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41155" w14:textId="77777777" w:rsidR="00FD7B0D" w:rsidRDefault="00000000">
      <w:pPr>
        <w:pStyle w:val="ad"/>
      </w:pPr>
      <w:r>
        <w:t xml:space="preserve"> </w:t>
      </w:r>
    </w:p>
    <w:p w14:paraId="2639DB19" w14:textId="77777777" w:rsidR="00FD7B0D" w:rsidRDefault="00000000">
      <w:pPr>
        <w:spacing w:line="360" w:lineRule="auto"/>
        <w:jc w:val="center"/>
        <w:rPr>
          <w:rFonts w:ascii="宋体" w:eastAsia="宋体" w:hAnsi="宋体" w:cs="宋体" w:hint="eastAsia"/>
          <w:b/>
          <w:sz w:val="44"/>
          <w:szCs w:val="44"/>
        </w:rPr>
      </w:pPr>
      <w:r>
        <w:rPr>
          <w:rFonts w:ascii="宋体" w:eastAsia="宋体" w:hAnsi="宋体" w:cs="宋体" w:hint="eastAsia"/>
          <w:b/>
          <w:sz w:val="44"/>
          <w:szCs w:val="44"/>
        </w:rPr>
        <w:t>广州花都汽车产业基地东风大道（沿江大道-风神大道）升级改造工程</w:t>
      </w:r>
    </w:p>
    <w:p w14:paraId="1497133E" w14:textId="77777777" w:rsidR="00FD7B0D" w:rsidRDefault="00000000">
      <w:pPr>
        <w:spacing w:line="360" w:lineRule="auto"/>
        <w:jc w:val="center"/>
        <w:rPr>
          <w:rFonts w:ascii="宋体" w:eastAsia="宋体" w:hAnsi="宋体" w:cs="宋体" w:hint="eastAsia"/>
          <w:sz w:val="44"/>
          <w:szCs w:val="44"/>
        </w:rPr>
      </w:pPr>
      <w:r>
        <w:rPr>
          <w:rFonts w:ascii="宋体" w:eastAsia="宋体" w:hAnsi="宋体" w:cs="宋体" w:hint="eastAsia"/>
          <w:b/>
          <w:sz w:val="44"/>
          <w:szCs w:val="44"/>
        </w:rPr>
        <w:t>设计施工总承包</w:t>
      </w:r>
    </w:p>
    <w:p w14:paraId="02C9FE1B" w14:textId="77777777" w:rsidR="00FD7B0D" w:rsidRDefault="00FD7B0D">
      <w:pPr>
        <w:pStyle w:val="ad"/>
        <w:widowControl/>
        <w:jc w:val="center"/>
        <w:rPr>
          <w:rFonts w:cs="宋体"/>
          <w:b/>
          <w:color w:val="auto"/>
          <w:sz w:val="44"/>
          <w:szCs w:val="44"/>
        </w:rPr>
      </w:pPr>
    </w:p>
    <w:p w14:paraId="1A25F75A" w14:textId="77777777" w:rsidR="00FD7B0D" w:rsidRDefault="00FD7B0D">
      <w:pPr>
        <w:pStyle w:val="ad"/>
      </w:pPr>
    </w:p>
    <w:p w14:paraId="3D8EEB40" w14:textId="77777777" w:rsidR="00FD7B0D" w:rsidRDefault="00FD7B0D">
      <w:pPr>
        <w:pStyle w:val="ad"/>
      </w:pPr>
    </w:p>
    <w:p w14:paraId="2EE3BF88" w14:textId="77777777" w:rsidR="00FD7B0D" w:rsidRDefault="00FD7B0D">
      <w:pPr>
        <w:pStyle w:val="ad"/>
      </w:pPr>
    </w:p>
    <w:p w14:paraId="7237909B" w14:textId="77777777" w:rsidR="00FD7B0D" w:rsidRDefault="00FD7B0D">
      <w:pPr>
        <w:pStyle w:val="ad"/>
      </w:pPr>
    </w:p>
    <w:p w14:paraId="58B38018" w14:textId="77777777" w:rsidR="00FD7B0D" w:rsidRDefault="00FD7B0D">
      <w:pPr>
        <w:pStyle w:val="ad"/>
      </w:pPr>
    </w:p>
    <w:p w14:paraId="7946073C" w14:textId="77777777" w:rsidR="00FD7B0D" w:rsidRDefault="00FD7B0D">
      <w:pPr>
        <w:jc w:val="center"/>
        <w:rPr>
          <w:rFonts w:ascii="宋体" w:eastAsia="宋体" w:hAnsi="宋体" w:cs="宋体" w:hint="eastAsia"/>
          <w:kern w:val="1"/>
          <w:sz w:val="72"/>
          <w:szCs w:val="72"/>
        </w:rPr>
      </w:pPr>
    </w:p>
    <w:p w14:paraId="0E9085EE" w14:textId="77777777" w:rsidR="00FD7B0D" w:rsidRDefault="00000000">
      <w:pPr>
        <w:jc w:val="center"/>
        <w:rPr>
          <w:rFonts w:ascii="宋体" w:eastAsia="宋体" w:hAnsi="宋体" w:cs="宋体" w:hint="eastAsia"/>
          <w:kern w:val="1"/>
          <w:sz w:val="84"/>
          <w:szCs w:val="84"/>
        </w:rPr>
      </w:pPr>
      <w:r>
        <w:rPr>
          <w:rFonts w:ascii="宋体" w:eastAsia="宋体" w:hAnsi="宋体" w:cs="宋体" w:hint="eastAsia"/>
          <w:b/>
          <w:bCs/>
          <w:kern w:val="1"/>
          <w:sz w:val="84"/>
          <w:szCs w:val="84"/>
          <w:lang w:bidi="ar"/>
        </w:rPr>
        <w:t>招 标 文 件</w:t>
      </w:r>
    </w:p>
    <w:p w14:paraId="596EBC1F" w14:textId="77777777" w:rsidR="00FD7B0D" w:rsidRDefault="00FD7B0D">
      <w:pPr>
        <w:jc w:val="center"/>
        <w:rPr>
          <w:rFonts w:ascii="宋体" w:eastAsia="宋体" w:hAnsi="宋体" w:cs="宋体" w:hint="eastAsia"/>
          <w:kern w:val="1"/>
          <w:sz w:val="48"/>
          <w:szCs w:val="21"/>
        </w:rPr>
      </w:pPr>
    </w:p>
    <w:p w14:paraId="0833E81A" w14:textId="77777777" w:rsidR="00FD7B0D" w:rsidRDefault="00FD7B0D">
      <w:pPr>
        <w:jc w:val="center"/>
        <w:rPr>
          <w:rFonts w:ascii="宋体" w:eastAsia="宋体" w:hAnsi="宋体" w:cs="宋体" w:hint="eastAsia"/>
          <w:kern w:val="1"/>
          <w:sz w:val="32"/>
          <w:szCs w:val="32"/>
        </w:rPr>
      </w:pPr>
    </w:p>
    <w:p w14:paraId="4A5BE411" w14:textId="77777777" w:rsidR="00FD7B0D" w:rsidRDefault="00FD7B0D">
      <w:pPr>
        <w:pStyle w:val="ad"/>
      </w:pPr>
    </w:p>
    <w:p w14:paraId="424949FA" w14:textId="77777777" w:rsidR="00FD7B0D" w:rsidRDefault="00FD7B0D">
      <w:pPr>
        <w:pStyle w:val="ad"/>
      </w:pPr>
    </w:p>
    <w:p w14:paraId="10A7C195" w14:textId="77777777" w:rsidR="00FD7B0D" w:rsidRDefault="00FD7B0D">
      <w:pPr>
        <w:spacing w:line="400" w:lineRule="exact"/>
        <w:jc w:val="center"/>
        <w:rPr>
          <w:rFonts w:ascii="宋体" w:eastAsia="宋体" w:hAnsi="宋体" w:cs="宋体" w:hint="eastAsia"/>
          <w:kern w:val="1"/>
        </w:rPr>
      </w:pPr>
    </w:p>
    <w:p w14:paraId="0EBA28BB" w14:textId="77777777" w:rsidR="00FD7B0D" w:rsidRDefault="00FD7B0D">
      <w:pPr>
        <w:pStyle w:val="ad"/>
      </w:pPr>
    </w:p>
    <w:p w14:paraId="16B938DF" w14:textId="77777777" w:rsidR="00FD7B0D" w:rsidRDefault="00FD7B0D">
      <w:pPr>
        <w:pStyle w:val="ad"/>
      </w:pPr>
    </w:p>
    <w:p w14:paraId="5AC7798F" w14:textId="77777777" w:rsidR="00FD7B0D" w:rsidRDefault="00FD7B0D">
      <w:pPr>
        <w:spacing w:line="400" w:lineRule="exact"/>
        <w:jc w:val="center"/>
        <w:rPr>
          <w:rFonts w:ascii="宋体" w:eastAsia="宋体" w:hAnsi="宋体" w:cs="宋体" w:hint="eastAsia"/>
          <w:kern w:val="1"/>
        </w:rPr>
      </w:pPr>
    </w:p>
    <w:p w14:paraId="318F45C8" w14:textId="77777777" w:rsidR="00FD7B0D" w:rsidRDefault="00FD7B0D">
      <w:pPr>
        <w:spacing w:line="400" w:lineRule="exact"/>
        <w:jc w:val="center"/>
        <w:rPr>
          <w:rFonts w:ascii="宋体" w:eastAsia="宋体" w:hAnsi="宋体" w:cs="宋体" w:hint="eastAsia"/>
          <w:kern w:val="1"/>
        </w:rPr>
      </w:pPr>
    </w:p>
    <w:p w14:paraId="6074D389" w14:textId="77777777" w:rsidR="00FD7B0D" w:rsidRDefault="00FD7B0D">
      <w:pPr>
        <w:spacing w:line="400" w:lineRule="exact"/>
        <w:rPr>
          <w:rFonts w:ascii="宋体" w:eastAsia="宋体" w:hAnsi="宋体" w:cs="宋体" w:hint="eastAsia"/>
          <w:kern w:val="1"/>
        </w:rPr>
      </w:pPr>
    </w:p>
    <w:p w14:paraId="7CE40C5A" w14:textId="77777777" w:rsidR="00FD7B0D" w:rsidRDefault="00000000">
      <w:pPr>
        <w:spacing w:line="480" w:lineRule="auto"/>
        <w:ind w:firstLineChars="300" w:firstLine="964"/>
        <w:outlineLvl w:val="0"/>
        <w:rPr>
          <w:rFonts w:ascii="宋体" w:eastAsia="宋体" w:hAnsi="宋体" w:cs="宋体" w:hint="eastAsia"/>
          <w:b/>
          <w:kern w:val="1"/>
          <w:sz w:val="32"/>
          <w:szCs w:val="32"/>
        </w:rPr>
      </w:pPr>
      <w:bookmarkStart w:id="0" w:name="_Toc27958"/>
      <w:r>
        <w:rPr>
          <w:rFonts w:ascii="宋体" w:eastAsia="宋体" w:hAnsi="宋体" w:cs="宋体" w:hint="eastAsia"/>
          <w:b/>
          <w:kern w:val="1"/>
          <w:sz w:val="32"/>
          <w:szCs w:val="32"/>
          <w:lang w:bidi="ar"/>
        </w:rPr>
        <w:t>招   标   人：</w:t>
      </w:r>
      <w:r>
        <w:rPr>
          <w:rFonts w:ascii="宋体" w:eastAsia="宋体" w:hAnsi="宋体" w:cs="宋体" w:hint="eastAsia"/>
          <w:b/>
          <w:kern w:val="1"/>
          <w:sz w:val="32"/>
          <w:szCs w:val="32"/>
          <w:u w:val="single"/>
          <w:lang w:bidi="ar"/>
        </w:rPr>
        <w:t>广州市花都汽车城管理委员会</w:t>
      </w:r>
      <w:bookmarkEnd w:id="0"/>
    </w:p>
    <w:p w14:paraId="53BAD3E0" w14:textId="77777777" w:rsidR="00FD7B0D" w:rsidRDefault="00000000">
      <w:pPr>
        <w:spacing w:line="480" w:lineRule="auto"/>
        <w:ind w:firstLineChars="300" w:firstLine="964"/>
        <w:outlineLvl w:val="0"/>
        <w:rPr>
          <w:rFonts w:ascii="宋体" w:eastAsia="宋体" w:hAnsi="宋体" w:cs="宋体" w:hint="eastAsia"/>
          <w:b/>
          <w:kern w:val="1"/>
          <w:sz w:val="32"/>
          <w:szCs w:val="32"/>
          <w:u w:val="single"/>
        </w:rPr>
      </w:pPr>
      <w:bookmarkStart w:id="1" w:name="_Toc10635"/>
      <w:r>
        <w:rPr>
          <w:rFonts w:ascii="宋体" w:eastAsia="宋体" w:hAnsi="宋体" w:cs="宋体" w:hint="eastAsia"/>
          <w:b/>
          <w:kern w:val="1"/>
          <w:sz w:val="32"/>
          <w:szCs w:val="32"/>
          <w:lang w:bidi="ar"/>
        </w:rPr>
        <w:t>招标代理机构：</w:t>
      </w:r>
      <w:proofErr w:type="gramStart"/>
      <w:r>
        <w:rPr>
          <w:rFonts w:ascii="宋体" w:eastAsia="宋体" w:hAnsi="宋体" w:cs="宋体" w:hint="eastAsia"/>
          <w:b/>
          <w:kern w:val="1"/>
          <w:sz w:val="32"/>
          <w:szCs w:val="32"/>
          <w:u w:val="single"/>
          <w:lang w:bidi="ar"/>
        </w:rPr>
        <w:t>正信伟业</w:t>
      </w:r>
      <w:proofErr w:type="gramEnd"/>
      <w:r>
        <w:rPr>
          <w:rFonts w:ascii="宋体" w:eastAsia="宋体" w:hAnsi="宋体" w:cs="宋体" w:hint="eastAsia"/>
          <w:b/>
          <w:kern w:val="1"/>
          <w:sz w:val="32"/>
          <w:szCs w:val="32"/>
          <w:u w:val="single"/>
          <w:lang w:bidi="ar"/>
        </w:rPr>
        <w:t>工程咨询管理有限公司</w:t>
      </w:r>
      <w:bookmarkEnd w:id="1"/>
    </w:p>
    <w:p w14:paraId="415F29E4" w14:textId="77777777" w:rsidR="00FD7B0D" w:rsidRDefault="00000000">
      <w:pPr>
        <w:pStyle w:val="23"/>
        <w:widowControl/>
        <w:ind w:firstLineChars="300" w:firstLine="964"/>
        <w:outlineLvl w:val="0"/>
        <w:rPr>
          <w:rFonts w:ascii="宋体" w:hAnsi="宋体" w:cs="宋体" w:hint="eastAsia"/>
          <w:b/>
          <w:color w:val="auto"/>
          <w:kern w:val="1"/>
          <w:sz w:val="32"/>
          <w:szCs w:val="32"/>
        </w:rPr>
      </w:pPr>
      <w:bookmarkStart w:id="2" w:name="_Toc11650"/>
      <w:r>
        <w:rPr>
          <w:rFonts w:ascii="宋体" w:hAnsi="宋体" w:cs="宋体" w:hint="eastAsia"/>
          <w:b/>
          <w:color w:val="auto"/>
          <w:kern w:val="1"/>
          <w:sz w:val="32"/>
          <w:szCs w:val="32"/>
        </w:rPr>
        <w:t>日        期：</w:t>
      </w:r>
      <w:r>
        <w:rPr>
          <w:rFonts w:ascii="宋体" w:hAnsi="宋体" w:cs="宋体" w:hint="eastAsia"/>
          <w:b/>
          <w:color w:val="auto"/>
          <w:kern w:val="1"/>
          <w:sz w:val="32"/>
          <w:szCs w:val="32"/>
          <w:u w:val="single"/>
        </w:rPr>
        <w:t>2024</w:t>
      </w:r>
      <w:r>
        <w:rPr>
          <w:rFonts w:ascii="宋体" w:hAnsi="宋体" w:cs="宋体" w:hint="eastAsia"/>
          <w:b/>
          <w:color w:val="auto"/>
          <w:kern w:val="1"/>
          <w:sz w:val="32"/>
          <w:szCs w:val="32"/>
        </w:rPr>
        <w:t>年</w:t>
      </w:r>
      <w:bookmarkStart w:id="3" w:name="_Toc144974478"/>
      <w:bookmarkStart w:id="4" w:name="_Toc300834926"/>
      <w:bookmarkStart w:id="5" w:name="_Toc247527532"/>
      <w:bookmarkStart w:id="6" w:name="_Toc152042286"/>
      <w:bookmarkStart w:id="7" w:name="_Toc367729707"/>
      <w:bookmarkEnd w:id="3"/>
      <w:bookmarkEnd w:id="4"/>
      <w:bookmarkEnd w:id="5"/>
      <w:bookmarkEnd w:id="6"/>
      <w:bookmarkEnd w:id="7"/>
      <w:r>
        <w:rPr>
          <w:rFonts w:ascii="宋体" w:hAnsi="宋体" w:cs="宋体" w:hint="eastAsia"/>
          <w:b/>
          <w:color w:val="auto"/>
          <w:kern w:val="1"/>
          <w:sz w:val="32"/>
          <w:szCs w:val="32"/>
          <w:u w:val="single"/>
        </w:rPr>
        <w:t>10月</w:t>
      </w:r>
      <w:bookmarkEnd w:id="2"/>
    </w:p>
    <w:p w14:paraId="7AD6F0C8" w14:textId="77777777" w:rsidR="00FD7B0D" w:rsidRDefault="00FD7B0D">
      <w:pPr>
        <w:spacing w:line="480" w:lineRule="auto"/>
        <w:rPr>
          <w:rFonts w:ascii="宋体" w:eastAsia="宋体" w:hAnsi="宋体" w:cs="宋体" w:hint="eastAsia"/>
          <w:b/>
          <w:sz w:val="28"/>
          <w:lang w:bidi="ar"/>
        </w:rPr>
        <w:sectPr w:rsidR="00FD7B0D">
          <w:pgSz w:w="11906" w:h="16838"/>
          <w:pgMar w:top="1440" w:right="1269" w:bottom="1440" w:left="1597" w:header="851" w:footer="992" w:gutter="0"/>
          <w:pgNumType w:start="0"/>
          <w:cols w:space="425"/>
          <w:docGrid w:type="lines" w:linePitch="312"/>
        </w:sectPr>
      </w:pPr>
    </w:p>
    <w:bookmarkStart w:id="8" w:name="_Toc247527550" w:displacedByCustomXml="next"/>
    <w:bookmarkEnd w:id="8" w:displacedByCustomXml="next"/>
    <w:bookmarkStart w:id="9" w:name="_Toc247513949" w:displacedByCustomXml="next"/>
    <w:bookmarkEnd w:id="9" w:displacedByCustomXml="next"/>
    <w:bookmarkStart w:id="10" w:name="_Toc152045527" w:displacedByCustomXml="next"/>
    <w:bookmarkEnd w:id="10" w:displacedByCustomXml="next"/>
    <w:bookmarkStart w:id="11" w:name="_Toc247527551" w:displacedByCustomXml="next"/>
    <w:bookmarkEnd w:id="11" w:displacedByCustomXml="next"/>
    <w:bookmarkStart w:id="12" w:name="_Toc144974495" w:displacedByCustomXml="next"/>
    <w:bookmarkEnd w:id="12" w:displacedByCustomXml="next"/>
    <w:bookmarkStart w:id="13" w:name="_Toc152045526" w:displacedByCustomXml="next"/>
    <w:bookmarkEnd w:id="13" w:displacedByCustomXml="next"/>
    <w:bookmarkStart w:id="14" w:name="_Toc152042303" w:displacedByCustomXml="next"/>
    <w:bookmarkEnd w:id="14" w:displacedByCustomXml="next"/>
    <w:bookmarkStart w:id="15" w:name="_Toc152042302" w:displacedByCustomXml="next"/>
    <w:bookmarkEnd w:id="15" w:displacedByCustomXml="next"/>
    <w:bookmarkStart w:id="16" w:name="_Toc247513950" w:displacedByCustomXml="next"/>
    <w:bookmarkEnd w:id="16" w:displacedByCustomXml="next"/>
    <w:bookmarkStart w:id="17" w:name="_Toc144974494" w:displacedByCustomXml="next"/>
    <w:bookmarkEnd w:id="17" w:displacedByCustomXml="next"/>
    <w:bookmarkStart w:id="18" w:name="_Toc443505819" w:displacedByCustomXml="next"/>
    <w:bookmarkEnd w:id="18" w:displacedByCustomXml="next"/>
    <w:sdt>
      <w:sdtPr>
        <w:rPr>
          <w:rFonts w:ascii="宋体" w:eastAsia="宋体" w:hAnsi="宋体" w:cs="Times New Roman"/>
          <w:b/>
          <w:caps/>
          <w:color w:val="000000"/>
          <w:kern w:val="1"/>
          <w:sz w:val="20"/>
          <w:szCs w:val="20"/>
        </w:rPr>
        <w:id w:val="147472369"/>
        <w15:color w:val="DBDBDB"/>
        <w:docPartObj>
          <w:docPartGallery w:val="Table of Contents"/>
          <w:docPartUnique/>
        </w:docPartObj>
      </w:sdtPr>
      <w:sdtEndPr>
        <w:rPr>
          <w:rFonts w:eastAsiaTheme="minorEastAsia" w:cs="宋体"/>
          <w:b w:val="0"/>
          <w:caps w:val="0"/>
          <w:color w:val="auto"/>
          <w:kern w:val="2"/>
          <w:sz w:val="21"/>
          <w:szCs w:val="24"/>
        </w:rPr>
      </w:sdtEndPr>
      <w:sdtContent>
        <w:sdt>
          <w:sdtPr>
            <w:rPr>
              <w:rFonts w:ascii="宋体" w:eastAsia="宋体" w:hAnsi="宋体" w:cs="Times New Roman"/>
              <w:b/>
              <w:caps/>
              <w:color w:val="000000"/>
              <w:kern w:val="1"/>
              <w:sz w:val="20"/>
              <w:szCs w:val="20"/>
            </w:rPr>
            <w:id w:val="424458541"/>
            <w15:color w:val="DBDBDB"/>
            <w:docPartObj>
              <w:docPartGallery w:val="Table of Contents"/>
              <w:docPartUnique/>
            </w:docPartObj>
          </w:sdtPr>
          <w:sdtEndPr>
            <w:rPr>
              <w:rFonts w:cs="宋体"/>
              <w:color w:val="auto"/>
            </w:rPr>
          </w:sdtEndPr>
          <w:sdtContent>
            <w:p w14:paraId="22E02A82" w14:textId="77777777" w:rsidR="00FD7B0D" w:rsidRDefault="00000000">
              <w:pPr>
                <w:jc w:val="center"/>
                <w:rPr>
                  <w:rFonts w:ascii="宋体" w:eastAsia="宋体" w:hAnsi="宋体" w:cs="宋体" w:hint="eastAsia"/>
                  <w:b/>
                  <w:bCs/>
                  <w:sz w:val="28"/>
                  <w:szCs w:val="28"/>
                </w:rPr>
              </w:pPr>
              <w:r>
                <w:rPr>
                  <w:rFonts w:ascii="宋体" w:eastAsia="宋体" w:hAnsi="宋体" w:cs="宋体" w:hint="eastAsia"/>
                  <w:b/>
                  <w:bCs/>
                  <w:sz w:val="28"/>
                  <w:szCs w:val="28"/>
                </w:rPr>
                <w:t>目录</w:t>
              </w:r>
            </w:p>
            <w:p w14:paraId="0CCB8ED4" w14:textId="77777777" w:rsidR="00FD7B0D" w:rsidRDefault="00000000">
              <w:pPr>
                <w:pStyle w:val="WPSOffice1"/>
                <w:rPr>
                  <w:rFonts w:ascii="宋体" w:hAnsi="宋体" w:cs="宋体" w:hint="eastAsia"/>
                  <w:b/>
                  <w:bCs/>
                  <w:sz w:val="28"/>
                  <w:szCs w:val="28"/>
                </w:rPr>
              </w:pPr>
              <w:r>
                <w:rPr>
                  <w:rFonts w:ascii="宋体" w:hAnsi="宋体" w:cs="宋体" w:hint="eastAsia"/>
                  <w:b/>
                  <w:bCs/>
                  <w:sz w:val="28"/>
                  <w:szCs w:val="28"/>
                </w:rPr>
                <w:fldChar w:fldCharType="begin"/>
              </w:r>
              <w:r>
                <w:rPr>
                  <w:rFonts w:ascii="宋体" w:hAnsi="宋体" w:cs="宋体" w:hint="eastAsia"/>
                  <w:b/>
                  <w:bCs/>
                  <w:sz w:val="28"/>
                  <w:szCs w:val="28"/>
                </w:rPr>
                <w:instrText xml:space="preserve">TOC \o "1-1" \h \u </w:instrText>
              </w:r>
              <w:r>
                <w:rPr>
                  <w:rFonts w:ascii="宋体" w:hAnsi="宋体" w:cs="宋体" w:hint="eastAsia"/>
                  <w:b/>
                  <w:bCs/>
                  <w:sz w:val="28"/>
                  <w:szCs w:val="28"/>
                </w:rPr>
                <w:fldChar w:fldCharType="separate"/>
              </w:r>
            </w:p>
            <w:p w14:paraId="78330712" w14:textId="6163C405" w:rsidR="00FD7B0D" w:rsidRDefault="00FD7B0D">
              <w:pPr>
                <w:pStyle w:val="WPSOffice1"/>
                <w:rPr>
                  <w:rFonts w:ascii="宋体" w:hAnsi="宋体" w:cs="宋体" w:hint="eastAsia"/>
                  <w:b/>
                  <w:bCs/>
                  <w:sz w:val="28"/>
                  <w:szCs w:val="28"/>
                </w:rPr>
              </w:pPr>
              <w:hyperlink w:anchor="_Toc26212" w:history="1">
                <w:r>
                  <w:rPr>
                    <w:rFonts w:ascii="宋体" w:hAnsi="宋体" w:cs="宋体" w:hint="eastAsia"/>
                    <w:b/>
                    <w:bCs/>
                    <w:kern w:val="1"/>
                    <w:sz w:val="28"/>
                    <w:szCs w:val="28"/>
                  </w:rPr>
                  <w:t>第一章 招标公告（另册）</w:t>
                </w:r>
                <w:r>
                  <w:rPr>
                    <w:rFonts w:ascii="宋体" w:hAnsi="宋体" w:cs="宋体" w:hint="eastAsia"/>
                    <w:b/>
                    <w:bCs/>
                    <w:sz w:val="28"/>
                    <w:szCs w:val="28"/>
                  </w:rPr>
                  <w:tab/>
                </w:r>
                <w:r>
                  <w:rPr>
                    <w:rFonts w:ascii="宋体" w:hAnsi="宋体" w:cs="宋体" w:hint="eastAsia"/>
                    <w:b/>
                    <w:bCs/>
                    <w:sz w:val="28"/>
                    <w:szCs w:val="28"/>
                  </w:rPr>
                  <w:fldChar w:fldCharType="begin"/>
                </w:r>
                <w:r>
                  <w:rPr>
                    <w:rFonts w:ascii="宋体" w:hAnsi="宋体" w:cs="宋体" w:hint="eastAsia"/>
                    <w:b/>
                    <w:bCs/>
                    <w:sz w:val="28"/>
                    <w:szCs w:val="28"/>
                  </w:rPr>
                  <w:instrText xml:space="preserve"> PAGEREF _Toc26212 \h </w:instrText>
                </w:r>
                <w:r>
                  <w:rPr>
                    <w:rFonts w:ascii="宋体" w:hAnsi="宋体" w:cs="宋体" w:hint="eastAsia"/>
                    <w:b/>
                    <w:bCs/>
                    <w:sz w:val="28"/>
                    <w:szCs w:val="28"/>
                  </w:rPr>
                </w:r>
                <w:r>
                  <w:rPr>
                    <w:rFonts w:ascii="宋体" w:hAnsi="宋体" w:cs="宋体" w:hint="eastAsia"/>
                    <w:b/>
                    <w:bCs/>
                    <w:sz w:val="28"/>
                    <w:szCs w:val="28"/>
                  </w:rPr>
                  <w:fldChar w:fldCharType="separate"/>
                </w:r>
                <w:r w:rsidR="009458E3">
                  <w:rPr>
                    <w:rFonts w:ascii="宋体" w:hAnsi="宋体" w:cs="宋体" w:hint="eastAsia"/>
                    <w:b/>
                    <w:bCs/>
                    <w:noProof/>
                    <w:sz w:val="28"/>
                    <w:szCs w:val="28"/>
                  </w:rPr>
                  <w:t>2</w:t>
                </w:r>
                <w:r>
                  <w:rPr>
                    <w:rFonts w:ascii="宋体" w:hAnsi="宋体" w:cs="宋体" w:hint="eastAsia"/>
                    <w:b/>
                    <w:bCs/>
                    <w:sz w:val="28"/>
                    <w:szCs w:val="28"/>
                  </w:rPr>
                  <w:fldChar w:fldCharType="end"/>
                </w:r>
              </w:hyperlink>
            </w:p>
            <w:p w14:paraId="58A3363F" w14:textId="74BE4879" w:rsidR="00FD7B0D" w:rsidRDefault="00FD7B0D">
              <w:pPr>
                <w:pStyle w:val="WPSOffice1"/>
                <w:rPr>
                  <w:rFonts w:ascii="宋体" w:hAnsi="宋体" w:cs="宋体" w:hint="eastAsia"/>
                  <w:b/>
                  <w:bCs/>
                  <w:sz w:val="28"/>
                  <w:szCs w:val="28"/>
                </w:rPr>
              </w:pPr>
              <w:hyperlink w:anchor="_Toc24152" w:history="1">
                <w:r>
                  <w:rPr>
                    <w:rFonts w:ascii="宋体" w:hAnsi="宋体" w:cs="宋体" w:hint="eastAsia"/>
                    <w:b/>
                    <w:bCs/>
                    <w:kern w:val="1"/>
                    <w:sz w:val="28"/>
                    <w:szCs w:val="28"/>
                  </w:rPr>
                  <w:t>第二章 投标人须知</w:t>
                </w:r>
                <w:r>
                  <w:rPr>
                    <w:rFonts w:ascii="宋体" w:hAnsi="宋体" w:cs="宋体" w:hint="eastAsia"/>
                    <w:b/>
                    <w:bCs/>
                    <w:sz w:val="28"/>
                    <w:szCs w:val="28"/>
                  </w:rPr>
                  <w:tab/>
                </w:r>
                <w:r>
                  <w:rPr>
                    <w:rFonts w:ascii="宋体" w:hAnsi="宋体" w:cs="宋体" w:hint="eastAsia"/>
                    <w:b/>
                    <w:bCs/>
                    <w:sz w:val="28"/>
                    <w:szCs w:val="28"/>
                  </w:rPr>
                  <w:fldChar w:fldCharType="begin"/>
                </w:r>
                <w:r>
                  <w:rPr>
                    <w:rFonts w:ascii="宋体" w:hAnsi="宋体" w:cs="宋体" w:hint="eastAsia"/>
                    <w:b/>
                    <w:bCs/>
                    <w:sz w:val="28"/>
                    <w:szCs w:val="28"/>
                  </w:rPr>
                  <w:instrText xml:space="preserve"> PAGEREF _Toc24152 \h </w:instrText>
                </w:r>
                <w:r>
                  <w:rPr>
                    <w:rFonts w:ascii="宋体" w:hAnsi="宋体" w:cs="宋体" w:hint="eastAsia"/>
                    <w:b/>
                    <w:bCs/>
                    <w:sz w:val="28"/>
                    <w:szCs w:val="28"/>
                  </w:rPr>
                </w:r>
                <w:r>
                  <w:rPr>
                    <w:rFonts w:ascii="宋体" w:hAnsi="宋体" w:cs="宋体" w:hint="eastAsia"/>
                    <w:b/>
                    <w:bCs/>
                    <w:sz w:val="28"/>
                    <w:szCs w:val="28"/>
                  </w:rPr>
                  <w:fldChar w:fldCharType="separate"/>
                </w:r>
                <w:r w:rsidR="009458E3">
                  <w:rPr>
                    <w:rFonts w:ascii="宋体" w:hAnsi="宋体" w:cs="宋体" w:hint="eastAsia"/>
                    <w:b/>
                    <w:bCs/>
                    <w:noProof/>
                    <w:sz w:val="28"/>
                    <w:szCs w:val="28"/>
                  </w:rPr>
                  <w:t>3</w:t>
                </w:r>
                <w:r>
                  <w:rPr>
                    <w:rFonts w:ascii="宋体" w:hAnsi="宋体" w:cs="宋体" w:hint="eastAsia"/>
                    <w:b/>
                    <w:bCs/>
                    <w:sz w:val="28"/>
                    <w:szCs w:val="28"/>
                  </w:rPr>
                  <w:fldChar w:fldCharType="end"/>
                </w:r>
              </w:hyperlink>
            </w:p>
            <w:p w14:paraId="086500B5" w14:textId="6D73614D" w:rsidR="00FD7B0D" w:rsidRDefault="00FD7B0D">
              <w:pPr>
                <w:pStyle w:val="WPSOffice1"/>
                <w:rPr>
                  <w:rFonts w:ascii="宋体" w:hAnsi="宋体" w:cs="宋体" w:hint="eastAsia"/>
                  <w:b/>
                  <w:bCs/>
                  <w:sz w:val="28"/>
                  <w:szCs w:val="28"/>
                </w:rPr>
              </w:pPr>
              <w:hyperlink w:anchor="_Toc2959" w:history="1">
                <w:r>
                  <w:rPr>
                    <w:rFonts w:ascii="宋体" w:hAnsi="宋体" w:cs="宋体" w:hint="eastAsia"/>
                    <w:b/>
                    <w:bCs/>
                    <w:kern w:val="1"/>
                    <w:sz w:val="28"/>
                    <w:szCs w:val="28"/>
                  </w:rPr>
                  <w:t>第三章 评标办法（综合评估法）</w:t>
                </w:r>
                <w:r>
                  <w:rPr>
                    <w:rFonts w:ascii="宋体" w:hAnsi="宋体" w:cs="宋体" w:hint="eastAsia"/>
                    <w:b/>
                    <w:bCs/>
                    <w:sz w:val="28"/>
                    <w:szCs w:val="28"/>
                  </w:rPr>
                  <w:tab/>
                </w:r>
                <w:r>
                  <w:rPr>
                    <w:rFonts w:ascii="宋体" w:hAnsi="宋体" w:cs="宋体" w:hint="eastAsia"/>
                    <w:b/>
                    <w:bCs/>
                    <w:sz w:val="28"/>
                    <w:szCs w:val="28"/>
                  </w:rPr>
                  <w:fldChar w:fldCharType="begin"/>
                </w:r>
                <w:r>
                  <w:rPr>
                    <w:rFonts w:ascii="宋体" w:hAnsi="宋体" w:cs="宋体" w:hint="eastAsia"/>
                    <w:b/>
                    <w:bCs/>
                    <w:sz w:val="28"/>
                    <w:szCs w:val="28"/>
                  </w:rPr>
                  <w:instrText xml:space="preserve"> PAGEREF _Toc2959 \h </w:instrText>
                </w:r>
                <w:r>
                  <w:rPr>
                    <w:rFonts w:ascii="宋体" w:hAnsi="宋体" w:cs="宋体" w:hint="eastAsia"/>
                    <w:b/>
                    <w:bCs/>
                    <w:sz w:val="28"/>
                    <w:szCs w:val="28"/>
                  </w:rPr>
                </w:r>
                <w:r>
                  <w:rPr>
                    <w:rFonts w:ascii="宋体" w:hAnsi="宋体" w:cs="宋体" w:hint="eastAsia"/>
                    <w:b/>
                    <w:bCs/>
                    <w:sz w:val="28"/>
                    <w:szCs w:val="28"/>
                  </w:rPr>
                  <w:fldChar w:fldCharType="separate"/>
                </w:r>
                <w:r w:rsidR="009458E3">
                  <w:rPr>
                    <w:rFonts w:ascii="宋体" w:hAnsi="宋体" w:cs="宋体" w:hint="eastAsia"/>
                    <w:b/>
                    <w:bCs/>
                    <w:noProof/>
                    <w:sz w:val="28"/>
                    <w:szCs w:val="28"/>
                  </w:rPr>
                  <w:t>28</w:t>
                </w:r>
                <w:r>
                  <w:rPr>
                    <w:rFonts w:ascii="宋体" w:hAnsi="宋体" w:cs="宋体" w:hint="eastAsia"/>
                    <w:b/>
                    <w:bCs/>
                    <w:sz w:val="28"/>
                    <w:szCs w:val="28"/>
                  </w:rPr>
                  <w:fldChar w:fldCharType="end"/>
                </w:r>
              </w:hyperlink>
            </w:p>
            <w:p w14:paraId="25D8CFDC" w14:textId="13AE06AF" w:rsidR="00FD7B0D" w:rsidRDefault="00FD7B0D">
              <w:pPr>
                <w:pStyle w:val="WPSOffice1"/>
                <w:rPr>
                  <w:rFonts w:ascii="宋体" w:hAnsi="宋体" w:cs="宋体" w:hint="eastAsia"/>
                  <w:b/>
                  <w:bCs/>
                  <w:sz w:val="28"/>
                  <w:szCs w:val="28"/>
                </w:rPr>
              </w:pPr>
              <w:hyperlink w:anchor="_Toc31328" w:history="1">
                <w:r>
                  <w:rPr>
                    <w:rFonts w:ascii="宋体" w:hAnsi="宋体" w:cs="宋体" w:hint="eastAsia"/>
                    <w:b/>
                    <w:bCs/>
                    <w:kern w:val="1"/>
                    <w:sz w:val="28"/>
                    <w:szCs w:val="28"/>
                  </w:rPr>
                  <w:t>第四章 合同条款及格式</w:t>
                </w:r>
                <w:r>
                  <w:rPr>
                    <w:rFonts w:ascii="宋体" w:hAnsi="宋体" w:cs="宋体" w:hint="eastAsia"/>
                    <w:b/>
                    <w:bCs/>
                    <w:sz w:val="28"/>
                    <w:szCs w:val="28"/>
                  </w:rPr>
                  <w:tab/>
                </w:r>
                <w:r>
                  <w:rPr>
                    <w:rFonts w:ascii="宋体" w:hAnsi="宋体" w:cs="宋体" w:hint="eastAsia"/>
                    <w:b/>
                    <w:bCs/>
                    <w:sz w:val="28"/>
                    <w:szCs w:val="28"/>
                  </w:rPr>
                  <w:fldChar w:fldCharType="begin"/>
                </w:r>
                <w:r>
                  <w:rPr>
                    <w:rFonts w:ascii="宋体" w:hAnsi="宋体" w:cs="宋体" w:hint="eastAsia"/>
                    <w:b/>
                    <w:bCs/>
                    <w:sz w:val="28"/>
                    <w:szCs w:val="28"/>
                  </w:rPr>
                  <w:instrText xml:space="preserve"> PAGEREF _Toc31328 \h </w:instrText>
                </w:r>
                <w:r>
                  <w:rPr>
                    <w:rFonts w:ascii="宋体" w:hAnsi="宋体" w:cs="宋体" w:hint="eastAsia"/>
                    <w:b/>
                    <w:bCs/>
                    <w:sz w:val="28"/>
                    <w:szCs w:val="28"/>
                  </w:rPr>
                </w:r>
                <w:r>
                  <w:rPr>
                    <w:rFonts w:ascii="宋体" w:hAnsi="宋体" w:cs="宋体" w:hint="eastAsia"/>
                    <w:b/>
                    <w:bCs/>
                    <w:sz w:val="28"/>
                    <w:szCs w:val="28"/>
                  </w:rPr>
                  <w:fldChar w:fldCharType="separate"/>
                </w:r>
                <w:r w:rsidR="009458E3">
                  <w:rPr>
                    <w:rFonts w:ascii="宋体" w:hAnsi="宋体" w:cs="宋体" w:hint="eastAsia"/>
                    <w:b/>
                    <w:bCs/>
                    <w:noProof/>
                    <w:sz w:val="28"/>
                    <w:szCs w:val="28"/>
                  </w:rPr>
                  <w:t>40</w:t>
                </w:r>
                <w:r>
                  <w:rPr>
                    <w:rFonts w:ascii="宋体" w:hAnsi="宋体" w:cs="宋体" w:hint="eastAsia"/>
                    <w:b/>
                    <w:bCs/>
                    <w:sz w:val="28"/>
                    <w:szCs w:val="28"/>
                  </w:rPr>
                  <w:fldChar w:fldCharType="end"/>
                </w:r>
              </w:hyperlink>
            </w:p>
            <w:p w14:paraId="09AAF5EE" w14:textId="26F31916" w:rsidR="00FD7B0D" w:rsidRDefault="00FD7B0D">
              <w:pPr>
                <w:pStyle w:val="WPSOffice1"/>
                <w:rPr>
                  <w:rFonts w:ascii="宋体" w:hAnsi="宋体" w:cs="宋体" w:hint="eastAsia"/>
                  <w:b/>
                  <w:bCs/>
                  <w:sz w:val="28"/>
                  <w:szCs w:val="28"/>
                </w:rPr>
              </w:pPr>
              <w:hyperlink w:anchor="_Toc4162" w:history="1">
                <w:r>
                  <w:rPr>
                    <w:rFonts w:ascii="宋体" w:hAnsi="宋体" w:cs="宋体" w:hint="eastAsia"/>
                    <w:b/>
                    <w:bCs/>
                    <w:sz w:val="28"/>
                    <w:szCs w:val="28"/>
                  </w:rPr>
                  <w:t>第五章 招标人要求</w:t>
                </w:r>
                <w:r>
                  <w:rPr>
                    <w:rFonts w:ascii="宋体" w:hAnsi="宋体" w:cs="宋体" w:hint="eastAsia"/>
                    <w:b/>
                    <w:bCs/>
                    <w:sz w:val="28"/>
                    <w:szCs w:val="28"/>
                  </w:rPr>
                  <w:tab/>
                </w:r>
                <w:r>
                  <w:rPr>
                    <w:rFonts w:ascii="宋体" w:hAnsi="宋体" w:cs="宋体" w:hint="eastAsia"/>
                    <w:b/>
                    <w:bCs/>
                    <w:sz w:val="28"/>
                    <w:szCs w:val="28"/>
                  </w:rPr>
                  <w:fldChar w:fldCharType="begin"/>
                </w:r>
                <w:r>
                  <w:rPr>
                    <w:rFonts w:ascii="宋体" w:hAnsi="宋体" w:cs="宋体" w:hint="eastAsia"/>
                    <w:b/>
                    <w:bCs/>
                    <w:sz w:val="28"/>
                    <w:szCs w:val="28"/>
                  </w:rPr>
                  <w:instrText xml:space="preserve"> PAGEREF _Toc4162 \h </w:instrText>
                </w:r>
                <w:r>
                  <w:rPr>
                    <w:rFonts w:ascii="宋体" w:hAnsi="宋体" w:cs="宋体" w:hint="eastAsia"/>
                    <w:b/>
                    <w:bCs/>
                    <w:sz w:val="28"/>
                    <w:szCs w:val="28"/>
                  </w:rPr>
                </w:r>
                <w:r>
                  <w:rPr>
                    <w:rFonts w:ascii="宋体" w:hAnsi="宋体" w:cs="宋体" w:hint="eastAsia"/>
                    <w:b/>
                    <w:bCs/>
                    <w:sz w:val="28"/>
                    <w:szCs w:val="28"/>
                  </w:rPr>
                  <w:fldChar w:fldCharType="separate"/>
                </w:r>
                <w:r w:rsidR="009458E3">
                  <w:rPr>
                    <w:rFonts w:ascii="宋体" w:hAnsi="宋体" w:cs="宋体" w:hint="eastAsia"/>
                    <w:b/>
                    <w:bCs/>
                    <w:noProof/>
                    <w:sz w:val="28"/>
                    <w:szCs w:val="28"/>
                  </w:rPr>
                  <w:t>41</w:t>
                </w:r>
                <w:r>
                  <w:rPr>
                    <w:rFonts w:ascii="宋体" w:hAnsi="宋体" w:cs="宋体" w:hint="eastAsia"/>
                    <w:b/>
                    <w:bCs/>
                    <w:sz w:val="28"/>
                    <w:szCs w:val="28"/>
                  </w:rPr>
                  <w:fldChar w:fldCharType="end"/>
                </w:r>
              </w:hyperlink>
            </w:p>
            <w:p w14:paraId="7EA9581D" w14:textId="093821F0" w:rsidR="00FD7B0D" w:rsidRDefault="00FD7B0D">
              <w:pPr>
                <w:pStyle w:val="WPSOffice1"/>
                <w:rPr>
                  <w:rFonts w:ascii="宋体" w:hAnsi="宋体" w:cs="宋体" w:hint="eastAsia"/>
                  <w:b/>
                  <w:bCs/>
                  <w:sz w:val="28"/>
                  <w:szCs w:val="28"/>
                </w:rPr>
              </w:pPr>
              <w:hyperlink w:anchor="_Toc13260" w:history="1">
                <w:r>
                  <w:rPr>
                    <w:rFonts w:ascii="宋体" w:hAnsi="宋体" w:cs="宋体" w:hint="eastAsia"/>
                    <w:b/>
                    <w:bCs/>
                    <w:sz w:val="28"/>
                    <w:szCs w:val="28"/>
                  </w:rPr>
                  <w:t>第六章 招标人提供的资料</w:t>
                </w:r>
                <w:r>
                  <w:rPr>
                    <w:rFonts w:ascii="宋体" w:hAnsi="宋体" w:cs="宋体" w:hint="eastAsia"/>
                    <w:b/>
                    <w:bCs/>
                    <w:sz w:val="28"/>
                    <w:szCs w:val="28"/>
                  </w:rPr>
                  <w:tab/>
                </w:r>
                <w:r>
                  <w:rPr>
                    <w:rFonts w:ascii="宋体" w:hAnsi="宋体" w:cs="宋体" w:hint="eastAsia"/>
                    <w:b/>
                    <w:bCs/>
                    <w:sz w:val="28"/>
                    <w:szCs w:val="28"/>
                  </w:rPr>
                  <w:fldChar w:fldCharType="begin"/>
                </w:r>
                <w:r>
                  <w:rPr>
                    <w:rFonts w:ascii="宋体" w:hAnsi="宋体" w:cs="宋体" w:hint="eastAsia"/>
                    <w:b/>
                    <w:bCs/>
                    <w:sz w:val="28"/>
                    <w:szCs w:val="28"/>
                  </w:rPr>
                  <w:instrText xml:space="preserve"> PAGEREF _Toc13260 \h </w:instrText>
                </w:r>
                <w:r>
                  <w:rPr>
                    <w:rFonts w:ascii="宋体" w:hAnsi="宋体" w:cs="宋体" w:hint="eastAsia"/>
                    <w:b/>
                    <w:bCs/>
                    <w:sz w:val="28"/>
                    <w:szCs w:val="28"/>
                  </w:rPr>
                </w:r>
                <w:r>
                  <w:rPr>
                    <w:rFonts w:ascii="宋体" w:hAnsi="宋体" w:cs="宋体" w:hint="eastAsia"/>
                    <w:b/>
                    <w:bCs/>
                    <w:sz w:val="28"/>
                    <w:szCs w:val="28"/>
                  </w:rPr>
                  <w:fldChar w:fldCharType="separate"/>
                </w:r>
                <w:r w:rsidR="009458E3">
                  <w:rPr>
                    <w:rFonts w:ascii="宋体" w:hAnsi="宋体" w:cs="宋体" w:hint="eastAsia"/>
                    <w:b/>
                    <w:bCs/>
                    <w:noProof/>
                    <w:sz w:val="28"/>
                    <w:szCs w:val="28"/>
                  </w:rPr>
                  <w:t>42</w:t>
                </w:r>
                <w:r>
                  <w:rPr>
                    <w:rFonts w:ascii="宋体" w:hAnsi="宋体" w:cs="宋体" w:hint="eastAsia"/>
                    <w:b/>
                    <w:bCs/>
                    <w:sz w:val="28"/>
                    <w:szCs w:val="28"/>
                  </w:rPr>
                  <w:fldChar w:fldCharType="end"/>
                </w:r>
              </w:hyperlink>
            </w:p>
            <w:p w14:paraId="41A65AA1" w14:textId="7F9C0C27" w:rsidR="00FD7B0D" w:rsidRDefault="00FD7B0D">
              <w:pPr>
                <w:pStyle w:val="WPSOffice1"/>
                <w:rPr>
                  <w:rFonts w:ascii="宋体" w:hAnsi="宋体" w:cs="宋体" w:hint="eastAsia"/>
                  <w:b/>
                  <w:bCs/>
                  <w:sz w:val="28"/>
                  <w:szCs w:val="28"/>
                </w:rPr>
              </w:pPr>
              <w:hyperlink w:anchor="_Toc13581" w:history="1">
                <w:r>
                  <w:rPr>
                    <w:rFonts w:ascii="宋体" w:hAnsi="宋体" w:cs="宋体" w:hint="eastAsia"/>
                    <w:b/>
                    <w:bCs/>
                    <w:sz w:val="28"/>
                    <w:szCs w:val="28"/>
                  </w:rPr>
                  <w:t>第七章 投标文件格式</w:t>
                </w:r>
                <w:r>
                  <w:rPr>
                    <w:rFonts w:ascii="宋体" w:hAnsi="宋体" w:cs="宋体" w:hint="eastAsia"/>
                    <w:b/>
                    <w:bCs/>
                    <w:sz w:val="28"/>
                    <w:szCs w:val="28"/>
                  </w:rPr>
                  <w:tab/>
                </w:r>
                <w:r>
                  <w:rPr>
                    <w:rFonts w:ascii="宋体" w:hAnsi="宋体" w:cs="宋体" w:hint="eastAsia"/>
                    <w:b/>
                    <w:bCs/>
                    <w:sz w:val="28"/>
                    <w:szCs w:val="28"/>
                  </w:rPr>
                  <w:fldChar w:fldCharType="begin"/>
                </w:r>
                <w:r>
                  <w:rPr>
                    <w:rFonts w:ascii="宋体" w:hAnsi="宋体" w:cs="宋体" w:hint="eastAsia"/>
                    <w:b/>
                    <w:bCs/>
                    <w:sz w:val="28"/>
                    <w:szCs w:val="28"/>
                  </w:rPr>
                  <w:instrText xml:space="preserve"> PAGEREF _Toc13581 \h </w:instrText>
                </w:r>
                <w:r>
                  <w:rPr>
                    <w:rFonts w:ascii="宋体" w:hAnsi="宋体" w:cs="宋体" w:hint="eastAsia"/>
                    <w:b/>
                    <w:bCs/>
                    <w:sz w:val="28"/>
                    <w:szCs w:val="28"/>
                  </w:rPr>
                </w:r>
                <w:r>
                  <w:rPr>
                    <w:rFonts w:ascii="宋体" w:hAnsi="宋体" w:cs="宋体" w:hint="eastAsia"/>
                    <w:b/>
                    <w:bCs/>
                    <w:sz w:val="28"/>
                    <w:szCs w:val="28"/>
                  </w:rPr>
                  <w:fldChar w:fldCharType="separate"/>
                </w:r>
                <w:r w:rsidR="009458E3">
                  <w:rPr>
                    <w:rFonts w:ascii="宋体" w:hAnsi="宋体" w:cs="宋体" w:hint="eastAsia"/>
                    <w:b/>
                    <w:bCs/>
                    <w:noProof/>
                    <w:sz w:val="28"/>
                    <w:szCs w:val="28"/>
                  </w:rPr>
                  <w:t>43</w:t>
                </w:r>
                <w:r>
                  <w:rPr>
                    <w:rFonts w:ascii="宋体" w:hAnsi="宋体" w:cs="宋体" w:hint="eastAsia"/>
                    <w:b/>
                    <w:bCs/>
                    <w:sz w:val="28"/>
                    <w:szCs w:val="28"/>
                  </w:rPr>
                  <w:fldChar w:fldCharType="end"/>
                </w:r>
              </w:hyperlink>
            </w:p>
            <w:p w14:paraId="25EFA356" w14:textId="77777777" w:rsidR="00FD7B0D" w:rsidRDefault="00000000">
              <w:pPr>
                <w:pStyle w:val="TOC1"/>
                <w:widowControl/>
                <w:tabs>
                  <w:tab w:val="right" w:leader="dot" w:pos="9297"/>
                </w:tabs>
                <w:spacing w:line="360" w:lineRule="auto"/>
                <w:rPr>
                  <w:rFonts w:ascii="宋体" w:eastAsiaTheme="minorEastAsia" w:hAnsi="宋体" w:cs="宋体" w:hint="eastAsia"/>
                  <w:b w:val="0"/>
                  <w:caps w:val="0"/>
                  <w:color w:val="auto"/>
                  <w:kern w:val="2"/>
                  <w:sz w:val="21"/>
                  <w:szCs w:val="24"/>
                </w:rPr>
              </w:pPr>
              <w:r>
                <w:rPr>
                  <w:rFonts w:ascii="宋体" w:hAnsi="宋体" w:cs="宋体" w:hint="eastAsia"/>
                  <w:bCs/>
                  <w:color w:val="auto"/>
                  <w:sz w:val="28"/>
                  <w:szCs w:val="28"/>
                </w:rPr>
                <w:fldChar w:fldCharType="end"/>
              </w:r>
            </w:p>
          </w:sdtContent>
        </w:sdt>
        <w:p w14:paraId="7559F3B4" w14:textId="77777777" w:rsidR="00FD7B0D" w:rsidRDefault="00000000">
          <w:pPr>
            <w:jc w:val="center"/>
            <w:rPr>
              <w:rFonts w:ascii="宋体" w:hAnsi="宋体" w:cs="宋体" w:hint="eastAsia"/>
            </w:rPr>
          </w:pPr>
        </w:p>
      </w:sdtContent>
    </w:sdt>
    <w:p w14:paraId="16E73BF3" w14:textId="77777777" w:rsidR="00FD7B0D" w:rsidRDefault="00FD7B0D">
      <w:pPr>
        <w:rPr>
          <w:rFonts w:ascii="宋体" w:eastAsia="宋体" w:hAnsi="宋体" w:cs="宋体" w:hint="eastAsia"/>
        </w:rPr>
      </w:pPr>
    </w:p>
    <w:p w14:paraId="3FF3A0FC" w14:textId="77777777" w:rsidR="00FD7B0D" w:rsidRDefault="00FD7B0D">
      <w:pPr>
        <w:rPr>
          <w:rFonts w:ascii="宋体" w:eastAsia="宋体" w:hAnsi="宋体" w:cs="宋体" w:hint="eastAsia"/>
        </w:rPr>
      </w:pPr>
    </w:p>
    <w:p w14:paraId="0073B6DF" w14:textId="77777777" w:rsidR="00FD7B0D" w:rsidRDefault="00FD7B0D">
      <w:pPr>
        <w:rPr>
          <w:rFonts w:ascii="宋体" w:eastAsia="宋体" w:hAnsi="宋体" w:cs="宋体" w:hint="eastAsia"/>
        </w:rPr>
      </w:pPr>
    </w:p>
    <w:p w14:paraId="723B3BE3" w14:textId="77777777" w:rsidR="00FD7B0D" w:rsidRDefault="00FD7B0D">
      <w:pPr>
        <w:rPr>
          <w:rFonts w:ascii="宋体" w:eastAsia="宋体" w:hAnsi="宋体" w:cs="宋体" w:hint="eastAsia"/>
        </w:rPr>
      </w:pPr>
    </w:p>
    <w:p w14:paraId="65755A1E" w14:textId="77777777" w:rsidR="00FD7B0D" w:rsidRDefault="00FD7B0D">
      <w:pPr>
        <w:rPr>
          <w:rFonts w:ascii="宋体" w:eastAsia="宋体" w:hAnsi="宋体" w:cs="宋体" w:hint="eastAsia"/>
        </w:rPr>
      </w:pPr>
    </w:p>
    <w:p w14:paraId="620F106E" w14:textId="77777777" w:rsidR="00FD7B0D" w:rsidRDefault="00FD7B0D">
      <w:pPr>
        <w:rPr>
          <w:rFonts w:ascii="宋体" w:eastAsia="宋体" w:hAnsi="宋体" w:cs="宋体" w:hint="eastAsia"/>
        </w:rPr>
      </w:pPr>
    </w:p>
    <w:p w14:paraId="76F63C80" w14:textId="77777777" w:rsidR="00FD7B0D" w:rsidRDefault="00FD7B0D">
      <w:pPr>
        <w:rPr>
          <w:rFonts w:ascii="宋体" w:eastAsia="宋体" w:hAnsi="宋体" w:cs="宋体" w:hint="eastAsia"/>
        </w:rPr>
      </w:pPr>
    </w:p>
    <w:p w14:paraId="5F7BF3F5" w14:textId="77777777" w:rsidR="00FD7B0D" w:rsidRDefault="00FD7B0D">
      <w:pPr>
        <w:rPr>
          <w:rFonts w:ascii="宋体" w:eastAsia="宋体" w:hAnsi="宋体" w:cs="宋体" w:hint="eastAsia"/>
        </w:rPr>
      </w:pPr>
    </w:p>
    <w:p w14:paraId="314AE8C7" w14:textId="77777777" w:rsidR="00FD7B0D" w:rsidRDefault="00FD7B0D">
      <w:pPr>
        <w:rPr>
          <w:rFonts w:ascii="宋体" w:eastAsia="宋体" w:hAnsi="宋体" w:cs="宋体" w:hint="eastAsia"/>
        </w:rPr>
      </w:pPr>
    </w:p>
    <w:p w14:paraId="21D0EDEA" w14:textId="77777777" w:rsidR="00FD7B0D" w:rsidRDefault="00FD7B0D">
      <w:pPr>
        <w:rPr>
          <w:rFonts w:ascii="宋体" w:eastAsia="宋体" w:hAnsi="宋体" w:cs="宋体" w:hint="eastAsia"/>
        </w:rPr>
      </w:pPr>
    </w:p>
    <w:p w14:paraId="6743F8C1" w14:textId="77777777" w:rsidR="00FD7B0D" w:rsidRDefault="00FD7B0D">
      <w:pPr>
        <w:rPr>
          <w:rFonts w:ascii="宋体" w:eastAsia="宋体" w:hAnsi="宋体" w:cs="宋体" w:hint="eastAsia"/>
        </w:rPr>
      </w:pPr>
    </w:p>
    <w:p w14:paraId="35AB00A5" w14:textId="77777777" w:rsidR="00FD7B0D" w:rsidRDefault="00FD7B0D">
      <w:pPr>
        <w:rPr>
          <w:rFonts w:ascii="宋体" w:eastAsia="宋体" w:hAnsi="宋体" w:cs="宋体" w:hint="eastAsia"/>
        </w:rPr>
      </w:pPr>
    </w:p>
    <w:p w14:paraId="7C448F6E" w14:textId="77777777" w:rsidR="00FD7B0D" w:rsidRDefault="00FD7B0D">
      <w:pPr>
        <w:rPr>
          <w:rFonts w:ascii="宋体" w:eastAsia="宋体" w:hAnsi="宋体" w:cs="宋体" w:hint="eastAsia"/>
        </w:rPr>
      </w:pPr>
    </w:p>
    <w:p w14:paraId="6D3F78D4" w14:textId="77777777" w:rsidR="00FD7B0D" w:rsidRDefault="00FD7B0D">
      <w:pPr>
        <w:rPr>
          <w:rFonts w:ascii="宋体" w:eastAsia="宋体" w:hAnsi="宋体" w:cs="宋体" w:hint="eastAsia"/>
        </w:rPr>
      </w:pPr>
    </w:p>
    <w:p w14:paraId="370B3F3F" w14:textId="77777777" w:rsidR="00FD7B0D" w:rsidRDefault="00FD7B0D">
      <w:pPr>
        <w:pStyle w:val="1"/>
        <w:widowControl/>
        <w:spacing w:after="100" w:line="360" w:lineRule="auto"/>
        <w:jc w:val="center"/>
        <w:rPr>
          <w:rFonts w:ascii="宋体" w:hAnsi="宋体" w:cs="宋体" w:hint="eastAsia"/>
          <w:color w:val="auto"/>
          <w:kern w:val="1"/>
        </w:rPr>
        <w:sectPr w:rsidR="00FD7B0D">
          <w:pgSz w:w="11906" w:h="16838"/>
          <w:pgMar w:top="1440" w:right="1269" w:bottom="1440" w:left="1597" w:header="851" w:footer="992" w:gutter="0"/>
          <w:pgNumType w:start="1"/>
          <w:cols w:space="425"/>
          <w:docGrid w:type="lines" w:linePitch="312"/>
        </w:sectPr>
      </w:pPr>
      <w:bookmarkStart w:id="19" w:name="_Toc5620293"/>
    </w:p>
    <w:p w14:paraId="458632D2" w14:textId="77777777" w:rsidR="00FD7B0D" w:rsidRDefault="00000000">
      <w:pPr>
        <w:pStyle w:val="1"/>
        <w:widowControl/>
        <w:spacing w:after="100" w:line="360" w:lineRule="auto"/>
        <w:jc w:val="center"/>
        <w:rPr>
          <w:rFonts w:ascii="宋体" w:hAnsi="宋体" w:cs="宋体" w:hint="eastAsia"/>
          <w:color w:val="auto"/>
          <w:kern w:val="1"/>
        </w:rPr>
      </w:pPr>
      <w:bookmarkStart w:id="20" w:name="_Toc26212"/>
      <w:r>
        <w:rPr>
          <w:rFonts w:ascii="宋体" w:hAnsi="宋体" w:cs="宋体" w:hint="eastAsia"/>
          <w:color w:val="auto"/>
          <w:kern w:val="1"/>
        </w:rPr>
        <w:lastRenderedPageBreak/>
        <w:t xml:space="preserve">第一章 </w:t>
      </w:r>
      <w:bookmarkStart w:id="21" w:name="_Toc17070"/>
      <w:r>
        <w:rPr>
          <w:rFonts w:ascii="宋体" w:hAnsi="宋体" w:cs="宋体" w:hint="eastAsia"/>
          <w:color w:val="auto"/>
          <w:kern w:val="1"/>
        </w:rPr>
        <w:t>招标公告</w:t>
      </w:r>
      <w:bookmarkEnd w:id="19"/>
      <w:bookmarkEnd w:id="21"/>
      <w:r>
        <w:rPr>
          <w:rFonts w:ascii="宋体" w:hAnsi="宋体" w:cs="宋体" w:hint="eastAsia"/>
          <w:color w:val="auto"/>
          <w:kern w:val="1"/>
        </w:rPr>
        <w:t>（另册）</w:t>
      </w:r>
      <w:bookmarkEnd w:id="20"/>
    </w:p>
    <w:p w14:paraId="48588173" w14:textId="77777777" w:rsidR="00FD7B0D" w:rsidRDefault="00000000">
      <w:pPr>
        <w:pStyle w:val="1"/>
        <w:widowControl/>
        <w:spacing w:after="100" w:line="360" w:lineRule="auto"/>
        <w:jc w:val="center"/>
        <w:rPr>
          <w:rFonts w:ascii="宋体" w:hAnsi="宋体" w:cs="宋体" w:hint="eastAsia"/>
          <w:color w:val="auto"/>
          <w:kern w:val="1"/>
        </w:rPr>
      </w:pPr>
      <w:r>
        <w:rPr>
          <w:rFonts w:ascii="宋体" w:hAnsi="宋体" w:cs="宋体" w:hint="eastAsia"/>
          <w:color w:val="auto"/>
          <w:sz w:val="24"/>
          <w:lang w:bidi="ar"/>
        </w:rPr>
        <w:br w:type="page"/>
      </w:r>
      <w:bookmarkStart w:id="22" w:name="_Toc28666"/>
      <w:bookmarkStart w:id="23" w:name="_Toc24152"/>
      <w:bookmarkStart w:id="24" w:name="_Toc5620294"/>
      <w:r>
        <w:rPr>
          <w:rFonts w:ascii="宋体" w:hAnsi="宋体" w:cs="宋体" w:hint="eastAsia"/>
          <w:color w:val="auto"/>
          <w:kern w:val="1"/>
        </w:rPr>
        <w:lastRenderedPageBreak/>
        <w:t>第二章 投标人须知</w:t>
      </w:r>
      <w:bookmarkEnd w:id="22"/>
      <w:bookmarkEnd w:id="23"/>
      <w:bookmarkEnd w:id="24"/>
    </w:p>
    <w:p w14:paraId="066AE67B" w14:textId="77777777" w:rsidR="00FD7B0D" w:rsidRDefault="00000000">
      <w:pPr>
        <w:pStyle w:val="2"/>
        <w:widowControl/>
        <w:spacing w:before="100" w:after="100" w:line="360" w:lineRule="auto"/>
        <w:jc w:val="center"/>
        <w:rPr>
          <w:rFonts w:ascii="宋体" w:eastAsia="宋体" w:hAnsi="宋体" w:cs="宋体" w:hint="eastAsia"/>
          <w:color w:val="auto"/>
          <w:lang w:val="zh-CN"/>
        </w:rPr>
      </w:pPr>
      <w:bookmarkStart w:id="25" w:name="_Toc357089510"/>
      <w:bookmarkStart w:id="26" w:name="_Toc362816479"/>
      <w:bookmarkStart w:id="27" w:name="_Toc6703"/>
      <w:bookmarkStart w:id="28" w:name="_Toc144974496"/>
      <w:bookmarkStart w:id="29" w:name="_Toc300834948"/>
      <w:bookmarkStart w:id="30" w:name="_Toc152045528"/>
      <w:bookmarkStart w:id="31" w:name="_Toc152042304"/>
      <w:bookmarkStart w:id="32" w:name="_Toc30749"/>
      <w:bookmarkStart w:id="33" w:name="_Toc247527552"/>
      <w:bookmarkStart w:id="34" w:name="_Toc443505821"/>
      <w:bookmarkStart w:id="35" w:name="_Toc247513951"/>
      <w:bookmarkStart w:id="36" w:name="_Toc5620295"/>
      <w:bookmarkStart w:id="37" w:name="_Toc18684"/>
      <w:bookmarkEnd w:id="25"/>
      <w:bookmarkEnd w:id="26"/>
      <w:bookmarkEnd w:id="27"/>
      <w:bookmarkEnd w:id="28"/>
      <w:bookmarkEnd w:id="29"/>
      <w:bookmarkEnd w:id="30"/>
      <w:bookmarkEnd w:id="31"/>
      <w:bookmarkEnd w:id="32"/>
      <w:bookmarkEnd w:id="33"/>
      <w:bookmarkEnd w:id="34"/>
      <w:bookmarkEnd w:id="35"/>
      <w:r>
        <w:rPr>
          <w:rFonts w:ascii="宋体" w:eastAsia="宋体" w:hAnsi="宋体" w:cs="宋体" w:hint="eastAsia"/>
          <w:color w:val="auto"/>
          <w:lang w:val="zh-CN"/>
        </w:rPr>
        <w:t>投标人须知前附表</w:t>
      </w:r>
      <w:bookmarkEnd w:id="36"/>
      <w:bookmarkEnd w:id="37"/>
    </w:p>
    <w:tbl>
      <w:tblPr>
        <w:tblW w:w="9584" w:type="dxa"/>
        <w:jc w:val="center"/>
        <w:tblLayout w:type="fixed"/>
        <w:tblLook w:val="04A0" w:firstRow="1" w:lastRow="0" w:firstColumn="1" w:lastColumn="0" w:noHBand="0" w:noVBand="1"/>
      </w:tblPr>
      <w:tblGrid>
        <w:gridCol w:w="883"/>
        <w:gridCol w:w="1936"/>
        <w:gridCol w:w="6765"/>
      </w:tblGrid>
      <w:tr w:rsidR="00FD7B0D" w14:paraId="2639A9EA" w14:textId="77777777">
        <w:trPr>
          <w:trHeight w:val="470"/>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8BE05" w14:textId="77777777" w:rsidR="00FD7B0D" w:rsidRDefault="00000000">
            <w:pPr>
              <w:spacing w:line="360" w:lineRule="exact"/>
              <w:ind w:left="-134" w:right="-107"/>
              <w:jc w:val="center"/>
              <w:rPr>
                <w:rFonts w:ascii="仿宋" w:eastAsia="仿宋" w:hAnsi="仿宋" w:cs="仿宋" w:hint="eastAsia"/>
                <w:b/>
                <w:kern w:val="1"/>
                <w:szCs w:val="21"/>
              </w:rPr>
            </w:pPr>
            <w:r>
              <w:rPr>
                <w:rFonts w:ascii="仿宋" w:eastAsia="仿宋" w:hAnsi="仿宋" w:cs="仿宋" w:hint="eastAsia"/>
                <w:b/>
                <w:kern w:val="1"/>
                <w:szCs w:val="21"/>
                <w:lang w:bidi="ar"/>
              </w:rPr>
              <w:t>条款号</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EAEA5" w14:textId="77777777" w:rsidR="00FD7B0D" w:rsidRDefault="00000000">
            <w:pPr>
              <w:spacing w:line="360" w:lineRule="exact"/>
              <w:jc w:val="center"/>
              <w:rPr>
                <w:rFonts w:ascii="仿宋" w:eastAsia="仿宋" w:hAnsi="仿宋" w:cs="仿宋" w:hint="eastAsia"/>
                <w:b/>
                <w:kern w:val="1"/>
                <w:szCs w:val="21"/>
              </w:rPr>
            </w:pPr>
            <w:r>
              <w:rPr>
                <w:rFonts w:ascii="仿宋" w:eastAsia="仿宋" w:hAnsi="仿宋" w:cs="仿宋" w:hint="eastAsia"/>
                <w:b/>
                <w:kern w:val="1"/>
                <w:szCs w:val="21"/>
                <w:lang w:bidi="ar"/>
              </w:rPr>
              <w:t>条  款  名  称</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EA7D6" w14:textId="77777777" w:rsidR="00FD7B0D" w:rsidRDefault="00000000">
            <w:pPr>
              <w:spacing w:line="360" w:lineRule="exact"/>
              <w:jc w:val="center"/>
              <w:rPr>
                <w:rFonts w:ascii="仿宋" w:eastAsia="仿宋" w:hAnsi="仿宋" w:cs="仿宋" w:hint="eastAsia"/>
                <w:b/>
                <w:kern w:val="1"/>
                <w:szCs w:val="21"/>
              </w:rPr>
            </w:pPr>
            <w:r>
              <w:rPr>
                <w:rFonts w:ascii="仿宋" w:eastAsia="仿宋" w:hAnsi="仿宋" w:cs="仿宋" w:hint="eastAsia"/>
                <w:b/>
                <w:kern w:val="1"/>
                <w:szCs w:val="21"/>
                <w:lang w:bidi="ar"/>
              </w:rPr>
              <w:t>编  列  内  容</w:t>
            </w:r>
          </w:p>
        </w:tc>
      </w:tr>
      <w:tr w:rsidR="00FD7B0D" w14:paraId="7DB432AD" w14:textId="77777777">
        <w:trPr>
          <w:trHeight w:val="1458"/>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84270"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1.1.2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980A7"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招标人</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968D2"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名称：</w:t>
            </w:r>
            <w:r>
              <w:rPr>
                <w:rFonts w:ascii="仿宋" w:eastAsia="仿宋" w:hAnsi="仿宋" w:cs="仿宋" w:hint="eastAsia"/>
                <w:kern w:val="0"/>
                <w:szCs w:val="21"/>
                <w:u w:val="single"/>
                <w:lang w:bidi="ar"/>
              </w:rPr>
              <w:t xml:space="preserve">广州市花都汽车城管理委员会 </w:t>
            </w:r>
          </w:p>
          <w:p w14:paraId="44273E8B" w14:textId="77777777" w:rsidR="00FD7B0D" w:rsidRDefault="00000000">
            <w:pPr>
              <w:spacing w:line="360" w:lineRule="exact"/>
              <w:rPr>
                <w:rFonts w:ascii="仿宋" w:eastAsia="仿宋" w:hAnsi="仿宋" w:cs="仿宋" w:hint="eastAsia"/>
                <w:szCs w:val="21"/>
                <w:u w:val="single"/>
              </w:rPr>
            </w:pPr>
            <w:r>
              <w:rPr>
                <w:rFonts w:ascii="仿宋" w:eastAsia="仿宋" w:hAnsi="仿宋" w:cs="仿宋" w:hint="eastAsia"/>
                <w:kern w:val="0"/>
                <w:szCs w:val="21"/>
                <w:lang w:bidi="ar"/>
              </w:rPr>
              <w:t>地址：</w:t>
            </w:r>
            <w:r>
              <w:rPr>
                <w:rFonts w:ascii="仿宋" w:eastAsia="仿宋" w:hAnsi="仿宋" w:cs="仿宋" w:hint="eastAsia"/>
                <w:kern w:val="0"/>
                <w:szCs w:val="21"/>
                <w:u w:val="single"/>
                <w:lang w:bidi="ar"/>
              </w:rPr>
              <w:t>广州市花都区秀全街花都车城大道38号</w:t>
            </w:r>
          </w:p>
          <w:p w14:paraId="309736E2"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联系人：</w:t>
            </w:r>
            <w:r>
              <w:rPr>
                <w:rFonts w:ascii="仿宋" w:eastAsia="仿宋" w:hAnsi="仿宋" w:cs="仿宋" w:hint="eastAsia"/>
                <w:kern w:val="0"/>
                <w:szCs w:val="21"/>
                <w:u w:val="single"/>
                <w:lang w:bidi="ar"/>
              </w:rPr>
              <w:t xml:space="preserve">熊工 </w:t>
            </w:r>
          </w:p>
          <w:p w14:paraId="34215485"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联系电话：</w:t>
            </w:r>
            <w:r>
              <w:rPr>
                <w:rFonts w:ascii="仿宋" w:eastAsia="仿宋" w:hAnsi="仿宋" w:cs="仿宋" w:hint="eastAsia"/>
                <w:kern w:val="0"/>
                <w:szCs w:val="21"/>
                <w:u w:val="single"/>
                <w:lang w:bidi="ar"/>
              </w:rPr>
              <w:t>020-86733070</w:t>
            </w:r>
          </w:p>
        </w:tc>
      </w:tr>
      <w:tr w:rsidR="00FD7B0D" w14:paraId="2935A0B9" w14:textId="77777777">
        <w:trPr>
          <w:trHeight w:val="1308"/>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9182E"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1.1.3</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13D9B"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招标代理机构</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5332E"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名称：</w:t>
            </w:r>
            <w:proofErr w:type="gramStart"/>
            <w:r>
              <w:rPr>
                <w:rFonts w:ascii="仿宋" w:eastAsia="仿宋" w:hAnsi="仿宋" w:cs="仿宋" w:hint="eastAsia"/>
                <w:kern w:val="0"/>
                <w:szCs w:val="21"/>
                <w:u w:val="single"/>
                <w:lang w:bidi="ar"/>
              </w:rPr>
              <w:t>正信伟业</w:t>
            </w:r>
            <w:proofErr w:type="gramEnd"/>
            <w:r>
              <w:rPr>
                <w:rFonts w:ascii="仿宋" w:eastAsia="仿宋" w:hAnsi="仿宋" w:cs="仿宋" w:hint="eastAsia"/>
                <w:kern w:val="0"/>
                <w:szCs w:val="21"/>
                <w:u w:val="single"/>
                <w:lang w:bidi="ar"/>
              </w:rPr>
              <w:t>工程咨询管理有限公司</w:t>
            </w:r>
          </w:p>
          <w:p w14:paraId="33195DAE"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地址：</w:t>
            </w:r>
            <w:r>
              <w:rPr>
                <w:rFonts w:ascii="仿宋" w:eastAsia="仿宋" w:hAnsi="仿宋" w:cs="仿宋" w:hint="eastAsia"/>
                <w:kern w:val="0"/>
                <w:szCs w:val="21"/>
                <w:u w:val="single"/>
                <w:lang w:bidi="ar"/>
              </w:rPr>
              <w:t>广州市越秀区寺右新马路10号101（中穗商务楼一楼院内）</w:t>
            </w:r>
          </w:p>
          <w:p w14:paraId="6F2B9A40"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联系人：</w:t>
            </w:r>
            <w:r>
              <w:rPr>
                <w:rFonts w:ascii="仿宋" w:eastAsia="仿宋" w:hAnsi="仿宋" w:cs="仿宋" w:hint="eastAsia"/>
                <w:kern w:val="0"/>
                <w:szCs w:val="21"/>
                <w:u w:val="single"/>
                <w:lang w:bidi="ar"/>
              </w:rPr>
              <w:t>郑工、敖工</w:t>
            </w:r>
          </w:p>
          <w:p w14:paraId="76C9725F"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电话：</w:t>
            </w:r>
            <w:r>
              <w:rPr>
                <w:rFonts w:ascii="仿宋" w:eastAsia="仿宋" w:hAnsi="仿宋" w:cs="仿宋" w:hint="eastAsia"/>
                <w:kern w:val="0"/>
                <w:szCs w:val="21"/>
                <w:u w:val="single"/>
                <w:lang w:bidi="ar"/>
              </w:rPr>
              <w:t>020-37621686</w:t>
            </w:r>
          </w:p>
        </w:tc>
      </w:tr>
      <w:tr w:rsidR="00FD7B0D" w14:paraId="269E0DC9" w14:textId="77777777">
        <w:trPr>
          <w:trHeight w:val="466"/>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39694"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1.1.4</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4562D"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项目名称</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ACED7" w14:textId="77777777" w:rsidR="00FD7B0D" w:rsidRDefault="00000000">
            <w:pPr>
              <w:spacing w:line="360" w:lineRule="exact"/>
              <w:rPr>
                <w:rFonts w:ascii="仿宋" w:eastAsia="仿宋" w:hAnsi="仿宋" w:cs="仿宋" w:hint="eastAsia"/>
                <w:szCs w:val="21"/>
                <w:u w:val="single"/>
              </w:rPr>
            </w:pPr>
            <w:r>
              <w:rPr>
                <w:rFonts w:ascii="仿宋" w:eastAsia="仿宋" w:hAnsi="仿宋" w:cs="仿宋" w:hint="eastAsia"/>
                <w:kern w:val="1"/>
                <w:szCs w:val="21"/>
                <w:lang w:bidi="ar"/>
              </w:rPr>
              <w:t>广州花都汽车产业基地东风大道（沿江大道-风神大道）升级改造工程设计施工总承包</w:t>
            </w:r>
          </w:p>
        </w:tc>
      </w:tr>
      <w:tr w:rsidR="00FD7B0D" w14:paraId="6A19E29C" w14:textId="77777777">
        <w:trPr>
          <w:trHeight w:val="44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39F47"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1.1.5</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236AC"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建设地点</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809B8" w14:textId="77777777" w:rsidR="00FD7B0D" w:rsidRDefault="00000000">
            <w:pPr>
              <w:spacing w:line="360" w:lineRule="exact"/>
              <w:rPr>
                <w:rFonts w:ascii="仿宋" w:eastAsia="仿宋" w:hAnsi="仿宋" w:cs="仿宋" w:hint="eastAsia"/>
                <w:kern w:val="1"/>
                <w:szCs w:val="21"/>
              </w:rPr>
            </w:pPr>
            <w:r>
              <w:rPr>
                <w:rFonts w:ascii="仿宋" w:eastAsia="仿宋" w:hAnsi="仿宋" w:cs="仿宋" w:hint="eastAsia"/>
                <w:kern w:val="1"/>
                <w:szCs w:val="21"/>
                <w:lang w:bidi="ar"/>
              </w:rPr>
              <w:t>位于广州市花都区汽车产业基地，路线起点位于东风大道-沿江大道交叉口，由南往北，终点接至现状风神大道。</w:t>
            </w:r>
          </w:p>
        </w:tc>
      </w:tr>
      <w:tr w:rsidR="00FD7B0D" w14:paraId="7376E343" w14:textId="77777777">
        <w:trPr>
          <w:trHeight w:val="554"/>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763CB"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1.2.1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C5CE1"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资金来源及比例</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40094" w14:textId="77777777" w:rsidR="00FD7B0D" w:rsidRDefault="00000000">
            <w:pPr>
              <w:spacing w:line="360" w:lineRule="exact"/>
              <w:rPr>
                <w:rFonts w:ascii="仿宋" w:eastAsia="仿宋" w:hAnsi="仿宋" w:cs="仿宋" w:hint="eastAsia"/>
                <w:kern w:val="1"/>
                <w:szCs w:val="21"/>
              </w:rPr>
            </w:pPr>
            <w:r>
              <w:rPr>
                <w:rFonts w:ascii="仿宋" w:eastAsia="仿宋" w:hAnsi="仿宋" w:cs="仿宋" w:hint="eastAsia"/>
                <w:kern w:val="1"/>
                <w:szCs w:val="21"/>
                <w:lang w:bidi="ar"/>
              </w:rPr>
              <w:t>财政资金</w:t>
            </w:r>
          </w:p>
        </w:tc>
      </w:tr>
      <w:tr w:rsidR="00FD7B0D" w14:paraId="70FF452A" w14:textId="77777777">
        <w:trPr>
          <w:trHeight w:val="47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975B4"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1.2.2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557AE"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资金落实情况</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16728" w14:textId="77777777" w:rsidR="00FD7B0D" w:rsidRDefault="00000000">
            <w:pPr>
              <w:spacing w:line="360" w:lineRule="exact"/>
              <w:rPr>
                <w:rFonts w:ascii="仿宋" w:eastAsia="仿宋" w:hAnsi="仿宋" w:cs="仿宋" w:hint="eastAsia"/>
                <w:kern w:val="1"/>
                <w:szCs w:val="21"/>
              </w:rPr>
            </w:pPr>
            <w:r>
              <w:rPr>
                <w:rFonts w:ascii="仿宋" w:eastAsia="仿宋" w:hAnsi="仿宋" w:cs="仿宋" w:hint="eastAsia"/>
                <w:kern w:val="1"/>
                <w:szCs w:val="21"/>
                <w:lang w:bidi="ar"/>
              </w:rPr>
              <w:t>已落实</w:t>
            </w:r>
          </w:p>
        </w:tc>
      </w:tr>
      <w:tr w:rsidR="00FD7B0D" w14:paraId="13D68D0C" w14:textId="77777777">
        <w:trPr>
          <w:trHeight w:val="538"/>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D6215"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1.3.1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882FC"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招标范围</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60910" w14:textId="77777777" w:rsidR="00FD7B0D" w:rsidRDefault="00000000">
            <w:pPr>
              <w:spacing w:line="360" w:lineRule="exact"/>
              <w:rPr>
                <w:rFonts w:ascii="仿宋" w:eastAsia="仿宋" w:hAnsi="仿宋" w:cs="仿宋" w:hint="eastAsia"/>
                <w:kern w:val="1"/>
                <w:szCs w:val="21"/>
              </w:rPr>
            </w:pPr>
            <w:r>
              <w:rPr>
                <w:rFonts w:ascii="仿宋" w:eastAsia="仿宋" w:hAnsi="仿宋" w:cs="仿宋" w:hint="eastAsia"/>
                <w:kern w:val="1"/>
                <w:szCs w:val="21"/>
                <w:lang w:bidi="ar"/>
              </w:rPr>
              <w:t>见本项目招标公告</w:t>
            </w:r>
          </w:p>
        </w:tc>
      </w:tr>
      <w:tr w:rsidR="00FD7B0D" w14:paraId="1894055E" w14:textId="77777777">
        <w:trPr>
          <w:trHeight w:val="524"/>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DBDDB"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1.3.2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952C0"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计划工期</w:t>
            </w:r>
          </w:p>
        </w:tc>
        <w:tc>
          <w:tcPr>
            <w:tcW w:w="6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86192" w14:textId="77777777" w:rsidR="00FD7B0D" w:rsidRDefault="00000000">
            <w:pPr>
              <w:spacing w:line="360" w:lineRule="exact"/>
              <w:rPr>
                <w:rFonts w:ascii="仿宋" w:eastAsia="仿宋" w:hAnsi="仿宋" w:cs="仿宋" w:hint="eastAsia"/>
                <w:kern w:val="1"/>
                <w:szCs w:val="21"/>
              </w:rPr>
            </w:pPr>
            <w:r>
              <w:rPr>
                <w:rFonts w:ascii="仿宋" w:eastAsia="仿宋" w:hAnsi="仿宋" w:cs="仿宋" w:hint="eastAsia"/>
                <w:kern w:val="1"/>
                <w:szCs w:val="21"/>
                <w:lang w:bidi="ar"/>
              </w:rPr>
              <w:t>见本项目招标公告</w:t>
            </w:r>
          </w:p>
        </w:tc>
      </w:tr>
      <w:tr w:rsidR="00FD7B0D" w14:paraId="6AE0FE79" w14:textId="77777777">
        <w:trPr>
          <w:trHeight w:val="548"/>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EAD36"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1.3.3</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79DB9"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质量标准</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AA963" w14:textId="77777777" w:rsidR="00FD7B0D" w:rsidRDefault="00000000">
            <w:pPr>
              <w:spacing w:line="360" w:lineRule="exact"/>
              <w:jc w:val="left"/>
              <w:rPr>
                <w:rFonts w:ascii="仿宋" w:eastAsia="仿宋" w:hAnsi="仿宋" w:cs="仿宋" w:hint="eastAsia"/>
                <w:kern w:val="1"/>
                <w:szCs w:val="21"/>
              </w:rPr>
            </w:pPr>
            <w:r>
              <w:rPr>
                <w:rFonts w:ascii="仿宋" w:eastAsia="仿宋" w:hAnsi="仿宋" w:cs="仿宋" w:hint="eastAsia"/>
                <w:kern w:val="1"/>
                <w:szCs w:val="21"/>
                <w:lang w:bidi="ar"/>
              </w:rPr>
              <w:t>见本项目招标公告</w:t>
            </w:r>
          </w:p>
        </w:tc>
      </w:tr>
      <w:tr w:rsidR="00FD7B0D" w14:paraId="0AFA78EC" w14:textId="77777777">
        <w:trPr>
          <w:trHeight w:val="1049"/>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F5B0C"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1.4.1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4B533"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投标人资质条件、能力和信誉</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83733" w14:textId="77777777" w:rsidR="00FD7B0D" w:rsidRDefault="00000000">
            <w:pPr>
              <w:spacing w:line="360" w:lineRule="exact"/>
              <w:rPr>
                <w:rFonts w:ascii="仿宋" w:eastAsia="仿宋" w:hAnsi="仿宋" w:cs="仿宋" w:hint="eastAsia"/>
                <w:kern w:val="1"/>
                <w:szCs w:val="21"/>
              </w:rPr>
            </w:pPr>
            <w:r>
              <w:rPr>
                <w:rFonts w:ascii="仿宋" w:eastAsia="仿宋" w:hAnsi="仿宋" w:cs="仿宋" w:hint="eastAsia"/>
                <w:szCs w:val="21"/>
              </w:rPr>
              <w:t>见招标公告投标人资格要求</w:t>
            </w:r>
          </w:p>
        </w:tc>
      </w:tr>
      <w:tr w:rsidR="00FD7B0D" w14:paraId="21DDC797" w14:textId="77777777">
        <w:trPr>
          <w:trHeight w:val="752"/>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D9D99"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1.4.2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3C256"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是否接受联合体投标</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32939" w14:textId="77777777" w:rsidR="00FD7B0D" w:rsidRDefault="00000000">
            <w:pPr>
              <w:pStyle w:val="31"/>
              <w:widowControl/>
              <w:spacing w:line="360" w:lineRule="exact"/>
              <w:rPr>
                <w:rFonts w:ascii="仿宋" w:eastAsia="仿宋" w:hAnsi="仿宋" w:cs="仿宋"/>
                <w:color w:val="auto"/>
                <w:kern w:val="1"/>
                <w:sz w:val="21"/>
                <w:szCs w:val="21"/>
              </w:rPr>
            </w:pPr>
            <w:r>
              <w:rPr>
                <w:rFonts w:ascii="仿宋" w:eastAsia="仿宋" w:hAnsi="仿宋" w:cs="仿宋"/>
                <w:color w:val="auto"/>
                <w:kern w:val="1"/>
                <w:sz w:val="21"/>
                <w:szCs w:val="21"/>
              </w:rPr>
              <w:t>□不接受</w:t>
            </w:r>
          </w:p>
          <w:p w14:paraId="60A12A39"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w:t>
            </w:r>
            <w:r>
              <w:rPr>
                <w:rFonts w:ascii="仿宋" w:eastAsia="仿宋" w:hAnsi="仿宋" w:cs="仿宋" w:hint="eastAsia"/>
                <w:kern w:val="1"/>
                <w:szCs w:val="21"/>
                <w:lang w:bidi="ar"/>
              </w:rPr>
              <w:t>接受，应满足下列要求：</w:t>
            </w:r>
            <w:r>
              <w:rPr>
                <w:rFonts w:ascii="仿宋" w:eastAsia="仿宋" w:hAnsi="仿宋" w:cs="仿宋" w:hint="eastAsia"/>
                <w:kern w:val="0"/>
                <w:szCs w:val="21"/>
                <w:lang w:bidi="ar"/>
              </w:rPr>
              <w:t>见本项目招标公告要求。</w:t>
            </w:r>
          </w:p>
        </w:tc>
      </w:tr>
      <w:tr w:rsidR="00FD7B0D" w14:paraId="752F365A" w14:textId="77777777">
        <w:trPr>
          <w:trHeight w:val="840"/>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EC17F"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1.5</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21695"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费用承担和设计成果补偿</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905C2" w14:textId="77777777" w:rsidR="00FD7B0D" w:rsidRDefault="00000000">
            <w:pPr>
              <w:spacing w:line="360" w:lineRule="exact"/>
              <w:rPr>
                <w:rFonts w:ascii="仿宋" w:eastAsia="仿宋" w:hAnsi="仿宋" w:cs="仿宋" w:hint="eastAsia"/>
                <w:kern w:val="1"/>
                <w:szCs w:val="21"/>
              </w:rPr>
            </w:pPr>
            <w:r>
              <w:rPr>
                <w:rFonts w:ascii="仿宋" w:eastAsia="仿宋" w:hAnsi="仿宋" w:cs="仿宋" w:hint="eastAsia"/>
                <w:kern w:val="0"/>
                <w:szCs w:val="21"/>
                <w:lang w:bidi="ar"/>
              </w:rPr>
              <w:t>■</w:t>
            </w:r>
            <w:r>
              <w:rPr>
                <w:rFonts w:ascii="仿宋" w:eastAsia="仿宋" w:hAnsi="仿宋" w:cs="仿宋" w:hint="eastAsia"/>
                <w:kern w:val="1"/>
                <w:szCs w:val="21"/>
                <w:lang w:bidi="ar"/>
              </w:rPr>
              <w:t>不补偿</w:t>
            </w:r>
          </w:p>
          <w:p w14:paraId="16DE9CBA" w14:textId="77777777" w:rsidR="00FD7B0D" w:rsidRDefault="00000000">
            <w:pPr>
              <w:spacing w:line="360" w:lineRule="exact"/>
              <w:rPr>
                <w:rFonts w:ascii="仿宋" w:eastAsia="仿宋" w:hAnsi="仿宋" w:cs="仿宋" w:hint="eastAsia"/>
                <w:kern w:val="1"/>
                <w:szCs w:val="21"/>
              </w:rPr>
            </w:pPr>
            <w:r>
              <w:rPr>
                <w:rFonts w:ascii="仿宋" w:eastAsia="仿宋" w:hAnsi="仿宋" w:cs="仿宋" w:hint="eastAsia"/>
                <w:kern w:val="1"/>
                <w:szCs w:val="21"/>
                <w:lang w:bidi="ar"/>
              </w:rPr>
              <w:t>□补偿，补偿标准：</w:t>
            </w:r>
            <w:r>
              <w:rPr>
                <w:rFonts w:ascii="仿宋" w:eastAsia="仿宋" w:hAnsi="仿宋" w:cs="仿宋" w:hint="eastAsia"/>
                <w:kern w:val="0"/>
                <w:szCs w:val="21"/>
                <w:lang w:bidi="ar"/>
              </w:rPr>
              <w:t>/</w:t>
            </w:r>
          </w:p>
        </w:tc>
      </w:tr>
      <w:tr w:rsidR="00FD7B0D" w14:paraId="19C08D3E" w14:textId="77777777">
        <w:trPr>
          <w:trHeight w:val="92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51009"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1.9.1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4EE22"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踏勘</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03F0F" w14:textId="77777777" w:rsidR="00FD7B0D" w:rsidRDefault="00000000">
            <w:pPr>
              <w:spacing w:line="360" w:lineRule="exact"/>
              <w:rPr>
                <w:rFonts w:ascii="仿宋" w:eastAsia="仿宋" w:hAnsi="仿宋" w:cs="仿宋" w:hint="eastAsia"/>
                <w:kern w:val="1"/>
                <w:szCs w:val="21"/>
              </w:rPr>
            </w:pPr>
            <w:r>
              <w:rPr>
                <w:rFonts w:ascii="仿宋" w:eastAsia="仿宋" w:hAnsi="仿宋" w:cs="仿宋" w:hint="eastAsia"/>
                <w:kern w:val="0"/>
                <w:szCs w:val="21"/>
                <w:lang w:bidi="ar"/>
              </w:rPr>
              <w:t>■</w:t>
            </w:r>
            <w:r>
              <w:rPr>
                <w:rFonts w:ascii="仿宋" w:eastAsia="仿宋" w:hAnsi="仿宋" w:cs="仿宋" w:hint="eastAsia"/>
                <w:kern w:val="1"/>
                <w:szCs w:val="21"/>
                <w:lang w:bidi="ar"/>
              </w:rPr>
              <w:t>不组织：自行踏勘。</w:t>
            </w:r>
          </w:p>
          <w:p w14:paraId="316FD879" w14:textId="77777777" w:rsidR="00FD7B0D" w:rsidRDefault="00000000">
            <w:pPr>
              <w:tabs>
                <w:tab w:val="center" w:pos="2950"/>
              </w:tabs>
              <w:spacing w:line="360" w:lineRule="exact"/>
              <w:rPr>
                <w:rFonts w:ascii="仿宋" w:eastAsia="仿宋" w:hAnsi="仿宋" w:cs="仿宋" w:hint="eastAsia"/>
                <w:kern w:val="1"/>
                <w:szCs w:val="21"/>
              </w:rPr>
            </w:pPr>
            <w:r>
              <w:rPr>
                <w:rFonts w:ascii="仿宋" w:eastAsia="仿宋" w:hAnsi="仿宋" w:cs="仿宋" w:hint="eastAsia"/>
                <w:kern w:val="1"/>
                <w:szCs w:val="21"/>
                <w:lang w:bidi="ar"/>
              </w:rPr>
              <w:t>□组织，踏勘时间：</w:t>
            </w:r>
            <w:r>
              <w:rPr>
                <w:rFonts w:ascii="仿宋" w:eastAsia="仿宋" w:hAnsi="仿宋" w:cs="仿宋" w:hint="eastAsia"/>
                <w:kern w:val="1"/>
                <w:szCs w:val="21"/>
                <w:lang w:bidi="ar"/>
              </w:rPr>
              <w:tab/>
            </w:r>
          </w:p>
          <w:p w14:paraId="2AD07260" w14:textId="77777777" w:rsidR="00FD7B0D" w:rsidRDefault="00000000">
            <w:pPr>
              <w:spacing w:line="360" w:lineRule="exact"/>
              <w:rPr>
                <w:rFonts w:ascii="仿宋" w:eastAsia="仿宋" w:hAnsi="仿宋" w:cs="仿宋" w:hint="eastAsia"/>
                <w:kern w:val="1"/>
                <w:szCs w:val="21"/>
              </w:rPr>
            </w:pPr>
            <w:r>
              <w:rPr>
                <w:rFonts w:ascii="仿宋" w:eastAsia="仿宋" w:hAnsi="仿宋" w:cs="仿宋" w:hint="eastAsia"/>
                <w:kern w:val="1"/>
                <w:szCs w:val="21"/>
                <w:lang w:bidi="ar"/>
              </w:rPr>
              <w:t>踏勘集中地点：</w:t>
            </w:r>
          </w:p>
        </w:tc>
      </w:tr>
      <w:tr w:rsidR="00FD7B0D" w14:paraId="309EAB79" w14:textId="77777777">
        <w:trPr>
          <w:trHeight w:val="92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73820"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1.10.1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0EABB"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投标预备会</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9F03B" w14:textId="77777777" w:rsidR="00FD7B0D" w:rsidRDefault="00000000">
            <w:pPr>
              <w:pStyle w:val="31"/>
              <w:widowControl/>
              <w:spacing w:line="360" w:lineRule="exact"/>
              <w:rPr>
                <w:rFonts w:ascii="仿宋" w:eastAsia="仿宋" w:hAnsi="仿宋" w:cs="仿宋"/>
                <w:color w:val="auto"/>
                <w:kern w:val="1"/>
                <w:sz w:val="21"/>
                <w:szCs w:val="21"/>
              </w:rPr>
            </w:pPr>
            <w:r>
              <w:rPr>
                <w:rFonts w:ascii="仿宋" w:eastAsia="仿宋" w:hAnsi="仿宋" w:cs="仿宋"/>
                <w:color w:val="auto"/>
                <w:kern w:val="1"/>
                <w:sz w:val="21"/>
                <w:szCs w:val="21"/>
              </w:rPr>
              <w:t>■不召开</w:t>
            </w:r>
          </w:p>
          <w:p w14:paraId="367201A4" w14:textId="77777777" w:rsidR="00FD7B0D" w:rsidRDefault="00000000">
            <w:pPr>
              <w:widowControl/>
              <w:spacing w:line="360" w:lineRule="exact"/>
              <w:rPr>
                <w:rFonts w:ascii="仿宋" w:eastAsia="仿宋" w:hAnsi="仿宋" w:cs="仿宋" w:hint="eastAsia"/>
                <w:szCs w:val="21"/>
              </w:rPr>
            </w:pPr>
            <w:r>
              <w:rPr>
                <w:rFonts w:ascii="仿宋" w:eastAsia="仿宋" w:hAnsi="仿宋" w:cs="仿宋" w:hint="eastAsia"/>
                <w:kern w:val="1"/>
                <w:szCs w:val="21"/>
                <w:lang w:bidi="ar"/>
              </w:rPr>
              <w:t>□</w:t>
            </w:r>
            <w:r>
              <w:rPr>
                <w:rFonts w:ascii="仿宋" w:eastAsia="仿宋" w:hAnsi="仿宋" w:cs="仿宋" w:hint="eastAsia"/>
                <w:kern w:val="0"/>
                <w:szCs w:val="21"/>
                <w:lang w:bidi="ar"/>
              </w:rPr>
              <w:t>召开，召开时间：另行通知</w:t>
            </w:r>
          </w:p>
          <w:p w14:paraId="4EB5D44F" w14:textId="77777777" w:rsidR="00FD7B0D" w:rsidRDefault="00000000">
            <w:pPr>
              <w:spacing w:line="360" w:lineRule="exact"/>
              <w:rPr>
                <w:rFonts w:ascii="仿宋" w:eastAsia="仿宋" w:hAnsi="仿宋" w:cs="仿宋" w:hint="eastAsia"/>
                <w:kern w:val="1"/>
                <w:szCs w:val="21"/>
              </w:rPr>
            </w:pPr>
            <w:r>
              <w:rPr>
                <w:rFonts w:ascii="仿宋" w:eastAsia="仿宋" w:hAnsi="仿宋" w:cs="仿宋" w:hint="eastAsia"/>
                <w:kern w:val="0"/>
                <w:szCs w:val="21"/>
                <w:lang w:bidi="ar"/>
              </w:rPr>
              <w:t>召开地点：</w:t>
            </w:r>
          </w:p>
        </w:tc>
      </w:tr>
      <w:tr w:rsidR="00FD7B0D" w14:paraId="50C36DCA" w14:textId="77777777">
        <w:trPr>
          <w:trHeight w:val="759"/>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51374"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lastRenderedPageBreak/>
              <w:t>1.11.1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82274"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招标人规定由分包人承担的工作</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EA9C2" w14:textId="77777777" w:rsidR="00FD7B0D" w:rsidRDefault="00000000">
            <w:pPr>
              <w:spacing w:line="360" w:lineRule="exact"/>
              <w:rPr>
                <w:rFonts w:ascii="仿宋" w:eastAsia="仿宋" w:hAnsi="仿宋" w:cs="仿宋" w:hint="eastAsia"/>
                <w:kern w:val="1"/>
                <w:szCs w:val="21"/>
              </w:rPr>
            </w:pPr>
            <w:r>
              <w:rPr>
                <w:rFonts w:ascii="仿宋" w:eastAsia="仿宋" w:hAnsi="仿宋" w:cs="仿宋" w:hint="eastAsia"/>
                <w:kern w:val="0"/>
                <w:szCs w:val="21"/>
                <w:lang w:bidi="ar"/>
              </w:rPr>
              <w:t>无</w:t>
            </w:r>
          </w:p>
        </w:tc>
      </w:tr>
      <w:tr w:rsidR="00FD7B0D" w14:paraId="42ECB497" w14:textId="77777777">
        <w:trPr>
          <w:trHeight w:val="1069"/>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7B107"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1.11.2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F40CB"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投标人拟分包的工作</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59147" w14:textId="77777777" w:rsidR="00FD7B0D" w:rsidRDefault="00000000">
            <w:pPr>
              <w:pStyle w:val="31"/>
              <w:widowControl/>
              <w:spacing w:line="360" w:lineRule="exact"/>
              <w:rPr>
                <w:rFonts w:ascii="仿宋" w:eastAsia="仿宋" w:hAnsi="仿宋" w:cs="仿宋"/>
                <w:color w:val="auto"/>
                <w:kern w:val="1"/>
                <w:sz w:val="21"/>
                <w:szCs w:val="21"/>
              </w:rPr>
            </w:pPr>
            <w:r>
              <w:rPr>
                <w:rFonts w:ascii="仿宋" w:eastAsia="仿宋" w:hAnsi="仿宋" w:cs="仿宋"/>
                <w:color w:val="auto"/>
                <w:kern w:val="1"/>
                <w:sz w:val="21"/>
                <w:szCs w:val="21"/>
              </w:rPr>
              <w:t>□不允许</w:t>
            </w:r>
          </w:p>
          <w:p w14:paraId="6A3308FD" w14:textId="77777777" w:rsidR="00FD7B0D" w:rsidRDefault="00000000">
            <w:pPr>
              <w:spacing w:line="360" w:lineRule="exact"/>
              <w:rPr>
                <w:rFonts w:ascii="仿宋" w:eastAsia="仿宋" w:hAnsi="仿宋" w:cs="仿宋" w:hint="eastAsia"/>
                <w:kern w:val="1"/>
                <w:szCs w:val="21"/>
              </w:rPr>
            </w:pPr>
            <w:r>
              <w:rPr>
                <w:rFonts w:ascii="仿宋" w:eastAsia="仿宋" w:hAnsi="仿宋" w:cs="仿宋" w:hint="eastAsia"/>
                <w:kern w:val="1"/>
                <w:szCs w:val="21"/>
                <w:lang w:bidi="ar"/>
              </w:rPr>
              <w:t>■允许，</w:t>
            </w:r>
            <w:r>
              <w:rPr>
                <w:rFonts w:ascii="仿宋" w:eastAsia="仿宋" w:hAnsi="仿宋" w:cs="仿宋" w:hint="eastAsia"/>
                <w:kern w:val="0"/>
                <w:szCs w:val="21"/>
                <w:lang w:bidi="ar"/>
              </w:rPr>
              <w:t>允许非主体、非关键性工程进行分包，分包需经招标人审核批准后分包给具有相应资质和能力的专业单位实施，但不得再次分包。</w:t>
            </w:r>
          </w:p>
        </w:tc>
      </w:tr>
      <w:tr w:rsidR="00FD7B0D" w14:paraId="7C3ACCB6" w14:textId="77777777">
        <w:trPr>
          <w:trHeight w:val="1002"/>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8E72A"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1.12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8F5B9"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偏离</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78E47" w14:textId="77777777" w:rsidR="00FD7B0D" w:rsidRDefault="00000000">
            <w:pPr>
              <w:pStyle w:val="31"/>
              <w:widowControl/>
              <w:spacing w:line="360" w:lineRule="exact"/>
              <w:rPr>
                <w:rFonts w:ascii="仿宋" w:eastAsia="仿宋" w:hAnsi="仿宋" w:cs="仿宋"/>
                <w:color w:val="auto"/>
                <w:kern w:val="1"/>
                <w:sz w:val="21"/>
                <w:szCs w:val="21"/>
              </w:rPr>
            </w:pPr>
            <w:r>
              <w:rPr>
                <w:rFonts w:ascii="仿宋" w:eastAsia="仿宋" w:hAnsi="仿宋" w:cs="仿宋"/>
                <w:color w:val="auto"/>
                <w:sz w:val="21"/>
                <w:szCs w:val="21"/>
              </w:rPr>
              <w:t>■</w:t>
            </w:r>
            <w:r>
              <w:rPr>
                <w:rFonts w:ascii="仿宋" w:eastAsia="仿宋" w:hAnsi="仿宋" w:cs="仿宋"/>
                <w:color w:val="auto"/>
                <w:kern w:val="1"/>
                <w:sz w:val="21"/>
                <w:szCs w:val="21"/>
              </w:rPr>
              <w:t>不允许</w:t>
            </w:r>
          </w:p>
          <w:p w14:paraId="62CA0BFD" w14:textId="77777777" w:rsidR="00FD7B0D" w:rsidRDefault="00000000">
            <w:pPr>
              <w:pStyle w:val="31"/>
              <w:widowControl/>
              <w:spacing w:line="360" w:lineRule="exact"/>
              <w:rPr>
                <w:rFonts w:ascii="仿宋" w:eastAsia="仿宋" w:hAnsi="仿宋" w:cs="仿宋"/>
                <w:color w:val="auto"/>
                <w:kern w:val="1"/>
                <w:sz w:val="21"/>
                <w:szCs w:val="21"/>
              </w:rPr>
            </w:pPr>
            <w:r>
              <w:rPr>
                <w:rFonts w:ascii="仿宋" w:eastAsia="仿宋" w:hAnsi="仿宋" w:cs="仿宋"/>
                <w:color w:val="auto"/>
                <w:kern w:val="1"/>
                <w:sz w:val="21"/>
                <w:szCs w:val="21"/>
              </w:rPr>
              <w:t>□</w:t>
            </w:r>
            <w:r>
              <w:rPr>
                <w:rFonts w:ascii="仿宋" w:eastAsia="仿宋" w:hAnsi="仿宋" w:cs="仿宋"/>
                <w:color w:val="auto"/>
                <w:sz w:val="21"/>
                <w:szCs w:val="21"/>
              </w:rPr>
              <w:t>允许，允许偏离的内容、偏离范围和幅度：满足第三章《评标办法》规定的有效性审查标准。</w:t>
            </w:r>
          </w:p>
        </w:tc>
      </w:tr>
      <w:tr w:rsidR="00FD7B0D" w14:paraId="4881BB49" w14:textId="77777777">
        <w:trPr>
          <w:trHeight w:val="749"/>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C6038"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2.1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43929"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构成招标文件的其他资料</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19443" w14:textId="77777777" w:rsidR="00FD7B0D" w:rsidRDefault="00000000">
            <w:pPr>
              <w:spacing w:line="360" w:lineRule="exact"/>
              <w:rPr>
                <w:rFonts w:ascii="仿宋" w:eastAsia="仿宋" w:hAnsi="仿宋" w:cs="仿宋" w:hint="eastAsia"/>
                <w:kern w:val="1"/>
                <w:szCs w:val="21"/>
              </w:rPr>
            </w:pPr>
            <w:r>
              <w:rPr>
                <w:rFonts w:ascii="仿宋" w:eastAsia="仿宋" w:hAnsi="仿宋" w:cs="仿宋" w:hint="eastAsia"/>
                <w:kern w:val="0"/>
                <w:szCs w:val="21"/>
                <w:u w:val="single"/>
                <w:lang w:bidi="ar"/>
              </w:rPr>
              <w:t>答疑纪要、澄清文件等（如有）</w:t>
            </w:r>
          </w:p>
        </w:tc>
      </w:tr>
      <w:tr w:rsidR="00FD7B0D" w14:paraId="500714BB" w14:textId="77777777">
        <w:trPr>
          <w:trHeight w:val="749"/>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ABD68"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0"/>
                <w:szCs w:val="21"/>
                <w:lang w:bidi="ar"/>
              </w:rPr>
              <w:t>2.2.1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1091C"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0"/>
                <w:szCs w:val="21"/>
                <w:lang w:bidi="ar"/>
              </w:rPr>
              <w:t>投标人要求澄清招标文件的截止时间</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75835"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1.截止时间：在投标截止时间前15日。</w:t>
            </w:r>
          </w:p>
          <w:p w14:paraId="03CFA55A" w14:textId="77777777" w:rsidR="00FD7B0D" w:rsidRDefault="00000000">
            <w:pPr>
              <w:spacing w:line="360" w:lineRule="exact"/>
              <w:rPr>
                <w:rFonts w:ascii="仿宋" w:eastAsia="仿宋" w:hAnsi="仿宋" w:cs="仿宋" w:hint="eastAsia"/>
                <w:szCs w:val="21"/>
                <w:u w:val="single"/>
              </w:rPr>
            </w:pPr>
            <w:r>
              <w:rPr>
                <w:rFonts w:ascii="仿宋" w:eastAsia="仿宋" w:hAnsi="仿宋" w:cs="仿宋" w:hint="eastAsia"/>
                <w:kern w:val="0"/>
                <w:szCs w:val="21"/>
                <w:lang w:bidi="ar"/>
              </w:rPr>
              <w:t>2.提出问题的方式：网上答疑。</w:t>
            </w:r>
          </w:p>
        </w:tc>
      </w:tr>
      <w:tr w:rsidR="00FD7B0D" w14:paraId="63B3705D" w14:textId="77777777">
        <w:trPr>
          <w:trHeight w:val="602"/>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33C20"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2.2.2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66A93"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投标截止时间</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33FCD" w14:textId="77777777" w:rsidR="00FD7B0D" w:rsidRDefault="00000000">
            <w:pPr>
              <w:spacing w:line="360" w:lineRule="exact"/>
              <w:rPr>
                <w:rFonts w:ascii="仿宋" w:eastAsia="仿宋" w:hAnsi="仿宋" w:cs="仿宋" w:hint="eastAsia"/>
                <w:szCs w:val="21"/>
                <w:u w:val="single"/>
              </w:rPr>
            </w:pPr>
            <w:r>
              <w:rPr>
                <w:rFonts w:ascii="仿宋" w:eastAsia="仿宋" w:hAnsi="仿宋" w:cs="仿宋" w:hint="eastAsia"/>
                <w:kern w:val="0"/>
                <w:szCs w:val="21"/>
                <w:lang w:bidi="ar"/>
              </w:rPr>
              <w:t>详见本项目招标公告。</w:t>
            </w:r>
          </w:p>
        </w:tc>
      </w:tr>
      <w:tr w:rsidR="00FD7B0D" w14:paraId="44EF7A22" w14:textId="77777777">
        <w:trPr>
          <w:trHeight w:val="964"/>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A9844"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2.2.3</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06BE7"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投标人确认收到答疑纪要或澄清的时间</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858DC" w14:textId="77777777" w:rsidR="00FD7B0D" w:rsidRDefault="00000000">
            <w:pPr>
              <w:widowControl/>
              <w:spacing w:line="360" w:lineRule="exact"/>
              <w:rPr>
                <w:rFonts w:ascii="仿宋" w:eastAsia="仿宋" w:hAnsi="仿宋" w:cs="仿宋" w:hint="eastAsia"/>
                <w:kern w:val="0"/>
                <w:szCs w:val="21"/>
                <w:lang w:bidi="ar"/>
              </w:rPr>
            </w:pPr>
            <w:r>
              <w:rPr>
                <w:rFonts w:ascii="仿宋" w:eastAsia="仿宋" w:hAnsi="仿宋" w:cs="仿宋" w:hint="eastAsia"/>
                <w:kern w:val="0"/>
                <w:szCs w:val="21"/>
                <w:lang w:bidi="ar"/>
              </w:rPr>
              <w:t>招标答疑采用网上答疑方式进行。投标人若对招标文件有疑问的，可在递交投标文件截止时间18日前提出。</w:t>
            </w:r>
          </w:p>
          <w:p w14:paraId="56959E87" w14:textId="77777777" w:rsidR="00FD7B0D" w:rsidRDefault="00000000">
            <w:pPr>
              <w:widowControl/>
              <w:spacing w:line="360" w:lineRule="exact"/>
              <w:rPr>
                <w:rFonts w:ascii="仿宋" w:eastAsia="仿宋" w:hAnsi="仿宋" w:cs="仿宋" w:hint="eastAsia"/>
                <w:szCs w:val="21"/>
              </w:rPr>
            </w:pPr>
            <w:r>
              <w:rPr>
                <w:rFonts w:ascii="仿宋" w:eastAsia="仿宋" w:hAnsi="仿宋" w:cs="仿宋" w:hint="eastAsia"/>
                <w:kern w:val="0"/>
                <w:szCs w:val="21"/>
                <w:lang w:bidi="ar"/>
              </w:rPr>
              <w:t>投标人疑问通过网上提交。具体操作方法详见广州交易集团有限公司（广州公共资源交易中心）网站发布的《房屋建筑和市政基础设施工程全流程电子化项目专章》。</w:t>
            </w:r>
          </w:p>
        </w:tc>
      </w:tr>
      <w:tr w:rsidR="00FD7B0D" w14:paraId="7D402583" w14:textId="77777777">
        <w:trPr>
          <w:trHeight w:val="90"/>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D4311"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2.3.2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2BF6A"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投标人确认收到招标文件修改的时间</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60FFE" w14:textId="77777777" w:rsidR="00FD7B0D" w:rsidRDefault="00000000">
            <w:pPr>
              <w:widowControl/>
              <w:spacing w:line="360" w:lineRule="exact"/>
              <w:rPr>
                <w:rFonts w:ascii="仿宋" w:eastAsia="仿宋" w:hAnsi="仿宋" w:cs="仿宋" w:hint="eastAsia"/>
                <w:szCs w:val="21"/>
              </w:rPr>
            </w:pPr>
            <w:r>
              <w:rPr>
                <w:rFonts w:ascii="仿宋" w:eastAsia="仿宋" w:hAnsi="仿宋" w:cs="仿宋" w:hint="eastAsia"/>
                <w:kern w:val="0"/>
                <w:szCs w:val="21"/>
                <w:lang w:bidi="ar"/>
              </w:rPr>
              <w:t>招标文件的澄清或修改在广州交易集团有限公司（广州公共资源交易中心）网站发布。招标文件的澄清或修改一经在广州交易集团有限公司（广州公共资源交易中心）网站发布，视作已发放给所有投标人，招标文件的修改内容作为招标文件的组成部分，具有约束作用。</w:t>
            </w:r>
          </w:p>
        </w:tc>
      </w:tr>
      <w:tr w:rsidR="00FD7B0D" w14:paraId="7B46C293" w14:textId="77777777">
        <w:trPr>
          <w:trHeight w:val="664"/>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C132B"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3.1.1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826C6"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构成投标文件的其他资料</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43EB7" w14:textId="77777777" w:rsidR="00FD7B0D" w:rsidRDefault="00000000">
            <w:pPr>
              <w:widowControl/>
              <w:spacing w:line="360" w:lineRule="exact"/>
              <w:rPr>
                <w:rFonts w:ascii="仿宋" w:eastAsia="仿宋" w:hAnsi="仿宋" w:cs="仿宋" w:hint="eastAsia"/>
                <w:szCs w:val="21"/>
              </w:rPr>
            </w:pPr>
            <w:r>
              <w:rPr>
                <w:rFonts w:ascii="仿宋" w:eastAsia="仿宋" w:hAnsi="仿宋" w:cs="仿宋" w:hint="eastAsia"/>
                <w:kern w:val="0"/>
                <w:szCs w:val="21"/>
                <w:lang w:bidi="ar"/>
              </w:rPr>
              <w:t>见第七章《投标文件格式》要求</w:t>
            </w:r>
          </w:p>
        </w:tc>
      </w:tr>
      <w:tr w:rsidR="00FD7B0D" w14:paraId="69C71AD2" w14:textId="77777777">
        <w:trPr>
          <w:trHeight w:val="1774"/>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38845"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3.2.4</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FBD78"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最高投标限价</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48ED8"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最高投标限价总价为人民币</w:t>
            </w:r>
            <w:r>
              <w:rPr>
                <w:rFonts w:ascii="仿宋" w:eastAsia="仿宋" w:hAnsi="仿宋" w:cs="仿宋" w:hint="eastAsia"/>
                <w:kern w:val="0"/>
                <w:szCs w:val="21"/>
                <w:u w:val="single"/>
                <w:lang w:bidi="ar"/>
              </w:rPr>
              <w:t xml:space="preserve"> </w:t>
            </w:r>
            <w:r>
              <w:rPr>
                <w:rFonts w:ascii="仿宋" w:eastAsia="仿宋" w:hAnsi="仿宋" w:cs="仿宋"/>
                <w:kern w:val="0"/>
                <w:szCs w:val="21"/>
                <w:u w:val="single"/>
                <w:lang w:bidi="ar"/>
              </w:rPr>
              <w:t>2175.91</w:t>
            </w:r>
            <w:r>
              <w:rPr>
                <w:rFonts w:ascii="仿宋" w:eastAsia="仿宋" w:hAnsi="仿宋" w:cs="仿宋" w:hint="eastAsia"/>
                <w:kern w:val="0"/>
                <w:szCs w:val="21"/>
                <w:u w:val="single"/>
                <w:lang w:bidi="ar"/>
              </w:rPr>
              <w:t xml:space="preserve"> </w:t>
            </w:r>
            <w:r>
              <w:rPr>
                <w:rFonts w:ascii="仿宋" w:eastAsia="仿宋" w:hAnsi="仿宋" w:cs="仿宋" w:hint="eastAsia"/>
                <w:kern w:val="0"/>
                <w:szCs w:val="21"/>
                <w:lang w:bidi="ar"/>
              </w:rPr>
              <w:t>万元（其中：设计费最高投标限价为人民币</w:t>
            </w:r>
            <w:r>
              <w:rPr>
                <w:rFonts w:ascii="仿宋" w:eastAsia="仿宋" w:hAnsi="仿宋" w:cs="仿宋" w:hint="eastAsia"/>
                <w:kern w:val="0"/>
                <w:szCs w:val="21"/>
                <w:u w:val="single"/>
                <w:lang w:bidi="ar"/>
              </w:rPr>
              <w:t xml:space="preserve"> </w:t>
            </w:r>
            <w:r>
              <w:rPr>
                <w:rFonts w:ascii="仿宋" w:eastAsia="仿宋" w:hAnsi="仿宋" w:cs="仿宋"/>
                <w:kern w:val="0"/>
                <w:szCs w:val="21"/>
                <w:u w:val="single"/>
                <w:lang w:bidi="ar"/>
              </w:rPr>
              <w:t>95.62</w:t>
            </w:r>
            <w:r>
              <w:rPr>
                <w:rFonts w:ascii="仿宋" w:eastAsia="仿宋" w:hAnsi="仿宋" w:cs="仿宋" w:hint="eastAsia"/>
                <w:kern w:val="0"/>
                <w:szCs w:val="21"/>
                <w:u w:val="single"/>
                <w:lang w:bidi="ar"/>
              </w:rPr>
              <w:t xml:space="preserve"> </w:t>
            </w:r>
            <w:r>
              <w:rPr>
                <w:rFonts w:ascii="仿宋" w:eastAsia="仿宋" w:hAnsi="仿宋" w:cs="仿宋" w:hint="eastAsia"/>
                <w:kern w:val="0"/>
                <w:szCs w:val="21"/>
                <w:lang w:bidi="ar"/>
              </w:rPr>
              <w:t>万元，建安工程费最高投标限价为人民币</w:t>
            </w:r>
            <w:r>
              <w:rPr>
                <w:rFonts w:ascii="仿宋" w:eastAsia="仿宋" w:hAnsi="仿宋" w:cs="仿宋" w:hint="eastAsia"/>
                <w:kern w:val="0"/>
                <w:szCs w:val="21"/>
                <w:u w:val="single"/>
                <w:lang w:bidi="ar"/>
              </w:rPr>
              <w:t xml:space="preserve"> </w:t>
            </w:r>
            <w:r>
              <w:rPr>
                <w:rFonts w:ascii="仿宋" w:eastAsia="仿宋" w:hAnsi="仿宋" w:cs="仿宋"/>
                <w:kern w:val="0"/>
                <w:szCs w:val="21"/>
                <w:u w:val="single"/>
                <w:lang w:bidi="ar"/>
              </w:rPr>
              <w:t>2080.29</w:t>
            </w:r>
            <w:r>
              <w:rPr>
                <w:rFonts w:ascii="仿宋" w:eastAsia="仿宋" w:hAnsi="仿宋" w:cs="仿宋" w:hint="eastAsia"/>
                <w:kern w:val="0"/>
                <w:szCs w:val="21"/>
                <w:u w:val="single"/>
                <w:lang w:bidi="ar"/>
              </w:rPr>
              <w:t xml:space="preserve"> </w:t>
            </w:r>
            <w:r>
              <w:rPr>
                <w:rFonts w:ascii="仿宋" w:eastAsia="仿宋" w:hAnsi="仿宋" w:cs="仿宋" w:hint="eastAsia"/>
                <w:kern w:val="0"/>
                <w:szCs w:val="21"/>
                <w:lang w:bidi="ar"/>
              </w:rPr>
              <w:t>万元）。</w:t>
            </w:r>
          </w:p>
          <w:p w14:paraId="46E8BDD3"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上述最高</w:t>
            </w:r>
            <w:proofErr w:type="gramStart"/>
            <w:r>
              <w:rPr>
                <w:rFonts w:ascii="仿宋" w:eastAsia="仿宋" w:hAnsi="仿宋" w:cs="仿宋" w:hint="eastAsia"/>
                <w:kern w:val="0"/>
                <w:szCs w:val="21"/>
                <w:lang w:bidi="ar"/>
              </w:rPr>
              <w:t>限价为暂估值</w:t>
            </w:r>
            <w:proofErr w:type="gramEnd"/>
            <w:r>
              <w:rPr>
                <w:rFonts w:ascii="仿宋" w:eastAsia="仿宋" w:hAnsi="仿宋" w:cs="仿宋" w:hint="eastAsia"/>
                <w:kern w:val="0"/>
                <w:szCs w:val="21"/>
                <w:lang w:bidi="ar"/>
              </w:rPr>
              <w:t>，投标时投标人除填报投标报价外，需同时填报投标下浮率（建安工程费部分、设计费部分报价</w:t>
            </w:r>
            <w:proofErr w:type="gramStart"/>
            <w:r>
              <w:rPr>
                <w:rFonts w:ascii="仿宋" w:eastAsia="仿宋" w:hAnsi="仿宋" w:cs="仿宋" w:hint="eastAsia"/>
                <w:kern w:val="0"/>
                <w:szCs w:val="21"/>
                <w:lang w:bidi="ar"/>
              </w:rPr>
              <w:t>下浮率</w:t>
            </w:r>
            <w:proofErr w:type="gramEnd"/>
            <w:r>
              <w:rPr>
                <w:rFonts w:ascii="仿宋" w:eastAsia="仿宋" w:hAnsi="仿宋" w:cs="仿宋" w:hint="eastAsia"/>
                <w:kern w:val="0"/>
                <w:szCs w:val="21"/>
                <w:lang w:bidi="ar"/>
              </w:rPr>
              <w:t>分别填报对应的下浮率）。投标人的投标报价总价或设计费报价或建安工程费报价超过上述相应最高投标限价的为无效投标。</w:t>
            </w:r>
          </w:p>
        </w:tc>
      </w:tr>
      <w:tr w:rsidR="00FD7B0D" w14:paraId="35BC68E3" w14:textId="77777777">
        <w:trPr>
          <w:trHeight w:val="514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CDBF5"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lastRenderedPageBreak/>
              <w:t>3.2.5</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F0E8A"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投标报价的其他要求</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D7104"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投标报价由设计费报价与建安费报价组成.</w:t>
            </w:r>
          </w:p>
          <w:p w14:paraId="0B3578BA"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1、设计部分投标报价的要求：</w:t>
            </w:r>
          </w:p>
          <w:p w14:paraId="1D653BFB"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设计费用参照国家有关收费标准计算，投标</w:t>
            </w:r>
            <w:proofErr w:type="gramStart"/>
            <w:r>
              <w:rPr>
                <w:rFonts w:ascii="仿宋" w:eastAsia="仿宋" w:hAnsi="仿宋" w:cs="仿宋" w:hint="eastAsia"/>
                <w:kern w:val="0"/>
                <w:szCs w:val="21"/>
                <w:lang w:bidi="ar"/>
              </w:rPr>
              <w:t>下浮率</w:t>
            </w:r>
            <w:proofErr w:type="gramEnd"/>
            <w:r>
              <w:rPr>
                <w:rFonts w:ascii="仿宋" w:eastAsia="仿宋" w:hAnsi="仿宋" w:cs="仿宋" w:hint="eastAsia"/>
                <w:kern w:val="0"/>
                <w:szCs w:val="21"/>
                <w:lang w:bidi="ar"/>
              </w:rPr>
              <w:t>由投标人自行填报。设计的投标</w:t>
            </w:r>
            <w:proofErr w:type="gramStart"/>
            <w:r>
              <w:rPr>
                <w:rFonts w:ascii="仿宋" w:eastAsia="仿宋" w:hAnsi="仿宋" w:cs="仿宋" w:hint="eastAsia"/>
                <w:kern w:val="0"/>
                <w:szCs w:val="21"/>
                <w:lang w:bidi="ar"/>
              </w:rPr>
              <w:t>下浮率</w:t>
            </w:r>
            <w:proofErr w:type="gramEnd"/>
            <w:r>
              <w:rPr>
                <w:rFonts w:ascii="仿宋" w:eastAsia="仿宋" w:hAnsi="仿宋" w:cs="仿宋" w:hint="eastAsia"/>
                <w:kern w:val="0"/>
                <w:szCs w:val="21"/>
                <w:lang w:bidi="ar"/>
              </w:rPr>
              <w:t>作为结算的依据，详见合同协议书，最终结算以有关部门审定结果为准。</w:t>
            </w:r>
          </w:p>
          <w:p w14:paraId="4FBADFCE"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2、施工部分投标报价的要求：</w:t>
            </w:r>
          </w:p>
          <w:p w14:paraId="4F28B096" w14:textId="77777777" w:rsidR="00FD7B0D" w:rsidRDefault="00000000">
            <w:pPr>
              <w:spacing w:line="360" w:lineRule="exact"/>
              <w:rPr>
                <w:rFonts w:ascii="仿宋" w:eastAsia="仿宋" w:hAnsi="仿宋" w:cs="仿宋" w:hint="eastAsia"/>
                <w:szCs w:val="21"/>
                <w:shd w:val="clear" w:color="auto" w:fill="FFFFFF"/>
              </w:rPr>
            </w:pPr>
            <w:r>
              <w:rPr>
                <w:rFonts w:ascii="仿宋" w:eastAsia="仿宋" w:hAnsi="仿宋" w:cs="仿宋" w:hint="eastAsia"/>
                <w:kern w:val="0"/>
                <w:szCs w:val="21"/>
                <w:lang w:bidi="ar"/>
              </w:rPr>
              <w:t>建安工程费用由投标人根据招标文件要求以及企业自身情况填报投标报价及下浮率（其中非竞争费用：如绿色施工安全防护措施费、余泥渣土运输费等</w:t>
            </w:r>
            <w:proofErr w:type="gramStart"/>
            <w:r>
              <w:rPr>
                <w:rFonts w:ascii="仿宋" w:eastAsia="仿宋" w:hAnsi="仿宋" w:cs="仿宋" w:hint="eastAsia"/>
                <w:kern w:val="0"/>
                <w:szCs w:val="21"/>
                <w:lang w:bidi="ar"/>
              </w:rPr>
              <w:t>不</w:t>
            </w:r>
            <w:proofErr w:type="gramEnd"/>
            <w:r>
              <w:rPr>
                <w:rFonts w:ascii="仿宋" w:eastAsia="仿宋" w:hAnsi="仿宋" w:cs="仿宋" w:hint="eastAsia"/>
                <w:kern w:val="0"/>
                <w:szCs w:val="21"/>
                <w:lang w:bidi="ar"/>
              </w:rPr>
              <w:t>下浮），投标报价不得高于最高投标限价。施工的投标</w:t>
            </w:r>
            <w:proofErr w:type="gramStart"/>
            <w:r>
              <w:rPr>
                <w:rFonts w:ascii="仿宋" w:eastAsia="仿宋" w:hAnsi="仿宋" w:cs="仿宋" w:hint="eastAsia"/>
                <w:kern w:val="0"/>
                <w:szCs w:val="21"/>
                <w:lang w:bidi="ar"/>
              </w:rPr>
              <w:t>下浮率</w:t>
            </w:r>
            <w:proofErr w:type="gramEnd"/>
            <w:r>
              <w:rPr>
                <w:rFonts w:ascii="仿宋" w:eastAsia="仿宋" w:hAnsi="仿宋" w:cs="仿宋" w:hint="eastAsia"/>
                <w:kern w:val="0"/>
                <w:szCs w:val="21"/>
                <w:lang w:bidi="ar"/>
              </w:rPr>
              <w:t>及施工合同的计价方式（详见附件合同计价方式，具体签订的施工合同为准）作为签订结算的依据，最终结算以有关部门审定结果</w:t>
            </w:r>
            <w:r>
              <w:rPr>
                <w:rFonts w:ascii="仿宋" w:eastAsia="仿宋" w:hAnsi="仿宋" w:cs="仿宋" w:hint="eastAsia"/>
                <w:kern w:val="0"/>
                <w:szCs w:val="21"/>
                <w:shd w:val="clear" w:color="auto" w:fill="FFFFFF"/>
                <w:lang w:bidi="ar"/>
              </w:rPr>
              <w:t>为准。</w:t>
            </w:r>
          </w:p>
          <w:p w14:paraId="670B40A8" w14:textId="77777777" w:rsidR="00FD7B0D" w:rsidRDefault="00000000">
            <w:pPr>
              <w:pStyle w:val="a7"/>
              <w:widowControl/>
              <w:spacing w:line="360" w:lineRule="exact"/>
              <w:jc w:val="both"/>
              <w:rPr>
                <w:rFonts w:ascii="仿宋" w:eastAsia="仿宋" w:hAnsi="仿宋" w:cs="仿宋" w:hint="eastAsia"/>
                <w:color w:val="auto"/>
                <w:szCs w:val="21"/>
              </w:rPr>
            </w:pPr>
            <w:r>
              <w:rPr>
                <w:rFonts w:ascii="仿宋" w:eastAsia="仿宋" w:hAnsi="仿宋" w:cs="仿宋" w:hint="eastAsia"/>
                <w:color w:val="auto"/>
                <w:szCs w:val="21"/>
              </w:rPr>
              <w:t>3、</w:t>
            </w:r>
            <w:r>
              <w:rPr>
                <w:rFonts w:ascii="仿宋" w:eastAsia="仿宋" w:hAnsi="仿宋" w:cs="仿宋" w:hint="eastAsia"/>
                <w:color w:val="auto"/>
                <w:szCs w:val="21"/>
                <w:shd w:val="clear" w:color="auto" w:fill="FFFFFF"/>
              </w:rPr>
              <w:t>其它投标报价要求：自2016年5月1日起,国家全面实施</w:t>
            </w:r>
            <w:proofErr w:type="gramStart"/>
            <w:r>
              <w:rPr>
                <w:rFonts w:ascii="仿宋" w:eastAsia="仿宋" w:hAnsi="仿宋" w:cs="仿宋" w:hint="eastAsia"/>
                <w:color w:val="auto"/>
                <w:szCs w:val="21"/>
                <w:shd w:val="clear" w:color="auto" w:fill="FFFFFF"/>
              </w:rPr>
              <w:t>营改增</w:t>
            </w:r>
            <w:proofErr w:type="gramEnd"/>
            <w:r>
              <w:rPr>
                <w:rFonts w:ascii="仿宋" w:eastAsia="仿宋" w:hAnsi="仿宋" w:cs="仿宋" w:hint="eastAsia"/>
                <w:color w:val="auto"/>
                <w:szCs w:val="21"/>
                <w:shd w:val="clear" w:color="auto" w:fill="FFFFFF"/>
              </w:rPr>
              <w:t>政策，投标人须充分考虑风险，不得提出任何由于</w:t>
            </w:r>
            <w:proofErr w:type="gramStart"/>
            <w:r>
              <w:rPr>
                <w:rFonts w:ascii="仿宋" w:eastAsia="仿宋" w:hAnsi="仿宋" w:cs="仿宋" w:hint="eastAsia"/>
                <w:color w:val="auto"/>
                <w:szCs w:val="21"/>
                <w:shd w:val="clear" w:color="auto" w:fill="FFFFFF"/>
              </w:rPr>
              <w:t>营改增造成</w:t>
            </w:r>
            <w:proofErr w:type="gramEnd"/>
            <w:r>
              <w:rPr>
                <w:rFonts w:ascii="仿宋" w:eastAsia="仿宋" w:hAnsi="仿宋" w:cs="仿宋" w:hint="eastAsia"/>
                <w:color w:val="auto"/>
                <w:szCs w:val="21"/>
                <w:shd w:val="clear" w:color="auto" w:fill="FFFFFF"/>
              </w:rPr>
              <w:t>的变更增加费用要求及相关投诉。</w:t>
            </w:r>
          </w:p>
        </w:tc>
      </w:tr>
      <w:tr w:rsidR="00FD7B0D" w14:paraId="342BD548" w14:textId="77777777">
        <w:trPr>
          <w:trHeight w:val="52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0AFF9"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3.3.1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B9F53"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投标有效期</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C1203" w14:textId="77777777" w:rsidR="00FD7B0D" w:rsidRDefault="00000000">
            <w:pPr>
              <w:widowControl/>
              <w:spacing w:line="360" w:lineRule="exact"/>
              <w:rPr>
                <w:rFonts w:ascii="仿宋" w:eastAsia="仿宋" w:hAnsi="仿宋" w:cs="仿宋" w:hint="eastAsia"/>
                <w:szCs w:val="21"/>
              </w:rPr>
            </w:pPr>
            <w:r>
              <w:rPr>
                <w:rFonts w:ascii="仿宋" w:eastAsia="仿宋" w:hAnsi="仿宋" w:cs="仿宋" w:hint="eastAsia"/>
                <w:kern w:val="0"/>
                <w:szCs w:val="21"/>
                <w:u w:val="single"/>
                <w:lang w:bidi="ar"/>
              </w:rPr>
              <w:t>120</w:t>
            </w:r>
            <w:r>
              <w:rPr>
                <w:rFonts w:ascii="仿宋" w:eastAsia="仿宋" w:hAnsi="仿宋" w:cs="仿宋" w:hint="eastAsia"/>
                <w:kern w:val="0"/>
                <w:szCs w:val="21"/>
                <w:lang w:bidi="ar"/>
              </w:rPr>
              <w:t>日历天（从投标截止之日计起，</w:t>
            </w:r>
            <w:r>
              <w:rPr>
                <w:rFonts w:ascii="仿宋" w:eastAsia="仿宋" w:hAnsi="仿宋" w:cs="仿宋" w:hint="eastAsia"/>
                <w:kern w:val="0"/>
                <w:szCs w:val="21"/>
                <w:u w:val="single"/>
              </w:rPr>
              <w:t>如出现异议或投诉，则投标有效期自动延长至异议或投诉处理结束。</w:t>
            </w:r>
            <w:r>
              <w:rPr>
                <w:rFonts w:ascii="仿宋" w:eastAsia="仿宋" w:hAnsi="仿宋" w:cs="仿宋" w:hint="eastAsia"/>
                <w:kern w:val="0"/>
                <w:szCs w:val="21"/>
                <w:lang w:bidi="ar"/>
              </w:rPr>
              <w:t>）</w:t>
            </w:r>
          </w:p>
        </w:tc>
      </w:tr>
      <w:tr w:rsidR="00FD7B0D" w14:paraId="6E8606E2" w14:textId="77777777">
        <w:trPr>
          <w:trHeight w:val="675"/>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1FCFB"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.4</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2EA26"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投标保证金</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D79CA" w14:textId="77777777" w:rsidR="00FD7B0D" w:rsidRDefault="00000000">
            <w:pPr>
              <w:pStyle w:val="a4"/>
              <w:ind w:firstLineChars="0" w:firstLine="0"/>
              <w:rPr>
                <w:rFonts w:ascii="仿宋" w:eastAsia="仿宋" w:hAnsi="仿宋" w:cs="仿宋" w:hint="eastAsia"/>
                <w:color w:val="auto"/>
                <w:szCs w:val="21"/>
              </w:rPr>
            </w:pPr>
            <w:r>
              <w:rPr>
                <w:rFonts w:ascii="仿宋" w:eastAsia="仿宋" w:hAnsi="仿宋" w:cs="仿宋" w:hint="eastAsia"/>
                <w:szCs w:val="21"/>
              </w:rPr>
              <w:t>■</w:t>
            </w:r>
            <w:r>
              <w:rPr>
                <w:rFonts w:ascii="仿宋" w:eastAsia="仿宋" w:hAnsi="仿宋" w:cs="仿宋" w:hint="eastAsia"/>
                <w:color w:val="auto"/>
                <w:szCs w:val="21"/>
                <w:u w:val="single"/>
              </w:rPr>
              <w:t>本项目不收投标保证金。</w:t>
            </w:r>
          </w:p>
        </w:tc>
      </w:tr>
      <w:tr w:rsidR="00FD7B0D" w14:paraId="06FA046E" w14:textId="77777777">
        <w:trPr>
          <w:trHeight w:val="704"/>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2F767"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3.6</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9E218"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是否允许递交备选投标方案</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3649F" w14:textId="77777777" w:rsidR="00FD7B0D" w:rsidRDefault="00000000">
            <w:pPr>
              <w:pStyle w:val="31"/>
              <w:widowControl/>
              <w:spacing w:line="360" w:lineRule="exact"/>
              <w:rPr>
                <w:rFonts w:ascii="仿宋" w:eastAsia="仿宋" w:hAnsi="仿宋" w:cs="仿宋"/>
                <w:color w:val="auto"/>
                <w:kern w:val="1"/>
                <w:sz w:val="21"/>
                <w:szCs w:val="21"/>
              </w:rPr>
            </w:pPr>
            <w:r>
              <w:rPr>
                <w:rFonts w:ascii="仿宋" w:eastAsia="仿宋" w:hAnsi="仿宋" w:cs="仿宋"/>
                <w:color w:val="auto"/>
                <w:kern w:val="1"/>
                <w:sz w:val="21"/>
                <w:szCs w:val="21"/>
              </w:rPr>
              <w:t>■不允许</w:t>
            </w:r>
          </w:p>
          <w:p w14:paraId="2DB8008E" w14:textId="77777777" w:rsidR="00FD7B0D" w:rsidRDefault="00000000">
            <w:pPr>
              <w:pStyle w:val="af"/>
              <w:widowControl/>
              <w:spacing w:line="360" w:lineRule="exact"/>
              <w:rPr>
                <w:rFonts w:ascii="仿宋" w:eastAsia="仿宋" w:hAnsi="仿宋" w:cs="仿宋" w:hint="eastAsia"/>
                <w:color w:val="auto"/>
                <w:szCs w:val="21"/>
                <w:u w:val="single"/>
              </w:rPr>
            </w:pPr>
            <w:r>
              <w:rPr>
                <w:rFonts w:ascii="仿宋" w:eastAsia="仿宋" w:hAnsi="仿宋" w:cs="仿宋" w:hint="eastAsia"/>
                <w:color w:val="auto"/>
                <w:kern w:val="1"/>
                <w:szCs w:val="21"/>
              </w:rPr>
              <w:t>□允许</w:t>
            </w:r>
          </w:p>
        </w:tc>
      </w:tr>
      <w:tr w:rsidR="00FD7B0D" w14:paraId="0CF6DFE3" w14:textId="77777777">
        <w:trPr>
          <w:trHeight w:val="2342"/>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8B652"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3.7.3</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730C5"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0"/>
                <w:szCs w:val="21"/>
                <w:lang w:bidi="ar"/>
              </w:rPr>
              <w:t>签字或盖章要求</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6CC43" w14:textId="77777777" w:rsidR="00FD7B0D" w:rsidRDefault="00000000">
            <w:pPr>
              <w:spacing w:line="360" w:lineRule="exact"/>
              <w:rPr>
                <w:rFonts w:ascii="仿宋" w:eastAsia="仿宋" w:hAnsi="仿宋" w:cs="仿宋" w:hint="eastAsia"/>
                <w:kern w:val="1"/>
                <w:szCs w:val="21"/>
              </w:rPr>
            </w:pPr>
            <w:r>
              <w:rPr>
                <w:rFonts w:ascii="仿宋" w:eastAsia="仿宋" w:hAnsi="仿宋" w:cs="仿宋" w:hint="eastAsia"/>
                <w:kern w:val="0"/>
                <w:szCs w:val="21"/>
                <w:lang w:bidi="ar"/>
              </w:rPr>
              <w:t>投标文件全部采用电子文档，投标文件应按广州公共资源交易中心交易平台相关操作指南编制。投标文件所附证书证件均为原件扫描件，并采用单位数字证书，按招标文件要求在相应位置加盖电子印章。投标文件中需个人签字或盖章的，应加盖个人电子印章或在线下完成后扫描上传。具体操作详见广州公共资源交易中心交易平台相关操作指南。联合体投标时，除《联合体共同投标协议书》必须联合体各单位分别按要求进行签字或盖章外，其他资料若需要签字或盖章的均可由联合体牵头单位签字或盖章；投标资料封面及其他内容及落款中要求填写单位名称的应填写联合体各单位的单位全称【格式表示为：(主)单位全称(成)单位全称……】，由联合体牵头单位签字、盖章即可。</w:t>
            </w:r>
          </w:p>
        </w:tc>
      </w:tr>
      <w:tr w:rsidR="00FD7B0D" w14:paraId="07CF16B3" w14:textId="77777777">
        <w:trPr>
          <w:trHeight w:val="1456"/>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7CE1F"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4.1.1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B601E"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投标文件加密要求</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32541" w14:textId="77777777" w:rsidR="00FD7B0D" w:rsidRDefault="00000000">
            <w:pPr>
              <w:spacing w:line="360" w:lineRule="exact"/>
              <w:rPr>
                <w:rFonts w:ascii="仿宋" w:eastAsia="仿宋" w:hAnsi="仿宋" w:cs="仿宋" w:hint="eastAsia"/>
                <w:bCs/>
                <w:szCs w:val="21"/>
              </w:rPr>
            </w:pPr>
            <w:r>
              <w:rPr>
                <w:rFonts w:ascii="仿宋" w:eastAsia="仿宋" w:hAnsi="仿宋" w:cs="仿宋" w:hint="eastAsia"/>
                <w:bCs/>
                <w:kern w:val="0"/>
                <w:szCs w:val="21"/>
                <w:lang w:bidi="ar"/>
              </w:rPr>
              <w:t>1、网上递交的电子投标文件须进行加密。具体操作详见广州交易集团有限公司（广州公共资源交易中心）交易平台网站最新发布的《房建市政全流程电子化项目操作专章》。</w:t>
            </w:r>
          </w:p>
          <w:p w14:paraId="5B091DF5" w14:textId="77777777" w:rsidR="00FD7B0D" w:rsidRDefault="00000000">
            <w:pPr>
              <w:spacing w:line="360" w:lineRule="exact"/>
              <w:rPr>
                <w:rFonts w:ascii="仿宋" w:eastAsia="仿宋" w:hAnsi="仿宋" w:cs="仿宋" w:hint="eastAsia"/>
                <w:kern w:val="1"/>
                <w:szCs w:val="21"/>
              </w:rPr>
            </w:pPr>
            <w:r>
              <w:rPr>
                <w:rFonts w:ascii="仿宋" w:eastAsia="仿宋" w:hAnsi="仿宋" w:cs="仿宋" w:hint="eastAsia"/>
                <w:bCs/>
                <w:kern w:val="0"/>
                <w:szCs w:val="21"/>
                <w:lang w:bidi="ar"/>
              </w:rPr>
              <w:t>2、如有提交备用电子投标文件，备用电子投标文件应密封包装，并在封套的封口处加盖投标人（或联合体牵头方）单位公章，除设计暗标备用光盘除外。</w:t>
            </w:r>
          </w:p>
        </w:tc>
      </w:tr>
      <w:tr w:rsidR="00FD7B0D" w14:paraId="77F0522B" w14:textId="77777777">
        <w:trPr>
          <w:trHeight w:val="1804"/>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68A93"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lastRenderedPageBreak/>
              <w:t>4.1.2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EF00F"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封套上应载明的信息</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C544E"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1.如有提交</w:t>
            </w:r>
            <w:r>
              <w:rPr>
                <w:rFonts w:ascii="仿宋" w:eastAsia="仿宋" w:hAnsi="仿宋" w:cs="仿宋" w:hint="eastAsia"/>
                <w:b/>
                <w:kern w:val="1"/>
                <w:szCs w:val="21"/>
                <w:lang w:bidi="ar"/>
              </w:rPr>
              <w:t>资格审查文件、工程总承包实施方案技术投标文件、工程总承包实施方案经济投标文件的</w:t>
            </w:r>
            <w:r>
              <w:rPr>
                <w:rFonts w:ascii="仿宋" w:eastAsia="仿宋" w:hAnsi="仿宋" w:cs="仿宋" w:hint="eastAsia"/>
                <w:kern w:val="0"/>
                <w:szCs w:val="21"/>
                <w:lang w:bidi="ar"/>
              </w:rPr>
              <w:t>备用电子投标文件光盘或u盘，封套上应注明如下信息：</w:t>
            </w:r>
          </w:p>
          <w:p w14:paraId="246AFA8C"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招标人名称：</w:t>
            </w:r>
            <w:r>
              <w:rPr>
                <w:rFonts w:ascii="仿宋" w:eastAsia="仿宋" w:hAnsi="仿宋" w:cs="仿宋" w:hint="eastAsia"/>
                <w:kern w:val="0"/>
                <w:szCs w:val="21"/>
                <w:u w:val="single"/>
                <w:lang w:bidi="ar"/>
              </w:rPr>
              <w:t xml:space="preserve">               </w:t>
            </w:r>
          </w:p>
          <w:p w14:paraId="371A87E7"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招标人地址：</w:t>
            </w:r>
            <w:r>
              <w:rPr>
                <w:rFonts w:ascii="仿宋" w:eastAsia="仿宋" w:hAnsi="仿宋" w:cs="仿宋" w:hint="eastAsia"/>
                <w:kern w:val="0"/>
                <w:szCs w:val="21"/>
                <w:u w:val="single"/>
                <w:lang w:bidi="ar"/>
              </w:rPr>
              <w:t xml:space="preserve">             </w:t>
            </w:r>
          </w:p>
          <w:p w14:paraId="0FDC87DB"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u w:val="single"/>
                <w:lang w:bidi="ar"/>
              </w:rPr>
              <w:t xml:space="preserve">             招标项目</w:t>
            </w:r>
            <w:r>
              <w:rPr>
                <w:rFonts w:ascii="仿宋" w:eastAsia="仿宋" w:hAnsi="仿宋" w:cs="仿宋" w:hint="eastAsia"/>
                <w:kern w:val="0"/>
                <w:szCs w:val="21"/>
                <w:lang w:bidi="ar"/>
              </w:rPr>
              <w:t>投标文件</w:t>
            </w:r>
          </w:p>
          <w:p w14:paraId="1A54955B" w14:textId="77777777" w:rsidR="00FD7B0D" w:rsidRDefault="00000000">
            <w:pPr>
              <w:spacing w:line="360" w:lineRule="exact"/>
              <w:rPr>
                <w:rFonts w:ascii="仿宋" w:eastAsia="仿宋" w:hAnsi="仿宋" w:cs="仿宋" w:hint="eastAsia"/>
                <w:szCs w:val="21"/>
                <w:u w:val="single"/>
              </w:rPr>
            </w:pPr>
            <w:r>
              <w:rPr>
                <w:rFonts w:ascii="仿宋" w:eastAsia="仿宋" w:hAnsi="仿宋" w:cs="仿宋" w:hint="eastAsia"/>
                <w:kern w:val="0"/>
                <w:szCs w:val="21"/>
                <w:lang w:bidi="ar"/>
              </w:rPr>
              <w:t>招标项目编号：</w:t>
            </w:r>
            <w:r>
              <w:rPr>
                <w:rFonts w:ascii="仿宋" w:eastAsia="仿宋" w:hAnsi="仿宋" w:cs="仿宋" w:hint="eastAsia"/>
                <w:kern w:val="0"/>
                <w:szCs w:val="21"/>
                <w:u w:val="single"/>
                <w:lang w:bidi="ar"/>
              </w:rPr>
              <w:t xml:space="preserve">        </w:t>
            </w:r>
          </w:p>
          <w:p w14:paraId="39F291C3"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投标人名称：</w:t>
            </w:r>
            <w:r>
              <w:rPr>
                <w:rFonts w:ascii="仿宋" w:eastAsia="仿宋" w:hAnsi="仿宋" w:cs="仿宋" w:hint="eastAsia"/>
                <w:kern w:val="0"/>
                <w:szCs w:val="21"/>
                <w:u w:val="single"/>
                <w:lang w:bidi="ar"/>
              </w:rPr>
              <w:t xml:space="preserve">               </w:t>
            </w:r>
          </w:p>
          <w:p w14:paraId="29CEA72E" w14:textId="77777777" w:rsidR="00FD7B0D" w:rsidRDefault="00000000">
            <w:pPr>
              <w:spacing w:line="360" w:lineRule="exact"/>
              <w:rPr>
                <w:rFonts w:ascii="仿宋" w:eastAsia="仿宋" w:hAnsi="仿宋" w:cs="仿宋" w:hint="eastAsia"/>
                <w:b/>
                <w:szCs w:val="21"/>
              </w:rPr>
            </w:pPr>
            <w:r>
              <w:rPr>
                <w:rFonts w:ascii="仿宋" w:eastAsia="仿宋" w:hAnsi="仿宋" w:cs="仿宋" w:hint="eastAsia"/>
                <w:kern w:val="0"/>
                <w:szCs w:val="21"/>
                <w:lang w:bidi="ar"/>
              </w:rPr>
              <w:t>2.如有提交</w:t>
            </w:r>
            <w:r>
              <w:rPr>
                <w:rFonts w:ascii="仿宋" w:eastAsia="仿宋" w:hAnsi="仿宋" w:cs="仿宋" w:hint="eastAsia"/>
                <w:b/>
                <w:kern w:val="0"/>
                <w:szCs w:val="21"/>
                <w:lang w:bidi="ar"/>
              </w:rPr>
              <w:t>设计方案及保密信封</w:t>
            </w:r>
            <w:r>
              <w:rPr>
                <w:rFonts w:ascii="仿宋" w:eastAsia="仿宋" w:hAnsi="仿宋" w:cs="仿宋" w:hint="eastAsia"/>
                <w:kern w:val="0"/>
                <w:szCs w:val="21"/>
                <w:lang w:bidi="ar"/>
              </w:rPr>
              <w:t>的备用电子投标文件，必须隐匿投标人及专业技术人员的名称及投标报价信息，除“保密文件光盘”内的分辨投标人身份的文件外，投标人不得在设计方案上标注或做任何可以辨认投标人及专业技术人员身份的名称、印章、商标、图形，也不得显示投标报价信息。评标时若遇不可抗力发生（如：网络瘫痪、服务器损坏、交易系统故障短期无法恢复等因素），由评标委员会开启现场递交的全部投标文件光盘（备用），并按光盘内容进行评审。保密文件光盘内附一张JPG格式内容为表现图的图形文件，加盖投标人电子印章，项目负责人署名。表现</w:t>
            </w:r>
            <w:proofErr w:type="gramStart"/>
            <w:r>
              <w:rPr>
                <w:rFonts w:ascii="仿宋" w:eastAsia="仿宋" w:hAnsi="仿宋" w:cs="仿宋" w:hint="eastAsia"/>
                <w:kern w:val="0"/>
                <w:szCs w:val="21"/>
                <w:lang w:bidi="ar"/>
              </w:rPr>
              <w:t>图内容</w:t>
            </w:r>
            <w:proofErr w:type="gramEnd"/>
            <w:r>
              <w:rPr>
                <w:rFonts w:ascii="仿宋" w:eastAsia="仿宋" w:hAnsi="仿宋" w:cs="仿宋" w:hint="eastAsia"/>
                <w:kern w:val="0"/>
                <w:szCs w:val="21"/>
                <w:lang w:bidi="ar"/>
              </w:rPr>
              <w:t>应与设计方案一致（并注明表现图在设计方案中的页码或图号），用于分辨投标文件对应的投标人身份。技术文件光盘、保密文件光盘接收时不得启封，</w:t>
            </w:r>
            <w:proofErr w:type="gramStart"/>
            <w:r>
              <w:rPr>
                <w:rFonts w:ascii="仿宋" w:eastAsia="仿宋" w:hAnsi="仿宋" w:cs="仿宋" w:hint="eastAsia"/>
                <w:kern w:val="0"/>
                <w:szCs w:val="21"/>
                <w:lang w:bidi="ar"/>
              </w:rPr>
              <w:t>当符合</w:t>
            </w:r>
            <w:proofErr w:type="gramEnd"/>
            <w:r>
              <w:rPr>
                <w:rFonts w:ascii="仿宋" w:eastAsia="仿宋" w:hAnsi="仿宋" w:cs="仿宋" w:hint="eastAsia"/>
                <w:kern w:val="0"/>
                <w:szCs w:val="21"/>
                <w:lang w:bidi="ar"/>
              </w:rPr>
              <w:t>上款条件需要对技术文件进行评审时，由交易服务机构见证人对技术文件光盘启封</w:t>
            </w:r>
            <w:proofErr w:type="gramStart"/>
            <w:r>
              <w:rPr>
                <w:rFonts w:ascii="仿宋" w:eastAsia="仿宋" w:hAnsi="仿宋" w:cs="仿宋" w:hint="eastAsia"/>
                <w:kern w:val="0"/>
                <w:szCs w:val="21"/>
                <w:lang w:bidi="ar"/>
              </w:rPr>
              <w:t>密封袋并编号</w:t>
            </w:r>
            <w:proofErr w:type="gramEnd"/>
            <w:r>
              <w:rPr>
                <w:rFonts w:ascii="仿宋" w:eastAsia="仿宋" w:hAnsi="仿宋" w:cs="仿宋" w:hint="eastAsia"/>
                <w:kern w:val="0"/>
                <w:szCs w:val="21"/>
                <w:lang w:bidi="ar"/>
              </w:rPr>
              <w:t>，参与开标、评标的其他人员应当回避，完成编号后送交评标委员会进行评审。评标结果揭晓前，负责编号的工作人员不得向他人透露投标文件编号的情况。在完成技术文件评审后，由交易服务机构见证人和评标委员会共同开启保密文件光盘密封袋揭晓投标人身份。</w:t>
            </w:r>
          </w:p>
        </w:tc>
      </w:tr>
      <w:tr w:rsidR="00FD7B0D" w14:paraId="526D1EC7" w14:textId="77777777">
        <w:trPr>
          <w:trHeight w:val="1804"/>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D403E"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4.2.2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677D9"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bCs/>
                <w:kern w:val="1"/>
                <w:szCs w:val="21"/>
                <w:lang w:bidi="ar"/>
              </w:rPr>
              <w:t>递交投标文件地点及截止时间</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073D6"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投标人应在截止时间前通过广州交易集团有限公司（</w:t>
            </w:r>
            <w:r>
              <w:rPr>
                <w:rFonts w:ascii="仿宋" w:eastAsia="仿宋" w:hAnsi="仿宋" w:cs="仿宋" w:hint="eastAsia"/>
                <w:kern w:val="0"/>
                <w:szCs w:val="21"/>
                <w:u w:val="single"/>
                <w:lang w:bidi="ar"/>
              </w:rPr>
              <w:t>广州公共资源交易中心）</w:t>
            </w:r>
            <w:r>
              <w:rPr>
                <w:rFonts w:ascii="仿宋" w:eastAsia="仿宋" w:hAnsi="仿宋" w:cs="仿宋" w:hint="eastAsia"/>
                <w:kern w:val="0"/>
                <w:szCs w:val="21"/>
                <w:lang w:bidi="ar"/>
              </w:rPr>
              <w:t>交易平台递交电子投标文件。</w:t>
            </w:r>
          </w:p>
          <w:p w14:paraId="3EB88E77"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递交备用光盘（或U盘）地点：广州交易集团有限公司</w:t>
            </w:r>
            <w:r>
              <w:rPr>
                <w:rFonts w:ascii="仿宋" w:eastAsia="仿宋" w:hAnsi="仿宋" w:cs="仿宋" w:hint="eastAsia"/>
                <w:kern w:val="0"/>
                <w:szCs w:val="21"/>
                <w:u w:val="single"/>
                <w:lang w:bidi="ar"/>
              </w:rPr>
              <w:t>（广州公共资源交易中心）</w:t>
            </w:r>
            <w:r>
              <w:rPr>
                <w:rFonts w:ascii="仿宋" w:eastAsia="仿宋" w:hAnsi="仿宋" w:cs="仿宋" w:hint="eastAsia"/>
                <w:kern w:val="0"/>
                <w:szCs w:val="21"/>
                <w:lang w:bidi="ar"/>
              </w:rPr>
              <w:t>花都交易部</w:t>
            </w:r>
            <w:r>
              <w:rPr>
                <w:rFonts w:ascii="仿宋" w:eastAsia="仿宋" w:hAnsi="仿宋" w:cs="仿宋" w:hint="eastAsia"/>
                <w:kern w:val="0"/>
                <w:szCs w:val="21"/>
                <w:u w:val="single"/>
                <w:lang w:bidi="ar"/>
              </w:rPr>
              <w:t xml:space="preserve">  </w:t>
            </w:r>
            <w:r>
              <w:rPr>
                <w:rFonts w:ascii="仿宋" w:eastAsia="仿宋" w:hAnsi="仿宋" w:cs="仿宋" w:hint="eastAsia"/>
                <w:kern w:val="0"/>
                <w:szCs w:val="21"/>
                <w:lang w:bidi="ar"/>
              </w:rPr>
              <w:t>开标室。</w:t>
            </w:r>
          </w:p>
          <w:p w14:paraId="493E4E23"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递交备用光盘（或U盘）时间：2024年</w:t>
            </w:r>
            <w:r>
              <w:rPr>
                <w:rFonts w:ascii="仿宋" w:eastAsia="仿宋" w:hAnsi="仿宋" w:cs="仿宋" w:hint="eastAsia"/>
                <w:kern w:val="0"/>
                <w:szCs w:val="21"/>
                <w:u w:val="single"/>
                <w:lang w:bidi="ar"/>
              </w:rPr>
              <w:t xml:space="preserve">  </w:t>
            </w:r>
            <w:r>
              <w:rPr>
                <w:rFonts w:ascii="仿宋" w:eastAsia="仿宋" w:hAnsi="仿宋" w:cs="仿宋" w:hint="eastAsia"/>
                <w:kern w:val="0"/>
                <w:szCs w:val="21"/>
                <w:lang w:bidi="ar"/>
              </w:rPr>
              <w:t>月</w:t>
            </w:r>
            <w:r>
              <w:rPr>
                <w:rFonts w:ascii="仿宋" w:eastAsia="仿宋" w:hAnsi="仿宋" w:cs="仿宋" w:hint="eastAsia"/>
                <w:kern w:val="0"/>
                <w:szCs w:val="21"/>
                <w:u w:val="single"/>
                <w:lang w:bidi="ar"/>
              </w:rPr>
              <w:t xml:space="preserve">  </w:t>
            </w:r>
            <w:r>
              <w:rPr>
                <w:rFonts w:ascii="仿宋" w:eastAsia="仿宋" w:hAnsi="仿宋" w:cs="仿宋" w:hint="eastAsia"/>
                <w:kern w:val="0"/>
                <w:szCs w:val="21"/>
                <w:lang w:bidi="ar"/>
              </w:rPr>
              <w:t>日</w:t>
            </w:r>
            <w:r>
              <w:rPr>
                <w:rFonts w:ascii="仿宋" w:eastAsia="仿宋" w:hAnsi="仿宋" w:cs="仿宋" w:hint="eastAsia"/>
                <w:kern w:val="0"/>
                <w:szCs w:val="21"/>
                <w:u w:val="single"/>
                <w:lang w:bidi="ar"/>
              </w:rPr>
              <w:t xml:space="preserve">  </w:t>
            </w:r>
            <w:r>
              <w:rPr>
                <w:rFonts w:ascii="仿宋" w:eastAsia="仿宋" w:hAnsi="仿宋" w:cs="仿宋" w:hint="eastAsia"/>
                <w:kern w:val="0"/>
                <w:szCs w:val="21"/>
                <w:lang w:bidi="ar"/>
              </w:rPr>
              <w:t>时</w:t>
            </w:r>
            <w:r>
              <w:rPr>
                <w:rFonts w:ascii="仿宋" w:eastAsia="仿宋" w:hAnsi="仿宋" w:cs="仿宋" w:hint="eastAsia"/>
                <w:kern w:val="0"/>
                <w:szCs w:val="21"/>
                <w:u w:val="single"/>
                <w:lang w:bidi="ar"/>
              </w:rPr>
              <w:t xml:space="preserve">  </w:t>
            </w:r>
            <w:r>
              <w:rPr>
                <w:rFonts w:ascii="仿宋" w:eastAsia="仿宋" w:hAnsi="仿宋" w:cs="仿宋" w:hint="eastAsia"/>
                <w:kern w:val="0"/>
                <w:szCs w:val="21"/>
                <w:lang w:bidi="ar"/>
              </w:rPr>
              <w:t>分。</w:t>
            </w:r>
          </w:p>
          <w:p w14:paraId="7648658F"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具体时间、地点可在</w:t>
            </w:r>
            <w:r>
              <w:rPr>
                <w:rFonts w:ascii="仿宋" w:eastAsia="仿宋" w:hAnsi="仿宋" w:cs="仿宋" w:hint="eastAsia"/>
                <w:szCs w:val="21"/>
              </w:rPr>
              <w:t>广州交易集团有限公司</w:t>
            </w:r>
            <w:r>
              <w:rPr>
                <w:rFonts w:ascii="仿宋" w:eastAsia="仿宋" w:hAnsi="仿宋" w:cs="仿宋" w:hint="eastAsia"/>
                <w:kern w:val="0"/>
                <w:szCs w:val="21"/>
                <w:lang w:bidi="ar"/>
              </w:rPr>
              <w:t>（</w:t>
            </w:r>
            <w:r>
              <w:rPr>
                <w:rFonts w:ascii="仿宋" w:eastAsia="仿宋" w:hAnsi="仿宋" w:cs="仿宋" w:hint="eastAsia"/>
                <w:kern w:val="0"/>
                <w:szCs w:val="21"/>
                <w:u w:val="single"/>
                <w:lang w:bidi="ar"/>
              </w:rPr>
              <w:t>广州公共资源交易中心</w:t>
            </w:r>
            <w:r>
              <w:rPr>
                <w:rFonts w:ascii="仿宋" w:eastAsia="仿宋" w:hAnsi="仿宋" w:cs="仿宋" w:hint="eastAsia"/>
                <w:kern w:val="0"/>
                <w:szCs w:val="21"/>
                <w:lang w:bidi="ar"/>
              </w:rPr>
              <w:t>）网站本项目招标公告日程安排进行查询。</w:t>
            </w:r>
          </w:p>
        </w:tc>
      </w:tr>
      <w:tr w:rsidR="00FD7B0D" w14:paraId="0609B044" w14:textId="77777777">
        <w:trPr>
          <w:trHeight w:val="684"/>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28DA3"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4.2.3</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07BC8"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是否退还投标文件</w:t>
            </w:r>
          </w:p>
        </w:tc>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99220" w14:textId="77777777" w:rsidR="00FD7B0D" w:rsidRDefault="00000000">
            <w:pPr>
              <w:widowControl/>
              <w:spacing w:line="360" w:lineRule="exact"/>
              <w:rPr>
                <w:rFonts w:ascii="仿宋" w:eastAsia="仿宋" w:hAnsi="仿宋" w:cs="仿宋" w:hint="eastAsia"/>
                <w:szCs w:val="21"/>
              </w:rPr>
            </w:pPr>
            <w:r>
              <w:rPr>
                <w:rFonts w:ascii="仿宋" w:eastAsia="仿宋" w:hAnsi="仿宋" w:cs="仿宋" w:hint="eastAsia"/>
                <w:kern w:val="0"/>
                <w:szCs w:val="21"/>
                <w:lang w:bidi="ar"/>
              </w:rPr>
              <w:t>■否</w:t>
            </w:r>
          </w:p>
          <w:p w14:paraId="58C7DA2C" w14:textId="77777777" w:rsidR="00FD7B0D" w:rsidRDefault="00000000">
            <w:pPr>
              <w:widowControl/>
              <w:spacing w:line="360" w:lineRule="exact"/>
              <w:rPr>
                <w:rFonts w:ascii="仿宋" w:eastAsia="仿宋" w:hAnsi="仿宋" w:cs="仿宋" w:hint="eastAsia"/>
                <w:szCs w:val="21"/>
              </w:rPr>
            </w:pPr>
            <w:r>
              <w:rPr>
                <w:rFonts w:ascii="仿宋" w:eastAsia="仿宋" w:hAnsi="仿宋" w:cs="仿宋" w:hint="eastAsia"/>
                <w:kern w:val="0"/>
                <w:szCs w:val="21"/>
                <w:lang w:bidi="ar"/>
              </w:rPr>
              <w:t>□是</w:t>
            </w:r>
          </w:p>
        </w:tc>
      </w:tr>
      <w:tr w:rsidR="00FD7B0D" w14:paraId="6750F5D0" w14:textId="77777777">
        <w:trPr>
          <w:trHeight w:val="768"/>
          <w:jc w:val="center"/>
        </w:trPr>
        <w:tc>
          <w:tcPr>
            <w:tcW w:w="883" w:type="dxa"/>
            <w:tcBorders>
              <w:top w:val="single" w:sz="4" w:space="0" w:color="auto"/>
              <w:left w:val="single" w:sz="4" w:space="0" w:color="auto"/>
              <w:bottom w:val="single" w:sz="4" w:space="0" w:color="auto"/>
              <w:right w:val="single" w:sz="4" w:space="0" w:color="000000"/>
            </w:tcBorders>
            <w:shd w:val="clear" w:color="auto" w:fill="auto"/>
            <w:vAlign w:val="center"/>
          </w:tcPr>
          <w:p w14:paraId="3CBBD1DB" w14:textId="77777777" w:rsidR="00FD7B0D" w:rsidRDefault="00000000">
            <w:pPr>
              <w:widowControl/>
              <w:spacing w:line="360" w:lineRule="exact"/>
              <w:jc w:val="center"/>
              <w:rPr>
                <w:rFonts w:ascii="仿宋" w:eastAsia="仿宋" w:hAnsi="仿宋" w:cs="仿宋" w:hint="eastAsia"/>
                <w:szCs w:val="21"/>
              </w:rPr>
            </w:pPr>
            <w:r>
              <w:rPr>
                <w:rFonts w:ascii="仿宋" w:eastAsia="仿宋" w:hAnsi="仿宋" w:cs="仿宋" w:hint="eastAsia"/>
                <w:kern w:val="0"/>
                <w:szCs w:val="21"/>
                <w:lang w:bidi="ar"/>
              </w:rPr>
              <w:t>5.1</w:t>
            </w:r>
          </w:p>
        </w:tc>
        <w:tc>
          <w:tcPr>
            <w:tcW w:w="1936" w:type="dxa"/>
            <w:tcBorders>
              <w:top w:val="single" w:sz="4" w:space="0" w:color="auto"/>
              <w:left w:val="single" w:sz="4" w:space="0" w:color="000000"/>
              <w:bottom w:val="single" w:sz="4" w:space="0" w:color="auto"/>
              <w:right w:val="single" w:sz="4" w:space="0" w:color="000000"/>
            </w:tcBorders>
            <w:shd w:val="clear" w:color="auto" w:fill="auto"/>
            <w:vAlign w:val="center"/>
          </w:tcPr>
          <w:p w14:paraId="0C6E9E65" w14:textId="77777777" w:rsidR="00FD7B0D" w:rsidRDefault="00000000">
            <w:pPr>
              <w:widowControl/>
              <w:spacing w:line="360" w:lineRule="exact"/>
              <w:jc w:val="center"/>
              <w:rPr>
                <w:rFonts w:ascii="仿宋" w:eastAsia="仿宋" w:hAnsi="仿宋" w:cs="仿宋" w:hint="eastAsia"/>
                <w:szCs w:val="21"/>
              </w:rPr>
            </w:pPr>
            <w:r>
              <w:rPr>
                <w:rFonts w:ascii="仿宋" w:eastAsia="仿宋" w:hAnsi="仿宋" w:cs="仿宋" w:hint="eastAsia"/>
                <w:kern w:val="0"/>
                <w:szCs w:val="21"/>
                <w:lang w:bidi="ar"/>
              </w:rPr>
              <w:t>开标时间和地点</w:t>
            </w:r>
          </w:p>
        </w:tc>
        <w:tc>
          <w:tcPr>
            <w:tcW w:w="6765" w:type="dxa"/>
            <w:tcBorders>
              <w:top w:val="single" w:sz="4" w:space="0" w:color="auto"/>
              <w:left w:val="single" w:sz="4" w:space="0" w:color="000000"/>
              <w:bottom w:val="single" w:sz="4" w:space="0" w:color="auto"/>
              <w:right w:val="single" w:sz="4" w:space="0" w:color="auto"/>
            </w:tcBorders>
            <w:shd w:val="clear" w:color="auto" w:fill="auto"/>
            <w:vAlign w:val="center"/>
          </w:tcPr>
          <w:p w14:paraId="0ABF4862"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开标时间：同投标截止时间</w:t>
            </w:r>
          </w:p>
          <w:p w14:paraId="67489A36" w14:textId="77777777" w:rsidR="00FD7B0D" w:rsidRDefault="00000000">
            <w:pPr>
              <w:widowControl/>
              <w:spacing w:line="360" w:lineRule="exact"/>
              <w:rPr>
                <w:rFonts w:ascii="仿宋" w:eastAsia="仿宋" w:hAnsi="仿宋" w:cs="仿宋" w:hint="eastAsia"/>
                <w:szCs w:val="21"/>
              </w:rPr>
            </w:pPr>
            <w:r>
              <w:rPr>
                <w:rFonts w:ascii="仿宋" w:eastAsia="仿宋" w:hAnsi="仿宋" w:cs="仿宋" w:hint="eastAsia"/>
                <w:kern w:val="0"/>
                <w:szCs w:val="21"/>
                <w:lang w:bidi="ar"/>
              </w:rPr>
              <w:t>开标地点：在</w:t>
            </w:r>
            <w:r>
              <w:rPr>
                <w:rFonts w:ascii="仿宋" w:eastAsia="仿宋" w:hAnsi="仿宋" w:cs="仿宋" w:hint="eastAsia"/>
                <w:szCs w:val="21"/>
              </w:rPr>
              <w:t>广州交易集团有限公司</w:t>
            </w:r>
            <w:r>
              <w:rPr>
                <w:rFonts w:ascii="仿宋" w:eastAsia="仿宋" w:hAnsi="仿宋" w:cs="仿宋" w:hint="eastAsia"/>
                <w:kern w:val="0"/>
                <w:szCs w:val="21"/>
                <w:lang w:bidi="ar"/>
              </w:rPr>
              <w:t>（</w:t>
            </w:r>
            <w:r>
              <w:rPr>
                <w:rFonts w:ascii="仿宋" w:eastAsia="仿宋" w:hAnsi="仿宋" w:cs="仿宋" w:hint="eastAsia"/>
                <w:kern w:val="0"/>
                <w:szCs w:val="21"/>
                <w:u w:val="single"/>
                <w:lang w:bidi="ar"/>
              </w:rPr>
              <w:t>广州公共资源交易中心）</w:t>
            </w:r>
            <w:r>
              <w:rPr>
                <w:rFonts w:ascii="仿宋" w:eastAsia="仿宋" w:hAnsi="仿宋" w:cs="仿宋" w:hint="eastAsia"/>
                <w:szCs w:val="21"/>
              </w:rPr>
              <w:t>数字</w:t>
            </w:r>
            <w:r>
              <w:rPr>
                <w:rFonts w:ascii="仿宋" w:eastAsia="仿宋" w:hAnsi="仿宋" w:cs="仿宋" w:hint="eastAsia"/>
                <w:kern w:val="0"/>
                <w:szCs w:val="21"/>
                <w:lang w:bidi="ar"/>
              </w:rPr>
              <w:t>交易平台进行电子开标</w:t>
            </w:r>
          </w:p>
        </w:tc>
      </w:tr>
      <w:tr w:rsidR="00FD7B0D" w14:paraId="3A5AFEB4" w14:textId="77777777">
        <w:trPr>
          <w:trHeight w:val="1191"/>
          <w:jc w:val="center"/>
        </w:trPr>
        <w:tc>
          <w:tcPr>
            <w:tcW w:w="883" w:type="dxa"/>
            <w:tcBorders>
              <w:top w:val="single" w:sz="4" w:space="0" w:color="auto"/>
              <w:left w:val="single" w:sz="4" w:space="0" w:color="000000"/>
              <w:bottom w:val="single" w:sz="4" w:space="0" w:color="000000"/>
              <w:right w:val="single" w:sz="4" w:space="0" w:color="000000"/>
            </w:tcBorders>
            <w:shd w:val="clear" w:color="auto" w:fill="auto"/>
            <w:vAlign w:val="center"/>
          </w:tcPr>
          <w:p w14:paraId="27F3117E"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0"/>
                <w:szCs w:val="21"/>
                <w:lang w:bidi="ar"/>
              </w:rPr>
              <w:lastRenderedPageBreak/>
              <w:t>5.2</w:t>
            </w:r>
          </w:p>
        </w:tc>
        <w:tc>
          <w:tcPr>
            <w:tcW w:w="1936" w:type="dxa"/>
            <w:tcBorders>
              <w:top w:val="single" w:sz="4" w:space="0" w:color="auto"/>
              <w:left w:val="single" w:sz="4" w:space="0" w:color="000000"/>
              <w:bottom w:val="single" w:sz="4" w:space="0" w:color="000000"/>
              <w:right w:val="single" w:sz="4" w:space="0" w:color="000000"/>
            </w:tcBorders>
            <w:shd w:val="clear" w:color="auto" w:fill="auto"/>
            <w:vAlign w:val="center"/>
          </w:tcPr>
          <w:p w14:paraId="32F2DBF3" w14:textId="77777777" w:rsidR="00FD7B0D" w:rsidRDefault="00000000">
            <w:pPr>
              <w:spacing w:line="360" w:lineRule="exact"/>
              <w:jc w:val="center"/>
              <w:rPr>
                <w:rFonts w:ascii="仿宋" w:eastAsia="仿宋" w:hAnsi="仿宋" w:cs="仿宋" w:hint="eastAsia"/>
                <w:szCs w:val="21"/>
              </w:rPr>
            </w:pPr>
            <w:r>
              <w:rPr>
                <w:rFonts w:ascii="仿宋" w:eastAsia="仿宋" w:hAnsi="仿宋" w:cs="仿宋" w:hint="eastAsia"/>
                <w:kern w:val="0"/>
                <w:szCs w:val="21"/>
                <w:lang w:bidi="ar"/>
              </w:rPr>
              <w:t>开标程序</w:t>
            </w:r>
          </w:p>
        </w:tc>
        <w:tc>
          <w:tcPr>
            <w:tcW w:w="6765" w:type="dxa"/>
            <w:tcBorders>
              <w:top w:val="single" w:sz="4" w:space="0" w:color="auto"/>
              <w:left w:val="single" w:sz="4" w:space="0" w:color="000000"/>
              <w:bottom w:val="single" w:sz="4" w:space="0" w:color="000000"/>
              <w:right w:val="single" w:sz="4" w:space="0" w:color="000000"/>
            </w:tcBorders>
            <w:shd w:val="clear" w:color="auto" w:fill="auto"/>
            <w:vAlign w:val="center"/>
          </w:tcPr>
          <w:p w14:paraId="29ECD691"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1.按下列程序进行开标：</w:t>
            </w:r>
          </w:p>
          <w:p w14:paraId="7DF0319E"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1）在投标截止时间后30分钟内，投标人通过递交投标文件的广州公共资源交易中心交易平台对已递交的电子投标文件进行解密。投标人完成解密后，再由招标人进行解密（投标人只用执行一次解密，招标人执行解密次数根据招标文件开标次数确定）。</w:t>
            </w:r>
          </w:p>
          <w:p w14:paraId="02AC7C67"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2）解密完成后，公布：a投标人名称；b投标文件递交情况；c投标文件解密情况；d项目负责人、技术负责人、设计负责人、专职安全员；e投标报价（含设计费报价和建安工程费报价）；f工期；g投标人的加密打包投标文件电脑机器特征码等主要内容，并记录在案。未在规定时间内解密的投标文件不参与开标、评标。</w:t>
            </w:r>
          </w:p>
          <w:p w14:paraId="2E2D3497"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（3）截标后，开标开始时间因故推迟的，相关评标信息仍以原定的开标开始时间的信息为准。</w:t>
            </w:r>
          </w:p>
          <w:p w14:paraId="17474F0A"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（4）备用光盘（或U盘）的读取按投标人须知前附表“10 电子招标投标”第6点的规定执行。</w:t>
            </w:r>
          </w:p>
          <w:p w14:paraId="25AFF65F"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（5）开标方式采用电子开标和现场开标两种模式，投标人可选择在开标</w:t>
            </w:r>
            <w:proofErr w:type="gramStart"/>
            <w:r>
              <w:rPr>
                <w:rFonts w:ascii="仿宋" w:eastAsia="仿宋" w:hAnsi="仿宋" w:cs="仿宋" w:hint="eastAsia"/>
                <w:kern w:val="0"/>
                <w:szCs w:val="21"/>
                <w:lang w:bidi="ar"/>
              </w:rPr>
              <w:t>室参与</w:t>
            </w:r>
            <w:proofErr w:type="gramEnd"/>
            <w:r>
              <w:rPr>
                <w:rFonts w:ascii="仿宋" w:eastAsia="仿宋" w:hAnsi="仿宋" w:cs="仿宋" w:hint="eastAsia"/>
                <w:kern w:val="0"/>
                <w:szCs w:val="21"/>
                <w:lang w:bidi="ar"/>
              </w:rPr>
              <w:t>开标或准时在线参加电子开标，也可不参加开标。参加电子开标的投标人登录广州公共资源交易中心交易平台实时查看开标、唱标情况。广州公共资源交易中心交易平台生成开标记录并向社会公众公布。</w:t>
            </w:r>
          </w:p>
          <w:p w14:paraId="6A8B55C7"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（6）参加现场开标的投标人对开标结果有异议的，应当在开标现场提出，招标人应当当场</w:t>
            </w:r>
            <w:proofErr w:type="gramStart"/>
            <w:r>
              <w:rPr>
                <w:rFonts w:ascii="仿宋" w:eastAsia="仿宋" w:hAnsi="仿宋" w:cs="仿宋" w:hint="eastAsia"/>
                <w:kern w:val="0"/>
                <w:szCs w:val="21"/>
                <w:lang w:bidi="ar"/>
              </w:rPr>
              <w:t>作出</w:t>
            </w:r>
            <w:proofErr w:type="gramEnd"/>
            <w:r>
              <w:rPr>
                <w:rFonts w:ascii="仿宋" w:eastAsia="仿宋" w:hAnsi="仿宋" w:cs="仿宋" w:hint="eastAsia"/>
                <w:kern w:val="0"/>
                <w:szCs w:val="21"/>
                <w:lang w:bidi="ar"/>
              </w:rPr>
              <w:t>答复，并制作记录。参加电子开标的投标人对开标结果有异议的，应当在唱</w:t>
            </w:r>
            <w:proofErr w:type="gramStart"/>
            <w:r>
              <w:rPr>
                <w:rFonts w:ascii="仿宋" w:eastAsia="仿宋" w:hAnsi="仿宋" w:cs="仿宋" w:hint="eastAsia"/>
                <w:kern w:val="0"/>
                <w:szCs w:val="21"/>
                <w:lang w:bidi="ar"/>
              </w:rPr>
              <w:t>标结束</w:t>
            </w:r>
            <w:proofErr w:type="gramEnd"/>
            <w:r>
              <w:rPr>
                <w:rFonts w:ascii="仿宋" w:eastAsia="仿宋" w:hAnsi="仿宋" w:cs="仿宋" w:hint="eastAsia"/>
                <w:kern w:val="0"/>
                <w:szCs w:val="21"/>
                <w:lang w:bidi="ar"/>
              </w:rPr>
              <w:t>后的规定时间内、使用单位数字证书登录广州公共资源交易中心交易平台后通过广州公共资源交易中心交易平台提出。招标人授权招标代理机构工作人员使用招标代理机构数字证书登录广州公共资源交易中心交易平台答复异议，异议答复是招标人真实意思表示。未答复的，开标程序不得结束。</w:t>
            </w:r>
          </w:p>
          <w:p w14:paraId="7E66A721"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（7）投标人未参加开标或在规定的时间内未提出异议的，视为对开标无异议。</w:t>
            </w:r>
          </w:p>
          <w:p w14:paraId="43269626"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（8）开标时，两个（含两个）以上的投标人加密打包投标文件电脑机器特征码一致的，不参与下一程序，并由评标委员会否决其投标。</w:t>
            </w:r>
          </w:p>
        </w:tc>
      </w:tr>
      <w:tr w:rsidR="00FD7B0D" w14:paraId="1CEDBD89" w14:textId="77777777">
        <w:trPr>
          <w:trHeight w:val="552"/>
          <w:jc w:val="center"/>
        </w:trPr>
        <w:tc>
          <w:tcPr>
            <w:tcW w:w="883" w:type="dxa"/>
            <w:tcBorders>
              <w:top w:val="single" w:sz="4" w:space="0" w:color="auto"/>
              <w:left w:val="single" w:sz="4" w:space="0" w:color="000000"/>
              <w:bottom w:val="single" w:sz="4" w:space="0" w:color="000000"/>
              <w:right w:val="single" w:sz="4" w:space="0" w:color="000000"/>
            </w:tcBorders>
            <w:shd w:val="clear" w:color="auto" w:fill="auto"/>
            <w:vAlign w:val="center"/>
          </w:tcPr>
          <w:p w14:paraId="4FEA237F"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6.1.1</w:t>
            </w:r>
          </w:p>
        </w:tc>
        <w:tc>
          <w:tcPr>
            <w:tcW w:w="1936" w:type="dxa"/>
            <w:tcBorders>
              <w:top w:val="single" w:sz="4" w:space="0" w:color="auto"/>
              <w:left w:val="single" w:sz="4" w:space="0" w:color="000000"/>
              <w:bottom w:val="single" w:sz="4" w:space="0" w:color="000000"/>
              <w:right w:val="single" w:sz="4" w:space="0" w:color="000000"/>
            </w:tcBorders>
            <w:shd w:val="clear" w:color="auto" w:fill="auto"/>
            <w:vAlign w:val="center"/>
          </w:tcPr>
          <w:p w14:paraId="64608C63"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评标委员会的组建</w:t>
            </w:r>
          </w:p>
        </w:tc>
        <w:tc>
          <w:tcPr>
            <w:tcW w:w="6765" w:type="dxa"/>
            <w:tcBorders>
              <w:top w:val="single" w:sz="4" w:space="0" w:color="auto"/>
              <w:left w:val="single" w:sz="4" w:space="0" w:color="000000"/>
              <w:bottom w:val="single" w:sz="4" w:space="0" w:color="000000"/>
              <w:right w:val="single" w:sz="4" w:space="0" w:color="000000"/>
            </w:tcBorders>
            <w:shd w:val="clear" w:color="auto" w:fill="auto"/>
            <w:vAlign w:val="center"/>
          </w:tcPr>
          <w:p w14:paraId="66F69638" w14:textId="77777777" w:rsidR="00FD7B0D" w:rsidRDefault="00000000">
            <w:pPr>
              <w:widowControl/>
              <w:spacing w:line="360" w:lineRule="exact"/>
              <w:rPr>
                <w:rFonts w:ascii="仿宋" w:eastAsia="仿宋" w:hAnsi="仿宋" w:cs="仿宋" w:hint="eastAsia"/>
                <w:szCs w:val="21"/>
              </w:rPr>
            </w:pPr>
            <w:r>
              <w:rPr>
                <w:rFonts w:ascii="仿宋" w:eastAsia="仿宋" w:hAnsi="仿宋" w:cs="仿宋" w:hint="eastAsia"/>
                <w:szCs w:val="21"/>
              </w:rPr>
              <w:t>评标委员会由招标人依法组建。</w:t>
            </w:r>
          </w:p>
        </w:tc>
      </w:tr>
      <w:tr w:rsidR="00FD7B0D" w14:paraId="29C864D5" w14:textId="77777777">
        <w:trPr>
          <w:trHeight w:val="657"/>
          <w:jc w:val="center"/>
        </w:trPr>
        <w:tc>
          <w:tcPr>
            <w:tcW w:w="883" w:type="dxa"/>
            <w:tcBorders>
              <w:top w:val="single" w:sz="4" w:space="0" w:color="000000"/>
              <w:left w:val="single" w:sz="4" w:space="0" w:color="000000"/>
              <w:bottom w:val="single" w:sz="4" w:space="0" w:color="auto"/>
              <w:right w:val="single" w:sz="4" w:space="0" w:color="000000"/>
            </w:tcBorders>
            <w:shd w:val="clear" w:color="auto" w:fill="auto"/>
            <w:vAlign w:val="center"/>
          </w:tcPr>
          <w:p w14:paraId="678CE66B"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7.1</w:t>
            </w:r>
          </w:p>
        </w:tc>
        <w:tc>
          <w:tcPr>
            <w:tcW w:w="1936" w:type="dxa"/>
            <w:tcBorders>
              <w:top w:val="single" w:sz="4" w:space="0" w:color="000000"/>
              <w:left w:val="single" w:sz="4" w:space="0" w:color="000000"/>
              <w:bottom w:val="single" w:sz="4" w:space="0" w:color="auto"/>
              <w:right w:val="single" w:sz="4" w:space="0" w:color="000000"/>
            </w:tcBorders>
            <w:shd w:val="clear" w:color="auto" w:fill="auto"/>
            <w:vAlign w:val="center"/>
          </w:tcPr>
          <w:p w14:paraId="237072CF"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是否授权评标委员会确定中标人</w:t>
            </w:r>
          </w:p>
        </w:tc>
        <w:tc>
          <w:tcPr>
            <w:tcW w:w="6765" w:type="dxa"/>
            <w:tcBorders>
              <w:top w:val="single" w:sz="4" w:space="0" w:color="000000"/>
              <w:left w:val="single" w:sz="4" w:space="0" w:color="000000"/>
              <w:bottom w:val="single" w:sz="4" w:space="0" w:color="auto"/>
              <w:right w:val="single" w:sz="4" w:space="0" w:color="000000"/>
            </w:tcBorders>
            <w:shd w:val="clear" w:color="auto" w:fill="auto"/>
            <w:vAlign w:val="center"/>
          </w:tcPr>
          <w:p w14:paraId="2BF1442B" w14:textId="77777777" w:rsidR="00FD7B0D" w:rsidRDefault="00000000">
            <w:pPr>
              <w:widowControl/>
              <w:spacing w:line="360" w:lineRule="exact"/>
              <w:rPr>
                <w:rFonts w:ascii="仿宋" w:eastAsia="仿宋" w:hAnsi="仿宋" w:cs="仿宋" w:hint="eastAsia"/>
                <w:szCs w:val="21"/>
              </w:rPr>
            </w:pPr>
            <w:r>
              <w:rPr>
                <w:rFonts w:ascii="仿宋" w:eastAsia="仿宋" w:hAnsi="仿宋" w:cs="仿宋" w:hint="eastAsia"/>
                <w:kern w:val="0"/>
                <w:szCs w:val="21"/>
                <w:lang w:bidi="ar"/>
              </w:rPr>
              <w:t>□是</w:t>
            </w:r>
          </w:p>
          <w:p w14:paraId="61D0FEB6" w14:textId="77777777" w:rsidR="00FD7B0D" w:rsidRDefault="00000000">
            <w:pPr>
              <w:widowControl/>
              <w:spacing w:line="360" w:lineRule="exact"/>
              <w:rPr>
                <w:rFonts w:ascii="仿宋" w:eastAsia="仿宋" w:hAnsi="仿宋" w:cs="仿宋" w:hint="eastAsia"/>
                <w:szCs w:val="21"/>
              </w:rPr>
            </w:pPr>
            <w:r>
              <w:rPr>
                <w:rFonts w:ascii="仿宋" w:eastAsia="仿宋" w:hAnsi="仿宋" w:cs="仿宋" w:hint="eastAsia"/>
                <w:kern w:val="0"/>
                <w:szCs w:val="21"/>
                <w:lang w:bidi="ar"/>
              </w:rPr>
              <w:t>■否，推荐的中标候选人数：</w:t>
            </w:r>
            <w:r>
              <w:rPr>
                <w:rFonts w:ascii="仿宋" w:eastAsia="仿宋" w:hAnsi="仿宋" w:cs="仿宋" w:hint="eastAsia"/>
                <w:kern w:val="0"/>
                <w:szCs w:val="21"/>
                <w:u w:val="single"/>
                <w:lang w:bidi="ar"/>
              </w:rPr>
              <w:t>3人</w:t>
            </w:r>
          </w:p>
        </w:tc>
      </w:tr>
      <w:tr w:rsidR="00FD7B0D" w14:paraId="7A4D3918" w14:textId="77777777">
        <w:trPr>
          <w:trHeight w:val="925"/>
          <w:jc w:val="center"/>
        </w:trPr>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07D11B9F"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7.2</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tcPr>
          <w:p w14:paraId="7C1D46E0"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中标候选人公示媒介</w:t>
            </w:r>
          </w:p>
        </w:tc>
        <w:tc>
          <w:tcPr>
            <w:tcW w:w="6765" w:type="dxa"/>
            <w:tcBorders>
              <w:top w:val="single" w:sz="4" w:space="0" w:color="auto"/>
              <w:left w:val="single" w:sz="4" w:space="0" w:color="auto"/>
              <w:bottom w:val="single" w:sz="4" w:space="0" w:color="auto"/>
              <w:right w:val="single" w:sz="4" w:space="0" w:color="auto"/>
            </w:tcBorders>
            <w:shd w:val="clear" w:color="auto" w:fill="auto"/>
            <w:vAlign w:val="center"/>
          </w:tcPr>
          <w:p w14:paraId="0A34EE59" w14:textId="77777777" w:rsidR="00FD7B0D" w:rsidRDefault="00000000">
            <w:pPr>
              <w:widowControl/>
              <w:spacing w:line="360" w:lineRule="exact"/>
              <w:rPr>
                <w:rFonts w:ascii="仿宋" w:eastAsia="仿宋" w:hAnsi="仿宋" w:cs="仿宋" w:hint="eastAsia"/>
                <w:szCs w:val="21"/>
              </w:rPr>
            </w:pPr>
            <w:r>
              <w:rPr>
                <w:rFonts w:ascii="仿宋" w:eastAsia="仿宋" w:hAnsi="仿宋" w:cs="仿宋" w:hint="eastAsia"/>
                <w:kern w:val="0"/>
                <w:szCs w:val="21"/>
                <w:lang w:bidi="ar"/>
              </w:rPr>
              <w:t>公示媒介：中国招标投标公共服务平台、广东省招标投标监管网、广州交易集团有限公司（广州公共资源交易中心）交易平台网站</w:t>
            </w:r>
          </w:p>
          <w:p w14:paraId="2BA88042" w14:textId="77777777" w:rsidR="00FD7B0D" w:rsidRDefault="00000000">
            <w:pPr>
              <w:widowControl/>
              <w:spacing w:line="360" w:lineRule="exact"/>
              <w:rPr>
                <w:rFonts w:ascii="仿宋" w:eastAsia="仿宋" w:hAnsi="仿宋" w:cs="仿宋" w:hint="eastAsia"/>
                <w:szCs w:val="21"/>
              </w:rPr>
            </w:pPr>
            <w:r>
              <w:rPr>
                <w:rFonts w:ascii="仿宋" w:eastAsia="仿宋" w:hAnsi="仿宋" w:cs="仿宋" w:hint="eastAsia"/>
                <w:kern w:val="0"/>
                <w:szCs w:val="21"/>
                <w:lang w:bidi="ar"/>
              </w:rPr>
              <w:t>公示期限：3日</w:t>
            </w:r>
          </w:p>
        </w:tc>
      </w:tr>
      <w:tr w:rsidR="00FD7B0D" w14:paraId="374534E4" w14:textId="77777777">
        <w:trPr>
          <w:trHeight w:val="1804"/>
          <w:jc w:val="center"/>
        </w:trPr>
        <w:tc>
          <w:tcPr>
            <w:tcW w:w="883" w:type="dxa"/>
            <w:tcBorders>
              <w:top w:val="single" w:sz="4" w:space="0" w:color="auto"/>
              <w:left w:val="single" w:sz="4" w:space="0" w:color="000000"/>
              <w:bottom w:val="single" w:sz="4" w:space="0" w:color="000000"/>
              <w:right w:val="single" w:sz="4" w:space="0" w:color="000000"/>
            </w:tcBorders>
            <w:shd w:val="clear" w:color="auto" w:fill="auto"/>
            <w:vAlign w:val="center"/>
          </w:tcPr>
          <w:p w14:paraId="7F9434BE"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lastRenderedPageBreak/>
              <w:t>7.4.1</w:t>
            </w:r>
          </w:p>
        </w:tc>
        <w:tc>
          <w:tcPr>
            <w:tcW w:w="1936" w:type="dxa"/>
            <w:tcBorders>
              <w:top w:val="single" w:sz="4" w:space="0" w:color="auto"/>
              <w:left w:val="single" w:sz="4" w:space="0" w:color="000000"/>
              <w:bottom w:val="single" w:sz="4" w:space="0" w:color="000000"/>
              <w:right w:val="single" w:sz="4" w:space="0" w:color="000000"/>
            </w:tcBorders>
            <w:shd w:val="clear" w:color="auto" w:fill="auto"/>
            <w:vAlign w:val="center"/>
          </w:tcPr>
          <w:p w14:paraId="73B853EF"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履约担保</w:t>
            </w:r>
          </w:p>
        </w:tc>
        <w:tc>
          <w:tcPr>
            <w:tcW w:w="6765" w:type="dxa"/>
            <w:tcBorders>
              <w:top w:val="single" w:sz="4" w:space="0" w:color="auto"/>
              <w:left w:val="single" w:sz="4" w:space="0" w:color="000000"/>
              <w:bottom w:val="single" w:sz="4" w:space="0" w:color="000000"/>
              <w:right w:val="single" w:sz="4" w:space="0" w:color="000000"/>
            </w:tcBorders>
            <w:shd w:val="clear" w:color="auto" w:fill="auto"/>
            <w:vAlign w:val="center"/>
          </w:tcPr>
          <w:p w14:paraId="0178DBDC"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履约担保的形式：以合同约定为准。</w:t>
            </w:r>
          </w:p>
          <w:p w14:paraId="149726EB"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履约担保的金额：中标总价的</w:t>
            </w:r>
            <w:r>
              <w:rPr>
                <w:rFonts w:ascii="仿宋" w:eastAsia="仿宋" w:hAnsi="仿宋" w:cs="仿宋" w:hint="eastAsia"/>
                <w:kern w:val="0"/>
                <w:szCs w:val="21"/>
                <w:u w:val="single"/>
                <w:lang w:bidi="ar"/>
              </w:rPr>
              <w:t>10</w:t>
            </w:r>
            <w:r>
              <w:rPr>
                <w:rFonts w:ascii="仿宋" w:eastAsia="仿宋" w:hAnsi="仿宋" w:cs="仿宋" w:hint="eastAsia"/>
                <w:kern w:val="0"/>
                <w:szCs w:val="21"/>
                <w:lang w:bidi="ar"/>
              </w:rPr>
              <w:t>%，联合体投标的由联合体牵头方牵头办理。</w:t>
            </w:r>
          </w:p>
          <w:p w14:paraId="05BCCE5B" w14:textId="77777777" w:rsidR="00FD7B0D" w:rsidRDefault="00000000">
            <w:pPr>
              <w:widowControl/>
              <w:spacing w:line="360" w:lineRule="exact"/>
              <w:rPr>
                <w:rFonts w:ascii="仿宋" w:eastAsia="仿宋" w:hAnsi="仿宋" w:cs="仿宋" w:hint="eastAsia"/>
                <w:szCs w:val="21"/>
              </w:rPr>
            </w:pPr>
            <w:r>
              <w:rPr>
                <w:rFonts w:ascii="仿宋" w:eastAsia="仿宋" w:hAnsi="仿宋" w:cs="仿宋" w:hint="eastAsia"/>
                <w:kern w:val="0"/>
                <w:szCs w:val="21"/>
                <w:lang w:bidi="ar"/>
              </w:rPr>
              <w:t>担保期限从提供履约担保之日起至合同工程结算审定完成并移交工程档案后止。（履约保函到期但本项目</w:t>
            </w:r>
            <w:proofErr w:type="gramStart"/>
            <w:r>
              <w:rPr>
                <w:rFonts w:ascii="仿宋" w:eastAsia="仿宋" w:hAnsi="仿宋" w:cs="仿宋" w:hint="eastAsia"/>
                <w:kern w:val="0"/>
                <w:szCs w:val="21"/>
                <w:lang w:bidi="ar"/>
              </w:rPr>
              <w:t>未工程</w:t>
            </w:r>
            <w:proofErr w:type="gramEnd"/>
            <w:r>
              <w:rPr>
                <w:rFonts w:ascii="仿宋" w:eastAsia="仿宋" w:hAnsi="仿宋" w:cs="仿宋" w:hint="eastAsia"/>
                <w:kern w:val="0"/>
                <w:szCs w:val="21"/>
                <w:lang w:bidi="ar"/>
              </w:rPr>
              <w:t>结算的，无论何种原因，投标人承诺无条件续保，如履约保函到期不提供续保则承担一般违约责任）</w:t>
            </w:r>
          </w:p>
        </w:tc>
      </w:tr>
      <w:tr w:rsidR="00FD7B0D" w14:paraId="45F8A0F3" w14:textId="77777777">
        <w:trPr>
          <w:trHeight w:val="45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AD705" w14:textId="77777777" w:rsidR="00FD7B0D" w:rsidRDefault="00000000">
            <w:pPr>
              <w:spacing w:line="360" w:lineRule="exact"/>
              <w:jc w:val="center"/>
              <w:rPr>
                <w:rFonts w:ascii="仿宋" w:eastAsia="仿宋" w:hAnsi="仿宋" w:cs="仿宋" w:hint="eastAsia"/>
                <w:b/>
                <w:kern w:val="1"/>
                <w:szCs w:val="21"/>
              </w:rPr>
            </w:pPr>
            <w:r>
              <w:rPr>
                <w:rFonts w:ascii="仿宋" w:eastAsia="仿宋" w:hAnsi="仿宋" w:cs="仿宋" w:hint="eastAsia"/>
                <w:b/>
                <w:kern w:val="1"/>
                <w:szCs w:val="21"/>
                <w:lang w:bidi="ar"/>
              </w:rPr>
              <w:t>9</w:t>
            </w:r>
          </w:p>
        </w:tc>
        <w:tc>
          <w:tcPr>
            <w:tcW w:w="8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E7C836" w14:textId="77777777" w:rsidR="00FD7B0D" w:rsidRDefault="00000000">
            <w:pPr>
              <w:spacing w:line="360" w:lineRule="exact"/>
              <w:jc w:val="center"/>
              <w:rPr>
                <w:rFonts w:ascii="仿宋" w:eastAsia="仿宋" w:hAnsi="仿宋" w:cs="仿宋" w:hint="eastAsia"/>
                <w:b/>
                <w:kern w:val="1"/>
                <w:szCs w:val="21"/>
              </w:rPr>
            </w:pPr>
            <w:r>
              <w:rPr>
                <w:rFonts w:ascii="仿宋" w:eastAsia="仿宋" w:hAnsi="仿宋" w:cs="仿宋" w:hint="eastAsia"/>
                <w:b/>
                <w:kern w:val="1"/>
                <w:szCs w:val="21"/>
                <w:lang w:bidi="ar"/>
              </w:rPr>
              <w:t>需要补充的其他内容</w:t>
            </w:r>
          </w:p>
        </w:tc>
      </w:tr>
      <w:tr w:rsidR="00FD7B0D" w14:paraId="3DFEAAFD" w14:textId="77777777">
        <w:trPr>
          <w:trHeight w:val="164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3623E" w14:textId="77777777" w:rsidR="00FD7B0D" w:rsidRDefault="00000000">
            <w:pPr>
              <w:spacing w:line="360" w:lineRule="exact"/>
              <w:jc w:val="center"/>
              <w:rPr>
                <w:rFonts w:ascii="仿宋" w:eastAsia="仿宋" w:hAnsi="仿宋" w:cs="仿宋" w:hint="eastAsia"/>
                <w:szCs w:val="21"/>
              </w:rPr>
            </w:pPr>
            <w:r>
              <w:rPr>
                <w:rFonts w:ascii="仿宋" w:eastAsia="仿宋" w:hAnsi="仿宋" w:cs="仿宋" w:hint="eastAsia"/>
                <w:kern w:val="0"/>
                <w:szCs w:val="21"/>
                <w:lang w:bidi="ar"/>
              </w:rPr>
              <w:t>9.1</w:t>
            </w:r>
          </w:p>
        </w:tc>
        <w:tc>
          <w:tcPr>
            <w:tcW w:w="8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1CC7CE"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建设工程质量检测单位：</w:t>
            </w:r>
          </w:p>
          <w:p w14:paraId="2D29F73D" w14:textId="77777777" w:rsidR="00FD7B0D" w:rsidRDefault="00000000">
            <w:pPr>
              <w:pStyle w:val="ad"/>
              <w:rPr>
                <w:rFonts w:ascii="仿宋" w:eastAsia="仿宋" w:hAnsi="仿宋" w:cs="仿宋"/>
              </w:rPr>
            </w:pPr>
            <w:r>
              <w:rPr>
                <w:rFonts w:ascii="仿宋" w:eastAsia="仿宋" w:hAnsi="仿宋" w:cs="仿宋"/>
                <w:lang w:bidi="ar"/>
              </w:rPr>
              <w:t>建设单位和中标人均不得</w:t>
            </w:r>
            <w:proofErr w:type="gramStart"/>
            <w:r>
              <w:rPr>
                <w:rFonts w:ascii="仿宋" w:eastAsia="仿宋" w:hAnsi="仿宋" w:cs="仿宋"/>
                <w:lang w:bidi="ar"/>
              </w:rPr>
              <w:t>委托近</w:t>
            </w:r>
            <w:proofErr w:type="gramEnd"/>
            <w:r>
              <w:rPr>
                <w:rFonts w:ascii="仿宋" w:eastAsia="仿宋" w:hAnsi="仿宋" w:cs="仿宋"/>
                <w:lang w:bidi="ar"/>
              </w:rPr>
              <w:t>二年（从招标公告发布年度起逆推2年的1月1日起至投标截止时间止）因伪造检测数据、出具虚假检测报告被各级建设行政主管部门或市场监督管理部门行政处罚或通报的检测单位负责本项目的检测工作。</w:t>
            </w:r>
          </w:p>
        </w:tc>
      </w:tr>
      <w:tr w:rsidR="00FD7B0D" w14:paraId="1EF042D6" w14:textId="77777777">
        <w:trPr>
          <w:trHeight w:val="533"/>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27EDA" w14:textId="77777777" w:rsidR="00FD7B0D" w:rsidRDefault="00000000">
            <w:pPr>
              <w:spacing w:line="360" w:lineRule="exact"/>
              <w:jc w:val="center"/>
              <w:rPr>
                <w:rFonts w:ascii="仿宋" w:eastAsia="仿宋" w:hAnsi="仿宋" w:cs="仿宋" w:hint="eastAsia"/>
                <w:szCs w:val="21"/>
              </w:rPr>
            </w:pPr>
            <w:r>
              <w:rPr>
                <w:rFonts w:ascii="仿宋" w:eastAsia="仿宋" w:hAnsi="仿宋" w:cs="仿宋" w:hint="eastAsia"/>
                <w:kern w:val="0"/>
                <w:szCs w:val="21"/>
                <w:lang w:bidi="ar"/>
              </w:rPr>
              <w:t>9.2</w:t>
            </w:r>
          </w:p>
        </w:tc>
        <w:tc>
          <w:tcPr>
            <w:tcW w:w="8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F97453"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施工保修期限：按照《建设工程质量管理条例》规定。</w:t>
            </w:r>
          </w:p>
        </w:tc>
      </w:tr>
      <w:tr w:rsidR="00FD7B0D" w14:paraId="599EA812" w14:textId="77777777">
        <w:trPr>
          <w:trHeight w:val="177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0C571" w14:textId="77777777" w:rsidR="00FD7B0D" w:rsidRDefault="00000000">
            <w:pPr>
              <w:spacing w:line="360" w:lineRule="exact"/>
              <w:jc w:val="center"/>
              <w:rPr>
                <w:rFonts w:ascii="仿宋" w:eastAsia="仿宋" w:hAnsi="仿宋" w:cs="仿宋" w:hint="eastAsia"/>
                <w:szCs w:val="21"/>
              </w:rPr>
            </w:pPr>
            <w:r>
              <w:rPr>
                <w:rFonts w:ascii="仿宋" w:eastAsia="仿宋" w:hAnsi="仿宋" w:cs="仿宋" w:hint="eastAsia"/>
                <w:kern w:val="0"/>
                <w:szCs w:val="21"/>
                <w:lang w:bidi="ar"/>
              </w:rPr>
              <w:t>9.3</w:t>
            </w:r>
          </w:p>
        </w:tc>
        <w:tc>
          <w:tcPr>
            <w:tcW w:w="8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E32E49" w14:textId="77777777" w:rsidR="00FD7B0D" w:rsidRDefault="00000000">
            <w:pPr>
              <w:spacing w:line="360" w:lineRule="exact"/>
              <w:rPr>
                <w:rFonts w:ascii="仿宋" w:eastAsia="仿宋" w:hAnsi="仿宋" w:cs="仿宋" w:hint="eastAsia"/>
                <w:szCs w:val="21"/>
                <w:u w:val="single"/>
              </w:rPr>
            </w:pPr>
            <w:r>
              <w:rPr>
                <w:rFonts w:ascii="仿宋" w:eastAsia="仿宋" w:hAnsi="仿宋" w:cs="仿宋" w:hint="eastAsia"/>
                <w:kern w:val="0"/>
                <w:szCs w:val="21"/>
                <w:lang w:bidi="ar"/>
              </w:rPr>
              <w:t>承包方式：包设计、包工、包料、包设备、包工期、包质量、包造价控制、包安全、包文明施工、包项目协调管理、包验收移交、包竣工资料收集整理、包保修。</w:t>
            </w:r>
          </w:p>
          <w:p w14:paraId="6B735CC5"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结算方式具体按合同条款规定。</w:t>
            </w:r>
          </w:p>
          <w:p w14:paraId="43BACF84"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项目在施工阶段，因工程实施环境变化等任何因素引起的设计及施工调整、设计和施工最终造价不得超过最高投标限价。</w:t>
            </w:r>
          </w:p>
          <w:p w14:paraId="70B7E37A"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本工程实行全过程限额设计施工，限额投资。工程变更需经过建设单位审定后方可实施。</w:t>
            </w:r>
          </w:p>
        </w:tc>
      </w:tr>
      <w:tr w:rsidR="00FD7B0D" w14:paraId="1A0F50C7" w14:textId="77777777">
        <w:trPr>
          <w:trHeight w:val="538"/>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291FB" w14:textId="77777777" w:rsidR="00FD7B0D" w:rsidRDefault="00000000">
            <w:pPr>
              <w:spacing w:line="360" w:lineRule="exact"/>
              <w:jc w:val="center"/>
              <w:rPr>
                <w:rFonts w:ascii="仿宋" w:eastAsia="仿宋" w:hAnsi="仿宋" w:cs="仿宋" w:hint="eastAsia"/>
                <w:szCs w:val="21"/>
              </w:rPr>
            </w:pPr>
            <w:r>
              <w:rPr>
                <w:rFonts w:ascii="仿宋" w:eastAsia="仿宋" w:hAnsi="仿宋" w:cs="仿宋" w:hint="eastAsia"/>
                <w:kern w:val="0"/>
                <w:szCs w:val="21"/>
                <w:lang w:bidi="ar"/>
              </w:rPr>
              <w:t>9.4</w:t>
            </w:r>
          </w:p>
        </w:tc>
        <w:tc>
          <w:tcPr>
            <w:tcW w:w="8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C7230D"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在招标和合同实施期间，业主要求投标人和承包人遵守最高的道德标准。</w:t>
            </w:r>
          </w:p>
          <w:p w14:paraId="13986D89"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1、对本条款的规定，特定</w:t>
            </w:r>
            <w:proofErr w:type="gramStart"/>
            <w:r>
              <w:rPr>
                <w:rFonts w:ascii="仿宋" w:eastAsia="仿宋" w:hAnsi="仿宋" w:cs="仿宋" w:hint="eastAsia"/>
                <w:kern w:val="0"/>
                <w:szCs w:val="21"/>
                <w:lang w:bidi="ar"/>
              </w:rPr>
              <w:t>义如下</w:t>
            </w:r>
            <w:proofErr w:type="gramEnd"/>
            <w:r>
              <w:rPr>
                <w:rFonts w:ascii="仿宋" w:eastAsia="仿宋" w:hAnsi="仿宋" w:cs="仿宋" w:hint="eastAsia"/>
                <w:kern w:val="0"/>
                <w:szCs w:val="21"/>
                <w:lang w:bidi="ar"/>
              </w:rPr>
              <w:t>词汇：</w:t>
            </w:r>
          </w:p>
          <w:p w14:paraId="59AEE301"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1）“腐败行为”是指在招标或合同执行期间，通过提供、给予、接受或索要任何有价值的东西，从而影响招标人有关人员工作的行为；</w:t>
            </w:r>
          </w:p>
          <w:p w14:paraId="25478D15"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2）“欺诈行为”是指通过提供伪证影响招标或合同执行，从而损害招标人利益的行为；也包括投标人之间串通（在提交投标书之前或之后），人为地使招标过程失去竞争性，从而使业主无法从公开的自由竞争中获得利益的行为。</w:t>
            </w:r>
          </w:p>
          <w:p w14:paraId="44FC31CD"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2、如果投标人被认定在本招标的竞争中有腐败或欺诈行为，则会被取消投标资格。</w:t>
            </w:r>
          </w:p>
        </w:tc>
      </w:tr>
      <w:tr w:rsidR="00FD7B0D" w14:paraId="2A0BD0D4" w14:textId="77777777">
        <w:trPr>
          <w:trHeight w:val="699"/>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AAAD3" w14:textId="77777777" w:rsidR="00FD7B0D" w:rsidRDefault="00000000">
            <w:pPr>
              <w:spacing w:line="360" w:lineRule="exact"/>
              <w:jc w:val="center"/>
              <w:rPr>
                <w:rFonts w:ascii="仿宋" w:eastAsia="仿宋" w:hAnsi="仿宋" w:cs="仿宋" w:hint="eastAsia"/>
                <w:szCs w:val="21"/>
              </w:rPr>
            </w:pPr>
            <w:r>
              <w:rPr>
                <w:rFonts w:ascii="仿宋" w:eastAsia="仿宋" w:hAnsi="仿宋" w:cs="仿宋" w:hint="eastAsia"/>
                <w:kern w:val="0"/>
                <w:szCs w:val="21"/>
                <w:lang w:bidi="ar"/>
              </w:rPr>
              <w:t>9.5</w:t>
            </w:r>
          </w:p>
        </w:tc>
        <w:tc>
          <w:tcPr>
            <w:tcW w:w="8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9833E6" w14:textId="77777777" w:rsidR="00FD7B0D" w:rsidRDefault="00000000">
            <w:pPr>
              <w:spacing w:line="360" w:lineRule="exact"/>
              <w:rPr>
                <w:rFonts w:ascii="仿宋" w:eastAsia="仿宋" w:hAnsi="仿宋" w:cs="仿宋" w:hint="eastAsia"/>
                <w:kern w:val="1"/>
                <w:szCs w:val="21"/>
              </w:rPr>
            </w:pPr>
            <w:r>
              <w:rPr>
                <w:rFonts w:ascii="仿宋" w:eastAsia="仿宋" w:hAnsi="仿宋" w:cs="仿宋" w:hint="eastAsia"/>
                <w:kern w:val="1"/>
                <w:szCs w:val="21"/>
                <w:lang w:bidi="ar"/>
              </w:rPr>
              <w:t>结算方式：具体以签订的施工合同为准，结算严格控制在经审定的概算（或预算）内，最终以有关部门审核结果为准。</w:t>
            </w:r>
          </w:p>
        </w:tc>
      </w:tr>
      <w:tr w:rsidR="00FD7B0D" w14:paraId="339AB918" w14:textId="77777777">
        <w:trPr>
          <w:trHeight w:val="972"/>
          <w:jc w:val="center"/>
        </w:trPr>
        <w:tc>
          <w:tcPr>
            <w:tcW w:w="883" w:type="dxa"/>
            <w:tcBorders>
              <w:top w:val="single" w:sz="4" w:space="0" w:color="000000"/>
              <w:left w:val="single" w:sz="4" w:space="0" w:color="000000"/>
              <w:bottom w:val="single" w:sz="4" w:space="0" w:color="auto"/>
              <w:right w:val="single" w:sz="4" w:space="0" w:color="000000"/>
            </w:tcBorders>
            <w:shd w:val="clear" w:color="auto" w:fill="auto"/>
            <w:vAlign w:val="center"/>
          </w:tcPr>
          <w:p w14:paraId="2257196D"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9.6</w:t>
            </w:r>
          </w:p>
        </w:tc>
        <w:tc>
          <w:tcPr>
            <w:tcW w:w="870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02773E39" w14:textId="77777777" w:rsidR="00FD7B0D" w:rsidRDefault="00000000">
            <w:pPr>
              <w:spacing w:line="360" w:lineRule="exact"/>
              <w:rPr>
                <w:rFonts w:ascii="仿宋" w:eastAsia="仿宋" w:hAnsi="仿宋" w:cs="仿宋" w:hint="eastAsia"/>
                <w:kern w:val="1"/>
                <w:szCs w:val="21"/>
              </w:rPr>
            </w:pPr>
            <w:r>
              <w:rPr>
                <w:rFonts w:ascii="仿宋" w:eastAsia="仿宋" w:hAnsi="仿宋" w:cs="仿宋" w:hint="eastAsia"/>
                <w:kern w:val="1"/>
                <w:szCs w:val="21"/>
                <w:lang w:bidi="ar"/>
              </w:rPr>
              <w:t>施工图即使通过审查备案，但如未达到国家、地方的行业标准、规范等及招标人需求任务书规定标准和深度，招标人要求完善的，属于设计失误（由招标人牵头认定是否设计失误），招标人不承担任何费用。</w:t>
            </w:r>
          </w:p>
        </w:tc>
      </w:tr>
      <w:tr w:rsidR="00FD7B0D" w14:paraId="2C0D989D" w14:textId="77777777">
        <w:trPr>
          <w:trHeight w:val="707"/>
          <w:jc w:val="center"/>
        </w:trPr>
        <w:tc>
          <w:tcPr>
            <w:tcW w:w="883" w:type="dxa"/>
            <w:tcBorders>
              <w:top w:val="single" w:sz="4" w:space="0" w:color="auto"/>
              <w:left w:val="single" w:sz="4" w:space="0" w:color="000000"/>
              <w:bottom w:val="single" w:sz="4" w:space="0" w:color="auto"/>
              <w:right w:val="single" w:sz="4" w:space="0" w:color="000000"/>
            </w:tcBorders>
            <w:shd w:val="clear" w:color="auto" w:fill="auto"/>
            <w:vAlign w:val="center"/>
          </w:tcPr>
          <w:p w14:paraId="51BBA3E3"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0"/>
                <w:szCs w:val="21"/>
                <w:lang w:bidi="ar"/>
              </w:rPr>
              <w:t>9.7</w:t>
            </w:r>
          </w:p>
        </w:tc>
        <w:tc>
          <w:tcPr>
            <w:tcW w:w="8701"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14:paraId="268B27F6" w14:textId="77777777" w:rsidR="00FD7B0D" w:rsidRDefault="00000000">
            <w:pPr>
              <w:pStyle w:val="11"/>
              <w:rPr>
                <w:rFonts w:ascii="仿宋" w:eastAsia="仿宋" w:hAnsi="仿宋" w:cs="仿宋" w:hint="eastAsia"/>
                <w:szCs w:val="21"/>
              </w:rPr>
            </w:pPr>
            <w:r>
              <w:rPr>
                <w:rFonts w:ascii="仿宋" w:eastAsia="仿宋" w:hAnsi="仿宋" w:cs="仿宋" w:hint="eastAsia"/>
                <w:szCs w:val="21"/>
              </w:rPr>
              <w:t>1、中标人需按照《建筑施工安全检查标准》（JGJ59-2011）、《广州市建设工程现场文明施工管理办法》（</w:t>
            </w:r>
            <w:proofErr w:type="gramStart"/>
            <w:r>
              <w:rPr>
                <w:rFonts w:ascii="仿宋" w:eastAsia="仿宋" w:hAnsi="仿宋" w:cs="仿宋" w:hint="eastAsia"/>
                <w:szCs w:val="21"/>
              </w:rPr>
              <w:t>穗建质〔2008〕</w:t>
            </w:r>
            <w:proofErr w:type="gramEnd"/>
            <w:r>
              <w:rPr>
                <w:rFonts w:ascii="仿宋" w:eastAsia="仿宋" w:hAnsi="仿宋" w:cs="仿宋" w:hint="eastAsia"/>
                <w:szCs w:val="21"/>
              </w:rPr>
              <w:t>937号）、《广州市城乡建设委员会关于印发广州市加强建筑工地环保管理工作方案的通知》(</w:t>
            </w:r>
            <w:proofErr w:type="gramStart"/>
            <w:r>
              <w:rPr>
                <w:rFonts w:ascii="仿宋" w:eastAsia="仿宋" w:hAnsi="仿宋" w:cs="仿宋" w:hint="eastAsia"/>
                <w:szCs w:val="21"/>
              </w:rPr>
              <w:t>穗建质〔2014〕</w:t>
            </w:r>
            <w:proofErr w:type="gramEnd"/>
            <w:r>
              <w:rPr>
                <w:rFonts w:ascii="仿宋" w:eastAsia="仿宋" w:hAnsi="仿宋" w:cs="仿宋" w:hint="eastAsia"/>
                <w:szCs w:val="21"/>
              </w:rPr>
              <w:t>754号)、《广州市提升建设工程安全文明施工管理水平的工作指引》（</w:t>
            </w:r>
            <w:proofErr w:type="gramStart"/>
            <w:r>
              <w:rPr>
                <w:rFonts w:ascii="仿宋" w:eastAsia="仿宋" w:hAnsi="仿宋" w:cs="仿宋" w:hint="eastAsia"/>
                <w:szCs w:val="21"/>
              </w:rPr>
              <w:t>穗建质</w:t>
            </w:r>
            <w:proofErr w:type="gramEnd"/>
            <w:r>
              <w:rPr>
                <w:rFonts w:ascii="仿宋" w:eastAsia="仿宋" w:hAnsi="仿宋" w:cs="仿宋" w:hint="eastAsia"/>
                <w:szCs w:val="21"/>
              </w:rPr>
              <w:t>[2017]815号）、《危险性较大的分部分项工程安全管理规定》(中华人民共和国住房和城乡建设部令第37号)、《广州市住房和城乡建设局关于印发加强建设工程安全生产管理落实建设各方主体责任的暂行规定的通知》（穗建</w:t>
            </w:r>
            <w:proofErr w:type="gramStart"/>
            <w:r>
              <w:rPr>
                <w:rFonts w:ascii="仿宋" w:eastAsia="仿宋" w:hAnsi="仿宋" w:cs="仿宋" w:hint="eastAsia"/>
                <w:szCs w:val="21"/>
              </w:rPr>
              <w:t>规</w:t>
            </w:r>
            <w:proofErr w:type="gramEnd"/>
            <w:r>
              <w:rPr>
                <w:rFonts w:ascii="仿宋" w:eastAsia="仿宋" w:hAnsi="仿宋" w:cs="仿宋" w:hint="eastAsia"/>
                <w:szCs w:val="21"/>
              </w:rPr>
              <w:t>字</w:t>
            </w:r>
            <w:r>
              <w:rPr>
                <w:rFonts w:ascii="仿宋" w:eastAsia="仿宋" w:hAnsi="仿宋" w:cs="仿宋" w:hint="eastAsia"/>
                <w:szCs w:val="21"/>
              </w:rPr>
              <w:lastRenderedPageBreak/>
              <w:t>〔2020〕34号）、《广州市住房和城乡建设委员会关于印发建设工程扬尘防治“6个100%”管理标准细化措施的通知》（</w:t>
            </w:r>
            <w:proofErr w:type="gramStart"/>
            <w:r>
              <w:rPr>
                <w:rFonts w:ascii="仿宋" w:eastAsia="仿宋" w:hAnsi="仿宋" w:cs="仿宋" w:hint="eastAsia"/>
                <w:szCs w:val="21"/>
              </w:rPr>
              <w:t>穗建质〔2018〕</w:t>
            </w:r>
            <w:proofErr w:type="gramEnd"/>
            <w:r>
              <w:rPr>
                <w:rFonts w:ascii="仿宋" w:eastAsia="仿宋" w:hAnsi="仿宋" w:cs="仿宋" w:hint="eastAsia"/>
                <w:szCs w:val="21"/>
              </w:rPr>
              <w:t>1394号）、《广州市住房和城乡建设局等8部门关于印发广州市建设工程扬尘防治“6个100%”管理标准图集（V2.0版）的通知》、《广州市住房和城乡建设局关于印发广州市房屋建筑工程安全防护指导图集（防高坠篇）的通知》和《广州市建设工程绿色施工围蔽指导图集（V2.0版）》（</w:t>
            </w:r>
            <w:proofErr w:type="gramStart"/>
            <w:r>
              <w:rPr>
                <w:rFonts w:ascii="仿宋" w:eastAsia="仿宋" w:hAnsi="仿宋" w:cs="仿宋" w:hint="eastAsia"/>
                <w:szCs w:val="21"/>
              </w:rPr>
              <w:t>穗建质〔2020〕</w:t>
            </w:r>
            <w:proofErr w:type="gramEnd"/>
            <w:r>
              <w:rPr>
                <w:rFonts w:ascii="仿宋" w:eastAsia="仿宋" w:hAnsi="仿宋" w:cs="仿宋" w:hint="eastAsia"/>
                <w:szCs w:val="21"/>
              </w:rPr>
              <w:t>1号）、《广州市住房和城乡建设委员会关于印发房屋和市政工程绿色环保施工管理工作指引的通知》(</w:t>
            </w:r>
            <w:proofErr w:type="gramStart"/>
            <w:r>
              <w:rPr>
                <w:rFonts w:ascii="仿宋" w:eastAsia="仿宋" w:hAnsi="仿宋" w:cs="仿宋" w:hint="eastAsia"/>
                <w:szCs w:val="21"/>
              </w:rPr>
              <w:t>穗建质〔2018〕</w:t>
            </w:r>
            <w:proofErr w:type="gramEnd"/>
            <w:r>
              <w:rPr>
                <w:rFonts w:ascii="仿宋" w:eastAsia="仿宋" w:hAnsi="仿宋" w:cs="仿宋" w:hint="eastAsia"/>
                <w:szCs w:val="21"/>
              </w:rPr>
              <w:t>371号)</w:t>
            </w:r>
            <w:proofErr w:type="gramStart"/>
            <w:r>
              <w:rPr>
                <w:rFonts w:ascii="仿宋" w:eastAsia="仿宋" w:hAnsi="仿宋" w:cs="仿宋" w:hint="eastAsia"/>
                <w:szCs w:val="21"/>
              </w:rPr>
              <w:t>》</w:t>
            </w:r>
            <w:proofErr w:type="gramEnd"/>
            <w:r>
              <w:rPr>
                <w:rFonts w:ascii="仿宋" w:eastAsia="仿宋" w:hAnsi="仿宋" w:cs="仿宋" w:hint="eastAsia"/>
                <w:szCs w:val="21"/>
              </w:rPr>
              <w:t>的有关规定做好安全文明施工各项工作，否则由招标人另行委托队伍施工，其费用由中标人自行负责。（注：在本项目实施过程中，如有新的规范及标准颁布，按最新的规范及标准执行）</w:t>
            </w:r>
          </w:p>
          <w:p w14:paraId="4388E2CE" w14:textId="77777777" w:rsidR="00FD7B0D" w:rsidRDefault="00000000">
            <w:pPr>
              <w:pStyle w:val="11"/>
              <w:rPr>
                <w:rFonts w:ascii="仿宋" w:eastAsia="仿宋" w:hAnsi="仿宋" w:cs="仿宋" w:hint="eastAsia"/>
                <w:szCs w:val="21"/>
              </w:rPr>
            </w:pPr>
            <w:r>
              <w:rPr>
                <w:rFonts w:ascii="仿宋" w:eastAsia="仿宋" w:hAnsi="仿宋" w:cs="仿宋" w:hint="eastAsia"/>
                <w:szCs w:val="21"/>
              </w:rPr>
              <w:t>2、中标人（联合体投标的由联合体牵头方提供）必须根据招标文件规定的时间要求及时出具履约保函，如中标人无法及时提供履约保函的，视为自动放弃中标资格并停止参加广州市花都汽车城管理委员会的招标投标活动十二个月。招标人可以按照评标委员会提出的中标候选人名单排序依次确定其他中标候选人为中标人,也可以重新招标。</w:t>
            </w:r>
          </w:p>
          <w:p w14:paraId="7571DBE3" w14:textId="77777777" w:rsidR="00FD7B0D" w:rsidRDefault="00000000">
            <w:pPr>
              <w:spacing w:line="360" w:lineRule="exact"/>
              <w:rPr>
                <w:rFonts w:ascii="仿宋" w:eastAsia="仿宋" w:hAnsi="仿宋" w:cs="仿宋" w:hint="eastAsia"/>
                <w:szCs w:val="21"/>
              </w:rPr>
            </w:pPr>
            <w:r>
              <w:rPr>
                <w:rFonts w:ascii="仿宋" w:eastAsia="仿宋" w:hAnsi="仿宋" w:cs="仿宋" w:hint="eastAsia"/>
                <w:kern w:val="0"/>
                <w:szCs w:val="21"/>
                <w:lang w:bidi="ar"/>
              </w:rPr>
              <w:t>投标人如在本项目中存在串通投标、弄虚作假、行贿情形的，中标无效，该投标人将被招标人列入黑名单并限制其投标。行政监督部门将对其违法行为进行行政处罚并通报。</w:t>
            </w:r>
          </w:p>
        </w:tc>
      </w:tr>
      <w:tr w:rsidR="00FD7B0D" w14:paraId="4FB2CD36" w14:textId="77777777">
        <w:trPr>
          <w:trHeight w:val="1111"/>
          <w:jc w:val="center"/>
        </w:trPr>
        <w:tc>
          <w:tcPr>
            <w:tcW w:w="883" w:type="dxa"/>
            <w:tcBorders>
              <w:top w:val="single" w:sz="4" w:space="0" w:color="auto"/>
              <w:left w:val="single" w:sz="4" w:space="0" w:color="000000"/>
              <w:bottom w:val="single" w:sz="4" w:space="0" w:color="auto"/>
              <w:right w:val="single" w:sz="4" w:space="0" w:color="000000"/>
            </w:tcBorders>
            <w:shd w:val="clear" w:color="auto" w:fill="auto"/>
            <w:vAlign w:val="center"/>
          </w:tcPr>
          <w:p w14:paraId="20A49056" w14:textId="77777777" w:rsidR="00FD7B0D" w:rsidRDefault="00000000">
            <w:pPr>
              <w:pStyle w:val="11"/>
              <w:jc w:val="center"/>
              <w:rPr>
                <w:rFonts w:ascii="仿宋" w:eastAsia="仿宋" w:hAnsi="仿宋" w:cs="仿宋" w:hint="eastAsia"/>
                <w:szCs w:val="21"/>
              </w:rPr>
            </w:pPr>
            <w:r>
              <w:rPr>
                <w:rFonts w:ascii="仿宋" w:eastAsia="仿宋" w:hAnsi="仿宋" w:cs="仿宋" w:hint="eastAsia"/>
                <w:szCs w:val="21"/>
              </w:rPr>
              <w:lastRenderedPageBreak/>
              <w:t>9.8</w:t>
            </w:r>
          </w:p>
        </w:tc>
        <w:tc>
          <w:tcPr>
            <w:tcW w:w="8701"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14:paraId="6441E9CA" w14:textId="77777777" w:rsidR="00FD7B0D" w:rsidRDefault="00000000">
            <w:pPr>
              <w:pStyle w:val="11"/>
              <w:rPr>
                <w:rFonts w:ascii="仿宋" w:eastAsia="仿宋" w:hAnsi="仿宋" w:cs="仿宋" w:hint="eastAsia"/>
                <w:szCs w:val="21"/>
              </w:rPr>
            </w:pPr>
            <w:r>
              <w:rPr>
                <w:rFonts w:ascii="仿宋" w:eastAsia="仿宋" w:hAnsi="仿宋" w:cs="仿宋" w:hint="eastAsia"/>
                <w:szCs w:val="21"/>
              </w:rPr>
              <w:t>中标单位在获取中标通知书后的5个工作日内，须向招标人提供与递交电子投标文件内容完全一致的纸质投标文件两套（1正1副，需加盖企业公章及法人章）及未经加密的电子文件一套（包括经济标报价套价软件版、XML版和Microsoft Excel软件版及用Microsoft Word软件或广州公共资源交易中心提供的投标书制作软件制作的经济投标文件其他部分。电子文件介质使用CD-R光盘或U盘，所有电子文件不能采用压缩处理）给招标人。</w:t>
            </w:r>
          </w:p>
        </w:tc>
      </w:tr>
      <w:tr w:rsidR="00FD7B0D" w14:paraId="353E6483" w14:textId="77777777">
        <w:trPr>
          <w:trHeight w:val="1111"/>
          <w:jc w:val="center"/>
        </w:trPr>
        <w:tc>
          <w:tcPr>
            <w:tcW w:w="883" w:type="dxa"/>
            <w:tcBorders>
              <w:top w:val="single" w:sz="4" w:space="0" w:color="auto"/>
              <w:left w:val="single" w:sz="4" w:space="0" w:color="000000"/>
              <w:bottom w:val="single" w:sz="4" w:space="0" w:color="auto"/>
              <w:right w:val="single" w:sz="4" w:space="0" w:color="000000"/>
            </w:tcBorders>
            <w:shd w:val="clear" w:color="auto" w:fill="auto"/>
            <w:vAlign w:val="center"/>
          </w:tcPr>
          <w:p w14:paraId="197780DD" w14:textId="77777777" w:rsidR="00FD7B0D" w:rsidRDefault="00000000">
            <w:pPr>
              <w:pStyle w:val="11"/>
              <w:jc w:val="center"/>
              <w:rPr>
                <w:rFonts w:ascii="仿宋" w:eastAsia="仿宋" w:hAnsi="仿宋" w:cs="仿宋" w:hint="eastAsia"/>
                <w:szCs w:val="21"/>
              </w:rPr>
            </w:pPr>
            <w:r>
              <w:rPr>
                <w:rFonts w:ascii="仿宋" w:eastAsia="仿宋" w:hAnsi="仿宋" w:cs="仿宋" w:hint="eastAsia"/>
                <w:szCs w:val="21"/>
              </w:rPr>
              <w:t>9.9</w:t>
            </w:r>
          </w:p>
        </w:tc>
        <w:tc>
          <w:tcPr>
            <w:tcW w:w="8701"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14:paraId="18975583" w14:textId="77777777" w:rsidR="00FD7B0D" w:rsidRDefault="00000000">
            <w:pPr>
              <w:pStyle w:val="11"/>
              <w:rPr>
                <w:rFonts w:ascii="仿宋" w:eastAsia="仿宋" w:hAnsi="仿宋" w:cs="仿宋" w:hint="eastAsia"/>
                <w:szCs w:val="21"/>
              </w:rPr>
            </w:pPr>
            <w:r>
              <w:rPr>
                <w:rFonts w:ascii="仿宋" w:eastAsia="仿宋" w:hAnsi="仿宋" w:cs="仿宋" w:hint="eastAsia"/>
                <w:szCs w:val="21"/>
              </w:rPr>
              <w:t>1、中标人代缴广州公共资源交易中心交易服务费，其费用包含在中标人报价中，由广州公共资源交易中心向中标人开具发票。</w:t>
            </w:r>
          </w:p>
          <w:p w14:paraId="00B8310D" w14:textId="77777777" w:rsidR="00FD7B0D" w:rsidRDefault="00000000">
            <w:pPr>
              <w:pStyle w:val="11"/>
              <w:rPr>
                <w:rFonts w:ascii="仿宋" w:eastAsia="仿宋" w:hAnsi="仿宋" w:cs="仿宋" w:hint="eastAsia"/>
                <w:szCs w:val="21"/>
              </w:rPr>
            </w:pPr>
            <w:r>
              <w:rPr>
                <w:rFonts w:ascii="仿宋" w:eastAsia="仿宋" w:hAnsi="仿宋" w:cs="仿宋" w:hint="eastAsia"/>
                <w:szCs w:val="21"/>
              </w:rPr>
              <w:t>2、本项目招标代理服务费由中标人支付，金额以招标人与招标代理机构签订的招标代理合同为准（若联合体投标将根据联合体各方承接金额向联合体各单位分别收取）。</w:t>
            </w:r>
          </w:p>
        </w:tc>
      </w:tr>
      <w:tr w:rsidR="00FD7B0D" w14:paraId="7BF8E61E" w14:textId="77777777">
        <w:trPr>
          <w:trHeight w:val="12181"/>
          <w:jc w:val="center"/>
        </w:trPr>
        <w:tc>
          <w:tcPr>
            <w:tcW w:w="883" w:type="dxa"/>
            <w:tcBorders>
              <w:top w:val="single" w:sz="4" w:space="0" w:color="auto"/>
              <w:left w:val="single" w:sz="4" w:space="0" w:color="000000"/>
              <w:bottom w:val="single" w:sz="4" w:space="0" w:color="auto"/>
              <w:right w:val="single" w:sz="4" w:space="0" w:color="000000"/>
            </w:tcBorders>
            <w:shd w:val="clear" w:color="auto" w:fill="auto"/>
            <w:vAlign w:val="center"/>
          </w:tcPr>
          <w:p w14:paraId="35A2D68D"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lastRenderedPageBreak/>
              <w:t>10</w:t>
            </w:r>
          </w:p>
        </w:tc>
        <w:tc>
          <w:tcPr>
            <w:tcW w:w="1936" w:type="dxa"/>
            <w:tcBorders>
              <w:top w:val="single" w:sz="4" w:space="0" w:color="auto"/>
              <w:left w:val="single" w:sz="4" w:space="0" w:color="000000"/>
              <w:bottom w:val="single" w:sz="4" w:space="0" w:color="auto"/>
              <w:right w:val="single" w:sz="4" w:space="0" w:color="000000"/>
            </w:tcBorders>
            <w:shd w:val="clear" w:color="auto" w:fill="auto"/>
            <w:vAlign w:val="center"/>
          </w:tcPr>
          <w:p w14:paraId="430D9FD9" w14:textId="77777777" w:rsidR="00FD7B0D" w:rsidRDefault="00000000">
            <w:pPr>
              <w:spacing w:line="360" w:lineRule="exact"/>
              <w:jc w:val="center"/>
              <w:rPr>
                <w:rFonts w:ascii="仿宋" w:eastAsia="仿宋" w:hAnsi="仿宋" w:cs="仿宋" w:hint="eastAsia"/>
                <w:kern w:val="1"/>
                <w:szCs w:val="21"/>
              </w:rPr>
            </w:pPr>
            <w:r>
              <w:rPr>
                <w:rFonts w:ascii="仿宋" w:eastAsia="仿宋" w:hAnsi="仿宋" w:cs="仿宋" w:hint="eastAsia"/>
                <w:kern w:val="1"/>
                <w:szCs w:val="21"/>
                <w:lang w:bidi="ar"/>
              </w:rPr>
              <w:t>电子招标投标</w:t>
            </w:r>
          </w:p>
        </w:tc>
        <w:tc>
          <w:tcPr>
            <w:tcW w:w="6765" w:type="dxa"/>
            <w:tcBorders>
              <w:top w:val="single" w:sz="4" w:space="0" w:color="auto"/>
              <w:left w:val="single" w:sz="4" w:space="0" w:color="000000"/>
              <w:bottom w:val="single" w:sz="4" w:space="0" w:color="auto"/>
              <w:right w:val="single" w:sz="4" w:space="0" w:color="000000"/>
            </w:tcBorders>
            <w:shd w:val="clear" w:color="auto" w:fill="auto"/>
            <w:vAlign w:val="center"/>
          </w:tcPr>
          <w:p w14:paraId="7CBA2809" w14:textId="77777777" w:rsidR="00FD7B0D" w:rsidRDefault="00000000">
            <w:pPr>
              <w:spacing w:line="360" w:lineRule="exact"/>
              <w:rPr>
                <w:rFonts w:ascii="仿宋" w:eastAsia="仿宋" w:hAnsi="仿宋" w:cs="仿宋" w:hint="eastAsia"/>
                <w:kern w:val="1"/>
                <w:szCs w:val="21"/>
              </w:rPr>
            </w:pPr>
            <w:r>
              <w:rPr>
                <w:rFonts w:ascii="仿宋" w:eastAsia="仿宋" w:hAnsi="仿宋" w:cs="仿宋" w:hint="eastAsia"/>
                <w:kern w:val="1"/>
                <w:szCs w:val="21"/>
                <w:lang w:bidi="ar"/>
              </w:rPr>
              <w:t>□否</w:t>
            </w:r>
          </w:p>
          <w:p w14:paraId="0C9EEA2B" w14:textId="77777777" w:rsidR="00FD7B0D" w:rsidRDefault="00000000">
            <w:pPr>
              <w:spacing w:line="360" w:lineRule="exact"/>
              <w:rPr>
                <w:rFonts w:ascii="仿宋" w:eastAsia="仿宋" w:hAnsi="仿宋" w:cs="仿宋" w:hint="eastAsia"/>
                <w:kern w:val="1"/>
                <w:szCs w:val="21"/>
              </w:rPr>
            </w:pPr>
            <w:r>
              <w:rPr>
                <w:rFonts w:ascii="仿宋" w:eastAsia="仿宋" w:hAnsi="仿宋" w:cs="仿宋" w:hint="eastAsia"/>
                <w:kern w:val="0"/>
                <w:szCs w:val="21"/>
                <w:lang w:bidi="ar"/>
              </w:rPr>
              <w:t>■</w:t>
            </w:r>
            <w:r>
              <w:rPr>
                <w:rFonts w:ascii="仿宋" w:eastAsia="仿宋" w:hAnsi="仿宋" w:cs="仿宋" w:hint="eastAsia"/>
                <w:kern w:val="1"/>
                <w:szCs w:val="21"/>
                <w:lang w:bidi="ar"/>
              </w:rPr>
              <w:t>是，具体要求：</w:t>
            </w:r>
          </w:p>
          <w:p w14:paraId="478A21B4" w14:textId="77777777" w:rsidR="00FD7B0D" w:rsidRDefault="00000000">
            <w:pPr>
              <w:pStyle w:val="ad"/>
              <w:rPr>
                <w:rFonts w:ascii="仿宋" w:eastAsia="仿宋" w:hAnsi="仿宋" w:cs="仿宋"/>
              </w:rPr>
            </w:pPr>
            <w:r>
              <w:rPr>
                <w:rFonts w:ascii="仿宋" w:eastAsia="仿宋" w:hAnsi="仿宋" w:cs="仿宋"/>
              </w:rPr>
              <w:t>1、投标文件全部采用电子文档，投标文件应按交易平台相关操作指南编制。如不按上述要求编制引起系统无法检索、读取相关信息的，其后果由投标人承担。投标文件所附证书证件及证明文件均为原件扫描件，并应采用单位数字证书加盖电子印章。招标文件所附格式要求盖章处及招标文件要求投标文件盖章处需采用单位数字证书，按招标文件要求在相应位置加盖电子印章。投标文件中需个人签字或盖章的，应在线下完成后扫描上传。具体操作详见广州交易集团有限公司（广州公共资源交易中心）交易平台网站最新发布的《房建市政全流程电子化项目操作专章》。</w:t>
            </w:r>
          </w:p>
          <w:p w14:paraId="193BC511" w14:textId="77777777" w:rsidR="00FD7B0D" w:rsidRDefault="00000000">
            <w:pPr>
              <w:pStyle w:val="ad"/>
              <w:rPr>
                <w:rFonts w:ascii="仿宋" w:eastAsia="仿宋" w:hAnsi="仿宋" w:cs="仿宋"/>
              </w:rPr>
            </w:pPr>
            <w:r>
              <w:rPr>
                <w:rFonts w:ascii="仿宋" w:eastAsia="仿宋" w:hAnsi="仿宋" w:cs="仿宋"/>
              </w:rPr>
              <w:t>2、现场提交备用资料</w:t>
            </w:r>
          </w:p>
          <w:p w14:paraId="2503EC61" w14:textId="77777777" w:rsidR="00FD7B0D" w:rsidRDefault="00000000">
            <w:pPr>
              <w:pStyle w:val="ad"/>
              <w:rPr>
                <w:rFonts w:ascii="仿宋" w:eastAsia="仿宋" w:hAnsi="仿宋" w:cs="仿宋"/>
              </w:rPr>
            </w:pPr>
            <w:r>
              <w:rPr>
                <w:rFonts w:ascii="仿宋" w:eastAsia="仿宋" w:hAnsi="仿宋" w:cs="仿宋"/>
              </w:rPr>
              <w:t>（1）投标人可</w:t>
            </w:r>
            <w:proofErr w:type="gramStart"/>
            <w:r>
              <w:rPr>
                <w:rFonts w:ascii="仿宋" w:eastAsia="仿宋" w:hAnsi="仿宋" w:cs="仿宋"/>
              </w:rPr>
              <w:t>制作非</w:t>
            </w:r>
            <w:proofErr w:type="gramEnd"/>
            <w:r>
              <w:rPr>
                <w:rFonts w:ascii="仿宋" w:eastAsia="仿宋" w:hAnsi="仿宋" w:cs="仿宋"/>
              </w:rPr>
              <w:t>加密的电子投标文件，以光盘或U盘为储存介质在投标须知前附表第5.1项规定的时间、地点提交备用。资格审查文件、工程总承包实施方案技术投标文件、工程总承包实施方案经济投标文件的备用电子投标文件应密封在密封袋中，并在封口处加盖投标人单位公章；设计方案及保密信封的备用光盘或U盘，在光盘或U盘的外表粘贴的标签</w:t>
            </w:r>
            <w:proofErr w:type="gramStart"/>
            <w:r>
              <w:rPr>
                <w:rFonts w:ascii="仿宋" w:eastAsia="仿宋" w:hAnsi="仿宋" w:cs="仿宋"/>
              </w:rPr>
              <w:t>须体现</w:t>
            </w:r>
            <w:proofErr w:type="gramEnd"/>
            <w:r>
              <w:rPr>
                <w:rFonts w:ascii="仿宋" w:eastAsia="仿宋" w:hAnsi="仿宋" w:cs="仿宋"/>
              </w:rPr>
              <w:t>项目名称，但密封光盘或U盘的外包装封套不得出现可以辨认投标人及专业技术人员身份的名称、印章、商标、图形等记认符号。密封袋上应写明的内容见投标人须知前附表要求4.1.2。</w:t>
            </w:r>
          </w:p>
          <w:p w14:paraId="228FF87E" w14:textId="77777777" w:rsidR="00FD7B0D" w:rsidRDefault="00000000">
            <w:pPr>
              <w:pStyle w:val="ad"/>
              <w:rPr>
                <w:rFonts w:ascii="仿宋" w:eastAsia="仿宋" w:hAnsi="仿宋" w:cs="仿宋"/>
              </w:rPr>
            </w:pPr>
            <w:r>
              <w:rPr>
                <w:rFonts w:ascii="仿宋" w:eastAsia="仿宋" w:hAnsi="仿宋" w:cs="仿宋"/>
              </w:rPr>
              <w:t>（2）现场递交的备用电子投标文件不得加密。电子投标文件无法读取或导入的，则视为未提交备用电子投标文件。如果投标人没有按规定通过交易平台网上递交电子投标文件的，不再接受现场提交的备用电子投标文件。</w:t>
            </w:r>
          </w:p>
          <w:p w14:paraId="083CB68B" w14:textId="77777777" w:rsidR="00FD7B0D" w:rsidRDefault="00000000">
            <w:pPr>
              <w:pStyle w:val="ad"/>
              <w:rPr>
                <w:rFonts w:ascii="仿宋" w:eastAsia="仿宋" w:hAnsi="仿宋" w:cs="仿宋"/>
              </w:rPr>
            </w:pPr>
            <w:r>
              <w:rPr>
                <w:rFonts w:ascii="仿宋" w:eastAsia="仿宋" w:hAnsi="仿宋" w:cs="仿宋"/>
              </w:rPr>
              <w:t>3、投标文件的修改与撤回：投标人修改或撤回已递交的投标文件，需在</w:t>
            </w:r>
            <w:r>
              <w:rPr>
                <w:rFonts w:ascii="仿宋" w:eastAsia="仿宋" w:hAnsi="仿宋" w:cs="仿宋"/>
                <w:u w:val="single"/>
              </w:rPr>
              <w:t>广州公共资源交易中心</w:t>
            </w:r>
            <w:r>
              <w:rPr>
                <w:rFonts w:ascii="仿宋" w:eastAsia="仿宋" w:hAnsi="仿宋" w:cs="仿宋"/>
              </w:rPr>
              <w:t>交易平台发出撤回通知，并按要求加盖电子印章。</w:t>
            </w:r>
            <w:r>
              <w:rPr>
                <w:rFonts w:ascii="仿宋" w:eastAsia="仿宋" w:hAnsi="仿宋" w:cs="仿宋"/>
                <w:u w:val="single"/>
              </w:rPr>
              <w:t>广州公共资源交易中心</w:t>
            </w:r>
            <w:r>
              <w:rPr>
                <w:rFonts w:ascii="仿宋" w:eastAsia="仿宋" w:hAnsi="仿宋" w:cs="仿宋"/>
              </w:rPr>
              <w:t>电子招标投标交易平台收到通知后，即时向投标人发出确认回执通知。</w:t>
            </w:r>
          </w:p>
          <w:p w14:paraId="1C33B1E3" w14:textId="77777777" w:rsidR="00FD7B0D" w:rsidRDefault="00000000">
            <w:pPr>
              <w:pStyle w:val="ad"/>
              <w:rPr>
                <w:rFonts w:ascii="仿宋" w:eastAsia="仿宋" w:hAnsi="仿宋" w:cs="仿宋"/>
              </w:rPr>
            </w:pPr>
            <w:r>
              <w:rPr>
                <w:rFonts w:ascii="仿宋" w:eastAsia="仿宋" w:hAnsi="仿宋" w:cs="仿宋"/>
              </w:rPr>
              <w:t>4、补救方案</w:t>
            </w:r>
          </w:p>
          <w:p w14:paraId="063C1E92" w14:textId="77777777" w:rsidR="00FD7B0D" w:rsidRDefault="00000000">
            <w:pPr>
              <w:pStyle w:val="ad"/>
              <w:rPr>
                <w:rFonts w:ascii="仿宋" w:eastAsia="仿宋" w:hAnsi="仿宋" w:cs="仿宋"/>
              </w:rPr>
            </w:pPr>
            <w:r>
              <w:rPr>
                <w:rFonts w:ascii="仿宋" w:eastAsia="仿宋" w:hAnsi="仿宋" w:cs="仿宋"/>
              </w:rPr>
              <w:t>（1）投标文件解密失败的补救方案：</w:t>
            </w:r>
          </w:p>
          <w:p w14:paraId="4B6D76FE" w14:textId="77777777" w:rsidR="00FD7B0D" w:rsidRDefault="00000000">
            <w:pPr>
              <w:pStyle w:val="ad"/>
              <w:rPr>
                <w:rFonts w:ascii="仿宋" w:eastAsia="仿宋" w:hAnsi="仿宋" w:cs="仿宋"/>
              </w:rPr>
            </w:pPr>
            <w:r>
              <w:rPr>
                <w:rFonts w:ascii="仿宋" w:eastAsia="仿宋" w:hAnsi="仿宋" w:cs="仿宋"/>
              </w:rPr>
              <w:t>在规定时间内，因投标人之外原因导致的电子投标文件解密失败，在开标现场读取备用电子投标文件内容，继续开标程序。评标委员会对其投标文件的评审以递交的备用电子投标文件内容为准。</w:t>
            </w:r>
          </w:p>
          <w:p w14:paraId="417AD1B4" w14:textId="77777777" w:rsidR="00FD7B0D" w:rsidRDefault="00000000">
            <w:pPr>
              <w:pStyle w:val="ad"/>
              <w:rPr>
                <w:rFonts w:ascii="仿宋" w:eastAsia="仿宋" w:hAnsi="仿宋" w:cs="仿宋"/>
              </w:rPr>
            </w:pPr>
            <w:r>
              <w:rPr>
                <w:rFonts w:ascii="仿宋" w:eastAsia="仿宋" w:hAnsi="仿宋" w:cs="仿宋"/>
              </w:rPr>
              <w:t>（2）评标时突发情况的补救方案</w:t>
            </w:r>
          </w:p>
          <w:p w14:paraId="1FCBC1A8" w14:textId="77777777" w:rsidR="00FD7B0D" w:rsidRDefault="00000000">
            <w:pPr>
              <w:pStyle w:val="ad"/>
              <w:rPr>
                <w:rFonts w:ascii="仿宋" w:eastAsia="仿宋" w:hAnsi="仿宋" w:cs="仿宋"/>
              </w:rPr>
            </w:pPr>
            <w:r>
              <w:rPr>
                <w:rFonts w:ascii="仿宋" w:eastAsia="仿宋" w:hAnsi="仿宋" w:cs="仿宋"/>
              </w:rPr>
              <w:t>若遇不可抗力发生（如：网络瘫痪、服务器损坏、交易系统故障短期无法恢复等因素），由评标委员会开启现场递交的全部电子投标文件，并按递交的电子投标文件内容进行评审。</w:t>
            </w:r>
          </w:p>
          <w:p w14:paraId="66D106A5" w14:textId="77777777" w:rsidR="00FD7B0D" w:rsidRDefault="00000000">
            <w:pPr>
              <w:pStyle w:val="ad"/>
              <w:rPr>
                <w:rFonts w:ascii="仿宋" w:eastAsia="仿宋" w:hAnsi="仿宋" w:cs="仿宋"/>
              </w:rPr>
            </w:pPr>
            <w:r>
              <w:rPr>
                <w:rFonts w:ascii="仿宋" w:eastAsia="仿宋" w:hAnsi="仿宋" w:cs="仿宋"/>
              </w:rPr>
              <w:t>（3）除发生上述情况外，开标评标均以投标人通过交易平台网上递交的电子投标文件为准。</w:t>
            </w:r>
          </w:p>
        </w:tc>
      </w:tr>
    </w:tbl>
    <w:p w14:paraId="16A1089C" w14:textId="77777777" w:rsidR="00FD7B0D" w:rsidRDefault="00000000">
      <w:pPr>
        <w:pStyle w:val="2"/>
        <w:widowControl/>
        <w:spacing w:line="360" w:lineRule="auto"/>
        <w:jc w:val="center"/>
        <w:rPr>
          <w:rFonts w:ascii="宋体" w:eastAsia="宋体" w:hAnsi="宋体" w:cs="宋体" w:hint="eastAsia"/>
          <w:color w:val="auto"/>
          <w:lang w:val="zh-CN"/>
        </w:rPr>
      </w:pPr>
      <w:bookmarkStart w:id="38" w:name="_Toc224"/>
      <w:bookmarkStart w:id="39" w:name="_Toc13193"/>
      <w:bookmarkStart w:id="40" w:name="_Toc5620296"/>
      <w:bookmarkStart w:id="41" w:name="_Toc15796"/>
      <w:bookmarkEnd w:id="38"/>
      <w:bookmarkEnd w:id="39"/>
      <w:r>
        <w:rPr>
          <w:rFonts w:ascii="宋体" w:eastAsia="宋体" w:hAnsi="宋体" w:cs="宋体" w:hint="eastAsia"/>
          <w:color w:val="auto"/>
          <w:lang w:val="zh-CN"/>
        </w:rPr>
        <w:lastRenderedPageBreak/>
        <w:t>1. 总则</w:t>
      </w:r>
      <w:bookmarkEnd w:id="40"/>
      <w:bookmarkEnd w:id="41"/>
    </w:p>
    <w:p w14:paraId="3AD3F7F4" w14:textId="77777777" w:rsidR="00FD7B0D" w:rsidRDefault="00000000">
      <w:pPr>
        <w:pStyle w:val="3"/>
        <w:widowControl/>
        <w:spacing w:line="360" w:lineRule="auto"/>
        <w:ind w:firstLine="118"/>
        <w:rPr>
          <w:rFonts w:ascii="宋体" w:eastAsia="宋体" w:cs="宋体"/>
          <w:b/>
          <w:color w:val="auto"/>
          <w:sz w:val="24"/>
          <w:szCs w:val="24"/>
        </w:rPr>
      </w:pPr>
      <w:bookmarkStart w:id="42" w:name="_Toc152042306"/>
      <w:bookmarkStart w:id="43" w:name="_Toc247527554"/>
      <w:bookmarkStart w:id="44" w:name="_Toc356469178"/>
      <w:bookmarkStart w:id="45" w:name="_Toc300834950"/>
      <w:bookmarkStart w:id="46" w:name="_Toc152045530"/>
      <w:bookmarkStart w:id="47" w:name="_Toc144974498"/>
      <w:bookmarkStart w:id="48" w:name="_Toc247513953"/>
      <w:bookmarkStart w:id="49" w:name="_Toc357089512"/>
      <w:bookmarkStart w:id="50" w:name="_Toc362816481"/>
      <w:bookmarkStart w:id="51" w:name="_Toc14593"/>
      <w:bookmarkStart w:id="52" w:name="_Toc5620297"/>
      <w:bookmarkEnd w:id="42"/>
      <w:bookmarkEnd w:id="43"/>
      <w:bookmarkEnd w:id="44"/>
      <w:bookmarkEnd w:id="45"/>
      <w:bookmarkEnd w:id="46"/>
      <w:bookmarkEnd w:id="47"/>
      <w:bookmarkEnd w:id="48"/>
      <w:bookmarkEnd w:id="49"/>
      <w:bookmarkEnd w:id="50"/>
      <w:r>
        <w:rPr>
          <w:rFonts w:ascii="宋体" w:eastAsia="宋体" w:cs="宋体"/>
          <w:b/>
          <w:color w:val="auto"/>
          <w:sz w:val="24"/>
          <w:szCs w:val="24"/>
        </w:rPr>
        <w:t>1.1 项目概况</w:t>
      </w:r>
      <w:bookmarkEnd w:id="51"/>
      <w:bookmarkEnd w:id="52"/>
    </w:p>
    <w:p w14:paraId="70DC16B7"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1.1.1 根据《中华人民共和国招标投标法》等有关法律、法规和规章的规定，本招标项目已具备招标条件，现对该项目设计施工进行总承包招标。</w:t>
      </w:r>
    </w:p>
    <w:p w14:paraId="46606AD5"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1.1.2 招标人：见投标人须知前附表。</w:t>
      </w:r>
    </w:p>
    <w:p w14:paraId="7BEF4D0F"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1.1.3 招标代理机构：见投标人须知前附表。</w:t>
      </w:r>
    </w:p>
    <w:p w14:paraId="266C36EE"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1.1.4 招标项目名称：见投标人须知前附表。</w:t>
      </w:r>
    </w:p>
    <w:p w14:paraId="20841351"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1.1.5 项目建设地点：见投标人须知前附表。</w:t>
      </w:r>
    </w:p>
    <w:p w14:paraId="05E5CF83" w14:textId="77777777" w:rsidR="00FD7B0D" w:rsidRDefault="00000000">
      <w:pPr>
        <w:pStyle w:val="3"/>
        <w:widowControl/>
        <w:spacing w:line="360" w:lineRule="auto"/>
        <w:ind w:firstLine="118"/>
        <w:rPr>
          <w:rFonts w:ascii="宋体" w:eastAsia="宋体" w:cs="宋体"/>
          <w:b/>
          <w:color w:val="auto"/>
          <w:sz w:val="24"/>
          <w:szCs w:val="24"/>
        </w:rPr>
      </w:pPr>
      <w:bookmarkStart w:id="53" w:name="_Toc356469179"/>
      <w:bookmarkStart w:id="54" w:name="_Toc362816482"/>
      <w:bookmarkStart w:id="55" w:name="_Toc144974499"/>
      <w:bookmarkStart w:id="56" w:name="_Toc247513954"/>
      <w:bookmarkStart w:id="57" w:name="_Toc357089513"/>
      <w:bookmarkStart w:id="58" w:name="_Toc152045531"/>
      <w:bookmarkStart w:id="59" w:name="_Toc247527555"/>
      <w:bookmarkStart w:id="60" w:name="_Toc152042307"/>
      <w:bookmarkStart w:id="61" w:name="_Toc300834951"/>
      <w:bookmarkStart w:id="62" w:name="_Toc28844"/>
      <w:bookmarkStart w:id="63" w:name="_Toc5620298"/>
      <w:bookmarkEnd w:id="53"/>
      <w:bookmarkEnd w:id="54"/>
      <w:bookmarkEnd w:id="55"/>
      <w:bookmarkEnd w:id="56"/>
      <w:bookmarkEnd w:id="57"/>
      <w:bookmarkEnd w:id="58"/>
      <w:bookmarkEnd w:id="59"/>
      <w:bookmarkEnd w:id="60"/>
      <w:bookmarkEnd w:id="61"/>
      <w:r>
        <w:rPr>
          <w:rFonts w:ascii="宋体" w:eastAsia="宋体" w:cs="宋体"/>
          <w:b/>
          <w:color w:val="auto"/>
          <w:sz w:val="24"/>
          <w:szCs w:val="24"/>
        </w:rPr>
        <w:t>1.2 项目的资金来源和落实情况</w:t>
      </w:r>
      <w:bookmarkEnd w:id="62"/>
      <w:bookmarkEnd w:id="63"/>
    </w:p>
    <w:p w14:paraId="5C569A32"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1.2.1 资金来源及比例：见投标人须知前附表。</w:t>
      </w:r>
    </w:p>
    <w:p w14:paraId="0166668E"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1.2.2 资金落实情况：见投标人须知前附表。</w:t>
      </w:r>
    </w:p>
    <w:p w14:paraId="507908C3" w14:textId="77777777" w:rsidR="00FD7B0D" w:rsidRDefault="00000000">
      <w:pPr>
        <w:pStyle w:val="3"/>
        <w:widowControl/>
        <w:spacing w:line="360" w:lineRule="auto"/>
        <w:ind w:firstLine="118"/>
        <w:rPr>
          <w:rFonts w:ascii="宋体" w:eastAsia="宋体" w:cs="宋体"/>
          <w:b/>
          <w:color w:val="auto"/>
          <w:sz w:val="24"/>
          <w:szCs w:val="24"/>
        </w:rPr>
      </w:pPr>
      <w:bookmarkStart w:id="64" w:name="_Toc152042308"/>
      <w:bookmarkStart w:id="65" w:name="_Toc362816483"/>
      <w:bookmarkStart w:id="66" w:name="_Toc356469180"/>
      <w:bookmarkStart w:id="67" w:name="_Toc300834952"/>
      <w:bookmarkStart w:id="68" w:name="_Toc144974500"/>
      <w:bookmarkStart w:id="69" w:name="_Toc357089514"/>
      <w:bookmarkStart w:id="70" w:name="_Toc152045532"/>
      <w:bookmarkStart w:id="71" w:name="_Toc247513955"/>
      <w:bookmarkStart w:id="72" w:name="_Toc247527556"/>
      <w:bookmarkStart w:id="73" w:name="_Toc27428"/>
      <w:bookmarkStart w:id="74" w:name="_Toc5620299"/>
      <w:bookmarkEnd w:id="64"/>
      <w:bookmarkEnd w:id="65"/>
      <w:bookmarkEnd w:id="66"/>
      <w:bookmarkEnd w:id="67"/>
      <w:bookmarkEnd w:id="68"/>
      <w:bookmarkEnd w:id="69"/>
      <w:bookmarkEnd w:id="70"/>
      <w:bookmarkEnd w:id="71"/>
      <w:bookmarkEnd w:id="72"/>
      <w:r>
        <w:rPr>
          <w:rFonts w:ascii="宋体" w:eastAsia="宋体" w:cs="宋体"/>
          <w:b/>
          <w:color w:val="auto"/>
          <w:sz w:val="24"/>
          <w:szCs w:val="24"/>
        </w:rPr>
        <w:t>1.3 招标范围、计划工期和质量标准</w:t>
      </w:r>
      <w:bookmarkEnd w:id="73"/>
      <w:bookmarkEnd w:id="74"/>
    </w:p>
    <w:p w14:paraId="4E51FD01"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1.3.1 招标范围：见投标人须知前附表。</w:t>
      </w:r>
    </w:p>
    <w:p w14:paraId="3A63DE57"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1.3.2 计划工期：见投标人须知前附表。</w:t>
      </w:r>
    </w:p>
    <w:p w14:paraId="24557451"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1.3.3 质量标准：见投标人须知前附表。</w:t>
      </w:r>
    </w:p>
    <w:p w14:paraId="7D5C108D" w14:textId="77777777" w:rsidR="00FD7B0D" w:rsidRDefault="00000000">
      <w:pPr>
        <w:pStyle w:val="3"/>
        <w:widowControl/>
        <w:spacing w:line="360" w:lineRule="auto"/>
        <w:ind w:firstLine="118"/>
        <w:rPr>
          <w:rFonts w:ascii="宋体" w:eastAsia="宋体" w:cs="宋体"/>
          <w:b/>
          <w:color w:val="auto"/>
          <w:sz w:val="24"/>
          <w:szCs w:val="24"/>
        </w:rPr>
      </w:pPr>
      <w:bookmarkStart w:id="75" w:name="_Toc247513957"/>
      <w:bookmarkStart w:id="76" w:name="_Toc300834954"/>
      <w:bookmarkStart w:id="77" w:name="_Toc144974502"/>
      <w:bookmarkStart w:id="78" w:name="_Toc247527558"/>
      <w:bookmarkStart w:id="79" w:name="_Toc152045534"/>
      <w:bookmarkStart w:id="80" w:name="_Toc152042310"/>
      <w:bookmarkStart w:id="81" w:name="_Toc31933"/>
      <w:bookmarkStart w:id="82" w:name="_Toc5620300"/>
      <w:bookmarkEnd w:id="75"/>
      <w:bookmarkEnd w:id="76"/>
      <w:bookmarkEnd w:id="77"/>
      <w:bookmarkEnd w:id="78"/>
      <w:bookmarkEnd w:id="79"/>
      <w:bookmarkEnd w:id="80"/>
      <w:r>
        <w:rPr>
          <w:rFonts w:ascii="宋体" w:eastAsia="宋体" w:cs="宋体"/>
          <w:b/>
          <w:color w:val="auto"/>
          <w:sz w:val="24"/>
          <w:szCs w:val="24"/>
        </w:rPr>
        <w:t>1.4投标人资格要求</w:t>
      </w:r>
      <w:bookmarkEnd w:id="81"/>
      <w:bookmarkEnd w:id="82"/>
    </w:p>
    <w:p w14:paraId="4FF3FC37" w14:textId="77777777" w:rsidR="00FD7B0D" w:rsidRDefault="00000000">
      <w:pPr>
        <w:spacing w:line="360" w:lineRule="auto"/>
        <w:ind w:firstLine="420"/>
        <w:rPr>
          <w:rFonts w:cs="宋体"/>
          <w:kern w:val="1"/>
        </w:rPr>
      </w:pPr>
      <w:r>
        <w:rPr>
          <w:rFonts w:ascii="宋体" w:eastAsia="宋体" w:hAnsi="宋体" w:cs="宋体" w:hint="eastAsia"/>
          <w:kern w:val="1"/>
          <w:szCs w:val="22"/>
          <w:lang w:bidi="ar"/>
        </w:rPr>
        <w:t>1.4.1 投标人应具备承担本招标项目资质条件、能力和信誉。</w:t>
      </w:r>
    </w:p>
    <w:p w14:paraId="5E1FA1B8" w14:textId="77777777" w:rsidR="00FD7B0D" w:rsidRDefault="00000000">
      <w:pPr>
        <w:spacing w:line="360" w:lineRule="auto"/>
        <w:ind w:firstLine="420"/>
        <w:rPr>
          <w:rFonts w:cs="宋体"/>
          <w:kern w:val="1"/>
        </w:rPr>
      </w:pPr>
      <w:r>
        <w:rPr>
          <w:rFonts w:ascii="宋体" w:eastAsia="宋体" w:hAnsi="宋体" w:cs="宋体" w:hint="eastAsia"/>
          <w:kern w:val="1"/>
          <w:szCs w:val="22"/>
          <w:lang w:bidi="ar"/>
        </w:rPr>
        <w:t>（1）资质要求：见投标人须知前附表；</w:t>
      </w:r>
    </w:p>
    <w:p w14:paraId="7E8C0494" w14:textId="77777777" w:rsidR="00FD7B0D" w:rsidRDefault="00000000">
      <w:pPr>
        <w:spacing w:line="360" w:lineRule="auto"/>
        <w:ind w:firstLine="420"/>
        <w:rPr>
          <w:rFonts w:cs="宋体"/>
          <w:kern w:val="1"/>
        </w:rPr>
      </w:pPr>
      <w:r>
        <w:rPr>
          <w:rFonts w:ascii="宋体" w:eastAsia="宋体" w:hAnsi="宋体" w:cs="宋体" w:hint="eastAsia"/>
          <w:kern w:val="1"/>
          <w:szCs w:val="22"/>
          <w:lang w:bidi="ar"/>
        </w:rPr>
        <w:t>（2）财务要求：见投标人须知前附表；</w:t>
      </w:r>
    </w:p>
    <w:p w14:paraId="5C98A1D1" w14:textId="77777777" w:rsidR="00FD7B0D" w:rsidRDefault="00000000">
      <w:pPr>
        <w:spacing w:line="360" w:lineRule="auto"/>
        <w:ind w:firstLine="420"/>
        <w:rPr>
          <w:rFonts w:cs="宋体"/>
          <w:kern w:val="1"/>
        </w:rPr>
      </w:pPr>
      <w:r>
        <w:rPr>
          <w:rFonts w:ascii="宋体" w:eastAsia="宋体" w:hAnsi="宋体" w:cs="宋体" w:hint="eastAsia"/>
          <w:kern w:val="1"/>
          <w:szCs w:val="22"/>
          <w:lang w:bidi="ar"/>
        </w:rPr>
        <w:t>（3）业绩要求：见投标人须知前附表；</w:t>
      </w:r>
    </w:p>
    <w:p w14:paraId="6684B919" w14:textId="77777777" w:rsidR="00FD7B0D" w:rsidRDefault="00000000">
      <w:pPr>
        <w:spacing w:line="360" w:lineRule="auto"/>
        <w:ind w:firstLine="420"/>
        <w:rPr>
          <w:rFonts w:cs="宋体"/>
          <w:kern w:val="1"/>
        </w:rPr>
      </w:pPr>
      <w:r>
        <w:rPr>
          <w:rFonts w:ascii="宋体" w:eastAsia="宋体" w:hAnsi="宋体" w:cs="宋体" w:hint="eastAsia"/>
          <w:kern w:val="1"/>
          <w:szCs w:val="22"/>
          <w:lang w:bidi="ar"/>
        </w:rPr>
        <w:t>（4）信誉要求：见投标人须知前附表；</w:t>
      </w:r>
    </w:p>
    <w:p w14:paraId="0CBDDCAF" w14:textId="77777777" w:rsidR="00FD7B0D" w:rsidRDefault="00000000">
      <w:pPr>
        <w:spacing w:line="360" w:lineRule="auto"/>
        <w:ind w:firstLine="420"/>
        <w:rPr>
          <w:rFonts w:cs="宋体"/>
          <w:kern w:val="1"/>
        </w:rPr>
      </w:pPr>
      <w:r>
        <w:rPr>
          <w:rFonts w:ascii="宋体" w:eastAsia="宋体" w:hAnsi="宋体" w:cs="宋体" w:hint="eastAsia"/>
          <w:kern w:val="1"/>
          <w:szCs w:val="22"/>
          <w:lang w:bidi="ar"/>
        </w:rPr>
        <w:t>（5）项目负责人的资格要求：具体要求见投标人须知前附表；</w:t>
      </w:r>
    </w:p>
    <w:p w14:paraId="6AC7EEED" w14:textId="77777777" w:rsidR="00FD7B0D" w:rsidRDefault="00000000">
      <w:pPr>
        <w:spacing w:line="360" w:lineRule="auto"/>
        <w:ind w:firstLine="420"/>
        <w:rPr>
          <w:rFonts w:cs="宋体"/>
          <w:kern w:val="1"/>
        </w:rPr>
      </w:pPr>
      <w:r>
        <w:rPr>
          <w:rFonts w:ascii="宋体" w:eastAsia="宋体" w:hAnsi="宋体" w:cs="宋体" w:hint="eastAsia"/>
          <w:kern w:val="1"/>
          <w:szCs w:val="22"/>
          <w:lang w:bidi="ar"/>
        </w:rPr>
        <w:t>（6）设计负责人的资格要求：具体要求见投标人须知前附表；</w:t>
      </w:r>
    </w:p>
    <w:p w14:paraId="1325F3A2" w14:textId="77777777" w:rsidR="00FD7B0D" w:rsidRDefault="00000000">
      <w:pPr>
        <w:spacing w:line="360" w:lineRule="auto"/>
        <w:ind w:firstLine="420"/>
        <w:rPr>
          <w:rFonts w:cs="宋体"/>
          <w:kern w:val="1"/>
        </w:rPr>
      </w:pPr>
      <w:r>
        <w:rPr>
          <w:rFonts w:ascii="宋体" w:eastAsia="宋体" w:hAnsi="宋体" w:cs="宋体" w:hint="eastAsia"/>
          <w:kern w:val="1"/>
          <w:szCs w:val="22"/>
          <w:lang w:bidi="ar"/>
        </w:rPr>
        <w:t>（7）施工负责人的资格要求：具体要求见投标人须知前附表；</w:t>
      </w:r>
    </w:p>
    <w:p w14:paraId="3200594E" w14:textId="77777777" w:rsidR="00FD7B0D" w:rsidRDefault="00000000">
      <w:pPr>
        <w:spacing w:line="360" w:lineRule="auto"/>
        <w:ind w:firstLine="420"/>
        <w:rPr>
          <w:rFonts w:cs="宋体"/>
          <w:kern w:val="1"/>
        </w:rPr>
      </w:pPr>
      <w:r>
        <w:rPr>
          <w:rFonts w:ascii="宋体" w:eastAsia="宋体" w:hAnsi="宋体" w:cs="宋体" w:hint="eastAsia"/>
          <w:kern w:val="1"/>
          <w:szCs w:val="22"/>
          <w:lang w:bidi="ar"/>
        </w:rPr>
        <w:t>（8）施工机械设备：见投标人须知前附表；</w:t>
      </w:r>
    </w:p>
    <w:p w14:paraId="526EDBCD" w14:textId="77777777" w:rsidR="00FD7B0D" w:rsidRDefault="00000000">
      <w:pPr>
        <w:spacing w:line="360" w:lineRule="auto"/>
        <w:ind w:firstLine="420"/>
        <w:rPr>
          <w:rFonts w:cs="宋体"/>
          <w:kern w:val="1"/>
        </w:rPr>
      </w:pPr>
      <w:r>
        <w:rPr>
          <w:rFonts w:ascii="宋体" w:eastAsia="宋体" w:hAnsi="宋体" w:cs="宋体" w:hint="eastAsia"/>
          <w:kern w:val="1"/>
          <w:szCs w:val="22"/>
          <w:lang w:bidi="ar"/>
        </w:rPr>
        <w:lastRenderedPageBreak/>
        <w:t>（9）项目管理机构及人员：见投标人须知前附表；</w:t>
      </w:r>
    </w:p>
    <w:p w14:paraId="01F338D8"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（10）其他要求：见投标人须知前附表。</w:t>
      </w:r>
    </w:p>
    <w:p w14:paraId="6AD86320" w14:textId="77777777" w:rsidR="00FD7B0D" w:rsidRDefault="00000000">
      <w:pPr>
        <w:spacing w:line="400" w:lineRule="exact"/>
        <w:ind w:firstLineChars="200" w:firstLine="420"/>
        <w:rPr>
          <w:rFonts w:ascii="宋体" w:eastAsia="宋体" w:hAnsi="宋体" w:cs="宋体" w:hint="eastAsia"/>
        </w:rPr>
      </w:pPr>
      <w:r>
        <w:rPr>
          <w:rFonts w:ascii="宋体" w:eastAsia="宋体" w:hAnsi="宋体" w:cs="宋体" w:hint="eastAsia"/>
          <w:kern w:val="0"/>
          <w:szCs w:val="22"/>
          <w:lang w:bidi="ar"/>
        </w:rPr>
        <w:t xml:space="preserve">1.4.2 投标人须知前附表规定接受联合体投标的，除应符合本章第1.4.1项和投标人须知前附表的要求外，还应遵守以下规定： </w:t>
      </w:r>
    </w:p>
    <w:p w14:paraId="0A5FA65C"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（1）联合体各方应按招标文件提供的格式签订联合体共同投标协议书，明确联合体牵头单位和各方权利义务；</w:t>
      </w:r>
    </w:p>
    <w:p w14:paraId="127DD8D6"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（2）由同一专业的单位组成的联合体，按照资质等级较低的单位确定资质等级；</w:t>
      </w:r>
    </w:p>
    <w:p w14:paraId="00F4532D"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（3）联合体各方不得再以自己名义单独或参加其他联合体在本招标项目中投标。</w:t>
      </w:r>
    </w:p>
    <w:p w14:paraId="38279920" w14:textId="77777777" w:rsidR="00FD7B0D" w:rsidRDefault="00000000">
      <w:pPr>
        <w:spacing w:line="400" w:lineRule="exact"/>
        <w:ind w:firstLineChars="200" w:firstLine="420"/>
        <w:rPr>
          <w:rFonts w:ascii="宋体" w:eastAsia="宋体" w:hAnsi="宋体" w:cs="宋体" w:hint="eastAsia"/>
        </w:rPr>
      </w:pPr>
      <w:r>
        <w:rPr>
          <w:rFonts w:ascii="宋体" w:eastAsia="宋体" w:hAnsi="宋体" w:cs="宋体" w:hint="eastAsia"/>
          <w:kern w:val="0"/>
          <w:szCs w:val="22"/>
          <w:lang w:bidi="ar"/>
        </w:rPr>
        <w:t>1.4.3 投标人不得存在下列情形之一：</w:t>
      </w:r>
    </w:p>
    <w:p w14:paraId="622A27CE"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（1）为招标人不具有独立法人资格的附属机构（单位）；</w:t>
      </w:r>
    </w:p>
    <w:p w14:paraId="06460493"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（2）为本项目监理人或者与本项目监理人存在隶属关系或者其他利害关系；</w:t>
      </w:r>
    </w:p>
    <w:p w14:paraId="472A1CBF"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（3）为本标段的代建人；</w:t>
      </w:r>
    </w:p>
    <w:p w14:paraId="359D9EB5"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（4）为本标段提供招标代理服务的；</w:t>
      </w:r>
    </w:p>
    <w:p w14:paraId="7ADE5EFE"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（5）与本标段的监理人或代建人或招标代理机构同为一个法定代表人的；</w:t>
      </w:r>
    </w:p>
    <w:p w14:paraId="3FEF1CED"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（6）与本标段的监理人或代建人或招标代理机构互相控股或参股的；</w:t>
      </w:r>
    </w:p>
    <w:p w14:paraId="5335843E"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（7）与本标段的监理人或代建人或招标代理机构相互任职或工作的；</w:t>
      </w:r>
    </w:p>
    <w:p w14:paraId="471F17B0"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（8）与本标段的检测机构有隶属关系或者其他利害关系；</w:t>
      </w:r>
    </w:p>
    <w:p w14:paraId="0EDC9AA0"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 xml:space="preserve">（9）与招标人存在利害关系且可能影响招标公正性； </w:t>
      </w:r>
    </w:p>
    <w:p w14:paraId="40249DE1"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 xml:space="preserve">（10）与本标段的其他投标人为同一个单位负责人； </w:t>
      </w:r>
    </w:p>
    <w:p w14:paraId="57C98B97"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（11）与本标段的其他投标人存在控股、管理关系；</w:t>
      </w:r>
    </w:p>
    <w:p w14:paraId="69FD0B4D"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（12）被暂扣安全生产许可证的；</w:t>
      </w:r>
    </w:p>
    <w:p w14:paraId="2BA774F2"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 xml:space="preserve">（13）被依法暂停或取消投标资格的； </w:t>
      </w:r>
    </w:p>
    <w:p w14:paraId="523E37F0"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（14）被责令停产停业、暂扣或者吊销许可证、暂扣或者吊销执照的；</w:t>
      </w:r>
    </w:p>
    <w:p w14:paraId="37F4CBBA"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（15）进入清算程序，或被宣布破产，或其他丧失履约能力的情形；</w:t>
      </w:r>
    </w:p>
    <w:p w14:paraId="45387ABB"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（16）在最近三年内有骗取中标或严重违约或重大工程质量问题的；</w:t>
      </w:r>
    </w:p>
    <w:p w14:paraId="22C941CF"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（17）被工商行政管理机关在全国企业信用信息公示系统中列入严重违法失信企业名单；</w:t>
      </w:r>
    </w:p>
    <w:p w14:paraId="1DEE6EEE"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（18）被最高人民法院在“信用中国”网站（www.creditchina.gov.cn）或各级信用信息共享平台中列入失信被执行人名单；</w:t>
      </w:r>
    </w:p>
    <w:p w14:paraId="5F2253EF"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（19）在近三年内投标人或其法定代表人、拟委派的项目负责人有行贿犯罪行为的；</w:t>
      </w:r>
    </w:p>
    <w:p w14:paraId="42FAEFDC"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（20）被住房城乡建设行政主管部门在全国建筑市场监管一体化工作平台列入建筑市场主体“黑名单”；</w:t>
      </w:r>
    </w:p>
    <w:p w14:paraId="2FD0A450"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（21）被发改委、人力资源社会保障、质检总局等有关部门、单位在“信用中国”网站中列入联合惩戒失信黑名单。</w:t>
      </w:r>
    </w:p>
    <w:p w14:paraId="723C5F49" w14:textId="77777777" w:rsidR="00FD7B0D" w:rsidRDefault="00000000">
      <w:pPr>
        <w:spacing w:line="400" w:lineRule="exact"/>
        <w:ind w:firstLineChars="150" w:firstLine="315"/>
        <w:rPr>
          <w:rFonts w:ascii="宋体" w:eastAsia="宋体" w:hAnsi="宋体" w:cs="宋体" w:hint="eastAsia"/>
        </w:rPr>
      </w:pPr>
      <w:r>
        <w:rPr>
          <w:rFonts w:ascii="宋体" w:eastAsia="宋体" w:hAnsi="宋体" w:cs="宋体" w:hint="eastAsia"/>
          <w:kern w:val="0"/>
          <w:szCs w:val="22"/>
          <w:lang w:bidi="ar"/>
        </w:rPr>
        <w:t>（22）法律法规规定的其他情形。</w:t>
      </w:r>
    </w:p>
    <w:p w14:paraId="112065A3" w14:textId="77777777" w:rsidR="00FD7B0D" w:rsidRDefault="00000000">
      <w:pPr>
        <w:spacing w:line="400" w:lineRule="exact"/>
        <w:ind w:firstLineChars="200" w:firstLine="420"/>
        <w:rPr>
          <w:rFonts w:ascii="宋体" w:eastAsia="宋体" w:hAnsi="宋体" w:cs="宋体" w:hint="eastAsia"/>
        </w:rPr>
      </w:pPr>
      <w:r>
        <w:rPr>
          <w:rFonts w:ascii="宋体" w:eastAsia="宋体" w:hAnsi="宋体" w:cs="宋体" w:hint="eastAsia"/>
          <w:kern w:val="0"/>
          <w:szCs w:val="22"/>
          <w:lang w:bidi="ar"/>
        </w:rPr>
        <w:lastRenderedPageBreak/>
        <w:t>1.4.4 单位负责人为同一人或者存在控股、管理关系的不同单位，不得同时参加本招标项目投标。</w:t>
      </w:r>
    </w:p>
    <w:p w14:paraId="22E7EA45" w14:textId="77777777" w:rsidR="00FD7B0D" w:rsidRDefault="00000000">
      <w:pPr>
        <w:pStyle w:val="3"/>
        <w:widowControl/>
        <w:spacing w:line="360" w:lineRule="auto"/>
        <w:ind w:firstLine="118"/>
        <w:rPr>
          <w:rFonts w:ascii="宋体" w:eastAsia="宋体" w:cs="宋体"/>
          <w:b/>
          <w:color w:val="auto"/>
          <w:sz w:val="24"/>
          <w:szCs w:val="24"/>
        </w:rPr>
      </w:pPr>
      <w:bookmarkStart w:id="83" w:name="_Toc152042311"/>
      <w:bookmarkStart w:id="84" w:name="_Toc152045535"/>
      <w:bookmarkStart w:id="85" w:name="_Toc357089516"/>
      <w:bookmarkStart w:id="86" w:name="_Toc247527559"/>
      <w:bookmarkStart w:id="87" w:name="_Toc362816485"/>
      <w:bookmarkStart w:id="88" w:name="_Toc144974503"/>
      <w:bookmarkStart w:id="89" w:name="_Toc247513958"/>
      <w:bookmarkStart w:id="90" w:name="_Toc300834955"/>
      <w:bookmarkStart w:id="91" w:name="_Toc356469182"/>
      <w:bookmarkStart w:id="92" w:name="_Toc21668"/>
      <w:bookmarkStart w:id="93" w:name="_Toc5620301"/>
      <w:bookmarkEnd w:id="83"/>
      <w:bookmarkEnd w:id="84"/>
      <w:bookmarkEnd w:id="85"/>
      <w:bookmarkEnd w:id="86"/>
      <w:bookmarkEnd w:id="87"/>
      <w:bookmarkEnd w:id="88"/>
      <w:bookmarkEnd w:id="89"/>
      <w:bookmarkEnd w:id="90"/>
      <w:bookmarkEnd w:id="91"/>
      <w:r>
        <w:rPr>
          <w:rFonts w:ascii="宋体" w:eastAsia="宋体" w:cs="宋体"/>
          <w:b/>
          <w:color w:val="auto"/>
          <w:sz w:val="24"/>
          <w:szCs w:val="24"/>
        </w:rPr>
        <w:t>1.5 费用承担和设计成果补偿</w:t>
      </w:r>
      <w:bookmarkEnd w:id="92"/>
      <w:bookmarkEnd w:id="93"/>
    </w:p>
    <w:p w14:paraId="36131A8E"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1.5.1 投标人准备和参加投标活动发生的费用自理。</w:t>
      </w:r>
    </w:p>
    <w:p w14:paraId="15EE89FD"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1.5.2 招标人在征得未中标人的同意后有权免费使用未中标人设计成果。</w:t>
      </w:r>
    </w:p>
    <w:p w14:paraId="7B305E90" w14:textId="77777777" w:rsidR="00FD7B0D" w:rsidRDefault="00000000">
      <w:pPr>
        <w:pStyle w:val="3"/>
        <w:widowControl/>
        <w:spacing w:line="360" w:lineRule="auto"/>
        <w:ind w:firstLine="118"/>
        <w:rPr>
          <w:rFonts w:ascii="宋体" w:eastAsia="宋体" w:cs="宋体"/>
          <w:b/>
          <w:color w:val="auto"/>
          <w:sz w:val="24"/>
          <w:szCs w:val="24"/>
        </w:rPr>
      </w:pPr>
      <w:bookmarkStart w:id="94" w:name="_Toc357089517"/>
      <w:bookmarkStart w:id="95" w:name="_Toc152045536"/>
      <w:bookmarkStart w:id="96" w:name="_Toc356469183"/>
      <w:bookmarkStart w:id="97" w:name="_Toc362816486"/>
      <w:bookmarkStart w:id="98" w:name="_Toc247527560"/>
      <w:bookmarkStart w:id="99" w:name="_Toc144974504"/>
      <w:bookmarkStart w:id="100" w:name="_Toc152042312"/>
      <w:bookmarkStart w:id="101" w:name="_Toc247513959"/>
      <w:bookmarkStart w:id="102" w:name="_Toc300834956"/>
      <w:bookmarkStart w:id="103" w:name="_Toc14287"/>
      <w:bookmarkStart w:id="104" w:name="_Toc5620302"/>
      <w:bookmarkEnd w:id="94"/>
      <w:bookmarkEnd w:id="95"/>
      <w:bookmarkEnd w:id="96"/>
      <w:bookmarkEnd w:id="97"/>
      <w:bookmarkEnd w:id="98"/>
      <w:bookmarkEnd w:id="99"/>
      <w:bookmarkEnd w:id="100"/>
      <w:bookmarkEnd w:id="101"/>
      <w:bookmarkEnd w:id="102"/>
      <w:r>
        <w:rPr>
          <w:rFonts w:ascii="宋体" w:eastAsia="宋体" w:cs="宋体"/>
          <w:b/>
          <w:color w:val="auto"/>
          <w:sz w:val="24"/>
          <w:szCs w:val="24"/>
        </w:rPr>
        <w:t>1.6 保密</w:t>
      </w:r>
      <w:bookmarkEnd w:id="103"/>
      <w:bookmarkEnd w:id="104"/>
    </w:p>
    <w:p w14:paraId="09A8A83C"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1.6.1参与招标投标活动的各方应对招标文件和投标文件中的商业和技术等秘密保密，否则应承担相应的法律责任。</w:t>
      </w:r>
    </w:p>
    <w:p w14:paraId="264ACB42" w14:textId="77777777" w:rsidR="00FD7B0D" w:rsidRDefault="00000000">
      <w:pPr>
        <w:pStyle w:val="3"/>
        <w:widowControl/>
        <w:spacing w:line="360" w:lineRule="auto"/>
        <w:ind w:firstLine="118"/>
        <w:rPr>
          <w:rFonts w:ascii="宋体" w:eastAsia="宋体" w:cs="宋体"/>
          <w:b/>
          <w:color w:val="auto"/>
          <w:sz w:val="24"/>
          <w:szCs w:val="24"/>
        </w:rPr>
      </w:pPr>
      <w:bookmarkStart w:id="105" w:name="_Toc144974505"/>
      <w:bookmarkStart w:id="106" w:name="_Toc300834957"/>
      <w:bookmarkStart w:id="107" w:name="_Toc152042313"/>
      <w:bookmarkStart w:id="108" w:name="_Toc247527561"/>
      <w:bookmarkStart w:id="109" w:name="_Toc152045537"/>
      <w:bookmarkStart w:id="110" w:name="_Toc356469184"/>
      <w:bookmarkStart w:id="111" w:name="_Toc357089518"/>
      <w:bookmarkStart w:id="112" w:name="_Toc362816487"/>
      <w:bookmarkStart w:id="113" w:name="_Toc247513960"/>
      <w:bookmarkStart w:id="114" w:name="_Toc23256"/>
      <w:bookmarkStart w:id="115" w:name="_Toc5620303"/>
      <w:bookmarkEnd w:id="105"/>
      <w:bookmarkEnd w:id="106"/>
      <w:bookmarkEnd w:id="107"/>
      <w:bookmarkEnd w:id="108"/>
      <w:bookmarkEnd w:id="109"/>
      <w:bookmarkEnd w:id="110"/>
      <w:bookmarkEnd w:id="111"/>
      <w:bookmarkEnd w:id="112"/>
      <w:bookmarkEnd w:id="113"/>
      <w:r>
        <w:rPr>
          <w:rFonts w:ascii="宋体" w:eastAsia="宋体" w:cs="宋体"/>
          <w:b/>
          <w:color w:val="auto"/>
          <w:sz w:val="24"/>
          <w:szCs w:val="24"/>
        </w:rPr>
        <w:t>1.7 语言文字</w:t>
      </w:r>
      <w:bookmarkEnd w:id="114"/>
      <w:bookmarkEnd w:id="115"/>
    </w:p>
    <w:p w14:paraId="1E646511"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1.7.1招标投标文件使用的语言文字为中文。专用术语使用外文的，应附有中文注释。</w:t>
      </w:r>
    </w:p>
    <w:p w14:paraId="0C85F899" w14:textId="77777777" w:rsidR="00FD7B0D" w:rsidRDefault="00000000">
      <w:pPr>
        <w:pStyle w:val="3"/>
        <w:widowControl/>
        <w:spacing w:line="360" w:lineRule="auto"/>
        <w:ind w:firstLine="118"/>
        <w:rPr>
          <w:rFonts w:ascii="宋体" w:eastAsia="宋体" w:cs="宋体"/>
          <w:b/>
          <w:color w:val="auto"/>
          <w:sz w:val="24"/>
          <w:szCs w:val="24"/>
        </w:rPr>
      </w:pPr>
      <w:bookmarkStart w:id="116" w:name="_Toc247527562"/>
      <w:bookmarkStart w:id="117" w:name="_Toc300834958"/>
      <w:bookmarkStart w:id="118" w:name="_Toc356469185"/>
      <w:bookmarkStart w:id="119" w:name="_Toc152045538"/>
      <w:bookmarkStart w:id="120" w:name="_Toc152042314"/>
      <w:bookmarkStart w:id="121" w:name="_Toc362816488"/>
      <w:bookmarkStart w:id="122" w:name="_Toc144974506"/>
      <w:bookmarkStart w:id="123" w:name="_Toc247513961"/>
      <w:bookmarkStart w:id="124" w:name="_Toc357089519"/>
      <w:bookmarkStart w:id="125" w:name="_Toc5620304"/>
      <w:bookmarkStart w:id="126" w:name="_Toc9356"/>
      <w:bookmarkEnd w:id="116"/>
      <w:bookmarkEnd w:id="117"/>
      <w:bookmarkEnd w:id="118"/>
      <w:bookmarkEnd w:id="119"/>
      <w:bookmarkEnd w:id="120"/>
      <w:bookmarkEnd w:id="121"/>
      <w:bookmarkEnd w:id="122"/>
      <w:bookmarkEnd w:id="123"/>
      <w:bookmarkEnd w:id="124"/>
      <w:r>
        <w:rPr>
          <w:rFonts w:ascii="宋体" w:eastAsia="宋体" w:cs="宋体"/>
          <w:b/>
          <w:color w:val="auto"/>
          <w:sz w:val="24"/>
          <w:szCs w:val="24"/>
        </w:rPr>
        <w:t>1.8 计量单位</w:t>
      </w:r>
      <w:bookmarkEnd w:id="125"/>
      <w:bookmarkEnd w:id="126"/>
    </w:p>
    <w:p w14:paraId="0A9EBAA3"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1.8.1 所有计量均采用中华人民共和国法定计量单位。</w:t>
      </w:r>
    </w:p>
    <w:p w14:paraId="066AA369"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1.8.2 本工程投标报价采用的币种为人民币。</w:t>
      </w:r>
    </w:p>
    <w:p w14:paraId="440B9C5B" w14:textId="77777777" w:rsidR="00FD7B0D" w:rsidRDefault="00000000">
      <w:pPr>
        <w:pStyle w:val="3"/>
        <w:widowControl/>
        <w:spacing w:line="360" w:lineRule="auto"/>
        <w:ind w:firstLine="118"/>
        <w:rPr>
          <w:rFonts w:ascii="宋体" w:eastAsia="宋体" w:cs="宋体"/>
          <w:b/>
          <w:color w:val="auto"/>
          <w:sz w:val="24"/>
          <w:szCs w:val="24"/>
        </w:rPr>
      </w:pPr>
      <w:bookmarkStart w:id="127" w:name="_Toc152042315"/>
      <w:bookmarkStart w:id="128" w:name="_Toc152045539"/>
      <w:bookmarkStart w:id="129" w:name="_Toc144974507"/>
      <w:bookmarkStart w:id="130" w:name="_Toc357089520"/>
      <w:bookmarkStart w:id="131" w:name="_Toc356469186"/>
      <w:bookmarkStart w:id="132" w:name="_Toc247513962"/>
      <w:bookmarkStart w:id="133" w:name="_Toc247527563"/>
      <w:bookmarkStart w:id="134" w:name="_Toc300834959"/>
      <w:bookmarkStart w:id="135" w:name="_Toc362816489"/>
      <w:bookmarkStart w:id="136" w:name="_Toc5620305"/>
      <w:bookmarkStart w:id="137" w:name="_Toc9654"/>
      <w:bookmarkEnd w:id="127"/>
      <w:bookmarkEnd w:id="128"/>
      <w:bookmarkEnd w:id="129"/>
      <w:bookmarkEnd w:id="130"/>
      <w:bookmarkEnd w:id="131"/>
      <w:bookmarkEnd w:id="132"/>
      <w:bookmarkEnd w:id="133"/>
      <w:bookmarkEnd w:id="134"/>
      <w:bookmarkEnd w:id="135"/>
      <w:r>
        <w:rPr>
          <w:rFonts w:ascii="宋体" w:eastAsia="宋体" w:cs="宋体"/>
          <w:b/>
          <w:color w:val="auto"/>
          <w:sz w:val="24"/>
          <w:szCs w:val="24"/>
        </w:rPr>
        <w:t>1.9 踏勘现场</w:t>
      </w:r>
      <w:bookmarkEnd w:id="136"/>
      <w:bookmarkEnd w:id="137"/>
    </w:p>
    <w:p w14:paraId="0C7A2528"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 xml:space="preserve">1.9.1 投标人须知前附表规定组织踏勘现场的，招标人按投标人须知前附表规定的时间、地点组织投标人踏勘项目现场。 </w:t>
      </w:r>
    </w:p>
    <w:p w14:paraId="44F017B1"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1.9.2 投标人踏勘现场发生的费用自理。</w:t>
      </w:r>
    </w:p>
    <w:p w14:paraId="49C9C8ED"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1.9.3 除招标人的原因外，投标人自行负责在踏勘现场中所发生的人员伤亡和财产损失。</w:t>
      </w:r>
    </w:p>
    <w:p w14:paraId="5D2E0DF4"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1.9.4</w:t>
      </w:r>
      <w:r>
        <w:rPr>
          <w:rFonts w:ascii="宋体" w:eastAsia="宋体" w:hAnsi="宋体" w:cs="宋体" w:hint="eastAsia"/>
          <w:kern w:val="1"/>
          <w:szCs w:val="22"/>
          <w:u w:val="single"/>
          <w:lang w:bidi="ar"/>
        </w:rPr>
        <w:t>现场由投标人自行踏勘，投标人不进行踏勘的，视为已熟知现场条件，自行承担相关风险。招标人不对投标人自行踏勘现场</w:t>
      </w:r>
      <w:proofErr w:type="gramStart"/>
      <w:r>
        <w:rPr>
          <w:rFonts w:ascii="宋体" w:eastAsia="宋体" w:hAnsi="宋体" w:cs="宋体" w:hint="eastAsia"/>
          <w:kern w:val="1"/>
          <w:szCs w:val="22"/>
          <w:u w:val="single"/>
          <w:lang w:bidi="ar"/>
        </w:rPr>
        <w:t>作出</w:t>
      </w:r>
      <w:proofErr w:type="gramEnd"/>
      <w:r>
        <w:rPr>
          <w:rFonts w:ascii="宋体" w:eastAsia="宋体" w:hAnsi="宋体" w:cs="宋体" w:hint="eastAsia"/>
          <w:kern w:val="1"/>
          <w:szCs w:val="22"/>
          <w:u w:val="single"/>
          <w:lang w:bidi="ar"/>
        </w:rPr>
        <w:t>的判断和决策负责。</w:t>
      </w:r>
    </w:p>
    <w:p w14:paraId="4ADA2C05" w14:textId="77777777" w:rsidR="00FD7B0D" w:rsidRDefault="00000000">
      <w:pPr>
        <w:pStyle w:val="3"/>
        <w:widowControl/>
        <w:spacing w:line="360" w:lineRule="auto"/>
        <w:ind w:firstLine="118"/>
        <w:rPr>
          <w:rFonts w:ascii="宋体" w:eastAsia="宋体" w:cs="宋体"/>
          <w:b/>
          <w:color w:val="auto"/>
          <w:sz w:val="24"/>
          <w:szCs w:val="24"/>
        </w:rPr>
      </w:pPr>
      <w:bookmarkStart w:id="138" w:name="_Toc357089521"/>
      <w:bookmarkStart w:id="139" w:name="_Toc300834960"/>
      <w:bookmarkStart w:id="140" w:name="_Toc247513963"/>
      <w:bookmarkStart w:id="141" w:name="_Toc356469187"/>
      <w:bookmarkStart w:id="142" w:name="_Toc362816490"/>
      <w:bookmarkStart w:id="143" w:name="_Toc144974508"/>
      <w:bookmarkStart w:id="144" w:name="_Toc152045540"/>
      <w:bookmarkStart w:id="145" w:name="_Toc247527564"/>
      <w:bookmarkStart w:id="146" w:name="_Toc152042316"/>
      <w:bookmarkStart w:id="147" w:name="_Toc5620306"/>
      <w:bookmarkStart w:id="148" w:name="_Toc25429"/>
      <w:bookmarkEnd w:id="138"/>
      <w:bookmarkEnd w:id="139"/>
      <w:bookmarkEnd w:id="140"/>
      <w:bookmarkEnd w:id="141"/>
      <w:bookmarkEnd w:id="142"/>
      <w:bookmarkEnd w:id="143"/>
      <w:bookmarkEnd w:id="144"/>
      <w:bookmarkEnd w:id="145"/>
      <w:bookmarkEnd w:id="146"/>
      <w:r>
        <w:rPr>
          <w:rFonts w:ascii="宋体" w:eastAsia="宋体" w:cs="宋体"/>
          <w:b/>
          <w:color w:val="auto"/>
          <w:sz w:val="24"/>
          <w:szCs w:val="24"/>
        </w:rPr>
        <w:t>1.10 投标预备会</w:t>
      </w:r>
      <w:bookmarkEnd w:id="147"/>
      <w:bookmarkEnd w:id="148"/>
    </w:p>
    <w:p w14:paraId="2ED7A89D"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1.10.1 本项目不召开投标预备会。</w:t>
      </w:r>
    </w:p>
    <w:p w14:paraId="226C5EFC"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1.10.2 投标人对</w:t>
      </w:r>
      <w:r>
        <w:rPr>
          <w:rFonts w:ascii="宋体" w:eastAsia="宋体" w:hAnsi="宋体" w:cs="宋体" w:hint="eastAsia"/>
          <w:kern w:val="1"/>
          <w:szCs w:val="22"/>
          <w:u w:val="single"/>
          <w:lang w:bidi="ar"/>
        </w:rPr>
        <w:t>本项目有疑问</w:t>
      </w:r>
      <w:r>
        <w:rPr>
          <w:rFonts w:ascii="宋体" w:eastAsia="宋体" w:hAnsi="宋体" w:cs="宋体" w:hint="eastAsia"/>
          <w:kern w:val="1"/>
          <w:szCs w:val="22"/>
          <w:lang w:bidi="ar"/>
        </w:rPr>
        <w:t>应在投标人须知前附表规定的时间前，</w:t>
      </w:r>
      <w:r>
        <w:rPr>
          <w:rFonts w:ascii="宋体" w:eastAsia="宋体" w:hAnsi="宋体" w:cs="宋体" w:hint="eastAsia"/>
          <w:kern w:val="1"/>
          <w:szCs w:val="22"/>
          <w:u w:val="single"/>
          <w:lang w:bidi="ar"/>
        </w:rPr>
        <w:t>通过登录广州交易集团</w:t>
      </w:r>
      <w:r>
        <w:rPr>
          <w:rFonts w:ascii="宋体" w:eastAsia="宋体" w:hAnsi="宋体" w:cs="宋体" w:hint="eastAsia"/>
          <w:kern w:val="1"/>
          <w:szCs w:val="22"/>
          <w:u w:val="single"/>
          <w:lang w:bidi="ar"/>
        </w:rPr>
        <w:lastRenderedPageBreak/>
        <w:t>有限公司（广州公共资源交易中心）交易平台网站交易系统将问题提交给招标人或招标代理机构</w:t>
      </w:r>
      <w:r>
        <w:rPr>
          <w:rFonts w:ascii="宋体" w:eastAsia="宋体" w:hAnsi="宋体" w:cs="宋体" w:hint="eastAsia"/>
          <w:kern w:val="1"/>
          <w:szCs w:val="22"/>
          <w:lang w:bidi="ar"/>
        </w:rPr>
        <w:t>。</w:t>
      </w:r>
    </w:p>
    <w:p w14:paraId="3284BC1E"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1.10.3 招标人在投标人须知前附表规定的时间内，将对投标人所提问题的澄清，</w:t>
      </w:r>
      <w:r>
        <w:rPr>
          <w:rFonts w:ascii="宋体" w:eastAsia="宋体" w:hAnsi="宋体" w:cs="宋体" w:hint="eastAsia"/>
          <w:kern w:val="1"/>
          <w:szCs w:val="22"/>
          <w:u w:val="single"/>
          <w:lang w:bidi="ar"/>
        </w:rPr>
        <w:t>在广州交易集团有限公司（广州公共资源交易中心）交易平台网站通过项目答疑专区网上公开发布，发出即视作收到，以广州交易集团有限公司（广州公共资源交易中心）交易平台网站发布时间作为送达时间。无需投标人确认。投标人应自行关注，招标人不再一一通知</w:t>
      </w:r>
      <w:r>
        <w:rPr>
          <w:rFonts w:ascii="宋体" w:eastAsia="宋体" w:hAnsi="宋体" w:cs="宋体" w:hint="eastAsia"/>
          <w:kern w:val="1"/>
          <w:szCs w:val="22"/>
          <w:lang w:bidi="ar"/>
        </w:rPr>
        <w:t>。该澄清内容为招标文件的组成部分。</w:t>
      </w:r>
    </w:p>
    <w:p w14:paraId="2931AB2F" w14:textId="77777777" w:rsidR="00FD7B0D" w:rsidRDefault="00000000">
      <w:pPr>
        <w:pStyle w:val="3"/>
        <w:widowControl/>
        <w:spacing w:line="360" w:lineRule="auto"/>
        <w:ind w:firstLine="118"/>
        <w:rPr>
          <w:rFonts w:ascii="宋体" w:eastAsia="宋体" w:cs="宋体"/>
          <w:b/>
          <w:color w:val="auto"/>
          <w:sz w:val="24"/>
          <w:szCs w:val="24"/>
        </w:rPr>
      </w:pPr>
      <w:bookmarkStart w:id="149" w:name="_Toc152045541"/>
      <w:bookmarkStart w:id="150" w:name="_Toc356469188"/>
      <w:bookmarkStart w:id="151" w:name="_Toc247527565"/>
      <w:bookmarkStart w:id="152" w:name="_Toc247513964"/>
      <w:bookmarkStart w:id="153" w:name="_Toc362816491"/>
      <w:bookmarkStart w:id="154" w:name="_Toc144974509"/>
      <w:bookmarkStart w:id="155" w:name="_Toc300834961"/>
      <w:bookmarkStart w:id="156" w:name="_Toc357089522"/>
      <w:bookmarkStart w:id="157" w:name="_Toc152042317"/>
      <w:bookmarkStart w:id="158" w:name="_Toc5620307"/>
      <w:bookmarkStart w:id="159" w:name="_Toc4945"/>
      <w:bookmarkEnd w:id="149"/>
      <w:bookmarkEnd w:id="150"/>
      <w:bookmarkEnd w:id="151"/>
      <w:bookmarkEnd w:id="152"/>
      <w:bookmarkEnd w:id="153"/>
      <w:bookmarkEnd w:id="154"/>
      <w:bookmarkEnd w:id="155"/>
      <w:bookmarkEnd w:id="156"/>
      <w:bookmarkEnd w:id="157"/>
      <w:r>
        <w:rPr>
          <w:rFonts w:ascii="宋体" w:eastAsia="宋体" w:cs="宋体"/>
          <w:b/>
          <w:color w:val="auto"/>
          <w:sz w:val="24"/>
          <w:szCs w:val="24"/>
        </w:rPr>
        <w:t>1.11 分包</w:t>
      </w:r>
      <w:bookmarkEnd w:id="158"/>
      <w:bookmarkEnd w:id="159"/>
    </w:p>
    <w:p w14:paraId="7180ED35" w14:textId="77777777" w:rsidR="00FD7B0D" w:rsidRDefault="00000000">
      <w:pPr>
        <w:spacing w:line="360" w:lineRule="auto"/>
        <w:ind w:firstLineChars="200" w:firstLine="420"/>
        <w:rPr>
          <w:rFonts w:ascii="宋体" w:eastAsia="宋体" w:hAnsi="宋体" w:cs="宋体" w:hint="eastAsia"/>
          <w:kern w:val="1"/>
        </w:rPr>
      </w:pPr>
      <w:r>
        <w:rPr>
          <w:rFonts w:ascii="宋体" w:eastAsia="宋体" w:hAnsi="宋体" w:cs="宋体" w:hint="eastAsia"/>
          <w:kern w:val="1"/>
          <w:szCs w:val="22"/>
          <w:lang w:bidi="ar"/>
        </w:rPr>
        <w:t>1.11.1 投标人须知前附表规定应当由分包人实施的非主体、非关键性工作，</w:t>
      </w:r>
      <w:r>
        <w:rPr>
          <w:rFonts w:ascii="宋体" w:eastAsia="宋体" w:hAnsi="宋体" w:cs="宋体" w:hint="eastAsia"/>
          <w:kern w:val="0"/>
          <w:szCs w:val="22"/>
          <w:lang w:bidi="ar"/>
        </w:rPr>
        <w:t>投标人应当按照招标人的规定提供分包人侯选名单及其相应资料。</w:t>
      </w:r>
    </w:p>
    <w:p w14:paraId="7A1900DD" w14:textId="77777777" w:rsidR="00FD7B0D" w:rsidRDefault="00000000">
      <w:pPr>
        <w:spacing w:line="360" w:lineRule="auto"/>
        <w:ind w:firstLineChars="200" w:firstLine="420"/>
        <w:rPr>
          <w:rFonts w:ascii="宋体" w:eastAsia="宋体" w:hAnsi="宋体" w:cs="宋体" w:hint="eastAsia"/>
          <w:kern w:val="1"/>
        </w:rPr>
      </w:pPr>
      <w:r>
        <w:rPr>
          <w:rFonts w:ascii="宋体" w:eastAsia="宋体" w:hAnsi="宋体" w:cs="宋体" w:hint="eastAsia"/>
          <w:kern w:val="1"/>
          <w:szCs w:val="22"/>
          <w:lang w:bidi="ar"/>
        </w:rPr>
        <w:t>1.11.2 招标人允许投标人在中标后将中标项目的部分非主体、非关键性工作进行分包的，应符合投标人须知前附表规定的分包内容、</w:t>
      </w:r>
      <w:r>
        <w:rPr>
          <w:rFonts w:ascii="宋体" w:eastAsia="宋体" w:hAnsi="宋体" w:cs="宋体" w:hint="eastAsia"/>
          <w:kern w:val="0"/>
          <w:szCs w:val="22"/>
          <w:lang w:bidi="ar"/>
        </w:rPr>
        <w:t>分包金额和</w:t>
      </w:r>
      <w:r>
        <w:rPr>
          <w:rFonts w:ascii="宋体" w:eastAsia="宋体" w:hAnsi="宋体" w:cs="宋体" w:hint="eastAsia"/>
          <w:kern w:val="1"/>
          <w:szCs w:val="22"/>
          <w:lang w:bidi="ar"/>
        </w:rPr>
        <w:t>资质要求等限制性条件。</w:t>
      </w:r>
    </w:p>
    <w:p w14:paraId="2C430CCE" w14:textId="77777777" w:rsidR="00FD7B0D" w:rsidRDefault="00000000">
      <w:pPr>
        <w:pStyle w:val="3"/>
        <w:widowControl/>
        <w:spacing w:line="360" w:lineRule="auto"/>
        <w:ind w:firstLine="118"/>
        <w:rPr>
          <w:rFonts w:ascii="宋体" w:eastAsia="宋体" w:cs="宋体"/>
          <w:b/>
          <w:color w:val="auto"/>
          <w:sz w:val="24"/>
          <w:szCs w:val="24"/>
        </w:rPr>
      </w:pPr>
      <w:bookmarkStart w:id="160" w:name="_Toc300834962"/>
      <w:bookmarkStart w:id="161" w:name="_Toc247513965"/>
      <w:bookmarkStart w:id="162" w:name="_Toc356469189"/>
      <w:bookmarkStart w:id="163" w:name="_Toc362816492"/>
      <w:bookmarkStart w:id="164" w:name="_Toc357089523"/>
      <w:bookmarkStart w:id="165" w:name="_Toc247527566"/>
      <w:bookmarkStart w:id="166" w:name="_Toc1093"/>
      <w:bookmarkStart w:id="167" w:name="_Toc5620308"/>
      <w:bookmarkEnd w:id="160"/>
      <w:bookmarkEnd w:id="161"/>
      <w:bookmarkEnd w:id="162"/>
      <w:bookmarkEnd w:id="163"/>
      <w:bookmarkEnd w:id="164"/>
      <w:bookmarkEnd w:id="165"/>
      <w:r>
        <w:rPr>
          <w:rFonts w:ascii="宋体" w:eastAsia="宋体" w:cs="宋体"/>
          <w:b/>
          <w:color w:val="auto"/>
          <w:sz w:val="24"/>
          <w:szCs w:val="24"/>
        </w:rPr>
        <w:t>1.12 偏离</w:t>
      </w:r>
      <w:bookmarkEnd w:id="166"/>
      <w:bookmarkEnd w:id="167"/>
    </w:p>
    <w:p w14:paraId="234F11AE" w14:textId="77777777" w:rsidR="00FD7B0D" w:rsidRDefault="00000000">
      <w:pPr>
        <w:spacing w:line="360" w:lineRule="auto"/>
        <w:ind w:firstLineChars="200" w:firstLine="420"/>
        <w:rPr>
          <w:rFonts w:ascii="宋体" w:eastAsia="宋体" w:hAnsi="宋体" w:cs="宋体" w:hint="eastAsia"/>
          <w:kern w:val="1"/>
        </w:rPr>
      </w:pPr>
      <w:r>
        <w:rPr>
          <w:rFonts w:ascii="宋体" w:eastAsia="宋体" w:hAnsi="宋体" w:cs="宋体" w:hint="eastAsia"/>
          <w:kern w:val="1"/>
          <w:szCs w:val="22"/>
          <w:lang w:bidi="ar"/>
        </w:rPr>
        <w:t>1.12.1投标人须知前附表允许投标文件偏离招标文件某些要求的，偏离应当符合招标文件规定的偏离范围和幅度。</w:t>
      </w:r>
    </w:p>
    <w:p w14:paraId="2B6607B2" w14:textId="77777777" w:rsidR="00FD7B0D" w:rsidRDefault="00000000">
      <w:pPr>
        <w:pStyle w:val="2"/>
        <w:widowControl/>
        <w:spacing w:line="360" w:lineRule="auto"/>
        <w:rPr>
          <w:rFonts w:ascii="宋体" w:eastAsia="宋体" w:hAnsi="宋体" w:cs="宋体" w:hint="eastAsia"/>
          <w:color w:val="auto"/>
          <w:lang w:val="zh-CN"/>
        </w:rPr>
      </w:pPr>
      <w:bookmarkStart w:id="168" w:name="_Toc300834963"/>
      <w:bookmarkStart w:id="169" w:name="_Toc144974510"/>
      <w:bookmarkStart w:id="170" w:name="_Toc25799"/>
      <w:bookmarkStart w:id="171" w:name="_Toc152045542"/>
      <w:bookmarkStart w:id="172" w:name="_Toc247513966"/>
      <w:bookmarkStart w:id="173" w:name="_Toc443505823"/>
      <w:bookmarkStart w:id="174" w:name="_Toc357089524"/>
      <w:bookmarkStart w:id="175" w:name="_Toc247527567"/>
      <w:bookmarkStart w:id="176" w:name="_Toc152042318"/>
      <w:bookmarkStart w:id="177" w:name="_Toc362816493"/>
      <w:bookmarkStart w:id="178" w:name="_Toc23951"/>
      <w:bookmarkStart w:id="179" w:name="_Toc15458"/>
      <w:bookmarkStart w:id="180" w:name="_Toc5620309"/>
      <w:bookmarkEnd w:id="168"/>
      <w:bookmarkEnd w:id="169"/>
      <w:bookmarkEnd w:id="170"/>
      <w:bookmarkEnd w:id="171"/>
      <w:bookmarkEnd w:id="172"/>
      <w:bookmarkEnd w:id="173"/>
      <w:bookmarkEnd w:id="174"/>
      <w:bookmarkEnd w:id="175"/>
      <w:bookmarkEnd w:id="176"/>
      <w:bookmarkEnd w:id="177"/>
      <w:bookmarkEnd w:id="178"/>
      <w:r>
        <w:rPr>
          <w:rFonts w:ascii="宋体" w:eastAsia="宋体" w:hAnsi="宋体" w:cs="宋体" w:hint="eastAsia"/>
          <w:color w:val="auto"/>
          <w:lang w:val="zh-CN"/>
        </w:rPr>
        <w:t>2. 招标文件</w:t>
      </w:r>
      <w:bookmarkEnd w:id="179"/>
      <w:bookmarkEnd w:id="180"/>
    </w:p>
    <w:p w14:paraId="0441F615" w14:textId="77777777" w:rsidR="00FD7B0D" w:rsidRDefault="00000000">
      <w:pPr>
        <w:pStyle w:val="3"/>
        <w:widowControl/>
        <w:spacing w:line="360" w:lineRule="auto"/>
        <w:ind w:firstLine="118"/>
        <w:rPr>
          <w:rFonts w:ascii="宋体" w:eastAsia="宋体" w:cs="宋体"/>
          <w:b/>
          <w:color w:val="auto"/>
          <w:sz w:val="24"/>
          <w:szCs w:val="24"/>
        </w:rPr>
      </w:pPr>
      <w:bookmarkStart w:id="181" w:name="_Toc362816494"/>
      <w:bookmarkStart w:id="182" w:name="_Toc357089525"/>
      <w:bookmarkStart w:id="183" w:name="_Toc152042319"/>
      <w:bookmarkStart w:id="184" w:name="_Toc356469191"/>
      <w:bookmarkStart w:id="185" w:name="_Toc152045543"/>
      <w:bookmarkStart w:id="186" w:name="_Toc144974511"/>
      <w:bookmarkStart w:id="187" w:name="_Toc300834964"/>
      <w:bookmarkStart w:id="188" w:name="_Toc247527568"/>
      <w:bookmarkStart w:id="189" w:name="_Toc247513967"/>
      <w:bookmarkStart w:id="190" w:name="_Toc2576"/>
      <w:bookmarkStart w:id="191" w:name="_Toc5620310"/>
      <w:bookmarkEnd w:id="181"/>
      <w:bookmarkEnd w:id="182"/>
      <w:bookmarkEnd w:id="183"/>
      <w:bookmarkEnd w:id="184"/>
      <w:bookmarkEnd w:id="185"/>
      <w:bookmarkEnd w:id="186"/>
      <w:bookmarkEnd w:id="187"/>
      <w:bookmarkEnd w:id="188"/>
      <w:bookmarkEnd w:id="189"/>
      <w:r>
        <w:rPr>
          <w:rFonts w:ascii="宋体" w:eastAsia="宋体" w:cs="宋体"/>
          <w:b/>
          <w:color w:val="auto"/>
          <w:sz w:val="24"/>
          <w:szCs w:val="24"/>
        </w:rPr>
        <w:t>2.1 招标文件的组成</w:t>
      </w:r>
      <w:bookmarkEnd w:id="190"/>
      <w:bookmarkEnd w:id="191"/>
    </w:p>
    <w:p w14:paraId="718A42DE" w14:textId="77777777" w:rsidR="00FD7B0D" w:rsidRDefault="00000000">
      <w:pPr>
        <w:spacing w:line="360" w:lineRule="auto"/>
        <w:ind w:firstLine="359"/>
        <w:rPr>
          <w:rFonts w:ascii="宋体" w:eastAsia="宋体" w:hAnsi="宋体" w:cs="宋体" w:hint="eastAsia"/>
          <w:kern w:val="1"/>
        </w:rPr>
      </w:pPr>
      <w:r>
        <w:rPr>
          <w:rFonts w:ascii="宋体" w:eastAsia="宋体" w:hAnsi="宋体" w:cs="宋体" w:hint="eastAsia"/>
          <w:kern w:val="1"/>
          <w:szCs w:val="22"/>
          <w:lang w:bidi="ar"/>
        </w:rPr>
        <w:t>2.1.1本招标文件包括：</w:t>
      </w:r>
    </w:p>
    <w:p w14:paraId="6034242D" w14:textId="77777777" w:rsidR="00FD7B0D" w:rsidRDefault="00000000">
      <w:pPr>
        <w:spacing w:line="360" w:lineRule="auto"/>
        <w:ind w:firstLineChars="200" w:firstLine="420"/>
        <w:rPr>
          <w:rFonts w:ascii="宋体" w:eastAsia="宋体" w:hAnsi="宋体" w:cs="宋体" w:hint="eastAsia"/>
          <w:kern w:val="1"/>
        </w:rPr>
      </w:pPr>
      <w:r>
        <w:rPr>
          <w:rFonts w:ascii="宋体" w:eastAsia="宋体" w:hAnsi="宋体" w:cs="宋体" w:hint="eastAsia"/>
          <w:kern w:val="1"/>
          <w:szCs w:val="22"/>
          <w:lang w:bidi="ar"/>
        </w:rPr>
        <w:t>（1）招标公告；</w:t>
      </w:r>
    </w:p>
    <w:p w14:paraId="4B5CB0FB" w14:textId="77777777" w:rsidR="00FD7B0D" w:rsidRDefault="00000000">
      <w:pPr>
        <w:spacing w:line="360" w:lineRule="auto"/>
        <w:ind w:firstLineChars="200" w:firstLine="420"/>
        <w:rPr>
          <w:rFonts w:ascii="宋体" w:eastAsia="宋体" w:hAnsi="宋体" w:cs="宋体" w:hint="eastAsia"/>
          <w:kern w:val="1"/>
        </w:rPr>
      </w:pPr>
      <w:r>
        <w:rPr>
          <w:rFonts w:ascii="宋体" w:eastAsia="宋体" w:hAnsi="宋体" w:cs="宋体" w:hint="eastAsia"/>
          <w:kern w:val="1"/>
          <w:szCs w:val="22"/>
          <w:lang w:bidi="ar"/>
        </w:rPr>
        <w:t>（2）投标人须知；</w:t>
      </w:r>
    </w:p>
    <w:p w14:paraId="3DFE76D5" w14:textId="77777777" w:rsidR="00FD7B0D" w:rsidRDefault="00000000">
      <w:pPr>
        <w:spacing w:line="360" w:lineRule="auto"/>
        <w:ind w:firstLineChars="200" w:firstLine="420"/>
        <w:rPr>
          <w:rFonts w:ascii="宋体" w:eastAsia="宋体" w:hAnsi="宋体" w:cs="宋体" w:hint="eastAsia"/>
          <w:kern w:val="1"/>
        </w:rPr>
      </w:pPr>
      <w:r>
        <w:rPr>
          <w:rFonts w:ascii="宋体" w:eastAsia="宋体" w:hAnsi="宋体" w:cs="宋体" w:hint="eastAsia"/>
          <w:kern w:val="1"/>
          <w:szCs w:val="22"/>
          <w:lang w:bidi="ar"/>
        </w:rPr>
        <w:t>（3）评标办法；</w:t>
      </w:r>
    </w:p>
    <w:p w14:paraId="6621A790" w14:textId="77777777" w:rsidR="00FD7B0D" w:rsidRDefault="00000000">
      <w:pPr>
        <w:spacing w:line="360" w:lineRule="auto"/>
        <w:ind w:firstLineChars="200" w:firstLine="420"/>
        <w:rPr>
          <w:rFonts w:ascii="宋体" w:eastAsia="宋体" w:hAnsi="宋体" w:cs="宋体" w:hint="eastAsia"/>
          <w:kern w:val="1"/>
        </w:rPr>
      </w:pPr>
      <w:r>
        <w:rPr>
          <w:rFonts w:ascii="宋体" w:eastAsia="宋体" w:hAnsi="宋体" w:cs="宋体" w:hint="eastAsia"/>
          <w:kern w:val="1"/>
          <w:szCs w:val="22"/>
          <w:lang w:bidi="ar"/>
        </w:rPr>
        <w:t>（4）合同条款及格式；</w:t>
      </w:r>
    </w:p>
    <w:p w14:paraId="34262584" w14:textId="77777777" w:rsidR="00FD7B0D" w:rsidRDefault="00000000">
      <w:pPr>
        <w:spacing w:line="360" w:lineRule="auto"/>
        <w:ind w:firstLineChars="200" w:firstLine="420"/>
        <w:rPr>
          <w:rFonts w:ascii="宋体" w:eastAsia="宋体" w:hAnsi="宋体" w:cs="宋体" w:hint="eastAsia"/>
          <w:kern w:val="1"/>
        </w:rPr>
      </w:pPr>
      <w:r>
        <w:rPr>
          <w:rFonts w:ascii="宋体" w:eastAsia="宋体" w:hAnsi="宋体" w:cs="宋体" w:hint="eastAsia"/>
          <w:kern w:val="1"/>
          <w:szCs w:val="22"/>
          <w:lang w:bidi="ar"/>
        </w:rPr>
        <w:t>（5）招标人要求；</w:t>
      </w:r>
    </w:p>
    <w:p w14:paraId="367A0980" w14:textId="77777777" w:rsidR="00FD7B0D" w:rsidRDefault="00000000">
      <w:pPr>
        <w:spacing w:line="360" w:lineRule="auto"/>
        <w:ind w:firstLineChars="200" w:firstLine="420"/>
        <w:rPr>
          <w:rFonts w:ascii="宋体" w:eastAsia="宋体" w:hAnsi="宋体" w:cs="宋体" w:hint="eastAsia"/>
          <w:kern w:val="1"/>
        </w:rPr>
      </w:pPr>
      <w:r>
        <w:rPr>
          <w:rFonts w:ascii="宋体" w:eastAsia="宋体" w:hAnsi="宋体" w:cs="宋体" w:hint="eastAsia"/>
          <w:kern w:val="1"/>
          <w:szCs w:val="22"/>
          <w:lang w:bidi="ar"/>
        </w:rPr>
        <w:t>（6）招标人提供的资料；</w:t>
      </w:r>
    </w:p>
    <w:p w14:paraId="02CB5775" w14:textId="77777777" w:rsidR="00FD7B0D" w:rsidRDefault="00000000">
      <w:pPr>
        <w:spacing w:line="360" w:lineRule="auto"/>
        <w:ind w:firstLineChars="200" w:firstLine="420"/>
        <w:rPr>
          <w:rFonts w:ascii="宋体" w:eastAsia="宋体" w:hAnsi="宋体" w:cs="宋体" w:hint="eastAsia"/>
          <w:kern w:val="1"/>
        </w:rPr>
      </w:pPr>
      <w:r>
        <w:rPr>
          <w:rFonts w:ascii="宋体" w:eastAsia="宋体" w:hAnsi="宋体" w:cs="宋体" w:hint="eastAsia"/>
          <w:kern w:val="1"/>
          <w:szCs w:val="22"/>
          <w:lang w:bidi="ar"/>
        </w:rPr>
        <w:t>（7）投标文件格式；</w:t>
      </w:r>
    </w:p>
    <w:p w14:paraId="4DE6E2D1" w14:textId="77777777" w:rsidR="00FD7B0D" w:rsidRDefault="00000000">
      <w:pPr>
        <w:spacing w:line="360" w:lineRule="auto"/>
        <w:ind w:firstLineChars="200" w:firstLine="420"/>
        <w:rPr>
          <w:rFonts w:ascii="宋体" w:eastAsia="宋体" w:hAnsi="宋体" w:cs="宋体" w:hint="eastAsia"/>
          <w:kern w:val="1"/>
        </w:rPr>
      </w:pPr>
      <w:r>
        <w:rPr>
          <w:rFonts w:ascii="宋体" w:eastAsia="宋体" w:hAnsi="宋体" w:cs="宋体" w:hint="eastAsia"/>
          <w:kern w:val="1"/>
          <w:szCs w:val="22"/>
          <w:lang w:bidi="ar"/>
        </w:rPr>
        <w:t>（8）投标人须知前附表规定的其他资料。</w:t>
      </w:r>
    </w:p>
    <w:p w14:paraId="2D98586D" w14:textId="77777777" w:rsidR="00FD7B0D" w:rsidRDefault="00000000">
      <w:pPr>
        <w:spacing w:line="360" w:lineRule="auto"/>
        <w:ind w:firstLine="359"/>
        <w:rPr>
          <w:rFonts w:ascii="宋体" w:eastAsia="宋体" w:hAnsi="宋体" w:cs="宋体" w:hint="eastAsia"/>
          <w:kern w:val="1"/>
        </w:rPr>
      </w:pPr>
      <w:r>
        <w:rPr>
          <w:rFonts w:ascii="宋体" w:eastAsia="宋体" w:hAnsi="宋体" w:cs="宋体" w:hint="eastAsia"/>
          <w:kern w:val="1"/>
          <w:szCs w:val="22"/>
          <w:lang w:bidi="ar"/>
        </w:rPr>
        <w:t>2.1.2根据本章第1.10款、第2.2款和第2.3款对招标文件所作的澄清、修改，构成招标文件</w:t>
      </w:r>
      <w:r>
        <w:rPr>
          <w:rFonts w:ascii="宋体" w:eastAsia="宋体" w:hAnsi="宋体" w:cs="宋体" w:hint="eastAsia"/>
          <w:kern w:val="1"/>
          <w:szCs w:val="22"/>
          <w:lang w:bidi="ar"/>
        </w:rPr>
        <w:lastRenderedPageBreak/>
        <w:t>的组成部分。</w:t>
      </w:r>
    </w:p>
    <w:p w14:paraId="488518AD" w14:textId="77777777" w:rsidR="00FD7B0D" w:rsidRDefault="00000000">
      <w:pPr>
        <w:pStyle w:val="3"/>
        <w:widowControl/>
        <w:spacing w:line="360" w:lineRule="auto"/>
        <w:ind w:firstLine="118"/>
        <w:rPr>
          <w:rFonts w:ascii="宋体" w:eastAsia="宋体" w:cs="宋体"/>
          <w:b/>
          <w:color w:val="auto"/>
          <w:sz w:val="24"/>
          <w:szCs w:val="24"/>
        </w:rPr>
      </w:pPr>
      <w:bookmarkStart w:id="192" w:name="_Toc357089526"/>
      <w:bookmarkStart w:id="193" w:name="_Toc152045544"/>
      <w:bookmarkStart w:id="194" w:name="_Toc247527569"/>
      <w:bookmarkStart w:id="195" w:name="_Toc300834965"/>
      <w:bookmarkStart w:id="196" w:name="_Toc362816495"/>
      <w:bookmarkStart w:id="197" w:name="_Toc247513968"/>
      <w:bookmarkStart w:id="198" w:name="_Toc152042320"/>
      <w:bookmarkStart w:id="199" w:name="_Toc356469192"/>
      <w:bookmarkStart w:id="200" w:name="_Toc144974512"/>
      <w:bookmarkStart w:id="201" w:name="_Toc5620311"/>
      <w:bookmarkStart w:id="202" w:name="_Toc14885"/>
      <w:bookmarkEnd w:id="192"/>
      <w:bookmarkEnd w:id="193"/>
      <w:bookmarkEnd w:id="194"/>
      <w:bookmarkEnd w:id="195"/>
      <w:bookmarkEnd w:id="196"/>
      <w:bookmarkEnd w:id="197"/>
      <w:bookmarkEnd w:id="198"/>
      <w:bookmarkEnd w:id="199"/>
      <w:bookmarkEnd w:id="200"/>
      <w:r>
        <w:rPr>
          <w:rFonts w:ascii="宋体" w:eastAsia="宋体" w:cs="宋体"/>
          <w:b/>
          <w:color w:val="auto"/>
          <w:sz w:val="24"/>
          <w:szCs w:val="24"/>
        </w:rPr>
        <w:t>2.2 招标文件的澄清</w:t>
      </w:r>
      <w:bookmarkEnd w:id="201"/>
      <w:bookmarkEnd w:id="202"/>
    </w:p>
    <w:p w14:paraId="35107ED6"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2.2.1 投标人应仔细阅读和检查招标文件的全部内容。如发现缺页或附件不全，应及时向招标人提出，以便补齐。如有疑问，</w:t>
      </w:r>
      <w:r>
        <w:rPr>
          <w:rFonts w:ascii="宋体" w:eastAsia="宋体" w:hAnsi="宋体" w:cs="宋体" w:hint="eastAsia"/>
          <w:kern w:val="0"/>
          <w:szCs w:val="22"/>
          <w:u w:val="single"/>
          <w:lang w:bidi="ar"/>
        </w:rPr>
        <w:t>可在规定的时间内通过广州交易集团有限公司（广州公共资源交易中心）</w:t>
      </w:r>
      <w:proofErr w:type="gramStart"/>
      <w:r>
        <w:rPr>
          <w:rFonts w:ascii="宋体" w:eastAsia="宋体" w:hAnsi="宋体" w:cs="宋体" w:hint="eastAsia"/>
          <w:kern w:val="0"/>
          <w:szCs w:val="22"/>
          <w:u w:val="single"/>
          <w:lang w:bidi="ar"/>
        </w:rPr>
        <w:t>站交易</w:t>
      </w:r>
      <w:proofErr w:type="gramEnd"/>
      <w:r>
        <w:rPr>
          <w:rFonts w:ascii="宋体" w:eastAsia="宋体" w:hAnsi="宋体" w:cs="宋体" w:hint="eastAsia"/>
          <w:kern w:val="0"/>
          <w:szCs w:val="22"/>
          <w:u w:val="single"/>
          <w:lang w:bidi="ar"/>
        </w:rPr>
        <w:t>系统将问题提交给招标人或招标代理机构，</w:t>
      </w:r>
      <w:r>
        <w:rPr>
          <w:rFonts w:ascii="宋体" w:eastAsia="宋体" w:hAnsi="宋体" w:cs="宋体" w:hint="eastAsia"/>
          <w:kern w:val="0"/>
          <w:szCs w:val="22"/>
          <w:lang w:bidi="ar"/>
        </w:rPr>
        <w:t>要求招标人对招标文件予以澄清。</w:t>
      </w:r>
    </w:p>
    <w:p w14:paraId="54DEB75A"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0"/>
          <w:lang w:bidi="ar"/>
        </w:rPr>
        <w:t>网上答疑的操作指南为：登陆广州交易集团有限公司（广州公共资源交易中心）网站交易系统→进入“我的投标”专区→进入“招标答疑”选项→通过项目编号或名称找到所需的项目→在答疑时间内点击“答疑提问-新增提问”→提出问题(提问一律不得署名)。</w:t>
      </w:r>
    </w:p>
    <w:p w14:paraId="7F2CC8D7"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2.2.2</w:t>
      </w:r>
      <w:r>
        <w:rPr>
          <w:rFonts w:ascii="宋体" w:eastAsia="宋体" w:hAnsi="宋体" w:cs="宋体" w:hint="eastAsia"/>
          <w:kern w:val="0"/>
          <w:szCs w:val="22"/>
          <w:lang w:bidi="ar"/>
        </w:rPr>
        <w:t>招标文件的澄清</w:t>
      </w:r>
      <w:r>
        <w:rPr>
          <w:rFonts w:ascii="宋体" w:eastAsia="宋体" w:hAnsi="宋体" w:cs="宋体" w:hint="eastAsia"/>
          <w:kern w:val="0"/>
          <w:szCs w:val="22"/>
          <w:u w:val="single"/>
          <w:lang w:bidi="ar"/>
        </w:rPr>
        <w:t>在</w:t>
      </w:r>
      <w:r>
        <w:rPr>
          <w:rFonts w:ascii="宋体" w:hAnsi="宋体" w:cs="宋体" w:hint="eastAsia"/>
          <w:u w:val="single"/>
        </w:rPr>
        <w:t>广州交易集团有限公司（广州公共资源交易中心）</w:t>
      </w:r>
      <w:r>
        <w:rPr>
          <w:rFonts w:ascii="宋体" w:eastAsia="宋体" w:hAnsi="宋体" w:cs="宋体" w:hint="eastAsia"/>
          <w:kern w:val="0"/>
          <w:szCs w:val="22"/>
          <w:u w:val="single"/>
          <w:lang w:bidi="ar"/>
        </w:rPr>
        <w:t>网站发布视为</w:t>
      </w:r>
      <w:r>
        <w:rPr>
          <w:rFonts w:ascii="宋体" w:eastAsia="宋体" w:hAnsi="宋体" w:cs="宋体" w:hint="eastAsia"/>
          <w:kern w:val="0"/>
          <w:szCs w:val="22"/>
          <w:lang w:bidi="ar"/>
        </w:rPr>
        <w:t>发给所有</w:t>
      </w:r>
      <w:r>
        <w:rPr>
          <w:rFonts w:ascii="宋体" w:eastAsia="宋体" w:hAnsi="宋体" w:cs="宋体" w:hint="eastAsia"/>
          <w:kern w:val="0"/>
          <w:szCs w:val="22"/>
          <w:u w:val="single"/>
          <w:lang w:bidi="ar"/>
        </w:rPr>
        <w:t>获取</w:t>
      </w:r>
      <w:r>
        <w:rPr>
          <w:rFonts w:ascii="宋体" w:eastAsia="宋体" w:hAnsi="宋体" w:cs="宋体" w:hint="eastAsia"/>
          <w:kern w:val="0"/>
          <w:szCs w:val="22"/>
          <w:lang w:bidi="ar"/>
        </w:rPr>
        <w:t>招标文件的投标人，但不指明澄清问题的来源。澄清发出的时间距投标人须知前附表规定的投标截止时间不足15天的，并且澄清内容影响投标文件编制的，将相应延长投标截止时间。</w:t>
      </w:r>
    </w:p>
    <w:p w14:paraId="7421D571"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2.2.3</w:t>
      </w:r>
      <w:r>
        <w:rPr>
          <w:rFonts w:ascii="宋体" w:eastAsia="宋体" w:hAnsi="宋体" w:cs="宋体" w:hint="eastAsia"/>
          <w:kern w:val="0"/>
          <w:szCs w:val="22"/>
          <w:u w:val="single"/>
          <w:lang w:bidi="ar"/>
        </w:rPr>
        <w:t>招标文件澄清在交易平台网站通过答疑纪要专区网上公开发布，发出即视作收到，以</w:t>
      </w:r>
      <w:r>
        <w:rPr>
          <w:rFonts w:ascii="宋体" w:hAnsi="宋体" w:cs="宋体" w:hint="eastAsia"/>
          <w:u w:val="single"/>
        </w:rPr>
        <w:t>广州交易集团有限公司（广州公共资源交易中心）</w:t>
      </w:r>
      <w:r>
        <w:rPr>
          <w:rFonts w:ascii="宋体" w:eastAsia="宋体" w:hAnsi="宋体" w:cs="宋体" w:hint="eastAsia"/>
          <w:kern w:val="1"/>
          <w:szCs w:val="21"/>
          <w:u w:val="single"/>
          <w:lang w:bidi="ar"/>
        </w:rPr>
        <w:t>网站</w:t>
      </w:r>
      <w:r>
        <w:rPr>
          <w:rFonts w:ascii="宋体" w:eastAsia="宋体" w:hAnsi="宋体" w:cs="宋体" w:hint="eastAsia"/>
          <w:kern w:val="0"/>
          <w:szCs w:val="22"/>
          <w:u w:val="single"/>
          <w:lang w:bidi="ar"/>
        </w:rPr>
        <w:t>发布时间作为送达时间。无需投标人确认。投标人应自行关注，招标人不再一一通知。</w:t>
      </w:r>
    </w:p>
    <w:p w14:paraId="51063B46" w14:textId="77777777" w:rsidR="00FD7B0D" w:rsidRDefault="00000000">
      <w:pPr>
        <w:pStyle w:val="3"/>
        <w:widowControl/>
        <w:spacing w:line="360" w:lineRule="auto"/>
        <w:ind w:firstLine="118"/>
        <w:rPr>
          <w:rFonts w:ascii="宋体" w:eastAsia="宋体" w:cs="宋体"/>
          <w:b/>
          <w:color w:val="auto"/>
          <w:sz w:val="24"/>
          <w:szCs w:val="24"/>
        </w:rPr>
      </w:pPr>
      <w:bookmarkStart w:id="203" w:name="_Toc247527570"/>
      <w:bookmarkStart w:id="204" w:name="_Toc152042321"/>
      <w:bookmarkStart w:id="205" w:name="_Toc300834966"/>
      <w:bookmarkStart w:id="206" w:name="_Toc247513969"/>
      <w:bookmarkStart w:id="207" w:name="_Toc362816496"/>
      <w:bookmarkStart w:id="208" w:name="_Toc357089527"/>
      <w:bookmarkStart w:id="209" w:name="_Toc356469193"/>
      <w:bookmarkStart w:id="210" w:name="_Toc152045545"/>
      <w:bookmarkStart w:id="211" w:name="_Toc144974513"/>
      <w:bookmarkStart w:id="212" w:name="_Toc5620312"/>
      <w:bookmarkStart w:id="213" w:name="_Toc11509"/>
      <w:bookmarkEnd w:id="203"/>
      <w:bookmarkEnd w:id="204"/>
      <w:bookmarkEnd w:id="205"/>
      <w:bookmarkEnd w:id="206"/>
      <w:bookmarkEnd w:id="207"/>
      <w:bookmarkEnd w:id="208"/>
      <w:bookmarkEnd w:id="209"/>
      <w:bookmarkEnd w:id="210"/>
      <w:bookmarkEnd w:id="211"/>
      <w:r>
        <w:rPr>
          <w:rFonts w:ascii="宋体" w:eastAsia="宋体" w:cs="宋体"/>
          <w:b/>
          <w:color w:val="auto"/>
          <w:sz w:val="24"/>
          <w:szCs w:val="24"/>
        </w:rPr>
        <w:t>2.3 招标文件的修改</w:t>
      </w:r>
      <w:bookmarkEnd w:id="212"/>
      <w:bookmarkEnd w:id="213"/>
    </w:p>
    <w:p w14:paraId="771CC391" w14:textId="77777777" w:rsidR="00FD7B0D" w:rsidRDefault="00000000">
      <w:pPr>
        <w:pStyle w:val="af9"/>
        <w:widowControl/>
        <w:spacing w:line="360" w:lineRule="auto"/>
        <w:rPr>
          <w:rFonts w:ascii="宋体" w:hAnsi="宋体" w:cs="宋体" w:hint="eastAsia"/>
          <w:color w:val="auto"/>
          <w:szCs w:val="21"/>
        </w:rPr>
      </w:pPr>
      <w:r>
        <w:rPr>
          <w:rFonts w:ascii="宋体" w:hAnsi="宋体" w:cs="宋体" w:hint="eastAsia"/>
          <w:color w:val="auto"/>
          <w:szCs w:val="21"/>
        </w:rPr>
        <w:t>2.3.1招标文件发出后,在提交投标文件截止时间15日前，招标人可对招标文件进行必要的澄清或修改。</w:t>
      </w:r>
    </w:p>
    <w:p w14:paraId="25879B65" w14:textId="77777777" w:rsidR="00FD7B0D" w:rsidRDefault="00000000">
      <w:pPr>
        <w:pStyle w:val="af9"/>
        <w:widowControl/>
        <w:spacing w:line="360" w:lineRule="auto"/>
        <w:ind w:left="-1"/>
        <w:rPr>
          <w:rFonts w:ascii="宋体" w:hAnsi="宋体" w:cs="宋体" w:hint="eastAsia"/>
          <w:color w:val="auto"/>
          <w:szCs w:val="21"/>
        </w:rPr>
      </w:pPr>
      <w:r>
        <w:rPr>
          <w:rFonts w:ascii="宋体" w:hAnsi="宋体" w:cs="宋体" w:hint="eastAsia"/>
          <w:color w:val="auto"/>
          <w:szCs w:val="21"/>
        </w:rPr>
        <w:t>2.3.2招标文件的澄清或修改在</w:t>
      </w:r>
      <w:r>
        <w:rPr>
          <w:rFonts w:ascii="宋体" w:hAnsi="宋体" w:cs="宋体" w:hint="eastAsia"/>
          <w:u w:val="single"/>
        </w:rPr>
        <w:t>广州交易集团有限公司（广州公共资源交易中心）</w:t>
      </w:r>
      <w:r>
        <w:rPr>
          <w:rFonts w:ascii="宋体" w:hAnsi="宋体" w:cs="宋体" w:hint="eastAsia"/>
          <w:color w:val="auto"/>
          <w:szCs w:val="21"/>
        </w:rPr>
        <w:t>网站发布。招标文件的澄清或修改一经在</w:t>
      </w:r>
      <w:r>
        <w:rPr>
          <w:rFonts w:ascii="宋体" w:hAnsi="宋体" w:cs="宋体" w:hint="eastAsia"/>
          <w:u w:val="single"/>
        </w:rPr>
        <w:t>广州交易集团有限公司（广州公共资源交易中心）</w:t>
      </w:r>
      <w:r>
        <w:rPr>
          <w:rFonts w:ascii="宋体" w:hAnsi="宋体" w:cs="宋体" w:hint="eastAsia"/>
          <w:color w:val="auto"/>
          <w:szCs w:val="21"/>
        </w:rPr>
        <w:t>网站发布，视作已发放给所有投标人，招标文件的修改内容作为招标文件的组成部分，具有约束作用。</w:t>
      </w:r>
    </w:p>
    <w:p w14:paraId="5E614622" w14:textId="77777777" w:rsidR="00FD7B0D" w:rsidRDefault="00000000">
      <w:pPr>
        <w:pStyle w:val="af9"/>
        <w:widowControl/>
        <w:spacing w:line="360" w:lineRule="auto"/>
        <w:rPr>
          <w:rFonts w:ascii="宋体" w:hAnsi="宋体" w:cs="宋体" w:hint="eastAsia"/>
          <w:color w:val="auto"/>
          <w:szCs w:val="21"/>
        </w:rPr>
      </w:pPr>
      <w:r>
        <w:rPr>
          <w:rFonts w:ascii="宋体" w:hAnsi="宋体" w:cs="宋体" w:hint="eastAsia"/>
          <w:color w:val="auto"/>
          <w:szCs w:val="21"/>
        </w:rPr>
        <w:t>2.3.3招标文件的澄清、修改均以</w:t>
      </w:r>
      <w:r>
        <w:rPr>
          <w:rFonts w:ascii="宋体" w:hAnsi="宋体" w:cs="宋体" w:hint="eastAsia"/>
          <w:u w:val="single"/>
        </w:rPr>
        <w:t>广州交易集团有限公司（广州公共资源交易中心）</w:t>
      </w:r>
      <w:r>
        <w:rPr>
          <w:rFonts w:ascii="宋体" w:hAnsi="宋体" w:cs="宋体" w:hint="eastAsia"/>
          <w:color w:val="auto"/>
          <w:szCs w:val="21"/>
        </w:rPr>
        <w:t>网站发布的内容为准。当招标文件的澄清、修改在同一内容的表述不一致时，以</w:t>
      </w:r>
      <w:r>
        <w:rPr>
          <w:rFonts w:ascii="宋体" w:hAnsi="宋体" w:cs="宋体" w:hint="eastAsia"/>
          <w:u w:val="single"/>
        </w:rPr>
        <w:t>广州交易集团有限公司（广州公共资源交易中心）</w:t>
      </w:r>
      <w:r>
        <w:rPr>
          <w:rFonts w:ascii="宋体" w:hAnsi="宋体" w:cs="宋体" w:hint="eastAsia"/>
          <w:color w:val="auto"/>
          <w:szCs w:val="21"/>
        </w:rPr>
        <w:t>网站最后发布的内容为准。</w:t>
      </w:r>
    </w:p>
    <w:p w14:paraId="54CC7B63"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2.3.4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14:paraId="43A67A87" w14:textId="77777777" w:rsidR="00FD7B0D" w:rsidRDefault="00000000">
      <w:pPr>
        <w:pStyle w:val="2"/>
        <w:widowControl/>
        <w:spacing w:line="360" w:lineRule="auto"/>
        <w:rPr>
          <w:rFonts w:ascii="宋体" w:eastAsia="宋体" w:hAnsi="宋体" w:cs="宋体" w:hint="eastAsia"/>
          <w:color w:val="auto"/>
          <w:lang w:val="zh-CN"/>
        </w:rPr>
      </w:pPr>
      <w:bookmarkStart w:id="214" w:name="_Toc410240234"/>
      <w:bookmarkStart w:id="215" w:name="_Toc300834967"/>
      <w:bookmarkStart w:id="216" w:name="_Toc362816497"/>
      <w:bookmarkStart w:id="217" w:name="_Toc6320"/>
      <w:bookmarkStart w:id="218" w:name="_Toc152042322"/>
      <w:bookmarkStart w:id="219" w:name="_Toc375931087"/>
      <w:bookmarkStart w:id="220" w:name="_Toc357089528"/>
      <w:bookmarkStart w:id="221" w:name="_Toc144974514"/>
      <w:bookmarkStart w:id="222" w:name="_Toc247513970"/>
      <w:bookmarkStart w:id="223" w:name="_Toc27122"/>
      <w:bookmarkStart w:id="224" w:name="_Toc443505825"/>
      <w:bookmarkStart w:id="225" w:name="_Toc152045546"/>
      <w:bookmarkStart w:id="226" w:name="_Toc247527571"/>
      <w:bookmarkStart w:id="227" w:name="_Toc8206"/>
      <w:bookmarkStart w:id="228" w:name="_Toc5620313"/>
      <w:bookmarkEnd w:id="214"/>
      <w:bookmarkEnd w:id="215"/>
      <w:bookmarkEnd w:id="216"/>
      <w:bookmarkEnd w:id="217"/>
      <w:bookmarkEnd w:id="218"/>
      <w:bookmarkEnd w:id="219"/>
      <w:bookmarkEnd w:id="220"/>
      <w:bookmarkEnd w:id="221"/>
      <w:bookmarkEnd w:id="222"/>
      <w:bookmarkEnd w:id="223"/>
      <w:bookmarkEnd w:id="224"/>
      <w:bookmarkEnd w:id="225"/>
      <w:bookmarkEnd w:id="226"/>
      <w:r>
        <w:rPr>
          <w:rFonts w:ascii="宋体" w:eastAsia="宋体" w:hAnsi="宋体" w:cs="宋体" w:hint="eastAsia"/>
          <w:color w:val="auto"/>
          <w:lang w:val="zh-CN"/>
        </w:rPr>
        <w:lastRenderedPageBreak/>
        <w:t>3. 投标文件</w:t>
      </w:r>
      <w:bookmarkEnd w:id="227"/>
      <w:bookmarkEnd w:id="228"/>
    </w:p>
    <w:p w14:paraId="64B766A8" w14:textId="77777777" w:rsidR="00FD7B0D" w:rsidRDefault="00000000">
      <w:pPr>
        <w:pStyle w:val="3"/>
        <w:widowControl/>
        <w:spacing w:line="360" w:lineRule="auto"/>
        <w:rPr>
          <w:rFonts w:ascii="宋体" w:eastAsia="宋体" w:cs="宋体"/>
          <w:b/>
          <w:bCs/>
          <w:color w:val="auto"/>
          <w:sz w:val="24"/>
          <w:szCs w:val="24"/>
        </w:rPr>
      </w:pPr>
      <w:bookmarkStart w:id="229" w:name="_Toc362816498"/>
      <w:bookmarkStart w:id="230" w:name="_Toc300834968"/>
      <w:bookmarkStart w:id="231" w:name="_Toc144974515"/>
      <w:bookmarkStart w:id="232" w:name="_Toc247513971"/>
      <w:bookmarkStart w:id="233" w:name="_Toc356469195"/>
      <w:bookmarkStart w:id="234" w:name="_Toc247527572"/>
      <w:bookmarkStart w:id="235" w:name="_Toc152045547"/>
      <w:bookmarkStart w:id="236" w:name="_Toc357089529"/>
      <w:bookmarkStart w:id="237" w:name="_Toc152042323"/>
      <w:bookmarkStart w:id="238" w:name="_Toc5620314"/>
      <w:bookmarkStart w:id="239" w:name="_Toc9754"/>
      <w:bookmarkEnd w:id="229"/>
      <w:bookmarkEnd w:id="230"/>
      <w:bookmarkEnd w:id="231"/>
      <w:bookmarkEnd w:id="232"/>
      <w:bookmarkEnd w:id="233"/>
      <w:bookmarkEnd w:id="234"/>
      <w:bookmarkEnd w:id="235"/>
      <w:bookmarkEnd w:id="236"/>
      <w:bookmarkEnd w:id="237"/>
      <w:r>
        <w:rPr>
          <w:rFonts w:ascii="宋体" w:eastAsia="宋体" w:cs="宋体"/>
          <w:b/>
          <w:bCs/>
          <w:color w:val="auto"/>
          <w:sz w:val="24"/>
          <w:szCs w:val="24"/>
        </w:rPr>
        <w:t>3.1 投标文件的组成</w:t>
      </w:r>
      <w:bookmarkEnd w:id="238"/>
      <w:bookmarkEnd w:id="239"/>
    </w:p>
    <w:p w14:paraId="6AEA1E29"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3.1.1</w:t>
      </w:r>
      <w:r>
        <w:rPr>
          <w:rFonts w:ascii="宋体" w:eastAsia="宋体" w:hAnsi="宋体" w:cs="宋体" w:hint="eastAsia"/>
          <w:b/>
          <w:kern w:val="1"/>
          <w:szCs w:val="21"/>
          <w:u w:val="single"/>
          <w:lang w:bidi="ar"/>
        </w:rPr>
        <w:t>投标文件由资格审查文件、设计方案投标文件、工程总承包实施方案技术投标文件、工程总承包实施方案经济投标文件四部分组成。</w:t>
      </w:r>
    </w:p>
    <w:p w14:paraId="3293F0A6" w14:textId="77777777" w:rsidR="00FD7B0D" w:rsidRDefault="00000000">
      <w:pPr>
        <w:spacing w:before="120" w:line="360" w:lineRule="auto"/>
        <w:ind w:firstLine="420"/>
        <w:rPr>
          <w:rFonts w:ascii="宋体" w:eastAsia="宋体" w:hAnsi="宋体" w:cs="宋体" w:hint="eastAsia"/>
          <w:b/>
          <w:bCs/>
          <w:kern w:val="1"/>
          <w:szCs w:val="21"/>
          <w:u w:val="single"/>
        </w:rPr>
      </w:pPr>
      <w:r>
        <w:rPr>
          <w:rFonts w:ascii="宋体" w:eastAsia="宋体" w:hAnsi="宋体" w:cs="宋体" w:hint="eastAsia"/>
          <w:b/>
          <w:bCs/>
          <w:kern w:val="1"/>
          <w:szCs w:val="21"/>
          <w:u w:val="single"/>
          <w:lang w:bidi="ar"/>
        </w:rPr>
        <w:t>3.1.2资格审查文件</w:t>
      </w:r>
    </w:p>
    <w:p w14:paraId="7083DD8E"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主要包括下列内容：</w:t>
      </w:r>
    </w:p>
    <w:p w14:paraId="0DD774D8"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（1）封面：写明项目名称、资格审查文件、投标人单位及年月日；加盖投标人电子印章（联合体投标的，“投标人”</w:t>
      </w:r>
      <w:proofErr w:type="gramStart"/>
      <w:r>
        <w:rPr>
          <w:rFonts w:ascii="宋体" w:eastAsia="宋体" w:hAnsi="宋体" w:cs="宋体" w:hint="eastAsia"/>
          <w:kern w:val="1"/>
          <w:szCs w:val="21"/>
          <w:u w:val="single"/>
          <w:lang w:bidi="ar"/>
        </w:rPr>
        <w:t>一栏需书写</w:t>
      </w:r>
      <w:proofErr w:type="gramEnd"/>
      <w:r>
        <w:rPr>
          <w:rFonts w:ascii="宋体" w:eastAsia="宋体" w:hAnsi="宋体" w:cs="宋体" w:hint="eastAsia"/>
          <w:kern w:val="1"/>
          <w:szCs w:val="21"/>
          <w:u w:val="single"/>
          <w:lang w:bidi="ar"/>
        </w:rPr>
        <w:t>所有联合体成员的单位全称，由牵头方签署、盖章）；</w:t>
      </w:r>
    </w:p>
    <w:p w14:paraId="1DAA3772"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（2）满足招标公告第3条投标人资格条件的其他资料。</w:t>
      </w:r>
    </w:p>
    <w:p w14:paraId="261DD400" w14:textId="77777777" w:rsidR="00FD7B0D" w:rsidRDefault="00000000">
      <w:pPr>
        <w:spacing w:before="120" w:line="360" w:lineRule="auto"/>
        <w:ind w:firstLine="420"/>
        <w:rPr>
          <w:rFonts w:ascii="宋体" w:eastAsia="宋体" w:hAnsi="宋体" w:cs="宋体" w:hint="eastAsia"/>
          <w:b/>
          <w:bCs/>
          <w:kern w:val="1"/>
          <w:szCs w:val="21"/>
          <w:u w:val="single"/>
        </w:rPr>
      </w:pPr>
      <w:r>
        <w:rPr>
          <w:rFonts w:ascii="宋体" w:eastAsia="宋体" w:hAnsi="宋体" w:cs="宋体" w:hint="eastAsia"/>
          <w:b/>
          <w:bCs/>
          <w:kern w:val="1"/>
          <w:szCs w:val="21"/>
          <w:u w:val="single"/>
          <w:lang w:bidi="ar"/>
        </w:rPr>
        <w:t>3.1.3设计方案投标文件</w:t>
      </w:r>
    </w:p>
    <w:p w14:paraId="615AD7B1"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设计方案中不得出现可以辨认投标人及专业技术人员身份的名称、印章、商标、图形等记认符号，也不得通过明标、暗标中包含的相同内容（如报价等）互相印证、辨认投标人身份。内容包括：</w:t>
      </w:r>
    </w:p>
    <w:p w14:paraId="75119D61"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（1）封面：标明项目名称、“投标文件（设计方案）”字样、编制时间</w:t>
      </w:r>
    </w:p>
    <w:p w14:paraId="3FCF8AA6"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（2）目录</w:t>
      </w:r>
    </w:p>
    <w:p w14:paraId="1806D840"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（3）设计方案，须在递交备用光盘或U盘环节，递交设计方案、保密信封的备用光盘或U盘，在光盘或U盘的外表粘贴的标签</w:t>
      </w:r>
      <w:proofErr w:type="gramStart"/>
      <w:r>
        <w:rPr>
          <w:rFonts w:ascii="宋体" w:eastAsia="宋体" w:hAnsi="宋体" w:cs="宋体" w:hint="eastAsia"/>
          <w:kern w:val="1"/>
          <w:szCs w:val="21"/>
          <w:u w:val="single"/>
          <w:lang w:bidi="ar"/>
        </w:rPr>
        <w:t>须体现</w:t>
      </w:r>
      <w:proofErr w:type="gramEnd"/>
      <w:r>
        <w:rPr>
          <w:rFonts w:ascii="宋体" w:eastAsia="宋体" w:hAnsi="宋体" w:cs="宋体" w:hint="eastAsia"/>
          <w:kern w:val="1"/>
          <w:szCs w:val="21"/>
          <w:u w:val="single"/>
          <w:lang w:bidi="ar"/>
        </w:rPr>
        <w:t>项目名称，但密封光盘或U盘的外包装封套不得出现可以辨认投标人及专业技术人员身份的名称、印章、商标、图形等记认符号。</w:t>
      </w:r>
    </w:p>
    <w:p w14:paraId="59A2CFD6" w14:textId="77777777" w:rsidR="00FD7B0D" w:rsidRDefault="00000000">
      <w:pPr>
        <w:spacing w:before="120" w:line="360" w:lineRule="auto"/>
        <w:ind w:firstLine="420"/>
        <w:rPr>
          <w:rFonts w:ascii="宋体" w:eastAsia="宋体" w:hAnsi="宋体" w:cs="宋体" w:hint="eastAsia"/>
          <w:b/>
          <w:bCs/>
          <w:kern w:val="1"/>
          <w:szCs w:val="21"/>
          <w:u w:val="single"/>
        </w:rPr>
      </w:pPr>
      <w:r>
        <w:rPr>
          <w:rFonts w:ascii="宋体" w:eastAsia="宋体" w:hAnsi="宋体" w:cs="宋体" w:hint="eastAsia"/>
          <w:b/>
          <w:bCs/>
          <w:kern w:val="1"/>
          <w:szCs w:val="21"/>
          <w:u w:val="single"/>
          <w:lang w:bidi="ar"/>
        </w:rPr>
        <w:t>3.1.</w:t>
      </w:r>
      <w:bookmarkStart w:id="240" w:name="_Hlk55920752"/>
      <w:bookmarkStart w:id="241" w:name="_Hlk56585161"/>
      <w:r>
        <w:rPr>
          <w:rFonts w:ascii="宋体" w:eastAsia="宋体" w:hAnsi="宋体" w:cs="宋体" w:hint="eastAsia"/>
          <w:b/>
          <w:bCs/>
          <w:kern w:val="1"/>
          <w:szCs w:val="21"/>
          <w:u w:val="single"/>
          <w:lang w:bidi="ar"/>
        </w:rPr>
        <w:t>4工程总承包实施方案</w:t>
      </w:r>
      <w:bookmarkEnd w:id="240"/>
      <w:r>
        <w:rPr>
          <w:rFonts w:ascii="宋体" w:eastAsia="宋体" w:hAnsi="宋体" w:cs="宋体" w:hint="eastAsia"/>
          <w:b/>
          <w:bCs/>
          <w:kern w:val="1"/>
          <w:szCs w:val="21"/>
          <w:u w:val="single"/>
          <w:lang w:bidi="ar"/>
        </w:rPr>
        <w:t>技术投标文件</w:t>
      </w:r>
      <w:bookmarkEnd w:id="241"/>
    </w:p>
    <w:p w14:paraId="560C349C" w14:textId="77777777" w:rsidR="00FD7B0D" w:rsidRDefault="00000000">
      <w:pPr>
        <w:spacing w:before="120" w:line="360" w:lineRule="auto"/>
        <w:ind w:firstLine="420"/>
        <w:rPr>
          <w:rFonts w:ascii="宋体" w:eastAsia="宋体" w:hAnsi="宋体" w:cs="宋体" w:hint="eastAsia"/>
          <w:b/>
          <w:bCs/>
          <w:kern w:val="1"/>
          <w:szCs w:val="21"/>
          <w:u w:val="single"/>
        </w:rPr>
      </w:pPr>
      <w:r>
        <w:rPr>
          <w:rFonts w:ascii="宋体" w:eastAsia="宋体" w:hAnsi="宋体" w:cs="宋体" w:hint="eastAsia"/>
          <w:b/>
          <w:bCs/>
          <w:kern w:val="1"/>
          <w:szCs w:val="21"/>
          <w:u w:val="single"/>
          <w:lang w:bidi="ar"/>
        </w:rPr>
        <w:t>应包含但不限于以下内容：</w:t>
      </w:r>
    </w:p>
    <w:p w14:paraId="2D4B25C8"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（1）封面：</w:t>
      </w:r>
      <w:bookmarkStart w:id="242" w:name="_Hlk56347369"/>
      <w:r>
        <w:rPr>
          <w:rFonts w:ascii="宋体" w:eastAsia="宋体" w:hAnsi="宋体" w:cs="宋体" w:hint="eastAsia"/>
          <w:kern w:val="1"/>
          <w:szCs w:val="21"/>
          <w:u w:val="single"/>
          <w:lang w:bidi="ar"/>
        </w:rPr>
        <w:t>写明项目名称、工程总承包实施方案技术投标文件、投标人单位及年月日；加盖投标人电子印章（联合体投标的，“投标人”</w:t>
      </w:r>
      <w:proofErr w:type="gramStart"/>
      <w:r>
        <w:rPr>
          <w:rFonts w:ascii="宋体" w:eastAsia="宋体" w:hAnsi="宋体" w:cs="宋体" w:hint="eastAsia"/>
          <w:kern w:val="1"/>
          <w:szCs w:val="21"/>
          <w:u w:val="single"/>
          <w:lang w:bidi="ar"/>
        </w:rPr>
        <w:t>一栏需书写</w:t>
      </w:r>
      <w:proofErr w:type="gramEnd"/>
      <w:r>
        <w:rPr>
          <w:rFonts w:ascii="宋体" w:eastAsia="宋体" w:hAnsi="宋体" w:cs="宋体" w:hint="eastAsia"/>
          <w:kern w:val="1"/>
          <w:szCs w:val="21"/>
          <w:u w:val="single"/>
          <w:lang w:bidi="ar"/>
        </w:rPr>
        <w:t>所有联合体成员的单位全称，由牵头方签署、盖章）；</w:t>
      </w:r>
      <w:bookmarkEnd w:id="242"/>
    </w:p>
    <w:p w14:paraId="36F52CB8"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（2）目录</w:t>
      </w:r>
    </w:p>
    <w:p w14:paraId="76C1581F"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（3）《投标函》(按招标文件的要求填写)；</w:t>
      </w:r>
    </w:p>
    <w:p w14:paraId="725E8FD3"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 xml:space="preserve">（4）《设计投标书》；(按招标文件的要求填写) </w:t>
      </w:r>
    </w:p>
    <w:p w14:paraId="30C08784"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（5）《技术投标书》；（按招标文件的要求填写）</w:t>
      </w:r>
    </w:p>
    <w:p w14:paraId="651BA227"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（6）《投标承诺函》；(按招标文件的要求填写)</w:t>
      </w:r>
    </w:p>
    <w:p w14:paraId="70288BC8" w14:textId="77777777" w:rsidR="00FD7B0D" w:rsidRDefault="00000000">
      <w:pPr>
        <w:spacing w:line="360" w:lineRule="auto"/>
        <w:ind w:firstLine="420"/>
        <w:rPr>
          <w:rFonts w:ascii="宋体" w:eastAsia="宋体" w:hAnsi="宋体" w:cs="宋体" w:hint="eastAsia"/>
          <w:kern w:val="1"/>
          <w:szCs w:val="21"/>
          <w:u w:val="single"/>
        </w:rPr>
      </w:pPr>
      <w:bookmarkStart w:id="243" w:name="_Hlk55921098"/>
      <w:r>
        <w:rPr>
          <w:rFonts w:ascii="宋体" w:eastAsia="宋体" w:hAnsi="宋体" w:cs="宋体" w:hint="eastAsia"/>
          <w:kern w:val="1"/>
          <w:szCs w:val="21"/>
          <w:u w:val="single"/>
          <w:lang w:bidi="ar"/>
        </w:rPr>
        <w:lastRenderedPageBreak/>
        <w:t>（7）《法人代表证明书》、《授权委托书》；</w:t>
      </w:r>
      <w:bookmarkEnd w:id="243"/>
    </w:p>
    <w:p w14:paraId="5E875AC9"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（8）工程实施方案（由投标人根据评审要求提供，格式自拟）；</w:t>
      </w:r>
    </w:p>
    <w:p w14:paraId="09B2B6DA"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（9）《参与编制工程总承包实施方案技术投标文件人员名单》；（按照招标文件要求填写）</w:t>
      </w:r>
    </w:p>
    <w:p w14:paraId="281D76E7"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w:t>
      </w:r>
      <w:r>
        <w:rPr>
          <w:rFonts w:ascii="宋体" w:eastAsia="宋体" w:hAnsi="宋体" w:cs="宋体"/>
          <w:kern w:val="1"/>
          <w:szCs w:val="21"/>
          <w:u w:val="single"/>
          <w:lang w:bidi="ar"/>
        </w:rPr>
        <w:t>1</w:t>
      </w:r>
      <w:r>
        <w:rPr>
          <w:rFonts w:ascii="宋体" w:eastAsia="宋体" w:hAnsi="宋体" w:cs="宋体" w:hint="eastAsia"/>
          <w:kern w:val="1"/>
          <w:szCs w:val="21"/>
          <w:u w:val="single"/>
          <w:lang w:bidi="ar"/>
        </w:rPr>
        <w:t>0）投标人认为应该提供的其他资料；</w:t>
      </w:r>
    </w:p>
    <w:p w14:paraId="0D674E1E" w14:textId="77777777" w:rsidR="00FD7B0D" w:rsidRDefault="00000000">
      <w:pPr>
        <w:spacing w:before="120" w:line="360" w:lineRule="auto"/>
        <w:ind w:firstLine="420"/>
        <w:rPr>
          <w:rFonts w:ascii="宋体" w:eastAsia="宋体" w:hAnsi="宋体" w:cs="宋体" w:hint="eastAsia"/>
          <w:b/>
          <w:bCs/>
          <w:kern w:val="1"/>
          <w:szCs w:val="21"/>
          <w:u w:val="single"/>
        </w:rPr>
      </w:pPr>
      <w:r>
        <w:rPr>
          <w:rFonts w:ascii="宋体" w:eastAsia="宋体" w:hAnsi="宋体" w:cs="宋体" w:hint="eastAsia"/>
          <w:b/>
          <w:bCs/>
          <w:kern w:val="1"/>
          <w:szCs w:val="21"/>
          <w:u w:val="single"/>
          <w:lang w:bidi="ar"/>
        </w:rPr>
        <w:t xml:space="preserve">3.1.5 </w:t>
      </w:r>
      <w:bookmarkStart w:id="244" w:name="_Hlk55921623"/>
      <w:r>
        <w:rPr>
          <w:rFonts w:ascii="宋体" w:eastAsia="宋体" w:hAnsi="宋体" w:cs="宋体" w:hint="eastAsia"/>
          <w:b/>
          <w:bCs/>
          <w:kern w:val="1"/>
          <w:szCs w:val="21"/>
          <w:u w:val="single"/>
          <w:lang w:bidi="ar"/>
        </w:rPr>
        <w:t>工程总承包实施方案</w:t>
      </w:r>
      <w:bookmarkEnd w:id="244"/>
      <w:r>
        <w:rPr>
          <w:rFonts w:ascii="宋体" w:eastAsia="宋体" w:hAnsi="宋体" w:cs="宋体" w:hint="eastAsia"/>
          <w:b/>
          <w:bCs/>
          <w:kern w:val="1"/>
          <w:szCs w:val="21"/>
          <w:u w:val="single"/>
          <w:lang w:bidi="ar"/>
        </w:rPr>
        <w:t>经济投标文件</w:t>
      </w:r>
    </w:p>
    <w:p w14:paraId="4F2C9257" w14:textId="77777777" w:rsidR="00FD7B0D" w:rsidRDefault="00000000">
      <w:pPr>
        <w:spacing w:line="360" w:lineRule="auto"/>
        <w:ind w:firstLine="420"/>
        <w:rPr>
          <w:rFonts w:ascii="宋体" w:eastAsia="宋体" w:hAnsi="宋体" w:cs="宋体" w:hint="eastAsia"/>
          <w:kern w:val="1"/>
          <w:szCs w:val="21"/>
          <w:u w:val="single"/>
        </w:rPr>
      </w:pPr>
      <w:bookmarkStart w:id="245" w:name="_Hlk56585096"/>
      <w:r>
        <w:rPr>
          <w:rFonts w:ascii="宋体" w:eastAsia="宋体" w:hAnsi="宋体" w:cs="宋体" w:hint="eastAsia"/>
          <w:kern w:val="1"/>
          <w:szCs w:val="21"/>
          <w:u w:val="single"/>
          <w:lang w:bidi="ar"/>
        </w:rPr>
        <w:t>主要包括下列内容：</w:t>
      </w:r>
      <w:bookmarkEnd w:id="245"/>
    </w:p>
    <w:p w14:paraId="7BF6EB58"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（1）封面：写明项目名称、工程总承包实施方案经济投标文件、投标人单位及年月日；加盖投标人电子印章（联合体投标的，“投标人”</w:t>
      </w:r>
      <w:proofErr w:type="gramStart"/>
      <w:r>
        <w:rPr>
          <w:rFonts w:ascii="宋体" w:eastAsia="宋体" w:hAnsi="宋体" w:cs="宋体" w:hint="eastAsia"/>
          <w:kern w:val="1"/>
          <w:szCs w:val="21"/>
          <w:u w:val="single"/>
          <w:lang w:bidi="ar"/>
        </w:rPr>
        <w:t>一栏需书写</w:t>
      </w:r>
      <w:proofErr w:type="gramEnd"/>
      <w:r>
        <w:rPr>
          <w:rFonts w:ascii="宋体" w:eastAsia="宋体" w:hAnsi="宋体" w:cs="宋体" w:hint="eastAsia"/>
          <w:kern w:val="1"/>
          <w:szCs w:val="21"/>
          <w:u w:val="single"/>
          <w:lang w:bidi="ar"/>
        </w:rPr>
        <w:t>所有联合体成员的单位全称，由牵头方签署、盖章）；</w:t>
      </w:r>
    </w:p>
    <w:p w14:paraId="4AAF83B5"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（2）目录</w:t>
      </w:r>
    </w:p>
    <w:p w14:paraId="4A5C9098"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（3）《经济标投标书》（按招标文件的要求填写）；</w:t>
      </w:r>
    </w:p>
    <w:p w14:paraId="5C23E8E4"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（4）《参与编制工程总承包实施方案经济投标文件人员名单》（按招标文件的要求填写）；</w:t>
      </w:r>
    </w:p>
    <w:p w14:paraId="68AA4C37"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（5）投标人认为应该提供的其他资料；</w:t>
      </w:r>
    </w:p>
    <w:p w14:paraId="683ACE91" w14:textId="77777777" w:rsidR="00FD7B0D" w:rsidRDefault="00000000">
      <w:pPr>
        <w:pStyle w:val="3"/>
        <w:widowControl/>
        <w:spacing w:line="360" w:lineRule="auto"/>
        <w:rPr>
          <w:rFonts w:ascii="宋体" w:eastAsia="宋体" w:cs="宋体"/>
          <w:b/>
          <w:bCs/>
          <w:color w:val="auto"/>
          <w:sz w:val="24"/>
          <w:szCs w:val="24"/>
        </w:rPr>
      </w:pPr>
      <w:bookmarkStart w:id="246" w:name="_Toc28699"/>
      <w:bookmarkStart w:id="247" w:name="_Toc5620315"/>
      <w:r>
        <w:rPr>
          <w:rFonts w:ascii="宋体" w:eastAsia="宋体" w:cs="宋体"/>
          <w:b/>
          <w:bCs/>
          <w:color w:val="auto"/>
          <w:sz w:val="24"/>
          <w:szCs w:val="24"/>
        </w:rPr>
        <w:t>3.2 投标报价</w:t>
      </w:r>
      <w:bookmarkEnd w:id="246"/>
      <w:bookmarkEnd w:id="247"/>
    </w:p>
    <w:p w14:paraId="331382CB"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1"/>
          <w:lang w:bidi="ar"/>
        </w:rPr>
        <w:t xml:space="preserve">3.2.1 </w:t>
      </w:r>
      <w:r>
        <w:rPr>
          <w:rFonts w:ascii="宋体" w:eastAsia="宋体" w:hAnsi="宋体" w:cs="宋体" w:hint="eastAsia"/>
          <w:kern w:val="1"/>
          <w:szCs w:val="22"/>
          <w:u w:val="single"/>
          <w:lang w:bidi="ar"/>
        </w:rPr>
        <w:t>本工程的投标报价方式见投标须知前附表。</w:t>
      </w:r>
    </w:p>
    <w:p w14:paraId="0E8D71BA"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3.2.2 投标人应</w:t>
      </w:r>
      <w:r>
        <w:rPr>
          <w:rFonts w:ascii="宋体" w:eastAsia="宋体" w:hAnsi="宋体" w:cs="宋体" w:hint="eastAsia"/>
          <w:kern w:val="1"/>
          <w:szCs w:val="22"/>
          <w:lang w:bidi="ar"/>
        </w:rPr>
        <w:t>充分了解</w:t>
      </w:r>
      <w:r>
        <w:rPr>
          <w:rFonts w:ascii="宋体" w:eastAsia="宋体" w:hAnsi="宋体" w:cs="宋体" w:hint="eastAsia"/>
          <w:kern w:val="1"/>
          <w:szCs w:val="21"/>
          <w:lang w:bidi="ar"/>
        </w:rPr>
        <w:t>施工场地的位置、周边环境、道路、装卸、保管、安装限制以及影响投标报价的其他要素。投标人根据投标设计，结合市场情况进行投标报价。</w:t>
      </w:r>
    </w:p>
    <w:p w14:paraId="6350A716"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3.2.3 招标人设有最高投标限价的，投标人的投标报价不得超过最高投标限价。</w:t>
      </w:r>
    </w:p>
    <w:p w14:paraId="2826F1E0" w14:textId="77777777" w:rsidR="00FD7B0D" w:rsidRDefault="00000000">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3.2.3.1招标人按照招标需求制定最高投标限价，有两个含义，①最高投标限价总价，②设计费最高投标限价、建安工程费最高投标限价共二个分项价，投标人按照招标人提供的招标清单中列出的费用项目予以报价。投标时投标人除填报投标报价外，需同时填报投标下浮率（设计费、建安工程费的报价下浮率）。投标人的投标总价或设计费或建安工程费超过上述相应最高投标限价的为无效标。</w:t>
      </w:r>
    </w:p>
    <w:p w14:paraId="7919F404" w14:textId="77777777" w:rsidR="00FD7B0D" w:rsidRDefault="00000000">
      <w:pPr>
        <w:spacing w:line="360" w:lineRule="auto"/>
        <w:ind w:firstLineChars="200" w:firstLine="420"/>
        <w:rPr>
          <w:rFonts w:ascii="宋体" w:eastAsia="宋体" w:hAnsi="宋体" w:cs="宋体" w:hint="eastAsia"/>
          <w:u w:val="single"/>
        </w:rPr>
      </w:pPr>
      <w:r>
        <w:rPr>
          <w:rFonts w:ascii="宋体" w:eastAsia="宋体" w:hAnsi="宋体" w:cs="宋体" w:hint="eastAsia"/>
          <w:kern w:val="0"/>
          <w:szCs w:val="22"/>
          <w:u w:val="single"/>
          <w:lang w:bidi="ar"/>
        </w:rPr>
        <w:t>投标报价未按照规定填报的，其投标文件将作为废标。</w:t>
      </w:r>
    </w:p>
    <w:p w14:paraId="73B32EE4"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3.2.3.1.1投标报价</w:t>
      </w:r>
      <w:r>
        <w:rPr>
          <w:rFonts w:ascii="宋体" w:eastAsia="宋体" w:hAnsi="宋体" w:cs="宋体" w:hint="eastAsia"/>
          <w:kern w:val="0"/>
          <w:szCs w:val="22"/>
          <w:u w:val="single"/>
          <w:lang w:bidi="ar"/>
        </w:rPr>
        <w:t>每一项费用只允许有一个报价，任何有选择的报价或未填报单价的投标文件将不予接受。</w:t>
      </w:r>
    </w:p>
    <w:p w14:paraId="3C1AE155"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3.2.3.1.2投标人的投标总报价，包括设计费和建安工程费。投标人应按照投标须知前</w:t>
      </w:r>
      <w:proofErr w:type="gramStart"/>
      <w:r>
        <w:rPr>
          <w:rFonts w:ascii="宋体" w:eastAsia="宋体" w:hAnsi="宋体" w:cs="宋体" w:hint="eastAsia"/>
          <w:kern w:val="1"/>
          <w:szCs w:val="21"/>
          <w:u w:val="single"/>
          <w:lang w:bidi="ar"/>
        </w:rPr>
        <w:t>附表第</w:t>
      </w:r>
      <w:proofErr w:type="gramEnd"/>
      <w:r>
        <w:rPr>
          <w:rFonts w:ascii="宋体" w:eastAsia="宋体" w:hAnsi="宋体" w:cs="宋体" w:hint="eastAsia"/>
          <w:kern w:val="1"/>
          <w:szCs w:val="21"/>
          <w:u w:val="single"/>
          <w:lang w:bidi="ar"/>
        </w:rPr>
        <w:t xml:space="preserve"> 1.3.2 项的工期要求，在投标须知前</w:t>
      </w:r>
      <w:proofErr w:type="gramStart"/>
      <w:r>
        <w:rPr>
          <w:rFonts w:ascii="宋体" w:eastAsia="宋体" w:hAnsi="宋体" w:cs="宋体" w:hint="eastAsia"/>
          <w:kern w:val="1"/>
          <w:szCs w:val="21"/>
          <w:u w:val="single"/>
          <w:lang w:bidi="ar"/>
        </w:rPr>
        <w:t>附表第</w:t>
      </w:r>
      <w:proofErr w:type="gramEnd"/>
      <w:r>
        <w:rPr>
          <w:rFonts w:ascii="宋体" w:eastAsia="宋体" w:hAnsi="宋体" w:cs="宋体" w:hint="eastAsia"/>
          <w:kern w:val="1"/>
          <w:szCs w:val="21"/>
          <w:u w:val="single"/>
          <w:lang w:bidi="ar"/>
        </w:rPr>
        <w:t xml:space="preserve"> 1.1.5 项的建设地点，完成投标须知前附表第1.3.1项</w:t>
      </w:r>
      <w:r>
        <w:rPr>
          <w:rFonts w:ascii="宋体" w:eastAsia="宋体" w:hAnsi="宋体" w:cs="宋体" w:hint="eastAsia"/>
          <w:kern w:val="1"/>
          <w:szCs w:val="21"/>
          <w:u w:val="single"/>
          <w:lang w:bidi="ar"/>
        </w:rPr>
        <w:lastRenderedPageBreak/>
        <w:t>的招标范围内列明工作的全部费用，包括但不限于完成全部设计、建筑安装工程工作的成本、利润、税金、技术措施费、大型机械进出场费、风险费以及政策性文件规定费用等，不得以任何理由予以重复计算。</w:t>
      </w:r>
    </w:p>
    <w:p w14:paraId="6E434122"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1"/>
          <w:lang w:bidi="ar"/>
        </w:rPr>
        <w:t>3.2.4招标人设有最高投标限价的，投标人的投标报价不得超过最高投标限价，最高投标限价或其计算方法在投标人须知前附表中载明。</w:t>
      </w:r>
    </w:p>
    <w:p w14:paraId="2526AB97" w14:textId="77777777" w:rsidR="00FD7B0D" w:rsidRDefault="00000000">
      <w:pPr>
        <w:spacing w:line="360" w:lineRule="auto"/>
        <w:ind w:firstLine="420"/>
        <w:rPr>
          <w:rFonts w:ascii="宋体" w:eastAsia="宋体" w:hAnsi="宋体" w:cs="宋体" w:hint="eastAsia"/>
          <w:szCs w:val="21"/>
          <w:u w:val="single"/>
        </w:rPr>
      </w:pPr>
      <w:r>
        <w:rPr>
          <w:rFonts w:ascii="宋体" w:eastAsia="宋体" w:hAnsi="宋体" w:cs="宋体" w:hint="eastAsia"/>
          <w:kern w:val="1"/>
          <w:szCs w:val="22"/>
          <w:u w:val="single"/>
          <w:lang w:bidi="ar"/>
        </w:rPr>
        <w:t>3.2.5投标报价的</w:t>
      </w:r>
      <w:proofErr w:type="gramStart"/>
      <w:r>
        <w:rPr>
          <w:rFonts w:ascii="宋体" w:eastAsia="宋体" w:hAnsi="宋体" w:cs="宋体" w:hint="eastAsia"/>
          <w:kern w:val="1"/>
          <w:szCs w:val="22"/>
          <w:u w:val="single"/>
          <w:lang w:bidi="ar"/>
        </w:rPr>
        <w:t>其他要</w:t>
      </w:r>
      <w:proofErr w:type="gramEnd"/>
      <w:r>
        <w:rPr>
          <w:rFonts w:ascii="宋体" w:eastAsia="宋体" w:hAnsi="宋体" w:cs="宋体" w:hint="eastAsia"/>
          <w:kern w:val="1"/>
          <w:szCs w:val="22"/>
          <w:u w:val="single"/>
          <w:lang w:bidi="ar"/>
        </w:rPr>
        <w:t>求见投标人须知前附表。</w:t>
      </w:r>
    </w:p>
    <w:p w14:paraId="57918B9B" w14:textId="77777777" w:rsidR="00FD7B0D" w:rsidRDefault="00000000">
      <w:pPr>
        <w:pStyle w:val="3"/>
        <w:widowControl/>
        <w:spacing w:beforeLines="100" w:before="312" w:afterLines="100" w:after="312" w:line="360" w:lineRule="auto"/>
        <w:ind w:firstLine="351"/>
        <w:rPr>
          <w:rFonts w:ascii="宋体" w:eastAsia="宋体" w:cs="宋体"/>
          <w:b/>
          <w:color w:val="auto"/>
          <w:sz w:val="24"/>
          <w:szCs w:val="24"/>
        </w:rPr>
      </w:pPr>
      <w:bookmarkStart w:id="248" w:name="_Toc20247"/>
      <w:bookmarkStart w:id="249" w:name="_Toc5620316"/>
      <w:r>
        <w:rPr>
          <w:rFonts w:ascii="宋体" w:eastAsia="宋体" w:cs="宋体"/>
          <w:b/>
          <w:color w:val="auto"/>
          <w:sz w:val="24"/>
          <w:szCs w:val="24"/>
        </w:rPr>
        <w:t>3.3 投标有效期</w:t>
      </w:r>
      <w:bookmarkEnd w:id="248"/>
      <w:bookmarkEnd w:id="249"/>
    </w:p>
    <w:p w14:paraId="05A5ABA7"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3.3.1</w:t>
      </w:r>
      <w:r>
        <w:rPr>
          <w:rFonts w:ascii="宋体" w:eastAsia="宋体" w:hAnsi="宋体" w:cs="宋体" w:hint="eastAsia"/>
          <w:kern w:val="1"/>
          <w:szCs w:val="22"/>
          <w:lang w:bidi="ar"/>
        </w:rPr>
        <w:t>投标有效期按须知前附表的规定。</w:t>
      </w:r>
    </w:p>
    <w:p w14:paraId="3FB6E030"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3.3.2 在投标有效期内，投标人撤销或修改其投标文件的，应承担招标文件和法律规定的责任。</w:t>
      </w:r>
    </w:p>
    <w:p w14:paraId="65C365F4"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 xml:space="preserve">3.3.3 </w:t>
      </w:r>
      <w:r>
        <w:rPr>
          <w:rFonts w:ascii="宋体" w:eastAsia="宋体" w:hAnsi="宋体" w:cs="宋体" w:hint="eastAsia"/>
          <w:kern w:val="0"/>
          <w:szCs w:val="22"/>
          <w:lang w:bidi="ar"/>
        </w:rPr>
        <w:t>出现特殊情况需要延长投标有效期的，招标人以书面形式通知所有投标人延长投标有效期。投标人同意延长的，但不得要求或被允许修改或撤销其投标文件；投标人拒绝延长的，其投标失效。</w:t>
      </w:r>
    </w:p>
    <w:p w14:paraId="142B3DA6" w14:textId="77777777" w:rsidR="00FD7B0D" w:rsidRDefault="00000000">
      <w:pPr>
        <w:pStyle w:val="3"/>
        <w:widowControl/>
        <w:spacing w:beforeLines="100" w:before="312" w:afterLines="100" w:after="312" w:line="360" w:lineRule="auto"/>
        <w:ind w:firstLine="0"/>
        <w:rPr>
          <w:rFonts w:ascii="宋体" w:eastAsia="宋体" w:cs="宋体"/>
          <w:b/>
          <w:color w:val="auto"/>
          <w:sz w:val="24"/>
          <w:szCs w:val="24"/>
        </w:rPr>
      </w:pPr>
      <w:bookmarkStart w:id="250" w:name="_Toc5620317"/>
      <w:bookmarkStart w:id="251" w:name="_Toc18133"/>
      <w:r>
        <w:rPr>
          <w:rFonts w:ascii="宋体" w:eastAsia="宋体" w:cs="宋体"/>
          <w:b/>
          <w:color w:val="auto"/>
          <w:sz w:val="24"/>
          <w:szCs w:val="24"/>
        </w:rPr>
        <w:t xml:space="preserve">3.4 </w:t>
      </w:r>
      <w:bookmarkEnd w:id="250"/>
      <w:bookmarkEnd w:id="251"/>
      <w:r>
        <w:rPr>
          <w:rFonts w:ascii="宋体" w:eastAsia="宋体" w:cs="宋体"/>
          <w:b/>
          <w:color w:val="auto"/>
          <w:sz w:val="24"/>
          <w:szCs w:val="24"/>
        </w:rPr>
        <w:t>投标保证金（如有）</w:t>
      </w:r>
    </w:p>
    <w:p w14:paraId="59E8D462"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3.4.1 投标人在递交投标文件的同时，应按投标人须知前附表规定的金额、形式等规定递交投标保证金，并作为其投标文件的组成部分。联合体投标的，其投标保证金由牵头单位递交，并应符合投标人须知前附表的规定。</w:t>
      </w:r>
    </w:p>
    <w:p w14:paraId="54288D97"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3.4.2 投标人不按本章第3.4.1项要求提交投标保证金的，评标委员会将否决其投标。</w:t>
      </w:r>
    </w:p>
    <w:p w14:paraId="32CCB977"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3.4.3 招标人应当在中标通知书发出之日起五日内将投标保证金及银行同期存款利息退回中标候选人以外的投标人，在书面合同订立之日起五日内将投标保证金及银行同期存款利息退回中标人和其他中标候选人。</w:t>
      </w:r>
    </w:p>
    <w:p w14:paraId="72F3DB60"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 xml:space="preserve">3.4.4 有下列情形之一的，投标保证金将不予退还： </w:t>
      </w:r>
    </w:p>
    <w:p w14:paraId="1033E737"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（1）投标人在规定的投标有效期内撤销或修改其投标文件；</w:t>
      </w:r>
    </w:p>
    <w:p w14:paraId="3239EDD7"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（2）中标人在收到中标通知书后，无正当理由拒签合同或未按招标文件规定提交履约担保。</w:t>
      </w:r>
    </w:p>
    <w:p w14:paraId="7366282B"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3.4.5 投标人如存在下列情况之一的，将被拒绝在一定时期内参与招标人后续工程投标（拒绝时限为十二个月）：</w:t>
      </w:r>
    </w:p>
    <w:p w14:paraId="311FFC5F"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（1）投标人存在3.4.4条款所列情形且投标人提交的保函、担保或保证保险无法兑付的；</w:t>
      </w:r>
    </w:p>
    <w:p w14:paraId="3321A101"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（2）采用非电子形式提交投标保证金的投标人存在3.4.4条款所列情形，且未按招标人要求补</w:t>
      </w:r>
      <w:r>
        <w:rPr>
          <w:rFonts w:ascii="宋体" w:eastAsia="宋体" w:hAnsi="宋体" w:cs="宋体" w:hint="eastAsia"/>
          <w:kern w:val="0"/>
          <w:szCs w:val="22"/>
          <w:lang w:bidi="ar"/>
        </w:rPr>
        <w:lastRenderedPageBreak/>
        <w:t>交银行保函、专业工程担保公司担保或保证保险原件的。</w:t>
      </w:r>
    </w:p>
    <w:p w14:paraId="2C2A6AB2" w14:textId="77777777" w:rsidR="00FD7B0D" w:rsidRDefault="00000000">
      <w:pPr>
        <w:pStyle w:val="3"/>
        <w:widowControl/>
        <w:spacing w:beforeLines="100" w:before="312" w:afterLines="100" w:after="312" w:line="360" w:lineRule="auto"/>
        <w:ind w:firstLine="0"/>
        <w:rPr>
          <w:rFonts w:ascii="宋体" w:eastAsia="宋体" w:cs="宋体"/>
          <w:b/>
          <w:color w:val="auto"/>
          <w:sz w:val="24"/>
          <w:szCs w:val="24"/>
        </w:rPr>
      </w:pPr>
      <w:bookmarkStart w:id="252" w:name="_Toc5620318"/>
      <w:bookmarkStart w:id="253" w:name="_Toc32372"/>
      <w:r>
        <w:rPr>
          <w:rFonts w:ascii="宋体" w:eastAsia="宋体" w:cs="宋体"/>
          <w:b/>
          <w:color w:val="auto"/>
          <w:sz w:val="24"/>
          <w:szCs w:val="24"/>
        </w:rPr>
        <w:t xml:space="preserve">3.5 </w:t>
      </w:r>
      <w:bookmarkEnd w:id="252"/>
      <w:bookmarkEnd w:id="253"/>
      <w:r>
        <w:rPr>
          <w:rFonts w:ascii="宋体" w:eastAsia="宋体" w:cs="宋体"/>
          <w:b/>
          <w:color w:val="auto"/>
          <w:sz w:val="24"/>
          <w:szCs w:val="24"/>
        </w:rPr>
        <w:t>资格审查资料（适用于未进行资格预审的）</w:t>
      </w:r>
    </w:p>
    <w:p w14:paraId="724C0581"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3.5.1本项目采用电子化资格后审，由评标委员会负责对投标人的资格进行审查，评标时只对通过资格审查的投标人进行下一阶段的评审。</w:t>
      </w:r>
    </w:p>
    <w:p w14:paraId="697C13B5" w14:textId="77777777" w:rsidR="00FD7B0D" w:rsidRDefault="00000000">
      <w:pPr>
        <w:spacing w:line="360" w:lineRule="auto"/>
        <w:ind w:firstLine="420"/>
        <w:rPr>
          <w:rFonts w:ascii="宋体" w:eastAsia="宋体" w:hAnsi="宋体" w:cs="宋体" w:hint="eastAsia"/>
        </w:rPr>
      </w:pPr>
      <w:proofErr w:type="gramStart"/>
      <w:r>
        <w:rPr>
          <w:rFonts w:ascii="宋体" w:eastAsia="宋体" w:hAnsi="宋体" w:cs="宋体" w:hint="eastAsia"/>
          <w:kern w:val="0"/>
          <w:szCs w:val="22"/>
          <w:u w:val="single"/>
          <w:lang w:bidi="ar"/>
        </w:rPr>
        <w:t>资审合格</w:t>
      </w:r>
      <w:proofErr w:type="gramEnd"/>
      <w:r>
        <w:rPr>
          <w:rFonts w:ascii="宋体" w:eastAsia="宋体" w:hAnsi="宋体" w:cs="宋体" w:hint="eastAsia"/>
          <w:kern w:val="0"/>
          <w:szCs w:val="22"/>
          <w:u w:val="single"/>
          <w:lang w:bidi="ar"/>
        </w:rPr>
        <w:t>后，投标人的资格发生变化而不满足投标人合格条件，在发出中标通知书前，资格问题仍未解决的，招标人将取消其中标资格。</w:t>
      </w:r>
    </w:p>
    <w:p w14:paraId="580CEBAE" w14:textId="77777777" w:rsidR="00FD7B0D" w:rsidRDefault="00000000">
      <w:pPr>
        <w:pStyle w:val="3"/>
        <w:widowControl/>
        <w:spacing w:beforeLines="100" w:before="312" w:afterLines="100" w:after="312" w:line="360" w:lineRule="auto"/>
        <w:ind w:firstLine="0"/>
        <w:rPr>
          <w:rFonts w:ascii="宋体" w:eastAsia="宋体" w:cs="宋体"/>
          <w:b/>
          <w:color w:val="auto"/>
          <w:sz w:val="24"/>
          <w:szCs w:val="24"/>
        </w:rPr>
      </w:pPr>
      <w:bookmarkStart w:id="254" w:name="_Toc5620319"/>
      <w:bookmarkStart w:id="255" w:name="_Toc9278"/>
      <w:r>
        <w:rPr>
          <w:rFonts w:ascii="宋体" w:eastAsia="宋体" w:cs="宋体"/>
          <w:b/>
          <w:color w:val="auto"/>
          <w:sz w:val="24"/>
          <w:szCs w:val="24"/>
        </w:rPr>
        <w:t>3.6 备选投标方案</w:t>
      </w:r>
      <w:bookmarkEnd w:id="254"/>
      <w:bookmarkEnd w:id="255"/>
    </w:p>
    <w:p w14:paraId="02BA65C1"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14:paraId="43DE5409" w14:textId="77777777" w:rsidR="00FD7B0D" w:rsidRDefault="00000000">
      <w:pPr>
        <w:pStyle w:val="3"/>
        <w:widowControl/>
        <w:spacing w:beforeLines="100" w:before="312" w:afterLines="100" w:after="312" w:line="360" w:lineRule="auto"/>
        <w:ind w:firstLine="0"/>
        <w:rPr>
          <w:rFonts w:ascii="宋体" w:eastAsia="宋体" w:cs="宋体"/>
          <w:b/>
          <w:color w:val="auto"/>
          <w:sz w:val="24"/>
          <w:szCs w:val="24"/>
        </w:rPr>
      </w:pPr>
      <w:bookmarkStart w:id="256" w:name="_Toc4446"/>
      <w:bookmarkStart w:id="257" w:name="_Toc5620320"/>
      <w:r>
        <w:rPr>
          <w:rFonts w:ascii="宋体" w:eastAsia="宋体" w:cs="宋体"/>
          <w:b/>
          <w:color w:val="auto"/>
          <w:sz w:val="24"/>
          <w:szCs w:val="24"/>
        </w:rPr>
        <w:t>3.7 投标文件的编制</w:t>
      </w:r>
      <w:bookmarkEnd w:id="256"/>
      <w:bookmarkEnd w:id="257"/>
    </w:p>
    <w:p w14:paraId="434ABC95"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3.7.1 投标文件应按第七章“投标文件格式”进行编写，如有必要，可以增加附页，作为投标文件的组成部分。在满足招标文件实质性要求的基础上，可以提出比招标文件要求更有利于招标人的承诺。</w:t>
      </w:r>
    </w:p>
    <w:p w14:paraId="25316C68"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3.7.2 投标文件应当对招标文件有关招标范围、投标有效期、工期、质量标准、发包人要求等实质性内容</w:t>
      </w:r>
      <w:proofErr w:type="gramStart"/>
      <w:r>
        <w:rPr>
          <w:rFonts w:ascii="宋体" w:eastAsia="宋体" w:hAnsi="宋体" w:cs="宋体" w:hint="eastAsia"/>
          <w:kern w:val="0"/>
          <w:szCs w:val="22"/>
          <w:lang w:bidi="ar"/>
        </w:rPr>
        <w:t>作出</w:t>
      </w:r>
      <w:proofErr w:type="gramEnd"/>
      <w:r>
        <w:rPr>
          <w:rFonts w:ascii="宋体" w:eastAsia="宋体" w:hAnsi="宋体" w:cs="宋体" w:hint="eastAsia"/>
          <w:kern w:val="0"/>
          <w:szCs w:val="22"/>
          <w:lang w:bidi="ar"/>
        </w:rPr>
        <w:t>响应。</w:t>
      </w:r>
    </w:p>
    <w:p w14:paraId="7418A82C"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 xml:space="preserve">3.7.3 </w:t>
      </w:r>
      <w:r>
        <w:rPr>
          <w:rFonts w:ascii="宋体" w:eastAsia="宋体" w:hAnsi="宋体" w:cs="宋体" w:hint="eastAsia"/>
          <w:kern w:val="0"/>
          <w:szCs w:val="22"/>
          <w:u w:val="single"/>
          <w:lang w:bidi="ar"/>
        </w:rPr>
        <w:t>投标文件全部采用电子文档，投标文件应按</w:t>
      </w:r>
      <w:r>
        <w:rPr>
          <w:rFonts w:ascii="宋体" w:hAnsi="宋体" w:cs="宋体" w:hint="eastAsia"/>
          <w:u w:val="single"/>
        </w:rPr>
        <w:t>广州交易集团有限公司（广州公共资源交易中心）</w:t>
      </w:r>
      <w:r>
        <w:rPr>
          <w:rFonts w:ascii="宋体" w:eastAsia="宋体" w:hAnsi="宋体" w:cs="宋体" w:hint="eastAsia"/>
          <w:kern w:val="0"/>
          <w:szCs w:val="22"/>
          <w:u w:val="single"/>
          <w:lang w:bidi="ar"/>
        </w:rPr>
        <w:t>交易平台相关操作指南编制。投标文件所附证书证件均为原件扫描件，并采用单位数字证书，按招标文件要求在相应位置加盖电子印章。投标文件中需个人签字或盖章的，应加盖个人电子印章或在线下完成后扫描上传。具体操作详见</w:t>
      </w:r>
      <w:r>
        <w:rPr>
          <w:rFonts w:ascii="宋体" w:hAnsi="宋体" w:cs="宋体" w:hint="eastAsia"/>
          <w:u w:val="single"/>
        </w:rPr>
        <w:t>广州交易集团有限公司（广州公共资源交易中心）</w:t>
      </w:r>
      <w:r>
        <w:rPr>
          <w:rFonts w:ascii="宋体" w:eastAsia="宋体" w:hAnsi="宋体" w:cs="宋体" w:hint="eastAsia"/>
          <w:kern w:val="0"/>
          <w:szCs w:val="22"/>
          <w:u w:val="single"/>
          <w:lang w:bidi="ar"/>
        </w:rPr>
        <w:t>交易平台相关操作指南。联合体投标时，除《联合体共同投标协议书》必须联合体各单位分别按要求进行签字或盖章外，其他资料若需要签字或盖章的均可由联合体牵头单位签字或盖章；投标资料封面及其他内容及落款中要求填写单位名称的应填写联合体各单位的单位全称【格式表示为：(主)单位全称(成)单位全称……】，由联合体牵头单位签字、盖章即可。</w:t>
      </w:r>
    </w:p>
    <w:p w14:paraId="70F88A61" w14:textId="77777777" w:rsidR="00FD7B0D" w:rsidRDefault="00000000">
      <w:pPr>
        <w:pStyle w:val="2"/>
        <w:widowControl/>
        <w:spacing w:beforeLines="100" w:before="312" w:afterLines="100" w:after="312" w:line="360" w:lineRule="auto"/>
        <w:rPr>
          <w:rFonts w:ascii="宋体" w:eastAsia="宋体" w:hAnsi="宋体" w:cs="宋体" w:hint="eastAsia"/>
          <w:color w:val="auto"/>
          <w:sz w:val="24"/>
          <w:szCs w:val="24"/>
          <w:lang w:val="zh-CN"/>
        </w:rPr>
      </w:pPr>
      <w:bookmarkStart w:id="258" w:name="_Toc3979"/>
      <w:bookmarkStart w:id="259" w:name="_Toc443505826"/>
      <w:bookmarkStart w:id="260" w:name="_Toc8024"/>
      <w:bookmarkStart w:id="261" w:name="_Toc5620321"/>
      <w:bookmarkStart w:id="262" w:name="_Toc8504"/>
      <w:bookmarkEnd w:id="258"/>
      <w:bookmarkEnd w:id="259"/>
      <w:bookmarkEnd w:id="260"/>
      <w:r>
        <w:rPr>
          <w:rFonts w:ascii="宋体" w:eastAsia="宋体" w:hAnsi="宋体" w:cs="宋体" w:hint="eastAsia"/>
          <w:color w:val="auto"/>
          <w:sz w:val="24"/>
          <w:szCs w:val="24"/>
          <w:lang w:val="zh-CN"/>
        </w:rPr>
        <w:lastRenderedPageBreak/>
        <w:t>4. 投标</w:t>
      </w:r>
      <w:bookmarkEnd w:id="261"/>
      <w:bookmarkEnd w:id="262"/>
    </w:p>
    <w:p w14:paraId="09E1A8BF" w14:textId="77777777" w:rsidR="00FD7B0D" w:rsidRDefault="00000000">
      <w:pPr>
        <w:pStyle w:val="3"/>
        <w:widowControl/>
        <w:spacing w:line="360" w:lineRule="auto"/>
        <w:ind w:firstLine="118"/>
        <w:rPr>
          <w:rFonts w:ascii="宋体" w:eastAsia="宋体" w:cs="宋体"/>
          <w:b/>
          <w:bCs/>
          <w:color w:val="auto"/>
          <w:sz w:val="24"/>
          <w:szCs w:val="24"/>
        </w:rPr>
      </w:pPr>
      <w:bookmarkStart w:id="263" w:name="_Toc357089537"/>
      <w:bookmarkStart w:id="264" w:name="_Toc362816506"/>
      <w:bookmarkStart w:id="265" w:name="_Toc21485"/>
      <w:bookmarkStart w:id="266" w:name="_Toc5620322"/>
      <w:bookmarkEnd w:id="263"/>
      <w:bookmarkEnd w:id="264"/>
      <w:r>
        <w:rPr>
          <w:rFonts w:ascii="宋体" w:eastAsia="宋体" w:cs="宋体"/>
          <w:b/>
          <w:bCs/>
          <w:color w:val="auto"/>
          <w:sz w:val="24"/>
          <w:szCs w:val="24"/>
        </w:rPr>
        <w:t>4.1 投标文件的密封和标记</w:t>
      </w:r>
      <w:bookmarkEnd w:id="265"/>
      <w:bookmarkEnd w:id="266"/>
    </w:p>
    <w:p w14:paraId="31136474"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4.1.1 投标人应当按照招标文件和</w:t>
      </w:r>
      <w:r>
        <w:rPr>
          <w:rFonts w:ascii="宋体" w:hAnsi="宋体" w:cs="宋体" w:hint="eastAsia"/>
          <w:u w:val="single"/>
        </w:rPr>
        <w:t>广州交易集团有限公司（广州公共资源交易中心）</w:t>
      </w:r>
      <w:r>
        <w:rPr>
          <w:rFonts w:ascii="宋体" w:eastAsia="宋体" w:hAnsi="宋体" w:cs="宋体" w:hint="eastAsia"/>
          <w:kern w:val="0"/>
          <w:szCs w:val="22"/>
          <w:lang w:bidi="ar"/>
        </w:rPr>
        <w:t>交易平台的要求加密投标文件，具体操作详见</w:t>
      </w:r>
      <w:r>
        <w:rPr>
          <w:rFonts w:ascii="宋体" w:hAnsi="宋体" w:cs="宋体" w:hint="eastAsia"/>
          <w:u w:val="single"/>
        </w:rPr>
        <w:t>广州交易集团有限公司（广州公共资源交易中心）</w:t>
      </w:r>
      <w:r>
        <w:rPr>
          <w:rFonts w:ascii="宋体" w:eastAsia="宋体" w:hAnsi="宋体" w:cs="宋体" w:hint="eastAsia"/>
          <w:kern w:val="0"/>
          <w:szCs w:val="22"/>
          <w:lang w:bidi="ar"/>
        </w:rPr>
        <w:t>交易平台相关服务指南。</w:t>
      </w:r>
    </w:p>
    <w:p w14:paraId="50019167"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4.1.2 未按本章第4.1.1项要求加密的投标文件，</w:t>
      </w:r>
      <w:r>
        <w:rPr>
          <w:rFonts w:ascii="宋体" w:hAnsi="宋体" w:cs="宋体" w:hint="eastAsia"/>
          <w:u w:val="single"/>
        </w:rPr>
        <w:t>广州交易集团有限公司（广州公共资源交易中心）</w:t>
      </w:r>
      <w:r>
        <w:rPr>
          <w:rFonts w:ascii="宋体" w:eastAsia="宋体" w:hAnsi="宋体" w:cs="宋体" w:hint="eastAsia"/>
          <w:kern w:val="0"/>
          <w:szCs w:val="22"/>
          <w:lang w:bidi="ar"/>
        </w:rPr>
        <w:t>交易平台将予以拒收。</w:t>
      </w:r>
    </w:p>
    <w:p w14:paraId="6733FF65"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4.1.3</w:t>
      </w:r>
      <w:r>
        <w:rPr>
          <w:rFonts w:ascii="宋体" w:eastAsia="宋体" w:hAnsi="宋体" w:cs="宋体" w:hint="eastAsia"/>
          <w:kern w:val="0"/>
          <w:szCs w:val="22"/>
          <w:u w:val="single"/>
          <w:lang w:bidi="ar"/>
        </w:rPr>
        <w:t xml:space="preserve"> 如有提交备用电子投标文件，封套上应写明的内容见投标人须知前附表</w:t>
      </w:r>
      <w:r>
        <w:rPr>
          <w:rFonts w:ascii="宋体" w:eastAsia="宋体" w:hAnsi="宋体" w:cs="宋体" w:hint="eastAsia"/>
          <w:kern w:val="0"/>
          <w:szCs w:val="22"/>
          <w:lang w:bidi="ar"/>
        </w:rPr>
        <w:t>。</w:t>
      </w:r>
    </w:p>
    <w:p w14:paraId="50D9C3DF"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4.1.4</w:t>
      </w:r>
      <w:r>
        <w:rPr>
          <w:rFonts w:ascii="宋体" w:eastAsia="宋体" w:hAnsi="宋体" w:cs="宋体" w:hint="eastAsia"/>
          <w:kern w:val="0"/>
          <w:szCs w:val="22"/>
          <w:u w:val="single"/>
          <w:lang w:bidi="ar"/>
        </w:rPr>
        <w:t>投标人在投标截止期后逾期或未在指定地点递交备用电子投标文件的，或投标人递交的备用电子投标文件未按招标文件要求密封或未在密封处盖章的，或投标人</w:t>
      </w:r>
      <w:proofErr w:type="gramStart"/>
      <w:r>
        <w:rPr>
          <w:rFonts w:ascii="宋体" w:eastAsia="宋体" w:hAnsi="宋体" w:cs="宋体" w:hint="eastAsia"/>
          <w:kern w:val="0"/>
          <w:szCs w:val="22"/>
          <w:u w:val="single"/>
          <w:lang w:bidi="ar"/>
        </w:rPr>
        <w:t>代表未凭法定</w:t>
      </w:r>
      <w:proofErr w:type="gramEnd"/>
      <w:r>
        <w:rPr>
          <w:rFonts w:ascii="宋体" w:eastAsia="宋体" w:hAnsi="宋体" w:cs="宋体" w:hint="eastAsia"/>
          <w:kern w:val="0"/>
          <w:szCs w:val="22"/>
          <w:u w:val="single"/>
          <w:lang w:bidi="ar"/>
        </w:rPr>
        <w:t>代表人证明书原件、授权委托书原件（仅限于非法定代表人）、本人身份证原件按要求递交备用电子投标文件的，招标人将予以拒收。</w:t>
      </w:r>
    </w:p>
    <w:p w14:paraId="4D3C175B" w14:textId="77777777" w:rsidR="00FD7B0D" w:rsidRDefault="00000000">
      <w:pPr>
        <w:pStyle w:val="3"/>
        <w:widowControl/>
        <w:spacing w:line="360" w:lineRule="auto"/>
        <w:ind w:firstLine="118"/>
        <w:rPr>
          <w:rFonts w:ascii="宋体" w:eastAsia="宋体" w:cs="宋体"/>
          <w:b/>
          <w:bCs/>
          <w:color w:val="auto"/>
          <w:sz w:val="24"/>
          <w:szCs w:val="24"/>
        </w:rPr>
      </w:pPr>
      <w:bookmarkStart w:id="267" w:name="_Toc7472"/>
      <w:bookmarkStart w:id="268" w:name="_Toc5620323"/>
      <w:r>
        <w:rPr>
          <w:rFonts w:ascii="宋体" w:eastAsia="宋体" w:cs="宋体"/>
          <w:b/>
          <w:bCs/>
          <w:color w:val="auto"/>
          <w:sz w:val="24"/>
          <w:szCs w:val="24"/>
        </w:rPr>
        <w:t>4.2 投标文件的递交</w:t>
      </w:r>
      <w:bookmarkEnd w:id="267"/>
      <w:bookmarkEnd w:id="268"/>
    </w:p>
    <w:p w14:paraId="1558D3A1" w14:textId="77777777" w:rsidR="00FD7B0D" w:rsidRDefault="00000000">
      <w:pPr>
        <w:spacing w:line="360" w:lineRule="auto"/>
        <w:ind w:firstLine="420"/>
        <w:rPr>
          <w:rFonts w:ascii="宋体" w:eastAsia="宋体" w:hAnsi="宋体" w:cs="宋体" w:hint="eastAsia"/>
          <w:u w:val="single"/>
        </w:rPr>
      </w:pPr>
      <w:r>
        <w:rPr>
          <w:rFonts w:ascii="宋体" w:eastAsia="宋体" w:hAnsi="宋体" w:cs="宋体" w:hint="eastAsia"/>
          <w:kern w:val="0"/>
          <w:szCs w:val="22"/>
          <w:u w:val="single"/>
          <w:lang w:bidi="ar"/>
        </w:rPr>
        <w:t>4.2.1投标人通过</w:t>
      </w:r>
      <w:r>
        <w:rPr>
          <w:rFonts w:ascii="宋体" w:hAnsi="宋体" w:cs="宋体" w:hint="eastAsia"/>
          <w:u w:val="single"/>
        </w:rPr>
        <w:t>电子招标投标交易平台</w:t>
      </w:r>
      <w:r>
        <w:rPr>
          <w:rFonts w:ascii="宋体" w:eastAsia="宋体" w:hAnsi="宋体" w:cs="宋体" w:hint="eastAsia"/>
          <w:kern w:val="0"/>
          <w:szCs w:val="22"/>
          <w:u w:val="single"/>
          <w:lang w:bidi="ar"/>
        </w:rPr>
        <w:t>递交电子投标文件。</w:t>
      </w:r>
    </w:p>
    <w:p w14:paraId="0BBB8B9A" w14:textId="77777777" w:rsidR="00FD7B0D" w:rsidRDefault="00000000">
      <w:pPr>
        <w:spacing w:line="360" w:lineRule="auto"/>
        <w:ind w:firstLine="420"/>
        <w:rPr>
          <w:rFonts w:ascii="宋体" w:eastAsia="宋体" w:hAnsi="宋体" w:cs="宋体" w:hint="eastAsia"/>
          <w:u w:val="single"/>
        </w:rPr>
      </w:pPr>
      <w:r>
        <w:rPr>
          <w:rFonts w:ascii="宋体" w:eastAsia="宋体" w:hAnsi="宋体" w:cs="宋体" w:hint="eastAsia"/>
          <w:kern w:val="0"/>
          <w:szCs w:val="22"/>
          <w:u w:val="single"/>
          <w:lang w:bidi="ar"/>
        </w:rPr>
        <w:t>4.2.2投标人完成电子投标文件上传后，</w:t>
      </w:r>
      <w:r>
        <w:rPr>
          <w:rFonts w:ascii="宋体" w:hAnsi="宋体" w:cs="宋体" w:hint="eastAsia"/>
          <w:u w:val="single"/>
        </w:rPr>
        <w:t>电子招标投标交易平台</w:t>
      </w:r>
      <w:r>
        <w:rPr>
          <w:rFonts w:ascii="宋体" w:eastAsia="宋体" w:hAnsi="宋体" w:cs="宋体" w:hint="eastAsia"/>
          <w:kern w:val="0"/>
          <w:szCs w:val="22"/>
          <w:u w:val="single"/>
          <w:lang w:bidi="ar"/>
        </w:rPr>
        <w:t>即时向投标人发出递交回执通知。递交时间以递交回执通知载明的传输完成时间为准。</w:t>
      </w:r>
    </w:p>
    <w:p w14:paraId="34E74AB1" w14:textId="77777777" w:rsidR="00FD7B0D" w:rsidRDefault="00000000">
      <w:pPr>
        <w:spacing w:line="360" w:lineRule="auto"/>
        <w:ind w:firstLine="420"/>
        <w:rPr>
          <w:rFonts w:ascii="宋体" w:eastAsia="宋体" w:hAnsi="宋体" w:cs="宋体" w:hint="eastAsia"/>
          <w:u w:val="single"/>
        </w:rPr>
      </w:pPr>
      <w:r>
        <w:rPr>
          <w:rFonts w:ascii="宋体" w:eastAsia="宋体" w:hAnsi="宋体" w:cs="宋体" w:hint="eastAsia"/>
          <w:kern w:val="0"/>
          <w:szCs w:val="22"/>
          <w:u w:val="single"/>
          <w:lang w:bidi="ar"/>
        </w:rPr>
        <w:t>4.2.3逾期送达的电子投标文件，</w:t>
      </w:r>
      <w:r>
        <w:rPr>
          <w:rFonts w:ascii="宋体" w:hAnsi="宋体" w:cs="宋体" w:hint="eastAsia"/>
          <w:u w:val="single"/>
        </w:rPr>
        <w:t>电子招标投标交易平台</w:t>
      </w:r>
      <w:r>
        <w:rPr>
          <w:rFonts w:ascii="宋体" w:eastAsia="宋体" w:hAnsi="宋体" w:cs="宋体" w:hint="eastAsia"/>
          <w:kern w:val="0"/>
          <w:szCs w:val="22"/>
          <w:u w:val="single"/>
          <w:lang w:bidi="ar"/>
        </w:rPr>
        <w:t>将予以拒收。</w:t>
      </w:r>
    </w:p>
    <w:p w14:paraId="28294789" w14:textId="77777777" w:rsidR="00FD7B0D" w:rsidRDefault="00000000">
      <w:pPr>
        <w:spacing w:line="360" w:lineRule="auto"/>
        <w:ind w:firstLine="420"/>
        <w:rPr>
          <w:rFonts w:ascii="宋体" w:eastAsia="宋体" w:hAnsi="宋体" w:cs="宋体" w:hint="eastAsia"/>
          <w:u w:val="single"/>
        </w:rPr>
      </w:pPr>
      <w:r>
        <w:rPr>
          <w:rFonts w:ascii="宋体" w:eastAsia="宋体" w:hAnsi="宋体" w:cs="宋体" w:hint="eastAsia"/>
          <w:kern w:val="0"/>
          <w:szCs w:val="22"/>
          <w:u w:val="single"/>
          <w:lang w:bidi="ar"/>
        </w:rPr>
        <w:t>4.2.4到投标截止时间止，若电子招标投标交易平台收到的投标文件少于3家的，本项目招标失败，将依法重新招标。</w:t>
      </w:r>
    </w:p>
    <w:p w14:paraId="52AA2770" w14:textId="77777777" w:rsidR="00FD7B0D" w:rsidRDefault="00000000">
      <w:pPr>
        <w:pStyle w:val="3"/>
        <w:widowControl/>
        <w:spacing w:line="360" w:lineRule="auto"/>
        <w:ind w:firstLine="118"/>
        <w:rPr>
          <w:rFonts w:ascii="宋体" w:eastAsia="宋体" w:cs="宋体"/>
          <w:b/>
          <w:bCs/>
          <w:color w:val="auto"/>
          <w:sz w:val="24"/>
          <w:szCs w:val="24"/>
        </w:rPr>
      </w:pPr>
      <w:bookmarkStart w:id="269" w:name="_Toc357089539"/>
      <w:bookmarkStart w:id="270" w:name="_Toc362816508"/>
      <w:bookmarkStart w:id="271" w:name="_Toc17582"/>
      <w:bookmarkStart w:id="272" w:name="_Toc5620324"/>
      <w:bookmarkEnd w:id="269"/>
      <w:bookmarkEnd w:id="270"/>
      <w:r>
        <w:rPr>
          <w:rFonts w:ascii="宋体" w:eastAsia="宋体" w:cs="宋体"/>
          <w:b/>
          <w:bCs/>
          <w:color w:val="auto"/>
          <w:sz w:val="24"/>
          <w:szCs w:val="24"/>
        </w:rPr>
        <w:t>4.3 投标文件的修改与撤回</w:t>
      </w:r>
      <w:bookmarkEnd w:id="271"/>
      <w:bookmarkEnd w:id="272"/>
    </w:p>
    <w:p w14:paraId="64B7D744" w14:textId="77777777" w:rsidR="00FD7B0D" w:rsidRDefault="00000000">
      <w:pPr>
        <w:spacing w:line="360" w:lineRule="auto"/>
        <w:ind w:firstLine="420"/>
        <w:rPr>
          <w:rFonts w:ascii="宋体" w:eastAsia="宋体" w:hAnsi="宋体" w:cs="宋体" w:hint="eastAsia"/>
          <w:u w:val="single"/>
        </w:rPr>
      </w:pPr>
      <w:r>
        <w:rPr>
          <w:rFonts w:ascii="宋体" w:eastAsia="宋体" w:hAnsi="宋体" w:cs="宋体" w:hint="eastAsia"/>
          <w:kern w:val="0"/>
          <w:szCs w:val="22"/>
          <w:u w:val="single"/>
          <w:lang w:bidi="ar"/>
        </w:rPr>
        <w:t>4.3.1 在规定的投标截止时间前，投标人可以修改或撤回已递交的投标文件，但应以书面形式通知招标人。</w:t>
      </w:r>
    </w:p>
    <w:p w14:paraId="7BCA34E6" w14:textId="77777777" w:rsidR="00FD7B0D" w:rsidRDefault="00000000">
      <w:pPr>
        <w:spacing w:line="360" w:lineRule="auto"/>
        <w:ind w:firstLine="420"/>
        <w:rPr>
          <w:rFonts w:ascii="宋体" w:eastAsia="宋体" w:hAnsi="宋体" w:cs="宋体" w:hint="eastAsia"/>
          <w:u w:val="single"/>
        </w:rPr>
      </w:pPr>
      <w:r>
        <w:rPr>
          <w:rFonts w:ascii="宋体" w:eastAsia="宋体" w:hAnsi="宋体" w:cs="宋体" w:hint="eastAsia"/>
          <w:kern w:val="0"/>
          <w:szCs w:val="22"/>
          <w:u w:val="single"/>
          <w:lang w:bidi="ar"/>
        </w:rPr>
        <w:t>4.3.2 投标人修改或撤回已递交的投标文件，需在</w:t>
      </w:r>
      <w:r>
        <w:rPr>
          <w:rFonts w:ascii="宋体" w:hAnsi="宋体" w:cs="宋体" w:hint="eastAsia"/>
          <w:u w:val="single"/>
        </w:rPr>
        <w:t>电子招标投标交易平台</w:t>
      </w:r>
      <w:r>
        <w:rPr>
          <w:rFonts w:ascii="宋体" w:eastAsia="宋体" w:hAnsi="宋体" w:cs="宋体" w:hint="eastAsia"/>
          <w:kern w:val="0"/>
          <w:szCs w:val="22"/>
          <w:u w:val="single"/>
          <w:lang w:bidi="ar"/>
        </w:rPr>
        <w:t>发出修改或撤回通知，并按要求加盖电子印章。</w:t>
      </w:r>
      <w:r>
        <w:rPr>
          <w:rFonts w:ascii="宋体" w:hAnsi="宋体" w:cs="宋体" w:hint="eastAsia"/>
          <w:u w:val="single"/>
        </w:rPr>
        <w:t>电子招标投标交易平台</w:t>
      </w:r>
      <w:r>
        <w:rPr>
          <w:rFonts w:ascii="宋体" w:eastAsia="宋体" w:hAnsi="宋体" w:cs="宋体" w:hint="eastAsia"/>
          <w:kern w:val="0"/>
          <w:szCs w:val="22"/>
          <w:u w:val="single"/>
          <w:lang w:bidi="ar"/>
        </w:rPr>
        <w:t>收到通知后，即时向投标人发出确认回执通知。</w:t>
      </w:r>
    </w:p>
    <w:p w14:paraId="175C5CA9" w14:textId="77777777" w:rsidR="00FD7B0D" w:rsidRDefault="00000000">
      <w:pPr>
        <w:spacing w:line="360" w:lineRule="auto"/>
        <w:ind w:firstLine="420"/>
        <w:rPr>
          <w:rFonts w:ascii="宋体" w:eastAsia="宋体" w:hAnsi="宋体" w:cs="宋体" w:hint="eastAsia"/>
          <w:u w:val="single"/>
        </w:rPr>
      </w:pPr>
      <w:r>
        <w:rPr>
          <w:rFonts w:ascii="宋体" w:eastAsia="宋体" w:hAnsi="宋体" w:cs="宋体" w:hint="eastAsia"/>
          <w:kern w:val="0"/>
          <w:szCs w:val="22"/>
          <w:u w:val="single"/>
          <w:lang w:bidi="ar"/>
        </w:rPr>
        <w:t>4.3.3 修改后再次递交的，按4.2点的规定执行。</w:t>
      </w:r>
    </w:p>
    <w:p w14:paraId="4D5B71AC" w14:textId="77777777" w:rsidR="00FD7B0D" w:rsidRDefault="00000000">
      <w:pPr>
        <w:spacing w:line="360" w:lineRule="auto"/>
        <w:ind w:firstLine="420"/>
        <w:rPr>
          <w:rFonts w:ascii="宋体" w:eastAsia="宋体" w:hAnsi="宋体" w:cs="宋体" w:hint="eastAsia"/>
          <w:u w:val="single"/>
        </w:rPr>
      </w:pPr>
      <w:r>
        <w:rPr>
          <w:rFonts w:ascii="宋体" w:eastAsia="宋体" w:hAnsi="宋体" w:cs="宋体" w:hint="eastAsia"/>
          <w:kern w:val="0"/>
          <w:szCs w:val="22"/>
          <w:u w:val="single"/>
          <w:lang w:bidi="ar"/>
        </w:rPr>
        <w:t>4.3.4 在投标截止时间之后，投标人不得补充、修改和更换投标文件。</w:t>
      </w:r>
    </w:p>
    <w:p w14:paraId="4824A8C1" w14:textId="77777777" w:rsidR="00FD7B0D" w:rsidRDefault="00000000">
      <w:pPr>
        <w:pStyle w:val="2"/>
        <w:widowControl/>
        <w:spacing w:beforeLines="100" w:before="312" w:afterLines="100" w:after="312" w:line="360" w:lineRule="auto"/>
        <w:rPr>
          <w:rFonts w:ascii="宋体" w:eastAsia="宋体" w:hAnsi="宋体" w:cs="宋体" w:hint="eastAsia"/>
          <w:color w:val="auto"/>
          <w:sz w:val="24"/>
          <w:szCs w:val="24"/>
          <w:lang w:val="zh-CN"/>
        </w:rPr>
      </w:pPr>
      <w:bookmarkStart w:id="273" w:name="_Toc7909"/>
      <w:bookmarkStart w:id="274" w:name="_Toc443505828"/>
      <w:bookmarkStart w:id="275" w:name="_Toc16809"/>
      <w:bookmarkStart w:id="276" w:name="_Toc3600"/>
      <w:bookmarkEnd w:id="273"/>
      <w:bookmarkEnd w:id="274"/>
      <w:bookmarkEnd w:id="275"/>
      <w:r>
        <w:rPr>
          <w:rFonts w:ascii="宋体" w:eastAsia="宋体" w:hAnsi="宋体" w:cs="宋体" w:hint="eastAsia"/>
          <w:color w:val="auto"/>
          <w:sz w:val="24"/>
          <w:szCs w:val="24"/>
          <w:lang w:val="zh-CN"/>
        </w:rPr>
        <w:lastRenderedPageBreak/>
        <w:t>5. 开标</w:t>
      </w:r>
      <w:bookmarkEnd w:id="276"/>
    </w:p>
    <w:p w14:paraId="416AC2B7" w14:textId="77777777" w:rsidR="00FD7B0D" w:rsidRDefault="00000000">
      <w:pPr>
        <w:pStyle w:val="3"/>
        <w:widowControl/>
        <w:spacing w:line="360" w:lineRule="auto"/>
        <w:ind w:firstLine="118"/>
        <w:rPr>
          <w:rFonts w:ascii="宋体" w:eastAsia="宋体" w:cs="宋体"/>
          <w:b/>
          <w:bCs/>
          <w:color w:val="auto"/>
          <w:sz w:val="24"/>
          <w:szCs w:val="24"/>
        </w:rPr>
      </w:pPr>
      <w:bookmarkStart w:id="277" w:name="_Toc21830"/>
      <w:r>
        <w:rPr>
          <w:rFonts w:ascii="宋体" w:eastAsia="宋体" w:cs="宋体"/>
          <w:b/>
          <w:bCs/>
          <w:color w:val="auto"/>
          <w:sz w:val="24"/>
          <w:szCs w:val="24"/>
        </w:rPr>
        <w:t>5.1 开标时间和地点</w:t>
      </w:r>
      <w:bookmarkEnd w:id="277"/>
    </w:p>
    <w:p w14:paraId="37BCAEB6"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0"/>
          <w:szCs w:val="22"/>
          <w:lang w:bidi="ar"/>
        </w:rPr>
        <w:t>招标人在本章第2.2.2项规定的投标截止时间（开标时间）和投标人须知前附表规定的地点公开开标，并邀请所有投标人的法定代表人或其委托代理人准时参加。</w:t>
      </w:r>
    </w:p>
    <w:p w14:paraId="5C8759DA" w14:textId="77777777" w:rsidR="00FD7B0D" w:rsidRDefault="00000000">
      <w:pPr>
        <w:pStyle w:val="3"/>
        <w:widowControl/>
        <w:spacing w:line="360" w:lineRule="auto"/>
        <w:ind w:firstLine="118"/>
        <w:rPr>
          <w:rFonts w:ascii="宋体" w:eastAsia="宋体" w:cs="宋体"/>
          <w:b/>
          <w:bCs/>
          <w:color w:val="auto"/>
          <w:sz w:val="24"/>
          <w:szCs w:val="24"/>
        </w:rPr>
      </w:pPr>
      <w:r>
        <w:rPr>
          <w:rFonts w:ascii="宋体" w:eastAsia="宋体" w:cs="宋体"/>
          <w:b/>
          <w:bCs/>
          <w:color w:val="auto"/>
          <w:sz w:val="24"/>
          <w:szCs w:val="24"/>
        </w:rPr>
        <w:t>5.2 开标程序</w:t>
      </w:r>
    </w:p>
    <w:p w14:paraId="4F8EE2F3"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5.2.1主持人按下列程序进行开标：</w:t>
      </w:r>
    </w:p>
    <w:p w14:paraId="37A56D8D"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（1）宣布开标纪律；</w:t>
      </w:r>
    </w:p>
    <w:p w14:paraId="60689BED"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（2）公布在投标截止时间前递交投标文件的投标人名称；</w:t>
      </w:r>
    </w:p>
    <w:p w14:paraId="2832CDE8"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u w:val="single"/>
          <w:lang w:bidi="ar"/>
        </w:rPr>
        <w:t>（3）在投标截止时间后30分钟内，投标人通过递交投标文件的广州公共资源交易中心交易平台对已递交的电子投标文件进行解密。投标人完成解密后，再由招标人进行解密（投标人只用执行一次解密，招标人执行解密次数根据招标文件开标次数确定）。</w:t>
      </w:r>
    </w:p>
    <w:p w14:paraId="40120BF5"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u w:val="single"/>
          <w:lang w:bidi="ar"/>
        </w:rPr>
        <w:t>（4）解密完成后，公布：a投标人名称；b投标文件递交情况；c投标文件解密情况；d项目负责人、技术负责人、设计负责人、专职安全员；e投标报价（含设计费报价和</w:t>
      </w:r>
      <w:r>
        <w:rPr>
          <w:rFonts w:ascii="宋体" w:eastAsia="宋体" w:hAnsi="宋体" w:cs="宋体" w:hint="eastAsia"/>
          <w:kern w:val="1"/>
          <w:szCs w:val="21"/>
          <w:u w:val="single"/>
          <w:lang w:bidi="ar"/>
        </w:rPr>
        <w:t>建安工程费</w:t>
      </w:r>
      <w:r>
        <w:rPr>
          <w:rFonts w:ascii="宋体" w:eastAsia="宋体" w:hAnsi="宋体" w:cs="宋体" w:hint="eastAsia"/>
          <w:kern w:val="0"/>
          <w:szCs w:val="22"/>
          <w:u w:val="single"/>
          <w:lang w:bidi="ar"/>
        </w:rPr>
        <w:t>报价）；f工期；g投标人的加密打包投标文件电脑机器特征码等主要内容，并记录在案。未在规定时间内解密的投标文件不参与开标、评标。</w:t>
      </w:r>
    </w:p>
    <w:p w14:paraId="0F618535"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u w:val="single"/>
          <w:lang w:bidi="ar"/>
        </w:rPr>
        <w:t>（5）截标后，开标开始时间因故推迟的，相关评标信息仍以原定的开标开始时间的信息为准。</w:t>
      </w:r>
    </w:p>
    <w:p w14:paraId="2B3FF582"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u w:val="single"/>
          <w:lang w:bidi="ar"/>
        </w:rPr>
        <w:t>（6）备用光盘或U盘的读取按投标人须知前附表“10 电子招标投标”第6点的规定执行。</w:t>
      </w:r>
    </w:p>
    <w:p w14:paraId="4FBA38FE"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u w:val="single"/>
          <w:lang w:bidi="ar"/>
        </w:rPr>
        <w:t>（7）开标方式采用电子开标和现场开标两种模式，投标人可选择在开标</w:t>
      </w:r>
      <w:proofErr w:type="gramStart"/>
      <w:r>
        <w:rPr>
          <w:rFonts w:ascii="宋体" w:eastAsia="宋体" w:hAnsi="宋体" w:cs="宋体" w:hint="eastAsia"/>
          <w:kern w:val="0"/>
          <w:szCs w:val="22"/>
          <w:u w:val="single"/>
          <w:lang w:bidi="ar"/>
        </w:rPr>
        <w:t>室参与</w:t>
      </w:r>
      <w:proofErr w:type="gramEnd"/>
      <w:r>
        <w:rPr>
          <w:rFonts w:ascii="宋体" w:eastAsia="宋体" w:hAnsi="宋体" w:cs="宋体" w:hint="eastAsia"/>
          <w:kern w:val="0"/>
          <w:szCs w:val="22"/>
          <w:u w:val="single"/>
          <w:lang w:bidi="ar"/>
        </w:rPr>
        <w:t>开标或准时在线参加电子开标，也可不参加开标。参加电子开标的投标人登录广州公共资源交易中心交易平台实时查看开标、唱标情况。广州公共资源交易中心交易平台生成开标记录并向社会公众公布。</w:t>
      </w:r>
    </w:p>
    <w:p w14:paraId="36294E07"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u w:val="single"/>
          <w:lang w:bidi="ar"/>
        </w:rPr>
        <w:t>（8）参加现场开标的投标人对开标结果有异议的，应当在开标现场提出，招标人应当当场</w:t>
      </w:r>
      <w:proofErr w:type="gramStart"/>
      <w:r>
        <w:rPr>
          <w:rFonts w:ascii="宋体" w:eastAsia="宋体" w:hAnsi="宋体" w:cs="宋体" w:hint="eastAsia"/>
          <w:kern w:val="0"/>
          <w:szCs w:val="22"/>
          <w:u w:val="single"/>
          <w:lang w:bidi="ar"/>
        </w:rPr>
        <w:t>作出</w:t>
      </w:r>
      <w:proofErr w:type="gramEnd"/>
      <w:r>
        <w:rPr>
          <w:rFonts w:ascii="宋体" w:eastAsia="宋体" w:hAnsi="宋体" w:cs="宋体" w:hint="eastAsia"/>
          <w:kern w:val="0"/>
          <w:szCs w:val="22"/>
          <w:u w:val="single"/>
          <w:lang w:bidi="ar"/>
        </w:rPr>
        <w:t>答复，并制作记录。参加电子开标的投标人对开标结果有异议的，应当在唱</w:t>
      </w:r>
      <w:proofErr w:type="gramStart"/>
      <w:r>
        <w:rPr>
          <w:rFonts w:ascii="宋体" w:eastAsia="宋体" w:hAnsi="宋体" w:cs="宋体" w:hint="eastAsia"/>
          <w:kern w:val="0"/>
          <w:szCs w:val="22"/>
          <w:u w:val="single"/>
          <w:lang w:bidi="ar"/>
        </w:rPr>
        <w:t>标结束</w:t>
      </w:r>
      <w:proofErr w:type="gramEnd"/>
      <w:r>
        <w:rPr>
          <w:rFonts w:ascii="宋体" w:eastAsia="宋体" w:hAnsi="宋体" w:cs="宋体" w:hint="eastAsia"/>
          <w:kern w:val="0"/>
          <w:szCs w:val="22"/>
          <w:u w:val="single"/>
          <w:lang w:bidi="ar"/>
        </w:rPr>
        <w:t>后的规定时间内、使用单位数字证书登录广州公共资源交易中心交易平台后通过广州公共资源交易中心交易平台提出。招标人授权招标代理机构工作人员使用招标代理机构数字证书登录广州公共资源交易中心交易平台答复异议，异议答复是招标人真实意思表示。未答复的，开标程序不得结束。</w:t>
      </w:r>
    </w:p>
    <w:p w14:paraId="69A32FA4" w14:textId="77777777" w:rsidR="00FD7B0D" w:rsidRDefault="00000000">
      <w:pPr>
        <w:spacing w:line="360" w:lineRule="auto"/>
        <w:ind w:firstLine="420"/>
        <w:rPr>
          <w:rFonts w:ascii="宋体" w:eastAsia="宋体" w:hAnsi="宋体" w:cs="宋体" w:hint="eastAsia"/>
          <w:u w:val="single"/>
        </w:rPr>
      </w:pPr>
      <w:r>
        <w:rPr>
          <w:rFonts w:ascii="宋体" w:eastAsia="宋体" w:hAnsi="宋体" w:cs="宋体" w:hint="eastAsia"/>
          <w:kern w:val="0"/>
          <w:szCs w:val="22"/>
          <w:u w:val="single"/>
          <w:lang w:bidi="ar"/>
        </w:rPr>
        <w:t>（9）投标人未参加开标或在规定的时间内未提出异议的，视为对开标无异议。</w:t>
      </w:r>
    </w:p>
    <w:p w14:paraId="3467A343"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u w:val="single"/>
          <w:lang w:bidi="ar"/>
        </w:rPr>
        <w:t>（10）开标时，两个（含两个）以上的投标人加密打包投标文件电脑机器特征码一致的，不参</w:t>
      </w:r>
      <w:r>
        <w:rPr>
          <w:rFonts w:ascii="宋体" w:eastAsia="宋体" w:hAnsi="宋体" w:cs="宋体" w:hint="eastAsia"/>
          <w:kern w:val="0"/>
          <w:szCs w:val="22"/>
          <w:u w:val="single"/>
          <w:lang w:bidi="ar"/>
        </w:rPr>
        <w:lastRenderedPageBreak/>
        <w:t>与下一程序，并由评标委员会否决其投标。</w:t>
      </w:r>
    </w:p>
    <w:p w14:paraId="06EEFE69"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（11）投标人代表、招标人代表、</w:t>
      </w:r>
      <w:proofErr w:type="gramStart"/>
      <w:r>
        <w:rPr>
          <w:rFonts w:ascii="宋体" w:eastAsia="宋体" w:hAnsi="宋体" w:cs="宋体" w:hint="eastAsia"/>
          <w:kern w:val="0"/>
          <w:szCs w:val="22"/>
          <w:lang w:bidi="ar"/>
        </w:rPr>
        <w:t>监标人</w:t>
      </w:r>
      <w:proofErr w:type="gramEnd"/>
      <w:r>
        <w:rPr>
          <w:rFonts w:ascii="宋体" w:eastAsia="宋体" w:hAnsi="宋体" w:cs="宋体" w:hint="eastAsia"/>
          <w:kern w:val="0"/>
          <w:szCs w:val="22"/>
          <w:lang w:bidi="ar"/>
        </w:rPr>
        <w:t>、记录人等有关人员在开标记录上签字确认；若有关人员不签字的，不影响开标程序；</w:t>
      </w:r>
    </w:p>
    <w:p w14:paraId="19A2B70C"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（12）开标结束。</w:t>
      </w:r>
    </w:p>
    <w:p w14:paraId="125503FB"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1"/>
          <w:lang w:bidi="ar"/>
        </w:rPr>
        <w:t>5.2.2 投标截止时间前未完成投标文件传输的或因投标人之外的原因造成投标文件未解密且未按要求递交备用光盘（或U盘）的，视为投标人撤回投标文件。因投标人原因造成投标文件未解密或未在规定的时间内解密的，视为撤销其投标文件。</w:t>
      </w:r>
    </w:p>
    <w:p w14:paraId="628665A2" w14:textId="77777777" w:rsidR="00FD7B0D" w:rsidRDefault="00000000">
      <w:pPr>
        <w:pStyle w:val="3"/>
        <w:widowControl/>
        <w:spacing w:line="360" w:lineRule="auto"/>
        <w:ind w:firstLine="118"/>
        <w:rPr>
          <w:rFonts w:ascii="宋体" w:eastAsia="宋体" w:cs="宋体"/>
          <w:b/>
          <w:bCs/>
          <w:color w:val="auto"/>
          <w:sz w:val="24"/>
          <w:szCs w:val="24"/>
        </w:rPr>
      </w:pPr>
      <w:bookmarkStart w:id="278" w:name="_Toc11457"/>
      <w:r>
        <w:rPr>
          <w:rFonts w:ascii="宋体" w:eastAsia="宋体" w:cs="宋体"/>
          <w:b/>
          <w:bCs/>
          <w:color w:val="auto"/>
          <w:sz w:val="24"/>
          <w:szCs w:val="24"/>
        </w:rPr>
        <w:t>5.3 开标异议</w:t>
      </w:r>
      <w:bookmarkEnd w:id="278"/>
    </w:p>
    <w:p w14:paraId="58F5F38F" w14:textId="77777777" w:rsidR="00FD7B0D" w:rsidRDefault="00000000">
      <w:pPr>
        <w:spacing w:line="360" w:lineRule="auto"/>
        <w:ind w:firstLine="420"/>
        <w:rPr>
          <w:rFonts w:ascii="宋体" w:eastAsia="宋体" w:hAnsi="宋体" w:cs="宋体" w:hint="eastAsia"/>
          <w:szCs w:val="21"/>
        </w:rPr>
      </w:pPr>
      <w:r>
        <w:rPr>
          <w:rFonts w:ascii="宋体" w:eastAsia="宋体" w:hAnsi="宋体" w:cs="宋体" w:hint="eastAsia"/>
          <w:kern w:val="0"/>
          <w:szCs w:val="21"/>
          <w:lang w:bidi="ar"/>
        </w:rPr>
        <w:t>投标人对开标有异议的，应当</w:t>
      </w:r>
      <w:r>
        <w:rPr>
          <w:rFonts w:ascii="宋体" w:eastAsia="宋体" w:hAnsi="宋体" w:cs="宋体" w:hint="eastAsia"/>
          <w:kern w:val="0"/>
          <w:szCs w:val="21"/>
          <w:u w:val="single"/>
          <w:lang w:bidi="ar"/>
        </w:rPr>
        <w:t>广州公共资源中心交易平台规定的时间内</w:t>
      </w:r>
      <w:r>
        <w:rPr>
          <w:rFonts w:ascii="宋体" w:eastAsia="宋体" w:hAnsi="宋体" w:cs="宋体" w:hint="eastAsia"/>
          <w:kern w:val="0"/>
          <w:szCs w:val="21"/>
          <w:lang w:bidi="ar"/>
        </w:rPr>
        <w:t>提出，招标人当场</w:t>
      </w:r>
      <w:proofErr w:type="gramStart"/>
      <w:r>
        <w:rPr>
          <w:rFonts w:ascii="宋体" w:eastAsia="宋体" w:hAnsi="宋体" w:cs="宋体" w:hint="eastAsia"/>
          <w:kern w:val="0"/>
          <w:szCs w:val="21"/>
          <w:lang w:bidi="ar"/>
        </w:rPr>
        <w:t>作出</w:t>
      </w:r>
      <w:proofErr w:type="gramEnd"/>
      <w:r>
        <w:rPr>
          <w:rFonts w:ascii="宋体" w:eastAsia="宋体" w:hAnsi="宋体" w:cs="宋体" w:hint="eastAsia"/>
          <w:kern w:val="0"/>
          <w:szCs w:val="21"/>
          <w:lang w:bidi="ar"/>
        </w:rPr>
        <w:t>答复，并制作记录。</w:t>
      </w:r>
    </w:p>
    <w:p w14:paraId="6E8D8A84" w14:textId="77777777" w:rsidR="00FD7B0D" w:rsidRDefault="00000000">
      <w:pPr>
        <w:pStyle w:val="2"/>
        <w:widowControl/>
        <w:spacing w:beforeLines="100" w:before="312" w:afterLines="100" w:after="312" w:line="360" w:lineRule="auto"/>
        <w:rPr>
          <w:rFonts w:ascii="宋体" w:eastAsia="宋体" w:hAnsi="宋体" w:cs="宋体" w:hint="eastAsia"/>
          <w:color w:val="auto"/>
          <w:sz w:val="24"/>
          <w:szCs w:val="24"/>
          <w:lang w:val="zh-CN"/>
        </w:rPr>
      </w:pPr>
      <w:bookmarkStart w:id="279" w:name="_Toc23707"/>
      <w:bookmarkStart w:id="280" w:name="_Toc20998"/>
      <w:bookmarkStart w:id="281" w:name="_Toc5620328"/>
      <w:bookmarkStart w:id="282" w:name="_Toc6507"/>
      <w:bookmarkEnd w:id="279"/>
      <w:bookmarkEnd w:id="280"/>
      <w:r>
        <w:rPr>
          <w:rFonts w:ascii="宋体" w:eastAsia="宋体" w:hAnsi="宋体" w:cs="宋体" w:hint="eastAsia"/>
          <w:color w:val="auto"/>
          <w:sz w:val="24"/>
          <w:szCs w:val="24"/>
          <w:lang w:val="zh-CN"/>
        </w:rPr>
        <w:t>6. 评标</w:t>
      </w:r>
      <w:bookmarkEnd w:id="281"/>
      <w:bookmarkEnd w:id="282"/>
    </w:p>
    <w:p w14:paraId="4707D46D" w14:textId="77777777" w:rsidR="00FD7B0D" w:rsidRDefault="00000000">
      <w:pPr>
        <w:pStyle w:val="3"/>
        <w:widowControl/>
        <w:spacing w:line="360" w:lineRule="auto"/>
        <w:ind w:firstLine="118"/>
        <w:rPr>
          <w:rFonts w:ascii="宋体" w:eastAsia="宋体" w:cs="宋体"/>
          <w:b/>
          <w:bCs/>
          <w:color w:val="auto"/>
          <w:sz w:val="24"/>
          <w:szCs w:val="24"/>
        </w:rPr>
      </w:pPr>
      <w:bookmarkStart w:id="283" w:name="_Toc19143"/>
      <w:bookmarkStart w:id="284" w:name="_Toc5620329"/>
      <w:r>
        <w:rPr>
          <w:rFonts w:ascii="宋体" w:eastAsia="宋体" w:cs="宋体"/>
          <w:b/>
          <w:bCs/>
          <w:color w:val="auto"/>
          <w:sz w:val="24"/>
          <w:szCs w:val="24"/>
        </w:rPr>
        <w:t>6.1 评标委员会</w:t>
      </w:r>
      <w:bookmarkEnd w:id="283"/>
      <w:bookmarkEnd w:id="284"/>
    </w:p>
    <w:p w14:paraId="126D37C9" w14:textId="77777777" w:rsidR="00FD7B0D" w:rsidRDefault="00000000">
      <w:pPr>
        <w:spacing w:line="360" w:lineRule="auto"/>
        <w:ind w:firstLine="420"/>
        <w:rPr>
          <w:rFonts w:ascii="宋体" w:eastAsia="宋体" w:hAnsi="宋体" w:cs="宋体" w:hint="eastAsia"/>
          <w:szCs w:val="21"/>
          <w:u w:val="single"/>
        </w:rPr>
      </w:pPr>
      <w:r>
        <w:rPr>
          <w:rFonts w:ascii="宋体" w:eastAsia="宋体" w:hAnsi="宋体" w:cs="宋体" w:hint="eastAsia"/>
          <w:kern w:val="0"/>
          <w:szCs w:val="21"/>
          <w:lang w:bidi="ar"/>
        </w:rPr>
        <w:t xml:space="preserve">6.1.1 </w:t>
      </w:r>
      <w:r>
        <w:rPr>
          <w:rFonts w:ascii="宋体" w:hAnsi="宋体" w:hint="eastAsia"/>
          <w:szCs w:val="21"/>
        </w:rPr>
        <w:t>评标委员会由招标人依法组建。</w:t>
      </w:r>
      <w:r>
        <w:rPr>
          <w:rFonts w:ascii="宋体" w:hAnsi="宋体" w:hint="eastAsia"/>
          <w:szCs w:val="22"/>
        </w:rPr>
        <w:t>评标委员会人数为5人，除招标人代表外，其他评委均从广东省综合评标评审专家库中抽。</w:t>
      </w:r>
    </w:p>
    <w:p w14:paraId="0301D9DD" w14:textId="77777777" w:rsidR="00FD7B0D" w:rsidRDefault="00000000">
      <w:pPr>
        <w:spacing w:line="360" w:lineRule="auto"/>
        <w:ind w:firstLine="420"/>
        <w:rPr>
          <w:rFonts w:ascii="宋体" w:eastAsia="宋体" w:hAnsi="宋体" w:cs="宋体" w:hint="eastAsia"/>
          <w:szCs w:val="21"/>
        </w:rPr>
      </w:pPr>
      <w:r>
        <w:rPr>
          <w:rFonts w:ascii="宋体" w:eastAsia="宋体" w:hAnsi="宋体" w:cs="宋体" w:hint="eastAsia"/>
          <w:kern w:val="0"/>
          <w:szCs w:val="21"/>
          <w:lang w:bidi="ar"/>
        </w:rPr>
        <w:t>6.1.2 评标委员会成员有下列情形之一的，应当回避：</w:t>
      </w:r>
    </w:p>
    <w:p w14:paraId="790F9D77" w14:textId="77777777" w:rsidR="00FD7B0D" w:rsidRDefault="00000000">
      <w:pPr>
        <w:spacing w:line="360" w:lineRule="auto"/>
        <w:ind w:firstLine="420"/>
        <w:rPr>
          <w:rFonts w:ascii="宋体" w:eastAsia="宋体" w:hAnsi="宋体" w:cs="宋体" w:hint="eastAsia"/>
          <w:szCs w:val="21"/>
        </w:rPr>
      </w:pPr>
      <w:r>
        <w:rPr>
          <w:rFonts w:ascii="宋体" w:eastAsia="宋体" w:hAnsi="宋体" w:cs="宋体" w:hint="eastAsia"/>
          <w:kern w:val="0"/>
          <w:szCs w:val="21"/>
          <w:lang w:bidi="ar"/>
        </w:rPr>
        <w:t>（1）投标人或投标人主要负责人的近亲属；</w:t>
      </w:r>
    </w:p>
    <w:p w14:paraId="6718E88C" w14:textId="77777777" w:rsidR="00FD7B0D" w:rsidRDefault="00000000">
      <w:pPr>
        <w:spacing w:line="360" w:lineRule="auto"/>
        <w:ind w:firstLine="420"/>
        <w:rPr>
          <w:rFonts w:ascii="宋体" w:eastAsia="宋体" w:hAnsi="宋体" w:cs="宋体" w:hint="eastAsia"/>
          <w:szCs w:val="21"/>
        </w:rPr>
      </w:pPr>
      <w:r>
        <w:rPr>
          <w:rFonts w:ascii="宋体" w:eastAsia="宋体" w:hAnsi="宋体" w:cs="宋体" w:hint="eastAsia"/>
          <w:kern w:val="0"/>
          <w:szCs w:val="21"/>
          <w:lang w:bidi="ar"/>
        </w:rPr>
        <w:t>（2）项目主管部门或者行政监督部门的人员；</w:t>
      </w:r>
    </w:p>
    <w:p w14:paraId="419E3F9D" w14:textId="77777777" w:rsidR="00FD7B0D" w:rsidRDefault="00000000">
      <w:pPr>
        <w:spacing w:line="360" w:lineRule="auto"/>
        <w:ind w:firstLine="420"/>
        <w:rPr>
          <w:rFonts w:ascii="宋体" w:eastAsia="宋体" w:hAnsi="宋体" w:cs="宋体" w:hint="eastAsia"/>
          <w:szCs w:val="21"/>
        </w:rPr>
      </w:pPr>
      <w:r>
        <w:rPr>
          <w:rFonts w:ascii="宋体" w:eastAsia="宋体" w:hAnsi="宋体" w:cs="宋体" w:hint="eastAsia"/>
          <w:kern w:val="0"/>
          <w:szCs w:val="21"/>
          <w:lang w:bidi="ar"/>
        </w:rPr>
        <w:t>（3）与投标人有经济利益关系，可能影响对投标公正评审的；</w:t>
      </w:r>
    </w:p>
    <w:p w14:paraId="6EFB546E" w14:textId="77777777" w:rsidR="00FD7B0D" w:rsidRDefault="00000000">
      <w:pPr>
        <w:spacing w:line="360" w:lineRule="auto"/>
        <w:ind w:firstLine="420"/>
        <w:rPr>
          <w:rFonts w:ascii="宋体" w:eastAsia="宋体" w:hAnsi="宋体" w:cs="宋体" w:hint="eastAsia"/>
          <w:szCs w:val="21"/>
        </w:rPr>
      </w:pPr>
      <w:r>
        <w:rPr>
          <w:rFonts w:ascii="宋体" w:eastAsia="宋体" w:hAnsi="宋体" w:cs="宋体" w:hint="eastAsia"/>
          <w:kern w:val="0"/>
          <w:szCs w:val="21"/>
          <w:lang w:bidi="ar"/>
        </w:rPr>
        <w:t>（4）曾因在招标、评标以及其他与招标投标有关活动中从事违法行为而受过行政处罚或刑事处罚的；</w:t>
      </w:r>
    </w:p>
    <w:p w14:paraId="3AE2FD77" w14:textId="77777777" w:rsidR="00FD7B0D" w:rsidRDefault="00000000">
      <w:pPr>
        <w:spacing w:line="360" w:lineRule="auto"/>
        <w:ind w:firstLine="420"/>
        <w:rPr>
          <w:rFonts w:ascii="宋体" w:eastAsia="宋体" w:hAnsi="宋体" w:cs="宋体" w:hint="eastAsia"/>
          <w:szCs w:val="21"/>
        </w:rPr>
      </w:pPr>
      <w:r>
        <w:rPr>
          <w:rFonts w:ascii="宋体" w:eastAsia="宋体" w:hAnsi="宋体" w:cs="宋体" w:hint="eastAsia"/>
          <w:kern w:val="0"/>
          <w:szCs w:val="21"/>
          <w:lang w:bidi="ar"/>
        </w:rPr>
        <w:t>（5）与投标人有其他利害关系。</w:t>
      </w:r>
    </w:p>
    <w:p w14:paraId="3122A1A9" w14:textId="77777777" w:rsidR="00FD7B0D" w:rsidRDefault="00000000">
      <w:pPr>
        <w:spacing w:line="360" w:lineRule="auto"/>
        <w:ind w:firstLine="420"/>
        <w:rPr>
          <w:rFonts w:ascii="宋体" w:eastAsia="宋体" w:hAnsi="宋体" w:cs="宋体" w:hint="eastAsia"/>
          <w:szCs w:val="21"/>
        </w:rPr>
      </w:pPr>
      <w:r>
        <w:rPr>
          <w:rFonts w:ascii="宋体" w:eastAsia="宋体" w:hAnsi="宋体" w:cs="宋体" w:hint="eastAsia"/>
          <w:kern w:val="0"/>
          <w:szCs w:val="21"/>
          <w:lang w:bidi="ar"/>
        </w:rPr>
        <w:t>6.1.3 评标委员会的职责及守则：</w:t>
      </w:r>
    </w:p>
    <w:p w14:paraId="18A0ABA9" w14:textId="77777777" w:rsidR="00FD7B0D" w:rsidRDefault="00000000">
      <w:pPr>
        <w:spacing w:line="360" w:lineRule="auto"/>
        <w:ind w:firstLine="420"/>
        <w:rPr>
          <w:rFonts w:ascii="宋体" w:eastAsia="宋体" w:hAnsi="宋体" w:cs="宋体" w:hint="eastAsia"/>
          <w:szCs w:val="21"/>
        </w:rPr>
      </w:pPr>
      <w:r>
        <w:rPr>
          <w:rFonts w:ascii="宋体" w:eastAsia="宋体" w:hAnsi="宋体" w:cs="宋体" w:hint="eastAsia"/>
          <w:kern w:val="0"/>
          <w:szCs w:val="21"/>
          <w:lang w:bidi="ar"/>
        </w:rPr>
        <w:t>1.根据评标细则，对投标文件进行认真评审，完成评审报告；</w:t>
      </w:r>
    </w:p>
    <w:p w14:paraId="66E62F02" w14:textId="77777777" w:rsidR="00FD7B0D" w:rsidRDefault="00000000">
      <w:pPr>
        <w:spacing w:line="360" w:lineRule="auto"/>
        <w:ind w:firstLine="420"/>
        <w:rPr>
          <w:rFonts w:ascii="宋体" w:eastAsia="宋体" w:hAnsi="宋体" w:cs="宋体" w:hint="eastAsia"/>
          <w:szCs w:val="21"/>
        </w:rPr>
      </w:pPr>
      <w:r>
        <w:rPr>
          <w:rFonts w:ascii="宋体" w:eastAsia="宋体" w:hAnsi="宋体" w:cs="宋体" w:hint="eastAsia"/>
          <w:kern w:val="0"/>
          <w:szCs w:val="21"/>
          <w:lang w:bidi="ar"/>
        </w:rPr>
        <w:t>2.向招标人报告评审意见，推荐合格的中标候选人；</w:t>
      </w:r>
    </w:p>
    <w:p w14:paraId="27A65DE8"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3.所有参加评标人员必须遵守国家、地方政府制定的有关工程招标投标的法则、规定，遵守有关工程招标投标的保密制度；如有违反者，给予行政处分；情节严重，构成犯罪的，由司法机关依法追究其刑事责任。</w:t>
      </w:r>
    </w:p>
    <w:p w14:paraId="346D62A0" w14:textId="77777777" w:rsidR="00FD7B0D" w:rsidRDefault="00000000">
      <w:pPr>
        <w:pStyle w:val="3"/>
        <w:widowControl/>
        <w:spacing w:line="360" w:lineRule="auto"/>
        <w:ind w:firstLine="118"/>
        <w:rPr>
          <w:rFonts w:ascii="宋体" w:eastAsia="宋体" w:cs="宋体"/>
          <w:b/>
          <w:bCs/>
          <w:color w:val="auto"/>
          <w:sz w:val="24"/>
          <w:szCs w:val="24"/>
        </w:rPr>
      </w:pPr>
      <w:bookmarkStart w:id="285" w:name="_Toc443505829"/>
      <w:bookmarkStart w:id="286" w:name="_Toc7827"/>
      <w:bookmarkStart w:id="287" w:name="_Toc5620330"/>
      <w:bookmarkEnd w:id="285"/>
      <w:r>
        <w:rPr>
          <w:rFonts w:ascii="宋体" w:eastAsia="宋体" w:cs="宋体"/>
          <w:b/>
          <w:bCs/>
          <w:color w:val="auto"/>
          <w:sz w:val="24"/>
          <w:szCs w:val="24"/>
        </w:rPr>
        <w:lastRenderedPageBreak/>
        <w:t>6.2 评标原则</w:t>
      </w:r>
      <w:bookmarkEnd w:id="286"/>
      <w:bookmarkEnd w:id="287"/>
      <w:r>
        <w:rPr>
          <w:rFonts w:ascii="宋体" w:eastAsia="宋体" w:cs="宋体"/>
          <w:b/>
          <w:bCs/>
          <w:color w:val="auto"/>
          <w:sz w:val="24"/>
          <w:szCs w:val="24"/>
        </w:rPr>
        <w:tab/>
      </w:r>
    </w:p>
    <w:p w14:paraId="636D69B1"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评标活动遵循公平、公正、科学和择优的原则。</w:t>
      </w:r>
    </w:p>
    <w:p w14:paraId="777C95C5" w14:textId="77777777" w:rsidR="00FD7B0D" w:rsidRDefault="00000000">
      <w:pPr>
        <w:pStyle w:val="3"/>
        <w:widowControl/>
        <w:spacing w:line="360" w:lineRule="auto"/>
        <w:ind w:firstLine="118"/>
        <w:rPr>
          <w:rFonts w:ascii="宋体" w:eastAsia="宋体" w:cs="宋体"/>
          <w:b/>
          <w:bCs/>
          <w:color w:val="auto"/>
          <w:sz w:val="24"/>
          <w:szCs w:val="24"/>
        </w:rPr>
      </w:pPr>
      <w:bookmarkStart w:id="288" w:name="_Toc16832"/>
      <w:bookmarkStart w:id="289" w:name="_Toc5620331"/>
      <w:r>
        <w:rPr>
          <w:rFonts w:ascii="宋体" w:eastAsia="宋体" w:cs="宋体"/>
          <w:b/>
          <w:bCs/>
          <w:color w:val="auto"/>
          <w:sz w:val="24"/>
          <w:szCs w:val="24"/>
        </w:rPr>
        <w:t>6.3 评标</w:t>
      </w:r>
      <w:bookmarkEnd w:id="288"/>
      <w:bookmarkEnd w:id="289"/>
    </w:p>
    <w:p w14:paraId="018AAB0B"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评标委员会按照第三章“评标办法”规定的方法、评审因素、标准和程序对投标文件进行评审。第三章“评标办法”没有规定的方法、评审因素和标准，不作为评标依据。</w:t>
      </w:r>
    </w:p>
    <w:p w14:paraId="3FD07DDE"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在评审过程中，评标委员会可以以书面形式要求投标人就资格审查文件和投标文件中含义不明确的内容进行书面说明并提供相关材料。</w:t>
      </w:r>
    </w:p>
    <w:p w14:paraId="3C798252"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评标委员会经评审，认为所有投标都不符合招标文件要求的，可以否决所有投标。所有投标被否决后，招标人应当依法重新招标。</w:t>
      </w:r>
    </w:p>
    <w:p w14:paraId="1C894C79" w14:textId="77777777" w:rsidR="00FD7B0D" w:rsidRDefault="00000000">
      <w:pPr>
        <w:pStyle w:val="3"/>
        <w:widowControl/>
        <w:spacing w:line="360" w:lineRule="auto"/>
        <w:ind w:firstLine="118"/>
        <w:rPr>
          <w:rFonts w:ascii="宋体" w:eastAsia="宋体" w:cs="宋体"/>
          <w:b/>
          <w:bCs/>
          <w:color w:val="auto"/>
          <w:sz w:val="24"/>
          <w:szCs w:val="24"/>
        </w:rPr>
      </w:pPr>
      <w:bookmarkStart w:id="290" w:name="_Toc3416"/>
      <w:r>
        <w:rPr>
          <w:rFonts w:ascii="宋体" w:eastAsia="宋体" w:cs="宋体"/>
          <w:b/>
          <w:bCs/>
          <w:color w:val="auto"/>
          <w:sz w:val="24"/>
          <w:szCs w:val="24"/>
        </w:rPr>
        <w:t>6.4评标过程的保密</w:t>
      </w:r>
      <w:bookmarkEnd w:id="290"/>
    </w:p>
    <w:p w14:paraId="5A4778C6"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6.4.1 开标后，直至授予中标人合同为止，凡属于对资格审查文件和投标文件的审查、澄清、评价和比较有关的资料以及中标候选人的推荐情况，与评标有关的其他任何情况均严格保密。</w:t>
      </w:r>
    </w:p>
    <w:p w14:paraId="02F13454"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6.4.2 在资格审查文件和投标文件的评审和比较、中标候选人推荐以及授予合同的过程中，投标人向招标人和评标委员会施加影响的任何行为，都将会导致其投标被拒绝。</w:t>
      </w:r>
    </w:p>
    <w:p w14:paraId="7A71194F"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6.4.3 中标人确定后，招标人不对未中标人就评标过程以及未能中标原因</w:t>
      </w:r>
      <w:proofErr w:type="gramStart"/>
      <w:r>
        <w:rPr>
          <w:rFonts w:ascii="宋体" w:eastAsia="宋体" w:hAnsi="宋体" w:cs="宋体" w:hint="eastAsia"/>
          <w:kern w:val="1"/>
          <w:szCs w:val="21"/>
          <w:lang w:bidi="ar"/>
        </w:rPr>
        <w:t>作出</w:t>
      </w:r>
      <w:proofErr w:type="gramEnd"/>
      <w:r>
        <w:rPr>
          <w:rFonts w:ascii="宋体" w:eastAsia="宋体" w:hAnsi="宋体" w:cs="宋体" w:hint="eastAsia"/>
          <w:kern w:val="1"/>
          <w:szCs w:val="21"/>
          <w:lang w:bidi="ar"/>
        </w:rPr>
        <w:t>任何解释。未中标人不得向评标委员会组成人员或其他有关人员索问评标过程的情况和材料。</w:t>
      </w:r>
    </w:p>
    <w:p w14:paraId="5FE4DEA4" w14:textId="77777777" w:rsidR="00FD7B0D" w:rsidRDefault="00000000">
      <w:pPr>
        <w:pStyle w:val="2"/>
        <w:widowControl/>
        <w:spacing w:beforeLines="100" w:before="312" w:afterLines="100" w:after="312" w:line="360" w:lineRule="auto"/>
        <w:rPr>
          <w:rFonts w:ascii="宋体" w:eastAsia="宋体" w:hAnsi="宋体" w:cs="宋体" w:hint="eastAsia"/>
          <w:color w:val="auto"/>
          <w:sz w:val="24"/>
          <w:szCs w:val="24"/>
          <w:lang w:val="zh-CN"/>
        </w:rPr>
      </w:pPr>
      <w:bookmarkStart w:id="291" w:name="_Toc27077"/>
      <w:bookmarkStart w:id="292" w:name="_Toc7746"/>
      <w:bookmarkStart w:id="293" w:name="_Toc13256"/>
      <w:bookmarkStart w:id="294" w:name="_Toc5620333"/>
      <w:bookmarkEnd w:id="291"/>
      <w:bookmarkEnd w:id="292"/>
      <w:r>
        <w:rPr>
          <w:rFonts w:ascii="宋体" w:eastAsia="宋体" w:hAnsi="宋体" w:cs="宋体" w:hint="eastAsia"/>
          <w:color w:val="auto"/>
          <w:sz w:val="24"/>
          <w:szCs w:val="24"/>
          <w:lang w:val="zh-CN"/>
        </w:rPr>
        <w:t>7. 合同授予</w:t>
      </w:r>
      <w:bookmarkEnd w:id="293"/>
      <w:bookmarkEnd w:id="294"/>
    </w:p>
    <w:p w14:paraId="6A3E1C8E" w14:textId="77777777" w:rsidR="00FD7B0D" w:rsidRDefault="00000000">
      <w:pPr>
        <w:pStyle w:val="3"/>
        <w:widowControl/>
        <w:spacing w:line="360" w:lineRule="auto"/>
        <w:ind w:firstLine="118"/>
        <w:rPr>
          <w:rFonts w:ascii="宋体" w:eastAsia="宋体" w:cs="宋体"/>
          <w:b/>
          <w:bCs/>
          <w:color w:val="auto"/>
          <w:sz w:val="24"/>
          <w:szCs w:val="24"/>
        </w:rPr>
      </w:pPr>
      <w:bookmarkStart w:id="295" w:name="_Toc5620334"/>
      <w:bookmarkStart w:id="296" w:name="_Toc18404"/>
      <w:r>
        <w:rPr>
          <w:rFonts w:ascii="宋体" w:eastAsia="宋体" w:cs="宋体"/>
          <w:b/>
          <w:bCs/>
          <w:color w:val="auto"/>
          <w:sz w:val="24"/>
          <w:szCs w:val="24"/>
        </w:rPr>
        <w:t>7.1 定标方式</w:t>
      </w:r>
      <w:bookmarkEnd w:id="295"/>
      <w:bookmarkEnd w:id="296"/>
    </w:p>
    <w:p w14:paraId="6BDA71C3"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7.1.1除投标人须知前附表规定评标委员会直接确定中标人外，招标人依据评标委员会推荐的中标候选人确定中标人，评标委员会推荐中标候选人的人数见投标人须知前附表。</w:t>
      </w:r>
    </w:p>
    <w:p w14:paraId="364B418C"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7.1.2依法必须进行公开招标的项目，招标人应当确定排名第一的中标候选人为中标人。</w:t>
      </w:r>
    </w:p>
    <w:p w14:paraId="001E6D82"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7.1.3排名第一的中标候选人放弃中标、或因不可抗力提出不能履行合同，或者招标文件规定应当提交履约担保而在规定的期限内未能提交的，招标人可以确定排名第二的中标候选人为中标人。</w:t>
      </w:r>
    </w:p>
    <w:p w14:paraId="2A5BB8F1" w14:textId="77777777" w:rsidR="00FD7B0D" w:rsidRDefault="00000000">
      <w:pPr>
        <w:spacing w:line="360" w:lineRule="auto"/>
        <w:ind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7.1.4排名第二的中标候选人出现前款所列的情形的，招标人可以确定排名第三的中标候选人为中标人。以此类推，如所有中标候选人均出现前款所列的情形，为招标失败，招标人依法重新招</w:t>
      </w:r>
      <w:r>
        <w:rPr>
          <w:rFonts w:ascii="宋体" w:eastAsia="宋体" w:hAnsi="宋体" w:cs="宋体" w:hint="eastAsia"/>
          <w:kern w:val="1"/>
          <w:szCs w:val="21"/>
          <w:u w:val="single"/>
          <w:lang w:bidi="ar"/>
        </w:rPr>
        <w:lastRenderedPageBreak/>
        <w:t>标。</w:t>
      </w:r>
    </w:p>
    <w:p w14:paraId="1BD2CF8B" w14:textId="77777777" w:rsidR="00FD7B0D" w:rsidRDefault="00000000">
      <w:pPr>
        <w:pStyle w:val="3"/>
        <w:widowControl/>
        <w:spacing w:line="360" w:lineRule="auto"/>
        <w:ind w:firstLine="118"/>
        <w:rPr>
          <w:rFonts w:ascii="宋体" w:eastAsia="宋体" w:cs="宋体"/>
          <w:b/>
          <w:bCs/>
          <w:color w:val="auto"/>
          <w:sz w:val="24"/>
          <w:szCs w:val="24"/>
        </w:rPr>
      </w:pPr>
      <w:bookmarkStart w:id="297" w:name="_Toc5620335"/>
      <w:bookmarkStart w:id="298" w:name="_Toc19474"/>
      <w:r>
        <w:rPr>
          <w:rFonts w:ascii="宋体" w:eastAsia="宋体" w:cs="宋体"/>
          <w:b/>
          <w:bCs/>
          <w:color w:val="auto"/>
          <w:sz w:val="24"/>
          <w:szCs w:val="24"/>
        </w:rPr>
        <w:t>7.2 中标候选人公示</w:t>
      </w:r>
      <w:bookmarkEnd w:id="297"/>
      <w:bookmarkEnd w:id="298"/>
    </w:p>
    <w:p w14:paraId="0170CF22"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7.2.1</w:t>
      </w:r>
      <w:r>
        <w:rPr>
          <w:rFonts w:ascii="宋体" w:eastAsia="宋体" w:hAnsi="宋体" w:cs="宋体" w:hint="eastAsia"/>
          <w:kern w:val="1"/>
          <w:lang w:bidi="ar"/>
        </w:rPr>
        <w:t>招标人在投标人须知前附表规定的媒介公示中标候选人</w:t>
      </w:r>
      <w:r>
        <w:rPr>
          <w:rFonts w:ascii="宋体" w:eastAsia="宋体" w:hAnsi="宋体" w:cs="宋体" w:hint="eastAsia"/>
          <w:kern w:val="1"/>
          <w:szCs w:val="21"/>
          <w:lang w:bidi="ar"/>
        </w:rPr>
        <w:t>。</w:t>
      </w:r>
    </w:p>
    <w:p w14:paraId="5FC6F157"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u w:val="single"/>
          <w:lang w:bidi="ar"/>
        </w:rPr>
        <w:t>7.2.2在产生中标候选人后，招标人将中标候选人的投标文件商务部</w:t>
      </w:r>
      <w:proofErr w:type="gramStart"/>
      <w:r>
        <w:rPr>
          <w:rFonts w:ascii="宋体" w:eastAsia="宋体" w:hAnsi="宋体" w:cs="宋体" w:hint="eastAsia"/>
          <w:kern w:val="1"/>
          <w:szCs w:val="21"/>
          <w:u w:val="single"/>
          <w:lang w:bidi="ar"/>
        </w:rPr>
        <w:t>分文件</w:t>
      </w:r>
      <w:proofErr w:type="gramEnd"/>
      <w:r>
        <w:rPr>
          <w:rFonts w:ascii="宋体" w:eastAsia="宋体" w:hAnsi="宋体" w:cs="宋体" w:hint="eastAsia"/>
          <w:kern w:val="1"/>
          <w:szCs w:val="21"/>
          <w:u w:val="single"/>
          <w:lang w:bidi="ar"/>
        </w:rPr>
        <w:t>的电子文件（包括人员、业绩、奖项等资料）要求提供资料的电子版在广州交易集团有限公司（广州公共资源交易中心）交易平台网站和广东省招标投标监管网公开。</w:t>
      </w:r>
    </w:p>
    <w:p w14:paraId="6E2573F7" w14:textId="77777777" w:rsidR="00FD7B0D" w:rsidRDefault="00000000">
      <w:pPr>
        <w:pStyle w:val="3"/>
        <w:widowControl/>
        <w:spacing w:line="360" w:lineRule="auto"/>
        <w:ind w:firstLine="118"/>
        <w:rPr>
          <w:rFonts w:ascii="宋体" w:eastAsia="宋体" w:cs="宋体"/>
          <w:b/>
          <w:bCs/>
          <w:color w:val="auto"/>
          <w:sz w:val="24"/>
          <w:szCs w:val="24"/>
        </w:rPr>
      </w:pPr>
      <w:bookmarkStart w:id="299" w:name="_Toc28278"/>
      <w:bookmarkStart w:id="300" w:name="_Toc5620336"/>
      <w:r>
        <w:rPr>
          <w:rFonts w:ascii="宋体" w:eastAsia="宋体" w:cs="宋体"/>
          <w:b/>
          <w:bCs/>
          <w:color w:val="auto"/>
          <w:sz w:val="24"/>
          <w:szCs w:val="24"/>
        </w:rPr>
        <w:t>7.3 中标通知</w:t>
      </w:r>
      <w:bookmarkEnd w:id="299"/>
      <w:bookmarkEnd w:id="300"/>
    </w:p>
    <w:p w14:paraId="2DDEBC79"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7.3.1 评标公示后，在本章第3.3 款规定的投标有效期内，招标人以书面形式向中标人发出中标通知书，中标通知书发出前须经广州公共资源交易中心盖章确认。</w:t>
      </w:r>
    </w:p>
    <w:p w14:paraId="54F13D9B"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7.3.2中标人</w:t>
      </w:r>
      <w:proofErr w:type="gramStart"/>
      <w:r>
        <w:rPr>
          <w:rFonts w:ascii="宋体" w:eastAsia="宋体" w:hAnsi="宋体" w:cs="宋体" w:hint="eastAsia"/>
          <w:kern w:val="1"/>
          <w:szCs w:val="22"/>
          <w:lang w:bidi="ar"/>
        </w:rPr>
        <w:t>自行于</w:t>
      </w:r>
      <w:proofErr w:type="gramEnd"/>
      <w:r>
        <w:rPr>
          <w:rFonts w:ascii="宋体" w:eastAsia="宋体" w:hAnsi="宋体" w:cs="宋体" w:hint="eastAsia"/>
          <w:kern w:val="1"/>
          <w:szCs w:val="22"/>
          <w:lang w:bidi="ar"/>
        </w:rPr>
        <w:t>广州公共资源交易中心交易平台下载中标通知书，同时招标人将中标结果通过广州公共资源交易中心交易平台公开发布。中标人须对其投标文件真实性负责，并准备投标文件涉及的所有原件待查，如存在弄虚作假情况或原件不齐或与原件不符的，招标人有权取消其中标人资格，并上报建设行政主管部门。</w:t>
      </w:r>
    </w:p>
    <w:p w14:paraId="45D5405F"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7.3.3 招标人应当自确定中标人后，</w:t>
      </w:r>
      <w:proofErr w:type="gramStart"/>
      <w:r>
        <w:rPr>
          <w:rFonts w:ascii="宋体" w:eastAsia="宋体" w:hAnsi="宋体" w:cs="宋体" w:hint="eastAsia"/>
          <w:kern w:val="1"/>
          <w:szCs w:val="22"/>
          <w:lang w:bidi="ar"/>
        </w:rPr>
        <w:t>向招投标</w:t>
      </w:r>
      <w:proofErr w:type="gramEnd"/>
      <w:r>
        <w:rPr>
          <w:rFonts w:ascii="宋体" w:eastAsia="宋体" w:hAnsi="宋体" w:cs="宋体" w:hint="eastAsia"/>
          <w:kern w:val="1"/>
          <w:szCs w:val="22"/>
          <w:lang w:bidi="ar"/>
        </w:rPr>
        <w:t>监管机构提交招标投标情况的书面报告；</w:t>
      </w:r>
      <w:proofErr w:type="gramStart"/>
      <w:r>
        <w:rPr>
          <w:rFonts w:ascii="宋体" w:eastAsia="宋体" w:hAnsi="宋体" w:cs="宋体" w:hint="eastAsia"/>
          <w:kern w:val="1"/>
          <w:szCs w:val="22"/>
          <w:lang w:bidi="ar"/>
        </w:rPr>
        <w:t>经招投标</w:t>
      </w:r>
      <w:proofErr w:type="gramEnd"/>
      <w:r>
        <w:rPr>
          <w:rFonts w:ascii="宋体" w:eastAsia="宋体" w:hAnsi="宋体" w:cs="宋体" w:hint="eastAsia"/>
          <w:kern w:val="1"/>
          <w:szCs w:val="22"/>
          <w:lang w:bidi="ar"/>
        </w:rPr>
        <w:t>监管机构备案后，方可发出中标通知书。中标通知书由招标人（或招标代理机构）颁发，并经广州公共资源交易中心确认。</w:t>
      </w:r>
    </w:p>
    <w:p w14:paraId="211346EB" w14:textId="77777777" w:rsidR="00FD7B0D" w:rsidRDefault="00000000">
      <w:pPr>
        <w:pStyle w:val="3"/>
        <w:widowControl/>
        <w:spacing w:line="360" w:lineRule="auto"/>
        <w:ind w:firstLine="118"/>
        <w:rPr>
          <w:rFonts w:ascii="宋体" w:eastAsia="宋体" w:cs="宋体"/>
          <w:b/>
          <w:bCs/>
          <w:color w:val="auto"/>
          <w:sz w:val="24"/>
          <w:szCs w:val="24"/>
        </w:rPr>
      </w:pPr>
      <w:bookmarkStart w:id="301" w:name="_Toc26932"/>
      <w:bookmarkStart w:id="302" w:name="_Toc5620337"/>
      <w:r>
        <w:rPr>
          <w:rFonts w:ascii="宋体" w:eastAsia="宋体" w:cs="宋体"/>
          <w:b/>
          <w:bCs/>
          <w:color w:val="auto"/>
          <w:sz w:val="24"/>
          <w:szCs w:val="24"/>
        </w:rPr>
        <w:t>7.4 履约担保</w:t>
      </w:r>
      <w:bookmarkEnd w:id="301"/>
      <w:bookmarkEnd w:id="302"/>
    </w:p>
    <w:p w14:paraId="7B946701"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1"/>
          <w:lang w:bidi="ar"/>
        </w:rPr>
        <w:t>7.4.1 在签订合同前，中标人应按投标人须知前附表规定的担保形式向招标人提交履约担保。除投标人须知前附表另有规定外，履约担保金额为中标合同金额的10%。履约保函的担保期限为履约担保之日起至合同工程经结算审定部门结算审定完成并移交工程档案后止。</w:t>
      </w:r>
    </w:p>
    <w:p w14:paraId="07409611"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1"/>
          <w:szCs w:val="21"/>
          <w:lang w:bidi="ar"/>
        </w:rPr>
        <w:t>7.4.2 中标人不能按本章第7.4.1项要求提交履约担保的，视为放弃中标，给招标人造成损失的，中标人还应当予以赔偿。</w:t>
      </w:r>
    </w:p>
    <w:p w14:paraId="53C9B1AA" w14:textId="77777777" w:rsidR="00FD7B0D" w:rsidRDefault="00000000">
      <w:pPr>
        <w:spacing w:line="360" w:lineRule="auto"/>
        <w:ind w:firstLine="420"/>
        <w:rPr>
          <w:rFonts w:ascii="宋体" w:eastAsia="宋体" w:hAnsi="宋体" w:cs="宋体" w:hint="eastAsia"/>
          <w:kern w:val="1"/>
          <w:szCs w:val="21"/>
        </w:rPr>
      </w:pPr>
      <w:r>
        <w:rPr>
          <w:rFonts w:ascii="宋体" w:eastAsia="宋体" w:hAnsi="宋体" w:cs="宋体" w:hint="eastAsia"/>
          <w:kern w:val="0"/>
          <w:szCs w:val="21"/>
          <w:u w:val="single"/>
          <w:lang w:bidi="ar"/>
        </w:rPr>
        <w:t>7.4.3 在收到中标通知书后的10日内，中标人应按投标人须知前附表第7.4.1项的规定向招标人提交履约担保；如果中标人的履约担保是以银行保函的形式提供，则该银行保函应由在中国注册且营业地点在广州行政辖区内的银行开具。</w:t>
      </w:r>
    </w:p>
    <w:p w14:paraId="7BB19607" w14:textId="77777777" w:rsidR="00FD7B0D" w:rsidRDefault="00000000">
      <w:pPr>
        <w:pStyle w:val="3"/>
        <w:widowControl/>
        <w:spacing w:line="360" w:lineRule="auto"/>
        <w:ind w:firstLine="118"/>
        <w:rPr>
          <w:rFonts w:ascii="宋体" w:eastAsia="宋体" w:cs="宋体"/>
          <w:b/>
          <w:bCs/>
          <w:color w:val="auto"/>
          <w:sz w:val="24"/>
          <w:szCs w:val="24"/>
        </w:rPr>
      </w:pPr>
      <w:bookmarkStart w:id="303" w:name="_Toc18213"/>
      <w:bookmarkStart w:id="304" w:name="_Toc5620338"/>
      <w:r>
        <w:rPr>
          <w:rFonts w:ascii="宋体" w:eastAsia="宋体" w:cs="宋体"/>
          <w:b/>
          <w:bCs/>
          <w:color w:val="auto"/>
          <w:sz w:val="24"/>
          <w:szCs w:val="24"/>
        </w:rPr>
        <w:lastRenderedPageBreak/>
        <w:t>7.5 签订合同</w:t>
      </w:r>
      <w:bookmarkEnd w:id="303"/>
      <w:bookmarkEnd w:id="304"/>
    </w:p>
    <w:p w14:paraId="66D5917D"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 xml:space="preserve">7.5.1 招标人和中标人应当自中标通知书发出之日起30天内，根据招标文件和中标人的投标文件订立书面合同。中标人无正当理由拒签合同的，招标人取消其中标资格。 </w:t>
      </w:r>
    </w:p>
    <w:p w14:paraId="2A3B477F"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7.5.2 发出中标通知书后，招标人无正当理由拒签合同的，给中标人造成损失的，还应当赔偿损失。</w:t>
      </w:r>
    </w:p>
    <w:p w14:paraId="3F3299DF" w14:textId="77777777" w:rsidR="00FD7B0D" w:rsidRDefault="00000000">
      <w:pPr>
        <w:pStyle w:val="2"/>
        <w:widowControl/>
        <w:spacing w:beforeLines="100" w:before="312" w:afterLines="100" w:after="312" w:line="360" w:lineRule="auto"/>
        <w:rPr>
          <w:rFonts w:ascii="宋体" w:eastAsia="宋体" w:hAnsi="宋体" w:cs="宋体" w:hint="eastAsia"/>
          <w:color w:val="auto"/>
          <w:sz w:val="24"/>
          <w:szCs w:val="24"/>
          <w:lang w:val="zh-CN"/>
        </w:rPr>
      </w:pPr>
      <w:bookmarkStart w:id="305" w:name="_Toc30835"/>
      <w:bookmarkStart w:id="306" w:name="_Toc21320"/>
      <w:bookmarkStart w:id="307" w:name="_Toc443505831"/>
      <w:bookmarkStart w:id="308" w:name="_Toc9984"/>
      <w:bookmarkStart w:id="309" w:name="_Toc5620339"/>
      <w:bookmarkEnd w:id="305"/>
      <w:bookmarkEnd w:id="306"/>
      <w:bookmarkEnd w:id="307"/>
      <w:r>
        <w:rPr>
          <w:rFonts w:ascii="宋体" w:eastAsia="宋体" w:hAnsi="宋体" w:cs="宋体" w:hint="eastAsia"/>
          <w:color w:val="auto"/>
          <w:sz w:val="24"/>
          <w:szCs w:val="24"/>
          <w:lang w:val="zh-CN"/>
        </w:rPr>
        <w:t>8. 纪律和监督</w:t>
      </w:r>
      <w:bookmarkEnd w:id="308"/>
      <w:bookmarkEnd w:id="309"/>
    </w:p>
    <w:p w14:paraId="1345C579" w14:textId="77777777" w:rsidR="00FD7B0D" w:rsidRDefault="00000000">
      <w:pPr>
        <w:pStyle w:val="3"/>
        <w:widowControl/>
        <w:spacing w:line="360" w:lineRule="auto"/>
        <w:ind w:firstLine="118"/>
        <w:rPr>
          <w:rFonts w:ascii="宋体" w:eastAsia="宋体" w:cs="宋体"/>
          <w:b/>
          <w:bCs/>
          <w:color w:val="auto"/>
          <w:sz w:val="24"/>
          <w:szCs w:val="24"/>
          <w:lang w:val="zh-CN"/>
        </w:rPr>
      </w:pPr>
      <w:bookmarkStart w:id="310" w:name="_Toc443505832"/>
      <w:bookmarkStart w:id="311" w:name="_Toc7252"/>
      <w:bookmarkStart w:id="312" w:name="_Toc30367"/>
      <w:bookmarkStart w:id="313" w:name="_Toc5620340"/>
      <w:bookmarkEnd w:id="310"/>
      <w:bookmarkEnd w:id="311"/>
      <w:bookmarkEnd w:id="312"/>
      <w:r>
        <w:rPr>
          <w:rFonts w:ascii="宋体" w:eastAsia="宋体" w:cs="宋体"/>
          <w:b/>
          <w:bCs/>
          <w:color w:val="auto"/>
          <w:sz w:val="24"/>
          <w:szCs w:val="24"/>
          <w:lang w:val="zh-CN"/>
        </w:rPr>
        <w:t>8.1 对招标人的纪律要求</w:t>
      </w:r>
      <w:bookmarkEnd w:id="313"/>
    </w:p>
    <w:p w14:paraId="76B5750A"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招标人不得泄漏招标投标活动中应当保密的情况和资料，不得与投标人串通损害国家利益、社会公共利益或者他人合法权益。</w:t>
      </w:r>
    </w:p>
    <w:p w14:paraId="2A5808C7" w14:textId="77777777" w:rsidR="00FD7B0D" w:rsidRDefault="00000000">
      <w:pPr>
        <w:pStyle w:val="3"/>
        <w:widowControl/>
        <w:spacing w:line="360" w:lineRule="auto"/>
        <w:ind w:firstLine="118"/>
        <w:rPr>
          <w:rFonts w:ascii="宋体" w:eastAsia="宋体" w:cs="宋体"/>
          <w:b/>
          <w:bCs/>
          <w:color w:val="auto"/>
          <w:sz w:val="24"/>
          <w:szCs w:val="24"/>
          <w:lang w:val="zh-CN"/>
        </w:rPr>
      </w:pPr>
      <w:r>
        <w:rPr>
          <w:rFonts w:ascii="宋体" w:eastAsia="宋体" w:cs="宋体"/>
          <w:b/>
          <w:bCs/>
          <w:color w:val="auto"/>
          <w:sz w:val="24"/>
          <w:szCs w:val="24"/>
          <w:lang w:val="zh-CN"/>
        </w:rPr>
        <w:t>8.2 对投标人的纪律要求</w:t>
      </w:r>
    </w:p>
    <w:p w14:paraId="0E5595C9"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0"/>
          <w:szCs w:val="22"/>
          <w:lang w:bidi="ar"/>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045FEB2F" w14:textId="77777777" w:rsidR="00FD7B0D" w:rsidRDefault="00000000">
      <w:pPr>
        <w:pStyle w:val="3"/>
        <w:widowControl/>
        <w:spacing w:line="360" w:lineRule="auto"/>
        <w:ind w:firstLine="118"/>
        <w:rPr>
          <w:rFonts w:ascii="宋体" w:eastAsia="宋体" w:cs="宋体"/>
          <w:b/>
          <w:bCs/>
          <w:color w:val="auto"/>
          <w:sz w:val="24"/>
          <w:szCs w:val="24"/>
          <w:lang w:val="zh-CN"/>
        </w:rPr>
      </w:pPr>
      <w:r>
        <w:rPr>
          <w:rFonts w:ascii="宋体" w:eastAsia="宋体" w:cs="宋体"/>
          <w:b/>
          <w:bCs/>
          <w:color w:val="auto"/>
          <w:sz w:val="24"/>
          <w:szCs w:val="24"/>
          <w:lang w:val="zh-CN"/>
        </w:rPr>
        <w:t>8.3 对评标委员会成员的纪律要求</w:t>
      </w:r>
    </w:p>
    <w:p w14:paraId="6ECE0F29"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722894B9" w14:textId="77777777" w:rsidR="00FD7B0D" w:rsidRDefault="00000000">
      <w:pPr>
        <w:pStyle w:val="3"/>
        <w:widowControl/>
        <w:spacing w:line="360" w:lineRule="auto"/>
        <w:ind w:firstLine="118"/>
        <w:rPr>
          <w:rFonts w:ascii="宋体" w:eastAsia="宋体" w:cs="宋体"/>
          <w:b/>
          <w:bCs/>
          <w:color w:val="auto"/>
          <w:sz w:val="24"/>
          <w:szCs w:val="24"/>
          <w:lang w:val="zh-CN"/>
        </w:rPr>
      </w:pPr>
      <w:r>
        <w:rPr>
          <w:rFonts w:ascii="宋体" w:eastAsia="宋体" w:cs="宋体"/>
          <w:b/>
          <w:bCs/>
          <w:color w:val="auto"/>
          <w:sz w:val="24"/>
          <w:szCs w:val="24"/>
          <w:lang w:val="zh-CN"/>
        </w:rPr>
        <w:t>8.4 对与评标活动有关的工作人员的纪律要求</w:t>
      </w:r>
    </w:p>
    <w:p w14:paraId="19DE6EBA" w14:textId="77777777" w:rsidR="00FD7B0D" w:rsidRDefault="00000000">
      <w:pPr>
        <w:spacing w:line="360" w:lineRule="auto"/>
        <w:ind w:firstLine="420"/>
        <w:rPr>
          <w:rFonts w:ascii="宋体" w:eastAsia="宋体" w:hAnsi="宋体" w:cs="宋体" w:hint="eastAsia"/>
          <w:kern w:val="1"/>
        </w:rPr>
      </w:pPr>
      <w:bookmarkStart w:id="314" w:name="_Toc152042355"/>
      <w:r>
        <w:rPr>
          <w:rFonts w:ascii="宋体" w:eastAsia="宋体" w:hAnsi="宋体" w:cs="宋体" w:hint="eastAsia"/>
          <w:kern w:val="0"/>
          <w:szCs w:val="22"/>
          <w:lang w:bidi="ar"/>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314"/>
    </w:p>
    <w:p w14:paraId="054A903E" w14:textId="77777777" w:rsidR="00FD7B0D" w:rsidRDefault="00000000">
      <w:pPr>
        <w:pStyle w:val="3"/>
        <w:widowControl/>
        <w:spacing w:line="360" w:lineRule="auto"/>
        <w:ind w:firstLine="118"/>
        <w:rPr>
          <w:rFonts w:ascii="宋体" w:eastAsia="宋体" w:cs="宋体"/>
          <w:b/>
          <w:bCs/>
          <w:color w:val="auto"/>
          <w:sz w:val="24"/>
          <w:szCs w:val="24"/>
          <w:lang w:val="zh-CN"/>
        </w:rPr>
      </w:pPr>
      <w:r>
        <w:rPr>
          <w:rFonts w:ascii="宋体" w:eastAsia="宋体" w:cs="宋体"/>
          <w:b/>
          <w:bCs/>
          <w:color w:val="auto"/>
          <w:sz w:val="24"/>
          <w:szCs w:val="24"/>
          <w:lang w:val="zh-CN"/>
        </w:rPr>
        <w:lastRenderedPageBreak/>
        <w:t>8.5 投诉</w:t>
      </w:r>
    </w:p>
    <w:p w14:paraId="188C569E"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0"/>
          <w:szCs w:val="22"/>
          <w:lang w:bidi="ar"/>
        </w:rPr>
        <w:t>投标人和其他利害关系人认为本次招标活动违反法律、法规和规章规定的，有权向有关行政监督部门投诉。</w:t>
      </w:r>
    </w:p>
    <w:p w14:paraId="5AE3B8CC" w14:textId="77777777" w:rsidR="00FD7B0D" w:rsidRDefault="00000000">
      <w:pPr>
        <w:pStyle w:val="2"/>
        <w:widowControl/>
        <w:spacing w:line="360" w:lineRule="auto"/>
        <w:rPr>
          <w:rFonts w:ascii="宋体" w:eastAsia="宋体" w:hAnsi="宋体" w:cs="宋体" w:hint="eastAsia"/>
          <w:color w:val="auto"/>
          <w:sz w:val="24"/>
          <w:szCs w:val="24"/>
          <w:lang w:val="zh-CN"/>
        </w:rPr>
      </w:pPr>
      <w:bookmarkStart w:id="315" w:name="_Toc10775"/>
      <w:bookmarkStart w:id="316" w:name="_Toc17396"/>
      <w:bookmarkStart w:id="317" w:name="_Toc443505833"/>
      <w:bookmarkStart w:id="318" w:name="_Toc5620341"/>
      <w:bookmarkStart w:id="319" w:name="_Toc11223"/>
      <w:bookmarkEnd w:id="315"/>
      <w:bookmarkEnd w:id="316"/>
      <w:bookmarkEnd w:id="317"/>
      <w:r>
        <w:rPr>
          <w:rFonts w:ascii="宋体" w:eastAsia="宋体" w:hAnsi="宋体" w:cs="宋体" w:hint="eastAsia"/>
          <w:color w:val="auto"/>
          <w:sz w:val="24"/>
          <w:szCs w:val="24"/>
          <w:lang w:val="zh-CN"/>
        </w:rPr>
        <w:t>9. 需要补充的其他内容</w:t>
      </w:r>
      <w:bookmarkEnd w:id="318"/>
      <w:bookmarkEnd w:id="319"/>
    </w:p>
    <w:p w14:paraId="6D355C4C"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1"/>
          <w:szCs w:val="22"/>
          <w:lang w:bidi="ar"/>
        </w:rPr>
        <w:t>需要补充的其他内容：见投标人须知前附表。</w:t>
      </w:r>
    </w:p>
    <w:p w14:paraId="3322C8EB" w14:textId="77777777" w:rsidR="00FD7B0D" w:rsidRDefault="00000000">
      <w:pPr>
        <w:pStyle w:val="2"/>
        <w:widowControl/>
        <w:spacing w:line="360" w:lineRule="auto"/>
        <w:rPr>
          <w:rFonts w:ascii="宋体" w:eastAsia="宋体" w:hAnsi="宋体" w:cs="宋体" w:hint="eastAsia"/>
          <w:color w:val="auto"/>
          <w:sz w:val="24"/>
          <w:szCs w:val="24"/>
          <w:lang w:val="zh-CN"/>
        </w:rPr>
      </w:pPr>
      <w:bookmarkStart w:id="320" w:name="_Toc443505834"/>
      <w:bookmarkStart w:id="321" w:name="_Toc3028"/>
      <w:bookmarkStart w:id="322" w:name="_Toc26121"/>
      <w:bookmarkStart w:id="323" w:name="_Toc10563"/>
      <w:bookmarkStart w:id="324" w:name="_Toc5620342"/>
      <w:bookmarkEnd w:id="320"/>
      <w:bookmarkEnd w:id="321"/>
      <w:bookmarkEnd w:id="322"/>
      <w:r>
        <w:rPr>
          <w:rFonts w:ascii="宋体" w:eastAsia="宋体" w:hAnsi="宋体" w:cs="宋体" w:hint="eastAsia"/>
          <w:color w:val="auto"/>
          <w:sz w:val="24"/>
          <w:szCs w:val="24"/>
          <w:lang w:val="zh-CN"/>
        </w:rPr>
        <w:t>10. 电子招标投标</w:t>
      </w:r>
      <w:bookmarkEnd w:id="323"/>
      <w:bookmarkEnd w:id="324"/>
    </w:p>
    <w:p w14:paraId="5882BC35" w14:textId="77777777" w:rsidR="00FD7B0D" w:rsidRDefault="00000000">
      <w:pPr>
        <w:spacing w:line="360" w:lineRule="auto"/>
        <w:ind w:firstLine="420"/>
        <w:rPr>
          <w:rFonts w:ascii="宋体" w:eastAsia="宋体" w:hAnsi="宋体" w:cs="宋体" w:hint="eastAsia"/>
          <w:kern w:val="1"/>
        </w:rPr>
      </w:pPr>
      <w:r>
        <w:rPr>
          <w:rFonts w:ascii="宋体" w:eastAsia="宋体" w:hAnsi="宋体" w:cs="宋体" w:hint="eastAsia"/>
          <w:kern w:val="0"/>
          <w:szCs w:val="22"/>
          <w:lang w:bidi="ar"/>
        </w:rPr>
        <w:t>采用电子招标投标，对投标文件的编制、密封和标记、递交、开标、评标等具体要求，见投标人须知前附表。</w:t>
      </w:r>
    </w:p>
    <w:p w14:paraId="2A7B191E" w14:textId="77777777" w:rsidR="00FD7B0D" w:rsidRDefault="00000000">
      <w:pPr>
        <w:pStyle w:val="2"/>
        <w:widowControl/>
        <w:spacing w:line="360" w:lineRule="auto"/>
        <w:rPr>
          <w:rFonts w:ascii="宋体" w:eastAsia="宋体" w:hAnsi="宋体" w:cs="宋体" w:hint="eastAsia"/>
          <w:color w:val="auto"/>
          <w:sz w:val="24"/>
          <w:szCs w:val="24"/>
          <w:u w:val="single"/>
          <w:lang w:val="zh-CN"/>
        </w:rPr>
      </w:pPr>
      <w:bookmarkStart w:id="325" w:name="_Toc25267"/>
      <w:bookmarkStart w:id="326" w:name="_Toc20042"/>
      <w:bookmarkStart w:id="327" w:name="_Toc5620343"/>
      <w:bookmarkStart w:id="328" w:name="_Toc25448"/>
      <w:bookmarkStart w:id="329" w:name="_Toc32213"/>
      <w:bookmarkEnd w:id="325"/>
      <w:bookmarkEnd w:id="326"/>
      <w:r>
        <w:rPr>
          <w:rFonts w:ascii="宋体" w:eastAsia="宋体" w:hAnsi="宋体" w:cs="宋体" w:hint="eastAsia"/>
          <w:color w:val="auto"/>
          <w:sz w:val="24"/>
          <w:szCs w:val="24"/>
          <w:u w:val="single"/>
          <w:lang w:val="zh-CN"/>
        </w:rPr>
        <w:t>11.其他</w:t>
      </w:r>
      <w:bookmarkEnd w:id="327"/>
      <w:bookmarkEnd w:id="328"/>
      <w:bookmarkEnd w:id="329"/>
    </w:p>
    <w:p w14:paraId="4F7F61E6" w14:textId="77777777" w:rsidR="00FD7B0D" w:rsidRDefault="00000000">
      <w:pPr>
        <w:spacing w:line="360" w:lineRule="auto"/>
        <w:ind w:firstLine="420"/>
        <w:rPr>
          <w:rFonts w:ascii="宋体" w:eastAsia="宋体" w:hAnsi="宋体" w:cs="宋体" w:hint="eastAsia"/>
          <w:u w:val="single"/>
        </w:rPr>
      </w:pPr>
      <w:bookmarkStart w:id="330" w:name="_Toc5620344"/>
      <w:r>
        <w:rPr>
          <w:rFonts w:ascii="宋体" w:eastAsia="宋体" w:hAnsi="宋体" w:cs="宋体" w:hint="eastAsia"/>
          <w:kern w:val="0"/>
          <w:szCs w:val="22"/>
          <w:u w:val="single"/>
          <w:lang w:bidi="ar"/>
        </w:rPr>
        <w:t>11.1 投标人按招标文件要求递交的所有资料,若存在虚假材料，一经发现或被投诉，经确认证实后，招标人将取消其中标资格，并上报给相关主管部门予以通报。</w:t>
      </w:r>
      <w:bookmarkEnd w:id="330"/>
    </w:p>
    <w:p w14:paraId="64DB91C3"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u w:val="single"/>
          <w:lang w:bidi="ar"/>
        </w:rPr>
        <w:t>11.2投标人如在本项目中存在串通投标、弄虚作假、行贿情形的，中标无效，该投标人将被招标人列入黑名单并限制其投标。行政监督部门将对其违法行为进行政处罚并通报。</w:t>
      </w:r>
    </w:p>
    <w:p w14:paraId="5673E48B" w14:textId="77777777" w:rsidR="00FD7B0D" w:rsidRDefault="00FD7B0D">
      <w:pPr>
        <w:spacing w:line="360" w:lineRule="auto"/>
        <w:rPr>
          <w:rFonts w:ascii="宋体" w:eastAsia="宋体" w:hAnsi="宋体" w:cs="宋体" w:hint="eastAsia"/>
          <w:szCs w:val="22"/>
          <w:lang w:bidi="ar"/>
        </w:rPr>
        <w:sectPr w:rsidR="00FD7B0D">
          <w:footerReference w:type="default" r:id="rId9"/>
          <w:pgSz w:w="11906" w:h="16838"/>
          <w:pgMar w:top="1440" w:right="1269" w:bottom="1440" w:left="1597" w:header="851" w:footer="992" w:gutter="0"/>
          <w:cols w:space="425"/>
          <w:docGrid w:type="lines" w:linePitch="312"/>
        </w:sectPr>
      </w:pPr>
    </w:p>
    <w:p w14:paraId="37138841" w14:textId="77777777" w:rsidR="00FD7B0D" w:rsidRDefault="00000000">
      <w:pPr>
        <w:keepNext/>
        <w:keepLines/>
        <w:spacing w:before="120" w:after="120" w:line="412" w:lineRule="auto"/>
        <w:ind w:firstLine="136"/>
        <w:outlineLvl w:val="0"/>
        <w:rPr>
          <w:rFonts w:ascii="宋体" w:eastAsia="宋体" w:hAnsi="宋体" w:cs="宋体" w:hint="eastAsia"/>
        </w:rPr>
      </w:pPr>
      <w:bookmarkStart w:id="331" w:name="_Toc31712"/>
      <w:bookmarkStart w:id="332" w:name="_Toc5620345"/>
      <w:r>
        <w:rPr>
          <w:rFonts w:ascii="宋体" w:eastAsia="宋体" w:hAnsi="宋体" w:cs="宋体" w:hint="eastAsia"/>
          <w:kern w:val="0"/>
          <w:szCs w:val="22"/>
          <w:lang w:bidi="ar"/>
        </w:rPr>
        <w:lastRenderedPageBreak/>
        <w:t>附件一：开标记录表</w:t>
      </w:r>
      <w:bookmarkEnd w:id="331"/>
      <w:bookmarkEnd w:id="332"/>
    </w:p>
    <w:p w14:paraId="035F04B4" w14:textId="77777777" w:rsidR="00FD7B0D" w:rsidRDefault="00000000">
      <w:pPr>
        <w:spacing w:line="400" w:lineRule="exact"/>
        <w:jc w:val="center"/>
        <w:rPr>
          <w:rFonts w:ascii="宋体" w:eastAsia="宋体" w:hAnsi="宋体" w:cs="宋体" w:hint="eastAsia"/>
          <w:kern w:val="1"/>
          <w:sz w:val="28"/>
          <w:szCs w:val="28"/>
        </w:rPr>
      </w:pPr>
      <w:r>
        <w:rPr>
          <w:rFonts w:ascii="宋体" w:eastAsia="宋体" w:hAnsi="宋体" w:cs="宋体" w:hint="eastAsia"/>
          <w:kern w:val="1"/>
          <w:sz w:val="28"/>
          <w:szCs w:val="28"/>
          <w:lang w:bidi="ar"/>
        </w:rPr>
        <w:t>开标记录表</w:t>
      </w:r>
    </w:p>
    <w:p w14:paraId="6F440DC2" w14:textId="77777777" w:rsidR="00FD7B0D" w:rsidRDefault="00000000">
      <w:pPr>
        <w:spacing w:line="400" w:lineRule="exact"/>
        <w:ind w:right="420"/>
        <w:jc w:val="center"/>
        <w:rPr>
          <w:rFonts w:ascii="宋体" w:eastAsia="宋体" w:hAnsi="宋体" w:cs="宋体" w:hint="eastAsia"/>
          <w:kern w:val="1"/>
        </w:rPr>
      </w:pPr>
      <w:r>
        <w:rPr>
          <w:rFonts w:ascii="宋体" w:eastAsia="宋体" w:hAnsi="宋体" w:cs="宋体" w:hint="eastAsia"/>
          <w:kern w:val="1"/>
          <w:szCs w:val="22"/>
          <w:lang w:bidi="ar"/>
        </w:rPr>
        <w:t xml:space="preserve">                                                                                                        开标时间： 年 月 日 时 分</w:t>
      </w:r>
    </w:p>
    <w:tbl>
      <w:tblPr>
        <w:tblW w:w="13688" w:type="dxa"/>
        <w:jc w:val="center"/>
        <w:tblLayout w:type="fixed"/>
        <w:tblLook w:val="04A0" w:firstRow="1" w:lastRow="0" w:firstColumn="1" w:lastColumn="0" w:noHBand="0" w:noVBand="1"/>
      </w:tblPr>
      <w:tblGrid>
        <w:gridCol w:w="384"/>
        <w:gridCol w:w="1293"/>
        <w:gridCol w:w="538"/>
        <w:gridCol w:w="745"/>
        <w:gridCol w:w="559"/>
        <w:gridCol w:w="500"/>
        <w:gridCol w:w="1037"/>
        <w:gridCol w:w="1060"/>
        <w:gridCol w:w="740"/>
        <w:gridCol w:w="740"/>
        <w:gridCol w:w="1047"/>
        <w:gridCol w:w="772"/>
        <w:gridCol w:w="788"/>
        <w:gridCol w:w="756"/>
        <w:gridCol w:w="801"/>
        <w:gridCol w:w="689"/>
        <w:gridCol w:w="689"/>
        <w:gridCol w:w="550"/>
      </w:tblGrid>
      <w:tr w:rsidR="00FD7B0D" w14:paraId="2109CAC4" w14:textId="77777777">
        <w:trPr>
          <w:trHeight w:val="686"/>
          <w:jc w:val="center"/>
        </w:trPr>
        <w:tc>
          <w:tcPr>
            <w:tcW w:w="3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D0B74D" w14:textId="77777777" w:rsidR="00FD7B0D" w:rsidRDefault="00000000">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序号</w:t>
            </w:r>
          </w:p>
        </w:tc>
        <w:tc>
          <w:tcPr>
            <w:tcW w:w="12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14C723" w14:textId="77777777" w:rsidR="00FD7B0D" w:rsidRDefault="00000000">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投标人名称</w:t>
            </w:r>
          </w:p>
        </w:tc>
        <w:tc>
          <w:tcPr>
            <w:tcW w:w="5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284C19" w14:textId="77777777" w:rsidR="00FD7B0D" w:rsidRDefault="00000000">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投标文件解密情况</w:t>
            </w:r>
          </w:p>
        </w:tc>
        <w:tc>
          <w:tcPr>
            <w:tcW w:w="7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FC58BE" w14:textId="77777777" w:rsidR="00FD7B0D" w:rsidRDefault="00000000">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有无法定代表人证明书及授权委托证明书</w:t>
            </w:r>
          </w:p>
        </w:tc>
        <w:tc>
          <w:tcPr>
            <w:tcW w:w="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E52C98" w14:textId="77777777" w:rsidR="00FD7B0D" w:rsidRDefault="00000000">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投标总工期</w:t>
            </w:r>
          </w:p>
        </w:tc>
        <w:tc>
          <w:tcPr>
            <w:tcW w:w="5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EC8634" w14:textId="77777777" w:rsidR="00FD7B0D" w:rsidRDefault="00000000">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质量标准</w:t>
            </w:r>
          </w:p>
        </w:tc>
        <w:tc>
          <w:tcPr>
            <w:tcW w:w="1037"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14:paraId="3FE56191" w14:textId="77777777" w:rsidR="00FD7B0D" w:rsidRDefault="00000000">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项目负责人</w:t>
            </w:r>
          </w:p>
        </w:tc>
        <w:tc>
          <w:tcPr>
            <w:tcW w:w="10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DCDF00" w14:textId="77777777" w:rsidR="00FD7B0D" w:rsidRDefault="00000000">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设计负责人</w:t>
            </w:r>
          </w:p>
        </w:tc>
        <w:tc>
          <w:tcPr>
            <w:tcW w:w="740" w:type="dxa"/>
            <w:vMerge w:val="restart"/>
            <w:tcBorders>
              <w:top w:val="single" w:sz="4" w:space="0" w:color="000000"/>
              <w:left w:val="single" w:sz="4" w:space="0" w:color="000000"/>
              <w:right w:val="single" w:sz="4" w:space="0" w:color="000000"/>
            </w:tcBorders>
            <w:vAlign w:val="center"/>
          </w:tcPr>
          <w:p w14:paraId="7D63EF58" w14:textId="77777777" w:rsidR="00FD7B0D" w:rsidRDefault="00000000">
            <w:pPr>
              <w:jc w:val="center"/>
              <w:rPr>
                <w:rFonts w:ascii="宋体" w:eastAsia="宋体" w:hAnsi="宋体" w:cs="宋体" w:hint="eastAsia"/>
                <w:kern w:val="1"/>
                <w:sz w:val="18"/>
                <w:szCs w:val="18"/>
                <w:lang w:bidi="ar"/>
              </w:rPr>
            </w:pPr>
            <w:r>
              <w:rPr>
                <w:rFonts w:ascii="宋体" w:eastAsia="宋体" w:hAnsi="宋体" w:cs="宋体" w:hint="eastAsia"/>
                <w:kern w:val="1"/>
                <w:sz w:val="18"/>
                <w:szCs w:val="18"/>
                <w:lang w:bidi="ar"/>
              </w:rPr>
              <w:t>技术负责人</w:t>
            </w:r>
          </w:p>
        </w:tc>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E1F5D5" w14:textId="77777777" w:rsidR="00FD7B0D" w:rsidRDefault="00000000">
            <w:pPr>
              <w:jc w:val="center"/>
              <w:rPr>
                <w:rFonts w:ascii="宋体" w:eastAsia="宋体" w:hAnsi="宋体" w:cs="宋体" w:hint="eastAsia"/>
                <w:kern w:val="1"/>
                <w:sz w:val="18"/>
                <w:szCs w:val="18"/>
              </w:rPr>
            </w:pPr>
            <w:bookmarkStart w:id="333" w:name="OLE_LINK1"/>
            <w:r>
              <w:rPr>
                <w:rFonts w:ascii="宋体" w:eastAsia="宋体" w:hAnsi="宋体" w:cs="宋体" w:hint="eastAsia"/>
                <w:kern w:val="1"/>
                <w:sz w:val="18"/>
                <w:szCs w:val="18"/>
                <w:lang w:bidi="ar"/>
              </w:rPr>
              <w:t>专职安全员</w:t>
            </w:r>
            <w:bookmarkEnd w:id="333"/>
          </w:p>
        </w:tc>
        <w:tc>
          <w:tcPr>
            <w:tcW w:w="10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A0D7C0" w14:textId="77777777" w:rsidR="00FD7B0D" w:rsidRDefault="00000000">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投标总报价（人民币：万元）</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81C5D5" w14:textId="77777777" w:rsidR="00FD7B0D" w:rsidRDefault="00000000">
            <w:pPr>
              <w:jc w:val="center"/>
              <w:rPr>
                <w:rFonts w:ascii="宋体" w:eastAsia="宋体" w:hAnsi="宋体" w:cs="宋体" w:hint="eastAsia"/>
                <w:kern w:val="1"/>
                <w:sz w:val="18"/>
                <w:szCs w:val="18"/>
                <w:lang w:bidi="ar"/>
              </w:rPr>
            </w:pPr>
            <w:r>
              <w:rPr>
                <w:rFonts w:ascii="宋体" w:eastAsia="宋体" w:hAnsi="宋体" w:cs="宋体" w:hint="eastAsia"/>
                <w:kern w:val="1"/>
                <w:sz w:val="18"/>
                <w:szCs w:val="18"/>
                <w:lang w:bidi="ar"/>
              </w:rPr>
              <w:t>投标报价（人民币：万元）</w:t>
            </w:r>
          </w:p>
        </w:tc>
        <w:tc>
          <w:tcPr>
            <w:tcW w:w="15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8F3121" w14:textId="77777777" w:rsidR="00FD7B0D" w:rsidRDefault="00000000">
            <w:pPr>
              <w:jc w:val="center"/>
              <w:rPr>
                <w:rFonts w:ascii="宋体" w:eastAsia="宋体" w:hAnsi="宋体" w:cs="宋体" w:hint="eastAsia"/>
                <w:kern w:val="1"/>
                <w:sz w:val="18"/>
                <w:szCs w:val="18"/>
                <w:lang w:bidi="ar"/>
              </w:rPr>
            </w:pPr>
            <w:r>
              <w:rPr>
                <w:rFonts w:ascii="宋体" w:eastAsia="宋体" w:hAnsi="宋体" w:cs="宋体" w:hint="eastAsia"/>
                <w:kern w:val="1"/>
                <w:sz w:val="18"/>
                <w:szCs w:val="18"/>
                <w:lang w:bidi="ar"/>
              </w:rPr>
              <w:t>投标下浮率（%）</w:t>
            </w:r>
          </w:p>
        </w:tc>
        <w:tc>
          <w:tcPr>
            <w:tcW w:w="689" w:type="dxa"/>
            <w:vMerge w:val="restart"/>
            <w:tcBorders>
              <w:top w:val="single" w:sz="4" w:space="0" w:color="000000"/>
              <w:left w:val="single" w:sz="4" w:space="0" w:color="auto"/>
              <w:bottom w:val="single" w:sz="4" w:space="0" w:color="000000"/>
              <w:right w:val="single" w:sz="4" w:space="0" w:color="auto"/>
            </w:tcBorders>
            <w:shd w:val="clear" w:color="auto" w:fill="auto"/>
            <w:vAlign w:val="center"/>
          </w:tcPr>
          <w:p w14:paraId="465C9408" w14:textId="77777777" w:rsidR="00FD7B0D" w:rsidRDefault="00000000">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电脑机器特征码</w:t>
            </w:r>
          </w:p>
        </w:tc>
        <w:tc>
          <w:tcPr>
            <w:tcW w:w="689" w:type="dxa"/>
            <w:tcBorders>
              <w:top w:val="single" w:sz="4" w:space="0" w:color="000000"/>
              <w:left w:val="single" w:sz="4" w:space="0" w:color="auto"/>
              <w:bottom w:val="single" w:sz="4" w:space="0" w:color="000000"/>
              <w:right w:val="single" w:sz="4" w:space="0" w:color="000000"/>
            </w:tcBorders>
            <w:shd w:val="clear" w:color="auto" w:fill="auto"/>
            <w:vAlign w:val="center"/>
          </w:tcPr>
          <w:p w14:paraId="68A7D6F6" w14:textId="77777777" w:rsidR="00FD7B0D" w:rsidRDefault="00000000">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投标人代表签名</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E9654" w14:textId="77777777" w:rsidR="00FD7B0D" w:rsidRDefault="00000000">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备注</w:t>
            </w:r>
          </w:p>
        </w:tc>
      </w:tr>
      <w:tr w:rsidR="00FD7B0D" w14:paraId="4C55ED1E" w14:textId="77777777">
        <w:trPr>
          <w:trHeight w:val="1136"/>
          <w:jc w:val="center"/>
        </w:trPr>
        <w:tc>
          <w:tcPr>
            <w:tcW w:w="3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B4882A" w14:textId="77777777" w:rsidR="00FD7B0D" w:rsidRDefault="00FD7B0D">
            <w:pPr>
              <w:rPr>
                <w:rFonts w:ascii="Times New Roman" w:hAnsi="Times New Roman" w:cs="Times New Roman"/>
                <w:sz w:val="20"/>
                <w:szCs w:val="20"/>
              </w:rPr>
            </w:pPr>
          </w:p>
        </w:tc>
        <w:tc>
          <w:tcPr>
            <w:tcW w:w="12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D86743" w14:textId="77777777" w:rsidR="00FD7B0D" w:rsidRDefault="00FD7B0D">
            <w:pPr>
              <w:rPr>
                <w:rFonts w:ascii="Times New Roman" w:hAnsi="Times New Roman" w:cs="Times New Roman"/>
                <w:sz w:val="20"/>
                <w:szCs w:val="20"/>
              </w:rPr>
            </w:pPr>
          </w:p>
        </w:tc>
        <w:tc>
          <w:tcPr>
            <w:tcW w:w="5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FE2B10" w14:textId="77777777" w:rsidR="00FD7B0D" w:rsidRDefault="00FD7B0D">
            <w:pPr>
              <w:rPr>
                <w:rFonts w:ascii="Times New Roman" w:hAnsi="Times New Roman" w:cs="Times New Roman"/>
                <w:sz w:val="20"/>
                <w:szCs w:val="20"/>
              </w:rPr>
            </w:pPr>
          </w:p>
        </w:tc>
        <w:tc>
          <w:tcPr>
            <w:tcW w:w="7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C6E7B8" w14:textId="77777777" w:rsidR="00FD7B0D" w:rsidRDefault="00FD7B0D">
            <w:pPr>
              <w:rPr>
                <w:rFonts w:ascii="Times New Roman" w:hAnsi="Times New Roman" w:cs="Times New Roman"/>
                <w:sz w:val="20"/>
                <w:szCs w:val="20"/>
              </w:rPr>
            </w:pPr>
          </w:p>
        </w:tc>
        <w:tc>
          <w:tcPr>
            <w:tcW w:w="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B44EB2" w14:textId="77777777" w:rsidR="00FD7B0D" w:rsidRDefault="00FD7B0D">
            <w:pPr>
              <w:rPr>
                <w:rFonts w:ascii="Times New Roman" w:hAnsi="Times New Roman" w:cs="Times New Roman"/>
                <w:sz w:val="20"/>
                <w:szCs w:val="20"/>
              </w:rPr>
            </w:pPr>
          </w:p>
        </w:tc>
        <w:tc>
          <w:tcPr>
            <w:tcW w:w="5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3BB5C3" w14:textId="77777777" w:rsidR="00FD7B0D" w:rsidRDefault="00FD7B0D">
            <w:pPr>
              <w:rPr>
                <w:rFonts w:ascii="Times New Roman" w:hAnsi="Times New Roman" w:cs="Times New Roman"/>
                <w:sz w:val="20"/>
                <w:szCs w:val="20"/>
              </w:rPr>
            </w:pPr>
          </w:p>
        </w:tc>
        <w:tc>
          <w:tcPr>
            <w:tcW w:w="1037" w:type="dxa"/>
            <w:vMerge/>
            <w:tcBorders>
              <w:top w:val="single" w:sz="4" w:space="0" w:color="000000"/>
              <w:left w:val="single" w:sz="4" w:space="0" w:color="000000"/>
              <w:bottom w:val="single" w:sz="4" w:space="0" w:color="000000"/>
              <w:right w:val="single" w:sz="4" w:space="0" w:color="auto"/>
            </w:tcBorders>
            <w:shd w:val="clear" w:color="auto" w:fill="auto"/>
            <w:vAlign w:val="center"/>
          </w:tcPr>
          <w:p w14:paraId="1AB8F566" w14:textId="77777777" w:rsidR="00FD7B0D" w:rsidRDefault="00FD7B0D">
            <w:pPr>
              <w:rPr>
                <w:rFonts w:ascii="Times New Roman" w:hAnsi="Times New Roman" w:cs="Times New Roman"/>
                <w:sz w:val="20"/>
                <w:szCs w:val="20"/>
              </w:rPr>
            </w:pPr>
          </w:p>
        </w:tc>
        <w:tc>
          <w:tcPr>
            <w:tcW w:w="10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AB11C3" w14:textId="77777777" w:rsidR="00FD7B0D" w:rsidRDefault="00FD7B0D">
            <w:pPr>
              <w:rPr>
                <w:rFonts w:ascii="Times New Roman" w:hAnsi="Times New Roman" w:cs="Times New Roman"/>
                <w:sz w:val="20"/>
                <w:szCs w:val="20"/>
              </w:rPr>
            </w:pPr>
          </w:p>
        </w:tc>
        <w:tc>
          <w:tcPr>
            <w:tcW w:w="740" w:type="dxa"/>
            <w:vMerge/>
            <w:tcBorders>
              <w:left w:val="single" w:sz="4" w:space="0" w:color="000000"/>
              <w:bottom w:val="single" w:sz="4" w:space="0" w:color="000000"/>
              <w:right w:val="single" w:sz="4" w:space="0" w:color="000000"/>
            </w:tcBorders>
            <w:vAlign w:val="center"/>
          </w:tcPr>
          <w:p w14:paraId="71D53928" w14:textId="77777777" w:rsidR="00FD7B0D" w:rsidRDefault="00FD7B0D">
            <w:pPr>
              <w:rPr>
                <w:rFonts w:ascii="Times New Roman" w:hAnsi="Times New Roman" w:cs="Times New Roman"/>
                <w:sz w:val="20"/>
                <w:szCs w:val="20"/>
              </w:rPr>
            </w:pP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FEB323" w14:textId="77777777" w:rsidR="00FD7B0D" w:rsidRDefault="00FD7B0D">
            <w:pPr>
              <w:rPr>
                <w:rFonts w:ascii="Times New Roman" w:hAnsi="Times New Roman" w:cs="Times New Roman"/>
                <w:sz w:val="20"/>
                <w:szCs w:val="20"/>
              </w:rPr>
            </w:pPr>
          </w:p>
        </w:tc>
        <w:tc>
          <w:tcPr>
            <w:tcW w:w="1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2B0615" w14:textId="77777777" w:rsidR="00FD7B0D" w:rsidRDefault="00FD7B0D">
            <w:pPr>
              <w:rPr>
                <w:rFonts w:ascii="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5083B" w14:textId="77777777" w:rsidR="00FD7B0D" w:rsidRDefault="00000000">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设计费</w:t>
            </w: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9868B" w14:textId="77777777" w:rsidR="00FD7B0D" w:rsidRDefault="00000000">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建安工程费</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B446F" w14:textId="77777777" w:rsidR="00FD7B0D" w:rsidRDefault="00000000">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设计费</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D2A2A" w14:textId="77777777" w:rsidR="00FD7B0D" w:rsidRDefault="00000000">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建安工程费</w:t>
            </w:r>
          </w:p>
        </w:tc>
        <w:tc>
          <w:tcPr>
            <w:tcW w:w="689" w:type="dxa"/>
            <w:vMerge/>
            <w:tcBorders>
              <w:top w:val="single" w:sz="4" w:space="0" w:color="000000"/>
              <w:left w:val="single" w:sz="4" w:space="0" w:color="auto"/>
              <w:bottom w:val="single" w:sz="4" w:space="0" w:color="000000"/>
              <w:right w:val="single" w:sz="4" w:space="0" w:color="auto"/>
            </w:tcBorders>
            <w:shd w:val="clear" w:color="auto" w:fill="auto"/>
            <w:vAlign w:val="center"/>
          </w:tcPr>
          <w:p w14:paraId="7A279746" w14:textId="77777777" w:rsidR="00FD7B0D" w:rsidRDefault="00FD7B0D">
            <w:pPr>
              <w:rPr>
                <w:rFonts w:ascii="Times New Roman" w:hAnsi="Times New Roman" w:cs="Times New Roman"/>
                <w:sz w:val="20"/>
                <w:szCs w:val="20"/>
              </w:rPr>
            </w:pPr>
          </w:p>
        </w:tc>
        <w:tc>
          <w:tcPr>
            <w:tcW w:w="689" w:type="dxa"/>
            <w:tcBorders>
              <w:top w:val="single" w:sz="4" w:space="0" w:color="000000"/>
              <w:left w:val="single" w:sz="4" w:space="0" w:color="auto"/>
              <w:bottom w:val="single" w:sz="4" w:space="0" w:color="000000"/>
              <w:right w:val="single" w:sz="4" w:space="0" w:color="000000"/>
            </w:tcBorders>
            <w:shd w:val="clear" w:color="auto" w:fill="auto"/>
            <w:vAlign w:val="center"/>
          </w:tcPr>
          <w:p w14:paraId="5BE348BF" w14:textId="77777777" w:rsidR="00FD7B0D" w:rsidRDefault="00FD7B0D">
            <w:pPr>
              <w:jc w:val="center"/>
              <w:rPr>
                <w:rFonts w:ascii="宋体" w:eastAsia="宋体" w:hAnsi="宋体" w:cs="宋体" w:hint="eastAsia"/>
                <w:kern w:val="1"/>
                <w:sz w:val="18"/>
                <w:szCs w:val="18"/>
              </w:rPr>
            </w:pP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AAC04" w14:textId="77777777" w:rsidR="00FD7B0D" w:rsidRDefault="00FD7B0D">
            <w:pPr>
              <w:jc w:val="center"/>
              <w:rPr>
                <w:rFonts w:ascii="宋体" w:eastAsia="宋体" w:hAnsi="宋体" w:cs="宋体" w:hint="eastAsia"/>
                <w:kern w:val="1"/>
                <w:sz w:val="18"/>
                <w:szCs w:val="18"/>
              </w:rPr>
            </w:pPr>
          </w:p>
        </w:tc>
      </w:tr>
      <w:tr w:rsidR="00FD7B0D" w14:paraId="58FDD750" w14:textId="77777777">
        <w:trPr>
          <w:trHeight w:val="609"/>
          <w:jc w:val="center"/>
        </w:trPr>
        <w:tc>
          <w:tcPr>
            <w:tcW w:w="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685AC" w14:textId="77777777" w:rsidR="00FD7B0D" w:rsidRDefault="00FD7B0D">
            <w:pPr>
              <w:jc w:val="center"/>
              <w:rPr>
                <w:rFonts w:ascii="宋体" w:eastAsia="宋体" w:hAnsi="宋体" w:cs="宋体" w:hint="eastAsia"/>
                <w:kern w:val="1"/>
                <w:szCs w:val="21"/>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2CEEF" w14:textId="77777777" w:rsidR="00FD7B0D" w:rsidRDefault="00FD7B0D">
            <w:pPr>
              <w:jc w:val="center"/>
              <w:rPr>
                <w:rFonts w:ascii="宋体" w:eastAsia="宋体" w:hAnsi="宋体" w:cs="宋体" w:hint="eastAsia"/>
                <w:kern w:val="1"/>
                <w:szCs w:val="21"/>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96A2F" w14:textId="77777777" w:rsidR="00FD7B0D" w:rsidRDefault="00FD7B0D">
            <w:pPr>
              <w:jc w:val="center"/>
              <w:rPr>
                <w:rFonts w:ascii="宋体" w:eastAsia="宋体" w:hAnsi="宋体" w:cs="宋体" w:hint="eastAsia"/>
                <w:kern w:val="1"/>
                <w:szCs w:val="21"/>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B723A" w14:textId="77777777" w:rsidR="00FD7B0D" w:rsidRDefault="00FD7B0D">
            <w:pPr>
              <w:jc w:val="center"/>
              <w:rPr>
                <w:rFonts w:ascii="宋体" w:eastAsia="宋体" w:hAnsi="宋体" w:cs="宋体" w:hint="eastAsia"/>
                <w:kern w:val="1"/>
                <w:szCs w:val="21"/>
              </w:rPr>
            </w:pPr>
          </w:p>
        </w:t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9FD27" w14:textId="77777777" w:rsidR="00FD7B0D" w:rsidRDefault="00FD7B0D">
            <w:pPr>
              <w:jc w:val="center"/>
              <w:rPr>
                <w:rFonts w:ascii="宋体" w:eastAsia="宋体" w:hAnsi="宋体" w:cs="宋体" w:hint="eastAsia"/>
                <w:kern w:val="1"/>
                <w:szCs w:val="21"/>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19218" w14:textId="77777777" w:rsidR="00FD7B0D" w:rsidRDefault="00FD7B0D">
            <w:pPr>
              <w:jc w:val="center"/>
              <w:rPr>
                <w:rFonts w:ascii="宋体" w:eastAsia="宋体" w:hAnsi="宋体" w:cs="宋体" w:hint="eastAsia"/>
                <w:kern w:val="1"/>
                <w:szCs w:val="21"/>
              </w:rPr>
            </w:pPr>
          </w:p>
        </w:tc>
        <w:tc>
          <w:tcPr>
            <w:tcW w:w="1037" w:type="dxa"/>
            <w:tcBorders>
              <w:top w:val="single" w:sz="4" w:space="0" w:color="000000"/>
              <w:left w:val="single" w:sz="4" w:space="0" w:color="000000"/>
              <w:bottom w:val="single" w:sz="4" w:space="0" w:color="000000"/>
              <w:right w:val="single" w:sz="4" w:space="0" w:color="auto"/>
            </w:tcBorders>
            <w:shd w:val="clear" w:color="auto" w:fill="auto"/>
            <w:vAlign w:val="center"/>
          </w:tcPr>
          <w:p w14:paraId="498E5CCA" w14:textId="77777777" w:rsidR="00FD7B0D" w:rsidRDefault="00FD7B0D">
            <w:pPr>
              <w:jc w:val="center"/>
              <w:rPr>
                <w:rFonts w:ascii="宋体" w:eastAsia="宋体" w:hAnsi="宋体" w:cs="宋体" w:hint="eastAsia"/>
                <w:kern w:val="1"/>
                <w:szCs w:val="21"/>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A8274" w14:textId="77777777" w:rsidR="00FD7B0D" w:rsidRDefault="00FD7B0D">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5DBB8A82" w14:textId="77777777" w:rsidR="00FD7B0D" w:rsidRDefault="00FD7B0D">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D8C7E" w14:textId="77777777" w:rsidR="00FD7B0D" w:rsidRDefault="00FD7B0D">
            <w:pPr>
              <w:jc w:val="center"/>
              <w:rPr>
                <w:rFonts w:ascii="宋体" w:eastAsia="宋体" w:hAnsi="宋体" w:cs="宋体" w:hint="eastAsia"/>
                <w:kern w:val="1"/>
                <w:szCs w:val="21"/>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3B3DC" w14:textId="77777777" w:rsidR="00FD7B0D" w:rsidRDefault="00FD7B0D">
            <w:pPr>
              <w:jc w:val="center"/>
              <w:rPr>
                <w:rFonts w:ascii="宋体" w:eastAsia="宋体" w:hAnsi="宋体" w:cs="宋体" w:hint="eastAsia"/>
                <w:kern w:val="1"/>
                <w:szCs w:val="21"/>
              </w:rPr>
            </w:pP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7E2F4" w14:textId="77777777" w:rsidR="00FD7B0D" w:rsidRDefault="00FD7B0D">
            <w:pPr>
              <w:jc w:val="center"/>
              <w:rPr>
                <w:rFonts w:ascii="宋体" w:eastAsia="宋体" w:hAnsi="宋体" w:cs="宋体" w:hint="eastAsia"/>
                <w:kern w:val="1"/>
                <w:szCs w:val="21"/>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A70EC" w14:textId="77777777" w:rsidR="00FD7B0D" w:rsidRDefault="00FD7B0D">
            <w:pPr>
              <w:jc w:val="center"/>
              <w:rPr>
                <w:rFonts w:ascii="宋体" w:eastAsia="宋体" w:hAnsi="宋体" w:cs="宋体" w:hint="eastAsia"/>
                <w:kern w:val="1"/>
                <w:szCs w:val="21"/>
              </w:rPr>
            </w:pP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AF61C" w14:textId="77777777" w:rsidR="00FD7B0D" w:rsidRDefault="00FD7B0D">
            <w:pPr>
              <w:jc w:val="center"/>
              <w:rPr>
                <w:rFonts w:ascii="宋体" w:eastAsia="宋体" w:hAnsi="宋体" w:cs="宋体" w:hint="eastAsia"/>
                <w:kern w:val="1"/>
                <w:szCs w:val="21"/>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06B0F" w14:textId="77777777" w:rsidR="00FD7B0D" w:rsidRDefault="00FD7B0D">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auto"/>
            </w:tcBorders>
            <w:shd w:val="clear" w:color="auto" w:fill="auto"/>
            <w:vAlign w:val="center"/>
          </w:tcPr>
          <w:p w14:paraId="661804F3" w14:textId="77777777" w:rsidR="00FD7B0D" w:rsidRDefault="00FD7B0D">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000000"/>
            </w:tcBorders>
            <w:shd w:val="clear" w:color="auto" w:fill="auto"/>
            <w:vAlign w:val="center"/>
          </w:tcPr>
          <w:p w14:paraId="4282CAB3" w14:textId="77777777" w:rsidR="00FD7B0D" w:rsidRDefault="00FD7B0D">
            <w:pPr>
              <w:jc w:val="center"/>
              <w:rPr>
                <w:rFonts w:ascii="宋体" w:eastAsia="宋体" w:hAnsi="宋体" w:cs="宋体" w:hint="eastAsia"/>
                <w:kern w:val="1"/>
                <w:szCs w:val="21"/>
              </w:rPr>
            </w:pP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70880" w14:textId="77777777" w:rsidR="00FD7B0D" w:rsidRDefault="00FD7B0D">
            <w:pPr>
              <w:jc w:val="center"/>
              <w:rPr>
                <w:rFonts w:ascii="宋体" w:eastAsia="宋体" w:hAnsi="宋体" w:cs="宋体" w:hint="eastAsia"/>
                <w:kern w:val="1"/>
                <w:szCs w:val="21"/>
              </w:rPr>
            </w:pPr>
          </w:p>
        </w:tc>
      </w:tr>
      <w:tr w:rsidR="00FD7B0D" w14:paraId="49E636F9" w14:textId="77777777">
        <w:trPr>
          <w:trHeight w:val="609"/>
          <w:jc w:val="center"/>
        </w:trPr>
        <w:tc>
          <w:tcPr>
            <w:tcW w:w="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9F679" w14:textId="77777777" w:rsidR="00FD7B0D" w:rsidRDefault="00FD7B0D">
            <w:pPr>
              <w:jc w:val="center"/>
              <w:rPr>
                <w:rFonts w:ascii="宋体" w:eastAsia="宋体" w:hAnsi="宋体" w:cs="宋体" w:hint="eastAsia"/>
                <w:kern w:val="1"/>
                <w:szCs w:val="21"/>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154B3" w14:textId="77777777" w:rsidR="00FD7B0D" w:rsidRDefault="00FD7B0D">
            <w:pPr>
              <w:jc w:val="center"/>
              <w:rPr>
                <w:rFonts w:ascii="宋体" w:eastAsia="宋体" w:hAnsi="宋体" w:cs="宋体" w:hint="eastAsia"/>
                <w:kern w:val="1"/>
                <w:szCs w:val="21"/>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B4193" w14:textId="77777777" w:rsidR="00FD7B0D" w:rsidRDefault="00FD7B0D">
            <w:pPr>
              <w:jc w:val="center"/>
              <w:rPr>
                <w:rFonts w:ascii="宋体" w:eastAsia="宋体" w:hAnsi="宋体" w:cs="宋体" w:hint="eastAsia"/>
                <w:kern w:val="1"/>
                <w:szCs w:val="21"/>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F897B" w14:textId="77777777" w:rsidR="00FD7B0D" w:rsidRDefault="00FD7B0D">
            <w:pPr>
              <w:jc w:val="center"/>
              <w:rPr>
                <w:rFonts w:ascii="宋体" w:eastAsia="宋体" w:hAnsi="宋体" w:cs="宋体" w:hint="eastAsia"/>
                <w:kern w:val="1"/>
                <w:szCs w:val="21"/>
              </w:rPr>
            </w:pPr>
          </w:p>
        </w:t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A0ECC" w14:textId="77777777" w:rsidR="00FD7B0D" w:rsidRDefault="00FD7B0D">
            <w:pPr>
              <w:jc w:val="center"/>
              <w:rPr>
                <w:rFonts w:ascii="宋体" w:eastAsia="宋体" w:hAnsi="宋体" w:cs="宋体" w:hint="eastAsia"/>
                <w:kern w:val="1"/>
                <w:szCs w:val="21"/>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67D27" w14:textId="77777777" w:rsidR="00FD7B0D" w:rsidRDefault="00FD7B0D">
            <w:pPr>
              <w:jc w:val="center"/>
              <w:rPr>
                <w:rFonts w:ascii="宋体" w:eastAsia="宋体" w:hAnsi="宋体" w:cs="宋体" w:hint="eastAsia"/>
                <w:kern w:val="1"/>
                <w:szCs w:val="21"/>
              </w:rPr>
            </w:pPr>
          </w:p>
        </w:tc>
        <w:tc>
          <w:tcPr>
            <w:tcW w:w="1037" w:type="dxa"/>
            <w:tcBorders>
              <w:top w:val="single" w:sz="4" w:space="0" w:color="000000"/>
              <w:left w:val="single" w:sz="4" w:space="0" w:color="000000"/>
              <w:bottom w:val="single" w:sz="4" w:space="0" w:color="000000"/>
              <w:right w:val="single" w:sz="4" w:space="0" w:color="auto"/>
            </w:tcBorders>
            <w:shd w:val="clear" w:color="auto" w:fill="auto"/>
            <w:vAlign w:val="center"/>
          </w:tcPr>
          <w:p w14:paraId="2FFC213A" w14:textId="77777777" w:rsidR="00FD7B0D" w:rsidRDefault="00FD7B0D">
            <w:pPr>
              <w:jc w:val="center"/>
              <w:rPr>
                <w:rFonts w:ascii="宋体" w:eastAsia="宋体" w:hAnsi="宋体" w:cs="宋体" w:hint="eastAsia"/>
                <w:kern w:val="1"/>
                <w:szCs w:val="21"/>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382A9" w14:textId="77777777" w:rsidR="00FD7B0D" w:rsidRDefault="00FD7B0D">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1408905F" w14:textId="77777777" w:rsidR="00FD7B0D" w:rsidRDefault="00FD7B0D">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75378" w14:textId="77777777" w:rsidR="00FD7B0D" w:rsidRDefault="00FD7B0D">
            <w:pPr>
              <w:jc w:val="center"/>
              <w:rPr>
                <w:rFonts w:ascii="宋体" w:eastAsia="宋体" w:hAnsi="宋体" w:cs="宋体" w:hint="eastAsia"/>
                <w:kern w:val="1"/>
                <w:szCs w:val="21"/>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9FCF4" w14:textId="77777777" w:rsidR="00FD7B0D" w:rsidRDefault="00FD7B0D">
            <w:pPr>
              <w:jc w:val="center"/>
              <w:rPr>
                <w:rFonts w:ascii="宋体" w:eastAsia="宋体" w:hAnsi="宋体" w:cs="宋体" w:hint="eastAsia"/>
                <w:kern w:val="1"/>
                <w:szCs w:val="21"/>
              </w:rPr>
            </w:pP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A1F17" w14:textId="77777777" w:rsidR="00FD7B0D" w:rsidRDefault="00FD7B0D">
            <w:pPr>
              <w:jc w:val="center"/>
              <w:rPr>
                <w:rFonts w:ascii="宋体" w:eastAsia="宋体" w:hAnsi="宋体" w:cs="宋体" w:hint="eastAsia"/>
                <w:kern w:val="1"/>
                <w:szCs w:val="21"/>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79856" w14:textId="77777777" w:rsidR="00FD7B0D" w:rsidRDefault="00FD7B0D">
            <w:pPr>
              <w:jc w:val="center"/>
              <w:rPr>
                <w:rFonts w:ascii="宋体" w:eastAsia="宋体" w:hAnsi="宋体" w:cs="宋体" w:hint="eastAsia"/>
                <w:kern w:val="1"/>
                <w:szCs w:val="21"/>
              </w:rPr>
            </w:pP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BF30F" w14:textId="77777777" w:rsidR="00FD7B0D" w:rsidRDefault="00FD7B0D">
            <w:pPr>
              <w:jc w:val="center"/>
              <w:rPr>
                <w:rFonts w:ascii="宋体" w:eastAsia="宋体" w:hAnsi="宋体" w:cs="宋体" w:hint="eastAsia"/>
                <w:kern w:val="1"/>
                <w:szCs w:val="21"/>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85BCB" w14:textId="77777777" w:rsidR="00FD7B0D" w:rsidRDefault="00FD7B0D">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auto"/>
            </w:tcBorders>
            <w:shd w:val="clear" w:color="auto" w:fill="auto"/>
            <w:vAlign w:val="center"/>
          </w:tcPr>
          <w:p w14:paraId="4C665050" w14:textId="77777777" w:rsidR="00FD7B0D" w:rsidRDefault="00FD7B0D">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000000"/>
            </w:tcBorders>
            <w:shd w:val="clear" w:color="auto" w:fill="auto"/>
            <w:vAlign w:val="center"/>
          </w:tcPr>
          <w:p w14:paraId="0C23F78A" w14:textId="77777777" w:rsidR="00FD7B0D" w:rsidRDefault="00FD7B0D">
            <w:pPr>
              <w:jc w:val="center"/>
              <w:rPr>
                <w:rFonts w:ascii="宋体" w:eastAsia="宋体" w:hAnsi="宋体" w:cs="宋体" w:hint="eastAsia"/>
                <w:kern w:val="1"/>
                <w:szCs w:val="21"/>
              </w:rPr>
            </w:pP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C20E1" w14:textId="77777777" w:rsidR="00FD7B0D" w:rsidRDefault="00FD7B0D">
            <w:pPr>
              <w:jc w:val="center"/>
              <w:rPr>
                <w:rFonts w:ascii="宋体" w:eastAsia="宋体" w:hAnsi="宋体" w:cs="宋体" w:hint="eastAsia"/>
                <w:kern w:val="1"/>
                <w:szCs w:val="21"/>
              </w:rPr>
            </w:pPr>
          </w:p>
        </w:tc>
      </w:tr>
      <w:tr w:rsidR="00FD7B0D" w14:paraId="7ABB457A" w14:textId="77777777">
        <w:trPr>
          <w:trHeight w:val="609"/>
          <w:jc w:val="center"/>
        </w:trPr>
        <w:tc>
          <w:tcPr>
            <w:tcW w:w="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7C321" w14:textId="77777777" w:rsidR="00FD7B0D" w:rsidRDefault="00FD7B0D">
            <w:pPr>
              <w:jc w:val="center"/>
              <w:rPr>
                <w:rFonts w:ascii="宋体" w:eastAsia="宋体" w:hAnsi="宋体" w:cs="宋体" w:hint="eastAsia"/>
                <w:kern w:val="1"/>
                <w:szCs w:val="21"/>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58635" w14:textId="77777777" w:rsidR="00FD7B0D" w:rsidRDefault="00FD7B0D">
            <w:pPr>
              <w:jc w:val="center"/>
              <w:rPr>
                <w:rFonts w:ascii="宋体" w:eastAsia="宋体" w:hAnsi="宋体" w:cs="宋体" w:hint="eastAsia"/>
                <w:kern w:val="1"/>
                <w:szCs w:val="21"/>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A6217" w14:textId="77777777" w:rsidR="00FD7B0D" w:rsidRDefault="00FD7B0D">
            <w:pPr>
              <w:jc w:val="center"/>
              <w:rPr>
                <w:rFonts w:ascii="宋体" w:eastAsia="宋体" w:hAnsi="宋体" w:cs="宋体" w:hint="eastAsia"/>
                <w:kern w:val="1"/>
                <w:szCs w:val="21"/>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1E718" w14:textId="77777777" w:rsidR="00FD7B0D" w:rsidRDefault="00FD7B0D">
            <w:pPr>
              <w:jc w:val="center"/>
              <w:rPr>
                <w:rFonts w:ascii="宋体" w:eastAsia="宋体" w:hAnsi="宋体" w:cs="宋体" w:hint="eastAsia"/>
                <w:kern w:val="1"/>
                <w:szCs w:val="21"/>
              </w:rPr>
            </w:pPr>
          </w:p>
        </w:t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B5C48" w14:textId="77777777" w:rsidR="00FD7B0D" w:rsidRDefault="00FD7B0D">
            <w:pPr>
              <w:jc w:val="center"/>
              <w:rPr>
                <w:rFonts w:ascii="宋体" w:eastAsia="宋体" w:hAnsi="宋体" w:cs="宋体" w:hint="eastAsia"/>
                <w:kern w:val="1"/>
                <w:szCs w:val="21"/>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02AD2" w14:textId="77777777" w:rsidR="00FD7B0D" w:rsidRDefault="00FD7B0D">
            <w:pPr>
              <w:jc w:val="center"/>
              <w:rPr>
                <w:rFonts w:ascii="宋体" w:eastAsia="宋体" w:hAnsi="宋体" w:cs="宋体" w:hint="eastAsia"/>
                <w:kern w:val="1"/>
                <w:szCs w:val="21"/>
              </w:rPr>
            </w:pPr>
          </w:p>
        </w:tc>
        <w:tc>
          <w:tcPr>
            <w:tcW w:w="1037" w:type="dxa"/>
            <w:tcBorders>
              <w:top w:val="single" w:sz="4" w:space="0" w:color="000000"/>
              <w:left w:val="single" w:sz="4" w:space="0" w:color="000000"/>
              <w:bottom w:val="single" w:sz="4" w:space="0" w:color="000000"/>
              <w:right w:val="single" w:sz="4" w:space="0" w:color="auto"/>
            </w:tcBorders>
            <w:shd w:val="clear" w:color="auto" w:fill="auto"/>
            <w:vAlign w:val="center"/>
          </w:tcPr>
          <w:p w14:paraId="0D878D17" w14:textId="77777777" w:rsidR="00FD7B0D" w:rsidRDefault="00FD7B0D">
            <w:pPr>
              <w:jc w:val="center"/>
              <w:rPr>
                <w:rFonts w:ascii="宋体" w:eastAsia="宋体" w:hAnsi="宋体" w:cs="宋体" w:hint="eastAsia"/>
                <w:kern w:val="1"/>
                <w:szCs w:val="21"/>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C53D2" w14:textId="77777777" w:rsidR="00FD7B0D" w:rsidRDefault="00FD7B0D">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39685610" w14:textId="77777777" w:rsidR="00FD7B0D" w:rsidRDefault="00FD7B0D">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A752F" w14:textId="77777777" w:rsidR="00FD7B0D" w:rsidRDefault="00FD7B0D">
            <w:pPr>
              <w:jc w:val="center"/>
              <w:rPr>
                <w:rFonts w:ascii="宋体" w:eastAsia="宋体" w:hAnsi="宋体" w:cs="宋体" w:hint="eastAsia"/>
                <w:kern w:val="1"/>
                <w:szCs w:val="21"/>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E6FF3" w14:textId="77777777" w:rsidR="00FD7B0D" w:rsidRDefault="00FD7B0D">
            <w:pPr>
              <w:jc w:val="center"/>
              <w:rPr>
                <w:rFonts w:ascii="宋体" w:eastAsia="宋体" w:hAnsi="宋体" w:cs="宋体" w:hint="eastAsia"/>
                <w:kern w:val="1"/>
                <w:szCs w:val="21"/>
              </w:rPr>
            </w:pP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9C26C" w14:textId="77777777" w:rsidR="00FD7B0D" w:rsidRDefault="00FD7B0D">
            <w:pPr>
              <w:jc w:val="center"/>
              <w:rPr>
                <w:rFonts w:ascii="宋体" w:eastAsia="宋体" w:hAnsi="宋体" w:cs="宋体" w:hint="eastAsia"/>
                <w:kern w:val="1"/>
                <w:szCs w:val="21"/>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4A0E5" w14:textId="77777777" w:rsidR="00FD7B0D" w:rsidRDefault="00FD7B0D">
            <w:pPr>
              <w:jc w:val="center"/>
              <w:rPr>
                <w:rFonts w:ascii="宋体" w:eastAsia="宋体" w:hAnsi="宋体" w:cs="宋体" w:hint="eastAsia"/>
                <w:kern w:val="1"/>
                <w:szCs w:val="21"/>
              </w:rPr>
            </w:pP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D4E2E" w14:textId="77777777" w:rsidR="00FD7B0D" w:rsidRDefault="00FD7B0D">
            <w:pPr>
              <w:jc w:val="center"/>
              <w:rPr>
                <w:rFonts w:ascii="宋体" w:eastAsia="宋体" w:hAnsi="宋体" w:cs="宋体" w:hint="eastAsia"/>
                <w:kern w:val="1"/>
                <w:szCs w:val="21"/>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CFE25" w14:textId="77777777" w:rsidR="00FD7B0D" w:rsidRDefault="00FD7B0D">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auto"/>
            </w:tcBorders>
            <w:shd w:val="clear" w:color="auto" w:fill="auto"/>
            <w:vAlign w:val="center"/>
          </w:tcPr>
          <w:p w14:paraId="65EEBD90" w14:textId="77777777" w:rsidR="00FD7B0D" w:rsidRDefault="00FD7B0D">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000000"/>
            </w:tcBorders>
            <w:shd w:val="clear" w:color="auto" w:fill="auto"/>
            <w:vAlign w:val="center"/>
          </w:tcPr>
          <w:p w14:paraId="12EB1B47" w14:textId="77777777" w:rsidR="00FD7B0D" w:rsidRDefault="00FD7B0D">
            <w:pPr>
              <w:jc w:val="center"/>
              <w:rPr>
                <w:rFonts w:ascii="宋体" w:eastAsia="宋体" w:hAnsi="宋体" w:cs="宋体" w:hint="eastAsia"/>
                <w:kern w:val="1"/>
                <w:szCs w:val="21"/>
              </w:rPr>
            </w:pP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21DBA" w14:textId="77777777" w:rsidR="00FD7B0D" w:rsidRDefault="00FD7B0D">
            <w:pPr>
              <w:jc w:val="center"/>
              <w:rPr>
                <w:rFonts w:ascii="宋体" w:eastAsia="宋体" w:hAnsi="宋体" w:cs="宋体" w:hint="eastAsia"/>
                <w:kern w:val="1"/>
                <w:szCs w:val="21"/>
              </w:rPr>
            </w:pPr>
          </w:p>
        </w:tc>
      </w:tr>
      <w:tr w:rsidR="00FD7B0D" w14:paraId="520E1415" w14:textId="77777777">
        <w:trPr>
          <w:trHeight w:val="609"/>
          <w:jc w:val="center"/>
        </w:trPr>
        <w:tc>
          <w:tcPr>
            <w:tcW w:w="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56283" w14:textId="77777777" w:rsidR="00FD7B0D" w:rsidRDefault="00FD7B0D">
            <w:pPr>
              <w:jc w:val="center"/>
              <w:rPr>
                <w:rFonts w:ascii="宋体" w:eastAsia="宋体" w:hAnsi="宋体" w:cs="宋体" w:hint="eastAsia"/>
                <w:kern w:val="1"/>
                <w:szCs w:val="21"/>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12BE9" w14:textId="77777777" w:rsidR="00FD7B0D" w:rsidRDefault="00FD7B0D">
            <w:pPr>
              <w:jc w:val="center"/>
              <w:rPr>
                <w:rFonts w:ascii="宋体" w:eastAsia="宋体" w:hAnsi="宋体" w:cs="宋体" w:hint="eastAsia"/>
                <w:kern w:val="1"/>
                <w:szCs w:val="21"/>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E47E9" w14:textId="77777777" w:rsidR="00FD7B0D" w:rsidRDefault="00FD7B0D">
            <w:pPr>
              <w:jc w:val="center"/>
              <w:rPr>
                <w:rFonts w:ascii="宋体" w:eastAsia="宋体" w:hAnsi="宋体" w:cs="宋体" w:hint="eastAsia"/>
                <w:kern w:val="1"/>
                <w:szCs w:val="21"/>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98D51" w14:textId="77777777" w:rsidR="00FD7B0D" w:rsidRDefault="00FD7B0D">
            <w:pPr>
              <w:jc w:val="center"/>
              <w:rPr>
                <w:rFonts w:ascii="宋体" w:eastAsia="宋体" w:hAnsi="宋体" w:cs="宋体" w:hint="eastAsia"/>
                <w:kern w:val="1"/>
                <w:szCs w:val="21"/>
              </w:rPr>
            </w:pPr>
          </w:p>
        </w:t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EFD78" w14:textId="77777777" w:rsidR="00FD7B0D" w:rsidRDefault="00FD7B0D">
            <w:pPr>
              <w:jc w:val="center"/>
              <w:rPr>
                <w:rFonts w:ascii="宋体" w:eastAsia="宋体" w:hAnsi="宋体" w:cs="宋体" w:hint="eastAsia"/>
                <w:kern w:val="1"/>
                <w:szCs w:val="21"/>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EC268" w14:textId="77777777" w:rsidR="00FD7B0D" w:rsidRDefault="00FD7B0D">
            <w:pPr>
              <w:jc w:val="center"/>
              <w:rPr>
                <w:rFonts w:ascii="宋体" w:eastAsia="宋体" w:hAnsi="宋体" w:cs="宋体" w:hint="eastAsia"/>
                <w:kern w:val="1"/>
                <w:szCs w:val="21"/>
              </w:rPr>
            </w:pPr>
          </w:p>
        </w:tc>
        <w:tc>
          <w:tcPr>
            <w:tcW w:w="1037" w:type="dxa"/>
            <w:tcBorders>
              <w:top w:val="single" w:sz="4" w:space="0" w:color="000000"/>
              <w:left w:val="single" w:sz="4" w:space="0" w:color="000000"/>
              <w:bottom w:val="single" w:sz="4" w:space="0" w:color="000000"/>
              <w:right w:val="single" w:sz="4" w:space="0" w:color="auto"/>
            </w:tcBorders>
            <w:shd w:val="clear" w:color="auto" w:fill="auto"/>
            <w:vAlign w:val="center"/>
          </w:tcPr>
          <w:p w14:paraId="0ED4EA26" w14:textId="77777777" w:rsidR="00FD7B0D" w:rsidRDefault="00FD7B0D">
            <w:pPr>
              <w:jc w:val="center"/>
              <w:rPr>
                <w:rFonts w:ascii="宋体" w:eastAsia="宋体" w:hAnsi="宋体" w:cs="宋体" w:hint="eastAsia"/>
                <w:kern w:val="1"/>
                <w:szCs w:val="21"/>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76988" w14:textId="77777777" w:rsidR="00FD7B0D" w:rsidRDefault="00FD7B0D">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180842F3" w14:textId="77777777" w:rsidR="00FD7B0D" w:rsidRDefault="00FD7B0D">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D3521" w14:textId="77777777" w:rsidR="00FD7B0D" w:rsidRDefault="00FD7B0D">
            <w:pPr>
              <w:jc w:val="center"/>
              <w:rPr>
                <w:rFonts w:ascii="宋体" w:eastAsia="宋体" w:hAnsi="宋体" w:cs="宋体" w:hint="eastAsia"/>
                <w:kern w:val="1"/>
                <w:szCs w:val="21"/>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BE616" w14:textId="77777777" w:rsidR="00FD7B0D" w:rsidRDefault="00FD7B0D">
            <w:pPr>
              <w:jc w:val="center"/>
              <w:rPr>
                <w:rFonts w:ascii="宋体" w:eastAsia="宋体" w:hAnsi="宋体" w:cs="宋体" w:hint="eastAsia"/>
                <w:kern w:val="1"/>
                <w:szCs w:val="21"/>
              </w:rPr>
            </w:pP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6D58D" w14:textId="77777777" w:rsidR="00FD7B0D" w:rsidRDefault="00FD7B0D">
            <w:pPr>
              <w:jc w:val="center"/>
              <w:rPr>
                <w:rFonts w:ascii="宋体" w:eastAsia="宋体" w:hAnsi="宋体" w:cs="宋体" w:hint="eastAsia"/>
                <w:kern w:val="1"/>
                <w:szCs w:val="21"/>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B49EF" w14:textId="77777777" w:rsidR="00FD7B0D" w:rsidRDefault="00FD7B0D">
            <w:pPr>
              <w:jc w:val="center"/>
              <w:rPr>
                <w:rFonts w:ascii="宋体" w:eastAsia="宋体" w:hAnsi="宋体" w:cs="宋体" w:hint="eastAsia"/>
                <w:kern w:val="1"/>
                <w:szCs w:val="21"/>
              </w:rPr>
            </w:pP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002C9" w14:textId="77777777" w:rsidR="00FD7B0D" w:rsidRDefault="00FD7B0D">
            <w:pPr>
              <w:jc w:val="center"/>
              <w:rPr>
                <w:rFonts w:ascii="宋体" w:eastAsia="宋体" w:hAnsi="宋体" w:cs="宋体" w:hint="eastAsia"/>
                <w:kern w:val="1"/>
                <w:szCs w:val="21"/>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78BE5" w14:textId="77777777" w:rsidR="00FD7B0D" w:rsidRDefault="00FD7B0D">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auto"/>
            </w:tcBorders>
            <w:shd w:val="clear" w:color="auto" w:fill="auto"/>
            <w:vAlign w:val="center"/>
          </w:tcPr>
          <w:p w14:paraId="7D2EB6D7" w14:textId="77777777" w:rsidR="00FD7B0D" w:rsidRDefault="00FD7B0D">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000000"/>
            </w:tcBorders>
            <w:shd w:val="clear" w:color="auto" w:fill="auto"/>
            <w:vAlign w:val="center"/>
          </w:tcPr>
          <w:p w14:paraId="0429509E" w14:textId="77777777" w:rsidR="00FD7B0D" w:rsidRDefault="00FD7B0D">
            <w:pPr>
              <w:jc w:val="center"/>
              <w:rPr>
                <w:rFonts w:ascii="宋体" w:eastAsia="宋体" w:hAnsi="宋体" w:cs="宋体" w:hint="eastAsia"/>
                <w:kern w:val="1"/>
                <w:szCs w:val="21"/>
              </w:rPr>
            </w:pP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67046" w14:textId="77777777" w:rsidR="00FD7B0D" w:rsidRDefault="00FD7B0D">
            <w:pPr>
              <w:jc w:val="center"/>
              <w:rPr>
                <w:rFonts w:ascii="宋体" w:eastAsia="宋体" w:hAnsi="宋体" w:cs="宋体" w:hint="eastAsia"/>
                <w:kern w:val="1"/>
                <w:szCs w:val="21"/>
              </w:rPr>
            </w:pPr>
          </w:p>
        </w:tc>
      </w:tr>
      <w:tr w:rsidR="00FD7B0D" w14:paraId="39992AEB" w14:textId="77777777">
        <w:trPr>
          <w:trHeight w:val="609"/>
          <w:jc w:val="center"/>
        </w:trPr>
        <w:tc>
          <w:tcPr>
            <w:tcW w:w="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53DA1" w14:textId="77777777" w:rsidR="00FD7B0D" w:rsidRDefault="00FD7B0D">
            <w:pPr>
              <w:jc w:val="center"/>
              <w:rPr>
                <w:rFonts w:ascii="宋体" w:eastAsia="宋体" w:hAnsi="宋体" w:cs="宋体" w:hint="eastAsia"/>
                <w:kern w:val="1"/>
                <w:szCs w:val="21"/>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9EE5B" w14:textId="77777777" w:rsidR="00FD7B0D" w:rsidRDefault="00FD7B0D">
            <w:pPr>
              <w:jc w:val="center"/>
              <w:rPr>
                <w:rFonts w:ascii="宋体" w:eastAsia="宋体" w:hAnsi="宋体" w:cs="宋体" w:hint="eastAsia"/>
                <w:kern w:val="1"/>
                <w:szCs w:val="21"/>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9DA9F" w14:textId="77777777" w:rsidR="00FD7B0D" w:rsidRDefault="00FD7B0D">
            <w:pPr>
              <w:jc w:val="center"/>
              <w:rPr>
                <w:rFonts w:ascii="宋体" w:eastAsia="宋体" w:hAnsi="宋体" w:cs="宋体" w:hint="eastAsia"/>
                <w:kern w:val="1"/>
                <w:szCs w:val="21"/>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4E8A1" w14:textId="77777777" w:rsidR="00FD7B0D" w:rsidRDefault="00FD7B0D">
            <w:pPr>
              <w:jc w:val="center"/>
              <w:rPr>
                <w:rFonts w:ascii="宋体" w:eastAsia="宋体" w:hAnsi="宋体" w:cs="宋体" w:hint="eastAsia"/>
                <w:kern w:val="1"/>
                <w:szCs w:val="21"/>
              </w:rPr>
            </w:pPr>
          </w:p>
        </w:t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D48FE" w14:textId="77777777" w:rsidR="00FD7B0D" w:rsidRDefault="00FD7B0D">
            <w:pPr>
              <w:jc w:val="center"/>
              <w:rPr>
                <w:rFonts w:ascii="宋体" w:eastAsia="宋体" w:hAnsi="宋体" w:cs="宋体" w:hint="eastAsia"/>
                <w:kern w:val="1"/>
                <w:szCs w:val="21"/>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636AE" w14:textId="77777777" w:rsidR="00FD7B0D" w:rsidRDefault="00FD7B0D">
            <w:pPr>
              <w:jc w:val="center"/>
              <w:rPr>
                <w:rFonts w:ascii="宋体" w:eastAsia="宋体" w:hAnsi="宋体" w:cs="宋体" w:hint="eastAsia"/>
                <w:kern w:val="1"/>
                <w:szCs w:val="21"/>
              </w:rPr>
            </w:pPr>
          </w:p>
        </w:tc>
        <w:tc>
          <w:tcPr>
            <w:tcW w:w="1037" w:type="dxa"/>
            <w:tcBorders>
              <w:top w:val="single" w:sz="4" w:space="0" w:color="000000"/>
              <w:left w:val="single" w:sz="4" w:space="0" w:color="000000"/>
              <w:bottom w:val="single" w:sz="4" w:space="0" w:color="000000"/>
              <w:right w:val="single" w:sz="4" w:space="0" w:color="auto"/>
            </w:tcBorders>
            <w:shd w:val="clear" w:color="auto" w:fill="auto"/>
            <w:vAlign w:val="center"/>
          </w:tcPr>
          <w:p w14:paraId="3F6C752C" w14:textId="77777777" w:rsidR="00FD7B0D" w:rsidRDefault="00FD7B0D">
            <w:pPr>
              <w:jc w:val="center"/>
              <w:rPr>
                <w:rFonts w:ascii="宋体" w:eastAsia="宋体" w:hAnsi="宋体" w:cs="宋体" w:hint="eastAsia"/>
                <w:kern w:val="1"/>
                <w:szCs w:val="21"/>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7E928" w14:textId="77777777" w:rsidR="00FD7B0D" w:rsidRDefault="00FD7B0D">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7C188B01" w14:textId="77777777" w:rsidR="00FD7B0D" w:rsidRDefault="00FD7B0D">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99FA5" w14:textId="77777777" w:rsidR="00FD7B0D" w:rsidRDefault="00FD7B0D">
            <w:pPr>
              <w:jc w:val="center"/>
              <w:rPr>
                <w:rFonts w:ascii="宋体" w:eastAsia="宋体" w:hAnsi="宋体" w:cs="宋体" w:hint="eastAsia"/>
                <w:kern w:val="1"/>
                <w:szCs w:val="21"/>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E6791" w14:textId="77777777" w:rsidR="00FD7B0D" w:rsidRDefault="00FD7B0D">
            <w:pPr>
              <w:jc w:val="center"/>
              <w:rPr>
                <w:rFonts w:ascii="宋体" w:eastAsia="宋体" w:hAnsi="宋体" w:cs="宋体" w:hint="eastAsia"/>
                <w:kern w:val="1"/>
                <w:szCs w:val="21"/>
              </w:rPr>
            </w:pP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7EB5D" w14:textId="77777777" w:rsidR="00FD7B0D" w:rsidRDefault="00FD7B0D">
            <w:pPr>
              <w:jc w:val="center"/>
              <w:rPr>
                <w:rFonts w:ascii="宋体" w:eastAsia="宋体" w:hAnsi="宋体" w:cs="宋体" w:hint="eastAsia"/>
                <w:kern w:val="1"/>
                <w:szCs w:val="21"/>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CFF6A" w14:textId="77777777" w:rsidR="00FD7B0D" w:rsidRDefault="00FD7B0D">
            <w:pPr>
              <w:jc w:val="center"/>
              <w:rPr>
                <w:rFonts w:ascii="宋体" w:eastAsia="宋体" w:hAnsi="宋体" w:cs="宋体" w:hint="eastAsia"/>
                <w:kern w:val="1"/>
                <w:szCs w:val="21"/>
              </w:rPr>
            </w:pP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F5AEE" w14:textId="77777777" w:rsidR="00FD7B0D" w:rsidRDefault="00FD7B0D">
            <w:pPr>
              <w:jc w:val="center"/>
              <w:rPr>
                <w:rFonts w:ascii="宋体" w:eastAsia="宋体" w:hAnsi="宋体" w:cs="宋体" w:hint="eastAsia"/>
                <w:kern w:val="1"/>
                <w:szCs w:val="21"/>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012A3" w14:textId="77777777" w:rsidR="00FD7B0D" w:rsidRDefault="00FD7B0D">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auto"/>
            </w:tcBorders>
            <w:shd w:val="clear" w:color="auto" w:fill="auto"/>
            <w:vAlign w:val="center"/>
          </w:tcPr>
          <w:p w14:paraId="5A47B734" w14:textId="77777777" w:rsidR="00FD7B0D" w:rsidRDefault="00FD7B0D">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000000"/>
            </w:tcBorders>
            <w:shd w:val="clear" w:color="auto" w:fill="auto"/>
            <w:vAlign w:val="center"/>
          </w:tcPr>
          <w:p w14:paraId="0C4C2461" w14:textId="77777777" w:rsidR="00FD7B0D" w:rsidRDefault="00FD7B0D">
            <w:pPr>
              <w:jc w:val="center"/>
              <w:rPr>
                <w:rFonts w:ascii="宋体" w:eastAsia="宋体" w:hAnsi="宋体" w:cs="宋体" w:hint="eastAsia"/>
                <w:kern w:val="1"/>
                <w:szCs w:val="21"/>
              </w:rPr>
            </w:pP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C5296" w14:textId="77777777" w:rsidR="00FD7B0D" w:rsidRDefault="00FD7B0D">
            <w:pPr>
              <w:jc w:val="center"/>
              <w:rPr>
                <w:rFonts w:ascii="宋体" w:eastAsia="宋体" w:hAnsi="宋体" w:cs="宋体" w:hint="eastAsia"/>
                <w:kern w:val="1"/>
                <w:szCs w:val="21"/>
              </w:rPr>
            </w:pPr>
          </w:p>
        </w:tc>
      </w:tr>
      <w:tr w:rsidR="00FD7B0D" w14:paraId="79172E31" w14:textId="77777777">
        <w:trPr>
          <w:trHeight w:val="618"/>
          <w:jc w:val="center"/>
        </w:trPr>
        <w:tc>
          <w:tcPr>
            <w:tcW w:w="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05ED3" w14:textId="77777777" w:rsidR="00FD7B0D" w:rsidRDefault="00FD7B0D">
            <w:pPr>
              <w:jc w:val="center"/>
              <w:rPr>
                <w:rFonts w:ascii="宋体" w:eastAsia="宋体" w:hAnsi="宋体" w:cs="宋体" w:hint="eastAsia"/>
                <w:kern w:val="1"/>
                <w:szCs w:val="21"/>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29C3E" w14:textId="77777777" w:rsidR="00FD7B0D" w:rsidRDefault="00FD7B0D">
            <w:pPr>
              <w:jc w:val="center"/>
              <w:rPr>
                <w:rFonts w:ascii="宋体" w:eastAsia="宋体" w:hAnsi="宋体" w:cs="宋体" w:hint="eastAsia"/>
                <w:kern w:val="1"/>
                <w:szCs w:val="21"/>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0DD53" w14:textId="77777777" w:rsidR="00FD7B0D" w:rsidRDefault="00FD7B0D">
            <w:pPr>
              <w:jc w:val="center"/>
              <w:rPr>
                <w:rFonts w:ascii="宋体" w:eastAsia="宋体" w:hAnsi="宋体" w:cs="宋体" w:hint="eastAsia"/>
                <w:kern w:val="1"/>
                <w:szCs w:val="21"/>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79B16" w14:textId="77777777" w:rsidR="00FD7B0D" w:rsidRDefault="00FD7B0D">
            <w:pPr>
              <w:jc w:val="center"/>
              <w:rPr>
                <w:rFonts w:ascii="宋体" w:eastAsia="宋体" w:hAnsi="宋体" w:cs="宋体" w:hint="eastAsia"/>
                <w:kern w:val="1"/>
                <w:szCs w:val="21"/>
              </w:rPr>
            </w:pPr>
          </w:p>
        </w:t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55DFA" w14:textId="77777777" w:rsidR="00FD7B0D" w:rsidRDefault="00FD7B0D">
            <w:pPr>
              <w:jc w:val="center"/>
              <w:rPr>
                <w:rFonts w:ascii="宋体" w:eastAsia="宋体" w:hAnsi="宋体" w:cs="宋体" w:hint="eastAsia"/>
                <w:kern w:val="1"/>
                <w:szCs w:val="21"/>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3287E" w14:textId="77777777" w:rsidR="00FD7B0D" w:rsidRDefault="00FD7B0D">
            <w:pPr>
              <w:jc w:val="center"/>
              <w:rPr>
                <w:rFonts w:ascii="宋体" w:eastAsia="宋体" w:hAnsi="宋体" w:cs="宋体" w:hint="eastAsia"/>
                <w:kern w:val="1"/>
                <w:szCs w:val="21"/>
              </w:rPr>
            </w:pPr>
          </w:p>
        </w:tc>
        <w:tc>
          <w:tcPr>
            <w:tcW w:w="1037" w:type="dxa"/>
            <w:tcBorders>
              <w:top w:val="single" w:sz="4" w:space="0" w:color="000000"/>
              <w:left w:val="single" w:sz="4" w:space="0" w:color="000000"/>
              <w:bottom w:val="single" w:sz="4" w:space="0" w:color="000000"/>
              <w:right w:val="single" w:sz="4" w:space="0" w:color="auto"/>
            </w:tcBorders>
            <w:shd w:val="clear" w:color="auto" w:fill="auto"/>
            <w:vAlign w:val="center"/>
          </w:tcPr>
          <w:p w14:paraId="5DA56075" w14:textId="77777777" w:rsidR="00FD7B0D" w:rsidRDefault="00FD7B0D">
            <w:pPr>
              <w:jc w:val="center"/>
              <w:rPr>
                <w:rFonts w:ascii="宋体" w:eastAsia="宋体" w:hAnsi="宋体" w:cs="宋体" w:hint="eastAsia"/>
                <w:kern w:val="1"/>
                <w:szCs w:val="21"/>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25DEB" w14:textId="77777777" w:rsidR="00FD7B0D" w:rsidRDefault="00FD7B0D">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3A89CC0D" w14:textId="77777777" w:rsidR="00FD7B0D" w:rsidRDefault="00FD7B0D">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5D3BB" w14:textId="77777777" w:rsidR="00FD7B0D" w:rsidRDefault="00FD7B0D">
            <w:pPr>
              <w:jc w:val="center"/>
              <w:rPr>
                <w:rFonts w:ascii="宋体" w:eastAsia="宋体" w:hAnsi="宋体" w:cs="宋体" w:hint="eastAsia"/>
                <w:kern w:val="1"/>
                <w:szCs w:val="21"/>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891F1" w14:textId="77777777" w:rsidR="00FD7B0D" w:rsidRDefault="00FD7B0D">
            <w:pPr>
              <w:jc w:val="center"/>
              <w:rPr>
                <w:rFonts w:ascii="宋体" w:eastAsia="宋体" w:hAnsi="宋体" w:cs="宋体" w:hint="eastAsia"/>
                <w:kern w:val="1"/>
                <w:szCs w:val="21"/>
              </w:rPr>
            </w:pP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37856" w14:textId="77777777" w:rsidR="00FD7B0D" w:rsidRDefault="00FD7B0D">
            <w:pPr>
              <w:jc w:val="center"/>
              <w:rPr>
                <w:rFonts w:ascii="宋体" w:eastAsia="宋体" w:hAnsi="宋体" w:cs="宋体" w:hint="eastAsia"/>
                <w:kern w:val="1"/>
                <w:szCs w:val="21"/>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C2E0B" w14:textId="77777777" w:rsidR="00FD7B0D" w:rsidRDefault="00FD7B0D">
            <w:pPr>
              <w:jc w:val="center"/>
              <w:rPr>
                <w:rFonts w:ascii="宋体" w:eastAsia="宋体" w:hAnsi="宋体" w:cs="宋体" w:hint="eastAsia"/>
                <w:kern w:val="1"/>
                <w:szCs w:val="21"/>
              </w:rPr>
            </w:pP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F3BAE" w14:textId="77777777" w:rsidR="00FD7B0D" w:rsidRDefault="00FD7B0D">
            <w:pPr>
              <w:jc w:val="center"/>
              <w:rPr>
                <w:rFonts w:ascii="宋体" w:eastAsia="宋体" w:hAnsi="宋体" w:cs="宋体" w:hint="eastAsia"/>
                <w:kern w:val="1"/>
                <w:szCs w:val="21"/>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15A66" w14:textId="77777777" w:rsidR="00FD7B0D" w:rsidRDefault="00FD7B0D">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auto"/>
            </w:tcBorders>
            <w:shd w:val="clear" w:color="auto" w:fill="auto"/>
            <w:vAlign w:val="center"/>
          </w:tcPr>
          <w:p w14:paraId="0805F33E" w14:textId="77777777" w:rsidR="00FD7B0D" w:rsidRDefault="00FD7B0D">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000000"/>
            </w:tcBorders>
            <w:shd w:val="clear" w:color="auto" w:fill="auto"/>
            <w:vAlign w:val="center"/>
          </w:tcPr>
          <w:p w14:paraId="6751527C" w14:textId="77777777" w:rsidR="00FD7B0D" w:rsidRDefault="00FD7B0D">
            <w:pPr>
              <w:jc w:val="center"/>
              <w:rPr>
                <w:rFonts w:ascii="宋体" w:eastAsia="宋体" w:hAnsi="宋体" w:cs="宋体" w:hint="eastAsia"/>
                <w:kern w:val="1"/>
                <w:szCs w:val="21"/>
              </w:rPr>
            </w:pP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64B65" w14:textId="77777777" w:rsidR="00FD7B0D" w:rsidRDefault="00FD7B0D">
            <w:pPr>
              <w:jc w:val="center"/>
              <w:rPr>
                <w:rFonts w:ascii="宋体" w:eastAsia="宋体" w:hAnsi="宋体" w:cs="宋体" w:hint="eastAsia"/>
                <w:kern w:val="1"/>
                <w:szCs w:val="21"/>
              </w:rPr>
            </w:pPr>
          </w:p>
        </w:tc>
      </w:tr>
    </w:tbl>
    <w:p w14:paraId="0953F91A" w14:textId="77777777" w:rsidR="00FD7B0D" w:rsidRDefault="00000000">
      <w:pPr>
        <w:spacing w:line="360" w:lineRule="auto"/>
        <w:ind w:firstLineChars="400" w:firstLine="840"/>
        <w:rPr>
          <w:rFonts w:ascii="宋体" w:eastAsia="宋体" w:hAnsi="宋体" w:cs="宋体" w:hint="eastAsia"/>
          <w:kern w:val="1"/>
          <w:szCs w:val="21"/>
          <w:u w:val="single"/>
        </w:rPr>
      </w:pPr>
      <w:bookmarkStart w:id="334" w:name="_Toc31642"/>
      <w:bookmarkStart w:id="335" w:name="_Toc5620346"/>
      <w:bookmarkStart w:id="336" w:name="_Toc16394"/>
      <w:bookmarkEnd w:id="334"/>
      <w:r>
        <w:rPr>
          <w:rFonts w:ascii="宋体" w:eastAsia="宋体" w:hAnsi="宋体" w:cs="宋体" w:hint="eastAsia"/>
          <w:kern w:val="1"/>
          <w:szCs w:val="21"/>
          <w:lang w:bidi="ar"/>
        </w:rPr>
        <w:t>招标人代表：                               记录人：                               交易中心见证人：</w:t>
      </w:r>
    </w:p>
    <w:p w14:paraId="7588121D" w14:textId="77777777" w:rsidR="00FD7B0D" w:rsidRDefault="00000000">
      <w:pPr>
        <w:spacing w:line="360" w:lineRule="auto"/>
        <w:rPr>
          <w:rFonts w:ascii="宋体" w:eastAsia="宋体" w:hAnsi="宋体" w:cs="宋体" w:hint="eastAsia"/>
          <w:kern w:val="1"/>
          <w:szCs w:val="21"/>
          <w:u w:val="single"/>
        </w:rPr>
      </w:pPr>
      <w:r>
        <w:rPr>
          <w:rFonts w:ascii="宋体" w:eastAsia="宋体" w:hAnsi="宋体" w:cs="宋体" w:hint="eastAsia"/>
          <w:kern w:val="1"/>
          <w:szCs w:val="21"/>
          <w:u w:val="single"/>
          <w:lang w:bidi="ar"/>
        </w:rPr>
        <w:t>本表仅供参考，具体以开标时广州公共资源交易中心系统的开标记录表为准。</w:t>
      </w:r>
    </w:p>
    <w:p w14:paraId="002BE12B" w14:textId="77777777" w:rsidR="00FD7B0D" w:rsidRDefault="00FD7B0D">
      <w:pPr>
        <w:spacing w:line="360" w:lineRule="auto"/>
        <w:rPr>
          <w:rFonts w:ascii="宋体" w:eastAsia="宋体" w:hAnsi="宋体" w:cs="宋体" w:hint="eastAsia"/>
          <w:kern w:val="1"/>
          <w:szCs w:val="21"/>
          <w:u w:val="single"/>
          <w:lang w:bidi="ar"/>
        </w:rPr>
        <w:sectPr w:rsidR="00FD7B0D">
          <w:pgSz w:w="16838" w:h="11906" w:orient="landscape"/>
          <w:pgMar w:top="1361" w:right="1304" w:bottom="1304" w:left="1304" w:header="851" w:footer="992" w:gutter="0"/>
          <w:cols w:space="425"/>
          <w:docGrid w:type="lines" w:linePitch="312"/>
        </w:sectPr>
      </w:pPr>
    </w:p>
    <w:p w14:paraId="2E69E133" w14:textId="77777777" w:rsidR="00FD7B0D" w:rsidRDefault="00000000">
      <w:pPr>
        <w:pStyle w:val="1"/>
        <w:widowControl/>
        <w:spacing w:line="240" w:lineRule="auto"/>
        <w:jc w:val="center"/>
        <w:rPr>
          <w:rFonts w:ascii="宋体" w:hAnsi="宋体" w:cs="宋体" w:hint="eastAsia"/>
          <w:color w:val="auto"/>
          <w:kern w:val="1"/>
        </w:rPr>
      </w:pPr>
      <w:bookmarkStart w:id="337" w:name="_Toc2959"/>
      <w:r>
        <w:rPr>
          <w:rFonts w:ascii="宋体" w:hAnsi="宋体" w:cs="宋体" w:hint="eastAsia"/>
          <w:color w:val="auto"/>
          <w:kern w:val="1"/>
        </w:rPr>
        <w:lastRenderedPageBreak/>
        <w:t>第三章 评标办法（综合评估法）</w:t>
      </w:r>
      <w:bookmarkEnd w:id="335"/>
      <w:bookmarkEnd w:id="336"/>
      <w:bookmarkEnd w:id="337"/>
    </w:p>
    <w:p w14:paraId="2EF12C4F" w14:textId="77777777" w:rsidR="00FD7B0D" w:rsidRDefault="00000000">
      <w:pPr>
        <w:spacing w:line="360" w:lineRule="auto"/>
        <w:jc w:val="center"/>
        <w:rPr>
          <w:rFonts w:ascii="宋体" w:eastAsia="宋体" w:hAnsi="宋体" w:cs="宋体" w:hint="eastAsia"/>
          <w:b/>
          <w:kern w:val="1"/>
          <w:sz w:val="28"/>
          <w:szCs w:val="22"/>
        </w:rPr>
      </w:pPr>
      <w:bookmarkStart w:id="338" w:name="_Toc3262"/>
      <w:bookmarkStart w:id="339" w:name="_Toc27323"/>
      <w:bookmarkStart w:id="340" w:name="_Toc1626"/>
      <w:bookmarkStart w:id="341" w:name="_Toc5620347"/>
      <w:bookmarkEnd w:id="338"/>
      <w:bookmarkEnd w:id="339"/>
      <w:r>
        <w:rPr>
          <w:rFonts w:ascii="宋体" w:eastAsia="宋体" w:hAnsi="宋体" w:cs="宋体" w:hint="eastAsia"/>
          <w:b/>
          <w:kern w:val="1"/>
          <w:sz w:val="28"/>
          <w:szCs w:val="22"/>
          <w:lang w:bidi="ar"/>
        </w:rPr>
        <w:t>评标办法前附表</w:t>
      </w:r>
    </w:p>
    <w:tbl>
      <w:tblPr>
        <w:tblW w:w="9569" w:type="dxa"/>
        <w:tblInd w:w="108" w:type="dxa"/>
        <w:tblLayout w:type="fixed"/>
        <w:tblLook w:val="04A0" w:firstRow="1" w:lastRow="0" w:firstColumn="1" w:lastColumn="0" w:noHBand="0" w:noVBand="1"/>
      </w:tblPr>
      <w:tblGrid>
        <w:gridCol w:w="840"/>
        <w:gridCol w:w="1027"/>
        <w:gridCol w:w="747"/>
        <w:gridCol w:w="1594"/>
        <w:gridCol w:w="5361"/>
      </w:tblGrid>
      <w:tr w:rsidR="00FD7B0D" w14:paraId="31DBA634" w14:textId="77777777">
        <w:trPr>
          <w:trHeight w:val="347"/>
          <w:tblHeader/>
        </w:trPr>
        <w:tc>
          <w:tcPr>
            <w:tcW w:w="1867" w:type="dxa"/>
            <w:gridSpan w:val="2"/>
            <w:tcBorders>
              <w:top w:val="single" w:sz="4" w:space="0" w:color="000000"/>
              <w:left w:val="single" w:sz="4" w:space="0" w:color="000000"/>
              <w:bottom w:val="single" w:sz="6" w:space="0" w:color="000000"/>
              <w:right w:val="single" w:sz="6" w:space="0" w:color="000000"/>
            </w:tcBorders>
            <w:shd w:val="clear" w:color="auto" w:fill="auto"/>
            <w:vAlign w:val="center"/>
          </w:tcPr>
          <w:p w14:paraId="753D9F33" w14:textId="77777777" w:rsidR="00FD7B0D" w:rsidRDefault="00000000">
            <w:pPr>
              <w:jc w:val="center"/>
              <w:rPr>
                <w:rFonts w:ascii="宋体" w:eastAsia="宋体" w:hAnsi="宋体" w:cs="宋体" w:hint="eastAsia"/>
                <w:b/>
                <w:kern w:val="1"/>
                <w:szCs w:val="21"/>
              </w:rPr>
            </w:pPr>
            <w:r>
              <w:rPr>
                <w:rFonts w:ascii="宋体" w:eastAsia="宋体" w:hAnsi="宋体" w:cs="宋体" w:hint="eastAsia"/>
                <w:b/>
                <w:kern w:val="1"/>
                <w:szCs w:val="21"/>
              </w:rPr>
              <w:t>条款号</w:t>
            </w:r>
          </w:p>
        </w:tc>
        <w:tc>
          <w:tcPr>
            <w:tcW w:w="2341" w:type="dxa"/>
            <w:gridSpan w:val="2"/>
            <w:tcBorders>
              <w:top w:val="single" w:sz="4" w:space="0" w:color="000000"/>
              <w:left w:val="single" w:sz="6" w:space="0" w:color="000000"/>
              <w:bottom w:val="single" w:sz="6" w:space="0" w:color="000000"/>
              <w:right w:val="single" w:sz="6" w:space="0" w:color="000000"/>
            </w:tcBorders>
            <w:shd w:val="clear" w:color="auto" w:fill="auto"/>
            <w:vAlign w:val="center"/>
          </w:tcPr>
          <w:p w14:paraId="581152D3" w14:textId="77777777" w:rsidR="00FD7B0D" w:rsidRDefault="00000000">
            <w:pPr>
              <w:jc w:val="center"/>
              <w:rPr>
                <w:rFonts w:ascii="宋体" w:eastAsia="宋体" w:hAnsi="宋体" w:cs="宋体" w:hint="eastAsia"/>
                <w:b/>
                <w:kern w:val="1"/>
                <w:szCs w:val="21"/>
              </w:rPr>
            </w:pPr>
            <w:r>
              <w:rPr>
                <w:rFonts w:ascii="宋体" w:eastAsia="宋体" w:hAnsi="宋体" w:cs="宋体" w:hint="eastAsia"/>
                <w:b/>
                <w:kern w:val="1"/>
                <w:szCs w:val="21"/>
              </w:rPr>
              <w:t>评审因素</w:t>
            </w:r>
          </w:p>
        </w:tc>
        <w:tc>
          <w:tcPr>
            <w:tcW w:w="5361" w:type="dxa"/>
            <w:tcBorders>
              <w:top w:val="single" w:sz="4" w:space="0" w:color="000000"/>
              <w:left w:val="single" w:sz="6" w:space="0" w:color="000000"/>
              <w:bottom w:val="single" w:sz="6" w:space="0" w:color="000000"/>
              <w:right w:val="single" w:sz="4" w:space="0" w:color="000000"/>
            </w:tcBorders>
            <w:shd w:val="clear" w:color="auto" w:fill="auto"/>
            <w:vAlign w:val="center"/>
          </w:tcPr>
          <w:p w14:paraId="2BA346B0" w14:textId="77777777" w:rsidR="00FD7B0D" w:rsidRDefault="00000000">
            <w:pPr>
              <w:jc w:val="center"/>
              <w:rPr>
                <w:rFonts w:ascii="宋体" w:eastAsia="宋体" w:hAnsi="宋体" w:cs="宋体" w:hint="eastAsia"/>
                <w:b/>
                <w:kern w:val="1"/>
                <w:szCs w:val="21"/>
              </w:rPr>
            </w:pPr>
            <w:r>
              <w:rPr>
                <w:rFonts w:ascii="宋体" w:eastAsia="宋体" w:hAnsi="宋体" w:cs="宋体" w:hint="eastAsia"/>
                <w:b/>
                <w:kern w:val="1"/>
                <w:szCs w:val="21"/>
              </w:rPr>
              <w:t>评审标准</w:t>
            </w:r>
          </w:p>
        </w:tc>
      </w:tr>
      <w:tr w:rsidR="00FD7B0D" w14:paraId="74CAEF32" w14:textId="77777777">
        <w:trPr>
          <w:trHeight w:val="627"/>
        </w:trPr>
        <w:tc>
          <w:tcPr>
            <w:tcW w:w="840"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14:paraId="5283F1AE" w14:textId="77777777" w:rsidR="00FD7B0D" w:rsidRDefault="00000000">
            <w:pPr>
              <w:spacing w:line="360" w:lineRule="auto"/>
              <w:jc w:val="center"/>
              <w:rPr>
                <w:rFonts w:ascii="宋体" w:eastAsia="宋体" w:hAnsi="宋体" w:cs="宋体" w:hint="eastAsia"/>
                <w:kern w:val="1"/>
                <w:szCs w:val="21"/>
              </w:rPr>
            </w:pPr>
            <w:r>
              <w:rPr>
                <w:rFonts w:ascii="宋体" w:eastAsia="宋体" w:hAnsi="宋体" w:cs="宋体" w:hint="eastAsia"/>
                <w:kern w:val="1"/>
                <w:szCs w:val="21"/>
              </w:rPr>
              <w:t>2.1.1</w:t>
            </w:r>
          </w:p>
        </w:tc>
        <w:tc>
          <w:tcPr>
            <w:tcW w:w="102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2ADB836B" w14:textId="77777777" w:rsidR="00FD7B0D" w:rsidRDefault="00000000">
            <w:pPr>
              <w:spacing w:line="300" w:lineRule="exact"/>
              <w:jc w:val="center"/>
              <w:rPr>
                <w:rFonts w:ascii="宋体" w:eastAsia="宋体" w:hAnsi="宋体" w:cs="宋体" w:hint="eastAsia"/>
                <w:kern w:val="1"/>
                <w:szCs w:val="21"/>
              </w:rPr>
            </w:pPr>
            <w:r>
              <w:rPr>
                <w:rFonts w:ascii="宋体" w:eastAsia="宋体" w:hAnsi="宋体" w:cs="宋体" w:hint="eastAsia"/>
                <w:kern w:val="1"/>
                <w:szCs w:val="21"/>
              </w:rPr>
              <w:t>形式评审标准</w:t>
            </w:r>
          </w:p>
        </w:tc>
        <w:tc>
          <w:tcPr>
            <w:tcW w:w="2341" w:type="dxa"/>
            <w:gridSpan w:val="2"/>
            <w:tcBorders>
              <w:top w:val="single" w:sz="6" w:space="0" w:color="000000"/>
              <w:left w:val="single" w:sz="6" w:space="0" w:color="000000"/>
              <w:bottom w:val="single" w:sz="6" w:space="0" w:color="000000"/>
              <w:right w:val="single" w:sz="4" w:space="0" w:color="auto"/>
            </w:tcBorders>
            <w:shd w:val="clear" w:color="auto" w:fill="auto"/>
            <w:vAlign w:val="center"/>
          </w:tcPr>
          <w:p w14:paraId="424D663B" w14:textId="77777777" w:rsidR="00FD7B0D" w:rsidRDefault="00000000">
            <w:pPr>
              <w:jc w:val="left"/>
              <w:rPr>
                <w:rFonts w:ascii="宋体" w:eastAsia="宋体" w:hAnsi="宋体" w:cs="宋体" w:hint="eastAsia"/>
              </w:rPr>
            </w:pPr>
            <w:r>
              <w:rPr>
                <w:rFonts w:ascii="宋体" w:eastAsia="宋体" w:hAnsi="宋体" w:cs="宋体" w:hint="eastAsia"/>
              </w:rPr>
              <w:t>投标人名称</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2E57AE6A" w14:textId="77777777" w:rsidR="00FD7B0D" w:rsidRDefault="00000000">
            <w:pPr>
              <w:jc w:val="left"/>
              <w:rPr>
                <w:rFonts w:ascii="宋体" w:eastAsia="宋体" w:hAnsi="宋体" w:cs="宋体" w:hint="eastAsia"/>
              </w:rPr>
            </w:pPr>
            <w:r>
              <w:rPr>
                <w:rFonts w:ascii="宋体" w:eastAsia="宋体" w:hAnsi="宋体" w:cs="宋体" w:hint="eastAsia"/>
                <w:szCs w:val="21"/>
              </w:rPr>
              <w:t>与营业执照、资质证书一致</w:t>
            </w:r>
          </w:p>
        </w:tc>
      </w:tr>
      <w:tr w:rsidR="00FD7B0D" w14:paraId="77EEB353" w14:textId="77777777">
        <w:trPr>
          <w:trHeight w:val="884"/>
        </w:trPr>
        <w:tc>
          <w:tcPr>
            <w:tcW w:w="840" w:type="dxa"/>
            <w:vMerge/>
            <w:tcBorders>
              <w:top w:val="single" w:sz="6" w:space="0" w:color="000000"/>
              <w:left w:val="single" w:sz="4" w:space="0" w:color="000000"/>
              <w:bottom w:val="single" w:sz="6" w:space="0" w:color="000000"/>
              <w:right w:val="single" w:sz="6" w:space="0" w:color="000000"/>
            </w:tcBorders>
            <w:shd w:val="clear" w:color="auto" w:fill="auto"/>
            <w:vAlign w:val="center"/>
          </w:tcPr>
          <w:p w14:paraId="28475770" w14:textId="77777777" w:rsidR="00FD7B0D" w:rsidRDefault="00FD7B0D">
            <w:pPr>
              <w:rPr>
                <w:rFonts w:ascii="宋体" w:eastAsia="宋体" w:hAnsi="宋体" w:cs="宋体" w:hint="eastAsia"/>
                <w:sz w:val="20"/>
                <w:szCs w:val="20"/>
              </w:rPr>
            </w:pPr>
          </w:p>
        </w:tc>
        <w:tc>
          <w:tcPr>
            <w:tcW w:w="102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53F22A58" w14:textId="77777777" w:rsidR="00FD7B0D" w:rsidRDefault="00FD7B0D">
            <w:pPr>
              <w:rPr>
                <w:rFonts w:ascii="宋体" w:eastAsia="宋体" w:hAnsi="宋体" w:cs="宋体" w:hint="eastAsia"/>
                <w:sz w:val="20"/>
                <w:szCs w:val="20"/>
              </w:rPr>
            </w:pPr>
          </w:p>
        </w:tc>
        <w:tc>
          <w:tcPr>
            <w:tcW w:w="2341" w:type="dxa"/>
            <w:gridSpan w:val="2"/>
            <w:tcBorders>
              <w:top w:val="single" w:sz="6" w:space="0" w:color="000000"/>
              <w:left w:val="single" w:sz="6" w:space="0" w:color="000000"/>
              <w:bottom w:val="single" w:sz="6" w:space="0" w:color="000000"/>
              <w:right w:val="single" w:sz="4" w:space="0" w:color="auto"/>
            </w:tcBorders>
            <w:shd w:val="clear" w:color="auto" w:fill="auto"/>
            <w:vAlign w:val="center"/>
          </w:tcPr>
          <w:p w14:paraId="0C4F56D3" w14:textId="77777777" w:rsidR="00FD7B0D" w:rsidRDefault="00000000">
            <w:pPr>
              <w:jc w:val="left"/>
              <w:rPr>
                <w:rFonts w:ascii="宋体" w:eastAsia="宋体" w:hAnsi="宋体" w:cs="宋体" w:hint="eastAsia"/>
              </w:rPr>
            </w:pPr>
            <w:r>
              <w:rPr>
                <w:rFonts w:ascii="宋体" w:eastAsia="宋体" w:hAnsi="宋体" w:cs="宋体" w:hint="eastAsia"/>
              </w:rPr>
              <w:t>法定代表人证明书、法定代表人授权委托书</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5AC2A2DC" w14:textId="77777777" w:rsidR="00FD7B0D" w:rsidRDefault="00000000">
            <w:pPr>
              <w:jc w:val="left"/>
              <w:rPr>
                <w:rFonts w:ascii="宋体" w:eastAsia="宋体" w:hAnsi="宋体" w:cs="宋体" w:hint="eastAsia"/>
              </w:rPr>
            </w:pPr>
            <w:r>
              <w:rPr>
                <w:rFonts w:ascii="宋体" w:eastAsia="宋体" w:hAnsi="宋体" w:cs="宋体" w:hint="eastAsia"/>
              </w:rPr>
              <w:t>投标文件具有有效的法定代表人证明书，由委托代理人签署或盖章的投标文件中有法定代表人授权委托书</w:t>
            </w:r>
          </w:p>
        </w:tc>
      </w:tr>
      <w:tr w:rsidR="00FD7B0D" w14:paraId="00A2E24A" w14:textId="77777777">
        <w:trPr>
          <w:trHeight w:val="947"/>
        </w:trPr>
        <w:tc>
          <w:tcPr>
            <w:tcW w:w="840" w:type="dxa"/>
            <w:vMerge/>
            <w:tcBorders>
              <w:top w:val="single" w:sz="6" w:space="0" w:color="000000"/>
              <w:left w:val="single" w:sz="4" w:space="0" w:color="000000"/>
              <w:bottom w:val="single" w:sz="6" w:space="0" w:color="000000"/>
              <w:right w:val="single" w:sz="6" w:space="0" w:color="000000"/>
            </w:tcBorders>
            <w:shd w:val="clear" w:color="auto" w:fill="auto"/>
            <w:vAlign w:val="center"/>
          </w:tcPr>
          <w:p w14:paraId="1B627C74" w14:textId="77777777" w:rsidR="00FD7B0D" w:rsidRDefault="00FD7B0D">
            <w:pPr>
              <w:rPr>
                <w:rFonts w:ascii="宋体" w:eastAsia="宋体" w:hAnsi="宋体" w:cs="宋体" w:hint="eastAsia"/>
                <w:sz w:val="20"/>
                <w:szCs w:val="20"/>
              </w:rPr>
            </w:pPr>
          </w:p>
        </w:tc>
        <w:tc>
          <w:tcPr>
            <w:tcW w:w="102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2C4D2703" w14:textId="77777777" w:rsidR="00FD7B0D" w:rsidRDefault="00FD7B0D">
            <w:pPr>
              <w:rPr>
                <w:rFonts w:ascii="宋体" w:eastAsia="宋体" w:hAnsi="宋体" w:cs="宋体" w:hint="eastAsia"/>
                <w:sz w:val="20"/>
                <w:szCs w:val="20"/>
              </w:rPr>
            </w:pPr>
          </w:p>
        </w:tc>
        <w:tc>
          <w:tcPr>
            <w:tcW w:w="2341" w:type="dxa"/>
            <w:gridSpan w:val="2"/>
            <w:tcBorders>
              <w:top w:val="single" w:sz="6" w:space="0" w:color="000000"/>
              <w:left w:val="single" w:sz="6" w:space="0" w:color="000000"/>
              <w:bottom w:val="single" w:sz="6" w:space="0" w:color="000000"/>
              <w:right w:val="single" w:sz="4" w:space="0" w:color="auto"/>
            </w:tcBorders>
            <w:shd w:val="clear" w:color="auto" w:fill="auto"/>
            <w:vAlign w:val="center"/>
          </w:tcPr>
          <w:p w14:paraId="26DE72C3" w14:textId="77777777" w:rsidR="00FD7B0D" w:rsidRDefault="00000000">
            <w:pPr>
              <w:jc w:val="left"/>
              <w:rPr>
                <w:rFonts w:ascii="宋体" w:eastAsia="宋体" w:hAnsi="宋体" w:cs="宋体" w:hint="eastAsia"/>
              </w:rPr>
            </w:pPr>
            <w:r>
              <w:rPr>
                <w:rFonts w:ascii="宋体" w:eastAsia="宋体" w:hAnsi="宋体" w:cs="宋体" w:hint="eastAsia"/>
              </w:rPr>
              <w:t>投标函及投标承诺函</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3EE5600F" w14:textId="77777777" w:rsidR="00FD7B0D" w:rsidRDefault="00000000">
            <w:pPr>
              <w:jc w:val="left"/>
              <w:rPr>
                <w:rFonts w:ascii="宋体" w:eastAsia="宋体" w:hAnsi="宋体" w:cs="宋体" w:hint="eastAsia"/>
              </w:rPr>
            </w:pPr>
            <w:r>
              <w:rPr>
                <w:rFonts w:ascii="宋体" w:eastAsia="宋体" w:hAnsi="宋体" w:cs="宋体" w:hint="eastAsia"/>
              </w:rPr>
              <w:t>投标函及投标承诺</w:t>
            </w:r>
            <w:proofErr w:type="gramStart"/>
            <w:r>
              <w:rPr>
                <w:rFonts w:ascii="宋体" w:eastAsia="宋体" w:hAnsi="宋体" w:cs="宋体" w:hint="eastAsia"/>
              </w:rPr>
              <w:t>函内容</w:t>
            </w:r>
            <w:proofErr w:type="gramEnd"/>
            <w:r>
              <w:rPr>
                <w:rFonts w:ascii="宋体" w:eastAsia="宋体" w:hAnsi="宋体" w:cs="宋体" w:hint="eastAsia"/>
              </w:rPr>
              <w:t>与招标文件规定一致，且按规定填写内容并加盖投标人电子印章</w:t>
            </w:r>
          </w:p>
        </w:tc>
      </w:tr>
      <w:tr w:rsidR="00FD7B0D" w14:paraId="7C5C6441" w14:textId="77777777">
        <w:trPr>
          <w:trHeight w:val="2566"/>
        </w:trPr>
        <w:tc>
          <w:tcPr>
            <w:tcW w:w="840" w:type="dxa"/>
            <w:vMerge/>
            <w:tcBorders>
              <w:top w:val="single" w:sz="6" w:space="0" w:color="000000"/>
              <w:left w:val="single" w:sz="4" w:space="0" w:color="000000"/>
              <w:bottom w:val="single" w:sz="6" w:space="0" w:color="000000"/>
              <w:right w:val="single" w:sz="6" w:space="0" w:color="000000"/>
            </w:tcBorders>
            <w:shd w:val="clear" w:color="auto" w:fill="auto"/>
            <w:vAlign w:val="center"/>
          </w:tcPr>
          <w:p w14:paraId="03CFE543" w14:textId="77777777" w:rsidR="00FD7B0D" w:rsidRDefault="00FD7B0D">
            <w:pPr>
              <w:rPr>
                <w:rFonts w:ascii="宋体" w:eastAsia="宋体" w:hAnsi="宋体" w:cs="宋体" w:hint="eastAsia"/>
                <w:sz w:val="20"/>
                <w:szCs w:val="20"/>
              </w:rPr>
            </w:pPr>
          </w:p>
        </w:tc>
        <w:tc>
          <w:tcPr>
            <w:tcW w:w="102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599AED8B" w14:textId="77777777" w:rsidR="00FD7B0D" w:rsidRDefault="00FD7B0D">
            <w:pPr>
              <w:rPr>
                <w:rFonts w:ascii="宋体" w:eastAsia="宋体" w:hAnsi="宋体" w:cs="宋体" w:hint="eastAsia"/>
                <w:sz w:val="20"/>
                <w:szCs w:val="20"/>
              </w:rPr>
            </w:pPr>
          </w:p>
        </w:tc>
        <w:tc>
          <w:tcPr>
            <w:tcW w:w="2341" w:type="dxa"/>
            <w:gridSpan w:val="2"/>
            <w:tcBorders>
              <w:top w:val="single" w:sz="6" w:space="0" w:color="000000"/>
              <w:left w:val="single" w:sz="6" w:space="0" w:color="000000"/>
              <w:bottom w:val="single" w:sz="6" w:space="0" w:color="000000"/>
              <w:right w:val="single" w:sz="4" w:space="0" w:color="auto"/>
            </w:tcBorders>
            <w:shd w:val="clear" w:color="auto" w:fill="auto"/>
            <w:vAlign w:val="center"/>
          </w:tcPr>
          <w:p w14:paraId="2797C74B" w14:textId="77777777" w:rsidR="00FD7B0D" w:rsidRDefault="00000000">
            <w:pPr>
              <w:jc w:val="left"/>
              <w:rPr>
                <w:rFonts w:ascii="宋体" w:eastAsia="宋体" w:hAnsi="宋体" w:cs="宋体" w:hint="eastAsia"/>
              </w:rPr>
            </w:pPr>
            <w:r>
              <w:rPr>
                <w:rFonts w:ascii="宋体" w:eastAsia="宋体" w:hAnsi="宋体" w:cs="宋体" w:hint="eastAsia"/>
              </w:rPr>
              <w:t>投标文件格式</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04C56204" w14:textId="77777777" w:rsidR="00FD7B0D" w:rsidRDefault="00000000">
            <w:pPr>
              <w:jc w:val="left"/>
              <w:rPr>
                <w:rFonts w:ascii="宋体" w:eastAsia="宋体" w:hAnsi="宋体" w:cs="宋体" w:hint="eastAsia"/>
              </w:rPr>
            </w:pPr>
            <w:r>
              <w:rPr>
                <w:rFonts w:ascii="宋体" w:eastAsia="宋体" w:hAnsi="宋体" w:cs="宋体" w:hint="eastAsia"/>
                <w:kern w:val="0"/>
                <w:szCs w:val="22"/>
                <w:lang w:bidi="ar"/>
              </w:rPr>
              <w:t>工程总承包实施方案技术投标文件按规定的格式（第七章“工程总承包实施方案技术投标文件格式” 格式1、格式2、格式3）要求填写，按规定盖章签署，没有主要内容不全，或关键字迹模糊、无法辨认的情形；</w:t>
            </w:r>
          </w:p>
          <w:p w14:paraId="234DD7CC" w14:textId="77777777" w:rsidR="00FD7B0D" w:rsidRDefault="00000000">
            <w:pPr>
              <w:jc w:val="left"/>
              <w:rPr>
                <w:rFonts w:ascii="宋体" w:eastAsia="宋体" w:hAnsi="宋体" w:cs="宋体" w:hint="eastAsia"/>
              </w:rPr>
            </w:pPr>
            <w:r>
              <w:rPr>
                <w:rFonts w:ascii="宋体" w:eastAsia="宋体" w:hAnsi="宋体" w:cs="宋体" w:hint="eastAsia"/>
              </w:rPr>
              <w:t>工程总承包实施方案经济投标文件按规定的格式（第七章“工程总承包实施方案经济投标文件格式” 格式1、格式2）要求填写，按规定盖章签署，没有主要内容不全，或关键字迹模糊、无法辨认的情形；</w:t>
            </w:r>
          </w:p>
        </w:tc>
      </w:tr>
      <w:tr w:rsidR="00FD7B0D" w14:paraId="5EE91061" w14:textId="77777777">
        <w:trPr>
          <w:trHeight w:val="609"/>
        </w:trPr>
        <w:tc>
          <w:tcPr>
            <w:tcW w:w="840" w:type="dxa"/>
            <w:vMerge/>
            <w:tcBorders>
              <w:top w:val="single" w:sz="6" w:space="0" w:color="000000"/>
              <w:left w:val="single" w:sz="4" w:space="0" w:color="000000"/>
              <w:bottom w:val="single" w:sz="6" w:space="0" w:color="000000"/>
              <w:right w:val="single" w:sz="6" w:space="0" w:color="000000"/>
            </w:tcBorders>
            <w:shd w:val="clear" w:color="auto" w:fill="auto"/>
            <w:vAlign w:val="center"/>
          </w:tcPr>
          <w:p w14:paraId="7F7F05D3" w14:textId="77777777" w:rsidR="00FD7B0D" w:rsidRDefault="00FD7B0D">
            <w:pPr>
              <w:rPr>
                <w:rFonts w:ascii="宋体" w:eastAsia="宋体" w:hAnsi="宋体" w:cs="宋体" w:hint="eastAsia"/>
                <w:sz w:val="20"/>
                <w:szCs w:val="20"/>
              </w:rPr>
            </w:pPr>
          </w:p>
        </w:tc>
        <w:tc>
          <w:tcPr>
            <w:tcW w:w="102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470F655D" w14:textId="77777777" w:rsidR="00FD7B0D" w:rsidRDefault="00FD7B0D">
            <w:pPr>
              <w:rPr>
                <w:rFonts w:ascii="宋体" w:eastAsia="宋体" w:hAnsi="宋体" w:cs="宋体" w:hint="eastAsia"/>
                <w:sz w:val="20"/>
                <w:szCs w:val="20"/>
              </w:rPr>
            </w:pPr>
          </w:p>
        </w:tc>
        <w:tc>
          <w:tcPr>
            <w:tcW w:w="2341" w:type="dxa"/>
            <w:gridSpan w:val="2"/>
            <w:tcBorders>
              <w:top w:val="single" w:sz="6" w:space="0" w:color="000000"/>
              <w:left w:val="single" w:sz="6" w:space="0" w:color="000000"/>
              <w:bottom w:val="single" w:sz="6" w:space="0" w:color="000000"/>
              <w:right w:val="single" w:sz="4" w:space="0" w:color="auto"/>
            </w:tcBorders>
            <w:shd w:val="clear" w:color="auto" w:fill="auto"/>
            <w:vAlign w:val="center"/>
          </w:tcPr>
          <w:p w14:paraId="34B08869" w14:textId="77777777" w:rsidR="00FD7B0D" w:rsidRDefault="00000000">
            <w:pPr>
              <w:jc w:val="left"/>
              <w:rPr>
                <w:rFonts w:ascii="宋体" w:eastAsia="宋体" w:hAnsi="宋体" w:cs="宋体" w:hint="eastAsia"/>
              </w:rPr>
            </w:pPr>
            <w:r>
              <w:rPr>
                <w:rFonts w:ascii="宋体" w:eastAsia="宋体" w:hAnsi="宋体" w:cs="宋体" w:hint="eastAsia"/>
              </w:rPr>
              <w:t>联合体投标人</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736E0600" w14:textId="77777777" w:rsidR="00FD7B0D" w:rsidRDefault="00000000">
            <w:pPr>
              <w:jc w:val="left"/>
              <w:rPr>
                <w:rFonts w:ascii="宋体" w:eastAsia="宋体" w:hAnsi="宋体" w:cs="宋体" w:hint="eastAsia"/>
              </w:rPr>
            </w:pPr>
            <w:r>
              <w:rPr>
                <w:rFonts w:ascii="宋体" w:eastAsia="宋体" w:hAnsi="宋体" w:cs="宋体" w:hint="eastAsia"/>
              </w:rPr>
              <w:t>若为联合体投标，</w:t>
            </w:r>
            <w:proofErr w:type="gramStart"/>
            <w:r>
              <w:rPr>
                <w:rFonts w:ascii="宋体" w:eastAsia="宋体" w:hAnsi="宋体" w:cs="宋体" w:hint="eastAsia"/>
              </w:rPr>
              <w:t>则需提交联</w:t>
            </w:r>
            <w:proofErr w:type="gramEnd"/>
            <w:r>
              <w:rPr>
                <w:rFonts w:ascii="宋体" w:eastAsia="宋体" w:hAnsi="宋体" w:cs="宋体" w:hint="eastAsia"/>
              </w:rPr>
              <w:t>合体共同投标协议书，并明确联合体牵头人</w:t>
            </w:r>
          </w:p>
        </w:tc>
      </w:tr>
      <w:tr w:rsidR="00FD7B0D" w14:paraId="0C26BDC1" w14:textId="77777777">
        <w:trPr>
          <w:trHeight w:val="404"/>
        </w:trPr>
        <w:tc>
          <w:tcPr>
            <w:tcW w:w="840" w:type="dxa"/>
            <w:vMerge/>
            <w:tcBorders>
              <w:top w:val="single" w:sz="6" w:space="0" w:color="000000"/>
              <w:left w:val="single" w:sz="4" w:space="0" w:color="000000"/>
              <w:bottom w:val="single" w:sz="6" w:space="0" w:color="000000"/>
              <w:right w:val="single" w:sz="6" w:space="0" w:color="000000"/>
            </w:tcBorders>
            <w:shd w:val="clear" w:color="auto" w:fill="auto"/>
            <w:vAlign w:val="center"/>
          </w:tcPr>
          <w:p w14:paraId="2E26461C" w14:textId="77777777" w:rsidR="00FD7B0D" w:rsidRDefault="00FD7B0D">
            <w:pPr>
              <w:rPr>
                <w:rFonts w:ascii="宋体" w:eastAsia="宋体" w:hAnsi="宋体" w:cs="宋体" w:hint="eastAsia"/>
                <w:sz w:val="20"/>
                <w:szCs w:val="20"/>
              </w:rPr>
            </w:pPr>
          </w:p>
        </w:tc>
        <w:tc>
          <w:tcPr>
            <w:tcW w:w="102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0D5C7718" w14:textId="77777777" w:rsidR="00FD7B0D" w:rsidRDefault="00FD7B0D">
            <w:pPr>
              <w:rPr>
                <w:rFonts w:ascii="宋体" w:eastAsia="宋体" w:hAnsi="宋体" w:cs="宋体" w:hint="eastAsia"/>
                <w:sz w:val="20"/>
                <w:szCs w:val="20"/>
              </w:rPr>
            </w:pPr>
          </w:p>
        </w:tc>
        <w:tc>
          <w:tcPr>
            <w:tcW w:w="2341" w:type="dxa"/>
            <w:gridSpan w:val="2"/>
            <w:tcBorders>
              <w:top w:val="single" w:sz="6" w:space="0" w:color="000000"/>
              <w:left w:val="single" w:sz="6" w:space="0" w:color="000000"/>
              <w:bottom w:val="single" w:sz="6" w:space="0" w:color="000000"/>
              <w:right w:val="single" w:sz="4" w:space="0" w:color="auto"/>
            </w:tcBorders>
            <w:shd w:val="clear" w:color="auto" w:fill="auto"/>
            <w:vAlign w:val="center"/>
          </w:tcPr>
          <w:p w14:paraId="2F517BCF" w14:textId="77777777" w:rsidR="00FD7B0D" w:rsidRDefault="00000000">
            <w:pPr>
              <w:jc w:val="left"/>
              <w:rPr>
                <w:rFonts w:ascii="宋体" w:eastAsia="宋体" w:hAnsi="宋体" w:cs="宋体" w:hint="eastAsia"/>
              </w:rPr>
            </w:pPr>
            <w:r>
              <w:rPr>
                <w:rFonts w:ascii="宋体" w:eastAsia="宋体" w:hAnsi="宋体" w:cs="宋体" w:hint="eastAsia"/>
              </w:rPr>
              <w:t>报价唯一</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64076E7E" w14:textId="77777777" w:rsidR="00FD7B0D" w:rsidRDefault="00000000">
            <w:pPr>
              <w:spacing w:line="440" w:lineRule="exact"/>
              <w:rPr>
                <w:rFonts w:ascii="宋体" w:eastAsia="宋体" w:hAnsi="宋体" w:cs="宋体" w:hint="eastAsia"/>
              </w:rPr>
            </w:pPr>
            <w:r>
              <w:rPr>
                <w:rFonts w:ascii="宋体" w:eastAsia="宋体" w:hAnsi="宋体" w:cs="宋体" w:hint="eastAsia"/>
                <w:szCs w:val="21"/>
              </w:rPr>
              <w:t>只能有一个有效报价</w:t>
            </w:r>
          </w:p>
        </w:tc>
      </w:tr>
      <w:tr w:rsidR="00FD7B0D" w14:paraId="6E0A0631" w14:textId="77777777">
        <w:trPr>
          <w:trHeight w:val="446"/>
        </w:trPr>
        <w:tc>
          <w:tcPr>
            <w:tcW w:w="840" w:type="dxa"/>
            <w:vMerge/>
            <w:tcBorders>
              <w:top w:val="single" w:sz="6" w:space="0" w:color="000000"/>
              <w:left w:val="single" w:sz="4" w:space="0" w:color="000000"/>
              <w:bottom w:val="single" w:sz="6" w:space="0" w:color="000000"/>
              <w:right w:val="single" w:sz="6" w:space="0" w:color="000000"/>
            </w:tcBorders>
            <w:shd w:val="clear" w:color="auto" w:fill="auto"/>
            <w:vAlign w:val="center"/>
          </w:tcPr>
          <w:p w14:paraId="454A50C2" w14:textId="77777777" w:rsidR="00FD7B0D" w:rsidRDefault="00FD7B0D">
            <w:pPr>
              <w:rPr>
                <w:rFonts w:ascii="宋体" w:eastAsia="宋体" w:hAnsi="宋体" w:cs="宋体" w:hint="eastAsia"/>
                <w:sz w:val="20"/>
                <w:szCs w:val="20"/>
              </w:rPr>
            </w:pPr>
          </w:p>
        </w:tc>
        <w:tc>
          <w:tcPr>
            <w:tcW w:w="102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4F08EC6E" w14:textId="77777777" w:rsidR="00FD7B0D" w:rsidRDefault="00FD7B0D">
            <w:pPr>
              <w:rPr>
                <w:rFonts w:ascii="宋体" w:eastAsia="宋体" w:hAnsi="宋体" w:cs="宋体" w:hint="eastAsia"/>
                <w:sz w:val="20"/>
                <w:szCs w:val="20"/>
              </w:rPr>
            </w:pPr>
          </w:p>
        </w:tc>
        <w:tc>
          <w:tcPr>
            <w:tcW w:w="2341" w:type="dxa"/>
            <w:gridSpan w:val="2"/>
            <w:tcBorders>
              <w:top w:val="single" w:sz="6" w:space="0" w:color="000000"/>
              <w:left w:val="single" w:sz="6" w:space="0" w:color="000000"/>
              <w:bottom w:val="single" w:sz="6" w:space="0" w:color="000000"/>
              <w:right w:val="single" w:sz="4" w:space="0" w:color="auto"/>
            </w:tcBorders>
            <w:shd w:val="clear" w:color="auto" w:fill="auto"/>
            <w:vAlign w:val="center"/>
          </w:tcPr>
          <w:p w14:paraId="24631C84" w14:textId="77777777" w:rsidR="00FD7B0D" w:rsidRDefault="00000000">
            <w:pPr>
              <w:jc w:val="left"/>
              <w:rPr>
                <w:rFonts w:ascii="宋体" w:eastAsia="宋体" w:hAnsi="宋体" w:cs="宋体" w:hint="eastAsia"/>
              </w:rPr>
            </w:pPr>
            <w:r>
              <w:rPr>
                <w:rFonts w:ascii="宋体" w:eastAsia="宋体" w:hAnsi="宋体" w:cs="宋体" w:hint="eastAsia"/>
              </w:rPr>
              <w:t>机器特征码一致</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0949C4A8" w14:textId="77777777" w:rsidR="00FD7B0D" w:rsidRDefault="00000000">
            <w:pPr>
              <w:spacing w:line="440" w:lineRule="exact"/>
              <w:rPr>
                <w:rFonts w:ascii="宋体" w:eastAsia="宋体" w:hAnsi="宋体" w:cs="宋体" w:hint="eastAsia"/>
              </w:rPr>
            </w:pPr>
            <w:r>
              <w:rPr>
                <w:rFonts w:ascii="宋体" w:eastAsia="宋体" w:hAnsi="宋体" w:cs="宋体" w:hint="eastAsia"/>
                <w:szCs w:val="21"/>
              </w:rPr>
              <w:t>不同投标人的加密打包投标文件电脑机器特征码不一致</w:t>
            </w:r>
          </w:p>
        </w:tc>
      </w:tr>
      <w:tr w:rsidR="00FD7B0D" w14:paraId="151CCE6F" w14:textId="77777777">
        <w:trPr>
          <w:trHeight w:val="20"/>
        </w:trPr>
        <w:tc>
          <w:tcPr>
            <w:tcW w:w="840" w:type="dxa"/>
            <w:tcBorders>
              <w:top w:val="single" w:sz="6" w:space="0" w:color="000000"/>
              <w:left w:val="single" w:sz="4" w:space="0" w:color="000000"/>
              <w:bottom w:val="single" w:sz="4" w:space="0" w:color="auto"/>
              <w:right w:val="single" w:sz="6" w:space="0" w:color="000000"/>
            </w:tcBorders>
            <w:shd w:val="clear" w:color="auto" w:fill="auto"/>
            <w:vAlign w:val="center"/>
          </w:tcPr>
          <w:p w14:paraId="119C899A" w14:textId="77777777" w:rsidR="00FD7B0D" w:rsidRDefault="00000000">
            <w:pPr>
              <w:spacing w:line="360" w:lineRule="auto"/>
              <w:jc w:val="center"/>
              <w:rPr>
                <w:rFonts w:ascii="宋体" w:eastAsia="宋体" w:hAnsi="宋体" w:cs="宋体" w:hint="eastAsia"/>
                <w:kern w:val="1"/>
                <w:szCs w:val="21"/>
              </w:rPr>
            </w:pPr>
            <w:r>
              <w:rPr>
                <w:rFonts w:ascii="宋体" w:eastAsia="宋体" w:hAnsi="宋体" w:cs="宋体" w:hint="eastAsia"/>
                <w:kern w:val="1"/>
                <w:szCs w:val="21"/>
              </w:rPr>
              <w:t>2.1.2</w:t>
            </w:r>
          </w:p>
        </w:tc>
        <w:tc>
          <w:tcPr>
            <w:tcW w:w="1027" w:type="dxa"/>
            <w:tcBorders>
              <w:top w:val="single" w:sz="6" w:space="0" w:color="000000"/>
              <w:left w:val="single" w:sz="6" w:space="0" w:color="000000"/>
              <w:bottom w:val="single" w:sz="4" w:space="0" w:color="auto"/>
              <w:right w:val="single" w:sz="6" w:space="0" w:color="000000"/>
            </w:tcBorders>
            <w:shd w:val="clear" w:color="auto" w:fill="auto"/>
            <w:vAlign w:val="center"/>
          </w:tcPr>
          <w:p w14:paraId="3D579FE7" w14:textId="77777777" w:rsidR="00FD7B0D" w:rsidRDefault="00000000">
            <w:pPr>
              <w:spacing w:line="300" w:lineRule="exact"/>
              <w:jc w:val="center"/>
              <w:rPr>
                <w:rFonts w:ascii="宋体" w:eastAsia="宋体" w:hAnsi="宋体" w:cs="宋体" w:hint="eastAsia"/>
                <w:kern w:val="1"/>
                <w:szCs w:val="21"/>
              </w:rPr>
            </w:pPr>
            <w:r>
              <w:rPr>
                <w:rFonts w:ascii="宋体" w:eastAsia="宋体" w:hAnsi="宋体" w:cs="宋体" w:hint="eastAsia"/>
                <w:kern w:val="1"/>
                <w:szCs w:val="21"/>
              </w:rPr>
              <w:t>资格评审标准</w:t>
            </w:r>
          </w:p>
        </w:tc>
        <w:tc>
          <w:tcPr>
            <w:tcW w:w="2341" w:type="dxa"/>
            <w:gridSpan w:val="2"/>
            <w:tcBorders>
              <w:top w:val="single" w:sz="6" w:space="0" w:color="000000"/>
              <w:left w:val="single" w:sz="6" w:space="0" w:color="000000"/>
              <w:bottom w:val="single" w:sz="4" w:space="0" w:color="auto"/>
              <w:right w:val="single" w:sz="4" w:space="0" w:color="auto"/>
            </w:tcBorders>
            <w:shd w:val="clear" w:color="auto" w:fill="auto"/>
            <w:vAlign w:val="center"/>
          </w:tcPr>
          <w:p w14:paraId="659E3B48" w14:textId="77777777" w:rsidR="00FD7B0D" w:rsidRDefault="00000000">
            <w:pPr>
              <w:jc w:val="left"/>
              <w:rPr>
                <w:rFonts w:ascii="宋体" w:eastAsia="宋体" w:hAnsi="宋体" w:cs="宋体" w:hint="eastAsia"/>
              </w:rPr>
            </w:pPr>
            <w:r>
              <w:rPr>
                <w:rFonts w:ascii="宋体" w:eastAsia="宋体" w:hAnsi="宋体" w:cs="宋体" w:hint="eastAsia"/>
              </w:rPr>
              <w:t>详见资格审查表</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0255153F" w14:textId="77777777" w:rsidR="00FD7B0D" w:rsidRDefault="00000000">
            <w:pPr>
              <w:jc w:val="left"/>
              <w:rPr>
                <w:rFonts w:ascii="宋体" w:eastAsia="宋体" w:hAnsi="宋体" w:cs="宋体" w:hint="eastAsia"/>
              </w:rPr>
            </w:pPr>
            <w:r>
              <w:rPr>
                <w:rFonts w:ascii="宋体" w:eastAsia="宋体" w:hAnsi="宋体" w:cs="宋体" w:hint="eastAsia"/>
              </w:rPr>
              <w:t>评审标准详见资格审查表</w:t>
            </w:r>
          </w:p>
        </w:tc>
      </w:tr>
      <w:tr w:rsidR="00FD7B0D" w14:paraId="78FEC607" w14:textId="77777777">
        <w:trPr>
          <w:trHeight w:val="397"/>
        </w:trPr>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2822D0" w14:textId="77777777" w:rsidR="00FD7B0D" w:rsidRDefault="00000000">
            <w:pPr>
              <w:spacing w:line="360" w:lineRule="auto"/>
              <w:jc w:val="center"/>
              <w:rPr>
                <w:rFonts w:ascii="宋体" w:eastAsia="宋体" w:hAnsi="宋体" w:cs="宋体" w:hint="eastAsia"/>
                <w:kern w:val="1"/>
                <w:szCs w:val="21"/>
              </w:rPr>
            </w:pPr>
            <w:r>
              <w:rPr>
                <w:rFonts w:ascii="宋体" w:eastAsia="宋体" w:hAnsi="宋体" w:cs="宋体" w:hint="eastAsia"/>
                <w:kern w:val="1"/>
                <w:szCs w:val="21"/>
              </w:rPr>
              <w:t>2.1.3</w:t>
            </w:r>
          </w:p>
        </w:tc>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CC4FAA" w14:textId="77777777" w:rsidR="00FD7B0D" w:rsidRDefault="00000000">
            <w:pPr>
              <w:spacing w:line="340" w:lineRule="exact"/>
              <w:jc w:val="center"/>
              <w:rPr>
                <w:rFonts w:ascii="宋体" w:eastAsia="宋体" w:hAnsi="宋体" w:cs="宋体" w:hint="eastAsia"/>
                <w:kern w:val="1"/>
                <w:szCs w:val="21"/>
              </w:rPr>
            </w:pPr>
            <w:r>
              <w:rPr>
                <w:rFonts w:ascii="宋体" w:eastAsia="宋体" w:hAnsi="宋体" w:cs="宋体" w:hint="eastAsia"/>
                <w:kern w:val="1"/>
                <w:szCs w:val="21"/>
              </w:rPr>
              <w:t>响应性评审标准</w:t>
            </w:r>
          </w:p>
        </w:tc>
        <w:tc>
          <w:tcPr>
            <w:tcW w:w="23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91F3F" w14:textId="77777777" w:rsidR="00FD7B0D" w:rsidRDefault="00000000">
            <w:pPr>
              <w:spacing w:line="440" w:lineRule="exact"/>
              <w:jc w:val="center"/>
              <w:rPr>
                <w:rFonts w:ascii="宋体" w:eastAsia="宋体" w:hAnsi="宋体" w:cs="宋体" w:hint="eastAsia"/>
              </w:rPr>
            </w:pPr>
            <w:r>
              <w:rPr>
                <w:rFonts w:ascii="宋体" w:eastAsia="宋体" w:hAnsi="宋体" w:cs="宋体" w:hint="eastAsia"/>
                <w:szCs w:val="21"/>
              </w:rPr>
              <w:t>投标报价</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62D0A2B4" w14:textId="77777777" w:rsidR="00FD7B0D" w:rsidRDefault="00000000">
            <w:pPr>
              <w:spacing w:line="440" w:lineRule="exact"/>
              <w:rPr>
                <w:rFonts w:ascii="宋体" w:eastAsia="宋体" w:hAnsi="宋体" w:cs="宋体" w:hint="eastAsia"/>
              </w:rPr>
            </w:pPr>
            <w:r>
              <w:rPr>
                <w:rFonts w:ascii="宋体" w:eastAsia="宋体" w:hAnsi="宋体" w:cs="宋体" w:hint="eastAsia"/>
                <w:szCs w:val="21"/>
              </w:rPr>
              <w:t>符合第二章“投标人须知”第3.2.4项规定且不低于企业成本</w:t>
            </w:r>
          </w:p>
        </w:tc>
      </w:tr>
      <w:tr w:rsidR="00FD7B0D" w14:paraId="40F87AF0" w14:textId="77777777">
        <w:trPr>
          <w:trHeight w:val="406"/>
        </w:trPr>
        <w:tc>
          <w:tcPr>
            <w:tcW w:w="8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FFF74C" w14:textId="77777777" w:rsidR="00FD7B0D" w:rsidRDefault="00FD7B0D">
            <w:pPr>
              <w:rPr>
                <w:rFonts w:ascii="宋体" w:eastAsia="宋体" w:hAnsi="宋体" w:cs="宋体" w:hint="eastAsia"/>
                <w:sz w:val="20"/>
                <w:szCs w:val="20"/>
              </w:rPr>
            </w:pPr>
          </w:p>
        </w:tc>
        <w:tc>
          <w:tcPr>
            <w:tcW w:w="10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BF0915" w14:textId="77777777" w:rsidR="00FD7B0D" w:rsidRDefault="00FD7B0D">
            <w:pPr>
              <w:rPr>
                <w:rFonts w:ascii="宋体" w:eastAsia="宋体" w:hAnsi="宋体" w:cs="宋体" w:hint="eastAsia"/>
                <w:sz w:val="20"/>
                <w:szCs w:val="20"/>
              </w:rPr>
            </w:pPr>
          </w:p>
        </w:tc>
        <w:tc>
          <w:tcPr>
            <w:tcW w:w="23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CC48BC" w14:textId="77777777" w:rsidR="00FD7B0D" w:rsidRDefault="00000000">
            <w:pPr>
              <w:spacing w:line="440" w:lineRule="exact"/>
              <w:jc w:val="center"/>
              <w:rPr>
                <w:rFonts w:ascii="宋体" w:eastAsia="宋体" w:hAnsi="宋体" w:cs="宋体" w:hint="eastAsia"/>
              </w:rPr>
            </w:pPr>
            <w:r>
              <w:rPr>
                <w:rFonts w:ascii="宋体" w:eastAsia="宋体" w:hAnsi="宋体" w:cs="宋体" w:hint="eastAsia"/>
                <w:szCs w:val="21"/>
              </w:rPr>
              <w:t>投标内容</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2D0F59E5" w14:textId="77777777" w:rsidR="00FD7B0D" w:rsidRDefault="00000000">
            <w:pPr>
              <w:spacing w:line="440" w:lineRule="exact"/>
              <w:rPr>
                <w:rFonts w:ascii="宋体" w:eastAsia="宋体" w:hAnsi="宋体" w:cs="宋体" w:hint="eastAsia"/>
              </w:rPr>
            </w:pPr>
            <w:r>
              <w:rPr>
                <w:rFonts w:ascii="宋体" w:eastAsia="宋体" w:hAnsi="宋体" w:cs="宋体" w:hint="eastAsia"/>
                <w:szCs w:val="21"/>
              </w:rPr>
              <w:t>符合第二章“投标人须知”第1.3.1项规定</w:t>
            </w:r>
          </w:p>
        </w:tc>
      </w:tr>
      <w:tr w:rsidR="00FD7B0D" w14:paraId="53B696C6" w14:textId="77777777">
        <w:trPr>
          <w:trHeight w:val="354"/>
        </w:trPr>
        <w:tc>
          <w:tcPr>
            <w:tcW w:w="8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910D60" w14:textId="77777777" w:rsidR="00FD7B0D" w:rsidRDefault="00FD7B0D">
            <w:pPr>
              <w:rPr>
                <w:rFonts w:ascii="宋体" w:eastAsia="宋体" w:hAnsi="宋体" w:cs="宋体" w:hint="eastAsia"/>
                <w:sz w:val="20"/>
                <w:szCs w:val="20"/>
              </w:rPr>
            </w:pPr>
          </w:p>
        </w:tc>
        <w:tc>
          <w:tcPr>
            <w:tcW w:w="10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BADA97" w14:textId="77777777" w:rsidR="00FD7B0D" w:rsidRDefault="00FD7B0D">
            <w:pPr>
              <w:rPr>
                <w:rFonts w:ascii="宋体" w:eastAsia="宋体" w:hAnsi="宋体" w:cs="宋体" w:hint="eastAsia"/>
                <w:sz w:val="20"/>
                <w:szCs w:val="20"/>
              </w:rPr>
            </w:pPr>
          </w:p>
        </w:tc>
        <w:tc>
          <w:tcPr>
            <w:tcW w:w="23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60ADF8" w14:textId="77777777" w:rsidR="00FD7B0D" w:rsidRDefault="00000000">
            <w:pPr>
              <w:spacing w:line="440" w:lineRule="exact"/>
              <w:jc w:val="center"/>
              <w:rPr>
                <w:rFonts w:ascii="宋体" w:eastAsia="宋体" w:hAnsi="宋体" w:cs="宋体" w:hint="eastAsia"/>
              </w:rPr>
            </w:pPr>
            <w:r>
              <w:rPr>
                <w:rFonts w:ascii="宋体" w:eastAsia="宋体" w:hAnsi="宋体" w:cs="宋体" w:hint="eastAsia"/>
                <w:szCs w:val="21"/>
              </w:rPr>
              <w:t>工期</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28FED824" w14:textId="77777777" w:rsidR="00FD7B0D" w:rsidRDefault="00000000">
            <w:pPr>
              <w:spacing w:line="440" w:lineRule="exact"/>
              <w:rPr>
                <w:rFonts w:ascii="宋体" w:eastAsia="宋体" w:hAnsi="宋体" w:cs="宋体" w:hint="eastAsia"/>
              </w:rPr>
            </w:pPr>
            <w:r>
              <w:rPr>
                <w:rFonts w:ascii="宋体" w:eastAsia="宋体" w:hAnsi="宋体" w:cs="宋体" w:hint="eastAsia"/>
                <w:szCs w:val="21"/>
              </w:rPr>
              <w:t>符合第二章“投标人须知”第1.3.2项规定</w:t>
            </w:r>
          </w:p>
        </w:tc>
      </w:tr>
      <w:tr w:rsidR="00FD7B0D" w14:paraId="3733C1DA" w14:textId="77777777">
        <w:trPr>
          <w:trHeight w:val="406"/>
        </w:trPr>
        <w:tc>
          <w:tcPr>
            <w:tcW w:w="8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C2FE87" w14:textId="77777777" w:rsidR="00FD7B0D" w:rsidRDefault="00FD7B0D">
            <w:pPr>
              <w:rPr>
                <w:rFonts w:ascii="宋体" w:eastAsia="宋体" w:hAnsi="宋体" w:cs="宋体" w:hint="eastAsia"/>
                <w:sz w:val="20"/>
                <w:szCs w:val="20"/>
              </w:rPr>
            </w:pPr>
          </w:p>
        </w:tc>
        <w:tc>
          <w:tcPr>
            <w:tcW w:w="10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AB374B" w14:textId="77777777" w:rsidR="00FD7B0D" w:rsidRDefault="00FD7B0D">
            <w:pPr>
              <w:rPr>
                <w:rFonts w:ascii="宋体" w:eastAsia="宋体" w:hAnsi="宋体" w:cs="宋体" w:hint="eastAsia"/>
                <w:sz w:val="20"/>
                <w:szCs w:val="20"/>
              </w:rPr>
            </w:pPr>
          </w:p>
        </w:tc>
        <w:tc>
          <w:tcPr>
            <w:tcW w:w="23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74FF33" w14:textId="77777777" w:rsidR="00FD7B0D" w:rsidRDefault="00000000">
            <w:pPr>
              <w:spacing w:line="440" w:lineRule="exact"/>
              <w:jc w:val="center"/>
              <w:rPr>
                <w:rFonts w:ascii="宋体" w:eastAsia="宋体" w:hAnsi="宋体" w:cs="宋体" w:hint="eastAsia"/>
              </w:rPr>
            </w:pPr>
            <w:r>
              <w:rPr>
                <w:rFonts w:ascii="宋体" w:eastAsia="宋体" w:hAnsi="宋体" w:cs="宋体" w:hint="eastAsia"/>
                <w:szCs w:val="21"/>
              </w:rPr>
              <w:t>质量标准</w:t>
            </w:r>
          </w:p>
        </w:tc>
        <w:tc>
          <w:tcPr>
            <w:tcW w:w="5361" w:type="dxa"/>
            <w:tcBorders>
              <w:top w:val="single" w:sz="6" w:space="0" w:color="000000"/>
              <w:left w:val="single" w:sz="4" w:space="0" w:color="auto"/>
              <w:bottom w:val="single" w:sz="4" w:space="0" w:color="auto"/>
              <w:right w:val="single" w:sz="4" w:space="0" w:color="000000"/>
            </w:tcBorders>
            <w:shd w:val="clear" w:color="auto" w:fill="auto"/>
            <w:vAlign w:val="center"/>
          </w:tcPr>
          <w:p w14:paraId="3B6F4841" w14:textId="77777777" w:rsidR="00FD7B0D" w:rsidRDefault="00000000">
            <w:pPr>
              <w:spacing w:line="440" w:lineRule="exact"/>
              <w:rPr>
                <w:rFonts w:ascii="宋体" w:eastAsia="宋体" w:hAnsi="宋体" w:cs="宋体" w:hint="eastAsia"/>
              </w:rPr>
            </w:pPr>
            <w:r>
              <w:rPr>
                <w:rFonts w:ascii="宋体" w:eastAsia="宋体" w:hAnsi="宋体" w:cs="宋体" w:hint="eastAsia"/>
                <w:szCs w:val="21"/>
              </w:rPr>
              <w:t>符合第二章“投标人须知”第1.3.3项规定</w:t>
            </w:r>
          </w:p>
        </w:tc>
      </w:tr>
      <w:tr w:rsidR="00FD7B0D" w14:paraId="1A7DC07B" w14:textId="77777777">
        <w:trPr>
          <w:trHeight w:val="451"/>
        </w:trPr>
        <w:tc>
          <w:tcPr>
            <w:tcW w:w="8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A092AC" w14:textId="77777777" w:rsidR="00FD7B0D" w:rsidRDefault="00FD7B0D">
            <w:pPr>
              <w:rPr>
                <w:rFonts w:ascii="宋体" w:eastAsia="宋体" w:hAnsi="宋体" w:cs="宋体" w:hint="eastAsia"/>
                <w:sz w:val="20"/>
                <w:szCs w:val="20"/>
              </w:rPr>
            </w:pPr>
          </w:p>
        </w:tc>
        <w:tc>
          <w:tcPr>
            <w:tcW w:w="10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27BF74" w14:textId="77777777" w:rsidR="00FD7B0D" w:rsidRDefault="00FD7B0D">
            <w:pPr>
              <w:rPr>
                <w:rFonts w:ascii="宋体" w:eastAsia="宋体" w:hAnsi="宋体" w:cs="宋体" w:hint="eastAsia"/>
                <w:sz w:val="20"/>
                <w:szCs w:val="20"/>
              </w:rPr>
            </w:pPr>
          </w:p>
        </w:tc>
        <w:tc>
          <w:tcPr>
            <w:tcW w:w="23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E89F5A" w14:textId="77777777" w:rsidR="00FD7B0D" w:rsidRDefault="00000000">
            <w:pPr>
              <w:spacing w:line="440" w:lineRule="exact"/>
              <w:jc w:val="center"/>
              <w:rPr>
                <w:rFonts w:ascii="宋体" w:eastAsia="宋体" w:hAnsi="宋体" w:cs="宋体" w:hint="eastAsia"/>
              </w:rPr>
            </w:pPr>
            <w:r>
              <w:rPr>
                <w:rFonts w:ascii="宋体" w:eastAsia="宋体" w:hAnsi="宋体" w:cs="宋体" w:hint="eastAsia"/>
                <w:szCs w:val="21"/>
              </w:rPr>
              <w:t>投标有效期</w:t>
            </w:r>
          </w:p>
        </w:tc>
        <w:tc>
          <w:tcPr>
            <w:tcW w:w="5361" w:type="dxa"/>
            <w:tcBorders>
              <w:top w:val="single" w:sz="4" w:space="0" w:color="auto"/>
              <w:left w:val="single" w:sz="4" w:space="0" w:color="auto"/>
              <w:bottom w:val="single" w:sz="6" w:space="0" w:color="000000"/>
              <w:right w:val="single" w:sz="4" w:space="0" w:color="000000"/>
            </w:tcBorders>
            <w:shd w:val="clear" w:color="auto" w:fill="auto"/>
            <w:vAlign w:val="center"/>
          </w:tcPr>
          <w:p w14:paraId="60363435" w14:textId="77777777" w:rsidR="00FD7B0D" w:rsidRDefault="00000000">
            <w:pPr>
              <w:spacing w:line="440" w:lineRule="exact"/>
              <w:rPr>
                <w:rFonts w:ascii="宋体" w:eastAsia="宋体" w:hAnsi="宋体" w:cs="宋体" w:hint="eastAsia"/>
              </w:rPr>
            </w:pPr>
            <w:r>
              <w:rPr>
                <w:rFonts w:ascii="宋体" w:eastAsia="宋体" w:hAnsi="宋体" w:cs="宋体" w:hint="eastAsia"/>
                <w:szCs w:val="21"/>
              </w:rPr>
              <w:t>符合第二章“投标人须知”第3.3.1项规定</w:t>
            </w:r>
          </w:p>
        </w:tc>
      </w:tr>
      <w:tr w:rsidR="00FD7B0D" w14:paraId="67495097" w14:textId="77777777">
        <w:trPr>
          <w:trHeight w:val="451"/>
        </w:trPr>
        <w:tc>
          <w:tcPr>
            <w:tcW w:w="8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4DDF63" w14:textId="77777777" w:rsidR="00FD7B0D" w:rsidRDefault="00FD7B0D">
            <w:pPr>
              <w:rPr>
                <w:rFonts w:ascii="宋体" w:eastAsia="宋体" w:hAnsi="宋体" w:cs="宋体" w:hint="eastAsia"/>
                <w:sz w:val="20"/>
                <w:szCs w:val="20"/>
              </w:rPr>
            </w:pPr>
          </w:p>
        </w:tc>
        <w:tc>
          <w:tcPr>
            <w:tcW w:w="10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7FB559" w14:textId="77777777" w:rsidR="00FD7B0D" w:rsidRDefault="00FD7B0D">
            <w:pPr>
              <w:rPr>
                <w:rFonts w:ascii="宋体" w:eastAsia="宋体" w:hAnsi="宋体" w:cs="宋体" w:hint="eastAsia"/>
                <w:sz w:val="20"/>
                <w:szCs w:val="20"/>
              </w:rPr>
            </w:pPr>
          </w:p>
        </w:tc>
        <w:tc>
          <w:tcPr>
            <w:tcW w:w="23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5D161C" w14:textId="77777777" w:rsidR="00FD7B0D" w:rsidRDefault="00000000">
            <w:pPr>
              <w:spacing w:line="440" w:lineRule="exact"/>
              <w:jc w:val="center"/>
              <w:rPr>
                <w:rFonts w:ascii="宋体" w:eastAsia="宋体" w:hAnsi="宋体" w:cs="宋体" w:hint="eastAsia"/>
              </w:rPr>
            </w:pPr>
            <w:r>
              <w:rPr>
                <w:rFonts w:ascii="宋体" w:eastAsia="宋体" w:hAnsi="宋体" w:cs="宋体" w:hint="eastAsia"/>
                <w:szCs w:val="21"/>
              </w:rPr>
              <w:t>合法合</w:t>
            </w:r>
            <w:proofErr w:type="gramStart"/>
            <w:r>
              <w:rPr>
                <w:rFonts w:ascii="宋体" w:eastAsia="宋体" w:hAnsi="宋体" w:cs="宋体" w:hint="eastAsia"/>
                <w:szCs w:val="21"/>
              </w:rPr>
              <w:t>规</w:t>
            </w:r>
            <w:proofErr w:type="gramEnd"/>
            <w:r>
              <w:rPr>
                <w:rFonts w:ascii="宋体" w:eastAsia="宋体" w:hAnsi="宋体" w:cs="宋体" w:hint="eastAsia"/>
                <w:szCs w:val="21"/>
              </w:rPr>
              <w:t>性</w:t>
            </w:r>
          </w:p>
        </w:tc>
        <w:tc>
          <w:tcPr>
            <w:tcW w:w="5361" w:type="dxa"/>
            <w:tcBorders>
              <w:top w:val="single" w:sz="4" w:space="0" w:color="auto"/>
              <w:left w:val="single" w:sz="4" w:space="0" w:color="auto"/>
              <w:bottom w:val="single" w:sz="6" w:space="0" w:color="000000"/>
              <w:right w:val="single" w:sz="4" w:space="0" w:color="000000"/>
            </w:tcBorders>
            <w:shd w:val="clear" w:color="auto" w:fill="auto"/>
            <w:vAlign w:val="center"/>
          </w:tcPr>
          <w:p w14:paraId="032616E7" w14:textId="77777777" w:rsidR="00FD7B0D" w:rsidRDefault="00000000">
            <w:pPr>
              <w:spacing w:line="440" w:lineRule="exact"/>
              <w:rPr>
                <w:rFonts w:ascii="宋体" w:eastAsia="宋体" w:hAnsi="宋体" w:cs="宋体" w:hint="eastAsia"/>
              </w:rPr>
            </w:pPr>
            <w:r>
              <w:rPr>
                <w:rFonts w:ascii="宋体" w:eastAsia="宋体" w:hAnsi="宋体" w:cs="宋体" w:hint="eastAsia"/>
                <w:szCs w:val="21"/>
              </w:rPr>
              <w:t>投标人之间不存在《广东省实施&lt;中华人民共和国招标投标法&gt;》第十六条所禁止的情形的</w:t>
            </w:r>
          </w:p>
        </w:tc>
      </w:tr>
      <w:tr w:rsidR="00FD7B0D" w14:paraId="6C89768E" w14:textId="77777777">
        <w:trPr>
          <w:trHeight w:val="1054"/>
        </w:trPr>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A5A54D" w14:textId="77777777" w:rsidR="00FD7B0D" w:rsidRDefault="00000000">
            <w:pPr>
              <w:spacing w:line="360" w:lineRule="auto"/>
              <w:jc w:val="center"/>
              <w:rPr>
                <w:rFonts w:ascii="宋体" w:eastAsia="宋体" w:hAnsi="宋体" w:cs="宋体" w:hint="eastAsia"/>
                <w:kern w:val="1"/>
                <w:szCs w:val="21"/>
              </w:rPr>
            </w:pPr>
            <w:r>
              <w:rPr>
                <w:rFonts w:ascii="宋体" w:eastAsia="宋体" w:hAnsi="宋体" w:cs="宋体" w:hint="eastAsia"/>
                <w:kern w:val="1"/>
                <w:szCs w:val="21"/>
              </w:rPr>
              <w:lastRenderedPageBreak/>
              <w:t>2.1.4</w:t>
            </w:r>
          </w:p>
        </w:tc>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C3296E" w14:textId="77777777" w:rsidR="00FD7B0D" w:rsidRDefault="00000000">
            <w:pPr>
              <w:jc w:val="center"/>
              <w:rPr>
                <w:rFonts w:ascii="宋体" w:eastAsia="宋体" w:hAnsi="宋体" w:cs="宋体" w:hint="eastAsia"/>
                <w:kern w:val="1"/>
                <w:szCs w:val="21"/>
              </w:rPr>
            </w:pPr>
            <w:r>
              <w:rPr>
                <w:rFonts w:ascii="宋体" w:eastAsia="宋体" w:hAnsi="宋体" w:cs="宋体" w:hint="eastAsia"/>
                <w:szCs w:val="21"/>
              </w:rPr>
              <w:t>设计方案文件有效性审查</w:t>
            </w:r>
            <w:r>
              <w:rPr>
                <w:rFonts w:ascii="宋体" w:eastAsia="宋体" w:hAnsi="宋体" w:cs="宋体" w:hint="eastAsia"/>
                <w:kern w:val="1"/>
                <w:szCs w:val="21"/>
              </w:rPr>
              <w:t>标准</w:t>
            </w:r>
          </w:p>
        </w:tc>
        <w:tc>
          <w:tcPr>
            <w:tcW w:w="2341" w:type="dxa"/>
            <w:gridSpan w:val="2"/>
            <w:tcBorders>
              <w:top w:val="single" w:sz="4" w:space="0" w:color="auto"/>
              <w:left w:val="single" w:sz="4" w:space="0" w:color="auto"/>
              <w:bottom w:val="nil"/>
              <w:right w:val="single" w:sz="4" w:space="0" w:color="auto"/>
            </w:tcBorders>
            <w:shd w:val="clear" w:color="auto" w:fill="auto"/>
            <w:vAlign w:val="center"/>
          </w:tcPr>
          <w:p w14:paraId="05192C1F" w14:textId="77777777" w:rsidR="00FD7B0D" w:rsidRDefault="00000000">
            <w:pPr>
              <w:spacing w:line="440" w:lineRule="exact"/>
              <w:jc w:val="left"/>
              <w:rPr>
                <w:rFonts w:ascii="宋体" w:eastAsia="宋体" w:hAnsi="宋体" w:cs="宋体" w:hint="eastAsia"/>
              </w:rPr>
            </w:pPr>
            <w:r>
              <w:rPr>
                <w:rFonts w:ascii="宋体" w:eastAsia="宋体" w:hAnsi="宋体" w:cs="宋体" w:hint="eastAsia"/>
                <w:szCs w:val="21"/>
              </w:rPr>
              <w:t>暗标形式</w:t>
            </w:r>
          </w:p>
        </w:tc>
        <w:tc>
          <w:tcPr>
            <w:tcW w:w="5361" w:type="dxa"/>
            <w:tcBorders>
              <w:top w:val="single" w:sz="4" w:space="0" w:color="auto"/>
              <w:left w:val="single" w:sz="4" w:space="0" w:color="auto"/>
              <w:bottom w:val="single" w:sz="6" w:space="0" w:color="000000"/>
              <w:right w:val="single" w:sz="4" w:space="0" w:color="000000"/>
            </w:tcBorders>
            <w:shd w:val="clear" w:color="auto" w:fill="auto"/>
            <w:vAlign w:val="center"/>
          </w:tcPr>
          <w:p w14:paraId="31BE4C7F" w14:textId="77777777" w:rsidR="00FD7B0D" w:rsidRDefault="00000000">
            <w:pPr>
              <w:spacing w:line="440" w:lineRule="exact"/>
              <w:rPr>
                <w:rFonts w:ascii="宋体" w:eastAsia="宋体" w:hAnsi="宋体" w:cs="宋体" w:hint="eastAsia"/>
              </w:rPr>
            </w:pPr>
            <w:r>
              <w:rPr>
                <w:rFonts w:ascii="宋体" w:eastAsia="宋体" w:hAnsi="宋体" w:cs="宋体" w:hint="eastAsia"/>
                <w:szCs w:val="21"/>
              </w:rPr>
              <w:t>投标人未在设计方案上标注或做任何可以辨认投标人及专业技术人员身份的名称、印章、商标、图形等</w:t>
            </w:r>
          </w:p>
        </w:tc>
      </w:tr>
      <w:tr w:rsidR="00FD7B0D" w14:paraId="5D1C07CE" w14:textId="77777777">
        <w:trPr>
          <w:trHeight w:val="693"/>
        </w:trPr>
        <w:tc>
          <w:tcPr>
            <w:tcW w:w="840" w:type="dxa"/>
            <w:vMerge/>
            <w:tcBorders>
              <w:top w:val="single" w:sz="4" w:space="0" w:color="auto"/>
              <w:left w:val="single" w:sz="4" w:space="0" w:color="auto"/>
              <w:bottom w:val="single" w:sz="4" w:space="0" w:color="auto"/>
              <w:right w:val="single" w:sz="6" w:space="0" w:color="000000"/>
            </w:tcBorders>
            <w:shd w:val="clear" w:color="auto" w:fill="auto"/>
            <w:vAlign w:val="center"/>
          </w:tcPr>
          <w:p w14:paraId="70961E4B" w14:textId="77777777" w:rsidR="00FD7B0D" w:rsidRDefault="00FD7B0D">
            <w:pPr>
              <w:rPr>
                <w:rFonts w:ascii="宋体" w:eastAsia="宋体" w:hAnsi="宋体" w:cs="宋体" w:hint="eastAsia"/>
                <w:sz w:val="20"/>
                <w:szCs w:val="20"/>
              </w:rPr>
            </w:pPr>
          </w:p>
        </w:tc>
        <w:tc>
          <w:tcPr>
            <w:tcW w:w="1027" w:type="dxa"/>
            <w:vMerge/>
            <w:tcBorders>
              <w:top w:val="single" w:sz="4" w:space="0" w:color="auto"/>
              <w:left w:val="single" w:sz="6" w:space="0" w:color="000000"/>
              <w:bottom w:val="single" w:sz="4" w:space="0" w:color="auto"/>
              <w:right w:val="single" w:sz="4" w:space="0" w:color="auto"/>
            </w:tcBorders>
            <w:shd w:val="clear" w:color="auto" w:fill="auto"/>
            <w:vAlign w:val="center"/>
          </w:tcPr>
          <w:p w14:paraId="4A151510" w14:textId="77777777" w:rsidR="00FD7B0D" w:rsidRDefault="00FD7B0D">
            <w:pPr>
              <w:rPr>
                <w:rFonts w:ascii="宋体" w:eastAsia="宋体" w:hAnsi="宋体" w:cs="宋体" w:hint="eastAsia"/>
                <w:sz w:val="20"/>
                <w:szCs w:val="20"/>
              </w:rPr>
            </w:pPr>
          </w:p>
        </w:tc>
        <w:tc>
          <w:tcPr>
            <w:tcW w:w="2341" w:type="dxa"/>
            <w:gridSpan w:val="2"/>
            <w:tcBorders>
              <w:top w:val="single" w:sz="6" w:space="0" w:color="000000"/>
              <w:left w:val="single" w:sz="4" w:space="0" w:color="auto"/>
              <w:bottom w:val="single" w:sz="6" w:space="0" w:color="000000"/>
              <w:right w:val="single" w:sz="4" w:space="0" w:color="auto"/>
            </w:tcBorders>
            <w:shd w:val="clear" w:color="auto" w:fill="auto"/>
            <w:vAlign w:val="center"/>
          </w:tcPr>
          <w:p w14:paraId="25D5DD5B" w14:textId="77777777" w:rsidR="00FD7B0D" w:rsidRDefault="00000000">
            <w:pPr>
              <w:spacing w:line="440" w:lineRule="exact"/>
              <w:jc w:val="left"/>
              <w:rPr>
                <w:rFonts w:ascii="宋体" w:eastAsia="宋体" w:hAnsi="宋体" w:cs="宋体" w:hint="eastAsia"/>
              </w:rPr>
            </w:pPr>
            <w:r>
              <w:rPr>
                <w:rFonts w:ascii="宋体" w:eastAsia="宋体" w:hAnsi="宋体" w:cs="宋体" w:hint="eastAsia"/>
                <w:szCs w:val="21"/>
              </w:rPr>
              <w:t>明标暗标互相印证</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1899BE08" w14:textId="77777777" w:rsidR="00FD7B0D" w:rsidRDefault="00000000">
            <w:pPr>
              <w:spacing w:line="440" w:lineRule="exact"/>
              <w:rPr>
                <w:rFonts w:ascii="宋体" w:eastAsia="宋体" w:hAnsi="宋体" w:cs="宋体" w:hint="eastAsia"/>
                <w:szCs w:val="21"/>
              </w:rPr>
            </w:pPr>
            <w:r>
              <w:rPr>
                <w:rFonts w:ascii="宋体" w:eastAsia="宋体" w:hAnsi="宋体" w:cs="宋体" w:hint="eastAsia"/>
                <w:szCs w:val="21"/>
              </w:rPr>
              <w:t>投标文件未通过明标、暗标中包含的相同内容（如报价等）互相印证、辨认投标人身份</w:t>
            </w:r>
          </w:p>
        </w:tc>
      </w:tr>
      <w:tr w:rsidR="00FD7B0D" w14:paraId="20A32B3B" w14:textId="77777777">
        <w:trPr>
          <w:trHeight w:val="693"/>
        </w:trPr>
        <w:tc>
          <w:tcPr>
            <w:tcW w:w="840" w:type="dxa"/>
            <w:vMerge/>
            <w:tcBorders>
              <w:top w:val="single" w:sz="4" w:space="0" w:color="auto"/>
              <w:left w:val="single" w:sz="4" w:space="0" w:color="auto"/>
              <w:bottom w:val="single" w:sz="4" w:space="0" w:color="auto"/>
              <w:right w:val="single" w:sz="6" w:space="0" w:color="000000"/>
            </w:tcBorders>
            <w:shd w:val="clear" w:color="auto" w:fill="auto"/>
            <w:vAlign w:val="center"/>
          </w:tcPr>
          <w:p w14:paraId="17644DF1" w14:textId="77777777" w:rsidR="00FD7B0D" w:rsidRDefault="00FD7B0D">
            <w:pPr>
              <w:rPr>
                <w:rFonts w:ascii="宋体" w:eastAsia="宋体" w:hAnsi="宋体" w:cs="宋体" w:hint="eastAsia"/>
                <w:sz w:val="20"/>
                <w:szCs w:val="20"/>
              </w:rPr>
            </w:pPr>
          </w:p>
        </w:tc>
        <w:tc>
          <w:tcPr>
            <w:tcW w:w="1027" w:type="dxa"/>
            <w:vMerge/>
            <w:tcBorders>
              <w:top w:val="single" w:sz="4" w:space="0" w:color="auto"/>
              <w:left w:val="single" w:sz="6" w:space="0" w:color="000000"/>
              <w:bottom w:val="single" w:sz="4" w:space="0" w:color="auto"/>
              <w:right w:val="single" w:sz="4" w:space="0" w:color="auto"/>
            </w:tcBorders>
            <w:shd w:val="clear" w:color="auto" w:fill="auto"/>
            <w:vAlign w:val="center"/>
          </w:tcPr>
          <w:p w14:paraId="7E0EE3CC" w14:textId="77777777" w:rsidR="00FD7B0D" w:rsidRDefault="00FD7B0D">
            <w:pPr>
              <w:rPr>
                <w:rFonts w:ascii="宋体" w:eastAsia="宋体" w:hAnsi="宋体" w:cs="宋体" w:hint="eastAsia"/>
                <w:sz w:val="20"/>
                <w:szCs w:val="20"/>
              </w:rPr>
            </w:pPr>
          </w:p>
        </w:tc>
        <w:tc>
          <w:tcPr>
            <w:tcW w:w="2341" w:type="dxa"/>
            <w:gridSpan w:val="2"/>
            <w:tcBorders>
              <w:top w:val="single" w:sz="6" w:space="0" w:color="000000"/>
              <w:left w:val="single" w:sz="4" w:space="0" w:color="auto"/>
              <w:bottom w:val="single" w:sz="6" w:space="0" w:color="000000"/>
              <w:right w:val="single" w:sz="4" w:space="0" w:color="auto"/>
            </w:tcBorders>
            <w:shd w:val="clear" w:color="auto" w:fill="auto"/>
            <w:vAlign w:val="center"/>
          </w:tcPr>
          <w:p w14:paraId="1C4613BB" w14:textId="77777777" w:rsidR="00FD7B0D" w:rsidRDefault="00000000">
            <w:pPr>
              <w:spacing w:line="440" w:lineRule="exact"/>
              <w:jc w:val="left"/>
              <w:rPr>
                <w:rFonts w:ascii="宋体" w:eastAsia="宋体" w:hAnsi="宋体" w:cs="宋体" w:hint="eastAsia"/>
              </w:rPr>
            </w:pPr>
            <w:r>
              <w:rPr>
                <w:rFonts w:ascii="宋体" w:eastAsia="宋体" w:hAnsi="宋体" w:cs="宋体" w:hint="eastAsia"/>
                <w:szCs w:val="21"/>
              </w:rPr>
              <w:t>合法合</w:t>
            </w:r>
            <w:proofErr w:type="gramStart"/>
            <w:r>
              <w:rPr>
                <w:rFonts w:ascii="宋体" w:eastAsia="宋体" w:hAnsi="宋体" w:cs="宋体" w:hint="eastAsia"/>
                <w:szCs w:val="21"/>
              </w:rPr>
              <w:t>规</w:t>
            </w:r>
            <w:proofErr w:type="gramEnd"/>
            <w:r>
              <w:rPr>
                <w:rFonts w:ascii="宋体" w:eastAsia="宋体" w:hAnsi="宋体" w:cs="宋体" w:hint="eastAsia"/>
                <w:szCs w:val="21"/>
              </w:rPr>
              <w:t>性</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476FA1E8" w14:textId="77777777" w:rsidR="00FD7B0D" w:rsidRDefault="00000000">
            <w:pPr>
              <w:spacing w:line="440" w:lineRule="exact"/>
              <w:rPr>
                <w:rFonts w:ascii="宋体" w:eastAsia="宋体" w:hAnsi="宋体" w:cs="宋体" w:hint="eastAsia"/>
                <w:szCs w:val="21"/>
              </w:rPr>
            </w:pPr>
            <w:r>
              <w:rPr>
                <w:rFonts w:ascii="宋体" w:eastAsia="宋体" w:hAnsi="宋体" w:cs="宋体" w:hint="eastAsia"/>
                <w:szCs w:val="21"/>
              </w:rPr>
              <w:t>投标人之间不存在《广东省实施&lt;中华人民共和国招标投标法&gt;》第十六条所禁止的情形的</w:t>
            </w:r>
          </w:p>
        </w:tc>
      </w:tr>
      <w:tr w:rsidR="00FD7B0D" w14:paraId="783B05BC" w14:textId="77777777">
        <w:trPr>
          <w:trHeight w:val="693"/>
        </w:trPr>
        <w:tc>
          <w:tcPr>
            <w:tcW w:w="840" w:type="dxa"/>
            <w:vMerge/>
            <w:tcBorders>
              <w:top w:val="single" w:sz="4" w:space="0" w:color="auto"/>
              <w:left w:val="single" w:sz="4" w:space="0" w:color="auto"/>
              <w:bottom w:val="single" w:sz="4" w:space="0" w:color="auto"/>
              <w:right w:val="single" w:sz="6" w:space="0" w:color="000000"/>
            </w:tcBorders>
            <w:shd w:val="clear" w:color="auto" w:fill="auto"/>
            <w:vAlign w:val="center"/>
          </w:tcPr>
          <w:p w14:paraId="2EBE4A21" w14:textId="77777777" w:rsidR="00FD7B0D" w:rsidRDefault="00FD7B0D">
            <w:pPr>
              <w:rPr>
                <w:rFonts w:ascii="宋体" w:eastAsia="宋体" w:hAnsi="宋体" w:cs="宋体" w:hint="eastAsia"/>
                <w:sz w:val="20"/>
                <w:szCs w:val="20"/>
              </w:rPr>
            </w:pPr>
          </w:p>
        </w:tc>
        <w:tc>
          <w:tcPr>
            <w:tcW w:w="1027" w:type="dxa"/>
            <w:vMerge/>
            <w:tcBorders>
              <w:top w:val="single" w:sz="4" w:space="0" w:color="auto"/>
              <w:left w:val="single" w:sz="6" w:space="0" w:color="000000"/>
              <w:bottom w:val="single" w:sz="4" w:space="0" w:color="auto"/>
              <w:right w:val="single" w:sz="4" w:space="0" w:color="auto"/>
            </w:tcBorders>
            <w:shd w:val="clear" w:color="auto" w:fill="auto"/>
            <w:vAlign w:val="center"/>
          </w:tcPr>
          <w:p w14:paraId="552EA9B5" w14:textId="77777777" w:rsidR="00FD7B0D" w:rsidRDefault="00FD7B0D">
            <w:pPr>
              <w:rPr>
                <w:rFonts w:ascii="宋体" w:eastAsia="宋体" w:hAnsi="宋体" w:cs="宋体" w:hint="eastAsia"/>
                <w:sz w:val="20"/>
                <w:szCs w:val="20"/>
              </w:rPr>
            </w:pPr>
          </w:p>
        </w:tc>
        <w:tc>
          <w:tcPr>
            <w:tcW w:w="2341" w:type="dxa"/>
            <w:gridSpan w:val="2"/>
            <w:tcBorders>
              <w:top w:val="single" w:sz="6" w:space="0" w:color="000000"/>
              <w:left w:val="single" w:sz="4" w:space="0" w:color="auto"/>
              <w:bottom w:val="single" w:sz="6" w:space="0" w:color="000000"/>
              <w:right w:val="single" w:sz="4" w:space="0" w:color="auto"/>
            </w:tcBorders>
            <w:shd w:val="clear" w:color="auto" w:fill="auto"/>
            <w:vAlign w:val="center"/>
          </w:tcPr>
          <w:p w14:paraId="7A3156CC" w14:textId="77777777" w:rsidR="00FD7B0D" w:rsidRDefault="00000000">
            <w:pPr>
              <w:jc w:val="left"/>
              <w:rPr>
                <w:rFonts w:ascii="宋体" w:eastAsia="宋体" w:hAnsi="宋体" w:cs="宋体" w:hint="eastAsia"/>
              </w:rPr>
            </w:pPr>
            <w:r>
              <w:rPr>
                <w:rFonts w:ascii="宋体" w:eastAsia="宋体" w:hAnsi="宋体" w:cs="宋体" w:hint="eastAsia"/>
              </w:rPr>
              <w:t>抄袭行为</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51DBCC57" w14:textId="77777777" w:rsidR="00FD7B0D" w:rsidRDefault="00000000">
            <w:pPr>
              <w:jc w:val="left"/>
              <w:rPr>
                <w:rFonts w:ascii="宋体" w:eastAsia="宋体" w:hAnsi="宋体" w:cs="宋体" w:hint="eastAsia"/>
              </w:rPr>
            </w:pPr>
            <w:r>
              <w:rPr>
                <w:rFonts w:ascii="宋体" w:eastAsia="宋体" w:hAnsi="宋体" w:cs="宋体" w:hint="eastAsia"/>
                <w:szCs w:val="21"/>
              </w:rPr>
              <w:t>不存在互相雷同和串通投标情形的（串通投标情形以《中华人民共和国招标投标法实施条例》的规定为准）</w:t>
            </w:r>
          </w:p>
        </w:tc>
      </w:tr>
      <w:tr w:rsidR="00FD7B0D" w14:paraId="65D9378B" w14:textId="77777777">
        <w:trPr>
          <w:trHeight w:val="359"/>
        </w:trPr>
        <w:tc>
          <w:tcPr>
            <w:tcW w:w="1867" w:type="dxa"/>
            <w:gridSpan w:val="2"/>
            <w:tcBorders>
              <w:top w:val="single" w:sz="4" w:space="0" w:color="auto"/>
              <w:left w:val="single" w:sz="4" w:space="0" w:color="000000"/>
              <w:bottom w:val="single" w:sz="6" w:space="0" w:color="000000"/>
              <w:right w:val="single" w:sz="6" w:space="0" w:color="000000"/>
            </w:tcBorders>
            <w:shd w:val="clear" w:color="auto" w:fill="auto"/>
            <w:vAlign w:val="center"/>
          </w:tcPr>
          <w:p w14:paraId="0B57FF3A" w14:textId="77777777" w:rsidR="00FD7B0D" w:rsidRDefault="00000000">
            <w:pPr>
              <w:jc w:val="center"/>
              <w:rPr>
                <w:rFonts w:ascii="宋体" w:eastAsia="宋体" w:hAnsi="宋体" w:cs="宋体" w:hint="eastAsia"/>
                <w:b/>
                <w:kern w:val="1"/>
                <w:szCs w:val="21"/>
              </w:rPr>
            </w:pPr>
            <w:r>
              <w:rPr>
                <w:rFonts w:ascii="宋体" w:eastAsia="宋体" w:hAnsi="宋体" w:cs="宋体" w:hint="eastAsia"/>
                <w:b/>
                <w:kern w:val="1"/>
                <w:szCs w:val="21"/>
              </w:rPr>
              <w:t>条款号</w:t>
            </w:r>
          </w:p>
        </w:tc>
        <w:tc>
          <w:tcPr>
            <w:tcW w:w="234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9E70659" w14:textId="77777777" w:rsidR="00FD7B0D" w:rsidRDefault="00000000">
            <w:pPr>
              <w:jc w:val="center"/>
              <w:rPr>
                <w:rFonts w:ascii="宋体" w:eastAsia="宋体" w:hAnsi="宋体" w:cs="宋体" w:hint="eastAsia"/>
                <w:b/>
                <w:kern w:val="1"/>
                <w:szCs w:val="21"/>
              </w:rPr>
            </w:pPr>
            <w:r>
              <w:rPr>
                <w:rFonts w:ascii="宋体" w:eastAsia="宋体" w:hAnsi="宋体" w:cs="宋体" w:hint="eastAsia"/>
                <w:b/>
                <w:kern w:val="1"/>
                <w:szCs w:val="21"/>
              </w:rPr>
              <w:t>条款内容</w:t>
            </w:r>
          </w:p>
        </w:tc>
        <w:tc>
          <w:tcPr>
            <w:tcW w:w="536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EEB599A" w14:textId="77777777" w:rsidR="00FD7B0D" w:rsidRDefault="00000000">
            <w:pPr>
              <w:jc w:val="center"/>
              <w:rPr>
                <w:rFonts w:ascii="宋体" w:eastAsia="宋体" w:hAnsi="宋体" w:cs="宋体" w:hint="eastAsia"/>
                <w:b/>
                <w:kern w:val="1"/>
                <w:szCs w:val="21"/>
              </w:rPr>
            </w:pPr>
            <w:r>
              <w:rPr>
                <w:rFonts w:ascii="宋体" w:eastAsia="宋体" w:hAnsi="宋体" w:cs="宋体" w:hint="eastAsia"/>
                <w:b/>
                <w:kern w:val="1"/>
                <w:szCs w:val="21"/>
              </w:rPr>
              <w:t>编列内容</w:t>
            </w:r>
          </w:p>
        </w:tc>
      </w:tr>
      <w:tr w:rsidR="00FD7B0D" w14:paraId="63F48272" w14:textId="77777777">
        <w:trPr>
          <w:trHeight w:val="1204"/>
        </w:trPr>
        <w:tc>
          <w:tcPr>
            <w:tcW w:w="1867"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5934BE17" w14:textId="77777777" w:rsidR="00FD7B0D" w:rsidRDefault="00000000">
            <w:pPr>
              <w:spacing w:line="360" w:lineRule="auto"/>
              <w:jc w:val="center"/>
              <w:rPr>
                <w:rFonts w:ascii="宋体" w:eastAsia="宋体" w:hAnsi="宋体" w:cs="宋体" w:hint="eastAsia"/>
                <w:kern w:val="1"/>
                <w:szCs w:val="21"/>
              </w:rPr>
            </w:pPr>
            <w:r>
              <w:rPr>
                <w:rFonts w:ascii="宋体" w:eastAsia="宋体" w:hAnsi="宋体" w:cs="宋体" w:hint="eastAsia"/>
                <w:kern w:val="1"/>
                <w:szCs w:val="21"/>
              </w:rPr>
              <w:t>2.2.1</w:t>
            </w:r>
          </w:p>
        </w:tc>
        <w:tc>
          <w:tcPr>
            <w:tcW w:w="234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76D5617" w14:textId="77777777" w:rsidR="00FD7B0D" w:rsidRDefault="00000000">
            <w:pPr>
              <w:spacing w:line="360" w:lineRule="auto"/>
              <w:jc w:val="left"/>
              <w:rPr>
                <w:rFonts w:ascii="宋体" w:eastAsia="宋体" w:hAnsi="宋体" w:cs="宋体" w:hint="eastAsia"/>
                <w:kern w:val="1"/>
                <w:szCs w:val="21"/>
              </w:rPr>
            </w:pPr>
            <w:r>
              <w:rPr>
                <w:rFonts w:ascii="宋体" w:eastAsia="宋体" w:hAnsi="宋体" w:cs="宋体" w:hint="eastAsia"/>
                <w:kern w:val="1"/>
                <w:szCs w:val="21"/>
              </w:rPr>
              <w:t>分值构成及权重</w:t>
            </w:r>
          </w:p>
        </w:tc>
        <w:tc>
          <w:tcPr>
            <w:tcW w:w="536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88C931D" w14:textId="77777777" w:rsidR="00FD7B0D" w:rsidRDefault="00000000">
            <w:pPr>
              <w:spacing w:line="276" w:lineRule="auto"/>
              <w:jc w:val="left"/>
              <w:rPr>
                <w:rFonts w:ascii="宋体" w:eastAsia="宋体" w:hAnsi="宋体" w:cs="宋体" w:hint="eastAsia"/>
              </w:rPr>
            </w:pPr>
            <w:r>
              <w:rPr>
                <w:rFonts w:ascii="宋体" w:eastAsia="宋体" w:hAnsi="宋体" w:cs="宋体" w:hint="eastAsia"/>
                <w:szCs w:val="21"/>
              </w:rPr>
              <w:t>总分=设计方案得分（满分为100分）×权重（10%）+工程总承包实施方案得分（含资信部分）（满分为100分）×权重（45%）+投标报价得分（满分为100分）×权重（45%）。</w:t>
            </w:r>
          </w:p>
        </w:tc>
      </w:tr>
      <w:tr w:rsidR="00FD7B0D" w14:paraId="1479B72A" w14:textId="77777777">
        <w:trPr>
          <w:trHeight w:val="3733"/>
        </w:trPr>
        <w:tc>
          <w:tcPr>
            <w:tcW w:w="1867"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363D311F" w14:textId="77777777" w:rsidR="00FD7B0D" w:rsidRDefault="00000000">
            <w:pPr>
              <w:spacing w:line="360" w:lineRule="auto"/>
              <w:jc w:val="center"/>
              <w:rPr>
                <w:rFonts w:ascii="宋体" w:eastAsia="宋体" w:hAnsi="宋体" w:cs="宋体" w:hint="eastAsia"/>
                <w:kern w:val="1"/>
                <w:szCs w:val="21"/>
              </w:rPr>
            </w:pPr>
            <w:r>
              <w:rPr>
                <w:rFonts w:ascii="宋体" w:eastAsia="宋体" w:hAnsi="宋体" w:cs="宋体" w:hint="eastAsia"/>
                <w:kern w:val="1"/>
                <w:szCs w:val="21"/>
              </w:rPr>
              <w:t>2.2.2</w:t>
            </w:r>
          </w:p>
        </w:tc>
        <w:tc>
          <w:tcPr>
            <w:tcW w:w="234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49246B4" w14:textId="77777777" w:rsidR="00FD7B0D" w:rsidRDefault="00000000">
            <w:pPr>
              <w:jc w:val="left"/>
              <w:rPr>
                <w:rFonts w:ascii="宋体" w:eastAsia="宋体" w:hAnsi="宋体" w:cs="宋体" w:hint="eastAsia"/>
              </w:rPr>
            </w:pPr>
            <w:r>
              <w:rPr>
                <w:rFonts w:ascii="宋体" w:eastAsia="宋体" w:hAnsi="宋体" w:cs="宋体" w:hint="eastAsia"/>
              </w:rPr>
              <w:t>评标基准价计算方法</w:t>
            </w:r>
          </w:p>
        </w:tc>
        <w:tc>
          <w:tcPr>
            <w:tcW w:w="536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AAF5C6D" w14:textId="77777777" w:rsidR="00FD7B0D" w:rsidRDefault="00000000">
            <w:pPr>
              <w:spacing w:line="276" w:lineRule="auto"/>
              <w:ind w:firstLineChars="200" w:firstLine="420"/>
              <w:jc w:val="left"/>
              <w:rPr>
                <w:rFonts w:ascii="宋体" w:eastAsia="宋体" w:hAnsi="宋体" w:cs="宋体" w:hint="eastAsia"/>
                <w:kern w:val="1"/>
                <w:szCs w:val="21"/>
              </w:rPr>
            </w:pPr>
            <w:r>
              <w:rPr>
                <w:rFonts w:ascii="宋体" w:eastAsia="宋体" w:hAnsi="宋体" w:cs="宋体" w:hint="eastAsia"/>
                <w:kern w:val="1"/>
                <w:szCs w:val="21"/>
              </w:rPr>
              <w:t>通过形式评审、资格评审、响应性评审、设计方案文件有效性审查且经算术校核的投标总报价位于[本项目最高投标限价×90%，本项目最高投标限价]区间的投标人大于5家时，去掉一个</w:t>
            </w:r>
            <w:proofErr w:type="gramStart"/>
            <w:r>
              <w:rPr>
                <w:rFonts w:ascii="宋体" w:eastAsia="宋体" w:hAnsi="宋体" w:cs="宋体" w:hint="eastAsia"/>
                <w:kern w:val="1"/>
                <w:szCs w:val="21"/>
              </w:rPr>
              <w:t>最</w:t>
            </w:r>
            <w:proofErr w:type="gramEnd"/>
            <w:r>
              <w:rPr>
                <w:rFonts w:ascii="宋体" w:eastAsia="宋体" w:hAnsi="宋体" w:cs="宋体" w:hint="eastAsia"/>
                <w:kern w:val="1"/>
                <w:szCs w:val="21"/>
              </w:rPr>
              <w:t>高价和一个最低价后，取剩余报价的算术平均值为评标基准价；通过形式评审、资格评审、响应性评审、设计方案文件有效性审查且经算术校核的投标总报价位于[本项目最高投标限价×90%，本项目最高投标限价]区间的投标人少于或等于5家时，直接取区间中的投标总报价的算术平均值为评标基准价。</w:t>
            </w:r>
          </w:p>
        </w:tc>
      </w:tr>
      <w:tr w:rsidR="00FD7B0D" w14:paraId="7F9D8BA9" w14:textId="77777777">
        <w:trPr>
          <w:trHeight w:val="889"/>
        </w:trPr>
        <w:tc>
          <w:tcPr>
            <w:tcW w:w="1867"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1C747983" w14:textId="77777777" w:rsidR="00FD7B0D" w:rsidRDefault="00000000">
            <w:pPr>
              <w:spacing w:line="360" w:lineRule="auto"/>
              <w:jc w:val="center"/>
              <w:rPr>
                <w:rFonts w:ascii="宋体" w:eastAsia="宋体" w:hAnsi="宋体" w:cs="宋体" w:hint="eastAsia"/>
                <w:kern w:val="1"/>
                <w:szCs w:val="21"/>
              </w:rPr>
            </w:pPr>
            <w:r>
              <w:rPr>
                <w:rFonts w:ascii="宋体" w:eastAsia="宋体" w:hAnsi="宋体" w:cs="宋体" w:hint="eastAsia"/>
                <w:kern w:val="1"/>
                <w:szCs w:val="21"/>
              </w:rPr>
              <w:t>2.2.3</w:t>
            </w:r>
          </w:p>
        </w:tc>
        <w:tc>
          <w:tcPr>
            <w:tcW w:w="234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B66535B" w14:textId="77777777" w:rsidR="00FD7B0D" w:rsidRDefault="00000000">
            <w:pPr>
              <w:jc w:val="left"/>
              <w:rPr>
                <w:rFonts w:ascii="宋体" w:eastAsia="宋体" w:hAnsi="宋体" w:cs="宋体" w:hint="eastAsia"/>
              </w:rPr>
            </w:pPr>
            <w:r>
              <w:rPr>
                <w:rFonts w:ascii="宋体" w:eastAsia="宋体" w:hAnsi="宋体" w:cs="宋体" w:hint="eastAsia"/>
              </w:rPr>
              <w:t>工程总承包实施方案经济部分的偏差率计算公式</w:t>
            </w:r>
          </w:p>
        </w:tc>
        <w:tc>
          <w:tcPr>
            <w:tcW w:w="536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F98AFCF" w14:textId="77777777" w:rsidR="00FD7B0D" w:rsidRDefault="00000000">
            <w:pPr>
              <w:jc w:val="left"/>
              <w:rPr>
                <w:rFonts w:ascii="宋体" w:eastAsia="宋体" w:hAnsi="宋体" w:cs="宋体" w:hint="eastAsia"/>
              </w:rPr>
            </w:pPr>
            <w:r>
              <w:rPr>
                <w:rFonts w:ascii="宋体" w:eastAsia="宋体" w:hAnsi="宋体" w:cs="宋体" w:hint="eastAsia"/>
              </w:rPr>
              <w:t>偏差率=100% ×（投标报价－评标基准价）/评标基准价</w:t>
            </w:r>
          </w:p>
        </w:tc>
      </w:tr>
      <w:tr w:rsidR="00FD7B0D" w14:paraId="39E0270F" w14:textId="77777777">
        <w:trPr>
          <w:trHeight w:val="409"/>
        </w:trPr>
        <w:tc>
          <w:tcPr>
            <w:tcW w:w="1867"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5A03CF13" w14:textId="77777777" w:rsidR="00FD7B0D" w:rsidRDefault="00000000">
            <w:pPr>
              <w:jc w:val="center"/>
              <w:rPr>
                <w:rFonts w:ascii="宋体" w:eastAsia="宋体" w:hAnsi="宋体" w:cs="宋体" w:hint="eastAsia"/>
                <w:kern w:val="1"/>
                <w:szCs w:val="21"/>
              </w:rPr>
            </w:pPr>
            <w:r>
              <w:rPr>
                <w:rFonts w:ascii="宋体" w:eastAsia="宋体" w:hAnsi="宋体" w:cs="宋体" w:hint="eastAsia"/>
                <w:b/>
                <w:kern w:val="1"/>
                <w:szCs w:val="21"/>
              </w:rPr>
              <w:t>条款号</w:t>
            </w:r>
          </w:p>
        </w:tc>
        <w:tc>
          <w:tcPr>
            <w:tcW w:w="2341"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14:paraId="5F2BEF55" w14:textId="77777777" w:rsidR="00FD7B0D" w:rsidRDefault="00000000">
            <w:pPr>
              <w:jc w:val="center"/>
              <w:rPr>
                <w:rFonts w:ascii="宋体" w:eastAsia="宋体" w:hAnsi="宋体" w:cs="宋体" w:hint="eastAsia"/>
                <w:b/>
                <w:kern w:val="1"/>
                <w:szCs w:val="21"/>
              </w:rPr>
            </w:pPr>
            <w:r>
              <w:rPr>
                <w:rFonts w:ascii="宋体" w:eastAsia="宋体" w:hAnsi="宋体" w:cs="宋体" w:hint="eastAsia"/>
                <w:b/>
                <w:kern w:val="1"/>
                <w:szCs w:val="21"/>
              </w:rPr>
              <w:t>评分因素</w:t>
            </w:r>
          </w:p>
        </w:tc>
        <w:tc>
          <w:tcPr>
            <w:tcW w:w="5361"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3896B25" w14:textId="77777777" w:rsidR="00FD7B0D" w:rsidRDefault="00000000">
            <w:pPr>
              <w:jc w:val="center"/>
              <w:rPr>
                <w:rFonts w:ascii="宋体" w:eastAsia="宋体" w:hAnsi="宋体" w:cs="宋体" w:hint="eastAsia"/>
                <w:kern w:val="1"/>
                <w:szCs w:val="21"/>
              </w:rPr>
            </w:pPr>
            <w:r>
              <w:rPr>
                <w:rFonts w:ascii="宋体" w:eastAsia="宋体" w:hAnsi="宋体" w:cs="宋体" w:hint="eastAsia"/>
                <w:b/>
                <w:kern w:val="1"/>
                <w:szCs w:val="21"/>
              </w:rPr>
              <w:t>评分标准</w:t>
            </w:r>
          </w:p>
        </w:tc>
      </w:tr>
      <w:tr w:rsidR="00FD7B0D" w14:paraId="61FF7709" w14:textId="77777777">
        <w:trPr>
          <w:trHeight w:val="424"/>
        </w:trPr>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474243"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2.2.4（1）</w:t>
            </w:r>
          </w:p>
        </w:tc>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C6000C"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设计方案评分标准（100分）</w:t>
            </w:r>
          </w:p>
        </w:tc>
        <w:tc>
          <w:tcPr>
            <w:tcW w:w="23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FCA1ED" w14:textId="77777777" w:rsidR="00FD7B0D" w:rsidRDefault="00000000">
            <w:pPr>
              <w:jc w:val="center"/>
              <w:rPr>
                <w:rFonts w:ascii="宋体" w:eastAsia="宋体" w:hAnsi="宋体" w:cs="宋体" w:hint="eastAsia"/>
                <w:szCs w:val="21"/>
              </w:rPr>
            </w:pPr>
            <w:r>
              <w:rPr>
                <w:rFonts w:ascii="宋体" w:eastAsia="宋体" w:hAnsi="宋体" w:cs="宋体" w:hint="eastAsia"/>
                <w:szCs w:val="21"/>
              </w:rPr>
              <w:t>项目基本情况分析</w:t>
            </w:r>
          </w:p>
          <w:p w14:paraId="6FDCEB91" w14:textId="77777777" w:rsidR="00FD7B0D" w:rsidRDefault="00000000">
            <w:pPr>
              <w:jc w:val="center"/>
              <w:rPr>
                <w:rFonts w:ascii="宋体" w:eastAsia="宋体" w:hAnsi="宋体" w:cs="宋体" w:hint="eastAsia"/>
                <w:kern w:val="1"/>
                <w:szCs w:val="21"/>
              </w:rPr>
            </w:pPr>
            <w:r>
              <w:rPr>
                <w:rFonts w:ascii="宋体" w:eastAsia="宋体" w:hAnsi="宋体" w:cs="宋体" w:hint="eastAsia"/>
                <w:szCs w:val="21"/>
              </w:rPr>
              <w:t>（20分）</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09461E27" w14:textId="77777777" w:rsidR="00FD7B0D" w:rsidRDefault="00000000">
            <w:pPr>
              <w:jc w:val="left"/>
              <w:rPr>
                <w:rFonts w:ascii="宋体" w:eastAsia="宋体" w:hAnsi="宋体" w:cs="宋体" w:hint="eastAsia"/>
                <w:kern w:val="1"/>
                <w:szCs w:val="21"/>
              </w:rPr>
            </w:pPr>
            <w:r>
              <w:rPr>
                <w:rFonts w:ascii="宋体" w:eastAsia="宋体" w:hAnsi="宋体" w:cs="宋体" w:hint="eastAsia"/>
                <w:szCs w:val="21"/>
              </w:rPr>
              <w:t>对项目及所在区域的情况了解是否充分，对相关规划的解读是否到位。</w:t>
            </w:r>
            <w:r>
              <w:rPr>
                <w:rFonts w:ascii="宋体" w:eastAsia="宋体" w:hAnsi="宋体" w:cs="宋体" w:hint="eastAsia"/>
                <w:szCs w:val="21"/>
              </w:rPr>
              <w:br/>
            </w:r>
            <w:r>
              <w:rPr>
                <w:rFonts w:ascii="宋体" w:eastAsia="宋体" w:hAnsi="宋体" w:cs="宋体" w:hint="eastAsia"/>
                <w:kern w:val="0"/>
                <w:szCs w:val="21"/>
                <w:lang w:val="zh-CN"/>
              </w:rPr>
              <w:t>优</w:t>
            </w:r>
            <w:r>
              <w:rPr>
                <w:rFonts w:ascii="宋体" w:eastAsia="宋体" w:hAnsi="宋体" w:cs="宋体" w:hint="eastAsia"/>
                <w:kern w:val="0"/>
                <w:szCs w:val="21"/>
              </w:rPr>
              <w:t>19-20</w:t>
            </w:r>
            <w:r>
              <w:rPr>
                <w:rFonts w:ascii="宋体" w:eastAsia="宋体" w:hAnsi="宋体" w:cs="宋体" w:hint="eastAsia"/>
                <w:kern w:val="0"/>
                <w:szCs w:val="21"/>
                <w:lang w:val="zh-CN"/>
              </w:rPr>
              <w:t>分</w:t>
            </w:r>
            <w:r>
              <w:rPr>
                <w:rFonts w:ascii="宋体" w:eastAsia="宋体" w:hAnsi="宋体" w:cs="宋体" w:hint="eastAsia"/>
                <w:kern w:val="0"/>
                <w:szCs w:val="21"/>
              </w:rPr>
              <w:t>；</w:t>
            </w:r>
            <w:r>
              <w:rPr>
                <w:rFonts w:ascii="宋体" w:eastAsia="宋体" w:hAnsi="宋体" w:cs="宋体" w:hint="eastAsia"/>
                <w:kern w:val="0"/>
                <w:szCs w:val="21"/>
                <w:lang w:val="zh-CN"/>
              </w:rPr>
              <w:t>良</w:t>
            </w:r>
            <w:r>
              <w:rPr>
                <w:rFonts w:ascii="宋体" w:eastAsia="宋体" w:hAnsi="宋体" w:cs="宋体" w:hint="eastAsia"/>
                <w:kern w:val="0"/>
                <w:szCs w:val="21"/>
              </w:rPr>
              <w:t>18-19</w:t>
            </w:r>
            <w:r>
              <w:rPr>
                <w:rFonts w:ascii="宋体" w:eastAsia="宋体" w:hAnsi="宋体" w:cs="宋体" w:hint="eastAsia"/>
                <w:kern w:val="0"/>
                <w:szCs w:val="21"/>
                <w:lang w:val="zh-CN"/>
              </w:rPr>
              <w:t>分</w:t>
            </w:r>
            <w:r>
              <w:rPr>
                <w:rFonts w:ascii="宋体" w:eastAsia="宋体" w:hAnsi="宋体" w:cs="宋体" w:hint="eastAsia"/>
                <w:kern w:val="0"/>
                <w:szCs w:val="21"/>
              </w:rPr>
              <w:t>（</w:t>
            </w:r>
            <w:r>
              <w:rPr>
                <w:rFonts w:ascii="宋体" w:eastAsia="宋体" w:hAnsi="宋体" w:cs="宋体" w:hint="eastAsia"/>
                <w:kern w:val="0"/>
                <w:szCs w:val="21"/>
                <w:lang w:val="zh-CN"/>
              </w:rPr>
              <w:t>含</w:t>
            </w:r>
            <w:r>
              <w:rPr>
                <w:rFonts w:ascii="宋体" w:eastAsia="宋体" w:hAnsi="宋体" w:cs="宋体" w:hint="eastAsia"/>
                <w:kern w:val="0"/>
                <w:szCs w:val="21"/>
              </w:rPr>
              <w:t>19</w:t>
            </w:r>
            <w:r>
              <w:rPr>
                <w:rFonts w:ascii="宋体" w:eastAsia="宋体" w:hAnsi="宋体" w:cs="宋体" w:hint="eastAsia"/>
                <w:kern w:val="0"/>
                <w:szCs w:val="21"/>
                <w:lang w:val="zh-CN"/>
              </w:rPr>
              <w:t>分</w:t>
            </w:r>
            <w:r>
              <w:rPr>
                <w:rFonts w:ascii="宋体" w:eastAsia="宋体" w:hAnsi="宋体" w:cs="宋体" w:hint="eastAsia"/>
                <w:kern w:val="0"/>
                <w:szCs w:val="21"/>
              </w:rPr>
              <w:t>）；</w:t>
            </w:r>
            <w:r>
              <w:rPr>
                <w:rFonts w:ascii="宋体" w:eastAsia="宋体" w:hAnsi="宋体" w:cs="宋体" w:hint="eastAsia"/>
                <w:kern w:val="0"/>
                <w:szCs w:val="21"/>
                <w:lang w:val="zh-CN"/>
              </w:rPr>
              <w:t>一般</w:t>
            </w:r>
            <w:r>
              <w:rPr>
                <w:rFonts w:ascii="宋体" w:eastAsia="宋体" w:hAnsi="宋体" w:cs="宋体" w:hint="eastAsia"/>
                <w:kern w:val="0"/>
                <w:szCs w:val="21"/>
              </w:rPr>
              <w:t>17（含17分）-18</w:t>
            </w:r>
            <w:r>
              <w:rPr>
                <w:rFonts w:ascii="宋体" w:eastAsia="宋体" w:hAnsi="宋体" w:cs="宋体" w:hint="eastAsia"/>
                <w:kern w:val="0"/>
                <w:szCs w:val="21"/>
                <w:lang w:val="zh-CN"/>
              </w:rPr>
              <w:t>分</w:t>
            </w:r>
            <w:r>
              <w:rPr>
                <w:rFonts w:ascii="宋体" w:eastAsia="宋体" w:hAnsi="宋体" w:cs="宋体" w:hint="eastAsia"/>
                <w:kern w:val="0"/>
                <w:szCs w:val="21"/>
              </w:rPr>
              <w:t>（</w:t>
            </w:r>
            <w:r>
              <w:rPr>
                <w:rFonts w:ascii="宋体" w:eastAsia="宋体" w:hAnsi="宋体" w:cs="宋体" w:hint="eastAsia"/>
                <w:kern w:val="0"/>
                <w:szCs w:val="21"/>
                <w:lang w:val="zh-CN"/>
              </w:rPr>
              <w:t>含</w:t>
            </w:r>
            <w:r>
              <w:rPr>
                <w:rFonts w:ascii="宋体" w:eastAsia="宋体" w:hAnsi="宋体" w:cs="宋体" w:hint="eastAsia"/>
                <w:kern w:val="0"/>
                <w:szCs w:val="21"/>
              </w:rPr>
              <w:t>18</w:t>
            </w:r>
            <w:r>
              <w:rPr>
                <w:rFonts w:ascii="宋体" w:eastAsia="宋体" w:hAnsi="宋体" w:cs="宋体" w:hint="eastAsia"/>
                <w:kern w:val="0"/>
                <w:szCs w:val="21"/>
                <w:lang w:val="zh-CN"/>
              </w:rPr>
              <w:t>分</w:t>
            </w:r>
            <w:r>
              <w:rPr>
                <w:rFonts w:ascii="宋体" w:eastAsia="宋体" w:hAnsi="宋体" w:cs="宋体" w:hint="eastAsia"/>
                <w:kern w:val="0"/>
                <w:szCs w:val="21"/>
              </w:rPr>
              <w:t>）</w:t>
            </w:r>
            <w:r>
              <w:rPr>
                <w:rFonts w:ascii="宋体" w:eastAsia="宋体" w:hAnsi="宋体" w:cs="宋体" w:hint="eastAsia"/>
                <w:kern w:val="0"/>
                <w:szCs w:val="21"/>
                <w:lang w:val="zh-CN"/>
              </w:rPr>
              <w:t>。未提供不得分。</w:t>
            </w:r>
          </w:p>
        </w:tc>
      </w:tr>
      <w:tr w:rsidR="00FD7B0D" w14:paraId="2E362806" w14:textId="77777777">
        <w:trPr>
          <w:trHeight w:val="424"/>
        </w:trPr>
        <w:tc>
          <w:tcPr>
            <w:tcW w:w="840" w:type="dxa"/>
            <w:vMerge/>
            <w:tcBorders>
              <w:top w:val="single" w:sz="4" w:space="0" w:color="auto"/>
              <w:left w:val="single" w:sz="4" w:space="0" w:color="auto"/>
              <w:bottom w:val="single" w:sz="4" w:space="0" w:color="auto"/>
              <w:right w:val="single" w:sz="6" w:space="0" w:color="000000"/>
            </w:tcBorders>
            <w:shd w:val="clear" w:color="auto" w:fill="auto"/>
            <w:vAlign w:val="center"/>
          </w:tcPr>
          <w:p w14:paraId="20868F4E" w14:textId="77777777" w:rsidR="00FD7B0D" w:rsidRDefault="00FD7B0D">
            <w:pPr>
              <w:jc w:val="center"/>
              <w:rPr>
                <w:rFonts w:ascii="宋体" w:eastAsia="宋体" w:hAnsi="宋体" w:cs="宋体" w:hint="eastAsia"/>
                <w:kern w:val="1"/>
                <w:szCs w:val="21"/>
              </w:rPr>
            </w:pPr>
          </w:p>
        </w:tc>
        <w:tc>
          <w:tcPr>
            <w:tcW w:w="1027" w:type="dxa"/>
            <w:vMerge/>
            <w:tcBorders>
              <w:top w:val="single" w:sz="4" w:space="0" w:color="auto"/>
              <w:left w:val="single" w:sz="4" w:space="0" w:color="000000"/>
              <w:bottom w:val="single" w:sz="4" w:space="0" w:color="auto"/>
              <w:right w:val="single" w:sz="6" w:space="0" w:color="000000"/>
            </w:tcBorders>
            <w:shd w:val="clear" w:color="auto" w:fill="auto"/>
            <w:vAlign w:val="center"/>
          </w:tcPr>
          <w:p w14:paraId="6534608D" w14:textId="77777777" w:rsidR="00FD7B0D" w:rsidRDefault="00FD7B0D">
            <w:pPr>
              <w:jc w:val="center"/>
              <w:rPr>
                <w:rFonts w:ascii="宋体" w:eastAsia="宋体" w:hAnsi="宋体" w:cs="宋体" w:hint="eastAsia"/>
                <w:kern w:val="1"/>
                <w:szCs w:val="21"/>
              </w:rPr>
            </w:pPr>
          </w:p>
        </w:tc>
        <w:tc>
          <w:tcPr>
            <w:tcW w:w="2341"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2568EA6D" w14:textId="77777777" w:rsidR="00FD7B0D" w:rsidRDefault="00000000">
            <w:pPr>
              <w:jc w:val="center"/>
              <w:rPr>
                <w:rFonts w:ascii="宋体" w:eastAsia="宋体" w:hAnsi="宋体" w:cs="宋体" w:hint="eastAsia"/>
                <w:kern w:val="1"/>
                <w:szCs w:val="21"/>
              </w:rPr>
            </w:pPr>
            <w:r>
              <w:rPr>
                <w:rFonts w:ascii="宋体" w:eastAsia="宋体" w:hAnsi="宋体" w:cs="宋体" w:hint="eastAsia"/>
                <w:szCs w:val="21"/>
              </w:rPr>
              <w:t>设计方案评审（30分）</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44F60BF9" w14:textId="77777777" w:rsidR="00FD7B0D" w:rsidRDefault="00000000">
            <w:pPr>
              <w:jc w:val="left"/>
              <w:rPr>
                <w:rFonts w:ascii="宋体" w:eastAsia="宋体" w:hAnsi="宋体" w:cs="宋体" w:hint="eastAsia"/>
                <w:kern w:val="1"/>
                <w:szCs w:val="21"/>
              </w:rPr>
            </w:pPr>
            <w:r>
              <w:rPr>
                <w:rFonts w:ascii="宋体" w:eastAsia="宋体" w:hAnsi="宋体" w:cs="宋体" w:hint="eastAsia"/>
                <w:szCs w:val="21"/>
              </w:rPr>
              <w:t>根据对项目的分析，提出设计方案（</w:t>
            </w:r>
            <w:r>
              <w:rPr>
                <w:rFonts w:ascii="宋体" w:eastAsia="宋体" w:hAnsi="宋体" w:hint="eastAsia"/>
              </w:rPr>
              <w:t>摊铺沥青路面、道路维修、雨污水井维修、交通标线改造等</w:t>
            </w:r>
            <w:r>
              <w:rPr>
                <w:rFonts w:ascii="宋体" w:eastAsia="宋体" w:hAnsi="宋体" w:cs="宋体" w:hint="eastAsia"/>
                <w:szCs w:val="21"/>
              </w:rPr>
              <w:t>）。</w:t>
            </w:r>
            <w:r>
              <w:rPr>
                <w:rFonts w:ascii="宋体" w:eastAsia="宋体" w:hAnsi="宋体" w:cs="宋体" w:hint="eastAsia"/>
                <w:szCs w:val="21"/>
              </w:rPr>
              <w:br/>
            </w:r>
            <w:r>
              <w:rPr>
                <w:rFonts w:ascii="宋体" w:eastAsia="宋体" w:hAnsi="宋体" w:cs="宋体" w:hint="eastAsia"/>
                <w:kern w:val="0"/>
                <w:szCs w:val="21"/>
                <w:lang w:val="zh-CN"/>
              </w:rPr>
              <w:t>优</w:t>
            </w:r>
            <w:r>
              <w:rPr>
                <w:rFonts w:ascii="宋体" w:eastAsia="宋体" w:hAnsi="宋体" w:cs="宋体" w:hint="eastAsia"/>
                <w:kern w:val="0"/>
                <w:szCs w:val="21"/>
              </w:rPr>
              <w:t>29-30</w:t>
            </w:r>
            <w:r>
              <w:rPr>
                <w:rFonts w:ascii="宋体" w:eastAsia="宋体" w:hAnsi="宋体" w:cs="宋体" w:hint="eastAsia"/>
                <w:kern w:val="0"/>
                <w:szCs w:val="21"/>
                <w:lang w:val="zh-CN"/>
              </w:rPr>
              <w:t>分</w:t>
            </w:r>
            <w:r>
              <w:rPr>
                <w:rFonts w:ascii="宋体" w:eastAsia="宋体" w:hAnsi="宋体" w:cs="宋体" w:hint="eastAsia"/>
                <w:kern w:val="0"/>
                <w:szCs w:val="21"/>
              </w:rPr>
              <w:t>；</w:t>
            </w:r>
            <w:r>
              <w:rPr>
                <w:rFonts w:ascii="宋体" w:eastAsia="宋体" w:hAnsi="宋体" w:cs="宋体" w:hint="eastAsia"/>
                <w:kern w:val="0"/>
                <w:szCs w:val="21"/>
                <w:lang w:val="zh-CN"/>
              </w:rPr>
              <w:t>良</w:t>
            </w:r>
            <w:r>
              <w:rPr>
                <w:rFonts w:ascii="宋体" w:eastAsia="宋体" w:hAnsi="宋体" w:cs="宋体" w:hint="eastAsia"/>
                <w:kern w:val="0"/>
                <w:szCs w:val="21"/>
              </w:rPr>
              <w:t>28-29</w:t>
            </w:r>
            <w:r>
              <w:rPr>
                <w:rFonts w:ascii="宋体" w:eastAsia="宋体" w:hAnsi="宋体" w:cs="宋体" w:hint="eastAsia"/>
                <w:kern w:val="0"/>
                <w:szCs w:val="21"/>
                <w:lang w:val="zh-CN"/>
              </w:rPr>
              <w:t>分</w:t>
            </w:r>
            <w:r>
              <w:rPr>
                <w:rFonts w:ascii="宋体" w:eastAsia="宋体" w:hAnsi="宋体" w:cs="宋体" w:hint="eastAsia"/>
                <w:kern w:val="0"/>
                <w:szCs w:val="21"/>
              </w:rPr>
              <w:t>（</w:t>
            </w:r>
            <w:r>
              <w:rPr>
                <w:rFonts w:ascii="宋体" w:eastAsia="宋体" w:hAnsi="宋体" w:cs="宋体" w:hint="eastAsia"/>
                <w:kern w:val="0"/>
                <w:szCs w:val="21"/>
                <w:lang w:val="zh-CN"/>
              </w:rPr>
              <w:t>含</w:t>
            </w:r>
            <w:r>
              <w:rPr>
                <w:rFonts w:ascii="宋体" w:eastAsia="宋体" w:hAnsi="宋体" w:cs="宋体" w:hint="eastAsia"/>
                <w:kern w:val="0"/>
                <w:szCs w:val="21"/>
              </w:rPr>
              <w:t>29</w:t>
            </w:r>
            <w:r>
              <w:rPr>
                <w:rFonts w:ascii="宋体" w:eastAsia="宋体" w:hAnsi="宋体" w:cs="宋体" w:hint="eastAsia"/>
                <w:kern w:val="0"/>
                <w:szCs w:val="21"/>
                <w:lang w:val="zh-CN"/>
              </w:rPr>
              <w:t>分</w:t>
            </w:r>
            <w:r>
              <w:rPr>
                <w:rFonts w:ascii="宋体" w:eastAsia="宋体" w:hAnsi="宋体" w:cs="宋体" w:hint="eastAsia"/>
                <w:kern w:val="0"/>
                <w:szCs w:val="21"/>
              </w:rPr>
              <w:t>）；</w:t>
            </w:r>
            <w:r>
              <w:rPr>
                <w:rFonts w:ascii="宋体" w:eastAsia="宋体" w:hAnsi="宋体" w:cs="宋体" w:hint="eastAsia"/>
                <w:kern w:val="0"/>
                <w:szCs w:val="21"/>
                <w:lang w:val="zh-CN"/>
              </w:rPr>
              <w:t>一般</w:t>
            </w:r>
            <w:r>
              <w:rPr>
                <w:rFonts w:ascii="宋体" w:eastAsia="宋体" w:hAnsi="宋体" w:cs="宋体" w:hint="eastAsia"/>
                <w:kern w:val="0"/>
                <w:szCs w:val="21"/>
              </w:rPr>
              <w:t>27（含27分）-28</w:t>
            </w:r>
            <w:r>
              <w:rPr>
                <w:rFonts w:ascii="宋体" w:eastAsia="宋体" w:hAnsi="宋体" w:cs="宋体" w:hint="eastAsia"/>
                <w:kern w:val="0"/>
                <w:szCs w:val="21"/>
                <w:lang w:val="zh-CN"/>
              </w:rPr>
              <w:t>分</w:t>
            </w:r>
            <w:r>
              <w:rPr>
                <w:rFonts w:ascii="宋体" w:eastAsia="宋体" w:hAnsi="宋体" w:cs="宋体" w:hint="eastAsia"/>
                <w:kern w:val="0"/>
                <w:szCs w:val="21"/>
              </w:rPr>
              <w:t>（</w:t>
            </w:r>
            <w:r>
              <w:rPr>
                <w:rFonts w:ascii="宋体" w:eastAsia="宋体" w:hAnsi="宋体" w:cs="宋体" w:hint="eastAsia"/>
                <w:kern w:val="0"/>
                <w:szCs w:val="21"/>
                <w:lang w:val="zh-CN"/>
              </w:rPr>
              <w:t>含</w:t>
            </w:r>
            <w:r>
              <w:rPr>
                <w:rFonts w:ascii="宋体" w:eastAsia="宋体" w:hAnsi="宋体" w:cs="宋体" w:hint="eastAsia"/>
                <w:kern w:val="0"/>
                <w:szCs w:val="21"/>
              </w:rPr>
              <w:t>28</w:t>
            </w:r>
            <w:r>
              <w:rPr>
                <w:rFonts w:ascii="宋体" w:eastAsia="宋体" w:hAnsi="宋体" w:cs="宋体" w:hint="eastAsia"/>
                <w:kern w:val="0"/>
                <w:szCs w:val="21"/>
                <w:lang w:val="zh-CN"/>
              </w:rPr>
              <w:t>分</w:t>
            </w:r>
            <w:r>
              <w:rPr>
                <w:rFonts w:ascii="宋体" w:eastAsia="宋体" w:hAnsi="宋体" w:cs="宋体" w:hint="eastAsia"/>
                <w:kern w:val="0"/>
                <w:szCs w:val="21"/>
              </w:rPr>
              <w:t>）</w:t>
            </w:r>
            <w:r>
              <w:rPr>
                <w:rFonts w:ascii="宋体" w:eastAsia="宋体" w:hAnsi="宋体" w:cs="宋体" w:hint="eastAsia"/>
                <w:kern w:val="0"/>
                <w:szCs w:val="21"/>
                <w:lang w:val="zh-CN"/>
              </w:rPr>
              <w:t>。未提供不得分。</w:t>
            </w:r>
          </w:p>
        </w:tc>
      </w:tr>
      <w:tr w:rsidR="00FD7B0D" w14:paraId="08CBCDC9" w14:textId="77777777">
        <w:trPr>
          <w:trHeight w:val="424"/>
        </w:trPr>
        <w:tc>
          <w:tcPr>
            <w:tcW w:w="840" w:type="dxa"/>
            <w:vMerge/>
            <w:tcBorders>
              <w:top w:val="single" w:sz="4" w:space="0" w:color="auto"/>
              <w:left w:val="single" w:sz="4" w:space="0" w:color="auto"/>
              <w:bottom w:val="single" w:sz="4" w:space="0" w:color="auto"/>
              <w:right w:val="single" w:sz="6" w:space="0" w:color="000000"/>
            </w:tcBorders>
            <w:shd w:val="clear" w:color="auto" w:fill="auto"/>
            <w:vAlign w:val="center"/>
          </w:tcPr>
          <w:p w14:paraId="6EAA3C7A" w14:textId="77777777" w:rsidR="00FD7B0D" w:rsidRDefault="00FD7B0D">
            <w:pPr>
              <w:jc w:val="center"/>
              <w:rPr>
                <w:rFonts w:ascii="宋体" w:eastAsia="宋体" w:hAnsi="宋体" w:cs="宋体" w:hint="eastAsia"/>
                <w:kern w:val="1"/>
                <w:szCs w:val="21"/>
              </w:rPr>
            </w:pPr>
          </w:p>
        </w:tc>
        <w:tc>
          <w:tcPr>
            <w:tcW w:w="1027" w:type="dxa"/>
            <w:vMerge/>
            <w:tcBorders>
              <w:top w:val="single" w:sz="4" w:space="0" w:color="auto"/>
              <w:left w:val="single" w:sz="4" w:space="0" w:color="000000"/>
              <w:bottom w:val="single" w:sz="4" w:space="0" w:color="auto"/>
              <w:right w:val="single" w:sz="6" w:space="0" w:color="000000"/>
            </w:tcBorders>
            <w:shd w:val="clear" w:color="auto" w:fill="auto"/>
            <w:vAlign w:val="center"/>
          </w:tcPr>
          <w:p w14:paraId="13DF0D68" w14:textId="77777777" w:rsidR="00FD7B0D" w:rsidRDefault="00FD7B0D">
            <w:pPr>
              <w:jc w:val="center"/>
              <w:rPr>
                <w:rFonts w:ascii="宋体" w:eastAsia="宋体" w:hAnsi="宋体" w:cs="宋体" w:hint="eastAsia"/>
                <w:kern w:val="1"/>
                <w:szCs w:val="21"/>
              </w:rPr>
            </w:pPr>
          </w:p>
        </w:tc>
        <w:tc>
          <w:tcPr>
            <w:tcW w:w="2341"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6F1216A3" w14:textId="77777777" w:rsidR="00FD7B0D" w:rsidRDefault="00000000">
            <w:pPr>
              <w:jc w:val="center"/>
              <w:rPr>
                <w:rFonts w:ascii="宋体" w:eastAsia="宋体" w:hAnsi="宋体" w:cs="宋体" w:hint="eastAsia"/>
                <w:szCs w:val="21"/>
              </w:rPr>
            </w:pPr>
            <w:r>
              <w:rPr>
                <w:rFonts w:ascii="宋体" w:eastAsia="宋体" w:hAnsi="宋体" w:cs="宋体" w:hint="eastAsia"/>
                <w:szCs w:val="21"/>
              </w:rPr>
              <w:t>工程总投资控制措施（20分）</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23FB4C79" w14:textId="77777777" w:rsidR="00FD7B0D" w:rsidRDefault="00000000">
            <w:pPr>
              <w:pStyle w:val="af9"/>
              <w:spacing w:after="0" w:line="240" w:lineRule="auto"/>
              <w:ind w:firstLine="0"/>
              <w:jc w:val="left"/>
              <w:rPr>
                <w:rFonts w:ascii="宋体" w:hAnsi="宋体" w:cs="宋体" w:hint="eastAsia"/>
                <w:color w:val="auto"/>
                <w:kern w:val="0"/>
                <w:szCs w:val="21"/>
                <w:lang w:val="zh-CN"/>
              </w:rPr>
            </w:pPr>
            <w:r>
              <w:rPr>
                <w:rFonts w:ascii="宋体" w:hAnsi="宋体" w:cs="宋体" w:hint="eastAsia"/>
                <w:color w:val="auto"/>
                <w:kern w:val="0"/>
                <w:szCs w:val="21"/>
                <w:lang w:val="zh-CN"/>
              </w:rPr>
              <w:t>设计过程对工程总投资控制措施具体</w:t>
            </w:r>
            <w:proofErr w:type="gramStart"/>
            <w:r>
              <w:rPr>
                <w:rFonts w:ascii="宋体" w:hAnsi="宋体" w:cs="宋体" w:hint="eastAsia"/>
                <w:color w:val="auto"/>
                <w:kern w:val="0"/>
                <w:szCs w:val="21"/>
              </w:rPr>
              <w:t>且</w:t>
            </w:r>
            <w:r>
              <w:rPr>
                <w:rFonts w:ascii="宋体" w:hAnsi="宋体" w:cs="宋体" w:hint="eastAsia"/>
                <w:color w:val="auto"/>
                <w:kern w:val="0"/>
                <w:szCs w:val="21"/>
                <w:lang w:val="zh-CN"/>
              </w:rPr>
              <w:t>针对</w:t>
            </w:r>
            <w:proofErr w:type="gramEnd"/>
            <w:r>
              <w:rPr>
                <w:rFonts w:ascii="宋体" w:hAnsi="宋体" w:cs="宋体" w:hint="eastAsia"/>
                <w:color w:val="auto"/>
                <w:kern w:val="0"/>
                <w:szCs w:val="21"/>
                <w:lang w:val="zh-CN"/>
              </w:rPr>
              <w:t>本项目，合理可行。</w:t>
            </w:r>
          </w:p>
          <w:p w14:paraId="7AB18F1A" w14:textId="77777777" w:rsidR="00FD7B0D" w:rsidRDefault="00000000">
            <w:pPr>
              <w:pStyle w:val="af9"/>
              <w:spacing w:after="0" w:line="240" w:lineRule="auto"/>
              <w:ind w:firstLine="0"/>
              <w:jc w:val="left"/>
              <w:rPr>
                <w:rFonts w:ascii="宋体" w:hAnsi="宋体" w:cs="宋体" w:hint="eastAsia"/>
                <w:color w:val="auto"/>
                <w:kern w:val="0"/>
                <w:szCs w:val="21"/>
                <w:lang w:val="zh-CN"/>
              </w:rPr>
            </w:pPr>
            <w:r>
              <w:rPr>
                <w:rFonts w:ascii="宋体" w:hAnsi="宋体" w:cs="宋体" w:hint="eastAsia"/>
                <w:color w:val="auto"/>
                <w:kern w:val="0"/>
                <w:szCs w:val="21"/>
                <w:lang w:val="zh-CN"/>
              </w:rPr>
              <w:lastRenderedPageBreak/>
              <w:t>优19-20分；良18-19分（含19分）；一般17（含17分）-18分（含18分）。未提供不得分。</w:t>
            </w:r>
          </w:p>
        </w:tc>
      </w:tr>
      <w:tr w:rsidR="00FD7B0D" w14:paraId="580BBFDF" w14:textId="77777777">
        <w:trPr>
          <w:trHeight w:val="424"/>
        </w:trPr>
        <w:tc>
          <w:tcPr>
            <w:tcW w:w="840" w:type="dxa"/>
            <w:vMerge/>
            <w:tcBorders>
              <w:top w:val="single" w:sz="4" w:space="0" w:color="auto"/>
              <w:left w:val="single" w:sz="4" w:space="0" w:color="auto"/>
              <w:bottom w:val="single" w:sz="4" w:space="0" w:color="auto"/>
              <w:right w:val="single" w:sz="6" w:space="0" w:color="000000"/>
            </w:tcBorders>
            <w:shd w:val="clear" w:color="auto" w:fill="auto"/>
            <w:vAlign w:val="center"/>
          </w:tcPr>
          <w:p w14:paraId="0DA25CE2" w14:textId="77777777" w:rsidR="00FD7B0D" w:rsidRDefault="00FD7B0D">
            <w:pPr>
              <w:jc w:val="center"/>
              <w:rPr>
                <w:rFonts w:ascii="宋体" w:eastAsia="宋体" w:hAnsi="宋体" w:cs="宋体" w:hint="eastAsia"/>
                <w:kern w:val="1"/>
                <w:szCs w:val="21"/>
              </w:rPr>
            </w:pPr>
          </w:p>
        </w:tc>
        <w:tc>
          <w:tcPr>
            <w:tcW w:w="1027" w:type="dxa"/>
            <w:vMerge/>
            <w:tcBorders>
              <w:top w:val="single" w:sz="4" w:space="0" w:color="auto"/>
              <w:left w:val="single" w:sz="4" w:space="0" w:color="000000"/>
              <w:bottom w:val="single" w:sz="4" w:space="0" w:color="auto"/>
              <w:right w:val="single" w:sz="6" w:space="0" w:color="000000"/>
            </w:tcBorders>
            <w:shd w:val="clear" w:color="auto" w:fill="auto"/>
            <w:vAlign w:val="center"/>
          </w:tcPr>
          <w:p w14:paraId="28D1FACF" w14:textId="77777777" w:rsidR="00FD7B0D" w:rsidRDefault="00FD7B0D">
            <w:pPr>
              <w:jc w:val="center"/>
              <w:rPr>
                <w:rFonts w:ascii="宋体" w:eastAsia="宋体" w:hAnsi="宋体" w:cs="宋体" w:hint="eastAsia"/>
                <w:kern w:val="1"/>
                <w:szCs w:val="21"/>
              </w:rPr>
            </w:pPr>
          </w:p>
        </w:tc>
        <w:tc>
          <w:tcPr>
            <w:tcW w:w="2341" w:type="dxa"/>
            <w:gridSpan w:val="2"/>
            <w:tcBorders>
              <w:top w:val="single" w:sz="4" w:space="0" w:color="auto"/>
              <w:left w:val="single" w:sz="6" w:space="0" w:color="000000"/>
              <w:bottom w:val="single" w:sz="4" w:space="0" w:color="auto"/>
              <w:right w:val="single" w:sz="4" w:space="0" w:color="auto"/>
            </w:tcBorders>
            <w:shd w:val="clear" w:color="auto" w:fill="auto"/>
            <w:vAlign w:val="center"/>
          </w:tcPr>
          <w:p w14:paraId="1A8F8D3A" w14:textId="77777777" w:rsidR="00FD7B0D" w:rsidRDefault="00000000">
            <w:pPr>
              <w:jc w:val="center"/>
              <w:rPr>
                <w:rFonts w:ascii="宋体" w:eastAsia="宋体" w:hAnsi="宋体" w:cs="宋体" w:hint="eastAsia"/>
                <w:kern w:val="1"/>
                <w:szCs w:val="21"/>
              </w:rPr>
            </w:pPr>
            <w:r>
              <w:rPr>
                <w:rFonts w:ascii="宋体" w:eastAsia="宋体" w:hAnsi="宋体" w:cs="宋体" w:hint="eastAsia"/>
                <w:szCs w:val="21"/>
              </w:rPr>
              <w:t>进度、质量保证体系和措施（30分）</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10299C20" w14:textId="77777777" w:rsidR="00FD7B0D" w:rsidRDefault="00000000">
            <w:pPr>
              <w:jc w:val="left"/>
              <w:rPr>
                <w:rFonts w:ascii="宋体" w:eastAsia="宋体" w:hAnsi="宋体" w:cs="宋体" w:hint="eastAsia"/>
                <w:szCs w:val="21"/>
              </w:rPr>
            </w:pPr>
            <w:r>
              <w:rPr>
                <w:rFonts w:ascii="宋体" w:eastAsia="宋体" w:hAnsi="宋体" w:cs="宋体" w:hint="eastAsia"/>
                <w:szCs w:val="21"/>
              </w:rPr>
              <w:t>保证体系和措施的全面性、合理性。</w:t>
            </w:r>
          </w:p>
          <w:p w14:paraId="275737FE" w14:textId="77777777" w:rsidR="00FD7B0D" w:rsidRDefault="00000000">
            <w:pPr>
              <w:pStyle w:val="af9"/>
              <w:spacing w:after="0" w:line="240" w:lineRule="auto"/>
              <w:ind w:firstLine="0"/>
              <w:jc w:val="left"/>
              <w:rPr>
                <w:rFonts w:ascii="宋体" w:hAnsi="宋体" w:cs="宋体" w:hint="eastAsia"/>
                <w:color w:val="auto"/>
                <w:szCs w:val="21"/>
              </w:rPr>
            </w:pPr>
            <w:r>
              <w:rPr>
                <w:rFonts w:ascii="宋体" w:hAnsi="宋体" w:cs="宋体" w:hint="eastAsia"/>
                <w:color w:val="auto"/>
                <w:kern w:val="0"/>
                <w:szCs w:val="21"/>
                <w:lang w:val="zh-CN"/>
              </w:rPr>
              <w:t>优</w:t>
            </w:r>
            <w:r>
              <w:rPr>
                <w:rFonts w:ascii="宋体" w:hAnsi="宋体" w:cs="宋体" w:hint="eastAsia"/>
                <w:color w:val="auto"/>
                <w:kern w:val="0"/>
                <w:szCs w:val="21"/>
              </w:rPr>
              <w:t>29-30</w:t>
            </w:r>
            <w:r>
              <w:rPr>
                <w:rFonts w:ascii="宋体" w:hAnsi="宋体" w:cs="宋体" w:hint="eastAsia"/>
                <w:color w:val="auto"/>
                <w:kern w:val="0"/>
                <w:szCs w:val="21"/>
                <w:lang w:val="zh-CN"/>
              </w:rPr>
              <w:t>分</w:t>
            </w:r>
            <w:r>
              <w:rPr>
                <w:rFonts w:ascii="宋体" w:hAnsi="宋体" w:cs="宋体" w:hint="eastAsia"/>
                <w:color w:val="auto"/>
                <w:kern w:val="0"/>
                <w:szCs w:val="21"/>
              </w:rPr>
              <w:t>；</w:t>
            </w:r>
            <w:r>
              <w:rPr>
                <w:rFonts w:ascii="宋体" w:hAnsi="宋体" w:cs="宋体" w:hint="eastAsia"/>
                <w:color w:val="auto"/>
                <w:kern w:val="0"/>
                <w:szCs w:val="21"/>
                <w:lang w:val="zh-CN"/>
              </w:rPr>
              <w:t>良</w:t>
            </w:r>
            <w:r>
              <w:rPr>
                <w:rFonts w:ascii="宋体" w:hAnsi="宋体" w:cs="宋体" w:hint="eastAsia"/>
                <w:color w:val="auto"/>
                <w:kern w:val="0"/>
                <w:szCs w:val="21"/>
              </w:rPr>
              <w:t>28-29</w:t>
            </w:r>
            <w:r>
              <w:rPr>
                <w:rFonts w:ascii="宋体" w:hAnsi="宋体" w:cs="宋体" w:hint="eastAsia"/>
                <w:color w:val="auto"/>
                <w:kern w:val="0"/>
                <w:szCs w:val="21"/>
                <w:lang w:val="zh-CN"/>
              </w:rPr>
              <w:t>分</w:t>
            </w:r>
            <w:r>
              <w:rPr>
                <w:rFonts w:ascii="宋体" w:hAnsi="宋体" w:cs="宋体" w:hint="eastAsia"/>
                <w:color w:val="auto"/>
                <w:kern w:val="0"/>
                <w:szCs w:val="21"/>
              </w:rPr>
              <w:t>（</w:t>
            </w:r>
            <w:r>
              <w:rPr>
                <w:rFonts w:ascii="宋体" w:hAnsi="宋体" w:cs="宋体" w:hint="eastAsia"/>
                <w:color w:val="auto"/>
                <w:kern w:val="0"/>
                <w:szCs w:val="21"/>
                <w:lang w:val="zh-CN"/>
              </w:rPr>
              <w:t>含</w:t>
            </w:r>
            <w:r>
              <w:rPr>
                <w:rFonts w:ascii="宋体" w:hAnsi="宋体" w:cs="宋体" w:hint="eastAsia"/>
                <w:color w:val="auto"/>
                <w:kern w:val="0"/>
                <w:szCs w:val="21"/>
              </w:rPr>
              <w:t>29</w:t>
            </w:r>
            <w:r>
              <w:rPr>
                <w:rFonts w:ascii="宋体" w:hAnsi="宋体" w:cs="宋体" w:hint="eastAsia"/>
                <w:color w:val="auto"/>
                <w:kern w:val="0"/>
                <w:szCs w:val="21"/>
                <w:lang w:val="zh-CN"/>
              </w:rPr>
              <w:t>分</w:t>
            </w:r>
            <w:r>
              <w:rPr>
                <w:rFonts w:ascii="宋体" w:hAnsi="宋体" w:cs="宋体" w:hint="eastAsia"/>
                <w:color w:val="auto"/>
                <w:kern w:val="0"/>
                <w:szCs w:val="21"/>
              </w:rPr>
              <w:t>）；</w:t>
            </w:r>
            <w:r>
              <w:rPr>
                <w:rFonts w:ascii="宋体" w:hAnsi="宋体" w:cs="宋体" w:hint="eastAsia"/>
                <w:color w:val="auto"/>
                <w:kern w:val="0"/>
                <w:szCs w:val="21"/>
                <w:lang w:val="zh-CN"/>
              </w:rPr>
              <w:t>一般</w:t>
            </w:r>
            <w:r>
              <w:rPr>
                <w:rFonts w:ascii="宋体" w:hAnsi="宋体" w:cs="宋体" w:hint="eastAsia"/>
                <w:color w:val="auto"/>
                <w:kern w:val="0"/>
                <w:szCs w:val="21"/>
              </w:rPr>
              <w:t>27（含27分）-28</w:t>
            </w:r>
            <w:r>
              <w:rPr>
                <w:rFonts w:ascii="宋体" w:hAnsi="宋体" w:cs="宋体" w:hint="eastAsia"/>
                <w:color w:val="auto"/>
                <w:kern w:val="0"/>
                <w:szCs w:val="21"/>
                <w:lang w:val="zh-CN"/>
              </w:rPr>
              <w:t>分</w:t>
            </w:r>
            <w:r>
              <w:rPr>
                <w:rFonts w:ascii="宋体" w:hAnsi="宋体" w:cs="宋体" w:hint="eastAsia"/>
                <w:color w:val="auto"/>
                <w:kern w:val="0"/>
                <w:szCs w:val="21"/>
              </w:rPr>
              <w:t>（</w:t>
            </w:r>
            <w:r>
              <w:rPr>
                <w:rFonts w:ascii="宋体" w:hAnsi="宋体" w:cs="宋体" w:hint="eastAsia"/>
                <w:color w:val="auto"/>
                <w:kern w:val="0"/>
                <w:szCs w:val="21"/>
                <w:lang w:val="zh-CN"/>
              </w:rPr>
              <w:t>含</w:t>
            </w:r>
            <w:r>
              <w:rPr>
                <w:rFonts w:ascii="宋体" w:hAnsi="宋体" w:cs="宋体" w:hint="eastAsia"/>
                <w:color w:val="auto"/>
                <w:kern w:val="0"/>
                <w:szCs w:val="21"/>
              </w:rPr>
              <w:t>28</w:t>
            </w:r>
            <w:r>
              <w:rPr>
                <w:rFonts w:ascii="宋体" w:hAnsi="宋体" w:cs="宋体" w:hint="eastAsia"/>
                <w:color w:val="auto"/>
                <w:kern w:val="0"/>
                <w:szCs w:val="21"/>
                <w:lang w:val="zh-CN"/>
              </w:rPr>
              <w:t>分</w:t>
            </w:r>
            <w:r>
              <w:rPr>
                <w:rFonts w:ascii="宋体" w:hAnsi="宋体" w:cs="宋体" w:hint="eastAsia"/>
                <w:color w:val="auto"/>
                <w:kern w:val="0"/>
                <w:szCs w:val="21"/>
              </w:rPr>
              <w:t>）</w:t>
            </w:r>
            <w:r>
              <w:rPr>
                <w:rFonts w:ascii="宋体" w:hAnsi="宋体" w:cs="宋体" w:hint="eastAsia"/>
                <w:color w:val="auto"/>
                <w:kern w:val="0"/>
                <w:szCs w:val="21"/>
                <w:lang w:val="zh-CN"/>
              </w:rPr>
              <w:t>。未提供不得分。</w:t>
            </w:r>
          </w:p>
        </w:tc>
      </w:tr>
      <w:tr w:rsidR="00FD7B0D" w14:paraId="413D738F" w14:textId="77777777">
        <w:trPr>
          <w:trHeight w:val="424"/>
        </w:trPr>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CCBB7B"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2.2.4（2）</w:t>
            </w:r>
          </w:p>
        </w:tc>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4145FC"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工程总承包实施方案评分标准（100分）</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26A865"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资信部分</w:t>
            </w:r>
          </w:p>
          <w:p w14:paraId="5716E7FB"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（24分）</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14:paraId="24CE785A"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设计业绩</w:t>
            </w:r>
          </w:p>
          <w:p w14:paraId="1FEBEB51"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（4分）</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38AF3501"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投标人（若为联合体，指联合体设计方）自2020年1月1日至今承接过单项投资额≥2000万元的市政工程（设计业绩或工程总承包业绩），每项得1分；本项最高分为4分。</w:t>
            </w:r>
          </w:p>
          <w:p w14:paraId="34913225"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注：须同时提供中标通知书或免招标的证明、合同关键页，不提供不得分，以上证明材料须清晰反映有关特征和必要信息，否则不得分。</w:t>
            </w:r>
          </w:p>
        </w:tc>
      </w:tr>
      <w:tr w:rsidR="00FD7B0D" w14:paraId="077479BC" w14:textId="77777777">
        <w:trPr>
          <w:trHeight w:val="424"/>
        </w:trPr>
        <w:tc>
          <w:tcPr>
            <w:tcW w:w="840" w:type="dxa"/>
            <w:vMerge/>
            <w:tcBorders>
              <w:left w:val="single" w:sz="4" w:space="0" w:color="auto"/>
              <w:right w:val="single" w:sz="4" w:space="0" w:color="auto"/>
            </w:tcBorders>
            <w:shd w:val="clear" w:color="auto" w:fill="auto"/>
            <w:vAlign w:val="center"/>
          </w:tcPr>
          <w:p w14:paraId="6D86FEAD" w14:textId="77777777" w:rsidR="00FD7B0D" w:rsidRDefault="00FD7B0D">
            <w:pPr>
              <w:jc w:val="center"/>
              <w:rPr>
                <w:rFonts w:ascii="宋体" w:eastAsia="宋体" w:hAnsi="宋体" w:cs="宋体" w:hint="eastAsia"/>
                <w:kern w:val="1"/>
                <w:szCs w:val="21"/>
              </w:rPr>
            </w:pPr>
          </w:p>
        </w:tc>
        <w:tc>
          <w:tcPr>
            <w:tcW w:w="1027" w:type="dxa"/>
            <w:vMerge/>
            <w:tcBorders>
              <w:left w:val="single" w:sz="4" w:space="0" w:color="auto"/>
              <w:right w:val="single" w:sz="4" w:space="0" w:color="auto"/>
            </w:tcBorders>
            <w:shd w:val="clear" w:color="auto" w:fill="auto"/>
            <w:vAlign w:val="center"/>
          </w:tcPr>
          <w:p w14:paraId="6EE528DB" w14:textId="77777777" w:rsidR="00FD7B0D" w:rsidRDefault="00FD7B0D">
            <w:pPr>
              <w:jc w:val="center"/>
              <w:rPr>
                <w:rFonts w:ascii="宋体" w:eastAsia="宋体" w:hAnsi="宋体" w:cs="宋体" w:hint="eastAsia"/>
                <w:kern w:val="1"/>
                <w:szCs w:val="21"/>
              </w:rPr>
            </w:pPr>
          </w:p>
        </w:tc>
        <w:tc>
          <w:tcPr>
            <w:tcW w:w="747" w:type="dxa"/>
            <w:vMerge/>
            <w:tcBorders>
              <w:left w:val="single" w:sz="4" w:space="0" w:color="auto"/>
              <w:right w:val="single" w:sz="4" w:space="0" w:color="auto"/>
            </w:tcBorders>
            <w:shd w:val="clear" w:color="auto" w:fill="auto"/>
            <w:vAlign w:val="center"/>
          </w:tcPr>
          <w:p w14:paraId="685D5D0E" w14:textId="77777777" w:rsidR="00FD7B0D" w:rsidRDefault="00FD7B0D">
            <w:pPr>
              <w:jc w:val="center"/>
              <w:rPr>
                <w:rFonts w:ascii="宋体" w:eastAsia="宋体" w:hAnsi="宋体" w:cs="宋体" w:hint="eastAsia"/>
                <w:kern w:val="1"/>
                <w:szCs w:val="21"/>
              </w:rPr>
            </w:pP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14:paraId="60C7D9E5"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施工业绩</w:t>
            </w:r>
          </w:p>
          <w:p w14:paraId="6DFF1109"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（5分）</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6D3D8738" w14:textId="77777777" w:rsidR="00FD7B0D" w:rsidRDefault="00000000">
            <w:pPr>
              <w:rPr>
                <w:rFonts w:ascii="宋体" w:eastAsia="宋体" w:hAnsi="宋体" w:cs="宋体" w:hint="eastAsia"/>
                <w:kern w:val="1"/>
                <w:szCs w:val="21"/>
              </w:rPr>
            </w:pPr>
            <w:r>
              <w:rPr>
                <w:rFonts w:ascii="宋体" w:eastAsia="宋体" w:hAnsi="宋体" w:cs="宋体" w:hint="eastAsia"/>
                <w:kern w:val="1"/>
                <w:szCs w:val="21"/>
              </w:rPr>
              <w:t>投标人（若为联合体，指联合体施工方）自2020年1月1日至今完成过合同额≥2000万元的市政工程（施工业绩或工程总承包业绩），每项得0.5分；本项最高分为5分。</w:t>
            </w:r>
          </w:p>
          <w:p w14:paraId="6C796068" w14:textId="77777777" w:rsidR="00FD7B0D" w:rsidRDefault="00000000">
            <w:pPr>
              <w:rPr>
                <w:rFonts w:ascii="宋体" w:eastAsia="宋体" w:hAnsi="宋体" w:cs="宋体" w:hint="eastAsia"/>
                <w:kern w:val="1"/>
                <w:szCs w:val="21"/>
              </w:rPr>
            </w:pPr>
            <w:r>
              <w:rPr>
                <w:rFonts w:ascii="宋体" w:eastAsia="宋体" w:hAnsi="宋体" w:cs="宋体" w:hint="eastAsia"/>
                <w:kern w:val="1"/>
                <w:szCs w:val="21"/>
              </w:rPr>
              <w:t>注：需同时提供中标通知书或免招标的证明、合同关键页、竣工报告等证明文件扫描件；时间以竣工报告时间为准，金额以合同中载明的金额为准，合同未载明合同金额的，需提供初步设计批复或中标通知书或免招标的证明等相关能够证明项目合同金额的证明材料。</w:t>
            </w:r>
          </w:p>
        </w:tc>
      </w:tr>
      <w:tr w:rsidR="00FD7B0D" w14:paraId="65B81A2D" w14:textId="77777777">
        <w:trPr>
          <w:trHeight w:val="424"/>
        </w:trPr>
        <w:tc>
          <w:tcPr>
            <w:tcW w:w="840" w:type="dxa"/>
            <w:vMerge/>
            <w:tcBorders>
              <w:left w:val="single" w:sz="4" w:space="0" w:color="auto"/>
              <w:right w:val="single" w:sz="4" w:space="0" w:color="auto"/>
            </w:tcBorders>
            <w:shd w:val="clear" w:color="auto" w:fill="auto"/>
            <w:vAlign w:val="center"/>
          </w:tcPr>
          <w:p w14:paraId="1A6ECFD4" w14:textId="77777777" w:rsidR="00FD7B0D" w:rsidRDefault="00FD7B0D">
            <w:pPr>
              <w:jc w:val="center"/>
              <w:rPr>
                <w:rFonts w:ascii="宋体" w:eastAsia="宋体" w:hAnsi="宋体" w:cs="宋体" w:hint="eastAsia"/>
                <w:kern w:val="1"/>
                <w:szCs w:val="21"/>
              </w:rPr>
            </w:pPr>
          </w:p>
        </w:tc>
        <w:tc>
          <w:tcPr>
            <w:tcW w:w="1027" w:type="dxa"/>
            <w:vMerge/>
            <w:tcBorders>
              <w:left w:val="single" w:sz="4" w:space="0" w:color="auto"/>
              <w:right w:val="single" w:sz="4" w:space="0" w:color="auto"/>
            </w:tcBorders>
            <w:shd w:val="clear" w:color="auto" w:fill="auto"/>
            <w:vAlign w:val="center"/>
          </w:tcPr>
          <w:p w14:paraId="2827CA24" w14:textId="77777777" w:rsidR="00FD7B0D" w:rsidRDefault="00FD7B0D">
            <w:pPr>
              <w:jc w:val="center"/>
              <w:rPr>
                <w:rFonts w:ascii="宋体" w:eastAsia="宋体" w:hAnsi="宋体" w:cs="宋体" w:hint="eastAsia"/>
                <w:kern w:val="1"/>
                <w:szCs w:val="21"/>
              </w:rPr>
            </w:pPr>
          </w:p>
        </w:tc>
        <w:tc>
          <w:tcPr>
            <w:tcW w:w="747" w:type="dxa"/>
            <w:vMerge/>
            <w:tcBorders>
              <w:left w:val="single" w:sz="4" w:space="0" w:color="auto"/>
              <w:right w:val="single" w:sz="4" w:space="0" w:color="auto"/>
            </w:tcBorders>
            <w:shd w:val="clear" w:color="auto" w:fill="auto"/>
            <w:vAlign w:val="center"/>
          </w:tcPr>
          <w:p w14:paraId="19827D8E" w14:textId="77777777" w:rsidR="00FD7B0D" w:rsidRDefault="00FD7B0D">
            <w:pPr>
              <w:jc w:val="center"/>
              <w:rPr>
                <w:rFonts w:ascii="宋体" w:eastAsia="宋体" w:hAnsi="宋体" w:cs="宋体" w:hint="eastAsia"/>
                <w:kern w:val="1"/>
                <w:szCs w:val="21"/>
              </w:rPr>
            </w:pP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14:paraId="3E176616"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获奖</w:t>
            </w:r>
          </w:p>
          <w:p w14:paraId="22B427FF"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（10分）</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746F187B" w14:textId="77777777" w:rsidR="00FD7B0D" w:rsidRDefault="00000000">
            <w:pPr>
              <w:rPr>
                <w:rFonts w:ascii="宋体" w:eastAsia="宋体" w:hAnsi="宋体" w:cs="宋体" w:hint="eastAsia"/>
                <w:kern w:val="1"/>
                <w:szCs w:val="21"/>
              </w:rPr>
            </w:pPr>
            <w:r>
              <w:rPr>
                <w:rFonts w:ascii="宋体" w:eastAsia="宋体" w:hAnsi="宋体" w:cs="宋体" w:hint="eastAsia"/>
                <w:kern w:val="1"/>
                <w:szCs w:val="21"/>
              </w:rPr>
              <w:t>投标人（</w:t>
            </w:r>
            <w:r>
              <w:rPr>
                <w:rFonts w:ascii="宋体" w:hAnsi="宋体" w:cs="宋体" w:hint="eastAsia"/>
                <w:kern w:val="1"/>
                <w:szCs w:val="21"/>
              </w:rPr>
              <w:t>若为联合体，指联合体任一方</w:t>
            </w:r>
            <w:r>
              <w:rPr>
                <w:rFonts w:ascii="宋体" w:eastAsia="宋体" w:hAnsi="宋体" w:cs="宋体" w:hint="eastAsia"/>
                <w:kern w:val="1"/>
                <w:szCs w:val="21"/>
              </w:rPr>
              <w:t>）自2020年1月1日至今承建的市政工程获得以下奖项：</w:t>
            </w:r>
          </w:p>
          <w:p w14:paraId="650B2563" w14:textId="77777777" w:rsidR="00FD7B0D" w:rsidRDefault="00000000">
            <w:pPr>
              <w:rPr>
                <w:rFonts w:ascii="宋体" w:eastAsia="宋体" w:hAnsi="宋体" w:cs="宋体" w:hint="eastAsia"/>
                <w:kern w:val="1"/>
                <w:szCs w:val="21"/>
              </w:rPr>
            </w:pPr>
            <w:r>
              <w:rPr>
                <w:rFonts w:ascii="宋体" w:eastAsia="宋体" w:hAnsi="宋体" w:cs="宋体" w:hint="eastAsia"/>
                <w:kern w:val="1"/>
                <w:szCs w:val="21"/>
              </w:rPr>
              <w:t>（1）国家级工程质量奖项的，每项得5分；</w:t>
            </w:r>
          </w:p>
          <w:p w14:paraId="77A626CC" w14:textId="77777777" w:rsidR="00FD7B0D" w:rsidRDefault="00000000">
            <w:pPr>
              <w:rPr>
                <w:rFonts w:ascii="宋体" w:eastAsia="宋体" w:hAnsi="宋体" w:cs="宋体" w:hint="eastAsia"/>
                <w:kern w:val="1"/>
                <w:szCs w:val="21"/>
              </w:rPr>
            </w:pPr>
            <w:r>
              <w:rPr>
                <w:rFonts w:ascii="宋体" w:eastAsia="宋体" w:hAnsi="宋体" w:cs="宋体" w:hint="eastAsia"/>
                <w:kern w:val="1"/>
                <w:szCs w:val="21"/>
              </w:rPr>
              <w:t>（2）省级工程质量奖项的，每项得2分；</w:t>
            </w:r>
          </w:p>
          <w:p w14:paraId="3C2B462A" w14:textId="77777777" w:rsidR="00FD7B0D" w:rsidRDefault="00000000">
            <w:pPr>
              <w:rPr>
                <w:rFonts w:ascii="宋体" w:eastAsia="宋体" w:hAnsi="宋体" w:cs="宋体" w:hint="eastAsia"/>
                <w:kern w:val="1"/>
                <w:szCs w:val="21"/>
              </w:rPr>
            </w:pPr>
            <w:r>
              <w:rPr>
                <w:rFonts w:ascii="宋体" w:eastAsia="宋体" w:hAnsi="宋体" w:cs="宋体" w:hint="eastAsia"/>
                <w:kern w:val="1"/>
                <w:szCs w:val="21"/>
              </w:rPr>
              <w:t>（3）市级工程质量奖项的，每项得1分；</w:t>
            </w:r>
          </w:p>
          <w:p w14:paraId="632F7C04" w14:textId="77777777" w:rsidR="00FD7B0D" w:rsidRDefault="00000000">
            <w:pPr>
              <w:rPr>
                <w:rFonts w:ascii="宋体" w:eastAsia="宋体" w:hAnsi="宋体" w:cs="宋体" w:hint="eastAsia"/>
                <w:kern w:val="1"/>
                <w:szCs w:val="21"/>
              </w:rPr>
            </w:pPr>
            <w:r>
              <w:rPr>
                <w:rFonts w:ascii="宋体" w:eastAsia="宋体" w:hAnsi="宋体" w:cs="宋体" w:hint="eastAsia"/>
                <w:kern w:val="1"/>
                <w:szCs w:val="21"/>
              </w:rPr>
              <w:t>其它情况不得分。</w:t>
            </w:r>
          </w:p>
          <w:p w14:paraId="2FB59F96" w14:textId="77777777" w:rsidR="00FD7B0D" w:rsidRDefault="00000000">
            <w:pPr>
              <w:rPr>
                <w:rFonts w:ascii="宋体" w:eastAsia="宋体" w:hAnsi="宋体" w:cs="宋体" w:hint="eastAsia"/>
                <w:kern w:val="1"/>
                <w:szCs w:val="21"/>
              </w:rPr>
            </w:pPr>
            <w:r>
              <w:rPr>
                <w:rFonts w:ascii="宋体" w:eastAsia="宋体" w:hAnsi="宋体" w:cs="宋体" w:hint="eastAsia"/>
                <w:kern w:val="1"/>
                <w:szCs w:val="21"/>
              </w:rPr>
              <w:t>注：①提供获奖证书或获奖文件扫描件，获奖时间以证书或文件颁发时间为准，不符合条件的不计分；②不包含技术创新、QC成果、科技进步及技术应用类、装修装饰、机电安装、安全文明类等奖项；只计算市政工程业绩所获得的工程奖项，其他非市政类项目，如：铁路、水利、电力、化工、冶金、房建等获奖不参与计分。③同一项目的获奖只计算一次，且只计算最高级别的获奖。④投标人必须是获奖项目的总承包（承建）单位，如获奖证书或获奖文件不能体现投标人是施工总承包（承建）单位，则需提供其他能证明其施工总承包身份的材料否则不予计分。⑤国家级工程质量奖项指中国建设工程鲁班奖、中国土木工程詹天佑奖、国家优质工程（金质奖）、国家优质工程奖。省级或市级奖项是指由建设行政主管部门或行业协会颁发（行业协会须在民政部门备案）的工程质量奖项。</w:t>
            </w:r>
            <w:r>
              <w:rPr>
                <w:rFonts w:ascii="宋体" w:hAnsi="宋体" w:hint="eastAsia"/>
                <w:szCs w:val="21"/>
              </w:rPr>
              <w:t>若联合体投标中有2家或以上单位提供证明材料的，则以得分高的1家单位作为评审对象。</w:t>
            </w:r>
          </w:p>
        </w:tc>
      </w:tr>
      <w:tr w:rsidR="00FD7B0D" w14:paraId="3FD84533" w14:textId="77777777">
        <w:trPr>
          <w:trHeight w:val="424"/>
        </w:trPr>
        <w:tc>
          <w:tcPr>
            <w:tcW w:w="8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D124A2" w14:textId="77777777" w:rsidR="00FD7B0D" w:rsidRDefault="00FD7B0D">
            <w:pPr>
              <w:jc w:val="center"/>
              <w:rPr>
                <w:rFonts w:ascii="宋体" w:eastAsia="宋体" w:hAnsi="宋体" w:cs="宋体" w:hint="eastAsia"/>
                <w:kern w:val="1"/>
                <w:szCs w:val="21"/>
              </w:rPr>
            </w:pPr>
          </w:p>
        </w:tc>
        <w:tc>
          <w:tcPr>
            <w:tcW w:w="10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775776" w14:textId="77777777" w:rsidR="00FD7B0D" w:rsidRDefault="00FD7B0D">
            <w:pPr>
              <w:jc w:val="center"/>
              <w:rPr>
                <w:rFonts w:ascii="宋体" w:eastAsia="宋体" w:hAnsi="宋体" w:cs="宋体" w:hint="eastAsia"/>
                <w:kern w:val="1"/>
                <w:szCs w:val="21"/>
              </w:rPr>
            </w:pPr>
          </w:p>
        </w:tc>
        <w:tc>
          <w:tcPr>
            <w:tcW w:w="74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62FFF7" w14:textId="77777777" w:rsidR="00FD7B0D" w:rsidRDefault="00FD7B0D">
            <w:pPr>
              <w:jc w:val="center"/>
              <w:rPr>
                <w:rFonts w:ascii="宋体" w:eastAsia="宋体" w:hAnsi="宋体" w:cs="宋体" w:hint="eastAsia"/>
                <w:kern w:val="1"/>
                <w:szCs w:val="21"/>
              </w:rPr>
            </w:pP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14:paraId="4602861D"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研发能力</w:t>
            </w:r>
          </w:p>
          <w:p w14:paraId="69DFE923"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w:t>
            </w:r>
            <w:r>
              <w:rPr>
                <w:rFonts w:ascii="宋体" w:eastAsia="宋体" w:hAnsi="宋体" w:cs="宋体"/>
                <w:kern w:val="1"/>
                <w:szCs w:val="21"/>
              </w:rPr>
              <w:t>5</w:t>
            </w:r>
            <w:r>
              <w:rPr>
                <w:rFonts w:ascii="宋体" w:eastAsia="宋体" w:hAnsi="宋体" w:cs="宋体" w:hint="eastAsia"/>
                <w:kern w:val="1"/>
                <w:szCs w:val="21"/>
              </w:rPr>
              <w:t>分）</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4DFFE56A" w14:textId="77777777" w:rsidR="00FD7B0D" w:rsidRDefault="00000000">
            <w:pPr>
              <w:rPr>
                <w:rFonts w:ascii="宋体" w:eastAsia="宋体" w:hAnsi="宋体" w:cs="宋体" w:hint="eastAsia"/>
                <w:kern w:val="1"/>
                <w:szCs w:val="21"/>
              </w:rPr>
            </w:pPr>
            <w:r>
              <w:rPr>
                <w:rFonts w:ascii="宋体" w:eastAsia="宋体" w:hAnsi="宋体" w:cs="宋体" w:hint="eastAsia"/>
                <w:kern w:val="1"/>
                <w:szCs w:val="21"/>
              </w:rPr>
              <w:t>投标人（若为联合体，指联合体牵头方）自2020年1月1日至投标截止时间止，获得过工程建设类发明专利，每个得0.</w:t>
            </w:r>
            <w:r>
              <w:rPr>
                <w:rFonts w:ascii="宋体" w:eastAsia="宋体" w:hAnsi="宋体" w:cs="宋体"/>
                <w:kern w:val="1"/>
                <w:szCs w:val="21"/>
              </w:rPr>
              <w:t>1</w:t>
            </w:r>
            <w:r>
              <w:rPr>
                <w:rFonts w:ascii="宋体" w:eastAsia="宋体" w:hAnsi="宋体" w:cs="宋体" w:hint="eastAsia"/>
                <w:kern w:val="1"/>
                <w:szCs w:val="21"/>
              </w:rPr>
              <w:t>分，本项最高得5分；</w:t>
            </w:r>
          </w:p>
          <w:p w14:paraId="6D10FD74" w14:textId="77777777" w:rsidR="00FD7B0D" w:rsidRDefault="00000000">
            <w:pPr>
              <w:rPr>
                <w:rFonts w:ascii="宋体" w:eastAsia="宋体" w:hAnsi="宋体" w:cs="宋体" w:hint="eastAsia"/>
                <w:kern w:val="1"/>
                <w:szCs w:val="21"/>
              </w:rPr>
            </w:pPr>
            <w:r>
              <w:rPr>
                <w:rFonts w:ascii="宋体" w:eastAsia="宋体" w:hAnsi="宋体" w:cs="宋体" w:hint="eastAsia"/>
                <w:kern w:val="1"/>
                <w:szCs w:val="21"/>
              </w:rPr>
              <w:t>注：提供发明专利证书扫描件或提供国家知识产权局网站（http://epub.cnipa.gov.cn/）查询网页截图，专利权人必须为投标人，非工程建设类的不得分，时间以授权公告日为准；工程建设类发明专利证书（不包含实用新型专利、外观专利）。不符合上述条件或未提供上述资料的不得分。</w:t>
            </w:r>
          </w:p>
        </w:tc>
      </w:tr>
      <w:tr w:rsidR="00FD7B0D" w14:paraId="06ED500D" w14:textId="77777777">
        <w:trPr>
          <w:trHeight w:val="424"/>
        </w:trPr>
        <w:tc>
          <w:tcPr>
            <w:tcW w:w="8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E38B51" w14:textId="77777777" w:rsidR="00FD7B0D" w:rsidRDefault="00FD7B0D">
            <w:pPr>
              <w:jc w:val="center"/>
              <w:rPr>
                <w:rFonts w:ascii="宋体" w:eastAsia="宋体" w:hAnsi="宋体" w:cs="宋体" w:hint="eastAsia"/>
                <w:kern w:val="1"/>
                <w:szCs w:val="21"/>
              </w:rPr>
            </w:pPr>
          </w:p>
        </w:tc>
        <w:tc>
          <w:tcPr>
            <w:tcW w:w="10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64A1CE" w14:textId="77777777" w:rsidR="00FD7B0D" w:rsidRDefault="00FD7B0D">
            <w:pPr>
              <w:jc w:val="center"/>
              <w:rPr>
                <w:rFonts w:ascii="宋体" w:eastAsia="宋体" w:hAnsi="宋体" w:cs="宋体" w:hint="eastAsia"/>
                <w:kern w:val="1"/>
                <w:szCs w:val="21"/>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A02D96"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设计和施工的融合（46分）</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14:paraId="01018D7E"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设计团队人员（6分）</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339DBE84"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1、设计负责人：具有注册土木工程师（道路工程）执业资格证书的，得2分；</w:t>
            </w:r>
          </w:p>
          <w:p w14:paraId="45A29A15"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2、道路专业负责人：具有注册土木工程师（道路工程）执业资格证书的，得1.5分；</w:t>
            </w:r>
          </w:p>
          <w:p w14:paraId="09FDEB97"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3、给排水专业负责人：具有注册公用设备工程师（给水排水）执业资格证书的，得1.5分；</w:t>
            </w:r>
          </w:p>
          <w:p w14:paraId="6D43B474"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4、造价专业负责人：具有一级注册</w:t>
            </w:r>
            <w:proofErr w:type="gramStart"/>
            <w:r>
              <w:rPr>
                <w:rFonts w:ascii="宋体" w:eastAsia="宋体" w:hAnsi="宋体" w:cs="宋体" w:hint="eastAsia"/>
                <w:kern w:val="1"/>
                <w:szCs w:val="21"/>
              </w:rPr>
              <w:t>造价师</w:t>
            </w:r>
            <w:proofErr w:type="gramEnd"/>
            <w:r>
              <w:rPr>
                <w:rFonts w:ascii="宋体" w:eastAsia="宋体" w:hAnsi="宋体" w:cs="宋体" w:hint="eastAsia"/>
                <w:kern w:val="1"/>
                <w:szCs w:val="21"/>
              </w:rPr>
              <w:t>执业资格证书的，得1分；</w:t>
            </w:r>
          </w:p>
          <w:p w14:paraId="596EB39C"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注：以上各人员不得兼任，本项最多得6分。需提供相关证书</w:t>
            </w:r>
            <w:proofErr w:type="gramStart"/>
            <w:r>
              <w:rPr>
                <w:rFonts w:ascii="宋体" w:eastAsia="宋体" w:hAnsi="宋体" w:cs="宋体" w:hint="eastAsia"/>
                <w:kern w:val="1"/>
                <w:szCs w:val="21"/>
              </w:rPr>
              <w:t>扫描件并加盖</w:t>
            </w:r>
            <w:proofErr w:type="gramEnd"/>
            <w:r>
              <w:rPr>
                <w:rFonts w:ascii="宋体" w:eastAsia="宋体" w:hAnsi="宋体" w:cs="宋体" w:hint="eastAsia"/>
                <w:kern w:val="1"/>
                <w:szCs w:val="21"/>
              </w:rPr>
              <w:t>电子印章。人员须为投标人（若为联合体，指联合体中承担设计任务的单位）正式职工，需提供投标截止时间</w:t>
            </w:r>
            <w:r>
              <w:rPr>
                <w:rFonts w:ascii="宋体" w:eastAsia="宋体" w:hAnsi="宋体" w:cs="宋体" w:hint="eastAsia"/>
                <w:b/>
                <w:bCs/>
                <w:kern w:val="1"/>
                <w:szCs w:val="21"/>
              </w:rPr>
              <w:t>前半年内</w:t>
            </w:r>
            <w:r>
              <w:rPr>
                <w:rFonts w:ascii="宋体" w:eastAsia="宋体" w:hAnsi="宋体" w:cs="宋体" w:hint="eastAsia"/>
                <w:kern w:val="1"/>
                <w:szCs w:val="21"/>
              </w:rPr>
              <w:t>任一个月在本单位缴纳社保的证明文件。</w:t>
            </w:r>
          </w:p>
        </w:tc>
      </w:tr>
      <w:tr w:rsidR="00FD7B0D" w14:paraId="5408BB41" w14:textId="77777777">
        <w:trPr>
          <w:trHeight w:val="424"/>
        </w:trPr>
        <w:tc>
          <w:tcPr>
            <w:tcW w:w="840" w:type="dxa"/>
            <w:vMerge/>
            <w:tcBorders>
              <w:top w:val="single" w:sz="4" w:space="0" w:color="auto"/>
              <w:left w:val="single" w:sz="4" w:space="0" w:color="auto"/>
              <w:bottom w:val="single" w:sz="4" w:space="0" w:color="auto"/>
              <w:right w:val="single" w:sz="6" w:space="0" w:color="000000"/>
            </w:tcBorders>
            <w:shd w:val="clear" w:color="auto" w:fill="auto"/>
            <w:vAlign w:val="center"/>
          </w:tcPr>
          <w:p w14:paraId="5924B72C" w14:textId="77777777" w:rsidR="00FD7B0D" w:rsidRDefault="00FD7B0D">
            <w:pPr>
              <w:jc w:val="center"/>
              <w:rPr>
                <w:rFonts w:ascii="宋体" w:eastAsia="宋体" w:hAnsi="宋体" w:cs="宋体" w:hint="eastAsia"/>
                <w:kern w:val="1"/>
                <w:szCs w:val="21"/>
              </w:rPr>
            </w:pPr>
          </w:p>
        </w:tc>
        <w:tc>
          <w:tcPr>
            <w:tcW w:w="1027" w:type="dxa"/>
            <w:vMerge/>
            <w:tcBorders>
              <w:top w:val="single" w:sz="4" w:space="0" w:color="auto"/>
              <w:left w:val="single" w:sz="4" w:space="0" w:color="000000"/>
              <w:bottom w:val="single" w:sz="4" w:space="0" w:color="auto"/>
              <w:right w:val="single" w:sz="4" w:space="0" w:color="auto"/>
            </w:tcBorders>
            <w:shd w:val="clear" w:color="auto" w:fill="auto"/>
            <w:vAlign w:val="center"/>
          </w:tcPr>
          <w:p w14:paraId="7093F284" w14:textId="77777777" w:rsidR="00FD7B0D" w:rsidRDefault="00FD7B0D">
            <w:pPr>
              <w:jc w:val="center"/>
              <w:rPr>
                <w:rFonts w:ascii="宋体" w:eastAsia="宋体" w:hAnsi="宋体" w:cs="宋体" w:hint="eastAsia"/>
                <w:kern w:val="1"/>
                <w:szCs w:val="21"/>
              </w:rPr>
            </w:pPr>
          </w:p>
        </w:tc>
        <w:tc>
          <w:tcPr>
            <w:tcW w:w="74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CBA27E" w14:textId="77777777" w:rsidR="00FD7B0D" w:rsidRDefault="00FD7B0D">
            <w:pPr>
              <w:jc w:val="center"/>
              <w:rPr>
                <w:rFonts w:ascii="宋体" w:eastAsia="宋体" w:hAnsi="宋体" w:cs="宋体" w:hint="eastAsia"/>
                <w:kern w:val="1"/>
                <w:szCs w:val="21"/>
              </w:rPr>
            </w:pP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14:paraId="7D25B561"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施工团队人员（7分）</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2AAC42F3"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1、拟委派指挥长：</w:t>
            </w:r>
          </w:p>
          <w:p w14:paraId="2D912FBB"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（1）由承担施工任务单位副总经理或以上级别人员担任的，得3分，其他不得分。</w:t>
            </w:r>
          </w:p>
          <w:p w14:paraId="35E0EF67"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（2）具有施工管理工作经验20年（不含20年）以上的，得4分，具有施工管理工作经验15-20年（含20年，不含15年）的，得2分，具有施工管理工作经验15年（含15年）以下的，得1分。</w:t>
            </w:r>
          </w:p>
          <w:p w14:paraId="114D0D6D"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注：上述人员均为本单位的正式职工，不得由施工负责人、技术负责人、专职安全员兼任。同一岗位只计算一人得分。本项最多得7分。需提供职称等相关证书</w:t>
            </w:r>
            <w:proofErr w:type="gramStart"/>
            <w:r>
              <w:rPr>
                <w:rFonts w:ascii="宋体" w:eastAsia="宋体" w:hAnsi="宋体" w:cs="宋体" w:hint="eastAsia"/>
                <w:kern w:val="1"/>
                <w:szCs w:val="21"/>
              </w:rPr>
              <w:t>扫描件并加盖</w:t>
            </w:r>
            <w:proofErr w:type="gramEnd"/>
            <w:r>
              <w:rPr>
                <w:rFonts w:ascii="宋体" w:eastAsia="宋体" w:hAnsi="宋体" w:cs="宋体" w:hint="eastAsia"/>
                <w:kern w:val="1"/>
                <w:szCs w:val="21"/>
              </w:rPr>
              <w:t>电子印章。人员须为投标人（人员须为投标人正式职工，需提供投标截止时间</w:t>
            </w:r>
            <w:r>
              <w:rPr>
                <w:rFonts w:ascii="宋体" w:eastAsia="宋体" w:hAnsi="宋体" w:cs="宋体" w:hint="eastAsia"/>
                <w:b/>
                <w:bCs/>
                <w:kern w:val="1"/>
                <w:szCs w:val="21"/>
              </w:rPr>
              <w:t>前半年内</w:t>
            </w:r>
            <w:r>
              <w:rPr>
                <w:rFonts w:ascii="宋体" w:eastAsia="宋体" w:hAnsi="宋体" w:cs="宋体" w:hint="eastAsia"/>
                <w:kern w:val="1"/>
                <w:szCs w:val="21"/>
              </w:rPr>
              <w:t>任一个月在本单位缴纳社保的证明文件。副总经理以上级别人员需提供投标人单位或上级管理单位出具任职半年以上的任命文件并加盖投标人电子公章。</w:t>
            </w:r>
            <w:r>
              <w:rPr>
                <w:rFonts w:ascii="宋体" w:hAnsi="宋体" w:cs="宋体" w:hint="eastAsia"/>
                <w:bCs/>
                <w:snapToGrid w:val="0"/>
                <w:kern w:val="0"/>
                <w:szCs w:val="21"/>
              </w:rPr>
              <w:t>施工管理工作经验以工程相关专业毕业证书载明毕业时间为准。</w:t>
            </w:r>
          </w:p>
        </w:tc>
      </w:tr>
      <w:tr w:rsidR="00FD7B0D" w14:paraId="7BB70555" w14:textId="77777777">
        <w:trPr>
          <w:trHeight w:val="424"/>
        </w:trPr>
        <w:tc>
          <w:tcPr>
            <w:tcW w:w="840" w:type="dxa"/>
            <w:vMerge/>
            <w:tcBorders>
              <w:top w:val="single" w:sz="4" w:space="0" w:color="auto"/>
              <w:left w:val="single" w:sz="4" w:space="0" w:color="auto"/>
              <w:bottom w:val="single" w:sz="4" w:space="0" w:color="auto"/>
              <w:right w:val="single" w:sz="6" w:space="0" w:color="000000"/>
            </w:tcBorders>
            <w:shd w:val="clear" w:color="auto" w:fill="auto"/>
            <w:vAlign w:val="center"/>
          </w:tcPr>
          <w:p w14:paraId="6E049057" w14:textId="77777777" w:rsidR="00FD7B0D" w:rsidRDefault="00FD7B0D">
            <w:pPr>
              <w:jc w:val="center"/>
              <w:rPr>
                <w:rFonts w:ascii="宋体" w:eastAsia="宋体" w:hAnsi="宋体" w:cs="宋体" w:hint="eastAsia"/>
                <w:kern w:val="1"/>
                <w:szCs w:val="21"/>
              </w:rPr>
            </w:pPr>
          </w:p>
        </w:tc>
        <w:tc>
          <w:tcPr>
            <w:tcW w:w="1027" w:type="dxa"/>
            <w:vMerge/>
            <w:tcBorders>
              <w:top w:val="single" w:sz="4" w:space="0" w:color="auto"/>
              <w:left w:val="single" w:sz="4" w:space="0" w:color="000000"/>
              <w:bottom w:val="single" w:sz="4" w:space="0" w:color="auto"/>
              <w:right w:val="single" w:sz="4" w:space="0" w:color="auto"/>
            </w:tcBorders>
            <w:shd w:val="clear" w:color="auto" w:fill="auto"/>
            <w:vAlign w:val="center"/>
          </w:tcPr>
          <w:p w14:paraId="402250BE" w14:textId="77777777" w:rsidR="00FD7B0D" w:rsidRDefault="00FD7B0D">
            <w:pPr>
              <w:jc w:val="center"/>
              <w:rPr>
                <w:rFonts w:ascii="宋体" w:eastAsia="宋体" w:hAnsi="宋体" w:cs="宋体" w:hint="eastAsia"/>
                <w:kern w:val="1"/>
                <w:szCs w:val="21"/>
              </w:rPr>
            </w:pPr>
          </w:p>
        </w:tc>
        <w:tc>
          <w:tcPr>
            <w:tcW w:w="74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805BAA" w14:textId="77777777" w:rsidR="00FD7B0D" w:rsidRDefault="00FD7B0D">
            <w:pPr>
              <w:jc w:val="center"/>
              <w:rPr>
                <w:rFonts w:ascii="宋体" w:eastAsia="宋体" w:hAnsi="宋体" w:cs="宋体" w:hint="eastAsia"/>
                <w:kern w:val="1"/>
                <w:szCs w:val="21"/>
              </w:rPr>
            </w:pP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14:paraId="7A49965E"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项目管理班组答辩（</w:t>
            </w:r>
            <w:r>
              <w:rPr>
                <w:rFonts w:ascii="宋体" w:eastAsia="宋体" w:hAnsi="宋体" w:cs="宋体"/>
                <w:kern w:val="1"/>
                <w:szCs w:val="21"/>
              </w:rPr>
              <w:t>33</w:t>
            </w:r>
            <w:r>
              <w:rPr>
                <w:rFonts w:ascii="宋体" w:eastAsia="宋体" w:hAnsi="宋体" w:cs="宋体" w:hint="eastAsia"/>
                <w:kern w:val="1"/>
                <w:szCs w:val="21"/>
              </w:rPr>
              <w:t>分）</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741AA009"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项目负责人或技术负责人就本工程内容从以下方面进行陈述：</w:t>
            </w:r>
          </w:p>
          <w:p w14:paraId="3C7A7E45"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1、对参与投标项目的了解情况；</w:t>
            </w:r>
          </w:p>
          <w:p w14:paraId="424AE06D"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2、项目施工的重点、难点分析及应对措施；</w:t>
            </w:r>
          </w:p>
          <w:p w14:paraId="4D909AC0"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3、对工程质量、工程总工期的全面掌控，保证工程保质量保工期完工。</w:t>
            </w:r>
          </w:p>
          <w:p w14:paraId="3F8D99D5"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lastRenderedPageBreak/>
              <w:t>解答：评委针对其陈述内容及投标文件所提的相关问题。</w:t>
            </w:r>
          </w:p>
          <w:p w14:paraId="3653514D"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横向比较各投标人的答辩情况：</w:t>
            </w:r>
          </w:p>
          <w:p w14:paraId="3562D768"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优：掌握项目情况认识清晰、对施工的重点、难点认识深刻、有应对措施，对工程质量和工期的保证合理可行；回答评委提问思路清晰、内容准确。</w:t>
            </w:r>
            <w:proofErr w:type="gramStart"/>
            <w:r>
              <w:rPr>
                <w:rFonts w:ascii="宋体" w:eastAsia="宋体" w:hAnsi="宋体" w:cs="宋体" w:hint="eastAsia"/>
                <w:kern w:val="1"/>
                <w:szCs w:val="21"/>
              </w:rPr>
              <w:t>优得</w:t>
            </w:r>
            <w:proofErr w:type="gramEnd"/>
            <w:r>
              <w:rPr>
                <w:rFonts w:ascii="宋体" w:eastAsia="宋体" w:hAnsi="宋体" w:cs="宋体"/>
                <w:kern w:val="1"/>
                <w:szCs w:val="21"/>
              </w:rPr>
              <w:t>20</w:t>
            </w:r>
            <w:r>
              <w:rPr>
                <w:rFonts w:ascii="宋体" w:eastAsia="宋体" w:hAnsi="宋体" w:cs="宋体" w:hint="eastAsia"/>
                <w:kern w:val="1"/>
                <w:szCs w:val="21"/>
              </w:rPr>
              <w:t>（不含）分-</w:t>
            </w:r>
            <w:r>
              <w:rPr>
                <w:rFonts w:ascii="宋体" w:eastAsia="宋体" w:hAnsi="宋体" w:cs="宋体"/>
                <w:kern w:val="1"/>
                <w:szCs w:val="21"/>
              </w:rPr>
              <w:t>33</w:t>
            </w:r>
            <w:r>
              <w:rPr>
                <w:rFonts w:ascii="宋体" w:eastAsia="宋体" w:hAnsi="宋体" w:cs="宋体" w:hint="eastAsia"/>
                <w:kern w:val="1"/>
                <w:szCs w:val="21"/>
              </w:rPr>
              <w:t>（含）分。</w:t>
            </w:r>
          </w:p>
          <w:p w14:paraId="2BEE81DB"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良：掌握项目情况认识比较清晰、对施工的重点、难点认识比较深刻、有应对措施，对工程质量和工期的保证比较合理可行；回答评委提问思路比较清晰、内容比较准确。</w:t>
            </w:r>
            <w:proofErr w:type="gramStart"/>
            <w:r>
              <w:rPr>
                <w:rFonts w:ascii="宋体" w:eastAsia="宋体" w:hAnsi="宋体" w:cs="宋体" w:hint="eastAsia"/>
                <w:kern w:val="1"/>
                <w:szCs w:val="21"/>
              </w:rPr>
              <w:t>良得</w:t>
            </w:r>
            <w:proofErr w:type="gramEnd"/>
            <w:r>
              <w:rPr>
                <w:rFonts w:ascii="宋体" w:eastAsia="宋体" w:hAnsi="宋体" w:cs="宋体"/>
                <w:kern w:val="1"/>
                <w:szCs w:val="21"/>
              </w:rPr>
              <w:t>10</w:t>
            </w:r>
            <w:r>
              <w:rPr>
                <w:rFonts w:ascii="宋体" w:eastAsia="宋体" w:hAnsi="宋体" w:cs="宋体" w:hint="eastAsia"/>
                <w:kern w:val="1"/>
                <w:szCs w:val="21"/>
              </w:rPr>
              <w:t>（不含）分-</w:t>
            </w:r>
            <w:r>
              <w:rPr>
                <w:rFonts w:ascii="宋体" w:eastAsia="宋体" w:hAnsi="宋体" w:cs="宋体"/>
                <w:kern w:val="1"/>
                <w:szCs w:val="21"/>
              </w:rPr>
              <w:t>20</w:t>
            </w:r>
            <w:r>
              <w:rPr>
                <w:rFonts w:ascii="宋体" w:eastAsia="宋体" w:hAnsi="宋体" w:cs="宋体" w:hint="eastAsia"/>
                <w:kern w:val="1"/>
                <w:szCs w:val="21"/>
              </w:rPr>
              <w:t>（含）分。</w:t>
            </w:r>
          </w:p>
          <w:p w14:paraId="77F87690"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中：掌握项目情况认识基本清晰、对施工的重点、难点认识基本深刻、有应对措施，对工程质量和工期的保证基本合理可行；回答评委提问思路基本清晰、内容基本准确。中得0（不含）分-</w:t>
            </w:r>
            <w:r>
              <w:rPr>
                <w:rFonts w:ascii="宋体" w:eastAsia="宋体" w:hAnsi="宋体" w:cs="宋体"/>
                <w:kern w:val="1"/>
                <w:szCs w:val="21"/>
              </w:rPr>
              <w:t>10</w:t>
            </w:r>
            <w:r>
              <w:rPr>
                <w:rFonts w:ascii="宋体" w:eastAsia="宋体" w:hAnsi="宋体" w:cs="宋体" w:hint="eastAsia"/>
                <w:kern w:val="1"/>
                <w:szCs w:val="21"/>
              </w:rPr>
              <w:t>（含）分。</w:t>
            </w:r>
          </w:p>
          <w:p w14:paraId="11E96182"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差：掌握项目情况认识一般、对施工的重点、难点认识一般、有应对措施，对工程质量和工期的保证一般；回答评委提问思路一般清晰、内容准确一般。差得</w:t>
            </w:r>
            <w:proofErr w:type="gramStart"/>
            <w:r>
              <w:rPr>
                <w:rFonts w:ascii="宋体" w:eastAsia="宋体" w:hAnsi="宋体" w:cs="宋体" w:hint="eastAsia"/>
                <w:kern w:val="1"/>
                <w:szCs w:val="21"/>
              </w:rPr>
              <w:t>得</w:t>
            </w:r>
            <w:proofErr w:type="gramEnd"/>
            <w:r>
              <w:rPr>
                <w:rFonts w:ascii="宋体" w:eastAsia="宋体" w:hAnsi="宋体" w:cs="宋体" w:hint="eastAsia"/>
                <w:kern w:val="1"/>
                <w:szCs w:val="21"/>
              </w:rPr>
              <w:t>0分。</w:t>
            </w:r>
          </w:p>
          <w:p w14:paraId="414E80FB"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投标人未参与项目管理班组答辩的不得分。</w:t>
            </w:r>
          </w:p>
        </w:tc>
      </w:tr>
      <w:tr w:rsidR="00FD7B0D" w14:paraId="7CEFBE54" w14:textId="77777777">
        <w:trPr>
          <w:trHeight w:val="424"/>
        </w:trPr>
        <w:tc>
          <w:tcPr>
            <w:tcW w:w="840" w:type="dxa"/>
            <w:vMerge/>
            <w:tcBorders>
              <w:top w:val="single" w:sz="4" w:space="0" w:color="auto"/>
              <w:left w:val="single" w:sz="4" w:space="0" w:color="auto"/>
              <w:bottom w:val="single" w:sz="4" w:space="0" w:color="auto"/>
              <w:right w:val="single" w:sz="6" w:space="0" w:color="000000"/>
            </w:tcBorders>
            <w:shd w:val="clear" w:color="auto" w:fill="auto"/>
            <w:vAlign w:val="center"/>
          </w:tcPr>
          <w:p w14:paraId="37547A27" w14:textId="77777777" w:rsidR="00FD7B0D" w:rsidRDefault="00FD7B0D">
            <w:pPr>
              <w:jc w:val="center"/>
              <w:rPr>
                <w:rFonts w:ascii="宋体" w:eastAsia="宋体" w:hAnsi="宋体" w:cs="宋体" w:hint="eastAsia"/>
                <w:kern w:val="1"/>
                <w:szCs w:val="21"/>
              </w:rPr>
            </w:pPr>
          </w:p>
        </w:tc>
        <w:tc>
          <w:tcPr>
            <w:tcW w:w="1027" w:type="dxa"/>
            <w:vMerge/>
            <w:tcBorders>
              <w:top w:val="single" w:sz="4" w:space="0" w:color="auto"/>
              <w:left w:val="single" w:sz="4" w:space="0" w:color="000000"/>
              <w:bottom w:val="single" w:sz="4" w:space="0" w:color="auto"/>
              <w:right w:val="single" w:sz="4" w:space="0" w:color="auto"/>
            </w:tcBorders>
            <w:shd w:val="clear" w:color="auto" w:fill="auto"/>
            <w:vAlign w:val="center"/>
          </w:tcPr>
          <w:p w14:paraId="3EDEEFC7" w14:textId="77777777" w:rsidR="00FD7B0D" w:rsidRDefault="00FD7B0D">
            <w:pPr>
              <w:jc w:val="center"/>
              <w:rPr>
                <w:rFonts w:ascii="宋体" w:eastAsia="宋体" w:hAnsi="宋体" w:cs="宋体" w:hint="eastAsia"/>
                <w:kern w:val="1"/>
                <w:szCs w:val="21"/>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A17552"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工程实施方案（30分）</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14:paraId="121E7DF8" w14:textId="77777777" w:rsidR="00FD7B0D" w:rsidRDefault="00000000">
            <w:pPr>
              <w:jc w:val="center"/>
              <w:rPr>
                <w:rFonts w:ascii="宋体" w:eastAsia="宋体" w:hAnsi="宋体" w:cs="宋体" w:hint="eastAsia"/>
                <w:kern w:val="1"/>
                <w:szCs w:val="21"/>
              </w:rPr>
            </w:pPr>
            <w:r>
              <w:rPr>
                <w:rFonts w:ascii="宋体" w:eastAsia="宋体" w:hAnsi="宋体" w:cs="宋体" w:hint="eastAsia"/>
                <w:szCs w:val="21"/>
              </w:rPr>
              <w:t>主要施工方案完整性（5分）</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36D348E5" w14:textId="77777777" w:rsidR="00FD7B0D" w:rsidRDefault="00000000">
            <w:pPr>
              <w:rPr>
                <w:rFonts w:ascii="宋体" w:eastAsia="宋体" w:hAnsi="宋体" w:cs="宋体" w:hint="eastAsia"/>
                <w:szCs w:val="21"/>
              </w:rPr>
            </w:pPr>
            <w:r>
              <w:rPr>
                <w:rFonts w:ascii="宋体" w:eastAsia="宋体" w:hAnsi="宋体" w:cs="宋体" w:hint="eastAsia"/>
                <w:szCs w:val="21"/>
              </w:rPr>
              <w:t>（1）方案及措施齐全，包括有摊铺沥青路面、道路维修、雨污水井维修、交通标线改造等；得5分；</w:t>
            </w:r>
          </w:p>
          <w:p w14:paraId="62A03CB3" w14:textId="77777777" w:rsidR="00FD7B0D" w:rsidRDefault="00000000">
            <w:pPr>
              <w:jc w:val="left"/>
              <w:rPr>
                <w:rFonts w:ascii="宋体" w:eastAsia="宋体" w:hAnsi="宋体" w:cs="宋体" w:hint="eastAsia"/>
                <w:szCs w:val="21"/>
              </w:rPr>
            </w:pPr>
            <w:r>
              <w:rPr>
                <w:rFonts w:ascii="宋体" w:eastAsia="宋体" w:hAnsi="宋体" w:cs="宋体" w:hint="eastAsia"/>
                <w:szCs w:val="21"/>
              </w:rPr>
              <w:t>（2）方案基本齐全，包括有道路工程、交通工程、给排水工程、等施工方案；得4分；</w:t>
            </w:r>
          </w:p>
          <w:p w14:paraId="3845921E" w14:textId="77777777" w:rsidR="00FD7B0D" w:rsidRDefault="00000000">
            <w:pPr>
              <w:jc w:val="left"/>
              <w:rPr>
                <w:rFonts w:ascii="宋体" w:eastAsia="宋体" w:hAnsi="宋体" w:cs="宋体" w:hint="eastAsia"/>
                <w:szCs w:val="21"/>
              </w:rPr>
            </w:pPr>
            <w:r>
              <w:rPr>
                <w:rFonts w:ascii="宋体" w:eastAsia="宋体" w:hAnsi="宋体" w:cs="宋体" w:hint="eastAsia"/>
                <w:szCs w:val="21"/>
              </w:rPr>
              <w:t>（3）有简单基本方案，包括有简单基本分部分项施工方案；得3分。</w:t>
            </w:r>
          </w:p>
          <w:p w14:paraId="600362BC" w14:textId="77777777" w:rsidR="00FD7B0D" w:rsidRDefault="00000000">
            <w:pPr>
              <w:jc w:val="left"/>
              <w:rPr>
                <w:rFonts w:ascii="宋体" w:eastAsia="宋体" w:hAnsi="宋体" w:cs="宋体" w:hint="eastAsia"/>
                <w:kern w:val="1"/>
                <w:szCs w:val="21"/>
              </w:rPr>
            </w:pPr>
            <w:r>
              <w:rPr>
                <w:rFonts w:ascii="宋体" w:eastAsia="宋体" w:hAnsi="宋体" w:cs="宋体" w:hint="eastAsia"/>
                <w:szCs w:val="21"/>
              </w:rPr>
              <w:t>注：未提供主要施工方案内容的不得分。</w:t>
            </w:r>
          </w:p>
        </w:tc>
      </w:tr>
      <w:tr w:rsidR="00FD7B0D" w14:paraId="6E59831D" w14:textId="77777777">
        <w:trPr>
          <w:trHeight w:val="424"/>
        </w:trPr>
        <w:tc>
          <w:tcPr>
            <w:tcW w:w="840" w:type="dxa"/>
            <w:vMerge/>
            <w:tcBorders>
              <w:top w:val="single" w:sz="4" w:space="0" w:color="auto"/>
              <w:left w:val="single" w:sz="4" w:space="0" w:color="auto"/>
              <w:bottom w:val="single" w:sz="4" w:space="0" w:color="auto"/>
              <w:right w:val="single" w:sz="6" w:space="0" w:color="000000"/>
            </w:tcBorders>
            <w:shd w:val="clear" w:color="auto" w:fill="auto"/>
            <w:vAlign w:val="center"/>
          </w:tcPr>
          <w:p w14:paraId="14659C45" w14:textId="77777777" w:rsidR="00FD7B0D" w:rsidRDefault="00FD7B0D">
            <w:pPr>
              <w:jc w:val="center"/>
              <w:rPr>
                <w:rFonts w:ascii="宋体" w:eastAsia="宋体" w:hAnsi="宋体" w:cs="宋体" w:hint="eastAsia"/>
                <w:kern w:val="1"/>
                <w:szCs w:val="21"/>
              </w:rPr>
            </w:pPr>
          </w:p>
        </w:tc>
        <w:tc>
          <w:tcPr>
            <w:tcW w:w="1027" w:type="dxa"/>
            <w:vMerge/>
            <w:tcBorders>
              <w:top w:val="single" w:sz="4" w:space="0" w:color="auto"/>
              <w:left w:val="single" w:sz="4" w:space="0" w:color="000000"/>
              <w:bottom w:val="single" w:sz="4" w:space="0" w:color="auto"/>
              <w:right w:val="single" w:sz="4" w:space="0" w:color="auto"/>
            </w:tcBorders>
            <w:shd w:val="clear" w:color="auto" w:fill="auto"/>
            <w:vAlign w:val="center"/>
          </w:tcPr>
          <w:p w14:paraId="1928D15F" w14:textId="77777777" w:rsidR="00FD7B0D" w:rsidRDefault="00FD7B0D">
            <w:pPr>
              <w:jc w:val="center"/>
              <w:rPr>
                <w:rFonts w:ascii="宋体" w:eastAsia="宋体" w:hAnsi="宋体" w:cs="宋体" w:hint="eastAsia"/>
                <w:kern w:val="1"/>
                <w:szCs w:val="21"/>
              </w:rPr>
            </w:pPr>
          </w:p>
        </w:tc>
        <w:tc>
          <w:tcPr>
            <w:tcW w:w="74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F4D5DE" w14:textId="77777777" w:rsidR="00FD7B0D" w:rsidRDefault="00FD7B0D">
            <w:pPr>
              <w:jc w:val="center"/>
              <w:rPr>
                <w:rFonts w:ascii="宋体" w:eastAsia="宋体" w:hAnsi="宋体" w:cs="宋体" w:hint="eastAsia"/>
                <w:kern w:val="1"/>
                <w:szCs w:val="21"/>
              </w:rPr>
            </w:pP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14:paraId="44BD93DE" w14:textId="77777777" w:rsidR="00FD7B0D" w:rsidRDefault="00000000">
            <w:pPr>
              <w:jc w:val="center"/>
              <w:rPr>
                <w:rFonts w:ascii="宋体" w:eastAsia="宋体" w:hAnsi="宋体" w:cs="宋体" w:hint="eastAsia"/>
                <w:szCs w:val="21"/>
              </w:rPr>
            </w:pPr>
            <w:r>
              <w:rPr>
                <w:rFonts w:ascii="宋体" w:eastAsia="宋体" w:hAnsi="宋体" w:cs="宋体" w:hint="eastAsia"/>
                <w:szCs w:val="21"/>
              </w:rPr>
              <w:t>安全控制措施</w:t>
            </w:r>
          </w:p>
          <w:p w14:paraId="37DE8CE8" w14:textId="77777777" w:rsidR="00FD7B0D" w:rsidRDefault="00000000">
            <w:pPr>
              <w:jc w:val="center"/>
              <w:rPr>
                <w:rFonts w:ascii="宋体" w:eastAsia="宋体" w:hAnsi="宋体" w:cs="宋体" w:hint="eastAsia"/>
                <w:kern w:val="1"/>
                <w:szCs w:val="21"/>
              </w:rPr>
            </w:pPr>
            <w:r>
              <w:rPr>
                <w:rFonts w:ascii="宋体" w:eastAsia="宋体" w:hAnsi="宋体" w:cs="宋体" w:hint="eastAsia"/>
                <w:szCs w:val="21"/>
              </w:rPr>
              <w:t>（5分）</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6FD07147" w14:textId="77777777" w:rsidR="00FD7B0D" w:rsidRDefault="00000000">
            <w:pPr>
              <w:rPr>
                <w:rFonts w:ascii="宋体" w:eastAsia="宋体" w:hAnsi="宋体" w:cs="宋体" w:hint="eastAsia"/>
                <w:szCs w:val="21"/>
              </w:rPr>
            </w:pPr>
            <w:r>
              <w:rPr>
                <w:rFonts w:ascii="宋体" w:eastAsia="宋体" w:hAnsi="宋体" w:cs="宋体" w:hint="eastAsia"/>
                <w:szCs w:val="21"/>
              </w:rPr>
              <w:t>1、安全控制措施，有得3分，无得 0 分；</w:t>
            </w:r>
          </w:p>
          <w:p w14:paraId="2A969832" w14:textId="77777777" w:rsidR="00FD7B0D" w:rsidRDefault="00000000">
            <w:pPr>
              <w:rPr>
                <w:rFonts w:ascii="宋体" w:eastAsia="宋体" w:hAnsi="宋体" w:cs="宋体" w:hint="eastAsia"/>
                <w:kern w:val="1"/>
                <w:szCs w:val="21"/>
              </w:rPr>
            </w:pPr>
            <w:r>
              <w:rPr>
                <w:rFonts w:ascii="宋体" w:eastAsia="宋体" w:hAnsi="宋体" w:cs="宋体" w:hint="eastAsia"/>
                <w:szCs w:val="21"/>
              </w:rPr>
              <w:t>2、上述方案确保不发生等级安全事故，安全文明施工措施完整、具体、可行、合理，在典型位置的安全措施先进可靠，对降低施工作业周边的影响有合理可行的。</w:t>
            </w:r>
            <w:proofErr w:type="gramStart"/>
            <w:r>
              <w:rPr>
                <w:rFonts w:ascii="宋体" w:eastAsia="宋体" w:hAnsi="宋体" w:cs="宋体" w:hint="eastAsia"/>
                <w:szCs w:val="21"/>
              </w:rPr>
              <w:t>优得</w:t>
            </w:r>
            <w:proofErr w:type="gramEnd"/>
            <w:r>
              <w:rPr>
                <w:rFonts w:ascii="宋体" w:eastAsia="宋体" w:hAnsi="宋体" w:cs="宋体" w:hint="eastAsia"/>
                <w:szCs w:val="21"/>
              </w:rPr>
              <w:t xml:space="preserve"> 2分，</w:t>
            </w:r>
            <w:proofErr w:type="gramStart"/>
            <w:r>
              <w:rPr>
                <w:rFonts w:ascii="宋体" w:eastAsia="宋体" w:hAnsi="宋体" w:cs="宋体" w:hint="eastAsia"/>
                <w:szCs w:val="21"/>
              </w:rPr>
              <w:t>良得</w:t>
            </w:r>
            <w:proofErr w:type="gramEnd"/>
            <w:r>
              <w:rPr>
                <w:rFonts w:ascii="宋体" w:eastAsia="宋体" w:hAnsi="宋体" w:cs="宋体" w:hint="eastAsia"/>
                <w:szCs w:val="21"/>
              </w:rPr>
              <w:t xml:space="preserve"> 1.5 分，一般得 1 分。</w:t>
            </w:r>
          </w:p>
        </w:tc>
      </w:tr>
      <w:tr w:rsidR="00FD7B0D" w14:paraId="7F4AB29C" w14:textId="77777777">
        <w:trPr>
          <w:trHeight w:val="424"/>
        </w:trPr>
        <w:tc>
          <w:tcPr>
            <w:tcW w:w="840" w:type="dxa"/>
            <w:vMerge/>
            <w:tcBorders>
              <w:top w:val="single" w:sz="4" w:space="0" w:color="auto"/>
              <w:left w:val="single" w:sz="4" w:space="0" w:color="auto"/>
              <w:bottom w:val="single" w:sz="4" w:space="0" w:color="auto"/>
              <w:right w:val="single" w:sz="6" w:space="0" w:color="000000"/>
            </w:tcBorders>
            <w:shd w:val="clear" w:color="auto" w:fill="auto"/>
            <w:vAlign w:val="center"/>
          </w:tcPr>
          <w:p w14:paraId="7B07DE47" w14:textId="77777777" w:rsidR="00FD7B0D" w:rsidRDefault="00FD7B0D">
            <w:pPr>
              <w:jc w:val="center"/>
              <w:rPr>
                <w:rFonts w:ascii="宋体" w:eastAsia="宋体" w:hAnsi="宋体" w:cs="宋体" w:hint="eastAsia"/>
                <w:kern w:val="1"/>
                <w:szCs w:val="21"/>
              </w:rPr>
            </w:pPr>
          </w:p>
        </w:tc>
        <w:tc>
          <w:tcPr>
            <w:tcW w:w="1027" w:type="dxa"/>
            <w:vMerge/>
            <w:tcBorders>
              <w:top w:val="single" w:sz="4" w:space="0" w:color="auto"/>
              <w:left w:val="single" w:sz="4" w:space="0" w:color="000000"/>
              <w:bottom w:val="single" w:sz="4" w:space="0" w:color="auto"/>
              <w:right w:val="single" w:sz="4" w:space="0" w:color="auto"/>
            </w:tcBorders>
            <w:shd w:val="clear" w:color="auto" w:fill="auto"/>
            <w:vAlign w:val="center"/>
          </w:tcPr>
          <w:p w14:paraId="77E7359D" w14:textId="77777777" w:rsidR="00FD7B0D" w:rsidRDefault="00FD7B0D">
            <w:pPr>
              <w:jc w:val="center"/>
              <w:rPr>
                <w:rFonts w:ascii="宋体" w:eastAsia="宋体" w:hAnsi="宋体" w:cs="宋体" w:hint="eastAsia"/>
                <w:kern w:val="1"/>
                <w:szCs w:val="21"/>
              </w:rPr>
            </w:pPr>
          </w:p>
        </w:tc>
        <w:tc>
          <w:tcPr>
            <w:tcW w:w="74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00B08F" w14:textId="77777777" w:rsidR="00FD7B0D" w:rsidRDefault="00FD7B0D">
            <w:pPr>
              <w:jc w:val="center"/>
              <w:rPr>
                <w:rFonts w:ascii="宋体" w:eastAsia="宋体" w:hAnsi="宋体" w:cs="宋体" w:hint="eastAsia"/>
                <w:kern w:val="1"/>
                <w:szCs w:val="21"/>
              </w:rPr>
            </w:pP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14:paraId="418246C6" w14:textId="77777777" w:rsidR="00FD7B0D" w:rsidRDefault="00000000">
            <w:pPr>
              <w:jc w:val="center"/>
              <w:rPr>
                <w:rFonts w:ascii="宋体" w:eastAsia="宋体" w:hAnsi="宋体" w:cs="宋体" w:hint="eastAsia"/>
                <w:szCs w:val="21"/>
              </w:rPr>
            </w:pPr>
            <w:r>
              <w:rPr>
                <w:rFonts w:ascii="宋体" w:eastAsia="宋体" w:hAnsi="宋体" w:cs="宋体" w:hint="eastAsia"/>
                <w:szCs w:val="21"/>
              </w:rPr>
              <w:t>质量控制措施</w:t>
            </w:r>
          </w:p>
          <w:p w14:paraId="3DE1F844" w14:textId="77777777" w:rsidR="00FD7B0D" w:rsidRDefault="00000000">
            <w:pPr>
              <w:jc w:val="center"/>
              <w:rPr>
                <w:rFonts w:ascii="宋体" w:eastAsia="宋体" w:hAnsi="宋体" w:cs="宋体" w:hint="eastAsia"/>
                <w:kern w:val="1"/>
                <w:szCs w:val="21"/>
              </w:rPr>
            </w:pPr>
            <w:r>
              <w:rPr>
                <w:rFonts w:ascii="宋体" w:eastAsia="宋体" w:hAnsi="宋体" w:cs="宋体" w:hint="eastAsia"/>
                <w:szCs w:val="21"/>
              </w:rPr>
              <w:t>（5分）</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20FE167B" w14:textId="77777777" w:rsidR="00FD7B0D" w:rsidRDefault="00000000">
            <w:pPr>
              <w:rPr>
                <w:rFonts w:ascii="宋体" w:eastAsia="宋体" w:hAnsi="宋体" w:cs="宋体" w:hint="eastAsia"/>
                <w:szCs w:val="21"/>
              </w:rPr>
            </w:pPr>
            <w:r>
              <w:rPr>
                <w:rFonts w:ascii="宋体" w:eastAsia="宋体" w:hAnsi="宋体" w:cs="宋体" w:hint="eastAsia"/>
                <w:szCs w:val="21"/>
              </w:rPr>
              <w:t>1、质量控制措施，有得3分，无得 0 分；</w:t>
            </w:r>
          </w:p>
          <w:p w14:paraId="4EB134FD" w14:textId="77777777" w:rsidR="00FD7B0D" w:rsidRDefault="00000000">
            <w:pPr>
              <w:rPr>
                <w:rFonts w:ascii="宋体" w:eastAsia="宋体" w:hAnsi="宋体" w:cs="宋体" w:hint="eastAsia"/>
                <w:kern w:val="1"/>
                <w:szCs w:val="21"/>
              </w:rPr>
            </w:pPr>
            <w:r>
              <w:rPr>
                <w:rFonts w:ascii="宋体" w:eastAsia="宋体" w:hAnsi="宋体" w:cs="宋体" w:hint="eastAsia"/>
                <w:szCs w:val="21"/>
              </w:rPr>
              <w:t>2、根据本工程的质量目标，针对项目的特点，从质量保证体系、材料的检测、质量通病的防治等方面提出详细的质量保证措施。</w:t>
            </w:r>
            <w:proofErr w:type="gramStart"/>
            <w:r>
              <w:rPr>
                <w:rFonts w:ascii="宋体" w:eastAsia="宋体" w:hAnsi="宋体" w:cs="宋体" w:hint="eastAsia"/>
                <w:szCs w:val="21"/>
              </w:rPr>
              <w:t>优得</w:t>
            </w:r>
            <w:proofErr w:type="gramEnd"/>
            <w:r>
              <w:rPr>
                <w:rFonts w:ascii="宋体" w:eastAsia="宋体" w:hAnsi="宋体" w:cs="宋体" w:hint="eastAsia"/>
                <w:szCs w:val="21"/>
              </w:rPr>
              <w:t xml:space="preserve"> 2分，</w:t>
            </w:r>
            <w:proofErr w:type="gramStart"/>
            <w:r>
              <w:rPr>
                <w:rFonts w:ascii="宋体" w:eastAsia="宋体" w:hAnsi="宋体" w:cs="宋体" w:hint="eastAsia"/>
                <w:szCs w:val="21"/>
              </w:rPr>
              <w:t>良得</w:t>
            </w:r>
            <w:proofErr w:type="gramEnd"/>
            <w:r>
              <w:rPr>
                <w:rFonts w:ascii="宋体" w:eastAsia="宋体" w:hAnsi="宋体" w:cs="宋体" w:hint="eastAsia"/>
                <w:szCs w:val="21"/>
              </w:rPr>
              <w:t xml:space="preserve"> 1.5 分，一般得 1 分。</w:t>
            </w:r>
          </w:p>
        </w:tc>
      </w:tr>
      <w:tr w:rsidR="00FD7B0D" w14:paraId="1B616FEC" w14:textId="77777777">
        <w:trPr>
          <w:trHeight w:val="424"/>
        </w:trPr>
        <w:tc>
          <w:tcPr>
            <w:tcW w:w="840" w:type="dxa"/>
            <w:vMerge/>
            <w:tcBorders>
              <w:top w:val="single" w:sz="4" w:space="0" w:color="auto"/>
              <w:left w:val="single" w:sz="4" w:space="0" w:color="auto"/>
              <w:bottom w:val="single" w:sz="4" w:space="0" w:color="auto"/>
              <w:right w:val="single" w:sz="6" w:space="0" w:color="000000"/>
            </w:tcBorders>
            <w:shd w:val="clear" w:color="auto" w:fill="auto"/>
            <w:vAlign w:val="center"/>
          </w:tcPr>
          <w:p w14:paraId="6FB30FAB" w14:textId="77777777" w:rsidR="00FD7B0D" w:rsidRDefault="00FD7B0D">
            <w:pPr>
              <w:jc w:val="center"/>
              <w:rPr>
                <w:rFonts w:ascii="宋体" w:eastAsia="宋体" w:hAnsi="宋体" w:cs="宋体" w:hint="eastAsia"/>
                <w:kern w:val="1"/>
                <w:szCs w:val="21"/>
              </w:rPr>
            </w:pPr>
          </w:p>
        </w:tc>
        <w:tc>
          <w:tcPr>
            <w:tcW w:w="1027" w:type="dxa"/>
            <w:vMerge/>
            <w:tcBorders>
              <w:top w:val="single" w:sz="4" w:space="0" w:color="auto"/>
              <w:left w:val="single" w:sz="4" w:space="0" w:color="000000"/>
              <w:bottom w:val="single" w:sz="4" w:space="0" w:color="auto"/>
              <w:right w:val="single" w:sz="4" w:space="0" w:color="auto"/>
            </w:tcBorders>
            <w:shd w:val="clear" w:color="auto" w:fill="auto"/>
            <w:vAlign w:val="center"/>
          </w:tcPr>
          <w:p w14:paraId="436CFCD8" w14:textId="77777777" w:rsidR="00FD7B0D" w:rsidRDefault="00FD7B0D">
            <w:pPr>
              <w:jc w:val="center"/>
              <w:rPr>
                <w:rFonts w:ascii="宋体" w:eastAsia="宋体" w:hAnsi="宋体" w:cs="宋体" w:hint="eastAsia"/>
                <w:kern w:val="1"/>
                <w:szCs w:val="21"/>
              </w:rPr>
            </w:pPr>
          </w:p>
        </w:tc>
        <w:tc>
          <w:tcPr>
            <w:tcW w:w="74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2CCFB2" w14:textId="77777777" w:rsidR="00FD7B0D" w:rsidRDefault="00FD7B0D">
            <w:pPr>
              <w:jc w:val="center"/>
              <w:rPr>
                <w:rFonts w:ascii="宋体" w:eastAsia="宋体" w:hAnsi="宋体" w:cs="宋体" w:hint="eastAsia"/>
                <w:kern w:val="1"/>
                <w:szCs w:val="21"/>
              </w:rPr>
            </w:pP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14:paraId="1D28C8B7" w14:textId="77777777" w:rsidR="00FD7B0D" w:rsidRDefault="00000000">
            <w:pPr>
              <w:jc w:val="center"/>
              <w:rPr>
                <w:rFonts w:ascii="宋体" w:eastAsia="宋体" w:hAnsi="宋体" w:cs="宋体" w:hint="eastAsia"/>
                <w:szCs w:val="21"/>
              </w:rPr>
            </w:pPr>
            <w:r>
              <w:rPr>
                <w:rFonts w:ascii="宋体" w:eastAsia="宋体" w:hAnsi="宋体" w:cs="宋体" w:hint="eastAsia"/>
                <w:szCs w:val="21"/>
              </w:rPr>
              <w:t>进度控制措施</w:t>
            </w:r>
          </w:p>
          <w:p w14:paraId="40A8E148" w14:textId="77777777" w:rsidR="00FD7B0D" w:rsidRDefault="00000000">
            <w:pPr>
              <w:jc w:val="center"/>
              <w:rPr>
                <w:rFonts w:ascii="宋体" w:eastAsia="宋体" w:hAnsi="宋体" w:cs="宋体" w:hint="eastAsia"/>
                <w:kern w:val="1"/>
                <w:szCs w:val="21"/>
              </w:rPr>
            </w:pPr>
            <w:r>
              <w:rPr>
                <w:rFonts w:ascii="宋体" w:eastAsia="宋体" w:hAnsi="宋体" w:cs="宋体" w:hint="eastAsia"/>
                <w:szCs w:val="21"/>
              </w:rPr>
              <w:t>（5分）</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29D767F7" w14:textId="77777777" w:rsidR="00FD7B0D" w:rsidRDefault="00000000">
            <w:pPr>
              <w:rPr>
                <w:rFonts w:ascii="宋体" w:eastAsia="宋体" w:hAnsi="宋体" w:cs="宋体" w:hint="eastAsia"/>
                <w:szCs w:val="21"/>
              </w:rPr>
            </w:pPr>
            <w:r>
              <w:rPr>
                <w:rFonts w:ascii="宋体" w:eastAsia="宋体" w:hAnsi="宋体" w:cs="宋体" w:hint="eastAsia"/>
                <w:szCs w:val="21"/>
              </w:rPr>
              <w:t>1、进度控制措施，有得3分，无得 0 分；</w:t>
            </w:r>
          </w:p>
          <w:p w14:paraId="47BC3C48" w14:textId="77777777" w:rsidR="00FD7B0D" w:rsidRDefault="00000000">
            <w:pPr>
              <w:rPr>
                <w:rFonts w:ascii="宋体" w:eastAsia="宋体" w:hAnsi="宋体" w:cs="宋体" w:hint="eastAsia"/>
                <w:kern w:val="1"/>
                <w:szCs w:val="21"/>
              </w:rPr>
            </w:pPr>
            <w:r>
              <w:rPr>
                <w:rFonts w:ascii="宋体" w:eastAsia="宋体" w:hAnsi="宋体" w:cs="宋体" w:hint="eastAsia"/>
                <w:szCs w:val="21"/>
              </w:rPr>
              <w:t>2、分析准确、措施得当。针对项目特点编制施工总进度计划及工期保证措施，确保实现工程进度目标。</w:t>
            </w:r>
            <w:proofErr w:type="gramStart"/>
            <w:r>
              <w:rPr>
                <w:rFonts w:ascii="宋体" w:eastAsia="宋体" w:hAnsi="宋体" w:cs="宋体" w:hint="eastAsia"/>
                <w:szCs w:val="21"/>
              </w:rPr>
              <w:t>优得</w:t>
            </w:r>
            <w:proofErr w:type="gramEnd"/>
            <w:r>
              <w:rPr>
                <w:rFonts w:ascii="宋体" w:eastAsia="宋体" w:hAnsi="宋体" w:cs="宋体" w:hint="eastAsia"/>
                <w:szCs w:val="21"/>
              </w:rPr>
              <w:t xml:space="preserve"> 2 分，</w:t>
            </w:r>
            <w:proofErr w:type="gramStart"/>
            <w:r>
              <w:rPr>
                <w:rFonts w:ascii="宋体" w:eastAsia="宋体" w:hAnsi="宋体" w:cs="宋体" w:hint="eastAsia"/>
                <w:szCs w:val="21"/>
              </w:rPr>
              <w:t>良得</w:t>
            </w:r>
            <w:proofErr w:type="gramEnd"/>
            <w:r>
              <w:rPr>
                <w:rFonts w:ascii="宋体" w:eastAsia="宋体" w:hAnsi="宋体" w:cs="宋体" w:hint="eastAsia"/>
                <w:szCs w:val="21"/>
              </w:rPr>
              <w:t xml:space="preserve"> 1.5 分，一般得 1 分。</w:t>
            </w:r>
          </w:p>
        </w:tc>
      </w:tr>
      <w:tr w:rsidR="00FD7B0D" w14:paraId="35EE6167" w14:textId="77777777">
        <w:trPr>
          <w:trHeight w:val="424"/>
        </w:trPr>
        <w:tc>
          <w:tcPr>
            <w:tcW w:w="840" w:type="dxa"/>
            <w:vMerge/>
            <w:tcBorders>
              <w:top w:val="single" w:sz="4" w:space="0" w:color="auto"/>
              <w:left w:val="single" w:sz="4" w:space="0" w:color="auto"/>
              <w:bottom w:val="single" w:sz="4" w:space="0" w:color="auto"/>
              <w:right w:val="single" w:sz="6" w:space="0" w:color="000000"/>
            </w:tcBorders>
            <w:shd w:val="clear" w:color="auto" w:fill="auto"/>
            <w:vAlign w:val="center"/>
          </w:tcPr>
          <w:p w14:paraId="040F7B71" w14:textId="77777777" w:rsidR="00FD7B0D" w:rsidRDefault="00FD7B0D">
            <w:pPr>
              <w:jc w:val="center"/>
              <w:rPr>
                <w:rFonts w:ascii="宋体" w:eastAsia="宋体" w:hAnsi="宋体" w:cs="宋体" w:hint="eastAsia"/>
                <w:kern w:val="1"/>
                <w:szCs w:val="21"/>
              </w:rPr>
            </w:pPr>
          </w:p>
        </w:tc>
        <w:tc>
          <w:tcPr>
            <w:tcW w:w="1027" w:type="dxa"/>
            <w:vMerge/>
            <w:tcBorders>
              <w:top w:val="single" w:sz="4" w:space="0" w:color="auto"/>
              <w:left w:val="single" w:sz="4" w:space="0" w:color="000000"/>
              <w:bottom w:val="single" w:sz="4" w:space="0" w:color="auto"/>
              <w:right w:val="single" w:sz="4" w:space="0" w:color="auto"/>
            </w:tcBorders>
            <w:shd w:val="clear" w:color="auto" w:fill="auto"/>
            <w:vAlign w:val="center"/>
          </w:tcPr>
          <w:p w14:paraId="60FF5532" w14:textId="77777777" w:rsidR="00FD7B0D" w:rsidRDefault="00FD7B0D">
            <w:pPr>
              <w:jc w:val="center"/>
              <w:rPr>
                <w:rFonts w:ascii="宋体" w:eastAsia="宋体" w:hAnsi="宋体" w:cs="宋体" w:hint="eastAsia"/>
                <w:kern w:val="1"/>
                <w:szCs w:val="21"/>
              </w:rPr>
            </w:pPr>
          </w:p>
        </w:tc>
        <w:tc>
          <w:tcPr>
            <w:tcW w:w="74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745361" w14:textId="77777777" w:rsidR="00FD7B0D" w:rsidRDefault="00FD7B0D">
            <w:pPr>
              <w:jc w:val="center"/>
              <w:rPr>
                <w:rFonts w:ascii="宋体" w:eastAsia="宋体" w:hAnsi="宋体" w:cs="宋体" w:hint="eastAsia"/>
                <w:kern w:val="1"/>
                <w:szCs w:val="21"/>
              </w:rPr>
            </w:pP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14:paraId="0FAF7F84" w14:textId="77777777" w:rsidR="00FD7B0D" w:rsidRDefault="00000000">
            <w:pPr>
              <w:jc w:val="center"/>
              <w:rPr>
                <w:rFonts w:ascii="宋体" w:eastAsia="宋体" w:hAnsi="宋体" w:cs="宋体" w:hint="eastAsia"/>
                <w:kern w:val="1"/>
                <w:szCs w:val="21"/>
              </w:rPr>
            </w:pPr>
            <w:r>
              <w:rPr>
                <w:rFonts w:ascii="宋体" w:eastAsia="宋体" w:hAnsi="宋体" w:cs="宋体" w:hint="eastAsia"/>
                <w:szCs w:val="21"/>
              </w:rPr>
              <w:t>绿色施工措施（5分）</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5ABBA52C" w14:textId="77777777" w:rsidR="00FD7B0D" w:rsidRDefault="00000000">
            <w:pPr>
              <w:rPr>
                <w:rFonts w:ascii="宋体" w:eastAsia="宋体" w:hAnsi="宋体" w:cs="宋体" w:hint="eastAsia"/>
                <w:szCs w:val="21"/>
              </w:rPr>
            </w:pPr>
            <w:r>
              <w:rPr>
                <w:rFonts w:ascii="宋体" w:eastAsia="宋体" w:hAnsi="宋体" w:cs="宋体" w:hint="eastAsia"/>
                <w:szCs w:val="21"/>
              </w:rPr>
              <w:t>1、绿色施工措施，有得3分，无得 0 分；</w:t>
            </w:r>
          </w:p>
          <w:p w14:paraId="6BBC67FE" w14:textId="77777777" w:rsidR="00FD7B0D" w:rsidRDefault="00000000">
            <w:pPr>
              <w:rPr>
                <w:rFonts w:ascii="宋体" w:eastAsia="宋体" w:hAnsi="宋体" w:cs="宋体" w:hint="eastAsia"/>
                <w:kern w:val="1"/>
                <w:szCs w:val="21"/>
              </w:rPr>
            </w:pPr>
            <w:r>
              <w:rPr>
                <w:rFonts w:ascii="宋体" w:eastAsia="宋体" w:hAnsi="宋体" w:cs="宋体" w:hint="eastAsia"/>
                <w:szCs w:val="21"/>
              </w:rPr>
              <w:t>2、具有完善的绿色施工组织机构，在施工过程中通过科学管理和先进的技术手段，最大限度地节约资源与减少对</w:t>
            </w:r>
            <w:r>
              <w:rPr>
                <w:rFonts w:ascii="宋体" w:eastAsia="宋体" w:hAnsi="宋体" w:cs="宋体" w:hint="eastAsia"/>
                <w:szCs w:val="21"/>
              </w:rPr>
              <w:lastRenderedPageBreak/>
              <w:t>环境的负面影响，以达到四节</w:t>
            </w:r>
            <w:proofErr w:type="gramStart"/>
            <w:r>
              <w:rPr>
                <w:rFonts w:ascii="宋体" w:eastAsia="宋体" w:hAnsi="宋体" w:cs="宋体" w:hint="eastAsia"/>
                <w:szCs w:val="21"/>
              </w:rPr>
              <w:t>一</w:t>
            </w:r>
            <w:proofErr w:type="gramEnd"/>
            <w:r>
              <w:rPr>
                <w:rFonts w:ascii="宋体" w:eastAsia="宋体" w:hAnsi="宋体" w:cs="宋体" w:hint="eastAsia"/>
                <w:szCs w:val="21"/>
              </w:rPr>
              <w:t>环保（节能、节地、节水、节材和环境保护）的目标。</w:t>
            </w:r>
            <w:proofErr w:type="gramStart"/>
            <w:r>
              <w:rPr>
                <w:rFonts w:ascii="宋体" w:eastAsia="宋体" w:hAnsi="宋体" w:cs="宋体" w:hint="eastAsia"/>
                <w:szCs w:val="21"/>
              </w:rPr>
              <w:t>优得</w:t>
            </w:r>
            <w:proofErr w:type="gramEnd"/>
            <w:r>
              <w:rPr>
                <w:rFonts w:ascii="宋体" w:eastAsia="宋体" w:hAnsi="宋体" w:cs="宋体" w:hint="eastAsia"/>
                <w:szCs w:val="21"/>
              </w:rPr>
              <w:t xml:space="preserve"> 2分，</w:t>
            </w:r>
            <w:proofErr w:type="gramStart"/>
            <w:r>
              <w:rPr>
                <w:rFonts w:ascii="宋体" w:eastAsia="宋体" w:hAnsi="宋体" w:cs="宋体" w:hint="eastAsia"/>
                <w:szCs w:val="21"/>
              </w:rPr>
              <w:t>良得</w:t>
            </w:r>
            <w:proofErr w:type="gramEnd"/>
            <w:r>
              <w:rPr>
                <w:rFonts w:ascii="宋体" w:eastAsia="宋体" w:hAnsi="宋体" w:cs="宋体" w:hint="eastAsia"/>
                <w:szCs w:val="21"/>
              </w:rPr>
              <w:t xml:space="preserve"> 1.5 分，一般得 1 分。</w:t>
            </w:r>
          </w:p>
        </w:tc>
      </w:tr>
      <w:tr w:rsidR="00FD7B0D" w14:paraId="1760A37B" w14:textId="77777777">
        <w:trPr>
          <w:trHeight w:val="424"/>
        </w:trPr>
        <w:tc>
          <w:tcPr>
            <w:tcW w:w="840" w:type="dxa"/>
            <w:vMerge/>
            <w:tcBorders>
              <w:top w:val="single" w:sz="4" w:space="0" w:color="auto"/>
              <w:left w:val="single" w:sz="4" w:space="0" w:color="auto"/>
              <w:bottom w:val="single" w:sz="4" w:space="0" w:color="auto"/>
              <w:right w:val="single" w:sz="6" w:space="0" w:color="000000"/>
            </w:tcBorders>
            <w:shd w:val="clear" w:color="auto" w:fill="auto"/>
            <w:vAlign w:val="center"/>
          </w:tcPr>
          <w:p w14:paraId="151B7613" w14:textId="77777777" w:rsidR="00FD7B0D" w:rsidRDefault="00FD7B0D">
            <w:pPr>
              <w:jc w:val="center"/>
              <w:rPr>
                <w:rFonts w:ascii="宋体" w:eastAsia="宋体" w:hAnsi="宋体" w:cs="宋体" w:hint="eastAsia"/>
                <w:kern w:val="1"/>
                <w:szCs w:val="21"/>
              </w:rPr>
            </w:pPr>
          </w:p>
        </w:tc>
        <w:tc>
          <w:tcPr>
            <w:tcW w:w="1027" w:type="dxa"/>
            <w:vMerge/>
            <w:tcBorders>
              <w:top w:val="single" w:sz="4" w:space="0" w:color="auto"/>
              <w:left w:val="single" w:sz="4" w:space="0" w:color="000000"/>
              <w:bottom w:val="single" w:sz="4" w:space="0" w:color="auto"/>
              <w:right w:val="single" w:sz="4" w:space="0" w:color="auto"/>
            </w:tcBorders>
            <w:shd w:val="clear" w:color="auto" w:fill="auto"/>
            <w:vAlign w:val="center"/>
          </w:tcPr>
          <w:p w14:paraId="598D7F95" w14:textId="77777777" w:rsidR="00FD7B0D" w:rsidRDefault="00FD7B0D">
            <w:pPr>
              <w:jc w:val="center"/>
              <w:rPr>
                <w:rFonts w:ascii="宋体" w:eastAsia="宋体" w:hAnsi="宋体" w:cs="宋体" w:hint="eastAsia"/>
                <w:kern w:val="1"/>
                <w:szCs w:val="21"/>
              </w:rPr>
            </w:pPr>
          </w:p>
        </w:tc>
        <w:tc>
          <w:tcPr>
            <w:tcW w:w="74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645850" w14:textId="77777777" w:rsidR="00FD7B0D" w:rsidRDefault="00FD7B0D">
            <w:pPr>
              <w:jc w:val="center"/>
              <w:rPr>
                <w:rFonts w:ascii="宋体" w:eastAsia="宋体" w:hAnsi="宋体" w:cs="宋体" w:hint="eastAsia"/>
                <w:kern w:val="1"/>
                <w:szCs w:val="21"/>
              </w:rPr>
            </w:pP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14:paraId="389CBF18" w14:textId="77777777" w:rsidR="00FD7B0D" w:rsidRDefault="00000000">
            <w:pPr>
              <w:jc w:val="center"/>
              <w:rPr>
                <w:rFonts w:ascii="宋体" w:eastAsia="宋体" w:hAnsi="宋体" w:cs="宋体" w:hint="eastAsia"/>
                <w:kern w:val="1"/>
                <w:szCs w:val="21"/>
              </w:rPr>
            </w:pPr>
            <w:r>
              <w:rPr>
                <w:rFonts w:ascii="宋体" w:eastAsia="宋体" w:hAnsi="宋体" w:cs="宋体" w:hint="eastAsia"/>
                <w:szCs w:val="21"/>
              </w:rPr>
              <w:t>拟投入的机械设备状况（5分）</w:t>
            </w:r>
          </w:p>
        </w:tc>
        <w:tc>
          <w:tcPr>
            <w:tcW w:w="5361" w:type="dxa"/>
            <w:tcBorders>
              <w:top w:val="single" w:sz="6" w:space="0" w:color="000000"/>
              <w:left w:val="single" w:sz="4" w:space="0" w:color="auto"/>
              <w:bottom w:val="single" w:sz="6" w:space="0" w:color="000000"/>
              <w:right w:val="single" w:sz="4" w:space="0" w:color="000000"/>
            </w:tcBorders>
            <w:shd w:val="clear" w:color="auto" w:fill="auto"/>
            <w:vAlign w:val="center"/>
          </w:tcPr>
          <w:p w14:paraId="705BC0E0" w14:textId="77777777" w:rsidR="00FD7B0D" w:rsidRDefault="00000000">
            <w:pPr>
              <w:rPr>
                <w:rFonts w:ascii="宋体" w:eastAsia="宋体" w:hAnsi="宋体" w:cs="宋体" w:hint="eastAsia"/>
                <w:szCs w:val="21"/>
              </w:rPr>
            </w:pPr>
            <w:r>
              <w:rPr>
                <w:rFonts w:ascii="宋体" w:eastAsia="宋体" w:hAnsi="宋体" w:cs="宋体" w:hint="eastAsia"/>
                <w:szCs w:val="21"/>
              </w:rPr>
              <w:t>1、投标人提供《拟投入本工程施工的主要机械设备配备表》（格式自拟），有得3分，无得 0 分；</w:t>
            </w:r>
          </w:p>
          <w:p w14:paraId="0B034452" w14:textId="77777777" w:rsidR="00FD7B0D" w:rsidRDefault="00000000">
            <w:pPr>
              <w:rPr>
                <w:rFonts w:ascii="宋体" w:eastAsia="宋体" w:hAnsi="宋体" w:cs="宋体" w:hint="eastAsia"/>
                <w:kern w:val="1"/>
                <w:szCs w:val="21"/>
              </w:rPr>
            </w:pPr>
            <w:r>
              <w:rPr>
                <w:rFonts w:ascii="宋体" w:eastAsia="宋体" w:hAnsi="宋体" w:cs="宋体" w:hint="eastAsia"/>
                <w:szCs w:val="21"/>
              </w:rPr>
              <w:t>2、提供的机械设备投入计划、保证措施合理可行。</w:t>
            </w:r>
            <w:proofErr w:type="gramStart"/>
            <w:r>
              <w:rPr>
                <w:rFonts w:ascii="宋体" w:eastAsia="宋体" w:hAnsi="宋体" w:cs="宋体" w:hint="eastAsia"/>
                <w:szCs w:val="21"/>
              </w:rPr>
              <w:t>优得</w:t>
            </w:r>
            <w:proofErr w:type="gramEnd"/>
            <w:r>
              <w:rPr>
                <w:rFonts w:ascii="宋体" w:eastAsia="宋体" w:hAnsi="宋体" w:cs="宋体" w:hint="eastAsia"/>
                <w:szCs w:val="21"/>
              </w:rPr>
              <w:t xml:space="preserve"> 2分，</w:t>
            </w:r>
            <w:proofErr w:type="gramStart"/>
            <w:r>
              <w:rPr>
                <w:rFonts w:ascii="宋体" w:eastAsia="宋体" w:hAnsi="宋体" w:cs="宋体" w:hint="eastAsia"/>
                <w:szCs w:val="21"/>
              </w:rPr>
              <w:t>良得</w:t>
            </w:r>
            <w:proofErr w:type="gramEnd"/>
            <w:r>
              <w:rPr>
                <w:rFonts w:ascii="宋体" w:eastAsia="宋体" w:hAnsi="宋体" w:cs="宋体" w:hint="eastAsia"/>
                <w:szCs w:val="21"/>
              </w:rPr>
              <w:t xml:space="preserve"> 1.5 分，一般得 1 分。</w:t>
            </w:r>
          </w:p>
        </w:tc>
      </w:tr>
      <w:tr w:rsidR="00FD7B0D" w14:paraId="5901CBAB" w14:textId="77777777">
        <w:trPr>
          <w:trHeight w:val="424"/>
        </w:trPr>
        <w:tc>
          <w:tcPr>
            <w:tcW w:w="840" w:type="dxa"/>
            <w:tcBorders>
              <w:top w:val="single" w:sz="4" w:space="0" w:color="auto"/>
              <w:left w:val="single" w:sz="4" w:space="0" w:color="000000"/>
              <w:bottom w:val="single" w:sz="6" w:space="0" w:color="000000"/>
              <w:right w:val="single" w:sz="6" w:space="0" w:color="000000"/>
            </w:tcBorders>
            <w:shd w:val="clear" w:color="auto" w:fill="auto"/>
            <w:vAlign w:val="center"/>
          </w:tcPr>
          <w:p w14:paraId="716C672B"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2.2.4（3）</w:t>
            </w:r>
          </w:p>
        </w:tc>
        <w:tc>
          <w:tcPr>
            <w:tcW w:w="1774" w:type="dxa"/>
            <w:gridSpan w:val="2"/>
            <w:tcBorders>
              <w:top w:val="single" w:sz="4" w:space="0" w:color="auto"/>
              <w:left w:val="single" w:sz="4" w:space="0" w:color="000000"/>
              <w:bottom w:val="single" w:sz="6" w:space="0" w:color="000000"/>
              <w:right w:val="single" w:sz="4" w:space="0" w:color="000000"/>
            </w:tcBorders>
            <w:shd w:val="clear" w:color="auto" w:fill="auto"/>
            <w:vAlign w:val="center"/>
          </w:tcPr>
          <w:p w14:paraId="66BED361"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投标报价评分标准（100分）</w:t>
            </w:r>
          </w:p>
        </w:tc>
        <w:tc>
          <w:tcPr>
            <w:tcW w:w="1594"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1C02CB2"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投标报价</w:t>
            </w:r>
          </w:p>
          <w:p w14:paraId="047F7731" w14:textId="77777777" w:rsidR="00FD7B0D" w:rsidRDefault="00000000">
            <w:pPr>
              <w:jc w:val="center"/>
              <w:rPr>
                <w:rFonts w:ascii="宋体" w:eastAsia="宋体" w:hAnsi="宋体" w:cs="宋体" w:hint="eastAsia"/>
                <w:kern w:val="1"/>
                <w:szCs w:val="21"/>
              </w:rPr>
            </w:pPr>
            <w:r>
              <w:rPr>
                <w:rFonts w:ascii="宋体" w:eastAsia="宋体" w:hAnsi="宋体" w:cs="宋体" w:hint="eastAsia"/>
                <w:kern w:val="1"/>
                <w:szCs w:val="21"/>
              </w:rPr>
              <w:t>（100分）</w:t>
            </w:r>
          </w:p>
        </w:tc>
        <w:tc>
          <w:tcPr>
            <w:tcW w:w="5361"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90C5411" w14:textId="77777777" w:rsidR="00FD7B0D" w:rsidRDefault="00000000">
            <w:pPr>
              <w:jc w:val="left"/>
              <w:rPr>
                <w:rFonts w:ascii="宋体" w:eastAsia="宋体" w:hAnsi="宋体" w:cs="宋体" w:hint="eastAsia"/>
                <w:kern w:val="1"/>
                <w:szCs w:val="21"/>
              </w:rPr>
            </w:pPr>
            <w:r>
              <w:rPr>
                <w:rFonts w:ascii="宋体" w:eastAsia="宋体" w:hAnsi="宋体" w:cs="宋体" w:hint="eastAsia"/>
                <w:kern w:val="1"/>
                <w:szCs w:val="21"/>
              </w:rPr>
              <w:t>当投标总报价等于评标基准价时得100分，投标总报价每高于评标基准价1%，扣0.1分，每低于评标基准价1%，扣0.1分，得出投标报价得分，最多扣100分，精确到小数点后两位，第三位小数四舍五入。</w:t>
            </w:r>
          </w:p>
        </w:tc>
      </w:tr>
    </w:tbl>
    <w:p w14:paraId="34EF4181" w14:textId="77777777" w:rsidR="00FD7B0D" w:rsidRDefault="00000000">
      <w:pPr>
        <w:spacing w:line="360" w:lineRule="auto"/>
        <w:rPr>
          <w:rFonts w:ascii="宋体" w:eastAsia="宋体" w:hAnsi="宋体" w:cs="宋体" w:hint="eastAsia"/>
          <w:bCs/>
          <w:szCs w:val="21"/>
          <w:lang w:val="zh-CN" w:bidi="ar"/>
        </w:rPr>
      </w:pPr>
      <w:r>
        <w:rPr>
          <w:rFonts w:ascii="宋体" w:eastAsia="宋体" w:hAnsi="宋体" w:cs="宋体" w:hint="eastAsia"/>
          <w:bCs/>
          <w:szCs w:val="21"/>
          <w:lang w:val="zh-CN" w:bidi="ar"/>
        </w:rPr>
        <w:t>备注：</w:t>
      </w:r>
    </w:p>
    <w:p w14:paraId="59B0B84B" w14:textId="77777777" w:rsidR="00FD7B0D" w:rsidRDefault="00000000">
      <w:pPr>
        <w:jc w:val="left"/>
        <w:rPr>
          <w:rFonts w:ascii="宋体" w:eastAsia="宋体" w:hAnsi="宋体" w:cs="宋体" w:hint="eastAsia"/>
          <w:bCs/>
          <w:szCs w:val="21"/>
          <w:lang w:bidi="ar"/>
        </w:rPr>
      </w:pPr>
      <w:r>
        <w:rPr>
          <w:rFonts w:ascii="宋体" w:eastAsia="宋体" w:hAnsi="宋体" w:cs="宋体" w:hint="eastAsia"/>
          <w:bCs/>
          <w:szCs w:val="21"/>
          <w:lang w:val="zh-CN" w:bidi="ar"/>
        </w:rPr>
        <w:t>1、</w:t>
      </w:r>
      <w:r>
        <w:rPr>
          <w:rFonts w:ascii="宋体" w:eastAsia="宋体" w:hAnsi="宋体" w:cs="宋体" w:hint="eastAsia"/>
          <w:bCs/>
          <w:szCs w:val="21"/>
          <w:lang w:bidi="ar"/>
        </w:rPr>
        <w:t>项目管理班组答辩：</w:t>
      </w:r>
    </w:p>
    <w:p w14:paraId="6B9B0B8E" w14:textId="77777777" w:rsidR="00FD7B0D" w:rsidRDefault="00000000">
      <w:pPr>
        <w:jc w:val="left"/>
        <w:rPr>
          <w:rFonts w:ascii="宋体" w:eastAsia="宋体" w:hAnsi="宋体" w:cs="宋体" w:hint="eastAsia"/>
          <w:b/>
          <w:bCs/>
          <w:szCs w:val="21"/>
        </w:rPr>
      </w:pPr>
      <w:r>
        <w:rPr>
          <w:rFonts w:ascii="宋体" w:eastAsia="宋体" w:hAnsi="宋体" w:cs="宋体" w:hint="eastAsia"/>
          <w:szCs w:val="21"/>
        </w:rPr>
        <w:t>①、</w:t>
      </w:r>
      <w:r>
        <w:rPr>
          <w:rFonts w:ascii="宋体" w:eastAsia="宋体" w:hAnsi="宋体" w:cs="宋体" w:hint="eastAsia"/>
          <w:b/>
          <w:bCs/>
          <w:szCs w:val="21"/>
        </w:rPr>
        <w:t>答辩人员组成：</w:t>
      </w:r>
    </w:p>
    <w:p w14:paraId="36173F85" w14:textId="77777777" w:rsidR="00FD7B0D" w:rsidRDefault="00000000">
      <w:pPr>
        <w:jc w:val="left"/>
        <w:rPr>
          <w:rFonts w:ascii="宋体" w:eastAsia="宋体" w:hAnsi="宋体" w:cs="宋体" w:hint="eastAsia"/>
          <w:b/>
          <w:szCs w:val="21"/>
          <w:u w:val="single"/>
        </w:rPr>
      </w:pPr>
      <w:r>
        <w:rPr>
          <w:rFonts w:ascii="宋体" w:eastAsia="宋体" w:hAnsi="宋体" w:cs="宋体" w:hint="eastAsia"/>
          <w:b/>
          <w:szCs w:val="21"/>
          <w:u w:val="single"/>
        </w:rPr>
        <w:t>参加现场答辩的人员：项目负责人或技术负责人，最多不超过2人。</w:t>
      </w:r>
    </w:p>
    <w:p w14:paraId="34ECB1C0" w14:textId="77777777" w:rsidR="00FD7B0D" w:rsidRDefault="00000000">
      <w:pPr>
        <w:jc w:val="left"/>
        <w:rPr>
          <w:rFonts w:ascii="宋体" w:eastAsia="宋体" w:hAnsi="宋体" w:cs="宋体" w:hint="eastAsia"/>
          <w:szCs w:val="21"/>
        </w:rPr>
      </w:pPr>
      <w:r>
        <w:rPr>
          <w:rFonts w:ascii="宋体" w:eastAsia="宋体" w:hAnsi="宋体" w:cs="宋体" w:hint="eastAsia"/>
          <w:szCs w:val="21"/>
        </w:rPr>
        <w:t>②、</w:t>
      </w:r>
      <w:r>
        <w:rPr>
          <w:rFonts w:ascii="宋体" w:eastAsia="宋体" w:hAnsi="宋体" w:cs="宋体" w:hint="eastAsia"/>
          <w:b/>
          <w:bCs/>
          <w:kern w:val="0"/>
          <w:szCs w:val="21"/>
        </w:rPr>
        <w:t>答辩顺序的确定</w:t>
      </w:r>
      <w:r>
        <w:rPr>
          <w:rFonts w:ascii="宋体" w:eastAsia="宋体" w:hAnsi="宋体" w:cs="宋体" w:hint="eastAsia"/>
          <w:kern w:val="0"/>
          <w:szCs w:val="21"/>
        </w:rPr>
        <w:t>：</w:t>
      </w:r>
      <w:r>
        <w:rPr>
          <w:rFonts w:ascii="宋体" w:eastAsia="宋体" w:hAnsi="宋体" w:cs="宋体" w:hint="eastAsia"/>
          <w:szCs w:val="21"/>
        </w:rPr>
        <w:t>在投标文件开标前，由投标人代表依次在1~N(“N”值为递交投标文件及解密成功的单位数量)号球中随机抽取一个球号，按球号从小到大的优先顺序代表相应投标人的现场答辩顺序。【若投标人未派代表出席开标会，则由招标代理单位代为抽取号球】</w:t>
      </w:r>
    </w:p>
    <w:p w14:paraId="776BE3D2" w14:textId="77777777" w:rsidR="00FD7B0D" w:rsidRDefault="00000000">
      <w:pPr>
        <w:jc w:val="left"/>
        <w:rPr>
          <w:rFonts w:ascii="宋体" w:eastAsia="宋体" w:hAnsi="宋体" w:cs="宋体" w:hint="eastAsia"/>
          <w:szCs w:val="21"/>
        </w:rPr>
      </w:pPr>
      <w:r>
        <w:rPr>
          <w:rFonts w:ascii="宋体" w:eastAsia="宋体" w:hAnsi="宋体" w:cs="宋体" w:hint="eastAsia"/>
          <w:szCs w:val="21"/>
        </w:rPr>
        <w:t>③、</w:t>
      </w:r>
      <w:r>
        <w:rPr>
          <w:rFonts w:ascii="宋体" w:eastAsia="宋体" w:hAnsi="宋体" w:cs="宋体" w:hint="eastAsia"/>
          <w:b/>
          <w:bCs/>
          <w:szCs w:val="21"/>
        </w:rPr>
        <w:t>答辩人员的到场要求：</w:t>
      </w:r>
      <w:r>
        <w:rPr>
          <w:rFonts w:ascii="宋体" w:eastAsia="宋体" w:hAnsi="宋体" w:cs="宋体" w:hint="eastAsia"/>
          <w:szCs w:val="21"/>
        </w:rPr>
        <w:t>根据答辩开始前确定的答辩顺序。投标人在参加答辩时，应向招标人（招标代理）出示一份加盖公章的法定代表人证明书及授权委托书，授权书应列明所有参加答辩人员的信息（包括姓名、身份证、拟任本项目的职务）。由参与答辩的人员出示身份证原件，核对确认身份后签到。</w:t>
      </w:r>
      <w:r>
        <w:rPr>
          <w:rFonts w:ascii="宋体" w:eastAsia="宋体" w:hAnsi="宋体" w:cs="宋体" w:hint="eastAsia"/>
          <w:b/>
          <w:szCs w:val="21"/>
          <w:u w:val="single"/>
        </w:rPr>
        <w:t>未能提供法定代表人证明书及授权委托书的单位不予参加答辩环节。</w:t>
      </w:r>
    </w:p>
    <w:p w14:paraId="010FDDAA" w14:textId="77777777" w:rsidR="00FD7B0D" w:rsidRDefault="00000000">
      <w:pPr>
        <w:jc w:val="left"/>
        <w:rPr>
          <w:rFonts w:ascii="宋体" w:eastAsia="宋体" w:hAnsi="宋体" w:cs="宋体" w:hint="eastAsia"/>
          <w:szCs w:val="21"/>
        </w:rPr>
      </w:pPr>
      <w:r>
        <w:rPr>
          <w:rFonts w:ascii="宋体" w:eastAsia="宋体" w:hAnsi="宋体" w:cs="宋体" w:hint="eastAsia"/>
          <w:szCs w:val="21"/>
        </w:rPr>
        <w:t>④、</w:t>
      </w:r>
      <w:r>
        <w:rPr>
          <w:rFonts w:ascii="宋体" w:eastAsia="宋体" w:hAnsi="宋体" w:cs="宋体" w:hint="eastAsia"/>
          <w:b/>
          <w:bCs/>
          <w:szCs w:val="21"/>
        </w:rPr>
        <w:t>答辩开始时间</w:t>
      </w:r>
      <w:r>
        <w:rPr>
          <w:rFonts w:ascii="宋体" w:eastAsia="宋体" w:hAnsi="宋体" w:cs="宋体" w:hint="eastAsia"/>
          <w:szCs w:val="21"/>
        </w:rPr>
        <w:t>：评标委员会在完成资格审查及技术标有效性审查后可开始答辩，具体答辩开始时间以评标委员会通知为准（</w:t>
      </w:r>
      <w:r>
        <w:rPr>
          <w:rFonts w:ascii="宋体" w:eastAsia="宋体" w:hAnsi="宋体" w:cs="宋体" w:hint="eastAsia"/>
          <w:b/>
          <w:bCs/>
          <w:szCs w:val="21"/>
        </w:rPr>
        <w:t>具体通知时间以答辩开始前1小时通知为准</w:t>
      </w:r>
      <w:r>
        <w:rPr>
          <w:rFonts w:ascii="宋体" w:eastAsia="宋体" w:hAnsi="宋体" w:cs="宋体" w:hint="eastAsia"/>
          <w:szCs w:val="21"/>
        </w:rPr>
        <w:t>）。</w:t>
      </w:r>
      <w:r>
        <w:rPr>
          <w:rFonts w:ascii="宋体" w:eastAsia="宋体" w:hAnsi="宋体" w:cs="宋体" w:hint="eastAsia"/>
          <w:b/>
          <w:szCs w:val="21"/>
          <w:u w:val="single"/>
        </w:rPr>
        <w:t>未通过资格审查及技术标有效性审查的投标单位无需再参与答辩。</w:t>
      </w:r>
    </w:p>
    <w:p w14:paraId="58B7654C" w14:textId="77777777" w:rsidR="00FD7B0D" w:rsidRDefault="00000000">
      <w:pPr>
        <w:jc w:val="left"/>
        <w:rPr>
          <w:rFonts w:ascii="宋体" w:eastAsia="宋体" w:hAnsi="宋体" w:cs="宋体" w:hint="eastAsia"/>
          <w:szCs w:val="21"/>
        </w:rPr>
      </w:pPr>
      <w:r>
        <w:rPr>
          <w:rFonts w:ascii="宋体" w:eastAsia="宋体" w:hAnsi="宋体" w:cs="宋体" w:hint="eastAsia"/>
          <w:szCs w:val="21"/>
        </w:rPr>
        <w:t>⑤、</w:t>
      </w:r>
      <w:r>
        <w:rPr>
          <w:rFonts w:ascii="宋体" w:eastAsia="宋体" w:hAnsi="宋体" w:cs="宋体" w:hint="eastAsia"/>
          <w:b/>
          <w:bCs/>
          <w:szCs w:val="21"/>
        </w:rPr>
        <w:t>答辩形式与要求</w:t>
      </w:r>
      <w:r>
        <w:rPr>
          <w:rFonts w:ascii="宋体" w:eastAsia="宋体" w:hAnsi="宋体" w:cs="宋体" w:hint="eastAsia"/>
          <w:szCs w:val="21"/>
        </w:rPr>
        <w:t>：</w:t>
      </w:r>
      <w:r>
        <w:rPr>
          <w:rFonts w:ascii="宋体" w:eastAsia="宋体" w:hAnsi="宋体" w:cs="宋体" w:hint="eastAsia"/>
          <w:b/>
          <w:szCs w:val="21"/>
          <w:u w:val="single"/>
        </w:rPr>
        <w:t>答辩人员按要求进入答辩区域；答辩人员先陈述，评委针对陈述内容提问，由答辩人员进行解答。</w:t>
      </w:r>
    </w:p>
    <w:p w14:paraId="0EB60AB3" w14:textId="77777777" w:rsidR="00FD7B0D" w:rsidRDefault="00000000">
      <w:pPr>
        <w:rPr>
          <w:rFonts w:ascii="宋体" w:eastAsia="宋体" w:hAnsi="宋体" w:cs="宋体" w:hint="eastAsia"/>
        </w:rPr>
      </w:pPr>
      <w:r>
        <w:rPr>
          <w:rFonts w:ascii="宋体" w:eastAsia="宋体" w:hAnsi="宋体" w:cs="宋体" w:hint="eastAsia"/>
          <w:szCs w:val="21"/>
        </w:rPr>
        <w:t>⑥、</w:t>
      </w:r>
      <w:r>
        <w:rPr>
          <w:rFonts w:ascii="宋体" w:eastAsia="宋体" w:hAnsi="宋体" w:cs="宋体" w:hint="eastAsia"/>
          <w:b/>
          <w:bCs/>
          <w:szCs w:val="21"/>
        </w:rPr>
        <w:t>答辩时长控制</w:t>
      </w:r>
      <w:r>
        <w:rPr>
          <w:rFonts w:ascii="宋体" w:eastAsia="宋体" w:hAnsi="宋体" w:cs="宋体" w:hint="eastAsia"/>
          <w:szCs w:val="21"/>
        </w:rPr>
        <w:t>：</w:t>
      </w:r>
      <w:r>
        <w:rPr>
          <w:rFonts w:ascii="宋体" w:eastAsia="宋体" w:hAnsi="宋体" w:cs="宋体" w:hint="eastAsia"/>
          <w:b/>
          <w:szCs w:val="21"/>
          <w:u w:val="single"/>
        </w:rPr>
        <w:t>控制在10分钟内。</w:t>
      </w:r>
    </w:p>
    <w:p w14:paraId="78C53E27" w14:textId="77777777" w:rsidR="00FD7B0D" w:rsidRDefault="00000000">
      <w:pPr>
        <w:rPr>
          <w:rFonts w:ascii="宋体" w:eastAsia="宋体" w:hAnsi="宋体" w:cs="宋体" w:hint="eastAsia"/>
          <w:bCs/>
          <w:szCs w:val="21"/>
          <w:lang w:val="zh-CN" w:bidi="ar"/>
        </w:rPr>
      </w:pPr>
      <w:r>
        <w:rPr>
          <w:rFonts w:ascii="宋体" w:eastAsia="宋体" w:hAnsi="宋体" w:cs="宋体" w:hint="eastAsia"/>
          <w:bCs/>
          <w:szCs w:val="21"/>
          <w:lang w:val="zh-CN" w:bidi="ar"/>
        </w:rPr>
        <w:t>2、投标人如果同时满足多个评分档次的，按所满足的</w:t>
      </w:r>
      <w:proofErr w:type="gramStart"/>
      <w:r>
        <w:rPr>
          <w:rFonts w:ascii="宋体" w:eastAsia="宋体" w:hAnsi="宋体" w:cs="宋体" w:hint="eastAsia"/>
          <w:bCs/>
          <w:szCs w:val="21"/>
          <w:lang w:val="zh-CN" w:bidi="ar"/>
        </w:rPr>
        <w:t>最</w:t>
      </w:r>
      <w:proofErr w:type="gramEnd"/>
      <w:r>
        <w:rPr>
          <w:rFonts w:ascii="宋体" w:eastAsia="宋体" w:hAnsi="宋体" w:cs="宋体" w:hint="eastAsia"/>
          <w:bCs/>
          <w:szCs w:val="21"/>
          <w:lang w:val="zh-CN" w:bidi="ar"/>
        </w:rPr>
        <w:t>高档得分。</w:t>
      </w:r>
    </w:p>
    <w:p w14:paraId="41EE6929" w14:textId="77777777" w:rsidR="00FD7B0D" w:rsidRDefault="00000000">
      <w:pPr>
        <w:rPr>
          <w:rFonts w:ascii="宋体" w:eastAsia="宋体" w:hAnsi="宋体" w:cs="宋体" w:hint="eastAsia"/>
          <w:bCs/>
          <w:szCs w:val="21"/>
          <w:lang w:val="zh-CN" w:bidi="ar"/>
        </w:rPr>
      </w:pPr>
      <w:r>
        <w:rPr>
          <w:rFonts w:ascii="宋体" w:eastAsia="宋体" w:hAnsi="宋体" w:cs="宋体" w:hint="eastAsia"/>
          <w:bCs/>
          <w:szCs w:val="21"/>
          <w:lang w:bidi="ar"/>
        </w:rPr>
        <w:t>3、</w:t>
      </w:r>
      <w:r>
        <w:rPr>
          <w:rFonts w:ascii="宋体" w:eastAsia="宋体" w:hAnsi="宋体" w:cs="宋体" w:hint="eastAsia"/>
          <w:bCs/>
          <w:szCs w:val="21"/>
          <w:lang w:val="zh-CN" w:bidi="ar"/>
        </w:rPr>
        <w:t>投标人得分为所有评委评分后的算术平均值（若分数出现小数点时，保留小数点后二位，第三位小数四舍五入）。</w:t>
      </w:r>
    </w:p>
    <w:p w14:paraId="724521A2" w14:textId="77777777" w:rsidR="00FD7B0D" w:rsidRDefault="00000000">
      <w:pPr>
        <w:widowControl/>
        <w:jc w:val="left"/>
        <w:rPr>
          <w:rFonts w:ascii="宋体" w:eastAsia="宋体" w:hAnsi="宋体" w:cs="宋体" w:hint="eastAsia"/>
          <w:bCs/>
          <w:szCs w:val="21"/>
          <w:lang w:val="zh-CN" w:bidi="ar"/>
        </w:rPr>
      </w:pPr>
      <w:r>
        <w:rPr>
          <w:rFonts w:ascii="宋体" w:eastAsia="宋体" w:hAnsi="宋体" w:cs="宋体" w:hint="eastAsia"/>
          <w:bCs/>
          <w:szCs w:val="21"/>
          <w:lang w:val="zh-CN" w:bidi="ar"/>
        </w:rPr>
        <w:br w:type="page"/>
      </w:r>
    </w:p>
    <w:p w14:paraId="61283897" w14:textId="77777777" w:rsidR="00FD7B0D" w:rsidRDefault="00FD7B0D">
      <w:pPr>
        <w:rPr>
          <w:rFonts w:ascii="宋体" w:eastAsia="宋体" w:hAnsi="宋体" w:cs="宋体" w:hint="eastAsia"/>
          <w:bCs/>
          <w:szCs w:val="21"/>
          <w:lang w:val="zh-CN" w:bidi="ar"/>
        </w:rPr>
      </w:pPr>
    </w:p>
    <w:p w14:paraId="5F0FD2B1" w14:textId="77777777" w:rsidR="00FD7B0D" w:rsidRDefault="00000000">
      <w:pPr>
        <w:pStyle w:val="2"/>
        <w:widowControl/>
        <w:spacing w:before="100" w:after="100" w:line="360" w:lineRule="auto"/>
        <w:rPr>
          <w:rFonts w:ascii="宋体" w:eastAsia="宋体" w:hAnsi="宋体" w:cs="宋体" w:hint="eastAsia"/>
          <w:color w:val="auto"/>
          <w:sz w:val="24"/>
          <w:szCs w:val="24"/>
          <w:lang w:val="zh-CN"/>
        </w:rPr>
      </w:pPr>
      <w:r>
        <w:rPr>
          <w:rFonts w:ascii="宋体" w:eastAsia="宋体" w:hAnsi="宋体" w:cs="宋体" w:hint="eastAsia"/>
          <w:color w:val="auto"/>
          <w:sz w:val="24"/>
          <w:szCs w:val="24"/>
          <w:lang w:val="zh-CN"/>
        </w:rPr>
        <w:t>1. 评标方法</w:t>
      </w:r>
      <w:bookmarkEnd w:id="340"/>
      <w:bookmarkEnd w:id="341"/>
    </w:p>
    <w:p w14:paraId="7D12C855" w14:textId="77777777" w:rsidR="00FD7B0D" w:rsidRDefault="00000000">
      <w:pPr>
        <w:spacing w:line="360" w:lineRule="auto"/>
        <w:ind w:firstLine="420"/>
        <w:rPr>
          <w:rFonts w:ascii="宋体" w:eastAsia="宋体" w:hAnsi="宋体" w:cs="宋体" w:hint="eastAsia"/>
          <w:kern w:val="1"/>
          <w:szCs w:val="21"/>
        </w:rPr>
      </w:pPr>
      <w:bookmarkStart w:id="342" w:name="_Toc3493"/>
      <w:bookmarkStart w:id="343" w:name="_Toc26760"/>
      <w:bookmarkStart w:id="344" w:name="_Toc5620348"/>
      <w:bookmarkStart w:id="345" w:name="_Toc26257"/>
      <w:bookmarkEnd w:id="342"/>
      <w:bookmarkEnd w:id="343"/>
      <w:r>
        <w:rPr>
          <w:rFonts w:ascii="宋体" w:eastAsia="宋体" w:hAnsi="宋体" w:cs="宋体" w:hint="eastAsia"/>
          <w:kern w:val="0"/>
          <w:szCs w:val="22"/>
          <w:lang w:bidi="ar"/>
        </w:rPr>
        <w:t>本次评标采用综合评估法。评标委员会对满足招标文件实质性要求的投标文件，按照本章第2.2款规定的评分标准进行打分，并按得分由高到低顺序推荐中标候选人，但投标报价低于其成本的除外。总分相同的，以工程总承包实施方案得分高的排前；总分与工程总承包实施方案得分均相同的投标文件，以投标报价较低的排前；如仍存在相同情况，则对具有相同情况的投标人，按中标候选人数量规定，由评标委员会采用记名投票方式，确定中标候选人的排序。</w:t>
      </w:r>
    </w:p>
    <w:p w14:paraId="549C64A1" w14:textId="77777777" w:rsidR="00FD7B0D" w:rsidRDefault="00000000">
      <w:pPr>
        <w:pStyle w:val="2"/>
        <w:widowControl/>
        <w:spacing w:before="100" w:after="100" w:line="360" w:lineRule="auto"/>
        <w:rPr>
          <w:rFonts w:ascii="宋体" w:eastAsia="宋体" w:hAnsi="宋体" w:cs="宋体" w:hint="eastAsia"/>
          <w:color w:val="auto"/>
          <w:sz w:val="21"/>
          <w:szCs w:val="21"/>
          <w:lang w:val="zh-CN"/>
        </w:rPr>
      </w:pPr>
      <w:r>
        <w:rPr>
          <w:rFonts w:ascii="宋体" w:eastAsia="宋体" w:hAnsi="宋体" w:cs="宋体" w:hint="eastAsia"/>
          <w:color w:val="auto"/>
          <w:sz w:val="21"/>
          <w:szCs w:val="21"/>
          <w:lang w:val="zh-CN"/>
        </w:rPr>
        <w:t>2. 评审标准</w:t>
      </w:r>
      <w:bookmarkEnd w:id="344"/>
      <w:bookmarkEnd w:id="345"/>
    </w:p>
    <w:p w14:paraId="0ECD6928" w14:textId="77777777" w:rsidR="00FD7B0D" w:rsidRDefault="00000000">
      <w:pPr>
        <w:pStyle w:val="3"/>
        <w:widowControl/>
        <w:spacing w:before="100" w:after="100" w:line="360" w:lineRule="auto"/>
        <w:rPr>
          <w:rFonts w:ascii="宋体" w:eastAsia="宋体" w:cs="宋体"/>
          <w:b/>
          <w:bCs/>
          <w:color w:val="auto"/>
          <w:sz w:val="21"/>
          <w:szCs w:val="21"/>
          <w:lang w:val="zh-CN"/>
        </w:rPr>
      </w:pPr>
      <w:bookmarkStart w:id="346" w:name="_Toc14978"/>
      <w:bookmarkStart w:id="347" w:name="_Toc22589"/>
      <w:bookmarkStart w:id="348" w:name="_Toc5620349"/>
      <w:bookmarkStart w:id="349" w:name="_Toc24233"/>
      <w:bookmarkEnd w:id="346"/>
      <w:bookmarkEnd w:id="347"/>
      <w:r>
        <w:rPr>
          <w:rFonts w:ascii="宋体" w:eastAsia="宋体" w:cs="宋体"/>
          <w:b/>
          <w:bCs/>
          <w:color w:val="auto"/>
          <w:sz w:val="21"/>
          <w:szCs w:val="21"/>
          <w:lang w:val="zh-CN"/>
        </w:rPr>
        <w:t>2.1 初步评审标准</w:t>
      </w:r>
      <w:bookmarkEnd w:id="348"/>
      <w:bookmarkEnd w:id="349"/>
    </w:p>
    <w:p w14:paraId="7947CFE3" w14:textId="77777777" w:rsidR="00FD7B0D" w:rsidRDefault="00000000">
      <w:pPr>
        <w:spacing w:line="360" w:lineRule="auto"/>
        <w:ind w:firstLine="420"/>
        <w:rPr>
          <w:rFonts w:ascii="宋体" w:eastAsia="宋体" w:hAnsi="宋体" w:cs="宋体" w:hint="eastAsia"/>
        </w:rPr>
      </w:pPr>
      <w:bookmarkStart w:id="350" w:name="_Toc21917"/>
      <w:bookmarkStart w:id="351" w:name="_Toc5620350"/>
      <w:r>
        <w:rPr>
          <w:rFonts w:ascii="宋体" w:eastAsia="宋体" w:hAnsi="宋体" w:cs="宋体" w:hint="eastAsia"/>
          <w:kern w:val="0"/>
          <w:szCs w:val="22"/>
          <w:lang w:bidi="ar"/>
        </w:rPr>
        <w:t>2.1.1 形式评审标准：见评标办法前附表。</w:t>
      </w:r>
    </w:p>
    <w:p w14:paraId="52FF25AF"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2.1.2 资格评审标准：见评标办法前附表。</w:t>
      </w:r>
    </w:p>
    <w:p w14:paraId="21558BE9"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2.1.3 响应性评审标准：见评标办法前附表。</w:t>
      </w:r>
    </w:p>
    <w:p w14:paraId="69E51B3F"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2.1.4 设计方案文件有效性评审标准：见评标办法前附表。</w:t>
      </w:r>
    </w:p>
    <w:p w14:paraId="1553232B" w14:textId="77777777" w:rsidR="00FD7B0D" w:rsidRDefault="00000000">
      <w:pPr>
        <w:pStyle w:val="3"/>
        <w:widowControl/>
        <w:spacing w:before="100" w:after="100" w:line="360" w:lineRule="auto"/>
        <w:rPr>
          <w:rFonts w:ascii="宋体" w:eastAsia="宋体" w:cs="宋体"/>
          <w:b/>
          <w:bCs/>
          <w:color w:val="auto"/>
          <w:sz w:val="21"/>
          <w:szCs w:val="21"/>
          <w:lang w:val="zh-CN"/>
        </w:rPr>
      </w:pPr>
      <w:r>
        <w:rPr>
          <w:rFonts w:ascii="宋体" w:eastAsia="宋体" w:cs="宋体"/>
          <w:b/>
          <w:bCs/>
          <w:color w:val="auto"/>
          <w:sz w:val="21"/>
          <w:szCs w:val="21"/>
          <w:lang w:val="zh-CN"/>
        </w:rPr>
        <w:t>2.2 分值构成与评分标准</w:t>
      </w:r>
      <w:bookmarkEnd w:id="350"/>
      <w:bookmarkEnd w:id="351"/>
    </w:p>
    <w:p w14:paraId="3178F5F3"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2.2.1 分值构成</w:t>
      </w:r>
    </w:p>
    <w:p w14:paraId="08803024"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（1）设计方案：见评标办法前附表。</w:t>
      </w:r>
    </w:p>
    <w:p w14:paraId="38C385C8"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（2）工程总承包实施方案：见评标办法前附表。</w:t>
      </w:r>
    </w:p>
    <w:p w14:paraId="3FF0260B"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（3）投标报价：见评标办法前附表。</w:t>
      </w:r>
    </w:p>
    <w:p w14:paraId="7AF04C69"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2.2.2 评标基准价计算</w:t>
      </w:r>
    </w:p>
    <w:p w14:paraId="6FB03EDE"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评标基准价计算方法：见评标办法前附表。</w:t>
      </w:r>
    </w:p>
    <w:p w14:paraId="5768CC0C"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2.2.3投标报价的偏差率计算</w:t>
      </w:r>
    </w:p>
    <w:p w14:paraId="6A68DCDF"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投标报价的偏差率计算公式：见评标办法前附表。</w:t>
      </w:r>
    </w:p>
    <w:p w14:paraId="53EE4229"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2.2.4 评分标准</w:t>
      </w:r>
    </w:p>
    <w:p w14:paraId="766CEEFD"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（1）设计方案评分标准：见评标办法前附表。</w:t>
      </w:r>
    </w:p>
    <w:p w14:paraId="4C1966C8"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（2）工程总承包实施方案评分标准：见评标办法前附表。</w:t>
      </w:r>
    </w:p>
    <w:p w14:paraId="0588DEB3"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（3）投标报价评分标准：见评标办法前附表。</w:t>
      </w:r>
    </w:p>
    <w:p w14:paraId="6ED43CE9" w14:textId="77777777" w:rsidR="00FD7B0D" w:rsidRDefault="00000000">
      <w:pPr>
        <w:pStyle w:val="2"/>
        <w:widowControl/>
        <w:spacing w:before="100" w:after="100" w:line="360" w:lineRule="auto"/>
        <w:rPr>
          <w:rFonts w:ascii="宋体" w:eastAsia="宋体" w:hAnsi="宋体" w:cs="宋体" w:hint="eastAsia"/>
          <w:color w:val="auto"/>
          <w:sz w:val="21"/>
          <w:szCs w:val="21"/>
          <w:lang w:val="zh-CN"/>
        </w:rPr>
      </w:pPr>
      <w:bookmarkStart w:id="352" w:name="_Toc25997"/>
      <w:bookmarkStart w:id="353" w:name="_Toc11733"/>
      <w:bookmarkStart w:id="354" w:name="_Toc5620351"/>
      <w:bookmarkStart w:id="355" w:name="_Toc5818"/>
      <w:bookmarkEnd w:id="352"/>
      <w:bookmarkEnd w:id="353"/>
      <w:r>
        <w:rPr>
          <w:rFonts w:ascii="宋体" w:eastAsia="宋体" w:hAnsi="宋体" w:cs="宋体" w:hint="eastAsia"/>
          <w:color w:val="auto"/>
          <w:sz w:val="21"/>
          <w:szCs w:val="21"/>
          <w:lang w:val="zh-CN"/>
        </w:rPr>
        <w:t>3. 评标程序</w:t>
      </w:r>
      <w:bookmarkEnd w:id="354"/>
      <w:bookmarkEnd w:id="355"/>
    </w:p>
    <w:p w14:paraId="5F31A636" w14:textId="77777777" w:rsidR="00FD7B0D" w:rsidRDefault="00000000">
      <w:pPr>
        <w:spacing w:line="360" w:lineRule="auto"/>
        <w:ind w:firstLine="420"/>
        <w:rPr>
          <w:rFonts w:ascii="宋体" w:eastAsia="宋体" w:hAnsi="宋体" w:cs="宋体" w:hint="eastAsia"/>
          <w:u w:val="single"/>
        </w:rPr>
      </w:pPr>
      <w:bookmarkStart w:id="356" w:name="_Toc28536"/>
      <w:bookmarkStart w:id="357" w:name="_Toc5620356"/>
      <w:r>
        <w:rPr>
          <w:rFonts w:ascii="宋体" w:eastAsia="宋体" w:hAnsi="宋体" w:cs="宋体" w:hint="eastAsia"/>
          <w:kern w:val="0"/>
          <w:szCs w:val="22"/>
          <w:u w:val="single"/>
          <w:lang w:bidi="ar"/>
        </w:rPr>
        <w:t>本项目采取电子评标。</w:t>
      </w:r>
      <w:bookmarkStart w:id="358" w:name="_Hlk158146183"/>
      <w:r>
        <w:rPr>
          <w:rFonts w:ascii="宋体" w:eastAsia="宋体" w:hAnsi="宋体" w:cs="宋体" w:hint="eastAsia"/>
          <w:kern w:val="0"/>
          <w:szCs w:val="22"/>
          <w:u w:val="single"/>
          <w:lang w:bidi="ar"/>
        </w:rPr>
        <w:t>评标委员会</w:t>
      </w:r>
      <w:bookmarkEnd w:id="358"/>
      <w:r>
        <w:rPr>
          <w:rFonts w:ascii="宋体" w:eastAsia="宋体" w:hAnsi="宋体" w:cs="宋体" w:hint="eastAsia"/>
          <w:kern w:val="0"/>
          <w:szCs w:val="22"/>
          <w:u w:val="single"/>
          <w:lang w:bidi="ar"/>
        </w:rPr>
        <w:t>评委负责形式评审、资格评审、响应性评审、设计方案文件有效</w:t>
      </w:r>
      <w:r>
        <w:rPr>
          <w:rFonts w:ascii="宋体" w:eastAsia="宋体" w:hAnsi="宋体" w:cs="宋体" w:hint="eastAsia"/>
          <w:kern w:val="0"/>
          <w:szCs w:val="22"/>
          <w:u w:val="single"/>
          <w:lang w:bidi="ar"/>
        </w:rPr>
        <w:lastRenderedPageBreak/>
        <w:t>性评审（暗标）、设计方案评审（暗标）、工程总承包实施方案和投标报价评审。</w:t>
      </w:r>
    </w:p>
    <w:p w14:paraId="0EC2514B" w14:textId="77777777" w:rsidR="00FD7B0D" w:rsidRDefault="00000000">
      <w:pPr>
        <w:pStyle w:val="3"/>
        <w:widowControl/>
        <w:spacing w:before="100" w:after="100" w:line="360" w:lineRule="auto"/>
        <w:rPr>
          <w:rFonts w:ascii="宋体" w:eastAsia="宋体" w:cs="宋体"/>
          <w:b/>
          <w:bCs/>
          <w:color w:val="auto"/>
          <w:sz w:val="21"/>
          <w:szCs w:val="21"/>
          <w:lang w:val="zh-CN"/>
        </w:rPr>
      </w:pPr>
      <w:bookmarkStart w:id="359" w:name="_Toc29241"/>
      <w:bookmarkStart w:id="360" w:name="_Toc31270"/>
      <w:bookmarkStart w:id="361" w:name="_Toc33695049"/>
      <w:bookmarkStart w:id="362" w:name="_Toc28552"/>
      <w:bookmarkStart w:id="363" w:name="_Toc25126"/>
      <w:bookmarkStart w:id="364" w:name="_Toc33695048"/>
      <w:bookmarkStart w:id="365" w:name="_Toc26987"/>
      <w:bookmarkStart w:id="366" w:name="_Toc4286"/>
      <w:bookmarkStart w:id="367" w:name="_Toc439240660"/>
      <w:bookmarkStart w:id="368" w:name="_Toc439246059"/>
      <w:bookmarkEnd w:id="356"/>
      <w:bookmarkEnd w:id="357"/>
      <w:r>
        <w:rPr>
          <w:rFonts w:ascii="宋体" w:eastAsia="宋体" w:cs="宋体"/>
          <w:b/>
          <w:bCs/>
          <w:color w:val="auto"/>
          <w:sz w:val="21"/>
          <w:szCs w:val="21"/>
          <w:lang w:val="zh-CN"/>
        </w:rPr>
        <w:t>3.1</w:t>
      </w:r>
      <w:r>
        <w:rPr>
          <w:rFonts w:ascii="宋体" w:eastAsia="宋体" w:cs="宋体"/>
          <w:b/>
          <w:bCs/>
          <w:color w:val="auto"/>
          <w:sz w:val="21"/>
          <w:szCs w:val="21"/>
        </w:rPr>
        <w:t>设计方案</w:t>
      </w:r>
      <w:r>
        <w:rPr>
          <w:rFonts w:ascii="宋体" w:eastAsia="宋体" w:cs="宋体"/>
          <w:b/>
          <w:bCs/>
          <w:color w:val="auto"/>
          <w:sz w:val="21"/>
          <w:szCs w:val="21"/>
          <w:lang w:val="zh-CN"/>
        </w:rPr>
        <w:t>评审</w:t>
      </w:r>
      <w:bookmarkEnd w:id="359"/>
      <w:bookmarkEnd w:id="360"/>
      <w:bookmarkEnd w:id="361"/>
      <w:bookmarkEnd w:id="362"/>
      <w:bookmarkEnd w:id="363"/>
    </w:p>
    <w:p w14:paraId="4FB55E65"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3.1.1评委按设计方案文件有效性审查标准（详见前附表）对所有成功解密的设计标投标文件进行评审，只有通过有效性审查的设计标投标文件方可进入下一阶段的评审。如果有否决投标提议，则评委共同表决，按照少数服从多数的原则决定是否否决其投标。</w:t>
      </w:r>
    </w:p>
    <w:p w14:paraId="7BF332B6"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3.1.2评委按设计方案评分标准（详见前附表）对各设计标投标文件进行评分。</w:t>
      </w:r>
    </w:p>
    <w:p w14:paraId="3BED7125"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3.1.3</w:t>
      </w:r>
      <w:bookmarkStart w:id="369" w:name="_Hlk112762945"/>
      <w:proofErr w:type="gramStart"/>
      <w:r>
        <w:rPr>
          <w:rFonts w:ascii="宋体" w:eastAsia="宋体" w:hAnsi="宋体" w:cs="宋体" w:hint="eastAsia"/>
          <w:kern w:val="0"/>
          <w:szCs w:val="21"/>
          <w:lang w:bidi="ar"/>
        </w:rPr>
        <w:t>各</w:t>
      </w:r>
      <w:proofErr w:type="gramEnd"/>
      <w:r>
        <w:rPr>
          <w:rFonts w:ascii="宋体" w:eastAsia="宋体" w:hAnsi="宋体" w:cs="宋体" w:hint="eastAsia"/>
          <w:kern w:val="0"/>
          <w:szCs w:val="21"/>
          <w:lang w:bidi="ar"/>
        </w:rPr>
        <w:t>投标人</w:t>
      </w:r>
      <w:r>
        <w:rPr>
          <w:rFonts w:ascii="宋体" w:eastAsia="宋体" w:hAnsi="宋体" w:cs="宋体" w:hint="eastAsia"/>
          <w:kern w:val="0"/>
          <w:szCs w:val="22"/>
          <w:lang w:bidi="ar"/>
        </w:rPr>
        <w:t>设计方案得分</w:t>
      </w:r>
      <w:r>
        <w:rPr>
          <w:rFonts w:ascii="宋体" w:eastAsia="宋体" w:hAnsi="宋体" w:cs="宋体" w:hint="eastAsia"/>
          <w:kern w:val="0"/>
          <w:szCs w:val="21"/>
          <w:lang w:bidi="ar"/>
        </w:rPr>
        <w:t>为各评委评分</w:t>
      </w:r>
      <w:r>
        <w:rPr>
          <w:rFonts w:ascii="宋体" w:eastAsia="宋体" w:hAnsi="宋体" w:cs="宋体" w:hint="eastAsia"/>
          <w:kern w:val="0"/>
          <w:szCs w:val="30"/>
          <w:lang w:bidi="ar"/>
        </w:rPr>
        <w:t>的算术平均值，即为该投标人的评审得分（若分数出现小数点时，保留到小数点后两位，第三位小数四舍五入）</w:t>
      </w:r>
      <w:bookmarkEnd w:id="369"/>
      <w:r>
        <w:rPr>
          <w:rFonts w:ascii="宋体" w:eastAsia="宋体" w:hAnsi="宋体" w:cs="宋体" w:hint="eastAsia"/>
          <w:kern w:val="0"/>
          <w:szCs w:val="22"/>
          <w:lang w:bidi="ar"/>
        </w:rPr>
        <w:t>。</w:t>
      </w:r>
    </w:p>
    <w:p w14:paraId="1F1A6A31"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3.1.4评委揭晓投标人身份。</w:t>
      </w:r>
    </w:p>
    <w:p w14:paraId="536893CB"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3.1.5评标委员会按只有通过有效性审查的投标人的投标文件方可进入下一阶段评审的评审原则，在揭晓投标人身份后，根据有效性审查结果，否决未通过有效性评审的投标人的投标，取消其得分，且不再进入得分汇总阶段。</w:t>
      </w:r>
    </w:p>
    <w:p w14:paraId="6DFAC336" w14:textId="77777777" w:rsidR="00FD7B0D" w:rsidRDefault="00000000">
      <w:pPr>
        <w:pStyle w:val="3"/>
        <w:widowControl/>
        <w:spacing w:before="100" w:after="100" w:line="360" w:lineRule="auto"/>
        <w:rPr>
          <w:rFonts w:ascii="宋体" w:eastAsia="宋体" w:cs="宋体"/>
          <w:b/>
          <w:bCs/>
          <w:color w:val="auto"/>
          <w:sz w:val="21"/>
          <w:szCs w:val="21"/>
          <w:lang w:val="zh-CN"/>
        </w:rPr>
      </w:pPr>
      <w:r>
        <w:rPr>
          <w:rFonts w:ascii="宋体" w:eastAsia="宋体" w:cs="宋体"/>
          <w:b/>
          <w:bCs/>
          <w:color w:val="auto"/>
          <w:sz w:val="21"/>
          <w:szCs w:val="21"/>
          <w:lang w:val="zh-CN"/>
        </w:rPr>
        <w:t>3.2形式审查及资格审查</w:t>
      </w:r>
      <w:bookmarkEnd w:id="364"/>
      <w:bookmarkEnd w:id="365"/>
      <w:bookmarkEnd w:id="366"/>
    </w:p>
    <w:p w14:paraId="481FE11C"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3.2.1 形式审查中全部符合形式评审标准（详见前附表）中规定情形的，为形式审查合格。否则为形式审查不合格，经评标委员会</w:t>
      </w:r>
      <w:r>
        <w:rPr>
          <w:rFonts w:ascii="宋体" w:eastAsia="宋体" w:hAnsi="宋体" w:cs="宋体" w:hint="eastAsia"/>
          <w:kern w:val="0"/>
          <w:szCs w:val="21"/>
          <w:lang w:bidi="ar"/>
        </w:rPr>
        <w:t>评委</w:t>
      </w:r>
      <w:r>
        <w:rPr>
          <w:rFonts w:ascii="宋体" w:eastAsia="宋体" w:hAnsi="宋体" w:cs="宋体" w:hint="eastAsia"/>
          <w:kern w:val="0"/>
          <w:szCs w:val="22"/>
          <w:lang w:bidi="ar"/>
        </w:rPr>
        <w:t>共同认定后，其投标文件将被拒绝。如评标委员会评委的评审意见不一致时，以评标委员会过半数成员的意见作为评标委员会对该情形的认定结论。</w:t>
      </w:r>
    </w:p>
    <w:p w14:paraId="0A0BB7A2" w14:textId="77777777" w:rsidR="00FD7B0D" w:rsidRDefault="00000000">
      <w:pPr>
        <w:spacing w:line="360" w:lineRule="auto"/>
        <w:ind w:firstLine="420"/>
        <w:rPr>
          <w:rFonts w:ascii="宋体" w:eastAsia="宋体" w:hAnsi="宋体" w:cs="宋体" w:hint="eastAsia"/>
        </w:rPr>
      </w:pPr>
      <w:r>
        <w:rPr>
          <w:rFonts w:ascii="宋体" w:eastAsia="宋体" w:hAnsi="宋体" w:cs="宋体" w:hint="eastAsia"/>
          <w:kern w:val="0"/>
          <w:szCs w:val="22"/>
          <w:lang w:bidi="ar"/>
        </w:rPr>
        <w:t>3.2.2汇总形式审查情况，只有通过形式审查的投标人方可进入下一阶段的评审。形式审查合格的投标人少于3名的，则本项目招标失败。</w:t>
      </w:r>
    </w:p>
    <w:p w14:paraId="7E9067C3"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3.2.3评标委员会评委对所有通过形式审查的投标人进行资格审查。资格审查文件中全部符合资格评审标准（详见前附表）中规定情形的，为资格审查合格。否则为资格审查不合格，经评标委员会评委共同认定后，其投标将被拒绝。如评标委员会评委的评审意见不一致时，以评标委员会过半数成员的意见作为评标委员会对该情形的认定结论。只有通过资格审查的投标人方可进入下一阶段的评审。</w:t>
      </w:r>
    </w:p>
    <w:p w14:paraId="04E9A099"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3.2.4汇总资格审查情况，编写资格审查报告。资格审查合格的投标人少于3名的，则本项目招标失败。</w:t>
      </w:r>
    </w:p>
    <w:p w14:paraId="11C2D1B2"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3.2.5资格审查时，投标企业名称已经工商变更的，但企业及个人的资质证书未完成企业名称变更，仍然承认其有效；投标企业未及时办理变更手续的，招标人或招标代理机构应通报发证部门。资质证书、安全生产许可证之间登记的信息不一致，应当允许投标人澄清，不得直接否决其投标。</w:t>
      </w:r>
    </w:p>
    <w:p w14:paraId="79F35168" w14:textId="77777777" w:rsidR="00FD7B0D" w:rsidRDefault="00000000">
      <w:pPr>
        <w:spacing w:line="360" w:lineRule="auto"/>
        <w:ind w:firstLineChars="200" w:firstLine="422"/>
        <w:rPr>
          <w:rFonts w:ascii="宋体" w:eastAsia="宋体" w:hAnsi="宋体" w:cs="宋体" w:hint="eastAsia"/>
          <w:b/>
          <w:szCs w:val="21"/>
        </w:rPr>
      </w:pPr>
      <w:r>
        <w:rPr>
          <w:rFonts w:ascii="宋体" w:eastAsia="宋体" w:hAnsi="宋体" w:cs="宋体" w:hint="eastAsia"/>
          <w:b/>
          <w:kern w:val="0"/>
          <w:szCs w:val="21"/>
          <w:lang w:bidi="ar"/>
        </w:rPr>
        <w:t>特别声明：</w:t>
      </w:r>
      <w:proofErr w:type="gramStart"/>
      <w:r>
        <w:rPr>
          <w:rFonts w:ascii="宋体" w:eastAsia="宋体" w:hAnsi="宋体" w:cs="宋体" w:hint="eastAsia"/>
          <w:b/>
          <w:kern w:val="0"/>
          <w:szCs w:val="21"/>
          <w:lang w:bidi="ar"/>
        </w:rPr>
        <w:t>资审合格</w:t>
      </w:r>
      <w:proofErr w:type="gramEnd"/>
      <w:r>
        <w:rPr>
          <w:rFonts w:ascii="宋体" w:eastAsia="宋体" w:hAnsi="宋体" w:cs="宋体" w:hint="eastAsia"/>
          <w:b/>
          <w:kern w:val="0"/>
          <w:szCs w:val="21"/>
          <w:lang w:bidi="ar"/>
        </w:rPr>
        <w:t>后，投标人的资格发生变化而不满足投标人合格条件，在发出中标通知书前，资格问题仍未解决的，招标人将取消其中标资格。</w:t>
      </w:r>
      <w:bookmarkEnd w:id="367"/>
      <w:bookmarkEnd w:id="368"/>
    </w:p>
    <w:p w14:paraId="06870862" w14:textId="77777777" w:rsidR="00FD7B0D" w:rsidRDefault="00FD7B0D">
      <w:pPr>
        <w:pStyle w:val="ad"/>
      </w:pPr>
    </w:p>
    <w:p w14:paraId="055945FC" w14:textId="77777777" w:rsidR="00FD7B0D" w:rsidRDefault="00000000">
      <w:pPr>
        <w:pStyle w:val="3"/>
        <w:widowControl/>
        <w:spacing w:before="100" w:after="100" w:line="360" w:lineRule="auto"/>
        <w:rPr>
          <w:rFonts w:ascii="宋体" w:eastAsia="宋体" w:cs="宋体"/>
          <w:b/>
          <w:bCs/>
          <w:color w:val="auto"/>
          <w:sz w:val="21"/>
          <w:szCs w:val="21"/>
          <w:lang w:val="zh-CN"/>
        </w:rPr>
      </w:pPr>
      <w:bookmarkStart w:id="370" w:name="_Toc439246060"/>
      <w:bookmarkStart w:id="371" w:name="_Toc414"/>
      <w:bookmarkStart w:id="372" w:name="_Toc439240661"/>
      <w:bookmarkStart w:id="373" w:name="_Toc33695050"/>
      <w:bookmarkStart w:id="374" w:name="_Toc18252"/>
      <w:r>
        <w:rPr>
          <w:rFonts w:ascii="宋体" w:eastAsia="宋体" w:cs="宋体"/>
          <w:b/>
          <w:bCs/>
          <w:color w:val="auto"/>
          <w:sz w:val="21"/>
          <w:szCs w:val="21"/>
          <w:lang w:val="zh-CN"/>
        </w:rPr>
        <w:t>3.3工程总承包实施方案评审</w:t>
      </w:r>
      <w:bookmarkEnd w:id="370"/>
      <w:bookmarkEnd w:id="371"/>
      <w:bookmarkEnd w:id="372"/>
      <w:bookmarkEnd w:id="373"/>
      <w:bookmarkEnd w:id="374"/>
    </w:p>
    <w:p w14:paraId="4CDE98BB"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szCs w:val="21"/>
          <w:lang w:bidi="ar"/>
        </w:rPr>
        <w:t>3.3.1工程总承包实施方案的响应性审查：通过资格审查的投标文件中没有任一种列于工程总承包实施方案响应性评审标准（详见前附表）中情形的，为有效标书。否则为无效标书，经</w:t>
      </w:r>
      <w:r>
        <w:rPr>
          <w:rFonts w:ascii="宋体" w:eastAsia="宋体" w:hAnsi="宋体" w:cs="宋体" w:hint="eastAsia"/>
          <w:kern w:val="0"/>
          <w:szCs w:val="21"/>
          <w:lang w:bidi="ar"/>
        </w:rPr>
        <w:t>评标委员会评委共同认定后，其投标文件将被拒绝。如评标委员会评委的评审意见不一致时，以评标委员会评委过半数成员的意见作为评标委员会对该情形的认定结论。</w:t>
      </w:r>
    </w:p>
    <w:p w14:paraId="12962304"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3.3.2工程总承包实施方案详细审查：评标委员会评委按照工程总承包实施方案评分标准（详见前附表），对通过响应性审查的投标文件进行详细审查，评分。</w:t>
      </w:r>
    </w:p>
    <w:p w14:paraId="24CA0534" w14:textId="77777777" w:rsidR="00FD7B0D" w:rsidRDefault="00000000">
      <w:pPr>
        <w:spacing w:line="360" w:lineRule="auto"/>
        <w:ind w:firstLineChars="200" w:firstLine="420"/>
        <w:rPr>
          <w:rFonts w:ascii="宋体" w:eastAsia="宋体" w:hAnsi="宋体" w:cs="宋体" w:hint="eastAsia"/>
          <w:szCs w:val="21"/>
          <w:u w:val="single"/>
        </w:rPr>
      </w:pPr>
      <w:r>
        <w:rPr>
          <w:rFonts w:ascii="宋体" w:eastAsia="宋体" w:hAnsi="宋体" w:cs="宋体" w:hint="eastAsia"/>
          <w:kern w:val="0"/>
          <w:szCs w:val="21"/>
          <w:lang w:bidi="ar"/>
        </w:rPr>
        <w:t>3.3.3</w:t>
      </w:r>
      <w:proofErr w:type="gramStart"/>
      <w:r>
        <w:rPr>
          <w:rFonts w:ascii="宋体" w:eastAsia="宋体" w:hAnsi="宋体" w:cs="宋体" w:hint="eastAsia"/>
          <w:kern w:val="0"/>
          <w:szCs w:val="21"/>
          <w:lang w:bidi="ar"/>
        </w:rPr>
        <w:t>各</w:t>
      </w:r>
      <w:proofErr w:type="gramEnd"/>
      <w:r>
        <w:rPr>
          <w:rFonts w:ascii="宋体" w:eastAsia="宋体" w:hAnsi="宋体" w:cs="宋体" w:hint="eastAsia"/>
          <w:kern w:val="0"/>
          <w:szCs w:val="21"/>
          <w:lang w:bidi="ar"/>
        </w:rPr>
        <w:t>投标人工程总承包实施方案得分为各评委评分</w:t>
      </w:r>
      <w:r>
        <w:rPr>
          <w:rFonts w:ascii="宋体" w:eastAsia="宋体" w:hAnsi="宋体" w:cs="宋体" w:hint="eastAsia"/>
          <w:kern w:val="0"/>
          <w:szCs w:val="30"/>
          <w:lang w:bidi="ar"/>
        </w:rPr>
        <w:t>的算术平均值，即为该投标人的评审得分（若分数出现小数点时，保留到小数点后两位，第三位小数四舍五入）</w:t>
      </w:r>
      <w:r>
        <w:rPr>
          <w:rFonts w:ascii="宋体" w:eastAsia="宋体" w:hAnsi="宋体" w:cs="宋体" w:hint="eastAsia"/>
          <w:kern w:val="0"/>
          <w:szCs w:val="21"/>
          <w:lang w:bidi="ar"/>
        </w:rPr>
        <w:t>。</w:t>
      </w:r>
    </w:p>
    <w:p w14:paraId="753670EE" w14:textId="77777777" w:rsidR="00FD7B0D" w:rsidRDefault="00000000">
      <w:pPr>
        <w:pStyle w:val="3"/>
        <w:widowControl/>
        <w:spacing w:before="100" w:after="100" w:line="360" w:lineRule="auto"/>
        <w:rPr>
          <w:rFonts w:ascii="宋体" w:eastAsia="宋体" w:cs="宋体"/>
          <w:b/>
          <w:bCs/>
          <w:color w:val="auto"/>
          <w:sz w:val="21"/>
          <w:szCs w:val="21"/>
          <w:lang w:val="zh-CN"/>
        </w:rPr>
      </w:pPr>
      <w:bookmarkStart w:id="375" w:name="_Toc439240662"/>
      <w:bookmarkStart w:id="376" w:name="_Toc33695051"/>
      <w:bookmarkStart w:id="377" w:name="_Toc26189"/>
      <w:bookmarkStart w:id="378" w:name="_Toc439246061"/>
      <w:bookmarkStart w:id="379" w:name="_Toc14774"/>
      <w:r>
        <w:rPr>
          <w:rFonts w:ascii="宋体" w:eastAsia="宋体" w:cs="宋体"/>
          <w:b/>
          <w:bCs/>
          <w:color w:val="auto"/>
          <w:sz w:val="21"/>
          <w:szCs w:val="21"/>
          <w:lang w:val="zh-CN"/>
        </w:rPr>
        <w:t>3.4投标报价得分</w:t>
      </w:r>
      <w:bookmarkEnd w:id="375"/>
      <w:bookmarkEnd w:id="376"/>
      <w:bookmarkEnd w:id="377"/>
      <w:bookmarkEnd w:id="378"/>
      <w:bookmarkEnd w:id="379"/>
    </w:p>
    <w:p w14:paraId="449760E2"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3.4.1评标委员会评委汇总响应性评审结果，未通过响应性评审的投标人的投标报价，不再进行投标报价评审，也不参与评标基准价的计算。</w:t>
      </w:r>
    </w:p>
    <w:p w14:paraId="7E6C92D8"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3.4.2投标报价的算术校核</w:t>
      </w:r>
    </w:p>
    <w:p w14:paraId="264A5305"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评标委员会评委对通过形式评审、资格评审、工程总承包实施方案响应性评审的投标文件的投标报价进行算术校核，具体标准如下：</w:t>
      </w:r>
    </w:p>
    <w:p w14:paraId="0C5FA5AF"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（1）如果</w:t>
      </w:r>
      <w:proofErr w:type="gramStart"/>
      <w:r>
        <w:rPr>
          <w:rFonts w:ascii="宋体" w:eastAsia="宋体" w:hAnsi="宋体" w:cs="宋体" w:hint="eastAsia"/>
          <w:kern w:val="0"/>
          <w:szCs w:val="21"/>
          <w:lang w:bidi="ar"/>
        </w:rPr>
        <w:t>下浮率</w:t>
      </w:r>
      <w:proofErr w:type="gramEnd"/>
      <w:r>
        <w:rPr>
          <w:rFonts w:ascii="宋体" w:eastAsia="宋体" w:hAnsi="宋体" w:cs="宋体" w:hint="eastAsia"/>
          <w:kern w:val="0"/>
          <w:szCs w:val="21"/>
          <w:lang w:bidi="ar"/>
        </w:rPr>
        <w:t>与最高投标限价乘积不等于投标报价时，以</w:t>
      </w:r>
      <w:proofErr w:type="gramStart"/>
      <w:r>
        <w:rPr>
          <w:rFonts w:ascii="宋体" w:eastAsia="宋体" w:hAnsi="宋体" w:cs="宋体" w:hint="eastAsia"/>
          <w:kern w:val="0"/>
          <w:szCs w:val="21"/>
          <w:lang w:bidi="ar"/>
        </w:rPr>
        <w:t>下浮率</w:t>
      </w:r>
      <w:proofErr w:type="gramEnd"/>
      <w:r>
        <w:rPr>
          <w:rFonts w:ascii="宋体" w:eastAsia="宋体" w:hAnsi="宋体" w:cs="宋体" w:hint="eastAsia"/>
          <w:kern w:val="0"/>
          <w:szCs w:val="21"/>
          <w:lang w:bidi="ar"/>
        </w:rPr>
        <w:t>为准修正投标报价（</w:t>
      </w:r>
      <w:proofErr w:type="gramStart"/>
      <w:r>
        <w:rPr>
          <w:rFonts w:ascii="宋体" w:eastAsia="宋体" w:hAnsi="宋体" w:cs="宋体" w:hint="eastAsia"/>
          <w:kern w:val="0"/>
          <w:szCs w:val="21"/>
          <w:lang w:bidi="ar"/>
        </w:rPr>
        <w:t>下浮率</w:t>
      </w:r>
      <w:proofErr w:type="gramEnd"/>
      <w:r>
        <w:rPr>
          <w:rFonts w:ascii="宋体" w:eastAsia="宋体" w:hAnsi="宋体" w:cs="宋体" w:hint="eastAsia"/>
          <w:kern w:val="0"/>
          <w:szCs w:val="21"/>
          <w:lang w:bidi="ar"/>
        </w:rPr>
        <w:t>有明显的数量级错误的除外，此时应修正下浮率），若修正后的投标报价超过最高投标限价的，作否决投标处理；</w:t>
      </w:r>
    </w:p>
    <w:p w14:paraId="4C63ED43"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（2）如果分项报价累加不等总价的，以分项报价累加为准，修正总价；</w:t>
      </w:r>
    </w:p>
    <w:p w14:paraId="3091F025"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（3）投标文件存在其他计算性错误的，按就低不就高计算并修正；</w:t>
      </w:r>
    </w:p>
    <w:p w14:paraId="69B675E2"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（4）按上述修正错误的原则及方法调整或修正投标文件的投标报价，调整后的投标报价对投标人起约束作用。如果投标人不接受修正后的报价，则取消其投标资格或中标资格。</w:t>
      </w:r>
    </w:p>
    <w:p w14:paraId="17D55305"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3.4.3投标报价评分</w:t>
      </w:r>
      <w:bookmarkStart w:id="380" w:name="_Toc2675447"/>
      <w:bookmarkStart w:id="381" w:name="_Toc27208"/>
      <w:bookmarkStart w:id="382" w:name="_Toc33695052"/>
      <w:bookmarkStart w:id="383" w:name="_Toc12088"/>
      <w:r>
        <w:rPr>
          <w:rFonts w:ascii="宋体" w:eastAsia="宋体" w:hAnsi="宋体" w:cs="宋体" w:hint="eastAsia"/>
          <w:kern w:val="0"/>
          <w:szCs w:val="21"/>
          <w:lang w:bidi="ar"/>
        </w:rPr>
        <w:t>详见评标办法前附表</w:t>
      </w:r>
    </w:p>
    <w:p w14:paraId="6DDE9A37" w14:textId="77777777" w:rsidR="00FD7B0D" w:rsidRDefault="00000000">
      <w:pPr>
        <w:pStyle w:val="3"/>
        <w:widowControl/>
        <w:spacing w:before="100" w:after="100" w:line="360" w:lineRule="auto"/>
        <w:rPr>
          <w:rFonts w:ascii="宋体" w:eastAsia="宋体" w:cs="宋体"/>
          <w:b/>
          <w:bCs/>
          <w:color w:val="auto"/>
          <w:sz w:val="21"/>
          <w:szCs w:val="21"/>
          <w:lang w:val="zh-CN"/>
        </w:rPr>
      </w:pPr>
      <w:r>
        <w:rPr>
          <w:rFonts w:ascii="宋体" w:eastAsia="宋体" w:cs="宋体"/>
          <w:b/>
          <w:bCs/>
          <w:color w:val="auto"/>
          <w:sz w:val="21"/>
          <w:szCs w:val="21"/>
          <w:lang w:val="zh-CN"/>
        </w:rPr>
        <w:t>3.</w:t>
      </w:r>
      <w:bookmarkStart w:id="384" w:name="_Toc2675448"/>
      <w:bookmarkEnd w:id="380"/>
      <w:r>
        <w:rPr>
          <w:rFonts w:ascii="宋体" w:eastAsia="宋体" w:cs="宋体"/>
          <w:b/>
          <w:bCs/>
          <w:color w:val="auto"/>
          <w:sz w:val="21"/>
          <w:szCs w:val="21"/>
          <w:lang w:val="zh-CN"/>
        </w:rPr>
        <w:t>5评审汇总</w:t>
      </w:r>
      <w:bookmarkEnd w:id="381"/>
      <w:bookmarkEnd w:id="382"/>
      <w:bookmarkEnd w:id="383"/>
    </w:p>
    <w:p w14:paraId="0FCF210D"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3.5.1投标人总得分满分为100分，各部分分值分配详见评标办法前附表。</w:t>
      </w:r>
    </w:p>
    <w:p w14:paraId="1833A6F3"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3.5.2评标委员会汇总各有效投标文件的总分，并按照总分从高到低排列先后次序，只有通过形式审查、资格审查、工程总承包实施方案响应性审查的投标文件方可计算总分。总分相同的，以工程总承包实施方案得分高的排前；总分与工程总承包实施方案得分均相同的投标文件，以投标报价较低的排</w:t>
      </w:r>
      <w:r>
        <w:rPr>
          <w:rFonts w:ascii="宋体" w:eastAsia="宋体" w:hAnsi="宋体" w:cs="宋体" w:hint="eastAsia"/>
          <w:kern w:val="0"/>
          <w:szCs w:val="21"/>
          <w:lang w:bidi="ar"/>
        </w:rPr>
        <w:lastRenderedPageBreak/>
        <w:t>前；如仍存在相同情况，则对具有相同情况的投标人，按中标候选人数量规定，由评标委员会采用记名投票方式，确定中标候选人的排序。评标委员会应</w:t>
      </w:r>
      <w:proofErr w:type="gramStart"/>
      <w:r>
        <w:rPr>
          <w:rFonts w:ascii="宋体" w:eastAsia="宋体" w:hAnsi="宋体" w:cs="宋体" w:hint="eastAsia"/>
          <w:kern w:val="0"/>
          <w:szCs w:val="21"/>
          <w:lang w:bidi="ar"/>
        </w:rPr>
        <w:t>按排</w:t>
      </w:r>
      <w:proofErr w:type="gramEnd"/>
      <w:r>
        <w:rPr>
          <w:rFonts w:ascii="宋体" w:eastAsia="宋体" w:hAnsi="宋体" w:cs="宋体" w:hint="eastAsia"/>
          <w:kern w:val="0"/>
          <w:szCs w:val="21"/>
          <w:lang w:bidi="ar"/>
        </w:rPr>
        <w:t>序先后，向招标人推荐前3名投标人依次为第一中标候选人至第三中标候选人，并编写评标报告。</w:t>
      </w:r>
    </w:p>
    <w:p w14:paraId="109866BC"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3.5.3有效投标单位不足三家，应当依法重新组织招标。</w:t>
      </w:r>
    </w:p>
    <w:p w14:paraId="41AA0573" w14:textId="77777777" w:rsidR="00FD7B0D" w:rsidRDefault="00000000">
      <w:pPr>
        <w:pStyle w:val="3"/>
        <w:widowControl/>
        <w:spacing w:before="100" w:after="100" w:line="360" w:lineRule="auto"/>
        <w:rPr>
          <w:rFonts w:ascii="宋体" w:eastAsia="宋体" w:cs="宋体"/>
          <w:b/>
          <w:bCs/>
          <w:color w:val="auto"/>
          <w:sz w:val="21"/>
          <w:szCs w:val="21"/>
          <w:lang w:val="zh-CN"/>
        </w:rPr>
      </w:pPr>
      <w:bookmarkStart w:id="385" w:name="_Toc23182"/>
      <w:bookmarkStart w:id="386" w:name="_Toc31614"/>
      <w:bookmarkStart w:id="387" w:name="_Toc33695053"/>
      <w:r>
        <w:rPr>
          <w:rFonts w:ascii="宋体" w:eastAsia="宋体" w:cs="宋体"/>
          <w:b/>
          <w:bCs/>
          <w:color w:val="auto"/>
          <w:sz w:val="21"/>
          <w:szCs w:val="21"/>
          <w:lang w:val="zh-CN"/>
        </w:rPr>
        <w:t>3.6投标文件的澄清和补正</w:t>
      </w:r>
      <w:bookmarkEnd w:id="384"/>
      <w:bookmarkEnd w:id="385"/>
      <w:bookmarkEnd w:id="386"/>
      <w:bookmarkEnd w:id="387"/>
    </w:p>
    <w:p w14:paraId="329FEDBC"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3.6.1为有助于投标文件的审查、评价和比较，评标期间，经评标委员会中两人以上（含两人）的成员以书面形式提出动议，评标委员会应当书面发出澄清通知，要求投标人对投标文件含义不明确的内容</w:t>
      </w:r>
      <w:proofErr w:type="gramStart"/>
      <w:r>
        <w:rPr>
          <w:rFonts w:ascii="宋体" w:eastAsia="宋体" w:hAnsi="宋体" w:cs="宋体" w:hint="eastAsia"/>
          <w:kern w:val="0"/>
          <w:szCs w:val="21"/>
          <w:lang w:bidi="ar"/>
        </w:rPr>
        <w:t>作出</w:t>
      </w:r>
      <w:proofErr w:type="gramEnd"/>
      <w:r>
        <w:rPr>
          <w:rFonts w:ascii="宋体" w:eastAsia="宋体" w:hAnsi="宋体" w:cs="宋体" w:hint="eastAsia"/>
          <w:kern w:val="0"/>
          <w:szCs w:val="21"/>
          <w:lang w:bidi="ar"/>
        </w:rPr>
        <w:t>澄清。</w:t>
      </w:r>
    </w:p>
    <w:p w14:paraId="3C7020C9"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3.6.2 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相应评审的依据。</w:t>
      </w:r>
    </w:p>
    <w:p w14:paraId="34A6908B"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3.6.3 评标委员会成员均应当阅读投标人的澄清，但应独立参考澄清对投标文件进行评审。</w:t>
      </w:r>
    </w:p>
    <w:p w14:paraId="7503EFF2"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3.6.4如果投标文件实质上不响应招标文件的各项要求，评标委员会相应评审将按照响应性审查标准予以拒绝，不接受投标人通过修改或撤销其不符合要求的差异或保留，使之成为具有响应性的投标。</w:t>
      </w:r>
    </w:p>
    <w:p w14:paraId="331913BF" w14:textId="77777777" w:rsidR="00FD7B0D" w:rsidRDefault="00000000">
      <w:pPr>
        <w:spacing w:line="360" w:lineRule="auto"/>
        <w:ind w:firstLineChars="200" w:firstLine="420"/>
        <w:rPr>
          <w:rFonts w:ascii="宋体" w:eastAsia="宋体" w:hAnsi="宋体" w:cs="宋体" w:hint="eastAsia"/>
          <w:szCs w:val="21"/>
          <w:u w:val="single"/>
        </w:rPr>
      </w:pPr>
      <w:r>
        <w:rPr>
          <w:rFonts w:ascii="宋体" w:eastAsia="宋体" w:hAnsi="宋体" w:cs="宋体" w:hint="eastAsia"/>
          <w:kern w:val="0"/>
          <w:szCs w:val="21"/>
          <w:u w:val="single"/>
          <w:lang w:bidi="ar"/>
        </w:rPr>
        <w:t>3.5.5 投标人如在本项目中存在串通投标、弄虚作假、行贿情形且在评标过程中未被发现的，该投标不改变本项目评标结果排序，其中标无效。招标人按照《中华人民共和国招标投标法实施条例》第五十五条的规定依次确定中标人或重新招标。</w:t>
      </w:r>
    </w:p>
    <w:p w14:paraId="6417518A" w14:textId="77777777" w:rsidR="00FD7B0D" w:rsidRDefault="00000000">
      <w:pPr>
        <w:pStyle w:val="3"/>
        <w:widowControl/>
        <w:spacing w:before="100" w:after="100" w:line="360" w:lineRule="auto"/>
        <w:rPr>
          <w:rFonts w:ascii="宋体" w:eastAsia="宋体" w:cs="宋体"/>
          <w:b/>
          <w:bCs/>
          <w:color w:val="auto"/>
          <w:sz w:val="21"/>
          <w:szCs w:val="21"/>
          <w:lang w:val="zh-CN"/>
        </w:rPr>
      </w:pPr>
      <w:bookmarkStart w:id="388" w:name="_Toc2675449"/>
      <w:bookmarkStart w:id="389" w:name="_Toc30602"/>
      <w:bookmarkStart w:id="390" w:name="_Toc33695054"/>
      <w:bookmarkStart w:id="391" w:name="_Toc15798"/>
      <w:r>
        <w:rPr>
          <w:rFonts w:ascii="宋体" w:eastAsia="宋体" w:cs="宋体"/>
          <w:b/>
          <w:bCs/>
          <w:color w:val="auto"/>
          <w:sz w:val="21"/>
          <w:szCs w:val="21"/>
          <w:lang w:val="zh-CN"/>
        </w:rPr>
        <w:t>3.7评标结果</w:t>
      </w:r>
      <w:bookmarkEnd w:id="388"/>
      <w:bookmarkEnd w:id="389"/>
      <w:bookmarkEnd w:id="390"/>
      <w:bookmarkEnd w:id="391"/>
    </w:p>
    <w:p w14:paraId="6D9FFC16"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3.7.1 除第二章“投标人须知”前附表授权直接确定中标人外，评标委员会按照得分由高到低的顺序推荐中标候选人。</w:t>
      </w:r>
    </w:p>
    <w:p w14:paraId="2D96D9D8"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3.7.2 评标委员会完成评标后，应当向招标人提交书面评标报告。</w:t>
      </w:r>
    </w:p>
    <w:p w14:paraId="0F300512" w14:textId="77777777" w:rsidR="00FD7B0D" w:rsidRDefault="00000000">
      <w:pPr>
        <w:pStyle w:val="a7"/>
        <w:widowControl/>
        <w:spacing w:line="360" w:lineRule="auto"/>
        <w:ind w:firstLine="420"/>
        <w:rPr>
          <w:rFonts w:ascii="宋体" w:hAnsi="宋体" w:cs="宋体" w:hint="eastAsia"/>
          <w:color w:val="auto"/>
          <w:kern w:val="1"/>
          <w:szCs w:val="21"/>
        </w:rPr>
      </w:pPr>
      <w:r>
        <w:rPr>
          <w:rFonts w:ascii="宋体" w:hAnsi="宋体" w:cs="宋体" w:hint="eastAsia"/>
          <w:color w:val="auto"/>
          <w:szCs w:val="21"/>
        </w:rPr>
        <w:t>3.7.3投标人如在本项目中存在串通投标、弄虚作假、行贿情形且在评标过程中未被发现的，其投标不改变本项目评标结果排序。招标人按照《中华人民共和国招标投标法实施条例》第五十五条的规定确定中标人或重新招标。</w:t>
      </w:r>
    </w:p>
    <w:p w14:paraId="403F2F99" w14:textId="77777777" w:rsidR="00FD7B0D" w:rsidRDefault="00FD7B0D">
      <w:pPr>
        <w:spacing w:line="360" w:lineRule="auto"/>
        <w:rPr>
          <w:rFonts w:ascii="宋体" w:eastAsia="宋体" w:hAnsi="宋体" w:cs="宋体" w:hint="eastAsia"/>
          <w:kern w:val="1"/>
          <w:szCs w:val="21"/>
        </w:rPr>
      </w:pPr>
    </w:p>
    <w:p w14:paraId="5311D2ED" w14:textId="77777777" w:rsidR="00FD7B0D" w:rsidRDefault="00FD7B0D">
      <w:pPr>
        <w:spacing w:line="360" w:lineRule="auto"/>
        <w:rPr>
          <w:rFonts w:ascii="宋体" w:eastAsia="宋体" w:hAnsi="宋体" w:cs="宋体" w:hint="eastAsia"/>
          <w:kern w:val="1"/>
          <w:szCs w:val="21"/>
          <w:lang w:bidi="ar"/>
        </w:rPr>
        <w:sectPr w:rsidR="00FD7B0D">
          <w:pgSz w:w="11915" w:h="16840"/>
          <w:pgMar w:top="1361" w:right="1304" w:bottom="1304" w:left="1304" w:header="851" w:footer="720" w:gutter="0"/>
          <w:cols w:space="425"/>
          <w:docGrid w:type="lines" w:linePitch="312"/>
        </w:sectPr>
      </w:pPr>
    </w:p>
    <w:p w14:paraId="6DD5BFD6" w14:textId="77777777" w:rsidR="00FD7B0D" w:rsidRDefault="00FD7B0D">
      <w:pPr>
        <w:pStyle w:val="ad"/>
      </w:pPr>
    </w:p>
    <w:p w14:paraId="3C2D6A9B" w14:textId="77777777" w:rsidR="00FD7B0D" w:rsidRDefault="00000000">
      <w:pPr>
        <w:spacing w:line="400" w:lineRule="exact"/>
        <w:rPr>
          <w:rFonts w:ascii="宋体" w:eastAsia="宋体" w:hAnsi="宋体" w:cs="宋体" w:hint="eastAsia"/>
          <w:b/>
          <w:sz w:val="24"/>
        </w:rPr>
      </w:pPr>
      <w:r>
        <w:rPr>
          <w:rFonts w:ascii="宋体" w:eastAsia="宋体" w:hAnsi="宋体" w:cs="宋体" w:hint="eastAsia"/>
          <w:b/>
          <w:kern w:val="0"/>
          <w:sz w:val="24"/>
          <w:lang w:bidi="ar"/>
        </w:rPr>
        <w:t>附表1</w:t>
      </w:r>
    </w:p>
    <w:p w14:paraId="355F8B82" w14:textId="77777777" w:rsidR="00FD7B0D" w:rsidRDefault="00000000">
      <w:pPr>
        <w:spacing w:line="400" w:lineRule="exact"/>
        <w:jc w:val="center"/>
        <w:rPr>
          <w:rFonts w:ascii="宋体" w:eastAsia="宋体" w:hAnsi="宋体" w:cs="宋体" w:hint="eastAsia"/>
          <w:b/>
          <w:sz w:val="36"/>
          <w:szCs w:val="36"/>
        </w:rPr>
      </w:pPr>
      <w:r>
        <w:rPr>
          <w:rFonts w:ascii="宋体" w:eastAsia="宋体" w:hAnsi="宋体" w:cs="宋体" w:hint="eastAsia"/>
          <w:b/>
          <w:kern w:val="0"/>
          <w:sz w:val="36"/>
          <w:szCs w:val="36"/>
          <w:lang w:bidi="ar"/>
        </w:rPr>
        <w:t>资格审查评审表</w:t>
      </w:r>
    </w:p>
    <w:tbl>
      <w:tblPr>
        <w:tblW w:w="14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29"/>
        <w:gridCol w:w="6140"/>
        <w:gridCol w:w="6636"/>
        <w:gridCol w:w="1125"/>
      </w:tblGrid>
      <w:tr w:rsidR="00FD7B0D" w14:paraId="0438C179" w14:textId="77777777">
        <w:trPr>
          <w:trHeight w:val="291"/>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7D3D8" w14:textId="77777777" w:rsidR="00FD7B0D" w:rsidRDefault="00000000">
            <w:pPr>
              <w:jc w:val="center"/>
              <w:rPr>
                <w:rFonts w:ascii="仿宋" w:eastAsia="仿宋" w:hAnsi="仿宋" w:cs="仿宋" w:hint="eastAsia"/>
                <w:b/>
                <w:szCs w:val="21"/>
              </w:rPr>
            </w:pPr>
            <w:r>
              <w:rPr>
                <w:rFonts w:ascii="仿宋" w:eastAsia="仿宋" w:hAnsi="仿宋" w:cs="仿宋" w:hint="eastAsia"/>
                <w:b/>
                <w:kern w:val="0"/>
                <w:szCs w:val="21"/>
                <w:lang w:bidi="ar"/>
              </w:rPr>
              <w:t>序号</w:t>
            </w:r>
          </w:p>
        </w:tc>
        <w:tc>
          <w:tcPr>
            <w:tcW w:w="6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6C23C" w14:textId="77777777" w:rsidR="00FD7B0D" w:rsidRDefault="00000000">
            <w:pPr>
              <w:jc w:val="center"/>
              <w:rPr>
                <w:rFonts w:ascii="仿宋" w:eastAsia="仿宋" w:hAnsi="仿宋" w:cs="仿宋" w:hint="eastAsia"/>
                <w:b/>
                <w:szCs w:val="21"/>
              </w:rPr>
            </w:pPr>
            <w:r>
              <w:rPr>
                <w:rFonts w:ascii="仿宋" w:eastAsia="仿宋" w:hAnsi="仿宋" w:cs="仿宋" w:hint="eastAsia"/>
                <w:b/>
                <w:kern w:val="0"/>
                <w:szCs w:val="21"/>
                <w:lang w:bidi="ar"/>
              </w:rPr>
              <w:t>审查项目</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65D8D" w14:textId="77777777" w:rsidR="00FD7B0D" w:rsidRDefault="00000000">
            <w:pPr>
              <w:jc w:val="center"/>
              <w:rPr>
                <w:rFonts w:ascii="仿宋" w:eastAsia="仿宋" w:hAnsi="仿宋" w:cs="仿宋" w:hint="eastAsia"/>
                <w:b/>
                <w:szCs w:val="21"/>
              </w:rPr>
            </w:pPr>
            <w:r>
              <w:rPr>
                <w:rFonts w:ascii="仿宋" w:eastAsia="仿宋" w:hAnsi="仿宋" w:cs="仿宋" w:hint="eastAsia"/>
                <w:b/>
                <w:kern w:val="0"/>
                <w:szCs w:val="21"/>
                <w:lang w:bidi="ar"/>
              </w:rPr>
              <w:t>须审查的资料</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634FB752" w14:textId="77777777" w:rsidR="00FD7B0D" w:rsidRDefault="00000000">
            <w:pPr>
              <w:jc w:val="center"/>
              <w:rPr>
                <w:rFonts w:ascii="仿宋" w:eastAsia="仿宋" w:hAnsi="仿宋" w:cs="仿宋" w:hint="eastAsia"/>
                <w:b/>
                <w:szCs w:val="21"/>
              </w:rPr>
            </w:pPr>
            <w:r>
              <w:rPr>
                <w:rFonts w:ascii="仿宋" w:eastAsia="仿宋" w:hAnsi="仿宋" w:cs="仿宋" w:hint="eastAsia"/>
                <w:b/>
                <w:kern w:val="0"/>
                <w:szCs w:val="21"/>
                <w:lang w:bidi="ar"/>
              </w:rPr>
              <w:t>审查结果</w:t>
            </w:r>
          </w:p>
        </w:tc>
      </w:tr>
      <w:tr w:rsidR="00FD7B0D" w14:paraId="0E72938E" w14:textId="77777777">
        <w:trPr>
          <w:trHeight w:val="291"/>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2FC07" w14:textId="77777777" w:rsidR="00FD7B0D" w:rsidRDefault="00000000">
            <w:pPr>
              <w:jc w:val="center"/>
              <w:rPr>
                <w:rFonts w:ascii="仿宋" w:eastAsia="仿宋" w:hAnsi="仿宋" w:cs="仿宋" w:hint="eastAsia"/>
                <w:bCs/>
                <w:szCs w:val="21"/>
              </w:rPr>
            </w:pPr>
            <w:r>
              <w:rPr>
                <w:rFonts w:ascii="仿宋" w:eastAsia="仿宋" w:hAnsi="仿宋" w:cs="仿宋" w:hint="eastAsia"/>
                <w:bCs/>
                <w:kern w:val="0"/>
                <w:szCs w:val="21"/>
                <w:lang w:bidi="ar"/>
              </w:rPr>
              <w:t>1</w:t>
            </w:r>
          </w:p>
        </w:tc>
        <w:tc>
          <w:tcPr>
            <w:tcW w:w="6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B4D71" w14:textId="77777777" w:rsidR="00FD7B0D" w:rsidRDefault="00000000">
            <w:pPr>
              <w:jc w:val="left"/>
              <w:rPr>
                <w:rFonts w:ascii="仿宋" w:eastAsia="仿宋" w:hAnsi="仿宋" w:cs="仿宋" w:hint="eastAsia"/>
                <w:bCs/>
                <w:szCs w:val="21"/>
              </w:rPr>
            </w:pPr>
            <w:r>
              <w:rPr>
                <w:rFonts w:ascii="仿宋" w:eastAsia="仿宋" w:hAnsi="仿宋" w:cs="仿宋" w:hint="eastAsia"/>
                <w:kern w:val="0"/>
                <w:szCs w:val="21"/>
                <w:lang w:bidi="ar"/>
              </w:rPr>
              <w:t>投标人（若为联合体，指联合体各单位）企业资质符合招标公告要求。</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6CB07" w14:textId="77777777" w:rsidR="00FD7B0D" w:rsidRDefault="00000000">
            <w:pPr>
              <w:jc w:val="left"/>
              <w:rPr>
                <w:rFonts w:ascii="仿宋" w:eastAsia="仿宋" w:hAnsi="仿宋" w:cs="仿宋" w:hint="eastAsia"/>
                <w:bCs/>
                <w:szCs w:val="21"/>
              </w:rPr>
            </w:pPr>
            <w:r>
              <w:rPr>
                <w:rFonts w:ascii="仿宋" w:eastAsia="仿宋" w:hAnsi="仿宋" w:cs="仿宋" w:hint="eastAsia"/>
                <w:kern w:val="0"/>
                <w:szCs w:val="21"/>
                <w:lang w:bidi="ar"/>
              </w:rPr>
              <w:t>资质证书在广州公共资源交易中心企业信息库内上传件。香港企业提供相关材料扫描件</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2127C9B9" w14:textId="77777777" w:rsidR="00FD7B0D" w:rsidRDefault="00FD7B0D">
            <w:pPr>
              <w:jc w:val="center"/>
              <w:rPr>
                <w:rFonts w:ascii="仿宋" w:eastAsia="仿宋" w:hAnsi="仿宋" w:cs="仿宋" w:hint="eastAsia"/>
                <w:b/>
                <w:szCs w:val="21"/>
              </w:rPr>
            </w:pPr>
          </w:p>
        </w:tc>
      </w:tr>
      <w:tr w:rsidR="00FD7B0D" w14:paraId="514BD9BA" w14:textId="77777777">
        <w:trPr>
          <w:trHeight w:val="291"/>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35DCA" w14:textId="77777777" w:rsidR="00FD7B0D" w:rsidRDefault="00000000">
            <w:pPr>
              <w:jc w:val="center"/>
              <w:rPr>
                <w:rFonts w:ascii="仿宋" w:eastAsia="仿宋" w:hAnsi="仿宋" w:cs="仿宋" w:hint="eastAsia"/>
                <w:bCs/>
                <w:szCs w:val="21"/>
              </w:rPr>
            </w:pPr>
            <w:r>
              <w:rPr>
                <w:rFonts w:ascii="仿宋" w:eastAsia="仿宋" w:hAnsi="仿宋" w:cs="仿宋" w:hint="eastAsia"/>
                <w:bCs/>
                <w:kern w:val="0"/>
                <w:szCs w:val="21"/>
                <w:lang w:bidi="ar"/>
              </w:rPr>
              <w:t>2</w:t>
            </w:r>
          </w:p>
        </w:tc>
        <w:tc>
          <w:tcPr>
            <w:tcW w:w="6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1F8DC" w14:textId="77777777" w:rsidR="00FD7B0D" w:rsidRDefault="00000000">
            <w:pPr>
              <w:jc w:val="left"/>
              <w:rPr>
                <w:rFonts w:ascii="仿宋" w:eastAsia="仿宋" w:hAnsi="仿宋" w:cs="仿宋" w:hint="eastAsia"/>
                <w:szCs w:val="21"/>
              </w:rPr>
            </w:pPr>
            <w:r>
              <w:rPr>
                <w:rFonts w:ascii="仿宋" w:eastAsia="仿宋" w:hAnsi="仿宋" w:cs="仿宋" w:hint="eastAsia"/>
                <w:kern w:val="0"/>
                <w:szCs w:val="21"/>
                <w:lang w:bidi="ar"/>
              </w:rPr>
              <w:t>提供的联合体工作协议符合公告要求（组成联合体投标的提供）</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4C7AB" w14:textId="77777777" w:rsidR="00FD7B0D" w:rsidRDefault="00000000">
            <w:pPr>
              <w:jc w:val="left"/>
              <w:rPr>
                <w:rFonts w:ascii="仿宋" w:eastAsia="仿宋" w:hAnsi="仿宋" w:cs="仿宋" w:hint="eastAsia"/>
                <w:szCs w:val="21"/>
              </w:rPr>
            </w:pPr>
            <w:r>
              <w:rPr>
                <w:rFonts w:ascii="仿宋" w:eastAsia="仿宋" w:hAnsi="仿宋" w:cs="仿宋" w:hint="eastAsia"/>
                <w:kern w:val="0"/>
                <w:szCs w:val="21"/>
                <w:lang w:bidi="ar"/>
              </w:rPr>
              <w:t>联合体工作协议</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20DCCA5B" w14:textId="77777777" w:rsidR="00FD7B0D" w:rsidRDefault="00FD7B0D">
            <w:pPr>
              <w:jc w:val="center"/>
              <w:rPr>
                <w:rFonts w:ascii="仿宋" w:eastAsia="仿宋" w:hAnsi="仿宋" w:cs="仿宋" w:hint="eastAsia"/>
                <w:b/>
                <w:szCs w:val="21"/>
              </w:rPr>
            </w:pPr>
          </w:p>
        </w:tc>
      </w:tr>
      <w:tr w:rsidR="00FD7B0D" w14:paraId="17CF657C" w14:textId="77777777">
        <w:trPr>
          <w:trHeight w:val="291"/>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C9826" w14:textId="77777777" w:rsidR="00FD7B0D" w:rsidRDefault="00000000">
            <w:pPr>
              <w:jc w:val="center"/>
              <w:rPr>
                <w:rFonts w:ascii="仿宋" w:eastAsia="仿宋" w:hAnsi="仿宋" w:cs="仿宋" w:hint="eastAsia"/>
                <w:bCs/>
                <w:szCs w:val="21"/>
              </w:rPr>
            </w:pPr>
            <w:r>
              <w:rPr>
                <w:rFonts w:ascii="仿宋" w:eastAsia="仿宋" w:hAnsi="仿宋" w:cs="仿宋" w:hint="eastAsia"/>
                <w:bCs/>
                <w:kern w:val="0"/>
                <w:szCs w:val="21"/>
                <w:lang w:bidi="ar"/>
              </w:rPr>
              <w:t>3</w:t>
            </w:r>
          </w:p>
        </w:tc>
        <w:tc>
          <w:tcPr>
            <w:tcW w:w="6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5D301" w14:textId="77777777" w:rsidR="00FD7B0D" w:rsidRDefault="00000000">
            <w:pPr>
              <w:jc w:val="left"/>
              <w:rPr>
                <w:rFonts w:ascii="仿宋" w:eastAsia="仿宋" w:hAnsi="仿宋" w:cs="仿宋" w:hint="eastAsia"/>
                <w:szCs w:val="21"/>
              </w:rPr>
            </w:pPr>
            <w:r>
              <w:rPr>
                <w:rFonts w:ascii="仿宋" w:eastAsia="仿宋" w:hAnsi="仿宋" w:cs="仿宋" w:hint="eastAsia"/>
                <w:kern w:val="0"/>
                <w:szCs w:val="21"/>
                <w:lang w:bidi="ar"/>
              </w:rPr>
              <w:t>拟派主要负责人资格要求符合招标公告要求</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CA81A" w14:textId="77777777" w:rsidR="00FD7B0D" w:rsidRDefault="00000000">
            <w:pPr>
              <w:pStyle w:val="a"/>
              <w:rPr>
                <w:rFonts w:ascii="仿宋" w:eastAsia="仿宋" w:hAnsi="仿宋" w:cs="仿宋" w:hint="eastAsia"/>
                <w:szCs w:val="21"/>
                <w:lang w:bidi="ar"/>
              </w:rPr>
            </w:pPr>
            <w:r>
              <w:rPr>
                <w:rFonts w:ascii="仿宋" w:eastAsia="仿宋" w:hAnsi="仿宋" w:cs="仿宋" w:hint="eastAsia"/>
                <w:szCs w:val="21"/>
                <w:lang w:bidi="ar"/>
              </w:rPr>
              <w:t>项目负责人使用有效期内的符合招标公告要求的相关证书在广州公共资源交易中心企业信息库内上传件</w:t>
            </w:r>
          </w:p>
          <w:p w14:paraId="1C59C603" w14:textId="77777777" w:rsidR="00FD7B0D" w:rsidRDefault="00000000">
            <w:pPr>
              <w:pStyle w:val="a"/>
              <w:rPr>
                <w:rFonts w:ascii="仿宋" w:eastAsia="仿宋" w:hAnsi="仿宋" w:cs="仿宋" w:hint="eastAsia"/>
                <w:szCs w:val="21"/>
              </w:rPr>
            </w:pPr>
            <w:r>
              <w:rPr>
                <w:rFonts w:ascii="仿宋" w:eastAsia="仿宋" w:hAnsi="仿宋" w:cs="仿宋" w:hint="eastAsia"/>
                <w:szCs w:val="21"/>
              </w:rPr>
              <w:t>施工负责人的在有效期内的注册建造</w:t>
            </w:r>
            <w:proofErr w:type="gramStart"/>
            <w:r>
              <w:rPr>
                <w:rFonts w:ascii="仿宋" w:eastAsia="仿宋" w:hAnsi="仿宋" w:cs="仿宋" w:hint="eastAsia"/>
                <w:szCs w:val="21"/>
              </w:rPr>
              <w:t>师注册</w:t>
            </w:r>
            <w:proofErr w:type="gramEnd"/>
            <w:r>
              <w:rPr>
                <w:rFonts w:ascii="仿宋" w:eastAsia="仿宋" w:hAnsi="仿宋" w:cs="仿宋" w:hint="eastAsia"/>
                <w:szCs w:val="21"/>
              </w:rPr>
              <w:t>证书在广州公共资源交易中心企业信息库内上传件</w:t>
            </w:r>
          </w:p>
          <w:p w14:paraId="3B0E2F64" w14:textId="77777777" w:rsidR="00FD7B0D" w:rsidRDefault="00000000">
            <w:pPr>
              <w:pStyle w:val="a"/>
              <w:rPr>
                <w:rFonts w:ascii="仿宋" w:eastAsia="仿宋" w:hAnsi="仿宋" w:cs="仿宋" w:hint="eastAsia"/>
                <w:szCs w:val="21"/>
              </w:rPr>
            </w:pPr>
            <w:r>
              <w:rPr>
                <w:rFonts w:ascii="仿宋" w:eastAsia="仿宋" w:hAnsi="仿宋" w:cs="仿宋" w:hint="eastAsia"/>
                <w:szCs w:val="21"/>
              </w:rPr>
              <w:t>施工负责人的在有效期内的安全生产考核合格证（B类）或建筑施工企业项目负责人安全生产考核合格证书在广州公共资源交易中心企业信息库内上传件</w:t>
            </w:r>
          </w:p>
          <w:p w14:paraId="2A3CE20D" w14:textId="77777777" w:rsidR="00FD7B0D" w:rsidRDefault="00000000">
            <w:pPr>
              <w:pStyle w:val="a"/>
              <w:rPr>
                <w:rFonts w:ascii="仿宋" w:eastAsia="仿宋" w:hAnsi="仿宋" w:cs="仿宋" w:hint="eastAsia"/>
                <w:szCs w:val="21"/>
              </w:rPr>
            </w:pPr>
            <w:r>
              <w:rPr>
                <w:rFonts w:ascii="仿宋" w:eastAsia="仿宋" w:hAnsi="仿宋" w:cs="仿宋" w:hint="eastAsia"/>
                <w:szCs w:val="21"/>
                <w:lang w:bidi="ar"/>
              </w:rPr>
              <w:t>专职安全员的在有效期内的安全生产考核合格证（C类）或建筑施工企业专职安全生产管理人员安全生产考核合格证书（C3类）在广州公共资源交易中心企业信息库内上传件</w:t>
            </w:r>
          </w:p>
          <w:p w14:paraId="7CB8D493" w14:textId="77777777" w:rsidR="00FD7B0D" w:rsidRDefault="00000000">
            <w:pPr>
              <w:pStyle w:val="a"/>
              <w:rPr>
                <w:rFonts w:ascii="仿宋" w:eastAsia="仿宋" w:hAnsi="仿宋" w:cs="仿宋" w:hint="eastAsia"/>
                <w:kern w:val="0"/>
                <w:szCs w:val="21"/>
                <w:lang w:bidi="ar"/>
              </w:rPr>
            </w:pPr>
            <w:r>
              <w:rPr>
                <w:rFonts w:ascii="仿宋" w:eastAsia="仿宋" w:hAnsi="仿宋" w:cs="仿宋" w:hint="eastAsia"/>
                <w:szCs w:val="21"/>
              </w:rPr>
              <w:t>设计负责人提供</w:t>
            </w:r>
            <w:r>
              <w:rPr>
                <w:rFonts w:ascii="仿宋" w:eastAsia="仿宋" w:hAnsi="仿宋" w:cs="仿宋" w:hint="eastAsia"/>
                <w:szCs w:val="21"/>
                <w:lang w:bidi="ar"/>
              </w:rPr>
              <w:t>职称</w:t>
            </w:r>
            <w:r>
              <w:rPr>
                <w:rFonts w:ascii="仿宋" w:eastAsia="仿宋" w:hAnsi="仿宋" w:cs="仿宋" w:hint="eastAsia"/>
                <w:szCs w:val="21"/>
              </w:rPr>
              <w:t>证书扫描件</w:t>
            </w:r>
          </w:p>
          <w:p w14:paraId="59C01305" w14:textId="77777777" w:rsidR="00FD7B0D" w:rsidRDefault="00000000">
            <w:pPr>
              <w:pStyle w:val="a"/>
              <w:rPr>
                <w:rFonts w:ascii="仿宋" w:eastAsia="仿宋" w:hAnsi="仿宋" w:cs="仿宋" w:hint="eastAsia"/>
                <w:szCs w:val="21"/>
              </w:rPr>
            </w:pPr>
            <w:r>
              <w:rPr>
                <w:rFonts w:ascii="仿宋" w:eastAsia="仿宋" w:hAnsi="仿宋" w:cs="仿宋" w:hint="eastAsia"/>
                <w:szCs w:val="21"/>
                <w:lang w:bidi="ar"/>
              </w:rPr>
              <w:t>技术负责人提供职称证书扫描件</w:t>
            </w:r>
          </w:p>
          <w:p w14:paraId="38A69E54" w14:textId="77777777" w:rsidR="00FD7B0D" w:rsidRDefault="00000000">
            <w:pPr>
              <w:pStyle w:val="a"/>
              <w:rPr>
                <w:rFonts w:ascii="仿宋" w:eastAsia="仿宋" w:hAnsi="仿宋" w:cs="仿宋" w:hint="eastAsia"/>
                <w:szCs w:val="21"/>
              </w:rPr>
            </w:pPr>
            <w:r>
              <w:rPr>
                <w:rFonts w:ascii="仿宋" w:eastAsia="仿宋" w:hAnsi="仿宋" w:cs="仿宋" w:hint="eastAsia"/>
                <w:szCs w:val="21"/>
              </w:rPr>
              <w:t>项目负责人（可兼任施工负责人）、专职安全员、技术负责人、设计负责人不得为同一人</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6B14CB7D" w14:textId="77777777" w:rsidR="00FD7B0D" w:rsidRDefault="00FD7B0D">
            <w:pPr>
              <w:jc w:val="center"/>
              <w:rPr>
                <w:rFonts w:ascii="仿宋" w:eastAsia="仿宋" w:hAnsi="仿宋" w:cs="仿宋" w:hint="eastAsia"/>
                <w:b/>
                <w:szCs w:val="21"/>
              </w:rPr>
            </w:pPr>
          </w:p>
        </w:tc>
      </w:tr>
      <w:tr w:rsidR="00FD7B0D" w14:paraId="402CE81B" w14:textId="77777777">
        <w:trPr>
          <w:trHeight w:val="291"/>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50F41" w14:textId="77777777" w:rsidR="00FD7B0D" w:rsidRDefault="00000000">
            <w:pPr>
              <w:jc w:val="center"/>
              <w:rPr>
                <w:rFonts w:ascii="仿宋" w:eastAsia="仿宋" w:hAnsi="仿宋" w:cs="仿宋" w:hint="eastAsia"/>
                <w:bCs/>
                <w:szCs w:val="21"/>
              </w:rPr>
            </w:pPr>
            <w:r>
              <w:rPr>
                <w:rFonts w:ascii="仿宋" w:eastAsia="仿宋" w:hAnsi="仿宋" w:cs="仿宋" w:hint="eastAsia"/>
                <w:bCs/>
                <w:kern w:val="0"/>
                <w:szCs w:val="21"/>
                <w:lang w:bidi="ar"/>
              </w:rPr>
              <w:t>4</w:t>
            </w:r>
          </w:p>
        </w:tc>
        <w:tc>
          <w:tcPr>
            <w:tcW w:w="6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6F5D9" w14:textId="77777777" w:rsidR="00FD7B0D" w:rsidRDefault="00000000">
            <w:pPr>
              <w:jc w:val="left"/>
              <w:rPr>
                <w:rFonts w:ascii="仿宋" w:eastAsia="仿宋" w:hAnsi="仿宋" w:cs="仿宋" w:hint="eastAsia"/>
                <w:szCs w:val="21"/>
              </w:rPr>
            </w:pPr>
            <w:r>
              <w:rPr>
                <w:rFonts w:ascii="仿宋" w:eastAsia="仿宋" w:hAnsi="仿宋" w:cs="仿宋" w:hint="eastAsia"/>
                <w:kern w:val="0"/>
                <w:szCs w:val="21"/>
                <w:lang w:bidi="ar"/>
              </w:rPr>
              <w:t>投标人参加投标的意思表达清楚，投标人代表被授权有效。</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25961" w14:textId="77777777" w:rsidR="00FD7B0D" w:rsidRDefault="00000000">
            <w:pPr>
              <w:jc w:val="left"/>
              <w:rPr>
                <w:rFonts w:ascii="仿宋" w:eastAsia="仿宋" w:hAnsi="仿宋" w:cs="仿宋" w:hint="eastAsia"/>
                <w:szCs w:val="21"/>
              </w:rPr>
            </w:pPr>
            <w:r>
              <w:rPr>
                <w:rFonts w:ascii="仿宋" w:eastAsia="仿宋" w:hAnsi="仿宋" w:cs="仿宋" w:hint="eastAsia"/>
                <w:kern w:val="0"/>
                <w:szCs w:val="21"/>
                <w:lang w:bidi="ar"/>
              </w:rPr>
              <w:t>投标人声明、法定代表人证明书；委托投标的还应提供法人授权委托证明书。</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1B4BA606" w14:textId="77777777" w:rsidR="00FD7B0D" w:rsidRDefault="00FD7B0D">
            <w:pPr>
              <w:jc w:val="center"/>
              <w:rPr>
                <w:rFonts w:ascii="仿宋" w:eastAsia="仿宋" w:hAnsi="仿宋" w:cs="仿宋" w:hint="eastAsia"/>
                <w:b/>
                <w:szCs w:val="21"/>
              </w:rPr>
            </w:pPr>
          </w:p>
        </w:tc>
      </w:tr>
      <w:tr w:rsidR="00FD7B0D" w14:paraId="0FA35CFA" w14:textId="77777777">
        <w:trPr>
          <w:trHeight w:val="291"/>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128EE" w14:textId="77777777" w:rsidR="00FD7B0D" w:rsidRDefault="00000000">
            <w:pPr>
              <w:jc w:val="center"/>
              <w:rPr>
                <w:rFonts w:ascii="仿宋" w:eastAsia="仿宋" w:hAnsi="仿宋" w:cs="仿宋" w:hint="eastAsia"/>
                <w:bCs/>
                <w:szCs w:val="21"/>
              </w:rPr>
            </w:pPr>
            <w:r>
              <w:rPr>
                <w:rFonts w:ascii="仿宋" w:eastAsia="仿宋" w:hAnsi="仿宋" w:cs="仿宋" w:hint="eastAsia"/>
                <w:bCs/>
                <w:kern w:val="0"/>
                <w:szCs w:val="21"/>
                <w:lang w:bidi="ar"/>
              </w:rPr>
              <w:t>5</w:t>
            </w:r>
          </w:p>
        </w:tc>
        <w:tc>
          <w:tcPr>
            <w:tcW w:w="6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F321" w14:textId="77777777" w:rsidR="00FD7B0D" w:rsidRDefault="00000000">
            <w:pPr>
              <w:jc w:val="left"/>
              <w:rPr>
                <w:rFonts w:ascii="仿宋" w:eastAsia="仿宋" w:hAnsi="仿宋" w:cs="仿宋" w:hint="eastAsia"/>
                <w:szCs w:val="21"/>
              </w:rPr>
            </w:pPr>
            <w:r>
              <w:rPr>
                <w:rFonts w:ascii="仿宋" w:eastAsia="仿宋" w:hAnsi="仿宋" w:cs="仿宋" w:hint="eastAsia"/>
                <w:kern w:val="0"/>
                <w:szCs w:val="21"/>
                <w:lang w:bidi="ar"/>
              </w:rPr>
              <w:t>投标人具有独立法人资格，投标人（联合体投标的，联合体各方）持有工商行政管理部门核发的法人营业执照，按国家法律经营。香港企业提供在香港进行商业登记的证明文书。</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AE31A" w14:textId="77777777" w:rsidR="00FD7B0D" w:rsidRDefault="00000000">
            <w:pPr>
              <w:jc w:val="left"/>
              <w:rPr>
                <w:rFonts w:ascii="仿宋" w:eastAsia="仿宋" w:hAnsi="仿宋" w:cs="仿宋" w:hint="eastAsia"/>
                <w:szCs w:val="21"/>
              </w:rPr>
            </w:pPr>
            <w:r>
              <w:rPr>
                <w:rFonts w:ascii="仿宋" w:eastAsia="仿宋" w:hAnsi="仿宋" w:cs="仿宋" w:hint="eastAsia"/>
                <w:kern w:val="0"/>
                <w:szCs w:val="21"/>
                <w:lang w:bidi="ar"/>
              </w:rPr>
              <w:t>营业执照在广州公共资源交易中心企业信息库台内上传件。联合体承担设计任务的一方为普通合伙企业形式的设计事务所的，需提供工商行政（市场监督）管理部门核发的合伙企业营业执照；联合体承担设计任务的一方为单独投标的香港企业的，需提供在香港进行商业登记的证明文书。香港企业的，需提供在香港进行商业登记的证明文书</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46F71311" w14:textId="77777777" w:rsidR="00FD7B0D" w:rsidRDefault="00FD7B0D">
            <w:pPr>
              <w:jc w:val="center"/>
              <w:rPr>
                <w:rFonts w:ascii="仿宋" w:eastAsia="仿宋" w:hAnsi="仿宋" w:cs="仿宋" w:hint="eastAsia"/>
                <w:b/>
                <w:szCs w:val="21"/>
              </w:rPr>
            </w:pPr>
          </w:p>
        </w:tc>
      </w:tr>
      <w:tr w:rsidR="00FD7B0D" w14:paraId="5DE9BCA6" w14:textId="77777777">
        <w:trPr>
          <w:trHeight w:val="236"/>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2A895" w14:textId="77777777" w:rsidR="00FD7B0D" w:rsidRDefault="00000000">
            <w:pPr>
              <w:jc w:val="center"/>
              <w:rPr>
                <w:rFonts w:ascii="仿宋" w:eastAsia="仿宋" w:hAnsi="仿宋" w:cs="仿宋" w:hint="eastAsia"/>
                <w:szCs w:val="21"/>
              </w:rPr>
            </w:pPr>
            <w:r>
              <w:rPr>
                <w:rFonts w:ascii="仿宋" w:eastAsia="仿宋" w:hAnsi="仿宋" w:cs="仿宋" w:hint="eastAsia"/>
                <w:kern w:val="0"/>
                <w:szCs w:val="21"/>
                <w:lang w:bidi="ar"/>
              </w:rPr>
              <w:lastRenderedPageBreak/>
              <w:t>6</w:t>
            </w:r>
          </w:p>
        </w:tc>
        <w:tc>
          <w:tcPr>
            <w:tcW w:w="6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A13B9" w14:textId="77777777" w:rsidR="00FD7B0D" w:rsidRDefault="00000000">
            <w:pPr>
              <w:rPr>
                <w:rFonts w:ascii="仿宋" w:eastAsia="仿宋" w:hAnsi="仿宋" w:cs="仿宋" w:hint="eastAsia"/>
                <w:szCs w:val="21"/>
              </w:rPr>
            </w:pPr>
            <w:r>
              <w:rPr>
                <w:rFonts w:ascii="仿宋" w:eastAsia="仿宋" w:hAnsi="仿宋" w:cs="仿宋" w:hint="eastAsia"/>
                <w:kern w:val="0"/>
                <w:szCs w:val="21"/>
                <w:lang w:bidi="ar"/>
              </w:rPr>
              <w:t>投标人（或联合体施工方）持有有效的建设行政主管部门颁发的安全生产许可证。</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397DF" w14:textId="77777777" w:rsidR="00FD7B0D" w:rsidRDefault="00000000">
            <w:pPr>
              <w:rPr>
                <w:rFonts w:ascii="仿宋" w:eastAsia="仿宋" w:hAnsi="仿宋" w:cs="仿宋" w:hint="eastAsia"/>
                <w:szCs w:val="21"/>
              </w:rPr>
            </w:pPr>
            <w:r>
              <w:rPr>
                <w:rFonts w:ascii="仿宋" w:eastAsia="仿宋" w:hAnsi="仿宋" w:cs="仿宋" w:hint="eastAsia"/>
                <w:kern w:val="0"/>
                <w:szCs w:val="21"/>
                <w:lang w:bidi="ar"/>
              </w:rPr>
              <w:t>安全生产许可证在</w:t>
            </w:r>
            <w:r>
              <w:rPr>
                <w:rFonts w:ascii="仿宋" w:eastAsia="仿宋" w:hAnsi="仿宋" w:cs="仿宋" w:hint="eastAsia"/>
                <w:szCs w:val="21"/>
                <w:shd w:val="clear" w:color="auto" w:fill="FFFFFF"/>
              </w:rPr>
              <w:t>广州公共资源交易中心企业信息库</w:t>
            </w:r>
            <w:r>
              <w:rPr>
                <w:rFonts w:ascii="仿宋" w:eastAsia="仿宋" w:hAnsi="仿宋" w:cs="仿宋" w:hint="eastAsia"/>
                <w:kern w:val="0"/>
                <w:szCs w:val="21"/>
                <w:lang w:bidi="ar"/>
              </w:rPr>
              <w:t>内上传件</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1EF5FCA3" w14:textId="77777777" w:rsidR="00FD7B0D" w:rsidRDefault="00FD7B0D">
            <w:pPr>
              <w:rPr>
                <w:rFonts w:ascii="仿宋" w:eastAsia="仿宋" w:hAnsi="仿宋" w:cs="仿宋" w:hint="eastAsia"/>
                <w:szCs w:val="21"/>
              </w:rPr>
            </w:pPr>
          </w:p>
        </w:tc>
      </w:tr>
      <w:tr w:rsidR="00FD7B0D" w14:paraId="54734FB8" w14:textId="77777777">
        <w:trPr>
          <w:trHeight w:val="236"/>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7186D" w14:textId="77777777" w:rsidR="00FD7B0D" w:rsidRDefault="00000000">
            <w:pPr>
              <w:jc w:val="center"/>
              <w:rPr>
                <w:rFonts w:ascii="仿宋" w:eastAsia="仿宋" w:hAnsi="仿宋" w:cs="仿宋" w:hint="eastAsia"/>
                <w:szCs w:val="21"/>
              </w:rPr>
            </w:pPr>
            <w:r>
              <w:rPr>
                <w:rFonts w:ascii="仿宋" w:eastAsia="仿宋" w:hAnsi="仿宋" w:cs="仿宋" w:hint="eastAsia"/>
                <w:kern w:val="0"/>
                <w:szCs w:val="21"/>
                <w:lang w:bidi="ar"/>
              </w:rPr>
              <w:t>7</w:t>
            </w:r>
          </w:p>
        </w:tc>
        <w:tc>
          <w:tcPr>
            <w:tcW w:w="6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0EB8F" w14:textId="77777777" w:rsidR="00FD7B0D" w:rsidRDefault="00000000">
            <w:pPr>
              <w:rPr>
                <w:rFonts w:ascii="仿宋" w:eastAsia="仿宋" w:hAnsi="仿宋" w:cs="仿宋" w:hint="eastAsia"/>
                <w:szCs w:val="21"/>
              </w:rPr>
            </w:pPr>
            <w:r>
              <w:rPr>
                <w:rFonts w:ascii="仿宋" w:eastAsia="仿宋" w:hAnsi="仿宋" w:cs="仿宋" w:hint="eastAsia"/>
                <w:kern w:val="0"/>
                <w:szCs w:val="21"/>
                <w:lang w:bidi="ar"/>
              </w:rPr>
              <w:t>投标人提供的投标人声明符合公告要求</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99E66" w14:textId="77777777" w:rsidR="00FD7B0D" w:rsidRDefault="00000000">
            <w:pPr>
              <w:rPr>
                <w:rFonts w:ascii="仿宋" w:eastAsia="仿宋" w:hAnsi="仿宋" w:cs="仿宋" w:hint="eastAsia"/>
                <w:szCs w:val="21"/>
              </w:rPr>
            </w:pPr>
            <w:r>
              <w:rPr>
                <w:rFonts w:ascii="仿宋" w:eastAsia="仿宋" w:hAnsi="仿宋" w:cs="仿宋" w:hint="eastAsia"/>
                <w:kern w:val="0"/>
                <w:szCs w:val="21"/>
                <w:lang w:bidi="ar"/>
              </w:rPr>
              <w:t>投标人声明</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5B0E738A" w14:textId="77777777" w:rsidR="00FD7B0D" w:rsidRDefault="00FD7B0D">
            <w:pPr>
              <w:rPr>
                <w:rFonts w:ascii="仿宋" w:eastAsia="仿宋" w:hAnsi="仿宋" w:cs="仿宋" w:hint="eastAsia"/>
                <w:szCs w:val="21"/>
              </w:rPr>
            </w:pPr>
          </w:p>
        </w:tc>
      </w:tr>
      <w:tr w:rsidR="00FD7B0D" w14:paraId="74578AA9" w14:textId="77777777">
        <w:trPr>
          <w:trHeight w:val="236"/>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636D5" w14:textId="77777777" w:rsidR="00FD7B0D" w:rsidRDefault="00000000">
            <w:pPr>
              <w:jc w:val="center"/>
              <w:rPr>
                <w:rFonts w:ascii="仿宋" w:eastAsia="仿宋" w:hAnsi="仿宋" w:cs="仿宋" w:hint="eastAsia"/>
                <w:kern w:val="0"/>
                <w:szCs w:val="21"/>
                <w:lang w:bidi="ar"/>
              </w:rPr>
            </w:pPr>
            <w:r>
              <w:rPr>
                <w:rFonts w:ascii="仿宋" w:eastAsia="仿宋" w:hAnsi="仿宋" w:cs="仿宋" w:hint="eastAsia"/>
                <w:kern w:val="0"/>
                <w:szCs w:val="21"/>
                <w:lang w:bidi="ar"/>
              </w:rPr>
              <w:t>8</w:t>
            </w:r>
          </w:p>
        </w:tc>
        <w:tc>
          <w:tcPr>
            <w:tcW w:w="6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28648" w14:textId="77777777" w:rsidR="00FD7B0D" w:rsidRDefault="00000000">
            <w:pPr>
              <w:rPr>
                <w:rFonts w:ascii="仿宋" w:eastAsia="仿宋" w:hAnsi="仿宋" w:cs="仿宋" w:hint="eastAsia"/>
                <w:kern w:val="0"/>
                <w:szCs w:val="21"/>
                <w:lang w:bidi="ar"/>
              </w:rPr>
            </w:pPr>
            <w:r>
              <w:rPr>
                <w:rFonts w:ascii="仿宋" w:eastAsia="仿宋" w:hAnsi="仿宋" w:cs="仿宋" w:hint="eastAsia"/>
                <w:kern w:val="0"/>
                <w:szCs w:val="21"/>
                <w:lang w:bidi="ar"/>
              </w:rPr>
              <w:t>投标人（含联合体各方）未出现以下情形：与其它投标人的单位负责人为同一人或者存在控股、管理关系的（按投标人提供的《投标人声明》第八条内容进行评审）。如不同投标申请人出现单位负责人为同一人或者存在控股、管理关系的情形，</w:t>
            </w:r>
            <w:proofErr w:type="gramStart"/>
            <w:r>
              <w:rPr>
                <w:rFonts w:ascii="仿宋" w:eastAsia="仿宋" w:hAnsi="仿宋" w:cs="仿宋" w:hint="eastAsia"/>
                <w:kern w:val="0"/>
                <w:szCs w:val="21"/>
                <w:lang w:bidi="ar"/>
              </w:rPr>
              <w:t>则相关</w:t>
            </w:r>
            <w:proofErr w:type="gramEnd"/>
            <w:r>
              <w:rPr>
                <w:rFonts w:ascii="仿宋" w:eastAsia="仿宋" w:hAnsi="仿宋" w:cs="仿宋" w:hint="eastAsia"/>
                <w:kern w:val="0"/>
                <w:szCs w:val="21"/>
                <w:lang w:bidi="ar"/>
              </w:rPr>
              <w:t>投标均无效。</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6707D" w14:textId="77777777" w:rsidR="00FD7B0D" w:rsidRDefault="00000000">
            <w:pPr>
              <w:rPr>
                <w:rFonts w:ascii="仿宋" w:eastAsia="仿宋" w:hAnsi="仿宋" w:cs="仿宋" w:hint="eastAsia"/>
                <w:kern w:val="0"/>
                <w:szCs w:val="21"/>
                <w:lang w:bidi="ar"/>
              </w:rPr>
            </w:pPr>
            <w:r>
              <w:rPr>
                <w:rFonts w:ascii="仿宋" w:eastAsia="仿宋" w:hAnsi="仿宋" w:cs="仿宋" w:hint="eastAsia"/>
                <w:kern w:val="0"/>
                <w:szCs w:val="21"/>
                <w:lang w:bidi="ar"/>
              </w:rPr>
              <w:t>投标人声明</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6D2660AC" w14:textId="77777777" w:rsidR="00FD7B0D" w:rsidRDefault="00FD7B0D">
            <w:pPr>
              <w:rPr>
                <w:rFonts w:ascii="仿宋" w:eastAsia="仿宋" w:hAnsi="仿宋" w:cs="仿宋" w:hint="eastAsia"/>
                <w:szCs w:val="21"/>
              </w:rPr>
            </w:pPr>
          </w:p>
        </w:tc>
      </w:tr>
      <w:tr w:rsidR="00FD7B0D" w14:paraId="3111EE82" w14:textId="77777777">
        <w:trPr>
          <w:trHeight w:val="236"/>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F700D" w14:textId="77777777" w:rsidR="00FD7B0D" w:rsidRDefault="00000000">
            <w:pPr>
              <w:jc w:val="center"/>
              <w:rPr>
                <w:rFonts w:ascii="仿宋" w:eastAsia="仿宋" w:hAnsi="仿宋" w:cs="仿宋" w:hint="eastAsia"/>
                <w:szCs w:val="21"/>
              </w:rPr>
            </w:pPr>
            <w:r>
              <w:rPr>
                <w:rFonts w:ascii="仿宋" w:eastAsia="仿宋" w:hAnsi="仿宋" w:cs="仿宋" w:hint="eastAsia"/>
                <w:kern w:val="0"/>
                <w:szCs w:val="21"/>
                <w:lang w:bidi="ar"/>
              </w:rPr>
              <w:t>9</w:t>
            </w:r>
          </w:p>
        </w:tc>
        <w:tc>
          <w:tcPr>
            <w:tcW w:w="6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A89E7" w14:textId="77777777" w:rsidR="00FD7B0D" w:rsidRDefault="00000000">
            <w:pPr>
              <w:rPr>
                <w:rFonts w:ascii="仿宋" w:eastAsia="仿宋" w:hAnsi="仿宋" w:cs="仿宋" w:hint="eastAsia"/>
                <w:szCs w:val="21"/>
              </w:rPr>
            </w:pPr>
            <w:r>
              <w:rPr>
                <w:rFonts w:ascii="仿宋" w:eastAsia="仿宋" w:hAnsi="仿宋" w:cs="仿宋" w:hint="eastAsia"/>
                <w:kern w:val="0"/>
                <w:szCs w:val="21"/>
                <w:lang w:bidi="ar"/>
              </w:rPr>
              <w:t>投标人（指联合体各方）未被列入拖欠农民工工资失信联合惩戒对象名单</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91AF7" w14:textId="77777777" w:rsidR="00FD7B0D" w:rsidRDefault="00000000">
            <w:pPr>
              <w:rPr>
                <w:rFonts w:ascii="仿宋" w:eastAsia="仿宋" w:hAnsi="仿宋" w:cs="仿宋" w:hint="eastAsia"/>
                <w:szCs w:val="21"/>
              </w:rPr>
            </w:pPr>
            <w:r>
              <w:rPr>
                <w:rFonts w:ascii="仿宋" w:eastAsia="仿宋" w:hAnsi="仿宋" w:cs="仿宋" w:hint="eastAsia"/>
                <w:kern w:val="0"/>
                <w:szCs w:val="21"/>
                <w:lang w:bidi="ar"/>
              </w:rPr>
              <w:t>投标人无需提供资料，按交易系统比对的结果进行评审</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508C4A79" w14:textId="77777777" w:rsidR="00FD7B0D" w:rsidRDefault="00FD7B0D">
            <w:pPr>
              <w:rPr>
                <w:rFonts w:ascii="仿宋" w:eastAsia="仿宋" w:hAnsi="仿宋" w:cs="仿宋" w:hint="eastAsia"/>
                <w:szCs w:val="21"/>
              </w:rPr>
            </w:pPr>
          </w:p>
        </w:tc>
      </w:tr>
      <w:tr w:rsidR="00FD7B0D" w14:paraId="07846327" w14:textId="77777777">
        <w:trPr>
          <w:trHeight w:val="236"/>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7AFF2" w14:textId="77777777" w:rsidR="00FD7B0D" w:rsidRDefault="00000000">
            <w:pPr>
              <w:jc w:val="center"/>
              <w:rPr>
                <w:rFonts w:ascii="仿宋" w:eastAsia="仿宋" w:hAnsi="仿宋" w:cs="仿宋" w:hint="eastAsia"/>
                <w:kern w:val="0"/>
                <w:szCs w:val="21"/>
                <w:lang w:bidi="ar"/>
              </w:rPr>
            </w:pPr>
            <w:r>
              <w:rPr>
                <w:rFonts w:ascii="仿宋" w:eastAsia="仿宋" w:hAnsi="仿宋" w:cs="仿宋" w:hint="eastAsia"/>
                <w:kern w:val="0"/>
                <w:szCs w:val="21"/>
                <w:lang w:bidi="ar"/>
              </w:rPr>
              <w:t>10</w:t>
            </w:r>
          </w:p>
        </w:tc>
        <w:tc>
          <w:tcPr>
            <w:tcW w:w="6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58BAB" w14:textId="77777777" w:rsidR="00FD7B0D" w:rsidRDefault="00000000">
            <w:pPr>
              <w:rPr>
                <w:rFonts w:ascii="仿宋" w:eastAsia="仿宋" w:hAnsi="仿宋" w:cs="仿宋" w:hint="eastAsia"/>
                <w:kern w:val="0"/>
                <w:szCs w:val="21"/>
                <w:lang w:bidi="ar"/>
              </w:rPr>
            </w:pPr>
            <w:r>
              <w:rPr>
                <w:rFonts w:ascii="仿宋" w:eastAsia="仿宋" w:hAnsi="仿宋" w:cs="仿宋" w:hint="eastAsia"/>
                <w:kern w:val="0"/>
                <w:szCs w:val="21"/>
                <w:lang w:bidi="ar"/>
              </w:rPr>
              <w:t>投标人（含联合体各方）不是本项目的代建单位、项目管理单位、监理单位、造价咨询单位、招标代理单位（按投标人提供的《投标人声明》内容进行评审）。投标人（含联合体各方）须承诺应当具有相应的项目管理体系和项目管理能力、财务和风险承担能力（按投标人提供的《投标人声明》内容进行评审）</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BCDCC" w14:textId="77777777" w:rsidR="00FD7B0D" w:rsidRDefault="00000000">
            <w:pPr>
              <w:rPr>
                <w:rFonts w:ascii="仿宋" w:eastAsia="仿宋" w:hAnsi="仿宋" w:cs="仿宋" w:hint="eastAsia"/>
                <w:kern w:val="0"/>
                <w:szCs w:val="21"/>
                <w:lang w:bidi="ar"/>
              </w:rPr>
            </w:pPr>
            <w:r>
              <w:rPr>
                <w:rFonts w:ascii="仿宋" w:eastAsia="仿宋" w:hAnsi="仿宋" w:cs="仿宋" w:hint="eastAsia"/>
                <w:kern w:val="0"/>
                <w:szCs w:val="21"/>
                <w:lang w:bidi="ar"/>
              </w:rPr>
              <w:t>投标人声明</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65C31187" w14:textId="77777777" w:rsidR="00FD7B0D" w:rsidRDefault="00FD7B0D">
            <w:pPr>
              <w:rPr>
                <w:rFonts w:ascii="仿宋" w:eastAsia="仿宋" w:hAnsi="仿宋" w:cs="仿宋" w:hint="eastAsia"/>
                <w:szCs w:val="21"/>
              </w:rPr>
            </w:pPr>
          </w:p>
        </w:tc>
      </w:tr>
      <w:tr w:rsidR="00FD7B0D" w14:paraId="1C6D5F96" w14:textId="77777777">
        <w:trPr>
          <w:trHeight w:val="236"/>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C9359" w14:textId="77777777" w:rsidR="00FD7B0D" w:rsidRDefault="00000000">
            <w:pPr>
              <w:jc w:val="center"/>
              <w:rPr>
                <w:rFonts w:ascii="仿宋" w:eastAsia="仿宋" w:hAnsi="仿宋" w:cs="仿宋" w:hint="eastAsia"/>
                <w:szCs w:val="21"/>
              </w:rPr>
            </w:pPr>
            <w:r>
              <w:rPr>
                <w:rFonts w:ascii="仿宋" w:eastAsia="仿宋" w:hAnsi="仿宋" w:cs="仿宋" w:hint="eastAsia"/>
                <w:kern w:val="0"/>
                <w:szCs w:val="21"/>
                <w:lang w:bidi="ar"/>
              </w:rPr>
              <w:t>10</w:t>
            </w:r>
          </w:p>
        </w:tc>
        <w:tc>
          <w:tcPr>
            <w:tcW w:w="6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DC8C6" w14:textId="5FA08100" w:rsidR="00FD7B0D" w:rsidRDefault="00000000">
            <w:pPr>
              <w:rPr>
                <w:rFonts w:ascii="仿宋" w:eastAsia="仿宋" w:hAnsi="仿宋" w:cs="仿宋" w:hint="eastAsia"/>
                <w:szCs w:val="21"/>
              </w:rPr>
            </w:pPr>
            <w:r>
              <w:rPr>
                <w:rFonts w:ascii="仿宋" w:eastAsia="仿宋" w:hAnsi="仿宋" w:cs="仿宋" w:hint="eastAsia"/>
                <w:kern w:val="0"/>
                <w:szCs w:val="21"/>
                <w:lang w:bidi="ar"/>
              </w:rPr>
              <w:t>资格审查前，投标人（含联合体各方）须在广州公共资源交易中心办理企业信息登记及拟担任本工程项目负责人、施工负责人（如有）、专职安全员、技术负责人及设计负责人须是本企业信息登记中的在册人员（联合体投标的，诚信备案和人员在册情况为联合体协议分工对应企业库内信息档案）（企业信息取自投标截止时间投标人在企业信息库内的信息，投标人无需提交相关资料，若招标人延长递交投标文件截止时间，企业信息的评审时点也相应延长）。</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C2F1D" w14:textId="77777777" w:rsidR="00FD7B0D" w:rsidRDefault="00000000">
            <w:pPr>
              <w:rPr>
                <w:rFonts w:ascii="仿宋" w:eastAsia="仿宋" w:hAnsi="仿宋" w:cs="仿宋" w:hint="eastAsia"/>
                <w:szCs w:val="21"/>
              </w:rPr>
            </w:pPr>
            <w:r>
              <w:rPr>
                <w:rFonts w:ascii="仿宋" w:eastAsia="仿宋" w:hAnsi="仿宋" w:cs="仿宋" w:hint="eastAsia"/>
                <w:kern w:val="0"/>
                <w:szCs w:val="21"/>
                <w:lang w:bidi="ar"/>
              </w:rPr>
              <w:t>投标人（含联合体各方）在</w:t>
            </w:r>
            <w:r>
              <w:rPr>
                <w:rFonts w:ascii="仿宋" w:eastAsia="仿宋" w:hAnsi="仿宋" w:cs="仿宋" w:hint="eastAsia"/>
                <w:szCs w:val="21"/>
                <w:shd w:val="clear" w:color="auto" w:fill="FFFFFF"/>
              </w:rPr>
              <w:t>广州公共资源交易中心企业信息库</w:t>
            </w:r>
            <w:r>
              <w:rPr>
                <w:rFonts w:ascii="仿宋" w:eastAsia="仿宋" w:hAnsi="仿宋" w:cs="仿宋" w:hint="eastAsia"/>
                <w:kern w:val="0"/>
                <w:szCs w:val="21"/>
                <w:lang w:bidi="ar"/>
              </w:rPr>
              <w:t>内的企业和人员信息</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56086DE9" w14:textId="77777777" w:rsidR="00FD7B0D" w:rsidRDefault="00FD7B0D">
            <w:pPr>
              <w:rPr>
                <w:rFonts w:ascii="仿宋" w:eastAsia="仿宋" w:hAnsi="仿宋" w:cs="仿宋" w:hint="eastAsia"/>
                <w:szCs w:val="21"/>
              </w:rPr>
            </w:pPr>
          </w:p>
        </w:tc>
      </w:tr>
      <w:tr w:rsidR="00FD7B0D" w14:paraId="70B9E22E" w14:textId="77777777">
        <w:trPr>
          <w:trHeight w:val="359"/>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8AC19" w14:textId="77777777" w:rsidR="00FD7B0D" w:rsidRDefault="00000000">
            <w:pPr>
              <w:jc w:val="center"/>
              <w:rPr>
                <w:rFonts w:ascii="仿宋" w:eastAsia="仿宋" w:hAnsi="仿宋" w:cs="仿宋" w:hint="eastAsia"/>
                <w:szCs w:val="21"/>
              </w:rPr>
            </w:pPr>
            <w:r>
              <w:rPr>
                <w:rFonts w:ascii="仿宋" w:eastAsia="仿宋" w:hAnsi="仿宋" w:cs="仿宋" w:hint="eastAsia"/>
                <w:kern w:val="0"/>
                <w:szCs w:val="21"/>
                <w:lang w:bidi="ar"/>
              </w:rPr>
              <w:t>11</w:t>
            </w:r>
          </w:p>
        </w:tc>
        <w:tc>
          <w:tcPr>
            <w:tcW w:w="6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F142D" w14:textId="77777777" w:rsidR="00FD7B0D" w:rsidRDefault="00000000">
            <w:pPr>
              <w:spacing w:before="120" w:after="60"/>
              <w:jc w:val="left"/>
              <w:rPr>
                <w:rFonts w:ascii="仿宋" w:eastAsia="仿宋" w:hAnsi="仿宋" w:cs="仿宋" w:hint="eastAsia"/>
                <w:szCs w:val="21"/>
              </w:rPr>
            </w:pPr>
            <w:r>
              <w:rPr>
                <w:rFonts w:ascii="仿宋" w:eastAsia="仿宋" w:hAnsi="仿宋" w:cs="仿宋" w:hint="eastAsia"/>
                <w:kern w:val="0"/>
                <w:szCs w:val="21"/>
                <w:lang w:bidi="ar"/>
              </w:rPr>
              <w:t>投标人声明中签字的项目负责人、技术负责人与本项目拟派的项目负责人和技术负责人一致</w:t>
            </w:r>
          </w:p>
        </w:tc>
        <w:tc>
          <w:tcPr>
            <w:tcW w:w="6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5B4B4" w14:textId="77777777" w:rsidR="00FD7B0D" w:rsidRDefault="00000000">
            <w:pPr>
              <w:spacing w:before="120" w:after="60"/>
              <w:jc w:val="left"/>
              <w:rPr>
                <w:rFonts w:ascii="仿宋" w:eastAsia="仿宋" w:hAnsi="仿宋" w:cs="仿宋" w:hint="eastAsia"/>
                <w:szCs w:val="21"/>
              </w:rPr>
            </w:pPr>
            <w:r>
              <w:rPr>
                <w:rFonts w:ascii="仿宋" w:eastAsia="仿宋" w:hAnsi="仿宋" w:cs="仿宋" w:hint="eastAsia"/>
                <w:kern w:val="0"/>
                <w:szCs w:val="21"/>
                <w:lang w:bidi="ar"/>
              </w:rPr>
              <w:t>网上投标时选择拟投标的项目负责人、资格审查文件中拟委派的技术负责人及投标人声明</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1D521344" w14:textId="77777777" w:rsidR="00FD7B0D" w:rsidRDefault="00FD7B0D">
            <w:pPr>
              <w:rPr>
                <w:rFonts w:ascii="仿宋" w:eastAsia="仿宋" w:hAnsi="仿宋" w:cs="仿宋" w:hint="eastAsia"/>
                <w:szCs w:val="21"/>
              </w:rPr>
            </w:pPr>
          </w:p>
        </w:tc>
      </w:tr>
    </w:tbl>
    <w:p w14:paraId="2626EDAF" w14:textId="77777777" w:rsidR="00FD7B0D" w:rsidRDefault="00000000">
      <w:pPr>
        <w:spacing w:line="240" w:lineRule="exact"/>
        <w:rPr>
          <w:rFonts w:ascii="宋体" w:eastAsia="宋体" w:hAnsi="宋体" w:cs="宋体" w:hint="eastAsia"/>
          <w:sz w:val="18"/>
          <w:szCs w:val="18"/>
        </w:rPr>
      </w:pPr>
      <w:r>
        <w:rPr>
          <w:rFonts w:ascii="宋体" w:eastAsia="宋体" w:hAnsi="宋体" w:cs="宋体" w:hint="eastAsia"/>
          <w:kern w:val="0"/>
          <w:sz w:val="18"/>
          <w:szCs w:val="18"/>
          <w:lang w:bidi="ar"/>
        </w:rPr>
        <w:t>注：1.每一项目符合有效的记“○”无效的记“×”，全部审查项目均为有效的，结论为“通过”，否则为“不通过”。</w:t>
      </w:r>
    </w:p>
    <w:p w14:paraId="3E790680" w14:textId="77777777" w:rsidR="00FD7B0D" w:rsidRDefault="00000000">
      <w:pPr>
        <w:spacing w:line="240" w:lineRule="exact"/>
        <w:rPr>
          <w:rFonts w:ascii="宋体" w:eastAsia="宋体" w:hAnsi="宋体" w:cs="宋体" w:hint="eastAsia"/>
          <w:sz w:val="18"/>
          <w:szCs w:val="18"/>
        </w:rPr>
      </w:pPr>
      <w:r>
        <w:rPr>
          <w:rFonts w:ascii="宋体" w:eastAsia="宋体" w:hAnsi="宋体" w:cs="宋体" w:hint="eastAsia"/>
          <w:kern w:val="0"/>
          <w:sz w:val="18"/>
          <w:szCs w:val="18"/>
          <w:lang w:bidi="ar"/>
        </w:rPr>
        <w:t>2.如对本表中某种情形的评审意见不一致时，以评审组过半数成员的意见作为评审组对该情形的认定结论。</w:t>
      </w:r>
    </w:p>
    <w:p w14:paraId="43FB319E" w14:textId="77777777" w:rsidR="00FD7B0D" w:rsidRDefault="00FD7B0D">
      <w:pPr>
        <w:spacing w:line="240" w:lineRule="exact"/>
        <w:rPr>
          <w:rFonts w:ascii="宋体" w:eastAsia="宋体" w:hAnsi="宋体" w:cs="宋体" w:hint="eastAsia"/>
          <w:smallCaps/>
          <w:sz w:val="18"/>
          <w:szCs w:val="18"/>
        </w:rPr>
      </w:pPr>
    </w:p>
    <w:p w14:paraId="16AB616D" w14:textId="77777777" w:rsidR="00FD7B0D" w:rsidRDefault="00FD7B0D">
      <w:pPr>
        <w:spacing w:line="240" w:lineRule="atLeast"/>
        <w:ind w:firstLine="420"/>
        <w:rPr>
          <w:rFonts w:ascii="宋体" w:eastAsia="宋体" w:hAnsi="宋体" w:cs="宋体" w:hint="eastAsia"/>
          <w:sz w:val="18"/>
          <w:szCs w:val="18"/>
        </w:rPr>
      </w:pPr>
    </w:p>
    <w:p w14:paraId="47C56312" w14:textId="77777777" w:rsidR="00FD7B0D" w:rsidRDefault="00000000">
      <w:pPr>
        <w:pStyle w:val="ad"/>
      </w:pPr>
      <w:r>
        <w:rPr>
          <w:lang w:bidi="ar"/>
        </w:rPr>
        <w:t>评委签名：                                                                        日期：</w:t>
      </w:r>
    </w:p>
    <w:p w14:paraId="7A768686" w14:textId="77777777" w:rsidR="00FD7B0D" w:rsidRDefault="00FD7B0D">
      <w:pPr>
        <w:rPr>
          <w:rFonts w:ascii="宋体" w:eastAsia="宋体" w:hAnsi="宋体" w:cs="宋体" w:hint="eastAsia"/>
          <w:lang w:bidi="ar"/>
        </w:rPr>
        <w:sectPr w:rsidR="00FD7B0D">
          <w:pgSz w:w="16840" w:h="11915" w:orient="landscape"/>
          <w:pgMar w:top="1361" w:right="1304" w:bottom="1304" w:left="1304" w:header="851" w:footer="720" w:gutter="0"/>
          <w:cols w:space="425"/>
          <w:docGrid w:type="lines" w:linePitch="312"/>
        </w:sectPr>
      </w:pPr>
    </w:p>
    <w:p w14:paraId="3013AC7B" w14:textId="77777777" w:rsidR="00FD7B0D" w:rsidRDefault="00000000">
      <w:pPr>
        <w:pStyle w:val="1"/>
        <w:widowControl/>
        <w:spacing w:line="240" w:lineRule="auto"/>
        <w:jc w:val="center"/>
        <w:rPr>
          <w:rFonts w:ascii="宋体" w:hAnsi="宋体" w:cs="宋体" w:hint="eastAsia"/>
          <w:color w:val="auto"/>
          <w:kern w:val="1"/>
        </w:rPr>
      </w:pPr>
      <w:bookmarkStart w:id="392" w:name="_Toc25769"/>
      <w:bookmarkStart w:id="393" w:name="_Toc5620359"/>
      <w:bookmarkStart w:id="394" w:name="_Toc16039"/>
      <w:bookmarkStart w:id="395" w:name="_Toc31328"/>
      <w:bookmarkEnd w:id="392"/>
      <w:r>
        <w:rPr>
          <w:rFonts w:ascii="宋体" w:hAnsi="宋体" w:cs="宋体" w:hint="eastAsia"/>
          <w:color w:val="auto"/>
          <w:kern w:val="1"/>
        </w:rPr>
        <w:lastRenderedPageBreak/>
        <w:t>第四章 合同条款及格式</w:t>
      </w:r>
      <w:bookmarkEnd w:id="393"/>
      <w:bookmarkEnd w:id="394"/>
      <w:bookmarkEnd w:id="395"/>
    </w:p>
    <w:p w14:paraId="7DCCB070" w14:textId="77777777" w:rsidR="00FD7B0D" w:rsidRDefault="00000000">
      <w:pPr>
        <w:spacing w:line="440" w:lineRule="exact"/>
        <w:jc w:val="center"/>
        <w:rPr>
          <w:rFonts w:ascii="宋体" w:eastAsia="宋体" w:hAnsi="宋体" w:cs="宋体" w:hint="eastAsia"/>
          <w:b/>
          <w:kern w:val="1"/>
          <w:sz w:val="24"/>
          <w:szCs w:val="22"/>
        </w:rPr>
      </w:pPr>
      <w:r>
        <w:rPr>
          <w:rFonts w:ascii="宋体" w:eastAsia="宋体" w:hAnsi="宋体" w:cs="宋体" w:hint="eastAsia"/>
          <w:b/>
          <w:kern w:val="1"/>
          <w:sz w:val="24"/>
          <w:szCs w:val="22"/>
          <w:lang w:bidi="ar"/>
        </w:rPr>
        <w:t xml:space="preserve">      (另册)</w:t>
      </w:r>
    </w:p>
    <w:p w14:paraId="3099BD03" w14:textId="77777777" w:rsidR="00FD7B0D" w:rsidRDefault="00FD7B0D">
      <w:pPr>
        <w:spacing w:line="440" w:lineRule="exact"/>
        <w:jc w:val="center"/>
        <w:rPr>
          <w:rFonts w:ascii="宋体" w:eastAsia="宋体" w:hAnsi="宋体" w:cs="宋体" w:hint="eastAsia"/>
          <w:b/>
          <w:kern w:val="1"/>
          <w:sz w:val="24"/>
          <w:szCs w:val="22"/>
        </w:rPr>
      </w:pPr>
    </w:p>
    <w:p w14:paraId="14F4ED8A" w14:textId="77777777" w:rsidR="00FD7B0D" w:rsidRDefault="00FD7B0D">
      <w:pPr>
        <w:spacing w:line="800" w:lineRule="exact"/>
        <w:ind w:right="280"/>
        <w:jc w:val="right"/>
        <w:rPr>
          <w:rFonts w:ascii="宋体" w:eastAsia="宋体" w:hAnsi="宋体" w:cs="宋体" w:hint="eastAsia"/>
          <w:b/>
          <w:kern w:val="1"/>
          <w:sz w:val="28"/>
          <w:szCs w:val="28"/>
        </w:rPr>
      </w:pPr>
    </w:p>
    <w:p w14:paraId="13498B9F" w14:textId="77777777" w:rsidR="00FD7B0D" w:rsidRDefault="00FD7B0D">
      <w:pPr>
        <w:spacing w:line="800" w:lineRule="exact"/>
        <w:ind w:right="280"/>
        <w:jc w:val="right"/>
        <w:rPr>
          <w:rFonts w:ascii="宋体" w:eastAsia="宋体" w:hAnsi="宋体" w:cs="宋体" w:hint="eastAsia"/>
          <w:b/>
          <w:kern w:val="1"/>
          <w:sz w:val="28"/>
          <w:szCs w:val="28"/>
        </w:rPr>
      </w:pPr>
    </w:p>
    <w:p w14:paraId="077E06FE" w14:textId="77777777" w:rsidR="00FD7B0D" w:rsidRDefault="00FD7B0D">
      <w:pPr>
        <w:spacing w:line="800" w:lineRule="exact"/>
        <w:ind w:right="280"/>
        <w:jc w:val="right"/>
        <w:rPr>
          <w:rFonts w:ascii="宋体" w:eastAsia="宋体" w:hAnsi="宋体" w:cs="宋体" w:hint="eastAsia"/>
          <w:b/>
          <w:kern w:val="1"/>
          <w:sz w:val="28"/>
          <w:szCs w:val="28"/>
        </w:rPr>
      </w:pPr>
    </w:p>
    <w:p w14:paraId="08DEE28B" w14:textId="77777777" w:rsidR="00FD7B0D" w:rsidRDefault="00FD7B0D">
      <w:pPr>
        <w:spacing w:line="800" w:lineRule="exact"/>
        <w:ind w:right="280"/>
        <w:jc w:val="right"/>
        <w:rPr>
          <w:rFonts w:ascii="宋体" w:eastAsia="宋体" w:hAnsi="宋体" w:cs="宋体" w:hint="eastAsia"/>
          <w:b/>
          <w:kern w:val="1"/>
          <w:sz w:val="28"/>
          <w:szCs w:val="28"/>
        </w:rPr>
      </w:pPr>
    </w:p>
    <w:p w14:paraId="69A59EAC" w14:textId="77777777" w:rsidR="00FD7B0D" w:rsidRDefault="00FD7B0D">
      <w:pPr>
        <w:spacing w:line="800" w:lineRule="exact"/>
        <w:ind w:right="280"/>
        <w:jc w:val="right"/>
        <w:rPr>
          <w:rFonts w:ascii="宋体" w:eastAsia="宋体" w:hAnsi="宋体" w:cs="宋体" w:hint="eastAsia"/>
          <w:b/>
          <w:kern w:val="1"/>
          <w:sz w:val="28"/>
          <w:szCs w:val="28"/>
        </w:rPr>
      </w:pPr>
    </w:p>
    <w:p w14:paraId="11C524D3" w14:textId="77777777" w:rsidR="00FD7B0D" w:rsidRDefault="00FD7B0D">
      <w:pPr>
        <w:spacing w:line="800" w:lineRule="exact"/>
        <w:ind w:right="280"/>
        <w:jc w:val="right"/>
        <w:rPr>
          <w:rFonts w:ascii="宋体" w:eastAsia="宋体" w:hAnsi="宋体" w:cs="宋体" w:hint="eastAsia"/>
          <w:b/>
          <w:kern w:val="1"/>
          <w:sz w:val="28"/>
          <w:szCs w:val="28"/>
        </w:rPr>
      </w:pPr>
    </w:p>
    <w:p w14:paraId="53225B30" w14:textId="77777777" w:rsidR="00FD7B0D" w:rsidRDefault="00FD7B0D">
      <w:pPr>
        <w:spacing w:line="800" w:lineRule="exact"/>
        <w:ind w:right="280"/>
        <w:jc w:val="right"/>
        <w:rPr>
          <w:rFonts w:ascii="宋体" w:eastAsia="宋体" w:hAnsi="宋体" w:cs="宋体" w:hint="eastAsia"/>
          <w:b/>
          <w:kern w:val="1"/>
          <w:sz w:val="28"/>
          <w:szCs w:val="28"/>
        </w:rPr>
      </w:pPr>
    </w:p>
    <w:p w14:paraId="6811248A" w14:textId="77777777" w:rsidR="00FD7B0D" w:rsidRDefault="00FD7B0D">
      <w:pPr>
        <w:spacing w:line="800" w:lineRule="exact"/>
        <w:ind w:right="280"/>
        <w:jc w:val="right"/>
        <w:rPr>
          <w:rFonts w:ascii="宋体" w:eastAsia="宋体" w:hAnsi="宋体" w:cs="宋体" w:hint="eastAsia"/>
          <w:b/>
          <w:kern w:val="1"/>
          <w:sz w:val="28"/>
          <w:szCs w:val="28"/>
        </w:rPr>
      </w:pPr>
    </w:p>
    <w:p w14:paraId="74B3B5BF" w14:textId="77777777" w:rsidR="00FD7B0D" w:rsidRDefault="00FD7B0D">
      <w:pPr>
        <w:spacing w:line="800" w:lineRule="exact"/>
        <w:ind w:right="280"/>
        <w:jc w:val="right"/>
        <w:rPr>
          <w:rFonts w:ascii="宋体" w:eastAsia="宋体" w:hAnsi="宋体" w:cs="宋体" w:hint="eastAsia"/>
          <w:b/>
          <w:kern w:val="1"/>
          <w:sz w:val="28"/>
          <w:szCs w:val="28"/>
        </w:rPr>
      </w:pPr>
    </w:p>
    <w:p w14:paraId="2D5044A4" w14:textId="77777777" w:rsidR="00FD7B0D" w:rsidRDefault="00FD7B0D">
      <w:pPr>
        <w:spacing w:line="800" w:lineRule="exact"/>
        <w:ind w:right="280"/>
        <w:jc w:val="right"/>
        <w:rPr>
          <w:rFonts w:ascii="宋体" w:eastAsia="宋体" w:hAnsi="宋体" w:cs="宋体" w:hint="eastAsia"/>
          <w:b/>
          <w:kern w:val="1"/>
          <w:sz w:val="28"/>
          <w:szCs w:val="28"/>
        </w:rPr>
      </w:pPr>
    </w:p>
    <w:p w14:paraId="7B6622EA" w14:textId="77777777" w:rsidR="00FD7B0D" w:rsidRDefault="00FD7B0D">
      <w:pPr>
        <w:spacing w:line="800" w:lineRule="exact"/>
        <w:ind w:right="280"/>
        <w:jc w:val="right"/>
        <w:rPr>
          <w:rFonts w:ascii="宋体" w:eastAsia="宋体" w:hAnsi="宋体" w:cs="宋体" w:hint="eastAsia"/>
          <w:b/>
          <w:kern w:val="1"/>
          <w:sz w:val="28"/>
          <w:szCs w:val="28"/>
        </w:rPr>
      </w:pPr>
    </w:p>
    <w:p w14:paraId="185654F6" w14:textId="77777777" w:rsidR="00FD7B0D" w:rsidRDefault="00FD7B0D">
      <w:pPr>
        <w:spacing w:line="800" w:lineRule="exact"/>
        <w:ind w:right="280"/>
        <w:jc w:val="right"/>
        <w:rPr>
          <w:rFonts w:ascii="宋体" w:eastAsia="宋体" w:hAnsi="宋体" w:cs="宋体" w:hint="eastAsia"/>
          <w:b/>
          <w:kern w:val="1"/>
          <w:sz w:val="28"/>
          <w:szCs w:val="28"/>
        </w:rPr>
      </w:pPr>
    </w:p>
    <w:p w14:paraId="43060ED9" w14:textId="77777777" w:rsidR="00FD7B0D" w:rsidRDefault="00FD7B0D">
      <w:pPr>
        <w:spacing w:line="800" w:lineRule="exact"/>
        <w:ind w:right="280"/>
        <w:jc w:val="right"/>
        <w:rPr>
          <w:rFonts w:ascii="宋体" w:eastAsia="宋体" w:hAnsi="宋体" w:cs="宋体" w:hint="eastAsia"/>
          <w:b/>
          <w:kern w:val="1"/>
          <w:sz w:val="28"/>
          <w:szCs w:val="28"/>
        </w:rPr>
      </w:pPr>
    </w:p>
    <w:p w14:paraId="5A747E7C" w14:textId="77777777" w:rsidR="00FD7B0D" w:rsidRDefault="00FD7B0D">
      <w:pPr>
        <w:pStyle w:val="ad"/>
      </w:pPr>
    </w:p>
    <w:p w14:paraId="42254B37" w14:textId="77777777" w:rsidR="00FD7B0D" w:rsidRDefault="00FD7B0D">
      <w:pPr>
        <w:pStyle w:val="ad"/>
      </w:pPr>
    </w:p>
    <w:p w14:paraId="2BC35399" w14:textId="77777777" w:rsidR="00FD7B0D" w:rsidRDefault="00FD7B0D">
      <w:pPr>
        <w:pStyle w:val="ad"/>
      </w:pPr>
    </w:p>
    <w:p w14:paraId="7F6AED85" w14:textId="77777777" w:rsidR="00FD7B0D" w:rsidRDefault="00000000">
      <w:pPr>
        <w:pStyle w:val="1"/>
        <w:widowControl/>
        <w:jc w:val="center"/>
        <w:rPr>
          <w:rFonts w:ascii="宋体" w:hAnsi="宋体" w:cs="宋体" w:hint="eastAsia"/>
          <w:color w:val="auto"/>
        </w:rPr>
      </w:pPr>
      <w:bookmarkStart w:id="396" w:name="_Toc16641"/>
      <w:bookmarkStart w:id="397" w:name="_Toc4162"/>
      <w:r>
        <w:rPr>
          <w:rFonts w:ascii="宋体" w:hAnsi="宋体" w:cs="宋体" w:hint="eastAsia"/>
          <w:color w:val="auto"/>
        </w:rPr>
        <w:lastRenderedPageBreak/>
        <w:t>第五章 招标人要求</w:t>
      </w:r>
      <w:bookmarkEnd w:id="396"/>
      <w:bookmarkEnd w:id="397"/>
    </w:p>
    <w:p w14:paraId="4426F875" w14:textId="77777777" w:rsidR="00FD7B0D" w:rsidRDefault="00000000">
      <w:pPr>
        <w:jc w:val="center"/>
        <w:rPr>
          <w:rFonts w:ascii="宋体" w:eastAsia="宋体" w:hAnsi="宋体" w:cs="宋体" w:hint="eastAsia"/>
          <w:sz w:val="32"/>
          <w:szCs w:val="32"/>
        </w:rPr>
      </w:pPr>
      <w:bookmarkStart w:id="398" w:name="_Toc5620360"/>
      <w:bookmarkStart w:id="399" w:name="_Toc3467"/>
      <w:r>
        <w:rPr>
          <w:rFonts w:ascii="宋体" w:eastAsia="宋体" w:hAnsi="宋体" w:cs="宋体" w:hint="eastAsia"/>
          <w:kern w:val="0"/>
          <w:sz w:val="32"/>
          <w:szCs w:val="32"/>
          <w:lang w:bidi="ar"/>
        </w:rPr>
        <w:t>设计内容（见招标公告）</w:t>
      </w:r>
    </w:p>
    <w:p w14:paraId="26168522" w14:textId="77777777" w:rsidR="00FD7B0D" w:rsidRDefault="00FD7B0D">
      <w:pPr>
        <w:spacing w:line="360" w:lineRule="auto"/>
        <w:jc w:val="left"/>
        <w:rPr>
          <w:rFonts w:ascii="宋体" w:eastAsia="宋体" w:hAnsi="宋体" w:cs="宋体" w:hint="eastAsia"/>
          <w:sz w:val="24"/>
          <w:szCs w:val="22"/>
        </w:rPr>
      </w:pPr>
    </w:p>
    <w:p w14:paraId="48FE4104" w14:textId="77777777" w:rsidR="00FD7B0D" w:rsidRDefault="00000000">
      <w:pPr>
        <w:pStyle w:val="1"/>
        <w:widowControl/>
        <w:jc w:val="center"/>
        <w:rPr>
          <w:rFonts w:ascii="宋体" w:hAnsi="宋体" w:cs="宋体" w:hint="eastAsia"/>
          <w:color w:val="auto"/>
        </w:rPr>
      </w:pPr>
      <w:r>
        <w:rPr>
          <w:rFonts w:ascii="宋体" w:hAnsi="宋体" w:cs="宋体" w:hint="eastAsia"/>
          <w:color w:val="auto"/>
          <w:lang w:bidi="ar"/>
        </w:rPr>
        <w:br w:type="page"/>
      </w:r>
      <w:bookmarkStart w:id="400" w:name="_Toc13260"/>
      <w:r>
        <w:rPr>
          <w:rFonts w:ascii="宋体" w:hAnsi="宋体" w:cs="宋体" w:hint="eastAsia"/>
          <w:color w:val="auto"/>
        </w:rPr>
        <w:lastRenderedPageBreak/>
        <w:t>第六章 招标人提供的资料</w:t>
      </w:r>
      <w:bookmarkEnd w:id="398"/>
      <w:bookmarkEnd w:id="399"/>
      <w:bookmarkEnd w:id="400"/>
    </w:p>
    <w:p w14:paraId="5D112439" w14:textId="77777777" w:rsidR="00FD7B0D" w:rsidRDefault="00FD7B0D">
      <w:pPr>
        <w:keepNext/>
        <w:keepLines/>
        <w:jc w:val="center"/>
        <w:rPr>
          <w:rFonts w:ascii="宋体" w:eastAsia="宋体" w:hAnsi="宋体" w:cs="宋体" w:hint="eastAsia"/>
          <w:kern w:val="1"/>
          <w:sz w:val="28"/>
          <w:szCs w:val="28"/>
        </w:rPr>
      </w:pPr>
      <w:bookmarkStart w:id="401" w:name="_Toc436834201"/>
      <w:bookmarkStart w:id="402" w:name="_Toc439240671"/>
      <w:bookmarkStart w:id="403" w:name="_Toc436834794"/>
      <w:bookmarkStart w:id="404" w:name="_Toc439246070"/>
      <w:bookmarkStart w:id="405" w:name="_Toc5620361"/>
      <w:bookmarkEnd w:id="401"/>
      <w:bookmarkEnd w:id="402"/>
      <w:bookmarkEnd w:id="403"/>
      <w:bookmarkEnd w:id="404"/>
    </w:p>
    <w:bookmarkEnd w:id="405"/>
    <w:p w14:paraId="75A77C84" w14:textId="77777777" w:rsidR="00FD7B0D" w:rsidRDefault="00FD7B0D">
      <w:pPr>
        <w:rPr>
          <w:rFonts w:ascii="宋体" w:eastAsia="宋体" w:hAnsi="宋体" w:cs="宋体" w:hint="eastAsia"/>
          <w:kern w:val="1"/>
        </w:rPr>
      </w:pPr>
    </w:p>
    <w:p w14:paraId="3560BDAE" w14:textId="77777777" w:rsidR="00FD7B0D" w:rsidRDefault="00FD7B0D">
      <w:pPr>
        <w:rPr>
          <w:rFonts w:ascii="宋体" w:eastAsia="宋体" w:hAnsi="宋体" w:cs="宋体" w:hint="eastAsia"/>
          <w:kern w:val="1"/>
        </w:rPr>
      </w:pPr>
    </w:p>
    <w:p w14:paraId="5B597B13" w14:textId="77777777" w:rsidR="00FD7B0D" w:rsidRDefault="00FD7B0D">
      <w:pPr>
        <w:rPr>
          <w:rFonts w:ascii="宋体" w:eastAsia="宋体" w:hAnsi="宋体" w:cs="宋体" w:hint="eastAsia"/>
          <w:kern w:val="1"/>
        </w:rPr>
      </w:pPr>
    </w:p>
    <w:p w14:paraId="12D370F4" w14:textId="77777777" w:rsidR="00FD7B0D" w:rsidRDefault="00FD7B0D">
      <w:pPr>
        <w:rPr>
          <w:rFonts w:ascii="宋体" w:eastAsia="宋体" w:hAnsi="宋体" w:cs="宋体" w:hint="eastAsia"/>
          <w:kern w:val="1"/>
        </w:rPr>
      </w:pPr>
    </w:p>
    <w:p w14:paraId="54A10D71" w14:textId="77777777" w:rsidR="00FD7B0D" w:rsidRDefault="00FD7B0D">
      <w:pPr>
        <w:rPr>
          <w:rFonts w:ascii="宋体" w:eastAsia="宋体" w:hAnsi="宋体" w:cs="宋体" w:hint="eastAsia"/>
          <w:kern w:val="1"/>
        </w:rPr>
      </w:pPr>
    </w:p>
    <w:p w14:paraId="418D88DC" w14:textId="77777777" w:rsidR="00FD7B0D" w:rsidRDefault="00FD7B0D">
      <w:pPr>
        <w:rPr>
          <w:rFonts w:ascii="宋体" w:eastAsia="宋体" w:hAnsi="宋体" w:cs="宋体" w:hint="eastAsia"/>
          <w:kern w:val="1"/>
        </w:rPr>
      </w:pPr>
    </w:p>
    <w:p w14:paraId="6DC82D78" w14:textId="77777777" w:rsidR="00FD7B0D" w:rsidRDefault="00FD7B0D">
      <w:pPr>
        <w:pStyle w:val="ad"/>
      </w:pPr>
    </w:p>
    <w:p w14:paraId="338554B9" w14:textId="77777777" w:rsidR="00FD7B0D" w:rsidRDefault="00FD7B0D">
      <w:pPr>
        <w:pStyle w:val="ad"/>
      </w:pPr>
    </w:p>
    <w:p w14:paraId="1D100810" w14:textId="77777777" w:rsidR="00FD7B0D" w:rsidRDefault="00FD7B0D">
      <w:pPr>
        <w:rPr>
          <w:rFonts w:ascii="宋体" w:eastAsia="宋体" w:hAnsi="宋体" w:cs="宋体" w:hint="eastAsia"/>
          <w:kern w:val="1"/>
        </w:rPr>
      </w:pPr>
    </w:p>
    <w:p w14:paraId="0B1212E6" w14:textId="77777777" w:rsidR="00FD7B0D" w:rsidRDefault="00FD7B0D">
      <w:pPr>
        <w:rPr>
          <w:rFonts w:ascii="宋体" w:eastAsia="宋体" w:hAnsi="宋体" w:cs="宋体" w:hint="eastAsia"/>
          <w:kern w:val="1"/>
        </w:rPr>
      </w:pPr>
    </w:p>
    <w:p w14:paraId="4F6BC72A" w14:textId="77777777" w:rsidR="00FD7B0D" w:rsidRDefault="00FD7B0D">
      <w:pPr>
        <w:rPr>
          <w:rFonts w:ascii="宋体" w:eastAsia="宋体" w:hAnsi="宋体" w:cs="宋体" w:hint="eastAsia"/>
          <w:kern w:val="1"/>
        </w:rPr>
      </w:pPr>
    </w:p>
    <w:p w14:paraId="74C46647" w14:textId="77777777" w:rsidR="00FD7B0D" w:rsidRDefault="00FD7B0D">
      <w:pPr>
        <w:rPr>
          <w:rFonts w:ascii="宋体" w:eastAsia="宋体" w:hAnsi="宋体" w:cs="宋体" w:hint="eastAsia"/>
          <w:kern w:val="1"/>
        </w:rPr>
      </w:pPr>
    </w:p>
    <w:p w14:paraId="2D94B1B2" w14:textId="77777777" w:rsidR="00FD7B0D" w:rsidRDefault="00FD7B0D">
      <w:pPr>
        <w:rPr>
          <w:rFonts w:ascii="宋体" w:eastAsia="宋体" w:hAnsi="宋体" w:cs="宋体" w:hint="eastAsia"/>
          <w:kern w:val="1"/>
        </w:rPr>
      </w:pPr>
    </w:p>
    <w:p w14:paraId="3C71D5E7" w14:textId="77777777" w:rsidR="00FD7B0D" w:rsidRDefault="00FD7B0D">
      <w:pPr>
        <w:rPr>
          <w:rFonts w:ascii="宋体" w:eastAsia="宋体" w:hAnsi="宋体" w:cs="宋体" w:hint="eastAsia"/>
          <w:kern w:val="1"/>
        </w:rPr>
      </w:pPr>
    </w:p>
    <w:p w14:paraId="7627C965" w14:textId="77777777" w:rsidR="00FD7B0D" w:rsidRDefault="00FD7B0D">
      <w:pPr>
        <w:rPr>
          <w:rFonts w:ascii="宋体" w:eastAsia="宋体" w:hAnsi="宋体" w:cs="宋体" w:hint="eastAsia"/>
          <w:kern w:val="1"/>
        </w:rPr>
      </w:pPr>
    </w:p>
    <w:p w14:paraId="6F6616A8" w14:textId="77777777" w:rsidR="00FD7B0D" w:rsidRDefault="00FD7B0D">
      <w:pPr>
        <w:rPr>
          <w:rFonts w:ascii="宋体" w:eastAsia="宋体" w:hAnsi="宋体" w:cs="宋体" w:hint="eastAsia"/>
          <w:kern w:val="1"/>
        </w:rPr>
      </w:pPr>
    </w:p>
    <w:p w14:paraId="3A802BAF" w14:textId="77777777" w:rsidR="00FD7B0D" w:rsidRDefault="00FD7B0D">
      <w:pPr>
        <w:rPr>
          <w:rFonts w:ascii="宋体" w:eastAsia="宋体" w:hAnsi="宋体" w:cs="宋体" w:hint="eastAsia"/>
          <w:kern w:val="1"/>
        </w:rPr>
      </w:pPr>
    </w:p>
    <w:p w14:paraId="6218ADC4" w14:textId="77777777" w:rsidR="00FD7B0D" w:rsidRDefault="00FD7B0D">
      <w:pPr>
        <w:rPr>
          <w:rFonts w:ascii="宋体" w:eastAsia="宋体" w:hAnsi="宋体" w:cs="宋体" w:hint="eastAsia"/>
          <w:kern w:val="1"/>
        </w:rPr>
      </w:pPr>
    </w:p>
    <w:p w14:paraId="67CF2632" w14:textId="77777777" w:rsidR="00FD7B0D" w:rsidRDefault="00FD7B0D">
      <w:pPr>
        <w:rPr>
          <w:rFonts w:ascii="宋体" w:eastAsia="宋体" w:hAnsi="宋体" w:cs="宋体" w:hint="eastAsia"/>
          <w:kern w:val="1"/>
        </w:rPr>
      </w:pPr>
    </w:p>
    <w:p w14:paraId="10F93EE2" w14:textId="77777777" w:rsidR="00FD7B0D" w:rsidRDefault="00FD7B0D">
      <w:pPr>
        <w:rPr>
          <w:rFonts w:ascii="宋体" w:eastAsia="宋体" w:hAnsi="宋体" w:cs="宋体" w:hint="eastAsia"/>
          <w:kern w:val="1"/>
        </w:rPr>
      </w:pPr>
    </w:p>
    <w:p w14:paraId="44EE1B19" w14:textId="77777777" w:rsidR="00FD7B0D" w:rsidRDefault="00FD7B0D">
      <w:pPr>
        <w:rPr>
          <w:rFonts w:ascii="宋体" w:eastAsia="宋体" w:hAnsi="宋体" w:cs="宋体" w:hint="eastAsia"/>
          <w:kern w:val="1"/>
        </w:rPr>
      </w:pPr>
    </w:p>
    <w:p w14:paraId="7D92745B" w14:textId="77777777" w:rsidR="00FD7B0D" w:rsidRDefault="00FD7B0D">
      <w:pPr>
        <w:rPr>
          <w:rFonts w:ascii="宋体" w:eastAsia="宋体" w:hAnsi="宋体" w:cs="宋体" w:hint="eastAsia"/>
          <w:kern w:val="1"/>
        </w:rPr>
      </w:pPr>
    </w:p>
    <w:p w14:paraId="7686C4EF" w14:textId="77777777" w:rsidR="00FD7B0D" w:rsidRDefault="00FD7B0D">
      <w:pPr>
        <w:rPr>
          <w:rFonts w:ascii="宋体" w:eastAsia="宋体" w:hAnsi="宋体" w:cs="宋体" w:hint="eastAsia"/>
          <w:kern w:val="1"/>
        </w:rPr>
      </w:pPr>
    </w:p>
    <w:p w14:paraId="2B3E0B06" w14:textId="77777777" w:rsidR="00FD7B0D" w:rsidRDefault="00FD7B0D">
      <w:pPr>
        <w:rPr>
          <w:rFonts w:ascii="宋体" w:eastAsia="宋体" w:hAnsi="宋体" w:cs="宋体" w:hint="eastAsia"/>
          <w:kern w:val="1"/>
        </w:rPr>
      </w:pPr>
    </w:p>
    <w:p w14:paraId="0639A4F3" w14:textId="77777777" w:rsidR="00FD7B0D" w:rsidRDefault="00FD7B0D">
      <w:pPr>
        <w:rPr>
          <w:rFonts w:ascii="宋体" w:eastAsia="宋体" w:hAnsi="宋体" w:cs="宋体" w:hint="eastAsia"/>
          <w:kern w:val="1"/>
        </w:rPr>
      </w:pPr>
    </w:p>
    <w:p w14:paraId="6C79A17E" w14:textId="77777777" w:rsidR="00FD7B0D" w:rsidRDefault="00FD7B0D">
      <w:pPr>
        <w:rPr>
          <w:rFonts w:ascii="宋体" w:eastAsia="宋体" w:hAnsi="宋体" w:cs="宋体" w:hint="eastAsia"/>
          <w:kern w:val="1"/>
        </w:rPr>
      </w:pPr>
    </w:p>
    <w:p w14:paraId="113546DA" w14:textId="77777777" w:rsidR="00FD7B0D" w:rsidRDefault="00FD7B0D">
      <w:pPr>
        <w:rPr>
          <w:rFonts w:ascii="宋体" w:eastAsia="宋体" w:hAnsi="宋体" w:cs="宋体" w:hint="eastAsia"/>
          <w:kern w:val="1"/>
        </w:rPr>
      </w:pPr>
    </w:p>
    <w:p w14:paraId="43EBD836" w14:textId="77777777" w:rsidR="00FD7B0D" w:rsidRDefault="00FD7B0D">
      <w:pPr>
        <w:pStyle w:val="ad"/>
      </w:pPr>
    </w:p>
    <w:p w14:paraId="49D2603D" w14:textId="77777777" w:rsidR="00FD7B0D" w:rsidRDefault="00FD7B0D">
      <w:pPr>
        <w:pStyle w:val="ad"/>
      </w:pPr>
    </w:p>
    <w:p w14:paraId="26C2EF16" w14:textId="77777777" w:rsidR="00FD7B0D" w:rsidRDefault="00FD7B0D">
      <w:pPr>
        <w:pStyle w:val="ad"/>
      </w:pPr>
    </w:p>
    <w:p w14:paraId="1F5ADA30" w14:textId="77777777" w:rsidR="00FD7B0D" w:rsidRDefault="00FD7B0D">
      <w:pPr>
        <w:pStyle w:val="ad"/>
      </w:pPr>
    </w:p>
    <w:p w14:paraId="7B7129F1" w14:textId="77777777" w:rsidR="00FD7B0D" w:rsidRDefault="00FD7B0D">
      <w:pPr>
        <w:pStyle w:val="ad"/>
      </w:pPr>
    </w:p>
    <w:p w14:paraId="3F62FFD5" w14:textId="77777777" w:rsidR="00FD7B0D" w:rsidRDefault="00FD7B0D">
      <w:pPr>
        <w:pStyle w:val="ad"/>
      </w:pPr>
    </w:p>
    <w:p w14:paraId="53FD5CD4" w14:textId="77777777" w:rsidR="00FD7B0D" w:rsidRDefault="00FD7B0D">
      <w:pPr>
        <w:pStyle w:val="ad"/>
      </w:pPr>
    </w:p>
    <w:p w14:paraId="39DF11AC" w14:textId="77777777" w:rsidR="00FD7B0D" w:rsidRDefault="00FD7B0D">
      <w:pPr>
        <w:pStyle w:val="ad"/>
      </w:pPr>
    </w:p>
    <w:p w14:paraId="3DB5D976" w14:textId="77777777" w:rsidR="00FD7B0D" w:rsidRDefault="00FD7B0D">
      <w:pPr>
        <w:pStyle w:val="ad"/>
      </w:pPr>
    </w:p>
    <w:p w14:paraId="046465E1" w14:textId="77777777" w:rsidR="00FD7B0D" w:rsidRDefault="00FD7B0D">
      <w:pPr>
        <w:pStyle w:val="ad"/>
      </w:pPr>
    </w:p>
    <w:p w14:paraId="1AA50C55" w14:textId="77777777" w:rsidR="00FD7B0D" w:rsidRDefault="00FD7B0D">
      <w:pPr>
        <w:pStyle w:val="ad"/>
      </w:pPr>
    </w:p>
    <w:p w14:paraId="48D6D712" w14:textId="77777777" w:rsidR="00FD7B0D" w:rsidRDefault="00FD7B0D">
      <w:pPr>
        <w:pStyle w:val="ad"/>
      </w:pPr>
    </w:p>
    <w:p w14:paraId="75059E3C" w14:textId="77777777" w:rsidR="00FD7B0D" w:rsidRDefault="00FD7B0D">
      <w:pPr>
        <w:pStyle w:val="ad"/>
      </w:pPr>
    </w:p>
    <w:p w14:paraId="739455AF" w14:textId="77777777" w:rsidR="00FD7B0D" w:rsidRDefault="00000000">
      <w:pPr>
        <w:pStyle w:val="1"/>
        <w:widowControl/>
        <w:jc w:val="center"/>
        <w:rPr>
          <w:rFonts w:ascii="宋体" w:hAnsi="宋体" w:cs="宋体" w:hint="eastAsia"/>
          <w:color w:val="auto"/>
        </w:rPr>
      </w:pPr>
      <w:bookmarkStart w:id="406" w:name="_Toc16136"/>
      <w:bookmarkStart w:id="407" w:name="_Toc13581"/>
      <w:bookmarkStart w:id="408" w:name="_Toc5620362"/>
      <w:bookmarkStart w:id="409" w:name="_Toc18390"/>
      <w:bookmarkEnd w:id="406"/>
      <w:r>
        <w:rPr>
          <w:rFonts w:ascii="宋体" w:hAnsi="宋体" w:cs="宋体" w:hint="eastAsia"/>
          <w:color w:val="auto"/>
        </w:rPr>
        <w:lastRenderedPageBreak/>
        <w:t>第七章 投标文件格式</w:t>
      </w:r>
      <w:bookmarkEnd w:id="407"/>
      <w:bookmarkEnd w:id="408"/>
      <w:bookmarkEnd w:id="409"/>
    </w:p>
    <w:p w14:paraId="1CA81E60" w14:textId="77777777" w:rsidR="00FD7B0D" w:rsidRDefault="00FD7B0D">
      <w:pPr>
        <w:spacing w:line="400" w:lineRule="exact"/>
        <w:rPr>
          <w:rFonts w:ascii="宋体" w:eastAsia="宋体" w:hAnsi="宋体" w:cs="宋体" w:hint="eastAsia"/>
          <w:kern w:val="1"/>
        </w:rPr>
      </w:pPr>
    </w:p>
    <w:p w14:paraId="78A20FD4" w14:textId="77777777" w:rsidR="00FD7B0D" w:rsidRDefault="00FD7B0D">
      <w:pPr>
        <w:spacing w:line="400" w:lineRule="exact"/>
        <w:rPr>
          <w:rFonts w:ascii="宋体" w:eastAsia="宋体" w:hAnsi="宋体" w:cs="宋体" w:hint="eastAsia"/>
          <w:kern w:val="1"/>
        </w:rPr>
      </w:pPr>
    </w:p>
    <w:p w14:paraId="7C4638BD" w14:textId="77777777" w:rsidR="00FD7B0D" w:rsidRDefault="00FD7B0D">
      <w:pPr>
        <w:spacing w:line="400" w:lineRule="exact"/>
        <w:rPr>
          <w:rFonts w:ascii="宋体" w:eastAsia="宋体" w:hAnsi="宋体" w:cs="宋体" w:hint="eastAsia"/>
          <w:kern w:val="1"/>
        </w:rPr>
      </w:pPr>
    </w:p>
    <w:p w14:paraId="2CFBAD43" w14:textId="77777777" w:rsidR="00FD7B0D" w:rsidRDefault="00FD7B0D">
      <w:pPr>
        <w:spacing w:line="400" w:lineRule="exact"/>
        <w:rPr>
          <w:rFonts w:ascii="宋体" w:eastAsia="宋体" w:hAnsi="宋体" w:cs="宋体" w:hint="eastAsia"/>
          <w:kern w:val="1"/>
        </w:rPr>
      </w:pPr>
    </w:p>
    <w:p w14:paraId="4E32ADE5" w14:textId="77777777" w:rsidR="00FD7B0D" w:rsidRDefault="00FD7B0D">
      <w:pPr>
        <w:spacing w:line="400" w:lineRule="exact"/>
        <w:rPr>
          <w:rFonts w:ascii="宋体" w:eastAsia="宋体" w:hAnsi="宋体" w:cs="宋体" w:hint="eastAsia"/>
          <w:kern w:val="1"/>
        </w:rPr>
      </w:pPr>
    </w:p>
    <w:p w14:paraId="0945F9C5" w14:textId="77777777" w:rsidR="00FD7B0D" w:rsidRDefault="00FD7B0D">
      <w:pPr>
        <w:spacing w:line="400" w:lineRule="exact"/>
        <w:rPr>
          <w:rFonts w:ascii="宋体" w:eastAsia="宋体" w:hAnsi="宋体" w:cs="宋体" w:hint="eastAsia"/>
          <w:kern w:val="1"/>
        </w:rPr>
      </w:pPr>
    </w:p>
    <w:p w14:paraId="5C8BAA4B" w14:textId="77777777" w:rsidR="00FD7B0D" w:rsidRDefault="00FD7B0D">
      <w:pPr>
        <w:pStyle w:val="ad"/>
      </w:pPr>
    </w:p>
    <w:p w14:paraId="7510F422" w14:textId="77777777" w:rsidR="00FD7B0D" w:rsidRDefault="00FD7B0D">
      <w:pPr>
        <w:pStyle w:val="ad"/>
      </w:pPr>
    </w:p>
    <w:p w14:paraId="2672A3FB" w14:textId="77777777" w:rsidR="00FD7B0D" w:rsidRDefault="00FD7B0D">
      <w:pPr>
        <w:pStyle w:val="ad"/>
      </w:pPr>
    </w:p>
    <w:p w14:paraId="17098FC1" w14:textId="77777777" w:rsidR="00FD7B0D" w:rsidRDefault="00FD7B0D">
      <w:pPr>
        <w:pStyle w:val="ad"/>
      </w:pPr>
    </w:p>
    <w:p w14:paraId="64DCA219" w14:textId="77777777" w:rsidR="00FD7B0D" w:rsidRDefault="00FD7B0D">
      <w:pPr>
        <w:pStyle w:val="ad"/>
      </w:pPr>
    </w:p>
    <w:p w14:paraId="7F4381C1" w14:textId="77777777" w:rsidR="00FD7B0D" w:rsidRDefault="00FD7B0D">
      <w:pPr>
        <w:pStyle w:val="ad"/>
      </w:pPr>
    </w:p>
    <w:p w14:paraId="5BD5BFCC" w14:textId="77777777" w:rsidR="00FD7B0D" w:rsidRDefault="00FD7B0D">
      <w:pPr>
        <w:pStyle w:val="ad"/>
      </w:pPr>
    </w:p>
    <w:p w14:paraId="322BEA86" w14:textId="77777777" w:rsidR="00FD7B0D" w:rsidRDefault="00FD7B0D">
      <w:pPr>
        <w:pStyle w:val="ad"/>
      </w:pPr>
    </w:p>
    <w:p w14:paraId="59D0E25B" w14:textId="77777777" w:rsidR="00FD7B0D" w:rsidRDefault="00FD7B0D">
      <w:pPr>
        <w:pStyle w:val="ad"/>
      </w:pPr>
    </w:p>
    <w:p w14:paraId="3D88A86E" w14:textId="77777777" w:rsidR="00FD7B0D" w:rsidRDefault="00FD7B0D">
      <w:pPr>
        <w:pStyle w:val="ad"/>
      </w:pPr>
    </w:p>
    <w:p w14:paraId="3EB268F7" w14:textId="77777777" w:rsidR="00FD7B0D" w:rsidRDefault="00FD7B0D">
      <w:pPr>
        <w:pStyle w:val="ad"/>
      </w:pPr>
    </w:p>
    <w:p w14:paraId="5D719FE0" w14:textId="77777777" w:rsidR="00FD7B0D" w:rsidRDefault="00FD7B0D">
      <w:pPr>
        <w:pStyle w:val="ad"/>
      </w:pPr>
    </w:p>
    <w:p w14:paraId="6B0F2D8A" w14:textId="77777777" w:rsidR="00FD7B0D" w:rsidRDefault="00FD7B0D">
      <w:pPr>
        <w:pStyle w:val="ad"/>
      </w:pPr>
    </w:p>
    <w:p w14:paraId="4052E6D1" w14:textId="77777777" w:rsidR="00FD7B0D" w:rsidRDefault="00FD7B0D">
      <w:pPr>
        <w:pStyle w:val="ad"/>
      </w:pPr>
    </w:p>
    <w:p w14:paraId="476DB81E" w14:textId="77777777" w:rsidR="00FD7B0D" w:rsidRDefault="00FD7B0D">
      <w:pPr>
        <w:pStyle w:val="ad"/>
      </w:pPr>
    </w:p>
    <w:p w14:paraId="573D28B8" w14:textId="77777777" w:rsidR="00FD7B0D" w:rsidRDefault="00FD7B0D">
      <w:pPr>
        <w:pStyle w:val="ad"/>
      </w:pPr>
    </w:p>
    <w:p w14:paraId="6050022B" w14:textId="77777777" w:rsidR="00FD7B0D" w:rsidRDefault="00FD7B0D">
      <w:pPr>
        <w:pStyle w:val="ad"/>
      </w:pPr>
    </w:p>
    <w:p w14:paraId="787017F7" w14:textId="77777777" w:rsidR="00FD7B0D" w:rsidRDefault="00FD7B0D">
      <w:pPr>
        <w:pStyle w:val="ad"/>
      </w:pPr>
    </w:p>
    <w:p w14:paraId="7F545198" w14:textId="77777777" w:rsidR="00FD7B0D" w:rsidRDefault="00FD7B0D">
      <w:pPr>
        <w:pStyle w:val="ad"/>
      </w:pPr>
    </w:p>
    <w:p w14:paraId="60CB1F97" w14:textId="77777777" w:rsidR="00FD7B0D" w:rsidRDefault="00FD7B0D">
      <w:pPr>
        <w:pStyle w:val="ad"/>
      </w:pPr>
    </w:p>
    <w:p w14:paraId="6B87C8EE" w14:textId="77777777" w:rsidR="00FD7B0D" w:rsidRDefault="00FD7B0D">
      <w:pPr>
        <w:pStyle w:val="ad"/>
      </w:pPr>
    </w:p>
    <w:p w14:paraId="533453F0" w14:textId="77777777" w:rsidR="00FD7B0D" w:rsidRDefault="00FD7B0D">
      <w:pPr>
        <w:pStyle w:val="ad"/>
      </w:pPr>
    </w:p>
    <w:p w14:paraId="1984F33C" w14:textId="77777777" w:rsidR="00FD7B0D" w:rsidRDefault="00FD7B0D">
      <w:pPr>
        <w:pStyle w:val="ad"/>
      </w:pPr>
    </w:p>
    <w:p w14:paraId="1C73FE7F" w14:textId="77777777" w:rsidR="00FD7B0D" w:rsidRDefault="00FD7B0D">
      <w:pPr>
        <w:pStyle w:val="ad"/>
      </w:pPr>
    </w:p>
    <w:p w14:paraId="28F6FC5F" w14:textId="77777777" w:rsidR="00FD7B0D" w:rsidRDefault="00FD7B0D">
      <w:pPr>
        <w:pStyle w:val="ad"/>
      </w:pPr>
    </w:p>
    <w:p w14:paraId="263C7EC3" w14:textId="77777777" w:rsidR="00FD7B0D" w:rsidRDefault="00FD7B0D">
      <w:pPr>
        <w:pStyle w:val="ad"/>
      </w:pPr>
    </w:p>
    <w:p w14:paraId="79D7C5CB" w14:textId="77777777" w:rsidR="00FD7B0D" w:rsidRDefault="00FD7B0D">
      <w:pPr>
        <w:pStyle w:val="ad"/>
      </w:pPr>
    </w:p>
    <w:p w14:paraId="65CBFD79" w14:textId="77777777" w:rsidR="00FD7B0D" w:rsidRDefault="00FD7B0D">
      <w:pPr>
        <w:pStyle w:val="ad"/>
      </w:pPr>
    </w:p>
    <w:p w14:paraId="5DC7E731" w14:textId="77777777" w:rsidR="00FD7B0D" w:rsidRDefault="00FD7B0D">
      <w:pPr>
        <w:pStyle w:val="ad"/>
      </w:pPr>
    </w:p>
    <w:p w14:paraId="58FD33A4" w14:textId="77777777" w:rsidR="00FD7B0D" w:rsidRDefault="00FD7B0D">
      <w:pPr>
        <w:pStyle w:val="ad"/>
      </w:pPr>
    </w:p>
    <w:p w14:paraId="04B3098D" w14:textId="77777777" w:rsidR="00FD7B0D" w:rsidRDefault="00FD7B0D">
      <w:pPr>
        <w:pStyle w:val="ad"/>
      </w:pPr>
    </w:p>
    <w:p w14:paraId="63821A12" w14:textId="77777777" w:rsidR="00FD7B0D" w:rsidRDefault="00FD7B0D">
      <w:pPr>
        <w:pStyle w:val="ad"/>
      </w:pPr>
    </w:p>
    <w:p w14:paraId="112F190E" w14:textId="77777777" w:rsidR="00FD7B0D" w:rsidRDefault="00FD7B0D">
      <w:pPr>
        <w:pStyle w:val="ad"/>
      </w:pPr>
    </w:p>
    <w:p w14:paraId="56E0F2DE" w14:textId="77777777" w:rsidR="00FD7B0D" w:rsidRDefault="00FD7B0D">
      <w:pPr>
        <w:pStyle w:val="ad"/>
      </w:pPr>
    </w:p>
    <w:p w14:paraId="0ED2251D" w14:textId="77777777" w:rsidR="00FD7B0D" w:rsidRDefault="00FD7B0D">
      <w:pPr>
        <w:pStyle w:val="ad"/>
      </w:pPr>
    </w:p>
    <w:p w14:paraId="2EE683AE" w14:textId="77777777" w:rsidR="00FD7B0D" w:rsidRDefault="00FD7B0D">
      <w:pPr>
        <w:pStyle w:val="ad"/>
      </w:pPr>
    </w:p>
    <w:p w14:paraId="5C568240" w14:textId="77777777" w:rsidR="00FD7B0D" w:rsidRDefault="00FD7B0D">
      <w:pPr>
        <w:pStyle w:val="ad"/>
      </w:pPr>
    </w:p>
    <w:p w14:paraId="7DCFBB7F" w14:textId="77777777" w:rsidR="00FD7B0D" w:rsidRDefault="00FD7B0D">
      <w:pPr>
        <w:spacing w:line="360" w:lineRule="auto"/>
        <w:jc w:val="center"/>
        <w:rPr>
          <w:rFonts w:ascii="宋体" w:eastAsia="宋体" w:hAnsi="宋体" w:cs="宋体" w:hint="eastAsia"/>
          <w:b/>
          <w:kern w:val="1"/>
          <w:sz w:val="30"/>
          <w:szCs w:val="30"/>
        </w:rPr>
      </w:pPr>
    </w:p>
    <w:p w14:paraId="2558E6B5" w14:textId="77777777" w:rsidR="00FD7B0D" w:rsidRDefault="00FD7B0D">
      <w:pPr>
        <w:spacing w:line="360" w:lineRule="auto"/>
        <w:jc w:val="center"/>
        <w:rPr>
          <w:rFonts w:ascii="宋体" w:eastAsia="宋体" w:hAnsi="宋体" w:cs="宋体" w:hint="eastAsia"/>
          <w:b/>
          <w:kern w:val="1"/>
          <w:sz w:val="30"/>
          <w:szCs w:val="30"/>
        </w:rPr>
      </w:pPr>
    </w:p>
    <w:p w14:paraId="5E977310" w14:textId="77777777" w:rsidR="00FD7B0D" w:rsidRDefault="00FD7B0D">
      <w:pPr>
        <w:spacing w:line="360" w:lineRule="auto"/>
        <w:jc w:val="center"/>
        <w:rPr>
          <w:rFonts w:ascii="宋体" w:eastAsia="宋体" w:hAnsi="宋体" w:cs="宋体" w:hint="eastAsia"/>
          <w:b/>
          <w:kern w:val="1"/>
          <w:sz w:val="30"/>
          <w:szCs w:val="30"/>
        </w:rPr>
      </w:pPr>
    </w:p>
    <w:p w14:paraId="73260753" w14:textId="77777777" w:rsidR="00FD7B0D" w:rsidRDefault="00FD7B0D">
      <w:pPr>
        <w:spacing w:line="360" w:lineRule="auto"/>
        <w:jc w:val="center"/>
        <w:rPr>
          <w:rFonts w:ascii="宋体" w:eastAsia="宋体" w:hAnsi="宋体" w:cs="宋体" w:hint="eastAsia"/>
          <w:b/>
          <w:kern w:val="1"/>
          <w:sz w:val="30"/>
          <w:szCs w:val="30"/>
        </w:rPr>
      </w:pPr>
    </w:p>
    <w:p w14:paraId="14F3E52E" w14:textId="77777777" w:rsidR="00FD7B0D" w:rsidRDefault="00FD7B0D">
      <w:pPr>
        <w:spacing w:line="360" w:lineRule="auto"/>
        <w:jc w:val="center"/>
        <w:rPr>
          <w:rFonts w:ascii="宋体" w:eastAsia="宋体" w:hAnsi="宋体" w:cs="宋体" w:hint="eastAsia"/>
          <w:b/>
          <w:kern w:val="1"/>
          <w:sz w:val="30"/>
          <w:szCs w:val="30"/>
        </w:rPr>
      </w:pPr>
    </w:p>
    <w:p w14:paraId="6BABCA15" w14:textId="77777777" w:rsidR="00FD7B0D" w:rsidRDefault="00FD7B0D">
      <w:pPr>
        <w:spacing w:line="360" w:lineRule="auto"/>
        <w:rPr>
          <w:rFonts w:ascii="宋体" w:eastAsia="宋体" w:hAnsi="宋体" w:cs="宋体" w:hint="eastAsia"/>
          <w:b/>
          <w:kern w:val="1"/>
          <w:sz w:val="30"/>
          <w:szCs w:val="30"/>
        </w:rPr>
      </w:pPr>
    </w:p>
    <w:p w14:paraId="3874868F" w14:textId="77777777" w:rsidR="00FD7B0D" w:rsidRDefault="00FD7B0D">
      <w:pPr>
        <w:spacing w:line="360" w:lineRule="auto"/>
        <w:jc w:val="center"/>
        <w:rPr>
          <w:rFonts w:ascii="宋体" w:eastAsia="宋体" w:hAnsi="宋体" w:cs="宋体" w:hint="eastAsia"/>
          <w:b/>
          <w:kern w:val="1"/>
          <w:sz w:val="30"/>
          <w:szCs w:val="30"/>
        </w:rPr>
      </w:pPr>
    </w:p>
    <w:p w14:paraId="695AEA66" w14:textId="77777777" w:rsidR="00FD7B0D" w:rsidRDefault="00000000">
      <w:pPr>
        <w:spacing w:line="360" w:lineRule="auto"/>
        <w:jc w:val="center"/>
        <w:rPr>
          <w:rFonts w:ascii="宋体" w:eastAsia="宋体" w:hAnsi="宋体" w:cs="宋体" w:hint="eastAsia"/>
          <w:b/>
          <w:kern w:val="1"/>
          <w:sz w:val="36"/>
          <w:szCs w:val="36"/>
        </w:rPr>
      </w:pPr>
      <w:r>
        <w:rPr>
          <w:rFonts w:ascii="宋体" w:eastAsia="宋体" w:hAnsi="宋体" w:cs="宋体" w:hint="eastAsia"/>
          <w:b/>
          <w:kern w:val="1"/>
          <w:sz w:val="36"/>
          <w:szCs w:val="36"/>
          <w:lang w:bidi="ar"/>
        </w:rPr>
        <w:t>第一部分  工程总承包实施方案技术投标文件格式</w:t>
      </w:r>
    </w:p>
    <w:p w14:paraId="5FDF2BB6" w14:textId="77777777" w:rsidR="00FD7B0D" w:rsidRDefault="00FD7B0D">
      <w:pPr>
        <w:spacing w:line="360" w:lineRule="auto"/>
        <w:jc w:val="center"/>
        <w:rPr>
          <w:rFonts w:ascii="宋体" w:eastAsia="宋体" w:hAnsi="宋体" w:cs="宋体" w:hint="eastAsia"/>
          <w:b/>
          <w:kern w:val="1"/>
          <w:sz w:val="30"/>
          <w:szCs w:val="30"/>
        </w:rPr>
      </w:pPr>
    </w:p>
    <w:p w14:paraId="0F9CCB19" w14:textId="77777777" w:rsidR="00FD7B0D" w:rsidRDefault="00FD7B0D">
      <w:pPr>
        <w:spacing w:line="360" w:lineRule="auto"/>
        <w:jc w:val="center"/>
        <w:rPr>
          <w:rFonts w:ascii="宋体" w:eastAsia="宋体" w:hAnsi="宋体" w:cs="宋体" w:hint="eastAsia"/>
          <w:b/>
          <w:kern w:val="1"/>
          <w:sz w:val="30"/>
          <w:szCs w:val="30"/>
        </w:rPr>
      </w:pPr>
    </w:p>
    <w:p w14:paraId="0D2839BA" w14:textId="77777777" w:rsidR="00FD7B0D" w:rsidRDefault="00FD7B0D">
      <w:pPr>
        <w:spacing w:line="360" w:lineRule="auto"/>
        <w:rPr>
          <w:rFonts w:ascii="宋体" w:eastAsia="宋体" w:hAnsi="宋体" w:cs="宋体" w:hint="eastAsia"/>
          <w:b/>
          <w:kern w:val="1"/>
          <w:sz w:val="30"/>
          <w:szCs w:val="30"/>
          <w:lang w:bidi="ar"/>
        </w:rPr>
        <w:sectPr w:rsidR="00FD7B0D">
          <w:pgSz w:w="11905" w:h="16838"/>
          <w:pgMar w:top="1304" w:right="1304" w:bottom="1304" w:left="1361" w:header="851" w:footer="720" w:gutter="0"/>
          <w:cols w:space="425"/>
          <w:docGrid w:type="lines" w:linePitch="312"/>
        </w:sectPr>
      </w:pPr>
    </w:p>
    <w:p w14:paraId="5B3B5E86" w14:textId="77777777" w:rsidR="00FD7B0D" w:rsidRDefault="00000000">
      <w:pPr>
        <w:widowControl/>
        <w:adjustRightInd w:val="0"/>
        <w:snapToGrid w:val="0"/>
        <w:ind w:right="102"/>
        <w:jc w:val="center"/>
        <w:rPr>
          <w:rFonts w:ascii="宋体" w:eastAsia="宋体" w:hAnsi="宋体" w:cs="宋体" w:hint="eastAsia"/>
          <w:b/>
          <w:bCs/>
          <w:kern w:val="1"/>
          <w:sz w:val="44"/>
          <w:szCs w:val="44"/>
          <w:lang w:val="zh-CN"/>
        </w:rPr>
      </w:pPr>
      <w:r>
        <w:rPr>
          <w:rFonts w:ascii="宋体" w:eastAsia="宋体" w:hAnsi="宋体" w:cs="宋体" w:hint="eastAsia"/>
          <w:b/>
          <w:bCs/>
          <w:kern w:val="1"/>
          <w:sz w:val="44"/>
          <w:szCs w:val="44"/>
          <w:lang w:val="zh-CN" w:bidi="ar"/>
        </w:rPr>
        <w:lastRenderedPageBreak/>
        <w:t>投标函</w:t>
      </w:r>
    </w:p>
    <w:p w14:paraId="0FA61F3D" w14:textId="77777777" w:rsidR="00FD7B0D" w:rsidRDefault="00000000">
      <w:pPr>
        <w:widowControl/>
        <w:adjustRightInd w:val="0"/>
        <w:snapToGrid w:val="0"/>
        <w:spacing w:line="324" w:lineRule="auto"/>
        <w:ind w:right="102"/>
        <w:jc w:val="left"/>
        <w:rPr>
          <w:rFonts w:ascii="宋体" w:eastAsia="宋体" w:hAnsi="宋体" w:cs="宋体" w:hint="eastAsia"/>
          <w:kern w:val="1"/>
          <w:szCs w:val="21"/>
        </w:rPr>
      </w:pPr>
      <w:r>
        <w:rPr>
          <w:rFonts w:ascii="宋体" w:eastAsia="宋体" w:hAnsi="宋体" w:cs="宋体" w:hint="eastAsia"/>
          <w:kern w:val="1"/>
          <w:szCs w:val="21"/>
          <w:lang w:val="zh-CN" w:bidi="ar"/>
        </w:rPr>
        <w:t>致:</w:t>
      </w:r>
      <w:r>
        <w:rPr>
          <w:rFonts w:ascii="宋体" w:eastAsia="宋体" w:hAnsi="宋体" w:cs="宋体" w:hint="eastAsia"/>
          <w:kern w:val="1"/>
          <w:szCs w:val="21"/>
          <w:u w:val="single"/>
          <w:lang w:val="zh-CN" w:bidi="ar"/>
        </w:rPr>
        <w:t xml:space="preserve">         </w:t>
      </w:r>
    </w:p>
    <w:p w14:paraId="7309117E" w14:textId="77777777" w:rsidR="00FD7B0D" w:rsidRDefault="00000000">
      <w:pPr>
        <w:pStyle w:val="ad"/>
      </w:pPr>
      <w:r>
        <w:t>我方确认收到贵方提供的</w:t>
      </w:r>
      <w:r>
        <w:rPr>
          <w:u w:val="single"/>
        </w:rPr>
        <w:t xml:space="preserve">             </w:t>
      </w:r>
      <w:r>
        <w:t>招标文件的全部内容，我方：</w:t>
      </w:r>
      <w:r>
        <w:rPr>
          <w:u w:val="single"/>
        </w:rPr>
        <w:t xml:space="preserve">             （投标人名称，联合体投标的，按招标文件要求填写）</w:t>
      </w:r>
      <w:r>
        <w:t>已理解招标文件的全部内容，我方作为投标人正式授权</w:t>
      </w:r>
      <w:r>
        <w:rPr>
          <w:u w:val="single"/>
        </w:rPr>
        <w:t xml:space="preserve">        （授权代表全名, 职务</w:t>
      </w:r>
      <w:r>
        <w:t>）代表我方进行有关本投标活动的一切事宜，考虑本企业自身的实力及特点，做出如下承诺：</w:t>
      </w:r>
    </w:p>
    <w:p w14:paraId="3DF100AA" w14:textId="77777777" w:rsidR="00FD7B0D" w:rsidRDefault="00000000">
      <w:pPr>
        <w:widowControl/>
        <w:adjustRightInd w:val="0"/>
        <w:snapToGrid w:val="0"/>
        <w:spacing w:line="324" w:lineRule="auto"/>
        <w:ind w:right="102" w:firstLine="420"/>
        <w:jc w:val="left"/>
        <w:rPr>
          <w:rFonts w:ascii="宋体" w:eastAsia="宋体" w:hAnsi="宋体" w:cs="宋体" w:hint="eastAsia"/>
          <w:kern w:val="1"/>
          <w:szCs w:val="21"/>
        </w:rPr>
      </w:pPr>
      <w:r>
        <w:rPr>
          <w:rFonts w:ascii="宋体" w:eastAsia="宋体" w:hAnsi="宋体" w:cs="宋体" w:hint="eastAsia"/>
          <w:kern w:val="1"/>
          <w:szCs w:val="21"/>
          <w:lang w:val="zh-CN" w:bidi="ar"/>
        </w:rPr>
        <w:t>1、我方已详细研究了本项目招标文件的所有内容包括修正文（如果有）和所有已提供的参考资料以及合同条款和有关附件，并完全明白, 我方放弃在此方面提出含糊意见或误解的一切权力。</w:t>
      </w:r>
    </w:p>
    <w:p w14:paraId="61B35731" w14:textId="77777777" w:rsidR="00FD7B0D" w:rsidRDefault="00000000">
      <w:pPr>
        <w:widowControl/>
        <w:adjustRightInd w:val="0"/>
        <w:snapToGrid w:val="0"/>
        <w:spacing w:line="324" w:lineRule="auto"/>
        <w:ind w:right="102" w:firstLine="420"/>
        <w:jc w:val="left"/>
        <w:rPr>
          <w:rFonts w:ascii="宋体" w:eastAsia="宋体" w:hAnsi="宋体" w:cs="宋体" w:hint="eastAsia"/>
          <w:kern w:val="1"/>
          <w:szCs w:val="21"/>
        </w:rPr>
      </w:pPr>
      <w:r>
        <w:rPr>
          <w:rFonts w:ascii="宋体" w:eastAsia="宋体" w:hAnsi="宋体" w:cs="宋体" w:hint="eastAsia"/>
          <w:kern w:val="1"/>
          <w:szCs w:val="21"/>
          <w:lang w:val="zh-CN" w:bidi="ar"/>
        </w:rPr>
        <w:t>2、我方承诺对我方提交的投标文件的真实性、可靠性和准确性负责，并承诺不存在侵权的行为，若因投标文件的真实性、可靠性、准确性以及侵权行为，造成的后果及法律责任，与招标代理机构和招标人无关，我方完全承担因此而造成的一切后果及法律责任。如我司成为本项目中标候选人，我司同意并授权招标人将我司投标文件商务部分的报价清单、人员、资信等资料进行公开。</w:t>
      </w:r>
    </w:p>
    <w:p w14:paraId="3824E00C" w14:textId="77777777" w:rsidR="00FD7B0D" w:rsidRDefault="00000000">
      <w:pPr>
        <w:widowControl/>
        <w:adjustRightInd w:val="0"/>
        <w:snapToGrid w:val="0"/>
        <w:spacing w:line="324" w:lineRule="auto"/>
        <w:ind w:right="102" w:firstLine="420"/>
        <w:jc w:val="left"/>
        <w:rPr>
          <w:rFonts w:ascii="宋体" w:eastAsia="宋体" w:hAnsi="宋体" w:cs="宋体" w:hint="eastAsia"/>
          <w:kern w:val="1"/>
          <w:szCs w:val="21"/>
        </w:rPr>
      </w:pPr>
      <w:r>
        <w:rPr>
          <w:rFonts w:ascii="宋体" w:eastAsia="宋体" w:hAnsi="宋体" w:cs="宋体" w:hint="eastAsia"/>
          <w:kern w:val="1"/>
          <w:szCs w:val="21"/>
          <w:lang w:val="zh-CN" w:bidi="ar"/>
        </w:rPr>
        <w:t>3、我方同意按照贵方可能提出的要求，提供与我方投标有关的任何其它数据或信息。</w:t>
      </w:r>
    </w:p>
    <w:p w14:paraId="79B3FFC0" w14:textId="77777777" w:rsidR="00FD7B0D" w:rsidRDefault="00000000">
      <w:pPr>
        <w:widowControl/>
        <w:adjustRightInd w:val="0"/>
        <w:snapToGrid w:val="0"/>
        <w:spacing w:line="324" w:lineRule="auto"/>
        <w:ind w:right="102" w:firstLine="420"/>
        <w:jc w:val="left"/>
        <w:rPr>
          <w:rFonts w:ascii="宋体" w:eastAsia="宋体" w:hAnsi="宋体" w:cs="宋体" w:hint="eastAsia"/>
          <w:kern w:val="1"/>
          <w:szCs w:val="21"/>
        </w:rPr>
      </w:pPr>
      <w:r>
        <w:rPr>
          <w:rFonts w:ascii="宋体" w:eastAsia="宋体" w:hAnsi="宋体" w:cs="宋体" w:hint="eastAsia"/>
          <w:kern w:val="1"/>
          <w:szCs w:val="21"/>
          <w:lang w:val="zh-CN" w:bidi="ar"/>
        </w:rPr>
        <w:t>4、本投标文件的有效期至投标截止日后</w:t>
      </w:r>
      <w:r>
        <w:rPr>
          <w:rFonts w:ascii="宋体" w:eastAsia="宋体" w:hAnsi="宋体" w:cs="宋体" w:hint="eastAsia"/>
          <w:kern w:val="1"/>
          <w:szCs w:val="21"/>
          <w:u w:val="single"/>
          <w:lang w:val="zh-CN" w:bidi="ar"/>
        </w:rPr>
        <w:t>120</w:t>
      </w:r>
      <w:proofErr w:type="gramStart"/>
      <w:r>
        <w:rPr>
          <w:rFonts w:ascii="宋体" w:eastAsia="宋体" w:hAnsi="宋体" w:cs="宋体" w:hint="eastAsia"/>
          <w:kern w:val="1"/>
          <w:szCs w:val="21"/>
          <w:lang w:val="zh-CN" w:bidi="ar"/>
        </w:rPr>
        <w:t>日历天</w:t>
      </w:r>
      <w:proofErr w:type="gramEnd"/>
      <w:r>
        <w:rPr>
          <w:rFonts w:ascii="宋体" w:eastAsia="宋体" w:hAnsi="宋体" w:cs="宋体" w:hint="eastAsia"/>
          <w:kern w:val="1"/>
          <w:szCs w:val="21"/>
          <w:lang w:val="zh-CN" w:bidi="ar"/>
        </w:rPr>
        <w:t>有效，如中标，有效期将自动延至设计施工总承包合同终止日为止。</w:t>
      </w:r>
    </w:p>
    <w:p w14:paraId="09676F53" w14:textId="77777777" w:rsidR="00FD7B0D" w:rsidRDefault="00000000">
      <w:pPr>
        <w:widowControl/>
        <w:adjustRightInd w:val="0"/>
        <w:snapToGrid w:val="0"/>
        <w:spacing w:line="324" w:lineRule="auto"/>
        <w:ind w:right="102" w:firstLine="420"/>
        <w:jc w:val="left"/>
        <w:rPr>
          <w:rFonts w:ascii="宋体" w:eastAsia="宋体" w:hAnsi="宋体" w:cs="宋体" w:hint="eastAsia"/>
          <w:kern w:val="1"/>
          <w:szCs w:val="21"/>
          <w:lang w:val="zh-CN"/>
        </w:rPr>
      </w:pPr>
      <w:r>
        <w:rPr>
          <w:rFonts w:ascii="宋体" w:eastAsia="宋体" w:hAnsi="宋体" w:cs="宋体" w:hint="eastAsia"/>
          <w:kern w:val="1"/>
          <w:szCs w:val="21"/>
          <w:lang w:val="zh-CN" w:bidi="ar"/>
        </w:rPr>
        <w:t>5、我方的</w:t>
      </w:r>
      <w:r>
        <w:rPr>
          <w:rFonts w:ascii="宋体" w:eastAsia="宋体" w:hAnsi="宋体" w:cs="宋体" w:hint="eastAsia"/>
          <w:b/>
          <w:kern w:val="1"/>
          <w:szCs w:val="21"/>
          <w:lang w:bidi="ar"/>
        </w:rPr>
        <w:t>总报价为人民币</w:t>
      </w:r>
      <w:r>
        <w:rPr>
          <w:rFonts w:ascii="宋体" w:eastAsia="宋体" w:hAnsi="宋体" w:cs="宋体" w:hint="eastAsia"/>
          <w:b/>
          <w:kern w:val="1"/>
          <w:szCs w:val="21"/>
          <w:u w:val="single"/>
          <w:lang w:bidi="ar"/>
        </w:rPr>
        <w:t xml:space="preserve">    </w:t>
      </w:r>
      <w:r>
        <w:rPr>
          <w:rFonts w:ascii="宋体" w:eastAsia="宋体" w:hAnsi="宋体" w:cs="宋体" w:hint="eastAsia"/>
          <w:b/>
          <w:kern w:val="1"/>
          <w:szCs w:val="21"/>
          <w:lang w:bidi="ar"/>
        </w:rPr>
        <w:t>万元（大写：</w:t>
      </w:r>
      <w:r>
        <w:rPr>
          <w:rFonts w:ascii="宋体" w:eastAsia="宋体" w:hAnsi="宋体" w:cs="宋体" w:hint="eastAsia"/>
          <w:b/>
          <w:kern w:val="1"/>
          <w:szCs w:val="21"/>
          <w:u w:val="single"/>
          <w:lang w:bidi="ar"/>
        </w:rPr>
        <w:t xml:space="preserve">       </w:t>
      </w:r>
      <w:r>
        <w:rPr>
          <w:rFonts w:ascii="宋体" w:eastAsia="宋体" w:hAnsi="宋体" w:cs="宋体" w:hint="eastAsia"/>
          <w:b/>
          <w:kern w:val="1"/>
          <w:szCs w:val="21"/>
          <w:lang w:bidi="ar"/>
        </w:rPr>
        <w:t>）【其中：设计费报价为</w:t>
      </w:r>
      <w:r>
        <w:rPr>
          <w:rFonts w:ascii="宋体" w:eastAsia="宋体" w:hAnsi="宋体" w:cs="宋体" w:hint="eastAsia"/>
          <w:b/>
          <w:kern w:val="1"/>
          <w:szCs w:val="21"/>
          <w:u w:val="single"/>
          <w:lang w:bidi="ar"/>
        </w:rPr>
        <w:t xml:space="preserve">    </w:t>
      </w:r>
      <w:r>
        <w:rPr>
          <w:rFonts w:ascii="宋体" w:eastAsia="宋体" w:hAnsi="宋体" w:cs="宋体" w:hint="eastAsia"/>
          <w:b/>
          <w:kern w:val="1"/>
          <w:szCs w:val="21"/>
          <w:lang w:bidi="ar"/>
        </w:rPr>
        <w:t>万元，设计费下浮率为</w:t>
      </w:r>
      <w:r>
        <w:rPr>
          <w:rFonts w:ascii="宋体" w:eastAsia="宋体" w:hAnsi="宋体" w:cs="宋体" w:hint="eastAsia"/>
          <w:b/>
          <w:kern w:val="1"/>
          <w:szCs w:val="21"/>
          <w:u w:val="single"/>
          <w:lang w:bidi="ar"/>
        </w:rPr>
        <w:t xml:space="preserve">    </w:t>
      </w:r>
      <w:r>
        <w:rPr>
          <w:rFonts w:ascii="宋体" w:eastAsia="宋体" w:hAnsi="宋体" w:cs="宋体" w:hint="eastAsia"/>
          <w:b/>
          <w:kern w:val="1"/>
          <w:szCs w:val="21"/>
          <w:lang w:bidi="ar"/>
        </w:rPr>
        <w:t>%，</w:t>
      </w:r>
      <w:r>
        <w:rPr>
          <w:rFonts w:ascii="宋体" w:eastAsia="宋体" w:hAnsi="宋体" w:cs="宋体" w:hint="eastAsia"/>
          <w:b/>
          <w:bCs/>
          <w:kern w:val="1"/>
          <w:szCs w:val="21"/>
          <w:lang w:bidi="ar"/>
        </w:rPr>
        <w:t>建安工程费</w:t>
      </w:r>
      <w:r>
        <w:rPr>
          <w:rFonts w:ascii="宋体" w:eastAsia="宋体" w:hAnsi="宋体" w:cs="宋体" w:hint="eastAsia"/>
          <w:b/>
          <w:kern w:val="1"/>
          <w:szCs w:val="21"/>
          <w:lang w:bidi="ar"/>
        </w:rPr>
        <w:t>报价为</w:t>
      </w:r>
      <w:r>
        <w:rPr>
          <w:rFonts w:ascii="宋体" w:eastAsia="宋体" w:hAnsi="宋体" w:cs="宋体" w:hint="eastAsia"/>
          <w:b/>
          <w:kern w:val="1"/>
          <w:szCs w:val="21"/>
          <w:u w:val="single"/>
          <w:lang w:bidi="ar"/>
        </w:rPr>
        <w:t xml:space="preserve">    </w:t>
      </w:r>
      <w:r>
        <w:rPr>
          <w:rFonts w:ascii="宋体" w:eastAsia="宋体" w:hAnsi="宋体" w:cs="宋体" w:hint="eastAsia"/>
          <w:b/>
          <w:kern w:val="1"/>
          <w:szCs w:val="21"/>
          <w:lang w:bidi="ar"/>
        </w:rPr>
        <w:t>万元，</w:t>
      </w:r>
      <w:r>
        <w:rPr>
          <w:rFonts w:ascii="宋体" w:eastAsia="宋体" w:hAnsi="宋体" w:cs="宋体" w:hint="eastAsia"/>
          <w:b/>
          <w:bCs/>
          <w:kern w:val="1"/>
          <w:szCs w:val="21"/>
          <w:lang w:bidi="ar"/>
        </w:rPr>
        <w:t>建安工程费</w:t>
      </w:r>
      <w:r>
        <w:rPr>
          <w:rFonts w:ascii="宋体" w:eastAsia="宋体" w:hAnsi="宋体" w:cs="宋体" w:hint="eastAsia"/>
          <w:b/>
          <w:kern w:val="1"/>
          <w:szCs w:val="21"/>
          <w:lang w:bidi="ar"/>
        </w:rPr>
        <w:t>下浮率为</w:t>
      </w:r>
      <w:r>
        <w:rPr>
          <w:rFonts w:ascii="宋体" w:eastAsia="宋体" w:hAnsi="宋体" w:cs="宋体" w:hint="eastAsia"/>
          <w:b/>
          <w:kern w:val="1"/>
          <w:szCs w:val="21"/>
          <w:u w:val="single"/>
          <w:lang w:bidi="ar"/>
        </w:rPr>
        <w:t xml:space="preserve">    </w:t>
      </w:r>
      <w:r>
        <w:rPr>
          <w:rFonts w:ascii="宋体" w:eastAsia="宋体" w:hAnsi="宋体" w:cs="宋体" w:hint="eastAsia"/>
          <w:b/>
          <w:kern w:val="1"/>
          <w:szCs w:val="21"/>
          <w:lang w:bidi="ar"/>
        </w:rPr>
        <w:t>%】</w:t>
      </w:r>
      <w:r>
        <w:rPr>
          <w:rFonts w:ascii="宋体" w:eastAsia="宋体" w:hAnsi="宋体" w:cs="宋体" w:hint="eastAsia"/>
          <w:kern w:val="1"/>
          <w:szCs w:val="21"/>
          <w:lang w:val="zh-CN" w:bidi="ar"/>
        </w:rPr>
        <w:t>。</w:t>
      </w:r>
      <w:r>
        <w:rPr>
          <w:rFonts w:ascii="宋体" w:eastAsia="宋体" w:hAnsi="宋体" w:cs="宋体" w:hint="eastAsia"/>
          <w:kern w:val="1"/>
          <w:szCs w:val="21"/>
          <w:u w:val="single"/>
          <w:lang w:val="zh-CN" w:bidi="ar"/>
        </w:rPr>
        <w:t>我方承诺以上报价不低于我方成本价，</w:t>
      </w:r>
      <w:r>
        <w:rPr>
          <w:rFonts w:ascii="宋体" w:eastAsia="宋体" w:hAnsi="宋体" w:cs="宋体" w:hint="eastAsia"/>
          <w:kern w:val="1"/>
          <w:szCs w:val="21"/>
          <w:lang w:val="zh-CN" w:bidi="ar"/>
        </w:rPr>
        <w:t>并且以包括完成本项目招标公告所述招标内容和服务范围所包含全部工作的费用。（注：</w:t>
      </w:r>
      <w:r>
        <w:rPr>
          <w:rFonts w:ascii="宋体" w:eastAsia="宋体" w:hAnsi="宋体" w:cs="宋体" w:hint="eastAsia"/>
          <w:b/>
          <w:bCs/>
          <w:kern w:val="0"/>
          <w:szCs w:val="22"/>
          <w:lang w:bidi="ar"/>
        </w:rPr>
        <w:t>投标</w:t>
      </w:r>
      <w:r>
        <w:rPr>
          <w:rFonts w:ascii="宋体" w:eastAsia="宋体" w:hAnsi="宋体" w:cs="宋体" w:hint="eastAsia"/>
          <w:b/>
          <w:bCs/>
          <w:kern w:val="0"/>
          <w:szCs w:val="22"/>
          <w:lang w:val="zh-CN" w:bidi="ar"/>
        </w:rPr>
        <w:t>报价以万元为单位，小数点后保留六位小数，第七位小数四舍五入；</w:t>
      </w:r>
      <w:r>
        <w:rPr>
          <w:rFonts w:ascii="宋体" w:eastAsia="宋体" w:hAnsi="宋体" w:cs="宋体" w:hint="eastAsia"/>
          <w:b/>
          <w:bCs/>
          <w:kern w:val="0"/>
          <w:szCs w:val="22"/>
          <w:lang w:bidi="ar"/>
        </w:rPr>
        <w:t>投标</w:t>
      </w:r>
      <w:proofErr w:type="gramStart"/>
      <w:r>
        <w:rPr>
          <w:rFonts w:ascii="宋体" w:eastAsia="宋体" w:hAnsi="宋体" w:cs="宋体" w:hint="eastAsia"/>
          <w:b/>
          <w:bCs/>
          <w:kern w:val="0"/>
          <w:szCs w:val="22"/>
          <w:lang w:bidi="ar"/>
        </w:rPr>
        <w:t>下浮率</w:t>
      </w:r>
      <w:proofErr w:type="gramEnd"/>
      <w:r>
        <w:rPr>
          <w:rFonts w:ascii="宋体" w:eastAsia="宋体" w:hAnsi="宋体" w:cs="宋体" w:hint="eastAsia"/>
          <w:b/>
          <w:bCs/>
          <w:kern w:val="0"/>
          <w:szCs w:val="22"/>
          <w:lang w:bidi="ar"/>
        </w:rPr>
        <w:t>小数点后保留二位小数，第三位小数四舍五入。</w:t>
      </w:r>
      <w:r>
        <w:rPr>
          <w:rFonts w:ascii="宋体" w:eastAsia="宋体" w:hAnsi="宋体" w:cs="宋体" w:hint="eastAsia"/>
          <w:kern w:val="1"/>
          <w:szCs w:val="21"/>
          <w:lang w:val="zh-CN" w:bidi="ar"/>
        </w:rPr>
        <w:t>）</w:t>
      </w:r>
    </w:p>
    <w:p w14:paraId="60267F51" w14:textId="77777777" w:rsidR="00FD7B0D" w:rsidRDefault="00000000">
      <w:pPr>
        <w:widowControl/>
        <w:adjustRightInd w:val="0"/>
        <w:snapToGrid w:val="0"/>
        <w:spacing w:line="324" w:lineRule="auto"/>
        <w:ind w:right="102" w:firstLine="420"/>
        <w:jc w:val="left"/>
        <w:rPr>
          <w:rFonts w:ascii="宋体" w:eastAsia="宋体" w:hAnsi="宋体" w:cs="宋体" w:hint="eastAsia"/>
          <w:kern w:val="1"/>
          <w:szCs w:val="21"/>
        </w:rPr>
      </w:pPr>
      <w:r>
        <w:rPr>
          <w:rFonts w:ascii="宋体" w:eastAsia="宋体" w:hAnsi="宋体" w:cs="宋体" w:hint="eastAsia"/>
          <w:kern w:val="1"/>
          <w:szCs w:val="21"/>
          <w:lang w:val="zh-CN" w:bidi="ar"/>
        </w:rPr>
        <w:t>6、我方如果中标，将按招标文件合同条款以及我方在投标文件中的承诺签订合同。</w:t>
      </w:r>
    </w:p>
    <w:p w14:paraId="3FEF4129" w14:textId="77777777" w:rsidR="00FD7B0D" w:rsidRDefault="00000000">
      <w:pPr>
        <w:widowControl/>
        <w:adjustRightInd w:val="0"/>
        <w:snapToGrid w:val="0"/>
        <w:spacing w:line="324" w:lineRule="auto"/>
        <w:ind w:right="102" w:firstLine="420"/>
        <w:jc w:val="left"/>
        <w:rPr>
          <w:rFonts w:ascii="宋体" w:eastAsia="宋体" w:hAnsi="宋体" w:cs="宋体" w:hint="eastAsia"/>
          <w:kern w:val="1"/>
          <w:szCs w:val="21"/>
        </w:rPr>
      </w:pPr>
      <w:r>
        <w:rPr>
          <w:rFonts w:ascii="宋体" w:eastAsia="宋体" w:hAnsi="宋体" w:cs="宋体" w:hint="eastAsia"/>
          <w:kern w:val="1"/>
          <w:szCs w:val="21"/>
          <w:lang w:val="zh-CN" w:bidi="ar"/>
        </w:rPr>
        <w:t>7、我方完全接受招标人对本项目功能需求和相关建设标准的要求。如果中标，我方保证本工程的投资、工期、质量、安全等控制目标按照招标文件要求完成。</w:t>
      </w:r>
    </w:p>
    <w:p w14:paraId="58A3899A" w14:textId="77777777" w:rsidR="00FD7B0D" w:rsidRDefault="00000000">
      <w:pPr>
        <w:widowControl/>
        <w:adjustRightInd w:val="0"/>
        <w:snapToGrid w:val="0"/>
        <w:spacing w:line="324" w:lineRule="auto"/>
        <w:ind w:right="102" w:firstLine="420"/>
        <w:jc w:val="left"/>
        <w:rPr>
          <w:rFonts w:ascii="宋体" w:eastAsia="宋体" w:hAnsi="宋体" w:cs="宋体" w:hint="eastAsia"/>
          <w:kern w:val="1"/>
          <w:szCs w:val="21"/>
        </w:rPr>
      </w:pPr>
      <w:r>
        <w:rPr>
          <w:rFonts w:ascii="宋体" w:eastAsia="宋体" w:hAnsi="宋体" w:cs="宋体" w:hint="eastAsia"/>
          <w:kern w:val="1"/>
          <w:szCs w:val="21"/>
          <w:lang w:val="zh-CN" w:bidi="ar"/>
        </w:rPr>
        <w:t>8、我方拟委派</w:t>
      </w:r>
      <w:r>
        <w:rPr>
          <w:rFonts w:ascii="宋体" w:eastAsia="宋体" w:hAnsi="宋体" w:cs="宋体" w:hint="eastAsia"/>
          <w:kern w:val="1"/>
          <w:szCs w:val="21"/>
          <w:u w:val="single"/>
          <w:lang w:val="zh-CN" w:bidi="ar"/>
        </w:rPr>
        <w:t xml:space="preserve">       </w:t>
      </w:r>
      <w:r>
        <w:rPr>
          <w:rFonts w:ascii="宋体" w:eastAsia="宋体" w:hAnsi="宋体" w:cs="宋体" w:hint="eastAsia"/>
          <w:kern w:val="1"/>
          <w:szCs w:val="21"/>
          <w:lang w:val="zh-CN" w:bidi="ar"/>
        </w:rPr>
        <w:t>同志（身份证号码：</w:t>
      </w:r>
      <w:r>
        <w:rPr>
          <w:rFonts w:ascii="宋体" w:eastAsia="宋体" w:hAnsi="宋体" w:cs="宋体" w:hint="eastAsia"/>
          <w:kern w:val="1"/>
          <w:szCs w:val="21"/>
          <w:u w:val="single"/>
          <w:lang w:val="zh-CN" w:bidi="ar"/>
        </w:rPr>
        <w:t xml:space="preserve">　　   </w:t>
      </w:r>
      <w:r>
        <w:rPr>
          <w:rFonts w:ascii="宋体" w:eastAsia="宋体" w:hAnsi="宋体" w:cs="宋体" w:hint="eastAsia"/>
          <w:kern w:val="1"/>
          <w:szCs w:val="21"/>
          <w:lang w:val="zh-CN" w:bidi="ar"/>
        </w:rPr>
        <w:t>）为项目负责人、</w:t>
      </w:r>
      <w:r>
        <w:rPr>
          <w:rFonts w:ascii="宋体" w:eastAsia="宋体" w:hAnsi="宋体" w:cs="宋体" w:hint="eastAsia"/>
          <w:kern w:val="1"/>
          <w:szCs w:val="21"/>
          <w:u w:val="single"/>
          <w:lang w:val="zh-CN" w:bidi="ar"/>
        </w:rPr>
        <w:t xml:space="preserve">       </w:t>
      </w:r>
      <w:r>
        <w:rPr>
          <w:rFonts w:ascii="宋体" w:eastAsia="宋体" w:hAnsi="宋体" w:cs="宋体" w:hint="eastAsia"/>
          <w:kern w:val="1"/>
          <w:szCs w:val="21"/>
          <w:lang w:val="zh-CN" w:bidi="ar"/>
        </w:rPr>
        <w:t>同志（身份证号码：</w:t>
      </w:r>
      <w:r>
        <w:rPr>
          <w:rFonts w:ascii="宋体" w:eastAsia="宋体" w:hAnsi="宋体" w:cs="宋体" w:hint="eastAsia"/>
          <w:kern w:val="1"/>
          <w:szCs w:val="21"/>
          <w:u w:val="single"/>
          <w:lang w:val="zh-CN" w:bidi="ar"/>
        </w:rPr>
        <w:t xml:space="preserve">　　   </w:t>
      </w:r>
      <w:r>
        <w:rPr>
          <w:rFonts w:ascii="宋体" w:eastAsia="宋体" w:hAnsi="宋体" w:cs="宋体" w:hint="eastAsia"/>
          <w:kern w:val="1"/>
          <w:szCs w:val="21"/>
          <w:lang w:val="zh-CN" w:bidi="ar"/>
        </w:rPr>
        <w:t>）为设计负责人、</w:t>
      </w:r>
      <w:r>
        <w:rPr>
          <w:rFonts w:ascii="宋体" w:eastAsia="宋体" w:hAnsi="宋体" w:cs="宋体" w:hint="eastAsia"/>
          <w:kern w:val="1"/>
          <w:szCs w:val="21"/>
          <w:u w:val="single"/>
          <w:lang w:val="zh-CN" w:bidi="ar"/>
        </w:rPr>
        <w:t xml:space="preserve">     </w:t>
      </w:r>
      <w:r>
        <w:rPr>
          <w:rFonts w:ascii="宋体" w:eastAsia="宋体" w:hAnsi="宋体" w:cs="宋体" w:hint="eastAsia"/>
          <w:kern w:val="1"/>
          <w:szCs w:val="21"/>
          <w:lang w:val="zh-CN" w:bidi="ar"/>
        </w:rPr>
        <w:t>同志（身份证号码：</w:t>
      </w:r>
      <w:r>
        <w:rPr>
          <w:rFonts w:ascii="宋体" w:eastAsia="宋体" w:hAnsi="宋体" w:cs="宋体" w:hint="eastAsia"/>
          <w:kern w:val="1"/>
          <w:szCs w:val="21"/>
          <w:u w:val="single"/>
          <w:lang w:val="zh-CN" w:bidi="ar"/>
        </w:rPr>
        <w:t xml:space="preserve">          </w:t>
      </w:r>
      <w:r>
        <w:rPr>
          <w:rFonts w:ascii="宋体" w:eastAsia="宋体" w:hAnsi="宋体" w:cs="宋体" w:hint="eastAsia"/>
          <w:kern w:val="1"/>
          <w:szCs w:val="21"/>
          <w:lang w:val="zh-CN" w:bidi="ar"/>
        </w:rPr>
        <w:t>）为项目技术负责人，</w:t>
      </w:r>
      <w:r>
        <w:rPr>
          <w:rFonts w:ascii="宋体" w:eastAsia="宋体" w:hAnsi="宋体" w:cs="宋体" w:hint="eastAsia"/>
          <w:kern w:val="1"/>
          <w:szCs w:val="21"/>
          <w:u w:val="single"/>
          <w:lang w:val="zh-CN" w:bidi="ar"/>
        </w:rPr>
        <w:t xml:space="preserve">     </w:t>
      </w:r>
      <w:r>
        <w:rPr>
          <w:rFonts w:ascii="宋体" w:eastAsia="宋体" w:hAnsi="宋体" w:cs="宋体" w:hint="eastAsia"/>
          <w:kern w:val="1"/>
          <w:szCs w:val="21"/>
          <w:lang w:val="zh-CN" w:bidi="ar"/>
        </w:rPr>
        <w:t>同志（身份证号码：</w:t>
      </w:r>
      <w:r>
        <w:rPr>
          <w:rFonts w:ascii="宋体" w:eastAsia="宋体" w:hAnsi="宋体" w:cs="宋体" w:hint="eastAsia"/>
          <w:kern w:val="1"/>
          <w:szCs w:val="21"/>
          <w:u w:val="single"/>
          <w:lang w:val="zh-CN" w:bidi="ar"/>
        </w:rPr>
        <w:t xml:space="preserve">          </w:t>
      </w:r>
      <w:r>
        <w:rPr>
          <w:rFonts w:ascii="宋体" w:eastAsia="宋体" w:hAnsi="宋体" w:cs="宋体" w:hint="eastAsia"/>
          <w:kern w:val="1"/>
          <w:szCs w:val="21"/>
          <w:lang w:val="zh-CN" w:bidi="ar"/>
        </w:rPr>
        <w:t>）为</w:t>
      </w:r>
      <w:r>
        <w:rPr>
          <w:rFonts w:ascii="宋体" w:eastAsia="宋体" w:hAnsi="宋体" w:cs="宋体" w:hint="eastAsia"/>
          <w:kern w:val="1"/>
          <w:szCs w:val="21"/>
          <w:lang w:bidi="ar"/>
        </w:rPr>
        <w:t>专职安全员</w:t>
      </w:r>
      <w:r>
        <w:rPr>
          <w:rFonts w:ascii="宋体" w:eastAsia="宋体" w:hAnsi="宋体" w:cs="宋体" w:hint="eastAsia"/>
          <w:kern w:val="1"/>
          <w:szCs w:val="21"/>
          <w:lang w:val="zh-CN" w:bidi="ar"/>
        </w:rPr>
        <w:t>。我方承诺中标后上述人员及其他我方投标文件中提供的主要项目管理人员，未经招标人同意，不得更换。否则，我方愿意按招标文件合同条款中的有关规定给予违约赔偿。</w:t>
      </w:r>
    </w:p>
    <w:p w14:paraId="14E2AC45" w14:textId="77777777" w:rsidR="00FD7B0D" w:rsidRDefault="00000000">
      <w:pPr>
        <w:widowControl/>
        <w:adjustRightInd w:val="0"/>
        <w:snapToGrid w:val="0"/>
        <w:spacing w:line="324" w:lineRule="auto"/>
        <w:ind w:right="102" w:firstLine="420"/>
        <w:jc w:val="left"/>
        <w:rPr>
          <w:rFonts w:ascii="宋体" w:eastAsia="宋体" w:hAnsi="宋体" w:cs="宋体" w:hint="eastAsia"/>
          <w:kern w:val="1"/>
          <w:szCs w:val="21"/>
        </w:rPr>
      </w:pPr>
      <w:r>
        <w:rPr>
          <w:rFonts w:ascii="宋体" w:eastAsia="宋体" w:hAnsi="宋体" w:cs="宋体" w:hint="eastAsia"/>
          <w:kern w:val="1"/>
          <w:szCs w:val="21"/>
          <w:lang w:val="zh-CN" w:bidi="ar"/>
        </w:rPr>
        <w:t>9、我方如果中标，承诺在中标通知书发出后20个</w:t>
      </w:r>
      <w:proofErr w:type="gramStart"/>
      <w:r>
        <w:rPr>
          <w:rFonts w:ascii="宋体" w:eastAsia="宋体" w:hAnsi="宋体" w:cs="宋体" w:hint="eastAsia"/>
          <w:kern w:val="1"/>
          <w:szCs w:val="21"/>
          <w:lang w:val="zh-CN" w:bidi="ar"/>
        </w:rPr>
        <w:t>日历天</w:t>
      </w:r>
      <w:proofErr w:type="gramEnd"/>
      <w:r>
        <w:rPr>
          <w:rFonts w:ascii="宋体" w:eastAsia="宋体" w:hAnsi="宋体" w:cs="宋体" w:hint="eastAsia"/>
          <w:kern w:val="1"/>
          <w:szCs w:val="21"/>
          <w:lang w:val="zh-CN" w:bidi="ar"/>
        </w:rPr>
        <w:t>内按招标文件的规定向贵方提交银行履约保函，承诺在中标通知书发出后30个</w:t>
      </w:r>
      <w:proofErr w:type="gramStart"/>
      <w:r>
        <w:rPr>
          <w:rFonts w:ascii="宋体" w:eastAsia="宋体" w:hAnsi="宋体" w:cs="宋体" w:hint="eastAsia"/>
          <w:kern w:val="1"/>
          <w:szCs w:val="21"/>
          <w:lang w:val="zh-CN" w:bidi="ar"/>
        </w:rPr>
        <w:t>日历天</w:t>
      </w:r>
      <w:proofErr w:type="gramEnd"/>
      <w:r>
        <w:rPr>
          <w:rFonts w:ascii="宋体" w:eastAsia="宋体" w:hAnsi="宋体" w:cs="宋体" w:hint="eastAsia"/>
          <w:kern w:val="1"/>
          <w:szCs w:val="21"/>
          <w:lang w:val="zh-CN" w:bidi="ar"/>
        </w:rPr>
        <w:t>内与贵方签署项目合同。</w:t>
      </w:r>
    </w:p>
    <w:p w14:paraId="56F785F1" w14:textId="77777777" w:rsidR="00FD7B0D" w:rsidRDefault="00000000">
      <w:pPr>
        <w:widowControl/>
        <w:adjustRightInd w:val="0"/>
        <w:snapToGrid w:val="0"/>
        <w:spacing w:line="324" w:lineRule="auto"/>
        <w:ind w:right="102" w:firstLine="420"/>
        <w:jc w:val="left"/>
        <w:rPr>
          <w:rFonts w:ascii="宋体" w:eastAsia="宋体" w:hAnsi="宋体" w:cs="宋体" w:hint="eastAsia"/>
          <w:kern w:val="1"/>
          <w:szCs w:val="21"/>
          <w:lang w:val="zh-CN"/>
        </w:rPr>
      </w:pPr>
      <w:r>
        <w:rPr>
          <w:rFonts w:ascii="宋体" w:eastAsia="宋体" w:hAnsi="宋体" w:cs="宋体" w:hint="eastAsia"/>
          <w:kern w:val="1"/>
          <w:szCs w:val="21"/>
          <w:lang w:val="zh-CN" w:bidi="ar"/>
        </w:rPr>
        <w:t>如我方违背上述承诺，我方愿意接受公开通报，放弃中标资格，承担由此带来的法律后果。</w:t>
      </w:r>
    </w:p>
    <w:p w14:paraId="70DA5533" w14:textId="77777777" w:rsidR="00FD7B0D" w:rsidRDefault="00000000">
      <w:pPr>
        <w:widowControl/>
        <w:wordWrap w:val="0"/>
        <w:adjustRightInd w:val="0"/>
        <w:snapToGrid w:val="0"/>
        <w:spacing w:line="324" w:lineRule="auto"/>
        <w:ind w:right="102"/>
        <w:jc w:val="right"/>
        <w:rPr>
          <w:rFonts w:ascii="宋体" w:eastAsia="宋体" w:hAnsi="宋体" w:cs="宋体" w:hint="eastAsia"/>
          <w:kern w:val="1"/>
          <w:szCs w:val="21"/>
        </w:rPr>
      </w:pPr>
      <w:r>
        <w:rPr>
          <w:rFonts w:ascii="宋体" w:eastAsia="宋体" w:hAnsi="宋体" w:cs="宋体" w:hint="eastAsia"/>
          <w:kern w:val="1"/>
          <w:szCs w:val="21"/>
          <w:lang w:val="zh-CN" w:bidi="ar"/>
        </w:rPr>
        <w:t>投标人（法人公章）：</w:t>
      </w:r>
      <w:r>
        <w:rPr>
          <w:rFonts w:ascii="宋体" w:eastAsia="宋体" w:hAnsi="宋体" w:cs="宋体" w:hint="eastAsia"/>
          <w:kern w:val="1"/>
          <w:szCs w:val="21"/>
          <w:u w:val="single"/>
          <w:lang w:bidi="ar"/>
        </w:rPr>
        <w:t xml:space="preserve">                   </w:t>
      </w:r>
    </w:p>
    <w:p w14:paraId="03037FE4" w14:textId="77777777" w:rsidR="00FD7B0D" w:rsidRDefault="00000000">
      <w:pPr>
        <w:widowControl/>
        <w:wordWrap w:val="0"/>
        <w:adjustRightInd w:val="0"/>
        <w:snapToGrid w:val="0"/>
        <w:spacing w:line="324" w:lineRule="auto"/>
        <w:ind w:right="102"/>
        <w:jc w:val="right"/>
        <w:rPr>
          <w:rFonts w:ascii="宋体" w:eastAsia="宋体" w:hAnsi="宋体" w:cs="宋体" w:hint="eastAsia"/>
          <w:kern w:val="1"/>
          <w:szCs w:val="21"/>
        </w:rPr>
      </w:pPr>
      <w:r>
        <w:rPr>
          <w:rFonts w:ascii="宋体" w:eastAsia="宋体" w:hAnsi="宋体" w:cs="宋体" w:hint="eastAsia"/>
          <w:kern w:val="1"/>
          <w:szCs w:val="21"/>
          <w:lang w:val="zh-CN" w:bidi="ar"/>
        </w:rPr>
        <w:t>法定代表人或授权代表（签字或盖章）：</w:t>
      </w:r>
      <w:r>
        <w:rPr>
          <w:rFonts w:ascii="宋体" w:eastAsia="宋体" w:hAnsi="宋体" w:cs="宋体" w:hint="eastAsia"/>
          <w:kern w:val="1"/>
          <w:szCs w:val="21"/>
          <w:u w:val="single"/>
          <w:lang w:bidi="ar"/>
        </w:rPr>
        <w:t xml:space="preserve">                   </w:t>
      </w:r>
    </w:p>
    <w:p w14:paraId="384DF2C5" w14:textId="77777777" w:rsidR="00FD7B0D" w:rsidRDefault="00000000">
      <w:pPr>
        <w:widowControl/>
        <w:wordWrap w:val="0"/>
        <w:adjustRightInd w:val="0"/>
        <w:snapToGrid w:val="0"/>
        <w:spacing w:line="324" w:lineRule="auto"/>
        <w:ind w:right="102"/>
        <w:jc w:val="right"/>
        <w:rPr>
          <w:rFonts w:ascii="宋体" w:eastAsia="宋体" w:hAnsi="宋体" w:cs="宋体" w:hint="eastAsia"/>
          <w:kern w:val="1"/>
          <w:szCs w:val="21"/>
          <w:u w:val="single"/>
        </w:rPr>
      </w:pPr>
      <w:r>
        <w:rPr>
          <w:rFonts w:ascii="宋体" w:eastAsia="宋体" w:hAnsi="宋体" w:cs="宋体" w:hint="eastAsia"/>
          <w:kern w:val="1"/>
          <w:szCs w:val="21"/>
          <w:lang w:bidi="ar"/>
        </w:rPr>
        <w:t>项目负责人</w:t>
      </w:r>
      <w:r>
        <w:rPr>
          <w:rFonts w:ascii="宋体" w:eastAsia="宋体" w:hAnsi="宋体" w:cs="宋体" w:hint="eastAsia"/>
          <w:kern w:val="1"/>
          <w:szCs w:val="21"/>
          <w:lang w:val="zh-CN" w:bidi="ar"/>
        </w:rPr>
        <w:t>（签字或盖章）</w:t>
      </w:r>
      <w:r>
        <w:rPr>
          <w:rFonts w:ascii="宋体" w:eastAsia="宋体" w:hAnsi="宋体" w:cs="宋体" w:hint="eastAsia"/>
          <w:kern w:val="1"/>
          <w:szCs w:val="21"/>
          <w:lang w:bidi="ar"/>
        </w:rPr>
        <w:t>：</w:t>
      </w:r>
      <w:r>
        <w:rPr>
          <w:rFonts w:ascii="宋体" w:eastAsia="宋体" w:hAnsi="宋体" w:cs="宋体" w:hint="eastAsia"/>
          <w:kern w:val="1"/>
          <w:szCs w:val="21"/>
          <w:u w:val="single"/>
          <w:lang w:bidi="ar"/>
        </w:rPr>
        <w:t xml:space="preserve">                   </w:t>
      </w:r>
    </w:p>
    <w:p w14:paraId="2167381A" w14:textId="77777777" w:rsidR="00FD7B0D" w:rsidRDefault="00000000">
      <w:pPr>
        <w:widowControl/>
        <w:wordWrap w:val="0"/>
        <w:adjustRightInd w:val="0"/>
        <w:snapToGrid w:val="0"/>
        <w:spacing w:line="324" w:lineRule="auto"/>
        <w:ind w:right="102"/>
        <w:jc w:val="right"/>
        <w:rPr>
          <w:rFonts w:ascii="宋体" w:eastAsia="宋体" w:hAnsi="宋体" w:cs="宋体" w:hint="eastAsia"/>
          <w:kern w:val="1"/>
          <w:szCs w:val="21"/>
          <w:u w:val="single"/>
        </w:rPr>
      </w:pPr>
      <w:r>
        <w:rPr>
          <w:rFonts w:ascii="宋体" w:eastAsia="宋体" w:hAnsi="宋体" w:cs="宋体" w:hint="eastAsia"/>
          <w:kern w:val="1"/>
          <w:szCs w:val="21"/>
          <w:lang w:bidi="ar"/>
        </w:rPr>
        <w:t>设计负责人</w:t>
      </w:r>
      <w:r>
        <w:rPr>
          <w:rFonts w:ascii="宋体" w:eastAsia="宋体" w:hAnsi="宋体" w:cs="宋体" w:hint="eastAsia"/>
          <w:kern w:val="1"/>
          <w:szCs w:val="21"/>
          <w:lang w:val="zh-CN" w:bidi="ar"/>
        </w:rPr>
        <w:t>（签字或盖章）</w:t>
      </w:r>
      <w:r>
        <w:rPr>
          <w:rFonts w:ascii="宋体" w:eastAsia="宋体" w:hAnsi="宋体" w:cs="宋体" w:hint="eastAsia"/>
          <w:kern w:val="1"/>
          <w:szCs w:val="21"/>
          <w:lang w:bidi="ar"/>
        </w:rPr>
        <w:t>:</w:t>
      </w:r>
      <w:r>
        <w:rPr>
          <w:rFonts w:ascii="宋体" w:eastAsia="宋体" w:hAnsi="宋体" w:cs="宋体" w:hint="eastAsia"/>
          <w:kern w:val="1"/>
          <w:szCs w:val="21"/>
          <w:u w:val="single"/>
          <w:lang w:bidi="ar"/>
        </w:rPr>
        <w:t xml:space="preserve">                    </w:t>
      </w:r>
    </w:p>
    <w:p w14:paraId="0FE00155" w14:textId="77777777" w:rsidR="00FD7B0D" w:rsidRDefault="00000000">
      <w:pPr>
        <w:widowControl/>
        <w:wordWrap w:val="0"/>
        <w:adjustRightInd w:val="0"/>
        <w:snapToGrid w:val="0"/>
        <w:spacing w:line="324" w:lineRule="auto"/>
        <w:ind w:right="102"/>
        <w:jc w:val="right"/>
        <w:rPr>
          <w:rFonts w:ascii="宋体" w:eastAsia="宋体" w:hAnsi="宋体" w:cs="宋体" w:hint="eastAsia"/>
          <w:kern w:val="1"/>
          <w:szCs w:val="21"/>
        </w:rPr>
      </w:pPr>
      <w:r>
        <w:rPr>
          <w:rFonts w:ascii="宋体" w:eastAsia="宋体" w:hAnsi="宋体" w:cs="宋体" w:hint="eastAsia"/>
          <w:kern w:val="1"/>
          <w:szCs w:val="21"/>
          <w:lang w:bidi="ar"/>
        </w:rPr>
        <w:t>项目技术负责人</w:t>
      </w:r>
      <w:r>
        <w:rPr>
          <w:rFonts w:ascii="宋体" w:eastAsia="宋体" w:hAnsi="宋体" w:cs="宋体" w:hint="eastAsia"/>
          <w:kern w:val="1"/>
          <w:szCs w:val="21"/>
          <w:lang w:val="zh-CN" w:bidi="ar"/>
        </w:rPr>
        <w:t>（签字或盖章）</w:t>
      </w:r>
      <w:r>
        <w:rPr>
          <w:rFonts w:ascii="宋体" w:eastAsia="宋体" w:hAnsi="宋体" w:cs="宋体" w:hint="eastAsia"/>
          <w:kern w:val="1"/>
          <w:szCs w:val="21"/>
          <w:lang w:bidi="ar"/>
        </w:rPr>
        <w:t>：</w:t>
      </w:r>
      <w:r>
        <w:rPr>
          <w:rFonts w:ascii="宋体" w:eastAsia="宋体" w:hAnsi="宋体" w:cs="宋体" w:hint="eastAsia"/>
          <w:kern w:val="1"/>
          <w:szCs w:val="21"/>
          <w:u w:val="single"/>
          <w:lang w:bidi="ar"/>
        </w:rPr>
        <w:t xml:space="preserve">                   </w:t>
      </w:r>
    </w:p>
    <w:p w14:paraId="1F9FE316" w14:textId="77777777" w:rsidR="00FD7B0D" w:rsidRDefault="00000000">
      <w:pPr>
        <w:widowControl/>
        <w:wordWrap w:val="0"/>
        <w:adjustRightInd w:val="0"/>
        <w:snapToGrid w:val="0"/>
        <w:spacing w:line="324" w:lineRule="auto"/>
        <w:ind w:right="102"/>
        <w:jc w:val="right"/>
        <w:rPr>
          <w:rFonts w:ascii="宋体" w:eastAsia="宋体" w:hAnsi="宋体" w:cs="宋体" w:hint="eastAsia"/>
          <w:kern w:val="1"/>
          <w:szCs w:val="21"/>
        </w:rPr>
      </w:pPr>
      <w:r>
        <w:rPr>
          <w:rFonts w:ascii="宋体" w:eastAsia="宋体" w:hAnsi="宋体" w:cs="宋体" w:hint="eastAsia"/>
          <w:kern w:val="1"/>
          <w:szCs w:val="21"/>
          <w:lang w:val="zh-CN" w:bidi="ar"/>
        </w:rPr>
        <w:t>地址：</w:t>
      </w:r>
      <w:r>
        <w:rPr>
          <w:rFonts w:ascii="宋体" w:eastAsia="宋体" w:hAnsi="宋体" w:cs="宋体" w:hint="eastAsia"/>
          <w:kern w:val="1"/>
          <w:szCs w:val="21"/>
          <w:u w:val="single"/>
          <w:lang w:bidi="ar"/>
        </w:rPr>
        <w:t xml:space="preserve">   </w:t>
      </w:r>
      <w:r>
        <w:rPr>
          <w:rFonts w:ascii="宋体" w:eastAsia="宋体" w:hAnsi="宋体" w:cs="宋体" w:hint="eastAsia"/>
          <w:kern w:val="1"/>
          <w:szCs w:val="21"/>
          <w:lang w:val="zh-CN" w:bidi="ar"/>
        </w:rPr>
        <w:t>邮政编码：</w:t>
      </w:r>
      <w:r>
        <w:rPr>
          <w:rFonts w:ascii="宋体" w:eastAsia="宋体" w:hAnsi="宋体" w:cs="宋体" w:hint="eastAsia"/>
          <w:kern w:val="1"/>
          <w:szCs w:val="21"/>
          <w:u w:val="single"/>
          <w:lang w:bidi="ar"/>
        </w:rPr>
        <w:t xml:space="preserve">                   </w:t>
      </w:r>
    </w:p>
    <w:p w14:paraId="53D7883A" w14:textId="77777777" w:rsidR="00FD7B0D" w:rsidRDefault="00000000">
      <w:pPr>
        <w:widowControl/>
        <w:wordWrap w:val="0"/>
        <w:adjustRightInd w:val="0"/>
        <w:snapToGrid w:val="0"/>
        <w:spacing w:line="324" w:lineRule="auto"/>
        <w:ind w:right="102"/>
        <w:jc w:val="right"/>
        <w:rPr>
          <w:rFonts w:ascii="宋体" w:eastAsia="宋体" w:hAnsi="宋体" w:cs="宋体" w:hint="eastAsia"/>
          <w:kern w:val="1"/>
          <w:szCs w:val="21"/>
        </w:rPr>
      </w:pPr>
      <w:r>
        <w:rPr>
          <w:rFonts w:ascii="宋体" w:eastAsia="宋体" w:hAnsi="宋体" w:cs="宋体" w:hint="eastAsia"/>
          <w:kern w:val="1"/>
          <w:szCs w:val="21"/>
          <w:lang w:val="zh-CN" w:bidi="ar"/>
        </w:rPr>
        <w:t>电话：</w:t>
      </w:r>
      <w:r>
        <w:rPr>
          <w:rFonts w:ascii="宋体" w:eastAsia="宋体" w:hAnsi="宋体" w:cs="宋体" w:hint="eastAsia"/>
          <w:kern w:val="1"/>
          <w:szCs w:val="21"/>
          <w:u w:val="single"/>
          <w:lang w:bidi="ar"/>
        </w:rPr>
        <w:t xml:space="preserve">       </w:t>
      </w:r>
      <w:r>
        <w:rPr>
          <w:rFonts w:ascii="宋体" w:eastAsia="宋体" w:hAnsi="宋体" w:cs="宋体" w:hint="eastAsia"/>
          <w:kern w:val="1"/>
          <w:szCs w:val="21"/>
          <w:lang w:val="zh-CN" w:bidi="ar"/>
        </w:rPr>
        <w:t>传真：</w:t>
      </w:r>
      <w:r>
        <w:rPr>
          <w:rFonts w:ascii="宋体" w:eastAsia="宋体" w:hAnsi="宋体" w:cs="宋体" w:hint="eastAsia"/>
          <w:kern w:val="1"/>
          <w:szCs w:val="21"/>
          <w:u w:val="single"/>
          <w:lang w:bidi="ar"/>
        </w:rPr>
        <w:t xml:space="preserve">                   </w:t>
      </w:r>
    </w:p>
    <w:p w14:paraId="0E91EC9E" w14:textId="77777777" w:rsidR="00FD7B0D" w:rsidRDefault="00000000">
      <w:pPr>
        <w:adjustRightInd w:val="0"/>
        <w:snapToGrid w:val="0"/>
        <w:spacing w:line="324" w:lineRule="auto"/>
        <w:ind w:firstLine="5145"/>
        <w:jc w:val="left"/>
        <w:rPr>
          <w:rFonts w:ascii="宋体" w:eastAsia="宋体" w:hAnsi="宋体" w:cs="宋体" w:hint="eastAsia"/>
          <w:b/>
          <w:kern w:val="1"/>
          <w:sz w:val="24"/>
          <w:szCs w:val="22"/>
        </w:rPr>
      </w:pPr>
      <w:r>
        <w:rPr>
          <w:rFonts w:ascii="宋体" w:eastAsia="宋体" w:hAnsi="宋体" w:cs="宋体" w:hint="eastAsia"/>
          <w:kern w:val="1"/>
          <w:szCs w:val="21"/>
          <w:lang w:val="zh-CN" w:bidi="ar"/>
        </w:rPr>
        <w:t>日期：_______年_______月______日</w:t>
      </w:r>
    </w:p>
    <w:p w14:paraId="0F2F312F" w14:textId="77777777" w:rsidR="00FD7B0D" w:rsidRDefault="00000000">
      <w:pPr>
        <w:spacing w:line="360" w:lineRule="auto"/>
        <w:rPr>
          <w:rFonts w:ascii="宋体" w:eastAsia="宋体" w:hAnsi="宋体" w:cs="宋体" w:hint="eastAsia"/>
          <w:b/>
          <w:kern w:val="1"/>
          <w:sz w:val="24"/>
          <w:szCs w:val="22"/>
        </w:rPr>
      </w:pPr>
      <w:r>
        <w:rPr>
          <w:rFonts w:ascii="宋体" w:eastAsia="宋体" w:hAnsi="宋体" w:cs="宋体" w:hint="eastAsia"/>
          <w:b/>
          <w:kern w:val="1"/>
          <w:sz w:val="24"/>
          <w:szCs w:val="22"/>
          <w:lang w:bidi="ar"/>
        </w:rPr>
        <w:lastRenderedPageBreak/>
        <w:t>格式1：</w:t>
      </w:r>
    </w:p>
    <w:p w14:paraId="207E8C00" w14:textId="77777777" w:rsidR="00FD7B0D" w:rsidRDefault="00000000">
      <w:pPr>
        <w:spacing w:line="360" w:lineRule="auto"/>
        <w:jc w:val="center"/>
        <w:rPr>
          <w:rFonts w:ascii="宋体" w:eastAsia="宋体" w:hAnsi="宋体" w:cs="宋体" w:hint="eastAsia"/>
          <w:b/>
          <w:kern w:val="1"/>
          <w:sz w:val="28"/>
          <w:szCs w:val="28"/>
          <w:lang w:val="zh-CN"/>
        </w:rPr>
      </w:pPr>
      <w:r>
        <w:rPr>
          <w:rFonts w:ascii="宋体" w:eastAsia="宋体" w:hAnsi="宋体" w:cs="宋体" w:hint="eastAsia"/>
          <w:b/>
          <w:kern w:val="1"/>
          <w:sz w:val="28"/>
          <w:szCs w:val="28"/>
          <w:lang w:val="zh-CN" w:bidi="ar"/>
        </w:rPr>
        <w:t>设计投标书</w:t>
      </w:r>
    </w:p>
    <w:p w14:paraId="31CDB11F" w14:textId="77777777" w:rsidR="00FD7B0D" w:rsidRDefault="00000000">
      <w:pPr>
        <w:spacing w:line="360" w:lineRule="auto"/>
        <w:jc w:val="left"/>
        <w:rPr>
          <w:rFonts w:ascii="宋体" w:eastAsia="宋体" w:hAnsi="宋体" w:cs="宋体" w:hint="eastAsia"/>
          <w:kern w:val="1"/>
          <w:szCs w:val="20"/>
        </w:rPr>
      </w:pPr>
      <w:r>
        <w:rPr>
          <w:rFonts w:ascii="宋体" w:eastAsia="宋体" w:hAnsi="宋体" w:cs="宋体" w:hint="eastAsia"/>
          <w:kern w:val="1"/>
          <w:szCs w:val="20"/>
          <w:lang w:bidi="ar"/>
        </w:rPr>
        <w:t>项目名称：</w:t>
      </w:r>
      <w:r>
        <w:rPr>
          <w:rFonts w:ascii="宋体" w:eastAsia="宋体" w:hAnsi="宋体" w:cs="宋体" w:hint="eastAsia"/>
          <w:kern w:val="1"/>
          <w:szCs w:val="20"/>
          <w:u w:val="single"/>
          <w:lang w:bidi="ar"/>
        </w:rPr>
        <w:t xml:space="preserve">                                           </w:t>
      </w:r>
      <w:r>
        <w:rPr>
          <w:rFonts w:ascii="宋体" w:eastAsia="宋体" w:hAnsi="宋体" w:cs="宋体" w:hint="eastAsia"/>
          <w:kern w:val="1"/>
          <w:szCs w:val="20"/>
          <w:lang w:bidi="ar"/>
        </w:rPr>
        <w:t>。</w:t>
      </w:r>
    </w:p>
    <w:p w14:paraId="3B10B2ED" w14:textId="77777777" w:rsidR="00FD7B0D" w:rsidRDefault="00FD7B0D">
      <w:pPr>
        <w:pStyle w:val="ad"/>
      </w:pPr>
    </w:p>
    <w:p w14:paraId="0AACFE93" w14:textId="77777777" w:rsidR="00FD7B0D" w:rsidRDefault="00000000">
      <w:pPr>
        <w:pStyle w:val="ad"/>
      </w:pPr>
      <w:r>
        <w:t>致：                                    （招标人名称）</w:t>
      </w:r>
    </w:p>
    <w:p w14:paraId="29AF0407" w14:textId="77777777" w:rsidR="00FD7B0D" w:rsidRDefault="00FD7B0D">
      <w:pPr>
        <w:spacing w:line="360" w:lineRule="auto"/>
        <w:jc w:val="left"/>
        <w:rPr>
          <w:rFonts w:ascii="宋体" w:eastAsia="宋体" w:hAnsi="宋体" w:cs="宋体" w:hint="eastAsia"/>
          <w:kern w:val="1"/>
          <w:szCs w:val="20"/>
        </w:rPr>
      </w:pPr>
    </w:p>
    <w:p w14:paraId="3A3A43FB" w14:textId="77777777" w:rsidR="00FD7B0D" w:rsidRDefault="00000000">
      <w:pPr>
        <w:pStyle w:val="ad"/>
      </w:pPr>
      <w:r>
        <w:t>我方（投标人的简称）已收到并研究了上述项目的招标文件、合同条件、技术文件等文件。我方已检查和核对了这些文件，未发现他们有错误或其他缺陷。据此，我方愿按这些文件的规定，按照本投标书，包括一并提交的所有文件材料和所附建议书，承担上述项目并修补其中任何缺陷。</w:t>
      </w:r>
    </w:p>
    <w:p w14:paraId="684EB9F1" w14:textId="77777777" w:rsidR="00FD7B0D" w:rsidRDefault="00000000">
      <w:pPr>
        <w:pStyle w:val="ad"/>
      </w:pPr>
      <w:r>
        <w:t>我方遵守本投标书直至投标有效期满，在该日期前，本投标书对我方一直具有约束力，随时可接受中标。我方承认所附设</w:t>
      </w:r>
      <w:proofErr w:type="gramStart"/>
      <w:r>
        <w:t>计文件</w:t>
      </w:r>
      <w:proofErr w:type="gramEnd"/>
      <w:r>
        <w:t>资料为本投标书的一部分。如果我方投标书含有不符合招标文件规定的内容，我方同意按招标文件规定予以修正。我方接受你方关于任命争端裁决委员会的建议。</w:t>
      </w:r>
    </w:p>
    <w:p w14:paraId="2F403083" w14:textId="77777777" w:rsidR="00FD7B0D" w:rsidRDefault="00000000">
      <w:pPr>
        <w:pStyle w:val="ad"/>
      </w:pPr>
      <w:r>
        <w:t>我方认同招标文件规定的评审规则，遵守评标委员会的裁决结果，并且不会采取妨碍项目进展的行为。</w:t>
      </w:r>
    </w:p>
    <w:p w14:paraId="4C91E2E3" w14:textId="77777777" w:rsidR="00FD7B0D" w:rsidRDefault="00000000">
      <w:pPr>
        <w:pStyle w:val="ad"/>
      </w:pPr>
      <w:r>
        <w:t>除非制订正式合同协议书并生效，本投标书以及你方中标通知书，应构成你我双方间具有约束力的合同。</w:t>
      </w:r>
    </w:p>
    <w:p w14:paraId="13B9FB61" w14:textId="77777777" w:rsidR="00FD7B0D" w:rsidRDefault="00FD7B0D">
      <w:pPr>
        <w:spacing w:line="360" w:lineRule="auto"/>
        <w:rPr>
          <w:rFonts w:ascii="宋体" w:eastAsia="宋体" w:hAnsi="宋体" w:cs="宋体" w:hint="eastAsia"/>
          <w:kern w:val="1"/>
          <w:szCs w:val="21"/>
        </w:rPr>
      </w:pPr>
    </w:p>
    <w:p w14:paraId="60ED74B4" w14:textId="77777777" w:rsidR="00FD7B0D" w:rsidRDefault="00000000">
      <w:pPr>
        <w:spacing w:line="360" w:lineRule="auto"/>
        <w:ind w:firstLine="3840"/>
        <w:rPr>
          <w:rFonts w:ascii="宋体" w:eastAsia="宋体" w:hAnsi="宋体" w:cs="宋体" w:hint="eastAsia"/>
          <w:kern w:val="1"/>
          <w:szCs w:val="21"/>
        </w:rPr>
      </w:pPr>
      <w:r>
        <w:rPr>
          <w:rFonts w:ascii="宋体" w:eastAsia="宋体" w:hAnsi="宋体" w:cs="宋体" w:hint="eastAsia"/>
          <w:kern w:val="1"/>
          <w:szCs w:val="21"/>
          <w:lang w:bidi="ar"/>
        </w:rPr>
        <w:t>投标人：</w:t>
      </w:r>
      <w:r>
        <w:rPr>
          <w:rFonts w:ascii="宋体" w:eastAsia="宋体" w:hAnsi="宋体" w:cs="宋体" w:hint="eastAsia"/>
          <w:kern w:val="1"/>
          <w:szCs w:val="21"/>
          <w:u w:val="single"/>
          <w:lang w:bidi="ar"/>
        </w:rPr>
        <w:t xml:space="preserve">    </w:t>
      </w:r>
      <w:r>
        <w:rPr>
          <w:rFonts w:ascii="宋体" w:eastAsia="宋体" w:hAnsi="宋体" w:cs="宋体" w:hint="eastAsia"/>
          <w:kern w:val="1"/>
          <w:szCs w:val="21"/>
          <w:lang w:bidi="ar"/>
        </w:rPr>
        <w:t xml:space="preserve"> （盖章）</w:t>
      </w:r>
    </w:p>
    <w:p w14:paraId="10A30DA3" w14:textId="77777777" w:rsidR="00FD7B0D" w:rsidRDefault="00000000">
      <w:pPr>
        <w:spacing w:line="360" w:lineRule="auto"/>
        <w:ind w:firstLine="3840"/>
        <w:rPr>
          <w:rFonts w:ascii="宋体" w:eastAsia="宋体" w:hAnsi="宋体" w:cs="宋体" w:hint="eastAsia"/>
          <w:kern w:val="1"/>
          <w:szCs w:val="21"/>
        </w:rPr>
      </w:pPr>
      <w:r>
        <w:rPr>
          <w:rFonts w:ascii="宋体" w:eastAsia="宋体" w:hAnsi="宋体" w:cs="宋体" w:hint="eastAsia"/>
          <w:kern w:val="1"/>
          <w:szCs w:val="21"/>
          <w:lang w:bidi="ar"/>
        </w:rPr>
        <w:t>法定代表人或其授权代理人(签名或盖章)：</w:t>
      </w:r>
      <w:r>
        <w:rPr>
          <w:rFonts w:ascii="宋体" w:eastAsia="宋体" w:hAnsi="宋体" w:cs="宋体" w:hint="eastAsia"/>
          <w:kern w:val="1"/>
          <w:szCs w:val="21"/>
          <w:u w:val="single"/>
          <w:lang w:bidi="ar"/>
        </w:rPr>
        <w:t xml:space="preserve">     </w:t>
      </w:r>
    </w:p>
    <w:p w14:paraId="5A4EDD70" w14:textId="77777777" w:rsidR="00FD7B0D" w:rsidRDefault="00000000">
      <w:pPr>
        <w:spacing w:line="360" w:lineRule="auto"/>
        <w:ind w:firstLine="3840"/>
        <w:rPr>
          <w:rFonts w:ascii="宋体" w:eastAsia="宋体" w:hAnsi="宋体" w:cs="宋体" w:hint="eastAsia"/>
          <w:kern w:val="1"/>
          <w:szCs w:val="21"/>
        </w:rPr>
      </w:pPr>
      <w:r>
        <w:rPr>
          <w:rFonts w:ascii="宋体" w:eastAsia="宋体" w:hAnsi="宋体" w:cs="宋体" w:hint="eastAsia"/>
          <w:kern w:val="1"/>
          <w:szCs w:val="21"/>
          <w:lang w:bidi="ar"/>
        </w:rPr>
        <w:t>日期：    年    月    日</w:t>
      </w:r>
    </w:p>
    <w:p w14:paraId="1E91E682" w14:textId="77777777" w:rsidR="00FD7B0D" w:rsidRDefault="00000000">
      <w:pPr>
        <w:spacing w:line="360" w:lineRule="auto"/>
        <w:rPr>
          <w:rFonts w:ascii="宋体" w:eastAsia="宋体" w:hAnsi="宋体" w:cs="宋体" w:hint="eastAsia"/>
          <w:b/>
          <w:kern w:val="1"/>
          <w:sz w:val="24"/>
          <w:szCs w:val="22"/>
          <w:lang w:val="zh-CN"/>
        </w:rPr>
      </w:pPr>
      <w:r>
        <w:rPr>
          <w:rFonts w:ascii="宋体" w:eastAsia="宋体" w:hAnsi="宋体" w:cs="宋体" w:hint="eastAsia"/>
          <w:b/>
          <w:kern w:val="1"/>
          <w:sz w:val="24"/>
          <w:szCs w:val="20"/>
          <w:lang w:val="zh-CN" w:bidi="ar"/>
        </w:rPr>
        <w:br w:type="page"/>
      </w:r>
      <w:r>
        <w:rPr>
          <w:rFonts w:ascii="宋体" w:eastAsia="宋体" w:hAnsi="宋体" w:cs="宋体" w:hint="eastAsia"/>
          <w:b/>
          <w:kern w:val="1"/>
          <w:sz w:val="24"/>
          <w:szCs w:val="22"/>
          <w:lang w:val="zh-CN" w:bidi="ar"/>
        </w:rPr>
        <w:lastRenderedPageBreak/>
        <w:t>格式2：</w:t>
      </w:r>
    </w:p>
    <w:p w14:paraId="5E44D461" w14:textId="77777777" w:rsidR="00FD7B0D" w:rsidRDefault="00000000">
      <w:pPr>
        <w:spacing w:line="360" w:lineRule="auto"/>
        <w:jc w:val="center"/>
        <w:rPr>
          <w:rFonts w:ascii="宋体" w:eastAsia="宋体" w:hAnsi="宋体" w:cs="宋体" w:hint="eastAsia"/>
          <w:b/>
          <w:kern w:val="1"/>
          <w:sz w:val="28"/>
          <w:szCs w:val="28"/>
          <w:lang w:val="zh-CN"/>
        </w:rPr>
      </w:pPr>
      <w:bookmarkStart w:id="410" w:name="_Hlk61429714"/>
      <w:r>
        <w:rPr>
          <w:rFonts w:ascii="宋体" w:eastAsia="宋体" w:hAnsi="宋体" w:cs="宋体" w:hint="eastAsia"/>
          <w:b/>
          <w:kern w:val="1"/>
          <w:sz w:val="28"/>
          <w:szCs w:val="28"/>
          <w:lang w:val="zh-CN" w:bidi="ar"/>
        </w:rPr>
        <w:t>技术</w:t>
      </w:r>
      <w:bookmarkEnd w:id="410"/>
      <w:r>
        <w:rPr>
          <w:rFonts w:ascii="宋体" w:eastAsia="宋体" w:hAnsi="宋体" w:cs="宋体" w:hint="eastAsia"/>
          <w:b/>
          <w:kern w:val="1"/>
          <w:sz w:val="28"/>
          <w:szCs w:val="28"/>
          <w:lang w:val="zh-CN" w:bidi="ar"/>
        </w:rPr>
        <w:t>投标书</w:t>
      </w:r>
    </w:p>
    <w:p w14:paraId="11946E33" w14:textId="77777777" w:rsidR="00FD7B0D" w:rsidRDefault="00FD7B0D">
      <w:pPr>
        <w:spacing w:line="360" w:lineRule="auto"/>
        <w:jc w:val="center"/>
        <w:rPr>
          <w:rFonts w:ascii="宋体" w:eastAsia="宋体" w:hAnsi="宋体" w:cs="宋体" w:hint="eastAsia"/>
          <w:b/>
          <w:kern w:val="1"/>
          <w:sz w:val="32"/>
          <w:szCs w:val="32"/>
          <w:lang w:val="zh-CN"/>
        </w:rPr>
      </w:pPr>
    </w:p>
    <w:p w14:paraId="06544FA8" w14:textId="77777777" w:rsidR="00FD7B0D" w:rsidRDefault="00000000">
      <w:pPr>
        <w:spacing w:line="360" w:lineRule="auto"/>
        <w:jc w:val="right"/>
        <w:rPr>
          <w:rFonts w:ascii="宋体" w:eastAsia="宋体" w:hAnsi="宋体" w:cs="宋体" w:hint="eastAsia"/>
          <w:b/>
          <w:kern w:val="1"/>
          <w:sz w:val="32"/>
          <w:szCs w:val="32"/>
          <w:lang w:val="zh-CN"/>
        </w:rPr>
      </w:pPr>
      <w:r>
        <w:rPr>
          <w:rFonts w:ascii="宋体" w:eastAsia="宋体" w:hAnsi="宋体" w:cs="宋体" w:hint="eastAsia"/>
          <w:b/>
          <w:kern w:val="1"/>
          <w:sz w:val="24"/>
          <w:szCs w:val="22"/>
          <w:lang w:val="zh-CN" w:bidi="ar"/>
        </w:rPr>
        <w:t>投标日期：   年  月  日</w:t>
      </w:r>
    </w:p>
    <w:tbl>
      <w:tblPr>
        <w:tblW w:w="0" w:type="auto"/>
        <w:tblLayout w:type="fixed"/>
        <w:tblLook w:val="04A0" w:firstRow="1" w:lastRow="0" w:firstColumn="1" w:lastColumn="0" w:noHBand="0" w:noVBand="1"/>
      </w:tblPr>
      <w:tblGrid>
        <w:gridCol w:w="3048"/>
        <w:gridCol w:w="2294"/>
        <w:gridCol w:w="3933"/>
      </w:tblGrid>
      <w:tr w:rsidR="00FD7B0D" w14:paraId="72256E27" w14:textId="77777777">
        <w:trPr>
          <w:trHeight w:val="680"/>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08B30" w14:textId="77777777" w:rsidR="00FD7B0D" w:rsidRDefault="00000000">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工 程 名 称</w:t>
            </w:r>
          </w:p>
        </w:tc>
        <w:tc>
          <w:tcPr>
            <w:tcW w:w="62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68A241" w14:textId="77777777" w:rsidR="00FD7B0D" w:rsidRDefault="00FD7B0D">
            <w:pPr>
              <w:spacing w:line="360" w:lineRule="auto"/>
              <w:rPr>
                <w:rFonts w:ascii="宋体" w:eastAsia="宋体" w:hAnsi="宋体" w:cs="宋体" w:hint="eastAsia"/>
                <w:b/>
                <w:kern w:val="1"/>
                <w:sz w:val="24"/>
                <w:szCs w:val="22"/>
                <w:lang w:val="zh-CN"/>
              </w:rPr>
            </w:pPr>
          </w:p>
        </w:tc>
      </w:tr>
      <w:tr w:rsidR="00FD7B0D" w14:paraId="330F09B0" w14:textId="77777777">
        <w:trPr>
          <w:trHeight w:val="680"/>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FC681" w14:textId="77777777" w:rsidR="00FD7B0D" w:rsidRDefault="00000000">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投 标 总 工 期</w:t>
            </w:r>
          </w:p>
        </w:tc>
        <w:tc>
          <w:tcPr>
            <w:tcW w:w="62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6F11EA" w14:textId="77777777" w:rsidR="00FD7B0D" w:rsidRDefault="00FD7B0D">
            <w:pPr>
              <w:spacing w:line="360" w:lineRule="auto"/>
              <w:ind w:left="236" w:hanging="236"/>
              <w:rPr>
                <w:rFonts w:ascii="宋体" w:eastAsia="宋体" w:hAnsi="宋体" w:cs="宋体" w:hint="eastAsia"/>
                <w:b/>
                <w:kern w:val="1"/>
                <w:sz w:val="24"/>
                <w:szCs w:val="22"/>
                <w:lang w:val="zh-CN"/>
              </w:rPr>
            </w:pPr>
          </w:p>
        </w:tc>
      </w:tr>
      <w:tr w:rsidR="00FD7B0D" w14:paraId="049E0485" w14:textId="77777777">
        <w:trPr>
          <w:trHeight w:val="680"/>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369F2" w14:textId="77777777" w:rsidR="00FD7B0D" w:rsidRDefault="00000000">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bCs/>
                <w:kern w:val="1"/>
                <w:sz w:val="24"/>
                <w:szCs w:val="22"/>
                <w:lang w:val="zh-CN" w:bidi="ar"/>
              </w:rPr>
              <w:t>质量标准</w:t>
            </w:r>
          </w:p>
        </w:tc>
        <w:tc>
          <w:tcPr>
            <w:tcW w:w="62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344DEB" w14:textId="77777777" w:rsidR="00FD7B0D" w:rsidRDefault="00000000">
            <w:pPr>
              <w:spacing w:line="360" w:lineRule="auto"/>
              <w:jc w:val="center"/>
              <w:rPr>
                <w:rFonts w:ascii="宋体" w:eastAsia="宋体" w:hAnsi="宋体" w:cs="宋体" w:hint="eastAsia"/>
                <w:b/>
                <w:kern w:val="1"/>
                <w:sz w:val="24"/>
                <w:szCs w:val="22"/>
                <w:lang w:val="zh-CN"/>
              </w:rPr>
            </w:pPr>
            <w:proofErr w:type="gramStart"/>
            <w:r>
              <w:rPr>
                <w:rFonts w:ascii="宋体" w:eastAsia="宋体" w:hAnsi="宋体" w:cs="宋体" w:hint="eastAsia"/>
                <w:bCs/>
                <w:kern w:val="1"/>
                <w:sz w:val="24"/>
                <w:szCs w:val="22"/>
                <w:lang w:val="zh-CN" w:bidi="ar"/>
              </w:rPr>
              <w:t>完全响应</w:t>
            </w:r>
            <w:proofErr w:type="gramEnd"/>
            <w:r>
              <w:rPr>
                <w:rFonts w:ascii="宋体" w:eastAsia="宋体" w:hAnsi="宋体" w:cs="宋体" w:hint="eastAsia"/>
                <w:bCs/>
                <w:kern w:val="1"/>
                <w:sz w:val="24"/>
                <w:szCs w:val="22"/>
                <w:lang w:val="zh-CN" w:bidi="ar"/>
              </w:rPr>
              <w:t>招标文件及合同条款要求。</w:t>
            </w:r>
          </w:p>
        </w:tc>
      </w:tr>
      <w:tr w:rsidR="00FD7B0D" w14:paraId="5D17CF3E" w14:textId="77777777">
        <w:trPr>
          <w:trHeight w:val="680"/>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0151E" w14:textId="77777777" w:rsidR="00FD7B0D" w:rsidRDefault="00000000">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保修期限</w:t>
            </w:r>
          </w:p>
        </w:tc>
        <w:tc>
          <w:tcPr>
            <w:tcW w:w="62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D6FF96" w14:textId="77777777" w:rsidR="00FD7B0D" w:rsidRDefault="00000000">
            <w:pPr>
              <w:spacing w:line="360" w:lineRule="auto"/>
              <w:jc w:val="center"/>
              <w:rPr>
                <w:rFonts w:ascii="宋体" w:eastAsia="宋体" w:hAnsi="宋体" w:cs="宋体" w:hint="eastAsia"/>
                <w:b/>
                <w:kern w:val="1"/>
                <w:sz w:val="24"/>
                <w:szCs w:val="22"/>
                <w:lang w:val="zh-CN"/>
              </w:rPr>
            </w:pPr>
            <w:proofErr w:type="gramStart"/>
            <w:r>
              <w:rPr>
                <w:rFonts w:ascii="宋体" w:eastAsia="宋体" w:hAnsi="宋体" w:cs="宋体" w:hint="eastAsia"/>
                <w:bCs/>
                <w:kern w:val="1"/>
                <w:sz w:val="24"/>
                <w:szCs w:val="22"/>
                <w:lang w:val="zh-CN" w:bidi="ar"/>
              </w:rPr>
              <w:t>完全响应</w:t>
            </w:r>
            <w:proofErr w:type="gramEnd"/>
            <w:r>
              <w:rPr>
                <w:rFonts w:ascii="宋体" w:eastAsia="宋体" w:hAnsi="宋体" w:cs="宋体" w:hint="eastAsia"/>
                <w:bCs/>
                <w:kern w:val="1"/>
                <w:sz w:val="24"/>
                <w:szCs w:val="22"/>
                <w:lang w:val="zh-CN" w:bidi="ar"/>
              </w:rPr>
              <w:t>招标文件及合同条款要求。</w:t>
            </w:r>
          </w:p>
        </w:tc>
      </w:tr>
      <w:tr w:rsidR="00FD7B0D" w14:paraId="65CB5B88" w14:textId="77777777">
        <w:trPr>
          <w:trHeight w:val="510"/>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66EBD" w14:textId="77777777" w:rsidR="00FD7B0D" w:rsidRDefault="00000000">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委派的项目负责人</w:t>
            </w:r>
          </w:p>
          <w:p w14:paraId="5B83341B" w14:textId="77777777" w:rsidR="00FD7B0D" w:rsidRDefault="00000000">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w:t>
            </w:r>
            <w:proofErr w:type="gramStart"/>
            <w:r>
              <w:rPr>
                <w:rFonts w:ascii="宋体" w:eastAsia="宋体" w:hAnsi="宋体" w:cs="宋体" w:hint="eastAsia"/>
                <w:b/>
                <w:kern w:val="1"/>
                <w:sz w:val="24"/>
                <w:szCs w:val="22"/>
                <w:lang w:val="zh-CN" w:bidi="ar"/>
              </w:rPr>
              <w:t>兼施工</w:t>
            </w:r>
            <w:proofErr w:type="gramEnd"/>
            <w:r>
              <w:rPr>
                <w:rFonts w:ascii="宋体" w:eastAsia="宋体" w:hAnsi="宋体" w:cs="宋体" w:hint="eastAsia"/>
                <w:b/>
                <w:kern w:val="1"/>
                <w:sz w:val="24"/>
                <w:szCs w:val="22"/>
                <w:lang w:val="zh-CN" w:bidi="ar"/>
              </w:rPr>
              <w:t>负责人）</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2DBEE" w14:textId="77777777" w:rsidR="00FD7B0D" w:rsidRDefault="00000000">
            <w:pPr>
              <w:spacing w:line="360" w:lineRule="auto"/>
              <w:jc w:val="center"/>
              <w:rPr>
                <w:rFonts w:ascii="宋体" w:eastAsia="宋体" w:hAnsi="宋体" w:cs="宋体" w:hint="eastAsia"/>
                <w:b/>
                <w:kern w:val="1"/>
                <w:sz w:val="24"/>
                <w:szCs w:val="22"/>
              </w:rPr>
            </w:pPr>
            <w:r>
              <w:rPr>
                <w:rFonts w:ascii="宋体" w:eastAsia="宋体" w:hAnsi="宋体" w:cs="宋体" w:hint="eastAsia"/>
                <w:b/>
                <w:kern w:val="1"/>
                <w:sz w:val="24"/>
                <w:szCs w:val="22"/>
                <w:lang w:bidi="ar"/>
              </w:rPr>
              <w:t>姓    名</w:t>
            </w:r>
          </w:p>
        </w:tc>
        <w:tc>
          <w:tcPr>
            <w:tcW w:w="3933" w:type="dxa"/>
            <w:tcBorders>
              <w:top w:val="single" w:sz="4" w:space="0" w:color="000000"/>
              <w:left w:val="single" w:sz="4" w:space="0" w:color="000000"/>
              <w:bottom w:val="single" w:sz="4" w:space="0" w:color="000000"/>
              <w:right w:val="single" w:sz="4" w:space="0" w:color="000000"/>
            </w:tcBorders>
            <w:shd w:val="clear" w:color="auto" w:fill="auto"/>
          </w:tcPr>
          <w:p w14:paraId="786C176B" w14:textId="77777777" w:rsidR="00FD7B0D" w:rsidRDefault="00FD7B0D">
            <w:pPr>
              <w:spacing w:line="360" w:lineRule="auto"/>
              <w:rPr>
                <w:rFonts w:ascii="宋体" w:eastAsia="宋体" w:hAnsi="宋体" w:cs="宋体" w:hint="eastAsia"/>
                <w:b/>
                <w:kern w:val="1"/>
                <w:sz w:val="24"/>
                <w:szCs w:val="22"/>
                <w:lang w:val="zh-CN"/>
              </w:rPr>
            </w:pPr>
          </w:p>
        </w:tc>
      </w:tr>
      <w:tr w:rsidR="00FD7B0D" w14:paraId="74310F58" w14:textId="77777777">
        <w:trPr>
          <w:trHeight w:val="469"/>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34D64" w14:textId="77777777" w:rsidR="00FD7B0D" w:rsidRDefault="00000000">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委派的设计负责人</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CDF20" w14:textId="77777777" w:rsidR="00FD7B0D" w:rsidRDefault="00000000">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bidi="ar"/>
              </w:rPr>
              <w:t>姓    名</w:t>
            </w:r>
          </w:p>
        </w:tc>
        <w:tc>
          <w:tcPr>
            <w:tcW w:w="3933" w:type="dxa"/>
            <w:tcBorders>
              <w:top w:val="single" w:sz="4" w:space="0" w:color="000000"/>
              <w:left w:val="single" w:sz="4" w:space="0" w:color="000000"/>
              <w:bottom w:val="single" w:sz="4" w:space="0" w:color="000000"/>
              <w:right w:val="single" w:sz="4" w:space="0" w:color="000000"/>
            </w:tcBorders>
            <w:shd w:val="clear" w:color="auto" w:fill="auto"/>
          </w:tcPr>
          <w:p w14:paraId="0F48BAC0" w14:textId="77777777" w:rsidR="00FD7B0D" w:rsidRDefault="00FD7B0D">
            <w:pPr>
              <w:spacing w:line="360" w:lineRule="auto"/>
              <w:rPr>
                <w:rFonts w:ascii="宋体" w:eastAsia="宋体" w:hAnsi="宋体" w:cs="宋体" w:hint="eastAsia"/>
                <w:b/>
                <w:kern w:val="1"/>
                <w:sz w:val="24"/>
                <w:szCs w:val="22"/>
                <w:lang w:val="zh-CN"/>
              </w:rPr>
            </w:pPr>
          </w:p>
        </w:tc>
      </w:tr>
      <w:tr w:rsidR="00FD7B0D" w14:paraId="06F77E3D" w14:textId="77777777">
        <w:trPr>
          <w:trHeight w:val="555"/>
        </w:trPr>
        <w:tc>
          <w:tcPr>
            <w:tcW w:w="3048" w:type="dxa"/>
            <w:tcBorders>
              <w:top w:val="single" w:sz="4" w:space="0" w:color="000000"/>
              <w:left w:val="single" w:sz="4" w:space="0" w:color="000000"/>
              <w:bottom w:val="nil"/>
              <w:right w:val="single" w:sz="4" w:space="0" w:color="000000"/>
            </w:tcBorders>
            <w:shd w:val="clear" w:color="auto" w:fill="auto"/>
            <w:vAlign w:val="center"/>
          </w:tcPr>
          <w:p w14:paraId="19269AA2" w14:textId="77777777" w:rsidR="00FD7B0D" w:rsidRDefault="00000000">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委派的技术负责人</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6EF79" w14:textId="77777777" w:rsidR="00FD7B0D" w:rsidRDefault="00000000">
            <w:pPr>
              <w:spacing w:line="360" w:lineRule="auto"/>
              <w:jc w:val="center"/>
              <w:rPr>
                <w:rFonts w:ascii="宋体" w:eastAsia="宋体" w:hAnsi="宋体" w:cs="宋体" w:hint="eastAsia"/>
                <w:sz w:val="24"/>
              </w:rPr>
            </w:pPr>
            <w:r>
              <w:rPr>
                <w:rFonts w:ascii="宋体" w:eastAsia="宋体" w:hAnsi="宋体" w:cs="宋体" w:hint="eastAsia"/>
                <w:b/>
                <w:kern w:val="1"/>
                <w:sz w:val="24"/>
                <w:szCs w:val="22"/>
                <w:lang w:bidi="ar"/>
              </w:rPr>
              <w:t>姓    名</w:t>
            </w:r>
          </w:p>
        </w:tc>
        <w:tc>
          <w:tcPr>
            <w:tcW w:w="3933" w:type="dxa"/>
            <w:tcBorders>
              <w:top w:val="single" w:sz="4" w:space="0" w:color="000000"/>
              <w:left w:val="single" w:sz="4" w:space="0" w:color="000000"/>
              <w:bottom w:val="single" w:sz="4" w:space="0" w:color="000000"/>
              <w:right w:val="single" w:sz="4" w:space="0" w:color="000000"/>
            </w:tcBorders>
            <w:shd w:val="clear" w:color="auto" w:fill="auto"/>
          </w:tcPr>
          <w:p w14:paraId="1A1DDEC2" w14:textId="77777777" w:rsidR="00FD7B0D" w:rsidRDefault="00FD7B0D">
            <w:pPr>
              <w:spacing w:line="360" w:lineRule="auto"/>
              <w:rPr>
                <w:rFonts w:ascii="宋体" w:eastAsia="宋体" w:hAnsi="宋体" w:cs="宋体" w:hint="eastAsia"/>
                <w:b/>
                <w:kern w:val="1"/>
                <w:sz w:val="24"/>
                <w:szCs w:val="22"/>
                <w:lang w:val="zh-CN"/>
              </w:rPr>
            </w:pPr>
          </w:p>
        </w:tc>
      </w:tr>
      <w:tr w:rsidR="00FD7B0D" w14:paraId="068FE2F1" w14:textId="77777777">
        <w:trPr>
          <w:trHeight w:val="490"/>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2A1C1" w14:textId="77777777" w:rsidR="00FD7B0D" w:rsidRDefault="00000000">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委派的安全员</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460C6" w14:textId="77777777" w:rsidR="00FD7B0D" w:rsidRDefault="00000000">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bidi="ar"/>
              </w:rPr>
              <w:t>姓    名</w:t>
            </w:r>
          </w:p>
        </w:tc>
        <w:tc>
          <w:tcPr>
            <w:tcW w:w="3933" w:type="dxa"/>
            <w:tcBorders>
              <w:top w:val="single" w:sz="4" w:space="0" w:color="000000"/>
              <w:left w:val="single" w:sz="4" w:space="0" w:color="000000"/>
              <w:bottom w:val="single" w:sz="4" w:space="0" w:color="000000"/>
              <w:right w:val="single" w:sz="4" w:space="0" w:color="000000"/>
            </w:tcBorders>
            <w:shd w:val="clear" w:color="auto" w:fill="auto"/>
          </w:tcPr>
          <w:p w14:paraId="543168D7" w14:textId="77777777" w:rsidR="00FD7B0D" w:rsidRDefault="00FD7B0D">
            <w:pPr>
              <w:spacing w:line="360" w:lineRule="auto"/>
              <w:rPr>
                <w:rFonts w:ascii="宋体" w:eastAsia="宋体" w:hAnsi="宋体" w:cs="宋体" w:hint="eastAsia"/>
                <w:b/>
                <w:kern w:val="1"/>
                <w:sz w:val="24"/>
                <w:szCs w:val="22"/>
                <w:lang w:val="zh-CN"/>
              </w:rPr>
            </w:pPr>
          </w:p>
        </w:tc>
      </w:tr>
      <w:tr w:rsidR="00FD7B0D" w14:paraId="5F1A8F8C" w14:textId="77777777">
        <w:trPr>
          <w:trHeight w:val="1053"/>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1DB11" w14:textId="77777777" w:rsidR="00FD7B0D" w:rsidRDefault="00000000">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法 定 代 表 人</w:t>
            </w:r>
          </w:p>
          <w:p w14:paraId="373DF8C3" w14:textId="77777777" w:rsidR="00FD7B0D" w:rsidRDefault="00000000">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（签名或盖章）</w:t>
            </w:r>
          </w:p>
        </w:tc>
        <w:tc>
          <w:tcPr>
            <w:tcW w:w="62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7D25A8" w14:textId="77777777" w:rsidR="00FD7B0D" w:rsidRDefault="00FD7B0D">
            <w:pPr>
              <w:spacing w:line="360" w:lineRule="auto"/>
              <w:rPr>
                <w:rFonts w:ascii="宋体" w:eastAsia="宋体" w:hAnsi="宋体" w:cs="宋体" w:hint="eastAsia"/>
                <w:b/>
                <w:kern w:val="1"/>
                <w:sz w:val="24"/>
                <w:szCs w:val="22"/>
                <w:lang w:val="zh-CN"/>
              </w:rPr>
            </w:pPr>
          </w:p>
        </w:tc>
      </w:tr>
      <w:tr w:rsidR="00FD7B0D" w14:paraId="6D14BD5B" w14:textId="77777777">
        <w:trPr>
          <w:trHeight w:val="1053"/>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1CED2" w14:textId="77777777" w:rsidR="00FD7B0D" w:rsidRDefault="00000000">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授 权 委 托 人</w:t>
            </w:r>
          </w:p>
          <w:p w14:paraId="75680369" w14:textId="77777777" w:rsidR="00FD7B0D" w:rsidRDefault="00000000">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（签名或盖章）</w:t>
            </w:r>
          </w:p>
        </w:tc>
        <w:tc>
          <w:tcPr>
            <w:tcW w:w="62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57CB08" w14:textId="77777777" w:rsidR="00FD7B0D" w:rsidRDefault="00FD7B0D">
            <w:pPr>
              <w:spacing w:line="360" w:lineRule="auto"/>
              <w:rPr>
                <w:rFonts w:ascii="宋体" w:eastAsia="宋体" w:hAnsi="宋体" w:cs="宋体" w:hint="eastAsia"/>
                <w:b/>
                <w:kern w:val="1"/>
                <w:sz w:val="24"/>
                <w:szCs w:val="22"/>
                <w:lang w:val="zh-CN"/>
              </w:rPr>
            </w:pPr>
          </w:p>
        </w:tc>
      </w:tr>
      <w:tr w:rsidR="00FD7B0D" w14:paraId="2F93CB91" w14:textId="77777777">
        <w:trPr>
          <w:trHeight w:val="1053"/>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148E3" w14:textId="77777777" w:rsidR="00FD7B0D" w:rsidRDefault="00000000">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投  标  单  位</w:t>
            </w:r>
          </w:p>
          <w:p w14:paraId="5F461DFB" w14:textId="77777777" w:rsidR="00FD7B0D" w:rsidRDefault="00000000">
            <w:pPr>
              <w:spacing w:line="360" w:lineRule="auto"/>
              <w:ind w:firstLine="239"/>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（企业公章）</w:t>
            </w:r>
          </w:p>
        </w:tc>
        <w:tc>
          <w:tcPr>
            <w:tcW w:w="62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F90725" w14:textId="77777777" w:rsidR="00FD7B0D" w:rsidRDefault="00FD7B0D">
            <w:pPr>
              <w:spacing w:line="360" w:lineRule="auto"/>
              <w:rPr>
                <w:rFonts w:ascii="宋体" w:eastAsia="宋体" w:hAnsi="宋体" w:cs="宋体" w:hint="eastAsia"/>
                <w:b/>
                <w:kern w:val="1"/>
                <w:sz w:val="24"/>
                <w:szCs w:val="22"/>
                <w:lang w:val="zh-CN"/>
              </w:rPr>
            </w:pPr>
          </w:p>
        </w:tc>
      </w:tr>
    </w:tbl>
    <w:p w14:paraId="53F54B32" w14:textId="77777777" w:rsidR="00FD7B0D" w:rsidRDefault="00000000">
      <w:pPr>
        <w:pStyle w:val="ad"/>
      </w:pPr>
      <w:r>
        <w:t>注：联合体投标的，“投标单位”</w:t>
      </w:r>
      <w:proofErr w:type="gramStart"/>
      <w:r>
        <w:t>一栏需书写</w:t>
      </w:r>
      <w:proofErr w:type="gramEnd"/>
      <w:r>
        <w:t>所有联合体成员的单位全称，可由牵头方签署、盖章。</w:t>
      </w:r>
    </w:p>
    <w:p w14:paraId="0452AEFC" w14:textId="77777777" w:rsidR="00FD7B0D" w:rsidRDefault="00000000">
      <w:pPr>
        <w:snapToGrid w:val="0"/>
        <w:spacing w:line="360" w:lineRule="auto"/>
        <w:ind w:firstLineChars="200" w:firstLine="420"/>
        <w:rPr>
          <w:rFonts w:ascii="宋体" w:eastAsia="宋体" w:hAnsi="宋体" w:cs="宋体" w:hint="eastAsia"/>
        </w:rPr>
      </w:pPr>
      <w:r>
        <w:rPr>
          <w:rFonts w:ascii="宋体" w:eastAsia="宋体" w:hAnsi="宋体" w:cs="Calibri" w:hint="eastAsia"/>
          <w:szCs w:val="22"/>
          <w:lang w:bidi="ar"/>
        </w:rPr>
        <w:br w:type="page"/>
      </w:r>
      <w:bookmarkStart w:id="411" w:name="_Hlk69827517"/>
      <w:r>
        <w:rPr>
          <w:rFonts w:ascii="宋体" w:eastAsia="宋体" w:hAnsi="宋体" w:cs="宋体" w:hint="eastAsia"/>
          <w:kern w:val="0"/>
          <w:szCs w:val="22"/>
          <w:lang w:bidi="ar"/>
        </w:rPr>
        <w:lastRenderedPageBreak/>
        <w:t>技术投标书附表：</w:t>
      </w:r>
    </w:p>
    <w:tbl>
      <w:tblPr>
        <w:tblW w:w="5000" w:type="pct"/>
        <w:tblCellMar>
          <w:left w:w="0" w:type="dxa"/>
          <w:right w:w="0" w:type="dxa"/>
        </w:tblCellMar>
        <w:tblLook w:val="04A0" w:firstRow="1" w:lastRow="0" w:firstColumn="1" w:lastColumn="0" w:noHBand="0" w:noVBand="1"/>
      </w:tblPr>
      <w:tblGrid>
        <w:gridCol w:w="583"/>
        <w:gridCol w:w="1061"/>
        <w:gridCol w:w="2584"/>
        <w:gridCol w:w="1617"/>
        <w:gridCol w:w="3395"/>
      </w:tblGrid>
      <w:tr w:rsidR="00FD7B0D" w14:paraId="3AEC36AC" w14:textId="77777777">
        <w:trPr>
          <w:trHeight w:val="1160"/>
        </w:trPr>
        <w:tc>
          <w:tcPr>
            <w:tcW w:w="5000" w:type="pct"/>
            <w:gridSpan w:val="5"/>
            <w:tcBorders>
              <w:top w:val="nil"/>
              <w:left w:val="nil"/>
              <w:bottom w:val="single" w:sz="4" w:space="0" w:color="000000"/>
              <w:right w:val="nil"/>
            </w:tcBorders>
            <w:shd w:val="clear" w:color="auto" w:fill="auto"/>
            <w:noWrap/>
            <w:tcMar>
              <w:top w:w="15" w:type="dxa"/>
              <w:left w:w="15" w:type="dxa"/>
              <w:right w:w="15" w:type="dxa"/>
            </w:tcMar>
            <w:vAlign w:val="center"/>
          </w:tcPr>
          <w:p w14:paraId="730FA9A6" w14:textId="77777777" w:rsidR="00FD7B0D" w:rsidRDefault="00000000">
            <w:pPr>
              <w:widowControl/>
              <w:spacing w:line="360" w:lineRule="auto"/>
              <w:jc w:val="center"/>
              <w:textAlignment w:val="center"/>
              <w:rPr>
                <w:rFonts w:ascii="宋体" w:eastAsia="宋体" w:hAnsi="宋体" w:cs="方正大标宋简体" w:hint="eastAsia"/>
                <w:b/>
                <w:sz w:val="32"/>
                <w:szCs w:val="32"/>
              </w:rPr>
            </w:pPr>
            <w:bookmarkStart w:id="412" w:name="_Hlk61431754"/>
            <w:r>
              <w:rPr>
                <w:rFonts w:ascii="宋体" w:eastAsia="宋体" w:hAnsi="宋体" w:cs="方正大标宋简体" w:hint="eastAsia"/>
                <w:b/>
                <w:sz w:val="28"/>
                <w:szCs w:val="28"/>
                <w:lang w:bidi="ar"/>
              </w:rPr>
              <w:t>工程总承包项目管理团队人员信息表</w:t>
            </w:r>
            <w:bookmarkEnd w:id="412"/>
          </w:p>
        </w:tc>
      </w:tr>
      <w:tr w:rsidR="00FD7B0D" w14:paraId="30431644" w14:textId="77777777">
        <w:trPr>
          <w:trHeight w:val="975"/>
        </w:trPr>
        <w:tc>
          <w:tcPr>
            <w:tcW w:w="3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FA3795" w14:textId="77777777" w:rsidR="00FD7B0D" w:rsidRDefault="00000000">
            <w:pPr>
              <w:widowControl/>
              <w:spacing w:line="360" w:lineRule="auto"/>
              <w:jc w:val="center"/>
              <w:textAlignment w:val="center"/>
              <w:rPr>
                <w:rFonts w:ascii="宋体" w:eastAsia="宋体" w:hAnsi="宋体" w:cs="仿宋" w:hint="eastAsia"/>
                <w:b/>
                <w:sz w:val="28"/>
                <w:szCs w:val="28"/>
              </w:rPr>
            </w:pPr>
            <w:r>
              <w:rPr>
                <w:rFonts w:ascii="宋体" w:eastAsia="宋体" w:hAnsi="宋体" w:cs="仿宋" w:hint="eastAsia"/>
                <w:b/>
                <w:sz w:val="28"/>
                <w:szCs w:val="28"/>
                <w:lang w:bidi="ar"/>
              </w:rPr>
              <w:t>序号</w:t>
            </w:r>
          </w:p>
        </w:tc>
        <w:tc>
          <w:tcPr>
            <w:tcW w:w="57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331377" w14:textId="77777777" w:rsidR="00FD7B0D" w:rsidRDefault="00000000">
            <w:pPr>
              <w:widowControl/>
              <w:spacing w:line="360" w:lineRule="auto"/>
              <w:jc w:val="center"/>
              <w:textAlignment w:val="center"/>
              <w:rPr>
                <w:rFonts w:ascii="宋体" w:eastAsia="宋体" w:hAnsi="宋体" w:cs="仿宋" w:hint="eastAsia"/>
                <w:b/>
                <w:sz w:val="28"/>
                <w:szCs w:val="28"/>
              </w:rPr>
            </w:pPr>
            <w:r>
              <w:rPr>
                <w:rFonts w:ascii="宋体" w:eastAsia="宋体" w:hAnsi="宋体" w:cs="仿宋" w:hint="eastAsia"/>
                <w:b/>
                <w:sz w:val="28"/>
                <w:szCs w:val="28"/>
                <w:lang w:bidi="ar"/>
              </w:rPr>
              <w:t>姓名</w:t>
            </w:r>
          </w:p>
        </w:tc>
        <w:tc>
          <w:tcPr>
            <w:tcW w:w="139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7E88E2" w14:textId="77777777" w:rsidR="00FD7B0D" w:rsidRDefault="00000000">
            <w:pPr>
              <w:widowControl/>
              <w:spacing w:line="360" w:lineRule="auto"/>
              <w:jc w:val="center"/>
              <w:textAlignment w:val="center"/>
              <w:rPr>
                <w:rFonts w:ascii="宋体" w:eastAsia="宋体" w:hAnsi="宋体" w:cs="仿宋" w:hint="eastAsia"/>
                <w:b/>
                <w:sz w:val="28"/>
                <w:szCs w:val="28"/>
              </w:rPr>
            </w:pPr>
            <w:r>
              <w:rPr>
                <w:rFonts w:ascii="宋体" w:eastAsia="宋体" w:hAnsi="宋体" w:cs="仿宋" w:hint="eastAsia"/>
                <w:b/>
                <w:sz w:val="28"/>
                <w:szCs w:val="28"/>
                <w:lang w:bidi="ar"/>
              </w:rPr>
              <w:t>岗位</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5618F9" w14:textId="77777777" w:rsidR="00FD7B0D" w:rsidRDefault="00000000">
            <w:pPr>
              <w:widowControl/>
              <w:spacing w:line="360" w:lineRule="auto"/>
              <w:jc w:val="center"/>
              <w:textAlignment w:val="center"/>
              <w:rPr>
                <w:rFonts w:ascii="宋体" w:eastAsia="宋体" w:hAnsi="宋体" w:cs="仿宋" w:hint="eastAsia"/>
                <w:b/>
                <w:sz w:val="28"/>
                <w:szCs w:val="28"/>
              </w:rPr>
            </w:pPr>
            <w:r>
              <w:rPr>
                <w:rFonts w:ascii="宋体" w:eastAsia="宋体" w:hAnsi="宋体" w:cs="仿宋" w:hint="eastAsia"/>
                <w:b/>
                <w:sz w:val="28"/>
                <w:szCs w:val="28"/>
                <w:lang w:bidi="ar"/>
              </w:rPr>
              <w:t>职称</w:t>
            </w:r>
          </w:p>
        </w:tc>
        <w:tc>
          <w:tcPr>
            <w:tcW w:w="18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08DE40" w14:textId="77777777" w:rsidR="00FD7B0D" w:rsidRDefault="00000000">
            <w:pPr>
              <w:widowControl/>
              <w:spacing w:line="360" w:lineRule="auto"/>
              <w:jc w:val="center"/>
              <w:textAlignment w:val="center"/>
              <w:rPr>
                <w:rFonts w:ascii="宋体" w:eastAsia="宋体" w:hAnsi="宋体" w:cs="仿宋" w:hint="eastAsia"/>
                <w:b/>
                <w:sz w:val="28"/>
                <w:szCs w:val="28"/>
              </w:rPr>
            </w:pPr>
            <w:r>
              <w:rPr>
                <w:rFonts w:ascii="宋体" w:eastAsia="宋体" w:hAnsi="宋体" w:cs="仿宋" w:hint="eastAsia"/>
                <w:b/>
                <w:sz w:val="28"/>
                <w:szCs w:val="28"/>
                <w:lang w:bidi="ar"/>
              </w:rPr>
              <w:t>职称证书或资格证书编号</w:t>
            </w:r>
          </w:p>
        </w:tc>
      </w:tr>
      <w:tr w:rsidR="00FD7B0D" w14:paraId="6E31B7CA" w14:textId="77777777">
        <w:trPr>
          <w:trHeight w:val="357"/>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A0074" w14:textId="77777777" w:rsidR="00FD7B0D" w:rsidRDefault="00000000">
            <w:pPr>
              <w:widowControl/>
              <w:spacing w:line="360" w:lineRule="auto"/>
              <w:jc w:val="center"/>
              <w:textAlignment w:val="center"/>
              <w:rPr>
                <w:rFonts w:ascii="宋体" w:eastAsia="宋体" w:hAnsi="宋体" w:cs="仿宋" w:hint="eastAsia"/>
                <w:sz w:val="24"/>
              </w:rPr>
            </w:pPr>
            <w:r>
              <w:rPr>
                <w:rFonts w:ascii="宋体" w:eastAsia="宋体" w:hAnsi="宋体" w:cs="仿宋" w:hint="eastAsia"/>
                <w:sz w:val="24"/>
                <w:lang w:bidi="ar"/>
              </w:rPr>
              <w:t>1</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01C23" w14:textId="77777777" w:rsidR="00FD7B0D" w:rsidRDefault="00FD7B0D">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434D2" w14:textId="77777777" w:rsidR="00FD7B0D" w:rsidRDefault="00FD7B0D">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B286A" w14:textId="77777777" w:rsidR="00FD7B0D" w:rsidRDefault="00FD7B0D">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A5954" w14:textId="77777777" w:rsidR="00FD7B0D" w:rsidRDefault="00FD7B0D">
            <w:pPr>
              <w:spacing w:line="360" w:lineRule="auto"/>
              <w:jc w:val="center"/>
              <w:rPr>
                <w:rFonts w:ascii="宋体" w:eastAsia="宋体" w:hAnsi="宋体" w:cs="仿宋" w:hint="eastAsia"/>
                <w:sz w:val="24"/>
              </w:rPr>
            </w:pPr>
          </w:p>
        </w:tc>
      </w:tr>
      <w:tr w:rsidR="00FD7B0D" w14:paraId="6C48196A" w14:textId="77777777">
        <w:trPr>
          <w:trHeight w:val="406"/>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4BD24" w14:textId="77777777" w:rsidR="00FD7B0D" w:rsidRDefault="00000000">
            <w:pPr>
              <w:widowControl/>
              <w:spacing w:line="360" w:lineRule="auto"/>
              <w:jc w:val="center"/>
              <w:textAlignment w:val="center"/>
              <w:rPr>
                <w:rFonts w:ascii="宋体" w:eastAsia="宋体" w:hAnsi="宋体" w:cs="仿宋" w:hint="eastAsia"/>
                <w:sz w:val="24"/>
              </w:rPr>
            </w:pPr>
            <w:r>
              <w:rPr>
                <w:rFonts w:ascii="宋体" w:eastAsia="宋体" w:hAnsi="宋体" w:cs="仿宋" w:hint="eastAsia"/>
                <w:sz w:val="24"/>
                <w:lang w:bidi="ar"/>
              </w:rPr>
              <w:t>2</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8D231" w14:textId="77777777" w:rsidR="00FD7B0D" w:rsidRDefault="00FD7B0D">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4598B" w14:textId="77777777" w:rsidR="00FD7B0D" w:rsidRDefault="00FD7B0D">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C2F18" w14:textId="77777777" w:rsidR="00FD7B0D" w:rsidRDefault="00FD7B0D">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78078" w14:textId="77777777" w:rsidR="00FD7B0D" w:rsidRDefault="00FD7B0D">
            <w:pPr>
              <w:spacing w:line="360" w:lineRule="auto"/>
              <w:jc w:val="center"/>
              <w:rPr>
                <w:rFonts w:ascii="宋体" w:eastAsia="宋体" w:hAnsi="宋体" w:cs="仿宋" w:hint="eastAsia"/>
                <w:sz w:val="24"/>
              </w:rPr>
            </w:pPr>
          </w:p>
        </w:tc>
      </w:tr>
      <w:tr w:rsidR="00FD7B0D" w14:paraId="3E4DB295" w14:textId="77777777">
        <w:trPr>
          <w:trHeight w:val="398"/>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3DC97" w14:textId="77777777" w:rsidR="00FD7B0D" w:rsidRDefault="00000000">
            <w:pPr>
              <w:widowControl/>
              <w:spacing w:line="360" w:lineRule="auto"/>
              <w:jc w:val="center"/>
              <w:textAlignment w:val="center"/>
              <w:rPr>
                <w:rFonts w:ascii="宋体" w:eastAsia="宋体" w:hAnsi="宋体" w:cs="仿宋" w:hint="eastAsia"/>
                <w:sz w:val="24"/>
              </w:rPr>
            </w:pPr>
            <w:r>
              <w:rPr>
                <w:rFonts w:ascii="宋体" w:eastAsia="宋体" w:hAnsi="宋体" w:cs="仿宋" w:hint="eastAsia"/>
                <w:sz w:val="24"/>
                <w:lang w:bidi="ar"/>
              </w:rPr>
              <w:t>3</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25012" w14:textId="77777777" w:rsidR="00FD7B0D" w:rsidRDefault="00FD7B0D">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67364" w14:textId="77777777" w:rsidR="00FD7B0D" w:rsidRDefault="00FD7B0D">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5ADA7" w14:textId="77777777" w:rsidR="00FD7B0D" w:rsidRDefault="00FD7B0D">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3AFD7" w14:textId="77777777" w:rsidR="00FD7B0D" w:rsidRDefault="00FD7B0D">
            <w:pPr>
              <w:spacing w:line="360" w:lineRule="auto"/>
              <w:jc w:val="center"/>
              <w:rPr>
                <w:rFonts w:ascii="宋体" w:eastAsia="宋体" w:hAnsi="宋体" w:cs="仿宋" w:hint="eastAsia"/>
                <w:sz w:val="24"/>
              </w:rPr>
            </w:pPr>
          </w:p>
        </w:tc>
      </w:tr>
      <w:tr w:rsidR="00FD7B0D" w14:paraId="2A4DA2E6" w14:textId="77777777">
        <w:trPr>
          <w:trHeight w:val="403"/>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8D220" w14:textId="77777777" w:rsidR="00FD7B0D" w:rsidRDefault="00000000">
            <w:pPr>
              <w:widowControl/>
              <w:spacing w:line="360" w:lineRule="auto"/>
              <w:jc w:val="center"/>
              <w:textAlignment w:val="center"/>
              <w:rPr>
                <w:rFonts w:ascii="宋体" w:eastAsia="宋体" w:hAnsi="宋体" w:cs="仿宋" w:hint="eastAsia"/>
                <w:sz w:val="24"/>
              </w:rPr>
            </w:pPr>
            <w:r>
              <w:rPr>
                <w:rFonts w:ascii="宋体" w:eastAsia="宋体" w:hAnsi="宋体" w:cs="仿宋" w:hint="eastAsia"/>
                <w:sz w:val="24"/>
                <w:lang w:bidi="ar"/>
              </w:rPr>
              <w:t>4</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1E0DA" w14:textId="77777777" w:rsidR="00FD7B0D" w:rsidRDefault="00FD7B0D">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BF31F" w14:textId="77777777" w:rsidR="00FD7B0D" w:rsidRDefault="00FD7B0D">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AC3A1" w14:textId="77777777" w:rsidR="00FD7B0D" w:rsidRDefault="00FD7B0D">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FC963" w14:textId="77777777" w:rsidR="00FD7B0D" w:rsidRDefault="00FD7B0D">
            <w:pPr>
              <w:spacing w:line="360" w:lineRule="auto"/>
              <w:jc w:val="center"/>
              <w:rPr>
                <w:rFonts w:ascii="宋体" w:eastAsia="宋体" w:hAnsi="宋体" w:cs="仿宋" w:hint="eastAsia"/>
                <w:sz w:val="24"/>
              </w:rPr>
            </w:pPr>
          </w:p>
        </w:tc>
      </w:tr>
      <w:tr w:rsidR="00FD7B0D" w14:paraId="25960B99" w14:textId="77777777">
        <w:trPr>
          <w:trHeight w:val="395"/>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F136A" w14:textId="77777777" w:rsidR="00FD7B0D" w:rsidRDefault="00000000">
            <w:pPr>
              <w:widowControl/>
              <w:spacing w:line="360" w:lineRule="auto"/>
              <w:jc w:val="center"/>
              <w:textAlignment w:val="center"/>
              <w:rPr>
                <w:rFonts w:ascii="宋体" w:eastAsia="宋体" w:hAnsi="宋体" w:cs="仿宋" w:hint="eastAsia"/>
                <w:sz w:val="24"/>
              </w:rPr>
            </w:pPr>
            <w:r>
              <w:rPr>
                <w:rFonts w:ascii="宋体" w:eastAsia="宋体" w:hAnsi="宋体" w:cs="仿宋" w:hint="eastAsia"/>
                <w:sz w:val="24"/>
                <w:lang w:bidi="ar"/>
              </w:rPr>
              <w:t>5</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48BCBF" w14:textId="77777777" w:rsidR="00FD7B0D" w:rsidRDefault="00FD7B0D">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DD34F" w14:textId="77777777" w:rsidR="00FD7B0D" w:rsidRDefault="00FD7B0D">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07B6F" w14:textId="77777777" w:rsidR="00FD7B0D" w:rsidRDefault="00FD7B0D">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BFD03" w14:textId="77777777" w:rsidR="00FD7B0D" w:rsidRDefault="00FD7B0D">
            <w:pPr>
              <w:spacing w:line="360" w:lineRule="auto"/>
              <w:jc w:val="center"/>
              <w:rPr>
                <w:rFonts w:ascii="宋体" w:eastAsia="宋体" w:hAnsi="宋体" w:cs="仿宋" w:hint="eastAsia"/>
                <w:sz w:val="24"/>
              </w:rPr>
            </w:pPr>
          </w:p>
        </w:tc>
      </w:tr>
      <w:tr w:rsidR="00FD7B0D" w14:paraId="6B299538" w14:textId="77777777">
        <w:trPr>
          <w:trHeight w:val="402"/>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7A635" w14:textId="77777777" w:rsidR="00FD7B0D" w:rsidRDefault="00000000">
            <w:pPr>
              <w:widowControl/>
              <w:spacing w:line="360" w:lineRule="auto"/>
              <w:jc w:val="center"/>
              <w:textAlignment w:val="center"/>
              <w:rPr>
                <w:rFonts w:ascii="宋体" w:eastAsia="宋体" w:hAnsi="宋体" w:cs="仿宋" w:hint="eastAsia"/>
                <w:sz w:val="24"/>
              </w:rPr>
            </w:pPr>
            <w:r>
              <w:rPr>
                <w:rFonts w:ascii="宋体" w:eastAsia="宋体" w:hAnsi="宋体" w:cs="仿宋" w:hint="eastAsia"/>
                <w:sz w:val="24"/>
                <w:lang w:bidi="ar"/>
              </w:rPr>
              <w:t>6</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FE684" w14:textId="77777777" w:rsidR="00FD7B0D" w:rsidRDefault="00FD7B0D">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B36B0" w14:textId="77777777" w:rsidR="00FD7B0D" w:rsidRDefault="00FD7B0D">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DC486" w14:textId="77777777" w:rsidR="00FD7B0D" w:rsidRDefault="00FD7B0D">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90034" w14:textId="77777777" w:rsidR="00FD7B0D" w:rsidRDefault="00FD7B0D">
            <w:pPr>
              <w:spacing w:line="360" w:lineRule="auto"/>
              <w:jc w:val="center"/>
              <w:rPr>
                <w:rFonts w:ascii="宋体" w:eastAsia="宋体" w:hAnsi="宋体" w:cs="仿宋" w:hint="eastAsia"/>
                <w:sz w:val="24"/>
              </w:rPr>
            </w:pPr>
          </w:p>
        </w:tc>
      </w:tr>
      <w:tr w:rsidR="00FD7B0D" w14:paraId="12BC85E8" w14:textId="77777777">
        <w:trPr>
          <w:trHeight w:val="402"/>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E6660" w14:textId="77777777" w:rsidR="00FD7B0D" w:rsidRDefault="00000000">
            <w:pPr>
              <w:widowControl/>
              <w:spacing w:line="360" w:lineRule="auto"/>
              <w:jc w:val="center"/>
              <w:textAlignment w:val="center"/>
              <w:rPr>
                <w:rFonts w:ascii="宋体" w:eastAsia="宋体" w:hAnsi="宋体" w:cs="仿宋" w:hint="eastAsia"/>
                <w:sz w:val="24"/>
                <w:lang w:bidi="ar"/>
              </w:rPr>
            </w:pPr>
            <w:r>
              <w:rPr>
                <w:rFonts w:ascii="宋体" w:eastAsia="宋体" w:hAnsi="宋体" w:cs="仿宋" w:hint="eastAsia"/>
                <w:sz w:val="24"/>
                <w:lang w:bidi="ar"/>
              </w:rPr>
              <w:t>7</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A5369" w14:textId="77777777" w:rsidR="00FD7B0D" w:rsidRDefault="00FD7B0D">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E9126" w14:textId="77777777" w:rsidR="00FD7B0D" w:rsidRDefault="00FD7B0D">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34CDF" w14:textId="77777777" w:rsidR="00FD7B0D" w:rsidRDefault="00FD7B0D">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900B3" w14:textId="77777777" w:rsidR="00FD7B0D" w:rsidRDefault="00FD7B0D">
            <w:pPr>
              <w:spacing w:line="360" w:lineRule="auto"/>
              <w:jc w:val="center"/>
              <w:rPr>
                <w:rFonts w:ascii="宋体" w:eastAsia="宋体" w:hAnsi="宋体" w:cs="仿宋" w:hint="eastAsia"/>
                <w:sz w:val="24"/>
              </w:rPr>
            </w:pPr>
          </w:p>
        </w:tc>
      </w:tr>
      <w:tr w:rsidR="00FD7B0D" w14:paraId="01E3F99D" w14:textId="77777777">
        <w:trPr>
          <w:trHeight w:val="408"/>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9D591" w14:textId="77777777" w:rsidR="00FD7B0D" w:rsidRDefault="00000000">
            <w:pPr>
              <w:widowControl/>
              <w:spacing w:line="360" w:lineRule="auto"/>
              <w:jc w:val="center"/>
              <w:textAlignment w:val="center"/>
              <w:rPr>
                <w:rFonts w:ascii="宋体" w:eastAsia="宋体" w:hAnsi="宋体" w:cs="仿宋" w:hint="eastAsia"/>
                <w:sz w:val="24"/>
                <w:lang w:bidi="ar"/>
              </w:rPr>
            </w:pPr>
            <w:r>
              <w:rPr>
                <w:rFonts w:ascii="宋体" w:eastAsia="宋体" w:hAnsi="宋体" w:cs="仿宋" w:hint="eastAsia"/>
                <w:sz w:val="24"/>
                <w:lang w:bidi="ar"/>
              </w:rPr>
              <w:t>8</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31609" w14:textId="77777777" w:rsidR="00FD7B0D" w:rsidRDefault="00FD7B0D">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1227F" w14:textId="77777777" w:rsidR="00FD7B0D" w:rsidRDefault="00FD7B0D">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54A10" w14:textId="77777777" w:rsidR="00FD7B0D" w:rsidRDefault="00FD7B0D">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71F2F" w14:textId="77777777" w:rsidR="00FD7B0D" w:rsidRDefault="00FD7B0D">
            <w:pPr>
              <w:spacing w:line="360" w:lineRule="auto"/>
              <w:jc w:val="center"/>
              <w:rPr>
                <w:rFonts w:ascii="宋体" w:eastAsia="宋体" w:hAnsi="宋体" w:cs="仿宋" w:hint="eastAsia"/>
                <w:sz w:val="24"/>
              </w:rPr>
            </w:pPr>
          </w:p>
        </w:tc>
      </w:tr>
      <w:tr w:rsidR="00FD7B0D" w14:paraId="44875CE4" w14:textId="77777777">
        <w:trPr>
          <w:trHeight w:val="390"/>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B9D9B" w14:textId="77777777" w:rsidR="00FD7B0D" w:rsidRDefault="00000000">
            <w:pPr>
              <w:widowControl/>
              <w:spacing w:line="360" w:lineRule="auto"/>
              <w:jc w:val="center"/>
              <w:textAlignment w:val="center"/>
              <w:rPr>
                <w:rFonts w:ascii="宋体" w:eastAsia="宋体" w:hAnsi="宋体" w:cs="仿宋" w:hint="eastAsia"/>
                <w:sz w:val="24"/>
              </w:rPr>
            </w:pPr>
            <w:r>
              <w:rPr>
                <w:rFonts w:ascii="宋体" w:eastAsia="宋体" w:hAnsi="宋体" w:cs="仿宋" w:hint="eastAsia"/>
                <w:sz w:val="24"/>
              </w:rPr>
              <w:t>9</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A052C" w14:textId="77777777" w:rsidR="00FD7B0D" w:rsidRDefault="00FD7B0D">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54CDE" w14:textId="77777777" w:rsidR="00FD7B0D" w:rsidRDefault="00FD7B0D">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298FE" w14:textId="77777777" w:rsidR="00FD7B0D" w:rsidRDefault="00FD7B0D">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438E4" w14:textId="77777777" w:rsidR="00FD7B0D" w:rsidRDefault="00FD7B0D">
            <w:pPr>
              <w:spacing w:line="360" w:lineRule="auto"/>
              <w:jc w:val="center"/>
              <w:rPr>
                <w:rFonts w:ascii="宋体" w:eastAsia="宋体" w:hAnsi="宋体" w:cs="仿宋" w:hint="eastAsia"/>
                <w:sz w:val="24"/>
              </w:rPr>
            </w:pPr>
          </w:p>
        </w:tc>
      </w:tr>
      <w:tr w:rsidR="00FD7B0D" w14:paraId="326B4569" w14:textId="77777777">
        <w:trPr>
          <w:trHeight w:val="395"/>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37D68" w14:textId="77777777" w:rsidR="00FD7B0D" w:rsidRDefault="00000000">
            <w:pPr>
              <w:spacing w:line="360" w:lineRule="auto"/>
              <w:jc w:val="center"/>
              <w:rPr>
                <w:rFonts w:ascii="宋体" w:eastAsia="宋体" w:hAnsi="宋体" w:cs="仿宋" w:hint="eastAsia"/>
                <w:sz w:val="24"/>
              </w:rPr>
            </w:pPr>
            <w:r>
              <w:rPr>
                <w:rFonts w:ascii="宋体" w:eastAsia="宋体" w:hAnsi="宋体" w:cs="仿宋" w:hint="eastAsia"/>
                <w:sz w:val="24"/>
              </w:rPr>
              <w:t>10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ECBCE" w14:textId="77777777" w:rsidR="00FD7B0D" w:rsidRDefault="00FD7B0D">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D938C" w14:textId="77777777" w:rsidR="00FD7B0D" w:rsidRDefault="00FD7B0D">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2496A" w14:textId="77777777" w:rsidR="00FD7B0D" w:rsidRDefault="00FD7B0D">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71C08" w14:textId="77777777" w:rsidR="00FD7B0D" w:rsidRDefault="00FD7B0D">
            <w:pPr>
              <w:spacing w:line="360" w:lineRule="auto"/>
              <w:jc w:val="center"/>
              <w:rPr>
                <w:rFonts w:ascii="宋体" w:eastAsia="宋体" w:hAnsi="宋体" w:cs="仿宋" w:hint="eastAsia"/>
                <w:sz w:val="24"/>
              </w:rPr>
            </w:pPr>
          </w:p>
        </w:tc>
      </w:tr>
      <w:tr w:rsidR="00FD7B0D" w14:paraId="149DE6C4" w14:textId="77777777">
        <w:trPr>
          <w:trHeight w:val="401"/>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29334" w14:textId="77777777" w:rsidR="00FD7B0D" w:rsidRDefault="00000000">
            <w:pPr>
              <w:spacing w:line="360" w:lineRule="auto"/>
              <w:jc w:val="center"/>
              <w:rPr>
                <w:rFonts w:ascii="宋体" w:eastAsia="宋体" w:hAnsi="宋体" w:cs="仿宋" w:hint="eastAsia"/>
                <w:sz w:val="24"/>
              </w:rPr>
            </w:pPr>
            <w:r>
              <w:rPr>
                <w:rFonts w:ascii="宋体" w:eastAsia="宋体" w:hAnsi="宋体" w:cs="仿宋" w:hint="eastAsia"/>
                <w:sz w:val="24"/>
              </w:rPr>
              <w:t>11</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6055C" w14:textId="77777777" w:rsidR="00FD7B0D" w:rsidRDefault="00FD7B0D">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88198" w14:textId="77777777" w:rsidR="00FD7B0D" w:rsidRDefault="00FD7B0D">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0A911" w14:textId="77777777" w:rsidR="00FD7B0D" w:rsidRDefault="00FD7B0D">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2CCF7" w14:textId="77777777" w:rsidR="00FD7B0D" w:rsidRDefault="00FD7B0D">
            <w:pPr>
              <w:spacing w:line="360" w:lineRule="auto"/>
              <w:jc w:val="center"/>
              <w:rPr>
                <w:rFonts w:ascii="宋体" w:eastAsia="宋体" w:hAnsi="宋体" w:cs="仿宋" w:hint="eastAsia"/>
                <w:sz w:val="24"/>
              </w:rPr>
            </w:pPr>
          </w:p>
        </w:tc>
      </w:tr>
      <w:tr w:rsidR="00FD7B0D" w14:paraId="5D88A0BC" w14:textId="77777777">
        <w:trPr>
          <w:trHeight w:val="394"/>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AA82D" w14:textId="77777777" w:rsidR="00FD7B0D" w:rsidRDefault="00000000">
            <w:pPr>
              <w:spacing w:line="360" w:lineRule="auto"/>
              <w:jc w:val="center"/>
              <w:rPr>
                <w:rFonts w:ascii="宋体" w:eastAsia="宋体" w:hAnsi="宋体" w:cs="仿宋" w:hint="eastAsia"/>
                <w:sz w:val="24"/>
              </w:rPr>
            </w:pPr>
            <w:r>
              <w:rPr>
                <w:rFonts w:ascii="宋体" w:eastAsia="宋体" w:hAnsi="宋体" w:cs="仿宋" w:hint="eastAsia"/>
                <w:sz w:val="24"/>
              </w:rPr>
              <w:t>……</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277F4" w14:textId="77777777" w:rsidR="00FD7B0D" w:rsidRDefault="00FD7B0D">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0888E" w14:textId="77777777" w:rsidR="00FD7B0D" w:rsidRDefault="00000000">
            <w:pPr>
              <w:spacing w:line="360" w:lineRule="auto"/>
              <w:jc w:val="center"/>
              <w:rPr>
                <w:rFonts w:ascii="宋体" w:eastAsia="宋体" w:hAnsi="宋体" w:cs="仿宋" w:hint="eastAsia"/>
                <w:sz w:val="24"/>
              </w:rPr>
            </w:pPr>
            <w:r>
              <w:rPr>
                <w:rFonts w:ascii="宋体" w:eastAsia="宋体" w:hAnsi="宋体" w:cs="仿宋" w:hint="eastAsia"/>
                <w:sz w:val="24"/>
                <w:lang w:bidi="ar"/>
              </w:rPr>
              <w:t>……</w:t>
            </w: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3A347" w14:textId="77777777" w:rsidR="00FD7B0D" w:rsidRDefault="00FD7B0D">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B9FA7" w14:textId="77777777" w:rsidR="00FD7B0D" w:rsidRDefault="00000000">
            <w:pPr>
              <w:spacing w:line="360" w:lineRule="auto"/>
              <w:jc w:val="center"/>
              <w:rPr>
                <w:rFonts w:ascii="宋体" w:eastAsia="宋体" w:hAnsi="宋体" w:cs="仿宋" w:hint="eastAsia"/>
                <w:sz w:val="24"/>
              </w:rPr>
            </w:pPr>
            <w:r>
              <w:rPr>
                <w:rFonts w:ascii="宋体" w:eastAsia="宋体" w:hAnsi="宋体" w:cs="仿宋" w:hint="eastAsia"/>
                <w:sz w:val="24"/>
                <w:lang w:bidi="ar"/>
              </w:rPr>
              <w:t>…</w:t>
            </w:r>
          </w:p>
        </w:tc>
      </w:tr>
      <w:tr w:rsidR="00FD7B0D" w14:paraId="138EDA3B" w14:textId="77777777">
        <w:trPr>
          <w:trHeight w:val="1388"/>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8B28AF" w14:textId="77777777" w:rsidR="00FD7B0D" w:rsidRDefault="00000000">
            <w:pPr>
              <w:widowControl/>
              <w:spacing w:line="360" w:lineRule="auto"/>
              <w:jc w:val="left"/>
              <w:textAlignment w:val="center"/>
              <w:rPr>
                <w:rFonts w:ascii="宋体" w:eastAsia="仿宋" w:hAnsi="宋体" w:cs="宋体" w:hint="eastAsia"/>
                <w:sz w:val="18"/>
                <w:szCs w:val="18"/>
                <w:lang w:bidi="ar"/>
              </w:rPr>
            </w:pPr>
            <w:r>
              <w:rPr>
                <w:rStyle w:val="font11"/>
                <w:rFonts w:ascii="宋体" w:hAnsi="宋体" w:hint="default"/>
                <w:color w:val="auto"/>
                <w:sz w:val="18"/>
                <w:szCs w:val="18"/>
                <w:lang w:bidi="ar"/>
              </w:rPr>
              <w:t>备注</w:t>
            </w:r>
            <w:r>
              <w:rPr>
                <w:rStyle w:val="font11"/>
                <w:rFonts w:ascii="宋体" w:hAnsi="宋体" w:hint="default"/>
                <w:b/>
                <w:bCs/>
                <w:color w:val="auto"/>
                <w:sz w:val="18"/>
                <w:szCs w:val="18"/>
                <w:lang w:bidi="ar"/>
              </w:rPr>
              <w:t>（请投标人严格按照相关要求填写）</w:t>
            </w:r>
            <w:r>
              <w:rPr>
                <w:rStyle w:val="font11"/>
                <w:rFonts w:ascii="宋体" w:hAnsi="宋体" w:hint="default"/>
                <w:color w:val="auto"/>
                <w:sz w:val="18"/>
                <w:szCs w:val="18"/>
                <w:lang w:bidi="ar"/>
              </w:rPr>
              <w:t>：</w:t>
            </w:r>
          </w:p>
          <w:p w14:paraId="3EA499FD" w14:textId="77777777" w:rsidR="00FD7B0D" w:rsidRDefault="00000000">
            <w:pPr>
              <w:widowControl/>
              <w:numPr>
                <w:ilvl w:val="0"/>
                <w:numId w:val="2"/>
              </w:numPr>
              <w:spacing w:line="360" w:lineRule="auto"/>
              <w:jc w:val="left"/>
              <w:textAlignment w:val="center"/>
              <w:rPr>
                <w:rStyle w:val="font11"/>
                <w:rFonts w:ascii="宋体" w:hAnsi="宋体" w:hint="default"/>
                <w:color w:val="auto"/>
                <w:sz w:val="18"/>
                <w:szCs w:val="18"/>
                <w:lang w:bidi="ar"/>
              </w:rPr>
            </w:pP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岗位</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要求</w:t>
            </w:r>
            <w:r>
              <w:rPr>
                <w:rStyle w:val="font21"/>
                <w:rFonts w:hint="default"/>
                <w:b/>
                <w:bCs/>
                <w:color w:val="auto"/>
                <w:sz w:val="18"/>
                <w:szCs w:val="18"/>
                <w:lang w:bidi="ar"/>
              </w:rPr>
              <w:t>[</w:t>
            </w:r>
            <w:proofErr w:type="gramStart"/>
            <w:r>
              <w:rPr>
                <w:rStyle w:val="font21"/>
                <w:rFonts w:hint="default"/>
                <w:b/>
                <w:bCs/>
                <w:color w:val="auto"/>
                <w:sz w:val="18"/>
                <w:szCs w:val="18"/>
                <w:lang w:bidi="ar"/>
              </w:rPr>
              <w:t>除项目</w:t>
            </w:r>
            <w:proofErr w:type="gramEnd"/>
            <w:r>
              <w:rPr>
                <w:rStyle w:val="font21"/>
                <w:rFonts w:hint="default"/>
                <w:b/>
                <w:bCs/>
                <w:color w:val="auto"/>
                <w:sz w:val="18"/>
                <w:szCs w:val="18"/>
                <w:lang w:bidi="ar"/>
              </w:rPr>
              <w:t>负责人（</w:t>
            </w:r>
            <w:proofErr w:type="gramStart"/>
            <w:r>
              <w:rPr>
                <w:rStyle w:val="font21"/>
                <w:rFonts w:hint="default"/>
                <w:b/>
                <w:bCs/>
                <w:color w:val="auto"/>
                <w:sz w:val="18"/>
                <w:szCs w:val="18"/>
                <w:lang w:bidi="ar"/>
              </w:rPr>
              <w:t>兼施工</w:t>
            </w:r>
            <w:proofErr w:type="gramEnd"/>
            <w:r>
              <w:rPr>
                <w:rStyle w:val="font21"/>
                <w:rFonts w:hint="default"/>
                <w:b/>
                <w:bCs/>
                <w:color w:val="auto"/>
                <w:sz w:val="18"/>
                <w:szCs w:val="18"/>
                <w:lang w:bidi="ar"/>
              </w:rPr>
              <w:t>负责人）、设计负责人、技术负责人和专职安全员外]</w:t>
            </w:r>
            <w:r>
              <w:rPr>
                <w:rStyle w:val="font11"/>
                <w:rFonts w:ascii="宋体" w:hAnsi="宋体" w:hint="default"/>
                <w:color w:val="auto"/>
                <w:sz w:val="18"/>
                <w:szCs w:val="18"/>
                <w:lang w:bidi="ar"/>
              </w:rPr>
              <w:t>：拟派指挥长</w:t>
            </w:r>
          </w:p>
          <w:p w14:paraId="4BB465A3" w14:textId="77777777" w:rsidR="00FD7B0D" w:rsidRDefault="00000000">
            <w:pPr>
              <w:widowControl/>
              <w:spacing w:line="360" w:lineRule="auto"/>
              <w:jc w:val="left"/>
              <w:textAlignment w:val="center"/>
              <w:rPr>
                <w:rFonts w:ascii="宋体" w:eastAsia="仿宋" w:hAnsi="宋体" w:cs="宋体" w:hint="eastAsia"/>
                <w:sz w:val="18"/>
                <w:szCs w:val="18"/>
                <w:lang w:bidi="ar"/>
              </w:rPr>
            </w:pPr>
            <w:r>
              <w:rPr>
                <w:rStyle w:val="font11"/>
                <w:rFonts w:ascii="宋体" w:hAnsi="宋体" w:hint="default"/>
                <w:color w:val="auto"/>
                <w:sz w:val="18"/>
                <w:szCs w:val="18"/>
                <w:lang w:bidi="ar"/>
              </w:rPr>
              <w:t>、质量负责人、各专业设计负责人等。以上项目管理团队人员信息将供各相关单位在履约时比对、查核。</w:t>
            </w:r>
          </w:p>
          <w:p w14:paraId="62ABF92D" w14:textId="77777777" w:rsidR="00FD7B0D" w:rsidRDefault="00000000">
            <w:pPr>
              <w:widowControl/>
              <w:spacing w:line="360" w:lineRule="auto"/>
              <w:jc w:val="left"/>
              <w:textAlignment w:val="center"/>
              <w:rPr>
                <w:rFonts w:ascii="宋体" w:eastAsia="仿宋" w:hAnsi="宋体" w:cs="宋体" w:hint="eastAsia"/>
                <w:sz w:val="18"/>
                <w:szCs w:val="18"/>
                <w:lang w:bidi="ar"/>
              </w:rPr>
            </w:pPr>
            <w:r>
              <w:rPr>
                <w:rStyle w:val="font11"/>
                <w:rFonts w:ascii="宋体" w:hAnsi="宋体" w:cs="宋体" w:hint="default"/>
                <w:color w:val="auto"/>
                <w:sz w:val="18"/>
                <w:szCs w:val="18"/>
                <w:lang w:bidi="ar"/>
              </w:rPr>
              <w:t>2</w:t>
            </w:r>
            <w:r>
              <w:rPr>
                <w:rStyle w:val="font11"/>
                <w:rFonts w:ascii="宋体" w:hAnsi="宋体" w:hint="default"/>
                <w:color w:val="auto"/>
                <w:sz w:val="18"/>
                <w:szCs w:val="18"/>
                <w:lang w:bidi="ar"/>
              </w:rPr>
              <w:t>、投标人应根据本表中的</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岗位</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要求，填写本表</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岗位</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栏和相关人员</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姓名</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职称</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和</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职称证书编号</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栏。</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职称</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栏填</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高级</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中级</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初级</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或</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无</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；无职称证书或资格证书的，</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职称证书或资格证书编号</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栏填</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无</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；同时具备职称证书和资格证书的，</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职称证书或资格证书编号</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栏填职称证书编号。</w:t>
            </w:r>
          </w:p>
          <w:p w14:paraId="7A8320D1" w14:textId="77777777" w:rsidR="00FD7B0D" w:rsidRDefault="00000000">
            <w:pPr>
              <w:widowControl/>
              <w:spacing w:line="360" w:lineRule="auto"/>
              <w:jc w:val="left"/>
              <w:textAlignment w:val="center"/>
              <w:rPr>
                <w:rFonts w:ascii="宋体" w:eastAsia="宋体" w:hAnsi="宋体" w:cs="仿宋" w:hint="eastAsia"/>
                <w:sz w:val="18"/>
                <w:szCs w:val="18"/>
              </w:rPr>
            </w:pPr>
            <w:r>
              <w:rPr>
                <w:rStyle w:val="font11"/>
                <w:rFonts w:ascii="宋体" w:hAnsi="宋体" w:cs="宋体" w:hint="default"/>
                <w:color w:val="auto"/>
                <w:sz w:val="18"/>
                <w:szCs w:val="18"/>
                <w:lang w:bidi="ar"/>
              </w:rPr>
              <w:t>3</w:t>
            </w:r>
            <w:r>
              <w:rPr>
                <w:rStyle w:val="font11"/>
                <w:rFonts w:ascii="宋体" w:hAnsi="宋体" w:hint="default"/>
                <w:color w:val="auto"/>
                <w:sz w:val="18"/>
                <w:szCs w:val="18"/>
                <w:lang w:bidi="ar"/>
              </w:rPr>
              <w:t>、如评标办法对投标人拟投入的项目管理团队进行评审的，</w:t>
            </w:r>
            <w:bookmarkStart w:id="413" w:name="_Hlk61431742"/>
            <w:r>
              <w:rPr>
                <w:rStyle w:val="font11"/>
                <w:rFonts w:ascii="宋体" w:hAnsi="宋体" w:hint="default"/>
                <w:color w:val="auto"/>
                <w:sz w:val="18"/>
                <w:szCs w:val="18"/>
                <w:lang w:bidi="ar"/>
              </w:rPr>
              <w:t>如相同岗位投入人员姓名与本表不一致的，以本表中姓名为准；投标人提供的团队人员职称或资格（含证书编号）情况与本表不一致的，以投标人提供的相关证明材料为准。</w:t>
            </w:r>
            <w:bookmarkEnd w:id="413"/>
          </w:p>
        </w:tc>
      </w:tr>
      <w:bookmarkEnd w:id="411"/>
    </w:tbl>
    <w:p w14:paraId="6A56B6EA" w14:textId="77777777" w:rsidR="00FD7B0D" w:rsidRDefault="00FD7B0D">
      <w:pPr>
        <w:pStyle w:val="ad"/>
      </w:pPr>
    </w:p>
    <w:p w14:paraId="1BB412AA" w14:textId="77777777" w:rsidR="00FD7B0D" w:rsidRDefault="00000000">
      <w:pPr>
        <w:spacing w:line="360" w:lineRule="auto"/>
        <w:rPr>
          <w:rFonts w:ascii="宋体" w:eastAsia="宋体" w:hAnsi="宋体" w:cs="宋体" w:hint="eastAsia"/>
          <w:b/>
          <w:kern w:val="1"/>
          <w:sz w:val="24"/>
          <w:szCs w:val="22"/>
          <w:lang w:val="zh-CN"/>
        </w:rPr>
      </w:pPr>
      <w:r>
        <w:rPr>
          <w:rFonts w:ascii="宋体" w:eastAsia="宋体" w:hAnsi="宋体" w:cs="宋体" w:hint="eastAsia"/>
          <w:b/>
          <w:kern w:val="1"/>
          <w:sz w:val="24"/>
          <w:szCs w:val="22"/>
          <w:lang w:bidi="ar"/>
        </w:rPr>
        <w:br w:type="page"/>
      </w:r>
      <w:r>
        <w:rPr>
          <w:rFonts w:ascii="宋体" w:eastAsia="宋体" w:hAnsi="宋体" w:cs="宋体" w:hint="eastAsia"/>
          <w:b/>
          <w:kern w:val="1"/>
          <w:sz w:val="24"/>
          <w:szCs w:val="22"/>
          <w:lang w:val="zh-CN" w:bidi="ar"/>
        </w:rPr>
        <w:lastRenderedPageBreak/>
        <w:t>格式3：</w:t>
      </w:r>
    </w:p>
    <w:p w14:paraId="663CCD8F" w14:textId="77777777" w:rsidR="00FD7B0D" w:rsidRDefault="00000000">
      <w:pPr>
        <w:pStyle w:val="af9"/>
        <w:widowControl/>
        <w:spacing w:line="360" w:lineRule="auto"/>
        <w:ind w:left="-2" w:firstLine="632"/>
        <w:jc w:val="center"/>
        <w:rPr>
          <w:rFonts w:ascii="宋体" w:hAnsi="宋体" w:cs="宋体" w:hint="eastAsia"/>
          <w:b/>
          <w:color w:val="auto"/>
          <w:sz w:val="24"/>
        </w:rPr>
      </w:pPr>
      <w:r>
        <w:rPr>
          <w:rFonts w:ascii="宋体" w:hAnsi="宋体" w:cs="宋体" w:hint="eastAsia"/>
          <w:b/>
          <w:bCs/>
          <w:color w:val="auto"/>
          <w:sz w:val="28"/>
          <w:szCs w:val="28"/>
          <w:lang w:val="zh-CN"/>
        </w:rPr>
        <w:t>投标承诺</w:t>
      </w:r>
      <w:r>
        <w:rPr>
          <w:rFonts w:ascii="宋体" w:hAnsi="宋体" w:cs="宋体" w:hint="eastAsia"/>
          <w:b/>
          <w:bCs/>
          <w:color w:val="auto"/>
          <w:sz w:val="28"/>
          <w:szCs w:val="28"/>
        </w:rPr>
        <w:t>函</w:t>
      </w:r>
    </w:p>
    <w:p w14:paraId="45A6E3EE" w14:textId="77777777" w:rsidR="00FD7B0D" w:rsidRDefault="00000000">
      <w:pPr>
        <w:spacing w:line="360" w:lineRule="auto"/>
        <w:rPr>
          <w:rFonts w:ascii="宋体" w:eastAsia="宋体" w:hAnsi="宋体" w:cs="宋体" w:hint="eastAsia"/>
          <w:szCs w:val="21"/>
        </w:rPr>
      </w:pP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（招标人名称）：</w:t>
      </w:r>
    </w:p>
    <w:p w14:paraId="2E82FA67"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1．我方已仔细研究了</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项目名称）招标文件的全部内容，愿意以《投标函》中承诺的投标报价和工期，按合同约定进行设计、实施和竣工承包工程，修补工程中的任何缺陷，实现工程目的。我方充分了解了现场条件对可能存在的所有风险都已充分考虑，我方放弃在此方面提出含糊意见或误解的一切权力，承认招标文件的所有条款，按招标文件规定条款完成本次招标项目的内容。</w:t>
      </w:r>
    </w:p>
    <w:p w14:paraId="71CD0C32"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 我方已充分阅读了本项目招标文件并充分了解有关报价方式及变更、结算方式，我方</w:t>
      </w:r>
      <w:proofErr w:type="gramStart"/>
      <w:r>
        <w:rPr>
          <w:rFonts w:ascii="宋体" w:eastAsia="宋体" w:hAnsi="宋体" w:cs="宋体" w:hint="eastAsia"/>
          <w:kern w:val="0"/>
          <w:szCs w:val="21"/>
          <w:lang w:bidi="ar"/>
        </w:rPr>
        <w:t>完全响应</w:t>
      </w:r>
      <w:proofErr w:type="gramEnd"/>
      <w:r>
        <w:rPr>
          <w:rFonts w:ascii="宋体" w:eastAsia="宋体" w:hAnsi="宋体" w:cs="宋体" w:hint="eastAsia"/>
          <w:kern w:val="0"/>
          <w:szCs w:val="21"/>
          <w:lang w:bidi="ar"/>
        </w:rPr>
        <w:t>招标文件的规定。</w:t>
      </w:r>
    </w:p>
    <w:p w14:paraId="6259BEA4"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3．我方承诺投标文件中的一切资料、数据是真实的，并承担由此引起的一切责任。</w:t>
      </w:r>
    </w:p>
    <w:p w14:paraId="27F389BF"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4．我方承诺在招标文件规定的投标有效期内不修改、撤销投标文件。</w:t>
      </w:r>
    </w:p>
    <w:p w14:paraId="44F83B01"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5．我方如果中标，我方保证：</w:t>
      </w:r>
    </w:p>
    <w:p w14:paraId="01FC6E4F"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（1）保证履行招标文件以及招标文件修改书(如有)中的全部责任和义务，在中标通知书规定的时间内签订合同，并严格按国家有关法规履行我方的全部责任，按质、按量、按期完成合同约定的全部任务。</w:t>
      </w:r>
    </w:p>
    <w:p w14:paraId="4C20711D"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（2）保证将我方的资质承包范围不能涵盖或不具备相应能力(</w:t>
      </w:r>
      <w:proofErr w:type="gramStart"/>
      <w:r>
        <w:rPr>
          <w:rFonts w:ascii="宋体" w:eastAsia="宋体" w:hAnsi="宋体" w:cs="宋体" w:hint="eastAsia"/>
          <w:kern w:val="0"/>
          <w:szCs w:val="21"/>
          <w:lang w:bidi="ar"/>
        </w:rPr>
        <w:t>该能力</w:t>
      </w:r>
      <w:proofErr w:type="gramEnd"/>
      <w:r>
        <w:rPr>
          <w:rFonts w:ascii="宋体" w:eastAsia="宋体" w:hAnsi="宋体" w:cs="宋体" w:hint="eastAsia"/>
          <w:kern w:val="0"/>
          <w:szCs w:val="21"/>
          <w:lang w:bidi="ar"/>
        </w:rPr>
        <w:t>须保证进度和质量且须获得发包人认可)的部分专业工程（如果有），委托获得发包人批准的具备相应专业资质和能力的单位实施，确保项目质量及进度。</w:t>
      </w:r>
    </w:p>
    <w:p w14:paraId="13A04A05"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保证所完成的设计将完全符合国家相关规范要求，符合或优于招标文件、技术条件、合同条款的要求。若我方完成的设计文件未能达到发包人（或相关政府部门）的要求，我方将无条件根据要求进行修改设计文件，直至得到发包人（及相关政府部门）的认可为止。</w:t>
      </w:r>
    </w:p>
    <w:p w14:paraId="07445C30"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（4）保证尽一切力量确保投标承诺的竣工日期，若我方未能按投标承诺的工期完成本项目，除承担合同约定的违约责任外，发包人有权解除合同，我方承担由于违约解除合同退场造成的对发包人的一切损失。</w:t>
      </w:r>
    </w:p>
    <w:p w14:paraId="64916405"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（5）保证所投入本项目的主要材料、设备质量符合或优于招标文件要求，所投入本项目的辅助设备、材料与主主要材料、设备质量一致并有良好的配套性。</w:t>
      </w:r>
    </w:p>
    <w:p w14:paraId="38B6F1B4"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（6）保证按照招标文件的要求确保安全生产及文明施工，如有违反，我方愿意按合同约定承担违约责任，并为此负相关的法律责任。</w:t>
      </w:r>
    </w:p>
    <w:p w14:paraId="5D6350B8"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（7）保证按国家的有关规定制订保证民工工资支付的方案及保证措施，否则，我方愿按合同条款规定承担违约责任并赔偿发包人的全部损失。</w:t>
      </w:r>
    </w:p>
    <w:p w14:paraId="461C83E0"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lastRenderedPageBreak/>
        <w:t>（8）保证按施工期</w:t>
      </w:r>
      <w:proofErr w:type="gramStart"/>
      <w:r>
        <w:rPr>
          <w:rFonts w:ascii="宋体" w:eastAsia="宋体" w:hAnsi="宋体" w:cs="宋体" w:hint="eastAsia"/>
          <w:kern w:val="0"/>
          <w:szCs w:val="21"/>
          <w:lang w:bidi="ar"/>
        </w:rPr>
        <w:t>间做好</w:t>
      </w:r>
      <w:proofErr w:type="gramEnd"/>
      <w:r>
        <w:rPr>
          <w:rFonts w:ascii="宋体" w:eastAsia="宋体" w:hAnsi="宋体" w:cs="宋体" w:hint="eastAsia"/>
          <w:kern w:val="0"/>
          <w:szCs w:val="21"/>
          <w:lang w:bidi="ar"/>
        </w:rPr>
        <w:t>安全文明和交通保证措施，施工区全封闭围挡，根据工程进度计划分段施工分期围挡。最大限度满足交通和市民出行方便，施工行为做到便民，</w:t>
      </w:r>
      <w:proofErr w:type="gramStart"/>
      <w:r>
        <w:rPr>
          <w:rFonts w:ascii="宋体" w:eastAsia="宋体" w:hAnsi="宋体" w:cs="宋体" w:hint="eastAsia"/>
          <w:kern w:val="0"/>
          <w:szCs w:val="21"/>
          <w:lang w:bidi="ar"/>
        </w:rPr>
        <w:t>不</w:t>
      </w:r>
      <w:proofErr w:type="gramEnd"/>
      <w:r>
        <w:rPr>
          <w:rFonts w:ascii="宋体" w:eastAsia="宋体" w:hAnsi="宋体" w:cs="宋体" w:hint="eastAsia"/>
          <w:kern w:val="0"/>
          <w:szCs w:val="21"/>
          <w:lang w:bidi="ar"/>
        </w:rPr>
        <w:t>扰民。</w:t>
      </w:r>
    </w:p>
    <w:p w14:paraId="4EFC0AD5" w14:textId="77777777" w:rsidR="00FD7B0D"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（9）保证按发包方工期要求编制施工进度计划，计划内用全面详实，根据项目特点合理组织分段施工，分段逐步移交。</w:t>
      </w:r>
    </w:p>
    <w:p w14:paraId="36385AC8" w14:textId="77777777" w:rsidR="00FD7B0D" w:rsidRDefault="00FD7B0D">
      <w:pPr>
        <w:spacing w:line="360" w:lineRule="auto"/>
        <w:ind w:firstLineChars="200" w:firstLine="420"/>
        <w:rPr>
          <w:rFonts w:ascii="宋体" w:eastAsia="宋体" w:hAnsi="宋体" w:cs="宋体" w:hint="eastAsia"/>
          <w:szCs w:val="21"/>
        </w:rPr>
      </w:pPr>
    </w:p>
    <w:p w14:paraId="2AFF767C" w14:textId="77777777" w:rsidR="00FD7B0D" w:rsidRDefault="00FD7B0D">
      <w:pPr>
        <w:spacing w:line="360" w:lineRule="auto"/>
        <w:ind w:firstLineChars="200" w:firstLine="420"/>
        <w:rPr>
          <w:rFonts w:ascii="宋体" w:eastAsia="宋体" w:hAnsi="宋体" w:cs="宋体" w:hint="eastAsia"/>
          <w:szCs w:val="21"/>
        </w:rPr>
      </w:pPr>
    </w:p>
    <w:p w14:paraId="257145FF" w14:textId="77777777" w:rsidR="00FD7B0D" w:rsidRDefault="00FD7B0D">
      <w:pPr>
        <w:spacing w:line="360" w:lineRule="auto"/>
        <w:ind w:firstLineChars="2250" w:firstLine="4725"/>
        <w:rPr>
          <w:rFonts w:ascii="宋体" w:eastAsia="宋体" w:hAnsi="宋体" w:cs="宋体" w:hint="eastAsia"/>
          <w:szCs w:val="21"/>
        </w:rPr>
      </w:pPr>
    </w:p>
    <w:p w14:paraId="0596FE0A" w14:textId="77777777" w:rsidR="00FD7B0D" w:rsidRDefault="00000000">
      <w:pPr>
        <w:spacing w:line="360" w:lineRule="auto"/>
        <w:ind w:firstLineChars="2250" w:firstLine="4725"/>
        <w:rPr>
          <w:rFonts w:ascii="宋体" w:eastAsia="宋体" w:hAnsi="宋体" w:cs="宋体" w:hint="eastAsia"/>
          <w:szCs w:val="21"/>
        </w:rPr>
      </w:pPr>
      <w:r>
        <w:rPr>
          <w:rFonts w:ascii="宋体" w:eastAsia="宋体" w:hAnsi="宋体" w:cs="宋体" w:hint="eastAsia"/>
          <w:kern w:val="0"/>
          <w:szCs w:val="21"/>
          <w:lang w:bidi="ar"/>
        </w:rPr>
        <w:t>投标人：</w:t>
      </w:r>
      <w:r>
        <w:rPr>
          <w:rFonts w:ascii="宋体" w:eastAsia="宋体" w:hAnsi="宋体" w:cs="宋体" w:hint="eastAsia"/>
          <w:kern w:val="1"/>
          <w:szCs w:val="21"/>
          <w:u w:val="single"/>
          <w:lang w:bidi="ar"/>
        </w:rPr>
        <w:t xml:space="preserve">         </w:t>
      </w:r>
      <w:r>
        <w:rPr>
          <w:rFonts w:ascii="宋体" w:eastAsia="宋体" w:hAnsi="宋体" w:cs="宋体" w:hint="eastAsia"/>
          <w:kern w:val="0"/>
          <w:szCs w:val="21"/>
          <w:lang w:bidi="ar"/>
        </w:rPr>
        <w:t>（盖章）</w:t>
      </w:r>
    </w:p>
    <w:p w14:paraId="0C9C742B" w14:textId="77777777" w:rsidR="00FD7B0D" w:rsidRDefault="00000000">
      <w:pPr>
        <w:spacing w:line="360" w:lineRule="auto"/>
        <w:ind w:firstLineChars="2250" w:firstLine="4725"/>
        <w:rPr>
          <w:rFonts w:ascii="宋体" w:eastAsia="宋体" w:hAnsi="宋体" w:cs="宋体" w:hint="eastAsia"/>
          <w:kern w:val="1"/>
          <w:szCs w:val="21"/>
          <w:u w:val="single"/>
        </w:rPr>
      </w:pPr>
      <w:r>
        <w:rPr>
          <w:rFonts w:ascii="宋体" w:eastAsia="宋体" w:hAnsi="宋体" w:cs="宋体" w:hint="eastAsia"/>
          <w:kern w:val="1"/>
          <w:szCs w:val="21"/>
          <w:lang w:bidi="ar"/>
        </w:rPr>
        <w:t>法定代表人或其授权代理人(</w:t>
      </w:r>
      <w:r>
        <w:rPr>
          <w:rFonts w:ascii="宋体" w:eastAsia="宋体" w:hAnsi="宋体" w:cs="宋体" w:hint="eastAsia"/>
          <w:kern w:val="0"/>
          <w:szCs w:val="21"/>
          <w:lang w:bidi="ar"/>
        </w:rPr>
        <w:t>签字或盖章</w:t>
      </w:r>
      <w:r>
        <w:rPr>
          <w:rFonts w:ascii="宋体" w:eastAsia="宋体" w:hAnsi="宋体" w:cs="宋体" w:hint="eastAsia"/>
          <w:kern w:val="1"/>
          <w:szCs w:val="21"/>
          <w:lang w:bidi="ar"/>
        </w:rPr>
        <w:t>)：</w:t>
      </w:r>
      <w:r>
        <w:rPr>
          <w:rFonts w:ascii="宋体" w:eastAsia="宋体" w:hAnsi="宋体" w:cs="宋体" w:hint="eastAsia"/>
          <w:kern w:val="1"/>
          <w:szCs w:val="21"/>
          <w:u w:val="single"/>
          <w:lang w:bidi="ar"/>
        </w:rPr>
        <w:t xml:space="preserve">                 </w:t>
      </w:r>
    </w:p>
    <w:p w14:paraId="69214161" w14:textId="77777777" w:rsidR="00FD7B0D" w:rsidRDefault="00000000">
      <w:pPr>
        <w:spacing w:line="360" w:lineRule="auto"/>
        <w:ind w:firstLineChars="2250" w:firstLine="4725"/>
        <w:rPr>
          <w:rFonts w:ascii="宋体" w:eastAsia="宋体" w:hAnsi="宋体" w:cs="宋体" w:hint="eastAsia"/>
          <w:szCs w:val="21"/>
        </w:rPr>
      </w:pPr>
      <w:r>
        <w:rPr>
          <w:rFonts w:ascii="宋体" w:eastAsia="宋体" w:hAnsi="宋体" w:cs="宋体" w:hint="eastAsia"/>
          <w:kern w:val="0"/>
          <w:szCs w:val="21"/>
          <w:lang w:bidi="ar"/>
        </w:rPr>
        <w:t>日   期：    年    月    日</w:t>
      </w:r>
    </w:p>
    <w:p w14:paraId="3BD60313" w14:textId="77777777" w:rsidR="00FD7B0D" w:rsidRDefault="00FD7B0D">
      <w:pPr>
        <w:spacing w:line="360" w:lineRule="auto"/>
        <w:ind w:firstLine="3360"/>
        <w:jc w:val="right"/>
        <w:rPr>
          <w:rFonts w:ascii="宋体" w:eastAsia="宋体" w:hAnsi="宋体" w:cs="宋体" w:hint="eastAsia"/>
          <w:kern w:val="1"/>
          <w:szCs w:val="21"/>
        </w:rPr>
      </w:pPr>
    </w:p>
    <w:p w14:paraId="1C40CBC4" w14:textId="77777777" w:rsidR="00FD7B0D" w:rsidRDefault="00FD7B0D">
      <w:pPr>
        <w:pStyle w:val="ad"/>
      </w:pPr>
    </w:p>
    <w:p w14:paraId="7CD5EC33" w14:textId="77777777" w:rsidR="00FD7B0D" w:rsidRDefault="00FD7B0D">
      <w:pPr>
        <w:spacing w:line="360" w:lineRule="auto"/>
        <w:ind w:firstLine="420"/>
        <w:rPr>
          <w:rFonts w:ascii="宋体" w:eastAsia="宋体" w:hAnsi="宋体" w:cs="宋体" w:hint="eastAsia"/>
          <w:kern w:val="1"/>
          <w:szCs w:val="21"/>
        </w:rPr>
      </w:pPr>
    </w:p>
    <w:p w14:paraId="35D3641A" w14:textId="77777777" w:rsidR="00FD7B0D" w:rsidRDefault="00000000">
      <w:pPr>
        <w:spacing w:line="360" w:lineRule="auto"/>
        <w:rPr>
          <w:rFonts w:ascii="宋体" w:eastAsia="宋体" w:hAnsi="宋体" w:cs="宋体" w:hint="eastAsia"/>
          <w:b/>
          <w:kern w:val="1"/>
          <w:sz w:val="24"/>
          <w:szCs w:val="22"/>
          <w:lang w:val="zh-CN"/>
        </w:rPr>
      </w:pPr>
      <w:r>
        <w:rPr>
          <w:rFonts w:ascii="宋体" w:eastAsia="宋体" w:hAnsi="宋体" w:cs="Calibri" w:hint="eastAsia"/>
          <w:szCs w:val="22"/>
          <w:lang w:bidi="ar"/>
        </w:rPr>
        <w:br w:type="page"/>
      </w:r>
      <w:r>
        <w:rPr>
          <w:rFonts w:ascii="宋体" w:eastAsia="宋体" w:hAnsi="宋体" w:cs="宋体" w:hint="eastAsia"/>
          <w:b/>
          <w:kern w:val="1"/>
          <w:sz w:val="24"/>
          <w:szCs w:val="22"/>
          <w:lang w:val="zh-CN" w:bidi="ar"/>
        </w:rPr>
        <w:lastRenderedPageBreak/>
        <w:t>格式</w:t>
      </w:r>
      <w:r>
        <w:rPr>
          <w:rFonts w:ascii="宋体" w:eastAsia="宋体" w:hAnsi="宋体" w:cs="宋体" w:hint="eastAsia"/>
          <w:b/>
          <w:kern w:val="1"/>
          <w:sz w:val="24"/>
          <w:szCs w:val="22"/>
          <w:lang w:bidi="ar"/>
        </w:rPr>
        <w:t>4</w:t>
      </w:r>
      <w:r>
        <w:rPr>
          <w:rFonts w:ascii="宋体" w:eastAsia="宋体" w:hAnsi="宋体" w:cs="宋体" w:hint="eastAsia"/>
          <w:b/>
          <w:kern w:val="1"/>
          <w:sz w:val="24"/>
          <w:szCs w:val="22"/>
          <w:lang w:val="zh-CN" w:bidi="ar"/>
        </w:rPr>
        <w:t>：法人代表证明书、授权委托书</w:t>
      </w:r>
    </w:p>
    <w:p w14:paraId="09B411CA" w14:textId="77777777" w:rsidR="00FD7B0D" w:rsidRDefault="00FD7B0D">
      <w:pPr>
        <w:jc w:val="center"/>
        <w:rPr>
          <w:rFonts w:ascii="宋体" w:eastAsia="宋体" w:hAnsi="宋体" w:cs="宋体" w:hint="eastAsia"/>
          <w:b/>
          <w:sz w:val="32"/>
          <w:szCs w:val="32"/>
        </w:rPr>
      </w:pPr>
    </w:p>
    <w:p w14:paraId="5C1B2BC7" w14:textId="77777777" w:rsidR="00FD7B0D" w:rsidRDefault="00000000">
      <w:pPr>
        <w:jc w:val="center"/>
        <w:rPr>
          <w:rFonts w:ascii="宋体" w:eastAsia="宋体" w:hAnsi="宋体" w:cs="宋体" w:hint="eastAsia"/>
          <w:b/>
          <w:sz w:val="32"/>
          <w:szCs w:val="32"/>
        </w:rPr>
      </w:pPr>
      <w:r>
        <w:rPr>
          <w:rFonts w:ascii="宋体" w:eastAsia="宋体" w:hAnsi="宋体" w:cs="宋体" w:hint="eastAsia"/>
          <w:b/>
          <w:kern w:val="0"/>
          <w:sz w:val="32"/>
          <w:szCs w:val="32"/>
          <w:lang w:bidi="ar"/>
        </w:rPr>
        <w:t>法定代表人证明书</w:t>
      </w:r>
    </w:p>
    <w:p w14:paraId="196B5061" w14:textId="77777777" w:rsidR="00FD7B0D" w:rsidRDefault="00FD7B0D">
      <w:pPr>
        <w:spacing w:line="400" w:lineRule="exact"/>
        <w:rPr>
          <w:rFonts w:ascii="宋体" w:eastAsia="宋体" w:hAnsi="宋体" w:cs="宋体" w:hint="eastAsia"/>
          <w:sz w:val="19"/>
          <w:szCs w:val="19"/>
        </w:rPr>
      </w:pPr>
    </w:p>
    <w:p w14:paraId="44F75FF8" w14:textId="77777777" w:rsidR="00FD7B0D" w:rsidRDefault="00FD7B0D">
      <w:pPr>
        <w:spacing w:line="400" w:lineRule="exact"/>
        <w:rPr>
          <w:rFonts w:ascii="宋体" w:eastAsia="宋体" w:hAnsi="宋体" w:cs="宋体" w:hint="eastAsia"/>
          <w:szCs w:val="21"/>
        </w:rPr>
      </w:pPr>
    </w:p>
    <w:p w14:paraId="612998EA" w14:textId="77777777" w:rsidR="00FD7B0D" w:rsidRDefault="00000000">
      <w:pPr>
        <w:spacing w:line="400" w:lineRule="exact"/>
        <w:rPr>
          <w:rFonts w:ascii="宋体" w:eastAsia="宋体" w:hAnsi="宋体" w:cs="宋体" w:hint="eastAsia"/>
          <w:szCs w:val="21"/>
        </w:rPr>
      </w:pPr>
      <w:r>
        <w:rPr>
          <w:rFonts w:ascii="宋体" w:eastAsia="宋体" w:hAnsi="宋体" w:cs="宋体" w:hint="eastAsia"/>
          <w:kern w:val="0"/>
          <w:szCs w:val="21"/>
          <w:lang w:bidi="ar"/>
        </w:rPr>
        <w:t>投标人名称：</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 xml:space="preserve"> </w:t>
      </w:r>
    </w:p>
    <w:p w14:paraId="13DC3176" w14:textId="77777777" w:rsidR="00FD7B0D" w:rsidRDefault="00000000">
      <w:pPr>
        <w:spacing w:line="400" w:lineRule="exact"/>
        <w:rPr>
          <w:rFonts w:ascii="宋体" w:eastAsia="宋体" w:hAnsi="宋体" w:cs="宋体" w:hint="eastAsia"/>
          <w:szCs w:val="21"/>
        </w:rPr>
      </w:pPr>
      <w:r>
        <w:rPr>
          <w:rFonts w:ascii="宋体" w:eastAsia="宋体" w:hAnsi="宋体" w:cs="宋体" w:hint="eastAsia"/>
          <w:kern w:val="0"/>
          <w:szCs w:val="21"/>
          <w:lang w:bidi="ar"/>
        </w:rPr>
        <w:t>单位性质：</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 xml:space="preserve"> </w:t>
      </w:r>
    </w:p>
    <w:p w14:paraId="0162374A" w14:textId="77777777" w:rsidR="00FD7B0D" w:rsidRDefault="00000000">
      <w:pPr>
        <w:spacing w:line="400" w:lineRule="exact"/>
        <w:rPr>
          <w:rFonts w:ascii="宋体" w:eastAsia="宋体" w:hAnsi="宋体" w:cs="宋体" w:hint="eastAsia"/>
          <w:szCs w:val="21"/>
        </w:rPr>
      </w:pPr>
      <w:r>
        <w:rPr>
          <w:rFonts w:ascii="宋体" w:eastAsia="宋体" w:hAnsi="宋体" w:cs="宋体" w:hint="eastAsia"/>
          <w:kern w:val="0"/>
          <w:szCs w:val="21"/>
          <w:lang w:bidi="ar"/>
        </w:rPr>
        <w:t>地址：</w:t>
      </w:r>
      <w:r>
        <w:rPr>
          <w:rFonts w:ascii="宋体" w:eastAsia="宋体" w:hAnsi="宋体" w:cs="宋体" w:hint="eastAsia"/>
          <w:kern w:val="0"/>
          <w:szCs w:val="21"/>
          <w:u w:val="single"/>
          <w:lang w:bidi="ar"/>
        </w:rPr>
        <w:t xml:space="preserve">                                   </w:t>
      </w:r>
    </w:p>
    <w:p w14:paraId="2FEFC6EF" w14:textId="77777777" w:rsidR="00FD7B0D" w:rsidRDefault="00000000">
      <w:pPr>
        <w:spacing w:line="400" w:lineRule="exact"/>
        <w:rPr>
          <w:rFonts w:ascii="宋体" w:eastAsia="宋体" w:hAnsi="宋体" w:cs="宋体" w:hint="eastAsia"/>
          <w:szCs w:val="21"/>
        </w:rPr>
      </w:pPr>
      <w:r>
        <w:rPr>
          <w:rFonts w:ascii="宋体" w:eastAsia="宋体" w:hAnsi="宋体" w:cs="宋体" w:hint="eastAsia"/>
          <w:kern w:val="0"/>
          <w:szCs w:val="21"/>
          <w:lang w:bidi="ar"/>
        </w:rPr>
        <w:t>成立时间：</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 xml:space="preserve"> 年</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 xml:space="preserve"> 月</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 xml:space="preserve"> 日</w:t>
      </w:r>
    </w:p>
    <w:p w14:paraId="1CAF8962" w14:textId="77777777" w:rsidR="00FD7B0D" w:rsidRDefault="00000000">
      <w:pPr>
        <w:spacing w:line="400" w:lineRule="exact"/>
        <w:rPr>
          <w:rFonts w:ascii="宋体" w:eastAsia="宋体" w:hAnsi="宋体" w:cs="宋体" w:hint="eastAsia"/>
          <w:szCs w:val="21"/>
        </w:rPr>
      </w:pPr>
      <w:r>
        <w:rPr>
          <w:rFonts w:ascii="宋体" w:eastAsia="宋体" w:hAnsi="宋体" w:cs="宋体" w:hint="eastAsia"/>
          <w:kern w:val="0"/>
          <w:szCs w:val="21"/>
          <w:lang w:bidi="ar"/>
        </w:rPr>
        <w:t>经营期限：</w:t>
      </w:r>
      <w:r>
        <w:rPr>
          <w:rFonts w:ascii="宋体" w:eastAsia="宋体" w:hAnsi="宋体" w:cs="宋体" w:hint="eastAsia"/>
          <w:kern w:val="0"/>
          <w:szCs w:val="21"/>
          <w:u w:val="single"/>
          <w:lang w:bidi="ar"/>
        </w:rPr>
        <w:t xml:space="preserve">                               </w:t>
      </w:r>
    </w:p>
    <w:p w14:paraId="15362951" w14:textId="77777777" w:rsidR="00FD7B0D" w:rsidRDefault="00000000">
      <w:pPr>
        <w:spacing w:line="400" w:lineRule="exact"/>
        <w:rPr>
          <w:rFonts w:ascii="宋体" w:eastAsia="宋体" w:hAnsi="宋体" w:cs="宋体" w:hint="eastAsia"/>
          <w:szCs w:val="21"/>
        </w:rPr>
      </w:pPr>
      <w:r>
        <w:rPr>
          <w:rFonts w:ascii="宋体" w:eastAsia="宋体" w:hAnsi="宋体" w:cs="宋体" w:hint="eastAsia"/>
          <w:kern w:val="0"/>
          <w:szCs w:val="21"/>
          <w:lang w:bidi="ar"/>
        </w:rPr>
        <w:t>姓名：</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 xml:space="preserve"> 性别：</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 xml:space="preserve"> 年龄：</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身份证号码：</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职务：</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系</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 xml:space="preserve"> (投标人名称)的法定代表人。</w:t>
      </w:r>
    </w:p>
    <w:p w14:paraId="59DBC6CD" w14:textId="77777777" w:rsidR="00FD7B0D" w:rsidRDefault="00000000">
      <w:pPr>
        <w:spacing w:line="400" w:lineRule="exact"/>
        <w:ind w:firstLineChars="200" w:firstLine="420"/>
        <w:rPr>
          <w:rFonts w:ascii="宋体" w:eastAsia="宋体" w:hAnsi="宋体" w:cs="宋体" w:hint="eastAsia"/>
          <w:szCs w:val="21"/>
        </w:rPr>
      </w:pPr>
      <w:r>
        <w:rPr>
          <w:rFonts w:ascii="宋体" w:eastAsia="宋体" w:hAnsi="宋体" w:cs="宋体" w:hint="eastAsia"/>
          <w:kern w:val="0"/>
          <w:szCs w:val="21"/>
          <w:lang w:bidi="ar"/>
        </w:rPr>
        <w:t>特此证明。</w:t>
      </w:r>
    </w:p>
    <w:p w14:paraId="5F669BC5" w14:textId="77777777" w:rsidR="00FD7B0D" w:rsidRDefault="00FD7B0D">
      <w:pPr>
        <w:spacing w:line="400" w:lineRule="exact"/>
        <w:rPr>
          <w:rFonts w:ascii="宋体" w:eastAsia="宋体" w:hAnsi="宋体" w:cs="宋体" w:hint="eastAsia"/>
          <w:szCs w:val="21"/>
        </w:rPr>
      </w:pPr>
    </w:p>
    <w:p w14:paraId="7E72CF4C" w14:textId="77777777" w:rsidR="00FD7B0D" w:rsidRDefault="00FD7B0D">
      <w:pPr>
        <w:spacing w:line="400" w:lineRule="exact"/>
        <w:rPr>
          <w:rFonts w:ascii="宋体" w:eastAsia="宋体" w:hAnsi="宋体" w:cs="宋体" w:hint="eastAsia"/>
          <w:szCs w:val="21"/>
        </w:rPr>
      </w:pPr>
    </w:p>
    <w:p w14:paraId="158784AF" w14:textId="77777777" w:rsidR="00FD7B0D" w:rsidRDefault="00FD7B0D">
      <w:pPr>
        <w:spacing w:line="400" w:lineRule="exact"/>
        <w:rPr>
          <w:rFonts w:ascii="宋体" w:eastAsia="宋体" w:hAnsi="宋体" w:cs="宋体" w:hint="eastAsia"/>
          <w:szCs w:val="21"/>
        </w:rPr>
      </w:pPr>
    </w:p>
    <w:p w14:paraId="0AF9DA9C" w14:textId="77777777" w:rsidR="00FD7B0D" w:rsidRDefault="00000000">
      <w:pPr>
        <w:spacing w:line="400" w:lineRule="exact"/>
        <w:jc w:val="right"/>
        <w:rPr>
          <w:rFonts w:ascii="宋体" w:eastAsia="宋体" w:hAnsi="宋体" w:cs="宋体" w:hint="eastAsia"/>
          <w:szCs w:val="21"/>
        </w:rPr>
      </w:pPr>
      <w:r>
        <w:rPr>
          <w:rFonts w:ascii="宋体" w:eastAsia="宋体" w:hAnsi="宋体" w:cs="宋体" w:hint="eastAsia"/>
          <w:kern w:val="0"/>
          <w:szCs w:val="21"/>
          <w:lang w:bidi="ar"/>
        </w:rPr>
        <w:t>投标人：</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（盖章）</w:t>
      </w:r>
    </w:p>
    <w:p w14:paraId="2E444C85" w14:textId="77777777" w:rsidR="00FD7B0D" w:rsidRDefault="00FD7B0D">
      <w:pPr>
        <w:spacing w:line="400" w:lineRule="exact"/>
        <w:jc w:val="right"/>
        <w:rPr>
          <w:rFonts w:ascii="宋体" w:eastAsia="宋体" w:hAnsi="宋体" w:cs="宋体" w:hint="eastAsia"/>
          <w:szCs w:val="21"/>
        </w:rPr>
      </w:pPr>
    </w:p>
    <w:p w14:paraId="0D38467D" w14:textId="77777777" w:rsidR="00FD7B0D" w:rsidRDefault="00000000">
      <w:pPr>
        <w:spacing w:line="400" w:lineRule="exact"/>
        <w:jc w:val="right"/>
        <w:rPr>
          <w:rFonts w:ascii="宋体" w:eastAsia="宋体" w:hAnsi="宋体" w:cs="宋体" w:hint="eastAsia"/>
          <w:szCs w:val="21"/>
        </w:rPr>
      </w:pP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年</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月</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 xml:space="preserve"> 日 </w:t>
      </w:r>
    </w:p>
    <w:p w14:paraId="42F4D76B" w14:textId="77777777" w:rsidR="00FD7B0D" w:rsidRDefault="00FD7B0D">
      <w:pPr>
        <w:pStyle w:val="ad"/>
      </w:pPr>
    </w:p>
    <w:p w14:paraId="45F8EB94" w14:textId="77777777" w:rsidR="00FD7B0D" w:rsidRDefault="00FD7B0D">
      <w:pPr>
        <w:pStyle w:val="ad"/>
      </w:pPr>
    </w:p>
    <w:p w14:paraId="79726015" w14:textId="77777777" w:rsidR="00FD7B0D" w:rsidRDefault="00FD7B0D">
      <w:pPr>
        <w:pStyle w:val="ad"/>
      </w:pPr>
    </w:p>
    <w:p w14:paraId="33DD053C" w14:textId="77777777" w:rsidR="00FD7B0D" w:rsidRDefault="00FD7B0D">
      <w:pPr>
        <w:pStyle w:val="ad"/>
      </w:pPr>
    </w:p>
    <w:p w14:paraId="411E8F29" w14:textId="77777777" w:rsidR="00FD7B0D" w:rsidRDefault="00000000">
      <w:pPr>
        <w:pStyle w:val="ad"/>
        <w:rPr>
          <w:rFonts w:cs="宋体"/>
          <w:szCs w:val="21"/>
        </w:rPr>
      </w:pPr>
      <w:r>
        <w:rPr>
          <w:noProof/>
        </w:rPr>
        <mc:AlternateContent>
          <mc:Choice Requires="wps">
            <w:drawing>
              <wp:anchor distT="0" distB="0" distL="114300" distR="114300" simplePos="0" relativeHeight="251661312" behindDoc="0" locked="0" layoutInCell="1" allowOverlap="1" wp14:anchorId="7BD96F58" wp14:editId="5F9184F8">
                <wp:simplePos x="0" y="0"/>
                <wp:positionH relativeFrom="column">
                  <wp:posOffset>95250</wp:posOffset>
                </wp:positionH>
                <wp:positionV relativeFrom="paragraph">
                  <wp:posOffset>93980</wp:posOffset>
                </wp:positionV>
                <wp:extent cx="5952490" cy="1584325"/>
                <wp:effectExtent l="4445" t="4445" r="5715" b="11430"/>
                <wp:wrapNone/>
                <wp:docPr id="3" name="流程图: 可选过程 2"/>
                <wp:cNvGraphicFramePr/>
                <a:graphic xmlns:a="http://schemas.openxmlformats.org/drawingml/2006/main">
                  <a:graphicData uri="http://schemas.microsoft.com/office/word/2010/wordprocessingShape">
                    <wps:wsp>
                      <wps:cNvSpPr/>
                      <wps:spPr>
                        <a:xfrm>
                          <a:off x="0" y="0"/>
                          <a:ext cx="5952490"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0461502" w14:textId="77777777" w:rsidR="00FD7B0D" w:rsidRDefault="00000000">
                            <w:pPr>
                              <w:pStyle w:val="a7"/>
                              <w:widowControl/>
                              <w:jc w:val="center"/>
                              <w:rPr>
                                <w:rFonts w:ascii="宋体" w:hAnsi="宋体" w:cs="宋体" w:hint="eastAsia"/>
                              </w:rPr>
                            </w:pPr>
                            <w:r>
                              <w:rPr>
                                <w:rFonts w:ascii="宋体" w:hAnsi="宋体" w:cs="宋体" w:hint="eastAsia"/>
                              </w:rPr>
                              <w:t>法定代表人身份证</w:t>
                            </w:r>
                          </w:p>
                        </w:txbxContent>
                      </wps:txbx>
                      <wps:bodyPr upright="1"/>
                    </wps:wsp>
                  </a:graphicData>
                </a:graphic>
              </wp:anchor>
            </w:drawing>
          </mc:Choice>
          <mc:Fallback>
            <w:pict>
              <v:shapetype w14:anchorId="7BD96F5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2" o:spid="_x0000_s1026" type="#_x0000_t176" style="position:absolute;left:0;text-align:left;margin-left:7.5pt;margin-top:7.4pt;width:468.7pt;height:12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">
                <v:textbox>
                  <w:txbxContent>
                    <w:p w14:paraId="00461502" w14:textId="77777777" w:rsidR="00FD7B0D" w:rsidRDefault="00000000">
                      <w:pPr>
                        <w:pStyle w:val="a7"/>
                        <w:widowControl/>
                        <w:jc w:val="center"/>
                        <w:rPr>
                          <w:rFonts w:ascii="宋体" w:hAnsi="宋体" w:cs="宋体" w:hint="eastAsia"/>
                        </w:rPr>
                      </w:pPr>
                      <w:r>
                        <w:rPr>
                          <w:rFonts w:ascii="宋体" w:hAnsi="宋体" w:cs="宋体" w:hint="eastAsia"/>
                        </w:rPr>
                        <w:t>法定代表人身份证</w:t>
                      </w:r>
                    </w:p>
                  </w:txbxContent>
                </v:textbox>
              </v:shape>
            </w:pict>
          </mc:Fallback>
        </mc:AlternateContent>
      </w:r>
    </w:p>
    <w:p w14:paraId="4C66F2DB" w14:textId="77777777" w:rsidR="00FD7B0D" w:rsidRDefault="00FD7B0D">
      <w:pPr>
        <w:pStyle w:val="ad"/>
      </w:pPr>
    </w:p>
    <w:p w14:paraId="247FA908" w14:textId="77777777" w:rsidR="00FD7B0D" w:rsidRDefault="00FD7B0D">
      <w:pPr>
        <w:pStyle w:val="ad"/>
      </w:pPr>
    </w:p>
    <w:p w14:paraId="508459D8" w14:textId="77777777" w:rsidR="00FD7B0D" w:rsidRDefault="00FD7B0D">
      <w:pPr>
        <w:pStyle w:val="ad"/>
      </w:pPr>
    </w:p>
    <w:p w14:paraId="00778751" w14:textId="77777777" w:rsidR="00FD7B0D" w:rsidRDefault="00FD7B0D">
      <w:pPr>
        <w:pStyle w:val="ad"/>
      </w:pPr>
    </w:p>
    <w:p w14:paraId="048EEBB9" w14:textId="77777777" w:rsidR="00FD7B0D" w:rsidRDefault="00FD7B0D">
      <w:pPr>
        <w:pStyle w:val="ad"/>
      </w:pPr>
    </w:p>
    <w:p w14:paraId="79F5BBA5" w14:textId="77777777" w:rsidR="00FD7B0D" w:rsidRDefault="00FD7B0D">
      <w:pPr>
        <w:pStyle w:val="ad"/>
      </w:pPr>
    </w:p>
    <w:p w14:paraId="632CB16B" w14:textId="77777777" w:rsidR="00FD7B0D" w:rsidRDefault="00FD7B0D">
      <w:pPr>
        <w:pStyle w:val="ad"/>
      </w:pPr>
    </w:p>
    <w:p w14:paraId="449F35DB" w14:textId="77777777" w:rsidR="00FD7B0D" w:rsidRDefault="00FD7B0D">
      <w:pPr>
        <w:pStyle w:val="ad"/>
      </w:pPr>
    </w:p>
    <w:p w14:paraId="2AE1E030" w14:textId="77777777" w:rsidR="00FD7B0D" w:rsidRDefault="00FD7B0D">
      <w:pPr>
        <w:pStyle w:val="ad"/>
      </w:pPr>
    </w:p>
    <w:p w14:paraId="36624BCF" w14:textId="77777777" w:rsidR="00FD7B0D" w:rsidRDefault="00FD7B0D">
      <w:pPr>
        <w:pStyle w:val="ad"/>
      </w:pPr>
    </w:p>
    <w:p w14:paraId="74030AC7" w14:textId="77777777" w:rsidR="00FD7B0D" w:rsidRDefault="00000000">
      <w:pPr>
        <w:pStyle w:val="ad"/>
      </w:pPr>
      <w:r>
        <w:t>注：若为联合体投标，由联合体牵头单位出具。</w:t>
      </w:r>
    </w:p>
    <w:p w14:paraId="33C1788B" w14:textId="77777777" w:rsidR="00FD7B0D" w:rsidRDefault="00FD7B0D">
      <w:pPr>
        <w:pStyle w:val="ad"/>
      </w:pPr>
    </w:p>
    <w:p w14:paraId="203A36E7" w14:textId="77777777" w:rsidR="00FD7B0D" w:rsidRDefault="00FD7B0D">
      <w:pPr>
        <w:rPr>
          <w:rFonts w:ascii="宋体" w:eastAsia="宋体" w:hAnsi="宋体" w:cs="宋体" w:hint="eastAsia"/>
          <w:sz w:val="20"/>
          <w:szCs w:val="21"/>
          <w:lang w:val="zh-CN" w:bidi="ar"/>
        </w:rPr>
        <w:sectPr w:rsidR="00FD7B0D">
          <w:pgSz w:w="11905" w:h="16838"/>
          <w:pgMar w:top="1304" w:right="1304" w:bottom="1304" w:left="1361" w:header="851" w:footer="720" w:gutter="0"/>
          <w:cols w:space="425"/>
          <w:docGrid w:type="lines" w:linePitch="312"/>
        </w:sectPr>
      </w:pPr>
    </w:p>
    <w:p w14:paraId="7458FD8D" w14:textId="77777777" w:rsidR="00FD7B0D" w:rsidRDefault="00FD7B0D"/>
    <w:p w14:paraId="15040EEC" w14:textId="77777777" w:rsidR="00FD7B0D" w:rsidRDefault="00FD7B0D">
      <w:pPr>
        <w:pStyle w:val="ad"/>
      </w:pPr>
    </w:p>
    <w:p w14:paraId="57BD4195" w14:textId="77777777" w:rsidR="00FD7B0D" w:rsidRDefault="00000000">
      <w:pPr>
        <w:spacing w:line="400" w:lineRule="exact"/>
        <w:jc w:val="center"/>
        <w:rPr>
          <w:rFonts w:ascii="宋体" w:eastAsia="宋体" w:hAnsi="宋体" w:cs="宋体" w:hint="eastAsia"/>
          <w:b/>
          <w:sz w:val="32"/>
          <w:szCs w:val="32"/>
        </w:rPr>
      </w:pPr>
      <w:r>
        <w:rPr>
          <w:rFonts w:ascii="宋体" w:eastAsia="宋体" w:hAnsi="宋体" w:cs="宋体" w:hint="eastAsia"/>
          <w:b/>
          <w:kern w:val="0"/>
          <w:sz w:val="32"/>
          <w:szCs w:val="32"/>
          <w:lang w:bidi="ar"/>
        </w:rPr>
        <w:t>法定代表人授权委托书</w:t>
      </w:r>
    </w:p>
    <w:p w14:paraId="1289E6C5" w14:textId="77777777" w:rsidR="00FD7B0D" w:rsidRDefault="00FD7B0D">
      <w:pPr>
        <w:spacing w:line="400" w:lineRule="exact"/>
        <w:rPr>
          <w:rFonts w:ascii="宋体" w:eastAsia="宋体" w:hAnsi="宋体" w:cs="宋体" w:hint="eastAsia"/>
          <w:sz w:val="20"/>
          <w:szCs w:val="20"/>
        </w:rPr>
      </w:pPr>
    </w:p>
    <w:p w14:paraId="4F66CDC9" w14:textId="77777777" w:rsidR="00FD7B0D" w:rsidRDefault="00000000">
      <w:pPr>
        <w:topLinePunct/>
        <w:spacing w:line="400" w:lineRule="exact"/>
        <w:ind w:firstLineChars="200" w:firstLine="420"/>
        <w:rPr>
          <w:rFonts w:ascii="宋体" w:eastAsia="宋体" w:hAnsi="宋体" w:cs="宋体" w:hint="eastAsia"/>
          <w:szCs w:val="21"/>
        </w:rPr>
      </w:pPr>
      <w:r>
        <w:rPr>
          <w:rFonts w:ascii="宋体" w:eastAsia="宋体" w:hAnsi="宋体" w:cs="宋体" w:hint="eastAsia"/>
          <w:kern w:val="0"/>
          <w:szCs w:val="21"/>
          <w:lang w:bidi="ar"/>
        </w:rPr>
        <w:t>本人</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（姓名）系</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（投标人名称）的法定代表人，现委托</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（姓名）为我方代理人。代理人根据授权，以我方名义签署、澄清、说明、补正、递交、撤回、修改</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（项目名称）</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投标文件、签订合同和处理有关事宜，其法律后果由我方承担。</w:t>
      </w:r>
    </w:p>
    <w:p w14:paraId="35F17708" w14:textId="77777777" w:rsidR="00FD7B0D" w:rsidRDefault="00000000">
      <w:pPr>
        <w:spacing w:line="400" w:lineRule="exact"/>
        <w:rPr>
          <w:rFonts w:ascii="宋体" w:eastAsia="宋体" w:hAnsi="宋体" w:cs="宋体" w:hint="eastAsia"/>
          <w:szCs w:val="21"/>
        </w:rPr>
      </w:pPr>
      <w:r>
        <w:rPr>
          <w:rFonts w:ascii="宋体" w:eastAsia="宋体" w:hAnsi="宋体" w:cs="宋体" w:hint="eastAsia"/>
          <w:kern w:val="0"/>
          <w:szCs w:val="21"/>
          <w:lang w:bidi="ar"/>
        </w:rPr>
        <w:t xml:space="preserve">    委托期限：</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w:t>
      </w:r>
    </w:p>
    <w:p w14:paraId="0B702DAC" w14:textId="77777777" w:rsidR="00FD7B0D" w:rsidRDefault="00000000">
      <w:pPr>
        <w:spacing w:line="400" w:lineRule="exact"/>
        <w:ind w:firstLineChars="200" w:firstLine="420"/>
        <w:rPr>
          <w:rFonts w:ascii="宋体" w:eastAsia="宋体" w:hAnsi="宋体" w:cs="宋体" w:hint="eastAsia"/>
          <w:szCs w:val="21"/>
        </w:rPr>
      </w:pPr>
      <w:r>
        <w:rPr>
          <w:rFonts w:ascii="宋体" w:eastAsia="宋体" w:hAnsi="宋体" w:cs="宋体" w:hint="eastAsia"/>
          <w:kern w:val="0"/>
          <w:szCs w:val="21"/>
          <w:lang w:bidi="ar"/>
        </w:rPr>
        <w:t>附：法定代表人身份证明、代理人身份证明。</w:t>
      </w:r>
    </w:p>
    <w:p w14:paraId="6994E910" w14:textId="77777777" w:rsidR="00FD7B0D" w:rsidRDefault="00000000">
      <w:pPr>
        <w:spacing w:line="400" w:lineRule="exact"/>
        <w:jc w:val="right"/>
        <w:rPr>
          <w:rFonts w:ascii="宋体" w:eastAsia="宋体" w:hAnsi="宋体" w:cs="宋体" w:hint="eastAsia"/>
          <w:szCs w:val="21"/>
        </w:rPr>
      </w:pPr>
      <w:r>
        <w:rPr>
          <w:rFonts w:ascii="宋体" w:eastAsia="宋体" w:hAnsi="宋体" w:cs="宋体" w:hint="eastAsia"/>
          <w:kern w:val="0"/>
          <w:szCs w:val="21"/>
          <w:lang w:bidi="ar"/>
        </w:rPr>
        <w:t>投标人：</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（盖章）</w:t>
      </w:r>
    </w:p>
    <w:p w14:paraId="10BDF2E4" w14:textId="77777777" w:rsidR="00FD7B0D" w:rsidRDefault="00000000">
      <w:pPr>
        <w:wordWrap w:val="0"/>
        <w:spacing w:line="400" w:lineRule="exact"/>
        <w:jc w:val="right"/>
        <w:rPr>
          <w:rFonts w:ascii="宋体" w:eastAsia="宋体" w:hAnsi="宋体" w:cs="宋体" w:hint="eastAsia"/>
          <w:szCs w:val="21"/>
        </w:rPr>
      </w:pPr>
      <w:r>
        <w:rPr>
          <w:rFonts w:ascii="宋体" w:eastAsia="宋体" w:hAnsi="宋体" w:cs="宋体" w:hint="eastAsia"/>
          <w:kern w:val="0"/>
          <w:szCs w:val="21"/>
          <w:lang w:bidi="ar"/>
        </w:rPr>
        <w:t>法定代表人：</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（签字或盖章）</w:t>
      </w:r>
    </w:p>
    <w:p w14:paraId="621BD3C4" w14:textId="77777777" w:rsidR="00FD7B0D" w:rsidRDefault="00000000">
      <w:pPr>
        <w:wordWrap w:val="0"/>
        <w:spacing w:line="400" w:lineRule="exact"/>
        <w:jc w:val="right"/>
        <w:rPr>
          <w:rFonts w:ascii="宋体" w:eastAsia="宋体" w:hAnsi="宋体" w:cs="宋体" w:hint="eastAsia"/>
          <w:szCs w:val="21"/>
        </w:rPr>
      </w:pPr>
      <w:r>
        <w:rPr>
          <w:rFonts w:ascii="宋体" w:eastAsia="宋体" w:hAnsi="宋体" w:cs="宋体" w:hint="eastAsia"/>
          <w:kern w:val="0"/>
          <w:szCs w:val="21"/>
          <w:lang w:bidi="ar"/>
        </w:rPr>
        <w:t>身份证号码：</w:t>
      </w:r>
      <w:r>
        <w:rPr>
          <w:rFonts w:ascii="宋体" w:eastAsia="宋体" w:hAnsi="宋体" w:cs="宋体" w:hint="eastAsia"/>
          <w:kern w:val="0"/>
          <w:szCs w:val="21"/>
          <w:u w:val="single"/>
          <w:lang w:bidi="ar"/>
        </w:rPr>
        <w:t xml:space="preserve">                                       </w:t>
      </w:r>
    </w:p>
    <w:p w14:paraId="6097F638" w14:textId="77777777" w:rsidR="00FD7B0D" w:rsidRDefault="00000000">
      <w:pPr>
        <w:wordWrap w:val="0"/>
        <w:spacing w:line="400" w:lineRule="exact"/>
        <w:jc w:val="right"/>
        <w:rPr>
          <w:rFonts w:ascii="宋体" w:eastAsia="宋体" w:hAnsi="宋体" w:cs="宋体" w:hint="eastAsia"/>
          <w:szCs w:val="21"/>
        </w:rPr>
      </w:pPr>
      <w:r>
        <w:rPr>
          <w:rFonts w:ascii="宋体" w:eastAsia="宋体" w:hAnsi="宋体" w:cs="宋体" w:hint="eastAsia"/>
          <w:kern w:val="0"/>
          <w:szCs w:val="21"/>
          <w:lang w:bidi="ar"/>
        </w:rPr>
        <w:t>委托代理人：</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 xml:space="preserve">签字或盖章） </w:t>
      </w:r>
    </w:p>
    <w:p w14:paraId="40CDB163" w14:textId="77777777" w:rsidR="00FD7B0D" w:rsidRDefault="00000000">
      <w:pPr>
        <w:wordWrap w:val="0"/>
        <w:spacing w:line="400" w:lineRule="exact"/>
        <w:jc w:val="right"/>
        <w:rPr>
          <w:rFonts w:ascii="宋体" w:eastAsia="宋体" w:hAnsi="宋体" w:cs="宋体" w:hint="eastAsia"/>
          <w:szCs w:val="21"/>
        </w:rPr>
      </w:pPr>
      <w:r>
        <w:rPr>
          <w:rFonts w:ascii="宋体" w:eastAsia="宋体" w:hAnsi="宋体" w:cs="宋体" w:hint="eastAsia"/>
          <w:kern w:val="0"/>
          <w:szCs w:val="21"/>
          <w:lang w:bidi="ar"/>
        </w:rPr>
        <w:t>身份证号码：</w:t>
      </w:r>
      <w:r>
        <w:rPr>
          <w:rFonts w:ascii="宋体" w:eastAsia="宋体" w:hAnsi="宋体" w:cs="宋体" w:hint="eastAsia"/>
          <w:kern w:val="0"/>
          <w:szCs w:val="21"/>
          <w:u w:val="single"/>
          <w:lang w:bidi="ar"/>
        </w:rPr>
        <w:t xml:space="preserve">                                  </w:t>
      </w:r>
      <w:bookmarkStart w:id="414" w:name="_Hlk55921123"/>
      <w:r>
        <w:rPr>
          <w:rFonts w:ascii="宋体" w:eastAsia="宋体" w:hAnsi="宋体" w:cs="宋体" w:hint="eastAsia"/>
          <w:kern w:val="0"/>
          <w:szCs w:val="21"/>
          <w:u w:val="single"/>
          <w:lang w:bidi="ar"/>
        </w:rPr>
        <w:t xml:space="preserve">      </w:t>
      </w:r>
    </w:p>
    <w:p w14:paraId="2E1B0426" w14:textId="77777777" w:rsidR="00FD7B0D" w:rsidRDefault="00000000">
      <w:pPr>
        <w:spacing w:line="400" w:lineRule="exact"/>
        <w:ind w:firstLineChars="750" w:firstLine="1575"/>
        <w:jc w:val="right"/>
        <w:rPr>
          <w:rFonts w:ascii="宋体" w:eastAsia="宋体" w:hAnsi="宋体" w:cs="宋体" w:hint="eastAsia"/>
          <w:szCs w:val="21"/>
        </w:rPr>
      </w:pP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年</w:t>
      </w:r>
      <w:bookmarkEnd w:id="414"/>
      <w:r>
        <w:rPr>
          <w:rFonts w:ascii="宋体" w:eastAsia="宋体" w:hAnsi="宋体" w:cs="宋体" w:hint="eastAsia"/>
          <w:kern w:val="0"/>
          <w:szCs w:val="21"/>
          <w:lang w:bidi="ar"/>
        </w:rPr>
        <w:t xml:space="preserve"> </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月</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日</w:t>
      </w:r>
    </w:p>
    <w:p w14:paraId="5D7AEFD5" w14:textId="77777777" w:rsidR="00FD7B0D" w:rsidRDefault="00000000">
      <w:pPr>
        <w:rPr>
          <w:rFonts w:ascii="宋体" w:eastAsia="宋体" w:hAnsi="宋体" w:cs="宋体" w:hint="eastAsia"/>
          <w:bCs/>
          <w:szCs w:val="21"/>
          <w:u w:val="single"/>
        </w:rPr>
      </w:pPr>
      <w:r>
        <w:rPr>
          <w:rFonts w:ascii="Calibri" w:eastAsia="宋体" w:hAnsi="Calibri" w:cs="Calibri"/>
          <w:noProof/>
          <w:kern w:val="0"/>
          <w:szCs w:val="22"/>
          <w:lang w:bidi="ar"/>
        </w:rPr>
        <mc:AlternateContent>
          <mc:Choice Requires="wps">
            <w:drawing>
              <wp:anchor distT="0" distB="0" distL="114300" distR="114300" simplePos="0" relativeHeight="251659264" behindDoc="0" locked="0" layoutInCell="1" allowOverlap="1" wp14:anchorId="6CA6FDA0" wp14:editId="5D5CD3AA">
                <wp:simplePos x="0" y="0"/>
                <wp:positionH relativeFrom="column">
                  <wp:posOffset>85725</wp:posOffset>
                </wp:positionH>
                <wp:positionV relativeFrom="paragraph">
                  <wp:posOffset>145415</wp:posOffset>
                </wp:positionV>
                <wp:extent cx="5900420" cy="1584325"/>
                <wp:effectExtent l="4445" t="4445" r="19685" b="11430"/>
                <wp:wrapNone/>
                <wp:docPr id="1" name="流程图: 可选过程 1"/>
                <wp:cNvGraphicFramePr/>
                <a:graphic xmlns:a="http://schemas.openxmlformats.org/drawingml/2006/main">
                  <a:graphicData uri="http://schemas.microsoft.com/office/word/2010/wordprocessingShape">
                    <wps:wsp>
                      <wps:cNvSpPr/>
                      <wps:spPr>
                        <a:xfrm>
                          <a:off x="0" y="0"/>
                          <a:ext cx="5900420"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966DB51" w14:textId="77777777" w:rsidR="00FD7B0D" w:rsidRDefault="00000000">
                            <w:pPr>
                              <w:pStyle w:val="a7"/>
                              <w:widowControl/>
                              <w:jc w:val="center"/>
                              <w:rPr>
                                <w:rFonts w:ascii="宋体" w:hAnsi="宋体" w:cs="宋体" w:hint="eastAsia"/>
                              </w:rPr>
                            </w:pPr>
                            <w:r>
                              <w:rPr>
                                <w:rFonts w:ascii="宋体" w:hAnsi="宋体" w:cs="宋体" w:hint="eastAsia"/>
                                <w:szCs w:val="22"/>
                                <w:lang w:bidi="ar"/>
                              </w:rPr>
                              <w:t>法定代表人身份证</w:t>
                            </w:r>
                          </w:p>
                        </w:txbxContent>
                      </wps:txbx>
                      <wps:bodyPr upright="1"/>
                    </wps:wsp>
                  </a:graphicData>
                </a:graphic>
              </wp:anchor>
            </w:drawing>
          </mc:Choice>
          <mc:Fallback>
            <w:pict>
              <v:shape w14:anchorId="6CA6FDA0" id="流程图: 可选过程 1" o:spid="_x0000_s1027" type="#_x0000_t176" style="position:absolute;left:0;text-align:left;margin-left:6.75pt;margin-top:11.45pt;width:464.6pt;height:12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">
                <v:textbox>
                  <w:txbxContent>
                    <w:p w14:paraId="7966DB51" w14:textId="77777777" w:rsidR="00FD7B0D" w:rsidRDefault="00000000">
                      <w:pPr>
                        <w:pStyle w:val="a7"/>
                        <w:widowControl/>
                        <w:jc w:val="center"/>
                        <w:rPr>
                          <w:rFonts w:ascii="宋体" w:hAnsi="宋体" w:cs="宋体" w:hint="eastAsia"/>
                        </w:rPr>
                      </w:pPr>
                      <w:r>
                        <w:rPr>
                          <w:rFonts w:ascii="宋体" w:hAnsi="宋体" w:cs="宋体" w:hint="eastAsia"/>
                          <w:szCs w:val="22"/>
                          <w:lang w:bidi="ar"/>
                        </w:rPr>
                        <w:t>法定代表人身份证</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D311A5E" wp14:editId="6FCD5A6B">
                <wp:simplePos x="0" y="0"/>
                <wp:positionH relativeFrom="column">
                  <wp:posOffset>43180</wp:posOffset>
                </wp:positionH>
                <wp:positionV relativeFrom="paragraph">
                  <wp:posOffset>2077720</wp:posOffset>
                </wp:positionV>
                <wp:extent cx="5900420" cy="1584325"/>
                <wp:effectExtent l="4445" t="4445" r="19685" b="11430"/>
                <wp:wrapNone/>
                <wp:docPr id="2" name="自选图形 4"/>
                <wp:cNvGraphicFramePr/>
                <a:graphic xmlns:a="http://schemas.openxmlformats.org/drawingml/2006/main">
                  <a:graphicData uri="http://schemas.microsoft.com/office/word/2010/wordprocessingShape">
                    <wps:wsp>
                      <wps:cNvSpPr/>
                      <wps:spPr>
                        <a:xfrm>
                          <a:off x="0" y="0"/>
                          <a:ext cx="5900420"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17723DD" w14:textId="77777777" w:rsidR="00FD7B0D" w:rsidRDefault="00000000">
                            <w:pPr>
                              <w:pStyle w:val="a7"/>
                              <w:widowControl/>
                              <w:jc w:val="center"/>
                              <w:rPr>
                                <w:rFonts w:ascii="宋体" w:hAnsi="宋体" w:cs="宋体" w:hint="eastAsia"/>
                              </w:rPr>
                            </w:pPr>
                            <w:r>
                              <w:rPr>
                                <w:rFonts w:ascii="宋体" w:hAnsi="宋体" w:cs="宋体" w:hint="eastAsia"/>
                                <w:szCs w:val="21"/>
                              </w:rPr>
                              <w:t>代理人身份证</w:t>
                            </w:r>
                          </w:p>
                        </w:txbxContent>
                      </wps:txbx>
                      <wps:bodyPr upright="1"/>
                    </wps:wsp>
                  </a:graphicData>
                </a:graphic>
              </wp:anchor>
            </w:drawing>
          </mc:Choice>
          <mc:Fallback>
            <w:pict>
              <v:shape w14:anchorId="4D311A5E" id="自选图形 4" o:spid="_x0000_s1028" type="#_x0000_t176" style="position:absolute;left:0;text-align:left;margin-left:3.4pt;margin-top:163.6pt;width:464.6pt;height:1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">
                <v:textbox>
                  <w:txbxContent>
                    <w:p w14:paraId="517723DD" w14:textId="77777777" w:rsidR="00FD7B0D" w:rsidRDefault="00000000">
                      <w:pPr>
                        <w:pStyle w:val="a7"/>
                        <w:widowControl/>
                        <w:jc w:val="center"/>
                        <w:rPr>
                          <w:rFonts w:ascii="宋体" w:hAnsi="宋体" w:cs="宋体" w:hint="eastAsia"/>
                        </w:rPr>
                      </w:pPr>
                      <w:r>
                        <w:rPr>
                          <w:rFonts w:ascii="宋体" w:hAnsi="宋体" w:cs="宋体" w:hint="eastAsia"/>
                          <w:szCs w:val="21"/>
                        </w:rPr>
                        <w:t>代理人身份证</w:t>
                      </w:r>
                    </w:p>
                  </w:txbxContent>
                </v:textbox>
              </v:shape>
            </w:pict>
          </mc:Fallback>
        </mc:AlternateContent>
      </w:r>
    </w:p>
    <w:p w14:paraId="504FA9E6" w14:textId="77777777" w:rsidR="00FD7B0D" w:rsidRDefault="00FD7B0D">
      <w:pPr>
        <w:rPr>
          <w:rFonts w:ascii="宋体" w:eastAsia="宋体" w:hAnsi="宋体" w:cs="宋体" w:hint="eastAsia"/>
          <w:bCs/>
          <w:szCs w:val="21"/>
          <w:u w:val="single"/>
        </w:rPr>
      </w:pPr>
    </w:p>
    <w:p w14:paraId="1B35CF7F" w14:textId="77777777" w:rsidR="00FD7B0D" w:rsidRDefault="00FD7B0D">
      <w:pPr>
        <w:rPr>
          <w:rFonts w:ascii="宋体" w:eastAsia="宋体" w:hAnsi="宋体" w:cs="宋体" w:hint="eastAsia"/>
          <w:bCs/>
          <w:szCs w:val="21"/>
          <w:u w:val="single"/>
        </w:rPr>
      </w:pPr>
    </w:p>
    <w:p w14:paraId="7A660709" w14:textId="77777777" w:rsidR="00FD7B0D" w:rsidRDefault="00FD7B0D">
      <w:pPr>
        <w:rPr>
          <w:rFonts w:ascii="宋体" w:eastAsia="宋体" w:hAnsi="宋体" w:cs="宋体" w:hint="eastAsia"/>
          <w:bCs/>
          <w:szCs w:val="21"/>
          <w:u w:val="single"/>
        </w:rPr>
      </w:pPr>
    </w:p>
    <w:p w14:paraId="3728E48C" w14:textId="77777777" w:rsidR="00FD7B0D" w:rsidRDefault="00FD7B0D">
      <w:pPr>
        <w:rPr>
          <w:rFonts w:ascii="宋体" w:eastAsia="宋体" w:hAnsi="宋体" w:cs="宋体" w:hint="eastAsia"/>
          <w:bCs/>
          <w:szCs w:val="21"/>
          <w:u w:val="single"/>
        </w:rPr>
      </w:pPr>
    </w:p>
    <w:p w14:paraId="36D4A780" w14:textId="77777777" w:rsidR="00FD7B0D" w:rsidRDefault="00FD7B0D">
      <w:pPr>
        <w:rPr>
          <w:rFonts w:ascii="宋体" w:eastAsia="宋体" w:hAnsi="宋体" w:cs="宋体" w:hint="eastAsia"/>
          <w:bCs/>
          <w:szCs w:val="21"/>
          <w:u w:val="single"/>
        </w:rPr>
      </w:pPr>
    </w:p>
    <w:p w14:paraId="172AAEC5" w14:textId="77777777" w:rsidR="00FD7B0D" w:rsidRDefault="00FD7B0D">
      <w:pPr>
        <w:rPr>
          <w:rFonts w:ascii="宋体" w:eastAsia="宋体" w:hAnsi="宋体" w:cs="宋体" w:hint="eastAsia"/>
          <w:bCs/>
          <w:szCs w:val="21"/>
          <w:u w:val="single"/>
        </w:rPr>
      </w:pPr>
    </w:p>
    <w:p w14:paraId="5B7F8A2A" w14:textId="77777777" w:rsidR="00FD7B0D" w:rsidRDefault="00FD7B0D">
      <w:pPr>
        <w:rPr>
          <w:rFonts w:ascii="宋体" w:eastAsia="宋体" w:hAnsi="宋体" w:cs="宋体" w:hint="eastAsia"/>
          <w:bCs/>
          <w:szCs w:val="21"/>
          <w:u w:val="single"/>
        </w:rPr>
      </w:pPr>
    </w:p>
    <w:p w14:paraId="46E45BDA" w14:textId="77777777" w:rsidR="00FD7B0D" w:rsidRDefault="00FD7B0D">
      <w:pPr>
        <w:pStyle w:val="af9"/>
        <w:widowControl/>
        <w:rPr>
          <w:rFonts w:ascii="宋体" w:hAnsi="宋体" w:cs="宋体" w:hint="eastAsia"/>
          <w:bCs/>
          <w:color w:val="auto"/>
          <w:kern w:val="0"/>
          <w:szCs w:val="21"/>
          <w:u w:val="single"/>
        </w:rPr>
      </w:pPr>
    </w:p>
    <w:p w14:paraId="41A497EE" w14:textId="77777777" w:rsidR="00FD7B0D" w:rsidRDefault="00FD7B0D">
      <w:pPr>
        <w:pStyle w:val="af9"/>
        <w:widowControl/>
        <w:rPr>
          <w:rFonts w:ascii="宋体" w:hAnsi="宋体" w:cs="宋体" w:hint="eastAsia"/>
          <w:bCs/>
          <w:color w:val="auto"/>
          <w:kern w:val="0"/>
          <w:szCs w:val="21"/>
          <w:u w:val="single"/>
        </w:rPr>
      </w:pPr>
    </w:p>
    <w:p w14:paraId="62656837" w14:textId="77777777" w:rsidR="00FD7B0D" w:rsidRDefault="00FD7B0D">
      <w:pPr>
        <w:pStyle w:val="af9"/>
        <w:widowControl/>
        <w:rPr>
          <w:rFonts w:ascii="宋体" w:hAnsi="宋体" w:cs="宋体" w:hint="eastAsia"/>
          <w:bCs/>
          <w:color w:val="auto"/>
          <w:kern w:val="0"/>
          <w:szCs w:val="21"/>
          <w:u w:val="single"/>
        </w:rPr>
      </w:pPr>
    </w:p>
    <w:p w14:paraId="675BEF41" w14:textId="77777777" w:rsidR="00FD7B0D" w:rsidRDefault="00FD7B0D">
      <w:pPr>
        <w:pStyle w:val="af9"/>
        <w:widowControl/>
        <w:rPr>
          <w:rFonts w:ascii="宋体" w:hAnsi="宋体" w:cs="宋体" w:hint="eastAsia"/>
          <w:bCs/>
          <w:color w:val="auto"/>
          <w:kern w:val="0"/>
          <w:szCs w:val="21"/>
          <w:u w:val="single"/>
        </w:rPr>
      </w:pPr>
    </w:p>
    <w:p w14:paraId="4CF67252" w14:textId="77777777" w:rsidR="00FD7B0D" w:rsidRDefault="00FD7B0D">
      <w:pPr>
        <w:pStyle w:val="af9"/>
        <w:widowControl/>
        <w:rPr>
          <w:rFonts w:ascii="宋体" w:hAnsi="宋体" w:cs="宋体" w:hint="eastAsia"/>
          <w:bCs/>
          <w:color w:val="auto"/>
          <w:kern w:val="0"/>
          <w:szCs w:val="21"/>
          <w:u w:val="single"/>
        </w:rPr>
      </w:pPr>
    </w:p>
    <w:p w14:paraId="258C883C" w14:textId="77777777" w:rsidR="00FD7B0D" w:rsidRDefault="00FD7B0D">
      <w:pPr>
        <w:spacing w:line="360" w:lineRule="auto"/>
        <w:rPr>
          <w:rFonts w:ascii="宋体" w:eastAsia="宋体" w:hAnsi="宋体" w:cs="宋体" w:hint="eastAsia"/>
          <w:kern w:val="1"/>
          <w:szCs w:val="21"/>
          <w:u w:val="single"/>
        </w:rPr>
      </w:pPr>
    </w:p>
    <w:p w14:paraId="1B533479" w14:textId="77777777" w:rsidR="00FD7B0D" w:rsidRDefault="00FD7B0D">
      <w:pPr>
        <w:spacing w:line="360" w:lineRule="auto"/>
        <w:rPr>
          <w:rFonts w:ascii="宋体" w:eastAsia="宋体" w:hAnsi="宋体" w:cs="宋体" w:hint="eastAsia"/>
          <w:kern w:val="1"/>
          <w:szCs w:val="21"/>
          <w:u w:val="single"/>
        </w:rPr>
      </w:pPr>
    </w:p>
    <w:p w14:paraId="6210D528" w14:textId="77777777" w:rsidR="00FD7B0D" w:rsidRDefault="00FD7B0D">
      <w:pPr>
        <w:spacing w:line="360" w:lineRule="auto"/>
        <w:rPr>
          <w:rFonts w:ascii="宋体" w:eastAsia="宋体" w:hAnsi="宋体" w:cs="宋体" w:hint="eastAsia"/>
          <w:kern w:val="1"/>
          <w:szCs w:val="21"/>
          <w:u w:val="single"/>
        </w:rPr>
      </w:pPr>
    </w:p>
    <w:p w14:paraId="3ACE3925" w14:textId="77777777" w:rsidR="00FD7B0D" w:rsidRDefault="00000000">
      <w:pPr>
        <w:spacing w:line="360" w:lineRule="auto"/>
      </w:pPr>
      <w:r>
        <w:rPr>
          <w:rFonts w:ascii="宋体" w:eastAsia="宋体" w:hAnsi="宋体" w:cs="宋体" w:hint="eastAsia"/>
          <w:kern w:val="1"/>
          <w:szCs w:val="21"/>
          <w:u w:val="single"/>
          <w:lang w:bidi="ar"/>
        </w:rPr>
        <w:t>注：若为联合体投标，由联合体牵头单位出具。</w:t>
      </w:r>
      <w:r>
        <w:rPr>
          <w:rFonts w:ascii="宋体" w:eastAsia="宋体" w:hAnsi="宋体" w:cs="宋体" w:hint="eastAsia"/>
          <w:b/>
          <w:kern w:val="1"/>
          <w:sz w:val="24"/>
          <w:szCs w:val="22"/>
          <w:lang w:bidi="ar"/>
        </w:rPr>
        <w:br w:type="page"/>
      </w:r>
      <w:r>
        <w:rPr>
          <w:rFonts w:ascii="宋体" w:eastAsia="宋体" w:hAnsi="宋体" w:cs="宋体"/>
          <w:b/>
          <w:kern w:val="1"/>
          <w:sz w:val="24"/>
          <w:szCs w:val="22"/>
          <w:lang w:val="zh-CN" w:bidi="ar"/>
        </w:rPr>
        <w:lastRenderedPageBreak/>
        <w:t>格式</w:t>
      </w:r>
      <w:r>
        <w:rPr>
          <w:rFonts w:ascii="宋体" w:eastAsia="宋体" w:hAnsi="宋体" w:cs="宋体" w:hint="eastAsia"/>
          <w:b/>
          <w:kern w:val="1"/>
          <w:sz w:val="24"/>
          <w:szCs w:val="22"/>
          <w:lang w:val="zh-CN" w:bidi="ar"/>
        </w:rPr>
        <w:t>5</w:t>
      </w:r>
      <w:r>
        <w:rPr>
          <w:rFonts w:ascii="宋体" w:eastAsia="宋体" w:hAnsi="宋体" w:cs="宋体"/>
          <w:b/>
          <w:kern w:val="1"/>
          <w:sz w:val="24"/>
          <w:szCs w:val="22"/>
          <w:lang w:val="zh-CN" w:bidi="ar"/>
        </w:rPr>
        <w:t>：</w:t>
      </w:r>
    </w:p>
    <w:p w14:paraId="14732393" w14:textId="77777777" w:rsidR="00FD7B0D" w:rsidRDefault="00000000">
      <w:pPr>
        <w:pStyle w:val="ad"/>
        <w:rPr>
          <w:lang w:val="zh-CN"/>
        </w:rPr>
      </w:pPr>
      <w:r>
        <w:rPr>
          <w:lang w:val="zh-CN"/>
        </w:rPr>
        <w:t>工程实施方案</w:t>
      </w:r>
    </w:p>
    <w:p w14:paraId="20287DCB" w14:textId="77777777" w:rsidR="00FD7B0D" w:rsidRDefault="00000000">
      <w:pPr>
        <w:pStyle w:val="ad"/>
      </w:pPr>
      <w:r>
        <w:t>注：按照《工程总承包实施方案评分标准》评审内容提交，格式自拟。</w:t>
      </w:r>
    </w:p>
    <w:p w14:paraId="4C6EA1D9" w14:textId="77777777" w:rsidR="00FD7B0D" w:rsidRDefault="00FD7B0D">
      <w:pPr>
        <w:pStyle w:val="af9"/>
        <w:widowControl/>
        <w:spacing w:line="360" w:lineRule="auto"/>
        <w:ind w:firstLine="0"/>
        <w:rPr>
          <w:rFonts w:ascii="宋体" w:hAnsi="宋体" w:cs="宋体" w:hint="eastAsia"/>
          <w:b/>
          <w:color w:val="auto"/>
          <w:kern w:val="0"/>
          <w:sz w:val="28"/>
          <w:szCs w:val="28"/>
        </w:rPr>
      </w:pPr>
    </w:p>
    <w:p w14:paraId="4B43D826" w14:textId="77777777" w:rsidR="00FD7B0D" w:rsidRDefault="00000000">
      <w:pPr>
        <w:spacing w:line="360" w:lineRule="auto"/>
        <w:rPr>
          <w:rFonts w:ascii="宋体" w:eastAsia="宋体" w:hAnsi="宋体" w:cs="宋体" w:hint="eastAsia"/>
          <w:kern w:val="1"/>
          <w:szCs w:val="21"/>
        </w:rPr>
      </w:pPr>
      <w:r>
        <w:rPr>
          <w:rFonts w:ascii="宋体" w:eastAsia="宋体" w:hAnsi="宋体" w:cs="宋体" w:hint="eastAsia"/>
          <w:b/>
          <w:kern w:val="1"/>
          <w:sz w:val="30"/>
          <w:szCs w:val="30"/>
          <w:lang w:bidi="ar"/>
        </w:rPr>
        <w:br w:type="page"/>
      </w:r>
    </w:p>
    <w:p w14:paraId="04C80D3D" w14:textId="77777777" w:rsidR="00FD7B0D" w:rsidRDefault="00000000">
      <w:pPr>
        <w:spacing w:line="360" w:lineRule="auto"/>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lastRenderedPageBreak/>
        <w:t>格式</w:t>
      </w:r>
      <w:r>
        <w:rPr>
          <w:rFonts w:ascii="宋体" w:eastAsia="宋体" w:hAnsi="宋体" w:cs="宋体" w:hint="eastAsia"/>
          <w:b/>
          <w:kern w:val="1"/>
          <w:sz w:val="24"/>
          <w:szCs w:val="22"/>
          <w:lang w:bidi="ar"/>
        </w:rPr>
        <w:t>6</w:t>
      </w:r>
      <w:r>
        <w:rPr>
          <w:rFonts w:ascii="宋体" w:eastAsia="宋体" w:hAnsi="宋体" w:cs="宋体" w:hint="eastAsia"/>
          <w:b/>
          <w:kern w:val="1"/>
          <w:sz w:val="24"/>
          <w:szCs w:val="22"/>
          <w:lang w:val="zh-CN" w:bidi="ar"/>
        </w:rPr>
        <w:t>：</w:t>
      </w:r>
    </w:p>
    <w:p w14:paraId="09B09210" w14:textId="77777777" w:rsidR="00FD7B0D" w:rsidRDefault="00000000">
      <w:pPr>
        <w:pStyle w:val="af9"/>
        <w:widowControl/>
        <w:spacing w:line="360" w:lineRule="auto"/>
        <w:ind w:left="-2" w:firstLine="632"/>
        <w:jc w:val="center"/>
        <w:rPr>
          <w:rFonts w:ascii="宋体" w:hAnsi="宋体" w:cs="宋体" w:hint="eastAsia"/>
          <w:b/>
          <w:bCs/>
          <w:color w:val="auto"/>
          <w:sz w:val="28"/>
          <w:szCs w:val="28"/>
          <w:lang w:val="zh-CN"/>
        </w:rPr>
      </w:pPr>
      <w:r>
        <w:rPr>
          <w:rFonts w:ascii="宋体" w:hAnsi="宋体" w:cs="宋体" w:hint="eastAsia"/>
          <w:b/>
          <w:bCs/>
          <w:color w:val="auto"/>
          <w:sz w:val="28"/>
          <w:szCs w:val="28"/>
          <w:lang w:val="zh-CN"/>
        </w:rPr>
        <w:t>参与编制</w:t>
      </w:r>
      <w:bookmarkStart w:id="415" w:name="_Hlk56417686"/>
      <w:r>
        <w:rPr>
          <w:rFonts w:ascii="宋体" w:hAnsi="宋体" w:cs="宋体" w:hint="eastAsia"/>
          <w:b/>
          <w:bCs/>
          <w:color w:val="auto"/>
          <w:sz w:val="28"/>
          <w:szCs w:val="28"/>
          <w:lang w:val="zh-CN"/>
        </w:rPr>
        <w:t>工程总承包实施方案</w:t>
      </w:r>
      <w:bookmarkStart w:id="416" w:name="_Hlk56417741"/>
      <w:r>
        <w:rPr>
          <w:rFonts w:ascii="宋体" w:hAnsi="宋体" w:cs="宋体" w:hint="eastAsia"/>
          <w:b/>
          <w:bCs/>
          <w:color w:val="auto"/>
          <w:sz w:val="28"/>
          <w:szCs w:val="28"/>
          <w:lang w:val="zh-CN"/>
        </w:rPr>
        <w:t>技术投标文件</w:t>
      </w:r>
      <w:bookmarkEnd w:id="415"/>
      <w:bookmarkEnd w:id="416"/>
      <w:r>
        <w:rPr>
          <w:rFonts w:ascii="宋体" w:hAnsi="宋体" w:cs="宋体" w:hint="eastAsia"/>
          <w:b/>
          <w:bCs/>
          <w:color w:val="auto"/>
          <w:sz w:val="28"/>
          <w:szCs w:val="28"/>
          <w:lang w:val="zh-CN"/>
        </w:rPr>
        <w:t>人员名单</w:t>
      </w:r>
    </w:p>
    <w:tbl>
      <w:tblPr>
        <w:tblW w:w="0" w:type="auto"/>
        <w:tblLayout w:type="fixed"/>
        <w:tblLook w:val="04A0" w:firstRow="1" w:lastRow="0" w:firstColumn="1" w:lastColumn="0" w:noHBand="0" w:noVBand="1"/>
      </w:tblPr>
      <w:tblGrid>
        <w:gridCol w:w="1621"/>
        <w:gridCol w:w="1311"/>
        <w:gridCol w:w="2320"/>
        <w:gridCol w:w="2449"/>
        <w:gridCol w:w="1684"/>
      </w:tblGrid>
      <w:tr w:rsidR="00FD7B0D" w14:paraId="3ECEDB19" w14:textId="77777777">
        <w:trPr>
          <w:trHeight w:val="462"/>
        </w:trPr>
        <w:tc>
          <w:tcPr>
            <w:tcW w:w="1621" w:type="dxa"/>
            <w:tcBorders>
              <w:top w:val="single" w:sz="4" w:space="0" w:color="000000"/>
              <w:left w:val="single" w:sz="4" w:space="0" w:color="000000"/>
              <w:bottom w:val="single" w:sz="6" w:space="0" w:color="000000"/>
              <w:right w:val="single" w:sz="6" w:space="0" w:color="000000"/>
            </w:tcBorders>
            <w:shd w:val="clear" w:color="auto" w:fill="auto"/>
            <w:vAlign w:val="center"/>
          </w:tcPr>
          <w:p w14:paraId="55E02C6E" w14:textId="77777777" w:rsidR="00FD7B0D" w:rsidRDefault="00000000">
            <w:pPr>
              <w:tabs>
                <w:tab w:val="left" w:pos="0"/>
                <w:tab w:val="left" w:pos="720"/>
              </w:tabs>
              <w:spacing w:line="360" w:lineRule="auto"/>
              <w:jc w:val="center"/>
              <w:rPr>
                <w:rFonts w:ascii="宋体" w:eastAsia="宋体" w:hAnsi="宋体" w:cs="宋体" w:hint="eastAsia"/>
                <w:kern w:val="1"/>
                <w:szCs w:val="21"/>
              </w:rPr>
            </w:pPr>
            <w:r>
              <w:rPr>
                <w:rFonts w:ascii="宋体" w:eastAsia="宋体" w:hAnsi="宋体" w:cs="宋体" w:hint="eastAsia"/>
                <w:kern w:val="1"/>
                <w:szCs w:val="21"/>
                <w:lang w:bidi="ar"/>
              </w:rPr>
              <w:t>姓名</w:t>
            </w:r>
          </w:p>
        </w:tc>
        <w:tc>
          <w:tcPr>
            <w:tcW w:w="1311" w:type="dxa"/>
            <w:tcBorders>
              <w:top w:val="single" w:sz="4" w:space="0" w:color="000000"/>
              <w:left w:val="single" w:sz="6" w:space="0" w:color="000000"/>
              <w:bottom w:val="single" w:sz="6" w:space="0" w:color="000000"/>
              <w:right w:val="single" w:sz="6" w:space="0" w:color="000000"/>
            </w:tcBorders>
            <w:shd w:val="clear" w:color="auto" w:fill="auto"/>
            <w:vAlign w:val="center"/>
          </w:tcPr>
          <w:p w14:paraId="14154FC8" w14:textId="77777777" w:rsidR="00FD7B0D" w:rsidRDefault="00000000">
            <w:pPr>
              <w:tabs>
                <w:tab w:val="left" w:pos="0"/>
                <w:tab w:val="left" w:pos="720"/>
              </w:tabs>
              <w:spacing w:line="360" w:lineRule="auto"/>
              <w:jc w:val="center"/>
              <w:rPr>
                <w:rFonts w:ascii="宋体" w:eastAsia="宋体" w:hAnsi="宋体" w:cs="宋体" w:hint="eastAsia"/>
                <w:kern w:val="1"/>
                <w:szCs w:val="21"/>
              </w:rPr>
            </w:pPr>
            <w:r>
              <w:rPr>
                <w:rFonts w:ascii="宋体" w:eastAsia="宋体" w:hAnsi="宋体" w:cs="宋体" w:hint="eastAsia"/>
                <w:kern w:val="1"/>
                <w:szCs w:val="21"/>
                <w:lang w:bidi="ar"/>
              </w:rPr>
              <w:t>职务</w:t>
            </w:r>
          </w:p>
        </w:tc>
        <w:tc>
          <w:tcPr>
            <w:tcW w:w="2320" w:type="dxa"/>
            <w:tcBorders>
              <w:top w:val="single" w:sz="4" w:space="0" w:color="000000"/>
              <w:left w:val="single" w:sz="6" w:space="0" w:color="000000"/>
              <w:bottom w:val="single" w:sz="6" w:space="0" w:color="000000"/>
              <w:right w:val="single" w:sz="6" w:space="0" w:color="000000"/>
            </w:tcBorders>
            <w:shd w:val="clear" w:color="auto" w:fill="auto"/>
            <w:vAlign w:val="center"/>
          </w:tcPr>
          <w:p w14:paraId="10A25AA4" w14:textId="77777777" w:rsidR="00FD7B0D" w:rsidRDefault="00000000">
            <w:pPr>
              <w:tabs>
                <w:tab w:val="left" w:pos="0"/>
                <w:tab w:val="left" w:pos="720"/>
              </w:tabs>
              <w:spacing w:line="360" w:lineRule="auto"/>
              <w:jc w:val="center"/>
              <w:rPr>
                <w:rFonts w:ascii="宋体" w:eastAsia="宋体" w:hAnsi="宋体" w:cs="宋体" w:hint="eastAsia"/>
                <w:kern w:val="1"/>
                <w:szCs w:val="21"/>
              </w:rPr>
            </w:pPr>
            <w:r>
              <w:rPr>
                <w:rFonts w:ascii="宋体" w:eastAsia="宋体" w:hAnsi="宋体" w:cs="宋体" w:hint="eastAsia"/>
                <w:kern w:val="1"/>
                <w:szCs w:val="21"/>
                <w:lang w:bidi="ar"/>
              </w:rPr>
              <w:t>所承担工作</w:t>
            </w:r>
          </w:p>
        </w:tc>
        <w:tc>
          <w:tcPr>
            <w:tcW w:w="2449" w:type="dxa"/>
            <w:tcBorders>
              <w:top w:val="single" w:sz="4" w:space="0" w:color="000000"/>
              <w:left w:val="single" w:sz="6" w:space="0" w:color="000000"/>
              <w:bottom w:val="single" w:sz="6" w:space="0" w:color="000000"/>
              <w:right w:val="single" w:sz="6" w:space="0" w:color="000000"/>
            </w:tcBorders>
            <w:shd w:val="clear" w:color="auto" w:fill="auto"/>
            <w:vAlign w:val="center"/>
          </w:tcPr>
          <w:p w14:paraId="3F7BF4C9" w14:textId="77777777" w:rsidR="00FD7B0D" w:rsidRDefault="00000000">
            <w:pPr>
              <w:tabs>
                <w:tab w:val="left" w:pos="0"/>
                <w:tab w:val="left" w:pos="720"/>
              </w:tabs>
              <w:spacing w:line="360" w:lineRule="auto"/>
              <w:jc w:val="center"/>
              <w:rPr>
                <w:rFonts w:ascii="宋体" w:eastAsia="宋体" w:hAnsi="宋体" w:cs="宋体" w:hint="eastAsia"/>
                <w:kern w:val="1"/>
                <w:szCs w:val="21"/>
              </w:rPr>
            </w:pPr>
            <w:r>
              <w:rPr>
                <w:rFonts w:ascii="宋体" w:eastAsia="宋体" w:hAnsi="宋体" w:cs="宋体" w:hint="eastAsia"/>
                <w:kern w:val="1"/>
                <w:szCs w:val="21"/>
                <w:lang w:bidi="ar"/>
              </w:rPr>
              <w:t>身份证号码</w:t>
            </w:r>
          </w:p>
        </w:tc>
        <w:tc>
          <w:tcPr>
            <w:tcW w:w="1684" w:type="dxa"/>
            <w:tcBorders>
              <w:top w:val="single" w:sz="4" w:space="0" w:color="000000"/>
              <w:left w:val="single" w:sz="6" w:space="0" w:color="000000"/>
              <w:bottom w:val="single" w:sz="6" w:space="0" w:color="000000"/>
              <w:right w:val="single" w:sz="4" w:space="0" w:color="000000"/>
            </w:tcBorders>
            <w:shd w:val="clear" w:color="auto" w:fill="auto"/>
            <w:vAlign w:val="center"/>
          </w:tcPr>
          <w:p w14:paraId="116A8722" w14:textId="77777777" w:rsidR="00FD7B0D" w:rsidRDefault="00000000">
            <w:pPr>
              <w:tabs>
                <w:tab w:val="left" w:pos="0"/>
                <w:tab w:val="left" w:pos="720"/>
              </w:tabs>
              <w:spacing w:line="360" w:lineRule="auto"/>
              <w:jc w:val="center"/>
              <w:rPr>
                <w:rFonts w:ascii="宋体" w:eastAsia="宋体" w:hAnsi="宋体" w:cs="宋体" w:hint="eastAsia"/>
                <w:kern w:val="1"/>
                <w:szCs w:val="21"/>
              </w:rPr>
            </w:pPr>
            <w:r>
              <w:rPr>
                <w:rFonts w:ascii="宋体" w:eastAsia="宋体" w:hAnsi="宋体" w:cs="宋体" w:hint="eastAsia"/>
                <w:kern w:val="1"/>
                <w:szCs w:val="21"/>
                <w:lang w:bidi="ar"/>
              </w:rPr>
              <w:t>本人签名栏</w:t>
            </w:r>
          </w:p>
        </w:tc>
      </w:tr>
      <w:tr w:rsidR="00FD7B0D" w14:paraId="50550BC1" w14:textId="77777777">
        <w:trPr>
          <w:trHeight w:val="468"/>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0B82D51"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AF5118"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C6E94C"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F0F1CF"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F796CF0"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r>
      <w:tr w:rsidR="00FD7B0D" w14:paraId="4AF93B4E" w14:textId="77777777">
        <w:trPr>
          <w:trHeight w:val="446"/>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9B0B969"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C5EA3B"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B7A14A"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B37524"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4A1B714"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r>
      <w:tr w:rsidR="00FD7B0D" w14:paraId="12FB25A7" w14:textId="77777777">
        <w:trPr>
          <w:trHeight w:val="446"/>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664EC49"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C99B43"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564502"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A25EAE"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91703D7"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r>
      <w:tr w:rsidR="00FD7B0D" w14:paraId="0DCA80F5" w14:textId="77777777">
        <w:trPr>
          <w:trHeight w:val="446"/>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7E02347"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B629B0"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6A4F67"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751608"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6DB153C"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r>
      <w:tr w:rsidR="00FD7B0D" w14:paraId="754B914E" w14:textId="77777777">
        <w:trPr>
          <w:trHeight w:val="446"/>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CC1E888"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0285B8"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D0B54A"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C7C2BA"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8865A86"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r>
      <w:tr w:rsidR="00FD7B0D" w14:paraId="64338D73" w14:textId="77777777">
        <w:trPr>
          <w:trHeight w:val="446"/>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F125A3D"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1CCE92"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2D8CFC"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866023"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622E838"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r>
      <w:tr w:rsidR="00FD7B0D" w14:paraId="1F2921E5" w14:textId="77777777">
        <w:trPr>
          <w:trHeight w:val="446"/>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8C65E34"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18BA2B"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AAF630"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B35EDC"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94B0C72"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r>
      <w:tr w:rsidR="00FD7B0D" w14:paraId="4406DC55" w14:textId="77777777">
        <w:trPr>
          <w:trHeight w:val="446"/>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80615AD"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7A4C43"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CC8BF2"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218215"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48817D4"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r>
      <w:tr w:rsidR="00FD7B0D" w14:paraId="605AA1C6" w14:textId="77777777">
        <w:trPr>
          <w:trHeight w:val="446"/>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63F8B2F"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CB6FE6"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90C4FD"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E1F01B"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7C51F9C"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r>
      <w:tr w:rsidR="00FD7B0D" w14:paraId="1D9AB198" w14:textId="77777777">
        <w:trPr>
          <w:trHeight w:val="446"/>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FFD1DBF"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6AE2AD"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871331"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F7FA84"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F52913C"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r>
      <w:tr w:rsidR="00FD7B0D" w14:paraId="29660BBF" w14:textId="77777777">
        <w:trPr>
          <w:trHeight w:val="446"/>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29BE55E"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BB1620"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4C8E56"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FD4260"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EE81B23"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r>
    </w:tbl>
    <w:p w14:paraId="4ADD65F1" w14:textId="77777777" w:rsidR="00FD7B0D" w:rsidRDefault="00000000">
      <w:pPr>
        <w:spacing w:line="360" w:lineRule="auto"/>
        <w:ind w:left="1" w:right="-191"/>
        <w:rPr>
          <w:rFonts w:ascii="宋体" w:eastAsia="宋体" w:hAnsi="宋体" w:cs="宋体" w:hint="eastAsia"/>
          <w:kern w:val="1"/>
          <w:szCs w:val="18"/>
        </w:rPr>
      </w:pPr>
      <w:r>
        <w:rPr>
          <w:rFonts w:ascii="宋体" w:eastAsia="宋体" w:hAnsi="宋体" w:cs="宋体" w:hint="eastAsia"/>
          <w:kern w:val="1"/>
          <w:szCs w:val="18"/>
          <w:lang w:bidi="ar"/>
        </w:rPr>
        <w:t>注：参与编制文件人员名单应包括如编制</w:t>
      </w:r>
      <w:bookmarkStart w:id="417" w:name="_Hlk69827854"/>
      <w:r>
        <w:rPr>
          <w:rFonts w:ascii="宋体" w:eastAsia="宋体" w:hAnsi="宋体" w:cs="宋体" w:hint="eastAsia"/>
          <w:kern w:val="1"/>
          <w:szCs w:val="18"/>
          <w:lang w:bidi="ar"/>
        </w:rPr>
        <w:t>工程总承包实施方案技术投标文件、</w:t>
      </w:r>
      <w:bookmarkEnd w:id="417"/>
      <w:r>
        <w:rPr>
          <w:rFonts w:ascii="宋体" w:eastAsia="宋体" w:hAnsi="宋体" w:cs="宋体" w:hint="eastAsia"/>
          <w:kern w:val="1"/>
          <w:szCs w:val="18"/>
          <w:lang w:bidi="ar"/>
        </w:rPr>
        <w:t>负责清样校对、负责打印及复印等所有人员在内的人员名单。</w:t>
      </w:r>
    </w:p>
    <w:p w14:paraId="2A9CBA4D" w14:textId="77777777" w:rsidR="00FD7B0D" w:rsidRDefault="00FD7B0D">
      <w:pPr>
        <w:pStyle w:val="ad"/>
      </w:pPr>
    </w:p>
    <w:p w14:paraId="59A3D717" w14:textId="77777777" w:rsidR="00FD7B0D" w:rsidRDefault="00FD7B0D">
      <w:pPr>
        <w:pStyle w:val="ad"/>
      </w:pPr>
    </w:p>
    <w:p w14:paraId="7D7F7341" w14:textId="77777777" w:rsidR="00FD7B0D" w:rsidRDefault="00000000">
      <w:pPr>
        <w:pStyle w:val="ad"/>
        <w:rPr>
          <w:sz w:val="24"/>
          <w:szCs w:val="24"/>
        </w:rPr>
      </w:pPr>
      <w:r>
        <w:rPr>
          <w:lang w:val="zh-CN" w:bidi="ar"/>
        </w:rPr>
        <w:br w:type="page"/>
      </w:r>
    </w:p>
    <w:p w14:paraId="1D758604" w14:textId="77777777" w:rsidR="00FD7B0D" w:rsidRDefault="00000000">
      <w:pPr>
        <w:spacing w:line="360" w:lineRule="auto"/>
        <w:rPr>
          <w:rFonts w:ascii="宋体" w:eastAsia="宋体" w:hAnsi="宋体" w:cs="宋体" w:hint="eastAsia"/>
          <w:b/>
          <w:kern w:val="1"/>
          <w:sz w:val="24"/>
          <w:szCs w:val="22"/>
          <w:lang w:val="zh-CN" w:bidi="ar"/>
        </w:rPr>
      </w:pPr>
      <w:r>
        <w:rPr>
          <w:rFonts w:ascii="宋体" w:eastAsia="宋体" w:hAnsi="宋体" w:cs="宋体"/>
          <w:b/>
          <w:kern w:val="1"/>
          <w:sz w:val="24"/>
          <w:szCs w:val="22"/>
          <w:lang w:val="zh-CN" w:bidi="ar"/>
        </w:rPr>
        <w:lastRenderedPageBreak/>
        <w:t>格式</w:t>
      </w:r>
      <w:r>
        <w:rPr>
          <w:rFonts w:ascii="宋体" w:eastAsia="宋体" w:hAnsi="宋体" w:cs="宋体" w:hint="eastAsia"/>
          <w:b/>
          <w:kern w:val="1"/>
          <w:sz w:val="24"/>
          <w:szCs w:val="22"/>
          <w:lang w:val="zh-CN" w:bidi="ar"/>
        </w:rPr>
        <w:t>7</w:t>
      </w:r>
      <w:r>
        <w:rPr>
          <w:rFonts w:ascii="宋体" w:eastAsia="宋体" w:hAnsi="宋体" w:cs="宋体"/>
          <w:b/>
          <w:kern w:val="1"/>
          <w:sz w:val="24"/>
          <w:szCs w:val="22"/>
          <w:lang w:val="zh-CN" w:bidi="ar"/>
        </w:rPr>
        <w:t>：</w:t>
      </w:r>
    </w:p>
    <w:p w14:paraId="40A3159B" w14:textId="77777777" w:rsidR="00FD7B0D" w:rsidRDefault="00000000">
      <w:pPr>
        <w:pStyle w:val="ad"/>
      </w:pPr>
      <w:r>
        <w:rPr>
          <w:lang w:val="zh-CN"/>
        </w:rPr>
        <w:t>投标人认为应该提供的其他资料</w:t>
      </w:r>
    </w:p>
    <w:p w14:paraId="4B80A018" w14:textId="77777777" w:rsidR="00FD7B0D" w:rsidRDefault="00000000">
      <w:pPr>
        <w:pStyle w:val="ad"/>
      </w:pPr>
      <w:r>
        <w:t>（包括招标文件评审或评分要求需要提供的相关资料）</w:t>
      </w:r>
      <w:r>
        <w:br w:type="page"/>
      </w:r>
    </w:p>
    <w:p w14:paraId="208A88D2" w14:textId="77777777" w:rsidR="00FD7B0D" w:rsidRDefault="00FD7B0D">
      <w:pPr>
        <w:pStyle w:val="ad"/>
      </w:pPr>
    </w:p>
    <w:p w14:paraId="7DAF9A6E" w14:textId="77777777" w:rsidR="00FD7B0D" w:rsidRDefault="00FD7B0D">
      <w:pPr>
        <w:pStyle w:val="ad"/>
      </w:pPr>
    </w:p>
    <w:p w14:paraId="54C46C5D" w14:textId="77777777" w:rsidR="00FD7B0D" w:rsidRDefault="00FD7B0D">
      <w:pPr>
        <w:pStyle w:val="ad"/>
      </w:pPr>
    </w:p>
    <w:p w14:paraId="0E7E161D" w14:textId="77777777" w:rsidR="00FD7B0D" w:rsidRDefault="00FD7B0D">
      <w:pPr>
        <w:pStyle w:val="ad"/>
      </w:pPr>
    </w:p>
    <w:p w14:paraId="16230059" w14:textId="77777777" w:rsidR="00FD7B0D" w:rsidRDefault="00FD7B0D">
      <w:pPr>
        <w:pStyle w:val="ad"/>
      </w:pPr>
    </w:p>
    <w:p w14:paraId="57D11772" w14:textId="77777777" w:rsidR="00FD7B0D" w:rsidRDefault="00FD7B0D">
      <w:pPr>
        <w:pStyle w:val="ad"/>
      </w:pPr>
    </w:p>
    <w:p w14:paraId="0B7D4456" w14:textId="77777777" w:rsidR="00FD7B0D" w:rsidRDefault="00FD7B0D">
      <w:pPr>
        <w:pStyle w:val="ad"/>
      </w:pPr>
    </w:p>
    <w:p w14:paraId="5FB35B80" w14:textId="77777777" w:rsidR="00FD7B0D" w:rsidRDefault="00FD7B0D">
      <w:pPr>
        <w:pStyle w:val="ad"/>
      </w:pPr>
    </w:p>
    <w:p w14:paraId="7ECA298B" w14:textId="77777777" w:rsidR="00FD7B0D" w:rsidRDefault="00FD7B0D">
      <w:pPr>
        <w:pStyle w:val="ad"/>
      </w:pPr>
    </w:p>
    <w:p w14:paraId="2CA8B6DA" w14:textId="77777777" w:rsidR="00FD7B0D" w:rsidRDefault="00FD7B0D">
      <w:pPr>
        <w:pStyle w:val="ad"/>
      </w:pPr>
    </w:p>
    <w:p w14:paraId="5F7B9EB0" w14:textId="77777777" w:rsidR="00FD7B0D" w:rsidRDefault="00FD7B0D">
      <w:pPr>
        <w:pStyle w:val="ad"/>
      </w:pPr>
    </w:p>
    <w:p w14:paraId="2483A972" w14:textId="77777777" w:rsidR="00FD7B0D" w:rsidRDefault="00FD7B0D">
      <w:pPr>
        <w:pStyle w:val="ad"/>
      </w:pPr>
    </w:p>
    <w:p w14:paraId="6A083648" w14:textId="77777777" w:rsidR="00FD7B0D" w:rsidRDefault="00FD7B0D">
      <w:pPr>
        <w:pStyle w:val="ad"/>
      </w:pPr>
    </w:p>
    <w:p w14:paraId="58174704" w14:textId="77777777" w:rsidR="00FD7B0D" w:rsidRDefault="00FD7B0D">
      <w:pPr>
        <w:pStyle w:val="ad"/>
      </w:pPr>
    </w:p>
    <w:p w14:paraId="100C3CA6" w14:textId="77777777" w:rsidR="00FD7B0D" w:rsidRDefault="00FD7B0D">
      <w:pPr>
        <w:pStyle w:val="ad"/>
      </w:pPr>
    </w:p>
    <w:p w14:paraId="407F57C3" w14:textId="77777777" w:rsidR="00FD7B0D" w:rsidRDefault="00FD7B0D">
      <w:pPr>
        <w:pStyle w:val="ad"/>
      </w:pPr>
    </w:p>
    <w:p w14:paraId="7056BB2A" w14:textId="77777777" w:rsidR="00FD7B0D" w:rsidRDefault="00000000">
      <w:pPr>
        <w:spacing w:line="360" w:lineRule="auto"/>
        <w:jc w:val="center"/>
        <w:rPr>
          <w:rFonts w:ascii="宋体" w:eastAsia="宋体" w:hAnsi="宋体" w:cs="宋体" w:hint="eastAsia"/>
          <w:b/>
          <w:kern w:val="1"/>
          <w:sz w:val="36"/>
          <w:szCs w:val="36"/>
          <w:lang w:bidi="ar"/>
        </w:rPr>
      </w:pPr>
      <w:r>
        <w:rPr>
          <w:rFonts w:ascii="宋体" w:eastAsia="宋体" w:hAnsi="宋体" w:cs="宋体"/>
          <w:b/>
          <w:kern w:val="1"/>
          <w:sz w:val="36"/>
          <w:szCs w:val="36"/>
          <w:lang w:bidi="ar"/>
        </w:rPr>
        <w:t xml:space="preserve">第二部分  </w:t>
      </w:r>
      <w:bookmarkStart w:id="418" w:name="_Hlk69828514"/>
      <w:r>
        <w:rPr>
          <w:rFonts w:ascii="宋体" w:eastAsia="宋体" w:hAnsi="宋体" w:cs="宋体"/>
          <w:b/>
          <w:kern w:val="1"/>
          <w:sz w:val="36"/>
          <w:szCs w:val="36"/>
          <w:lang w:bidi="ar"/>
        </w:rPr>
        <w:t>工程总承包实施方案经济投标文件格式</w:t>
      </w:r>
      <w:bookmarkEnd w:id="418"/>
    </w:p>
    <w:p w14:paraId="4A57269B" w14:textId="77777777" w:rsidR="00FD7B0D" w:rsidRDefault="00FD7B0D">
      <w:pPr>
        <w:spacing w:line="360" w:lineRule="auto"/>
        <w:jc w:val="center"/>
        <w:rPr>
          <w:rFonts w:ascii="宋体" w:eastAsia="宋体" w:hAnsi="宋体" w:cs="宋体" w:hint="eastAsia"/>
          <w:b/>
          <w:kern w:val="1"/>
          <w:sz w:val="30"/>
          <w:szCs w:val="30"/>
        </w:rPr>
      </w:pPr>
    </w:p>
    <w:p w14:paraId="0C70D4F7" w14:textId="77777777" w:rsidR="00FD7B0D" w:rsidRDefault="00000000">
      <w:pPr>
        <w:spacing w:line="360" w:lineRule="auto"/>
        <w:rPr>
          <w:rFonts w:ascii="宋体" w:eastAsia="宋体" w:hAnsi="宋体" w:cs="宋体" w:hint="eastAsia"/>
          <w:b/>
          <w:kern w:val="1"/>
          <w:sz w:val="24"/>
          <w:szCs w:val="22"/>
          <w:lang w:val="zh-CN"/>
        </w:rPr>
      </w:pPr>
      <w:r>
        <w:rPr>
          <w:rFonts w:ascii="宋体" w:eastAsia="宋体" w:hAnsi="宋体" w:cs="Courier New" w:hint="eastAsia"/>
          <w:sz w:val="20"/>
          <w:szCs w:val="20"/>
          <w:lang w:val="zh-CN" w:bidi="ar"/>
        </w:rPr>
        <w:br w:type="page"/>
      </w:r>
      <w:r>
        <w:rPr>
          <w:rFonts w:ascii="宋体" w:eastAsia="宋体" w:hAnsi="宋体" w:cs="宋体" w:hint="eastAsia"/>
          <w:b/>
          <w:kern w:val="1"/>
          <w:sz w:val="24"/>
          <w:szCs w:val="22"/>
          <w:lang w:val="zh-CN" w:bidi="ar"/>
        </w:rPr>
        <w:lastRenderedPageBreak/>
        <w:t>格式1：</w:t>
      </w:r>
    </w:p>
    <w:p w14:paraId="5FA6B43C" w14:textId="77777777" w:rsidR="00FD7B0D" w:rsidRDefault="00000000">
      <w:pPr>
        <w:pStyle w:val="af9"/>
        <w:widowControl/>
        <w:spacing w:line="360" w:lineRule="auto"/>
        <w:ind w:left="-2" w:firstLine="3830"/>
        <w:outlineLvl w:val="0"/>
        <w:rPr>
          <w:rFonts w:ascii="宋体" w:hAnsi="宋体" w:cs="宋体" w:hint="eastAsia"/>
          <w:b/>
          <w:bCs/>
          <w:color w:val="auto"/>
          <w:sz w:val="28"/>
          <w:szCs w:val="28"/>
          <w:lang w:val="zh-CN"/>
        </w:rPr>
      </w:pPr>
      <w:bookmarkStart w:id="419" w:name="_Toc23387"/>
      <w:r>
        <w:rPr>
          <w:rFonts w:ascii="宋体" w:hAnsi="宋体" w:cs="宋体" w:hint="eastAsia"/>
          <w:b/>
          <w:bCs/>
          <w:color w:val="auto"/>
          <w:sz w:val="28"/>
          <w:szCs w:val="28"/>
          <w:lang w:val="zh-CN"/>
        </w:rPr>
        <w:t>经济标投标书</w:t>
      </w:r>
      <w:bookmarkEnd w:id="419"/>
    </w:p>
    <w:p w14:paraId="195D5DF5" w14:textId="77777777" w:rsidR="00FD7B0D" w:rsidRDefault="00000000">
      <w:pPr>
        <w:spacing w:line="360" w:lineRule="auto"/>
        <w:jc w:val="right"/>
        <w:rPr>
          <w:rFonts w:ascii="宋体" w:eastAsia="宋体" w:hAnsi="宋体" w:cs="宋体" w:hint="eastAsia"/>
          <w:b/>
          <w:kern w:val="1"/>
          <w:szCs w:val="21"/>
          <w:lang w:val="zh-CN"/>
        </w:rPr>
      </w:pPr>
      <w:r>
        <w:rPr>
          <w:rFonts w:ascii="宋体" w:eastAsia="宋体" w:hAnsi="宋体" w:cs="宋体" w:hint="eastAsia"/>
          <w:b/>
          <w:kern w:val="1"/>
          <w:szCs w:val="21"/>
          <w:lang w:val="zh-CN" w:bidi="ar"/>
        </w:rPr>
        <w:t xml:space="preserve"> 投标日期：   年  月  日</w:t>
      </w:r>
    </w:p>
    <w:tbl>
      <w:tblPr>
        <w:tblW w:w="0" w:type="auto"/>
        <w:tblLayout w:type="fixed"/>
        <w:tblLook w:val="04A0" w:firstRow="1" w:lastRow="0" w:firstColumn="1" w:lastColumn="0" w:noHBand="0" w:noVBand="1"/>
      </w:tblPr>
      <w:tblGrid>
        <w:gridCol w:w="2457"/>
        <w:gridCol w:w="6800"/>
      </w:tblGrid>
      <w:tr w:rsidR="00FD7B0D" w14:paraId="5D773AA6" w14:textId="77777777">
        <w:trPr>
          <w:trHeight w:val="567"/>
        </w:trPr>
        <w:tc>
          <w:tcPr>
            <w:tcW w:w="2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A32A8" w14:textId="77777777" w:rsidR="00FD7B0D" w:rsidRDefault="00000000">
            <w:pPr>
              <w:spacing w:line="300" w:lineRule="exact"/>
              <w:jc w:val="center"/>
              <w:rPr>
                <w:rFonts w:ascii="宋体" w:eastAsia="宋体" w:hAnsi="Calibri" w:cs="宋体"/>
                <w:b/>
                <w:kern w:val="1"/>
                <w:szCs w:val="21"/>
              </w:rPr>
            </w:pPr>
            <w:r>
              <w:rPr>
                <w:rFonts w:ascii="宋体" w:eastAsia="宋体" w:hAnsi="宋体" w:cs="宋体" w:hint="eastAsia"/>
                <w:b/>
                <w:kern w:val="1"/>
                <w:szCs w:val="21"/>
                <w:lang w:val="zh-CN" w:bidi="ar"/>
              </w:rPr>
              <w:t>项 目 名 称</w:t>
            </w:r>
          </w:p>
        </w:tc>
        <w:tc>
          <w:tcPr>
            <w:tcW w:w="6800" w:type="dxa"/>
            <w:tcBorders>
              <w:top w:val="single" w:sz="4" w:space="0" w:color="000000"/>
              <w:left w:val="single" w:sz="4" w:space="0" w:color="000000"/>
              <w:bottom w:val="single" w:sz="4" w:space="0" w:color="000000"/>
              <w:right w:val="single" w:sz="4" w:space="0" w:color="000000"/>
            </w:tcBorders>
            <w:shd w:val="clear" w:color="auto" w:fill="auto"/>
          </w:tcPr>
          <w:p w14:paraId="0CA628C8" w14:textId="77777777" w:rsidR="00FD7B0D" w:rsidRDefault="00FD7B0D">
            <w:pPr>
              <w:spacing w:line="300" w:lineRule="exact"/>
              <w:rPr>
                <w:rFonts w:ascii="宋体" w:eastAsia="宋体" w:hAnsi="Calibri" w:cs="宋体"/>
                <w:b/>
                <w:kern w:val="1"/>
                <w:szCs w:val="21"/>
              </w:rPr>
            </w:pPr>
          </w:p>
        </w:tc>
      </w:tr>
      <w:tr w:rsidR="00FD7B0D" w14:paraId="288FCCBF" w14:textId="77777777">
        <w:trPr>
          <w:trHeight w:val="796"/>
        </w:trPr>
        <w:tc>
          <w:tcPr>
            <w:tcW w:w="2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1E2C6" w14:textId="77777777" w:rsidR="00FD7B0D" w:rsidRDefault="00000000">
            <w:pPr>
              <w:spacing w:line="300" w:lineRule="exact"/>
              <w:jc w:val="center"/>
              <w:rPr>
                <w:rFonts w:ascii="宋体" w:eastAsia="宋体" w:hAnsi="Calibri" w:cs="宋体"/>
                <w:b/>
                <w:kern w:val="1"/>
                <w:szCs w:val="21"/>
              </w:rPr>
            </w:pPr>
            <w:r>
              <w:rPr>
                <w:rFonts w:ascii="宋体" w:eastAsia="宋体" w:hAnsi="宋体" w:cs="宋体" w:hint="eastAsia"/>
                <w:b/>
                <w:kern w:val="1"/>
                <w:szCs w:val="21"/>
                <w:lang w:val="zh-CN" w:bidi="ar"/>
              </w:rPr>
              <w:t>投标总报价</w:t>
            </w:r>
          </w:p>
        </w:tc>
        <w:tc>
          <w:tcPr>
            <w:tcW w:w="6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5920F" w14:textId="77777777" w:rsidR="00FD7B0D" w:rsidRDefault="00000000">
            <w:pPr>
              <w:spacing w:line="300" w:lineRule="exact"/>
              <w:jc w:val="left"/>
              <w:rPr>
                <w:rFonts w:ascii="宋体" w:eastAsia="宋体" w:hAnsi="Calibri" w:cs="宋体"/>
                <w:b/>
                <w:kern w:val="1"/>
                <w:szCs w:val="21"/>
                <w:u w:val="single"/>
              </w:rPr>
            </w:pPr>
            <w:r>
              <w:rPr>
                <w:rFonts w:ascii="宋体" w:eastAsia="宋体" w:hAnsi="宋体" w:cs="宋体" w:hint="eastAsia"/>
                <w:b/>
                <w:kern w:val="1"/>
                <w:szCs w:val="21"/>
                <w:lang w:bidi="ar"/>
              </w:rPr>
              <w:t>大写：</w:t>
            </w:r>
            <w:r>
              <w:rPr>
                <w:rFonts w:ascii="宋体" w:eastAsia="宋体" w:hAnsi="宋体" w:cs="宋体" w:hint="eastAsia"/>
                <w:b/>
                <w:kern w:val="1"/>
                <w:szCs w:val="21"/>
                <w:u w:val="single"/>
                <w:lang w:bidi="ar"/>
              </w:rPr>
              <w:t xml:space="preserve">                     </w:t>
            </w:r>
          </w:p>
          <w:p w14:paraId="793111E7" w14:textId="77777777" w:rsidR="00FD7B0D" w:rsidRDefault="00FD7B0D">
            <w:pPr>
              <w:spacing w:line="300" w:lineRule="exact"/>
              <w:jc w:val="left"/>
              <w:rPr>
                <w:rFonts w:ascii="宋体" w:eastAsia="宋体" w:hAnsi="Calibri" w:cs="宋体"/>
                <w:b/>
                <w:kern w:val="1"/>
                <w:szCs w:val="21"/>
              </w:rPr>
            </w:pPr>
          </w:p>
          <w:p w14:paraId="6A88BD8E" w14:textId="77777777" w:rsidR="00FD7B0D" w:rsidRDefault="00000000">
            <w:pPr>
              <w:spacing w:line="300" w:lineRule="exact"/>
              <w:jc w:val="left"/>
              <w:rPr>
                <w:rFonts w:ascii="宋体" w:eastAsia="宋体" w:hAnsi="Calibri" w:cs="宋体"/>
                <w:b/>
                <w:kern w:val="1"/>
                <w:szCs w:val="21"/>
              </w:rPr>
            </w:pPr>
            <w:r>
              <w:rPr>
                <w:rFonts w:ascii="宋体" w:eastAsia="宋体" w:hAnsi="宋体" w:cs="宋体" w:hint="eastAsia"/>
                <w:b/>
                <w:kern w:val="1"/>
                <w:szCs w:val="21"/>
                <w:lang w:bidi="ar"/>
              </w:rPr>
              <w:t>小写：</w:t>
            </w:r>
            <w:r>
              <w:rPr>
                <w:rFonts w:ascii="宋体" w:eastAsia="宋体" w:hAnsi="宋体" w:cs="宋体" w:hint="eastAsia"/>
                <w:b/>
                <w:kern w:val="1"/>
                <w:szCs w:val="21"/>
                <w:u w:val="single"/>
                <w:lang w:bidi="ar"/>
              </w:rPr>
              <w:t xml:space="preserve">     </w:t>
            </w:r>
            <w:r>
              <w:rPr>
                <w:rFonts w:ascii="宋体" w:eastAsia="宋体" w:hAnsi="宋体" w:cs="宋体" w:hint="eastAsia"/>
                <w:b/>
                <w:kern w:val="1"/>
                <w:szCs w:val="21"/>
                <w:lang w:bidi="ar"/>
              </w:rPr>
              <w:t>万</w:t>
            </w:r>
            <w:r>
              <w:rPr>
                <w:rFonts w:ascii="宋体" w:eastAsia="宋体" w:hAnsi="宋体" w:cs="宋体" w:hint="eastAsia"/>
                <w:b/>
                <w:kern w:val="1"/>
                <w:szCs w:val="21"/>
                <w:lang w:val="zh-CN" w:bidi="ar"/>
              </w:rPr>
              <w:t>元</w:t>
            </w:r>
            <w:r>
              <w:rPr>
                <w:rFonts w:ascii="宋体" w:eastAsia="宋体" w:hAnsi="宋体" w:cs="宋体" w:hint="eastAsia"/>
                <w:b/>
                <w:kern w:val="1"/>
                <w:szCs w:val="21"/>
                <w:lang w:bidi="ar"/>
              </w:rPr>
              <w:t xml:space="preserve">                </w:t>
            </w:r>
          </w:p>
          <w:p w14:paraId="1ADCED7E" w14:textId="77777777" w:rsidR="00FD7B0D" w:rsidRDefault="00FD7B0D">
            <w:pPr>
              <w:spacing w:line="300" w:lineRule="exact"/>
              <w:jc w:val="left"/>
              <w:rPr>
                <w:rFonts w:ascii="宋体" w:eastAsia="宋体" w:hAnsi="Calibri" w:cs="宋体"/>
                <w:b/>
                <w:kern w:val="1"/>
                <w:szCs w:val="21"/>
              </w:rPr>
            </w:pPr>
          </w:p>
        </w:tc>
      </w:tr>
      <w:tr w:rsidR="00FD7B0D" w14:paraId="386BA52D" w14:textId="77777777">
        <w:trPr>
          <w:trHeight w:val="499"/>
        </w:trPr>
        <w:tc>
          <w:tcPr>
            <w:tcW w:w="2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E8A4A" w14:textId="77777777" w:rsidR="00FD7B0D" w:rsidRDefault="00000000">
            <w:pPr>
              <w:spacing w:line="300" w:lineRule="exact"/>
              <w:jc w:val="center"/>
              <w:rPr>
                <w:rFonts w:ascii="宋体" w:eastAsia="宋体" w:hAnsi="宋体" w:cs="宋体" w:hint="eastAsia"/>
                <w:b/>
                <w:kern w:val="1"/>
                <w:szCs w:val="21"/>
                <w:lang w:val="zh-CN"/>
              </w:rPr>
            </w:pPr>
            <w:r>
              <w:rPr>
                <w:rFonts w:ascii="宋体" w:eastAsia="宋体" w:hAnsi="宋体" w:cs="宋体" w:hint="eastAsia"/>
                <w:b/>
                <w:kern w:val="1"/>
                <w:szCs w:val="21"/>
                <w:lang w:val="zh-CN" w:bidi="ar"/>
              </w:rPr>
              <w:t>其中：设计费</w:t>
            </w:r>
          </w:p>
        </w:tc>
        <w:tc>
          <w:tcPr>
            <w:tcW w:w="6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BF69F" w14:textId="77777777" w:rsidR="00FD7B0D" w:rsidRDefault="00000000">
            <w:pPr>
              <w:spacing w:line="300" w:lineRule="exact"/>
              <w:jc w:val="left"/>
              <w:rPr>
                <w:rFonts w:ascii="宋体" w:eastAsia="宋体" w:hAnsi="Calibri" w:cs="宋体"/>
                <w:b/>
                <w:kern w:val="1"/>
                <w:szCs w:val="21"/>
              </w:rPr>
            </w:pPr>
            <w:r>
              <w:rPr>
                <w:rFonts w:ascii="宋体" w:eastAsia="宋体" w:hAnsi="宋体" w:cs="宋体" w:hint="eastAsia"/>
                <w:b/>
                <w:kern w:val="1"/>
                <w:szCs w:val="21"/>
                <w:u w:val="single"/>
                <w:lang w:bidi="ar"/>
              </w:rPr>
              <w:t xml:space="preserve">     </w:t>
            </w:r>
            <w:r>
              <w:rPr>
                <w:rFonts w:ascii="宋体" w:eastAsia="宋体" w:hAnsi="宋体" w:cs="宋体" w:hint="eastAsia"/>
                <w:b/>
                <w:kern w:val="1"/>
                <w:szCs w:val="21"/>
                <w:lang w:bidi="ar"/>
              </w:rPr>
              <w:t>万元</w:t>
            </w:r>
          </w:p>
          <w:p w14:paraId="3E312560" w14:textId="77777777" w:rsidR="00FD7B0D" w:rsidRDefault="00000000">
            <w:pPr>
              <w:spacing w:line="240" w:lineRule="exact"/>
              <w:ind w:left="207" w:hanging="207"/>
              <w:rPr>
                <w:rFonts w:ascii="宋体" w:eastAsia="宋体" w:hAnsi="Calibri" w:cs="宋体"/>
                <w:b/>
                <w:kern w:val="1"/>
                <w:szCs w:val="21"/>
                <w:lang w:val="zh-CN"/>
              </w:rPr>
            </w:pPr>
            <w:proofErr w:type="gramStart"/>
            <w:r>
              <w:rPr>
                <w:rFonts w:ascii="宋体" w:eastAsia="宋体" w:hAnsi="宋体" w:cs="宋体" w:hint="eastAsia"/>
                <w:b/>
                <w:kern w:val="1"/>
                <w:szCs w:val="21"/>
                <w:lang w:val="zh-CN" w:bidi="ar"/>
              </w:rPr>
              <w:t>下浮率</w:t>
            </w:r>
            <w:proofErr w:type="gramEnd"/>
            <w:r>
              <w:rPr>
                <w:rFonts w:ascii="宋体" w:eastAsia="宋体" w:hAnsi="宋体" w:cs="宋体" w:hint="eastAsia"/>
                <w:b/>
                <w:kern w:val="1"/>
                <w:szCs w:val="21"/>
                <w:u w:val="single"/>
                <w:lang w:val="zh-CN" w:bidi="ar"/>
              </w:rPr>
              <w:t xml:space="preserve">     </w:t>
            </w:r>
            <w:r>
              <w:rPr>
                <w:rFonts w:ascii="宋体" w:eastAsia="宋体" w:hAnsi="宋体" w:cs="宋体" w:hint="eastAsia"/>
                <w:b/>
                <w:kern w:val="1"/>
                <w:szCs w:val="21"/>
                <w:lang w:val="zh-CN" w:bidi="ar"/>
              </w:rPr>
              <w:t>%，</w:t>
            </w:r>
          </w:p>
          <w:p w14:paraId="7E73B820" w14:textId="77777777" w:rsidR="00FD7B0D" w:rsidRDefault="00000000">
            <w:pPr>
              <w:spacing w:line="300" w:lineRule="exact"/>
              <w:jc w:val="left"/>
              <w:rPr>
                <w:rFonts w:ascii="宋体" w:eastAsia="宋体" w:hAnsi="宋体" w:cs="宋体" w:hint="eastAsia"/>
                <w:b/>
                <w:kern w:val="1"/>
                <w:szCs w:val="21"/>
                <w:u w:val="single"/>
              </w:rPr>
            </w:pPr>
            <w:r>
              <w:rPr>
                <w:rFonts w:ascii="宋体" w:eastAsia="宋体" w:hAnsi="宋体" w:cs="宋体" w:hint="eastAsia"/>
                <w:b/>
                <w:bCs/>
                <w:kern w:val="1"/>
                <w:szCs w:val="21"/>
                <w:lang w:val="zh-CN" w:bidi="ar"/>
              </w:rPr>
              <w:t>注：</w:t>
            </w:r>
            <w:proofErr w:type="gramStart"/>
            <w:r>
              <w:rPr>
                <w:rFonts w:ascii="宋体" w:eastAsia="宋体" w:hAnsi="宋体" w:cs="宋体" w:hint="eastAsia"/>
                <w:b/>
                <w:bCs/>
                <w:kern w:val="1"/>
                <w:szCs w:val="21"/>
                <w:lang w:val="zh-CN" w:bidi="ar"/>
              </w:rPr>
              <w:t>下浮率</w:t>
            </w:r>
            <w:proofErr w:type="gramEnd"/>
            <w:r>
              <w:rPr>
                <w:rFonts w:ascii="宋体" w:eastAsia="宋体" w:hAnsi="宋体" w:cs="宋体" w:hint="eastAsia"/>
                <w:b/>
                <w:bCs/>
                <w:kern w:val="1"/>
                <w:szCs w:val="21"/>
                <w:lang w:val="zh-CN" w:bidi="ar"/>
              </w:rPr>
              <w:t>=【1-（设计费投标报价/设计投标最高限价）】</w:t>
            </w:r>
            <w:r>
              <w:rPr>
                <w:rFonts w:ascii="宋体" w:eastAsia="宋体" w:hAnsi="宋体" w:cs="宋体" w:hint="eastAsia"/>
                <w:kern w:val="0"/>
                <w:sz w:val="24"/>
                <w:lang w:bidi="ar"/>
              </w:rPr>
              <w:t>×</w:t>
            </w:r>
            <w:r>
              <w:rPr>
                <w:rFonts w:ascii="宋体" w:eastAsia="宋体" w:hAnsi="宋体" w:cs="宋体" w:hint="eastAsia"/>
                <w:b/>
                <w:bCs/>
                <w:kern w:val="1"/>
                <w:szCs w:val="21"/>
                <w:lang w:val="zh-CN" w:bidi="ar"/>
              </w:rPr>
              <w:t>100%。</w:t>
            </w:r>
          </w:p>
        </w:tc>
      </w:tr>
      <w:tr w:rsidR="00FD7B0D" w14:paraId="713BDBF4" w14:textId="77777777">
        <w:trPr>
          <w:trHeight w:val="1055"/>
        </w:trPr>
        <w:tc>
          <w:tcPr>
            <w:tcW w:w="2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C8B70" w14:textId="77777777" w:rsidR="00FD7B0D" w:rsidRDefault="00000000">
            <w:pPr>
              <w:spacing w:line="300" w:lineRule="exact"/>
              <w:jc w:val="center"/>
              <w:rPr>
                <w:rFonts w:ascii="宋体" w:eastAsia="宋体" w:hAnsi="Calibri" w:cs="宋体"/>
                <w:b/>
                <w:kern w:val="1"/>
                <w:szCs w:val="21"/>
                <w:lang w:val="zh-CN"/>
              </w:rPr>
            </w:pPr>
            <w:r>
              <w:rPr>
                <w:rFonts w:ascii="宋体" w:eastAsia="宋体" w:hAnsi="宋体" w:cs="宋体" w:hint="eastAsia"/>
                <w:b/>
                <w:kern w:val="1"/>
                <w:szCs w:val="21"/>
                <w:lang w:val="zh-CN" w:bidi="ar"/>
              </w:rPr>
              <w:t>其中：</w:t>
            </w:r>
            <w:r>
              <w:rPr>
                <w:rFonts w:ascii="宋体" w:eastAsia="宋体" w:hAnsi="宋体" w:cs="宋体" w:hint="eastAsia"/>
                <w:b/>
                <w:bCs/>
                <w:kern w:val="1"/>
                <w:szCs w:val="21"/>
                <w:lang w:bidi="ar"/>
              </w:rPr>
              <w:t>建安工程费</w:t>
            </w:r>
          </w:p>
        </w:tc>
        <w:tc>
          <w:tcPr>
            <w:tcW w:w="6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E043B" w14:textId="77777777" w:rsidR="00FD7B0D" w:rsidRDefault="00000000">
            <w:pPr>
              <w:spacing w:line="300" w:lineRule="exact"/>
              <w:jc w:val="left"/>
              <w:rPr>
                <w:rFonts w:ascii="宋体" w:eastAsia="宋体" w:hAnsi="Calibri" w:cs="宋体"/>
                <w:b/>
                <w:kern w:val="1"/>
                <w:szCs w:val="21"/>
              </w:rPr>
            </w:pPr>
            <w:r>
              <w:rPr>
                <w:rFonts w:ascii="宋体" w:eastAsia="宋体" w:hAnsi="宋体" w:cs="宋体" w:hint="eastAsia"/>
                <w:b/>
                <w:kern w:val="1"/>
                <w:szCs w:val="21"/>
                <w:u w:val="single"/>
                <w:lang w:bidi="ar"/>
              </w:rPr>
              <w:t xml:space="preserve">      </w:t>
            </w:r>
            <w:r>
              <w:rPr>
                <w:rFonts w:ascii="宋体" w:eastAsia="宋体" w:hAnsi="宋体" w:cs="宋体" w:hint="eastAsia"/>
                <w:b/>
                <w:kern w:val="1"/>
                <w:szCs w:val="21"/>
                <w:lang w:bidi="ar"/>
              </w:rPr>
              <w:t>万元</w:t>
            </w:r>
          </w:p>
          <w:p w14:paraId="29A51C48" w14:textId="77777777" w:rsidR="00FD7B0D" w:rsidRDefault="00000000">
            <w:pPr>
              <w:spacing w:line="240" w:lineRule="exact"/>
              <w:ind w:left="207" w:hanging="207"/>
              <w:rPr>
                <w:rFonts w:ascii="宋体" w:eastAsia="宋体" w:hAnsi="Calibri" w:cs="宋体"/>
                <w:b/>
                <w:kern w:val="1"/>
                <w:szCs w:val="21"/>
                <w:lang w:val="zh-CN"/>
              </w:rPr>
            </w:pPr>
            <w:proofErr w:type="gramStart"/>
            <w:r>
              <w:rPr>
                <w:rFonts w:ascii="宋体" w:eastAsia="宋体" w:hAnsi="宋体" w:cs="宋体" w:hint="eastAsia"/>
                <w:b/>
                <w:kern w:val="1"/>
                <w:szCs w:val="21"/>
                <w:lang w:val="zh-CN" w:bidi="ar"/>
              </w:rPr>
              <w:t>下浮率</w:t>
            </w:r>
            <w:proofErr w:type="gramEnd"/>
            <w:r>
              <w:rPr>
                <w:rFonts w:ascii="宋体" w:eastAsia="宋体" w:hAnsi="宋体" w:cs="宋体" w:hint="eastAsia"/>
                <w:b/>
                <w:kern w:val="1"/>
                <w:szCs w:val="21"/>
                <w:u w:val="single"/>
                <w:lang w:val="zh-CN" w:bidi="ar"/>
              </w:rPr>
              <w:t xml:space="preserve">     </w:t>
            </w:r>
            <w:r>
              <w:rPr>
                <w:rFonts w:ascii="宋体" w:eastAsia="宋体" w:hAnsi="宋体" w:cs="宋体" w:hint="eastAsia"/>
                <w:b/>
                <w:kern w:val="1"/>
                <w:szCs w:val="21"/>
                <w:lang w:val="zh-CN" w:bidi="ar"/>
              </w:rPr>
              <w:t>%，</w:t>
            </w:r>
          </w:p>
          <w:p w14:paraId="3E3ACF9F" w14:textId="77777777" w:rsidR="00FD7B0D" w:rsidRDefault="00000000">
            <w:pPr>
              <w:spacing w:line="300" w:lineRule="exact"/>
              <w:jc w:val="left"/>
              <w:rPr>
                <w:rFonts w:ascii="宋体" w:eastAsia="宋体" w:hAnsi="Calibri" w:cs="宋体"/>
                <w:b/>
                <w:kern w:val="1"/>
                <w:szCs w:val="21"/>
              </w:rPr>
            </w:pPr>
            <w:r>
              <w:rPr>
                <w:rFonts w:ascii="宋体" w:eastAsia="宋体" w:hAnsi="宋体" w:cs="宋体" w:hint="eastAsia"/>
                <w:b/>
                <w:bCs/>
                <w:kern w:val="1"/>
                <w:szCs w:val="21"/>
                <w:lang w:val="zh-CN" w:bidi="ar"/>
              </w:rPr>
              <w:t>注：</w:t>
            </w:r>
            <w:proofErr w:type="gramStart"/>
            <w:r>
              <w:rPr>
                <w:rFonts w:ascii="宋体" w:eastAsia="宋体" w:hAnsi="宋体" w:cs="宋体" w:hint="eastAsia"/>
                <w:b/>
                <w:bCs/>
                <w:kern w:val="1"/>
                <w:szCs w:val="21"/>
                <w:lang w:val="zh-CN" w:bidi="ar"/>
              </w:rPr>
              <w:t>下浮率</w:t>
            </w:r>
            <w:proofErr w:type="gramEnd"/>
            <w:r>
              <w:rPr>
                <w:rFonts w:ascii="宋体" w:eastAsia="宋体" w:hAnsi="宋体" w:cs="宋体" w:hint="eastAsia"/>
                <w:b/>
                <w:bCs/>
                <w:kern w:val="1"/>
                <w:szCs w:val="21"/>
                <w:lang w:val="zh-CN" w:bidi="ar"/>
              </w:rPr>
              <w:t>=【1-（</w:t>
            </w:r>
            <w:r>
              <w:rPr>
                <w:rFonts w:ascii="宋体" w:eastAsia="宋体" w:hAnsi="宋体" w:cs="宋体" w:hint="eastAsia"/>
                <w:b/>
                <w:bCs/>
                <w:kern w:val="1"/>
                <w:szCs w:val="21"/>
                <w:lang w:bidi="ar"/>
              </w:rPr>
              <w:t>建安工程费</w:t>
            </w:r>
            <w:r>
              <w:rPr>
                <w:rFonts w:ascii="宋体" w:eastAsia="宋体" w:hAnsi="宋体" w:cs="宋体" w:hint="eastAsia"/>
                <w:b/>
                <w:bCs/>
                <w:kern w:val="1"/>
                <w:szCs w:val="21"/>
                <w:lang w:val="zh-CN" w:bidi="ar"/>
              </w:rPr>
              <w:t>投标报价/</w:t>
            </w:r>
            <w:r>
              <w:rPr>
                <w:rFonts w:ascii="宋体" w:eastAsia="宋体" w:hAnsi="宋体" w:cs="宋体" w:hint="eastAsia"/>
                <w:b/>
                <w:bCs/>
                <w:kern w:val="1"/>
                <w:szCs w:val="21"/>
                <w:lang w:bidi="ar"/>
              </w:rPr>
              <w:t>建安工程费</w:t>
            </w:r>
            <w:r>
              <w:rPr>
                <w:rFonts w:ascii="宋体" w:eastAsia="宋体" w:hAnsi="宋体" w:cs="宋体" w:hint="eastAsia"/>
                <w:b/>
                <w:bCs/>
                <w:kern w:val="1"/>
                <w:szCs w:val="21"/>
                <w:lang w:val="zh-CN" w:bidi="ar"/>
              </w:rPr>
              <w:t>投标最高限价）】</w:t>
            </w:r>
            <w:r>
              <w:rPr>
                <w:rFonts w:ascii="宋体" w:eastAsia="宋体" w:hAnsi="宋体" w:cs="宋体" w:hint="eastAsia"/>
                <w:kern w:val="0"/>
                <w:sz w:val="24"/>
                <w:lang w:bidi="ar"/>
              </w:rPr>
              <w:t>×</w:t>
            </w:r>
            <w:r>
              <w:rPr>
                <w:rFonts w:ascii="宋体" w:eastAsia="宋体" w:hAnsi="宋体" w:cs="宋体" w:hint="eastAsia"/>
                <w:b/>
                <w:bCs/>
                <w:kern w:val="1"/>
                <w:szCs w:val="21"/>
                <w:lang w:val="zh-CN" w:bidi="ar"/>
              </w:rPr>
              <w:t>100%</w:t>
            </w:r>
            <w:r>
              <w:rPr>
                <w:rFonts w:ascii="宋体" w:eastAsia="宋体" w:hAnsi="宋体" w:cs="宋体" w:hint="eastAsia"/>
                <w:b/>
                <w:kern w:val="1"/>
                <w:szCs w:val="21"/>
                <w:lang w:bidi="ar"/>
              </w:rPr>
              <w:t>。</w:t>
            </w:r>
          </w:p>
        </w:tc>
      </w:tr>
      <w:tr w:rsidR="00FD7B0D" w14:paraId="5EE0798C" w14:textId="77777777">
        <w:trPr>
          <w:trHeight w:val="756"/>
        </w:trPr>
        <w:tc>
          <w:tcPr>
            <w:tcW w:w="2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20DA3" w14:textId="77777777" w:rsidR="00FD7B0D" w:rsidRDefault="00000000">
            <w:pPr>
              <w:spacing w:line="300" w:lineRule="exact"/>
              <w:jc w:val="center"/>
              <w:rPr>
                <w:rFonts w:ascii="宋体" w:eastAsia="宋体" w:hAnsi="Calibri" w:cs="宋体"/>
                <w:b/>
                <w:kern w:val="1"/>
                <w:szCs w:val="21"/>
              </w:rPr>
            </w:pPr>
            <w:r>
              <w:rPr>
                <w:rFonts w:ascii="宋体" w:eastAsia="宋体" w:hAnsi="宋体" w:cs="宋体" w:hint="eastAsia"/>
                <w:b/>
                <w:kern w:val="1"/>
                <w:szCs w:val="21"/>
                <w:lang w:bidi="ar"/>
              </w:rPr>
              <w:t>法 定 代 表 人</w:t>
            </w:r>
          </w:p>
          <w:p w14:paraId="5281F291" w14:textId="77777777" w:rsidR="00FD7B0D" w:rsidRDefault="00000000">
            <w:pPr>
              <w:spacing w:line="300" w:lineRule="exact"/>
              <w:jc w:val="center"/>
              <w:rPr>
                <w:rFonts w:ascii="宋体" w:eastAsia="宋体" w:hAnsi="Calibri" w:cs="宋体"/>
                <w:b/>
                <w:kern w:val="1"/>
                <w:szCs w:val="21"/>
                <w:lang w:val="zh-CN"/>
              </w:rPr>
            </w:pPr>
            <w:r>
              <w:rPr>
                <w:rFonts w:ascii="宋体" w:eastAsia="宋体" w:hAnsi="宋体" w:cs="宋体" w:hint="eastAsia"/>
                <w:b/>
                <w:kern w:val="1"/>
                <w:szCs w:val="21"/>
                <w:lang w:bidi="ar"/>
              </w:rPr>
              <w:t>（签名或盖章）</w:t>
            </w:r>
          </w:p>
        </w:tc>
        <w:tc>
          <w:tcPr>
            <w:tcW w:w="6800" w:type="dxa"/>
            <w:tcBorders>
              <w:top w:val="single" w:sz="4" w:space="0" w:color="000000"/>
              <w:left w:val="single" w:sz="4" w:space="0" w:color="000000"/>
              <w:bottom w:val="single" w:sz="4" w:space="0" w:color="000000"/>
              <w:right w:val="single" w:sz="4" w:space="0" w:color="000000"/>
            </w:tcBorders>
            <w:shd w:val="clear" w:color="auto" w:fill="auto"/>
          </w:tcPr>
          <w:p w14:paraId="5E438209" w14:textId="77777777" w:rsidR="00FD7B0D" w:rsidRDefault="00FD7B0D">
            <w:pPr>
              <w:spacing w:line="300" w:lineRule="exact"/>
              <w:rPr>
                <w:rFonts w:ascii="宋体" w:eastAsia="宋体" w:hAnsi="Calibri" w:cs="宋体"/>
                <w:b/>
                <w:kern w:val="1"/>
                <w:szCs w:val="21"/>
              </w:rPr>
            </w:pPr>
          </w:p>
        </w:tc>
      </w:tr>
      <w:tr w:rsidR="00FD7B0D" w14:paraId="7F3F4DF5" w14:textId="77777777">
        <w:trPr>
          <w:trHeight w:val="953"/>
        </w:trPr>
        <w:tc>
          <w:tcPr>
            <w:tcW w:w="2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3C760" w14:textId="77777777" w:rsidR="00FD7B0D" w:rsidRDefault="00000000">
            <w:pPr>
              <w:spacing w:line="300" w:lineRule="exact"/>
              <w:jc w:val="center"/>
              <w:rPr>
                <w:rFonts w:ascii="宋体" w:eastAsia="宋体" w:hAnsi="Calibri" w:cs="宋体"/>
                <w:b/>
                <w:kern w:val="1"/>
                <w:szCs w:val="21"/>
              </w:rPr>
            </w:pPr>
            <w:r>
              <w:rPr>
                <w:rFonts w:ascii="宋体" w:eastAsia="宋体" w:hAnsi="宋体" w:cs="宋体" w:hint="eastAsia"/>
                <w:b/>
                <w:kern w:val="1"/>
                <w:szCs w:val="21"/>
                <w:lang w:bidi="ar"/>
              </w:rPr>
              <w:t>授 权 委 托 人</w:t>
            </w:r>
          </w:p>
          <w:p w14:paraId="7A248DB4" w14:textId="77777777" w:rsidR="00FD7B0D" w:rsidRDefault="00000000">
            <w:pPr>
              <w:spacing w:line="300" w:lineRule="exact"/>
              <w:jc w:val="center"/>
              <w:rPr>
                <w:rFonts w:ascii="宋体" w:eastAsia="宋体" w:hAnsi="Calibri" w:cs="宋体"/>
                <w:b/>
                <w:kern w:val="1"/>
                <w:szCs w:val="21"/>
                <w:lang w:val="zh-CN"/>
              </w:rPr>
            </w:pPr>
            <w:r>
              <w:rPr>
                <w:rFonts w:ascii="宋体" w:eastAsia="宋体" w:hAnsi="宋体" w:cs="宋体" w:hint="eastAsia"/>
                <w:b/>
                <w:kern w:val="1"/>
                <w:szCs w:val="21"/>
                <w:lang w:bidi="ar"/>
              </w:rPr>
              <w:t>（签名或盖章）</w:t>
            </w:r>
          </w:p>
        </w:tc>
        <w:tc>
          <w:tcPr>
            <w:tcW w:w="6800" w:type="dxa"/>
            <w:tcBorders>
              <w:top w:val="single" w:sz="4" w:space="0" w:color="000000"/>
              <w:left w:val="single" w:sz="4" w:space="0" w:color="000000"/>
              <w:bottom w:val="single" w:sz="4" w:space="0" w:color="000000"/>
              <w:right w:val="single" w:sz="4" w:space="0" w:color="000000"/>
            </w:tcBorders>
            <w:shd w:val="clear" w:color="auto" w:fill="auto"/>
          </w:tcPr>
          <w:p w14:paraId="675D3ECE" w14:textId="77777777" w:rsidR="00FD7B0D" w:rsidRDefault="00FD7B0D">
            <w:pPr>
              <w:spacing w:line="300" w:lineRule="exact"/>
              <w:rPr>
                <w:rFonts w:ascii="宋体" w:eastAsia="宋体" w:hAnsi="Calibri" w:cs="宋体"/>
                <w:b/>
                <w:kern w:val="1"/>
                <w:szCs w:val="21"/>
              </w:rPr>
            </w:pPr>
          </w:p>
        </w:tc>
      </w:tr>
      <w:tr w:rsidR="00FD7B0D" w14:paraId="7E068824" w14:textId="77777777">
        <w:trPr>
          <w:trHeight w:val="902"/>
        </w:trPr>
        <w:tc>
          <w:tcPr>
            <w:tcW w:w="2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EAA23" w14:textId="77777777" w:rsidR="00FD7B0D" w:rsidRDefault="00000000">
            <w:pPr>
              <w:spacing w:line="300" w:lineRule="exact"/>
              <w:jc w:val="center"/>
              <w:rPr>
                <w:rFonts w:ascii="宋体" w:eastAsia="宋体" w:hAnsi="Calibri" w:cs="宋体"/>
                <w:b/>
                <w:kern w:val="1"/>
                <w:szCs w:val="21"/>
                <w:lang w:val="zh-CN"/>
              </w:rPr>
            </w:pPr>
            <w:r>
              <w:rPr>
                <w:rFonts w:ascii="宋体" w:eastAsia="宋体" w:hAnsi="宋体" w:cs="宋体" w:hint="eastAsia"/>
                <w:b/>
                <w:kern w:val="1"/>
                <w:szCs w:val="21"/>
                <w:lang w:val="zh-CN" w:bidi="ar"/>
              </w:rPr>
              <w:t>投  标  单  位</w:t>
            </w:r>
          </w:p>
          <w:p w14:paraId="73F1DD8C" w14:textId="77777777" w:rsidR="00FD7B0D" w:rsidRDefault="00000000">
            <w:pPr>
              <w:spacing w:line="300" w:lineRule="exact"/>
              <w:jc w:val="center"/>
              <w:rPr>
                <w:rFonts w:ascii="宋体" w:eastAsia="宋体" w:hAnsi="Calibri" w:cs="宋体"/>
                <w:b/>
                <w:kern w:val="1"/>
                <w:szCs w:val="21"/>
                <w:lang w:val="zh-CN"/>
              </w:rPr>
            </w:pPr>
            <w:r>
              <w:rPr>
                <w:rFonts w:ascii="宋体" w:eastAsia="宋体" w:hAnsi="宋体" w:cs="宋体" w:hint="eastAsia"/>
                <w:b/>
                <w:kern w:val="1"/>
                <w:szCs w:val="21"/>
                <w:lang w:val="zh-CN" w:bidi="ar"/>
              </w:rPr>
              <w:t>（盖章）</w:t>
            </w:r>
          </w:p>
        </w:tc>
        <w:tc>
          <w:tcPr>
            <w:tcW w:w="6800" w:type="dxa"/>
            <w:tcBorders>
              <w:top w:val="single" w:sz="4" w:space="0" w:color="000000"/>
              <w:left w:val="single" w:sz="4" w:space="0" w:color="000000"/>
              <w:bottom w:val="single" w:sz="4" w:space="0" w:color="000000"/>
              <w:right w:val="single" w:sz="4" w:space="0" w:color="000000"/>
            </w:tcBorders>
            <w:shd w:val="clear" w:color="auto" w:fill="auto"/>
          </w:tcPr>
          <w:p w14:paraId="20CD4616" w14:textId="77777777" w:rsidR="00FD7B0D" w:rsidRDefault="00FD7B0D">
            <w:pPr>
              <w:spacing w:line="300" w:lineRule="exact"/>
              <w:rPr>
                <w:rFonts w:ascii="宋体" w:eastAsia="宋体" w:hAnsi="Calibri" w:cs="宋体"/>
                <w:b/>
                <w:kern w:val="1"/>
                <w:szCs w:val="21"/>
              </w:rPr>
            </w:pPr>
          </w:p>
        </w:tc>
      </w:tr>
    </w:tbl>
    <w:p w14:paraId="5BA1B839" w14:textId="77777777" w:rsidR="00FD7B0D" w:rsidRDefault="00000000">
      <w:pPr>
        <w:pStyle w:val="ad"/>
      </w:pPr>
      <w:r>
        <w:t>注：</w:t>
      </w:r>
    </w:p>
    <w:p w14:paraId="66255951" w14:textId="77777777" w:rsidR="00FD7B0D" w:rsidRDefault="00000000">
      <w:pPr>
        <w:pStyle w:val="ad"/>
      </w:pPr>
      <w:r>
        <w:t>（1）联合体投标的，“投标单位”</w:t>
      </w:r>
      <w:proofErr w:type="gramStart"/>
      <w:r>
        <w:t>一栏需书写</w:t>
      </w:r>
      <w:proofErr w:type="gramEnd"/>
      <w:r>
        <w:t>所有联合体成员的单位全称，可由牵头单位签署、盖章。</w:t>
      </w:r>
    </w:p>
    <w:p w14:paraId="41E066DF" w14:textId="77777777" w:rsidR="00FD7B0D" w:rsidRDefault="00000000">
      <w:pPr>
        <w:pStyle w:val="ad"/>
      </w:pPr>
      <w:r>
        <w:t>（2）投标报价的大写金额和小写金额不一致的，以大写金额为准。</w:t>
      </w:r>
    </w:p>
    <w:p w14:paraId="58D748CF" w14:textId="77777777" w:rsidR="00FD7B0D" w:rsidRDefault="00000000">
      <w:pPr>
        <w:pStyle w:val="ad"/>
      </w:pPr>
      <w:r>
        <w:t>（3）投标报价为完成本次招标内容的全部费用。</w:t>
      </w:r>
    </w:p>
    <w:p w14:paraId="56111832" w14:textId="77777777" w:rsidR="00FD7B0D" w:rsidRDefault="00000000">
      <w:pPr>
        <w:pStyle w:val="ad"/>
      </w:pPr>
      <w:r>
        <w:t>（4）以投标总报价作为评标价。</w:t>
      </w:r>
    </w:p>
    <w:p w14:paraId="68DA1EB0" w14:textId="77777777" w:rsidR="00FD7B0D" w:rsidRDefault="00000000">
      <w:pPr>
        <w:pStyle w:val="ad"/>
      </w:pPr>
      <w:r>
        <w:t>（5）投标人须按招标文件要求报价，且不超过最高投标限价总价、设计费最高投标限价、建安工程费最高投标限价，否则视为无效标。</w:t>
      </w:r>
    </w:p>
    <w:p w14:paraId="12D82EB1" w14:textId="77777777" w:rsidR="00FD7B0D" w:rsidRDefault="00000000">
      <w:pPr>
        <w:widowControl/>
        <w:jc w:val="left"/>
        <w:rPr>
          <w:rFonts w:ascii="宋体" w:eastAsia="宋体" w:hAnsi="宋体" w:cs="宋体" w:hint="eastAsia"/>
          <w:b/>
          <w:kern w:val="1"/>
          <w:sz w:val="24"/>
          <w:szCs w:val="20"/>
          <w:lang w:val="zh-CN"/>
        </w:rPr>
      </w:pPr>
      <w:r>
        <w:rPr>
          <w:rFonts w:ascii="宋体" w:eastAsia="宋体" w:hAnsi="宋体" w:cs="宋体" w:hint="eastAsia"/>
          <w:b/>
          <w:kern w:val="0"/>
          <w:sz w:val="20"/>
          <w:szCs w:val="20"/>
          <w:lang w:val="zh-CN" w:bidi="ar"/>
        </w:rPr>
        <w:t>（6）本表中的</w:t>
      </w:r>
      <w:r>
        <w:rPr>
          <w:rFonts w:ascii="宋体" w:eastAsia="宋体" w:hAnsi="宋体" w:cs="宋体" w:hint="eastAsia"/>
          <w:b/>
          <w:kern w:val="0"/>
          <w:sz w:val="20"/>
          <w:szCs w:val="20"/>
          <w:lang w:bidi="ar"/>
        </w:rPr>
        <w:t>投标报价以万元为单位，小数点后保留六位小数，第七位小数四舍五入；投标</w:t>
      </w:r>
      <w:proofErr w:type="gramStart"/>
      <w:r>
        <w:rPr>
          <w:rFonts w:ascii="宋体" w:eastAsia="宋体" w:hAnsi="宋体" w:cs="宋体" w:hint="eastAsia"/>
          <w:b/>
          <w:kern w:val="0"/>
          <w:sz w:val="20"/>
          <w:szCs w:val="20"/>
          <w:lang w:bidi="ar"/>
        </w:rPr>
        <w:t>下浮率</w:t>
      </w:r>
      <w:proofErr w:type="gramEnd"/>
      <w:r>
        <w:rPr>
          <w:rFonts w:ascii="宋体" w:eastAsia="宋体" w:hAnsi="宋体" w:cs="宋体" w:hint="eastAsia"/>
          <w:b/>
          <w:kern w:val="0"/>
          <w:sz w:val="20"/>
          <w:szCs w:val="20"/>
          <w:lang w:bidi="ar"/>
        </w:rPr>
        <w:t>小数点后保留二位小数，第三位小数四舍五入。</w:t>
      </w:r>
      <w:r>
        <w:rPr>
          <w:rFonts w:ascii="宋体" w:eastAsia="宋体" w:hAnsi="宋体" w:cs="宋体" w:hint="eastAsia"/>
          <w:b/>
          <w:bCs/>
          <w:kern w:val="0"/>
          <w:sz w:val="20"/>
          <w:szCs w:val="20"/>
          <w:lang w:bidi="ar"/>
        </w:rPr>
        <w:t>。</w:t>
      </w:r>
      <w:r>
        <w:rPr>
          <w:rFonts w:ascii="宋体" w:eastAsia="宋体" w:hAnsi="宋体" w:cs="宋体" w:hint="eastAsia"/>
          <w:b/>
          <w:kern w:val="0"/>
          <w:sz w:val="20"/>
          <w:szCs w:val="21"/>
          <w:lang w:val="zh-CN" w:bidi="ar"/>
        </w:rPr>
        <w:br w:type="page"/>
      </w:r>
    </w:p>
    <w:p w14:paraId="0A83ED3C" w14:textId="77777777" w:rsidR="00FD7B0D" w:rsidRDefault="00000000">
      <w:pPr>
        <w:spacing w:line="360" w:lineRule="auto"/>
        <w:rPr>
          <w:rFonts w:ascii="宋体" w:eastAsia="宋体" w:hAnsi="宋体" w:cs="宋体" w:hint="eastAsia"/>
          <w:b/>
          <w:kern w:val="1"/>
          <w:sz w:val="24"/>
          <w:szCs w:val="22"/>
          <w:lang w:val="zh-CN" w:bidi="ar"/>
        </w:rPr>
      </w:pPr>
      <w:r>
        <w:rPr>
          <w:rFonts w:ascii="宋体" w:eastAsia="宋体" w:hAnsi="宋体" w:cs="宋体"/>
          <w:b/>
          <w:kern w:val="1"/>
          <w:sz w:val="24"/>
          <w:szCs w:val="22"/>
          <w:lang w:val="zh-CN" w:bidi="ar"/>
        </w:rPr>
        <w:lastRenderedPageBreak/>
        <w:t>格式2：</w:t>
      </w:r>
    </w:p>
    <w:p w14:paraId="0230BB5E" w14:textId="77777777" w:rsidR="00FD7B0D" w:rsidRDefault="00000000">
      <w:pPr>
        <w:pStyle w:val="af9"/>
        <w:widowControl/>
        <w:spacing w:line="360" w:lineRule="auto"/>
        <w:ind w:left="-2" w:firstLine="632"/>
        <w:jc w:val="center"/>
        <w:outlineLvl w:val="0"/>
        <w:rPr>
          <w:rFonts w:ascii="宋体" w:hAnsi="宋体" w:cs="宋体" w:hint="eastAsia"/>
          <w:b/>
          <w:bCs/>
          <w:color w:val="auto"/>
          <w:sz w:val="28"/>
          <w:szCs w:val="28"/>
          <w:lang w:val="zh-CN"/>
        </w:rPr>
      </w:pPr>
      <w:bookmarkStart w:id="420" w:name="_Hlk56677631"/>
      <w:bookmarkStart w:id="421" w:name="_Toc24878"/>
      <w:r>
        <w:rPr>
          <w:rFonts w:ascii="宋体" w:hAnsi="宋体" w:cs="宋体" w:hint="eastAsia"/>
          <w:b/>
          <w:bCs/>
          <w:color w:val="auto"/>
          <w:sz w:val="28"/>
          <w:szCs w:val="28"/>
          <w:lang w:val="zh-CN"/>
        </w:rPr>
        <w:t>参与编制</w:t>
      </w:r>
      <w:bookmarkStart w:id="422" w:name="_Hlk69828595"/>
      <w:r>
        <w:rPr>
          <w:rFonts w:ascii="宋体" w:hAnsi="宋体" w:cs="宋体" w:hint="eastAsia"/>
          <w:b/>
          <w:bCs/>
          <w:color w:val="auto"/>
          <w:sz w:val="28"/>
          <w:szCs w:val="28"/>
          <w:lang w:val="zh-CN"/>
        </w:rPr>
        <w:t>工程总承包实施方案经济投标文件</w:t>
      </w:r>
      <w:bookmarkEnd w:id="422"/>
      <w:r>
        <w:rPr>
          <w:rFonts w:ascii="宋体" w:hAnsi="宋体" w:cs="宋体" w:hint="eastAsia"/>
          <w:b/>
          <w:bCs/>
          <w:color w:val="auto"/>
          <w:sz w:val="28"/>
          <w:szCs w:val="28"/>
          <w:lang w:val="zh-CN"/>
        </w:rPr>
        <w:t>人员名单</w:t>
      </w:r>
      <w:bookmarkEnd w:id="420"/>
      <w:bookmarkEnd w:id="421"/>
    </w:p>
    <w:tbl>
      <w:tblPr>
        <w:tblW w:w="0" w:type="auto"/>
        <w:tblLayout w:type="fixed"/>
        <w:tblLook w:val="04A0" w:firstRow="1" w:lastRow="0" w:firstColumn="1" w:lastColumn="0" w:noHBand="0" w:noVBand="1"/>
      </w:tblPr>
      <w:tblGrid>
        <w:gridCol w:w="1182"/>
        <w:gridCol w:w="1375"/>
        <w:gridCol w:w="3221"/>
        <w:gridCol w:w="3675"/>
      </w:tblGrid>
      <w:tr w:rsidR="00FD7B0D" w14:paraId="719999EF" w14:textId="77777777">
        <w:trPr>
          <w:trHeight w:val="462"/>
        </w:trPr>
        <w:tc>
          <w:tcPr>
            <w:tcW w:w="1182" w:type="dxa"/>
            <w:tcBorders>
              <w:top w:val="single" w:sz="4" w:space="0" w:color="000000"/>
              <w:left w:val="single" w:sz="4" w:space="0" w:color="000000"/>
              <w:bottom w:val="single" w:sz="6" w:space="0" w:color="000000"/>
              <w:right w:val="single" w:sz="6" w:space="0" w:color="000000"/>
            </w:tcBorders>
            <w:shd w:val="clear" w:color="auto" w:fill="auto"/>
            <w:vAlign w:val="center"/>
          </w:tcPr>
          <w:p w14:paraId="2290AAD7" w14:textId="77777777" w:rsidR="00FD7B0D" w:rsidRDefault="00000000">
            <w:pPr>
              <w:tabs>
                <w:tab w:val="left" w:pos="0"/>
                <w:tab w:val="left" w:pos="720"/>
              </w:tabs>
              <w:spacing w:line="360" w:lineRule="auto"/>
              <w:jc w:val="center"/>
              <w:rPr>
                <w:rFonts w:ascii="宋体" w:eastAsia="宋体" w:hAnsi="宋体" w:cs="宋体" w:hint="eastAsia"/>
                <w:kern w:val="1"/>
                <w:szCs w:val="21"/>
              </w:rPr>
            </w:pPr>
            <w:r>
              <w:rPr>
                <w:rFonts w:ascii="宋体" w:eastAsia="宋体" w:hAnsi="宋体" w:cs="宋体" w:hint="eastAsia"/>
                <w:kern w:val="1"/>
                <w:szCs w:val="21"/>
                <w:lang w:bidi="ar"/>
              </w:rPr>
              <w:t>姓名</w:t>
            </w:r>
          </w:p>
        </w:tc>
        <w:tc>
          <w:tcPr>
            <w:tcW w:w="1375" w:type="dxa"/>
            <w:tcBorders>
              <w:top w:val="single" w:sz="4" w:space="0" w:color="000000"/>
              <w:left w:val="single" w:sz="6" w:space="0" w:color="000000"/>
              <w:bottom w:val="single" w:sz="6" w:space="0" w:color="000000"/>
              <w:right w:val="single" w:sz="6" w:space="0" w:color="000000"/>
            </w:tcBorders>
            <w:shd w:val="clear" w:color="auto" w:fill="auto"/>
            <w:vAlign w:val="center"/>
          </w:tcPr>
          <w:p w14:paraId="22F6BB99" w14:textId="77777777" w:rsidR="00FD7B0D" w:rsidRDefault="00000000">
            <w:pPr>
              <w:tabs>
                <w:tab w:val="left" w:pos="0"/>
                <w:tab w:val="left" w:pos="720"/>
              </w:tabs>
              <w:spacing w:line="360" w:lineRule="auto"/>
              <w:jc w:val="center"/>
              <w:rPr>
                <w:rFonts w:ascii="宋体" w:eastAsia="宋体" w:hAnsi="宋体" w:cs="宋体" w:hint="eastAsia"/>
                <w:kern w:val="1"/>
                <w:szCs w:val="21"/>
              </w:rPr>
            </w:pPr>
            <w:r>
              <w:rPr>
                <w:rFonts w:ascii="宋体" w:eastAsia="宋体" w:hAnsi="宋体" w:cs="宋体" w:hint="eastAsia"/>
                <w:kern w:val="1"/>
                <w:szCs w:val="21"/>
                <w:lang w:bidi="ar"/>
              </w:rPr>
              <w:t>职务</w:t>
            </w:r>
          </w:p>
        </w:tc>
        <w:tc>
          <w:tcPr>
            <w:tcW w:w="3221" w:type="dxa"/>
            <w:tcBorders>
              <w:top w:val="single" w:sz="4" w:space="0" w:color="000000"/>
              <w:left w:val="single" w:sz="6" w:space="0" w:color="000000"/>
              <w:bottom w:val="single" w:sz="6" w:space="0" w:color="000000"/>
              <w:right w:val="single" w:sz="6" w:space="0" w:color="000000"/>
            </w:tcBorders>
            <w:shd w:val="clear" w:color="auto" w:fill="auto"/>
            <w:vAlign w:val="center"/>
          </w:tcPr>
          <w:p w14:paraId="6E879D9E" w14:textId="77777777" w:rsidR="00FD7B0D" w:rsidRDefault="00000000">
            <w:pPr>
              <w:tabs>
                <w:tab w:val="left" w:pos="0"/>
                <w:tab w:val="left" w:pos="720"/>
              </w:tabs>
              <w:spacing w:line="360" w:lineRule="auto"/>
              <w:jc w:val="center"/>
              <w:rPr>
                <w:rFonts w:ascii="宋体" w:eastAsia="宋体" w:hAnsi="宋体" w:cs="宋体" w:hint="eastAsia"/>
                <w:kern w:val="1"/>
                <w:szCs w:val="21"/>
              </w:rPr>
            </w:pPr>
            <w:r>
              <w:rPr>
                <w:rFonts w:ascii="宋体" w:eastAsia="宋体" w:hAnsi="宋体" w:cs="宋体" w:hint="eastAsia"/>
                <w:kern w:val="1"/>
                <w:szCs w:val="21"/>
                <w:lang w:bidi="ar"/>
              </w:rPr>
              <w:t>所承担工作</w:t>
            </w:r>
          </w:p>
        </w:tc>
        <w:tc>
          <w:tcPr>
            <w:tcW w:w="3675" w:type="dxa"/>
            <w:tcBorders>
              <w:top w:val="single" w:sz="4" w:space="0" w:color="000000"/>
              <w:left w:val="single" w:sz="6" w:space="0" w:color="000000"/>
              <w:bottom w:val="single" w:sz="6" w:space="0" w:color="000000"/>
              <w:right w:val="single" w:sz="4" w:space="0" w:color="000000"/>
            </w:tcBorders>
            <w:shd w:val="clear" w:color="auto" w:fill="auto"/>
            <w:vAlign w:val="center"/>
          </w:tcPr>
          <w:p w14:paraId="63B6A9B6" w14:textId="77777777" w:rsidR="00FD7B0D" w:rsidRDefault="00000000">
            <w:pPr>
              <w:tabs>
                <w:tab w:val="left" w:pos="0"/>
                <w:tab w:val="left" w:pos="720"/>
              </w:tabs>
              <w:spacing w:line="360" w:lineRule="auto"/>
              <w:jc w:val="center"/>
              <w:rPr>
                <w:rFonts w:ascii="宋体" w:eastAsia="宋体" w:hAnsi="宋体" w:cs="宋体" w:hint="eastAsia"/>
                <w:kern w:val="1"/>
                <w:szCs w:val="21"/>
              </w:rPr>
            </w:pPr>
            <w:r>
              <w:rPr>
                <w:rFonts w:ascii="宋体" w:eastAsia="宋体" w:hAnsi="宋体" w:cs="宋体" w:hint="eastAsia"/>
                <w:kern w:val="1"/>
                <w:szCs w:val="21"/>
                <w:lang w:bidi="ar"/>
              </w:rPr>
              <w:t>本人签名栏</w:t>
            </w:r>
          </w:p>
        </w:tc>
      </w:tr>
      <w:tr w:rsidR="00FD7B0D" w14:paraId="101D85C6" w14:textId="77777777">
        <w:trPr>
          <w:trHeight w:val="468"/>
        </w:trPr>
        <w:tc>
          <w:tcPr>
            <w:tcW w:w="118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CB35877"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3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55A3C5"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32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78B4E7"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36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0C0D0F7"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r>
      <w:tr w:rsidR="00FD7B0D" w14:paraId="4956E7E5" w14:textId="77777777">
        <w:trPr>
          <w:trHeight w:val="446"/>
        </w:trPr>
        <w:tc>
          <w:tcPr>
            <w:tcW w:w="118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7A1C1F0"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3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99F930"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32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F9A0F1"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36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7A03D28"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r>
      <w:tr w:rsidR="00FD7B0D" w14:paraId="0DAB21D8" w14:textId="77777777">
        <w:trPr>
          <w:trHeight w:val="446"/>
        </w:trPr>
        <w:tc>
          <w:tcPr>
            <w:tcW w:w="118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60B1728"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3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8420A4"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32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E4F583"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36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7AB9CCB"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r>
      <w:tr w:rsidR="00FD7B0D" w14:paraId="5C69BFC5" w14:textId="77777777">
        <w:trPr>
          <w:trHeight w:val="446"/>
        </w:trPr>
        <w:tc>
          <w:tcPr>
            <w:tcW w:w="118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93E05F3"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3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773B1B"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32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235028"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36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DC6BDBC"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r>
      <w:tr w:rsidR="00FD7B0D" w14:paraId="3D48D1A3" w14:textId="77777777">
        <w:trPr>
          <w:trHeight w:val="446"/>
        </w:trPr>
        <w:tc>
          <w:tcPr>
            <w:tcW w:w="118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FEEC6AD"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3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48BA14"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32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178C4D"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36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56E2331"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r>
      <w:tr w:rsidR="00FD7B0D" w14:paraId="1589888F" w14:textId="77777777">
        <w:trPr>
          <w:trHeight w:val="446"/>
        </w:trPr>
        <w:tc>
          <w:tcPr>
            <w:tcW w:w="118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D9F34F4"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3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BF4D35"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32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01B88D"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36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211F24E"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r>
      <w:tr w:rsidR="00FD7B0D" w14:paraId="0F2AA539" w14:textId="77777777">
        <w:trPr>
          <w:trHeight w:val="452"/>
        </w:trPr>
        <w:tc>
          <w:tcPr>
            <w:tcW w:w="118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84890D7"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3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E97F77"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32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CBDFA3"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367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24F16CD"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r>
      <w:tr w:rsidR="00FD7B0D" w14:paraId="58B9EA49" w14:textId="77777777">
        <w:trPr>
          <w:trHeight w:val="472"/>
        </w:trPr>
        <w:tc>
          <w:tcPr>
            <w:tcW w:w="1182" w:type="dxa"/>
            <w:tcBorders>
              <w:top w:val="single" w:sz="6" w:space="0" w:color="000000"/>
              <w:left w:val="single" w:sz="4" w:space="0" w:color="000000"/>
              <w:bottom w:val="single" w:sz="4" w:space="0" w:color="000000"/>
              <w:right w:val="single" w:sz="6" w:space="0" w:color="000000"/>
            </w:tcBorders>
            <w:shd w:val="clear" w:color="auto" w:fill="auto"/>
            <w:vAlign w:val="center"/>
          </w:tcPr>
          <w:p w14:paraId="721131A7"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1375" w:type="dxa"/>
            <w:tcBorders>
              <w:top w:val="single" w:sz="6" w:space="0" w:color="000000"/>
              <w:left w:val="single" w:sz="6" w:space="0" w:color="000000"/>
              <w:bottom w:val="single" w:sz="4" w:space="0" w:color="000000"/>
              <w:right w:val="single" w:sz="6" w:space="0" w:color="000000"/>
            </w:tcBorders>
            <w:shd w:val="clear" w:color="auto" w:fill="auto"/>
            <w:vAlign w:val="center"/>
          </w:tcPr>
          <w:p w14:paraId="18AACB7B"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3221" w:type="dxa"/>
            <w:tcBorders>
              <w:top w:val="single" w:sz="6" w:space="0" w:color="000000"/>
              <w:left w:val="single" w:sz="6" w:space="0" w:color="000000"/>
              <w:bottom w:val="single" w:sz="4" w:space="0" w:color="000000"/>
              <w:right w:val="single" w:sz="6" w:space="0" w:color="000000"/>
            </w:tcBorders>
            <w:shd w:val="clear" w:color="auto" w:fill="auto"/>
            <w:vAlign w:val="center"/>
          </w:tcPr>
          <w:p w14:paraId="6B4CF23E"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c>
          <w:tcPr>
            <w:tcW w:w="367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01F61616" w14:textId="77777777" w:rsidR="00FD7B0D" w:rsidRDefault="00FD7B0D">
            <w:pPr>
              <w:tabs>
                <w:tab w:val="left" w:pos="0"/>
                <w:tab w:val="left" w:pos="720"/>
              </w:tabs>
              <w:spacing w:line="360" w:lineRule="auto"/>
              <w:jc w:val="center"/>
              <w:rPr>
                <w:rFonts w:ascii="宋体" w:eastAsia="宋体" w:hAnsi="宋体" w:cs="宋体" w:hint="eastAsia"/>
                <w:kern w:val="1"/>
                <w:szCs w:val="21"/>
              </w:rPr>
            </w:pPr>
          </w:p>
        </w:tc>
      </w:tr>
    </w:tbl>
    <w:p w14:paraId="6F5DD75F" w14:textId="77777777" w:rsidR="00FD7B0D" w:rsidRDefault="00000000">
      <w:pPr>
        <w:tabs>
          <w:tab w:val="left" w:pos="720"/>
        </w:tabs>
        <w:spacing w:line="360" w:lineRule="auto"/>
        <w:rPr>
          <w:rFonts w:ascii="宋体" w:eastAsia="宋体" w:hAnsi="宋体" w:cs="宋体" w:hint="eastAsia"/>
          <w:kern w:val="1"/>
          <w:sz w:val="18"/>
          <w:szCs w:val="18"/>
        </w:rPr>
      </w:pPr>
      <w:r>
        <w:rPr>
          <w:rFonts w:ascii="宋体" w:eastAsia="宋体" w:hAnsi="宋体" w:cs="宋体" w:hint="eastAsia"/>
          <w:kern w:val="1"/>
          <w:sz w:val="18"/>
          <w:szCs w:val="18"/>
          <w:lang w:bidi="ar"/>
        </w:rPr>
        <w:t>注：参与编制标书所有人员名单应包括编制投标报价、负责清样校对、负责打印及复印等所有人员在内的人员名单。</w:t>
      </w:r>
    </w:p>
    <w:p w14:paraId="7E1C5B15" w14:textId="77777777" w:rsidR="00FD7B0D" w:rsidRDefault="00FD7B0D">
      <w:pPr>
        <w:spacing w:line="360" w:lineRule="auto"/>
        <w:rPr>
          <w:rFonts w:ascii="宋体" w:eastAsia="宋体" w:hAnsi="宋体" w:cs="宋体" w:hint="eastAsia"/>
          <w:b/>
          <w:kern w:val="1"/>
          <w:sz w:val="36"/>
          <w:szCs w:val="36"/>
        </w:rPr>
      </w:pPr>
    </w:p>
    <w:p w14:paraId="20DF3356" w14:textId="77777777" w:rsidR="00FD7B0D" w:rsidRDefault="00000000">
      <w:pPr>
        <w:spacing w:line="360" w:lineRule="auto"/>
        <w:jc w:val="center"/>
        <w:rPr>
          <w:rFonts w:ascii="宋体" w:eastAsia="宋体" w:hAnsi="宋体" w:cs="宋体" w:hint="eastAsia"/>
          <w:b/>
          <w:kern w:val="1"/>
          <w:sz w:val="24"/>
        </w:rPr>
      </w:pPr>
      <w:r>
        <w:rPr>
          <w:rFonts w:ascii="宋体" w:eastAsia="宋体" w:hAnsi="宋体" w:cs="宋体" w:hint="eastAsia"/>
          <w:b/>
          <w:kern w:val="1"/>
          <w:sz w:val="36"/>
          <w:szCs w:val="36"/>
          <w:lang w:bidi="ar"/>
        </w:rPr>
        <w:br w:type="page"/>
      </w:r>
    </w:p>
    <w:p w14:paraId="2DC123B7" w14:textId="77777777" w:rsidR="00FD7B0D" w:rsidRDefault="00000000">
      <w:pPr>
        <w:spacing w:line="360" w:lineRule="auto"/>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lastRenderedPageBreak/>
        <w:t>格式</w:t>
      </w:r>
      <w:r>
        <w:rPr>
          <w:rFonts w:ascii="宋体" w:eastAsia="宋体" w:hAnsi="宋体" w:cs="宋体" w:hint="eastAsia"/>
          <w:b/>
          <w:kern w:val="1"/>
          <w:sz w:val="24"/>
          <w:szCs w:val="22"/>
          <w:lang w:bidi="ar"/>
        </w:rPr>
        <w:t>3</w:t>
      </w:r>
      <w:r>
        <w:rPr>
          <w:rFonts w:ascii="宋体" w:eastAsia="宋体" w:hAnsi="宋体" w:cs="宋体" w:hint="eastAsia"/>
          <w:b/>
          <w:kern w:val="1"/>
          <w:sz w:val="24"/>
          <w:szCs w:val="22"/>
          <w:lang w:val="zh-CN" w:bidi="ar"/>
        </w:rPr>
        <w:t xml:space="preserve">： </w:t>
      </w:r>
    </w:p>
    <w:p w14:paraId="6583E32B" w14:textId="77777777" w:rsidR="00FD7B0D" w:rsidRDefault="00FD7B0D">
      <w:pPr>
        <w:pStyle w:val="ad"/>
      </w:pPr>
    </w:p>
    <w:p w14:paraId="0FAED199" w14:textId="77777777" w:rsidR="00FD7B0D" w:rsidRDefault="00000000">
      <w:pPr>
        <w:pStyle w:val="af9"/>
        <w:widowControl/>
        <w:spacing w:line="360" w:lineRule="auto"/>
        <w:ind w:left="-2" w:firstLine="632"/>
        <w:jc w:val="center"/>
        <w:outlineLvl w:val="0"/>
        <w:rPr>
          <w:rFonts w:ascii="宋体" w:hAnsi="宋体" w:cs="宋体" w:hint="eastAsia"/>
          <w:b/>
          <w:bCs/>
          <w:color w:val="auto"/>
          <w:sz w:val="28"/>
          <w:szCs w:val="28"/>
          <w:lang w:val="zh-CN"/>
        </w:rPr>
      </w:pPr>
      <w:bookmarkStart w:id="423" w:name="_Toc16558"/>
      <w:r>
        <w:rPr>
          <w:rFonts w:ascii="宋体" w:hAnsi="宋体" w:cs="宋体" w:hint="eastAsia"/>
          <w:b/>
          <w:bCs/>
          <w:color w:val="auto"/>
          <w:sz w:val="28"/>
          <w:szCs w:val="28"/>
          <w:lang w:val="zh-CN"/>
        </w:rPr>
        <w:t>投标人认为应该提供的其他资料</w:t>
      </w:r>
      <w:bookmarkEnd w:id="423"/>
    </w:p>
    <w:p w14:paraId="40ABA06A" w14:textId="77777777" w:rsidR="00FD7B0D" w:rsidRDefault="00FD7B0D">
      <w:pPr>
        <w:pStyle w:val="af9"/>
        <w:widowControl/>
        <w:spacing w:line="360" w:lineRule="auto"/>
        <w:ind w:firstLine="0"/>
        <w:rPr>
          <w:rFonts w:ascii="宋体" w:hAnsi="宋体" w:cs="宋体" w:hint="eastAsia"/>
          <w:b/>
          <w:bCs/>
          <w:color w:val="auto"/>
          <w:sz w:val="28"/>
          <w:szCs w:val="28"/>
          <w:lang w:val="zh-CN"/>
        </w:rPr>
      </w:pPr>
    </w:p>
    <w:p w14:paraId="1335E770" w14:textId="77777777" w:rsidR="00FD7B0D" w:rsidRDefault="00FD7B0D">
      <w:pPr>
        <w:pStyle w:val="af9"/>
        <w:widowControl/>
        <w:spacing w:line="360" w:lineRule="auto"/>
        <w:ind w:firstLine="0"/>
        <w:rPr>
          <w:rFonts w:ascii="宋体" w:hAnsi="宋体" w:cs="宋体" w:hint="eastAsia"/>
          <w:color w:val="auto"/>
        </w:rPr>
      </w:pPr>
    </w:p>
    <w:p w14:paraId="15FC80DE" w14:textId="77777777" w:rsidR="00FD7B0D" w:rsidRDefault="00FD7B0D"/>
    <w:p w14:paraId="12E87B93" w14:textId="77777777" w:rsidR="00FD7B0D" w:rsidRDefault="00FD7B0D"/>
    <w:sectPr w:rsidR="00FD7B0D">
      <w:pgSz w:w="11905" w:h="16838"/>
      <w:pgMar w:top="1304" w:right="1304" w:bottom="1304" w:left="1361" w:header="851" w:footer="72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C15FFC" w14:textId="77777777" w:rsidR="00D679D8" w:rsidRDefault="00D679D8">
      <w:r>
        <w:separator/>
      </w:r>
    </w:p>
  </w:endnote>
  <w:endnote w:type="continuationSeparator" w:id="0">
    <w:p w14:paraId="56DE0006" w14:textId="77777777" w:rsidR="00D679D8" w:rsidRDefault="00D67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2D2AD8D-B972-46B6-A86A-D1A7677C5A82}"/>
    <w:embedBold r:id="rId2" w:fontKey="{56F3FD01-BD81-47F2-B330-B036F9C304E6}"/>
  </w:font>
  <w:font w:name="宋体">
    <w:altName w:val="SimSun"/>
    <w:panose1 w:val="02010600030101010101"/>
    <w:charset w:val="86"/>
    <w:family w:val="auto"/>
    <w:pitch w:val="variable"/>
    <w:sig w:usb0="00000203" w:usb1="288F0000" w:usb2="00000016" w:usb3="00000000" w:csb0="00040001" w:csb1="00000000"/>
    <w:embedRegular r:id="rId3" w:subsetted="1" w:fontKey="{F033EB87-7F0E-45CB-A260-5BBC276E463B}"/>
    <w:embedBold r:id="rId4" w:subsetted="1" w:fontKey="{667C977B-08B9-4997-9C39-7EA1D4E3F78D}"/>
  </w:font>
  <w:font w:name="Calibri">
    <w:panose1 w:val="020F0502020204030204"/>
    <w:charset w:val="00"/>
    <w:family w:val="swiss"/>
    <w:pitch w:val="variable"/>
    <w:sig w:usb0="E4002EFF" w:usb1="C000247B" w:usb2="00000009" w:usb3="00000000" w:csb0="000001FF" w:csb1="00000000"/>
    <w:embedRegular r:id="rId5" w:fontKey="{99891147-0B7A-4447-B27F-664F82D23B3D}"/>
    <w:embedBold r:id="rId6" w:fontKey="{D5AFAFFD-629E-4869-8E4D-2A8AF414A14B}"/>
  </w:font>
  <w:font w:name="Arial">
    <w:panose1 w:val="020B0604020202020204"/>
    <w:charset w:val="00"/>
    <w:family w:val="swiss"/>
    <w:pitch w:val="variable"/>
    <w:sig w:usb0="E0002EFF" w:usb1="C000785B" w:usb2="00000009" w:usb3="00000000" w:csb0="000001FF" w:csb1="00000000"/>
    <w:embedRegular r:id="rId7" w:fontKey="{9E2DBD13-C1AE-452E-AC47-B5FBC2309F8F}"/>
    <w:embedBold r:id="rId8" w:fontKey="{FF2B65AE-897B-40F7-AFE8-58C2382B2EF8}"/>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embedRegular r:id="rId9" w:subsetted="1" w:fontKey="{20A841B9-D7D3-42A3-B0E0-4684DF92DD07}"/>
    <w:embedBold r:id="rId10" w:subsetted="1" w:fontKey="{C38B9E3B-3E8D-4F61-80FC-94F71FEFC8CB}"/>
  </w:font>
  <w:font w:name="方正大标宋简体">
    <w:altName w:val="微软雅黑"/>
    <w:charset w:val="86"/>
    <w:family w:val="auto"/>
    <w:pitch w:val="default"/>
    <w:sig w:usb0="00000000" w:usb1="00000000" w:usb2="00000012" w:usb3="00000000" w:csb0="00040001" w:csb1="00000000"/>
  </w:font>
  <w:font w:name="Courier New">
    <w:panose1 w:val="02070309020205020404"/>
    <w:charset w:val="00"/>
    <w:family w:val="modern"/>
    <w:pitch w:val="fixed"/>
    <w:sig w:usb0="E0002EFF" w:usb1="C0007843" w:usb2="00000009" w:usb3="00000000" w:csb0="000001FF" w:csb1="00000000"/>
    <w:embedRegular r:id="rId11" w:fontKey="{DF3BCAE9-E1F4-4E9A-BC3C-336F5CF8326A}"/>
  </w:font>
  <w:font w:name="Calibri Light">
    <w:panose1 w:val="020F0302020204030204"/>
    <w:charset w:val="00"/>
    <w:family w:val="swiss"/>
    <w:pitch w:val="variable"/>
    <w:sig w:usb0="E4002EFF" w:usb1="C000247B" w:usb2="00000009" w:usb3="00000000" w:csb0="000001FF" w:csb1="00000000"/>
    <w:embedRegular r:id="rId12" w:fontKey="{E1C09947-E314-4BCA-AE35-AC844C70F5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5561757"/>
    </w:sdtPr>
    <w:sdtContent>
      <w:p w14:paraId="47C924E0" w14:textId="77777777" w:rsidR="00FD7B0D" w:rsidRDefault="00000000">
        <w:pPr>
          <w:pStyle w:val="af3"/>
          <w:jc w:val="center"/>
        </w:pPr>
        <w:r>
          <w:fldChar w:fldCharType="begin"/>
        </w:r>
        <w:r>
          <w:instrText>PAGE   \* MERGEFORMAT</w:instrText>
        </w:r>
        <w:r>
          <w:fldChar w:fldCharType="separate"/>
        </w:r>
        <w:r>
          <w:rPr>
            <w:lang w:val="zh-CN"/>
          </w:rPr>
          <w:t>2</w:t>
        </w:r>
        <w:r>
          <w:fldChar w:fldCharType="end"/>
        </w:r>
      </w:p>
    </w:sdtContent>
  </w:sdt>
  <w:p w14:paraId="0A9892EC" w14:textId="77777777" w:rsidR="00FD7B0D" w:rsidRDefault="00FD7B0D">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3447AC" w14:textId="77777777" w:rsidR="00D679D8" w:rsidRDefault="00D679D8">
      <w:r>
        <w:separator/>
      </w:r>
    </w:p>
  </w:footnote>
  <w:footnote w:type="continuationSeparator" w:id="0">
    <w:p w14:paraId="2C1F5174" w14:textId="77777777" w:rsidR="00D679D8" w:rsidRDefault="00D679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AEAEFFC"/>
    <w:multiLevelType w:val="singleLevel"/>
    <w:tmpl w:val="AAEAEFFC"/>
    <w:lvl w:ilvl="0">
      <w:start w:val="1"/>
      <w:numFmt w:val="decimal"/>
      <w:suff w:val="nothing"/>
      <w:lvlText w:val="%1、"/>
      <w:lvlJc w:val="left"/>
    </w:lvl>
  </w:abstractNum>
  <w:abstractNum w:abstractNumId="1" w15:restartNumberingAfterBreak="0">
    <w:nsid w:val="79E93E7B"/>
    <w:multiLevelType w:val="multilevel"/>
    <w:tmpl w:val="79E93E7B"/>
    <w:lvl w:ilvl="0">
      <w:start w:val="1"/>
      <w:numFmt w:val="decimal"/>
      <w:pStyle w:val="a"/>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686640110">
    <w:abstractNumId w:val="1"/>
  </w:num>
  <w:num w:numId="2" w16cid:durableId="1898272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WVlYmU2NjBmNDRkZjMwODczNGViNWRkNDRmMzBjYzkifQ=="/>
  </w:docVars>
  <w:rsids>
    <w:rsidRoot w:val="50596D46"/>
    <w:rsid w:val="0002439B"/>
    <w:rsid w:val="00026A51"/>
    <w:rsid w:val="0003190E"/>
    <w:rsid w:val="00037CFA"/>
    <w:rsid w:val="00056855"/>
    <w:rsid w:val="000712B5"/>
    <w:rsid w:val="000C3A42"/>
    <w:rsid w:val="000E63A8"/>
    <w:rsid w:val="000F0ED1"/>
    <w:rsid w:val="000F2CB4"/>
    <w:rsid w:val="00140EAC"/>
    <w:rsid w:val="00147A79"/>
    <w:rsid w:val="001555E5"/>
    <w:rsid w:val="001634D9"/>
    <w:rsid w:val="00174C49"/>
    <w:rsid w:val="00175A0C"/>
    <w:rsid w:val="001832FE"/>
    <w:rsid w:val="001B75B1"/>
    <w:rsid w:val="001C4A34"/>
    <w:rsid w:val="001E3058"/>
    <w:rsid w:val="00223DCD"/>
    <w:rsid w:val="00231F18"/>
    <w:rsid w:val="0024161A"/>
    <w:rsid w:val="002768F5"/>
    <w:rsid w:val="002B0F4A"/>
    <w:rsid w:val="002B1C1F"/>
    <w:rsid w:val="002D12E4"/>
    <w:rsid w:val="002E6EFB"/>
    <w:rsid w:val="002F39BE"/>
    <w:rsid w:val="00304301"/>
    <w:rsid w:val="00307287"/>
    <w:rsid w:val="003077F2"/>
    <w:rsid w:val="00321E23"/>
    <w:rsid w:val="00322008"/>
    <w:rsid w:val="003235FC"/>
    <w:rsid w:val="0033596F"/>
    <w:rsid w:val="003551D6"/>
    <w:rsid w:val="00386FB1"/>
    <w:rsid w:val="00395ABF"/>
    <w:rsid w:val="003C55A0"/>
    <w:rsid w:val="003D7E89"/>
    <w:rsid w:val="003E02DB"/>
    <w:rsid w:val="00402E98"/>
    <w:rsid w:val="004168B1"/>
    <w:rsid w:val="00416B01"/>
    <w:rsid w:val="00474DBC"/>
    <w:rsid w:val="004910D2"/>
    <w:rsid w:val="004A121E"/>
    <w:rsid w:val="004C269F"/>
    <w:rsid w:val="004C6AD8"/>
    <w:rsid w:val="004D11E1"/>
    <w:rsid w:val="004E1145"/>
    <w:rsid w:val="004E1499"/>
    <w:rsid w:val="00543A57"/>
    <w:rsid w:val="00544783"/>
    <w:rsid w:val="00546A4F"/>
    <w:rsid w:val="00551B20"/>
    <w:rsid w:val="005545CE"/>
    <w:rsid w:val="00561B34"/>
    <w:rsid w:val="00576677"/>
    <w:rsid w:val="005A5D80"/>
    <w:rsid w:val="005B2FC9"/>
    <w:rsid w:val="005C05DC"/>
    <w:rsid w:val="00603087"/>
    <w:rsid w:val="00631F08"/>
    <w:rsid w:val="00633289"/>
    <w:rsid w:val="0065537D"/>
    <w:rsid w:val="00696157"/>
    <w:rsid w:val="006B2FED"/>
    <w:rsid w:val="006B5D2C"/>
    <w:rsid w:val="006C7E57"/>
    <w:rsid w:val="006F2A07"/>
    <w:rsid w:val="006F35E1"/>
    <w:rsid w:val="00702EDF"/>
    <w:rsid w:val="00711243"/>
    <w:rsid w:val="00712B4B"/>
    <w:rsid w:val="00757333"/>
    <w:rsid w:val="00776C24"/>
    <w:rsid w:val="00793CE2"/>
    <w:rsid w:val="007A7CA4"/>
    <w:rsid w:val="007B46B8"/>
    <w:rsid w:val="007C3536"/>
    <w:rsid w:val="007D1E2C"/>
    <w:rsid w:val="007D488D"/>
    <w:rsid w:val="007D6A2C"/>
    <w:rsid w:val="0081061F"/>
    <w:rsid w:val="008155CF"/>
    <w:rsid w:val="0082655E"/>
    <w:rsid w:val="00861E9A"/>
    <w:rsid w:val="00872ABA"/>
    <w:rsid w:val="0089295C"/>
    <w:rsid w:val="00896F56"/>
    <w:rsid w:val="008A773E"/>
    <w:rsid w:val="008B4DE5"/>
    <w:rsid w:val="008C2C5C"/>
    <w:rsid w:val="008C548C"/>
    <w:rsid w:val="008C7FE3"/>
    <w:rsid w:val="008D5FEB"/>
    <w:rsid w:val="008E4012"/>
    <w:rsid w:val="008F0F01"/>
    <w:rsid w:val="00917AEB"/>
    <w:rsid w:val="009458E3"/>
    <w:rsid w:val="00947FB0"/>
    <w:rsid w:val="00950954"/>
    <w:rsid w:val="00957D40"/>
    <w:rsid w:val="0097060C"/>
    <w:rsid w:val="009867C3"/>
    <w:rsid w:val="009900BA"/>
    <w:rsid w:val="009903B7"/>
    <w:rsid w:val="00992A75"/>
    <w:rsid w:val="009B49AC"/>
    <w:rsid w:val="009C121D"/>
    <w:rsid w:val="009C36B1"/>
    <w:rsid w:val="009C53C6"/>
    <w:rsid w:val="009F73F8"/>
    <w:rsid w:val="00A00FA8"/>
    <w:rsid w:val="00A03905"/>
    <w:rsid w:val="00A24F3D"/>
    <w:rsid w:val="00A32540"/>
    <w:rsid w:val="00A40FBF"/>
    <w:rsid w:val="00A63ED1"/>
    <w:rsid w:val="00AA26D4"/>
    <w:rsid w:val="00AF4779"/>
    <w:rsid w:val="00B05F24"/>
    <w:rsid w:val="00B15BB6"/>
    <w:rsid w:val="00B423DF"/>
    <w:rsid w:val="00B55A36"/>
    <w:rsid w:val="00B721DE"/>
    <w:rsid w:val="00B83644"/>
    <w:rsid w:val="00B845F3"/>
    <w:rsid w:val="00BC27A6"/>
    <w:rsid w:val="00BC4E5F"/>
    <w:rsid w:val="00BE7E52"/>
    <w:rsid w:val="00C44203"/>
    <w:rsid w:val="00C50192"/>
    <w:rsid w:val="00C75FE1"/>
    <w:rsid w:val="00C778E8"/>
    <w:rsid w:val="00C901AA"/>
    <w:rsid w:val="00CA053B"/>
    <w:rsid w:val="00CC55B2"/>
    <w:rsid w:val="00CE4559"/>
    <w:rsid w:val="00CE4B71"/>
    <w:rsid w:val="00D05312"/>
    <w:rsid w:val="00D240DA"/>
    <w:rsid w:val="00D35DD9"/>
    <w:rsid w:val="00D36F22"/>
    <w:rsid w:val="00D5400F"/>
    <w:rsid w:val="00D65A6E"/>
    <w:rsid w:val="00D679D8"/>
    <w:rsid w:val="00D87202"/>
    <w:rsid w:val="00D9529E"/>
    <w:rsid w:val="00DA2546"/>
    <w:rsid w:val="00DA6CD9"/>
    <w:rsid w:val="00DC19E6"/>
    <w:rsid w:val="00DE5DD7"/>
    <w:rsid w:val="00DF1B5D"/>
    <w:rsid w:val="00DF2905"/>
    <w:rsid w:val="00E0366A"/>
    <w:rsid w:val="00E21CC0"/>
    <w:rsid w:val="00E53461"/>
    <w:rsid w:val="00E57444"/>
    <w:rsid w:val="00E65158"/>
    <w:rsid w:val="00E6772E"/>
    <w:rsid w:val="00E755B7"/>
    <w:rsid w:val="00E97A73"/>
    <w:rsid w:val="00ED0A7B"/>
    <w:rsid w:val="00ED5BF4"/>
    <w:rsid w:val="00EE5CDB"/>
    <w:rsid w:val="00EE6BF6"/>
    <w:rsid w:val="00EF7396"/>
    <w:rsid w:val="00F0366E"/>
    <w:rsid w:val="00F2299F"/>
    <w:rsid w:val="00F3472A"/>
    <w:rsid w:val="00F554AE"/>
    <w:rsid w:val="00F661F5"/>
    <w:rsid w:val="00F85782"/>
    <w:rsid w:val="00F9015D"/>
    <w:rsid w:val="00FD7B0D"/>
    <w:rsid w:val="00FD7DF2"/>
    <w:rsid w:val="01541EA9"/>
    <w:rsid w:val="01C72AE0"/>
    <w:rsid w:val="02391E28"/>
    <w:rsid w:val="027F23AE"/>
    <w:rsid w:val="02C25A5E"/>
    <w:rsid w:val="030A5A4F"/>
    <w:rsid w:val="045F41CC"/>
    <w:rsid w:val="0472779E"/>
    <w:rsid w:val="0475016D"/>
    <w:rsid w:val="054514D8"/>
    <w:rsid w:val="06F77A14"/>
    <w:rsid w:val="079066CD"/>
    <w:rsid w:val="082B4112"/>
    <w:rsid w:val="08C96D58"/>
    <w:rsid w:val="09352492"/>
    <w:rsid w:val="094B7289"/>
    <w:rsid w:val="097E5D15"/>
    <w:rsid w:val="0B0E0B6A"/>
    <w:rsid w:val="0B114967"/>
    <w:rsid w:val="0BE34556"/>
    <w:rsid w:val="0C255713"/>
    <w:rsid w:val="0C4843B9"/>
    <w:rsid w:val="0C764185"/>
    <w:rsid w:val="0DB85D58"/>
    <w:rsid w:val="0E460DCC"/>
    <w:rsid w:val="0E664FCA"/>
    <w:rsid w:val="0F5A4B2F"/>
    <w:rsid w:val="0F7A2ADB"/>
    <w:rsid w:val="0FB174CE"/>
    <w:rsid w:val="100E52EB"/>
    <w:rsid w:val="10223384"/>
    <w:rsid w:val="10816D4C"/>
    <w:rsid w:val="111451B1"/>
    <w:rsid w:val="11290C3C"/>
    <w:rsid w:val="11D7566B"/>
    <w:rsid w:val="11F00431"/>
    <w:rsid w:val="123416E2"/>
    <w:rsid w:val="132F3088"/>
    <w:rsid w:val="145A112D"/>
    <w:rsid w:val="16817EFD"/>
    <w:rsid w:val="16AA1B0A"/>
    <w:rsid w:val="16BA2357"/>
    <w:rsid w:val="16C1601B"/>
    <w:rsid w:val="188E5F9F"/>
    <w:rsid w:val="191E1353"/>
    <w:rsid w:val="198A7DBF"/>
    <w:rsid w:val="19917FA2"/>
    <w:rsid w:val="19BC701E"/>
    <w:rsid w:val="1A9C7DD1"/>
    <w:rsid w:val="1AFB37B6"/>
    <w:rsid w:val="1B22477E"/>
    <w:rsid w:val="1B393829"/>
    <w:rsid w:val="1CF759BF"/>
    <w:rsid w:val="1D7F407F"/>
    <w:rsid w:val="1D935FC0"/>
    <w:rsid w:val="1DC064A5"/>
    <w:rsid w:val="1E545054"/>
    <w:rsid w:val="1F110B81"/>
    <w:rsid w:val="1F5E6C19"/>
    <w:rsid w:val="1FC17E8F"/>
    <w:rsid w:val="207227AC"/>
    <w:rsid w:val="20801F1B"/>
    <w:rsid w:val="20BD6CCC"/>
    <w:rsid w:val="2108107F"/>
    <w:rsid w:val="21B55739"/>
    <w:rsid w:val="240B2444"/>
    <w:rsid w:val="24226676"/>
    <w:rsid w:val="24E47798"/>
    <w:rsid w:val="25CC7E8F"/>
    <w:rsid w:val="265B751D"/>
    <w:rsid w:val="27313F6F"/>
    <w:rsid w:val="27450A27"/>
    <w:rsid w:val="275C3465"/>
    <w:rsid w:val="27BD7859"/>
    <w:rsid w:val="27D33279"/>
    <w:rsid w:val="29930F11"/>
    <w:rsid w:val="2A2E29E8"/>
    <w:rsid w:val="2AFA5406"/>
    <w:rsid w:val="2BDE6EFD"/>
    <w:rsid w:val="2CA14E8E"/>
    <w:rsid w:val="2CC03915"/>
    <w:rsid w:val="2D522772"/>
    <w:rsid w:val="2D8A262B"/>
    <w:rsid w:val="2D9C1A3C"/>
    <w:rsid w:val="2E864BA1"/>
    <w:rsid w:val="2ED658FD"/>
    <w:rsid w:val="2F162BDB"/>
    <w:rsid w:val="2F561FBB"/>
    <w:rsid w:val="2FEA5CCB"/>
    <w:rsid w:val="306A53C9"/>
    <w:rsid w:val="31554CFE"/>
    <w:rsid w:val="31E270D5"/>
    <w:rsid w:val="31EF6F01"/>
    <w:rsid w:val="32717916"/>
    <w:rsid w:val="32CB5278"/>
    <w:rsid w:val="33527FD7"/>
    <w:rsid w:val="341F6EAD"/>
    <w:rsid w:val="35D16DAD"/>
    <w:rsid w:val="35E9146A"/>
    <w:rsid w:val="36113DE3"/>
    <w:rsid w:val="36F27770"/>
    <w:rsid w:val="37FC4126"/>
    <w:rsid w:val="380F3BDA"/>
    <w:rsid w:val="38481119"/>
    <w:rsid w:val="3904163C"/>
    <w:rsid w:val="39311BAD"/>
    <w:rsid w:val="397B72CC"/>
    <w:rsid w:val="39B0654E"/>
    <w:rsid w:val="3A3C3D74"/>
    <w:rsid w:val="3A8F1281"/>
    <w:rsid w:val="3B5C2F12"/>
    <w:rsid w:val="3B826B9E"/>
    <w:rsid w:val="3BA448B8"/>
    <w:rsid w:val="3CBC2F70"/>
    <w:rsid w:val="3D8C54CD"/>
    <w:rsid w:val="3DD52A65"/>
    <w:rsid w:val="3EB76D61"/>
    <w:rsid w:val="3F0B38E0"/>
    <w:rsid w:val="3FFD4EDF"/>
    <w:rsid w:val="408F3E95"/>
    <w:rsid w:val="41601281"/>
    <w:rsid w:val="417A3CE1"/>
    <w:rsid w:val="4180672B"/>
    <w:rsid w:val="419F2A1D"/>
    <w:rsid w:val="43536B83"/>
    <w:rsid w:val="43FD54AD"/>
    <w:rsid w:val="442B0BA5"/>
    <w:rsid w:val="443462AE"/>
    <w:rsid w:val="44A929B7"/>
    <w:rsid w:val="44C81693"/>
    <w:rsid w:val="450B59A8"/>
    <w:rsid w:val="450B7E48"/>
    <w:rsid w:val="4535176F"/>
    <w:rsid w:val="454B3FF6"/>
    <w:rsid w:val="45AE1273"/>
    <w:rsid w:val="45B750ED"/>
    <w:rsid w:val="46B6268C"/>
    <w:rsid w:val="46E543B8"/>
    <w:rsid w:val="4724670E"/>
    <w:rsid w:val="4729094E"/>
    <w:rsid w:val="475E2707"/>
    <w:rsid w:val="47667569"/>
    <w:rsid w:val="47FE1767"/>
    <w:rsid w:val="49366D6C"/>
    <w:rsid w:val="49C83427"/>
    <w:rsid w:val="4B0227CB"/>
    <w:rsid w:val="4B477F0D"/>
    <w:rsid w:val="4CF30072"/>
    <w:rsid w:val="4D467EC5"/>
    <w:rsid w:val="4DDA685F"/>
    <w:rsid w:val="4EA871B2"/>
    <w:rsid w:val="4F610FE6"/>
    <w:rsid w:val="4F701171"/>
    <w:rsid w:val="4F8951C8"/>
    <w:rsid w:val="4F8D1DDB"/>
    <w:rsid w:val="4FED287A"/>
    <w:rsid w:val="504143E0"/>
    <w:rsid w:val="50596D46"/>
    <w:rsid w:val="50ED351A"/>
    <w:rsid w:val="5248023B"/>
    <w:rsid w:val="530C34DF"/>
    <w:rsid w:val="534E7AD3"/>
    <w:rsid w:val="53B042EA"/>
    <w:rsid w:val="556D3AEA"/>
    <w:rsid w:val="55B802B6"/>
    <w:rsid w:val="568F0611"/>
    <w:rsid w:val="56F96DB3"/>
    <w:rsid w:val="57203535"/>
    <w:rsid w:val="596C603B"/>
    <w:rsid w:val="59D93212"/>
    <w:rsid w:val="5A8913F1"/>
    <w:rsid w:val="5ABF6CCB"/>
    <w:rsid w:val="5B1769FD"/>
    <w:rsid w:val="5BAB26AF"/>
    <w:rsid w:val="5C1D030C"/>
    <w:rsid w:val="5CA22C3E"/>
    <w:rsid w:val="5CBC3D00"/>
    <w:rsid w:val="5CE13170"/>
    <w:rsid w:val="5CEB0485"/>
    <w:rsid w:val="5DDE7C84"/>
    <w:rsid w:val="5E180E45"/>
    <w:rsid w:val="5E1D7B75"/>
    <w:rsid w:val="5E3B1115"/>
    <w:rsid w:val="5F4C495A"/>
    <w:rsid w:val="5F593296"/>
    <w:rsid w:val="5FDB5F81"/>
    <w:rsid w:val="5FFB4B3F"/>
    <w:rsid w:val="63025B9A"/>
    <w:rsid w:val="632C21DB"/>
    <w:rsid w:val="65067E6C"/>
    <w:rsid w:val="65506641"/>
    <w:rsid w:val="657121F0"/>
    <w:rsid w:val="669942A8"/>
    <w:rsid w:val="671958AB"/>
    <w:rsid w:val="67381682"/>
    <w:rsid w:val="6755597D"/>
    <w:rsid w:val="679D028A"/>
    <w:rsid w:val="680A0D96"/>
    <w:rsid w:val="68AF2CE9"/>
    <w:rsid w:val="69496DC7"/>
    <w:rsid w:val="6A14239B"/>
    <w:rsid w:val="6AC728E1"/>
    <w:rsid w:val="6AF00EE6"/>
    <w:rsid w:val="6AF44BFD"/>
    <w:rsid w:val="6B5042B7"/>
    <w:rsid w:val="6B886879"/>
    <w:rsid w:val="6BA00C71"/>
    <w:rsid w:val="6BE0108D"/>
    <w:rsid w:val="6C1B2A6E"/>
    <w:rsid w:val="6C380529"/>
    <w:rsid w:val="6C3D203B"/>
    <w:rsid w:val="6DFD062C"/>
    <w:rsid w:val="6E265EF2"/>
    <w:rsid w:val="6E5F076C"/>
    <w:rsid w:val="6E7A1325"/>
    <w:rsid w:val="6EF26D37"/>
    <w:rsid w:val="6F00051C"/>
    <w:rsid w:val="704243B7"/>
    <w:rsid w:val="709D5400"/>
    <w:rsid w:val="717526CB"/>
    <w:rsid w:val="71D9064A"/>
    <w:rsid w:val="7470724C"/>
    <w:rsid w:val="74B21110"/>
    <w:rsid w:val="74C838E9"/>
    <w:rsid w:val="75327EC1"/>
    <w:rsid w:val="759D217D"/>
    <w:rsid w:val="75D62912"/>
    <w:rsid w:val="762548F4"/>
    <w:rsid w:val="768D2A04"/>
    <w:rsid w:val="76ED7ABE"/>
    <w:rsid w:val="78395AB2"/>
    <w:rsid w:val="78896C21"/>
    <w:rsid w:val="79287D82"/>
    <w:rsid w:val="7A9B075B"/>
    <w:rsid w:val="7B625E9D"/>
    <w:rsid w:val="7B863637"/>
    <w:rsid w:val="7C3639F5"/>
    <w:rsid w:val="7CB036C4"/>
    <w:rsid w:val="7D0746CC"/>
    <w:rsid w:val="7D8D4E8E"/>
    <w:rsid w:val="7DC66335"/>
    <w:rsid w:val="7E1E58CD"/>
    <w:rsid w:val="7E63230F"/>
    <w:rsid w:val="7EA929BB"/>
    <w:rsid w:val="7F966E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6DFA3FB"/>
  <w15:docId w15:val="{34C3B561-12EC-44AD-8E1E-FBFD338FE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First Indent" w:qFormat="1"/>
    <w:lsdException w:name="Body Text First Indent 2" w:uiPriority="99" w:unhideWhenUsed="1" w:qFormat="1"/>
    <w:lsdException w:name="Body Text 2" w:qFormat="1"/>
    <w:lsdException w:name="Body Text 3" w:qFormat="1"/>
    <w:lsdException w:name="Body Text Indent 2" w:qFormat="1"/>
    <w:lsdException w:name="Hyperlink"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0"/>
    <w:next w:val="a0"/>
    <w:link w:val="10"/>
    <w:qFormat/>
    <w:pPr>
      <w:keepNext/>
      <w:keepLines/>
      <w:spacing w:before="340" w:after="330" w:line="576" w:lineRule="auto"/>
      <w:outlineLvl w:val="0"/>
    </w:pPr>
    <w:rPr>
      <w:rFonts w:ascii="Calibri" w:eastAsia="宋体" w:hAnsi="Calibri" w:cs="Times New Roman"/>
      <w:b/>
      <w:color w:val="000000"/>
      <w:kern w:val="0"/>
      <w:sz w:val="44"/>
      <w:szCs w:val="44"/>
    </w:rPr>
  </w:style>
  <w:style w:type="paragraph" w:styleId="2">
    <w:name w:val="heading 2"/>
    <w:basedOn w:val="a0"/>
    <w:next w:val="a0"/>
    <w:link w:val="20"/>
    <w:semiHidden/>
    <w:unhideWhenUsed/>
    <w:qFormat/>
    <w:pPr>
      <w:keepNext/>
      <w:keepLines/>
      <w:spacing w:before="260" w:after="260" w:line="412" w:lineRule="auto"/>
      <w:outlineLvl w:val="1"/>
    </w:pPr>
    <w:rPr>
      <w:rFonts w:ascii="Arial" w:eastAsia="黑体" w:hAnsi="Arial" w:cs="Times New Roman"/>
      <w:b/>
      <w:color w:val="000000"/>
      <w:kern w:val="0"/>
      <w:sz w:val="32"/>
      <w:szCs w:val="32"/>
    </w:rPr>
  </w:style>
  <w:style w:type="paragraph" w:styleId="3">
    <w:name w:val="heading 3"/>
    <w:basedOn w:val="a0"/>
    <w:next w:val="a0"/>
    <w:link w:val="30"/>
    <w:semiHidden/>
    <w:unhideWhenUsed/>
    <w:qFormat/>
    <w:pPr>
      <w:keepNext/>
      <w:keepLines/>
      <w:spacing w:before="260" w:after="260" w:line="412" w:lineRule="auto"/>
      <w:ind w:firstLine="137"/>
      <w:outlineLvl w:val="2"/>
    </w:pPr>
    <w:rPr>
      <w:rFonts w:ascii="黑体" w:eastAsia="黑体" w:hAnsi="宋体" w:cs="Times New Roman" w:hint="eastAsia"/>
      <w:color w:val="000000"/>
      <w:kern w:val="0"/>
      <w:sz w:val="28"/>
      <w:szCs w:val="28"/>
    </w:rPr>
  </w:style>
  <w:style w:type="paragraph" w:styleId="4">
    <w:name w:val="heading 4"/>
    <w:basedOn w:val="a0"/>
    <w:next w:val="a0"/>
    <w:link w:val="40"/>
    <w:semiHidden/>
    <w:unhideWhenUsed/>
    <w:qFormat/>
    <w:pPr>
      <w:keepNext/>
      <w:keepLines/>
      <w:spacing w:before="280" w:after="290" w:line="372" w:lineRule="auto"/>
      <w:outlineLvl w:val="3"/>
    </w:pPr>
    <w:rPr>
      <w:rFonts w:ascii="Arial" w:eastAsia="黑体" w:hAnsi="Arial"/>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qFormat/>
    <w:pPr>
      <w:ind w:firstLineChars="200" w:firstLine="420"/>
    </w:pPr>
    <w:rPr>
      <w:rFonts w:ascii="Times New Roman" w:eastAsia="宋体" w:hAnsi="Times New Roman" w:cs="Times New Roman"/>
      <w:color w:val="000000"/>
      <w:kern w:val="0"/>
    </w:rPr>
  </w:style>
  <w:style w:type="paragraph" w:styleId="a5">
    <w:name w:val="Document Map"/>
    <w:basedOn w:val="a0"/>
    <w:link w:val="a6"/>
    <w:qFormat/>
    <w:pPr>
      <w:shd w:val="clear" w:color="auto" w:fill="000080"/>
    </w:pPr>
  </w:style>
  <w:style w:type="paragraph" w:styleId="a7">
    <w:name w:val="annotation text"/>
    <w:basedOn w:val="a0"/>
    <w:link w:val="a8"/>
    <w:qFormat/>
    <w:pPr>
      <w:jc w:val="left"/>
    </w:pPr>
    <w:rPr>
      <w:rFonts w:ascii="Calibri" w:eastAsia="宋体" w:hAnsi="Calibri" w:cs="Times New Roman"/>
      <w:color w:val="000000"/>
      <w:kern w:val="0"/>
    </w:rPr>
  </w:style>
  <w:style w:type="paragraph" w:styleId="31">
    <w:name w:val="Body Text 3"/>
    <w:basedOn w:val="a0"/>
    <w:link w:val="32"/>
    <w:qFormat/>
    <w:rPr>
      <w:rFonts w:ascii="宋体" w:eastAsia="宋体" w:hAnsi="宋体" w:cs="Times New Roman" w:hint="eastAsia"/>
      <w:color w:val="000000"/>
      <w:kern w:val="0"/>
      <w:sz w:val="24"/>
      <w:szCs w:val="20"/>
    </w:rPr>
  </w:style>
  <w:style w:type="paragraph" w:styleId="a9">
    <w:name w:val="Body Text"/>
    <w:basedOn w:val="a0"/>
    <w:next w:val="a0"/>
    <w:link w:val="aa"/>
    <w:qFormat/>
    <w:pPr>
      <w:spacing w:after="120"/>
    </w:pPr>
  </w:style>
  <w:style w:type="paragraph" w:styleId="ab">
    <w:name w:val="Body Text Indent"/>
    <w:basedOn w:val="a0"/>
    <w:link w:val="ac"/>
    <w:qFormat/>
    <w:pPr>
      <w:spacing w:after="120"/>
      <w:ind w:leftChars="200" w:left="420"/>
    </w:pPr>
  </w:style>
  <w:style w:type="paragraph" w:styleId="ad">
    <w:name w:val="Plain Text"/>
    <w:basedOn w:val="a0"/>
    <w:next w:val="a0"/>
    <w:link w:val="ae"/>
    <w:qFormat/>
    <w:rPr>
      <w:rFonts w:ascii="宋体" w:eastAsia="宋体" w:hAnsi="宋体" w:cs="Times New Roman" w:hint="eastAsia"/>
      <w:color w:val="000000"/>
      <w:kern w:val="0"/>
      <w:sz w:val="20"/>
      <w:szCs w:val="20"/>
    </w:rPr>
  </w:style>
  <w:style w:type="paragraph" w:styleId="af">
    <w:name w:val="Date"/>
    <w:basedOn w:val="a0"/>
    <w:next w:val="a0"/>
    <w:link w:val="af0"/>
    <w:qFormat/>
    <w:rPr>
      <w:rFonts w:ascii="Times New Roman" w:eastAsia="宋体" w:hAnsi="Times New Roman" w:cs="Times New Roman"/>
      <w:color w:val="000000"/>
      <w:kern w:val="0"/>
      <w:szCs w:val="20"/>
    </w:rPr>
  </w:style>
  <w:style w:type="paragraph" w:styleId="21">
    <w:name w:val="Body Text Indent 2"/>
    <w:basedOn w:val="a0"/>
    <w:link w:val="22"/>
    <w:qFormat/>
    <w:pPr>
      <w:spacing w:after="120" w:line="480" w:lineRule="auto"/>
      <w:ind w:leftChars="200" w:left="420"/>
    </w:pPr>
  </w:style>
  <w:style w:type="paragraph" w:styleId="af1">
    <w:name w:val="Balloon Text"/>
    <w:basedOn w:val="a0"/>
    <w:link w:val="af2"/>
    <w:qFormat/>
    <w:rPr>
      <w:sz w:val="18"/>
    </w:rPr>
  </w:style>
  <w:style w:type="paragraph" w:styleId="af3">
    <w:name w:val="footer"/>
    <w:basedOn w:val="a0"/>
    <w:link w:val="af4"/>
    <w:uiPriority w:val="99"/>
    <w:qFormat/>
    <w:pPr>
      <w:tabs>
        <w:tab w:val="center" w:pos="4153"/>
        <w:tab w:val="right" w:pos="8306"/>
      </w:tabs>
      <w:snapToGrid w:val="0"/>
      <w:jc w:val="left"/>
    </w:pPr>
    <w:rPr>
      <w:sz w:val="18"/>
    </w:rPr>
  </w:style>
  <w:style w:type="paragraph" w:styleId="af5">
    <w:name w:val="header"/>
    <w:basedOn w:val="a0"/>
    <w:link w:val="af6"/>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0"/>
    <w:next w:val="a0"/>
    <w:qFormat/>
    <w:pPr>
      <w:spacing w:before="120" w:after="120"/>
      <w:jc w:val="left"/>
    </w:pPr>
    <w:rPr>
      <w:rFonts w:ascii="Times New Roman" w:eastAsia="宋体" w:hAnsi="Times New Roman" w:cs="Times New Roman"/>
      <w:b/>
      <w:caps/>
      <w:color w:val="000000"/>
      <w:kern w:val="1"/>
      <w:sz w:val="20"/>
      <w:szCs w:val="20"/>
    </w:rPr>
  </w:style>
  <w:style w:type="paragraph" w:styleId="23">
    <w:name w:val="Body Text 2"/>
    <w:basedOn w:val="a0"/>
    <w:link w:val="24"/>
    <w:qFormat/>
    <w:pPr>
      <w:spacing w:after="120" w:line="480" w:lineRule="auto"/>
    </w:pPr>
    <w:rPr>
      <w:rFonts w:ascii="Calibri" w:eastAsia="宋体" w:hAnsi="Calibri" w:cs="Times New Roman"/>
      <w:color w:val="000000"/>
      <w:kern w:val="0"/>
      <w:sz w:val="20"/>
    </w:rPr>
  </w:style>
  <w:style w:type="paragraph" w:styleId="af7">
    <w:name w:val="annotation subject"/>
    <w:basedOn w:val="a7"/>
    <w:next w:val="a7"/>
    <w:link w:val="af8"/>
    <w:qFormat/>
    <w:rPr>
      <w:b/>
    </w:rPr>
  </w:style>
  <w:style w:type="paragraph" w:styleId="af9">
    <w:name w:val="Body Text First Indent"/>
    <w:basedOn w:val="a9"/>
    <w:qFormat/>
    <w:pPr>
      <w:spacing w:line="312" w:lineRule="auto"/>
      <w:ind w:firstLine="420"/>
    </w:pPr>
    <w:rPr>
      <w:rFonts w:ascii="Calibri" w:eastAsia="宋体" w:hAnsi="Calibri" w:cs="Times New Roman"/>
      <w:color w:val="000000"/>
      <w:kern w:val="1"/>
      <w:szCs w:val="22"/>
    </w:rPr>
  </w:style>
  <w:style w:type="paragraph" w:styleId="25">
    <w:name w:val="Body Text First Indent 2"/>
    <w:basedOn w:val="ab"/>
    <w:uiPriority w:val="99"/>
    <w:unhideWhenUsed/>
    <w:qFormat/>
    <w:pPr>
      <w:ind w:firstLineChars="200" w:firstLine="420"/>
    </w:pPr>
  </w:style>
  <w:style w:type="character" w:styleId="afa">
    <w:name w:val="FollowedHyperlink"/>
    <w:basedOn w:val="a1"/>
    <w:qFormat/>
    <w:rPr>
      <w:color w:val="954F72"/>
      <w:u w:val="single"/>
    </w:rPr>
  </w:style>
  <w:style w:type="character" w:styleId="afb">
    <w:name w:val="Hyperlink"/>
    <w:basedOn w:val="a1"/>
    <w:qFormat/>
    <w:rPr>
      <w:color w:val="0000FF"/>
      <w:u w:val="single"/>
    </w:rPr>
  </w:style>
  <w:style w:type="character" w:styleId="afc">
    <w:name w:val="annotation reference"/>
    <w:basedOn w:val="a1"/>
    <w:qFormat/>
    <w:rPr>
      <w:sz w:val="21"/>
      <w:szCs w:val="21"/>
    </w:rPr>
  </w:style>
  <w:style w:type="character" w:customStyle="1" w:styleId="32">
    <w:name w:val="正文文本 3 字符"/>
    <w:basedOn w:val="a1"/>
    <w:link w:val="31"/>
    <w:qFormat/>
    <w:rPr>
      <w:rFonts w:ascii="宋体" w:eastAsia="宋体" w:hAnsi="宋体" w:cs="宋体" w:hint="eastAsia"/>
      <w:color w:val="000000"/>
      <w:sz w:val="24"/>
    </w:rPr>
  </w:style>
  <w:style w:type="character" w:customStyle="1" w:styleId="40">
    <w:name w:val="标题 4 字符"/>
    <w:basedOn w:val="a1"/>
    <w:link w:val="4"/>
    <w:qFormat/>
    <w:rPr>
      <w:rFonts w:ascii="Arial" w:eastAsia="黑体" w:hAnsi="Arial" w:cs="Arial"/>
      <w:b/>
      <w:color w:val="000000"/>
      <w:sz w:val="28"/>
      <w:szCs w:val="28"/>
    </w:rPr>
  </w:style>
  <w:style w:type="character" w:customStyle="1" w:styleId="apple-converted-space">
    <w:name w:val="apple-converted-space"/>
    <w:basedOn w:val="a1"/>
    <w:qFormat/>
  </w:style>
  <w:style w:type="character" w:customStyle="1" w:styleId="30">
    <w:name w:val="标题 3 字符"/>
    <w:basedOn w:val="a1"/>
    <w:link w:val="3"/>
    <w:qFormat/>
    <w:rPr>
      <w:rFonts w:ascii="黑体" w:eastAsia="黑体" w:hAnsi="宋体" w:cs="宋体" w:hint="eastAsia"/>
      <w:color w:val="000000"/>
      <w:sz w:val="28"/>
      <w:szCs w:val="28"/>
    </w:rPr>
  </w:style>
  <w:style w:type="character" w:customStyle="1" w:styleId="26">
    <w:name w:val="正文文本首行缩进 2 字符"/>
    <w:basedOn w:val="ac"/>
    <w:qFormat/>
    <w:rPr>
      <w:rFonts w:ascii="Calibri" w:hAnsi="Calibri" w:cs="Calibri" w:hint="default"/>
      <w:color w:val="000000"/>
      <w:sz w:val="21"/>
      <w:szCs w:val="22"/>
    </w:rPr>
  </w:style>
  <w:style w:type="character" w:customStyle="1" w:styleId="ac">
    <w:name w:val="正文文本缩进 字符"/>
    <w:basedOn w:val="a1"/>
    <w:link w:val="ab"/>
    <w:qFormat/>
    <w:rPr>
      <w:rFonts w:ascii="Calibri" w:hAnsi="Calibri" w:cs="Calibri" w:hint="default"/>
      <w:color w:val="000000"/>
      <w:sz w:val="21"/>
      <w:szCs w:val="22"/>
    </w:rPr>
  </w:style>
  <w:style w:type="character" w:customStyle="1" w:styleId="CharChar">
    <w:name w:val="纯文本 Char Char"/>
    <w:basedOn w:val="a1"/>
    <w:qFormat/>
    <w:rPr>
      <w:rFonts w:ascii="宋体" w:eastAsia="宋体" w:hAnsi="宋体" w:cs="宋体" w:hint="eastAsia"/>
    </w:rPr>
  </w:style>
  <w:style w:type="character" w:customStyle="1" w:styleId="2CharChar">
    <w:name w:val="标题 2 Char Char"/>
    <w:basedOn w:val="a1"/>
    <w:qFormat/>
    <w:rPr>
      <w:rFonts w:ascii="Arial" w:eastAsia="黑体" w:hAnsi="Arial" w:cs="Arial" w:hint="default"/>
      <w:b/>
      <w:kern w:val="0"/>
      <w:sz w:val="32"/>
      <w:szCs w:val="32"/>
    </w:rPr>
  </w:style>
  <w:style w:type="paragraph" w:customStyle="1" w:styleId="afd">
    <w:name w:val="章标题"/>
    <w:basedOn w:val="a0"/>
    <w:next w:val="a0"/>
    <w:qFormat/>
    <w:pPr>
      <w:widowControl/>
      <w:spacing w:before="50" w:after="50"/>
      <w:outlineLvl w:val="1"/>
    </w:pPr>
    <w:rPr>
      <w:rFonts w:ascii="黑体" w:eastAsia="黑体" w:hAnsi="Calibri" w:cs="Times New Roman" w:hint="eastAsia"/>
      <w:kern w:val="0"/>
      <w:szCs w:val="20"/>
    </w:rPr>
  </w:style>
  <w:style w:type="character" w:customStyle="1" w:styleId="apple-style-span">
    <w:name w:val="apple-style-span"/>
    <w:basedOn w:val="a1"/>
    <w:qFormat/>
    <w:rPr>
      <w:rFonts w:ascii="宋体" w:eastAsia="宋体" w:hAnsi="宋体" w:cs="宋体" w:hint="eastAsia"/>
      <w:kern w:val="2"/>
      <w:sz w:val="24"/>
      <w:szCs w:val="24"/>
      <w:lang w:val="en-US" w:eastAsia="zh-CN"/>
    </w:rPr>
  </w:style>
  <w:style w:type="character" w:customStyle="1" w:styleId="a8">
    <w:name w:val="批注文字 字符"/>
    <w:basedOn w:val="a1"/>
    <w:link w:val="a7"/>
    <w:qFormat/>
    <w:rPr>
      <w:rFonts w:ascii="Calibri" w:hAnsi="Calibri" w:cs="Calibri" w:hint="default"/>
      <w:color w:val="000000"/>
      <w:sz w:val="21"/>
      <w:szCs w:val="24"/>
      <w:lang w:val="zh-CN"/>
    </w:rPr>
  </w:style>
  <w:style w:type="character" w:customStyle="1" w:styleId="Char1">
    <w:name w:val="文档结构图 Char1"/>
    <w:basedOn w:val="a1"/>
    <w:qFormat/>
    <w:rPr>
      <w:rFonts w:ascii="宋体" w:eastAsia="宋体" w:hAnsi="宋体" w:cs="宋体" w:hint="eastAsia"/>
      <w:kern w:val="1"/>
      <w:sz w:val="18"/>
      <w:szCs w:val="18"/>
    </w:rPr>
  </w:style>
  <w:style w:type="character" w:customStyle="1" w:styleId="10">
    <w:name w:val="标题 1 字符"/>
    <w:basedOn w:val="a1"/>
    <w:link w:val="1"/>
    <w:qFormat/>
    <w:rPr>
      <w:rFonts w:ascii="Calibri" w:hAnsi="Calibri" w:cs="Calibri" w:hint="default"/>
      <w:b/>
      <w:color w:val="000000"/>
      <w:sz w:val="44"/>
      <w:szCs w:val="44"/>
    </w:rPr>
  </w:style>
  <w:style w:type="character" w:customStyle="1" w:styleId="a6">
    <w:name w:val="文档结构图 字符"/>
    <w:basedOn w:val="a1"/>
    <w:link w:val="a5"/>
    <w:qFormat/>
    <w:rPr>
      <w:rFonts w:ascii="Calibri" w:hAnsi="Calibri" w:cs="Calibri" w:hint="default"/>
      <w:color w:val="000000"/>
      <w:kern w:val="1"/>
      <w:sz w:val="21"/>
      <w:szCs w:val="24"/>
      <w:shd w:val="clear" w:color="auto" w:fill="00007F"/>
      <w:lang w:val="zh-CN"/>
    </w:rPr>
  </w:style>
  <w:style w:type="character" w:customStyle="1" w:styleId="Style8">
    <w:name w:val="_Style 8"/>
    <w:basedOn w:val="a1"/>
    <w:qFormat/>
    <w:rPr>
      <w:smallCaps/>
      <w:color w:val="C0504D"/>
      <w:u w:val="single"/>
    </w:rPr>
  </w:style>
  <w:style w:type="character" w:customStyle="1" w:styleId="20">
    <w:name w:val="标题 2 字符"/>
    <w:basedOn w:val="a1"/>
    <w:link w:val="2"/>
    <w:qFormat/>
    <w:rPr>
      <w:rFonts w:ascii="Arial" w:eastAsia="黑体" w:hAnsi="Arial" w:cs="Arial" w:hint="default"/>
      <w:b/>
      <w:color w:val="000000"/>
      <w:sz w:val="32"/>
      <w:szCs w:val="32"/>
    </w:rPr>
  </w:style>
  <w:style w:type="character" w:customStyle="1" w:styleId="aa">
    <w:name w:val="正文文本 字符"/>
    <w:basedOn w:val="a1"/>
    <w:link w:val="a9"/>
    <w:qFormat/>
    <w:rPr>
      <w:rFonts w:ascii="Calibri" w:hAnsi="Calibri" w:cs="Calibri" w:hint="default"/>
      <w:color w:val="000000"/>
      <w:kern w:val="1"/>
      <w:sz w:val="21"/>
      <w:szCs w:val="22"/>
    </w:rPr>
  </w:style>
  <w:style w:type="character" w:customStyle="1" w:styleId="ae">
    <w:name w:val="纯文本 字符"/>
    <w:basedOn w:val="a1"/>
    <w:link w:val="ad"/>
    <w:qFormat/>
    <w:rPr>
      <w:rFonts w:ascii="宋体" w:hAnsi="宋体"/>
      <w:color w:val="000000"/>
    </w:rPr>
  </w:style>
  <w:style w:type="character" w:customStyle="1" w:styleId="af0">
    <w:name w:val="日期 字符"/>
    <w:basedOn w:val="a1"/>
    <w:link w:val="af"/>
    <w:qFormat/>
    <w:rPr>
      <w:rFonts w:ascii="Calibri" w:hAnsi="Calibri" w:cs="Calibri" w:hint="default"/>
      <w:color w:val="000000"/>
      <w:sz w:val="21"/>
    </w:rPr>
  </w:style>
  <w:style w:type="character" w:customStyle="1" w:styleId="22">
    <w:name w:val="正文文本缩进 2 字符"/>
    <w:basedOn w:val="a1"/>
    <w:link w:val="21"/>
    <w:qFormat/>
    <w:rPr>
      <w:rFonts w:ascii="Calibri" w:hAnsi="Calibri" w:cs="Calibri" w:hint="default"/>
      <w:color w:val="000000"/>
      <w:szCs w:val="24"/>
    </w:rPr>
  </w:style>
  <w:style w:type="character" w:customStyle="1" w:styleId="af2">
    <w:name w:val="批注框文本 字符"/>
    <w:basedOn w:val="a1"/>
    <w:link w:val="af1"/>
    <w:qFormat/>
    <w:rPr>
      <w:rFonts w:ascii="Calibri" w:hAnsi="Calibri" w:cs="Calibri" w:hint="default"/>
      <w:color w:val="000000"/>
      <w:kern w:val="1"/>
      <w:sz w:val="18"/>
      <w:szCs w:val="18"/>
      <w:lang w:val="zh-CN"/>
    </w:rPr>
  </w:style>
  <w:style w:type="character" w:customStyle="1" w:styleId="af4">
    <w:name w:val="页脚 字符"/>
    <w:basedOn w:val="a1"/>
    <w:link w:val="af3"/>
    <w:uiPriority w:val="99"/>
    <w:qFormat/>
    <w:rPr>
      <w:rFonts w:ascii="Calibri" w:hAnsi="Calibri" w:cs="Calibri" w:hint="default"/>
      <w:color w:val="000000"/>
      <w:sz w:val="18"/>
      <w:szCs w:val="24"/>
    </w:rPr>
  </w:style>
  <w:style w:type="character" w:customStyle="1" w:styleId="af6">
    <w:name w:val="页眉 字符"/>
    <w:basedOn w:val="a1"/>
    <w:link w:val="af5"/>
    <w:qFormat/>
    <w:rPr>
      <w:rFonts w:ascii="Calibri" w:hAnsi="Calibri" w:cs="Calibri" w:hint="default"/>
      <w:color w:val="000000"/>
      <w:sz w:val="18"/>
      <w:szCs w:val="18"/>
    </w:rPr>
  </w:style>
  <w:style w:type="character" w:customStyle="1" w:styleId="24">
    <w:name w:val="正文文本 2 字符"/>
    <w:basedOn w:val="a1"/>
    <w:link w:val="23"/>
    <w:qFormat/>
    <w:rPr>
      <w:rFonts w:ascii="Calibri" w:hAnsi="Calibri" w:cs="Calibri" w:hint="default"/>
      <w:color w:val="000000"/>
      <w:szCs w:val="24"/>
    </w:rPr>
  </w:style>
  <w:style w:type="character" w:customStyle="1" w:styleId="af8">
    <w:name w:val="批注主题 字符"/>
    <w:basedOn w:val="a8"/>
    <w:link w:val="af7"/>
    <w:qFormat/>
    <w:rPr>
      <w:rFonts w:ascii="Calibri" w:hAnsi="Calibri" w:cs="Calibri" w:hint="default"/>
      <w:b/>
      <w:color w:val="000000"/>
      <w:kern w:val="1"/>
      <w:sz w:val="21"/>
      <w:szCs w:val="22"/>
      <w:lang w:val="zh-CN"/>
    </w:rPr>
  </w:style>
  <w:style w:type="character" w:customStyle="1" w:styleId="afe">
    <w:name w:val="正文文本首行缩进 字符"/>
    <w:basedOn w:val="aa"/>
    <w:qFormat/>
    <w:rPr>
      <w:rFonts w:ascii="Calibri" w:hAnsi="Calibri" w:cs="Calibri" w:hint="default"/>
      <w:color w:val="000000"/>
      <w:kern w:val="1"/>
      <w:sz w:val="21"/>
      <w:szCs w:val="22"/>
    </w:rPr>
  </w:style>
  <w:style w:type="character" w:customStyle="1" w:styleId="CharChar0">
    <w:name w:val="文档结构图 Char Char"/>
    <w:basedOn w:val="a1"/>
    <w:qFormat/>
    <w:rPr>
      <w:kern w:val="1"/>
      <w:sz w:val="21"/>
      <w:szCs w:val="24"/>
      <w:shd w:val="clear" w:color="auto" w:fill="00007F"/>
    </w:rPr>
  </w:style>
  <w:style w:type="character" w:customStyle="1" w:styleId="Char10">
    <w:name w:val="首行缩进两字 Char1"/>
    <w:basedOn w:val="a1"/>
    <w:qFormat/>
    <w:rPr>
      <w:rFonts w:ascii="宋体" w:eastAsia="宋体" w:hAnsi="宋体" w:cs="宋体" w:hint="eastAsia"/>
      <w:color w:val="000000"/>
      <w:sz w:val="28"/>
    </w:rPr>
  </w:style>
  <w:style w:type="character" w:customStyle="1" w:styleId="Char11">
    <w:name w:val="页脚 Char1"/>
    <w:basedOn w:val="a1"/>
    <w:qFormat/>
    <w:rPr>
      <w:kern w:val="2"/>
      <w:sz w:val="18"/>
      <w:szCs w:val="18"/>
    </w:rPr>
  </w:style>
  <w:style w:type="character" w:customStyle="1" w:styleId="CharChar1">
    <w:name w:val="批注框文本 Char Char"/>
    <w:basedOn w:val="a1"/>
    <w:qFormat/>
    <w:rPr>
      <w:kern w:val="1"/>
      <w:sz w:val="18"/>
      <w:szCs w:val="18"/>
    </w:rPr>
  </w:style>
  <w:style w:type="character" w:customStyle="1" w:styleId="font11">
    <w:name w:val="font11"/>
    <w:basedOn w:val="a1"/>
    <w:qFormat/>
    <w:rPr>
      <w:rFonts w:ascii="仿宋" w:eastAsia="仿宋" w:hAnsi="仿宋" w:cs="仿宋" w:hint="eastAsia"/>
      <w:color w:val="000000"/>
      <w:sz w:val="28"/>
      <w:szCs w:val="28"/>
      <w:u w:val="none"/>
    </w:rPr>
  </w:style>
  <w:style w:type="character" w:customStyle="1" w:styleId="CharChar2">
    <w:name w:val="批注主题 Char Char"/>
    <w:basedOn w:val="a1"/>
    <w:qFormat/>
    <w:rPr>
      <w:b/>
      <w:kern w:val="1"/>
      <w:sz w:val="21"/>
      <w:szCs w:val="22"/>
    </w:rPr>
  </w:style>
  <w:style w:type="character" w:customStyle="1" w:styleId="font01">
    <w:name w:val="font01"/>
    <w:basedOn w:val="a1"/>
    <w:qFormat/>
    <w:rPr>
      <w:rFonts w:ascii="Times New Roman" w:hAnsi="Times New Roman" w:cs="Times New Roman" w:hint="default"/>
      <w:color w:val="000000"/>
      <w:sz w:val="20"/>
      <w:szCs w:val="20"/>
    </w:rPr>
  </w:style>
  <w:style w:type="character" w:customStyle="1" w:styleId="font21">
    <w:name w:val="font21"/>
    <w:basedOn w:val="a1"/>
    <w:qFormat/>
    <w:rPr>
      <w:rFonts w:ascii="宋体" w:eastAsia="宋体" w:hAnsi="宋体" w:cs="宋体" w:hint="eastAsia"/>
      <w:color w:val="000000"/>
      <w:sz w:val="24"/>
      <w:szCs w:val="24"/>
      <w:u w:val="none"/>
    </w:rPr>
  </w:style>
  <w:style w:type="character" w:customStyle="1" w:styleId="CharChar3">
    <w:name w:val="批注文字 Char Char"/>
    <w:basedOn w:val="a1"/>
    <w:qFormat/>
    <w:rPr>
      <w:rFonts w:ascii="Times New Roman" w:eastAsia="宋体" w:hAnsi="Times New Roman" w:cs="Times New Roman" w:hint="default"/>
      <w:szCs w:val="24"/>
    </w:rPr>
  </w:style>
  <w:style w:type="paragraph" w:customStyle="1" w:styleId="aff">
    <w:name w:val="文一"/>
    <w:basedOn w:val="a0"/>
    <w:qFormat/>
    <w:pPr>
      <w:spacing w:line="360" w:lineRule="auto"/>
      <w:ind w:firstLine="200"/>
    </w:pPr>
    <w:rPr>
      <w:rFonts w:ascii="Calibri" w:eastAsia="宋体" w:hAnsi="Calibri" w:cs="Times New Roman"/>
      <w:color w:val="000000"/>
      <w:spacing w:val="4"/>
      <w:kern w:val="0"/>
      <w:sz w:val="24"/>
    </w:rPr>
  </w:style>
  <w:style w:type="paragraph" w:customStyle="1" w:styleId="NewNew">
    <w:name w:val="正文 New New"/>
    <w:basedOn w:val="a0"/>
    <w:qFormat/>
    <w:rPr>
      <w:rFonts w:ascii="Times New Roman" w:eastAsia="宋体" w:hAnsi="Times New Roman" w:cs="Times New Roman"/>
      <w:color w:val="000000"/>
    </w:rPr>
  </w:style>
  <w:style w:type="paragraph" w:customStyle="1" w:styleId="Other1">
    <w:name w:val="Other|1"/>
    <w:basedOn w:val="a0"/>
    <w:qFormat/>
    <w:pPr>
      <w:spacing w:line="384" w:lineRule="auto"/>
      <w:ind w:firstLine="400"/>
    </w:pPr>
    <w:rPr>
      <w:rFonts w:ascii="宋体" w:eastAsia="宋体" w:hAnsi="宋体" w:cs="Times New Roman" w:hint="eastAsia"/>
      <w:color w:val="000000"/>
      <w:kern w:val="0"/>
      <w:sz w:val="22"/>
      <w:szCs w:val="22"/>
    </w:rPr>
  </w:style>
  <w:style w:type="paragraph" w:customStyle="1" w:styleId="11">
    <w:name w:val="列表段落1"/>
    <w:basedOn w:val="a0"/>
    <w:qFormat/>
    <w:pPr>
      <w:widowControl/>
      <w:tabs>
        <w:tab w:val="left" w:pos="0"/>
      </w:tabs>
      <w:spacing w:line="360" w:lineRule="exact"/>
      <w:jc w:val="left"/>
    </w:pPr>
    <w:rPr>
      <w:rFonts w:ascii="Calibri" w:eastAsia="宋体" w:hAnsi="Calibri" w:cs="Times New Roman"/>
      <w:color w:val="000000"/>
      <w:kern w:val="0"/>
      <w:szCs w:val="22"/>
    </w:rPr>
  </w:style>
  <w:style w:type="paragraph" w:customStyle="1" w:styleId="WPSOffice1">
    <w:name w:val="WPSOffice手动目录 1"/>
    <w:qFormat/>
    <w:pPr>
      <w:tabs>
        <w:tab w:val="right" w:leader="dot" w:pos="9040"/>
      </w:tabs>
    </w:pPr>
  </w:style>
  <w:style w:type="paragraph" w:customStyle="1" w:styleId="12">
    <w:name w:val="修订1"/>
    <w:hidden/>
    <w:uiPriority w:val="99"/>
    <w:unhideWhenUsed/>
    <w:qFormat/>
    <w:rPr>
      <w:rFonts w:asciiTheme="minorHAnsi" w:eastAsiaTheme="minorEastAsia" w:hAnsiTheme="minorHAnsi" w:cstheme="minorBidi"/>
      <w:kern w:val="2"/>
      <w:sz w:val="21"/>
      <w:szCs w:val="24"/>
    </w:rPr>
  </w:style>
  <w:style w:type="paragraph" w:customStyle="1" w:styleId="27">
    <w:name w:val="修订2"/>
    <w:hidden/>
    <w:uiPriority w:val="99"/>
    <w:unhideWhenUsed/>
    <w:qFormat/>
    <w:rPr>
      <w:rFonts w:asciiTheme="minorHAnsi" w:eastAsiaTheme="minorEastAsia" w:hAnsiTheme="minorHAnsi" w:cstheme="minorBidi"/>
      <w:kern w:val="2"/>
      <w:sz w:val="21"/>
      <w:szCs w:val="24"/>
    </w:rPr>
  </w:style>
  <w:style w:type="paragraph" w:styleId="a">
    <w:name w:val="List Paragraph"/>
    <w:basedOn w:val="a0"/>
    <w:uiPriority w:val="99"/>
    <w:unhideWhenUsed/>
    <w:qFormat/>
    <w:pPr>
      <w:numPr>
        <w:numId w:val="1"/>
      </w:numPr>
      <w:jc w:val="left"/>
    </w:pPr>
  </w:style>
  <w:style w:type="paragraph" w:customStyle="1" w:styleId="33">
    <w:name w:val="修订3"/>
    <w:hidden/>
    <w:uiPriority w:val="99"/>
    <w:unhideWhenUsed/>
    <w:qFormat/>
    <w:rPr>
      <w:rFonts w:asciiTheme="minorHAnsi" w:eastAsiaTheme="minorEastAsia" w:hAnsiTheme="minorHAnsi" w:cstheme="minorBidi"/>
      <w:kern w:val="2"/>
      <w:sz w:val="21"/>
      <w:szCs w:val="24"/>
    </w:rPr>
  </w:style>
  <w:style w:type="paragraph" w:customStyle="1" w:styleId="41">
    <w:name w:val="修订4"/>
    <w:hidden/>
    <w:uiPriority w:val="99"/>
    <w:unhideWhenUsed/>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498689C1-B84D-42C1-BCF5-CE29DA6F452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60</Pages>
  <Words>5540</Words>
  <Characters>31581</Characters>
  <Application>Microsoft Office Word</Application>
  <DocSecurity>0</DocSecurity>
  <Lines>263</Lines>
  <Paragraphs>74</Paragraphs>
  <ScaleCrop>false</ScaleCrop>
  <Company/>
  <LinksUpToDate>false</LinksUpToDate>
  <CharactersWithSpaces>37047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p:lastModifiedBy>
  <cp:revision>4</cp:revision>
  <cp:lastPrinted>2024-10-21T07:55:00Z</cp:lastPrinted>
  <dcterms:created xsi:type="dcterms:W3CDTF">2024-10-21T04:31:00Z</dcterms:created>
  <dcterms:modified xsi:type="dcterms:W3CDTF">2024-10-21T07:57:00Z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B33F8D5F358A45B795ADACFD4A043618_13</vt:lpwstr>
  </property>
</Properties>
</file>