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EB738" w14:textId="77777777" w:rsidR="00244C63" w:rsidRDefault="00E92A58" w:rsidP="00E92A58">
      <w:pPr>
        <w:tabs>
          <w:tab w:val="left" w:pos="573"/>
        </w:tabs>
        <w:spacing w:line="360" w:lineRule="auto"/>
        <w:ind w:firstLineChars="200" w:firstLine="723"/>
        <w:contextualSpacing/>
        <w:jc w:val="center"/>
        <w:rPr>
          <w:rFonts w:ascii="方正小标宋简体" w:eastAsia="方正小标宋简体" w:hAnsi="Arial"/>
          <w:b/>
          <w:bCs/>
          <w:color w:val="auto"/>
          <w:sz w:val="36"/>
          <w:szCs w:val="36"/>
        </w:rPr>
      </w:pPr>
      <w:r>
        <w:rPr>
          <w:rFonts w:ascii="方正小标宋简体" w:eastAsia="方正小标宋简体" w:hAnsi="Arial" w:hint="eastAsia"/>
          <w:b/>
          <w:bCs/>
          <w:color w:val="auto"/>
          <w:sz w:val="36"/>
          <w:szCs w:val="36"/>
        </w:rPr>
        <w:t>设计任务书</w:t>
      </w:r>
    </w:p>
    <w:p w14:paraId="211AD4D9" w14:textId="77777777" w:rsidR="00244C63" w:rsidRDefault="00244C63" w:rsidP="00E92A58">
      <w:pPr>
        <w:pStyle w:val="a0"/>
        <w:spacing w:line="360" w:lineRule="auto"/>
        <w:ind w:firstLineChars="200" w:firstLine="400"/>
        <w:contextualSpacing/>
        <w:rPr>
          <w:rFonts w:hint="eastAsia"/>
          <w:color w:val="auto"/>
        </w:rPr>
      </w:pPr>
    </w:p>
    <w:p w14:paraId="3A0E41FA" w14:textId="77777777" w:rsidR="00244C63" w:rsidRDefault="00E92A58" w:rsidP="00E92A58">
      <w:pPr>
        <w:pStyle w:val="Char"/>
        <w:snapToGrid/>
        <w:spacing w:line="360" w:lineRule="auto"/>
        <w:ind w:left="0" w:firstLineChars="200" w:firstLine="482"/>
        <w:contextualSpacing/>
        <w:jc w:val="left"/>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一、设计任务</w:t>
      </w:r>
    </w:p>
    <w:p w14:paraId="0CA5D0C0" w14:textId="77777777" w:rsidR="00244C63" w:rsidRDefault="00E92A58" w:rsidP="00E92A58">
      <w:pPr>
        <w:pStyle w:val="Char"/>
        <w:snapToGrid/>
        <w:spacing w:line="360" w:lineRule="auto"/>
        <w:ind w:left="0" w:firstLineChars="200" w:firstLine="482"/>
        <w:contextualSpacing/>
        <w:jc w:val="left"/>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（一）设计要求</w:t>
      </w:r>
    </w:p>
    <w:p w14:paraId="3E7FB925" w14:textId="77777777" w:rsidR="00244C63" w:rsidRDefault="00E92A58" w:rsidP="00E92A58">
      <w:pPr>
        <w:pStyle w:val="a0"/>
        <w:spacing w:line="360" w:lineRule="auto"/>
        <w:ind w:firstLineChars="200" w:firstLine="480"/>
        <w:contextualSpacing/>
        <w:rPr>
          <w:rFonts w:asciiTheme="minorEastAsia" w:eastAsiaTheme="minorEastAsia" w:hAnsiTheme="minorEastAsia" w:cstheme="minorEastAsia" w:hint="eastAsia"/>
          <w:color w:val="auto"/>
          <w:sz w:val="24"/>
          <w:szCs w:val="24"/>
          <w:lang w:val="en-US"/>
        </w:rPr>
      </w:pPr>
      <w:r>
        <w:rPr>
          <w:rFonts w:asciiTheme="minorEastAsia" w:eastAsiaTheme="minorEastAsia" w:hAnsiTheme="minorEastAsia" w:cstheme="minorEastAsia" w:hint="eastAsia"/>
          <w:color w:val="auto"/>
          <w:sz w:val="24"/>
          <w:szCs w:val="24"/>
          <w:lang w:val="en-US"/>
        </w:rPr>
        <w:t>为深入贯彻落实广东省委关于“百县千镇万村”高质量发展、促进城乡区域协调发展的目标，根据《</w:t>
      </w:r>
      <w:r>
        <w:rPr>
          <w:rFonts w:asciiTheme="minorEastAsia" w:eastAsiaTheme="minorEastAsia" w:hAnsiTheme="minorEastAsia" w:cstheme="minorEastAsia" w:hint="eastAsia"/>
          <w:color w:val="auto"/>
          <w:sz w:val="24"/>
          <w:szCs w:val="24"/>
          <w:lang w:val="en-US"/>
        </w:rPr>
        <w:t>2024</w:t>
      </w:r>
      <w:r>
        <w:rPr>
          <w:rFonts w:asciiTheme="minorEastAsia" w:eastAsiaTheme="minorEastAsia" w:hAnsiTheme="minorEastAsia" w:cstheme="minorEastAsia" w:hint="eastAsia"/>
          <w:color w:val="auto"/>
          <w:sz w:val="24"/>
          <w:szCs w:val="24"/>
          <w:lang w:val="en-US"/>
        </w:rPr>
        <w:t>年广州市全面推进“百县千镇万村高质量发展工程”促进城乡区域协调发展工作要点》的精神，</w:t>
      </w:r>
      <w:r>
        <w:rPr>
          <w:rFonts w:asciiTheme="minorEastAsia" w:eastAsiaTheme="minorEastAsia" w:hAnsiTheme="minorEastAsia" w:cstheme="minorEastAsia" w:hint="eastAsia"/>
          <w:color w:val="auto"/>
          <w:sz w:val="24"/>
          <w:szCs w:val="24"/>
          <w:lang w:val="en-US"/>
        </w:rPr>
        <w:t>广州市花都区赤坭镇人民政府</w:t>
      </w:r>
      <w:r>
        <w:rPr>
          <w:rFonts w:asciiTheme="minorEastAsia" w:eastAsiaTheme="minorEastAsia" w:hAnsiTheme="minorEastAsia" w:cstheme="minorEastAsia" w:hint="eastAsia"/>
          <w:color w:val="auto"/>
          <w:sz w:val="24"/>
          <w:szCs w:val="24"/>
          <w:lang w:val="en-US"/>
        </w:rPr>
        <w:t>贯彻落实国家有关农业农村现代化建设，着力实施“百千万工程”战略，强化相关基础设施建设，加快补齐镇域基础设施短板</w:t>
      </w:r>
      <w:r>
        <w:rPr>
          <w:rFonts w:asciiTheme="minorEastAsia" w:eastAsiaTheme="minorEastAsia" w:hAnsiTheme="minorEastAsia" w:cstheme="minorEastAsia" w:hint="eastAsia"/>
          <w:color w:val="auto"/>
          <w:sz w:val="24"/>
          <w:szCs w:val="24"/>
          <w:lang w:val="en-US"/>
        </w:rPr>
        <w:t>，</w:t>
      </w:r>
      <w:r>
        <w:rPr>
          <w:rFonts w:asciiTheme="minorEastAsia" w:eastAsiaTheme="minorEastAsia" w:hAnsiTheme="minorEastAsia" w:cstheme="minorEastAsia" w:hint="eastAsia"/>
          <w:color w:val="auto"/>
          <w:sz w:val="24"/>
          <w:szCs w:val="24"/>
          <w:lang w:val="en-US"/>
        </w:rPr>
        <w:t>提升区域产业服务水平，</w:t>
      </w:r>
      <w:r>
        <w:rPr>
          <w:rFonts w:asciiTheme="minorEastAsia" w:eastAsiaTheme="minorEastAsia" w:hAnsiTheme="minorEastAsia" w:cstheme="minorEastAsia" w:hint="eastAsia"/>
          <w:color w:val="auto"/>
          <w:sz w:val="24"/>
          <w:szCs w:val="24"/>
          <w:lang w:val="en-US"/>
        </w:rPr>
        <w:t>为</w:t>
      </w:r>
      <w:r>
        <w:rPr>
          <w:rFonts w:asciiTheme="minorEastAsia" w:eastAsiaTheme="minorEastAsia" w:hAnsiTheme="minorEastAsia" w:cstheme="minorEastAsia" w:hint="eastAsia"/>
          <w:color w:val="auto"/>
          <w:sz w:val="24"/>
          <w:szCs w:val="24"/>
          <w:lang w:val="en-US"/>
        </w:rPr>
        <w:t>促进城乡融合发展乡村全面振兴奠定更加坚实基础。</w:t>
      </w:r>
    </w:p>
    <w:p w14:paraId="733129CE" w14:textId="77777777" w:rsidR="00244C63" w:rsidRDefault="00E92A58" w:rsidP="00E92A58">
      <w:pPr>
        <w:pStyle w:val="a0"/>
        <w:spacing w:line="360" w:lineRule="auto"/>
        <w:ind w:firstLineChars="200" w:firstLine="480"/>
        <w:contextualSpacing/>
        <w:rPr>
          <w:rFonts w:asciiTheme="minorEastAsia" w:eastAsiaTheme="minorEastAsia" w:hAnsiTheme="minorEastAsia" w:cstheme="minorEastAsia" w:hint="eastAsia"/>
          <w:color w:val="auto"/>
          <w:sz w:val="24"/>
          <w:szCs w:val="24"/>
          <w:lang w:val="en-US"/>
        </w:rPr>
      </w:pPr>
      <w:r>
        <w:rPr>
          <w:rFonts w:asciiTheme="minorEastAsia" w:eastAsiaTheme="minorEastAsia" w:hAnsiTheme="minorEastAsia" w:cstheme="minorEastAsia" w:hint="eastAsia"/>
          <w:color w:val="auto"/>
          <w:sz w:val="24"/>
          <w:szCs w:val="24"/>
          <w:lang w:val="en-US"/>
        </w:rPr>
        <w:t>项目的建设有利于进一步巩固赤坭镇“百千万工程”成果，带动全镇、辐射周边镇区在“百千万工程”中挣当“排头兵”，做强特色产业“升级版”，打造特色产业集群</w:t>
      </w:r>
      <w:r>
        <w:rPr>
          <w:rFonts w:asciiTheme="minorEastAsia" w:eastAsiaTheme="minorEastAsia" w:hAnsiTheme="minorEastAsia" w:cstheme="minorEastAsia" w:hint="eastAsia"/>
          <w:color w:val="auto"/>
          <w:sz w:val="24"/>
          <w:szCs w:val="24"/>
          <w:lang w:val="en-US"/>
        </w:rPr>
        <w:t>，</w:t>
      </w:r>
      <w:r>
        <w:rPr>
          <w:rFonts w:asciiTheme="minorEastAsia" w:eastAsiaTheme="minorEastAsia" w:hAnsiTheme="minorEastAsia" w:cstheme="minorEastAsia" w:hint="eastAsia"/>
          <w:color w:val="auto"/>
          <w:sz w:val="24"/>
          <w:szCs w:val="24"/>
          <w:lang w:val="en-US"/>
        </w:rPr>
        <w:t>为典型镇村高质量融合发展贡献“赤坭样板”。</w:t>
      </w:r>
    </w:p>
    <w:p w14:paraId="1EFFB22D" w14:textId="77777777" w:rsidR="00244C63" w:rsidRDefault="00E92A58" w:rsidP="00E92A58">
      <w:pPr>
        <w:pStyle w:val="Char"/>
        <w:snapToGrid/>
        <w:spacing w:line="360" w:lineRule="auto"/>
        <w:ind w:left="0" w:firstLineChars="200" w:firstLine="482"/>
        <w:contextualSpacing/>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（二）项目概况</w:t>
      </w:r>
    </w:p>
    <w:p w14:paraId="72F676F9" w14:textId="2A669F95" w:rsidR="00244C63" w:rsidRDefault="00E92A58" w:rsidP="00E92A58">
      <w:pPr>
        <w:pStyle w:val="Char"/>
        <w:snapToGrid/>
        <w:spacing w:line="360" w:lineRule="auto"/>
        <w:ind w:left="0" w:firstLineChars="200" w:firstLine="480"/>
        <w:contextualSpacing/>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项目名称：</w:t>
      </w:r>
      <w:r w:rsidRPr="00E92A58">
        <w:rPr>
          <w:rFonts w:asciiTheme="minorEastAsia" w:eastAsiaTheme="minorEastAsia" w:hAnsiTheme="minorEastAsia" w:cstheme="minorEastAsia" w:hint="eastAsia"/>
          <w:sz w:val="24"/>
          <w:szCs w:val="24"/>
        </w:rPr>
        <w:t>赤坭“七彩蓝田”片区基础设施建设工程及微小盆景产业园区重要节点通道改造工程设计施工总承包</w:t>
      </w:r>
    </w:p>
    <w:p w14:paraId="2F5BD60B" w14:textId="5FD13F9A" w:rsidR="00244C63" w:rsidRDefault="00E92A58" w:rsidP="00E92A58">
      <w:pPr>
        <w:pStyle w:val="Char"/>
        <w:snapToGrid/>
        <w:spacing w:line="360" w:lineRule="auto"/>
        <w:ind w:left="0" w:firstLineChars="200" w:firstLine="480"/>
        <w:contextualSpacing/>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建设单位：</w:t>
      </w:r>
      <w:r w:rsidRPr="00E92A58">
        <w:rPr>
          <w:rFonts w:asciiTheme="minorEastAsia" w:eastAsiaTheme="minorEastAsia" w:hAnsiTheme="minorEastAsia" w:cstheme="minorEastAsia" w:hint="eastAsia"/>
          <w:sz w:val="24"/>
          <w:szCs w:val="24"/>
        </w:rPr>
        <w:t>广州市花都区赤坭镇</w:t>
      </w:r>
      <w:r>
        <w:rPr>
          <w:rFonts w:asciiTheme="minorEastAsia" w:eastAsiaTheme="minorEastAsia" w:hAnsiTheme="minorEastAsia" w:cstheme="minorEastAsia" w:hint="eastAsia"/>
          <w:sz w:val="24"/>
          <w:szCs w:val="24"/>
        </w:rPr>
        <w:t>人民政府</w:t>
      </w:r>
    </w:p>
    <w:p w14:paraId="3F0432FF" w14:textId="77777777" w:rsidR="00244C63" w:rsidRPr="00E92A58" w:rsidRDefault="00E92A58" w:rsidP="00E92A58">
      <w:pPr>
        <w:pStyle w:val="Char"/>
        <w:snapToGrid/>
        <w:spacing w:line="360" w:lineRule="auto"/>
        <w:ind w:left="0" w:firstLineChars="200" w:firstLine="480"/>
        <w:contextualSpacing/>
        <w:jc w:val="left"/>
        <w:rPr>
          <w:rFonts w:asciiTheme="minorEastAsia" w:eastAsiaTheme="minorEastAsia" w:hAnsiTheme="minorEastAsia" w:cstheme="minorEastAsia" w:hint="eastAsia"/>
          <w:sz w:val="24"/>
          <w:szCs w:val="24"/>
        </w:rPr>
      </w:pPr>
      <w:r w:rsidRPr="00E92A58">
        <w:rPr>
          <w:rFonts w:asciiTheme="minorEastAsia" w:eastAsiaTheme="minorEastAsia" w:hAnsiTheme="minorEastAsia" w:cstheme="minorEastAsia" w:hint="eastAsia"/>
          <w:sz w:val="24"/>
          <w:szCs w:val="24"/>
        </w:rPr>
        <w:t>建设地址及范围：本项目位于广州市花都区赤坭镇</w:t>
      </w:r>
    </w:p>
    <w:p w14:paraId="3D78358E" w14:textId="77777777" w:rsidR="00244C63" w:rsidRPr="00E92A58" w:rsidRDefault="00E92A58" w:rsidP="00E92A58">
      <w:pPr>
        <w:pStyle w:val="Char"/>
        <w:snapToGrid/>
        <w:spacing w:line="360" w:lineRule="auto"/>
        <w:ind w:left="0" w:firstLineChars="200" w:firstLine="482"/>
        <w:contextualSpacing/>
        <w:jc w:val="left"/>
        <w:rPr>
          <w:rFonts w:asciiTheme="minorEastAsia" w:eastAsiaTheme="minorEastAsia" w:hAnsiTheme="minorEastAsia" w:cstheme="minorEastAsia" w:hint="eastAsia"/>
          <w:sz w:val="24"/>
          <w:szCs w:val="24"/>
        </w:rPr>
      </w:pPr>
      <w:r w:rsidRPr="00E92A58">
        <w:rPr>
          <w:rFonts w:asciiTheme="minorEastAsia" w:eastAsiaTheme="minorEastAsia" w:hAnsiTheme="minorEastAsia" w:cstheme="minorEastAsia" w:hint="eastAsia"/>
          <w:b/>
          <w:bCs/>
          <w:sz w:val="24"/>
          <w:szCs w:val="24"/>
        </w:rPr>
        <w:t>（三）项目建设内容和规模</w:t>
      </w:r>
    </w:p>
    <w:p w14:paraId="5B52B36E" w14:textId="77777777" w:rsidR="00244C63" w:rsidRPr="00E92A58" w:rsidRDefault="00E92A58" w:rsidP="00E92A58">
      <w:pPr>
        <w:pStyle w:val="Char"/>
        <w:snapToGrid/>
        <w:spacing w:line="360" w:lineRule="auto"/>
        <w:ind w:left="0" w:firstLineChars="200" w:firstLine="480"/>
        <w:contextualSpacing/>
        <w:jc w:val="left"/>
        <w:rPr>
          <w:rFonts w:asciiTheme="minorEastAsia" w:eastAsiaTheme="minorEastAsia" w:hAnsiTheme="minorEastAsia" w:cstheme="minorEastAsia" w:hint="eastAsia"/>
          <w:sz w:val="24"/>
          <w:szCs w:val="24"/>
        </w:rPr>
      </w:pPr>
      <w:r w:rsidRPr="00E92A58">
        <w:rPr>
          <w:rFonts w:asciiTheme="minorEastAsia" w:eastAsiaTheme="minorEastAsia" w:hAnsiTheme="minorEastAsia" w:cstheme="minorEastAsia" w:hint="eastAsia"/>
          <w:sz w:val="24"/>
          <w:szCs w:val="24"/>
        </w:rPr>
        <w:t>微小盆景产业园区重要节点通道改造工程</w:t>
      </w:r>
      <w:r w:rsidRPr="00E92A58">
        <w:rPr>
          <w:rFonts w:asciiTheme="minorEastAsia" w:eastAsiaTheme="minorEastAsia" w:hAnsiTheme="minorEastAsia" w:cstheme="minorEastAsia" w:hint="eastAsia"/>
          <w:sz w:val="24"/>
          <w:szCs w:val="24"/>
        </w:rPr>
        <w:t>项目主要对微小盆景产业园区主要出入通道进行新建及升级改造，涉及道路总长约</w:t>
      </w:r>
      <w:r w:rsidRPr="00E92A58">
        <w:rPr>
          <w:rFonts w:asciiTheme="minorEastAsia" w:eastAsiaTheme="minorEastAsia" w:hAnsiTheme="minorEastAsia" w:cstheme="minorEastAsia" w:hint="eastAsia"/>
          <w:sz w:val="24"/>
          <w:szCs w:val="24"/>
        </w:rPr>
        <w:t xml:space="preserve"> 24.3 </w:t>
      </w:r>
      <w:r w:rsidRPr="00E92A58">
        <w:rPr>
          <w:rFonts w:asciiTheme="minorEastAsia" w:eastAsiaTheme="minorEastAsia" w:hAnsiTheme="minorEastAsia" w:cstheme="minorEastAsia" w:hint="eastAsia"/>
          <w:sz w:val="24"/>
          <w:szCs w:val="24"/>
        </w:rPr>
        <w:t>公里，道路面积</w:t>
      </w:r>
      <w:r w:rsidRPr="00E92A58">
        <w:rPr>
          <w:rFonts w:asciiTheme="minorEastAsia" w:eastAsiaTheme="minorEastAsia" w:hAnsiTheme="minorEastAsia" w:cstheme="minorEastAsia" w:hint="eastAsia"/>
          <w:sz w:val="24"/>
          <w:szCs w:val="24"/>
        </w:rPr>
        <w:t>128752.57</w:t>
      </w:r>
      <w:r w:rsidRPr="00E92A58">
        <w:rPr>
          <w:rFonts w:asciiTheme="minorEastAsia" w:eastAsiaTheme="minorEastAsia" w:hAnsiTheme="minorEastAsia" w:cstheme="minorEastAsia" w:hint="eastAsia"/>
          <w:sz w:val="24"/>
          <w:szCs w:val="24"/>
        </w:rPr>
        <w:t>平方米，共</w:t>
      </w:r>
      <w:r w:rsidRPr="00E92A58">
        <w:rPr>
          <w:rFonts w:asciiTheme="minorEastAsia" w:eastAsiaTheme="minorEastAsia" w:hAnsiTheme="minorEastAsia" w:cstheme="minorEastAsia" w:hint="eastAsia"/>
          <w:sz w:val="24"/>
          <w:szCs w:val="24"/>
        </w:rPr>
        <w:t xml:space="preserve"> 31 </w:t>
      </w:r>
      <w:r w:rsidRPr="00E92A58">
        <w:rPr>
          <w:rFonts w:asciiTheme="minorEastAsia" w:eastAsiaTheme="minorEastAsia" w:hAnsiTheme="minorEastAsia" w:cstheme="minorEastAsia" w:hint="eastAsia"/>
          <w:sz w:val="24"/>
          <w:szCs w:val="24"/>
        </w:rPr>
        <w:t>条道路及</w:t>
      </w:r>
      <w:r w:rsidRPr="00E92A58">
        <w:rPr>
          <w:rFonts w:asciiTheme="minorEastAsia" w:eastAsiaTheme="minorEastAsia" w:hAnsiTheme="minorEastAsia" w:cstheme="minorEastAsia" w:hint="eastAsia"/>
          <w:sz w:val="24"/>
          <w:szCs w:val="24"/>
        </w:rPr>
        <w:t xml:space="preserve">1 </w:t>
      </w:r>
      <w:r w:rsidRPr="00E92A58">
        <w:rPr>
          <w:rFonts w:asciiTheme="minorEastAsia" w:eastAsiaTheme="minorEastAsia" w:hAnsiTheme="minorEastAsia" w:cstheme="minorEastAsia" w:hint="eastAsia"/>
          <w:sz w:val="24"/>
          <w:szCs w:val="24"/>
        </w:rPr>
        <w:t>个道路节点</w:t>
      </w:r>
      <w:r w:rsidRPr="00E92A58">
        <w:rPr>
          <w:rFonts w:asciiTheme="minorEastAsia" w:eastAsiaTheme="minorEastAsia" w:hAnsiTheme="minorEastAsia" w:cstheme="minorEastAsia" w:hint="eastAsia"/>
          <w:sz w:val="24"/>
          <w:szCs w:val="24"/>
        </w:rPr>
        <w:t xml:space="preserve"> </w:t>
      </w:r>
      <w:r w:rsidRPr="00E92A58">
        <w:rPr>
          <w:rFonts w:asciiTheme="minorEastAsia" w:eastAsiaTheme="minorEastAsia" w:hAnsiTheme="minorEastAsia" w:cstheme="minorEastAsia" w:hint="eastAsia"/>
          <w:sz w:val="24"/>
          <w:szCs w:val="24"/>
        </w:rPr>
        <w:t>，建设内容包含改造、拓宽、新建，完善道路交通标线标志、排水系统及拓宽改造段照明系统；拆除并新建桥梁</w:t>
      </w:r>
      <w:r w:rsidRPr="00E92A58">
        <w:rPr>
          <w:rFonts w:asciiTheme="minorEastAsia" w:eastAsiaTheme="minorEastAsia" w:hAnsiTheme="minorEastAsia" w:cstheme="minorEastAsia" w:hint="eastAsia"/>
          <w:sz w:val="24"/>
          <w:szCs w:val="24"/>
        </w:rPr>
        <w:t xml:space="preserve"> 3 </w:t>
      </w:r>
      <w:r w:rsidRPr="00E92A58">
        <w:rPr>
          <w:rFonts w:asciiTheme="minorEastAsia" w:eastAsiaTheme="minorEastAsia" w:hAnsiTheme="minorEastAsia" w:cstheme="minorEastAsia" w:hint="eastAsia"/>
          <w:sz w:val="24"/>
          <w:szCs w:val="24"/>
        </w:rPr>
        <w:t>座；新建箱涵</w:t>
      </w:r>
      <w:r w:rsidRPr="00E92A58">
        <w:rPr>
          <w:rFonts w:asciiTheme="minorEastAsia" w:eastAsiaTheme="minorEastAsia" w:hAnsiTheme="minorEastAsia" w:cstheme="minorEastAsia" w:hint="eastAsia"/>
          <w:sz w:val="24"/>
          <w:szCs w:val="24"/>
        </w:rPr>
        <w:t xml:space="preserve"> 3 </w:t>
      </w:r>
      <w:r w:rsidRPr="00E92A58">
        <w:rPr>
          <w:rFonts w:asciiTheme="minorEastAsia" w:eastAsiaTheme="minorEastAsia" w:hAnsiTheme="minorEastAsia" w:cstheme="minorEastAsia" w:hint="eastAsia"/>
          <w:sz w:val="24"/>
          <w:szCs w:val="24"/>
        </w:rPr>
        <w:t>座；新建路边停车位约</w:t>
      </w:r>
      <w:r w:rsidRPr="00E92A58">
        <w:rPr>
          <w:rFonts w:asciiTheme="minorEastAsia" w:eastAsiaTheme="minorEastAsia" w:hAnsiTheme="minorEastAsia" w:cstheme="minorEastAsia" w:hint="eastAsia"/>
          <w:sz w:val="24"/>
          <w:szCs w:val="24"/>
        </w:rPr>
        <w:t xml:space="preserve"> 8 </w:t>
      </w:r>
      <w:r w:rsidRPr="00E92A58">
        <w:rPr>
          <w:rFonts w:asciiTheme="minorEastAsia" w:eastAsiaTheme="minorEastAsia" w:hAnsiTheme="minorEastAsia" w:cstheme="minorEastAsia" w:hint="eastAsia"/>
          <w:sz w:val="24"/>
          <w:szCs w:val="24"/>
        </w:rPr>
        <w:t>个。</w:t>
      </w:r>
    </w:p>
    <w:p w14:paraId="05621196" w14:textId="77777777" w:rsidR="00244C63" w:rsidRPr="00E92A58" w:rsidRDefault="00E92A58" w:rsidP="00E92A58">
      <w:pPr>
        <w:pStyle w:val="Char"/>
        <w:snapToGrid/>
        <w:spacing w:line="360" w:lineRule="auto"/>
        <w:ind w:left="0" w:firstLineChars="200" w:firstLine="480"/>
        <w:contextualSpacing/>
        <w:jc w:val="left"/>
        <w:rPr>
          <w:rFonts w:asciiTheme="minorEastAsia" w:eastAsiaTheme="minorEastAsia" w:hAnsiTheme="minorEastAsia" w:cstheme="minorEastAsia" w:hint="eastAsia"/>
          <w:sz w:val="24"/>
          <w:szCs w:val="24"/>
        </w:rPr>
      </w:pPr>
      <w:r w:rsidRPr="00E92A58">
        <w:rPr>
          <w:rFonts w:asciiTheme="minorEastAsia" w:eastAsiaTheme="minorEastAsia" w:hAnsiTheme="minorEastAsia" w:cstheme="minorEastAsia" w:hint="eastAsia"/>
          <w:sz w:val="24"/>
          <w:szCs w:val="24"/>
        </w:rPr>
        <w:t>赤坭“七彩蓝田”片区基础设施建设工程主要改造现状城市支路及机耕道等共</w:t>
      </w:r>
      <w:r w:rsidRPr="00E92A58">
        <w:rPr>
          <w:rFonts w:asciiTheme="minorEastAsia" w:eastAsiaTheme="minorEastAsia" w:hAnsiTheme="minorEastAsia" w:cstheme="minorEastAsia" w:hint="eastAsia"/>
          <w:sz w:val="24"/>
          <w:szCs w:val="24"/>
        </w:rPr>
        <w:t xml:space="preserve">41 </w:t>
      </w:r>
      <w:r w:rsidRPr="00E92A58">
        <w:rPr>
          <w:rFonts w:asciiTheme="minorEastAsia" w:eastAsiaTheme="minorEastAsia" w:hAnsiTheme="minorEastAsia" w:cstheme="minorEastAsia" w:hint="eastAsia"/>
          <w:sz w:val="24"/>
          <w:szCs w:val="24"/>
        </w:rPr>
        <w:t>条，总长度约</w:t>
      </w:r>
      <w:r w:rsidRPr="00E92A58">
        <w:rPr>
          <w:rFonts w:asciiTheme="minorEastAsia" w:eastAsiaTheme="minorEastAsia" w:hAnsiTheme="minorEastAsia" w:cstheme="minorEastAsia" w:hint="eastAsia"/>
          <w:sz w:val="24"/>
          <w:szCs w:val="24"/>
        </w:rPr>
        <w:t>26.2</w:t>
      </w:r>
      <w:r w:rsidRPr="00E92A58">
        <w:rPr>
          <w:rFonts w:asciiTheme="minorEastAsia" w:eastAsiaTheme="minorEastAsia" w:hAnsiTheme="minorEastAsia" w:cstheme="minorEastAsia" w:hint="eastAsia"/>
          <w:sz w:val="24"/>
          <w:szCs w:val="24"/>
        </w:rPr>
        <w:t>公里；拓宽改造交叉口</w:t>
      </w:r>
      <w:r w:rsidRPr="00E92A58">
        <w:rPr>
          <w:rFonts w:asciiTheme="minorEastAsia" w:eastAsiaTheme="minorEastAsia" w:hAnsiTheme="minorEastAsia" w:cstheme="minorEastAsia" w:hint="eastAsia"/>
          <w:sz w:val="24"/>
          <w:szCs w:val="24"/>
        </w:rPr>
        <w:t>7</w:t>
      </w:r>
      <w:r w:rsidRPr="00E92A58">
        <w:rPr>
          <w:rFonts w:asciiTheme="minorEastAsia" w:eastAsiaTheme="minorEastAsia" w:hAnsiTheme="minorEastAsia" w:cstheme="minorEastAsia" w:hint="eastAsia"/>
          <w:sz w:val="24"/>
          <w:szCs w:val="24"/>
        </w:rPr>
        <w:t>处；新建</w:t>
      </w:r>
      <w:r w:rsidRPr="00E92A58">
        <w:rPr>
          <w:rFonts w:asciiTheme="minorEastAsia" w:eastAsiaTheme="minorEastAsia" w:hAnsiTheme="minorEastAsia" w:cstheme="minorEastAsia" w:hint="eastAsia"/>
          <w:sz w:val="24"/>
          <w:szCs w:val="24"/>
        </w:rPr>
        <w:t>2</w:t>
      </w:r>
      <w:r w:rsidRPr="00E92A58">
        <w:rPr>
          <w:rFonts w:asciiTheme="minorEastAsia" w:eastAsiaTheme="minorEastAsia" w:hAnsiTheme="minorEastAsia" w:cstheme="minorEastAsia" w:hint="eastAsia"/>
          <w:sz w:val="24"/>
          <w:szCs w:val="24"/>
        </w:rPr>
        <w:t>条环湖步道，总长度约</w:t>
      </w:r>
      <w:r w:rsidRPr="00E92A58">
        <w:rPr>
          <w:rFonts w:asciiTheme="minorEastAsia" w:eastAsiaTheme="minorEastAsia" w:hAnsiTheme="minorEastAsia" w:cstheme="minorEastAsia" w:hint="eastAsia"/>
          <w:sz w:val="24"/>
          <w:szCs w:val="24"/>
        </w:rPr>
        <w:t>2.2</w:t>
      </w:r>
      <w:r w:rsidRPr="00E92A58">
        <w:rPr>
          <w:rFonts w:asciiTheme="minorEastAsia" w:eastAsiaTheme="minorEastAsia" w:hAnsiTheme="minorEastAsia" w:cstheme="minorEastAsia" w:hint="eastAsia"/>
          <w:sz w:val="24"/>
          <w:szCs w:val="24"/>
        </w:rPr>
        <w:t>公里。建设内容包括路面工程、交通安全</w:t>
      </w:r>
      <w:r w:rsidRPr="00E92A58">
        <w:rPr>
          <w:rFonts w:asciiTheme="minorEastAsia" w:eastAsiaTheme="minorEastAsia" w:hAnsiTheme="minorEastAsia" w:cstheme="minorEastAsia" w:hint="eastAsia"/>
          <w:sz w:val="24"/>
          <w:szCs w:val="24"/>
        </w:rPr>
        <w:t xml:space="preserve"> </w:t>
      </w:r>
      <w:r w:rsidRPr="00E92A58">
        <w:rPr>
          <w:rFonts w:asciiTheme="minorEastAsia" w:eastAsiaTheme="minorEastAsia" w:hAnsiTheme="minorEastAsia" w:cstheme="minorEastAsia" w:hint="eastAsia"/>
          <w:sz w:val="24"/>
          <w:szCs w:val="24"/>
        </w:rPr>
        <w:t>工程、排水工程、涵洞工程、照明工程等。</w:t>
      </w:r>
    </w:p>
    <w:p w14:paraId="01F6AD07" w14:textId="77777777" w:rsidR="00244C63" w:rsidRPr="00E92A58" w:rsidRDefault="00E92A58" w:rsidP="00E92A58">
      <w:pPr>
        <w:pStyle w:val="Char"/>
        <w:snapToGrid/>
        <w:spacing w:line="360" w:lineRule="auto"/>
        <w:ind w:left="0" w:firstLineChars="200" w:firstLine="482"/>
        <w:contextualSpacing/>
        <w:jc w:val="left"/>
        <w:rPr>
          <w:rFonts w:asciiTheme="minorEastAsia" w:eastAsiaTheme="minorEastAsia" w:hAnsiTheme="minorEastAsia" w:cstheme="minorEastAsia" w:hint="eastAsia"/>
          <w:b/>
          <w:bCs/>
          <w:sz w:val="24"/>
          <w:szCs w:val="24"/>
        </w:rPr>
      </w:pPr>
      <w:r w:rsidRPr="00E92A58">
        <w:rPr>
          <w:rFonts w:asciiTheme="minorEastAsia" w:eastAsiaTheme="minorEastAsia" w:hAnsiTheme="minorEastAsia" w:cstheme="minorEastAsia" w:hint="eastAsia"/>
          <w:b/>
          <w:bCs/>
          <w:sz w:val="24"/>
          <w:szCs w:val="24"/>
        </w:rPr>
        <w:t>（四）项目设计要求</w:t>
      </w:r>
    </w:p>
    <w:p w14:paraId="25C24C6C" w14:textId="77777777" w:rsidR="00244C63" w:rsidRPr="00E92A58" w:rsidRDefault="00E92A58" w:rsidP="00E92A58">
      <w:pPr>
        <w:pStyle w:val="Char"/>
        <w:snapToGrid/>
        <w:spacing w:line="360" w:lineRule="auto"/>
        <w:ind w:left="0" w:firstLineChars="200" w:firstLine="480"/>
        <w:contextualSpacing/>
        <w:jc w:val="left"/>
        <w:rPr>
          <w:rFonts w:asciiTheme="minorEastAsia" w:eastAsiaTheme="minorEastAsia" w:hAnsiTheme="minorEastAsia" w:cstheme="minorEastAsia" w:hint="eastAsia"/>
          <w:sz w:val="24"/>
          <w:szCs w:val="24"/>
        </w:rPr>
      </w:pPr>
      <w:r w:rsidRPr="00E92A58">
        <w:rPr>
          <w:rFonts w:asciiTheme="minorEastAsia" w:eastAsiaTheme="minorEastAsia" w:hAnsiTheme="minorEastAsia" w:cstheme="minorEastAsia" w:hint="eastAsia"/>
          <w:sz w:val="24"/>
          <w:szCs w:val="24"/>
        </w:rPr>
        <w:lastRenderedPageBreak/>
        <w:t>项目应充分体现花都区赤坭镇发展要求，改善乡镇人居环境，完善产业发展能力和营商环境，促进招商引资，刺激经济发展，加速实现赤坭镇高质量发展目标，助推乡村振兴战略发展。</w:t>
      </w:r>
    </w:p>
    <w:p w14:paraId="2F352537" w14:textId="6BEAFF6F" w:rsidR="00244C63" w:rsidRPr="00E92A58" w:rsidRDefault="00E92A58" w:rsidP="00E92A58">
      <w:pPr>
        <w:pStyle w:val="a0"/>
        <w:spacing w:line="360" w:lineRule="auto"/>
        <w:ind w:firstLineChars="200" w:firstLine="482"/>
        <w:contextualSpacing/>
        <w:rPr>
          <w:rFonts w:asciiTheme="minorEastAsia" w:hAnsiTheme="minorEastAsia" w:cstheme="minorEastAsia" w:hint="eastAsia"/>
          <w:b/>
          <w:bCs/>
          <w:color w:val="auto"/>
          <w:sz w:val="24"/>
          <w:szCs w:val="24"/>
        </w:rPr>
      </w:pPr>
      <w:r w:rsidRPr="00E92A58">
        <w:rPr>
          <w:rFonts w:asciiTheme="minorEastAsia" w:eastAsiaTheme="minorEastAsia" w:hAnsiTheme="minorEastAsia" w:cstheme="minorEastAsia" w:hint="eastAsia"/>
          <w:b/>
          <w:bCs/>
          <w:sz w:val="24"/>
          <w:szCs w:val="24"/>
        </w:rPr>
        <w:t>（五）</w:t>
      </w:r>
      <w:r w:rsidRPr="00E92A58">
        <w:rPr>
          <w:rFonts w:asciiTheme="minorEastAsia" w:eastAsiaTheme="minorEastAsia" w:hAnsiTheme="minorEastAsia" w:cstheme="minorEastAsia" w:hint="eastAsia"/>
          <w:b/>
          <w:bCs/>
          <w:color w:val="auto"/>
          <w:sz w:val="24"/>
          <w:szCs w:val="24"/>
          <w:lang w:val="en-US"/>
        </w:rPr>
        <w:t>总体设计要求</w:t>
      </w:r>
      <w:r w:rsidRPr="00E92A58">
        <w:rPr>
          <w:rFonts w:asciiTheme="minorEastAsia" w:hAnsiTheme="minorEastAsia" w:cstheme="minorEastAsia" w:hint="eastAsia"/>
          <w:b/>
          <w:bCs/>
          <w:color w:val="auto"/>
          <w:sz w:val="24"/>
          <w:szCs w:val="24"/>
          <w:lang w:val="en-US"/>
        </w:rPr>
        <w:t>：</w:t>
      </w:r>
    </w:p>
    <w:p w14:paraId="0C90B936" w14:textId="77777777" w:rsidR="00244C63" w:rsidRPr="00E92A58" w:rsidRDefault="00E92A58" w:rsidP="00E92A58">
      <w:pPr>
        <w:spacing w:line="360" w:lineRule="auto"/>
        <w:ind w:firstLineChars="200" w:firstLine="480"/>
        <w:contextualSpacing/>
        <w:rPr>
          <w:rFonts w:ascii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设计总体应遵循适用、经济、绿色、美观的要求；</w:t>
      </w:r>
    </w:p>
    <w:p w14:paraId="39D5CD4A" w14:textId="77777777" w:rsidR="00244C63" w:rsidRPr="00E92A58" w:rsidRDefault="00E92A58" w:rsidP="00E92A58">
      <w:pPr>
        <w:spacing w:line="360" w:lineRule="auto"/>
        <w:ind w:firstLineChars="200" w:firstLine="480"/>
        <w:contextualSpacing/>
        <w:rPr>
          <w:rFonts w:ascii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设计应满足规划、技术规范等相关要求；</w:t>
      </w:r>
    </w:p>
    <w:p w14:paraId="4716F8BE" w14:textId="77777777" w:rsidR="00244C63" w:rsidRPr="00E92A58" w:rsidRDefault="00E92A58" w:rsidP="00E92A58">
      <w:pPr>
        <w:spacing w:line="360" w:lineRule="auto"/>
        <w:ind w:firstLineChars="200" w:firstLine="480"/>
        <w:contextualSpacing/>
        <w:rPr>
          <w:rFonts w:ascii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充分考虑</w:t>
      </w:r>
      <w:r w:rsidRPr="00E92A58">
        <w:rPr>
          <w:rFonts w:asciiTheme="minorEastAsia" w:eastAsiaTheme="minorEastAsia" w:hAnsiTheme="minorEastAsia" w:cstheme="minorEastAsia" w:hint="eastAsia"/>
          <w:sz w:val="24"/>
          <w:szCs w:val="24"/>
        </w:rPr>
        <w:t>花都区赤坭镇</w:t>
      </w:r>
      <w:r w:rsidRPr="00E92A58">
        <w:rPr>
          <w:rFonts w:asciiTheme="minorEastAsia" w:hAnsiTheme="minorEastAsia" w:cstheme="minorEastAsia" w:hint="eastAsia"/>
          <w:color w:val="auto"/>
          <w:sz w:val="24"/>
          <w:szCs w:val="24"/>
        </w:rPr>
        <w:t>基础配套功能，合理</w:t>
      </w:r>
      <w:r w:rsidRPr="00E92A58">
        <w:rPr>
          <w:rFonts w:asciiTheme="minorEastAsia" w:hAnsiTheme="minorEastAsia" w:cstheme="minorEastAsia" w:hint="eastAsia"/>
          <w:color w:val="auto"/>
          <w:sz w:val="24"/>
          <w:szCs w:val="24"/>
        </w:rPr>
        <w:t>确定技术标准</w:t>
      </w:r>
      <w:r w:rsidRPr="00E92A58">
        <w:rPr>
          <w:rFonts w:asciiTheme="minorEastAsia" w:hAnsiTheme="minorEastAsia" w:cstheme="minorEastAsia" w:hint="eastAsia"/>
          <w:color w:val="auto"/>
          <w:sz w:val="24"/>
          <w:szCs w:val="24"/>
        </w:rPr>
        <w:t>；</w:t>
      </w:r>
    </w:p>
    <w:p w14:paraId="27B561AB" w14:textId="77777777" w:rsidR="00244C63" w:rsidRPr="00E92A58" w:rsidRDefault="00E92A58" w:rsidP="00E92A58">
      <w:pPr>
        <w:spacing w:line="360" w:lineRule="auto"/>
        <w:ind w:firstLineChars="200" w:firstLine="480"/>
        <w:contextualSpacing/>
        <w:rPr>
          <w:rFonts w:ascii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充分</w:t>
      </w:r>
      <w:r w:rsidRPr="00E92A58">
        <w:rPr>
          <w:rFonts w:asciiTheme="minorEastAsia" w:hAnsiTheme="minorEastAsia" w:cstheme="minorEastAsia" w:hint="eastAsia"/>
          <w:color w:val="auto"/>
          <w:sz w:val="24"/>
          <w:szCs w:val="24"/>
        </w:rPr>
        <w:t>考虑当地的施工条件，并结合地质、水文、景观协调，施工方便和造价经济合理等因素综合比较选择；</w:t>
      </w:r>
    </w:p>
    <w:p w14:paraId="3C288934" w14:textId="77777777" w:rsidR="00244C63" w:rsidRPr="00E92A58"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设计应遵循循环经济理念，尽可能采用新型节能环保材料</w:t>
      </w:r>
      <w:r w:rsidRPr="00E92A58">
        <w:rPr>
          <w:rFonts w:asciiTheme="minorEastAsia" w:eastAsiaTheme="minorEastAsia" w:hAnsiTheme="minorEastAsia" w:cstheme="minorEastAsia" w:hint="eastAsia"/>
          <w:color w:val="auto"/>
          <w:sz w:val="24"/>
          <w:szCs w:val="24"/>
        </w:rPr>
        <w:t>。</w:t>
      </w:r>
    </w:p>
    <w:p w14:paraId="61AC0D9C" w14:textId="795F4BA8" w:rsidR="00244C63" w:rsidRPr="00E92A58" w:rsidRDefault="00E92A58" w:rsidP="00E92A58">
      <w:pPr>
        <w:pStyle w:val="Char"/>
        <w:snapToGrid/>
        <w:spacing w:line="360" w:lineRule="auto"/>
        <w:ind w:left="0" w:firstLineChars="200" w:firstLine="482"/>
        <w:contextualSpacing/>
        <w:jc w:val="left"/>
        <w:rPr>
          <w:rFonts w:asciiTheme="minorEastAsia" w:eastAsiaTheme="minorEastAsia" w:hAnsiTheme="minorEastAsia" w:cstheme="minorEastAsia" w:hint="eastAsia"/>
          <w:b/>
          <w:bCs/>
          <w:sz w:val="24"/>
          <w:szCs w:val="24"/>
        </w:rPr>
      </w:pPr>
      <w:r w:rsidRPr="00E92A58">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六</w:t>
      </w:r>
      <w:r w:rsidRPr="00E92A58">
        <w:rPr>
          <w:rFonts w:asciiTheme="minorEastAsia" w:eastAsiaTheme="minorEastAsia" w:hAnsiTheme="minorEastAsia" w:cstheme="minorEastAsia" w:hint="eastAsia"/>
          <w:b/>
          <w:bCs/>
          <w:sz w:val="24"/>
          <w:szCs w:val="24"/>
        </w:rPr>
        <w:t>）设计依据</w:t>
      </w:r>
    </w:p>
    <w:p w14:paraId="2527D9FD" w14:textId="77777777" w:rsidR="00244C63" w:rsidRPr="00E92A58" w:rsidRDefault="00E92A58" w:rsidP="00E92A58">
      <w:pPr>
        <w:spacing w:line="360" w:lineRule="auto"/>
        <w:ind w:firstLineChars="200" w:firstLine="480"/>
        <w:contextualSpacing/>
        <w:rPr>
          <w:rFonts w:ascii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政府有关批文及项目各阶段内地方政府的相应法律法规</w:t>
      </w:r>
    </w:p>
    <w:p w14:paraId="4577705E" w14:textId="77777777" w:rsidR="00244C63" w:rsidRPr="00E92A58" w:rsidRDefault="00E92A58" w:rsidP="00E92A58">
      <w:pPr>
        <w:spacing w:line="360" w:lineRule="auto"/>
        <w:ind w:firstLineChars="200" w:firstLine="480"/>
        <w:contextualSpacing/>
        <w:rPr>
          <w:rFonts w:ascii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项目地块内及周边现状地形图。</w:t>
      </w:r>
    </w:p>
    <w:p w14:paraId="46892DB9" w14:textId="77777777" w:rsidR="00244C63" w:rsidRPr="00E92A58" w:rsidRDefault="00E92A58" w:rsidP="00E92A58">
      <w:pPr>
        <w:spacing w:line="360" w:lineRule="auto"/>
        <w:ind w:firstLineChars="200" w:firstLine="480"/>
        <w:contextualSpacing/>
        <w:rPr>
          <w:rFonts w:ascii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国家、地方现行有关建筑规范、规程。</w:t>
      </w:r>
    </w:p>
    <w:p w14:paraId="05BFE5BD" w14:textId="77777777" w:rsidR="00244C63" w:rsidRPr="00E92A58" w:rsidRDefault="00E92A58" w:rsidP="00E92A58">
      <w:pPr>
        <w:spacing w:line="360" w:lineRule="auto"/>
        <w:ind w:firstLineChars="200" w:firstLine="480"/>
        <w:contextualSpacing/>
        <w:rPr>
          <w:rFonts w:ascii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建设单位对本工程的有关要求及提供的相关资料。</w:t>
      </w:r>
    </w:p>
    <w:p w14:paraId="6E2D3005" w14:textId="77777777" w:rsidR="00244C63" w:rsidRPr="00E92A58" w:rsidRDefault="00E92A58" w:rsidP="00E92A58">
      <w:pPr>
        <w:spacing w:line="360" w:lineRule="auto"/>
        <w:ind w:firstLineChars="200" w:firstLine="480"/>
        <w:contextualSpacing/>
        <w:rPr>
          <w:rFonts w:asciiTheme="minorEastAsia" w:hAnsiTheme="minorEastAsia" w:cstheme="minorEastAsia" w:hint="eastAsia"/>
          <w:color w:val="auto"/>
          <w:sz w:val="24"/>
          <w:szCs w:val="24"/>
        </w:rPr>
      </w:pPr>
      <w:r w:rsidRPr="00E92A58">
        <w:rPr>
          <w:rFonts w:asciiTheme="minorEastAsia" w:hAnsiTheme="minorEastAsia" w:cstheme="minorEastAsia" w:hint="eastAsia"/>
          <w:color w:val="auto"/>
          <w:sz w:val="24"/>
          <w:szCs w:val="24"/>
        </w:rPr>
        <w:t>发包人的其他相关要求。</w:t>
      </w:r>
    </w:p>
    <w:p w14:paraId="328973CA" w14:textId="43C7EB12" w:rsidR="00244C63" w:rsidRPr="00E92A58" w:rsidRDefault="00E92A58" w:rsidP="00E92A58">
      <w:pPr>
        <w:pStyle w:val="Char"/>
        <w:snapToGrid/>
        <w:spacing w:line="360" w:lineRule="auto"/>
        <w:ind w:left="0" w:firstLineChars="200" w:firstLine="482"/>
        <w:contextualSpacing/>
        <w:jc w:val="left"/>
        <w:rPr>
          <w:rFonts w:asciiTheme="minorEastAsia" w:eastAsiaTheme="minorEastAsia" w:hAnsiTheme="minorEastAsia" w:cstheme="minorEastAsia" w:hint="eastAsia"/>
          <w:b/>
          <w:bCs/>
          <w:sz w:val="24"/>
          <w:szCs w:val="24"/>
        </w:rPr>
      </w:pPr>
      <w:r w:rsidRPr="00E92A58">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七</w:t>
      </w:r>
      <w:r w:rsidRPr="00E92A58">
        <w:rPr>
          <w:rFonts w:asciiTheme="minorEastAsia" w:eastAsiaTheme="minorEastAsia" w:hAnsiTheme="minorEastAsia" w:cstheme="minorEastAsia" w:hint="eastAsia"/>
          <w:b/>
          <w:bCs/>
          <w:sz w:val="24"/>
          <w:szCs w:val="24"/>
        </w:rPr>
        <w:t>）项目工作计划</w:t>
      </w:r>
    </w:p>
    <w:p w14:paraId="1FB238D3" w14:textId="77777777" w:rsidR="00244C63" w:rsidRPr="00E92A58"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sidRPr="00E92A58">
        <w:rPr>
          <w:rFonts w:asciiTheme="minorEastAsia" w:eastAsiaTheme="minorEastAsia" w:hAnsiTheme="minorEastAsia" w:cstheme="minorEastAsia" w:hint="eastAsia"/>
          <w:color w:val="auto"/>
          <w:sz w:val="24"/>
          <w:szCs w:val="24"/>
        </w:rPr>
        <w:t>根据项目总体安排，制定本次工作各环节的时间计划，合计共约</w:t>
      </w:r>
      <w:r w:rsidRPr="00E92A58">
        <w:rPr>
          <w:rFonts w:asciiTheme="minorEastAsia" w:eastAsiaTheme="minorEastAsia" w:hAnsiTheme="minorEastAsia" w:cstheme="minorEastAsia" w:hint="eastAsia"/>
          <w:color w:val="auto"/>
          <w:sz w:val="24"/>
          <w:szCs w:val="24"/>
        </w:rPr>
        <w:t>4</w:t>
      </w:r>
      <w:r w:rsidRPr="00E92A58">
        <w:rPr>
          <w:rFonts w:asciiTheme="minorEastAsia" w:eastAsiaTheme="minorEastAsia" w:hAnsiTheme="minorEastAsia" w:cstheme="minorEastAsia"/>
          <w:color w:val="auto"/>
          <w:sz w:val="24"/>
          <w:szCs w:val="24"/>
        </w:rPr>
        <w:t>5</w:t>
      </w:r>
      <w:r w:rsidRPr="00E92A58">
        <w:rPr>
          <w:rFonts w:asciiTheme="minorEastAsia" w:eastAsiaTheme="minorEastAsia" w:hAnsiTheme="minorEastAsia" w:cstheme="minorEastAsia" w:hint="eastAsia"/>
          <w:color w:val="auto"/>
          <w:sz w:val="24"/>
          <w:szCs w:val="24"/>
        </w:rPr>
        <w:t>天，具体节点如下：</w:t>
      </w:r>
    </w:p>
    <w:p w14:paraId="5B852DD3" w14:textId="77777777" w:rsidR="00244C63" w:rsidRPr="00E92A58"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sidRPr="00E92A58">
        <w:rPr>
          <w:rFonts w:asciiTheme="minorEastAsia" w:eastAsiaTheme="minorEastAsia" w:hAnsiTheme="minorEastAsia" w:cstheme="minorEastAsia" w:hint="eastAsia"/>
          <w:color w:val="auto"/>
          <w:sz w:val="24"/>
          <w:szCs w:val="24"/>
        </w:rPr>
        <w:t>初步设计</w:t>
      </w:r>
      <w:r w:rsidRPr="00E92A58">
        <w:rPr>
          <w:rFonts w:asciiTheme="minorEastAsia" w:eastAsiaTheme="minorEastAsia" w:hAnsiTheme="minorEastAsia" w:cstheme="minorEastAsia" w:hint="eastAsia"/>
          <w:color w:val="auto"/>
          <w:sz w:val="24"/>
          <w:szCs w:val="24"/>
        </w:rPr>
        <w:t>，</w:t>
      </w:r>
      <w:r w:rsidRPr="00E92A58">
        <w:rPr>
          <w:rFonts w:asciiTheme="minorEastAsia" w:eastAsiaTheme="minorEastAsia" w:hAnsiTheme="minorEastAsia" w:cstheme="minorEastAsia" w:hint="eastAsia"/>
          <w:color w:val="auto"/>
          <w:sz w:val="24"/>
          <w:szCs w:val="24"/>
        </w:rPr>
        <w:t>中标后</w:t>
      </w:r>
      <w:r w:rsidRPr="00E92A58">
        <w:rPr>
          <w:rFonts w:asciiTheme="minorEastAsia" w:eastAsiaTheme="minorEastAsia" w:hAnsiTheme="minorEastAsia" w:cstheme="minorEastAsia" w:hint="eastAsia"/>
          <w:color w:val="auto"/>
          <w:sz w:val="24"/>
          <w:szCs w:val="24"/>
        </w:rPr>
        <w:t>1</w:t>
      </w:r>
      <w:r w:rsidRPr="00E92A58">
        <w:rPr>
          <w:rFonts w:asciiTheme="minorEastAsia" w:eastAsiaTheme="minorEastAsia" w:hAnsiTheme="minorEastAsia" w:cstheme="minorEastAsia"/>
          <w:color w:val="auto"/>
          <w:sz w:val="24"/>
          <w:szCs w:val="24"/>
        </w:rPr>
        <w:t>5</w:t>
      </w:r>
      <w:r w:rsidRPr="00E92A58">
        <w:rPr>
          <w:rFonts w:asciiTheme="minorEastAsia" w:eastAsiaTheme="minorEastAsia" w:hAnsiTheme="minorEastAsia" w:cstheme="minorEastAsia" w:hint="eastAsia"/>
          <w:color w:val="auto"/>
          <w:sz w:val="24"/>
          <w:szCs w:val="24"/>
        </w:rPr>
        <w:t>个工作日内完成</w:t>
      </w:r>
    </w:p>
    <w:p w14:paraId="1536FBB3" w14:textId="77777777" w:rsidR="00244C63" w:rsidRPr="00E92A58" w:rsidRDefault="00E92A58" w:rsidP="00E92A58">
      <w:pPr>
        <w:spacing w:line="360" w:lineRule="auto"/>
        <w:ind w:firstLineChars="200" w:firstLine="480"/>
        <w:contextualSpacing/>
        <w:rPr>
          <w:rFonts w:eastAsiaTheme="minorEastAsia"/>
        </w:rPr>
      </w:pPr>
      <w:r w:rsidRPr="00E92A58">
        <w:rPr>
          <w:rFonts w:asciiTheme="minorEastAsia" w:eastAsiaTheme="minorEastAsia" w:hAnsiTheme="minorEastAsia" w:cstheme="minorEastAsia" w:hint="eastAsia"/>
          <w:color w:val="auto"/>
          <w:sz w:val="24"/>
          <w:szCs w:val="24"/>
        </w:rPr>
        <w:t>初步设计</w:t>
      </w:r>
      <w:r w:rsidRPr="00E92A58">
        <w:rPr>
          <w:rFonts w:asciiTheme="minorEastAsia" w:eastAsiaTheme="minorEastAsia" w:hAnsiTheme="minorEastAsia" w:cstheme="minorEastAsia" w:hint="eastAsia"/>
          <w:color w:val="auto"/>
          <w:sz w:val="24"/>
          <w:szCs w:val="24"/>
        </w:rPr>
        <w:t>补充、修改，评审后</w:t>
      </w:r>
      <w:r w:rsidRPr="00E92A58">
        <w:rPr>
          <w:rFonts w:asciiTheme="minorEastAsia" w:eastAsiaTheme="minorEastAsia" w:hAnsiTheme="minorEastAsia" w:cstheme="minorEastAsia" w:hint="eastAsia"/>
          <w:color w:val="auto"/>
          <w:sz w:val="24"/>
          <w:szCs w:val="24"/>
        </w:rPr>
        <w:t>5</w:t>
      </w:r>
      <w:r w:rsidRPr="00E92A58">
        <w:rPr>
          <w:rFonts w:asciiTheme="minorEastAsia" w:eastAsiaTheme="minorEastAsia" w:hAnsiTheme="minorEastAsia" w:cstheme="minorEastAsia" w:hint="eastAsia"/>
          <w:color w:val="auto"/>
          <w:sz w:val="24"/>
          <w:szCs w:val="24"/>
        </w:rPr>
        <w:t>个</w:t>
      </w:r>
      <w:r w:rsidRPr="00E92A58">
        <w:rPr>
          <w:rFonts w:asciiTheme="minorEastAsia" w:eastAsiaTheme="minorEastAsia" w:hAnsiTheme="minorEastAsia" w:cstheme="minorEastAsia" w:hint="eastAsia"/>
          <w:color w:val="auto"/>
          <w:sz w:val="24"/>
          <w:szCs w:val="24"/>
        </w:rPr>
        <w:t>工作日内完成</w:t>
      </w:r>
    </w:p>
    <w:p w14:paraId="413852FD" w14:textId="77777777" w:rsidR="00244C63" w:rsidRPr="00E92A58"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sidRPr="00E92A58">
        <w:rPr>
          <w:rFonts w:asciiTheme="minorEastAsia" w:eastAsiaTheme="minorEastAsia" w:hAnsiTheme="minorEastAsia" w:cstheme="minorEastAsia" w:hint="eastAsia"/>
          <w:color w:val="auto"/>
          <w:sz w:val="24"/>
          <w:szCs w:val="24"/>
        </w:rPr>
        <w:t>施工图设计，</w:t>
      </w:r>
      <w:r w:rsidRPr="00E92A58">
        <w:rPr>
          <w:rFonts w:asciiTheme="minorEastAsia" w:eastAsiaTheme="minorEastAsia" w:hAnsiTheme="minorEastAsia" w:cstheme="minorEastAsia" w:hint="eastAsia"/>
          <w:color w:val="auto"/>
          <w:sz w:val="24"/>
          <w:szCs w:val="24"/>
        </w:rPr>
        <w:t>评审通过后</w:t>
      </w:r>
      <w:r w:rsidRPr="00E92A58">
        <w:rPr>
          <w:rFonts w:asciiTheme="minorEastAsia" w:eastAsiaTheme="minorEastAsia" w:hAnsiTheme="minorEastAsia" w:cstheme="minorEastAsia"/>
          <w:color w:val="auto"/>
          <w:sz w:val="24"/>
          <w:szCs w:val="24"/>
        </w:rPr>
        <w:t>20</w:t>
      </w:r>
      <w:r w:rsidRPr="00E92A58">
        <w:rPr>
          <w:rFonts w:asciiTheme="minorEastAsia" w:eastAsiaTheme="minorEastAsia" w:hAnsiTheme="minorEastAsia" w:cstheme="minorEastAsia" w:hint="eastAsia"/>
          <w:color w:val="auto"/>
          <w:sz w:val="24"/>
          <w:szCs w:val="24"/>
        </w:rPr>
        <w:t>个工作日内完成</w:t>
      </w:r>
    </w:p>
    <w:p w14:paraId="2DEB70AB" w14:textId="77777777" w:rsidR="00244C63" w:rsidRPr="00E92A58"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sidRPr="00E92A58">
        <w:rPr>
          <w:rFonts w:asciiTheme="minorEastAsia" w:eastAsiaTheme="minorEastAsia" w:hAnsiTheme="minorEastAsia" w:cstheme="minorEastAsia" w:hint="eastAsia"/>
          <w:color w:val="auto"/>
          <w:sz w:val="24"/>
          <w:szCs w:val="24"/>
        </w:rPr>
        <w:t>施工图设计补充、修改，</w:t>
      </w:r>
      <w:r w:rsidRPr="00E92A58">
        <w:rPr>
          <w:rFonts w:asciiTheme="minorEastAsia" w:eastAsiaTheme="minorEastAsia" w:hAnsiTheme="minorEastAsia" w:cstheme="minorEastAsia" w:hint="eastAsia"/>
          <w:color w:val="auto"/>
          <w:sz w:val="24"/>
          <w:szCs w:val="24"/>
        </w:rPr>
        <w:t>5</w:t>
      </w:r>
      <w:r w:rsidRPr="00E92A58">
        <w:rPr>
          <w:rFonts w:asciiTheme="minorEastAsia" w:eastAsiaTheme="minorEastAsia" w:hAnsiTheme="minorEastAsia" w:cstheme="minorEastAsia" w:hint="eastAsia"/>
          <w:color w:val="auto"/>
          <w:sz w:val="24"/>
          <w:szCs w:val="24"/>
        </w:rPr>
        <w:t>个</w:t>
      </w:r>
      <w:r w:rsidRPr="00E92A58">
        <w:rPr>
          <w:rFonts w:asciiTheme="minorEastAsia" w:eastAsiaTheme="minorEastAsia" w:hAnsiTheme="minorEastAsia" w:cstheme="minorEastAsia" w:hint="eastAsia"/>
          <w:color w:val="auto"/>
          <w:sz w:val="24"/>
          <w:szCs w:val="24"/>
        </w:rPr>
        <w:t>工作日内完成</w:t>
      </w:r>
    </w:p>
    <w:p w14:paraId="38D084DA" w14:textId="77777777" w:rsidR="00244C63"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sidRPr="00E92A58">
        <w:rPr>
          <w:rFonts w:asciiTheme="minorEastAsia" w:eastAsiaTheme="minorEastAsia" w:hAnsiTheme="minorEastAsia" w:cstheme="minorEastAsia" w:hint="eastAsia"/>
          <w:color w:val="auto"/>
          <w:sz w:val="24"/>
          <w:szCs w:val="24"/>
        </w:rPr>
        <w:t>施工配合：按合同要求</w:t>
      </w:r>
    </w:p>
    <w:p w14:paraId="17443563" w14:textId="066C1CA8" w:rsidR="00244C63" w:rsidRDefault="00E92A58" w:rsidP="00E92A58">
      <w:pPr>
        <w:pStyle w:val="Char"/>
        <w:snapToGrid/>
        <w:spacing w:line="360" w:lineRule="auto"/>
        <w:ind w:left="0" w:firstLineChars="200" w:firstLine="482"/>
        <w:contextualSpacing/>
        <w:jc w:val="left"/>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（八</w:t>
      </w:r>
      <w:r>
        <w:rPr>
          <w:rFonts w:asciiTheme="minorEastAsia" w:eastAsiaTheme="minorEastAsia" w:hAnsiTheme="minorEastAsia" w:cstheme="minorEastAsia" w:hint="eastAsia"/>
          <w:b/>
          <w:bCs/>
          <w:sz w:val="24"/>
          <w:szCs w:val="24"/>
        </w:rPr>
        <w:t>）设计技术及成果要求</w:t>
      </w:r>
    </w:p>
    <w:p w14:paraId="6A38FE63" w14:textId="77777777" w:rsidR="00244C63" w:rsidRDefault="00E92A58" w:rsidP="00E92A58">
      <w:pPr>
        <w:pStyle w:val="Char"/>
        <w:snapToGrid/>
        <w:spacing w:line="360" w:lineRule="auto"/>
        <w:ind w:left="0" w:firstLineChars="200" w:firstLine="480"/>
        <w:contextualSpacing/>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项目设计的技术要求</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满足现行规范文件要求。</w:t>
      </w:r>
    </w:p>
    <w:p w14:paraId="42C3046B" w14:textId="77777777" w:rsidR="00244C63" w:rsidRDefault="00E92A58" w:rsidP="00E92A58">
      <w:pPr>
        <w:pStyle w:val="Char"/>
        <w:snapToGrid/>
        <w:spacing w:line="360" w:lineRule="auto"/>
        <w:ind w:left="0" w:firstLineChars="200" w:firstLine="480"/>
        <w:contextualSpacing/>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设计成果要求：</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设计文件编制深度必须达到现行的《市政公用工程设计文件编制深度规定》，满足</w:t>
      </w:r>
      <w:r>
        <w:rPr>
          <w:rFonts w:asciiTheme="minorEastAsia" w:eastAsiaTheme="minorEastAsia" w:hAnsiTheme="minorEastAsia" w:cstheme="minorEastAsia" w:hint="eastAsia"/>
          <w:sz w:val="24"/>
          <w:szCs w:val="24"/>
        </w:rPr>
        <w:t>项目建设</w:t>
      </w:r>
      <w:r>
        <w:rPr>
          <w:rFonts w:asciiTheme="minorEastAsia" w:eastAsiaTheme="minorEastAsia" w:hAnsiTheme="minorEastAsia" w:cstheme="minorEastAsia" w:hint="eastAsia"/>
          <w:sz w:val="24"/>
          <w:szCs w:val="24"/>
        </w:rPr>
        <w:t>报批的要求。</w:t>
      </w:r>
    </w:p>
    <w:p w14:paraId="5A1718F7" w14:textId="2C8D4250" w:rsidR="00244C63" w:rsidRDefault="00E92A58" w:rsidP="00E92A58">
      <w:pPr>
        <w:pStyle w:val="Char"/>
        <w:snapToGrid/>
        <w:spacing w:line="360" w:lineRule="auto"/>
        <w:ind w:left="0" w:firstLineChars="200" w:firstLine="482"/>
        <w:contextualSpacing/>
        <w:jc w:val="left"/>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（九</w:t>
      </w:r>
      <w:r>
        <w:rPr>
          <w:rFonts w:asciiTheme="minorEastAsia" w:eastAsiaTheme="minorEastAsia" w:hAnsiTheme="minorEastAsia" w:cstheme="minorEastAsia" w:hint="eastAsia"/>
          <w:b/>
          <w:bCs/>
          <w:sz w:val="24"/>
          <w:szCs w:val="24"/>
        </w:rPr>
        <w:t>）项目管理要求</w:t>
      </w:r>
    </w:p>
    <w:p w14:paraId="3A96ED38" w14:textId="77777777" w:rsidR="00244C63"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z w:val="24"/>
          <w:szCs w:val="24"/>
        </w:rPr>
        <w:lastRenderedPageBreak/>
        <w:t>1</w:t>
      </w:r>
      <w:r>
        <w:rPr>
          <w:rFonts w:asciiTheme="minorEastAsia" w:eastAsiaTheme="minorEastAsia" w:hAnsiTheme="minorEastAsia" w:cstheme="minorEastAsia" w:hint="eastAsia"/>
          <w:color w:val="auto"/>
          <w:sz w:val="24"/>
          <w:szCs w:val="24"/>
        </w:rPr>
        <w:t>、组织实施要求：</w:t>
      </w:r>
    </w:p>
    <w:p w14:paraId="75CBE4B2" w14:textId="77777777" w:rsidR="00244C63"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z w:val="24"/>
          <w:szCs w:val="24"/>
        </w:rPr>
        <w:t>为确保本次投标项目管理规范、实施有力，投标单位应成立项目组，按甲方要求完成成果。</w:t>
      </w:r>
    </w:p>
    <w:p w14:paraId="3810BF3C" w14:textId="77777777" w:rsidR="00244C63"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z w:val="24"/>
          <w:szCs w:val="24"/>
        </w:rPr>
        <w:t>乙方要按国家及广州的有关法规、设计标准、技术规范，以及约定的工作内容、技术标准、工作进度和成果要求进行工作，并在规定时间内完成，对所提交成果的质量负责。</w:t>
      </w:r>
    </w:p>
    <w:p w14:paraId="46E73F5E" w14:textId="77777777" w:rsidR="00244C63"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z w:val="24"/>
          <w:szCs w:val="24"/>
        </w:rPr>
        <w:t>2</w:t>
      </w:r>
      <w:r>
        <w:rPr>
          <w:rFonts w:asciiTheme="minorEastAsia" w:eastAsiaTheme="minorEastAsia" w:hAnsiTheme="minorEastAsia" w:cstheme="minorEastAsia" w:hint="eastAsia"/>
          <w:color w:val="auto"/>
          <w:sz w:val="24"/>
          <w:szCs w:val="24"/>
        </w:rPr>
        <w:t>、项目人员安排要求</w:t>
      </w:r>
    </w:p>
    <w:p w14:paraId="780A88CB" w14:textId="77777777" w:rsidR="00244C63"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z w:val="24"/>
          <w:szCs w:val="24"/>
        </w:rPr>
        <w:t>为使项目按质、按量、按时、有序实施，乙方须在投标文件中详细列清参与本项目的人员名单并附上其详细资料。项目组安排人员包括但不限于</w:t>
      </w:r>
      <w:r>
        <w:rPr>
          <w:rFonts w:asciiTheme="minorEastAsia" w:eastAsiaTheme="minorEastAsia" w:hAnsiTheme="minorEastAsia" w:cstheme="minorEastAsia" w:hint="eastAsia"/>
          <w:color w:val="auto"/>
          <w:sz w:val="24"/>
          <w:szCs w:val="24"/>
        </w:rPr>
        <w:t>道路</w:t>
      </w:r>
      <w:r>
        <w:rPr>
          <w:rFonts w:asciiTheme="minorEastAsia" w:eastAsiaTheme="minorEastAsia" w:hAnsiTheme="minorEastAsia" w:cstheme="minorEastAsia" w:hint="eastAsia"/>
          <w:color w:val="auto"/>
          <w:sz w:val="24"/>
          <w:szCs w:val="24"/>
        </w:rPr>
        <w:t>专业负责人</w:t>
      </w:r>
      <w:r>
        <w:rPr>
          <w:rFonts w:asciiTheme="minorEastAsia" w:eastAsiaTheme="minorEastAsia" w:hAnsiTheme="minorEastAsia" w:cstheme="minorEastAsia" w:hint="eastAsia"/>
          <w:color w:val="auto"/>
          <w:sz w:val="24"/>
          <w:szCs w:val="24"/>
        </w:rPr>
        <w:t>1</w:t>
      </w:r>
      <w:r>
        <w:rPr>
          <w:rFonts w:asciiTheme="minorEastAsia" w:eastAsiaTheme="minorEastAsia" w:hAnsiTheme="minorEastAsia" w:cstheme="minorEastAsia" w:hint="eastAsia"/>
          <w:color w:val="auto"/>
          <w:sz w:val="24"/>
          <w:szCs w:val="24"/>
        </w:rPr>
        <w:t>人，</w:t>
      </w:r>
      <w:r>
        <w:rPr>
          <w:rFonts w:asciiTheme="minorEastAsia" w:eastAsiaTheme="minorEastAsia" w:hAnsiTheme="minorEastAsia" w:cstheme="minorEastAsia" w:hint="eastAsia"/>
          <w:color w:val="auto"/>
          <w:sz w:val="24"/>
          <w:szCs w:val="24"/>
        </w:rPr>
        <w:t>桥梁</w:t>
      </w:r>
      <w:r>
        <w:rPr>
          <w:rFonts w:asciiTheme="minorEastAsia" w:eastAsiaTheme="minorEastAsia" w:hAnsiTheme="minorEastAsia" w:cstheme="minorEastAsia" w:hint="eastAsia"/>
          <w:color w:val="auto"/>
          <w:sz w:val="24"/>
          <w:szCs w:val="24"/>
        </w:rPr>
        <w:t>专业负责人</w:t>
      </w:r>
      <w:r>
        <w:rPr>
          <w:rFonts w:asciiTheme="minorEastAsia" w:eastAsiaTheme="minorEastAsia" w:hAnsiTheme="minorEastAsia" w:cstheme="minorEastAsia" w:hint="eastAsia"/>
          <w:color w:val="auto"/>
          <w:sz w:val="24"/>
          <w:szCs w:val="24"/>
        </w:rPr>
        <w:t>1</w:t>
      </w:r>
      <w:r>
        <w:rPr>
          <w:rFonts w:asciiTheme="minorEastAsia" w:eastAsiaTheme="minorEastAsia" w:hAnsiTheme="minorEastAsia" w:cstheme="minorEastAsia" w:hint="eastAsia"/>
          <w:color w:val="auto"/>
          <w:sz w:val="24"/>
          <w:szCs w:val="24"/>
        </w:rPr>
        <w:t>人，给排水专业负责人</w:t>
      </w:r>
      <w:r>
        <w:rPr>
          <w:rFonts w:asciiTheme="minorEastAsia" w:eastAsiaTheme="minorEastAsia" w:hAnsiTheme="minorEastAsia" w:cstheme="minorEastAsia" w:hint="eastAsia"/>
          <w:color w:val="auto"/>
          <w:sz w:val="24"/>
          <w:szCs w:val="24"/>
        </w:rPr>
        <w:t>1</w:t>
      </w:r>
      <w:r>
        <w:rPr>
          <w:rFonts w:asciiTheme="minorEastAsia" w:eastAsiaTheme="minorEastAsia" w:hAnsiTheme="minorEastAsia" w:cstheme="minorEastAsia" w:hint="eastAsia"/>
          <w:color w:val="auto"/>
          <w:sz w:val="24"/>
          <w:szCs w:val="24"/>
        </w:rPr>
        <w:t>人，电气专业负责人</w:t>
      </w:r>
      <w:r>
        <w:rPr>
          <w:rFonts w:asciiTheme="minorEastAsia" w:eastAsiaTheme="minorEastAsia" w:hAnsiTheme="minorEastAsia" w:cstheme="minorEastAsia" w:hint="eastAsia"/>
          <w:color w:val="auto"/>
          <w:sz w:val="24"/>
          <w:szCs w:val="24"/>
        </w:rPr>
        <w:t>1</w:t>
      </w:r>
      <w:r>
        <w:rPr>
          <w:rFonts w:asciiTheme="minorEastAsia" w:eastAsiaTheme="minorEastAsia" w:hAnsiTheme="minorEastAsia" w:cstheme="minorEastAsia" w:hint="eastAsia"/>
          <w:color w:val="auto"/>
          <w:sz w:val="24"/>
          <w:szCs w:val="24"/>
        </w:rPr>
        <w:t>人，</w:t>
      </w:r>
      <w:r>
        <w:rPr>
          <w:rFonts w:asciiTheme="minorEastAsia" w:eastAsiaTheme="minorEastAsia" w:hAnsiTheme="minorEastAsia" w:cstheme="minorEastAsia" w:hint="eastAsia"/>
          <w:color w:val="auto"/>
          <w:sz w:val="24"/>
          <w:szCs w:val="24"/>
        </w:rPr>
        <w:t>造价</w:t>
      </w:r>
      <w:r>
        <w:rPr>
          <w:rFonts w:asciiTheme="minorEastAsia" w:eastAsiaTheme="minorEastAsia" w:hAnsiTheme="minorEastAsia" w:cstheme="minorEastAsia" w:hint="eastAsia"/>
          <w:color w:val="auto"/>
          <w:sz w:val="24"/>
          <w:szCs w:val="24"/>
        </w:rPr>
        <w:t>专业负责人</w:t>
      </w:r>
      <w:r>
        <w:rPr>
          <w:rFonts w:asciiTheme="minorEastAsia" w:eastAsiaTheme="minorEastAsia" w:hAnsiTheme="minorEastAsia" w:cstheme="minorEastAsia" w:hint="eastAsia"/>
          <w:color w:val="auto"/>
          <w:sz w:val="24"/>
          <w:szCs w:val="24"/>
        </w:rPr>
        <w:t>1</w:t>
      </w:r>
      <w:r>
        <w:rPr>
          <w:rFonts w:asciiTheme="minorEastAsia" w:eastAsiaTheme="minorEastAsia" w:hAnsiTheme="minorEastAsia" w:cstheme="minorEastAsia" w:hint="eastAsia"/>
          <w:color w:val="auto"/>
          <w:sz w:val="24"/>
          <w:szCs w:val="24"/>
        </w:rPr>
        <w:t>人等。投入人员</w:t>
      </w:r>
      <w:r>
        <w:rPr>
          <w:rFonts w:asciiTheme="minorEastAsia" w:eastAsiaTheme="minorEastAsia" w:hAnsiTheme="minorEastAsia" w:cstheme="minorEastAsia" w:hint="eastAsia"/>
          <w:color w:val="auto"/>
          <w:sz w:val="24"/>
          <w:szCs w:val="24"/>
        </w:rPr>
        <w:t>各</w:t>
      </w:r>
      <w:r>
        <w:rPr>
          <w:rFonts w:asciiTheme="minorEastAsia" w:eastAsiaTheme="minorEastAsia" w:hAnsiTheme="minorEastAsia" w:cstheme="minorEastAsia" w:hint="eastAsia"/>
          <w:color w:val="auto"/>
          <w:sz w:val="24"/>
          <w:szCs w:val="24"/>
        </w:rPr>
        <w:t>专业负责人必须为设计单位人员。</w:t>
      </w:r>
    </w:p>
    <w:p w14:paraId="175F4574" w14:textId="77777777" w:rsidR="00244C63"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z w:val="24"/>
          <w:szCs w:val="24"/>
        </w:rPr>
        <w:t>3</w:t>
      </w:r>
      <w:r>
        <w:rPr>
          <w:rFonts w:asciiTheme="minorEastAsia" w:eastAsiaTheme="minorEastAsia" w:hAnsiTheme="minorEastAsia" w:cstheme="minorEastAsia" w:hint="eastAsia"/>
          <w:color w:val="auto"/>
          <w:sz w:val="24"/>
          <w:szCs w:val="24"/>
        </w:rPr>
        <w:t>、项目成果验收要求</w:t>
      </w:r>
    </w:p>
    <w:p w14:paraId="54B628DC" w14:textId="77777777" w:rsidR="00244C63" w:rsidRDefault="00E92A58" w:rsidP="00E92A58">
      <w:pPr>
        <w:spacing w:line="360" w:lineRule="auto"/>
        <w:ind w:firstLineChars="200" w:firstLine="480"/>
        <w:contextualSpacing/>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z w:val="24"/>
          <w:szCs w:val="24"/>
        </w:rPr>
        <w:t>项目成果应通过甲方或甲方单位上级主管部门审查。</w:t>
      </w:r>
    </w:p>
    <w:p w14:paraId="0BF7FD05" w14:textId="77777777" w:rsidR="00244C63" w:rsidRDefault="00244C63" w:rsidP="00E92A58">
      <w:pPr>
        <w:spacing w:line="360" w:lineRule="auto"/>
        <w:ind w:firstLineChars="200" w:firstLine="420"/>
        <w:contextualSpacing/>
      </w:pPr>
    </w:p>
    <w:sectPr w:rsidR="00244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JmZWJhZmFjODFmYWZmYjlhYTI1ZGQ4MGI4YzI0ZTIifQ=="/>
  </w:docVars>
  <w:rsids>
    <w:rsidRoot w:val="7D5A426A"/>
    <w:rsid w:val="00244C63"/>
    <w:rsid w:val="002E1F53"/>
    <w:rsid w:val="00874384"/>
    <w:rsid w:val="00E92A58"/>
    <w:rsid w:val="040C25C7"/>
    <w:rsid w:val="05F41565"/>
    <w:rsid w:val="06E2493B"/>
    <w:rsid w:val="09480295"/>
    <w:rsid w:val="0D006A41"/>
    <w:rsid w:val="141A2ADF"/>
    <w:rsid w:val="14A73206"/>
    <w:rsid w:val="166938A9"/>
    <w:rsid w:val="18174416"/>
    <w:rsid w:val="19C92FDD"/>
    <w:rsid w:val="1B1C60D2"/>
    <w:rsid w:val="1DE859FC"/>
    <w:rsid w:val="200C3C23"/>
    <w:rsid w:val="210963B5"/>
    <w:rsid w:val="23D507D0"/>
    <w:rsid w:val="2B764647"/>
    <w:rsid w:val="2D297497"/>
    <w:rsid w:val="315C1680"/>
    <w:rsid w:val="32AC3044"/>
    <w:rsid w:val="33185FE3"/>
    <w:rsid w:val="35B52B10"/>
    <w:rsid w:val="369E4A52"/>
    <w:rsid w:val="372907BF"/>
    <w:rsid w:val="37826121"/>
    <w:rsid w:val="37BD6F38"/>
    <w:rsid w:val="38AC78FA"/>
    <w:rsid w:val="39444C42"/>
    <w:rsid w:val="3B3B4F65"/>
    <w:rsid w:val="413463FC"/>
    <w:rsid w:val="421D7172"/>
    <w:rsid w:val="43234C5C"/>
    <w:rsid w:val="43FD36FF"/>
    <w:rsid w:val="452458BF"/>
    <w:rsid w:val="47DB78B4"/>
    <w:rsid w:val="48E14492"/>
    <w:rsid w:val="4CC51444"/>
    <w:rsid w:val="4EC310A1"/>
    <w:rsid w:val="4ECF0689"/>
    <w:rsid w:val="4EDD03B5"/>
    <w:rsid w:val="4F3F2E1E"/>
    <w:rsid w:val="4F523D1F"/>
    <w:rsid w:val="51984A67"/>
    <w:rsid w:val="51FC4FF6"/>
    <w:rsid w:val="52771A98"/>
    <w:rsid w:val="544E2239"/>
    <w:rsid w:val="558B2810"/>
    <w:rsid w:val="55B36EFC"/>
    <w:rsid w:val="56102E1E"/>
    <w:rsid w:val="56F73FDE"/>
    <w:rsid w:val="5B7976B8"/>
    <w:rsid w:val="5C3122B9"/>
    <w:rsid w:val="611E298E"/>
    <w:rsid w:val="613C71BD"/>
    <w:rsid w:val="66756CCD"/>
    <w:rsid w:val="676B07FC"/>
    <w:rsid w:val="682820D7"/>
    <w:rsid w:val="68721717"/>
    <w:rsid w:val="6AD55F8D"/>
    <w:rsid w:val="6B6D4417"/>
    <w:rsid w:val="6B8974A3"/>
    <w:rsid w:val="6C292A34"/>
    <w:rsid w:val="6D0042F8"/>
    <w:rsid w:val="71B7406C"/>
    <w:rsid w:val="71CC3C20"/>
    <w:rsid w:val="742E1241"/>
    <w:rsid w:val="747A5E3E"/>
    <w:rsid w:val="75456E71"/>
    <w:rsid w:val="75E12C35"/>
    <w:rsid w:val="7A8A0002"/>
    <w:rsid w:val="7CC12815"/>
    <w:rsid w:val="7D5A426A"/>
    <w:rsid w:val="7E532EA4"/>
    <w:rsid w:val="7EE4778A"/>
    <w:rsid w:val="7FD85EAB"/>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07D27"/>
  <w15:docId w15:val="{053B2828-5DE7-40C7-812A-3925272B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Calibri"/>
      <w:color w:val="000000"/>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Pr>
      <w:rFonts w:ascii="宋体" w:hAnsi="宋体" w:cs="Courier New"/>
      <w:sz w:val="20"/>
      <w:szCs w:val="20"/>
      <w:lang w:val="zh-CN"/>
    </w:rPr>
  </w:style>
  <w:style w:type="paragraph" w:customStyle="1" w:styleId="Char">
    <w:name w:val="报告正文 Char"/>
    <w:basedOn w:val="a"/>
    <w:qFormat/>
    <w:pPr>
      <w:adjustRightInd w:val="0"/>
      <w:snapToGrid w:val="0"/>
      <w:spacing w:line="312" w:lineRule="auto"/>
      <w:ind w:left="2600"/>
    </w:pPr>
    <w:rPr>
      <w:rFonts w:ascii="华文细黑" w:eastAsia="华文细黑" w:hAnsi="Times New Roman" w:cs="宋体"/>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马建新</dc:creator>
  <cp:lastModifiedBy>Administrator</cp:lastModifiedBy>
  <cp:revision>2</cp:revision>
  <dcterms:created xsi:type="dcterms:W3CDTF">2024-09-27T02:35:00Z</dcterms:created>
  <dcterms:modified xsi:type="dcterms:W3CDTF">2024-10-09T05:53:00Z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ECF6FBDFD7104983B44D3608EF9BB1AC_11</vt:lpwstr>
  </property>
</Properties>
</file>