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E713D">
      <w:pPr>
        <w:pStyle w:val="28"/>
        <w:ind w:left="0"/>
        <w:jc w:val="center"/>
        <w:rPr>
          <w:rFonts w:hint="eastAsia" w:eastAsia="宋体"/>
          <w:highlight w:val="none"/>
          <w:lang w:val="en-US" w:eastAsia="zh-CN"/>
        </w:rPr>
      </w:pPr>
      <w:r>
        <w:rPr>
          <w:rFonts w:hint="eastAsia"/>
          <w:highlight w:val="none"/>
          <w:lang w:val="en-US" w:eastAsia="zh-CN"/>
        </w:rPr>
        <w:t xml:space="preserve"> </w:t>
      </w:r>
    </w:p>
    <w:p w14:paraId="33435B8D">
      <w:pPr>
        <w:spacing w:line="60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52"/>
          <w:szCs w:val="52"/>
          <w:highlight w:val="none"/>
          <w:lang w:eastAsia="zh-CN"/>
        </w:rPr>
        <w:t>花都汽车产业基地二期车城大道东延线建设工程勘察设计施工总承包</w:t>
      </w:r>
    </w:p>
    <w:p w14:paraId="0A484DAB">
      <w:pPr>
        <w:spacing w:line="360" w:lineRule="auto"/>
        <w:jc w:val="center"/>
        <w:rPr>
          <w:rFonts w:hint="eastAsia" w:ascii="宋体" w:hAnsi="宋体" w:cs="宋体"/>
          <w:b/>
          <w:color w:val="auto"/>
          <w:sz w:val="44"/>
          <w:szCs w:val="44"/>
          <w:highlight w:val="none"/>
        </w:rPr>
      </w:pPr>
    </w:p>
    <w:p w14:paraId="209FFC28">
      <w:pPr>
        <w:spacing w:line="360" w:lineRule="auto"/>
        <w:jc w:val="center"/>
        <w:rPr>
          <w:rFonts w:hint="eastAsia" w:ascii="宋体" w:hAnsi="宋体" w:cs="宋体"/>
          <w:b/>
          <w:color w:val="auto"/>
          <w:sz w:val="44"/>
          <w:szCs w:val="44"/>
          <w:highlight w:val="none"/>
        </w:rPr>
      </w:pPr>
    </w:p>
    <w:p w14:paraId="5E5982B1">
      <w:pPr>
        <w:spacing w:line="360" w:lineRule="auto"/>
        <w:jc w:val="center"/>
        <w:rPr>
          <w:rFonts w:hint="eastAsia" w:ascii="宋体" w:hAnsi="宋体" w:cs="宋体"/>
          <w:b/>
          <w:color w:val="auto"/>
          <w:sz w:val="44"/>
          <w:szCs w:val="44"/>
          <w:highlight w:val="none"/>
        </w:rPr>
      </w:pPr>
    </w:p>
    <w:p w14:paraId="1E59B41C">
      <w:pPr>
        <w:spacing w:line="360" w:lineRule="auto"/>
        <w:jc w:val="both"/>
        <w:rPr>
          <w:rFonts w:hint="eastAsia" w:ascii="宋体" w:hAnsi="宋体" w:cs="宋体"/>
          <w:b/>
          <w:color w:val="auto"/>
          <w:sz w:val="44"/>
          <w:szCs w:val="44"/>
          <w:highlight w:val="none"/>
        </w:rPr>
      </w:pPr>
    </w:p>
    <w:p w14:paraId="4F2D6674">
      <w:pPr>
        <w:spacing w:line="360" w:lineRule="auto"/>
        <w:jc w:val="center"/>
        <w:rPr>
          <w:rFonts w:hint="eastAsia" w:ascii="宋体" w:hAnsi="宋体" w:cs="宋体"/>
          <w:b/>
          <w:color w:val="auto"/>
          <w:sz w:val="44"/>
          <w:szCs w:val="44"/>
          <w:highlight w:val="none"/>
        </w:rPr>
      </w:pPr>
    </w:p>
    <w:p w14:paraId="60B6B378">
      <w:pPr>
        <w:spacing w:line="360" w:lineRule="auto"/>
        <w:ind w:left="-359" w:leftChars="-171"/>
        <w:jc w:val="center"/>
        <w:rPr>
          <w:rFonts w:hint="eastAsia" w:ascii="宋体" w:hAnsi="宋体" w:eastAsia="宋体" w:cs="宋体"/>
          <w:b/>
          <w:bCs/>
          <w:color w:val="auto"/>
          <w:spacing w:val="26"/>
          <w:sz w:val="110"/>
          <w:szCs w:val="110"/>
          <w:highlight w:val="none"/>
          <w:lang w:eastAsia="zh-CN"/>
        </w:rPr>
      </w:pPr>
      <w:r>
        <w:rPr>
          <w:rFonts w:hint="eastAsia" w:ascii="宋体" w:hAnsi="宋体" w:cs="宋体"/>
          <w:b/>
          <w:bCs/>
          <w:color w:val="auto"/>
          <w:spacing w:val="26"/>
          <w:sz w:val="84"/>
          <w:szCs w:val="84"/>
          <w:highlight w:val="none"/>
        </w:rPr>
        <w:t>招标</w:t>
      </w:r>
      <w:r>
        <w:rPr>
          <w:rFonts w:hint="eastAsia" w:ascii="宋体" w:hAnsi="宋体" w:cs="宋体"/>
          <w:b/>
          <w:bCs/>
          <w:color w:val="auto"/>
          <w:spacing w:val="26"/>
          <w:sz w:val="84"/>
          <w:szCs w:val="84"/>
          <w:highlight w:val="none"/>
          <w:lang w:val="en-US" w:eastAsia="zh-CN"/>
        </w:rPr>
        <w:t>文件</w:t>
      </w:r>
    </w:p>
    <w:p w14:paraId="6A7CD8A0">
      <w:pPr>
        <w:spacing w:line="360" w:lineRule="auto"/>
        <w:jc w:val="center"/>
        <w:rPr>
          <w:rFonts w:hint="eastAsia" w:ascii="宋体" w:hAnsi="宋体" w:cs="宋体"/>
          <w:b/>
          <w:color w:val="auto"/>
          <w:sz w:val="44"/>
          <w:szCs w:val="44"/>
          <w:highlight w:val="none"/>
        </w:rPr>
      </w:pPr>
    </w:p>
    <w:p w14:paraId="4E51700D">
      <w:pPr>
        <w:spacing w:line="360" w:lineRule="auto"/>
        <w:jc w:val="center"/>
        <w:rPr>
          <w:rFonts w:hint="eastAsia" w:ascii="宋体" w:hAnsi="宋体" w:cs="宋体"/>
          <w:b/>
          <w:color w:val="auto"/>
          <w:sz w:val="44"/>
          <w:szCs w:val="44"/>
          <w:highlight w:val="none"/>
        </w:rPr>
      </w:pPr>
    </w:p>
    <w:p w14:paraId="68EE6A90">
      <w:pPr>
        <w:spacing w:line="360" w:lineRule="auto"/>
        <w:jc w:val="center"/>
        <w:rPr>
          <w:rFonts w:hint="eastAsia" w:ascii="宋体" w:hAnsi="宋体" w:cs="宋体"/>
          <w:b/>
          <w:color w:val="auto"/>
          <w:sz w:val="44"/>
          <w:szCs w:val="44"/>
          <w:highlight w:val="none"/>
        </w:rPr>
      </w:pPr>
    </w:p>
    <w:p w14:paraId="7990791D">
      <w:pPr>
        <w:spacing w:line="360" w:lineRule="auto"/>
        <w:jc w:val="center"/>
        <w:rPr>
          <w:rFonts w:hint="eastAsia" w:ascii="宋体" w:hAnsi="宋体" w:cs="宋体"/>
          <w:b/>
          <w:color w:val="auto"/>
          <w:sz w:val="44"/>
          <w:szCs w:val="44"/>
          <w:highlight w:val="none"/>
        </w:rPr>
      </w:pPr>
    </w:p>
    <w:p w14:paraId="5BF19745">
      <w:pPr>
        <w:spacing w:line="360" w:lineRule="auto"/>
        <w:jc w:val="center"/>
        <w:rPr>
          <w:rFonts w:hint="eastAsia" w:ascii="宋体" w:hAnsi="宋体" w:cs="宋体"/>
          <w:b/>
          <w:color w:val="auto"/>
          <w:sz w:val="44"/>
          <w:szCs w:val="44"/>
          <w:highlight w:val="none"/>
        </w:rPr>
      </w:pPr>
    </w:p>
    <w:p w14:paraId="245FB8DA">
      <w:pPr>
        <w:spacing w:line="360" w:lineRule="auto"/>
        <w:jc w:val="center"/>
        <w:rPr>
          <w:rFonts w:hint="eastAsia" w:ascii="宋体" w:hAnsi="宋体" w:cs="宋体"/>
          <w:b/>
          <w:color w:val="auto"/>
          <w:sz w:val="44"/>
          <w:szCs w:val="44"/>
          <w:highlight w:val="none"/>
        </w:rPr>
      </w:pPr>
    </w:p>
    <w:p w14:paraId="4A47C886">
      <w:pPr>
        <w:spacing w:line="360" w:lineRule="auto"/>
        <w:ind w:firstLine="1285" w:firstLineChars="4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招标单位：</w:t>
      </w:r>
      <w:r>
        <w:rPr>
          <w:rFonts w:hint="eastAsia" w:ascii="宋体" w:hAnsi="宋体" w:cs="宋体"/>
          <w:b/>
          <w:bCs/>
          <w:color w:val="auto"/>
          <w:sz w:val="32"/>
          <w:szCs w:val="32"/>
          <w:highlight w:val="none"/>
          <w:lang w:eastAsia="zh-CN"/>
        </w:rPr>
        <w:t>广州市花都区人民政府秀全街道办事处</w:t>
      </w:r>
    </w:p>
    <w:p w14:paraId="751AA93F">
      <w:pPr>
        <w:pStyle w:val="18"/>
        <w:ind w:firstLine="1279" w:firstLineChars="398"/>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招标代理：</w:t>
      </w:r>
      <w:r>
        <w:rPr>
          <w:rFonts w:hint="eastAsia" w:cs="宋体"/>
          <w:b/>
          <w:bCs/>
          <w:color w:val="auto"/>
          <w:sz w:val="32"/>
          <w:szCs w:val="32"/>
          <w:highlight w:val="none"/>
          <w:lang w:eastAsia="zh-CN"/>
        </w:rPr>
        <w:t>广州市中兴工程管理服务有限公司</w:t>
      </w:r>
    </w:p>
    <w:p w14:paraId="7EC96744">
      <w:pPr>
        <w:spacing w:line="360" w:lineRule="auto"/>
        <w:ind w:firstLine="1285" w:firstLineChars="400"/>
        <w:rPr>
          <w:rFonts w:hint="eastAsia" w:ascii="宋体" w:hAnsi="宋体" w:eastAsia="宋体" w:cs="宋体"/>
          <w:b/>
          <w:color w:val="auto"/>
          <w:w w:val="95"/>
          <w:sz w:val="31"/>
          <w:highlight w:val="none"/>
          <w:lang w:eastAsia="zh-CN"/>
        </w:rPr>
      </w:pPr>
      <w:r>
        <w:rPr>
          <w:rFonts w:hint="eastAsia" w:ascii="宋体" w:hAnsi="宋体" w:cs="宋体"/>
          <w:b/>
          <w:bCs/>
          <w:color w:val="auto"/>
          <w:sz w:val="32"/>
          <w:szCs w:val="32"/>
          <w:highlight w:val="none"/>
        </w:rPr>
        <w:t>日    期：</w:t>
      </w:r>
      <w:r>
        <w:rPr>
          <w:rFonts w:hint="eastAsia" w:ascii="宋体" w:hAnsi="宋体" w:cs="宋体"/>
          <w:b/>
          <w:bCs/>
          <w:color w:val="auto"/>
          <w:sz w:val="32"/>
          <w:szCs w:val="32"/>
          <w:highlight w:val="none"/>
          <w:lang w:eastAsia="zh-CN"/>
        </w:rPr>
        <w:t>2024年</w:t>
      </w:r>
      <w:r>
        <w:rPr>
          <w:rFonts w:hint="eastAsia" w:ascii="宋体" w:hAnsi="宋体" w:cs="宋体"/>
          <w:b/>
          <w:bCs/>
          <w:color w:val="auto"/>
          <w:sz w:val="32"/>
          <w:szCs w:val="32"/>
          <w:highlight w:val="none"/>
          <w:lang w:val="en-US" w:eastAsia="zh-CN"/>
        </w:rPr>
        <w:t>9</w:t>
      </w:r>
      <w:r>
        <w:rPr>
          <w:rFonts w:hint="eastAsia" w:ascii="宋体" w:hAnsi="宋体" w:cs="宋体"/>
          <w:b/>
          <w:bCs/>
          <w:color w:val="auto"/>
          <w:sz w:val="32"/>
          <w:szCs w:val="32"/>
          <w:highlight w:val="none"/>
          <w:lang w:eastAsia="zh-CN"/>
        </w:rPr>
        <w:t>月</w:t>
      </w:r>
    </w:p>
    <w:p w14:paraId="1A50C9B5">
      <w:pPr>
        <w:spacing w:line="360" w:lineRule="auto"/>
        <w:jc w:val="center"/>
        <w:rPr>
          <w:rFonts w:hint="eastAsia" w:ascii="宋体" w:hAnsi="宋体" w:cs="宋体"/>
          <w:b/>
          <w:color w:val="auto"/>
          <w:sz w:val="36"/>
          <w:szCs w:val="36"/>
          <w:highlight w:val="none"/>
        </w:rPr>
        <w:sectPr>
          <w:headerReference r:id="rId3" w:type="default"/>
          <w:pgSz w:w="11906" w:h="16838"/>
          <w:pgMar w:top="1440" w:right="1440" w:bottom="1440" w:left="1440" w:header="851" w:footer="992" w:gutter="0"/>
          <w:cols w:space="720" w:num="1"/>
          <w:docGrid w:type="lines" w:linePitch="312" w:charSpace="0"/>
        </w:sectPr>
      </w:pPr>
    </w:p>
    <w:p w14:paraId="47D52541">
      <w:pPr>
        <w:pStyle w:val="30"/>
        <w:spacing w:line="360" w:lineRule="auto"/>
        <w:ind w:firstLine="3092" w:firstLineChars="1100"/>
        <w:rPr>
          <w:rFonts w:ascii="宋体" w:hAnsi="宋体" w:cs="宋体"/>
          <w:b/>
          <w:color w:val="auto"/>
          <w:sz w:val="28"/>
          <w:highlight w:val="none"/>
        </w:rPr>
      </w:pPr>
      <w:r>
        <w:rPr>
          <w:rFonts w:hint="eastAsia" w:ascii="宋体" w:hAnsi="宋体" w:cs="宋体"/>
          <w:b/>
          <w:color w:val="auto"/>
          <w:sz w:val="28"/>
          <w:highlight w:val="none"/>
        </w:rPr>
        <w:t>目     录</w:t>
      </w:r>
    </w:p>
    <w:p w14:paraId="03F6F928">
      <w:pPr>
        <w:pStyle w:val="25"/>
        <w:tabs>
          <w:tab w:val="right" w:leader="dot" w:pos="9040"/>
        </w:tabs>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TOC \o </w:instrText>
      </w:r>
      <w:r>
        <w:rPr>
          <w:rFonts w:hint="eastAsia" w:ascii="宋体" w:hAnsi="宋体" w:cs="宋体"/>
          <w:color w:val="auto"/>
          <w:sz w:val="22"/>
          <w:szCs w:val="22"/>
          <w:highlight w:val="none"/>
        </w:rPr>
        <w:fldChar w:fldCharType="separate"/>
      </w:r>
      <w:bookmarkStart w:id="0" w:name="_Toc144974479"/>
      <w:bookmarkEnd w:id="0"/>
      <w:bookmarkStart w:id="1" w:name="_Toc152042287"/>
      <w:bookmarkEnd w:id="1"/>
      <w:bookmarkStart w:id="2" w:name="_Toc247527533"/>
      <w:bookmarkEnd w:id="2"/>
      <w:bookmarkStart w:id="3" w:name="_Toc152045511"/>
      <w:bookmarkEnd w:id="3"/>
      <w:bookmarkStart w:id="4" w:name="_Toc247513932"/>
      <w:bookmarkEnd w:id="4"/>
      <w:r>
        <w:rPr>
          <w:rFonts w:hint="default" w:ascii="宋体" w:hAnsi="宋体" w:cs="宋体"/>
          <w:color w:val="auto"/>
        </w:rPr>
        <w:t xml:space="preserve">第一章 </w:t>
      </w:r>
      <w:r>
        <w:rPr>
          <w:rFonts w:hint="eastAsia" w:ascii="宋体" w:hAnsi="宋体" w:cs="宋体"/>
          <w:color w:val="auto"/>
          <w:highlight w:val="none"/>
        </w:rPr>
        <w:t>招标公告（另册）</w:t>
      </w:r>
      <w:r>
        <w:tab/>
      </w:r>
      <w:r>
        <w:fldChar w:fldCharType="begin"/>
      </w:r>
      <w:r>
        <w:instrText xml:space="preserve"> PAGEREF _Toc22596 \h </w:instrText>
      </w:r>
      <w:r>
        <w:fldChar w:fldCharType="separate"/>
      </w:r>
      <w:r>
        <w:t>3</w:t>
      </w:r>
      <w:r>
        <w:fldChar w:fldCharType="end"/>
      </w:r>
    </w:p>
    <w:p w14:paraId="5AD5F537">
      <w:pPr>
        <w:pStyle w:val="25"/>
        <w:tabs>
          <w:tab w:val="right" w:leader="dot" w:pos="9040"/>
        </w:tabs>
      </w:pPr>
      <w:r>
        <w:rPr>
          <w:rFonts w:hint="eastAsia" w:ascii="宋体" w:hAnsi="宋体" w:cs="宋体"/>
          <w:color w:val="auto"/>
          <w:kern w:val="1"/>
          <w:highlight w:val="none"/>
        </w:rPr>
        <w:t>第二章 投标人须知</w:t>
      </w:r>
      <w:r>
        <w:tab/>
      </w:r>
      <w:r>
        <w:fldChar w:fldCharType="begin"/>
      </w:r>
      <w:r>
        <w:instrText xml:space="preserve"> PAGEREF _Toc12680 \h </w:instrText>
      </w:r>
      <w:r>
        <w:fldChar w:fldCharType="separate"/>
      </w:r>
      <w:r>
        <w:t>4</w:t>
      </w:r>
      <w:r>
        <w:fldChar w:fldCharType="end"/>
      </w:r>
    </w:p>
    <w:p w14:paraId="57BC2655">
      <w:pPr>
        <w:pStyle w:val="28"/>
        <w:tabs>
          <w:tab w:val="right" w:leader="dot" w:pos="9040"/>
        </w:tabs>
      </w:pPr>
      <w:r>
        <w:rPr>
          <w:rFonts w:hint="eastAsia" w:ascii="宋体" w:hAnsi="宋体" w:eastAsia="宋体" w:cs="宋体"/>
          <w:color w:val="auto"/>
          <w:highlight w:val="none"/>
          <w:lang w:val="zh-CN"/>
        </w:rPr>
        <w:t>投标人须知前附表</w:t>
      </w:r>
      <w:r>
        <w:tab/>
      </w:r>
      <w:r>
        <w:fldChar w:fldCharType="begin"/>
      </w:r>
      <w:r>
        <w:instrText xml:space="preserve"> PAGEREF _Toc32434 \h </w:instrText>
      </w:r>
      <w:r>
        <w:fldChar w:fldCharType="separate"/>
      </w:r>
      <w:r>
        <w:t>4</w:t>
      </w:r>
      <w:r>
        <w:fldChar w:fldCharType="end"/>
      </w:r>
    </w:p>
    <w:p w14:paraId="75B2E7FD">
      <w:pPr>
        <w:pStyle w:val="28"/>
        <w:tabs>
          <w:tab w:val="right" w:leader="dot" w:pos="9040"/>
        </w:tabs>
      </w:pPr>
      <w:r>
        <w:rPr>
          <w:rFonts w:hint="eastAsia" w:ascii="宋体" w:hAnsi="宋体" w:eastAsia="宋体" w:cs="宋体"/>
          <w:color w:val="auto"/>
          <w:highlight w:val="none"/>
          <w:lang w:val="zh-CN"/>
        </w:rPr>
        <w:t>1. 总则</w:t>
      </w:r>
      <w:r>
        <w:tab/>
      </w:r>
      <w:r>
        <w:fldChar w:fldCharType="begin"/>
      </w:r>
      <w:r>
        <w:instrText xml:space="preserve"> PAGEREF _Toc27011 \h </w:instrText>
      </w:r>
      <w:r>
        <w:fldChar w:fldCharType="separate"/>
      </w:r>
      <w:r>
        <w:t>14</w:t>
      </w:r>
      <w:r>
        <w:fldChar w:fldCharType="end"/>
      </w:r>
    </w:p>
    <w:p w14:paraId="6A8EE9AB">
      <w:pPr>
        <w:pStyle w:val="17"/>
        <w:tabs>
          <w:tab w:val="right" w:leader="dot" w:pos="9040"/>
        </w:tabs>
      </w:pPr>
      <w:r>
        <w:rPr>
          <w:rFonts w:hint="eastAsia" w:ascii="宋体" w:hAnsi="宋体" w:eastAsia="宋体"/>
          <w:color w:val="auto"/>
          <w:szCs w:val="24"/>
          <w:highlight w:val="none"/>
        </w:rPr>
        <w:t>1.1 项目概况</w:t>
      </w:r>
      <w:r>
        <w:tab/>
      </w:r>
      <w:r>
        <w:fldChar w:fldCharType="begin"/>
      </w:r>
      <w:r>
        <w:instrText xml:space="preserve"> PAGEREF _Toc23187 \h </w:instrText>
      </w:r>
      <w:r>
        <w:fldChar w:fldCharType="separate"/>
      </w:r>
      <w:r>
        <w:t>14</w:t>
      </w:r>
      <w:r>
        <w:fldChar w:fldCharType="end"/>
      </w:r>
    </w:p>
    <w:p w14:paraId="5E27D1C4">
      <w:pPr>
        <w:pStyle w:val="17"/>
        <w:tabs>
          <w:tab w:val="right" w:leader="dot" w:pos="9040"/>
        </w:tabs>
      </w:pPr>
      <w:r>
        <w:rPr>
          <w:rFonts w:hint="eastAsia" w:ascii="宋体" w:hAnsi="宋体" w:eastAsia="宋体"/>
          <w:color w:val="auto"/>
          <w:szCs w:val="24"/>
          <w:highlight w:val="none"/>
        </w:rPr>
        <w:t>1.2 项目的资金来源和落实情况</w:t>
      </w:r>
      <w:r>
        <w:tab/>
      </w:r>
      <w:r>
        <w:fldChar w:fldCharType="begin"/>
      </w:r>
      <w:r>
        <w:instrText xml:space="preserve"> PAGEREF _Toc14734 \h </w:instrText>
      </w:r>
      <w:r>
        <w:fldChar w:fldCharType="separate"/>
      </w:r>
      <w:r>
        <w:t>14</w:t>
      </w:r>
      <w:r>
        <w:fldChar w:fldCharType="end"/>
      </w:r>
    </w:p>
    <w:p w14:paraId="41093A6F">
      <w:pPr>
        <w:pStyle w:val="17"/>
        <w:tabs>
          <w:tab w:val="right" w:leader="dot" w:pos="9040"/>
        </w:tabs>
      </w:pPr>
      <w:r>
        <w:rPr>
          <w:rFonts w:hint="eastAsia" w:ascii="宋体" w:hAnsi="宋体" w:eastAsia="宋体"/>
          <w:color w:val="auto"/>
          <w:szCs w:val="24"/>
          <w:highlight w:val="none"/>
        </w:rPr>
        <w:t>1.3 招标范围、计划工期和质量标准</w:t>
      </w:r>
      <w:r>
        <w:tab/>
      </w:r>
      <w:r>
        <w:fldChar w:fldCharType="begin"/>
      </w:r>
      <w:r>
        <w:instrText xml:space="preserve"> PAGEREF _Toc29197 \h </w:instrText>
      </w:r>
      <w:r>
        <w:fldChar w:fldCharType="separate"/>
      </w:r>
      <w:r>
        <w:t>14</w:t>
      </w:r>
      <w:r>
        <w:fldChar w:fldCharType="end"/>
      </w:r>
    </w:p>
    <w:p w14:paraId="09B14C3B">
      <w:pPr>
        <w:pStyle w:val="17"/>
        <w:tabs>
          <w:tab w:val="right" w:leader="dot" w:pos="9040"/>
        </w:tabs>
      </w:pPr>
      <w:r>
        <w:rPr>
          <w:rFonts w:hint="eastAsia" w:ascii="宋体" w:hAnsi="宋体" w:eastAsia="宋体"/>
          <w:color w:val="auto"/>
          <w:szCs w:val="24"/>
          <w:highlight w:val="none"/>
        </w:rPr>
        <w:t>1.4投标人资格要求</w:t>
      </w:r>
      <w:r>
        <w:tab/>
      </w:r>
      <w:r>
        <w:fldChar w:fldCharType="begin"/>
      </w:r>
      <w:r>
        <w:instrText xml:space="preserve"> PAGEREF _Toc17515 \h </w:instrText>
      </w:r>
      <w:r>
        <w:fldChar w:fldCharType="separate"/>
      </w:r>
      <w:r>
        <w:t>14</w:t>
      </w:r>
      <w:r>
        <w:fldChar w:fldCharType="end"/>
      </w:r>
    </w:p>
    <w:p w14:paraId="00F40063">
      <w:pPr>
        <w:pStyle w:val="17"/>
        <w:tabs>
          <w:tab w:val="right" w:leader="dot" w:pos="9040"/>
        </w:tabs>
      </w:pPr>
      <w:r>
        <w:rPr>
          <w:rFonts w:hint="eastAsia" w:ascii="宋体" w:hAnsi="宋体" w:eastAsia="宋体"/>
          <w:color w:val="auto"/>
          <w:szCs w:val="24"/>
          <w:highlight w:val="none"/>
        </w:rPr>
        <w:t>1.5 费用承担和设计成果补偿</w:t>
      </w:r>
      <w:r>
        <w:tab/>
      </w:r>
      <w:r>
        <w:fldChar w:fldCharType="begin"/>
      </w:r>
      <w:r>
        <w:instrText xml:space="preserve"> PAGEREF _Toc9519 \h </w:instrText>
      </w:r>
      <w:r>
        <w:fldChar w:fldCharType="separate"/>
      </w:r>
      <w:r>
        <w:t>15</w:t>
      </w:r>
      <w:r>
        <w:fldChar w:fldCharType="end"/>
      </w:r>
    </w:p>
    <w:p w14:paraId="53A1D332">
      <w:pPr>
        <w:pStyle w:val="17"/>
        <w:tabs>
          <w:tab w:val="right" w:leader="dot" w:pos="9040"/>
        </w:tabs>
      </w:pPr>
      <w:r>
        <w:rPr>
          <w:rFonts w:hint="eastAsia" w:ascii="宋体" w:hAnsi="宋体" w:eastAsia="宋体"/>
          <w:color w:val="auto"/>
          <w:szCs w:val="24"/>
          <w:highlight w:val="none"/>
        </w:rPr>
        <w:t>1.6 保密</w:t>
      </w:r>
      <w:r>
        <w:tab/>
      </w:r>
      <w:r>
        <w:fldChar w:fldCharType="begin"/>
      </w:r>
      <w:r>
        <w:instrText xml:space="preserve"> PAGEREF _Toc22782 \h </w:instrText>
      </w:r>
      <w:r>
        <w:fldChar w:fldCharType="separate"/>
      </w:r>
      <w:r>
        <w:t>15</w:t>
      </w:r>
      <w:r>
        <w:fldChar w:fldCharType="end"/>
      </w:r>
    </w:p>
    <w:p w14:paraId="1377B4F9">
      <w:pPr>
        <w:pStyle w:val="17"/>
        <w:tabs>
          <w:tab w:val="right" w:leader="dot" w:pos="9040"/>
        </w:tabs>
      </w:pPr>
      <w:r>
        <w:rPr>
          <w:rFonts w:hint="eastAsia" w:ascii="宋体" w:hAnsi="宋体" w:eastAsia="宋体"/>
          <w:color w:val="auto"/>
          <w:szCs w:val="24"/>
          <w:highlight w:val="none"/>
        </w:rPr>
        <w:t>1.7 语言文字</w:t>
      </w:r>
      <w:r>
        <w:tab/>
      </w:r>
      <w:r>
        <w:fldChar w:fldCharType="begin"/>
      </w:r>
      <w:r>
        <w:instrText xml:space="preserve"> PAGEREF _Toc25129 \h </w:instrText>
      </w:r>
      <w:r>
        <w:fldChar w:fldCharType="separate"/>
      </w:r>
      <w:r>
        <w:t>15</w:t>
      </w:r>
      <w:r>
        <w:fldChar w:fldCharType="end"/>
      </w:r>
    </w:p>
    <w:p w14:paraId="149E5442">
      <w:pPr>
        <w:pStyle w:val="17"/>
        <w:tabs>
          <w:tab w:val="right" w:leader="dot" w:pos="9040"/>
        </w:tabs>
      </w:pPr>
      <w:r>
        <w:rPr>
          <w:rFonts w:hint="eastAsia" w:ascii="宋体" w:hAnsi="宋体" w:eastAsia="宋体"/>
          <w:color w:val="auto"/>
          <w:szCs w:val="24"/>
          <w:highlight w:val="none"/>
        </w:rPr>
        <w:t>1.8 计量单位</w:t>
      </w:r>
      <w:r>
        <w:tab/>
      </w:r>
      <w:r>
        <w:fldChar w:fldCharType="begin"/>
      </w:r>
      <w:r>
        <w:instrText xml:space="preserve"> PAGEREF _Toc9229 \h </w:instrText>
      </w:r>
      <w:r>
        <w:fldChar w:fldCharType="separate"/>
      </w:r>
      <w:r>
        <w:t>15</w:t>
      </w:r>
      <w:r>
        <w:fldChar w:fldCharType="end"/>
      </w:r>
    </w:p>
    <w:p w14:paraId="7679EC7C">
      <w:pPr>
        <w:pStyle w:val="17"/>
        <w:tabs>
          <w:tab w:val="right" w:leader="dot" w:pos="9040"/>
        </w:tabs>
      </w:pPr>
      <w:r>
        <w:rPr>
          <w:rFonts w:hint="eastAsia" w:ascii="宋体" w:hAnsi="宋体" w:eastAsia="宋体"/>
          <w:color w:val="auto"/>
          <w:szCs w:val="24"/>
          <w:highlight w:val="none"/>
        </w:rPr>
        <w:t>1.9 踏勘现场</w:t>
      </w:r>
      <w:r>
        <w:tab/>
      </w:r>
      <w:r>
        <w:fldChar w:fldCharType="begin"/>
      </w:r>
      <w:r>
        <w:instrText xml:space="preserve"> PAGEREF _Toc9379 \h </w:instrText>
      </w:r>
      <w:r>
        <w:fldChar w:fldCharType="separate"/>
      </w:r>
      <w:r>
        <w:t>15</w:t>
      </w:r>
      <w:r>
        <w:fldChar w:fldCharType="end"/>
      </w:r>
    </w:p>
    <w:p w14:paraId="5E5818CF">
      <w:pPr>
        <w:pStyle w:val="17"/>
        <w:tabs>
          <w:tab w:val="right" w:leader="dot" w:pos="9040"/>
        </w:tabs>
      </w:pPr>
      <w:r>
        <w:rPr>
          <w:rFonts w:hint="eastAsia" w:ascii="宋体" w:hAnsi="宋体" w:eastAsia="宋体"/>
          <w:color w:val="auto"/>
          <w:szCs w:val="24"/>
          <w:highlight w:val="none"/>
        </w:rPr>
        <w:t>1.10 投标预备会</w:t>
      </w:r>
      <w:r>
        <w:tab/>
      </w:r>
      <w:r>
        <w:fldChar w:fldCharType="begin"/>
      </w:r>
      <w:r>
        <w:instrText xml:space="preserve"> PAGEREF _Toc29902 \h </w:instrText>
      </w:r>
      <w:r>
        <w:fldChar w:fldCharType="separate"/>
      </w:r>
      <w:r>
        <w:t>16</w:t>
      </w:r>
      <w:r>
        <w:fldChar w:fldCharType="end"/>
      </w:r>
    </w:p>
    <w:p w14:paraId="7986CA10">
      <w:pPr>
        <w:pStyle w:val="17"/>
        <w:tabs>
          <w:tab w:val="right" w:leader="dot" w:pos="9040"/>
        </w:tabs>
      </w:pPr>
      <w:r>
        <w:rPr>
          <w:rFonts w:hint="eastAsia" w:ascii="宋体" w:hAnsi="宋体" w:eastAsia="宋体"/>
          <w:color w:val="auto"/>
          <w:szCs w:val="24"/>
          <w:highlight w:val="none"/>
        </w:rPr>
        <w:t>1.11 分包</w:t>
      </w:r>
      <w:r>
        <w:tab/>
      </w:r>
      <w:r>
        <w:fldChar w:fldCharType="begin"/>
      </w:r>
      <w:r>
        <w:instrText xml:space="preserve"> PAGEREF _Toc24698 \h </w:instrText>
      </w:r>
      <w:r>
        <w:fldChar w:fldCharType="separate"/>
      </w:r>
      <w:r>
        <w:t>16</w:t>
      </w:r>
      <w:r>
        <w:fldChar w:fldCharType="end"/>
      </w:r>
    </w:p>
    <w:p w14:paraId="13CBBB84">
      <w:pPr>
        <w:pStyle w:val="17"/>
        <w:tabs>
          <w:tab w:val="right" w:leader="dot" w:pos="9040"/>
        </w:tabs>
      </w:pPr>
      <w:r>
        <w:rPr>
          <w:rFonts w:hint="eastAsia" w:ascii="宋体" w:hAnsi="宋体" w:eastAsia="宋体"/>
          <w:color w:val="auto"/>
          <w:szCs w:val="24"/>
          <w:highlight w:val="none"/>
        </w:rPr>
        <w:t>1.12 偏离</w:t>
      </w:r>
      <w:r>
        <w:tab/>
      </w:r>
      <w:r>
        <w:fldChar w:fldCharType="begin"/>
      </w:r>
      <w:r>
        <w:instrText xml:space="preserve"> PAGEREF _Toc21278 \h </w:instrText>
      </w:r>
      <w:r>
        <w:fldChar w:fldCharType="separate"/>
      </w:r>
      <w:r>
        <w:t>16</w:t>
      </w:r>
      <w:r>
        <w:fldChar w:fldCharType="end"/>
      </w:r>
    </w:p>
    <w:p w14:paraId="5A4EB1F2">
      <w:pPr>
        <w:pStyle w:val="28"/>
        <w:tabs>
          <w:tab w:val="right" w:leader="dot" w:pos="9040"/>
        </w:tabs>
      </w:pPr>
      <w:r>
        <w:rPr>
          <w:rFonts w:hint="eastAsia" w:ascii="宋体" w:hAnsi="宋体" w:eastAsia="宋体" w:cs="宋体"/>
          <w:color w:val="auto"/>
          <w:highlight w:val="none"/>
          <w:lang w:val="zh-CN"/>
        </w:rPr>
        <w:t>2. 招标文件</w:t>
      </w:r>
      <w:r>
        <w:tab/>
      </w:r>
      <w:r>
        <w:fldChar w:fldCharType="begin"/>
      </w:r>
      <w:r>
        <w:instrText xml:space="preserve"> PAGEREF _Toc15271 \h </w:instrText>
      </w:r>
      <w:r>
        <w:fldChar w:fldCharType="separate"/>
      </w:r>
      <w:r>
        <w:t>16</w:t>
      </w:r>
      <w:r>
        <w:fldChar w:fldCharType="end"/>
      </w:r>
    </w:p>
    <w:p w14:paraId="3544E357">
      <w:pPr>
        <w:pStyle w:val="17"/>
        <w:tabs>
          <w:tab w:val="right" w:leader="dot" w:pos="9040"/>
        </w:tabs>
      </w:pPr>
      <w:r>
        <w:rPr>
          <w:rFonts w:hint="eastAsia" w:ascii="宋体" w:hAnsi="宋体" w:eastAsia="宋体"/>
          <w:color w:val="auto"/>
          <w:szCs w:val="24"/>
          <w:highlight w:val="none"/>
        </w:rPr>
        <w:t>2.1 招标文件的组成</w:t>
      </w:r>
      <w:r>
        <w:tab/>
      </w:r>
      <w:r>
        <w:fldChar w:fldCharType="begin"/>
      </w:r>
      <w:r>
        <w:instrText xml:space="preserve"> PAGEREF _Toc23650 \h </w:instrText>
      </w:r>
      <w:r>
        <w:fldChar w:fldCharType="separate"/>
      </w:r>
      <w:r>
        <w:t>16</w:t>
      </w:r>
      <w:r>
        <w:fldChar w:fldCharType="end"/>
      </w:r>
    </w:p>
    <w:p w14:paraId="26F05617">
      <w:pPr>
        <w:pStyle w:val="17"/>
        <w:tabs>
          <w:tab w:val="right" w:leader="dot" w:pos="9040"/>
        </w:tabs>
      </w:pPr>
      <w:r>
        <w:rPr>
          <w:rFonts w:hint="eastAsia" w:ascii="宋体" w:hAnsi="宋体" w:eastAsia="宋体"/>
          <w:color w:val="auto"/>
          <w:szCs w:val="24"/>
          <w:highlight w:val="none"/>
        </w:rPr>
        <w:t>2.2 招标文件的澄清</w:t>
      </w:r>
      <w:r>
        <w:tab/>
      </w:r>
      <w:r>
        <w:fldChar w:fldCharType="begin"/>
      </w:r>
      <w:r>
        <w:instrText xml:space="preserve"> PAGEREF _Toc22558 \h </w:instrText>
      </w:r>
      <w:r>
        <w:fldChar w:fldCharType="separate"/>
      </w:r>
      <w:r>
        <w:t>16</w:t>
      </w:r>
      <w:r>
        <w:fldChar w:fldCharType="end"/>
      </w:r>
    </w:p>
    <w:p w14:paraId="322F31C7">
      <w:pPr>
        <w:pStyle w:val="17"/>
        <w:tabs>
          <w:tab w:val="right" w:leader="dot" w:pos="9040"/>
        </w:tabs>
      </w:pPr>
      <w:r>
        <w:rPr>
          <w:rFonts w:hint="eastAsia" w:ascii="宋体" w:hAnsi="宋体" w:eastAsia="宋体"/>
          <w:color w:val="auto"/>
          <w:szCs w:val="24"/>
          <w:highlight w:val="none"/>
        </w:rPr>
        <w:t>2.3 招标文件的修改</w:t>
      </w:r>
      <w:r>
        <w:tab/>
      </w:r>
      <w:r>
        <w:fldChar w:fldCharType="begin"/>
      </w:r>
      <w:r>
        <w:instrText xml:space="preserve"> PAGEREF _Toc17490 \h </w:instrText>
      </w:r>
      <w:r>
        <w:fldChar w:fldCharType="separate"/>
      </w:r>
      <w:r>
        <w:t>17</w:t>
      </w:r>
      <w:r>
        <w:fldChar w:fldCharType="end"/>
      </w:r>
    </w:p>
    <w:p w14:paraId="5387005A">
      <w:pPr>
        <w:pStyle w:val="28"/>
        <w:tabs>
          <w:tab w:val="right" w:leader="dot" w:pos="9040"/>
        </w:tabs>
      </w:pPr>
      <w:r>
        <w:rPr>
          <w:rFonts w:hint="eastAsia" w:ascii="宋体" w:hAnsi="宋体" w:eastAsia="宋体" w:cs="宋体"/>
          <w:color w:val="auto"/>
          <w:highlight w:val="none"/>
          <w:lang w:val="zh-CN"/>
        </w:rPr>
        <w:t>3. 投标文件</w:t>
      </w:r>
      <w:r>
        <w:tab/>
      </w:r>
      <w:r>
        <w:fldChar w:fldCharType="begin"/>
      </w:r>
      <w:r>
        <w:instrText xml:space="preserve"> PAGEREF _Toc13799 \h </w:instrText>
      </w:r>
      <w:r>
        <w:fldChar w:fldCharType="separate"/>
      </w:r>
      <w:r>
        <w:t>17</w:t>
      </w:r>
      <w:r>
        <w:fldChar w:fldCharType="end"/>
      </w:r>
    </w:p>
    <w:p w14:paraId="51A5193C">
      <w:pPr>
        <w:pStyle w:val="17"/>
        <w:tabs>
          <w:tab w:val="right" w:leader="dot" w:pos="9040"/>
        </w:tabs>
      </w:pPr>
      <w:r>
        <w:rPr>
          <w:rFonts w:hint="eastAsia" w:ascii="宋体" w:hAnsi="宋体" w:eastAsia="宋体"/>
          <w:bCs/>
          <w:color w:val="auto"/>
          <w:szCs w:val="24"/>
          <w:highlight w:val="none"/>
        </w:rPr>
        <w:t>3.1 投标文件的组成</w:t>
      </w:r>
      <w:r>
        <w:tab/>
      </w:r>
      <w:r>
        <w:fldChar w:fldCharType="begin"/>
      </w:r>
      <w:r>
        <w:instrText xml:space="preserve"> PAGEREF _Toc327 \h </w:instrText>
      </w:r>
      <w:r>
        <w:fldChar w:fldCharType="separate"/>
      </w:r>
      <w:r>
        <w:t>17</w:t>
      </w:r>
      <w:r>
        <w:fldChar w:fldCharType="end"/>
      </w:r>
    </w:p>
    <w:p w14:paraId="772B88DE">
      <w:pPr>
        <w:pStyle w:val="17"/>
        <w:tabs>
          <w:tab w:val="right" w:leader="dot" w:pos="9040"/>
        </w:tabs>
      </w:pPr>
      <w:r>
        <w:rPr>
          <w:rFonts w:hint="eastAsia" w:ascii="宋体" w:hAnsi="宋体" w:eastAsia="宋体"/>
          <w:bCs/>
          <w:color w:val="auto"/>
          <w:szCs w:val="24"/>
          <w:highlight w:val="none"/>
        </w:rPr>
        <w:t>3.2 投标报价</w:t>
      </w:r>
      <w:r>
        <w:tab/>
      </w:r>
      <w:r>
        <w:fldChar w:fldCharType="begin"/>
      </w:r>
      <w:r>
        <w:instrText xml:space="preserve"> PAGEREF _Toc14016 \h </w:instrText>
      </w:r>
      <w:r>
        <w:fldChar w:fldCharType="separate"/>
      </w:r>
      <w:r>
        <w:t>19</w:t>
      </w:r>
      <w:r>
        <w:fldChar w:fldCharType="end"/>
      </w:r>
    </w:p>
    <w:p w14:paraId="44958824">
      <w:pPr>
        <w:pStyle w:val="17"/>
        <w:tabs>
          <w:tab w:val="right" w:leader="dot" w:pos="9040"/>
        </w:tabs>
      </w:pPr>
      <w:r>
        <w:rPr>
          <w:rFonts w:hint="eastAsia" w:ascii="宋体" w:hAnsi="宋体" w:eastAsia="宋体"/>
          <w:color w:val="auto"/>
          <w:szCs w:val="24"/>
          <w:highlight w:val="none"/>
        </w:rPr>
        <w:t>3.3 投标有效期</w:t>
      </w:r>
      <w:r>
        <w:tab/>
      </w:r>
      <w:r>
        <w:fldChar w:fldCharType="begin"/>
      </w:r>
      <w:r>
        <w:instrText xml:space="preserve"> PAGEREF _Toc10171 \h </w:instrText>
      </w:r>
      <w:r>
        <w:fldChar w:fldCharType="separate"/>
      </w:r>
      <w:r>
        <w:t>19</w:t>
      </w:r>
      <w:r>
        <w:fldChar w:fldCharType="end"/>
      </w:r>
    </w:p>
    <w:p w14:paraId="6B8CE1A4">
      <w:pPr>
        <w:pStyle w:val="17"/>
        <w:tabs>
          <w:tab w:val="right" w:leader="dot" w:pos="9040"/>
        </w:tabs>
      </w:pPr>
      <w:r>
        <w:rPr>
          <w:rFonts w:ascii="宋体" w:hAnsi="宋体" w:eastAsia="宋体"/>
          <w:strike/>
          <w:color w:val="auto"/>
          <w:szCs w:val="24"/>
          <w:highlight w:val="none"/>
        </w:rPr>
        <w:t xml:space="preserve">3.4 </w:t>
      </w:r>
      <w:r>
        <w:rPr>
          <w:rFonts w:hint="eastAsia" w:ascii="宋体" w:hAnsi="宋体" w:eastAsia="宋体"/>
          <w:strike/>
          <w:color w:val="auto"/>
          <w:szCs w:val="24"/>
          <w:highlight w:val="none"/>
        </w:rPr>
        <w:t>投标保证金</w:t>
      </w:r>
      <w:r>
        <w:tab/>
      </w:r>
      <w:r>
        <w:fldChar w:fldCharType="begin"/>
      </w:r>
      <w:r>
        <w:instrText xml:space="preserve"> PAGEREF _Toc22534 \h </w:instrText>
      </w:r>
      <w:r>
        <w:fldChar w:fldCharType="separate"/>
      </w:r>
      <w:r>
        <w:t>19</w:t>
      </w:r>
      <w:r>
        <w:fldChar w:fldCharType="end"/>
      </w:r>
    </w:p>
    <w:p w14:paraId="094B9AD7">
      <w:pPr>
        <w:pStyle w:val="17"/>
        <w:tabs>
          <w:tab w:val="right" w:leader="dot" w:pos="9040"/>
        </w:tabs>
      </w:pPr>
      <w:r>
        <w:rPr>
          <w:rFonts w:hint="eastAsia" w:ascii="宋体" w:hAnsi="宋体" w:eastAsia="宋体"/>
          <w:color w:val="auto"/>
          <w:szCs w:val="24"/>
          <w:highlight w:val="none"/>
        </w:rPr>
        <w:t>3.5 资格审查</w:t>
      </w:r>
      <w:r>
        <w:tab/>
      </w:r>
      <w:r>
        <w:fldChar w:fldCharType="begin"/>
      </w:r>
      <w:r>
        <w:instrText xml:space="preserve"> PAGEREF _Toc22307 \h </w:instrText>
      </w:r>
      <w:r>
        <w:fldChar w:fldCharType="separate"/>
      </w:r>
      <w:r>
        <w:t>20</w:t>
      </w:r>
      <w:r>
        <w:fldChar w:fldCharType="end"/>
      </w:r>
    </w:p>
    <w:p w14:paraId="24F1FF37">
      <w:pPr>
        <w:pStyle w:val="17"/>
        <w:tabs>
          <w:tab w:val="right" w:leader="dot" w:pos="9040"/>
        </w:tabs>
      </w:pPr>
      <w:r>
        <w:rPr>
          <w:rFonts w:hint="eastAsia" w:ascii="宋体" w:hAnsi="宋体" w:eastAsia="宋体"/>
          <w:color w:val="auto"/>
          <w:szCs w:val="24"/>
          <w:highlight w:val="none"/>
        </w:rPr>
        <w:t>3.6 备选投标方案</w:t>
      </w:r>
      <w:r>
        <w:tab/>
      </w:r>
      <w:r>
        <w:fldChar w:fldCharType="begin"/>
      </w:r>
      <w:r>
        <w:instrText xml:space="preserve"> PAGEREF _Toc7356 \h </w:instrText>
      </w:r>
      <w:r>
        <w:fldChar w:fldCharType="separate"/>
      </w:r>
      <w:r>
        <w:t>20</w:t>
      </w:r>
      <w:r>
        <w:fldChar w:fldCharType="end"/>
      </w:r>
    </w:p>
    <w:p w14:paraId="181E7DE2">
      <w:pPr>
        <w:pStyle w:val="17"/>
        <w:tabs>
          <w:tab w:val="right" w:leader="dot" w:pos="9040"/>
        </w:tabs>
      </w:pPr>
      <w:r>
        <w:rPr>
          <w:rFonts w:hint="eastAsia" w:ascii="宋体" w:hAnsi="宋体" w:eastAsia="宋体"/>
          <w:color w:val="auto"/>
          <w:szCs w:val="24"/>
          <w:highlight w:val="none"/>
        </w:rPr>
        <w:t>3.7 投标文件的编制</w:t>
      </w:r>
      <w:r>
        <w:tab/>
      </w:r>
      <w:r>
        <w:fldChar w:fldCharType="begin"/>
      </w:r>
      <w:r>
        <w:instrText xml:space="preserve"> PAGEREF _Toc27217 \h </w:instrText>
      </w:r>
      <w:r>
        <w:fldChar w:fldCharType="separate"/>
      </w:r>
      <w:r>
        <w:t>20</w:t>
      </w:r>
      <w:r>
        <w:fldChar w:fldCharType="end"/>
      </w:r>
    </w:p>
    <w:p w14:paraId="13EEB679">
      <w:pPr>
        <w:pStyle w:val="28"/>
        <w:tabs>
          <w:tab w:val="right" w:leader="dot" w:pos="9040"/>
        </w:tabs>
      </w:pPr>
      <w:r>
        <w:rPr>
          <w:rFonts w:hint="eastAsia" w:ascii="宋体" w:hAnsi="宋体" w:eastAsia="宋体" w:cs="宋体"/>
          <w:color w:val="auto"/>
          <w:highlight w:val="none"/>
          <w:lang w:val="zh-CN"/>
        </w:rPr>
        <w:t>4. 投标</w:t>
      </w:r>
      <w:r>
        <w:tab/>
      </w:r>
      <w:r>
        <w:fldChar w:fldCharType="begin"/>
      </w:r>
      <w:r>
        <w:instrText xml:space="preserve"> PAGEREF _Toc12515 \h </w:instrText>
      </w:r>
      <w:r>
        <w:fldChar w:fldCharType="separate"/>
      </w:r>
      <w:r>
        <w:t>20</w:t>
      </w:r>
      <w:r>
        <w:fldChar w:fldCharType="end"/>
      </w:r>
    </w:p>
    <w:p w14:paraId="063104F7">
      <w:pPr>
        <w:pStyle w:val="17"/>
        <w:tabs>
          <w:tab w:val="right" w:leader="dot" w:pos="9040"/>
        </w:tabs>
      </w:pPr>
      <w:r>
        <w:rPr>
          <w:rFonts w:hint="eastAsia" w:ascii="宋体" w:hAnsi="宋体" w:eastAsia="宋体"/>
          <w:bCs/>
          <w:color w:val="auto"/>
          <w:szCs w:val="24"/>
          <w:highlight w:val="none"/>
        </w:rPr>
        <w:t>4.1 投标文件的密封和标记</w:t>
      </w:r>
      <w:r>
        <w:tab/>
      </w:r>
      <w:r>
        <w:fldChar w:fldCharType="begin"/>
      </w:r>
      <w:r>
        <w:instrText xml:space="preserve"> PAGEREF _Toc28652 \h </w:instrText>
      </w:r>
      <w:r>
        <w:fldChar w:fldCharType="separate"/>
      </w:r>
      <w:r>
        <w:t>20</w:t>
      </w:r>
      <w:r>
        <w:fldChar w:fldCharType="end"/>
      </w:r>
    </w:p>
    <w:p w14:paraId="6AE6CC39">
      <w:pPr>
        <w:pStyle w:val="17"/>
        <w:tabs>
          <w:tab w:val="right" w:leader="dot" w:pos="9040"/>
        </w:tabs>
      </w:pPr>
      <w:r>
        <w:rPr>
          <w:rFonts w:hint="eastAsia" w:ascii="宋体" w:hAnsi="宋体" w:eastAsia="宋体"/>
          <w:bCs/>
          <w:color w:val="auto"/>
          <w:szCs w:val="24"/>
          <w:highlight w:val="none"/>
        </w:rPr>
        <w:t xml:space="preserve">4.2 </w:t>
      </w:r>
      <w:r>
        <w:rPr>
          <w:rFonts w:hint="eastAsia" w:ascii="宋体" w:hAnsi="宋体" w:eastAsia="宋体"/>
          <w:bCs/>
          <w:color w:val="auto"/>
          <w:szCs w:val="24"/>
          <w:highlight w:val="none"/>
          <w:u w:val="single"/>
        </w:rPr>
        <w:t>投标文件的递交、接收、封存</w:t>
      </w:r>
      <w:r>
        <w:tab/>
      </w:r>
      <w:r>
        <w:fldChar w:fldCharType="begin"/>
      </w:r>
      <w:r>
        <w:instrText xml:space="preserve"> PAGEREF _Toc22660 \h </w:instrText>
      </w:r>
      <w:r>
        <w:fldChar w:fldCharType="separate"/>
      </w:r>
      <w:r>
        <w:t>21</w:t>
      </w:r>
      <w:r>
        <w:fldChar w:fldCharType="end"/>
      </w:r>
    </w:p>
    <w:p w14:paraId="34A15642">
      <w:pPr>
        <w:pStyle w:val="17"/>
        <w:tabs>
          <w:tab w:val="right" w:leader="dot" w:pos="9040"/>
        </w:tabs>
      </w:pPr>
      <w:r>
        <w:rPr>
          <w:rFonts w:hint="eastAsia" w:ascii="宋体" w:hAnsi="宋体" w:eastAsia="宋体"/>
          <w:bCs/>
          <w:color w:val="auto"/>
          <w:szCs w:val="24"/>
          <w:highlight w:val="none"/>
        </w:rPr>
        <w:t>4.3 投标文件的修改与撤回</w:t>
      </w:r>
      <w:r>
        <w:tab/>
      </w:r>
      <w:r>
        <w:fldChar w:fldCharType="begin"/>
      </w:r>
      <w:r>
        <w:instrText xml:space="preserve"> PAGEREF _Toc21458 \h </w:instrText>
      </w:r>
      <w:r>
        <w:fldChar w:fldCharType="separate"/>
      </w:r>
      <w:r>
        <w:t>21</w:t>
      </w:r>
      <w:r>
        <w:fldChar w:fldCharType="end"/>
      </w:r>
    </w:p>
    <w:p w14:paraId="681EA966">
      <w:pPr>
        <w:pStyle w:val="28"/>
        <w:tabs>
          <w:tab w:val="right" w:leader="dot" w:pos="9040"/>
        </w:tabs>
      </w:pPr>
      <w:r>
        <w:rPr>
          <w:rFonts w:hint="eastAsia" w:ascii="宋体" w:hAnsi="宋体" w:eastAsia="宋体" w:cs="宋体"/>
          <w:color w:val="auto"/>
          <w:highlight w:val="none"/>
          <w:lang w:val="zh-CN"/>
        </w:rPr>
        <w:t>5. 开标</w:t>
      </w:r>
      <w:r>
        <w:tab/>
      </w:r>
      <w:r>
        <w:fldChar w:fldCharType="begin"/>
      </w:r>
      <w:r>
        <w:instrText xml:space="preserve"> PAGEREF _Toc4123 \h </w:instrText>
      </w:r>
      <w:r>
        <w:fldChar w:fldCharType="separate"/>
      </w:r>
      <w:r>
        <w:t>21</w:t>
      </w:r>
      <w:r>
        <w:fldChar w:fldCharType="end"/>
      </w:r>
    </w:p>
    <w:p w14:paraId="6A0BD4B0">
      <w:pPr>
        <w:pStyle w:val="17"/>
        <w:tabs>
          <w:tab w:val="right" w:leader="dot" w:pos="9040"/>
        </w:tabs>
      </w:pPr>
      <w:r>
        <w:rPr>
          <w:rFonts w:hint="eastAsia" w:ascii="宋体" w:hAnsi="宋体" w:eastAsia="宋体"/>
          <w:bCs/>
          <w:color w:val="auto"/>
          <w:szCs w:val="24"/>
          <w:highlight w:val="none"/>
        </w:rPr>
        <w:t>5.1 开标时间和地点</w:t>
      </w:r>
      <w:r>
        <w:tab/>
      </w:r>
      <w:r>
        <w:fldChar w:fldCharType="begin"/>
      </w:r>
      <w:r>
        <w:instrText xml:space="preserve"> PAGEREF _Toc10329 \h </w:instrText>
      </w:r>
      <w:r>
        <w:fldChar w:fldCharType="separate"/>
      </w:r>
      <w:r>
        <w:t>21</w:t>
      </w:r>
      <w:r>
        <w:fldChar w:fldCharType="end"/>
      </w:r>
    </w:p>
    <w:p w14:paraId="667653B3">
      <w:pPr>
        <w:pStyle w:val="17"/>
        <w:tabs>
          <w:tab w:val="right" w:leader="dot" w:pos="9040"/>
        </w:tabs>
      </w:pPr>
      <w:r>
        <w:rPr>
          <w:rFonts w:hint="eastAsia" w:ascii="宋体" w:hAnsi="宋体" w:eastAsia="宋体"/>
          <w:bCs/>
          <w:color w:val="auto"/>
          <w:szCs w:val="24"/>
          <w:highlight w:val="none"/>
        </w:rPr>
        <w:t>5.2 开标程序</w:t>
      </w:r>
      <w:r>
        <w:tab/>
      </w:r>
      <w:r>
        <w:fldChar w:fldCharType="begin"/>
      </w:r>
      <w:r>
        <w:instrText xml:space="preserve"> PAGEREF _Toc12610 \h </w:instrText>
      </w:r>
      <w:r>
        <w:fldChar w:fldCharType="separate"/>
      </w:r>
      <w:r>
        <w:t>21</w:t>
      </w:r>
      <w:r>
        <w:fldChar w:fldCharType="end"/>
      </w:r>
    </w:p>
    <w:p w14:paraId="6FC08DF2">
      <w:pPr>
        <w:pStyle w:val="17"/>
        <w:tabs>
          <w:tab w:val="right" w:leader="dot" w:pos="9040"/>
        </w:tabs>
      </w:pPr>
      <w:r>
        <w:rPr>
          <w:rFonts w:ascii="宋体" w:hAnsi="宋体" w:eastAsia="宋体"/>
          <w:bCs/>
          <w:color w:val="auto"/>
          <w:szCs w:val="24"/>
          <w:highlight w:val="none"/>
        </w:rPr>
        <w:t xml:space="preserve">5.3 </w:t>
      </w:r>
      <w:r>
        <w:rPr>
          <w:rFonts w:hint="eastAsia" w:ascii="宋体" w:hAnsi="宋体" w:eastAsia="宋体"/>
          <w:bCs/>
          <w:color w:val="auto"/>
          <w:szCs w:val="24"/>
          <w:highlight w:val="none"/>
        </w:rPr>
        <w:t>开标异议</w:t>
      </w:r>
      <w:r>
        <w:tab/>
      </w:r>
      <w:r>
        <w:fldChar w:fldCharType="begin"/>
      </w:r>
      <w:r>
        <w:instrText xml:space="preserve"> PAGEREF _Toc14028 \h </w:instrText>
      </w:r>
      <w:r>
        <w:fldChar w:fldCharType="separate"/>
      </w:r>
      <w:r>
        <w:t>22</w:t>
      </w:r>
      <w:r>
        <w:fldChar w:fldCharType="end"/>
      </w:r>
    </w:p>
    <w:p w14:paraId="56D7B2CA">
      <w:pPr>
        <w:pStyle w:val="28"/>
        <w:tabs>
          <w:tab w:val="right" w:leader="dot" w:pos="9040"/>
        </w:tabs>
      </w:pPr>
      <w:r>
        <w:rPr>
          <w:rFonts w:hint="eastAsia" w:ascii="宋体" w:hAnsi="宋体" w:eastAsia="宋体" w:cs="宋体"/>
          <w:color w:val="auto"/>
          <w:highlight w:val="none"/>
          <w:lang w:val="zh-CN"/>
        </w:rPr>
        <w:t>6. 评标</w:t>
      </w:r>
      <w:r>
        <w:tab/>
      </w:r>
      <w:r>
        <w:fldChar w:fldCharType="begin"/>
      </w:r>
      <w:r>
        <w:instrText xml:space="preserve"> PAGEREF _Toc17871 \h </w:instrText>
      </w:r>
      <w:r>
        <w:fldChar w:fldCharType="separate"/>
      </w:r>
      <w:r>
        <w:t>22</w:t>
      </w:r>
      <w:r>
        <w:fldChar w:fldCharType="end"/>
      </w:r>
    </w:p>
    <w:p w14:paraId="7473BAD3">
      <w:pPr>
        <w:pStyle w:val="17"/>
        <w:tabs>
          <w:tab w:val="right" w:leader="dot" w:pos="9040"/>
        </w:tabs>
      </w:pPr>
      <w:r>
        <w:rPr>
          <w:rFonts w:hint="eastAsia" w:ascii="宋体" w:hAnsi="宋体" w:eastAsia="宋体"/>
          <w:color w:val="auto"/>
          <w:szCs w:val="21"/>
          <w:highlight w:val="none"/>
        </w:rPr>
        <w:t>6.1 评标委员会</w:t>
      </w:r>
      <w:r>
        <w:tab/>
      </w:r>
      <w:r>
        <w:fldChar w:fldCharType="begin"/>
      </w:r>
      <w:r>
        <w:instrText xml:space="preserve"> PAGEREF _Toc30870 \h </w:instrText>
      </w:r>
      <w:r>
        <w:fldChar w:fldCharType="separate"/>
      </w:r>
      <w:r>
        <w:t>22</w:t>
      </w:r>
      <w:r>
        <w:fldChar w:fldCharType="end"/>
      </w:r>
    </w:p>
    <w:p w14:paraId="348DC248">
      <w:pPr>
        <w:pStyle w:val="17"/>
        <w:tabs>
          <w:tab w:val="right" w:leader="dot" w:pos="9040"/>
        </w:tabs>
      </w:pPr>
      <w:r>
        <w:rPr>
          <w:rFonts w:hint="eastAsia" w:ascii="宋体" w:hAnsi="宋体" w:eastAsia="宋体"/>
          <w:color w:val="auto"/>
          <w:szCs w:val="21"/>
          <w:highlight w:val="none"/>
        </w:rPr>
        <w:t>6.2 评标原则</w:t>
      </w:r>
      <w:r>
        <w:tab/>
      </w:r>
      <w:r>
        <w:fldChar w:fldCharType="begin"/>
      </w:r>
      <w:r>
        <w:instrText xml:space="preserve"> PAGEREF _Toc17599 \h </w:instrText>
      </w:r>
      <w:r>
        <w:fldChar w:fldCharType="separate"/>
      </w:r>
      <w:r>
        <w:t>23</w:t>
      </w:r>
      <w:r>
        <w:fldChar w:fldCharType="end"/>
      </w:r>
    </w:p>
    <w:p w14:paraId="196BD999">
      <w:pPr>
        <w:pStyle w:val="17"/>
        <w:tabs>
          <w:tab w:val="right" w:leader="dot" w:pos="9040"/>
        </w:tabs>
      </w:pPr>
      <w:r>
        <w:rPr>
          <w:rFonts w:hint="eastAsia" w:ascii="宋体" w:hAnsi="宋体" w:eastAsia="宋体"/>
          <w:color w:val="auto"/>
          <w:szCs w:val="21"/>
          <w:highlight w:val="none"/>
        </w:rPr>
        <w:t>6.3 评标</w:t>
      </w:r>
      <w:r>
        <w:tab/>
      </w:r>
      <w:r>
        <w:fldChar w:fldCharType="begin"/>
      </w:r>
      <w:r>
        <w:instrText xml:space="preserve"> PAGEREF _Toc26359 \h </w:instrText>
      </w:r>
      <w:r>
        <w:fldChar w:fldCharType="separate"/>
      </w:r>
      <w:r>
        <w:t>23</w:t>
      </w:r>
      <w:r>
        <w:fldChar w:fldCharType="end"/>
      </w:r>
    </w:p>
    <w:p w14:paraId="432CD02A">
      <w:pPr>
        <w:pStyle w:val="17"/>
        <w:tabs>
          <w:tab w:val="right" w:leader="dot" w:pos="9040"/>
        </w:tabs>
      </w:pPr>
      <w:r>
        <w:rPr>
          <w:rFonts w:hint="eastAsia" w:ascii="宋体" w:hAnsi="宋体" w:eastAsia="宋体"/>
          <w:color w:val="auto"/>
          <w:szCs w:val="21"/>
          <w:highlight w:val="none"/>
          <w:u w:val="single"/>
        </w:rPr>
        <w:t>6.4评标过程的保密</w:t>
      </w:r>
      <w:r>
        <w:tab/>
      </w:r>
      <w:r>
        <w:fldChar w:fldCharType="begin"/>
      </w:r>
      <w:r>
        <w:instrText xml:space="preserve"> PAGEREF _Toc4007 \h </w:instrText>
      </w:r>
      <w:r>
        <w:fldChar w:fldCharType="separate"/>
      </w:r>
      <w:r>
        <w:t>23</w:t>
      </w:r>
      <w:r>
        <w:fldChar w:fldCharType="end"/>
      </w:r>
    </w:p>
    <w:p w14:paraId="44B353A4">
      <w:pPr>
        <w:pStyle w:val="28"/>
        <w:tabs>
          <w:tab w:val="right" w:leader="dot" w:pos="9040"/>
        </w:tabs>
      </w:pPr>
      <w:r>
        <w:rPr>
          <w:rFonts w:hint="eastAsia" w:ascii="宋体" w:hAnsi="宋体" w:eastAsia="宋体" w:cs="宋体"/>
          <w:color w:val="auto"/>
          <w:highlight w:val="none"/>
          <w:lang w:val="zh-CN"/>
        </w:rPr>
        <w:t>7. 合同授予</w:t>
      </w:r>
      <w:r>
        <w:tab/>
      </w:r>
      <w:r>
        <w:fldChar w:fldCharType="begin"/>
      </w:r>
      <w:r>
        <w:instrText xml:space="preserve"> PAGEREF _Toc15676 \h </w:instrText>
      </w:r>
      <w:r>
        <w:fldChar w:fldCharType="separate"/>
      </w:r>
      <w:r>
        <w:t>23</w:t>
      </w:r>
      <w:r>
        <w:fldChar w:fldCharType="end"/>
      </w:r>
    </w:p>
    <w:p w14:paraId="1FEB93B9">
      <w:pPr>
        <w:pStyle w:val="17"/>
        <w:tabs>
          <w:tab w:val="right" w:leader="dot" w:pos="9040"/>
        </w:tabs>
      </w:pPr>
      <w:r>
        <w:rPr>
          <w:rFonts w:hint="eastAsia" w:ascii="宋体" w:hAnsi="宋体" w:eastAsia="宋体"/>
          <w:color w:val="auto"/>
          <w:szCs w:val="21"/>
          <w:highlight w:val="none"/>
        </w:rPr>
        <w:t>7.1 定标方式</w:t>
      </w:r>
      <w:r>
        <w:tab/>
      </w:r>
      <w:r>
        <w:fldChar w:fldCharType="begin"/>
      </w:r>
      <w:r>
        <w:instrText xml:space="preserve"> PAGEREF _Toc31875 \h </w:instrText>
      </w:r>
      <w:r>
        <w:fldChar w:fldCharType="separate"/>
      </w:r>
      <w:r>
        <w:t>23</w:t>
      </w:r>
      <w:r>
        <w:fldChar w:fldCharType="end"/>
      </w:r>
    </w:p>
    <w:p w14:paraId="233A37A0">
      <w:pPr>
        <w:pStyle w:val="17"/>
        <w:tabs>
          <w:tab w:val="right" w:leader="dot" w:pos="9040"/>
        </w:tabs>
      </w:pPr>
      <w:r>
        <w:rPr>
          <w:rFonts w:hint="eastAsia" w:ascii="宋体" w:hAnsi="宋体" w:eastAsia="宋体"/>
          <w:color w:val="auto"/>
          <w:szCs w:val="21"/>
          <w:highlight w:val="none"/>
        </w:rPr>
        <w:t>7.2 中标候选人公示</w:t>
      </w:r>
      <w:r>
        <w:tab/>
      </w:r>
      <w:r>
        <w:fldChar w:fldCharType="begin"/>
      </w:r>
      <w:r>
        <w:instrText xml:space="preserve"> PAGEREF _Toc27081 \h </w:instrText>
      </w:r>
      <w:r>
        <w:fldChar w:fldCharType="separate"/>
      </w:r>
      <w:r>
        <w:t>24</w:t>
      </w:r>
      <w:r>
        <w:fldChar w:fldCharType="end"/>
      </w:r>
    </w:p>
    <w:p w14:paraId="517D975D">
      <w:pPr>
        <w:pStyle w:val="17"/>
        <w:tabs>
          <w:tab w:val="right" w:leader="dot" w:pos="9040"/>
        </w:tabs>
      </w:pPr>
      <w:r>
        <w:rPr>
          <w:rFonts w:hint="eastAsia" w:ascii="宋体" w:hAnsi="宋体" w:eastAsia="宋体"/>
          <w:color w:val="auto"/>
          <w:szCs w:val="21"/>
          <w:highlight w:val="none"/>
        </w:rPr>
        <w:t>7.3 中标通知</w:t>
      </w:r>
      <w:r>
        <w:tab/>
      </w:r>
      <w:r>
        <w:fldChar w:fldCharType="begin"/>
      </w:r>
      <w:r>
        <w:instrText xml:space="preserve"> PAGEREF _Toc22294 \h </w:instrText>
      </w:r>
      <w:r>
        <w:fldChar w:fldCharType="separate"/>
      </w:r>
      <w:r>
        <w:t>24</w:t>
      </w:r>
      <w:r>
        <w:fldChar w:fldCharType="end"/>
      </w:r>
    </w:p>
    <w:p w14:paraId="50AC239E">
      <w:pPr>
        <w:pStyle w:val="17"/>
        <w:tabs>
          <w:tab w:val="right" w:leader="dot" w:pos="9040"/>
        </w:tabs>
      </w:pPr>
      <w:r>
        <w:rPr>
          <w:rFonts w:hint="eastAsia" w:ascii="宋体" w:hAnsi="宋体" w:eastAsia="宋体"/>
          <w:color w:val="auto"/>
          <w:szCs w:val="21"/>
          <w:highlight w:val="none"/>
        </w:rPr>
        <w:t>7.4 履约担保</w:t>
      </w:r>
      <w:r>
        <w:tab/>
      </w:r>
      <w:r>
        <w:fldChar w:fldCharType="begin"/>
      </w:r>
      <w:r>
        <w:instrText xml:space="preserve"> PAGEREF _Toc3200 \h </w:instrText>
      </w:r>
      <w:r>
        <w:fldChar w:fldCharType="separate"/>
      </w:r>
      <w:r>
        <w:t>24</w:t>
      </w:r>
      <w:r>
        <w:fldChar w:fldCharType="end"/>
      </w:r>
    </w:p>
    <w:p w14:paraId="711D6803">
      <w:pPr>
        <w:pStyle w:val="17"/>
        <w:tabs>
          <w:tab w:val="right" w:leader="dot" w:pos="9040"/>
        </w:tabs>
      </w:pPr>
      <w:r>
        <w:rPr>
          <w:rFonts w:hint="eastAsia" w:ascii="宋体" w:hAnsi="宋体" w:eastAsia="宋体"/>
          <w:color w:val="auto"/>
          <w:szCs w:val="21"/>
          <w:highlight w:val="none"/>
        </w:rPr>
        <w:t>7.5 签订合同</w:t>
      </w:r>
      <w:r>
        <w:tab/>
      </w:r>
      <w:r>
        <w:fldChar w:fldCharType="begin"/>
      </w:r>
      <w:r>
        <w:instrText xml:space="preserve"> PAGEREF _Toc24126 \h </w:instrText>
      </w:r>
      <w:r>
        <w:fldChar w:fldCharType="separate"/>
      </w:r>
      <w:r>
        <w:t>24</w:t>
      </w:r>
      <w:r>
        <w:fldChar w:fldCharType="end"/>
      </w:r>
    </w:p>
    <w:p w14:paraId="2A16DAC9">
      <w:pPr>
        <w:pStyle w:val="28"/>
        <w:tabs>
          <w:tab w:val="right" w:leader="dot" w:pos="9040"/>
        </w:tabs>
      </w:pPr>
      <w:r>
        <w:rPr>
          <w:rFonts w:hint="eastAsia" w:ascii="宋体" w:hAnsi="宋体" w:eastAsia="宋体" w:cs="宋体"/>
          <w:color w:val="auto"/>
          <w:highlight w:val="none"/>
          <w:lang w:val="zh-CN"/>
        </w:rPr>
        <w:t>8. 纪律和监督</w:t>
      </w:r>
      <w:r>
        <w:tab/>
      </w:r>
      <w:r>
        <w:fldChar w:fldCharType="begin"/>
      </w:r>
      <w:r>
        <w:instrText xml:space="preserve"> PAGEREF _Toc5445 \h </w:instrText>
      </w:r>
      <w:r>
        <w:fldChar w:fldCharType="separate"/>
      </w:r>
      <w:r>
        <w:t>24</w:t>
      </w:r>
      <w:r>
        <w:fldChar w:fldCharType="end"/>
      </w:r>
    </w:p>
    <w:p w14:paraId="391B4B43">
      <w:pPr>
        <w:pStyle w:val="28"/>
        <w:tabs>
          <w:tab w:val="right" w:leader="dot" w:pos="9040"/>
        </w:tabs>
      </w:pPr>
      <w:r>
        <w:rPr>
          <w:rFonts w:hint="eastAsia" w:ascii="宋体" w:hAnsi="宋体" w:eastAsia="宋体" w:cs="宋体"/>
          <w:color w:val="auto"/>
          <w:highlight w:val="none"/>
          <w:lang w:val="zh-CN"/>
        </w:rPr>
        <w:t>9. 需要补充的其他内容</w:t>
      </w:r>
      <w:r>
        <w:tab/>
      </w:r>
      <w:r>
        <w:fldChar w:fldCharType="begin"/>
      </w:r>
      <w:r>
        <w:instrText xml:space="preserve"> PAGEREF _Toc9440 \h </w:instrText>
      </w:r>
      <w:r>
        <w:fldChar w:fldCharType="separate"/>
      </w:r>
      <w:r>
        <w:t>25</w:t>
      </w:r>
      <w:r>
        <w:fldChar w:fldCharType="end"/>
      </w:r>
      <w:bookmarkStart w:id="481" w:name="_GoBack"/>
      <w:bookmarkEnd w:id="481"/>
    </w:p>
    <w:p w14:paraId="54E2EE94">
      <w:pPr>
        <w:pStyle w:val="28"/>
        <w:tabs>
          <w:tab w:val="right" w:leader="dot" w:pos="9040"/>
        </w:tabs>
      </w:pPr>
      <w:r>
        <w:rPr>
          <w:rFonts w:hint="eastAsia" w:ascii="宋体" w:hAnsi="宋体" w:eastAsia="宋体" w:cs="宋体"/>
          <w:color w:val="auto"/>
          <w:highlight w:val="none"/>
          <w:lang w:val="zh-CN"/>
        </w:rPr>
        <w:t>10. 电子招标投标</w:t>
      </w:r>
      <w:r>
        <w:tab/>
      </w:r>
      <w:r>
        <w:fldChar w:fldCharType="begin"/>
      </w:r>
      <w:r>
        <w:instrText xml:space="preserve"> PAGEREF _Toc27563 \h </w:instrText>
      </w:r>
      <w:r>
        <w:fldChar w:fldCharType="separate"/>
      </w:r>
      <w:r>
        <w:t>25</w:t>
      </w:r>
      <w:r>
        <w:fldChar w:fldCharType="end"/>
      </w:r>
    </w:p>
    <w:p w14:paraId="5B5D9134">
      <w:pPr>
        <w:pStyle w:val="28"/>
        <w:tabs>
          <w:tab w:val="right" w:leader="dot" w:pos="9040"/>
        </w:tabs>
      </w:pPr>
      <w:r>
        <w:rPr>
          <w:rFonts w:hint="eastAsia" w:ascii="宋体" w:hAnsi="宋体" w:eastAsia="宋体" w:cs="宋体"/>
          <w:color w:val="auto"/>
          <w:highlight w:val="none"/>
          <w:u w:val="single"/>
          <w:lang w:val="zh-CN"/>
        </w:rPr>
        <w:t>11.其他</w:t>
      </w:r>
      <w:r>
        <w:tab/>
      </w:r>
      <w:r>
        <w:fldChar w:fldCharType="begin"/>
      </w:r>
      <w:r>
        <w:instrText xml:space="preserve"> PAGEREF _Toc15206 \h </w:instrText>
      </w:r>
      <w:r>
        <w:fldChar w:fldCharType="separate"/>
      </w:r>
      <w:r>
        <w:t>25</w:t>
      </w:r>
      <w:r>
        <w:fldChar w:fldCharType="end"/>
      </w:r>
    </w:p>
    <w:p w14:paraId="4C33D123">
      <w:pPr>
        <w:pStyle w:val="25"/>
        <w:tabs>
          <w:tab w:val="right" w:leader="dot" w:pos="9040"/>
        </w:tabs>
      </w:pPr>
      <w:r>
        <w:rPr>
          <w:rFonts w:hint="eastAsia" w:ascii="宋体" w:hAnsi="宋体" w:cs="宋体"/>
          <w:color w:val="auto"/>
          <w:kern w:val="1"/>
          <w:highlight w:val="none"/>
        </w:rPr>
        <w:t>第三章 评标办法（综合评估法）</w:t>
      </w:r>
      <w:r>
        <w:tab/>
      </w:r>
      <w:r>
        <w:fldChar w:fldCharType="begin"/>
      </w:r>
      <w:r>
        <w:instrText xml:space="preserve"> PAGEREF _Toc4372 \h </w:instrText>
      </w:r>
      <w:r>
        <w:fldChar w:fldCharType="separate"/>
      </w:r>
      <w:r>
        <w:t>27</w:t>
      </w:r>
      <w:r>
        <w:fldChar w:fldCharType="end"/>
      </w:r>
    </w:p>
    <w:p w14:paraId="2080815B">
      <w:pPr>
        <w:pStyle w:val="28"/>
        <w:tabs>
          <w:tab w:val="right" w:leader="dot" w:pos="9040"/>
        </w:tabs>
      </w:pPr>
      <w:r>
        <w:rPr>
          <w:rFonts w:hint="eastAsia" w:ascii="宋体" w:hAnsi="宋体" w:eastAsia="宋体" w:cs="宋体"/>
          <w:color w:val="auto"/>
          <w:szCs w:val="24"/>
          <w:highlight w:val="none"/>
          <w:lang w:val="zh-CN"/>
        </w:rPr>
        <w:t>1.评标方法</w:t>
      </w:r>
      <w:r>
        <w:tab/>
      </w:r>
      <w:r>
        <w:fldChar w:fldCharType="begin"/>
      </w:r>
      <w:r>
        <w:instrText xml:space="preserve"> PAGEREF _Toc28122 \h </w:instrText>
      </w:r>
      <w:r>
        <w:fldChar w:fldCharType="separate"/>
      </w:r>
      <w:r>
        <w:t>31</w:t>
      </w:r>
      <w:r>
        <w:fldChar w:fldCharType="end"/>
      </w:r>
    </w:p>
    <w:p w14:paraId="159F4AC5">
      <w:pPr>
        <w:pStyle w:val="28"/>
        <w:tabs>
          <w:tab w:val="right" w:leader="dot" w:pos="9040"/>
        </w:tabs>
      </w:pPr>
      <w:r>
        <w:rPr>
          <w:rFonts w:hint="eastAsia" w:ascii="宋体" w:hAnsi="宋体" w:eastAsia="宋体" w:cs="宋体"/>
          <w:color w:val="auto"/>
          <w:szCs w:val="21"/>
          <w:highlight w:val="none"/>
          <w:lang w:val="zh-CN"/>
        </w:rPr>
        <w:t>2.评审标准</w:t>
      </w:r>
      <w:r>
        <w:tab/>
      </w:r>
      <w:r>
        <w:fldChar w:fldCharType="begin"/>
      </w:r>
      <w:r>
        <w:instrText xml:space="preserve"> PAGEREF _Toc30922 \h </w:instrText>
      </w:r>
      <w:r>
        <w:fldChar w:fldCharType="separate"/>
      </w:r>
      <w:r>
        <w:t>31</w:t>
      </w:r>
      <w:r>
        <w:fldChar w:fldCharType="end"/>
      </w:r>
    </w:p>
    <w:p w14:paraId="6940D724">
      <w:pPr>
        <w:pStyle w:val="17"/>
        <w:tabs>
          <w:tab w:val="right" w:leader="dot" w:pos="9040"/>
        </w:tabs>
      </w:pPr>
      <w:r>
        <w:rPr>
          <w:rFonts w:hint="eastAsia" w:ascii="宋体" w:hAnsi="宋体" w:eastAsia="宋体"/>
          <w:bCs/>
          <w:color w:val="auto"/>
          <w:szCs w:val="21"/>
          <w:highlight w:val="none"/>
          <w:lang w:val="zh-CN"/>
        </w:rPr>
        <w:t>2.1 初步评审标准</w:t>
      </w:r>
      <w:r>
        <w:tab/>
      </w:r>
      <w:r>
        <w:fldChar w:fldCharType="begin"/>
      </w:r>
      <w:r>
        <w:instrText xml:space="preserve"> PAGEREF _Toc1058 \h </w:instrText>
      </w:r>
      <w:r>
        <w:fldChar w:fldCharType="separate"/>
      </w:r>
      <w:r>
        <w:t>31</w:t>
      </w:r>
      <w:r>
        <w:fldChar w:fldCharType="end"/>
      </w:r>
    </w:p>
    <w:p w14:paraId="2C9AF9CC">
      <w:pPr>
        <w:pStyle w:val="17"/>
        <w:tabs>
          <w:tab w:val="right" w:leader="dot" w:pos="9040"/>
        </w:tabs>
      </w:pPr>
      <w:r>
        <w:rPr>
          <w:rFonts w:hint="eastAsia" w:ascii="宋体" w:hAnsi="宋体" w:eastAsia="宋体"/>
          <w:bCs/>
          <w:color w:val="auto"/>
          <w:szCs w:val="21"/>
          <w:highlight w:val="none"/>
          <w:lang w:val="zh-CN"/>
        </w:rPr>
        <w:t>2.2 分值构成与评分标准</w:t>
      </w:r>
      <w:r>
        <w:tab/>
      </w:r>
      <w:r>
        <w:fldChar w:fldCharType="begin"/>
      </w:r>
      <w:r>
        <w:instrText xml:space="preserve"> PAGEREF _Toc28118 \h </w:instrText>
      </w:r>
      <w:r>
        <w:fldChar w:fldCharType="separate"/>
      </w:r>
      <w:r>
        <w:t>31</w:t>
      </w:r>
      <w:r>
        <w:fldChar w:fldCharType="end"/>
      </w:r>
    </w:p>
    <w:p w14:paraId="0D97D5DD">
      <w:pPr>
        <w:pStyle w:val="28"/>
        <w:tabs>
          <w:tab w:val="right" w:leader="dot" w:pos="9040"/>
        </w:tabs>
      </w:pPr>
      <w:r>
        <w:rPr>
          <w:rFonts w:hint="eastAsia" w:ascii="宋体" w:hAnsi="宋体" w:eastAsia="宋体" w:cs="宋体"/>
          <w:color w:val="auto"/>
          <w:szCs w:val="21"/>
          <w:highlight w:val="none"/>
          <w:lang w:val="zh-CN"/>
        </w:rPr>
        <w:t>3.评标程序</w:t>
      </w:r>
      <w:r>
        <w:tab/>
      </w:r>
      <w:r>
        <w:fldChar w:fldCharType="begin"/>
      </w:r>
      <w:r>
        <w:instrText xml:space="preserve"> PAGEREF _Toc7409 \h </w:instrText>
      </w:r>
      <w:r>
        <w:fldChar w:fldCharType="separate"/>
      </w:r>
      <w:r>
        <w:t>31</w:t>
      </w:r>
      <w:r>
        <w:fldChar w:fldCharType="end"/>
      </w:r>
    </w:p>
    <w:p w14:paraId="09FACE3A">
      <w:pPr>
        <w:pStyle w:val="17"/>
        <w:tabs>
          <w:tab w:val="right" w:leader="dot" w:pos="9040"/>
        </w:tabs>
      </w:pPr>
      <w:r>
        <w:rPr>
          <w:rFonts w:hint="eastAsia" w:ascii="宋体" w:hAnsi="宋体" w:eastAsia="宋体"/>
          <w:color w:val="auto"/>
          <w:szCs w:val="21"/>
          <w:highlight w:val="none"/>
          <w:u w:val="single"/>
        </w:rPr>
        <w:t>3.1勘察设计方案评审（由勘察设计评审组负责）</w:t>
      </w:r>
      <w:r>
        <w:tab/>
      </w:r>
      <w:r>
        <w:fldChar w:fldCharType="begin"/>
      </w:r>
      <w:r>
        <w:instrText xml:space="preserve"> PAGEREF _Toc23718 \h </w:instrText>
      </w:r>
      <w:r>
        <w:fldChar w:fldCharType="separate"/>
      </w:r>
      <w:r>
        <w:t>31</w:t>
      </w:r>
      <w:r>
        <w:fldChar w:fldCharType="end"/>
      </w:r>
    </w:p>
    <w:p w14:paraId="16BE8AC7">
      <w:pPr>
        <w:pStyle w:val="17"/>
        <w:tabs>
          <w:tab w:val="right" w:leader="dot" w:pos="9040"/>
        </w:tabs>
      </w:pPr>
      <w:r>
        <w:rPr>
          <w:rFonts w:hint="eastAsia" w:ascii="宋体" w:hAnsi="宋体" w:eastAsia="宋体"/>
          <w:bCs/>
          <w:color w:val="auto"/>
          <w:szCs w:val="21"/>
          <w:highlight w:val="none"/>
          <w:u w:val="single"/>
        </w:rPr>
        <w:t>3.</w:t>
      </w:r>
      <w:r>
        <w:rPr>
          <w:rFonts w:ascii="宋体" w:hAnsi="宋体" w:eastAsia="宋体"/>
          <w:bCs/>
          <w:color w:val="auto"/>
          <w:szCs w:val="21"/>
          <w:highlight w:val="none"/>
          <w:u w:val="single"/>
        </w:rPr>
        <w:t>2</w:t>
      </w:r>
      <w:r>
        <w:rPr>
          <w:rFonts w:hint="eastAsia" w:ascii="宋体" w:hAnsi="宋体" w:eastAsia="宋体"/>
          <w:bCs/>
          <w:color w:val="auto"/>
          <w:szCs w:val="21"/>
          <w:highlight w:val="none"/>
          <w:u w:val="single"/>
        </w:rPr>
        <w:t>形式评审及资格评审（由综合评审组负责）</w:t>
      </w:r>
      <w:r>
        <w:tab/>
      </w:r>
      <w:r>
        <w:fldChar w:fldCharType="begin"/>
      </w:r>
      <w:r>
        <w:instrText xml:space="preserve"> PAGEREF _Toc16743 \h </w:instrText>
      </w:r>
      <w:r>
        <w:fldChar w:fldCharType="separate"/>
      </w:r>
      <w:r>
        <w:t>32</w:t>
      </w:r>
      <w:r>
        <w:fldChar w:fldCharType="end"/>
      </w:r>
    </w:p>
    <w:p w14:paraId="161AE7AF">
      <w:pPr>
        <w:pStyle w:val="17"/>
        <w:tabs>
          <w:tab w:val="right" w:leader="dot" w:pos="9040"/>
        </w:tabs>
      </w:pPr>
      <w:r>
        <w:rPr>
          <w:rFonts w:hint="eastAsia" w:ascii="宋体" w:hAnsi="宋体" w:eastAsia="宋体"/>
          <w:bCs/>
          <w:color w:val="auto"/>
          <w:szCs w:val="21"/>
          <w:highlight w:val="none"/>
          <w:u w:val="single"/>
        </w:rPr>
        <w:t>3.</w:t>
      </w:r>
      <w:r>
        <w:rPr>
          <w:rFonts w:ascii="宋体" w:hAnsi="宋体" w:eastAsia="宋体"/>
          <w:bCs/>
          <w:color w:val="auto"/>
          <w:szCs w:val="21"/>
          <w:highlight w:val="none"/>
          <w:u w:val="single"/>
        </w:rPr>
        <w:t>3</w:t>
      </w:r>
      <w:r>
        <w:rPr>
          <w:rFonts w:hint="eastAsia" w:ascii="宋体" w:hAnsi="宋体" w:eastAsia="宋体"/>
          <w:bCs/>
          <w:color w:val="auto"/>
          <w:szCs w:val="21"/>
          <w:highlight w:val="none"/>
          <w:u w:val="single"/>
        </w:rPr>
        <w:t>工程总承包实施方案技术部分评审（由综合评审组负责）</w:t>
      </w:r>
      <w:r>
        <w:tab/>
      </w:r>
      <w:r>
        <w:fldChar w:fldCharType="begin"/>
      </w:r>
      <w:r>
        <w:instrText xml:space="preserve"> PAGEREF _Toc18106 \h </w:instrText>
      </w:r>
      <w:r>
        <w:fldChar w:fldCharType="separate"/>
      </w:r>
      <w:r>
        <w:t>32</w:t>
      </w:r>
      <w:r>
        <w:fldChar w:fldCharType="end"/>
      </w:r>
    </w:p>
    <w:p w14:paraId="4945ED11">
      <w:pPr>
        <w:pStyle w:val="17"/>
        <w:tabs>
          <w:tab w:val="right" w:leader="dot" w:pos="9040"/>
        </w:tabs>
      </w:pPr>
      <w:r>
        <w:rPr>
          <w:rFonts w:hint="eastAsia" w:ascii="宋体" w:hAnsi="宋体" w:eastAsia="宋体"/>
          <w:color w:val="auto"/>
          <w:szCs w:val="21"/>
          <w:highlight w:val="none"/>
          <w:u w:val="single"/>
        </w:rPr>
        <w:t>3.</w:t>
      </w:r>
      <w:r>
        <w:rPr>
          <w:rFonts w:ascii="宋体" w:hAnsi="宋体" w:eastAsia="宋体"/>
          <w:color w:val="auto"/>
          <w:szCs w:val="21"/>
          <w:highlight w:val="none"/>
          <w:u w:val="single"/>
        </w:rPr>
        <w:t>4</w:t>
      </w:r>
      <w:r>
        <w:rPr>
          <w:rFonts w:hint="eastAsia" w:ascii="宋体" w:hAnsi="宋体" w:eastAsia="宋体"/>
          <w:color w:val="auto"/>
          <w:szCs w:val="21"/>
          <w:highlight w:val="none"/>
          <w:u w:val="single"/>
        </w:rPr>
        <w:t>工程总承包实施方案经济部分评审（由综合评审组评委负责）</w:t>
      </w:r>
      <w:r>
        <w:tab/>
      </w:r>
      <w:r>
        <w:fldChar w:fldCharType="begin"/>
      </w:r>
      <w:r>
        <w:instrText xml:space="preserve"> PAGEREF _Toc32366 \h </w:instrText>
      </w:r>
      <w:r>
        <w:fldChar w:fldCharType="separate"/>
      </w:r>
      <w:r>
        <w:t>33</w:t>
      </w:r>
      <w:r>
        <w:fldChar w:fldCharType="end"/>
      </w:r>
    </w:p>
    <w:p w14:paraId="67F072B4">
      <w:pPr>
        <w:pStyle w:val="17"/>
        <w:tabs>
          <w:tab w:val="right" w:leader="dot" w:pos="9040"/>
        </w:tabs>
      </w:pPr>
      <w:r>
        <w:rPr>
          <w:rFonts w:hint="eastAsia" w:ascii="宋体" w:hAnsi="宋体" w:eastAsia="宋体"/>
          <w:color w:val="auto"/>
          <w:szCs w:val="21"/>
          <w:highlight w:val="none"/>
          <w:u w:val="single"/>
        </w:rPr>
        <w:t>3</w:t>
      </w:r>
      <w:r>
        <w:rPr>
          <w:rFonts w:ascii="宋体" w:hAnsi="宋体" w:eastAsia="宋体"/>
          <w:color w:val="auto"/>
          <w:szCs w:val="21"/>
          <w:highlight w:val="none"/>
          <w:u w:val="single"/>
        </w:rPr>
        <w:t xml:space="preserve">.5 </w:t>
      </w:r>
      <w:r>
        <w:rPr>
          <w:rFonts w:hint="eastAsia" w:ascii="宋体" w:hAnsi="宋体" w:eastAsia="宋体"/>
          <w:color w:val="auto"/>
          <w:szCs w:val="21"/>
          <w:highlight w:val="none"/>
          <w:u w:val="single"/>
        </w:rPr>
        <w:t>评审汇总（由综合评审组评委负责）</w:t>
      </w:r>
      <w:r>
        <w:tab/>
      </w:r>
      <w:r>
        <w:fldChar w:fldCharType="begin"/>
      </w:r>
      <w:r>
        <w:instrText xml:space="preserve"> PAGEREF _Toc6390 \h </w:instrText>
      </w:r>
      <w:r>
        <w:fldChar w:fldCharType="separate"/>
      </w:r>
      <w:r>
        <w:t>33</w:t>
      </w:r>
      <w:r>
        <w:fldChar w:fldCharType="end"/>
      </w:r>
    </w:p>
    <w:p w14:paraId="7599B096">
      <w:pPr>
        <w:pStyle w:val="17"/>
        <w:tabs>
          <w:tab w:val="right" w:leader="dot" w:pos="9040"/>
        </w:tabs>
      </w:pPr>
      <w:r>
        <w:rPr>
          <w:rFonts w:hint="eastAsia" w:ascii="宋体" w:hAnsi="宋体" w:eastAsia="宋体"/>
          <w:color w:val="auto"/>
          <w:szCs w:val="21"/>
          <w:highlight w:val="none"/>
          <w:u w:val="single"/>
        </w:rPr>
        <w:t>3</w:t>
      </w:r>
      <w:r>
        <w:rPr>
          <w:rFonts w:ascii="宋体" w:hAnsi="宋体" w:eastAsia="宋体"/>
          <w:color w:val="auto"/>
          <w:szCs w:val="21"/>
          <w:highlight w:val="none"/>
          <w:u w:val="single"/>
        </w:rPr>
        <w:t>.6</w:t>
      </w:r>
      <w:r>
        <w:rPr>
          <w:rFonts w:hint="eastAsia" w:ascii="宋体" w:hAnsi="宋体" w:eastAsia="宋体"/>
          <w:color w:val="auto"/>
          <w:szCs w:val="21"/>
          <w:highlight w:val="none"/>
          <w:u w:val="single"/>
        </w:rPr>
        <w:t>投标文件的澄清和补正</w:t>
      </w:r>
      <w:r>
        <w:tab/>
      </w:r>
      <w:r>
        <w:fldChar w:fldCharType="begin"/>
      </w:r>
      <w:r>
        <w:instrText xml:space="preserve"> PAGEREF _Toc31328 \h </w:instrText>
      </w:r>
      <w:r>
        <w:fldChar w:fldCharType="separate"/>
      </w:r>
      <w:r>
        <w:t>33</w:t>
      </w:r>
      <w:r>
        <w:fldChar w:fldCharType="end"/>
      </w:r>
    </w:p>
    <w:p w14:paraId="14D08A1C">
      <w:pPr>
        <w:pStyle w:val="17"/>
        <w:tabs>
          <w:tab w:val="right" w:leader="dot" w:pos="9040"/>
        </w:tabs>
      </w:pPr>
      <w:r>
        <w:rPr>
          <w:rFonts w:hint="eastAsia" w:ascii="宋体" w:hAnsi="宋体" w:eastAsia="宋体"/>
          <w:color w:val="auto"/>
          <w:szCs w:val="21"/>
          <w:highlight w:val="none"/>
          <w:u w:val="single"/>
        </w:rPr>
        <w:t>3</w:t>
      </w:r>
      <w:r>
        <w:rPr>
          <w:rFonts w:ascii="宋体" w:hAnsi="宋体" w:eastAsia="宋体"/>
          <w:color w:val="auto"/>
          <w:szCs w:val="21"/>
          <w:highlight w:val="none"/>
          <w:u w:val="single"/>
        </w:rPr>
        <w:t>.7</w:t>
      </w:r>
      <w:r>
        <w:rPr>
          <w:rFonts w:hint="eastAsia" w:ascii="宋体" w:hAnsi="宋体" w:eastAsia="宋体"/>
          <w:color w:val="auto"/>
          <w:szCs w:val="21"/>
          <w:highlight w:val="none"/>
          <w:u w:val="single"/>
        </w:rPr>
        <w:t>评标结果</w:t>
      </w:r>
      <w:r>
        <w:tab/>
      </w:r>
      <w:r>
        <w:fldChar w:fldCharType="begin"/>
      </w:r>
      <w:r>
        <w:instrText xml:space="preserve"> PAGEREF _Toc8524 \h </w:instrText>
      </w:r>
      <w:r>
        <w:fldChar w:fldCharType="separate"/>
      </w:r>
      <w:r>
        <w:t>34</w:t>
      </w:r>
      <w:r>
        <w:fldChar w:fldCharType="end"/>
      </w:r>
    </w:p>
    <w:p w14:paraId="4174F692">
      <w:pPr>
        <w:pStyle w:val="28"/>
        <w:tabs>
          <w:tab w:val="right" w:leader="dot" w:pos="9040"/>
        </w:tabs>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否决性条款（详见附件：否决性条款汇总）</w:t>
      </w:r>
      <w:r>
        <w:tab/>
      </w:r>
      <w:r>
        <w:fldChar w:fldCharType="begin"/>
      </w:r>
      <w:r>
        <w:instrText xml:space="preserve"> PAGEREF _Toc28793 \h </w:instrText>
      </w:r>
      <w:r>
        <w:fldChar w:fldCharType="separate"/>
      </w:r>
      <w:r>
        <w:t>34</w:t>
      </w:r>
      <w:r>
        <w:fldChar w:fldCharType="end"/>
      </w:r>
    </w:p>
    <w:p w14:paraId="3CB96236">
      <w:pPr>
        <w:pStyle w:val="28"/>
        <w:tabs>
          <w:tab w:val="right" w:leader="dot" w:pos="9040"/>
        </w:tabs>
      </w:pPr>
      <w:r>
        <w:rPr>
          <w:rFonts w:hint="eastAsia" w:ascii="宋体" w:hAnsi="宋体" w:eastAsia="宋体" w:cs="宋体"/>
          <w:color w:val="auto"/>
          <w:szCs w:val="21"/>
          <w:highlight w:val="none"/>
          <w:lang w:val="zh-CN"/>
        </w:rPr>
        <w:t>5.评标表格</w:t>
      </w:r>
      <w:r>
        <w:tab/>
      </w:r>
      <w:r>
        <w:fldChar w:fldCharType="begin"/>
      </w:r>
      <w:r>
        <w:instrText xml:space="preserve"> PAGEREF _Toc1748 \h </w:instrText>
      </w:r>
      <w:r>
        <w:fldChar w:fldCharType="separate"/>
      </w:r>
      <w:r>
        <w:t>34</w:t>
      </w:r>
      <w:r>
        <w:fldChar w:fldCharType="end"/>
      </w:r>
    </w:p>
    <w:p w14:paraId="39AED9FC">
      <w:pPr>
        <w:pStyle w:val="25"/>
        <w:tabs>
          <w:tab w:val="right" w:leader="dot" w:pos="9040"/>
        </w:tabs>
      </w:pPr>
      <w:r>
        <w:rPr>
          <w:rFonts w:hint="eastAsia" w:ascii="宋体" w:hAnsi="宋体" w:cs="宋体"/>
          <w:color w:val="auto"/>
          <w:kern w:val="1"/>
          <w:highlight w:val="none"/>
        </w:rPr>
        <w:t>第四章 合同条款及格式</w:t>
      </w:r>
      <w:r>
        <w:tab/>
      </w:r>
      <w:r>
        <w:fldChar w:fldCharType="begin"/>
      </w:r>
      <w:r>
        <w:instrText xml:space="preserve"> PAGEREF _Toc2324 \h </w:instrText>
      </w:r>
      <w:r>
        <w:fldChar w:fldCharType="separate"/>
      </w:r>
      <w:r>
        <w:t>48</w:t>
      </w:r>
      <w:r>
        <w:fldChar w:fldCharType="end"/>
      </w:r>
    </w:p>
    <w:p w14:paraId="5AEE65F1">
      <w:pPr>
        <w:pStyle w:val="25"/>
        <w:tabs>
          <w:tab w:val="right" w:leader="dot" w:pos="9040"/>
        </w:tabs>
      </w:pPr>
      <w:r>
        <w:rPr>
          <w:rFonts w:hint="eastAsia"/>
          <w:color w:val="auto"/>
          <w:highlight w:val="none"/>
        </w:rPr>
        <w:t>第五章 招标人要求</w:t>
      </w:r>
      <w:r>
        <w:tab/>
      </w:r>
      <w:r>
        <w:fldChar w:fldCharType="begin"/>
      </w:r>
      <w:r>
        <w:instrText xml:space="preserve"> PAGEREF _Toc32655 \h </w:instrText>
      </w:r>
      <w:r>
        <w:fldChar w:fldCharType="separate"/>
      </w:r>
      <w:r>
        <w:t>49</w:t>
      </w:r>
      <w:r>
        <w:fldChar w:fldCharType="end"/>
      </w:r>
    </w:p>
    <w:p w14:paraId="36272523">
      <w:pPr>
        <w:pStyle w:val="25"/>
        <w:tabs>
          <w:tab w:val="right" w:leader="dot" w:pos="9040"/>
        </w:tabs>
      </w:pPr>
      <w:r>
        <w:rPr>
          <w:rFonts w:hint="eastAsia"/>
          <w:color w:val="auto"/>
          <w:highlight w:val="none"/>
        </w:rPr>
        <w:t>第六章 招标人提供的资料</w:t>
      </w:r>
      <w:r>
        <w:tab/>
      </w:r>
      <w:r>
        <w:fldChar w:fldCharType="begin"/>
      </w:r>
      <w:r>
        <w:instrText xml:space="preserve"> PAGEREF _Toc31963 \h </w:instrText>
      </w:r>
      <w:r>
        <w:fldChar w:fldCharType="separate"/>
      </w:r>
      <w:r>
        <w:t>50</w:t>
      </w:r>
      <w:r>
        <w:fldChar w:fldCharType="end"/>
      </w:r>
    </w:p>
    <w:p w14:paraId="68A7CE0B">
      <w:pPr>
        <w:pStyle w:val="25"/>
        <w:tabs>
          <w:tab w:val="right" w:leader="dot" w:pos="9040"/>
        </w:tabs>
      </w:pPr>
      <w:r>
        <w:rPr>
          <w:rFonts w:hint="eastAsia"/>
          <w:color w:val="auto"/>
          <w:highlight w:val="none"/>
        </w:rPr>
        <w:t>第七章 投标文件格式</w:t>
      </w:r>
      <w:r>
        <w:tab/>
      </w:r>
      <w:r>
        <w:fldChar w:fldCharType="begin"/>
      </w:r>
      <w:r>
        <w:instrText xml:space="preserve"> PAGEREF _Toc6510 \h </w:instrText>
      </w:r>
      <w:r>
        <w:fldChar w:fldCharType="separate"/>
      </w:r>
      <w:r>
        <w:t>51</w:t>
      </w:r>
      <w:r>
        <w:fldChar w:fldCharType="end"/>
      </w:r>
    </w:p>
    <w:p w14:paraId="68EAC570">
      <w:pPr>
        <w:pStyle w:val="25"/>
        <w:tabs>
          <w:tab w:val="right" w:leader="dot" w:pos="9297"/>
        </w:tabs>
        <w:spacing w:line="360" w:lineRule="auto"/>
        <w:rPr>
          <w:rFonts w:ascii="宋体" w:hAnsi="宋体" w:cs="宋体"/>
          <w:color w:val="auto"/>
          <w:highlight w:val="none"/>
        </w:rPr>
      </w:pPr>
      <w:r>
        <w:rPr>
          <w:rFonts w:hint="eastAsia" w:ascii="宋体" w:hAnsi="宋体" w:cs="宋体"/>
          <w:color w:val="auto"/>
          <w:sz w:val="22"/>
          <w:szCs w:val="22"/>
          <w:highlight w:val="none"/>
        </w:rPr>
        <w:fldChar w:fldCharType="end"/>
      </w:r>
      <w:bookmarkStart w:id="5" w:name="_Toc443505819"/>
      <w:bookmarkEnd w:id="5"/>
      <w:bookmarkStart w:id="6" w:name="_Toc152042303"/>
      <w:bookmarkEnd w:id="6"/>
      <w:bookmarkStart w:id="7" w:name="_Toc247527550"/>
      <w:bookmarkEnd w:id="7"/>
      <w:bookmarkStart w:id="8" w:name="_Toc247513949"/>
      <w:bookmarkEnd w:id="8"/>
      <w:bookmarkStart w:id="9" w:name="_Toc152045526"/>
      <w:bookmarkEnd w:id="9"/>
      <w:bookmarkStart w:id="10" w:name="_Toc144974494"/>
      <w:bookmarkEnd w:id="10"/>
      <w:bookmarkStart w:id="11" w:name="_Toc152042302"/>
      <w:bookmarkEnd w:id="11"/>
      <w:bookmarkStart w:id="12" w:name="_Toc152045527"/>
      <w:bookmarkEnd w:id="12"/>
      <w:bookmarkStart w:id="13" w:name="_Toc247513950"/>
      <w:bookmarkEnd w:id="13"/>
      <w:bookmarkStart w:id="14" w:name="_Toc144974495"/>
      <w:bookmarkEnd w:id="14"/>
      <w:bookmarkStart w:id="15" w:name="_Toc247527551"/>
      <w:bookmarkEnd w:id="15"/>
    </w:p>
    <w:p w14:paraId="032E1974">
      <w:pPr>
        <w:pStyle w:val="2"/>
        <w:numPr>
          <w:ilvl w:val="0"/>
          <w:numId w:val="1"/>
        </w:numPr>
        <w:spacing w:line="360" w:lineRule="auto"/>
        <w:jc w:val="center"/>
        <w:rPr>
          <w:rFonts w:ascii="宋体" w:hAnsi="宋体" w:cs="宋体"/>
          <w:color w:val="auto"/>
          <w:highlight w:val="none"/>
        </w:rPr>
      </w:pPr>
      <w:bookmarkStart w:id="16" w:name="_Toc5620293"/>
      <w:r>
        <w:rPr>
          <w:rFonts w:ascii="宋体" w:hAnsi="宋体" w:cs="宋体"/>
          <w:color w:val="auto"/>
          <w:highlight w:val="none"/>
        </w:rPr>
        <w:br w:type="page"/>
      </w:r>
      <w:r>
        <w:rPr>
          <w:rFonts w:hint="eastAsia" w:ascii="宋体" w:hAnsi="宋体" w:cs="宋体"/>
          <w:color w:val="auto"/>
          <w:highlight w:val="none"/>
        </w:rPr>
        <w:t xml:space="preserve"> </w:t>
      </w:r>
      <w:bookmarkStart w:id="17" w:name="_Toc22596"/>
      <w:bookmarkStart w:id="18" w:name="_Toc17070"/>
      <w:r>
        <w:rPr>
          <w:rFonts w:hint="eastAsia" w:ascii="宋体" w:hAnsi="宋体" w:cs="宋体"/>
          <w:color w:val="auto"/>
          <w:highlight w:val="none"/>
        </w:rPr>
        <w:t>招标公告（另册）</w:t>
      </w:r>
      <w:bookmarkEnd w:id="16"/>
      <w:bookmarkEnd w:id="17"/>
      <w:bookmarkEnd w:id="18"/>
    </w:p>
    <w:p w14:paraId="47FC9ADE">
      <w:pPr>
        <w:pStyle w:val="18"/>
        <w:spacing w:line="360" w:lineRule="auto"/>
        <w:rPr>
          <w:color w:val="auto"/>
          <w:highlight w:val="none"/>
        </w:rPr>
      </w:pPr>
      <w:r>
        <w:rPr>
          <w:color w:val="auto"/>
          <w:highlight w:val="none"/>
        </w:rPr>
        <w:br w:type="page"/>
      </w:r>
    </w:p>
    <w:p w14:paraId="7518A06B">
      <w:pPr>
        <w:pStyle w:val="2"/>
        <w:spacing w:after="100" w:line="360" w:lineRule="auto"/>
        <w:jc w:val="center"/>
        <w:rPr>
          <w:rFonts w:ascii="宋体" w:hAnsi="宋体" w:cs="宋体"/>
          <w:color w:val="auto"/>
          <w:kern w:val="1"/>
          <w:highlight w:val="none"/>
        </w:rPr>
      </w:pPr>
      <w:bookmarkStart w:id="19" w:name="_Toc12275"/>
      <w:bookmarkEnd w:id="19"/>
      <w:bookmarkStart w:id="20" w:name="_Toc12680"/>
      <w:bookmarkStart w:id="21" w:name="_Toc5620294"/>
      <w:bookmarkStart w:id="22" w:name="_Toc28666"/>
      <w:r>
        <w:rPr>
          <w:rFonts w:hint="eastAsia" w:ascii="宋体" w:hAnsi="宋体" w:cs="宋体"/>
          <w:color w:val="auto"/>
          <w:kern w:val="1"/>
          <w:highlight w:val="none"/>
        </w:rPr>
        <w:t>第二章 投标人须知</w:t>
      </w:r>
      <w:bookmarkEnd w:id="20"/>
      <w:bookmarkEnd w:id="21"/>
      <w:bookmarkEnd w:id="22"/>
    </w:p>
    <w:p w14:paraId="597E5FA1">
      <w:pPr>
        <w:pStyle w:val="3"/>
        <w:spacing w:before="0" w:after="0" w:line="360" w:lineRule="auto"/>
        <w:jc w:val="center"/>
        <w:rPr>
          <w:rFonts w:ascii="宋体" w:hAnsi="宋体" w:eastAsia="宋体" w:cs="宋体"/>
          <w:color w:val="auto"/>
          <w:highlight w:val="none"/>
          <w:lang w:val="zh-CN"/>
        </w:rPr>
      </w:pPr>
      <w:bookmarkStart w:id="23" w:name="_Toc247527552"/>
      <w:bookmarkEnd w:id="23"/>
      <w:bookmarkStart w:id="24" w:name="_Toc144974496"/>
      <w:bookmarkEnd w:id="24"/>
      <w:bookmarkStart w:id="25" w:name="_Toc443505821"/>
      <w:bookmarkEnd w:id="25"/>
      <w:bookmarkStart w:id="26" w:name="_Toc152042304"/>
      <w:bookmarkEnd w:id="26"/>
      <w:bookmarkStart w:id="27" w:name="_Toc6703"/>
      <w:bookmarkEnd w:id="27"/>
      <w:bookmarkStart w:id="28" w:name="_Toc362816479"/>
      <w:bookmarkEnd w:id="28"/>
      <w:bookmarkStart w:id="29" w:name="_Toc300834948"/>
      <w:bookmarkEnd w:id="29"/>
      <w:bookmarkStart w:id="30" w:name="_Toc357089510"/>
      <w:bookmarkEnd w:id="30"/>
      <w:bookmarkStart w:id="31" w:name="_Toc152045528"/>
      <w:bookmarkEnd w:id="31"/>
      <w:bookmarkStart w:id="32" w:name="_Toc30749"/>
      <w:bookmarkEnd w:id="32"/>
      <w:bookmarkStart w:id="33" w:name="_Toc247513951"/>
      <w:bookmarkEnd w:id="33"/>
      <w:bookmarkStart w:id="34" w:name="_Toc18684"/>
      <w:bookmarkStart w:id="35" w:name="_Toc32434"/>
      <w:bookmarkStart w:id="36" w:name="_Toc5620295"/>
      <w:r>
        <w:rPr>
          <w:rFonts w:hint="eastAsia" w:ascii="宋体" w:hAnsi="宋体" w:eastAsia="宋体" w:cs="宋体"/>
          <w:color w:val="auto"/>
          <w:highlight w:val="none"/>
          <w:lang w:val="zh-CN"/>
        </w:rPr>
        <w:t>投标人须知前附表</w:t>
      </w:r>
      <w:bookmarkEnd w:id="34"/>
      <w:bookmarkEnd w:id="35"/>
      <w:bookmarkEnd w:id="36"/>
    </w:p>
    <w:tbl>
      <w:tblPr>
        <w:tblStyle w:val="35"/>
        <w:tblW w:w="9592" w:type="dxa"/>
        <w:jc w:val="center"/>
        <w:tblLayout w:type="autofit"/>
        <w:tblCellMar>
          <w:top w:w="0" w:type="dxa"/>
          <w:left w:w="108" w:type="dxa"/>
          <w:bottom w:w="0" w:type="dxa"/>
          <w:right w:w="108" w:type="dxa"/>
        </w:tblCellMar>
      </w:tblPr>
      <w:tblGrid>
        <w:gridCol w:w="884"/>
        <w:gridCol w:w="2369"/>
        <w:gridCol w:w="6339"/>
      </w:tblGrid>
      <w:tr w14:paraId="18293382">
        <w:tblPrEx>
          <w:tblCellMar>
            <w:top w:w="0" w:type="dxa"/>
            <w:left w:w="108" w:type="dxa"/>
            <w:bottom w:w="0" w:type="dxa"/>
            <w:right w:w="108" w:type="dxa"/>
          </w:tblCellMar>
        </w:tblPrEx>
        <w:trPr>
          <w:trHeight w:val="570" w:hRule="atLeast"/>
          <w:tblHeade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65ACBC9">
            <w:pPr>
              <w:keepNext w:val="0"/>
              <w:keepLines w:val="0"/>
              <w:suppressLineNumbers w:val="0"/>
              <w:spacing w:before="0" w:beforeAutospacing="0" w:after="0" w:afterAutospacing="0" w:line="30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2369" w:type="dxa"/>
            <w:tcBorders>
              <w:top w:val="single" w:color="000000" w:sz="4" w:space="0"/>
              <w:left w:val="single" w:color="000000" w:sz="4" w:space="0"/>
              <w:bottom w:val="single" w:color="000000" w:sz="4" w:space="0"/>
              <w:right w:val="single" w:color="000000" w:sz="4" w:space="0"/>
            </w:tcBorders>
            <w:vAlign w:val="center"/>
          </w:tcPr>
          <w:p w14:paraId="1611EBED">
            <w:pPr>
              <w:keepNext w:val="0"/>
              <w:keepLines w:val="0"/>
              <w:suppressLineNumbers w:val="0"/>
              <w:spacing w:before="0" w:beforeAutospacing="0" w:after="0" w:afterAutospacing="0" w:line="30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条  款  名  称</w:t>
            </w:r>
          </w:p>
        </w:tc>
        <w:tc>
          <w:tcPr>
            <w:tcW w:w="6339" w:type="dxa"/>
            <w:tcBorders>
              <w:top w:val="single" w:color="000000" w:sz="4" w:space="0"/>
              <w:left w:val="single" w:color="000000" w:sz="4" w:space="0"/>
              <w:bottom w:val="single" w:color="000000" w:sz="4" w:space="0"/>
              <w:right w:val="single" w:color="000000" w:sz="4" w:space="0"/>
            </w:tcBorders>
            <w:vAlign w:val="center"/>
          </w:tcPr>
          <w:p w14:paraId="62CA91D0">
            <w:pPr>
              <w:keepNext w:val="0"/>
              <w:keepLines w:val="0"/>
              <w:suppressLineNumbers w:val="0"/>
              <w:spacing w:before="0" w:beforeAutospacing="0" w:after="0" w:afterAutospacing="0" w:line="30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编  列  内  容</w:t>
            </w:r>
          </w:p>
        </w:tc>
      </w:tr>
      <w:tr w14:paraId="333B1870">
        <w:tblPrEx>
          <w:tblCellMar>
            <w:top w:w="0" w:type="dxa"/>
            <w:left w:w="108" w:type="dxa"/>
            <w:bottom w:w="0" w:type="dxa"/>
            <w:right w:w="108" w:type="dxa"/>
          </w:tblCellMar>
        </w:tblPrEx>
        <w:trPr>
          <w:trHeight w:val="128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ADD1C5D">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1.1.2</w:t>
            </w:r>
          </w:p>
        </w:tc>
        <w:tc>
          <w:tcPr>
            <w:tcW w:w="2369" w:type="dxa"/>
            <w:tcBorders>
              <w:top w:val="single" w:color="000000" w:sz="4" w:space="0"/>
              <w:left w:val="single" w:color="000000" w:sz="4" w:space="0"/>
              <w:bottom w:val="single" w:color="000000" w:sz="4" w:space="0"/>
              <w:right w:val="single" w:color="000000" w:sz="4" w:space="0"/>
            </w:tcBorders>
            <w:vAlign w:val="center"/>
          </w:tcPr>
          <w:p w14:paraId="1099E489">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招标人</w:t>
            </w:r>
          </w:p>
        </w:tc>
        <w:tc>
          <w:tcPr>
            <w:tcW w:w="6339" w:type="dxa"/>
            <w:tcBorders>
              <w:top w:val="single" w:color="000000" w:sz="4" w:space="0"/>
              <w:left w:val="single" w:color="000000" w:sz="4" w:space="0"/>
              <w:bottom w:val="single" w:color="000000" w:sz="4" w:space="0"/>
              <w:right w:val="single" w:color="000000" w:sz="4" w:space="0"/>
            </w:tcBorders>
            <w:vAlign w:val="center"/>
          </w:tcPr>
          <w:p w14:paraId="077AB0FE">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lang w:eastAsia="zh-CN"/>
              </w:rPr>
            </w:pPr>
            <w:r>
              <w:rPr>
                <w:rFonts w:hint="eastAsia" w:ascii="宋体" w:hAnsi="宋体" w:cs="宋体"/>
                <w:color w:val="auto"/>
                <w:kern w:val="1"/>
                <w:szCs w:val="21"/>
                <w:highlight w:val="none"/>
              </w:rPr>
              <w:t>招标人</w:t>
            </w: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广州市花都区人民政府秀全街道办事处</w:t>
            </w:r>
          </w:p>
          <w:p w14:paraId="6B504083">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广东省广州市花都区秀全街车城大道一号</w:t>
            </w:r>
          </w:p>
          <w:p w14:paraId="7B9E5D94">
            <w:pPr>
              <w:keepNext w:val="0"/>
              <w:keepLines w:val="0"/>
              <w:suppressLineNumbers w:val="0"/>
              <w:spacing w:before="0" w:beforeAutospacing="0" w:after="0" w:afterAutospacing="0" w:line="30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徐科   </w:t>
            </w:r>
          </w:p>
          <w:p w14:paraId="11A456F1">
            <w:pPr>
              <w:keepNext w:val="0"/>
              <w:keepLines w:val="0"/>
              <w:suppressLineNumbers w:val="0"/>
              <w:spacing w:before="0" w:beforeAutospacing="0" w:after="0" w:afterAutospacing="0" w:line="300" w:lineRule="auto"/>
              <w:ind w:left="0" w:right="0"/>
              <w:rPr>
                <w:rFonts w:hint="default" w:ascii="宋体" w:hAnsi="宋体" w:eastAsia="宋体" w:cs="宋体"/>
                <w:color w:val="auto"/>
                <w:szCs w:val="21"/>
                <w:highlight w:val="none"/>
                <w:lang w:val="en-US" w:eastAsia="zh-CN"/>
              </w:rPr>
            </w:pPr>
            <w:r>
              <w:rPr>
                <w:rFonts w:hint="eastAsia" w:cs="宋体"/>
                <w:color w:val="auto"/>
                <w:szCs w:val="21"/>
                <w:highlight w:val="none"/>
              </w:rPr>
              <w:t>电话：</w:t>
            </w:r>
            <w:r>
              <w:rPr>
                <w:rFonts w:hint="eastAsia" w:ascii="宋体" w:hAnsi="宋体" w:cs="宋体"/>
                <w:color w:val="auto"/>
                <w:szCs w:val="21"/>
                <w:highlight w:val="none"/>
                <w:u w:val="single"/>
              </w:rPr>
              <w:t>020-37707252</w:t>
            </w:r>
          </w:p>
        </w:tc>
      </w:tr>
      <w:tr w14:paraId="6C9606BF">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421558C">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1.1.3</w:t>
            </w:r>
          </w:p>
        </w:tc>
        <w:tc>
          <w:tcPr>
            <w:tcW w:w="2369" w:type="dxa"/>
            <w:tcBorders>
              <w:top w:val="single" w:color="000000" w:sz="4" w:space="0"/>
              <w:left w:val="single" w:color="000000" w:sz="4" w:space="0"/>
              <w:bottom w:val="single" w:color="000000" w:sz="4" w:space="0"/>
              <w:right w:val="single" w:color="000000" w:sz="4" w:space="0"/>
            </w:tcBorders>
            <w:vAlign w:val="center"/>
          </w:tcPr>
          <w:p w14:paraId="65C4B754">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招标代理机构</w:t>
            </w:r>
          </w:p>
        </w:tc>
        <w:tc>
          <w:tcPr>
            <w:tcW w:w="6339" w:type="dxa"/>
            <w:tcBorders>
              <w:top w:val="single" w:color="000000" w:sz="4" w:space="0"/>
              <w:left w:val="single" w:color="000000" w:sz="4" w:space="0"/>
              <w:bottom w:val="single" w:color="000000" w:sz="4" w:space="0"/>
              <w:right w:val="single" w:color="000000" w:sz="4" w:space="0"/>
            </w:tcBorders>
            <w:vAlign w:val="center"/>
          </w:tcPr>
          <w:p w14:paraId="379172F7">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名称：</w:t>
            </w:r>
            <w:r>
              <w:rPr>
                <w:rFonts w:hint="eastAsia" w:ascii="宋体" w:hAnsi="宋体" w:cs="宋体"/>
                <w:color w:val="auto"/>
                <w:szCs w:val="21"/>
                <w:highlight w:val="none"/>
                <w:u w:val="single"/>
                <w:lang w:eastAsia="zh-CN"/>
              </w:rPr>
              <w:t>广州市中兴工程管理服务有限公司</w:t>
            </w:r>
          </w:p>
          <w:p w14:paraId="4D64B076">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地址：</w:t>
            </w:r>
            <w:r>
              <w:rPr>
                <w:rFonts w:hint="eastAsia" w:ascii="宋体" w:hAnsi="宋体" w:cs="宋体"/>
                <w:color w:val="auto"/>
                <w:szCs w:val="21"/>
                <w:highlight w:val="none"/>
                <w:u w:val="single"/>
                <w:lang w:eastAsia="zh-CN"/>
              </w:rPr>
              <w:t>广州市花都区新华街公益路6号华侨商业城63号铺</w:t>
            </w:r>
          </w:p>
          <w:p w14:paraId="212000E2">
            <w:pPr>
              <w:keepNext w:val="0"/>
              <w:keepLines w:val="0"/>
              <w:suppressLineNumbers w:val="0"/>
              <w:spacing w:before="0" w:beforeAutospacing="0" w:after="0" w:afterAutospacing="0" w:line="300" w:lineRule="auto"/>
              <w:ind w:left="0" w:right="0"/>
              <w:rPr>
                <w:rFonts w:hint="default" w:ascii="宋体" w:hAnsi="宋体" w:cs="宋体"/>
                <w:color w:val="auto"/>
                <w:szCs w:val="21"/>
                <w:highlight w:val="none"/>
                <w:u w:val="single"/>
                <w:lang w:val="en-US"/>
              </w:rPr>
            </w:pPr>
            <w:r>
              <w:rPr>
                <w:rFonts w:hint="eastAsia" w:ascii="宋体" w:hAnsi="宋体" w:cs="宋体"/>
                <w:color w:val="auto"/>
                <w:szCs w:val="21"/>
                <w:highlight w:val="none"/>
                <w:u w:val="single"/>
              </w:rPr>
              <w:t>联系人：</w:t>
            </w:r>
            <w:r>
              <w:rPr>
                <w:rFonts w:hint="eastAsia" w:ascii="宋体" w:hAnsi="宋体" w:cs="宋体"/>
                <w:color w:val="auto"/>
                <w:sz w:val="21"/>
                <w:szCs w:val="21"/>
                <w:highlight w:val="none"/>
                <w:u w:val="single"/>
                <w:lang w:val="en-US" w:eastAsia="zh-CN"/>
              </w:rPr>
              <w:t>林工</w:t>
            </w:r>
          </w:p>
          <w:p w14:paraId="70360949">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电话：13450400216</w:t>
            </w:r>
          </w:p>
        </w:tc>
      </w:tr>
      <w:tr w14:paraId="5660C7CC">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D9278DF">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1.1.4</w:t>
            </w:r>
          </w:p>
        </w:tc>
        <w:tc>
          <w:tcPr>
            <w:tcW w:w="2369" w:type="dxa"/>
            <w:tcBorders>
              <w:top w:val="single" w:color="000000" w:sz="4" w:space="0"/>
              <w:left w:val="single" w:color="000000" w:sz="4" w:space="0"/>
              <w:bottom w:val="single" w:color="000000" w:sz="4" w:space="0"/>
              <w:right w:val="single" w:color="000000" w:sz="4" w:space="0"/>
            </w:tcBorders>
            <w:vAlign w:val="center"/>
          </w:tcPr>
          <w:p w14:paraId="204AF6BD">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项目名称</w:t>
            </w:r>
          </w:p>
        </w:tc>
        <w:tc>
          <w:tcPr>
            <w:tcW w:w="6339" w:type="dxa"/>
            <w:tcBorders>
              <w:top w:val="single" w:color="000000" w:sz="4" w:space="0"/>
              <w:left w:val="single" w:color="000000" w:sz="4" w:space="0"/>
              <w:bottom w:val="single" w:color="000000" w:sz="4" w:space="0"/>
              <w:right w:val="single" w:color="000000" w:sz="4" w:space="0"/>
            </w:tcBorders>
            <w:vAlign w:val="center"/>
          </w:tcPr>
          <w:p w14:paraId="5B173256">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lang w:eastAsia="zh-CN"/>
              </w:rPr>
              <w:t>花都汽车产业基地二期车城大道东延线建设工程勘察设计施工总承包</w:t>
            </w:r>
            <w:r>
              <w:rPr>
                <w:rFonts w:hint="eastAsia" w:ascii="宋体" w:hAnsi="宋体" w:cs="宋体"/>
                <w:color w:val="auto"/>
                <w:kern w:val="1"/>
                <w:szCs w:val="21"/>
                <w:highlight w:val="none"/>
              </w:rPr>
              <w:t xml:space="preserve"> </w:t>
            </w:r>
          </w:p>
        </w:tc>
      </w:tr>
      <w:tr w14:paraId="315BA419">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1799720">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1.1.5</w:t>
            </w:r>
          </w:p>
        </w:tc>
        <w:tc>
          <w:tcPr>
            <w:tcW w:w="2369" w:type="dxa"/>
            <w:tcBorders>
              <w:top w:val="single" w:color="000000" w:sz="4" w:space="0"/>
              <w:left w:val="single" w:color="000000" w:sz="4" w:space="0"/>
              <w:bottom w:val="single" w:color="000000" w:sz="4" w:space="0"/>
              <w:right w:val="single" w:color="000000" w:sz="4" w:space="0"/>
            </w:tcBorders>
            <w:vAlign w:val="center"/>
          </w:tcPr>
          <w:p w14:paraId="41FF480B">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建设地点</w:t>
            </w:r>
          </w:p>
        </w:tc>
        <w:tc>
          <w:tcPr>
            <w:tcW w:w="6339" w:type="dxa"/>
            <w:tcBorders>
              <w:top w:val="single" w:color="000000" w:sz="4" w:space="0"/>
              <w:left w:val="single" w:color="000000" w:sz="4" w:space="0"/>
              <w:bottom w:val="single" w:color="000000" w:sz="4" w:space="0"/>
              <w:right w:val="single" w:color="000000" w:sz="4" w:space="0"/>
            </w:tcBorders>
            <w:vAlign w:val="center"/>
          </w:tcPr>
          <w:p w14:paraId="36793422">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2467BA1C">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A8A227F">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1.2.1</w:t>
            </w:r>
          </w:p>
        </w:tc>
        <w:tc>
          <w:tcPr>
            <w:tcW w:w="2369" w:type="dxa"/>
            <w:tcBorders>
              <w:top w:val="single" w:color="000000" w:sz="4" w:space="0"/>
              <w:left w:val="single" w:color="000000" w:sz="4" w:space="0"/>
              <w:bottom w:val="single" w:color="000000" w:sz="4" w:space="0"/>
              <w:right w:val="single" w:color="000000" w:sz="4" w:space="0"/>
            </w:tcBorders>
            <w:vAlign w:val="center"/>
          </w:tcPr>
          <w:p w14:paraId="10F06CA6">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资金来源及比例</w:t>
            </w:r>
          </w:p>
        </w:tc>
        <w:tc>
          <w:tcPr>
            <w:tcW w:w="6339" w:type="dxa"/>
            <w:tcBorders>
              <w:top w:val="single" w:color="000000" w:sz="4" w:space="0"/>
              <w:left w:val="single" w:color="000000" w:sz="4" w:space="0"/>
              <w:bottom w:val="single" w:color="000000" w:sz="4" w:space="0"/>
              <w:right w:val="single" w:color="000000" w:sz="4" w:space="0"/>
            </w:tcBorders>
            <w:vAlign w:val="center"/>
          </w:tcPr>
          <w:p w14:paraId="060A5C4C">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420E33C6">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1DD2040">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1.2.2</w:t>
            </w:r>
          </w:p>
        </w:tc>
        <w:tc>
          <w:tcPr>
            <w:tcW w:w="2369" w:type="dxa"/>
            <w:tcBorders>
              <w:top w:val="single" w:color="000000" w:sz="4" w:space="0"/>
              <w:left w:val="single" w:color="000000" w:sz="4" w:space="0"/>
              <w:bottom w:val="single" w:color="000000" w:sz="4" w:space="0"/>
              <w:right w:val="single" w:color="000000" w:sz="4" w:space="0"/>
            </w:tcBorders>
            <w:vAlign w:val="center"/>
          </w:tcPr>
          <w:p w14:paraId="3900A8A4">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资金落实情况</w:t>
            </w:r>
          </w:p>
        </w:tc>
        <w:tc>
          <w:tcPr>
            <w:tcW w:w="6339" w:type="dxa"/>
            <w:tcBorders>
              <w:top w:val="single" w:color="000000" w:sz="4" w:space="0"/>
              <w:left w:val="single" w:color="000000" w:sz="4" w:space="0"/>
              <w:bottom w:val="single" w:color="000000" w:sz="4" w:space="0"/>
              <w:right w:val="single" w:color="000000" w:sz="4" w:space="0"/>
            </w:tcBorders>
            <w:vAlign w:val="center"/>
          </w:tcPr>
          <w:p w14:paraId="36CAED08">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已落实</w:t>
            </w:r>
          </w:p>
        </w:tc>
      </w:tr>
      <w:tr w14:paraId="67443433">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5A1E48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1.3.1</w:t>
            </w:r>
          </w:p>
        </w:tc>
        <w:tc>
          <w:tcPr>
            <w:tcW w:w="2369" w:type="dxa"/>
            <w:tcBorders>
              <w:top w:val="single" w:color="000000" w:sz="4" w:space="0"/>
              <w:left w:val="single" w:color="000000" w:sz="4" w:space="0"/>
              <w:bottom w:val="single" w:color="000000" w:sz="4" w:space="0"/>
              <w:right w:val="single" w:color="000000" w:sz="4" w:space="0"/>
            </w:tcBorders>
            <w:vAlign w:val="center"/>
          </w:tcPr>
          <w:p w14:paraId="5375B5BB">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招标范围</w:t>
            </w:r>
          </w:p>
        </w:tc>
        <w:tc>
          <w:tcPr>
            <w:tcW w:w="6339" w:type="dxa"/>
            <w:tcBorders>
              <w:top w:val="single" w:color="000000" w:sz="4" w:space="0"/>
              <w:left w:val="single" w:color="000000" w:sz="4" w:space="0"/>
              <w:bottom w:val="single" w:color="000000" w:sz="4" w:space="0"/>
              <w:right w:val="single" w:color="000000" w:sz="4" w:space="0"/>
            </w:tcBorders>
            <w:vAlign w:val="center"/>
          </w:tcPr>
          <w:p w14:paraId="52970BB6">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336A7DEB">
        <w:tblPrEx>
          <w:tblCellMar>
            <w:top w:w="0" w:type="dxa"/>
            <w:left w:w="108" w:type="dxa"/>
            <w:bottom w:w="0" w:type="dxa"/>
            <w:right w:w="108" w:type="dxa"/>
          </w:tblCellMar>
        </w:tblPrEx>
        <w:trPr>
          <w:trHeight w:val="41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62D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1.3.2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A100">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计划工期</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09950">
            <w:pPr>
              <w:keepNext w:val="0"/>
              <w:keepLines w:val="0"/>
              <w:suppressLineNumbers w:val="0"/>
              <w:spacing w:before="0" w:beforeAutospacing="0" w:after="0" w:afterAutospacing="0" w:line="30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5138FF99">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BAB3F9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1.3.3</w:t>
            </w:r>
          </w:p>
        </w:tc>
        <w:tc>
          <w:tcPr>
            <w:tcW w:w="2369" w:type="dxa"/>
            <w:tcBorders>
              <w:top w:val="single" w:color="000000" w:sz="4" w:space="0"/>
              <w:left w:val="single" w:color="000000" w:sz="4" w:space="0"/>
              <w:bottom w:val="single" w:color="000000" w:sz="4" w:space="0"/>
              <w:right w:val="single" w:color="000000" w:sz="4" w:space="0"/>
            </w:tcBorders>
            <w:vAlign w:val="center"/>
          </w:tcPr>
          <w:p w14:paraId="737B274F">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质量标准</w:t>
            </w:r>
          </w:p>
        </w:tc>
        <w:tc>
          <w:tcPr>
            <w:tcW w:w="6339" w:type="dxa"/>
            <w:tcBorders>
              <w:top w:val="single" w:color="000000" w:sz="4" w:space="0"/>
              <w:left w:val="single" w:color="000000" w:sz="4" w:space="0"/>
              <w:bottom w:val="single" w:color="000000" w:sz="4" w:space="0"/>
              <w:right w:val="single" w:color="000000" w:sz="4" w:space="0"/>
            </w:tcBorders>
            <w:vAlign w:val="center"/>
          </w:tcPr>
          <w:p w14:paraId="22DE2107">
            <w:pPr>
              <w:keepNext w:val="0"/>
              <w:keepLines w:val="0"/>
              <w:suppressLineNumbers w:val="0"/>
              <w:spacing w:before="0" w:beforeAutospacing="0" w:after="0" w:afterAutospacing="0" w:line="30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7BE65DB9">
        <w:tblPrEx>
          <w:tblCellMar>
            <w:top w:w="0" w:type="dxa"/>
            <w:left w:w="108" w:type="dxa"/>
            <w:bottom w:w="0" w:type="dxa"/>
            <w:right w:w="108" w:type="dxa"/>
          </w:tblCellMar>
        </w:tblPrEx>
        <w:trPr>
          <w:trHeight w:val="57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5CD8E1F">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1.4.1</w:t>
            </w:r>
          </w:p>
        </w:tc>
        <w:tc>
          <w:tcPr>
            <w:tcW w:w="2369" w:type="dxa"/>
            <w:tcBorders>
              <w:top w:val="single" w:color="000000" w:sz="4" w:space="0"/>
              <w:left w:val="single" w:color="000000" w:sz="4" w:space="0"/>
              <w:bottom w:val="single" w:color="000000" w:sz="4" w:space="0"/>
              <w:right w:val="single" w:color="000000" w:sz="4" w:space="0"/>
            </w:tcBorders>
            <w:vAlign w:val="center"/>
          </w:tcPr>
          <w:p w14:paraId="6D137D6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投标人资质条件、能力和信誉</w:t>
            </w:r>
          </w:p>
        </w:tc>
        <w:tc>
          <w:tcPr>
            <w:tcW w:w="6339" w:type="dxa"/>
            <w:tcBorders>
              <w:top w:val="single" w:color="000000" w:sz="4" w:space="0"/>
              <w:left w:val="single" w:color="000000" w:sz="4" w:space="0"/>
              <w:bottom w:val="single" w:color="000000" w:sz="4" w:space="0"/>
              <w:right w:val="single" w:color="000000" w:sz="4" w:space="0"/>
            </w:tcBorders>
            <w:vAlign w:val="center"/>
          </w:tcPr>
          <w:p w14:paraId="0A7B7503">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szCs w:val="21"/>
                <w:highlight w:val="none"/>
              </w:rPr>
              <w:t>见本项目招标公告</w:t>
            </w:r>
          </w:p>
        </w:tc>
      </w:tr>
      <w:tr w14:paraId="53E7F6BB">
        <w:tblPrEx>
          <w:tblCellMar>
            <w:top w:w="0" w:type="dxa"/>
            <w:left w:w="108" w:type="dxa"/>
            <w:bottom w:w="0" w:type="dxa"/>
            <w:right w:w="108" w:type="dxa"/>
          </w:tblCellMar>
        </w:tblPrEx>
        <w:trPr>
          <w:trHeight w:val="75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ED30F08">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1.4.2</w:t>
            </w:r>
          </w:p>
        </w:tc>
        <w:tc>
          <w:tcPr>
            <w:tcW w:w="2369" w:type="dxa"/>
            <w:tcBorders>
              <w:top w:val="single" w:color="000000" w:sz="4" w:space="0"/>
              <w:left w:val="single" w:color="000000" w:sz="4" w:space="0"/>
              <w:bottom w:val="single" w:color="000000" w:sz="4" w:space="0"/>
              <w:right w:val="single" w:color="000000" w:sz="4" w:space="0"/>
            </w:tcBorders>
            <w:vAlign w:val="center"/>
          </w:tcPr>
          <w:p w14:paraId="2BB36391">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是否接受联合体投标</w:t>
            </w:r>
          </w:p>
        </w:tc>
        <w:tc>
          <w:tcPr>
            <w:tcW w:w="6339" w:type="dxa"/>
            <w:tcBorders>
              <w:top w:val="single" w:color="000000" w:sz="4" w:space="0"/>
              <w:left w:val="single" w:color="000000" w:sz="4" w:space="0"/>
              <w:bottom w:val="single" w:color="000000" w:sz="4" w:space="0"/>
              <w:right w:val="single" w:color="000000" w:sz="4" w:space="0"/>
            </w:tcBorders>
            <w:vAlign w:val="center"/>
          </w:tcPr>
          <w:p w14:paraId="7EE5FAF5">
            <w:pPr>
              <w:pStyle w:val="11"/>
              <w:keepNext w:val="0"/>
              <w:keepLines w:val="0"/>
              <w:suppressLineNumbers w:val="0"/>
              <w:spacing w:before="0" w:beforeAutospacing="0" w:after="0" w:afterAutospacing="0" w:line="300" w:lineRule="auto"/>
              <w:ind w:left="0" w:right="0"/>
              <w:rPr>
                <w:rFonts w:hint="default"/>
                <w:color w:val="auto"/>
                <w:kern w:val="1"/>
                <w:sz w:val="21"/>
                <w:szCs w:val="21"/>
                <w:highlight w:val="none"/>
              </w:rPr>
            </w:pPr>
            <w:r>
              <w:rPr>
                <w:rFonts w:hint="eastAsia"/>
                <w:color w:val="auto"/>
                <w:kern w:val="1"/>
                <w:sz w:val="21"/>
                <w:szCs w:val="21"/>
                <w:highlight w:val="none"/>
              </w:rPr>
              <w:t>□不接受</w:t>
            </w:r>
          </w:p>
          <w:p w14:paraId="013DA4E4">
            <w:pPr>
              <w:keepNext w:val="0"/>
              <w:keepLines w:val="0"/>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接受，应满足下列要求：</w:t>
            </w:r>
            <w:r>
              <w:rPr>
                <w:rFonts w:hint="eastAsia" w:ascii="宋体" w:hAnsi="宋体" w:cs="宋体"/>
                <w:color w:val="auto"/>
                <w:szCs w:val="21"/>
                <w:highlight w:val="none"/>
              </w:rPr>
              <w:t>见本项目招标公告要求。</w:t>
            </w:r>
          </w:p>
        </w:tc>
      </w:tr>
      <w:tr w14:paraId="18370627">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35D5D88">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1.5</w:t>
            </w:r>
          </w:p>
        </w:tc>
        <w:tc>
          <w:tcPr>
            <w:tcW w:w="2369" w:type="dxa"/>
            <w:tcBorders>
              <w:top w:val="single" w:color="000000" w:sz="4" w:space="0"/>
              <w:left w:val="single" w:color="000000" w:sz="4" w:space="0"/>
              <w:bottom w:val="single" w:color="000000" w:sz="4" w:space="0"/>
              <w:right w:val="single" w:color="000000" w:sz="4" w:space="0"/>
            </w:tcBorders>
            <w:vAlign w:val="center"/>
          </w:tcPr>
          <w:p w14:paraId="5028D101">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费用承担和设计成果补偿</w:t>
            </w:r>
          </w:p>
        </w:tc>
        <w:tc>
          <w:tcPr>
            <w:tcW w:w="6339" w:type="dxa"/>
            <w:tcBorders>
              <w:top w:val="single" w:color="000000" w:sz="4" w:space="0"/>
              <w:left w:val="single" w:color="000000" w:sz="4" w:space="0"/>
              <w:bottom w:val="single" w:color="000000" w:sz="4" w:space="0"/>
              <w:right w:val="single" w:color="000000" w:sz="4" w:space="0"/>
            </w:tcBorders>
            <w:vAlign w:val="center"/>
          </w:tcPr>
          <w:p w14:paraId="19013797">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不补偿</w:t>
            </w:r>
          </w:p>
          <w:p w14:paraId="74CE74F1">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□补偿，补偿标准：</w:t>
            </w:r>
            <w:r>
              <w:rPr>
                <w:rFonts w:hint="eastAsia" w:ascii="宋体" w:hAnsi="宋体" w:cs="宋体"/>
                <w:color w:val="auto"/>
                <w:szCs w:val="21"/>
                <w:highlight w:val="none"/>
              </w:rPr>
              <w:t>/</w:t>
            </w:r>
          </w:p>
        </w:tc>
      </w:tr>
      <w:tr w14:paraId="0A36DFCE">
        <w:tblPrEx>
          <w:tblCellMar>
            <w:top w:w="0" w:type="dxa"/>
            <w:left w:w="108" w:type="dxa"/>
            <w:bottom w:w="0" w:type="dxa"/>
            <w:right w:w="108" w:type="dxa"/>
          </w:tblCellMar>
        </w:tblPrEx>
        <w:trPr>
          <w:trHeight w:val="92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87DE1ED">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1.9.1</w:t>
            </w:r>
          </w:p>
        </w:tc>
        <w:tc>
          <w:tcPr>
            <w:tcW w:w="2369" w:type="dxa"/>
            <w:tcBorders>
              <w:top w:val="single" w:color="000000" w:sz="4" w:space="0"/>
              <w:left w:val="single" w:color="000000" w:sz="4" w:space="0"/>
              <w:bottom w:val="single" w:color="000000" w:sz="4" w:space="0"/>
              <w:right w:val="single" w:color="000000" w:sz="4" w:space="0"/>
            </w:tcBorders>
            <w:vAlign w:val="center"/>
          </w:tcPr>
          <w:p w14:paraId="168314FF">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踏勘</w:t>
            </w:r>
          </w:p>
        </w:tc>
        <w:tc>
          <w:tcPr>
            <w:tcW w:w="6339" w:type="dxa"/>
            <w:tcBorders>
              <w:top w:val="single" w:color="000000" w:sz="4" w:space="0"/>
              <w:left w:val="single" w:color="000000" w:sz="4" w:space="0"/>
              <w:bottom w:val="single" w:color="000000" w:sz="4" w:space="0"/>
              <w:right w:val="single" w:color="000000" w:sz="4" w:space="0"/>
            </w:tcBorders>
            <w:vAlign w:val="center"/>
          </w:tcPr>
          <w:p w14:paraId="5F542D94">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不组织：自行踏勘。</w:t>
            </w:r>
          </w:p>
          <w:p w14:paraId="6BCAB194">
            <w:pPr>
              <w:keepNext w:val="0"/>
              <w:keepLines w:val="0"/>
              <w:suppressLineNumbers w:val="0"/>
              <w:tabs>
                <w:tab w:val="center" w:pos="2950"/>
              </w:tabs>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□组织，踏勘时间：</w:t>
            </w:r>
            <w:r>
              <w:rPr>
                <w:rFonts w:hint="eastAsia" w:ascii="宋体" w:hAnsi="宋体" w:cs="宋体"/>
                <w:color w:val="auto"/>
                <w:kern w:val="1"/>
                <w:szCs w:val="21"/>
                <w:highlight w:val="none"/>
              </w:rPr>
              <w:tab/>
            </w:r>
          </w:p>
          <w:p w14:paraId="3027D741">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踏勘集中地点：</w:t>
            </w:r>
          </w:p>
        </w:tc>
      </w:tr>
      <w:tr w14:paraId="7739C697">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2E2A15A">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1.10.1</w:t>
            </w:r>
          </w:p>
        </w:tc>
        <w:tc>
          <w:tcPr>
            <w:tcW w:w="2369" w:type="dxa"/>
            <w:tcBorders>
              <w:top w:val="single" w:color="000000" w:sz="4" w:space="0"/>
              <w:left w:val="single" w:color="000000" w:sz="4" w:space="0"/>
              <w:bottom w:val="single" w:color="000000" w:sz="4" w:space="0"/>
              <w:right w:val="single" w:color="000000" w:sz="4" w:space="0"/>
            </w:tcBorders>
            <w:vAlign w:val="center"/>
          </w:tcPr>
          <w:p w14:paraId="7368D7CB">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投标预备会</w:t>
            </w:r>
          </w:p>
        </w:tc>
        <w:tc>
          <w:tcPr>
            <w:tcW w:w="6339" w:type="dxa"/>
            <w:tcBorders>
              <w:top w:val="single" w:color="000000" w:sz="4" w:space="0"/>
              <w:left w:val="single" w:color="000000" w:sz="4" w:space="0"/>
              <w:bottom w:val="single" w:color="000000" w:sz="4" w:space="0"/>
              <w:right w:val="single" w:color="000000" w:sz="4" w:space="0"/>
            </w:tcBorders>
            <w:vAlign w:val="center"/>
          </w:tcPr>
          <w:p w14:paraId="54128EFF">
            <w:pPr>
              <w:pStyle w:val="11"/>
              <w:keepNext w:val="0"/>
              <w:keepLines w:val="0"/>
              <w:suppressLineNumbers w:val="0"/>
              <w:spacing w:before="0" w:beforeAutospacing="0" w:after="0" w:afterAutospacing="0" w:line="300" w:lineRule="auto"/>
              <w:ind w:left="0" w:right="0"/>
              <w:rPr>
                <w:rFonts w:hint="default"/>
                <w:color w:val="auto"/>
                <w:kern w:val="1"/>
                <w:sz w:val="21"/>
                <w:szCs w:val="21"/>
                <w:highlight w:val="none"/>
              </w:rPr>
            </w:pPr>
            <w:r>
              <w:rPr>
                <w:rFonts w:hint="eastAsia"/>
                <w:color w:val="auto"/>
                <w:kern w:val="1"/>
                <w:sz w:val="21"/>
                <w:szCs w:val="21"/>
                <w:highlight w:val="none"/>
              </w:rPr>
              <w:t>■不召开</w:t>
            </w:r>
          </w:p>
          <w:p w14:paraId="52460620">
            <w:pPr>
              <w:keepNext w:val="0"/>
              <w:keepLines w:val="0"/>
              <w:widowControl/>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kern w:val="1"/>
                <w:szCs w:val="21"/>
                <w:highlight w:val="none"/>
              </w:rPr>
              <w:t>□</w:t>
            </w:r>
            <w:r>
              <w:rPr>
                <w:rFonts w:hint="eastAsia" w:ascii="宋体" w:hAnsi="宋体" w:cs="宋体"/>
                <w:color w:val="auto"/>
                <w:szCs w:val="21"/>
                <w:highlight w:val="none"/>
              </w:rPr>
              <w:t>召开，召开时间：另行通知</w:t>
            </w:r>
          </w:p>
          <w:p w14:paraId="408855F1">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szCs w:val="21"/>
                <w:highlight w:val="none"/>
              </w:rPr>
              <w:t>召开地点：</w:t>
            </w:r>
          </w:p>
        </w:tc>
      </w:tr>
      <w:tr w14:paraId="5D43713E">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86A0593">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1.10.2</w:t>
            </w:r>
          </w:p>
        </w:tc>
        <w:tc>
          <w:tcPr>
            <w:tcW w:w="2369" w:type="dxa"/>
            <w:tcBorders>
              <w:top w:val="single" w:color="000000" w:sz="4" w:space="0"/>
              <w:left w:val="single" w:color="000000" w:sz="4" w:space="0"/>
              <w:bottom w:val="single" w:color="000000" w:sz="4" w:space="0"/>
              <w:right w:val="single" w:color="000000" w:sz="4" w:space="0"/>
            </w:tcBorders>
            <w:vAlign w:val="center"/>
          </w:tcPr>
          <w:p w14:paraId="681921F6">
            <w:pPr>
              <w:pStyle w:val="33"/>
              <w:keepNext w:val="0"/>
              <w:keepLines w:val="0"/>
              <w:suppressLineNumbers w:val="0"/>
              <w:spacing w:before="0" w:beforeAutospacing="0" w:after="0" w:afterAutospacing="0" w:line="300" w:lineRule="auto"/>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招标答疑</w:t>
            </w:r>
          </w:p>
        </w:tc>
        <w:tc>
          <w:tcPr>
            <w:tcW w:w="6339" w:type="dxa"/>
            <w:tcBorders>
              <w:top w:val="single" w:color="000000" w:sz="4" w:space="0"/>
              <w:left w:val="single" w:color="000000" w:sz="4" w:space="0"/>
              <w:bottom w:val="single" w:color="000000" w:sz="4" w:space="0"/>
              <w:right w:val="single" w:color="000000" w:sz="4" w:space="0"/>
            </w:tcBorders>
            <w:vAlign w:val="center"/>
          </w:tcPr>
          <w:p w14:paraId="151F0A67">
            <w:pPr>
              <w:keepNext w:val="0"/>
              <w:keepLines w:val="0"/>
              <w:suppressLineNumbers w:val="0"/>
              <w:spacing w:before="0" w:beforeAutospacing="0" w:after="0" w:afterAutospacing="0" w:line="30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1.本项目采用网上答疑方式。</w:t>
            </w:r>
          </w:p>
          <w:p w14:paraId="7B5E937A">
            <w:pPr>
              <w:keepNext w:val="0"/>
              <w:keepLines w:val="0"/>
              <w:suppressLineNumbers w:val="0"/>
              <w:spacing w:before="0" w:beforeAutospacing="0" w:after="0" w:afterAutospacing="0" w:line="30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2.投标人疑问期限：在投标截止日期前18日，将投标疑问</w:t>
            </w:r>
            <w:r>
              <w:rPr>
                <w:rFonts w:hint="eastAsia" w:ascii="宋体" w:hAnsi="宋体"/>
                <w:color w:val="auto"/>
                <w:szCs w:val="21"/>
                <w:highlight w:val="none"/>
              </w:rPr>
              <w:t>通过</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交易平台提交</w:t>
            </w:r>
            <w:r>
              <w:rPr>
                <w:rFonts w:hint="eastAsia" w:ascii="宋体" w:hAnsi="宋体" w:cs="宋体"/>
                <w:color w:val="auto"/>
                <w:kern w:val="1"/>
                <w:szCs w:val="21"/>
                <w:highlight w:val="none"/>
              </w:rPr>
              <w:t>。</w:t>
            </w:r>
          </w:p>
          <w:p w14:paraId="4A569271">
            <w:pPr>
              <w:keepNext w:val="0"/>
              <w:keepLines w:val="0"/>
              <w:suppressLineNumbers w:val="0"/>
              <w:spacing w:before="0" w:beforeAutospacing="0" w:after="0" w:afterAutospacing="0" w:line="30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 xml:space="preserve">3.招标人澄清、修补或答疑期限：在递交投标文件截止日期前15日，答疑纪要在广州公共资源交易中心（http://www.gzggzy.cn/）发布。 </w:t>
            </w:r>
          </w:p>
          <w:p w14:paraId="73E134E6">
            <w:pPr>
              <w:keepNext w:val="0"/>
              <w:keepLines w:val="0"/>
              <w:suppressLineNumbers w:val="0"/>
              <w:spacing w:before="0" w:beforeAutospacing="0" w:after="0" w:afterAutospacing="0" w:line="30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4.网上答疑的相关事项详见本章第2.2款。</w:t>
            </w:r>
          </w:p>
        </w:tc>
      </w:tr>
      <w:tr w14:paraId="53B8092F">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B3E155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1.10.3</w:t>
            </w:r>
          </w:p>
        </w:tc>
        <w:tc>
          <w:tcPr>
            <w:tcW w:w="2369" w:type="dxa"/>
            <w:tcBorders>
              <w:top w:val="single" w:color="000000" w:sz="4" w:space="0"/>
              <w:left w:val="single" w:color="000000" w:sz="4" w:space="0"/>
              <w:bottom w:val="single" w:color="000000" w:sz="4" w:space="0"/>
              <w:right w:val="single" w:color="000000" w:sz="4" w:space="0"/>
            </w:tcBorders>
            <w:vAlign w:val="center"/>
          </w:tcPr>
          <w:p w14:paraId="7DA2E13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招标人书面澄清的时间</w:t>
            </w:r>
          </w:p>
        </w:tc>
        <w:tc>
          <w:tcPr>
            <w:tcW w:w="6339" w:type="dxa"/>
            <w:tcBorders>
              <w:top w:val="single" w:color="000000" w:sz="4" w:space="0"/>
              <w:left w:val="single" w:color="000000" w:sz="4" w:space="0"/>
              <w:bottom w:val="single" w:color="000000" w:sz="4" w:space="0"/>
              <w:right w:val="single" w:color="000000" w:sz="4" w:space="0"/>
            </w:tcBorders>
            <w:vAlign w:val="center"/>
          </w:tcPr>
          <w:p w14:paraId="447DA7CF">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递交投标文件截止日期</w:t>
            </w:r>
            <w:r>
              <w:rPr>
                <w:rFonts w:hint="eastAsia" w:ascii="宋体" w:hAnsi="宋体" w:cs="宋体"/>
                <w:color w:val="auto"/>
                <w:kern w:val="0"/>
                <w:szCs w:val="21"/>
                <w:highlight w:val="none"/>
                <w:u w:val="single"/>
              </w:rPr>
              <w:t>15日前</w:t>
            </w:r>
          </w:p>
        </w:tc>
      </w:tr>
      <w:tr w14:paraId="0AE7B320">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84773AC">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1.11.1</w:t>
            </w:r>
          </w:p>
        </w:tc>
        <w:tc>
          <w:tcPr>
            <w:tcW w:w="2369" w:type="dxa"/>
            <w:tcBorders>
              <w:top w:val="single" w:color="000000" w:sz="4" w:space="0"/>
              <w:left w:val="single" w:color="000000" w:sz="4" w:space="0"/>
              <w:bottom w:val="single" w:color="000000" w:sz="4" w:space="0"/>
              <w:right w:val="single" w:color="000000" w:sz="4" w:space="0"/>
            </w:tcBorders>
            <w:vAlign w:val="center"/>
          </w:tcPr>
          <w:p w14:paraId="609AC031">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招标人规定由分包人承担的工作</w:t>
            </w:r>
          </w:p>
        </w:tc>
        <w:tc>
          <w:tcPr>
            <w:tcW w:w="6339" w:type="dxa"/>
            <w:tcBorders>
              <w:top w:val="single" w:color="000000" w:sz="4" w:space="0"/>
              <w:left w:val="single" w:color="000000" w:sz="4" w:space="0"/>
              <w:bottom w:val="single" w:color="000000" w:sz="4" w:space="0"/>
              <w:right w:val="single" w:color="000000" w:sz="4" w:space="0"/>
            </w:tcBorders>
            <w:vAlign w:val="center"/>
          </w:tcPr>
          <w:p w14:paraId="0AA7D430">
            <w:pPr>
              <w:keepNext w:val="0"/>
              <w:keepLines w:val="0"/>
              <w:suppressLineNumbers w:val="0"/>
              <w:spacing w:before="0" w:beforeAutospacing="0" w:after="0" w:afterAutospacing="0" w:line="300" w:lineRule="auto"/>
              <w:ind w:left="0" w:right="0"/>
              <w:rPr>
                <w:rFonts w:hint="eastAsia" w:ascii="宋体" w:hAnsi="宋体" w:eastAsia="宋体" w:cs="宋体"/>
                <w:color w:val="auto"/>
                <w:kern w:val="1"/>
                <w:szCs w:val="21"/>
                <w:highlight w:val="none"/>
                <w:lang w:eastAsia="zh-CN"/>
              </w:rPr>
            </w:pPr>
            <w:r>
              <w:rPr>
                <w:rFonts w:hint="eastAsia" w:ascii="宋体" w:hAnsi="宋体" w:cs="宋体"/>
                <w:color w:val="auto"/>
                <w:szCs w:val="21"/>
                <w:highlight w:val="none"/>
                <w:lang w:val="en-US" w:eastAsia="zh-CN"/>
              </w:rPr>
              <w:t>/</w:t>
            </w:r>
          </w:p>
        </w:tc>
      </w:tr>
      <w:tr w14:paraId="11899E65">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4D1CDC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1.11.2</w:t>
            </w:r>
          </w:p>
        </w:tc>
        <w:tc>
          <w:tcPr>
            <w:tcW w:w="2369" w:type="dxa"/>
            <w:tcBorders>
              <w:top w:val="single" w:color="000000" w:sz="4" w:space="0"/>
              <w:left w:val="single" w:color="000000" w:sz="4" w:space="0"/>
              <w:bottom w:val="single" w:color="000000" w:sz="4" w:space="0"/>
              <w:right w:val="single" w:color="000000" w:sz="4" w:space="0"/>
            </w:tcBorders>
            <w:vAlign w:val="center"/>
          </w:tcPr>
          <w:p w14:paraId="44695999">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投标人拟分包的工作</w:t>
            </w:r>
          </w:p>
        </w:tc>
        <w:tc>
          <w:tcPr>
            <w:tcW w:w="6339" w:type="dxa"/>
            <w:tcBorders>
              <w:top w:val="single" w:color="000000" w:sz="4" w:space="0"/>
              <w:left w:val="single" w:color="000000" w:sz="4" w:space="0"/>
              <w:bottom w:val="single" w:color="000000" w:sz="4" w:space="0"/>
              <w:right w:val="single" w:color="000000" w:sz="4" w:space="0"/>
            </w:tcBorders>
            <w:vAlign w:val="center"/>
          </w:tcPr>
          <w:p w14:paraId="4729E888">
            <w:pPr>
              <w:pStyle w:val="11"/>
              <w:keepNext w:val="0"/>
              <w:keepLines w:val="0"/>
              <w:suppressLineNumbers w:val="0"/>
              <w:spacing w:before="0" w:beforeAutospacing="0" w:after="0" w:afterAutospacing="0" w:line="300" w:lineRule="auto"/>
              <w:ind w:left="0" w:right="0"/>
              <w:rPr>
                <w:rFonts w:hint="default"/>
                <w:color w:val="auto"/>
                <w:kern w:val="1"/>
                <w:sz w:val="21"/>
                <w:szCs w:val="21"/>
                <w:highlight w:val="none"/>
              </w:rPr>
            </w:pPr>
            <w:r>
              <w:rPr>
                <w:rFonts w:hint="eastAsia"/>
                <w:color w:val="auto"/>
                <w:kern w:val="1"/>
                <w:szCs w:val="21"/>
                <w:highlight w:val="none"/>
              </w:rPr>
              <w:t>□</w:t>
            </w:r>
            <w:r>
              <w:rPr>
                <w:rFonts w:hint="eastAsia"/>
                <w:color w:val="auto"/>
                <w:kern w:val="1"/>
                <w:sz w:val="21"/>
                <w:szCs w:val="21"/>
                <w:highlight w:val="none"/>
              </w:rPr>
              <w:t>不允许</w:t>
            </w:r>
          </w:p>
          <w:p w14:paraId="4D4B13D7">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color w:val="auto"/>
                <w:kern w:val="1"/>
                <w:szCs w:val="21"/>
                <w:highlight w:val="none"/>
              </w:rPr>
              <w:t>■</w:t>
            </w:r>
            <w:r>
              <w:rPr>
                <w:rFonts w:hint="eastAsia" w:ascii="宋体" w:hAnsi="宋体" w:cs="宋体"/>
                <w:color w:val="auto"/>
                <w:kern w:val="1"/>
                <w:szCs w:val="21"/>
                <w:highlight w:val="none"/>
              </w:rPr>
              <w:t>允许，</w:t>
            </w:r>
            <w:r>
              <w:rPr>
                <w:rFonts w:hint="eastAsia" w:ascii="宋体" w:hAnsi="宋体" w:cs="宋体"/>
                <w:color w:val="auto"/>
                <w:szCs w:val="21"/>
                <w:highlight w:val="none"/>
              </w:rPr>
              <w:t>允许非主体、非关键性工程进行分包，分包需经招标人审核批准后分包给具有相应资质和能力的专业单位实施。</w:t>
            </w:r>
          </w:p>
        </w:tc>
      </w:tr>
      <w:tr w14:paraId="6FCBCB68">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0D29F60">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default" w:ascii="宋体" w:hAnsi="宋体" w:cs="宋体"/>
                <w:color w:val="auto"/>
                <w:kern w:val="1"/>
                <w:szCs w:val="21"/>
                <w:highlight w:val="none"/>
              </w:rPr>
              <w:t>1.12</w:t>
            </w:r>
          </w:p>
        </w:tc>
        <w:tc>
          <w:tcPr>
            <w:tcW w:w="2369" w:type="dxa"/>
            <w:tcBorders>
              <w:top w:val="single" w:color="000000" w:sz="4" w:space="0"/>
              <w:left w:val="single" w:color="000000" w:sz="4" w:space="0"/>
              <w:bottom w:val="single" w:color="000000" w:sz="4" w:space="0"/>
              <w:right w:val="single" w:color="000000" w:sz="4" w:space="0"/>
            </w:tcBorders>
            <w:vAlign w:val="center"/>
          </w:tcPr>
          <w:p w14:paraId="5880068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偏离</w:t>
            </w:r>
          </w:p>
        </w:tc>
        <w:tc>
          <w:tcPr>
            <w:tcW w:w="6339" w:type="dxa"/>
            <w:tcBorders>
              <w:top w:val="single" w:color="000000" w:sz="4" w:space="0"/>
              <w:left w:val="single" w:color="000000" w:sz="4" w:space="0"/>
              <w:bottom w:val="single" w:color="000000" w:sz="4" w:space="0"/>
              <w:right w:val="single" w:color="000000" w:sz="4" w:space="0"/>
            </w:tcBorders>
            <w:vAlign w:val="center"/>
          </w:tcPr>
          <w:p w14:paraId="590B795A">
            <w:pPr>
              <w:pStyle w:val="11"/>
              <w:keepNext w:val="0"/>
              <w:keepLines w:val="0"/>
              <w:suppressLineNumbers w:val="0"/>
              <w:spacing w:before="0" w:beforeAutospacing="0" w:after="0" w:afterAutospacing="0" w:line="300" w:lineRule="auto"/>
              <w:ind w:left="0" w:right="0"/>
              <w:rPr>
                <w:rFonts w:hint="default"/>
                <w:color w:val="auto"/>
                <w:kern w:val="1"/>
                <w:sz w:val="21"/>
                <w:szCs w:val="21"/>
                <w:highlight w:val="none"/>
              </w:rPr>
            </w:pPr>
            <w:r>
              <w:rPr>
                <w:rFonts w:hint="eastAsia"/>
                <w:color w:val="auto"/>
                <w:sz w:val="21"/>
                <w:szCs w:val="21"/>
                <w:highlight w:val="none"/>
              </w:rPr>
              <w:t>■</w:t>
            </w:r>
            <w:r>
              <w:rPr>
                <w:rFonts w:hint="eastAsia"/>
                <w:color w:val="auto"/>
                <w:kern w:val="1"/>
                <w:sz w:val="21"/>
                <w:szCs w:val="21"/>
                <w:highlight w:val="none"/>
              </w:rPr>
              <w:t>不允许</w:t>
            </w:r>
          </w:p>
          <w:p w14:paraId="551C7393">
            <w:pPr>
              <w:pStyle w:val="11"/>
              <w:keepNext w:val="0"/>
              <w:keepLines w:val="0"/>
              <w:suppressLineNumbers w:val="0"/>
              <w:spacing w:before="0" w:beforeAutospacing="0" w:after="0" w:afterAutospacing="0" w:line="300" w:lineRule="auto"/>
              <w:ind w:left="0" w:right="0"/>
              <w:rPr>
                <w:rFonts w:hint="default"/>
                <w:color w:val="auto"/>
                <w:kern w:val="1"/>
                <w:sz w:val="21"/>
                <w:szCs w:val="21"/>
                <w:highlight w:val="none"/>
              </w:rPr>
            </w:pPr>
            <w:r>
              <w:rPr>
                <w:rFonts w:hint="eastAsia"/>
                <w:color w:val="auto"/>
                <w:kern w:val="1"/>
                <w:sz w:val="21"/>
                <w:szCs w:val="21"/>
                <w:highlight w:val="none"/>
              </w:rPr>
              <w:t>□</w:t>
            </w:r>
            <w:r>
              <w:rPr>
                <w:rFonts w:hint="eastAsia"/>
                <w:color w:val="auto"/>
                <w:sz w:val="21"/>
                <w:szCs w:val="21"/>
                <w:highlight w:val="none"/>
              </w:rPr>
              <w:t>允许，允许偏离的内容、偏离范围和幅度：满足第三章《评标办法》规定的有效性审查标准。</w:t>
            </w:r>
          </w:p>
        </w:tc>
      </w:tr>
      <w:tr w14:paraId="65CBE424">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7CC7A3D">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2.1</w:t>
            </w:r>
          </w:p>
        </w:tc>
        <w:tc>
          <w:tcPr>
            <w:tcW w:w="2369" w:type="dxa"/>
            <w:tcBorders>
              <w:top w:val="single" w:color="000000" w:sz="4" w:space="0"/>
              <w:left w:val="single" w:color="000000" w:sz="4" w:space="0"/>
              <w:bottom w:val="single" w:color="000000" w:sz="4" w:space="0"/>
              <w:right w:val="single" w:color="000000" w:sz="4" w:space="0"/>
            </w:tcBorders>
            <w:vAlign w:val="center"/>
          </w:tcPr>
          <w:p w14:paraId="3A194E2A">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构成招标文件的其他资料</w:t>
            </w:r>
          </w:p>
        </w:tc>
        <w:tc>
          <w:tcPr>
            <w:tcW w:w="6339" w:type="dxa"/>
            <w:tcBorders>
              <w:top w:val="single" w:color="000000" w:sz="4" w:space="0"/>
              <w:left w:val="single" w:color="000000" w:sz="4" w:space="0"/>
              <w:bottom w:val="single" w:color="000000" w:sz="4" w:space="0"/>
              <w:right w:val="single" w:color="000000" w:sz="4" w:space="0"/>
            </w:tcBorders>
            <w:vAlign w:val="center"/>
          </w:tcPr>
          <w:p w14:paraId="0D23A970">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color w:val="auto"/>
                <w:szCs w:val="21"/>
                <w:highlight w:val="none"/>
              </w:rPr>
              <w:t>补充公告、答疑纪要、澄清文件等（如有）。</w:t>
            </w:r>
          </w:p>
        </w:tc>
      </w:tr>
      <w:tr w14:paraId="6B1DF1B3">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CB058A1">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w:t>
            </w:r>
            <w:r>
              <w:rPr>
                <w:rFonts w:hint="default" w:ascii="宋体" w:hAnsi="宋体" w:cs="宋体"/>
                <w:color w:val="auto"/>
                <w:kern w:val="1"/>
                <w:szCs w:val="21"/>
                <w:highlight w:val="none"/>
              </w:rPr>
              <w:t>.2.1</w:t>
            </w:r>
          </w:p>
        </w:tc>
        <w:tc>
          <w:tcPr>
            <w:tcW w:w="2369" w:type="dxa"/>
            <w:tcBorders>
              <w:top w:val="single" w:color="000000" w:sz="4" w:space="0"/>
              <w:left w:val="single" w:color="000000" w:sz="4" w:space="0"/>
              <w:bottom w:val="single" w:color="000000" w:sz="4" w:space="0"/>
              <w:right w:val="single" w:color="000000" w:sz="4" w:space="0"/>
            </w:tcBorders>
            <w:vAlign w:val="center"/>
          </w:tcPr>
          <w:p w14:paraId="23039E72">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投标人要求澄清招标文件的截止时间</w:t>
            </w:r>
          </w:p>
        </w:tc>
        <w:tc>
          <w:tcPr>
            <w:tcW w:w="6339" w:type="dxa"/>
            <w:tcBorders>
              <w:top w:val="single" w:color="000000" w:sz="4" w:space="0"/>
              <w:left w:val="single" w:color="000000" w:sz="4" w:space="0"/>
              <w:bottom w:val="single" w:color="000000" w:sz="4" w:space="0"/>
              <w:right w:val="single" w:color="000000" w:sz="4" w:space="0"/>
            </w:tcBorders>
            <w:vAlign w:val="center"/>
          </w:tcPr>
          <w:p w14:paraId="6C34EA22">
            <w:pPr>
              <w:pStyle w:val="11"/>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1、时间：在提交投标文件截止时间18天前提出。</w:t>
            </w:r>
          </w:p>
          <w:p w14:paraId="6AB2B8BC">
            <w:pPr>
              <w:pStyle w:val="11"/>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2、形式：投标人疑问通过广州交易集团有限公司（广州公共资源交易中心）网站进入提问区域将问题提交给招标人或招标代理人，提交问题时一律不得署名。</w:t>
            </w:r>
          </w:p>
          <w:p w14:paraId="574CFE33">
            <w:pPr>
              <w:pStyle w:val="11"/>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广州交易集团有限公司（广州公共资源交易中心）网站最新发布的建设工程全流程电子化项目操作指南。</w:t>
            </w:r>
          </w:p>
        </w:tc>
      </w:tr>
      <w:tr w14:paraId="1BB7025A">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9EA359A">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2.2.3</w:t>
            </w:r>
          </w:p>
        </w:tc>
        <w:tc>
          <w:tcPr>
            <w:tcW w:w="2369" w:type="dxa"/>
            <w:tcBorders>
              <w:top w:val="single" w:color="000000" w:sz="4" w:space="0"/>
              <w:left w:val="single" w:color="000000" w:sz="4" w:space="0"/>
              <w:bottom w:val="single" w:color="000000" w:sz="4" w:space="0"/>
              <w:right w:val="single" w:color="000000" w:sz="4" w:space="0"/>
            </w:tcBorders>
            <w:vAlign w:val="center"/>
          </w:tcPr>
          <w:p w14:paraId="60A690F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投标人确认收到答疑纪要或澄清的时间</w:t>
            </w:r>
          </w:p>
        </w:tc>
        <w:tc>
          <w:tcPr>
            <w:tcW w:w="6339" w:type="dxa"/>
            <w:tcBorders>
              <w:top w:val="single" w:color="000000" w:sz="4" w:space="0"/>
              <w:left w:val="single" w:color="000000" w:sz="4" w:space="0"/>
              <w:bottom w:val="single" w:color="000000" w:sz="4" w:space="0"/>
              <w:right w:val="single" w:color="000000" w:sz="4" w:space="0"/>
            </w:tcBorders>
            <w:vAlign w:val="center"/>
          </w:tcPr>
          <w:p w14:paraId="0070623E">
            <w:pPr>
              <w:pStyle w:val="11"/>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14:paraId="5F702A53">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BD95A01">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2.3.2</w:t>
            </w:r>
          </w:p>
        </w:tc>
        <w:tc>
          <w:tcPr>
            <w:tcW w:w="2369" w:type="dxa"/>
            <w:tcBorders>
              <w:top w:val="single" w:color="000000" w:sz="4" w:space="0"/>
              <w:left w:val="single" w:color="000000" w:sz="4" w:space="0"/>
              <w:bottom w:val="single" w:color="000000" w:sz="4" w:space="0"/>
              <w:right w:val="single" w:color="000000" w:sz="4" w:space="0"/>
            </w:tcBorders>
            <w:vAlign w:val="center"/>
          </w:tcPr>
          <w:p w14:paraId="0CEB9BB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投标人确认收到招标文件修改的时间</w:t>
            </w:r>
          </w:p>
        </w:tc>
        <w:tc>
          <w:tcPr>
            <w:tcW w:w="6339" w:type="dxa"/>
            <w:tcBorders>
              <w:top w:val="single" w:color="000000" w:sz="4" w:space="0"/>
              <w:left w:val="single" w:color="000000" w:sz="4" w:space="0"/>
              <w:bottom w:val="single" w:color="000000" w:sz="4" w:space="0"/>
              <w:right w:val="single" w:color="000000" w:sz="4" w:space="0"/>
            </w:tcBorders>
            <w:vAlign w:val="center"/>
          </w:tcPr>
          <w:p w14:paraId="6BE42EBF">
            <w:pPr>
              <w:pStyle w:val="11"/>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40DC7759">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052C39C">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3.1.1</w:t>
            </w:r>
          </w:p>
        </w:tc>
        <w:tc>
          <w:tcPr>
            <w:tcW w:w="2369" w:type="dxa"/>
            <w:tcBorders>
              <w:top w:val="single" w:color="000000" w:sz="4" w:space="0"/>
              <w:left w:val="single" w:color="000000" w:sz="4" w:space="0"/>
              <w:bottom w:val="single" w:color="000000" w:sz="4" w:space="0"/>
              <w:right w:val="single" w:color="000000" w:sz="4" w:space="0"/>
            </w:tcBorders>
            <w:vAlign w:val="center"/>
          </w:tcPr>
          <w:p w14:paraId="6E85D0B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构成投标文件的其他资料</w:t>
            </w:r>
          </w:p>
        </w:tc>
        <w:tc>
          <w:tcPr>
            <w:tcW w:w="6339" w:type="dxa"/>
            <w:tcBorders>
              <w:top w:val="single" w:color="000000" w:sz="4" w:space="0"/>
              <w:left w:val="single" w:color="000000" w:sz="4" w:space="0"/>
              <w:bottom w:val="single" w:color="000000" w:sz="4" w:space="0"/>
              <w:right w:val="single" w:color="000000" w:sz="4" w:space="0"/>
            </w:tcBorders>
            <w:vAlign w:val="center"/>
          </w:tcPr>
          <w:p w14:paraId="02FB4903">
            <w:pPr>
              <w:keepNext w:val="0"/>
              <w:keepLines w:val="0"/>
              <w:widowControl/>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见第七章《投标文件格式》要求</w:t>
            </w:r>
          </w:p>
        </w:tc>
      </w:tr>
      <w:tr w14:paraId="1EA8CA47">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9A9AD4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3</w:t>
            </w:r>
            <w:r>
              <w:rPr>
                <w:rFonts w:hint="default" w:ascii="宋体" w:hAnsi="宋体" w:cs="宋体"/>
                <w:color w:val="auto"/>
                <w:kern w:val="1"/>
                <w:szCs w:val="21"/>
                <w:highlight w:val="none"/>
              </w:rPr>
              <w:t>.2.1</w:t>
            </w:r>
          </w:p>
        </w:tc>
        <w:tc>
          <w:tcPr>
            <w:tcW w:w="2369" w:type="dxa"/>
            <w:tcBorders>
              <w:top w:val="single" w:color="000000" w:sz="4" w:space="0"/>
              <w:left w:val="single" w:color="000000" w:sz="4" w:space="0"/>
              <w:bottom w:val="single" w:color="000000" w:sz="4" w:space="0"/>
              <w:right w:val="single" w:color="000000" w:sz="4" w:space="0"/>
            </w:tcBorders>
            <w:vAlign w:val="center"/>
          </w:tcPr>
          <w:p w14:paraId="5C8D6F4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报价方式</w:t>
            </w:r>
          </w:p>
        </w:tc>
        <w:tc>
          <w:tcPr>
            <w:tcW w:w="6339" w:type="dxa"/>
            <w:tcBorders>
              <w:top w:val="single" w:color="000000" w:sz="4" w:space="0"/>
              <w:left w:val="single" w:color="000000" w:sz="4" w:space="0"/>
              <w:bottom w:val="single" w:color="000000" w:sz="4" w:space="0"/>
              <w:right w:val="single" w:color="000000" w:sz="4" w:space="0"/>
            </w:tcBorders>
            <w:vAlign w:val="center"/>
          </w:tcPr>
          <w:p w14:paraId="15500981">
            <w:pPr>
              <w:keepNext w:val="0"/>
              <w:keepLines w:val="0"/>
              <w:widowControl/>
              <w:suppressLineNumbers w:val="0"/>
              <w:spacing w:before="0" w:beforeAutospacing="0" w:after="0" w:afterAutospacing="0" w:line="300" w:lineRule="auto"/>
              <w:ind w:left="0" w:right="0"/>
              <w:rPr>
                <w:rFonts w:hint="default" w:ascii="宋体" w:hAnsi="宋体" w:cs="宋体"/>
                <w:color w:val="FF0000"/>
                <w:szCs w:val="21"/>
                <w:highlight w:val="none"/>
              </w:rPr>
            </w:pPr>
            <w:r>
              <w:rPr>
                <w:rFonts w:hint="eastAsia" w:ascii="宋体" w:hAnsi="宋体" w:cs="宋体"/>
                <w:color w:val="FF0000"/>
                <w:szCs w:val="21"/>
                <w:highlight w:val="none"/>
                <w:lang w:val="en-US" w:eastAsia="zh-CN"/>
              </w:rPr>
              <w:t>报价方式采用投标下浮率报价。</w:t>
            </w:r>
            <w:r>
              <w:rPr>
                <w:rFonts w:hint="eastAsia" w:ascii="宋体" w:hAnsi="宋体" w:cs="宋体"/>
                <w:color w:val="FF0000"/>
                <w:szCs w:val="21"/>
                <w:highlight w:val="none"/>
              </w:rPr>
              <w:t>投标</w:t>
            </w:r>
            <w:r>
              <w:rPr>
                <w:rFonts w:hint="eastAsia" w:ascii="宋体" w:hAnsi="宋体" w:cs="宋体"/>
                <w:color w:val="FF0000"/>
                <w:szCs w:val="21"/>
                <w:highlight w:val="none"/>
                <w:lang w:val="en-US" w:eastAsia="zh-CN"/>
              </w:rPr>
              <w:t>下浮率</w:t>
            </w:r>
            <w:r>
              <w:rPr>
                <w:rFonts w:hint="eastAsia" w:ascii="宋体" w:hAnsi="宋体" w:cs="宋体"/>
                <w:color w:val="FF0000"/>
                <w:szCs w:val="21"/>
                <w:highlight w:val="none"/>
              </w:rPr>
              <w:t>由勘察费投标</w:t>
            </w:r>
            <w:r>
              <w:rPr>
                <w:rFonts w:hint="eastAsia" w:ascii="宋体" w:hAnsi="宋体" w:cs="宋体"/>
                <w:color w:val="FF0000"/>
                <w:szCs w:val="21"/>
                <w:highlight w:val="none"/>
                <w:lang w:val="en-US" w:eastAsia="zh-CN"/>
              </w:rPr>
              <w:t>下浮率</w:t>
            </w:r>
            <w:r>
              <w:rPr>
                <w:rFonts w:hint="eastAsia" w:ascii="宋体" w:hAnsi="宋体" w:cs="宋体"/>
                <w:color w:val="FF0000"/>
                <w:szCs w:val="21"/>
                <w:highlight w:val="none"/>
              </w:rPr>
              <w:t>、设计费</w:t>
            </w:r>
            <w:r>
              <w:rPr>
                <w:rFonts w:hint="eastAsia" w:ascii="宋体" w:hAnsi="宋体" w:cs="宋体"/>
                <w:color w:val="FF0000"/>
                <w:szCs w:val="21"/>
                <w:highlight w:val="none"/>
                <w:lang w:val="en-US" w:eastAsia="zh-CN"/>
              </w:rPr>
              <w:t>下浮率</w:t>
            </w:r>
            <w:r>
              <w:rPr>
                <w:rFonts w:hint="eastAsia" w:ascii="宋体" w:hAnsi="宋体" w:cs="宋体"/>
                <w:color w:val="FF0000"/>
                <w:szCs w:val="21"/>
                <w:highlight w:val="none"/>
              </w:rPr>
              <w:t>和建安工程费</w:t>
            </w:r>
            <w:r>
              <w:rPr>
                <w:rFonts w:hint="eastAsia" w:ascii="宋体" w:hAnsi="宋体" w:cs="宋体"/>
                <w:color w:val="FF0000"/>
                <w:szCs w:val="21"/>
                <w:highlight w:val="none"/>
                <w:lang w:val="en-US" w:eastAsia="zh-CN"/>
              </w:rPr>
              <w:t>下浮率</w:t>
            </w:r>
            <w:r>
              <w:rPr>
                <w:rFonts w:hint="eastAsia" w:ascii="宋体" w:hAnsi="宋体" w:cs="宋体"/>
                <w:color w:val="FF0000"/>
                <w:szCs w:val="21"/>
                <w:highlight w:val="none"/>
              </w:rPr>
              <w:t>组成。</w:t>
            </w:r>
            <w:r>
              <w:rPr>
                <w:rFonts w:hint="eastAsia" w:ascii="宋体" w:hAnsi="宋体" w:cs="宋体"/>
                <w:color w:val="FF0000"/>
                <w:szCs w:val="21"/>
                <w:highlight w:val="none"/>
                <w:lang w:val="en-US" w:eastAsia="zh-CN"/>
              </w:rPr>
              <w:t>中标金额为发改局立项批复的金额乘以投标下浮率，最终</w:t>
            </w:r>
            <w:r>
              <w:rPr>
                <w:rFonts w:hint="eastAsia" w:ascii="宋体" w:hAnsi="宋体" w:cs="宋体"/>
                <w:color w:val="FF0000"/>
                <w:szCs w:val="21"/>
                <w:highlight w:val="none"/>
              </w:rPr>
              <w:t>按实结算。报价下浮率以百分比计，精确到小数点后2位，投标人对每一分项（如勘察、设计、施工）只能报一个投标下浮率报价，</w:t>
            </w:r>
            <w:r>
              <w:rPr>
                <w:rFonts w:hint="default" w:ascii="宋体" w:hAnsi="宋体" w:eastAsia="宋体" w:cs="宋体"/>
                <w:bCs/>
                <w:color w:val="FF0000"/>
                <w:szCs w:val="21"/>
                <w:highlight w:val="none"/>
              </w:rPr>
              <w:t>各子包</w:t>
            </w:r>
            <w:r>
              <w:rPr>
                <w:rFonts w:hint="eastAsia" w:ascii="宋体" w:hAnsi="宋体" w:eastAsia="宋体" w:cs="宋体"/>
                <w:bCs/>
                <w:color w:val="FF0000"/>
                <w:szCs w:val="21"/>
                <w:highlight w:val="none"/>
                <w:lang w:eastAsia="zh-CN"/>
              </w:rPr>
              <w:t>（</w:t>
            </w:r>
            <w:r>
              <w:rPr>
                <w:rFonts w:hint="eastAsia" w:ascii="宋体" w:hAnsi="宋体" w:eastAsia="宋体" w:cs="宋体"/>
                <w:bCs/>
                <w:color w:val="FF0000"/>
                <w:szCs w:val="21"/>
                <w:highlight w:val="none"/>
                <w:lang w:val="en-US" w:eastAsia="zh-CN"/>
              </w:rPr>
              <w:t>如有）</w:t>
            </w:r>
            <w:r>
              <w:rPr>
                <w:rFonts w:hint="default" w:ascii="宋体" w:hAnsi="宋体" w:eastAsia="宋体" w:cs="宋体"/>
                <w:bCs/>
                <w:color w:val="FF0000"/>
                <w:szCs w:val="21"/>
                <w:highlight w:val="none"/>
              </w:rPr>
              <w:t>共用对应的下浮率</w:t>
            </w:r>
            <w:r>
              <w:rPr>
                <w:rFonts w:hint="default" w:ascii="宋体" w:hAnsi="宋体" w:cs="宋体"/>
                <w:bCs/>
                <w:color w:val="FF0000"/>
                <w:szCs w:val="21"/>
                <w:highlight w:val="none"/>
              </w:rPr>
              <w:t>。</w:t>
            </w:r>
          </w:p>
        </w:tc>
      </w:tr>
      <w:tr w14:paraId="0B1B6A29">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0CD4363">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3.2.</w:t>
            </w:r>
            <w:r>
              <w:rPr>
                <w:rFonts w:hint="default" w:ascii="宋体" w:hAnsi="宋体" w:cs="宋体"/>
                <w:color w:val="auto"/>
                <w:kern w:val="1"/>
                <w:szCs w:val="21"/>
                <w:highlight w:val="none"/>
              </w:rPr>
              <w:t>4</w:t>
            </w:r>
          </w:p>
        </w:tc>
        <w:tc>
          <w:tcPr>
            <w:tcW w:w="2369" w:type="dxa"/>
            <w:tcBorders>
              <w:top w:val="single" w:color="000000" w:sz="4" w:space="0"/>
              <w:left w:val="single" w:color="000000" w:sz="4" w:space="0"/>
              <w:bottom w:val="single" w:color="000000" w:sz="4" w:space="0"/>
              <w:right w:val="single" w:color="000000" w:sz="4" w:space="0"/>
            </w:tcBorders>
            <w:vAlign w:val="center"/>
          </w:tcPr>
          <w:p w14:paraId="240B0111">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最高投标限价</w:t>
            </w:r>
          </w:p>
        </w:tc>
        <w:tc>
          <w:tcPr>
            <w:tcW w:w="6339" w:type="dxa"/>
            <w:tcBorders>
              <w:top w:val="single" w:color="000000" w:sz="4" w:space="0"/>
              <w:left w:val="single" w:color="000000" w:sz="4" w:space="0"/>
              <w:bottom w:val="single" w:color="000000" w:sz="4" w:space="0"/>
              <w:right w:val="single" w:color="000000" w:sz="4" w:space="0"/>
            </w:tcBorders>
            <w:vAlign w:val="center"/>
          </w:tcPr>
          <w:p w14:paraId="55D6C388">
            <w:pPr>
              <w:keepNext w:val="0"/>
              <w:keepLines w:val="0"/>
              <w:suppressLineNumbers w:val="0"/>
              <w:spacing w:before="0" w:beforeAutospacing="0" w:after="0" w:afterAutospacing="0" w:line="300" w:lineRule="auto"/>
              <w:ind w:left="0" w:right="0"/>
              <w:rPr>
                <w:rFonts w:hint="eastAsia" w:ascii="宋体" w:hAnsi="宋体" w:cs="宋体"/>
                <w:color w:val="FF0000"/>
                <w:szCs w:val="21"/>
                <w:highlight w:val="none"/>
              </w:rPr>
            </w:pPr>
            <w:r>
              <w:rPr>
                <w:rFonts w:hint="eastAsia" w:ascii="宋体" w:hAnsi="宋体" w:cs="宋体"/>
                <w:color w:val="FF0000"/>
                <w:szCs w:val="21"/>
                <w:highlight w:val="none"/>
              </w:rPr>
              <w:t>1、本项目最高投标限价为人民币22293.48万元（其中：勘察费最高投标限价为235.05万元，设计费最高投标限价为690.15万元；建安工程费最高投标限价为21368.28万元）；</w:t>
            </w:r>
          </w:p>
          <w:p w14:paraId="68628B69">
            <w:pPr>
              <w:keepNext w:val="0"/>
              <w:keepLines w:val="0"/>
              <w:suppressLineNumbers w:val="0"/>
              <w:spacing w:before="0" w:beforeAutospacing="0" w:after="0" w:afterAutospacing="0" w:line="300" w:lineRule="auto"/>
              <w:ind w:left="0" w:right="0"/>
              <w:rPr>
                <w:rFonts w:hint="default" w:ascii="宋体" w:hAnsi="宋体" w:cs="宋体"/>
                <w:color w:val="FF0000"/>
                <w:szCs w:val="21"/>
                <w:highlight w:val="none"/>
              </w:rPr>
            </w:pPr>
            <w:r>
              <w:rPr>
                <w:rFonts w:hint="eastAsia" w:ascii="宋体" w:hAnsi="宋体" w:cs="宋体"/>
                <w:color w:val="FF0000"/>
                <w:szCs w:val="21"/>
                <w:highlight w:val="none"/>
              </w:rPr>
              <w:t>注：上述最高限价为暂估值，投标时投标人</w:t>
            </w:r>
            <w:r>
              <w:rPr>
                <w:rFonts w:hint="eastAsia" w:ascii="宋体" w:hAnsi="宋体" w:cs="宋体"/>
                <w:color w:val="FF0000"/>
                <w:szCs w:val="21"/>
                <w:highlight w:val="none"/>
                <w:lang w:val="en-US" w:eastAsia="zh-CN"/>
              </w:rPr>
              <w:t>只需</w:t>
            </w:r>
            <w:r>
              <w:rPr>
                <w:rFonts w:hint="eastAsia" w:ascii="宋体" w:hAnsi="宋体" w:cs="宋体"/>
                <w:color w:val="FF0000"/>
                <w:szCs w:val="21"/>
                <w:highlight w:val="none"/>
              </w:rPr>
              <w:t>填报投标下浮率【建安工程费、勘察费、设计费报价下浮率分别只算一个】。</w:t>
            </w:r>
          </w:p>
        </w:tc>
      </w:tr>
      <w:tr w14:paraId="1D240A3F">
        <w:tblPrEx>
          <w:tblCellMar>
            <w:top w:w="0" w:type="dxa"/>
            <w:left w:w="108" w:type="dxa"/>
            <w:bottom w:w="0" w:type="dxa"/>
            <w:right w:w="108" w:type="dxa"/>
          </w:tblCellMar>
        </w:tblPrEx>
        <w:trPr>
          <w:trHeight w:val="85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251EEA0">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3.2.</w:t>
            </w:r>
            <w:r>
              <w:rPr>
                <w:rFonts w:hint="default" w:ascii="宋体" w:hAnsi="宋体" w:cs="宋体"/>
                <w:color w:val="auto"/>
                <w:kern w:val="1"/>
                <w:szCs w:val="21"/>
                <w:highlight w:val="none"/>
              </w:rPr>
              <w:t>5</w:t>
            </w:r>
          </w:p>
        </w:tc>
        <w:tc>
          <w:tcPr>
            <w:tcW w:w="2369" w:type="dxa"/>
            <w:tcBorders>
              <w:top w:val="single" w:color="000000" w:sz="4" w:space="0"/>
              <w:left w:val="single" w:color="000000" w:sz="4" w:space="0"/>
              <w:bottom w:val="single" w:color="000000" w:sz="4" w:space="0"/>
              <w:right w:val="single" w:color="000000" w:sz="4" w:space="0"/>
            </w:tcBorders>
            <w:vAlign w:val="center"/>
          </w:tcPr>
          <w:p w14:paraId="5AFBF441">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投标报价的其他要求</w:t>
            </w:r>
          </w:p>
        </w:tc>
        <w:tc>
          <w:tcPr>
            <w:tcW w:w="6339" w:type="dxa"/>
            <w:tcBorders>
              <w:top w:val="single" w:color="000000" w:sz="4" w:space="0"/>
              <w:left w:val="single" w:color="000000" w:sz="4" w:space="0"/>
              <w:bottom w:val="single" w:color="000000" w:sz="4" w:space="0"/>
              <w:right w:val="single" w:color="000000" w:sz="4" w:space="0"/>
            </w:tcBorders>
            <w:vAlign w:val="center"/>
          </w:tcPr>
          <w:p w14:paraId="10F0D220">
            <w:pPr>
              <w:keepNext w:val="0"/>
              <w:keepLines w:val="0"/>
              <w:suppressLineNumbers w:val="0"/>
              <w:spacing w:before="0" w:beforeAutospacing="0" w:after="0" w:afterAutospacing="0" w:line="300" w:lineRule="auto"/>
              <w:ind w:left="0" w:right="0"/>
              <w:rPr>
                <w:rFonts w:hint="default" w:ascii="宋体" w:hAnsi="宋体" w:cs="宋体"/>
                <w:color w:val="auto"/>
                <w:szCs w:val="21"/>
                <w:highlight w:val="none"/>
              </w:rPr>
            </w:pPr>
            <w:r>
              <w:rPr>
                <w:rFonts w:hint="default" w:ascii="宋体" w:hAnsi="宋体" w:cs="宋体"/>
                <w:color w:val="auto"/>
                <w:szCs w:val="21"/>
                <w:highlight w:val="none"/>
              </w:rPr>
              <w:t>（1）勘察费：由投标人根据招标文件要求以及企业自身情况填报投标下浮率；</w:t>
            </w:r>
          </w:p>
          <w:p w14:paraId="1125BFC8">
            <w:pPr>
              <w:keepNext w:val="0"/>
              <w:keepLines w:val="0"/>
              <w:suppressLineNumbers w:val="0"/>
              <w:spacing w:before="0" w:beforeAutospacing="0" w:after="0" w:afterAutospacing="0" w:line="300" w:lineRule="auto"/>
              <w:ind w:left="0" w:right="0"/>
              <w:rPr>
                <w:rFonts w:hint="eastAsia" w:ascii="宋体" w:hAnsi="宋体" w:cs="宋体"/>
                <w:strike/>
                <w:dstrike w:val="0"/>
                <w:color w:val="auto"/>
                <w:highlight w:val="none"/>
              </w:rPr>
            </w:pPr>
            <w:r>
              <w:rPr>
                <w:rFonts w:hint="default" w:ascii="宋体" w:hAnsi="宋体" w:cs="宋体"/>
                <w:color w:val="auto"/>
                <w:szCs w:val="21"/>
                <w:highlight w:val="none"/>
              </w:rPr>
              <w:t>（2）设计费：由投标人根据招标文件要求以及企业自身情况填报投标下浮率；</w:t>
            </w:r>
          </w:p>
          <w:p w14:paraId="7F4F5F01">
            <w:pPr>
              <w:keepNext w:val="0"/>
              <w:keepLines w:val="0"/>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color w:val="auto"/>
                <w:sz w:val="21"/>
                <w:highlight w:val="none"/>
                <w:lang w:val="en-US"/>
              </w:rPr>
              <w:t>（3）</w:t>
            </w:r>
            <w:r>
              <w:rPr>
                <w:rFonts w:hint="eastAsia" w:ascii="宋体" w:hAnsi="宋体" w:cs="宋体"/>
                <w:color w:val="auto"/>
                <w:szCs w:val="21"/>
                <w:highlight w:val="none"/>
              </w:rPr>
              <w:t>建安工程费</w:t>
            </w:r>
            <w:r>
              <w:rPr>
                <w:rFonts w:hint="default" w:ascii="宋体" w:hAnsi="宋体" w:cs="宋体"/>
                <w:color w:val="auto"/>
                <w:szCs w:val="21"/>
                <w:highlight w:val="none"/>
              </w:rPr>
              <w:t>：由投标人根据招标文件要求以及企业自身情况填报投标下浮率；</w:t>
            </w:r>
          </w:p>
          <w:p w14:paraId="26CCA2C7">
            <w:pPr>
              <w:keepNext w:val="0"/>
              <w:keepLines w:val="0"/>
              <w:suppressLineNumbers w:val="0"/>
              <w:spacing w:before="0" w:beforeAutospacing="0" w:after="0" w:afterAutospacing="0" w:line="300" w:lineRule="auto"/>
              <w:ind w:left="0" w:right="0" w:firstLine="422" w:firstLineChars="200"/>
              <w:rPr>
                <w:rFonts w:hint="default" w:ascii="宋体" w:hAnsi="宋体" w:cs="宋体"/>
                <w:color w:val="auto"/>
                <w:szCs w:val="21"/>
                <w:highlight w:val="none"/>
              </w:rPr>
            </w:pPr>
            <w:r>
              <w:rPr>
                <w:rFonts w:hint="default" w:ascii="宋体" w:hAnsi="宋体" w:cs="宋体"/>
                <w:b/>
                <w:bCs/>
                <w:color w:val="auto"/>
                <w:szCs w:val="21"/>
                <w:highlight w:val="none"/>
              </w:rPr>
              <w:t>中标总价仅为暂定合同价，总价不作为竣工结算的依据</w:t>
            </w:r>
            <w:r>
              <w:rPr>
                <w:rFonts w:hint="default" w:ascii="宋体" w:hAnsi="宋体" w:cs="宋体"/>
                <w:color w:val="auto"/>
                <w:szCs w:val="21"/>
                <w:highlight w:val="none"/>
              </w:rPr>
              <w:t>，在预算编制完成前可作为拨付工程进度款的依据。本项目施工图审查通过后，根据最终确认的施工图纸，由中标人采用清单模式编制施工图预算作为概算建安工程费，经第三方咨询机构审定概算并经行业主管部门审批通过后，按投标下浮率、合同约定下浮率及合同约定的方法，得出合同价格清单，以此合同价格清单作为进度款支付和结算计价的依据。</w:t>
            </w:r>
            <w:r>
              <w:rPr>
                <w:rFonts w:hint="eastAsia" w:ascii="宋体" w:hAnsi="宋体" w:cs="宋体"/>
                <w:color w:val="auto"/>
                <w:szCs w:val="21"/>
                <w:highlight w:val="none"/>
              </w:rPr>
              <w:t>建安工程费</w:t>
            </w:r>
            <w:r>
              <w:rPr>
                <w:rFonts w:hint="default" w:ascii="宋体" w:hAnsi="宋体" w:cs="宋体"/>
                <w:color w:val="auto"/>
                <w:szCs w:val="21"/>
                <w:highlight w:val="none"/>
              </w:rPr>
              <w:t>结算原则以合同约定为准。</w:t>
            </w:r>
          </w:p>
          <w:p w14:paraId="0CD54E43">
            <w:pPr>
              <w:keepNext w:val="0"/>
              <w:keepLines w:val="0"/>
              <w:suppressLineNumbers w:val="0"/>
              <w:spacing w:before="0" w:beforeAutospacing="0" w:after="0" w:afterAutospacing="0" w:line="300" w:lineRule="auto"/>
              <w:ind w:left="0" w:right="0" w:firstLine="420" w:firstLineChars="200"/>
              <w:rPr>
                <w:rFonts w:hint="default" w:ascii="宋体" w:hAnsi="宋体" w:cs="宋体"/>
                <w:color w:val="auto"/>
                <w:szCs w:val="21"/>
                <w:highlight w:val="none"/>
              </w:rPr>
            </w:pPr>
            <w:r>
              <w:rPr>
                <w:rFonts w:hint="default" w:ascii="宋体" w:hAnsi="宋体" w:cs="宋体"/>
                <w:color w:val="auto"/>
                <w:szCs w:val="21"/>
                <w:highlight w:val="none"/>
              </w:rPr>
              <w:t>施工图审查备案完成后，原则上不允许中标人提出设计变更，确需变更的按相关基本程序办理。</w:t>
            </w:r>
          </w:p>
          <w:p w14:paraId="77B59993">
            <w:pPr>
              <w:pStyle w:val="18"/>
              <w:keepNext w:val="0"/>
              <w:keepLines w:val="0"/>
              <w:suppressLineNumbers w:val="0"/>
              <w:spacing w:before="0" w:beforeAutospacing="0" w:after="0" w:afterAutospacing="0" w:line="300" w:lineRule="auto"/>
              <w:ind w:left="0" w:right="0"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招标人有权根据实际情况对建设内容进行调整。招标人减少的项目无论有无替代，招标人都不予补偿。</w:t>
            </w:r>
          </w:p>
          <w:p w14:paraId="5978A963">
            <w:pPr>
              <w:pStyle w:val="18"/>
              <w:keepNext w:val="0"/>
              <w:keepLines w:val="0"/>
              <w:suppressLineNumbers w:val="0"/>
              <w:spacing w:before="0" w:beforeAutospacing="0" w:after="0" w:afterAutospacing="0" w:line="300" w:lineRule="auto"/>
              <w:ind w:left="0" w:right="0"/>
              <w:rPr>
                <w:rFonts w:hint="eastAsia" w:eastAsia="宋体"/>
                <w:color w:val="auto"/>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cs="宋体"/>
                <w:b/>
                <w:bCs/>
                <w:color w:val="auto"/>
                <w:sz w:val="21"/>
                <w:szCs w:val="21"/>
                <w:highlight w:val="none"/>
                <w:lang w:val="en-US" w:eastAsia="zh-CN"/>
              </w:rPr>
              <w:t>投标</w:t>
            </w:r>
            <w:r>
              <w:rPr>
                <w:rFonts w:hint="eastAsia" w:cs="宋体"/>
                <w:b/>
                <w:color w:val="auto"/>
                <w:sz w:val="21"/>
                <w:szCs w:val="21"/>
                <w:highlight w:val="none"/>
              </w:rPr>
              <w:t>下浮率以百分比计，小数点后保留二位小数，第三位小数四舍五入</w:t>
            </w:r>
            <w:r>
              <w:rPr>
                <w:rFonts w:hint="eastAsia" w:ascii="宋体" w:hAnsi="宋体" w:eastAsia="宋体" w:cs="宋体"/>
                <w:b/>
                <w:bCs/>
                <w:color w:val="auto"/>
                <w:sz w:val="21"/>
                <w:szCs w:val="21"/>
                <w:highlight w:val="none"/>
                <w:lang w:val="zh-CN" w:eastAsia="zh-CN"/>
              </w:rPr>
              <w:t>。</w:t>
            </w:r>
          </w:p>
        </w:tc>
      </w:tr>
      <w:tr w14:paraId="5BBBA5B8">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740305D">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3.3.1</w:t>
            </w:r>
          </w:p>
        </w:tc>
        <w:tc>
          <w:tcPr>
            <w:tcW w:w="2369" w:type="dxa"/>
            <w:tcBorders>
              <w:top w:val="single" w:color="000000" w:sz="4" w:space="0"/>
              <w:left w:val="single" w:color="000000" w:sz="4" w:space="0"/>
              <w:bottom w:val="single" w:color="000000" w:sz="4" w:space="0"/>
              <w:right w:val="single" w:color="000000" w:sz="4" w:space="0"/>
            </w:tcBorders>
            <w:vAlign w:val="center"/>
          </w:tcPr>
          <w:p w14:paraId="32C0B82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投标有效期</w:t>
            </w:r>
          </w:p>
        </w:tc>
        <w:tc>
          <w:tcPr>
            <w:tcW w:w="6339" w:type="dxa"/>
            <w:tcBorders>
              <w:top w:val="single" w:color="000000" w:sz="4" w:space="0"/>
              <w:left w:val="single" w:color="000000" w:sz="4" w:space="0"/>
              <w:bottom w:val="single" w:color="000000" w:sz="4" w:space="0"/>
              <w:right w:val="single" w:color="000000" w:sz="4" w:space="0"/>
            </w:tcBorders>
            <w:vAlign w:val="center"/>
          </w:tcPr>
          <w:p w14:paraId="10E16109">
            <w:pPr>
              <w:keepNext w:val="0"/>
              <w:keepLines w:val="0"/>
              <w:widowControl/>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日历天（从投标截止之日计起）</w:t>
            </w:r>
          </w:p>
        </w:tc>
      </w:tr>
      <w:tr w14:paraId="48E91C73">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B548A78">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3.4</w:t>
            </w:r>
            <w:r>
              <w:rPr>
                <w:rFonts w:hint="default" w:ascii="宋体" w:hAnsi="宋体" w:cs="宋体"/>
                <w:color w:val="auto"/>
                <w:kern w:val="1"/>
                <w:szCs w:val="21"/>
                <w:highlight w:val="none"/>
              </w:rPr>
              <w:t>.1</w:t>
            </w:r>
          </w:p>
        </w:tc>
        <w:tc>
          <w:tcPr>
            <w:tcW w:w="2369" w:type="dxa"/>
            <w:tcBorders>
              <w:top w:val="single" w:color="000000" w:sz="4" w:space="0"/>
              <w:left w:val="single" w:color="000000" w:sz="4" w:space="0"/>
              <w:bottom w:val="single" w:color="000000" w:sz="4" w:space="0"/>
              <w:right w:val="single" w:color="000000" w:sz="4" w:space="0"/>
            </w:tcBorders>
            <w:vAlign w:val="center"/>
          </w:tcPr>
          <w:p w14:paraId="1C813F93">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投标保证金</w:t>
            </w:r>
          </w:p>
        </w:tc>
        <w:tc>
          <w:tcPr>
            <w:tcW w:w="6339" w:type="dxa"/>
            <w:tcBorders>
              <w:top w:val="single" w:color="000000" w:sz="4" w:space="0"/>
              <w:left w:val="single" w:color="000000" w:sz="4" w:space="0"/>
              <w:bottom w:val="single" w:color="000000" w:sz="4" w:space="0"/>
              <w:right w:val="single" w:color="000000" w:sz="4" w:space="0"/>
            </w:tcBorders>
            <w:vAlign w:val="center"/>
          </w:tcPr>
          <w:p w14:paraId="1D3F32E8">
            <w:pPr>
              <w:keepNext w:val="0"/>
              <w:keepLines w:val="0"/>
              <w:suppressLineNumbers w:val="0"/>
              <w:spacing w:before="0" w:beforeAutospacing="0" w:after="0" w:afterAutospacing="0" w:line="300" w:lineRule="auto"/>
              <w:ind w:left="0" w:right="0"/>
              <w:rPr>
                <w:rFonts w:hint="default" w:ascii="宋体" w:hAnsi="宋体" w:cs="宋体"/>
                <w:color w:val="auto"/>
                <w:szCs w:val="21"/>
                <w:highlight w:val="none"/>
                <w:u w:val="single"/>
              </w:rPr>
            </w:pPr>
            <w:r>
              <w:rPr>
                <w:rFonts w:hint="eastAsia" w:ascii="宋体" w:hAnsi="宋体" w:cs="宋体"/>
                <w:color w:val="auto"/>
                <w:szCs w:val="21"/>
                <w:highlight w:val="none"/>
                <w:u w:val="single"/>
              </w:rPr>
              <w:t>本项目不收投标保证金。</w:t>
            </w:r>
          </w:p>
        </w:tc>
      </w:tr>
      <w:tr w14:paraId="1D25CDBC">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951A242">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3.6</w:t>
            </w:r>
          </w:p>
        </w:tc>
        <w:tc>
          <w:tcPr>
            <w:tcW w:w="2369" w:type="dxa"/>
            <w:tcBorders>
              <w:top w:val="single" w:color="000000" w:sz="4" w:space="0"/>
              <w:left w:val="single" w:color="000000" w:sz="4" w:space="0"/>
              <w:bottom w:val="single" w:color="000000" w:sz="4" w:space="0"/>
              <w:right w:val="single" w:color="000000" w:sz="4" w:space="0"/>
            </w:tcBorders>
            <w:vAlign w:val="center"/>
          </w:tcPr>
          <w:p w14:paraId="0A5384A9">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是否允许递交备选投标方案</w:t>
            </w:r>
          </w:p>
        </w:tc>
        <w:tc>
          <w:tcPr>
            <w:tcW w:w="6339" w:type="dxa"/>
            <w:tcBorders>
              <w:top w:val="single" w:color="000000" w:sz="4" w:space="0"/>
              <w:left w:val="single" w:color="000000" w:sz="4" w:space="0"/>
              <w:bottom w:val="single" w:color="000000" w:sz="4" w:space="0"/>
              <w:right w:val="single" w:color="000000" w:sz="4" w:space="0"/>
            </w:tcBorders>
            <w:vAlign w:val="center"/>
          </w:tcPr>
          <w:p w14:paraId="494F6A15">
            <w:pPr>
              <w:pStyle w:val="11"/>
              <w:keepNext w:val="0"/>
              <w:keepLines w:val="0"/>
              <w:suppressLineNumbers w:val="0"/>
              <w:spacing w:before="0" w:beforeAutospacing="0" w:after="0" w:afterAutospacing="0" w:line="300" w:lineRule="auto"/>
              <w:ind w:left="0" w:right="0"/>
              <w:rPr>
                <w:rFonts w:hint="default"/>
                <w:color w:val="auto"/>
                <w:kern w:val="1"/>
                <w:sz w:val="21"/>
                <w:szCs w:val="21"/>
                <w:highlight w:val="none"/>
              </w:rPr>
            </w:pPr>
            <w:r>
              <w:rPr>
                <w:rFonts w:hint="eastAsia"/>
                <w:color w:val="auto"/>
                <w:kern w:val="1"/>
                <w:sz w:val="21"/>
                <w:szCs w:val="21"/>
                <w:highlight w:val="none"/>
              </w:rPr>
              <w:t>■不允许</w:t>
            </w:r>
          </w:p>
          <w:p w14:paraId="74467EED">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□允许</w:t>
            </w:r>
          </w:p>
        </w:tc>
      </w:tr>
      <w:tr w14:paraId="68029B40">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B0AF809">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3.7.</w:t>
            </w:r>
            <w:r>
              <w:rPr>
                <w:rFonts w:hint="default" w:ascii="宋体" w:hAnsi="宋体" w:cs="宋体"/>
                <w:color w:val="auto"/>
                <w:kern w:val="1"/>
                <w:szCs w:val="21"/>
                <w:highlight w:val="none"/>
              </w:rPr>
              <w:t>3</w:t>
            </w:r>
          </w:p>
        </w:tc>
        <w:tc>
          <w:tcPr>
            <w:tcW w:w="2369" w:type="dxa"/>
            <w:tcBorders>
              <w:top w:val="single" w:color="000000" w:sz="4" w:space="0"/>
              <w:left w:val="single" w:color="000000" w:sz="4" w:space="0"/>
              <w:bottom w:val="single" w:color="000000" w:sz="4" w:space="0"/>
              <w:right w:val="single" w:color="000000" w:sz="4" w:space="0"/>
            </w:tcBorders>
            <w:vAlign w:val="center"/>
          </w:tcPr>
          <w:p w14:paraId="049AA2A3">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文件盖章签署</w:t>
            </w:r>
          </w:p>
        </w:tc>
        <w:tc>
          <w:tcPr>
            <w:tcW w:w="6339" w:type="dxa"/>
            <w:tcBorders>
              <w:top w:val="single" w:color="000000" w:sz="4" w:space="0"/>
              <w:left w:val="single" w:color="000000" w:sz="4" w:space="0"/>
              <w:bottom w:val="single" w:color="000000" w:sz="4" w:space="0"/>
              <w:right w:val="single" w:color="000000" w:sz="4" w:space="0"/>
            </w:tcBorders>
            <w:vAlign w:val="center"/>
          </w:tcPr>
          <w:p w14:paraId="018DF15D">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u w:val="single"/>
              </w:rPr>
            </w:pPr>
            <w:r>
              <w:rPr>
                <w:rFonts w:hint="eastAsia" w:ascii="宋体" w:hAnsi="宋体" w:cs="宋体"/>
                <w:b/>
                <w:color w:val="auto"/>
                <w:kern w:val="1"/>
                <w:szCs w:val="21"/>
                <w:highlight w:val="none"/>
              </w:rPr>
              <w:t>除“暗标文件”外，所有其他投标文件的所有证书证件、证明文件及招标文件所附格式要求盖章处需加盖电子印章，在招标文件所附格式规定签名位置由法定代表人或其授权代表在线下完成后扫描上传，其余可不加盖电子印章或签名；</w:t>
            </w:r>
            <w:r>
              <w:rPr>
                <w:rFonts w:hint="eastAsia" w:ascii="宋体" w:hAnsi="宋体" w:cs="宋体"/>
                <w:b/>
                <w:bCs/>
                <w:color w:val="auto"/>
                <w:szCs w:val="21"/>
                <w:highlight w:val="none"/>
              </w:rPr>
              <w:t>联合体投标的，除《联合体共同投标协议书》必须联合体各方分别按要求进行签字、盖</w:t>
            </w:r>
            <w:r>
              <w:rPr>
                <w:rFonts w:hint="eastAsia" w:ascii="宋体" w:hAnsi="宋体" w:eastAsia="宋体" w:cs="宋体"/>
                <w:b/>
                <w:bCs/>
                <w:color w:val="auto"/>
                <w:szCs w:val="21"/>
                <w:highlight w:val="none"/>
              </w:rPr>
              <w:t>章外，法定代表人证明书及授权委托证明书可由联合体主办方出具，其中“单位”一栏可只填写联合体主办方名称，其他内容及落款中的“投标人”“声明企业”</w:t>
            </w:r>
            <w:r>
              <w:rPr>
                <w:rFonts w:hint="eastAsia" w:ascii="宋体" w:hAnsi="宋体" w:cs="宋体"/>
                <w:b/>
                <w:bCs/>
                <w:color w:val="auto"/>
                <w:szCs w:val="21"/>
                <w:highlight w:val="none"/>
              </w:rPr>
              <w:t>应填写联合体各方的单位全称【格式为：(主)XXXX公司(成)XXXX公司(成)……】，由联合体牵头方签字、盖章即可。</w:t>
            </w:r>
          </w:p>
        </w:tc>
      </w:tr>
      <w:tr w14:paraId="75E04E9F">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B0C3126">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4</w:t>
            </w:r>
            <w:r>
              <w:rPr>
                <w:rFonts w:hint="default" w:ascii="宋体" w:hAnsi="宋体" w:cs="宋体"/>
                <w:color w:val="auto"/>
                <w:kern w:val="1"/>
                <w:szCs w:val="21"/>
                <w:highlight w:val="none"/>
              </w:rPr>
              <w:t>.1.1</w:t>
            </w:r>
          </w:p>
        </w:tc>
        <w:tc>
          <w:tcPr>
            <w:tcW w:w="2369" w:type="dxa"/>
            <w:tcBorders>
              <w:top w:val="single" w:color="000000" w:sz="4" w:space="0"/>
              <w:left w:val="single" w:color="000000" w:sz="4" w:space="0"/>
              <w:bottom w:val="single" w:color="000000" w:sz="4" w:space="0"/>
              <w:right w:val="single" w:color="000000" w:sz="4" w:space="0"/>
            </w:tcBorders>
            <w:vAlign w:val="center"/>
          </w:tcPr>
          <w:p w14:paraId="23784AE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投标文件加密要求</w:t>
            </w:r>
          </w:p>
        </w:tc>
        <w:tc>
          <w:tcPr>
            <w:tcW w:w="6339" w:type="dxa"/>
            <w:tcBorders>
              <w:top w:val="single" w:color="000000" w:sz="4" w:space="0"/>
              <w:left w:val="single" w:color="000000" w:sz="4" w:space="0"/>
              <w:bottom w:val="single" w:color="000000" w:sz="4" w:space="0"/>
              <w:right w:val="single" w:color="000000" w:sz="4" w:space="0"/>
            </w:tcBorders>
            <w:vAlign w:val="center"/>
          </w:tcPr>
          <w:p w14:paraId="1D50C2E5">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1、网上递交的电子投标文件须进行加密。具体操作详见广州交易集团有限公司（广州公共资源交易中心）网站最新发布的建设工程全流程电子化项目操作指南。</w:t>
            </w:r>
          </w:p>
          <w:p w14:paraId="138C7EA2">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cs="宋体"/>
                <w:bCs/>
                <w:color w:val="auto"/>
                <w:szCs w:val="21"/>
                <w:highlight w:val="none"/>
              </w:rPr>
              <w:t>2、如有提交备用电子投标文件，备用电子投标文件应密封包装，并在封套的封口处加盖投标人（或联合体牵头方）单位公章，除勘察设计暗标备用光盘除外。</w:t>
            </w:r>
          </w:p>
        </w:tc>
      </w:tr>
      <w:tr w14:paraId="1382546E">
        <w:tblPrEx>
          <w:tblCellMar>
            <w:top w:w="0" w:type="dxa"/>
            <w:left w:w="108" w:type="dxa"/>
            <w:bottom w:w="0" w:type="dxa"/>
            <w:right w:w="108" w:type="dxa"/>
          </w:tblCellMar>
        </w:tblPrEx>
        <w:trPr>
          <w:trHeight w:val="39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BD0D97B">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4</w:t>
            </w:r>
            <w:r>
              <w:rPr>
                <w:rFonts w:hint="default" w:ascii="宋体" w:hAnsi="宋体" w:cs="宋体"/>
                <w:color w:val="auto"/>
                <w:kern w:val="1"/>
                <w:szCs w:val="21"/>
                <w:highlight w:val="none"/>
              </w:rPr>
              <w:t>.1.2</w:t>
            </w:r>
          </w:p>
        </w:tc>
        <w:tc>
          <w:tcPr>
            <w:tcW w:w="2369" w:type="dxa"/>
            <w:tcBorders>
              <w:top w:val="single" w:color="000000" w:sz="4" w:space="0"/>
              <w:left w:val="single" w:color="000000" w:sz="4" w:space="0"/>
              <w:bottom w:val="single" w:color="000000" w:sz="4" w:space="0"/>
              <w:right w:val="single" w:color="000000" w:sz="4" w:space="0"/>
            </w:tcBorders>
            <w:vAlign w:val="center"/>
          </w:tcPr>
          <w:p w14:paraId="43E5B00C">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封套上应载明的信息</w:t>
            </w:r>
          </w:p>
        </w:tc>
        <w:tc>
          <w:tcPr>
            <w:tcW w:w="6339" w:type="dxa"/>
            <w:tcBorders>
              <w:top w:val="single" w:color="000000" w:sz="4" w:space="0"/>
              <w:left w:val="single" w:color="000000" w:sz="4" w:space="0"/>
              <w:bottom w:val="single" w:color="000000" w:sz="4" w:space="0"/>
              <w:right w:val="single" w:color="000000" w:sz="4" w:space="0"/>
            </w:tcBorders>
            <w:vAlign w:val="center"/>
          </w:tcPr>
          <w:p w14:paraId="52C11905">
            <w:pPr>
              <w:keepNext w:val="0"/>
              <w:keepLines w:val="0"/>
              <w:suppressLineNumbers w:val="0"/>
              <w:spacing w:before="0" w:beforeAutospacing="0" w:after="0" w:afterAutospacing="0" w:line="300" w:lineRule="auto"/>
              <w:ind w:left="0" w:right="0"/>
              <w:rPr>
                <w:rFonts w:hint="default" w:ascii="宋体" w:hAnsi="宋体"/>
                <w:color w:val="auto"/>
                <w:szCs w:val="21"/>
                <w:highlight w:val="none"/>
              </w:rPr>
            </w:pPr>
            <w:r>
              <w:rPr>
                <w:rFonts w:hint="eastAsia" w:ascii="宋体" w:hAnsi="宋体"/>
                <w:color w:val="auto"/>
                <w:szCs w:val="21"/>
                <w:highlight w:val="none"/>
              </w:rPr>
              <w:t>1</w:t>
            </w:r>
            <w:r>
              <w:rPr>
                <w:rFonts w:hint="default" w:ascii="宋体" w:hAnsi="宋体"/>
                <w:color w:val="auto"/>
                <w:szCs w:val="21"/>
                <w:highlight w:val="none"/>
              </w:rPr>
              <w:t>.</w:t>
            </w:r>
            <w:r>
              <w:rPr>
                <w:rFonts w:hint="eastAsia" w:ascii="宋体" w:hAnsi="宋体"/>
                <w:color w:val="auto"/>
                <w:szCs w:val="21"/>
                <w:highlight w:val="none"/>
              </w:rPr>
              <w:t>如有提交</w:t>
            </w:r>
            <w:r>
              <w:rPr>
                <w:rFonts w:hint="eastAsia" w:cs="宋体"/>
                <w:b/>
                <w:color w:val="auto"/>
                <w:kern w:val="1"/>
                <w:szCs w:val="21"/>
                <w:highlight w:val="none"/>
              </w:rPr>
              <w:t>资格审查文件、工程总承包实施方案技术投标文件、工程总承包实施方案经济投标文件的</w:t>
            </w:r>
            <w:r>
              <w:rPr>
                <w:rFonts w:hint="eastAsia" w:ascii="宋体" w:hAnsi="宋体"/>
                <w:color w:val="auto"/>
                <w:szCs w:val="21"/>
                <w:highlight w:val="none"/>
              </w:rPr>
              <w:t>备用电子投标文件光盘或u盘，封套上应注明如下信息：</w:t>
            </w:r>
          </w:p>
          <w:p w14:paraId="66964546">
            <w:pPr>
              <w:keepNext w:val="0"/>
              <w:keepLines w:val="0"/>
              <w:suppressLineNumbers w:val="0"/>
              <w:spacing w:before="0" w:beforeAutospacing="0" w:after="0" w:afterAutospacing="0" w:line="300" w:lineRule="auto"/>
              <w:ind w:left="0" w:right="0"/>
              <w:rPr>
                <w:rFonts w:hint="default" w:ascii="宋体" w:hAnsi="宋体"/>
                <w:color w:val="auto"/>
                <w:szCs w:val="21"/>
                <w:highlight w:val="none"/>
              </w:rPr>
            </w:pPr>
            <w:r>
              <w:rPr>
                <w:rFonts w:hint="eastAsia" w:ascii="宋体" w:hAnsi="宋体"/>
                <w:color w:val="auto"/>
                <w:szCs w:val="21"/>
                <w:highlight w:val="none"/>
              </w:rPr>
              <w:t>招标人名称：</w:t>
            </w:r>
            <w:r>
              <w:rPr>
                <w:rFonts w:hint="default" w:ascii="宋体" w:hAnsi="宋体"/>
                <w:color w:val="auto"/>
                <w:szCs w:val="21"/>
                <w:highlight w:val="none"/>
                <w:u w:val="single"/>
              </w:rPr>
              <w:t xml:space="preserve">               </w:t>
            </w:r>
          </w:p>
          <w:p w14:paraId="3D7157C8">
            <w:pPr>
              <w:keepNext w:val="0"/>
              <w:keepLines w:val="0"/>
              <w:suppressLineNumbers w:val="0"/>
              <w:spacing w:before="0" w:beforeAutospacing="0" w:after="0" w:afterAutospacing="0" w:line="300" w:lineRule="auto"/>
              <w:ind w:left="0" w:right="0"/>
              <w:rPr>
                <w:rFonts w:hint="default" w:ascii="宋体" w:hAnsi="宋体"/>
                <w:color w:val="auto"/>
                <w:szCs w:val="21"/>
                <w:highlight w:val="none"/>
              </w:rPr>
            </w:pPr>
            <w:r>
              <w:rPr>
                <w:rFonts w:hint="eastAsia" w:ascii="宋体" w:hAnsi="宋体"/>
                <w:color w:val="auto"/>
                <w:szCs w:val="21"/>
                <w:highlight w:val="none"/>
              </w:rPr>
              <w:t>招标人地址：</w:t>
            </w:r>
            <w:r>
              <w:rPr>
                <w:rFonts w:hint="default" w:ascii="宋体" w:hAnsi="宋体"/>
                <w:color w:val="auto"/>
                <w:szCs w:val="21"/>
                <w:highlight w:val="none"/>
                <w:u w:val="single"/>
              </w:rPr>
              <w:t xml:space="preserve">             </w:t>
            </w:r>
          </w:p>
          <w:p w14:paraId="4DDA5291">
            <w:pPr>
              <w:keepNext w:val="0"/>
              <w:keepLines w:val="0"/>
              <w:suppressLineNumbers w:val="0"/>
              <w:spacing w:before="0" w:beforeAutospacing="0" w:after="0" w:afterAutospacing="0" w:line="300" w:lineRule="auto"/>
              <w:ind w:left="0" w:right="0"/>
              <w:rPr>
                <w:rFonts w:hint="default" w:ascii="宋体" w:hAnsi="宋体"/>
                <w:color w:val="auto"/>
                <w:szCs w:val="21"/>
                <w:highlight w:val="none"/>
              </w:rPr>
            </w:pPr>
            <w:r>
              <w:rPr>
                <w:rFonts w:hint="default" w:ascii="宋体" w:hAnsi="宋体" w:cs="宋体"/>
                <w:color w:val="auto"/>
                <w:szCs w:val="21"/>
                <w:highlight w:val="none"/>
                <w:u w:val="single"/>
              </w:rPr>
              <w:t xml:space="preserve">             </w:t>
            </w:r>
            <w:r>
              <w:rPr>
                <w:rFonts w:hint="eastAsia" w:ascii="宋体" w:hAnsi="宋体"/>
                <w:color w:val="auto"/>
                <w:szCs w:val="21"/>
                <w:highlight w:val="none"/>
                <w:u w:val="single"/>
              </w:rPr>
              <w:t>招标项目</w:t>
            </w:r>
            <w:r>
              <w:rPr>
                <w:rFonts w:hint="eastAsia" w:ascii="宋体" w:hAnsi="宋体"/>
                <w:color w:val="auto"/>
                <w:szCs w:val="21"/>
                <w:highlight w:val="none"/>
              </w:rPr>
              <w:t>投标文件</w:t>
            </w:r>
          </w:p>
          <w:p w14:paraId="10531BBC">
            <w:pPr>
              <w:keepNext w:val="0"/>
              <w:keepLines w:val="0"/>
              <w:suppressLineNumbers w:val="0"/>
              <w:spacing w:before="0" w:beforeAutospacing="0" w:after="0" w:afterAutospacing="0" w:line="300" w:lineRule="auto"/>
              <w:ind w:left="0" w:right="0"/>
              <w:rPr>
                <w:rFonts w:hint="default" w:ascii="宋体" w:hAnsi="宋体"/>
                <w:color w:val="auto"/>
                <w:szCs w:val="21"/>
                <w:highlight w:val="none"/>
                <w:u w:val="single"/>
              </w:rPr>
            </w:pPr>
            <w:r>
              <w:rPr>
                <w:rFonts w:hint="eastAsia" w:ascii="宋体" w:hAnsi="宋体"/>
                <w:color w:val="auto"/>
                <w:szCs w:val="21"/>
                <w:highlight w:val="none"/>
              </w:rPr>
              <w:t>招标项目编号：</w:t>
            </w:r>
            <w:r>
              <w:rPr>
                <w:rFonts w:hint="default" w:ascii="宋体" w:hAnsi="宋体"/>
                <w:color w:val="auto"/>
                <w:szCs w:val="21"/>
                <w:highlight w:val="none"/>
                <w:u w:val="single"/>
              </w:rPr>
              <w:t xml:space="preserve">        </w:t>
            </w:r>
          </w:p>
          <w:p w14:paraId="778242A2">
            <w:pPr>
              <w:keepNext w:val="0"/>
              <w:keepLines w:val="0"/>
              <w:suppressLineNumbers w:val="0"/>
              <w:spacing w:before="0" w:beforeAutospacing="0" w:after="0" w:afterAutospacing="0" w:line="300" w:lineRule="auto"/>
              <w:ind w:left="0" w:right="0"/>
              <w:rPr>
                <w:rFonts w:hint="default" w:ascii="宋体" w:hAnsi="宋体"/>
                <w:color w:val="auto"/>
                <w:szCs w:val="21"/>
                <w:highlight w:val="none"/>
              </w:rPr>
            </w:pPr>
            <w:r>
              <w:rPr>
                <w:rFonts w:hint="eastAsia" w:ascii="宋体" w:hAnsi="宋体"/>
                <w:color w:val="auto"/>
                <w:szCs w:val="21"/>
                <w:highlight w:val="none"/>
              </w:rPr>
              <w:t>投标人名称：</w:t>
            </w:r>
            <w:r>
              <w:rPr>
                <w:rFonts w:hint="default" w:ascii="宋体" w:hAnsi="宋体"/>
                <w:color w:val="auto"/>
                <w:szCs w:val="21"/>
                <w:highlight w:val="none"/>
                <w:u w:val="single"/>
              </w:rPr>
              <w:t xml:space="preserve">               </w:t>
            </w:r>
          </w:p>
          <w:p w14:paraId="0A7124E7">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w:t>
            </w:r>
            <w:r>
              <w:rPr>
                <w:rFonts w:hint="eastAsia" w:ascii="宋体" w:hAnsi="宋体"/>
                <w:color w:val="auto"/>
                <w:szCs w:val="21"/>
                <w:highlight w:val="none"/>
              </w:rPr>
              <w:t>如有提交</w:t>
            </w:r>
            <w:r>
              <w:rPr>
                <w:rFonts w:hint="eastAsia" w:ascii="宋体" w:hAnsi="宋体"/>
                <w:b/>
                <w:color w:val="auto"/>
                <w:szCs w:val="21"/>
                <w:highlight w:val="none"/>
              </w:rPr>
              <w:t>勘察设计方案及保密信封</w:t>
            </w:r>
            <w:r>
              <w:rPr>
                <w:rFonts w:hint="eastAsia" w:ascii="宋体" w:hAnsi="宋体"/>
                <w:color w:val="auto"/>
                <w:szCs w:val="21"/>
                <w:highlight w:val="none"/>
              </w:rPr>
              <w:t>的备用电子投标文件，必须隐匿投标人及专业技术人员的名称及投标报价信息，除“保密文件光盘”内的分辨投标人身份的文件外，投标人不得在勘察设计方案上标注或做任何可以辨认投标人及专业技术人员身份的名称、印章、商标、图形，也不得显示投标报价信息。评标时若遇不可抗力发生（如：网络瘫痪、服务器损坏、交易系统故障短期无法恢复等因素），由评标委员会开启现场递交的全部投标文件光盘（备用），并按光盘内容进行评审。保密文件光盘内附一张JPG格式内容为表现图的图形文件，加盖投标人电子印章，项目负责人署名。表现图内容应与设计方案一致（并注明表现图在设计方案中的页码或图号），用于分辨投标文件对应的投标人身份。技术文件光盘、保密文件光盘接收时不得启封，当符合上款条件需要对技术文件进行评审时，由交易服务机构见证人对技术文件光盘启封密封袋并编号，参与开标、评标的其他人员应当回避，完成编号后送交评标委员会进行评审。评标结果揭晓前，负责编号的工作人员不得向他人透露投标文件编号的情况。在完成技术文件评审后，由交易服务机构见证人和评标委员会共同开启保密文件光盘密封袋揭晓投标人身份。</w:t>
            </w:r>
          </w:p>
        </w:tc>
      </w:tr>
      <w:tr w14:paraId="004269DC">
        <w:tblPrEx>
          <w:tblCellMar>
            <w:top w:w="0" w:type="dxa"/>
            <w:left w:w="108" w:type="dxa"/>
            <w:bottom w:w="0" w:type="dxa"/>
            <w:right w:w="108" w:type="dxa"/>
          </w:tblCellMar>
        </w:tblPrEx>
        <w:trPr>
          <w:trHeight w:val="14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22C9856">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4.2.</w:t>
            </w:r>
            <w:r>
              <w:rPr>
                <w:rFonts w:hint="default" w:ascii="宋体" w:hAnsi="宋体" w:cs="宋体"/>
                <w:color w:val="auto"/>
                <w:kern w:val="1"/>
                <w:szCs w:val="21"/>
                <w:highlight w:val="none"/>
              </w:rPr>
              <w:t>1</w:t>
            </w:r>
          </w:p>
        </w:tc>
        <w:tc>
          <w:tcPr>
            <w:tcW w:w="2369" w:type="dxa"/>
            <w:tcBorders>
              <w:top w:val="single" w:color="000000" w:sz="4" w:space="0"/>
              <w:left w:val="single" w:color="000000" w:sz="4" w:space="0"/>
              <w:bottom w:val="single" w:color="000000" w:sz="4" w:space="0"/>
              <w:right w:val="single" w:color="000000" w:sz="4" w:space="0"/>
            </w:tcBorders>
            <w:vAlign w:val="center"/>
          </w:tcPr>
          <w:p w14:paraId="6C855142">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bCs/>
                <w:color w:val="auto"/>
                <w:kern w:val="1"/>
                <w:szCs w:val="21"/>
                <w:highlight w:val="none"/>
              </w:rPr>
              <w:t>投标截止时间</w:t>
            </w:r>
          </w:p>
        </w:tc>
        <w:tc>
          <w:tcPr>
            <w:tcW w:w="6339" w:type="dxa"/>
            <w:tcBorders>
              <w:top w:val="single" w:color="000000" w:sz="4" w:space="0"/>
              <w:left w:val="single" w:color="000000" w:sz="4" w:space="0"/>
              <w:bottom w:val="single" w:color="000000" w:sz="4" w:space="0"/>
              <w:right w:val="single" w:color="000000" w:sz="4" w:space="0"/>
            </w:tcBorders>
            <w:vAlign w:val="center"/>
          </w:tcPr>
          <w:p w14:paraId="127A01AC">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广州交易集团有限公司（广州公共资源交易中心）网站信息。具体时间可以到广州交易集团有限公司（广州公共资源交易中心）交易平台“建设工程→项目查询（日程安排、答疑纪要）”输入本项目编号或项目名称进行查询。</w:t>
            </w:r>
          </w:p>
        </w:tc>
      </w:tr>
      <w:tr w14:paraId="32E630F3">
        <w:tblPrEx>
          <w:tblCellMar>
            <w:top w:w="0" w:type="dxa"/>
            <w:left w:w="108" w:type="dxa"/>
            <w:bottom w:w="0" w:type="dxa"/>
            <w:right w:w="108" w:type="dxa"/>
          </w:tblCellMar>
        </w:tblPrEx>
        <w:trPr>
          <w:trHeight w:val="90" w:hRule="atLeast"/>
          <w:jc w:val="center"/>
        </w:trPr>
        <w:tc>
          <w:tcPr>
            <w:tcW w:w="884" w:type="dxa"/>
            <w:tcBorders>
              <w:top w:val="single" w:color="auto" w:sz="4" w:space="0"/>
              <w:left w:val="single" w:color="auto" w:sz="4" w:space="0"/>
              <w:bottom w:val="single" w:color="auto" w:sz="4" w:space="0"/>
              <w:right w:val="single" w:color="000000" w:sz="4" w:space="0"/>
            </w:tcBorders>
            <w:vAlign w:val="center"/>
          </w:tcPr>
          <w:p w14:paraId="279B79F5">
            <w:pPr>
              <w:keepNext w:val="0"/>
              <w:keepLines w:val="0"/>
              <w:widowControl/>
              <w:suppressLineNumbers w:val="0"/>
              <w:spacing w:before="0" w:beforeAutospacing="0" w:after="0" w:afterAutospacing="0" w:line="30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5.1</w:t>
            </w:r>
          </w:p>
        </w:tc>
        <w:tc>
          <w:tcPr>
            <w:tcW w:w="2369" w:type="dxa"/>
            <w:tcBorders>
              <w:top w:val="single" w:color="auto" w:sz="4" w:space="0"/>
              <w:left w:val="single" w:color="000000" w:sz="4" w:space="0"/>
              <w:bottom w:val="single" w:color="auto" w:sz="4" w:space="0"/>
              <w:right w:val="single" w:color="000000" w:sz="4" w:space="0"/>
            </w:tcBorders>
            <w:vAlign w:val="center"/>
          </w:tcPr>
          <w:p w14:paraId="4DD9BE93">
            <w:pPr>
              <w:keepNext w:val="0"/>
              <w:keepLines w:val="0"/>
              <w:widowControl/>
              <w:suppressLineNumbers w:val="0"/>
              <w:spacing w:before="0" w:beforeAutospacing="0" w:after="0" w:afterAutospacing="0" w:line="30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开标时间和地点</w:t>
            </w:r>
          </w:p>
        </w:tc>
        <w:tc>
          <w:tcPr>
            <w:tcW w:w="6339" w:type="dxa"/>
            <w:tcBorders>
              <w:top w:val="single" w:color="auto" w:sz="4" w:space="0"/>
              <w:left w:val="single" w:color="000000" w:sz="4" w:space="0"/>
              <w:bottom w:val="single" w:color="auto" w:sz="4" w:space="0"/>
              <w:right w:val="single" w:color="auto" w:sz="4" w:space="0"/>
            </w:tcBorders>
            <w:vAlign w:val="center"/>
          </w:tcPr>
          <w:p w14:paraId="269BF711">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招标人在本章第 4.2.1 项规定的投标截止时间（开标时间）,在广州公共资源交易中心公开开标，并邀请所有投标人的法定代表人（单位负责人）或其委托代理人准时参加。开标时，投标人代表有权参加现场开标或在线开标，也可以自主决定不参加开标。投标人选择参加在线开标的，具体按照交易平台相关指南进行操作。详见：http://www.gzggzy.cn/fwznbszyjsgc/index.jhtml。</w:t>
            </w:r>
          </w:p>
          <w:p w14:paraId="70E1281F">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具体时间、地点可以到广州交易集团有限公司（广州公共资源交易中心）交易平台“建设工程→项目查询（日程安排、答疑纪要）”输入本项目编号或项目名称进行查询。</w:t>
            </w:r>
          </w:p>
        </w:tc>
      </w:tr>
      <w:tr w14:paraId="7CD8D644">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vAlign w:val="center"/>
          </w:tcPr>
          <w:p w14:paraId="3CF4980F">
            <w:pPr>
              <w:keepNext w:val="0"/>
              <w:keepLines w:val="0"/>
              <w:suppressLineNumbers w:val="0"/>
              <w:spacing w:before="0" w:beforeAutospacing="0" w:after="0" w:afterAutospacing="0" w:line="300" w:lineRule="auto"/>
              <w:ind w:left="0" w:right="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5.2</w:t>
            </w:r>
          </w:p>
        </w:tc>
        <w:tc>
          <w:tcPr>
            <w:tcW w:w="2369" w:type="dxa"/>
            <w:tcBorders>
              <w:top w:val="single" w:color="auto" w:sz="4" w:space="0"/>
              <w:left w:val="single" w:color="000000" w:sz="4" w:space="0"/>
              <w:bottom w:val="single" w:color="000000" w:sz="4" w:space="0"/>
              <w:right w:val="single" w:color="000000" w:sz="4" w:space="0"/>
            </w:tcBorders>
            <w:vAlign w:val="center"/>
          </w:tcPr>
          <w:p w14:paraId="70DDF6AF">
            <w:pPr>
              <w:keepNext w:val="0"/>
              <w:keepLines w:val="0"/>
              <w:suppressLineNumbers w:val="0"/>
              <w:spacing w:before="0" w:beforeAutospacing="0" w:after="0" w:afterAutospacing="0" w:line="300" w:lineRule="auto"/>
              <w:ind w:left="0" w:right="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开标程序</w:t>
            </w:r>
          </w:p>
        </w:tc>
        <w:tc>
          <w:tcPr>
            <w:tcW w:w="6339" w:type="dxa"/>
            <w:tcBorders>
              <w:top w:val="single" w:color="auto" w:sz="4" w:space="0"/>
              <w:left w:val="single" w:color="000000" w:sz="4" w:space="0"/>
              <w:bottom w:val="single" w:color="000000" w:sz="4" w:space="0"/>
              <w:right w:val="single" w:color="000000" w:sz="4" w:space="0"/>
            </w:tcBorders>
            <w:vAlign w:val="center"/>
          </w:tcPr>
          <w:p w14:paraId="2A134498">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 招标人按投标须知前附表所规定的时间和地点公开开标。截标后，开标开始时间因故推迟的，相关评标信息仍以原递交投标文件截止时间的信息为准。</w:t>
            </w:r>
          </w:p>
          <w:p w14:paraId="479B1F4D">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5.2.2开标由招标人或委托招标代理单位主持。</w:t>
            </w:r>
          </w:p>
          <w:p w14:paraId="0834D799">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5.2.3开标细则</w:t>
            </w:r>
          </w:p>
          <w:p w14:paraId="4A5A4BD1">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（1）宣布开标纪律</w:t>
            </w:r>
            <w:r>
              <w:rPr>
                <w:rFonts w:hint="eastAsia" w:ascii="宋体" w:hAnsi="宋体" w:eastAsia="宋体" w:cs="宋体"/>
                <w:color w:val="auto"/>
                <w:szCs w:val="21"/>
                <w:highlight w:val="none"/>
                <w:lang w:eastAsia="zh-CN"/>
              </w:rPr>
              <w:t>；</w:t>
            </w:r>
          </w:p>
          <w:p w14:paraId="1E6EAA7F">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公布在投标截止时间前递交投标文件的投标人名称；</w:t>
            </w:r>
          </w:p>
          <w:p w14:paraId="40AD2560">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在投标截止时间后30分钟内，投标人通过递交投标文件的交易平台对已递交的电子投标文件进行解密。投标人完成解密后，再由招标人进行解密（投标人只用执行一次解密，招标人执行解密次数根据招标文件开标次数确定）。</w:t>
            </w:r>
          </w:p>
          <w:p w14:paraId="49F900E1">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解密完成后，公布：a投标人名称；b投标文件递交情况；c投标文件解密情况；</w:t>
            </w:r>
            <w:r>
              <w:rPr>
                <w:rFonts w:hint="eastAsia" w:ascii="宋体" w:hAnsi="宋体" w:eastAsia="宋体" w:cs="宋体"/>
                <w:strike/>
                <w:dstrike w:val="0"/>
                <w:color w:val="auto"/>
                <w:szCs w:val="21"/>
                <w:highlight w:val="none"/>
              </w:rPr>
              <w:t>d投标担保递交情况；</w:t>
            </w:r>
            <w:r>
              <w:rPr>
                <w:rFonts w:hint="eastAsia" w:ascii="宋体" w:hAnsi="宋体" w:eastAsia="宋体" w:cs="宋体"/>
                <w:color w:val="auto"/>
                <w:szCs w:val="21"/>
                <w:highlight w:val="none"/>
              </w:rPr>
              <w:t>d项目负责人、</w:t>
            </w:r>
            <w:r>
              <w:rPr>
                <w:rFonts w:hint="eastAsia" w:ascii="宋体" w:hAnsi="宋体" w:cs="宋体"/>
                <w:color w:val="auto"/>
                <w:szCs w:val="21"/>
                <w:highlight w:val="none"/>
                <w:lang w:val="en-US" w:eastAsia="zh-CN"/>
              </w:rPr>
              <w:t>施工</w:t>
            </w:r>
            <w:r>
              <w:rPr>
                <w:rFonts w:hint="eastAsia" w:ascii="宋体" w:hAnsi="宋体" w:eastAsia="宋体" w:cs="宋体"/>
                <w:color w:val="auto"/>
                <w:szCs w:val="21"/>
                <w:highlight w:val="none"/>
                <w:lang w:val="en-US" w:eastAsia="zh-CN"/>
              </w:rPr>
              <w:t>技术负责人、</w:t>
            </w:r>
            <w:r>
              <w:rPr>
                <w:rFonts w:hint="eastAsia" w:ascii="宋体" w:hAnsi="宋体" w:cs="宋体"/>
                <w:color w:val="auto"/>
                <w:szCs w:val="21"/>
                <w:highlight w:val="none"/>
                <w:lang w:val="en-US" w:eastAsia="zh-CN"/>
              </w:rPr>
              <w:t>勘察负责人、</w:t>
            </w:r>
            <w:r>
              <w:rPr>
                <w:rFonts w:hint="eastAsia" w:ascii="宋体" w:hAnsi="宋体" w:eastAsia="宋体" w:cs="宋体"/>
                <w:color w:val="auto"/>
                <w:szCs w:val="21"/>
                <w:highlight w:val="none"/>
              </w:rPr>
              <w:t>设计负责人、专职安全员；e</w:t>
            </w:r>
            <w:r>
              <w:rPr>
                <w:rFonts w:hint="eastAsia" w:ascii="宋体" w:hAnsi="宋体" w:cs="宋体"/>
                <w:color w:val="auto"/>
                <w:szCs w:val="21"/>
                <w:highlight w:val="none"/>
                <w:lang w:eastAsia="zh-CN"/>
              </w:rPr>
              <w:t>投标人评标报价</w:t>
            </w:r>
            <w:r>
              <w:rPr>
                <w:rFonts w:hint="eastAsia" w:ascii="宋体" w:hAnsi="宋体" w:eastAsia="宋体" w:cs="宋体"/>
                <w:color w:val="auto"/>
                <w:szCs w:val="21"/>
                <w:highlight w:val="none"/>
              </w:rPr>
              <w:t>（含勘察设计费报价和建安工程费报价）；f工期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g</w:t>
            </w:r>
            <w:r>
              <w:rPr>
                <w:rFonts w:hint="eastAsia" w:ascii="宋体" w:hAnsi="宋体" w:eastAsia="宋体" w:cs="宋体"/>
                <w:color w:val="auto"/>
                <w:szCs w:val="21"/>
                <w:highlight w:val="none"/>
              </w:rPr>
              <w:t>投标人的加密打包投标文件电脑机器特征码等主要内容，并记录在案。未在规定时间内解密的投标文件不参与开标、评标。</w:t>
            </w:r>
          </w:p>
          <w:p w14:paraId="322D5C1E">
            <w:pPr>
              <w:keepNext w:val="0"/>
              <w:keepLines w:val="0"/>
              <w:suppressLineNumbers w:val="0"/>
              <w:spacing w:before="0" w:beforeAutospacing="0" w:after="0" w:afterAutospacing="0" w:line="300" w:lineRule="auto"/>
              <w:ind w:left="0" w:right="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投标人代表、招标人代表、监标人、记录人等有关人员在开标记录上签字确认；若有关人员不签字的，不影响开标程序；</w:t>
            </w:r>
          </w:p>
          <w:p w14:paraId="33467B38">
            <w:pPr>
              <w:keepNext w:val="0"/>
              <w:keepLines w:val="0"/>
              <w:suppressLineNumbers w:val="0"/>
              <w:spacing w:before="0" w:beforeAutospacing="0" w:after="0" w:afterAutospacing="0" w:line="300" w:lineRule="auto"/>
              <w:ind w:left="0" w:right="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开标结束。</w:t>
            </w:r>
          </w:p>
          <w:p w14:paraId="1A25A412">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截止时间前未完成投标文件传输的或因投标人之外的原因造成投标文件未解密且投标人未递交投标文件备用电子光盘（或U盘）的，视为投标人其撤回投标文件。因投标人原因造成投标文件未解密的或未在投标截止时间后半小时解密的，视为撤销其投标文件。</w:t>
            </w:r>
          </w:p>
          <w:p w14:paraId="29CAB78E">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开标时，两个（含两个）以上的投标人加密打包投标文件电脑机器特征码一致的，不参与下一程序，并由评标委员会否决其投标。</w:t>
            </w:r>
          </w:p>
        </w:tc>
      </w:tr>
      <w:tr w14:paraId="132F034E">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vAlign w:val="center"/>
          </w:tcPr>
          <w:p w14:paraId="186C9EFC">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5.3</w:t>
            </w:r>
          </w:p>
        </w:tc>
        <w:tc>
          <w:tcPr>
            <w:tcW w:w="2369" w:type="dxa"/>
            <w:tcBorders>
              <w:top w:val="single" w:color="auto" w:sz="4" w:space="0"/>
              <w:left w:val="single" w:color="000000" w:sz="4" w:space="0"/>
              <w:bottom w:val="single" w:color="000000" w:sz="4" w:space="0"/>
              <w:right w:val="single" w:color="000000" w:sz="4" w:space="0"/>
            </w:tcBorders>
            <w:vAlign w:val="center"/>
          </w:tcPr>
          <w:p w14:paraId="1F7014E6">
            <w:pPr>
              <w:keepNext w:val="0"/>
              <w:keepLines w:val="0"/>
              <w:suppressLineNumbers w:val="0"/>
              <w:spacing w:before="0" w:beforeAutospacing="0" w:after="0" w:afterAutospacing="0" w:line="300" w:lineRule="auto"/>
              <w:ind w:left="0" w:right="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开标异议</w:t>
            </w:r>
          </w:p>
        </w:tc>
        <w:tc>
          <w:tcPr>
            <w:tcW w:w="6339" w:type="dxa"/>
            <w:tcBorders>
              <w:top w:val="single" w:color="auto" w:sz="4" w:space="0"/>
              <w:left w:val="single" w:color="000000" w:sz="4" w:space="0"/>
              <w:bottom w:val="single" w:color="000000" w:sz="4" w:space="0"/>
              <w:right w:val="single" w:color="000000" w:sz="4" w:space="0"/>
            </w:tcBorders>
            <w:vAlign w:val="center"/>
          </w:tcPr>
          <w:p w14:paraId="4308B353">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5.3.1招标人在本章第 4.2.1项规定的投标截止时间（开标时间）,在广州公共资源交易中心对应开标室通过广州公共资源交易中心交易平台公开开标。开标时，投标人代表有权出席开标会，也可以自主决定不参加开标会，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61808ED">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5.3.2投标人未参加开标或在规定的时间内未提出异议的，视为对开标无异议。</w:t>
            </w:r>
          </w:p>
        </w:tc>
      </w:tr>
      <w:tr w14:paraId="7F773E78">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vAlign w:val="center"/>
          </w:tcPr>
          <w:p w14:paraId="1FE75814">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6.1.1</w:t>
            </w:r>
          </w:p>
        </w:tc>
        <w:tc>
          <w:tcPr>
            <w:tcW w:w="2369" w:type="dxa"/>
            <w:tcBorders>
              <w:top w:val="single" w:color="auto" w:sz="4" w:space="0"/>
              <w:left w:val="single" w:color="000000" w:sz="4" w:space="0"/>
              <w:bottom w:val="single" w:color="000000" w:sz="4" w:space="0"/>
              <w:right w:val="single" w:color="000000" w:sz="4" w:space="0"/>
            </w:tcBorders>
            <w:vAlign w:val="center"/>
          </w:tcPr>
          <w:p w14:paraId="6E6575FB">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评标委员会的组建</w:t>
            </w:r>
          </w:p>
        </w:tc>
        <w:tc>
          <w:tcPr>
            <w:tcW w:w="6339" w:type="dxa"/>
            <w:tcBorders>
              <w:top w:val="single" w:color="auto" w:sz="4" w:space="0"/>
              <w:left w:val="single" w:color="000000" w:sz="4" w:space="0"/>
              <w:bottom w:val="single" w:color="000000" w:sz="4" w:space="0"/>
              <w:right w:val="single" w:color="000000" w:sz="4" w:space="0"/>
            </w:tcBorders>
            <w:vAlign w:val="center"/>
          </w:tcPr>
          <w:p w14:paraId="1FD77FC6">
            <w:pPr>
              <w:keepNext w:val="0"/>
              <w:keepLines w:val="0"/>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评标由招标人在开标前依法组建的评标委员会负责，分勘察设计评审组、综合评审组，资格评审由综合评审组负责评审。</w:t>
            </w:r>
          </w:p>
        </w:tc>
      </w:tr>
      <w:tr w14:paraId="38D291F3">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2B7F20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7.1</w:t>
            </w:r>
            <w:r>
              <w:rPr>
                <w:rFonts w:hint="default" w:ascii="宋体" w:hAnsi="宋体" w:cs="宋体"/>
                <w:color w:val="auto"/>
                <w:kern w:val="1"/>
                <w:szCs w:val="21"/>
                <w:highlight w:val="none"/>
              </w:rPr>
              <w:t>.1</w:t>
            </w:r>
          </w:p>
        </w:tc>
        <w:tc>
          <w:tcPr>
            <w:tcW w:w="2369" w:type="dxa"/>
            <w:tcBorders>
              <w:top w:val="single" w:color="000000" w:sz="4" w:space="0"/>
              <w:left w:val="single" w:color="000000" w:sz="4" w:space="0"/>
              <w:bottom w:val="single" w:color="000000" w:sz="4" w:space="0"/>
              <w:right w:val="single" w:color="000000" w:sz="4" w:space="0"/>
            </w:tcBorders>
            <w:vAlign w:val="center"/>
          </w:tcPr>
          <w:p w14:paraId="0BA65AE8">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是否授权评标委员会确定中标人</w:t>
            </w:r>
          </w:p>
        </w:tc>
        <w:tc>
          <w:tcPr>
            <w:tcW w:w="6339" w:type="dxa"/>
            <w:tcBorders>
              <w:top w:val="single" w:color="000000" w:sz="4" w:space="0"/>
              <w:left w:val="single" w:color="000000" w:sz="4" w:space="0"/>
              <w:bottom w:val="single" w:color="000000" w:sz="4" w:space="0"/>
              <w:right w:val="single" w:color="000000" w:sz="4" w:space="0"/>
            </w:tcBorders>
            <w:vAlign w:val="center"/>
          </w:tcPr>
          <w:p w14:paraId="78282AE8">
            <w:pPr>
              <w:keepNext w:val="0"/>
              <w:keepLines w:val="0"/>
              <w:widowControl/>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□是</w:t>
            </w:r>
          </w:p>
          <w:p w14:paraId="30DD845F">
            <w:pPr>
              <w:keepNext w:val="0"/>
              <w:keepLines w:val="0"/>
              <w:widowControl/>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■否，推荐的中标候选人数：</w:t>
            </w:r>
            <w:r>
              <w:rPr>
                <w:rFonts w:hint="eastAsia" w:ascii="宋体" w:hAnsi="宋体" w:cs="宋体"/>
                <w:color w:val="auto"/>
                <w:szCs w:val="21"/>
                <w:highlight w:val="none"/>
                <w:u w:val="single"/>
              </w:rPr>
              <w:t>3人</w:t>
            </w:r>
          </w:p>
        </w:tc>
      </w:tr>
      <w:tr w14:paraId="691F6586">
        <w:tblPrEx>
          <w:tblCellMar>
            <w:top w:w="0" w:type="dxa"/>
            <w:left w:w="108" w:type="dxa"/>
            <w:bottom w:w="0" w:type="dxa"/>
            <w:right w:w="108" w:type="dxa"/>
          </w:tblCellMar>
        </w:tblPrEx>
        <w:trPr>
          <w:trHeight w:val="692" w:hRule="atLeast"/>
          <w:jc w:val="center"/>
        </w:trPr>
        <w:tc>
          <w:tcPr>
            <w:tcW w:w="884" w:type="dxa"/>
            <w:tcBorders>
              <w:top w:val="single" w:color="000000" w:sz="4" w:space="0"/>
              <w:left w:val="single" w:color="000000" w:sz="4" w:space="0"/>
              <w:right w:val="single" w:color="000000" w:sz="4" w:space="0"/>
            </w:tcBorders>
            <w:vAlign w:val="center"/>
          </w:tcPr>
          <w:p w14:paraId="39B6BBFD">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7.2</w:t>
            </w:r>
            <w:r>
              <w:rPr>
                <w:rFonts w:hint="default" w:ascii="宋体" w:hAnsi="宋体" w:cs="宋体"/>
                <w:color w:val="auto"/>
                <w:kern w:val="1"/>
                <w:szCs w:val="21"/>
                <w:highlight w:val="none"/>
              </w:rPr>
              <w:t>.1</w:t>
            </w:r>
          </w:p>
        </w:tc>
        <w:tc>
          <w:tcPr>
            <w:tcW w:w="2369" w:type="dxa"/>
            <w:tcBorders>
              <w:top w:val="single" w:color="000000" w:sz="4" w:space="0"/>
              <w:left w:val="single" w:color="000000" w:sz="4" w:space="0"/>
              <w:right w:val="single" w:color="000000" w:sz="4" w:space="0"/>
            </w:tcBorders>
            <w:vAlign w:val="center"/>
          </w:tcPr>
          <w:p w14:paraId="22C8D81D">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中标候选人公示媒介</w:t>
            </w:r>
          </w:p>
        </w:tc>
        <w:tc>
          <w:tcPr>
            <w:tcW w:w="6339" w:type="dxa"/>
            <w:tcBorders>
              <w:top w:val="single" w:color="000000" w:sz="4" w:space="0"/>
              <w:left w:val="single" w:color="000000" w:sz="4" w:space="0"/>
              <w:right w:val="single" w:color="000000" w:sz="4" w:space="0"/>
            </w:tcBorders>
            <w:vAlign w:val="center"/>
          </w:tcPr>
          <w:p w14:paraId="4D9385F8">
            <w:pPr>
              <w:keepNext w:val="0"/>
              <w:keepLines w:val="0"/>
              <w:widowControl/>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公示媒介：中国招标投标公共服务平台、广东省招标投标监管网、广州交易集团有限公司（广州公共资源交易中心）网站公示。</w:t>
            </w:r>
          </w:p>
          <w:p w14:paraId="3DA5858A">
            <w:pPr>
              <w:keepNext w:val="0"/>
              <w:keepLines w:val="0"/>
              <w:widowControl/>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公示期限：3日。</w:t>
            </w:r>
          </w:p>
          <w:p w14:paraId="6C3E0A32">
            <w:pPr>
              <w:keepNext w:val="0"/>
              <w:keepLines w:val="0"/>
              <w:widowControl/>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55C964BE">
        <w:tblPrEx>
          <w:tblCellMar>
            <w:top w:w="0" w:type="dxa"/>
            <w:left w:w="108" w:type="dxa"/>
            <w:bottom w:w="0" w:type="dxa"/>
            <w:right w:w="108" w:type="dxa"/>
          </w:tblCellMar>
        </w:tblPrEx>
        <w:trPr>
          <w:trHeight w:val="331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ACBD7D2">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7.4.1</w:t>
            </w:r>
          </w:p>
        </w:tc>
        <w:tc>
          <w:tcPr>
            <w:tcW w:w="2369" w:type="dxa"/>
            <w:tcBorders>
              <w:top w:val="single" w:color="000000" w:sz="4" w:space="0"/>
              <w:left w:val="single" w:color="000000" w:sz="4" w:space="0"/>
              <w:bottom w:val="single" w:color="000000" w:sz="4" w:space="0"/>
              <w:right w:val="single" w:color="000000" w:sz="4" w:space="0"/>
            </w:tcBorders>
            <w:vAlign w:val="center"/>
          </w:tcPr>
          <w:p w14:paraId="34DE1989">
            <w:pPr>
              <w:keepNext w:val="0"/>
              <w:keepLines w:val="0"/>
              <w:widowControl/>
              <w:suppressLineNumbers w:val="0"/>
              <w:spacing w:before="0" w:beforeAutospacing="0" w:after="0" w:afterAutospacing="0" w:line="30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履约担保</w:t>
            </w:r>
          </w:p>
        </w:tc>
        <w:tc>
          <w:tcPr>
            <w:tcW w:w="6339" w:type="dxa"/>
            <w:tcBorders>
              <w:top w:val="single" w:color="000000" w:sz="4" w:space="0"/>
              <w:left w:val="single" w:color="000000" w:sz="4" w:space="0"/>
              <w:bottom w:val="single" w:color="000000" w:sz="4" w:space="0"/>
              <w:right w:val="single" w:color="000000" w:sz="4" w:space="0"/>
            </w:tcBorders>
            <w:vAlign w:val="center"/>
          </w:tcPr>
          <w:p w14:paraId="74EDA589">
            <w:pPr>
              <w:keepNext w:val="0"/>
              <w:keepLines w:val="0"/>
              <w:widowControl/>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14:paraId="6BE6EBC6">
            <w:pPr>
              <w:keepNext w:val="0"/>
              <w:keepLines w:val="0"/>
              <w:widowControl/>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履约担保的形式：</w:t>
            </w:r>
            <w:r>
              <w:rPr>
                <w:rFonts w:hint="eastAsia" w:ascii="宋体" w:hAnsi="宋体" w:eastAsia="宋体" w:cs="宋体"/>
                <w:color w:val="auto"/>
                <w:szCs w:val="21"/>
                <w:highlight w:val="none"/>
                <w:u w:val="single"/>
              </w:rPr>
              <w:t>以合同约定为准</w:t>
            </w:r>
            <w:r>
              <w:rPr>
                <w:rFonts w:hint="eastAsia" w:ascii="宋体" w:hAnsi="宋体" w:eastAsia="宋体" w:cs="宋体"/>
                <w:color w:val="auto"/>
                <w:szCs w:val="21"/>
                <w:highlight w:val="none"/>
              </w:rPr>
              <w:t>。</w:t>
            </w:r>
          </w:p>
          <w:p w14:paraId="3AE9CFD2">
            <w:pPr>
              <w:keepNext w:val="0"/>
              <w:keepLines w:val="0"/>
              <w:widowControl/>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履约担保的金额：</w:t>
            </w:r>
            <w:r>
              <w:rPr>
                <w:rFonts w:hint="eastAsia" w:ascii="宋体" w:hAnsi="宋体" w:eastAsia="宋体" w:cs="宋体"/>
                <w:color w:val="auto"/>
                <w:szCs w:val="21"/>
                <w:highlight w:val="none"/>
                <w:u w:val="single"/>
              </w:rPr>
              <w:t>中标价（合同施工总价）的10%，具体以合同约定为准。联合体投标的由联合体牵头方牵头办理</w:t>
            </w:r>
            <w:r>
              <w:rPr>
                <w:rFonts w:hint="eastAsia" w:ascii="宋体" w:hAnsi="宋体" w:eastAsia="宋体" w:cs="宋体"/>
                <w:color w:val="auto"/>
                <w:szCs w:val="21"/>
                <w:highlight w:val="none"/>
              </w:rPr>
              <w:t>。</w:t>
            </w:r>
          </w:p>
          <w:p w14:paraId="016AA256">
            <w:pPr>
              <w:keepNext w:val="0"/>
              <w:keepLines w:val="0"/>
              <w:widowControl/>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担保期限从提供履约担保之日起至合同工程结算审定完成并移交工程档案后止。（履约担保到期但本项目未工程结算的，无论何种原因，投标人承诺无条件续保，如履约担保到期不提供续保则承担一般违约责任）</w:t>
            </w:r>
          </w:p>
          <w:p w14:paraId="0671CE23">
            <w:pPr>
              <w:keepNext w:val="0"/>
              <w:keepLines w:val="0"/>
              <w:widowControl/>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color w:val="auto"/>
                <w:szCs w:val="21"/>
                <w:highlight w:val="none"/>
              </w:rPr>
              <w:t>不要求</w:t>
            </w:r>
          </w:p>
        </w:tc>
      </w:tr>
      <w:tr w14:paraId="010B9BEE">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93C925B">
            <w:pPr>
              <w:keepNext w:val="0"/>
              <w:keepLines w:val="0"/>
              <w:suppressLineNumbers w:val="0"/>
              <w:spacing w:before="0" w:beforeAutospacing="0" w:after="0" w:afterAutospacing="0" w:line="30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9</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295D5D6D">
            <w:pPr>
              <w:keepNext w:val="0"/>
              <w:keepLines w:val="0"/>
              <w:suppressLineNumbers w:val="0"/>
              <w:spacing w:before="0" w:beforeAutospacing="0" w:after="0" w:afterAutospacing="0" w:line="30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19051F0A">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1E563B3">
            <w:pPr>
              <w:keepNext w:val="0"/>
              <w:keepLines w:val="0"/>
              <w:widowControl/>
              <w:suppressLineNumbers w:val="0"/>
              <w:spacing w:before="0" w:beforeAutospacing="0" w:after="0" w:afterAutospacing="0" w:line="30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9.1</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7C48DE45">
            <w:pPr>
              <w:keepNext w:val="0"/>
              <w:keepLines w:val="0"/>
              <w:widowControl/>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建设工程质量检测单位：</w:t>
            </w:r>
          </w:p>
          <w:p w14:paraId="0CFF6C29">
            <w:pPr>
              <w:keepNext w:val="0"/>
              <w:keepLines w:val="0"/>
              <w:suppressLineNumbers w:val="0"/>
              <w:spacing w:before="0" w:beforeAutospacing="0" w:after="0" w:afterAutospacing="0" w:line="300" w:lineRule="auto"/>
              <w:ind w:left="0" w:right="0"/>
              <w:rPr>
                <w:rFonts w:hint="default"/>
                <w:color w:val="auto"/>
                <w:highlight w:val="none"/>
              </w:rPr>
            </w:pPr>
            <w:r>
              <w:rPr>
                <w:rFonts w:hint="eastAsia" w:ascii="宋体" w:hAnsi="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678E4EE3">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E0DC810">
            <w:pPr>
              <w:keepNext w:val="0"/>
              <w:keepLines w:val="0"/>
              <w:widowControl/>
              <w:suppressLineNumbers w:val="0"/>
              <w:spacing w:before="0" w:beforeAutospacing="0" w:after="0" w:afterAutospacing="0" w:line="30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9.2</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47ACD389">
            <w:pPr>
              <w:keepNext w:val="0"/>
              <w:keepLines w:val="0"/>
              <w:widowControl/>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施工保修期限：按照《建设工程质量管理条例》规定。</w:t>
            </w:r>
          </w:p>
        </w:tc>
      </w:tr>
      <w:tr w14:paraId="169D6F16">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6CD29E2">
            <w:pPr>
              <w:keepNext w:val="0"/>
              <w:keepLines w:val="0"/>
              <w:widowControl/>
              <w:suppressLineNumbers w:val="0"/>
              <w:spacing w:before="0" w:beforeAutospacing="0" w:after="0" w:afterAutospacing="0" w:line="30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9.3</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4C58DB4B">
            <w:pPr>
              <w:keepNext w:val="0"/>
              <w:keepLines w:val="0"/>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在招标和合同实施期间，招标人要求投标人和承包人遵守最高的道德标准。</w:t>
            </w:r>
          </w:p>
          <w:p w14:paraId="3970EA30">
            <w:pPr>
              <w:keepNext w:val="0"/>
              <w:keepLines w:val="0"/>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1、对本条款的规定，特定义如下词汇：</w:t>
            </w:r>
          </w:p>
          <w:p w14:paraId="6D524951">
            <w:pPr>
              <w:keepNext w:val="0"/>
              <w:keepLines w:val="0"/>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1）“腐败行为”是指在招标或合同执行期间，通过提供、给予、接受或索要任何有价值的东西，从而影响招标人有关人员工作的行为；</w:t>
            </w:r>
          </w:p>
          <w:p w14:paraId="3195ECD9">
            <w:pPr>
              <w:keepNext w:val="0"/>
              <w:keepLines w:val="0"/>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3930115A">
            <w:pPr>
              <w:keepNext w:val="0"/>
              <w:keepLines w:val="0"/>
              <w:widowControl/>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2、如果投标人被认定在本招标的竞争中有腐败或欺诈行为，则会被取消投标资格。</w:t>
            </w:r>
          </w:p>
        </w:tc>
      </w:tr>
      <w:tr w14:paraId="71AABAC5">
        <w:tblPrEx>
          <w:tblCellMar>
            <w:top w:w="0" w:type="dxa"/>
            <w:left w:w="108" w:type="dxa"/>
            <w:bottom w:w="0" w:type="dxa"/>
            <w:right w:w="108" w:type="dxa"/>
          </w:tblCellMar>
        </w:tblPrEx>
        <w:trPr>
          <w:trHeight w:val="9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6478D19">
            <w:pPr>
              <w:keepNext w:val="0"/>
              <w:keepLines w:val="0"/>
              <w:widowControl/>
              <w:suppressLineNumbers w:val="0"/>
              <w:spacing w:before="0" w:beforeAutospacing="0" w:after="0" w:afterAutospacing="0" w:line="30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9.4</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7079DD52">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承包方式：包勘察、设计、包工、包料、包设备、包工期、包质量、包造价控制、包安全、包文明施工、包项目协调管理、包验收移交、包竣工资料收集整理、包保修。</w:t>
            </w:r>
          </w:p>
          <w:p w14:paraId="1B741A74">
            <w:pPr>
              <w:keepNext w:val="0"/>
              <w:keepLines w:val="0"/>
              <w:widowControl/>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结算方式具体按合同条款规定。</w:t>
            </w:r>
          </w:p>
          <w:p w14:paraId="09F52340">
            <w:pPr>
              <w:keepNext w:val="0"/>
              <w:keepLines w:val="0"/>
              <w:widowControl/>
              <w:suppressLineNumbers w:val="0"/>
              <w:spacing w:before="0" w:beforeAutospacing="0" w:after="0" w:afterAutospacing="0" w:line="300" w:lineRule="auto"/>
              <w:ind w:left="0" w:right="0"/>
              <w:rPr>
                <w:rFonts w:hint="default" w:ascii="宋体" w:hAnsi="宋体" w:cs="宋体"/>
                <w:color w:val="auto"/>
                <w:szCs w:val="21"/>
                <w:highlight w:val="none"/>
              </w:rPr>
            </w:pPr>
            <w:r>
              <w:rPr>
                <w:rFonts w:hint="eastAsia" w:ascii="宋体" w:hAnsi="宋体" w:cs="宋体"/>
                <w:color w:val="auto"/>
                <w:szCs w:val="21"/>
                <w:highlight w:val="none"/>
              </w:rPr>
              <w:t>项目在施工阶段，因工程实施环境变化等任何因素引起的设计和施工调整、设计和施工最终造价不得超过最高投标限价。</w:t>
            </w:r>
          </w:p>
          <w:p w14:paraId="2BCFA30F">
            <w:pPr>
              <w:keepNext w:val="0"/>
              <w:keepLines w:val="0"/>
              <w:widowControl/>
              <w:suppressLineNumbers w:val="0"/>
              <w:spacing w:before="0" w:beforeAutospacing="0" w:after="0" w:afterAutospacing="0" w:line="30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实行全过程限额设计施工，限额投资。本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结算金额不得超过经审核单位审定的相应的概算金额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所有工程变更需经过</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审定后方可实施。</w:t>
            </w:r>
          </w:p>
        </w:tc>
      </w:tr>
      <w:tr w14:paraId="5323BB1D">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40EFE08">
            <w:pPr>
              <w:keepNext w:val="0"/>
              <w:keepLines w:val="0"/>
              <w:widowControl/>
              <w:suppressLineNumbers w:val="0"/>
              <w:spacing w:before="0" w:beforeAutospacing="0" w:after="0" w:afterAutospacing="0" w:line="30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9.5</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2B4F102C">
            <w:pPr>
              <w:keepNext w:val="0"/>
              <w:keepLines w:val="0"/>
              <w:suppressLineNumbers w:val="0"/>
              <w:spacing w:before="0" w:beforeAutospacing="0" w:after="0" w:afterAutospacing="0" w:line="300" w:lineRule="auto"/>
              <w:ind w:left="0" w:right="0"/>
              <w:rPr>
                <w:rFonts w:hint="eastAsia" w:ascii="宋体" w:hAnsi="宋体" w:cs="宋体"/>
                <w:color w:val="auto"/>
                <w:kern w:val="1"/>
                <w:szCs w:val="21"/>
                <w:highlight w:val="none"/>
              </w:rPr>
            </w:pPr>
            <w:r>
              <w:rPr>
                <w:rFonts w:hint="eastAsia" w:ascii="宋体" w:hAnsi="宋体" w:cs="宋体"/>
                <w:color w:val="auto"/>
                <w:szCs w:val="21"/>
                <w:highlight w:val="none"/>
              </w:rPr>
              <w:t>除中标下浮率外，招标人设置的“合同约定下浮率”用于后续补充合同价款、结算价款的计算，将在合同中予以明确。</w:t>
            </w:r>
          </w:p>
        </w:tc>
      </w:tr>
      <w:tr w14:paraId="401D0E29">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E9FDFBF">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6</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AB56D5D">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施工图即使通过审查备案，但如未达到国家、地方的行业标准、规范等及招标人需求任务书规定标准和深度，招标人要求完善的，属于设计失误（由招标人牵头认定是否设计失误），招标人不承担任何费用。</w:t>
            </w:r>
          </w:p>
        </w:tc>
      </w:tr>
      <w:tr w14:paraId="4752FEE3">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8C29A69">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7</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53A2DD68">
            <w:pPr>
              <w:pStyle w:val="62"/>
              <w:keepNext w:val="0"/>
              <w:keepLines w:val="0"/>
              <w:suppressLineNumbers w:val="0"/>
              <w:tabs>
                <w:tab w:val="left" w:pos="0"/>
              </w:tabs>
              <w:spacing w:before="0" w:beforeAutospacing="0" w:after="0" w:afterAutospacing="0" w:line="300" w:lineRule="auto"/>
              <w:ind w:left="0" w:right="0" w:firstLine="0" w:firstLineChars="0"/>
              <w:jc w:val="left"/>
              <w:rPr>
                <w:rFonts w:hint="default" w:ascii="宋体" w:hAnsi="宋体" w:cs="宋体"/>
                <w:color w:val="auto"/>
                <w:szCs w:val="21"/>
                <w:highlight w:val="none"/>
              </w:rPr>
            </w:pPr>
            <w:r>
              <w:rPr>
                <w:rFonts w:hint="eastAsia" w:ascii="宋体" w:hAnsi="宋体" w:cs="宋体"/>
                <w:color w:val="auto"/>
                <w:szCs w:val="21"/>
                <w:highlight w:val="none"/>
              </w:rPr>
              <w:t>1、中标人需按照粤建管</w:t>
            </w:r>
            <w:r>
              <w:rPr>
                <w:rFonts w:hint="default" w:ascii="宋体" w:hAnsi="宋体" w:cs="宋体"/>
                <w:color w:val="auto"/>
                <w:szCs w:val="21"/>
                <w:highlight w:val="none"/>
              </w:rPr>
              <w:t>[2007]39</w:t>
            </w:r>
            <w:r>
              <w:rPr>
                <w:rFonts w:hint="eastAsia" w:ascii="宋体" w:hAnsi="宋体" w:cs="宋体"/>
                <w:color w:val="auto"/>
                <w:szCs w:val="21"/>
                <w:highlight w:val="none"/>
              </w:rPr>
              <w:t>号文的规定、广州市建委穗建筑</w:t>
            </w:r>
            <w:r>
              <w:rPr>
                <w:rFonts w:hint="default" w:ascii="宋体" w:hAnsi="宋体" w:cs="宋体"/>
                <w:color w:val="auto"/>
                <w:szCs w:val="21"/>
                <w:highlight w:val="none"/>
              </w:rPr>
              <w:t>[1999]175</w:t>
            </w:r>
            <w:r>
              <w:rPr>
                <w:rFonts w:hint="eastAsia" w:ascii="宋体" w:hAnsi="宋体" w:cs="宋体"/>
                <w:color w:val="auto"/>
                <w:szCs w:val="21"/>
                <w:highlight w:val="none"/>
              </w:rPr>
              <w:t>号文及《建筑施工安全检查标准》（</w:t>
            </w:r>
            <w:r>
              <w:rPr>
                <w:rFonts w:hint="default" w:ascii="宋体" w:hAnsi="宋体" w:cs="宋体"/>
                <w:color w:val="auto"/>
                <w:szCs w:val="21"/>
                <w:highlight w:val="none"/>
              </w:rPr>
              <w:t>JGJ59-2011</w:t>
            </w:r>
            <w:r>
              <w:rPr>
                <w:rFonts w:hint="eastAsia" w:ascii="宋体" w:hAnsi="宋体" w:cs="宋体"/>
                <w:color w:val="auto"/>
                <w:szCs w:val="21"/>
                <w:highlight w:val="none"/>
              </w:rPr>
              <w:t>）、穗建质函</w:t>
            </w:r>
            <w:r>
              <w:rPr>
                <w:rFonts w:hint="default" w:ascii="宋体" w:hAnsi="宋体" w:cs="宋体"/>
                <w:color w:val="auto"/>
                <w:szCs w:val="21"/>
                <w:highlight w:val="none"/>
              </w:rPr>
              <w:t>[2014]3205</w:t>
            </w:r>
            <w:r>
              <w:rPr>
                <w:rFonts w:hint="eastAsia" w:ascii="宋体" w:hAnsi="宋体" w:cs="宋体"/>
                <w:color w:val="auto"/>
                <w:szCs w:val="21"/>
                <w:highlight w:val="none"/>
              </w:rPr>
              <w:t>号文的有关规定做好安全文明施工各项工作，否则由招标人另行委托队伍施工，其费用由中标人自行负责。（注：前述文件有更新的，按最新的发文规定执行。）</w:t>
            </w:r>
          </w:p>
          <w:p w14:paraId="63C138B4">
            <w:pPr>
              <w:pStyle w:val="62"/>
              <w:keepNext w:val="0"/>
              <w:keepLines w:val="0"/>
              <w:suppressLineNumbers w:val="0"/>
              <w:tabs>
                <w:tab w:val="left" w:pos="0"/>
              </w:tabs>
              <w:spacing w:before="0" w:beforeAutospacing="0" w:after="0" w:afterAutospacing="0" w:line="300" w:lineRule="auto"/>
              <w:ind w:left="0" w:right="0" w:firstLine="0" w:firstLineChars="0"/>
              <w:jc w:val="left"/>
              <w:rPr>
                <w:rFonts w:hint="default" w:ascii="宋体" w:hAnsi="宋体" w:cs="宋体"/>
                <w:color w:val="auto"/>
                <w:szCs w:val="21"/>
                <w:highlight w:val="none"/>
              </w:rPr>
            </w:pPr>
            <w:r>
              <w:rPr>
                <w:rFonts w:hint="eastAsia" w:ascii="宋体" w:hAnsi="宋体" w:cs="宋体"/>
                <w:color w:val="auto"/>
                <w:szCs w:val="21"/>
                <w:highlight w:val="none"/>
              </w:rPr>
              <w:t>2、中标人（联合体投标的由联合体牵头方提供）必须根据招标文件规定的时间要求及时出具履约担保，如中标人无法及时提供履约担保的，视为自动放弃中标资格并停止参加招标人的招标投标活动十二个月。招标人可以按照评标委员会提出的中标候选人名单排序依次确定其他中标候选人为中标人</w:t>
            </w:r>
            <w:r>
              <w:rPr>
                <w:rFonts w:hint="default" w:ascii="宋体" w:hAnsi="宋体" w:cs="宋体"/>
                <w:color w:val="auto"/>
                <w:szCs w:val="21"/>
                <w:highlight w:val="none"/>
              </w:rPr>
              <w:t>,</w:t>
            </w:r>
            <w:r>
              <w:rPr>
                <w:rFonts w:hint="eastAsia" w:ascii="宋体" w:hAnsi="宋体" w:cs="宋体"/>
                <w:color w:val="auto"/>
                <w:szCs w:val="21"/>
                <w:highlight w:val="none"/>
              </w:rPr>
              <w:t>也可以重新招标。</w:t>
            </w:r>
          </w:p>
          <w:p w14:paraId="5796F93C">
            <w:pPr>
              <w:keepNext w:val="0"/>
              <w:keepLines w:val="0"/>
              <w:suppressLineNumbers w:val="0"/>
              <w:spacing w:before="0" w:beforeAutospacing="0" w:after="0" w:afterAutospacing="0" w:line="300" w:lineRule="auto"/>
              <w:ind w:left="0" w:right="0"/>
              <w:rPr>
                <w:rFonts w:hint="default" w:ascii="宋体" w:hAnsi="宋体" w:cs="宋体"/>
                <w:b/>
                <w:color w:val="auto"/>
                <w:szCs w:val="21"/>
                <w:highlight w:val="none"/>
              </w:rPr>
            </w:pPr>
            <w:r>
              <w:rPr>
                <w:rFonts w:hint="eastAsia" w:ascii="宋体" w:hAnsi="宋体" w:cs="宋体"/>
                <w:color w:val="auto"/>
                <w:szCs w:val="21"/>
                <w:highlight w:val="none"/>
              </w:rPr>
              <w:t>3、投标人如在本项目中存在串通投标、弄虚作假骗取中标、行贿情形的，中标无效，该投标人将被招标人列入黑名单并限制其投标。行政监督部门将对其违法行为进行行政处罚并通报。</w:t>
            </w:r>
          </w:p>
        </w:tc>
      </w:tr>
      <w:tr w14:paraId="46C1E4B2">
        <w:tblPrEx>
          <w:tblCellMar>
            <w:top w:w="0" w:type="dxa"/>
            <w:left w:w="108" w:type="dxa"/>
            <w:bottom w:w="0" w:type="dxa"/>
            <w:right w:w="108" w:type="dxa"/>
          </w:tblCellMar>
        </w:tblPrEx>
        <w:trPr>
          <w:trHeight w:val="538" w:hRule="atLeast"/>
          <w:jc w:val="center"/>
        </w:trPr>
        <w:tc>
          <w:tcPr>
            <w:tcW w:w="884" w:type="dxa"/>
            <w:vMerge w:val="restart"/>
            <w:tcBorders>
              <w:top w:val="single" w:color="000000" w:sz="4" w:space="0"/>
              <w:left w:val="single" w:color="000000" w:sz="4" w:space="0"/>
              <w:right w:val="single" w:color="000000" w:sz="4" w:space="0"/>
            </w:tcBorders>
            <w:vAlign w:val="center"/>
          </w:tcPr>
          <w:p w14:paraId="676CB080">
            <w:pPr>
              <w:keepNext w:val="0"/>
              <w:keepLines w:val="0"/>
              <w:widowControl/>
              <w:suppressLineNumbers w:val="0"/>
              <w:spacing w:before="0" w:beforeAutospacing="0" w:after="0" w:afterAutospacing="0" w:line="300" w:lineRule="auto"/>
              <w:ind w:left="0" w:right="0"/>
              <w:jc w:val="center"/>
              <w:rPr>
                <w:rFonts w:hint="default" w:ascii="宋体" w:hAnsi="宋体" w:cs="宋体"/>
                <w:color w:val="auto"/>
                <w:szCs w:val="21"/>
                <w:highlight w:val="none"/>
              </w:rPr>
            </w:pPr>
            <w:r>
              <w:rPr>
                <w:rFonts w:hint="eastAsia" w:ascii="宋体" w:hAnsi="宋体" w:cs="宋体"/>
                <w:color w:val="auto"/>
                <w:kern w:val="1"/>
                <w:szCs w:val="21"/>
                <w:highlight w:val="none"/>
              </w:rPr>
              <w:t>10</w:t>
            </w:r>
          </w:p>
        </w:tc>
        <w:tc>
          <w:tcPr>
            <w:tcW w:w="2369" w:type="dxa"/>
            <w:tcBorders>
              <w:top w:val="single" w:color="000000" w:sz="4" w:space="0"/>
              <w:left w:val="single" w:color="000000" w:sz="4" w:space="0"/>
              <w:bottom w:val="single" w:color="000000" w:sz="4" w:space="0"/>
              <w:right w:val="single" w:color="auto" w:sz="4" w:space="0"/>
            </w:tcBorders>
            <w:vAlign w:val="center"/>
          </w:tcPr>
          <w:p w14:paraId="27CE28F5">
            <w:pPr>
              <w:pStyle w:val="62"/>
              <w:keepNext w:val="0"/>
              <w:keepLines w:val="0"/>
              <w:suppressLineNumbers w:val="0"/>
              <w:tabs>
                <w:tab w:val="left" w:pos="0"/>
              </w:tabs>
              <w:spacing w:before="0" w:beforeAutospacing="0" w:after="0" w:afterAutospacing="0" w:line="300" w:lineRule="auto"/>
              <w:ind w:left="0" w:right="0" w:firstLine="0" w:firstLineChars="0"/>
              <w:jc w:val="center"/>
              <w:rPr>
                <w:rFonts w:hint="default" w:ascii="宋体" w:hAnsi="宋体" w:cs="宋体"/>
                <w:color w:val="auto"/>
                <w:szCs w:val="21"/>
                <w:highlight w:val="none"/>
              </w:rPr>
            </w:pPr>
            <w:r>
              <w:rPr>
                <w:rFonts w:hint="eastAsia" w:ascii="宋体" w:hAnsi="宋体" w:cs="宋体"/>
                <w:color w:val="auto"/>
                <w:kern w:val="1"/>
                <w:szCs w:val="21"/>
                <w:highlight w:val="none"/>
              </w:rPr>
              <w:t>电子招标投标</w:t>
            </w:r>
          </w:p>
        </w:tc>
        <w:tc>
          <w:tcPr>
            <w:tcW w:w="6339" w:type="dxa"/>
            <w:tcBorders>
              <w:top w:val="single" w:color="000000" w:sz="4" w:space="0"/>
              <w:left w:val="single" w:color="auto" w:sz="4" w:space="0"/>
              <w:bottom w:val="single" w:color="000000" w:sz="4" w:space="0"/>
              <w:right w:val="single" w:color="000000" w:sz="4" w:space="0"/>
            </w:tcBorders>
            <w:vAlign w:val="center"/>
          </w:tcPr>
          <w:p w14:paraId="358C8D4F">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□否</w:t>
            </w:r>
          </w:p>
          <w:p w14:paraId="2302F454">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是，具体要求：</w:t>
            </w:r>
          </w:p>
          <w:p w14:paraId="6D8AE9C3">
            <w:pPr>
              <w:pStyle w:val="18"/>
              <w:keepNext w:val="0"/>
              <w:keepLines w:val="0"/>
              <w:suppressLineNumbers w:val="0"/>
              <w:spacing w:before="0" w:beforeAutospacing="0" w:after="0" w:afterAutospacing="0" w:line="300" w:lineRule="auto"/>
              <w:ind w:left="0" w:right="0"/>
              <w:rPr>
                <w:rFonts w:hint="default" w:cs="宋体"/>
                <w:color w:val="auto"/>
                <w:kern w:val="1"/>
                <w:sz w:val="21"/>
                <w:szCs w:val="21"/>
                <w:highlight w:val="none"/>
                <w:lang w:val="en-US"/>
              </w:rPr>
            </w:pPr>
            <w:r>
              <w:rPr>
                <w:rFonts w:hint="default" w:cs="宋体"/>
                <w:color w:val="auto"/>
                <w:kern w:val="1"/>
                <w:sz w:val="21"/>
                <w:szCs w:val="21"/>
                <w:highlight w:val="none"/>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w:t>
            </w:r>
            <w:r>
              <w:rPr>
                <w:rFonts w:hint="eastAsia" w:cs="宋体"/>
                <w:color w:val="auto"/>
                <w:kern w:val="1"/>
                <w:sz w:val="21"/>
                <w:szCs w:val="21"/>
                <w:highlight w:val="none"/>
                <w:lang w:val="en-US"/>
              </w:rPr>
              <w:t>件中需个人签字或盖章的，应在线下完成后扫描上传。具体操作详见广州公共资源交易中心网站最新发布的《建设工程全流程电子化项目操作指南》。</w:t>
            </w:r>
          </w:p>
          <w:p w14:paraId="6743A441">
            <w:pPr>
              <w:pStyle w:val="18"/>
              <w:keepNext w:val="0"/>
              <w:keepLines w:val="0"/>
              <w:suppressLineNumbers w:val="0"/>
              <w:spacing w:before="0" w:beforeAutospacing="0" w:after="0" w:afterAutospacing="0" w:line="300" w:lineRule="auto"/>
              <w:ind w:left="0" w:right="0"/>
              <w:rPr>
                <w:rFonts w:hint="default" w:cs="宋体"/>
                <w:color w:val="auto"/>
                <w:kern w:val="1"/>
                <w:sz w:val="21"/>
                <w:szCs w:val="21"/>
                <w:highlight w:val="none"/>
                <w:lang w:val="en-US"/>
              </w:rPr>
            </w:pPr>
            <w:r>
              <w:rPr>
                <w:rFonts w:hint="default" w:cs="宋体"/>
                <w:color w:val="auto"/>
                <w:kern w:val="1"/>
                <w:sz w:val="21"/>
                <w:szCs w:val="21"/>
                <w:highlight w:val="none"/>
                <w:lang w:val="en-US"/>
              </w:rPr>
              <w:t>2、现场提交备用资料</w:t>
            </w:r>
          </w:p>
          <w:p w14:paraId="7021ECEF">
            <w:pPr>
              <w:pStyle w:val="18"/>
              <w:keepNext w:val="0"/>
              <w:keepLines w:val="0"/>
              <w:suppressLineNumbers w:val="0"/>
              <w:spacing w:before="0" w:beforeAutospacing="0" w:after="0" w:afterAutospacing="0" w:line="300" w:lineRule="auto"/>
              <w:ind w:left="0" w:right="0"/>
              <w:rPr>
                <w:rFonts w:hint="default" w:cs="宋体"/>
                <w:color w:val="auto"/>
                <w:kern w:val="1"/>
                <w:sz w:val="21"/>
                <w:szCs w:val="21"/>
                <w:highlight w:val="none"/>
                <w:lang w:val="en-US"/>
              </w:rPr>
            </w:pPr>
            <w:r>
              <w:rPr>
                <w:rFonts w:hint="eastAsia" w:cs="宋体"/>
                <w:color w:val="auto"/>
                <w:kern w:val="1"/>
                <w:sz w:val="21"/>
                <w:szCs w:val="21"/>
                <w:highlight w:val="none"/>
                <w:lang w:val="en-US"/>
              </w:rPr>
              <w:t>（</w:t>
            </w:r>
            <w:r>
              <w:rPr>
                <w:rFonts w:hint="default" w:cs="宋体"/>
                <w:color w:val="auto"/>
                <w:kern w:val="1"/>
                <w:sz w:val="21"/>
                <w:szCs w:val="21"/>
                <w:highlight w:val="none"/>
                <w:lang w:val="en-US"/>
              </w:rPr>
              <w:t>1）投标人可</w:t>
            </w:r>
            <w:r>
              <w:rPr>
                <w:rFonts w:hint="eastAsia" w:cs="宋体"/>
                <w:color w:val="auto"/>
                <w:kern w:val="1"/>
                <w:sz w:val="21"/>
                <w:szCs w:val="21"/>
                <w:highlight w:val="none"/>
                <w:lang w:val="en-US"/>
              </w:rPr>
              <w:t>制作非加密的电子投标文件，以光盘或</w:t>
            </w:r>
            <w:r>
              <w:rPr>
                <w:rFonts w:hint="default" w:cs="宋体"/>
                <w:color w:val="auto"/>
                <w:kern w:val="1"/>
                <w:sz w:val="21"/>
                <w:szCs w:val="21"/>
                <w:highlight w:val="none"/>
                <w:lang w:val="en-US"/>
              </w:rPr>
              <w:t>U盘为储存介质在投标须知前附表第5.1项规定的时间、地点提交备用。</w:t>
            </w:r>
            <w:r>
              <w:rPr>
                <w:rFonts w:hint="eastAsia" w:cs="宋体"/>
                <w:b/>
                <w:color w:val="auto"/>
                <w:kern w:val="1"/>
                <w:sz w:val="21"/>
                <w:szCs w:val="21"/>
                <w:highlight w:val="none"/>
                <w:lang w:val="en-US"/>
              </w:rPr>
              <w:t>资格审查文件、工程总承包实施方案技术投标文件、工程总承包实施方案经济投标文件的</w:t>
            </w:r>
            <w:r>
              <w:rPr>
                <w:rFonts w:hint="default" w:cs="宋体"/>
                <w:b/>
                <w:color w:val="auto"/>
                <w:kern w:val="1"/>
                <w:sz w:val="21"/>
                <w:szCs w:val="21"/>
                <w:highlight w:val="none"/>
                <w:lang w:val="en-US"/>
              </w:rPr>
              <w:t>备用电子投标文件应密封在密封袋中，并在封口处加盖投标人单位公章；</w:t>
            </w:r>
            <w:r>
              <w:rPr>
                <w:rFonts w:hint="eastAsia" w:cs="宋体"/>
                <w:b/>
                <w:color w:val="auto"/>
                <w:kern w:val="1"/>
                <w:sz w:val="21"/>
                <w:szCs w:val="21"/>
                <w:highlight w:val="none"/>
                <w:lang w:val="en-US"/>
              </w:rPr>
              <w:t>勘察设计方案及保密信封的备用光盘或U盘，在光盘或U盘的外表粘贴的标签须体现项目名称，但密封光盘或U盘的外包装封套不得出现可以辨认投标人及专业技术人员身份的名称、印章、商标、图形等记认符号。</w:t>
            </w:r>
            <w:r>
              <w:rPr>
                <w:rFonts w:hint="default" w:cs="宋体"/>
                <w:color w:val="auto"/>
                <w:kern w:val="1"/>
                <w:sz w:val="21"/>
                <w:szCs w:val="21"/>
                <w:highlight w:val="none"/>
                <w:lang w:val="en-US"/>
              </w:rPr>
              <w:t>密封袋上应写明的内容见投标人须知前附表要求4.1.2。</w:t>
            </w:r>
          </w:p>
          <w:p w14:paraId="0DDE01DC">
            <w:pPr>
              <w:pStyle w:val="18"/>
              <w:keepNext w:val="0"/>
              <w:keepLines w:val="0"/>
              <w:suppressLineNumbers w:val="0"/>
              <w:spacing w:before="0" w:beforeAutospacing="0" w:after="0" w:afterAutospacing="0" w:line="300" w:lineRule="auto"/>
              <w:ind w:left="0" w:right="0"/>
              <w:rPr>
                <w:rFonts w:hint="default" w:cs="宋体"/>
                <w:color w:val="auto"/>
                <w:kern w:val="1"/>
                <w:sz w:val="21"/>
                <w:szCs w:val="21"/>
                <w:highlight w:val="none"/>
                <w:lang w:val="en-US"/>
              </w:rPr>
            </w:pPr>
            <w:r>
              <w:rPr>
                <w:rFonts w:hint="eastAsia" w:cs="宋体"/>
                <w:color w:val="auto"/>
                <w:kern w:val="1"/>
                <w:sz w:val="21"/>
                <w:szCs w:val="21"/>
                <w:highlight w:val="none"/>
                <w:lang w:val="en-US"/>
              </w:rPr>
              <w:t>（</w:t>
            </w:r>
            <w:r>
              <w:rPr>
                <w:rFonts w:hint="default" w:cs="宋体"/>
                <w:color w:val="auto"/>
                <w:kern w:val="1"/>
                <w:sz w:val="21"/>
                <w:szCs w:val="21"/>
                <w:highlight w:val="none"/>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14:paraId="5442F2C1">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val="en-US"/>
              </w:rPr>
              <w:t>投标文件的修改与撤回：投标人修改或撤回已递交的投标文件，需在</w:t>
            </w:r>
            <w:r>
              <w:rPr>
                <w:rFonts w:hint="eastAsia" w:ascii="宋体" w:hAnsi="宋体" w:eastAsia="宋体" w:cs="宋体"/>
                <w:color w:val="auto"/>
                <w:kern w:val="1"/>
                <w:sz w:val="21"/>
                <w:szCs w:val="21"/>
                <w:highlight w:val="none"/>
                <w:u w:val="single"/>
                <w:lang w:val="en-US"/>
              </w:rPr>
              <w:t>广州公共资源交易中心交易平台</w:t>
            </w:r>
            <w:r>
              <w:rPr>
                <w:rFonts w:hint="eastAsia" w:ascii="宋体" w:hAnsi="宋体" w:eastAsia="宋体" w:cs="宋体"/>
                <w:color w:val="auto"/>
                <w:kern w:val="1"/>
                <w:sz w:val="21"/>
                <w:szCs w:val="21"/>
                <w:highlight w:val="none"/>
                <w:lang w:val="en-US"/>
              </w:rPr>
              <w:t>发出撤回通知，并按要求加盖电子印章。</w:t>
            </w:r>
            <w:r>
              <w:rPr>
                <w:rFonts w:hint="eastAsia" w:ascii="宋体" w:hAnsi="宋体" w:eastAsia="宋体" w:cs="宋体"/>
                <w:color w:val="auto"/>
                <w:kern w:val="1"/>
                <w:sz w:val="21"/>
                <w:szCs w:val="21"/>
                <w:highlight w:val="none"/>
                <w:u w:val="single"/>
                <w:lang w:val="en-US"/>
              </w:rPr>
              <w:t>广州公共资源交易中心</w:t>
            </w:r>
            <w:r>
              <w:rPr>
                <w:rFonts w:hint="eastAsia" w:ascii="宋体" w:hAnsi="宋体" w:eastAsia="宋体" w:cs="宋体"/>
                <w:color w:val="auto"/>
                <w:kern w:val="1"/>
                <w:sz w:val="21"/>
                <w:szCs w:val="21"/>
                <w:highlight w:val="none"/>
                <w:lang w:val="en-US"/>
              </w:rPr>
              <w:t>电子招标投标交易平台收到通知后，即时向投标人发出确认回执通知。</w:t>
            </w:r>
            <w:r>
              <w:rPr>
                <w:rFonts w:hint="eastAsia" w:ascii="宋体" w:hAnsi="宋体" w:eastAsia="宋体" w:cs="宋体"/>
                <w:strike/>
                <w:dstrike w:val="0"/>
                <w:color w:val="auto"/>
                <w:kern w:val="1"/>
                <w:sz w:val="21"/>
                <w:szCs w:val="21"/>
                <w:highlight w:val="none"/>
                <w:lang w:val="en-US"/>
              </w:rPr>
              <w:t>投标人撤回投标文件的，招标人自收到投标人书面撤回通知之日起5日内退还已收取的投标保证金。</w:t>
            </w:r>
          </w:p>
          <w:p w14:paraId="3A35E743">
            <w:pPr>
              <w:pStyle w:val="18"/>
              <w:keepNext w:val="0"/>
              <w:keepLines w:val="0"/>
              <w:suppressLineNumbers w:val="0"/>
              <w:spacing w:before="0" w:beforeAutospacing="0" w:after="0" w:afterAutospacing="0" w:line="300" w:lineRule="auto"/>
              <w:ind w:left="0" w:right="0"/>
              <w:rPr>
                <w:rFonts w:hint="default" w:cs="宋体"/>
                <w:color w:val="auto"/>
                <w:kern w:val="1"/>
                <w:sz w:val="21"/>
                <w:szCs w:val="21"/>
                <w:highlight w:val="none"/>
                <w:lang w:val="en-US"/>
              </w:rPr>
            </w:pPr>
            <w:r>
              <w:rPr>
                <w:rFonts w:hint="eastAsia" w:cs="宋体"/>
                <w:color w:val="auto"/>
                <w:kern w:val="1"/>
                <w:sz w:val="21"/>
                <w:szCs w:val="21"/>
                <w:highlight w:val="none"/>
                <w:lang w:val="en-US" w:eastAsia="zh-CN"/>
              </w:rPr>
              <w:t>4</w:t>
            </w:r>
            <w:r>
              <w:rPr>
                <w:rFonts w:hint="default" w:cs="宋体"/>
                <w:color w:val="auto"/>
                <w:kern w:val="1"/>
                <w:sz w:val="21"/>
                <w:szCs w:val="21"/>
                <w:highlight w:val="none"/>
                <w:lang w:val="en-US"/>
              </w:rPr>
              <w:t>、补救方案</w:t>
            </w:r>
          </w:p>
          <w:p w14:paraId="194CF8E9">
            <w:pPr>
              <w:pStyle w:val="18"/>
              <w:keepNext w:val="0"/>
              <w:keepLines w:val="0"/>
              <w:suppressLineNumbers w:val="0"/>
              <w:spacing w:before="0" w:beforeAutospacing="0" w:after="0" w:afterAutospacing="0" w:line="300" w:lineRule="auto"/>
              <w:ind w:left="0" w:right="0"/>
              <w:rPr>
                <w:rFonts w:hint="default" w:cs="宋体"/>
                <w:color w:val="auto"/>
                <w:kern w:val="1"/>
                <w:sz w:val="21"/>
                <w:szCs w:val="21"/>
                <w:highlight w:val="none"/>
                <w:lang w:val="en-US"/>
              </w:rPr>
            </w:pPr>
            <w:r>
              <w:rPr>
                <w:rFonts w:hint="eastAsia" w:cs="宋体"/>
                <w:color w:val="auto"/>
                <w:kern w:val="1"/>
                <w:sz w:val="21"/>
                <w:szCs w:val="21"/>
                <w:highlight w:val="none"/>
                <w:lang w:val="en-US"/>
              </w:rPr>
              <w:t>（</w:t>
            </w:r>
            <w:r>
              <w:rPr>
                <w:rFonts w:hint="default" w:cs="宋体"/>
                <w:color w:val="auto"/>
                <w:kern w:val="1"/>
                <w:sz w:val="21"/>
                <w:szCs w:val="21"/>
                <w:highlight w:val="none"/>
                <w:lang w:val="en-US"/>
              </w:rPr>
              <w:t>1）投标文件解密失败的补救方案：</w:t>
            </w:r>
          </w:p>
          <w:p w14:paraId="56827773">
            <w:pPr>
              <w:pStyle w:val="18"/>
              <w:keepNext w:val="0"/>
              <w:keepLines w:val="0"/>
              <w:suppressLineNumbers w:val="0"/>
              <w:spacing w:before="0" w:beforeAutospacing="0" w:after="0" w:afterAutospacing="0" w:line="300" w:lineRule="auto"/>
              <w:ind w:left="0" w:right="0"/>
              <w:rPr>
                <w:rFonts w:hint="default" w:cs="宋体"/>
                <w:color w:val="auto"/>
                <w:kern w:val="1"/>
                <w:sz w:val="21"/>
                <w:szCs w:val="21"/>
                <w:highlight w:val="none"/>
                <w:lang w:val="en-US"/>
              </w:rPr>
            </w:pPr>
            <w:r>
              <w:rPr>
                <w:rFonts w:hint="eastAsia" w:cs="宋体"/>
                <w:color w:val="auto"/>
                <w:kern w:val="1"/>
                <w:sz w:val="21"/>
                <w:szCs w:val="21"/>
                <w:highlight w:val="none"/>
                <w:lang w:val="en-US"/>
              </w:rPr>
              <w:t>在规定时间内，因投标人之外原因导致的电子投标文件解密失败，在开标现场读取备用电子投标文件内容，继续开标程序。评标委员会对其投标文件的评审以递交的备用电子投标文件内容为准。</w:t>
            </w:r>
          </w:p>
          <w:p w14:paraId="59EC664B">
            <w:pPr>
              <w:pStyle w:val="18"/>
              <w:keepNext w:val="0"/>
              <w:keepLines w:val="0"/>
              <w:suppressLineNumbers w:val="0"/>
              <w:spacing w:before="0" w:beforeAutospacing="0" w:after="0" w:afterAutospacing="0" w:line="300" w:lineRule="auto"/>
              <w:ind w:left="0" w:right="0"/>
              <w:rPr>
                <w:rFonts w:hint="default" w:cs="宋体"/>
                <w:color w:val="auto"/>
                <w:kern w:val="1"/>
                <w:sz w:val="21"/>
                <w:szCs w:val="21"/>
                <w:highlight w:val="none"/>
                <w:lang w:val="en-US"/>
              </w:rPr>
            </w:pPr>
            <w:r>
              <w:rPr>
                <w:rFonts w:hint="eastAsia" w:cs="宋体"/>
                <w:color w:val="auto"/>
                <w:kern w:val="1"/>
                <w:sz w:val="21"/>
                <w:szCs w:val="21"/>
                <w:highlight w:val="none"/>
                <w:lang w:val="en-US"/>
              </w:rPr>
              <w:t>（</w:t>
            </w:r>
            <w:r>
              <w:rPr>
                <w:rFonts w:hint="default" w:cs="宋体"/>
                <w:color w:val="auto"/>
                <w:kern w:val="1"/>
                <w:sz w:val="21"/>
                <w:szCs w:val="21"/>
                <w:highlight w:val="none"/>
                <w:lang w:val="en-US"/>
              </w:rPr>
              <w:t>2）评标时突发情况的补救方案</w:t>
            </w:r>
          </w:p>
          <w:p w14:paraId="4DD3B242">
            <w:pPr>
              <w:pStyle w:val="18"/>
              <w:keepNext w:val="0"/>
              <w:keepLines w:val="0"/>
              <w:suppressLineNumbers w:val="0"/>
              <w:spacing w:before="0" w:beforeAutospacing="0" w:after="0" w:afterAutospacing="0" w:line="300" w:lineRule="auto"/>
              <w:ind w:left="0" w:right="0"/>
              <w:rPr>
                <w:rFonts w:hint="default" w:cs="宋体"/>
                <w:color w:val="auto"/>
                <w:kern w:val="1"/>
                <w:sz w:val="21"/>
                <w:szCs w:val="21"/>
                <w:highlight w:val="none"/>
                <w:lang w:val="en-US"/>
              </w:rPr>
            </w:pPr>
            <w:r>
              <w:rPr>
                <w:rFonts w:hint="eastAsia" w:cs="宋体"/>
                <w:color w:val="auto"/>
                <w:kern w:val="1"/>
                <w:sz w:val="21"/>
                <w:szCs w:val="21"/>
                <w:highlight w:val="none"/>
                <w:lang w:val="en-US"/>
              </w:rPr>
              <w:t>若遇不可抗力发生（如：网络瘫痪、服务器损坏、交易系统故障短期无法恢复等因素），由评标委员会开启现场递交的全部电子投标文件，并按递交的电子投标文件内容进行评审。</w:t>
            </w:r>
          </w:p>
          <w:p w14:paraId="4238A339">
            <w:pPr>
              <w:pStyle w:val="62"/>
              <w:keepNext w:val="0"/>
              <w:keepLines w:val="0"/>
              <w:suppressLineNumbers w:val="0"/>
              <w:tabs>
                <w:tab w:val="left" w:pos="0"/>
              </w:tabs>
              <w:spacing w:before="0" w:beforeAutospacing="0" w:after="0" w:afterAutospacing="0" w:line="300" w:lineRule="auto"/>
              <w:ind w:left="0" w:right="0" w:firstLine="0" w:firstLineChars="0"/>
              <w:jc w:val="left"/>
              <w:rPr>
                <w:rFonts w:hint="default" w:ascii="宋体" w:hAnsi="宋体" w:cs="宋体"/>
                <w:color w:val="auto"/>
                <w:szCs w:val="21"/>
                <w:highlight w:val="none"/>
              </w:rPr>
            </w:pPr>
            <w:r>
              <w:rPr>
                <w:rFonts w:hint="eastAsia" w:cs="宋体"/>
                <w:color w:val="auto"/>
                <w:kern w:val="1"/>
                <w:szCs w:val="21"/>
                <w:highlight w:val="none"/>
              </w:rPr>
              <w:t>（</w:t>
            </w:r>
            <w:r>
              <w:rPr>
                <w:rFonts w:hint="default" w:cs="宋体"/>
                <w:color w:val="auto"/>
                <w:kern w:val="1"/>
                <w:szCs w:val="21"/>
                <w:highlight w:val="none"/>
              </w:rPr>
              <w:t>3）除发生上述情况外，开标评标均以投标人通过交易平台网上递交的电子投标文件为准。</w:t>
            </w:r>
          </w:p>
        </w:tc>
      </w:tr>
      <w:tr w14:paraId="134AE3D4">
        <w:tblPrEx>
          <w:tblCellMar>
            <w:top w:w="0" w:type="dxa"/>
            <w:left w:w="108" w:type="dxa"/>
            <w:bottom w:w="0" w:type="dxa"/>
            <w:right w:w="108" w:type="dxa"/>
          </w:tblCellMar>
        </w:tblPrEx>
        <w:trPr>
          <w:trHeight w:val="538" w:hRule="atLeast"/>
          <w:jc w:val="center"/>
        </w:trPr>
        <w:tc>
          <w:tcPr>
            <w:tcW w:w="884" w:type="dxa"/>
            <w:vMerge w:val="continue"/>
            <w:tcBorders>
              <w:left w:val="single" w:color="000000" w:sz="4" w:space="0"/>
              <w:right w:val="single" w:color="000000" w:sz="4" w:space="0"/>
            </w:tcBorders>
            <w:vAlign w:val="center"/>
          </w:tcPr>
          <w:p w14:paraId="064F6160">
            <w:pPr>
              <w:keepNext w:val="0"/>
              <w:keepLines w:val="0"/>
              <w:widowControl/>
              <w:suppressLineNumbers w:val="0"/>
              <w:spacing w:before="0" w:beforeAutospacing="0" w:after="0" w:afterAutospacing="0" w:line="300" w:lineRule="auto"/>
              <w:ind w:left="0" w:right="0"/>
              <w:jc w:val="center"/>
              <w:rPr>
                <w:rFonts w:hint="eastAsia" w:ascii="宋体" w:hAnsi="宋体" w:cs="宋体"/>
                <w:color w:val="auto"/>
                <w:kern w:val="1"/>
                <w:szCs w:val="21"/>
                <w:highlight w:val="none"/>
              </w:rPr>
            </w:pPr>
          </w:p>
        </w:tc>
        <w:tc>
          <w:tcPr>
            <w:tcW w:w="2369" w:type="dxa"/>
            <w:tcBorders>
              <w:top w:val="single" w:color="000000" w:sz="4" w:space="0"/>
              <w:left w:val="single" w:color="000000" w:sz="4" w:space="0"/>
              <w:bottom w:val="single" w:color="000000" w:sz="4" w:space="0"/>
              <w:right w:val="single" w:color="auto" w:sz="4" w:space="0"/>
            </w:tcBorders>
            <w:vAlign w:val="center"/>
          </w:tcPr>
          <w:p w14:paraId="5FCE5ACC">
            <w:pPr>
              <w:pStyle w:val="62"/>
              <w:keepNext w:val="0"/>
              <w:keepLines w:val="0"/>
              <w:suppressLineNumbers w:val="0"/>
              <w:tabs>
                <w:tab w:val="left" w:pos="0"/>
              </w:tabs>
              <w:spacing w:before="0" w:beforeAutospacing="0" w:after="0" w:afterAutospacing="0" w:line="300" w:lineRule="auto"/>
              <w:ind w:left="0" w:right="0" w:firstLine="0" w:firstLineChars="0"/>
              <w:jc w:val="center"/>
              <w:rPr>
                <w:rFonts w:hint="eastAsia" w:ascii="宋体" w:hAnsi="宋体" w:cs="宋体"/>
                <w:color w:val="auto"/>
                <w:kern w:val="1"/>
                <w:szCs w:val="21"/>
                <w:highlight w:val="none"/>
              </w:rPr>
            </w:pPr>
            <w:r>
              <w:rPr>
                <w:rFonts w:hint="eastAsia"/>
                <w:color w:val="auto"/>
                <w:highlight w:val="none"/>
              </w:rPr>
              <w:t>特</w:t>
            </w:r>
            <w:r>
              <w:rPr>
                <w:rFonts w:hint="eastAsia" w:ascii="宋体" w:hAnsi="宋体" w:eastAsia="宋体" w:cs="宋体"/>
                <w:color w:val="auto"/>
                <w:kern w:val="1"/>
                <w:szCs w:val="21"/>
                <w:highlight w:val="none"/>
              </w:rPr>
              <w:t>别提示</w:t>
            </w:r>
          </w:p>
        </w:tc>
        <w:tc>
          <w:tcPr>
            <w:tcW w:w="6339" w:type="dxa"/>
            <w:tcBorders>
              <w:top w:val="single" w:color="000000" w:sz="4" w:space="0"/>
              <w:left w:val="single" w:color="auto" w:sz="4" w:space="0"/>
              <w:bottom w:val="single" w:color="000000" w:sz="4" w:space="0"/>
              <w:right w:val="single" w:color="000000" w:sz="4" w:space="0"/>
            </w:tcBorders>
            <w:vAlign w:val="center"/>
          </w:tcPr>
          <w:p w14:paraId="4B66E718">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rPr>
              <w:t>投标人在本项目招标人的工程项目中存在下列行为的，将被拒绝一年内参与招标人后续工程投标（注：拒绝投标时限自招标人发出通知之日起计）：</w:t>
            </w:r>
          </w:p>
          <w:p w14:paraId="3945B8AA">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val="en-US"/>
              </w:rPr>
              <w:t>将中标工程转包或者违法分包的；</w:t>
            </w:r>
          </w:p>
          <w:p w14:paraId="4F2374AC">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val="en-US"/>
              </w:rPr>
              <w:t>在中标工程中不执行质量、安全生产相关规定的，造成质量或安全事故的；</w:t>
            </w:r>
          </w:p>
          <w:p w14:paraId="331A00C4">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val="en-US"/>
              </w:rPr>
              <w:t>存在围标或串标情形的；</w:t>
            </w:r>
          </w:p>
          <w:p w14:paraId="2C60A361">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lang w:val="en-US"/>
              </w:rPr>
              <w:t>在投标文件中提供虚假材料的；</w:t>
            </w:r>
          </w:p>
          <w:p w14:paraId="18E0FDC4">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val="en-US"/>
              </w:rPr>
              <w:t>存在行贿情形的；</w:t>
            </w:r>
          </w:p>
          <w:p w14:paraId="660DAC47">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lang w:val="en-US"/>
              </w:rPr>
              <w:t>拖欠农民工工资的；</w:t>
            </w:r>
          </w:p>
          <w:p w14:paraId="683FB92D">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（7）</w:t>
            </w:r>
            <w:r>
              <w:rPr>
                <w:rFonts w:hint="eastAsia" w:ascii="宋体" w:hAnsi="宋体" w:eastAsia="宋体" w:cs="宋体"/>
                <w:color w:val="auto"/>
                <w:kern w:val="1"/>
                <w:sz w:val="21"/>
                <w:szCs w:val="21"/>
                <w:highlight w:val="none"/>
                <w:lang w:val="en-US"/>
              </w:rPr>
              <w:t>未按照国家、省、市有关建筑施工实名制管理和工人工资支付分账管理的规定执行，被行政监管部门通报或处罚的</w:t>
            </w:r>
            <w:r>
              <w:rPr>
                <w:rFonts w:hint="eastAsia" w:ascii="宋体" w:hAnsi="宋体" w:eastAsia="宋体" w:cs="宋体"/>
                <w:color w:val="auto"/>
                <w:kern w:val="1"/>
                <w:sz w:val="21"/>
                <w:szCs w:val="21"/>
                <w:highlight w:val="none"/>
                <w:lang w:val="en-US" w:eastAsia="zh-CN"/>
              </w:rPr>
              <w:t>。</w:t>
            </w:r>
          </w:p>
        </w:tc>
      </w:tr>
      <w:tr w14:paraId="22DEC574">
        <w:tblPrEx>
          <w:tblCellMar>
            <w:top w:w="0" w:type="dxa"/>
            <w:left w:w="108" w:type="dxa"/>
            <w:bottom w:w="0" w:type="dxa"/>
            <w:right w:w="108" w:type="dxa"/>
          </w:tblCellMar>
        </w:tblPrEx>
        <w:trPr>
          <w:trHeight w:val="538" w:hRule="atLeast"/>
          <w:jc w:val="center"/>
        </w:trPr>
        <w:tc>
          <w:tcPr>
            <w:tcW w:w="884" w:type="dxa"/>
            <w:vMerge w:val="continue"/>
            <w:tcBorders>
              <w:left w:val="single" w:color="000000" w:sz="4" w:space="0"/>
              <w:right w:val="single" w:color="000000" w:sz="4" w:space="0"/>
            </w:tcBorders>
            <w:vAlign w:val="center"/>
          </w:tcPr>
          <w:p w14:paraId="21EFBC95">
            <w:pPr>
              <w:keepNext w:val="0"/>
              <w:keepLines w:val="0"/>
              <w:widowControl/>
              <w:suppressLineNumbers w:val="0"/>
              <w:spacing w:before="0" w:beforeAutospacing="0" w:after="0" w:afterAutospacing="0" w:line="300" w:lineRule="auto"/>
              <w:ind w:left="0" w:right="0"/>
              <w:jc w:val="center"/>
              <w:rPr>
                <w:rFonts w:hint="eastAsia" w:ascii="宋体" w:hAnsi="宋体" w:cs="宋体"/>
                <w:color w:val="auto"/>
                <w:kern w:val="1"/>
                <w:szCs w:val="21"/>
                <w:highlight w:val="none"/>
              </w:rPr>
            </w:pPr>
          </w:p>
        </w:tc>
        <w:tc>
          <w:tcPr>
            <w:tcW w:w="2369" w:type="dxa"/>
            <w:tcBorders>
              <w:top w:val="single" w:color="000000" w:sz="4" w:space="0"/>
              <w:left w:val="single" w:color="000000" w:sz="4" w:space="0"/>
              <w:bottom w:val="single" w:color="000000" w:sz="4" w:space="0"/>
              <w:right w:val="single" w:color="auto" w:sz="4" w:space="0"/>
            </w:tcBorders>
            <w:vAlign w:val="center"/>
          </w:tcPr>
          <w:p w14:paraId="057BFDC3">
            <w:pPr>
              <w:pStyle w:val="62"/>
              <w:keepNext w:val="0"/>
              <w:keepLines w:val="0"/>
              <w:suppressLineNumbers w:val="0"/>
              <w:tabs>
                <w:tab w:val="left" w:pos="0"/>
              </w:tabs>
              <w:spacing w:before="0" w:beforeAutospacing="0" w:after="0" w:afterAutospacing="0" w:line="300" w:lineRule="auto"/>
              <w:ind w:left="0" w:right="0" w:firstLine="0" w:firstLineChars="0"/>
              <w:jc w:val="center"/>
              <w:rPr>
                <w:rFonts w:hint="eastAsia" w:ascii="宋体" w:hAnsi="宋体" w:cs="宋体"/>
                <w:color w:val="auto"/>
                <w:kern w:val="1"/>
                <w:szCs w:val="21"/>
                <w:highlight w:val="none"/>
              </w:rPr>
            </w:pPr>
            <w:r>
              <w:rPr>
                <w:rFonts w:hint="eastAsia"/>
                <w:color w:val="auto"/>
                <w:szCs w:val="21"/>
                <w:highlight w:val="none"/>
              </w:rPr>
              <w:t>招标失败</w:t>
            </w:r>
          </w:p>
        </w:tc>
        <w:tc>
          <w:tcPr>
            <w:tcW w:w="6339" w:type="dxa"/>
            <w:tcBorders>
              <w:top w:val="single" w:color="000000" w:sz="4" w:space="0"/>
              <w:left w:val="single" w:color="auto" w:sz="4" w:space="0"/>
              <w:bottom w:val="single" w:color="000000" w:sz="4" w:space="0"/>
              <w:right w:val="single" w:color="000000" w:sz="4" w:space="0"/>
            </w:tcBorders>
            <w:vAlign w:val="center"/>
          </w:tcPr>
          <w:p w14:paraId="4166D3FA">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rPr>
              <w:t>满足形式评审或资格审查合格条件或通过工程总承包实施方案响应性审查的投标人不足3名时，本项目招标失败。招标人在分析招标失败的原因并采取相应措施后，应当依法重新招标。</w:t>
            </w:r>
          </w:p>
        </w:tc>
      </w:tr>
      <w:tr w14:paraId="07184D6B">
        <w:tblPrEx>
          <w:tblCellMar>
            <w:top w:w="0" w:type="dxa"/>
            <w:left w:w="108" w:type="dxa"/>
            <w:bottom w:w="0" w:type="dxa"/>
            <w:right w:w="108" w:type="dxa"/>
          </w:tblCellMar>
        </w:tblPrEx>
        <w:trPr>
          <w:trHeight w:val="538" w:hRule="atLeast"/>
          <w:jc w:val="center"/>
        </w:trPr>
        <w:tc>
          <w:tcPr>
            <w:tcW w:w="884" w:type="dxa"/>
            <w:vMerge w:val="continue"/>
            <w:tcBorders>
              <w:left w:val="single" w:color="000000" w:sz="4" w:space="0"/>
              <w:right w:val="single" w:color="000000" w:sz="4" w:space="0"/>
            </w:tcBorders>
            <w:vAlign w:val="center"/>
          </w:tcPr>
          <w:p w14:paraId="640519AA">
            <w:pPr>
              <w:keepNext w:val="0"/>
              <w:keepLines w:val="0"/>
              <w:widowControl/>
              <w:suppressLineNumbers w:val="0"/>
              <w:spacing w:before="0" w:beforeAutospacing="0" w:after="0" w:afterAutospacing="0" w:line="300" w:lineRule="auto"/>
              <w:ind w:left="0" w:right="0"/>
              <w:jc w:val="center"/>
              <w:rPr>
                <w:rFonts w:hint="eastAsia" w:ascii="宋体" w:hAnsi="宋体" w:cs="宋体"/>
                <w:color w:val="auto"/>
                <w:kern w:val="1"/>
                <w:szCs w:val="21"/>
                <w:highlight w:val="none"/>
              </w:rPr>
            </w:pPr>
          </w:p>
        </w:tc>
        <w:tc>
          <w:tcPr>
            <w:tcW w:w="2369" w:type="dxa"/>
            <w:tcBorders>
              <w:top w:val="single" w:color="000000" w:sz="4" w:space="0"/>
              <w:left w:val="single" w:color="000000" w:sz="4" w:space="0"/>
              <w:bottom w:val="single" w:color="000000" w:sz="4" w:space="0"/>
              <w:right w:val="single" w:color="auto" w:sz="4" w:space="0"/>
            </w:tcBorders>
            <w:vAlign w:val="center"/>
          </w:tcPr>
          <w:p w14:paraId="26D8E539">
            <w:pPr>
              <w:pStyle w:val="62"/>
              <w:keepNext w:val="0"/>
              <w:keepLines w:val="0"/>
              <w:suppressLineNumbers w:val="0"/>
              <w:tabs>
                <w:tab w:val="left" w:pos="0"/>
              </w:tabs>
              <w:spacing w:before="0" w:beforeAutospacing="0" w:after="0" w:afterAutospacing="0" w:line="300" w:lineRule="auto"/>
              <w:ind w:left="0" w:right="0" w:firstLine="0" w:firstLineChars="0"/>
              <w:jc w:val="center"/>
              <w:rPr>
                <w:rFonts w:hint="eastAsia" w:ascii="宋体" w:hAnsi="宋体" w:cs="宋体"/>
                <w:color w:val="auto"/>
                <w:kern w:val="1"/>
                <w:szCs w:val="21"/>
                <w:highlight w:val="none"/>
              </w:rPr>
            </w:pPr>
            <w:r>
              <w:rPr>
                <w:rFonts w:hint="eastAsia"/>
                <w:color w:val="auto"/>
                <w:szCs w:val="21"/>
                <w:highlight w:val="none"/>
              </w:rPr>
              <w:t>招标人拒绝接收备用投标文件电子光盘（或U盘）的情况</w:t>
            </w:r>
          </w:p>
        </w:tc>
        <w:tc>
          <w:tcPr>
            <w:tcW w:w="6339" w:type="dxa"/>
            <w:tcBorders>
              <w:top w:val="single" w:color="000000" w:sz="4" w:space="0"/>
              <w:left w:val="single" w:color="auto" w:sz="4" w:space="0"/>
              <w:bottom w:val="single" w:color="000000" w:sz="4" w:space="0"/>
              <w:right w:val="single" w:color="000000" w:sz="4" w:space="0"/>
            </w:tcBorders>
            <w:vAlign w:val="center"/>
          </w:tcPr>
          <w:p w14:paraId="7D8E1966">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rPr>
              <w:t>1、投标人在投标截止期后逾期或未在指定地点递交备用投标文件电子光盘（或U盘）的；</w:t>
            </w:r>
          </w:p>
          <w:p w14:paraId="5133DD60">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rPr>
              <w:t>2、投标人递交的备用投标文件电子光盘（或U盘）未按招标文件要求密封或未在密封处盖章的；</w:t>
            </w:r>
          </w:p>
          <w:p w14:paraId="20F1F355">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rPr>
              <w:t>3、投标人代表未凭法定代表人证明书原件、授权委托书原件（仅限于非法定代表人）、本人身份证原件按要求递交备用投标文件电子光盘（或U盘）的。</w:t>
            </w:r>
          </w:p>
        </w:tc>
      </w:tr>
      <w:tr w14:paraId="4F947E1D">
        <w:tblPrEx>
          <w:tblCellMar>
            <w:top w:w="0" w:type="dxa"/>
            <w:left w:w="108" w:type="dxa"/>
            <w:bottom w:w="0" w:type="dxa"/>
            <w:right w:w="108" w:type="dxa"/>
          </w:tblCellMar>
        </w:tblPrEx>
        <w:trPr>
          <w:trHeight w:val="538" w:hRule="atLeast"/>
          <w:jc w:val="center"/>
        </w:trPr>
        <w:tc>
          <w:tcPr>
            <w:tcW w:w="884" w:type="dxa"/>
            <w:vMerge w:val="continue"/>
            <w:tcBorders>
              <w:left w:val="single" w:color="000000" w:sz="4" w:space="0"/>
              <w:right w:val="single" w:color="000000" w:sz="4" w:space="0"/>
            </w:tcBorders>
            <w:vAlign w:val="center"/>
          </w:tcPr>
          <w:p w14:paraId="746E0832">
            <w:pPr>
              <w:keepNext w:val="0"/>
              <w:keepLines w:val="0"/>
              <w:widowControl/>
              <w:suppressLineNumbers w:val="0"/>
              <w:spacing w:before="0" w:beforeAutospacing="0" w:after="0" w:afterAutospacing="0" w:line="300" w:lineRule="auto"/>
              <w:ind w:left="0" w:right="0"/>
              <w:jc w:val="center"/>
              <w:rPr>
                <w:rFonts w:hint="eastAsia" w:ascii="宋体" w:hAnsi="宋体" w:cs="宋体"/>
                <w:color w:val="auto"/>
                <w:kern w:val="1"/>
                <w:szCs w:val="21"/>
                <w:highlight w:val="none"/>
              </w:rPr>
            </w:pPr>
          </w:p>
        </w:tc>
        <w:tc>
          <w:tcPr>
            <w:tcW w:w="2369" w:type="dxa"/>
            <w:tcBorders>
              <w:top w:val="single" w:color="000000" w:sz="4" w:space="0"/>
              <w:left w:val="single" w:color="000000" w:sz="4" w:space="0"/>
              <w:bottom w:val="single" w:color="000000" w:sz="4" w:space="0"/>
              <w:right w:val="single" w:color="auto" w:sz="4" w:space="0"/>
            </w:tcBorders>
            <w:vAlign w:val="center"/>
          </w:tcPr>
          <w:p w14:paraId="118E3722">
            <w:pPr>
              <w:pStyle w:val="62"/>
              <w:keepNext w:val="0"/>
              <w:keepLines w:val="0"/>
              <w:suppressLineNumbers w:val="0"/>
              <w:tabs>
                <w:tab w:val="left" w:pos="0"/>
              </w:tabs>
              <w:spacing w:before="0" w:beforeAutospacing="0" w:after="0" w:afterAutospacing="0" w:line="300" w:lineRule="auto"/>
              <w:ind w:left="0" w:right="0" w:firstLine="0" w:firstLineChars="0"/>
              <w:jc w:val="center"/>
              <w:rPr>
                <w:rFonts w:hint="eastAsia" w:ascii="宋体" w:hAnsi="宋体" w:cs="宋体"/>
                <w:color w:val="auto"/>
                <w:kern w:val="1"/>
                <w:szCs w:val="21"/>
                <w:highlight w:val="none"/>
              </w:rPr>
            </w:pPr>
            <w:r>
              <w:rPr>
                <w:rFonts w:hint="eastAsia"/>
                <w:color w:val="auto"/>
                <w:szCs w:val="21"/>
                <w:highlight w:val="none"/>
              </w:rPr>
              <w:t>中标候选人公示要求</w:t>
            </w:r>
          </w:p>
        </w:tc>
        <w:tc>
          <w:tcPr>
            <w:tcW w:w="6339" w:type="dxa"/>
            <w:tcBorders>
              <w:top w:val="single" w:color="000000" w:sz="4" w:space="0"/>
              <w:left w:val="single" w:color="auto" w:sz="4" w:space="0"/>
              <w:bottom w:val="single" w:color="000000" w:sz="4" w:space="0"/>
              <w:right w:val="single" w:color="000000" w:sz="4" w:space="0"/>
            </w:tcBorders>
            <w:vAlign w:val="center"/>
          </w:tcPr>
          <w:p w14:paraId="5BC4AD5D">
            <w:pPr>
              <w:pStyle w:val="18"/>
              <w:keepNext w:val="0"/>
              <w:keepLines w:val="0"/>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rPr>
              <w:t>在产生中标候选人后，招标人将中标候选人的投标文件商务部分的电子版（方案涉及商业秘密的内容除外）在广州交易集团有限公司（广州公共资源交易中心）网站公开。</w:t>
            </w:r>
          </w:p>
        </w:tc>
      </w:tr>
      <w:tr w14:paraId="45BE5A26">
        <w:tblPrEx>
          <w:tblCellMar>
            <w:top w:w="0" w:type="dxa"/>
            <w:left w:w="108" w:type="dxa"/>
            <w:bottom w:w="0" w:type="dxa"/>
            <w:right w:w="108" w:type="dxa"/>
          </w:tblCellMar>
        </w:tblPrEx>
        <w:trPr>
          <w:trHeight w:val="538" w:hRule="atLeast"/>
          <w:jc w:val="center"/>
        </w:trPr>
        <w:tc>
          <w:tcPr>
            <w:tcW w:w="884" w:type="dxa"/>
            <w:vMerge w:val="continue"/>
            <w:tcBorders>
              <w:left w:val="single" w:color="000000" w:sz="4" w:space="0"/>
              <w:right w:val="single" w:color="000000" w:sz="4" w:space="0"/>
            </w:tcBorders>
            <w:vAlign w:val="center"/>
          </w:tcPr>
          <w:p w14:paraId="345710D6">
            <w:pPr>
              <w:keepNext w:val="0"/>
              <w:keepLines w:val="0"/>
              <w:widowControl/>
              <w:suppressLineNumbers w:val="0"/>
              <w:spacing w:before="0" w:beforeAutospacing="0" w:after="0" w:afterAutospacing="0" w:line="300" w:lineRule="auto"/>
              <w:ind w:left="0" w:right="0"/>
              <w:jc w:val="center"/>
              <w:rPr>
                <w:rFonts w:hint="eastAsia" w:ascii="宋体" w:hAnsi="宋体" w:cs="宋体"/>
                <w:color w:val="auto"/>
                <w:kern w:val="1"/>
                <w:szCs w:val="21"/>
                <w:highlight w:val="none"/>
              </w:rPr>
            </w:pPr>
          </w:p>
        </w:tc>
        <w:tc>
          <w:tcPr>
            <w:tcW w:w="2369" w:type="dxa"/>
            <w:tcBorders>
              <w:top w:val="single" w:color="000000" w:sz="4" w:space="0"/>
              <w:left w:val="single" w:color="000000" w:sz="4" w:space="0"/>
              <w:bottom w:val="single" w:color="000000" w:sz="4" w:space="0"/>
              <w:right w:val="single" w:color="auto" w:sz="4" w:space="0"/>
            </w:tcBorders>
            <w:vAlign w:val="center"/>
          </w:tcPr>
          <w:p w14:paraId="3677E441">
            <w:pPr>
              <w:pStyle w:val="62"/>
              <w:keepNext w:val="0"/>
              <w:keepLines w:val="0"/>
              <w:suppressLineNumbers w:val="0"/>
              <w:tabs>
                <w:tab w:val="left" w:pos="0"/>
              </w:tabs>
              <w:spacing w:before="0" w:beforeAutospacing="0" w:after="0" w:afterAutospacing="0" w:line="300" w:lineRule="auto"/>
              <w:ind w:left="0" w:right="0" w:firstLine="0" w:firstLineChars="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费用承担</w:t>
            </w:r>
          </w:p>
        </w:tc>
        <w:tc>
          <w:tcPr>
            <w:tcW w:w="6339" w:type="dxa"/>
            <w:tcBorders>
              <w:top w:val="single" w:color="000000" w:sz="4" w:space="0"/>
              <w:left w:val="single" w:color="auto" w:sz="4" w:space="0"/>
              <w:bottom w:val="single" w:color="000000" w:sz="4" w:space="0"/>
              <w:right w:val="single" w:color="000000" w:sz="4" w:space="0"/>
            </w:tcBorders>
            <w:vAlign w:val="center"/>
          </w:tcPr>
          <w:p w14:paraId="55A5B4E5">
            <w:pPr>
              <w:pStyle w:val="18"/>
              <w:keepNext w:val="0"/>
              <w:keepLines w:val="0"/>
              <w:numPr>
                <w:ilvl w:val="-1"/>
                <w:numId w:val="0"/>
              </w:numPr>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eastAsia="zh-CN"/>
              </w:rPr>
            </w:pPr>
            <w:r>
              <w:rPr>
                <w:rFonts w:hint="eastAsia"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val="en-US"/>
              </w:rPr>
              <w:t>中标人代缴广州交易集团有限公司（广州公共资源交易中心）交易服务费，其费用包含在中标人报价中，由广州交易集团有限公司（广州公共资源交易中心）向中标人开具发票</w:t>
            </w:r>
            <w:r>
              <w:rPr>
                <w:rFonts w:hint="eastAsia" w:ascii="宋体" w:hAnsi="宋体" w:eastAsia="宋体" w:cs="宋体"/>
                <w:color w:val="auto"/>
                <w:kern w:val="1"/>
                <w:sz w:val="21"/>
                <w:szCs w:val="21"/>
                <w:highlight w:val="none"/>
                <w:lang w:val="en-US" w:eastAsia="zh-CN"/>
              </w:rPr>
              <w:t>；</w:t>
            </w:r>
          </w:p>
          <w:p w14:paraId="4669BC72">
            <w:pPr>
              <w:pStyle w:val="18"/>
              <w:keepNext w:val="0"/>
              <w:keepLines w:val="0"/>
              <w:numPr>
                <w:ilvl w:val="-1"/>
                <w:numId w:val="0"/>
              </w:numPr>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val="en-US"/>
              </w:rPr>
              <w:t>本招标项目由中标人支付招标代理费用，中标人在领取《中标通知书》后5个工作日内向招标代理足额一次性支付招标代理费【计费依据参考《招标代理服务收费管理暂行办法》（计价〔2002〕1980号）、《国家发展改革委关于降低部分建设项目收费标准规范收费行为等有关问题的通知》（发改价格〔2011〕534号）文的规定，以本项目中标金额为计费基数，按差额定率累进法计算】。本费用由投标人自行考虑，招标人不再另行支付</w:t>
            </w:r>
            <w:r>
              <w:rPr>
                <w:rFonts w:hint="eastAsia" w:ascii="宋体" w:hAnsi="宋体" w:eastAsia="宋体" w:cs="宋体"/>
                <w:color w:val="auto"/>
                <w:kern w:val="1"/>
                <w:sz w:val="21"/>
                <w:szCs w:val="21"/>
                <w:highlight w:val="none"/>
                <w:lang w:val="en-US" w:eastAsia="zh-CN"/>
              </w:rPr>
              <w:t>。</w:t>
            </w:r>
          </w:p>
        </w:tc>
      </w:tr>
      <w:tr w14:paraId="1544786F">
        <w:tblPrEx>
          <w:tblCellMar>
            <w:top w:w="0" w:type="dxa"/>
            <w:left w:w="108" w:type="dxa"/>
            <w:bottom w:w="0" w:type="dxa"/>
            <w:right w:w="108" w:type="dxa"/>
          </w:tblCellMar>
        </w:tblPrEx>
        <w:trPr>
          <w:trHeight w:val="538" w:hRule="atLeast"/>
          <w:jc w:val="center"/>
        </w:trPr>
        <w:tc>
          <w:tcPr>
            <w:tcW w:w="884" w:type="dxa"/>
            <w:vMerge w:val="continue"/>
            <w:tcBorders>
              <w:left w:val="single" w:color="000000" w:sz="4" w:space="0"/>
              <w:bottom w:val="single" w:color="000000" w:sz="4" w:space="0"/>
              <w:right w:val="single" w:color="000000" w:sz="4" w:space="0"/>
            </w:tcBorders>
            <w:vAlign w:val="center"/>
          </w:tcPr>
          <w:p w14:paraId="2E6B5427">
            <w:pPr>
              <w:keepNext w:val="0"/>
              <w:keepLines w:val="0"/>
              <w:widowControl/>
              <w:suppressLineNumbers w:val="0"/>
              <w:spacing w:before="0" w:beforeAutospacing="0" w:after="0" w:afterAutospacing="0" w:line="300" w:lineRule="auto"/>
              <w:ind w:left="0" w:right="0"/>
              <w:jc w:val="center"/>
              <w:rPr>
                <w:rFonts w:hint="eastAsia" w:ascii="宋体" w:hAnsi="宋体" w:cs="宋体"/>
                <w:color w:val="auto"/>
                <w:kern w:val="1"/>
                <w:szCs w:val="21"/>
                <w:highlight w:val="none"/>
              </w:rPr>
            </w:pPr>
          </w:p>
        </w:tc>
        <w:tc>
          <w:tcPr>
            <w:tcW w:w="2369" w:type="dxa"/>
            <w:tcBorders>
              <w:top w:val="single" w:color="000000" w:sz="4" w:space="0"/>
              <w:left w:val="single" w:color="000000" w:sz="4" w:space="0"/>
              <w:bottom w:val="single" w:color="000000" w:sz="4" w:space="0"/>
              <w:right w:val="single" w:color="auto" w:sz="4" w:space="0"/>
            </w:tcBorders>
            <w:vAlign w:val="center"/>
          </w:tcPr>
          <w:p w14:paraId="72754C8C">
            <w:pPr>
              <w:pStyle w:val="62"/>
              <w:keepNext w:val="0"/>
              <w:keepLines w:val="0"/>
              <w:suppressLineNumbers w:val="0"/>
              <w:tabs>
                <w:tab w:val="left" w:pos="0"/>
              </w:tabs>
              <w:spacing w:before="0" w:beforeAutospacing="0" w:after="0" w:afterAutospacing="0" w:line="300" w:lineRule="auto"/>
              <w:ind w:left="0" w:right="0" w:firstLine="0" w:firstLineChars="0"/>
              <w:jc w:val="center"/>
              <w:rPr>
                <w:rFonts w:hint="default" w:ascii="宋体" w:hAnsi="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其他</w:t>
            </w:r>
          </w:p>
        </w:tc>
        <w:tc>
          <w:tcPr>
            <w:tcW w:w="6339" w:type="dxa"/>
            <w:tcBorders>
              <w:top w:val="single" w:color="000000" w:sz="4" w:space="0"/>
              <w:left w:val="single" w:color="auto" w:sz="4" w:space="0"/>
              <w:bottom w:val="single" w:color="000000" w:sz="4" w:space="0"/>
              <w:right w:val="single" w:color="000000" w:sz="4" w:space="0"/>
            </w:tcBorders>
            <w:vAlign w:val="center"/>
          </w:tcPr>
          <w:p w14:paraId="0EEB1DA7">
            <w:pPr>
              <w:pStyle w:val="18"/>
              <w:keepNext w:val="0"/>
              <w:keepLines w:val="0"/>
              <w:numPr>
                <w:ilvl w:val="0"/>
                <w:numId w:val="0"/>
              </w:numPr>
              <w:suppressLineNumbers w:val="0"/>
              <w:spacing w:before="0" w:beforeAutospacing="0" w:after="0" w:afterAutospacing="0" w:line="300" w:lineRule="auto"/>
              <w:ind w:left="0" w:right="0"/>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rPr>
              <w:t>中标单位在获取中标通知书后的5个工作日内，须向招标人提供与递交电子投标文件内容完全一致的纸质投标文件两套（1正1副，需加盖企业公章及法人章）及未经加密的电子文件光盘一套（电子光盘所有电子文件不能采用压缩处理）。</w:t>
            </w:r>
          </w:p>
        </w:tc>
      </w:tr>
    </w:tbl>
    <w:p w14:paraId="6CABE07C">
      <w:pPr>
        <w:pStyle w:val="3"/>
        <w:spacing w:before="0" w:beforeLines="0" w:after="0" w:afterLines="0" w:line="360" w:lineRule="auto"/>
        <w:ind w:firstLine="0" w:firstLineChars="0"/>
        <w:rPr>
          <w:rFonts w:ascii="宋体" w:hAnsi="宋体" w:eastAsia="宋体" w:cs="宋体"/>
          <w:color w:val="auto"/>
          <w:highlight w:val="none"/>
          <w:lang w:val="zh-CN"/>
        </w:rPr>
      </w:pPr>
      <w:bookmarkStart w:id="37" w:name="_Toc152045529"/>
      <w:bookmarkEnd w:id="37"/>
      <w:bookmarkStart w:id="38" w:name="_Toc247527553"/>
      <w:bookmarkEnd w:id="38"/>
      <w:bookmarkStart w:id="39" w:name="_Toc144974497"/>
      <w:bookmarkEnd w:id="39"/>
      <w:bookmarkStart w:id="40" w:name="_Toc362816480"/>
      <w:bookmarkEnd w:id="40"/>
      <w:bookmarkStart w:id="41" w:name="_Toc247513952"/>
      <w:bookmarkEnd w:id="41"/>
      <w:bookmarkStart w:id="42" w:name="_Toc152042305"/>
      <w:bookmarkEnd w:id="42"/>
      <w:bookmarkStart w:id="43" w:name="_Toc443505822"/>
      <w:bookmarkEnd w:id="43"/>
      <w:bookmarkStart w:id="44" w:name="_Toc357089511"/>
      <w:bookmarkEnd w:id="44"/>
      <w:bookmarkStart w:id="45" w:name="_Toc300834949"/>
      <w:bookmarkEnd w:id="45"/>
      <w:r>
        <w:rPr>
          <w:rFonts w:hint="eastAsia" w:ascii="宋体" w:hAnsi="宋体" w:eastAsia="宋体" w:cs="宋体"/>
          <w:color w:val="auto"/>
          <w:highlight w:val="none"/>
          <w:lang w:val="zh-CN"/>
        </w:rPr>
        <w:br w:type="page"/>
      </w:r>
      <w:bookmarkStart w:id="46" w:name="_Toc224"/>
      <w:bookmarkEnd w:id="46"/>
      <w:bookmarkStart w:id="47" w:name="_Toc13193"/>
      <w:bookmarkEnd w:id="47"/>
      <w:bookmarkStart w:id="48" w:name="_Toc5620296"/>
      <w:bookmarkStart w:id="49" w:name="_Toc15796"/>
      <w:bookmarkStart w:id="50" w:name="_Toc27011"/>
      <w:r>
        <w:rPr>
          <w:rFonts w:hint="eastAsia" w:ascii="宋体" w:hAnsi="宋体" w:eastAsia="宋体" w:cs="宋体"/>
          <w:color w:val="auto"/>
          <w:highlight w:val="none"/>
          <w:lang w:val="zh-CN"/>
        </w:rPr>
        <w:t>1. 总则</w:t>
      </w:r>
      <w:bookmarkEnd w:id="48"/>
      <w:bookmarkEnd w:id="49"/>
      <w:bookmarkEnd w:id="50"/>
    </w:p>
    <w:p w14:paraId="5A9A71CA">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51" w:name="_Toc356469178"/>
      <w:bookmarkEnd w:id="51"/>
      <w:bookmarkStart w:id="52" w:name="_Toc144974498"/>
      <w:bookmarkEnd w:id="52"/>
      <w:bookmarkStart w:id="53" w:name="_Toc247513953"/>
      <w:bookmarkEnd w:id="53"/>
      <w:bookmarkStart w:id="54" w:name="_Toc357089512"/>
      <w:bookmarkEnd w:id="54"/>
      <w:bookmarkStart w:id="55" w:name="_Toc152045530"/>
      <w:bookmarkEnd w:id="55"/>
      <w:bookmarkStart w:id="56" w:name="_Toc152042306"/>
      <w:bookmarkEnd w:id="56"/>
      <w:bookmarkStart w:id="57" w:name="_Toc247527554"/>
      <w:bookmarkEnd w:id="57"/>
      <w:bookmarkStart w:id="58" w:name="_Toc300834950"/>
      <w:bookmarkEnd w:id="58"/>
      <w:bookmarkStart w:id="59" w:name="_Toc362816481"/>
      <w:bookmarkEnd w:id="59"/>
      <w:bookmarkStart w:id="60" w:name="_Toc23187"/>
      <w:bookmarkStart w:id="61" w:name="_Toc14593"/>
      <w:bookmarkStart w:id="62" w:name="_Toc5620297"/>
      <w:r>
        <w:rPr>
          <w:rFonts w:hint="eastAsia" w:ascii="宋体" w:hAnsi="宋体" w:eastAsia="宋体"/>
          <w:b/>
          <w:color w:val="auto"/>
          <w:sz w:val="24"/>
          <w:szCs w:val="24"/>
          <w:highlight w:val="none"/>
        </w:rPr>
        <w:t>1.1 项目概况</w:t>
      </w:r>
      <w:bookmarkEnd w:id="60"/>
      <w:bookmarkEnd w:id="61"/>
      <w:bookmarkEnd w:id="62"/>
    </w:p>
    <w:p w14:paraId="6F5EDFAB">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1.1.1 根据《中华人民共和国招标投标法》等有关法律、法规和规章的规定，本招标项目已具备招标条件，现对该项目进行招标。</w:t>
      </w:r>
    </w:p>
    <w:p w14:paraId="304D921A">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1.1.2 招标人：见投标人须知前附表。</w:t>
      </w:r>
    </w:p>
    <w:p w14:paraId="616B5C38">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1.1.3 招标代理机构：见投标人须知前附表。</w:t>
      </w:r>
    </w:p>
    <w:p w14:paraId="285EAB76">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1.1.4 招标项目名称：见投标人须知前附表。</w:t>
      </w:r>
    </w:p>
    <w:p w14:paraId="43F06BBB">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1.1.5 项目建设地点：见投标人须知前附表。</w:t>
      </w:r>
    </w:p>
    <w:p w14:paraId="616289CF">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63" w:name="_Toc247527555"/>
      <w:bookmarkEnd w:id="63"/>
      <w:bookmarkStart w:id="64" w:name="_Toc357089513"/>
      <w:bookmarkEnd w:id="64"/>
      <w:bookmarkStart w:id="65" w:name="_Toc152042307"/>
      <w:bookmarkEnd w:id="65"/>
      <w:bookmarkStart w:id="66" w:name="_Toc152045531"/>
      <w:bookmarkEnd w:id="66"/>
      <w:bookmarkStart w:id="67" w:name="_Toc356469179"/>
      <w:bookmarkEnd w:id="67"/>
      <w:bookmarkStart w:id="68" w:name="_Toc300834951"/>
      <w:bookmarkEnd w:id="68"/>
      <w:bookmarkStart w:id="69" w:name="_Toc362816482"/>
      <w:bookmarkEnd w:id="69"/>
      <w:bookmarkStart w:id="70" w:name="_Toc144974499"/>
      <w:bookmarkEnd w:id="70"/>
      <w:bookmarkStart w:id="71" w:name="_Toc247513954"/>
      <w:bookmarkEnd w:id="71"/>
      <w:bookmarkStart w:id="72" w:name="_Toc28844"/>
      <w:bookmarkStart w:id="73" w:name="_Toc5620298"/>
      <w:bookmarkStart w:id="74" w:name="_Toc14734"/>
      <w:r>
        <w:rPr>
          <w:rFonts w:hint="eastAsia" w:ascii="宋体" w:hAnsi="宋体" w:eastAsia="宋体"/>
          <w:b/>
          <w:color w:val="auto"/>
          <w:sz w:val="24"/>
          <w:szCs w:val="24"/>
          <w:highlight w:val="none"/>
        </w:rPr>
        <w:t>1.2 项目的资金来源和落实情况</w:t>
      </w:r>
      <w:bookmarkEnd w:id="72"/>
      <w:bookmarkEnd w:id="73"/>
      <w:bookmarkEnd w:id="74"/>
    </w:p>
    <w:p w14:paraId="005BF9B3">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1.2.1 资金来源及比例：见投标人须知前附表。</w:t>
      </w:r>
    </w:p>
    <w:p w14:paraId="739C9103">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1.2.2 资金落实情况：见投标人须知前附表。</w:t>
      </w:r>
    </w:p>
    <w:p w14:paraId="403836F0">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75" w:name="_Toc247513955"/>
      <w:bookmarkEnd w:id="75"/>
      <w:bookmarkStart w:id="76" w:name="_Toc144974500"/>
      <w:bookmarkEnd w:id="76"/>
      <w:bookmarkStart w:id="77" w:name="_Toc152042308"/>
      <w:bookmarkEnd w:id="77"/>
      <w:bookmarkStart w:id="78" w:name="_Toc300834952"/>
      <w:bookmarkEnd w:id="78"/>
      <w:bookmarkStart w:id="79" w:name="_Toc356469180"/>
      <w:bookmarkEnd w:id="79"/>
      <w:bookmarkStart w:id="80" w:name="_Toc247527556"/>
      <w:bookmarkEnd w:id="80"/>
      <w:bookmarkStart w:id="81" w:name="_Toc362816483"/>
      <w:bookmarkEnd w:id="81"/>
      <w:bookmarkStart w:id="82" w:name="_Toc357089514"/>
      <w:bookmarkEnd w:id="82"/>
      <w:bookmarkStart w:id="83" w:name="_Toc152045532"/>
      <w:bookmarkEnd w:id="83"/>
      <w:bookmarkStart w:id="84" w:name="_Toc5620299"/>
      <w:bookmarkStart w:id="85" w:name="_Toc29197"/>
      <w:bookmarkStart w:id="86" w:name="_Toc27428"/>
      <w:r>
        <w:rPr>
          <w:rFonts w:hint="eastAsia" w:ascii="宋体" w:hAnsi="宋体" w:eastAsia="宋体"/>
          <w:b/>
          <w:color w:val="auto"/>
          <w:sz w:val="24"/>
          <w:szCs w:val="24"/>
          <w:highlight w:val="none"/>
        </w:rPr>
        <w:t>1.3 招标范围、计划工期和质量标准</w:t>
      </w:r>
      <w:bookmarkEnd w:id="84"/>
      <w:bookmarkEnd w:id="85"/>
      <w:bookmarkEnd w:id="86"/>
    </w:p>
    <w:p w14:paraId="1F0AA1BB">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1.3.1 招标范围：见投标人须知前附表。</w:t>
      </w:r>
    </w:p>
    <w:p w14:paraId="2D1C6CE8">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1.3.2 计划工期：见投标人须知前附表。</w:t>
      </w:r>
    </w:p>
    <w:p w14:paraId="548FAAB5">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1.3.3 质量标准：见投标人须知前附表。</w:t>
      </w:r>
    </w:p>
    <w:p w14:paraId="6A9A7435">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87" w:name="_Toc144974502"/>
      <w:bookmarkEnd w:id="87"/>
      <w:bookmarkStart w:id="88" w:name="_Toc247527558"/>
      <w:bookmarkEnd w:id="88"/>
      <w:bookmarkStart w:id="89" w:name="_Toc152045534"/>
      <w:bookmarkEnd w:id="89"/>
      <w:bookmarkStart w:id="90" w:name="_Toc247513957"/>
      <w:bookmarkEnd w:id="90"/>
      <w:bookmarkStart w:id="91" w:name="_Toc300834954"/>
      <w:bookmarkEnd w:id="91"/>
      <w:bookmarkStart w:id="92" w:name="_Toc152042310"/>
      <w:bookmarkEnd w:id="92"/>
      <w:bookmarkStart w:id="93" w:name="_Toc31933"/>
      <w:bookmarkStart w:id="94" w:name="_Toc17515"/>
      <w:bookmarkStart w:id="95" w:name="_Toc5620300"/>
      <w:r>
        <w:rPr>
          <w:rFonts w:hint="eastAsia" w:ascii="宋体" w:hAnsi="宋体" w:eastAsia="宋体"/>
          <w:b/>
          <w:color w:val="auto"/>
          <w:sz w:val="24"/>
          <w:szCs w:val="24"/>
          <w:highlight w:val="none"/>
        </w:rPr>
        <w:t>1.4投标人资格要求</w:t>
      </w:r>
      <w:bookmarkEnd w:id="93"/>
      <w:bookmarkEnd w:id="94"/>
      <w:bookmarkEnd w:id="95"/>
    </w:p>
    <w:p w14:paraId="63507A4C">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1.4.1</w:t>
      </w:r>
      <w:r>
        <w:rPr>
          <w:rFonts w:hint="eastAsia" w:ascii="宋体" w:hAnsi="宋体" w:cs="宋体"/>
          <w:color w:val="auto"/>
          <w:kern w:val="1"/>
          <w:highlight w:val="none"/>
          <w:u w:val="single"/>
        </w:rPr>
        <w:t>投标人资格要求详见招标公告。</w:t>
      </w:r>
    </w:p>
    <w:p w14:paraId="4E4A03AF">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 xml:space="preserve">1.4.2 投标人须知前附表规定接受联合体投标的，除应符合本章第1.4.1项和投标人须知前附表的要求外，还应遵守以下规定： </w:t>
      </w:r>
    </w:p>
    <w:p w14:paraId="70227164">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（1）联合体各方应按招标文件提供的格式签订联合体协议书，明确联合体牵头人和各方权利义务；</w:t>
      </w:r>
    </w:p>
    <w:p w14:paraId="618F90F0">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（2）由同一专业的单位组成的联合体，按照资质等级较低的单位确定资质等级；</w:t>
      </w:r>
    </w:p>
    <w:p w14:paraId="2878F488">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（3）联合体各方不得再以自己名义单独或参加其他联合体在本招标项目中投标。</w:t>
      </w:r>
    </w:p>
    <w:p w14:paraId="0F2D18ED">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1.4.3 投标人不得存在下列情形之一：</w:t>
      </w:r>
    </w:p>
    <w:p w14:paraId="62413730">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（一）为招标人不具有独立法人资格的附属机构（单位）；</w:t>
      </w:r>
    </w:p>
    <w:p w14:paraId="33D204A8">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（二）</w:t>
      </w:r>
      <w:r>
        <w:rPr>
          <w:rFonts w:hint="eastAsia" w:ascii="宋体" w:hAnsi="宋体" w:eastAsia="宋体" w:cs="宋体"/>
          <w:color w:val="auto"/>
          <w:kern w:val="1"/>
          <w:highlight w:val="none"/>
          <w:u w:val="single"/>
        </w:rPr>
        <w:t>为本标段前期准备提供设计或咨询服务或者与本项目设计人或提供咨询服务的机构存在附属关系的（已公开项目建议书、可行性研究报告等前期成果文件的编制单位除外）</w:t>
      </w:r>
      <w:r>
        <w:rPr>
          <w:rFonts w:hint="eastAsia" w:ascii="宋体" w:hAnsi="宋体" w:cs="宋体"/>
          <w:color w:val="auto"/>
          <w:kern w:val="1"/>
          <w:highlight w:val="none"/>
          <w:u w:val="single"/>
        </w:rPr>
        <w:t>；</w:t>
      </w:r>
    </w:p>
    <w:p w14:paraId="6F291AF5">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（三）为本标段监理人或者与本标段监理人存在隶属关系或者其他利害关系；</w:t>
      </w:r>
    </w:p>
    <w:p w14:paraId="7DB8FADD">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（四）为本标段的代建人；</w:t>
      </w:r>
    </w:p>
    <w:p w14:paraId="3C6B31FD">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（五）为本标段提供招标代理服务的；</w:t>
      </w:r>
    </w:p>
    <w:p w14:paraId="4D9BDE59">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（六）与本标段的监理人或代建人或招标代理机构同为一个法定代表人的；</w:t>
      </w:r>
    </w:p>
    <w:p w14:paraId="747574DC">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（七）与本标段的监理人或代建人或招标代理机构互相控股或参股的；</w:t>
      </w:r>
    </w:p>
    <w:p w14:paraId="09998643">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（八）与本标段的监理人或代建人或招标代理机构相互任职或工作的；</w:t>
      </w:r>
    </w:p>
    <w:p w14:paraId="149D08FA">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（九）与本标段的检测机构有隶属关系或者其他利害关系；</w:t>
      </w:r>
    </w:p>
    <w:p w14:paraId="1547C3E3">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（十）与招标人存在利害关系且可能影响招标公正性； </w:t>
      </w:r>
    </w:p>
    <w:p w14:paraId="1A7E3C51">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6257E134">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（十二）被责令停产停业、暂扣或者吊销许可证、暂扣或者吊销执照的（本项事实应当以根据《中华人民共和国行政处罚法》依法作出并已经生效的行政处罚决定为认定依据。）；</w:t>
      </w:r>
    </w:p>
    <w:p w14:paraId="00495ACD">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（十三）进入清算程序，或被宣布破产，或其他丧失履约能力的情形；</w:t>
      </w:r>
    </w:p>
    <w:p w14:paraId="261D200A">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7CCFE0C">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（十五）法律法规规定的其他情形。</w:t>
      </w:r>
    </w:p>
    <w:p w14:paraId="013568AC">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1.4.4 单位负责人为同一人或者存在控股、管理关系的不同单位，不得同时参加本招标项目投标。</w:t>
      </w:r>
    </w:p>
    <w:p w14:paraId="5625AC98">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96" w:name="_Toc357089516"/>
      <w:bookmarkEnd w:id="96"/>
      <w:bookmarkStart w:id="97" w:name="_Toc356469182"/>
      <w:bookmarkEnd w:id="97"/>
      <w:bookmarkStart w:id="98" w:name="_Toc362816485"/>
      <w:bookmarkEnd w:id="98"/>
      <w:bookmarkStart w:id="99" w:name="_Toc247527559"/>
      <w:bookmarkEnd w:id="99"/>
      <w:bookmarkStart w:id="100" w:name="_Toc152042311"/>
      <w:bookmarkEnd w:id="100"/>
      <w:bookmarkStart w:id="101" w:name="_Toc247513958"/>
      <w:bookmarkEnd w:id="101"/>
      <w:bookmarkStart w:id="102" w:name="_Toc152045535"/>
      <w:bookmarkEnd w:id="102"/>
      <w:bookmarkStart w:id="103" w:name="_Toc144974503"/>
      <w:bookmarkEnd w:id="103"/>
      <w:bookmarkStart w:id="104" w:name="_Toc300834955"/>
      <w:bookmarkEnd w:id="104"/>
      <w:bookmarkStart w:id="105" w:name="_Toc21668"/>
      <w:bookmarkStart w:id="106" w:name="_Toc9519"/>
      <w:bookmarkStart w:id="107" w:name="_Toc5620301"/>
      <w:r>
        <w:rPr>
          <w:rFonts w:hint="eastAsia" w:ascii="宋体" w:hAnsi="宋体" w:eastAsia="宋体"/>
          <w:b/>
          <w:color w:val="auto"/>
          <w:sz w:val="24"/>
          <w:szCs w:val="24"/>
          <w:highlight w:val="none"/>
        </w:rPr>
        <w:t>1.5 费用承担和设计成果补偿</w:t>
      </w:r>
      <w:bookmarkEnd w:id="105"/>
      <w:bookmarkEnd w:id="106"/>
      <w:bookmarkEnd w:id="107"/>
    </w:p>
    <w:p w14:paraId="45BF1088">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1.5.1 投标人准备和参加投标活动发生的费用自理。</w:t>
      </w:r>
    </w:p>
    <w:p w14:paraId="2B64D659">
      <w:pPr>
        <w:spacing w:beforeLines="0" w:afterLines="0" w:line="360" w:lineRule="auto"/>
        <w:ind w:firstLine="420" w:firstLineChars="200"/>
        <w:rPr>
          <w:rFonts w:hint="eastAsia" w:ascii="宋体" w:hAnsi="宋体" w:eastAsia="宋体" w:cs="宋体"/>
          <w:color w:val="auto"/>
          <w:kern w:val="1"/>
          <w:highlight w:val="none"/>
          <w:u w:val="single"/>
        </w:rPr>
      </w:pPr>
      <w:r>
        <w:rPr>
          <w:rFonts w:hint="eastAsia" w:ascii="宋体" w:hAnsi="宋体" w:eastAsia="宋体" w:cs="宋体"/>
          <w:color w:val="auto"/>
          <w:kern w:val="1"/>
          <w:highlight w:val="none"/>
          <w:u w:val="single"/>
        </w:rPr>
        <w:t>1.5.2 招标人在征得未中标人的同意后有权免费使用未中标人设计成果。</w:t>
      </w:r>
    </w:p>
    <w:p w14:paraId="291E6DA9">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108" w:name="_Toc144974504"/>
      <w:bookmarkEnd w:id="108"/>
      <w:bookmarkStart w:id="109" w:name="_Toc356469183"/>
      <w:bookmarkEnd w:id="109"/>
      <w:bookmarkStart w:id="110" w:name="_Toc152045536"/>
      <w:bookmarkEnd w:id="110"/>
      <w:bookmarkStart w:id="111" w:name="_Toc362816486"/>
      <w:bookmarkEnd w:id="111"/>
      <w:bookmarkStart w:id="112" w:name="_Toc247513959"/>
      <w:bookmarkEnd w:id="112"/>
      <w:bookmarkStart w:id="113" w:name="_Toc357089517"/>
      <w:bookmarkEnd w:id="113"/>
      <w:bookmarkStart w:id="114" w:name="_Toc300834956"/>
      <w:bookmarkEnd w:id="114"/>
      <w:bookmarkStart w:id="115" w:name="_Toc152042312"/>
      <w:bookmarkEnd w:id="115"/>
      <w:bookmarkStart w:id="116" w:name="_Toc247527560"/>
      <w:bookmarkEnd w:id="116"/>
      <w:bookmarkStart w:id="117" w:name="_Toc14287"/>
      <w:bookmarkStart w:id="118" w:name="_Toc22782"/>
      <w:bookmarkStart w:id="119" w:name="_Toc5620302"/>
      <w:r>
        <w:rPr>
          <w:rFonts w:hint="eastAsia" w:ascii="宋体" w:hAnsi="宋体" w:eastAsia="宋体"/>
          <w:b/>
          <w:color w:val="auto"/>
          <w:sz w:val="24"/>
          <w:szCs w:val="24"/>
          <w:highlight w:val="none"/>
        </w:rPr>
        <w:t>1.6 保密</w:t>
      </w:r>
      <w:bookmarkEnd w:id="117"/>
      <w:bookmarkEnd w:id="118"/>
      <w:bookmarkEnd w:id="119"/>
    </w:p>
    <w:p w14:paraId="18B9715D">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参与招标投标活动的各方应对招标文件和投标文件中的商业和技术等秘密保密，否则应承担相应的法律责任。</w:t>
      </w:r>
    </w:p>
    <w:p w14:paraId="2C31D4D8">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120" w:name="_Toc362816487"/>
      <w:bookmarkEnd w:id="120"/>
      <w:bookmarkStart w:id="121" w:name="_Toc247527561"/>
      <w:bookmarkEnd w:id="121"/>
      <w:bookmarkStart w:id="122" w:name="_Toc356469184"/>
      <w:bookmarkEnd w:id="122"/>
      <w:bookmarkStart w:id="123" w:name="_Toc357089518"/>
      <w:bookmarkEnd w:id="123"/>
      <w:bookmarkStart w:id="124" w:name="_Toc300834957"/>
      <w:bookmarkEnd w:id="124"/>
      <w:bookmarkStart w:id="125" w:name="_Toc152042313"/>
      <w:bookmarkEnd w:id="125"/>
      <w:bookmarkStart w:id="126" w:name="_Toc247513960"/>
      <w:bookmarkEnd w:id="126"/>
      <w:bookmarkStart w:id="127" w:name="_Toc144974505"/>
      <w:bookmarkEnd w:id="127"/>
      <w:bookmarkStart w:id="128" w:name="_Toc152045537"/>
      <w:bookmarkEnd w:id="128"/>
      <w:bookmarkStart w:id="129" w:name="_Toc23256"/>
      <w:bookmarkStart w:id="130" w:name="_Toc5620303"/>
      <w:bookmarkStart w:id="131" w:name="_Toc25129"/>
      <w:r>
        <w:rPr>
          <w:rFonts w:hint="eastAsia" w:ascii="宋体" w:hAnsi="宋体" w:eastAsia="宋体"/>
          <w:b/>
          <w:color w:val="auto"/>
          <w:sz w:val="24"/>
          <w:szCs w:val="24"/>
          <w:highlight w:val="none"/>
        </w:rPr>
        <w:t>1.7 语言文字</w:t>
      </w:r>
      <w:bookmarkEnd w:id="129"/>
      <w:bookmarkEnd w:id="130"/>
      <w:bookmarkEnd w:id="131"/>
    </w:p>
    <w:p w14:paraId="3A875A66">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招标投标文件使用的语言文字为中文。专用术语使用外文的，应附有中文注释。</w:t>
      </w:r>
    </w:p>
    <w:p w14:paraId="282D9D2C">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132" w:name="_Toc152042314"/>
      <w:bookmarkEnd w:id="132"/>
      <w:bookmarkStart w:id="133" w:name="_Toc144974506"/>
      <w:bookmarkEnd w:id="133"/>
      <w:bookmarkStart w:id="134" w:name="_Toc362816488"/>
      <w:bookmarkEnd w:id="134"/>
      <w:bookmarkStart w:id="135" w:name="_Toc356469185"/>
      <w:bookmarkEnd w:id="135"/>
      <w:bookmarkStart w:id="136" w:name="_Toc152045538"/>
      <w:bookmarkEnd w:id="136"/>
      <w:bookmarkStart w:id="137" w:name="_Toc300834958"/>
      <w:bookmarkEnd w:id="137"/>
      <w:bookmarkStart w:id="138" w:name="_Toc357089519"/>
      <w:bookmarkEnd w:id="138"/>
      <w:bookmarkStart w:id="139" w:name="_Toc247513961"/>
      <w:bookmarkEnd w:id="139"/>
      <w:bookmarkStart w:id="140" w:name="_Toc247527562"/>
      <w:bookmarkEnd w:id="140"/>
      <w:bookmarkStart w:id="141" w:name="_Toc5620304"/>
      <w:bookmarkStart w:id="142" w:name="_Toc9356"/>
      <w:bookmarkStart w:id="143" w:name="_Toc9229"/>
      <w:r>
        <w:rPr>
          <w:rFonts w:hint="eastAsia" w:ascii="宋体" w:hAnsi="宋体" w:eastAsia="宋体"/>
          <w:b/>
          <w:color w:val="auto"/>
          <w:sz w:val="24"/>
          <w:szCs w:val="24"/>
          <w:highlight w:val="none"/>
        </w:rPr>
        <w:t>1.8 计量单位</w:t>
      </w:r>
      <w:bookmarkEnd w:id="141"/>
      <w:bookmarkEnd w:id="142"/>
      <w:bookmarkEnd w:id="143"/>
    </w:p>
    <w:p w14:paraId="66ACB6AB">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1.8.1 所有计量均采用中华人民共和国法定计量单位。</w:t>
      </w:r>
    </w:p>
    <w:p w14:paraId="3096AAE7">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u w:val="single"/>
        </w:rPr>
        <w:t>1.8.2 本工程投标报价采用的币种为人民币。</w:t>
      </w:r>
    </w:p>
    <w:p w14:paraId="0F6FBC7B">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144" w:name="_Toc362816489"/>
      <w:bookmarkEnd w:id="144"/>
      <w:bookmarkStart w:id="145" w:name="_Toc356469186"/>
      <w:bookmarkEnd w:id="145"/>
      <w:bookmarkStart w:id="146" w:name="_Toc247513962"/>
      <w:bookmarkEnd w:id="146"/>
      <w:bookmarkStart w:id="147" w:name="_Toc152045539"/>
      <w:bookmarkEnd w:id="147"/>
      <w:bookmarkStart w:id="148" w:name="_Toc152042315"/>
      <w:bookmarkEnd w:id="148"/>
      <w:bookmarkStart w:id="149" w:name="_Toc247527563"/>
      <w:bookmarkEnd w:id="149"/>
      <w:bookmarkStart w:id="150" w:name="_Toc144974507"/>
      <w:bookmarkEnd w:id="150"/>
      <w:bookmarkStart w:id="151" w:name="_Toc357089520"/>
      <w:bookmarkEnd w:id="151"/>
      <w:bookmarkStart w:id="152" w:name="_Toc300834959"/>
      <w:bookmarkEnd w:id="152"/>
      <w:bookmarkStart w:id="153" w:name="_Toc5620305"/>
      <w:bookmarkStart w:id="154" w:name="_Toc9654"/>
      <w:bookmarkStart w:id="155" w:name="_Toc9379"/>
      <w:r>
        <w:rPr>
          <w:rFonts w:hint="eastAsia" w:ascii="宋体" w:hAnsi="宋体" w:eastAsia="宋体"/>
          <w:b/>
          <w:color w:val="auto"/>
          <w:sz w:val="24"/>
          <w:szCs w:val="24"/>
          <w:highlight w:val="none"/>
        </w:rPr>
        <w:t>1.9 踏勘现场</w:t>
      </w:r>
      <w:bookmarkEnd w:id="153"/>
      <w:bookmarkEnd w:id="154"/>
      <w:bookmarkEnd w:id="155"/>
    </w:p>
    <w:p w14:paraId="6A6A1A6D">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 xml:space="preserve">1.9.1 投标人须知前附表规定组织踏勘现场的，招标人按投标人须知前附表规定的时间、地点组织投标人踏勘项目现场。 </w:t>
      </w:r>
    </w:p>
    <w:p w14:paraId="31999293">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1.9.2 投标人踏勘现场发生的费用自理。</w:t>
      </w:r>
    </w:p>
    <w:p w14:paraId="66608CE7">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1.9.3 除招标人的原因外，投标人自行负责在踏勘现场中所发生的人员伤亡和财产损失。</w:t>
      </w:r>
    </w:p>
    <w:p w14:paraId="6C7E82D3">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1.9.4</w:t>
      </w:r>
      <w:r>
        <w:rPr>
          <w:rFonts w:hint="eastAsia" w:ascii="宋体" w:hAnsi="宋体" w:cs="宋体"/>
          <w:color w:val="auto"/>
          <w:kern w:val="1"/>
          <w:highlight w:val="none"/>
          <w:u w:val="single"/>
        </w:rPr>
        <w:t>现场由投标人自行踏勘，投标人不进行踏勘的，视为已熟知现场条件，自行承担相关风险。招标人不对投标人自行踏勘现场作出的判断和决策负责。</w:t>
      </w:r>
    </w:p>
    <w:p w14:paraId="0EE29FB0">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156" w:name="_Toc144974508"/>
      <w:bookmarkEnd w:id="156"/>
      <w:bookmarkStart w:id="157" w:name="_Toc152045540"/>
      <w:bookmarkEnd w:id="157"/>
      <w:bookmarkStart w:id="158" w:name="_Toc300834960"/>
      <w:bookmarkEnd w:id="158"/>
      <w:bookmarkStart w:id="159" w:name="_Toc357089521"/>
      <w:bookmarkEnd w:id="159"/>
      <w:bookmarkStart w:id="160" w:name="_Toc356469187"/>
      <w:bookmarkEnd w:id="160"/>
      <w:bookmarkStart w:id="161" w:name="_Toc247513963"/>
      <w:bookmarkEnd w:id="161"/>
      <w:bookmarkStart w:id="162" w:name="_Toc152042316"/>
      <w:bookmarkEnd w:id="162"/>
      <w:bookmarkStart w:id="163" w:name="_Toc362816490"/>
      <w:bookmarkEnd w:id="163"/>
      <w:bookmarkStart w:id="164" w:name="_Toc247527564"/>
      <w:bookmarkEnd w:id="164"/>
      <w:bookmarkStart w:id="165" w:name="_Toc5620306"/>
      <w:bookmarkStart w:id="166" w:name="_Toc25429"/>
      <w:bookmarkStart w:id="167" w:name="_Toc29902"/>
      <w:r>
        <w:rPr>
          <w:rFonts w:hint="eastAsia" w:ascii="宋体" w:hAnsi="宋体" w:eastAsia="宋体"/>
          <w:b/>
          <w:color w:val="auto"/>
          <w:sz w:val="24"/>
          <w:szCs w:val="24"/>
          <w:highlight w:val="none"/>
        </w:rPr>
        <w:t>1.10 投标预备会</w:t>
      </w:r>
      <w:bookmarkEnd w:id="165"/>
      <w:bookmarkEnd w:id="166"/>
      <w:bookmarkEnd w:id="167"/>
    </w:p>
    <w:p w14:paraId="44E35888">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1.10.1</w:t>
      </w:r>
      <w:r>
        <w:rPr>
          <w:rFonts w:hint="eastAsia" w:ascii="宋体" w:hAnsi="宋体" w:cs="宋体"/>
          <w:color w:val="auto"/>
          <w:kern w:val="1"/>
          <w:highlight w:val="none"/>
          <w:u w:val="single"/>
        </w:rPr>
        <w:t>本项目不召开投标预备会。</w:t>
      </w:r>
      <w:r>
        <w:rPr>
          <w:rFonts w:hint="eastAsia" w:ascii="宋体" w:hAnsi="宋体" w:cs="宋体"/>
          <w:color w:val="auto"/>
          <w:szCs w:val="21"/>
          <w:highlight w:val="none"/>
          <w:u w:val="single"/>
        </w:rPr>
        <w:t>投标人对本项目有疑问，应在投标人须知前附表1</w:t>
      </w:r>
      <w:r>
        <w:rPr>
          <w:rFonts w:ascii="宋体" w:hAnsi="宋体" w:cs="宋体"/>
          <w:color w:val="auto"/>
          <w:szCs w:val="21"/>
          <w:highlight w:val="none"/>
          <w:u w:val="single"/>
        </w:rPr>
        <w:t>.10.2</w:t>
      </w:r>
      <w:r>
        <w:rPr>
          <w:rFonts w:hint="eastAsia" w:ascii="宋体" w:hAnsi="宋体" w:cs="宋体"/>
          <w:color w:val="auto"/>
          <w:szCs w:val="21"/>
          <w:highlight w:val="none"/>
          <w:u w:val="single"/>
        </w:rPr>
        <w:t>规定的时间内，通过登录广州公共资源交易中心网站交易系统将问题提交给招标人或招标代理</w:t>
      </w:r>
      <w:r>
        <w:rPr>
          <w:rFonts w:hint="eastAsia" w:ascii="宋体" w:hAnsi="宋体" w:cs="宋体"/>
          <w:color w:val="auto"/>
          <w:szCs w:val="21"/>
          <w:highlight w:val="none"/>
          <w:u w:val="single"/>
          <w:lang w:val="en-US" w:eastAsia="zh-CN"/>
        </w:rPr>
        <w:t>机构</w:t>
      </w:r>
      <w:r>
        <w:rPr>
          <w:rFonts w:hint="eastAsia" w:ascii="宋体" w:hAnsi="宋体" w:cs="宋体"/>
          <w:color w:val="auto"/>
          <w:szCs w:val="21"/>
          <w:highlight w:val="none"/>
          <w:u w:val="single"/>
        </w:rPr>
        <w:t>。</w:t>
      </w:r>
    </w:p>
    <w:p w14:paraId="72E0AC26">
      <w:pPr>
        <w:spacing w:beforeLines="0" w:afterLines="0"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1.10.2 投标人对</w:t>
      </w:r>
      <w:r>
        <w:rPr>
          <w:rFonts w:hint="eastAsia" w:ascii="宋体" w:hAnsi="宋体" w:cs="宋体"/>
          <w:color w:val="auto"/>
          <w:kern w:val="1"/>
          <w:highlight w:val="none"/>
          <w:u w:val="single"/>
        </w:rPr>
        <w:t>本项目有疑问</w:t>
      </w:r>
      <w:r>
        <w:rPr>
          <w:rFonts w:hint="eastAsia" w:ascii="宋体" w:hAnsi="宋体" w:cs="宋体"/>
          <w:color w:val="auto"/>
          <w:kern w:val="1"/>
          <w:highlight w:val="none"/>
        </w:rPr>
        <w:t>应在投标人须知前附表规定的时间前，</w:t>
      </w:r>
      <w:r>
        <w:rPr>
          <w:rFonts w:hint="eastAsia" w:ascii="宋体" w:hAnsi="宋体" w:cs="宋体"/>
          <w:color w:val="auto"/>
          <w:kern w:val="1"/>
          <w:highlight w:val="none"/>
          <w:u w:val="single"/>
        </w:rPr>
        <w:t>通过登录广州公共资源交易中心网站交易系统将问题提交给招标人或招标代理机构</w:t>
      </w:r>
      <w:r>
        <w:rPr>
          <w:rFonts w:hint="eastAsia" w:ascii="宋体" w:hAnsi="宋体" w:cs="宋体"/>
          <w:color w:val="auto"/>
          <w:kern w:val="1"/>
          <w:highlight w:val="none"/>
        </w:rPr>
        <w:t>。</w:t>
      </w:r>
    </w:p>
    <w:p w14:paraId="019E3528">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1.10.3 招标人在投标人须知前附表规定的时间内，将对投标人所提问题的澄清，</w:t>
      </w:r>
      <w:r>
        <w:rPr>
          <w:rFonts w:hint="eastAsia" w:ascii="宋体" w:hAnsi="宋体" w:cs="宋体"/>
          <w:color w:val="auto"/>
          <w:kern w:val="1"/>
          <w:highlight w:val="none"/>
          <w:u w:val="single"/>
        </w:rPr>
        <w:t>在广州公共资源交易中心网站通过项目答疑专区网上公开发布，发出即视作收到，以广州公共资源交易中心网站发布时间作为送达时间。无需投标人确认。投标人应自行关注，招标人不再一一通知</w:t>
      </w:r>
      <w:r>
        <w:rPr>
          <w:rFonts w:hint="eastAsia" w:ascii="宋体" w:hAnsi="宋体" w:cs="宋体"/>
          <w:color w:val="auto"/>
          <w:kern w:val="1"/>
          <w:highlight w:val="none"/>
        </w:rPr>
        <w:t>。该澄清内容为招标文件的组成部分。</w:t>
      </w:r>
    </w:p>
    <w:p w14:paraId="4FC7B9EE">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168" w:name="_Toc362816491"/>
      <w:bookmarkEnd w:id="168"/>
      <w:bookmarkStart w:id="169" w:name="_Toc247527565"/>
      <w:bookmarkEnd w:id="169"/>
      <w:bookmarkStart w:id="170" w:name="_Toc357089522"/>
      <w:bookmarkEnd w:id="170"/>
      <w:bookmarkStart w:id="171" w:name="_Toc152042317"/>
      <w:bookmarkEnd w:id="171"/>
      <w:bookmarkStart w:id="172" w:name="_Toc300834961"/>
      <w:bookmarkEnd w:id="172"/>
      <w:bookmarkStart w:id="173" w:name="_Toc144974509"/>
      <w:bookmarkEnd w:id="173"/>
      <w:bookmarkStart w:id="174" w:name="_Toc247513964"/>
      <w:bookmarkEnd w:id="174"/>
      <w:bookmarkStart w:id="175" w:name="_Toc356469188"/>
      <w:bookmarkEnd w:id="175"/>
      <w:bookmarkStart w:id="176" w:name="_Toc152045541"/>
      <w:bookmarkEnd w:id="176"/>
      <w:bookmarkStart w:id="177" w:name="_Toc4945"/>
      <w:bookmarkStart w:id="178" w:name="_Toc5620307"/>
      <w:bookmarkStart w:id="179" w:name="_Toc24698"/>
      <w:r>
        <w:rPr>
          <w:rFonts w:hint="eastAsia" w:ascii="宋体" w:hAnsi="宋体" w:eastAsia="宋体"/>
          <w:b/>
          <w:color w:val="auto"/>
          <w:sz w:val="24"/>
          <w:szCs w:val="24"/>
          <w:highlight w:val="none"/>
        </w:rPr>
        <w:t>1.11 分包</w:t>
      </w:r>
      <w:bookmarkEnd w:id="177"/>
      <w:bookmarkEnd w:id="178"/>
      <w:bookmarkEnd w:id="179"/>
    </w:p>
    <w:p w14:paraId="566AE6CA">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1.11.1 投标人须知前附表规定应当由分包人实施的非主体、非关键性工作，投标人应当按照</w:t>
      </w:r>
      <w:r>
        <w:rPr>
          <w:rFonts w:hint="eastAsia" w:ascii="宋体" w:hAnsi="宋体" w:cs="宋体"/>
          <w:color w:val="auto"/>
          <w:kern w:val="1"/>
          <w:highlight w:val="none"/>
          <w:u w:val="single"/>
        </w:rPr>
        <w:t>招标人</w:t>
      </w:r>
      <w:r>
        <w:rPr>
          <w:rFonts w:hint="eastAsia" w:ascii="宋体" w:hAnsi="宋体" w:cs="宋体"/>
          <w:color w:val="auto"/>
          <w:kern w:val="1"/>
          <w:highlight w:val="none"/>
        </w:rPr>
        <w:t>的规定提供分包人侯选名单及其相应资料。</w:t>
      </w:r>
    </w:p>
    <w:p w14:paraId="1EE27403">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1.11.2 招标人允许投标人在中标后将中标项目的部分非主体、非关键性工作进行分包的，应符合投标人须知前附表规定的分包内容、资质要求等限制性条件。</w:t>
      </w:r>
    </w:p>
    <w:p w14:paraId="6B9684CE">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180" w:name="_Toc300834962"/>
      <w:bookmarkEnd w:id="180"/>
      <w:bookmarkStart w:id="181" w:name="_Toc247527566"/>
      <w:bookmarkEnd w:id="181"/>
      <w:bookmarkStart w:id="182" w:name="_Toc356469189"/>
      <w:bookmarkEnd w:id="182"/>
      <w:bookmarkStart w:id="183" w:name="_Toc357089523"/>
      <w:bookmarkEnd w:id="183"/>
      <w:bookmarkStart w:id="184" w:name="_Toc247513965"/>
      <w:bookmarkEnd w:id="184"/>
      <w:bookmarkStart w:id="185" w:name="_Toc362816492"/>
      <w:bookmarkEnd w:id="185"/>
      <w:bookmarkStart w:id="186" w:name="_Toc5620308"/>
      <w:bookmarkStart w:id="187" w:name="_Toc21278"/>
      <w:bookmarkStart w:id="188" w:name="_Toc1093"/>
      <w:r>
        <w:rPr>
          <w:rFonts w:hint="eastAsia" w:ascii="宋体" w:hAnsi="宋体" w:eastAsia="宋体"/>
          <w:b/>
          <w:color w:val="auto"/>
          <w:sz w:val="24"/>
          <w:szCs w:val="24"/>
          <w:highlight w:val="none"/>
        </w:rPr>
        <w:t>1.12 偏离</w:t>
      </w:r>
      <w:bookmarkEnd w:id="186"/>
      <w:bookmarkEnd w:id="187"/>
      <w:bookmarkEnd w:id="188"/>
    </w:p>
    <w:p w14:paraId="1A3E1300">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投标人须知前附表允许投标文件偏离招标文件某些要求的，偏离应当符合招标文件规定的偏离范围和幅度。</w:t>
      </w:r>
    </w:p>
    <w:p w14:paraId="510AEE03">
      <w:pPr>
        <w:pStyle w:val="3"/>
        <w:spacing w:before="0" w:beforeLines="0" w:after="0" w:afterLines="0" w:line="360" w:lineRule="auto"/>
        <w:ind w:firstLine="0" w:firstLineChars="0"/>
        <w:rPr>
          <w:rFonts w:ascii="宋体" w:hAnsi="宋体" w:eastAsia="宋体" w:cs="宋体"/>
          <w:color w:val="auto"/>
          <w:highlight w:val="none"/>
          <w:lang w:val="zh-CN"/>
        </w:rPr>
      </w:pPr>
      <w:bookmarkStart w:id="189" w:name="_Toc152042318"/>
      <w:bookmarkEnd w:id="189"/>
      <w:bookmarkStart w:id="190" w:name="_Toc300834963"/>
      <w:bookmarkEnd w:id="190"/>
      <w:bookmarkStart w:id="191" w:name="_Toc23951"/>
      <w:bookmarkEnd w:id="191"/>
      <w:bookmarkStart w:id="192" w:name="_Toc152045542"/>
      <w:bookmarkEnd w:id="192"/>
      <w:bookmarkStart w:id="193" w:name="_Toc362816493"/>
      <w:bookmarkEnd w:id="193"/>
      <w:bookmarkStart w:id="194" w:name="_Toc25799"/>
      <w:bookmarkEnd w:id="194"/>
      <w:bookmarkStart w:id="195" w:name="_Toc247513966"/>
      <w:bookmarkEnd w:id="195"/>
      <w:bookmarkStart w:id="196" w:name="_Toc443505823"/>
      <w:bookmarkEnd w:id="196"/>
      <w:bookmarkStart w:id="197" w:name="_Toc144974510"/>
      <w:bookmarkEnd w:id="197"/>
      <w:bookmarkStart w:id="198" w:name="_Toc357089524"/>
      <w:bookmarkEnd w:id="198"/>
      <w:bookmarkStart w:id="199" w:name="_Toc247527567"/>
      <w:bookmarkEnd w:id="199"/>
      <w:bookmarkStart w:id="200" w:name="_Toc5620309"/>
      <w:bookmarkStart w:id="201" w:name="_Toc15458"/>
      <w:bookmarkStart w:id="202" w:name="_Toc15271"/>
      <w:r>
        <w:rPr>
          <w:rFonts w:hint="eastAsia" w:ascii="宋体" w:hAnsi="宋体" w:eastAsia="宋体" w:cs="宋体"/>
          <w:color w:val="auto"/>
          <w:highlight w:val="none"/>
          <w:lang w:val="zh-CN"/>
        </w:rPr>
        <w:t>2. 招标文件</w:t>
      </w:r>
      <w:bookmarkEnd w:id="200"/>
      <w:bookmarkEnd w:id="201"/>
      <w:bookmarkEnd w:id="202"/>
    </w:p>
    <w:p w14:paraId="26991A40">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203" w:name="_Toc144974511"/>
      <w:bookmarkEnd w:id="203"/>
      <w:bookmarkStart w:id="204" w:name="_Toc362816494"/>
      <w:bookmarkEnd w:id="204"/>
      <w:bookmarkStart w:id="205" w:name="_Toc247513967"/>
      <w:bookmarkEnd w:id="205"/>
      <w:bookmarkStart w:id="206" w:name="_Toc356469191"/>
      <w:bookmarkEnd w:id="206"/>
      <w:bookmarkStart w:id="207" w:name="_Toc152042319"/>
      <w:bookmarkEnd w:id="207"/>
      <w:bookmarkStart w:id="208" w:name="_Toc247527568"/>
      <w:bookmarkEnd w:id="208"/>
      <w:bookmarkStart w:id="209" w:name="_Toc300834964"/>
      <w:bookmarkEnd w:id="209"/>
      <w:bookmarkStart w:id="210" w:name="_Toc357089525"/>
      <w:bookmarkEnd w:id="210"/>
      <w:bookmarkStart w:id="211" w:name="_Toc152045543"/>
      <w:bookmarkEnd w:id="211"/>
      <w:bookmarkStart w:id="212" w:name="_Toc5620310"/>
      <w:bookmarkStart w:id="213" w:name="_Toc23650"/>
      <w:bookmarkStart w:id="214" w:name="_Toc2576"/>
      <w:r>
        <w:rPr>
          <w:rFonts w:hint="eastAsia" w:ascii="宋体" w:hAnsi="宋体" w:eastAsia="宋体"/>
          <w:b/>
          <w:color w:val="auto"/>
          <w:sz w:val="24"/>
          <w:szCs w:val="24"/>
          <w:highlight w:val="none"/>
        </w:rPr>
        <w:t>2.1 招标文件的组成</w:t>
      </w:r>
      <w:bookmarkEnd w:id="212"/>
      <w:bookmarkEnd w:id="213"/>
      <w:bookmarkEnd w:id="214"/>
    </w:p>
    <w:p w14:paraId="4680F2E5">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2.1.1本招标文件包括：</w:t>
      </w:r>
    </w:p>
    <w:p w14:paraId="2B3C20EB">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（1）招标公告；</w:t>
      </w:r>
    </w:p>
    <w:p w14:paraId="3513ED30">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（2）投标人须知；</w:t>
      </w:r>
    </w:p>
    <w:p w14:paraId="5CEDA601">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（3）评标办法；</w:t>
      </w:r>
    </w:p>
    <w:p w14:paraId="4A6F95E4">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（4）合同条款及格式；</w:t>
      </w:r>
    </w:p>
    <w:p w14:paraId="2B6C2D02">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（5）</w:t>
      </w:r>
      <w:r>
        <w:rPr>
          <w:rFonts w:hint="eastAsia" w:ascii="宋体" w:hAnsi="宋体" w:cs="宋体"/>
          <w:color w:val="auto"/>
          <w:kern w:val="1"/>
          <w:highlight w:val="none"/>
          <w:u w:val="single"/>
        </w:rPr>
        <w:t>招标人要求</w:t>
      </w:r>
      <w:r>
        <w:rPr>
          <w:rFonts w:hint="eastAsia" w:ascii="宋体" w:hAnsi="宋体" w:cs="宋体"/>
          <w:color w:val="auto"/>
          <w:kern w:val="1"/>
          <w:highlight w:val="none"/>
        </w:rPr>
        <w:t>；</w:t>
      </w:r>
    </w:p>
    <w:p w14:paraId="535C4D2C">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（6）</w:t>
      </w:r>
      <w:r>
        <w:rPr>
          <w:rFonts w:hint="eastAsia" w:ascii="宋体" w:hAnsi="宋体" w:cs="宋体"/>
          <w:color w:val="auto"/>
          <w:kern w:val="1"/>
          <w:highlight w:val="none"/>
          <w:u w:val="single"/>
        </w:rPr>
        <w:t>招标人提供的资料</w:t>
      </w:r>
      <w:r>
        <w:rPr>
          <w:rFonts w:hint="eastAsia" w:ascii="宋体" w:hAnsi="宋体" w:cs="宋体"/>
          <w:color w:val="auto"/>
          <w:kern w:val="1"/>
          <w:highlight w:val="none"/>
        </w:rPr>
        <w:t>；</w:t>
      </w:r>
    </w:p>
    <w:p w14:paraId="20DDB352">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（7）投标文件格式；</w:t>
      </w:r>
    </w:p>
    <w:p w14:paraId="64975712">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（8）</w:t>
      </w:r>
      <w:r>
        <w:rPr>
          <w:rFonts w:hint="eastAsia" w:ascii="宋体" w:hAnsi="宋体" w:cs="宋体"/>
          <w:color w:val="auto"/>
          <w:kern w:val="1"/>
          <w:highlight w:val="none"/>
          <w:u w:val="single"/>
        </w:rPr>
        <w:t>招标控制价细项汇总表</w:t>
      </w:r>
      <w:r>
        <w:rPr>
          <w:rFonts w:hint="eastAsia" w:ascii="宋体" w:hAnsi="宋体" w:cs="宋体"/>
          <w:color w:val="auto"/>
          <w:kern w:val="1"/>
          <w:highlight w:val="none"/>
        </w:rPr>
        <w:t>。</w:t>
      </w:r>
    </w:p>
    <w:p w14:paraId="0286DA87">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2.1.2根据本章第1.10款、第2.2款和第2.3款对招标文件所作的澄清、修改，构成招标文件的组成部分。</w:t>
      </w:r>
    </w:p>
    <w:p w14:paraId="32E70C99">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215" w:name="_Toc152045544"/>
      <w:bookmarkEnd w:id="215"/>
      <w:bookmarkStart w:id="216" w:name="_Toc357089526"/>
      <w:bookmarkEnd w:id="216"/>
      <w:bookmarkStart w:id="217" w:name="_Toc356469192"/>
      <w:bookmarkEnd w:id="217"/>
      <w:bookmarkStart w:id="218" w:name="_Toc152042320"/>
      <w:bookmarkEnd w:id="218"/>
      <w:bookmarkStart w:id="219" w:name="_Toc247527569"/>
      <w:bookmarkEnd w:id="219"/>
      <w:bookmarkStart w:id="220" w:name="_Toc144974512"/>
      <w:bookmarkEnd w:id="220"/>
      <w:bookmarkStart w:id="221" w:name="_Toc300834965"/>
      <w:bookmarkEnd w:id="221"/>
      <w:bookmarkStart w:id="222" w:name="_Toc362816495"/>
      <w:bookmarkEnd w:id="222"/>
      <w:bookmarkStart w:id="223" w:name="_Toc247513968"/>
      <w:bookmarkEnd w:id="223"/>
      <w:bookmarkStart w:id="224" w:name="_Toc22558"/>
      <w:bookmarkStart w:id="225" w:name="_Toc14885"/>
      <w:bookmarkStart w:id="226" w:name="_Toc5620311"/>
      <w:r>
        <w:rPr>
          <w:rFonts w:hint="eastAsia" w:ascii="宋体" w:hAnsi="宋体" w:eastAsia="宋体"/>
          <w:b/>
          <w:color w:val="auto"/>
          <w:sz w:val="24"/>
          <w:szCs w:val="24"/>
          <w:highlight w:val="none"/>
        </w:rPr>
        <w:t>2.2 招标文件的澄清</w:t>
      </w:r>
      <w:bookmarkEnd w:id="224"/>
      <w:bookmarkEnd w:id="225"/>
      <w:bookmarkEnd w:id="226"/>
    </w:p>
    <w:p w14:paraId="6F6818F8">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2.2.1 投标人应仔细阅读和检查招标文件的全部内容。如发现缺页或附件不全，应及时向招标人提出，以便补齐。</w:t>
      </w:r>
      <w:r>
        <w:rPr>
          <w:rFonts w:hint="eastAsia" w:ascii="宋体" w:hAnsi="宋体" w:cs="宋体"/>
          <w:color w:val="auto"/>
          <w:kern w:val="1"/>
          <w:szCs w:val="21"/>
          <w:highlight w:val="none"/>
          <w:u w:val="single"/>
        </w:rPr>
        <w:t>如有疑问，可在投标人须知前附表规定的时间内通过广州公共资源交易中心网站交易系统将问题提交给招标人或招标代理人。</w:t>
      </w:r>
    </w:p>
    <w:p w14:paraId="452DE276">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网上答疑的操作指南为：登陆广州公共资源交易中心网站交易系统→进入“我的投标”专区→进入“招标答疑”选项→通过项目编号或名称找到所需的项目→在答疑时间内点击“答疑提问-新增提问”→提出问题(提问一律不得署名)。</w:t>
      </w:r>
    </w:p>
    <w:p w14:paraId="146EACBA">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2.2.2</w:t>
      </w:r>
      <w:r>
        <w:rPr>
          <w:rFonts w:hint="eastAsia" w:ascii="宋体" w:hAnsi="宋体" w:cs="宋体"/>
          <w:color w:val="auto"/>
          <w:kern w:val="1"/>
          <w:szCs w:val="21"/>
          <w:highlight w:val="none"/>
          <w:u w:val="single"/>
        </w:rPr>
        <w:t>招标人应在投标截止时间15日前解答投标人对招标文件提出的疑问，形成答疑纪要，并在广州公共资源交易中心网站“项目查询（日程安排、答疑纪要）”专区发布，</w:t>
      </w:r>
      <w:r>
        <w:rPr>
          <w:rFonts w:hint="eastAsia" w:ascii="宋体" w:hAnsi="宋体" w:cs="宋体"/>
          <w:color w:val="auto"/>
          <w:kern w:val="1"/>
          <w:szCs w:val="21"/>
          <w:highlight w:val="none"/>
        </w:rPr>
        <w:t>但不指明问题的来源。澄清发出的时间距本章第 4.2.1 项规定的投标截止时间不足 15 日的，并且澄清内容可能影响投标文件编制的，将相应延长投标截止时间。</w:t>
      </w:r>
    </w:p>
    <w:p w14:paraId="7B2A6623">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2.2.3</w:t>
      </w:r>
      <w:r>
        <w:rPr>
          <w:rFonts w:hint="eastAsia" w:ascii="宋体" w:hAnsi="宋体" w:cs="宋体"/>
          <w:color w:val="auto"/>
          <w:kern w:val="1"/>
          <w:szCs w:val="21"/>
          <w:highlight w:val="none"/>
          <w:u w:val="single"/>
        </w:rPr>
        <w:t>招标答疑纪要一经在广州公共资源交易中心网站发布，视作已发放给所有投标人。</w:t>
      </w:r>
    </w:p>
    <w:p w14:paraId="1C72B698">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2.2.4招标答疑纪要为招标文件的一部分。投标人可在广州公共资源交易中心网站浏览、下载招标答疑纪要。</w:t>
      </w:r>
    </w:p>
    <w:p w14:paraId="709D426F">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u w:val="single"/>
        </w:rPr>
        <w:t>2.2.5若招标答疑纪要与招标文件有矛盾时，以广州公共资源交易中心网站最后发布的答疑纪要为准。</w:t>
      </w:r>
    </w:p>
    <w:p w14:paraId="12978138">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227" w:name="_Toc362816496"/>
      <w:bookmarkEnd w:id="227"/>
      <w:bookmarkStart w:id="228" w:name="_Toc152045545"/>
      <w:bookmarkEnd w:id="228"/>
      <w:bookmarkStart w:id="229" w:name="_Toc300834966"/>
      <w:bookmarkEnd w:id="229"/>
      <w:bookmarkStart w:id="230" w:name="_Toc356469193"/>
      <w:bookmarkEnd w:id="230"/>
      <w:bookmarkStart w:id="231" w:name="_Toc357089527"/>
      <w:bookmarkEnd w:id="231"/>
      <w:bookmarkStart w:id="232" w:name="_Toc144974513"/>
      <w:bookmarkEnd w:id="232"/>
      <w:bookmarkStart w:id="233" w:name="_Toc152042321"/>
      <w:bookmarkEnd w:id="233"/>
      <w:bookmarkStart w:id="234" w:name="_Toc247513969"/>
      <w:bookmarkEnd w:id="234"/>
      <w:bookmarkStart w:id="235" w:name="_Toc247527570"/>
      <w:bookmarkEnd w:id="235"/>
      <w:bookmarkStart w:id="236" w:name="_Toc11509"/>
      <w:bookmarkStart w:id="237" w:name="_Toc17490"/>
      <w:bookmarkStart w:id="238" w:name="_Toc5620312"/>
      <w:r>
        <w:rPr>
          <w:rFonts w:hint="eastAsia" w:ascii="宋体" w:hAnsi="宋体" w:eastAsia="宋体"/>
          <w:b/>
          <w:color w:val="auto"/>
          <w:sz w:val="24"/>
          <w:szCs w:val="24"/>
          <w:highlight w:val="none"/>
        </w:rPr>
        <w:t>2.3 招标文件的修改</w:t>
      </w:r>
      <w:bookmarkEnd w:id="236"/>
      <w:bookmarkEnd w:id="237"/>
      <w:bookmarkEnd w:id="238"/>
    </w:p>
    <w:p w14:paraId="52AAE00D">
      <w:pPr>
        <w:pStyle w:val="33"/>
        <w:spacing w:beforeLines="0" w:after="0" w:afterLines="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szCs w:val="21"/>
          <w:highlight w:val="none"/>
          <w:u w:val="single"/>
        </w:rPr>
        <w:t>招标文件发出后,在提交投标文件截止时间15日前，招标人可对招标文件进行必要的澄清或修改。</w:t>
      </w:r>
    </w:p>
    <w:p w14:paraId="71595772">
      <w:pPr>
        <w:pStyle w:val="33"/>
        <w:spacing w:beforeLines="0" w:after="0" w:afterLines="0"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color w:val="auto"/>
          <w:szCs w:val="21"/>
          <w:highlight w:val="none"/>
          <w:u w:val="single"/>
        </w:rPr>
        <w:t>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14:paraId="74AA4D39">
      <w:pPr>
        <w:pStyle w:val="33"/>
        <w:spacing w:beforeLines="0" w:after="0" w:afterLines="0"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2.3.3招标文件的澄清、修改均以广州公共资源交易中心网站发布的内容为准。当招标文件的澄清、修改在同一内容的表述不一致时，以广州公共资源交易中心网站最后发布的内容为准。</w:t>
      </w:r>
    </w:p>
    <w:p w14:paraId="0C05C120">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5BA95BBB">
      <w:pPr>
        <w:pStyle w:val="3"/>
        <w:spacing w:before="0" w:beforeLines="0" w:after="0" w:afterLines="0" w:line="360" w:lineRule="auto"/>
        <w:ind w:firstLine="0" w:firstLineChars="0"/>
        <w:rPr>
          <w:rFonts w:ascii="宋体" w:hAnsi="宋体" w:eastAsia="宋体" w:cs="宋体"/>
          <w:color w:val="auto"/>
          <w:highlight w:val="none"/>
          <w:lang w:val="zh-CN"/>
        </w:rPr>
      </w:pPr>
      <w:bookmarkStart w:id="239" w:name="_Toc410240234"/>
      <w:bookmarkEnd w:id="239"/>
      <w:bookmarkStart w:id="240" w:name="_Toc152045546"/>
      <w:bookmarkEnd w:id="240"/>
      <w:bookmarkStart w:id="241" w:name="_Toc443505825"/>
      <w:bookmarkEnd w:id="241"/>
      <w:bookmarkStart w:id="242" w:name="_Toc362816497"/>
      <w:bookmarkEnd w:id="242"/>
      <w:bookmarkStart w:id="243" w:name="_Toc247527571"/>
      <w:bookmarkEnd w:id="243"/>
      <w:bookmarkStart w:id="244" w:name="_Toc300834967"/>
      <w:bookmarkEnd w:id="244"/>
      <w:bookmarkStart w:id="245" w:name="_Toc375931087"/>
      <w:bookmarkEnd w:id="245"/>
      <w:bookmarkStart w:id="246" w:name="_Toc247513970"/>
      <w:bookmarkEnd w:id="246"/>
      <w:bookmarkStart w:id="247" w:name="_Toc152042322"/>
      <w:bookmarkEnd w:id="247"/>
      <w:bookmarkStart w:id="248" w:name="_Toc144974514"/>
      <w:bookmarkEnd w:id="248"/>
      <w:bookmarkStart w:id="249" w:name="_Toc27122"/>
      <w:bookmarkEnd w:id="249"/>
      <w:bookmarkStart w:id="250" w:name="_Toc357089528"/>
      <w:bookmarkEnd w:id="250"/>
      <w:bookmarkStart w:id="251" w:name="_Toc6320"/>
      <w:bookmarkEnd w:id="251"/>
      <w:bookmarkStart w:id="252" w:name="_Toc8206"/>
      <w:bookmarkStart w:id="253" w:name="_Toc13799"/>
      <w:bookmarkStart w:id="254" w:name="_Toc5620313"/>
      <w:r>
        <w:rPr>
          <w:rFonts w:hint="eastAsia" w:ascii="宋体" w:hAnsi="宋体" w:eastAsia="宋体" w:cs="宋体"/>
          <w:color w:val="auto"/>
          <w:highlight w:val="none"/>
          <w:lang w:val="zh-CN"/>
        </w:rPr>
        <w:t>3. 投标文件</w:t>
      </w:r>
      <w:bookmarkEnd w:id="252"/>
      <w:bookmarkEnd w:id="253"/>
      <w:bookmarkEnd w:id="254"/>
    </w:p>
    <w:p w14:paraId="1CFBB44E">
      <w:pPr>
        <w:pStyle w:val="4"/>
        <w:spacing w:before="0" w:beforeLines="0" w:after="0" w:afterLines="0" w:line="360" w:lineRule="auto"/>
        <w:ind w:firstLine="482" w:firstLineChars="200"/>
        <w:rPr>
          <w:rFonts w:ascii="宋体" w:hAnsi="宋体" w:eastAsia="宋体"/>
          <w:b/>
          <w:bCs/>
          <w:color w:val="auto"/>
          <w:sz w:val="24"/>
          <w:szCs w:val="24"/>
          <w:highlight w:val="none"/>
        </w:rPr>
      </w:pPr>
      <w:bookmarkStart w:id="255" w:name="_Toc362816498"/>
      <w:bookmarkEnd w:id="255"/>
      <w:bookmarkStart w:id="256" w:name="_Toc152042323"/>
      <w:bookmarkEnd w:id="256"/>
      <w:bookmarkStart w:id="257" w:name="_Toc247513971"/>
      <w:bookmarkEnd w:id="257"/>
      <w:bookmarkStart w:id="258" w:name="_Toc152045547"/>
      <w:bookmarkEnd w:id="258"/>
      <w:bookmarkStart w:id="259" w:name="_Toc247527572"/>
      <w:bookmarkEnd w:id="259"/>
      <w:bookmarkStart w:id="260" w:name="_Toc356469195"/>
      <w:bookmarkEnd w:id="260"/>
      <w:bookmarkStart w:id="261" w:name="_Toc144974515"/>
      <w:bookmarkEnd w:id="261"/>
      <w:bookmarkStart w:id="262" w:name="_Toc357089529"/>
      <w:bookmarkEnd w:id="262"/>
      <w:bookmarkStart w:id="263" w:name="_Toc300834968"/>
      <w:bookmarkEnd w:id="263"/>
      <w:bookmarkStart w:id="264" w:name="_Toc327"/>
      <w:bookmarkStart w:id="265" w:name="_Toc5620314"/>
      <w:bookmarkStart w:id="266" w:name="_Toc9754"/>
      <w:r>
        <w:rPr>
          <w:rFonts w:hint="eastAsia" w:ascii="宋体" w:hAnsi="宋体" w:eastAsia="宋体"/>
          <w:b/>
          <w:bCs/>
          <w:color w:val="auto"/>
          <w:sz w:val="24"/>
          <w:szCs w:val="24"/>
          <w:highlight w:val="none"/>
        </w:rPr>
        <w:t>3.1 投标文件的组成</w:t>
      </w:r>
      <w:bookmarkEnd w:id="264"/>
      <w:bookmarkEnd w:id="265"/>
      <w:bookmarkEnd w:id="266"/>
    </w:p>
    <w:p w14:paraId="5079E5D3">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3.1.1投标文件由资格审查文件、勘察设计方案投标文件、工程总承包实施方案技术投标文件、工程总承包实施方案经济投标文件四部分组成。</w:t>
      </w:r>
    </w:p>
    <w:p w14:paraId="643187AB">
      <w:pPr>
        <w:spacing w:before="0" w:beforeLines="0" w:afterLines="0" w:line="360" w:lineRule="auto"/>
        <w:ind w:firstLine="422" w:firstLineChars="200"/>
        <w:rPr>
          <w:rFonts w:ascii="宋体" w:hAnsi="宋体" w:cs="宋体"/>
          <w:b/>
          <w:bCs/>
          <w:color w:val="auto"/>
          <w:kern w:val="1"/>
          <w:szCs w:val="21"/>
          <w:highlight w:val="none"/>
        </w:rPr>
      </w:pPr>
      <w:r>
        <w:rPr>
          <w:rFonts w:hint="eastAsia" w:ascii="宋体" w:hAnsi="宋体" w:cs="宋体"/>
          <w:b/>
          <w:bCs/>
          <w:color w:val="auto"/>
          <w:kern w:val="1"/>
          <w:szCs w:val="21"/>
          <w:highlight w:val="none"/>
        </w:rPr>
        <w:t>3.1.2资格审查文件</w:t>
      </w:r>
    </w:p>
    <w:p w14:paraId="7A280668">
      <w:pPr>
        <w:pStyle w:val="33"/>
        <w:spacing w:beforeLines="0" w:after="0" w:afterLines="0"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主要包括下列内容：</w:t>
      </w:r>
    </w:p>
    <w:p w14:paraId="71054889">
      <w:pPr>
        <w:pStyle w:val="33"/>
        <w:spacing w:beforeLines="0" w:after="0" w:afterLines="0"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（1）封面：写明项目名称、资格审查文件、投标人单位及年月日；加盖投标人电子印章（联合体投标的，“投标人”一栏需书写所有联合体成员的单位全称，由牵头方签署、盖章）；</w:t>
      </w:r>
    </w:p>
    <w:p w14:paraId="536DDB46">
      <w:pPr>
        <w:pStyle w:val="33"/>
        <w:spacing w:beforeLines="0" w:after="0" w:afterLines="0"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）满足招标公告中投标人合格条件的其他资料。</w:t>
      </w:r>
    </w:p>
    <w:p w14:paraId="787B58E2">
      <w:pPr>
        <w:pStyle w:val="33"/>
        <w:spacing w:beforeLines="0" w:after="0" w:afterLines="0"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注：未在招标公告第3条单列的资审合格条件，不作为资审不合格的依据。</w:t>
      </w:r>
    </w:p>
    <w:p w14:paraId="00400EFA">
      <w:pPr>
        <w:spacing w:before="0" w:beforeLines="0" w:afterLines="0" w:line="360" w:lineRule="auto"/>
        <w:ind w:firstLine="422" w:firstLineChars="200"/>
        <w:rPr>
          <w:rFonts w:ascii="宋体" w:hAnsi="宋体" w:cs="宋体"/>
          <w:b/>
          <w:bCs/>
          <w:color w:val="auto"/>
          <w:kern w:val="1"/>
          <w:szCs w:val="21"/>
          <w:highlight w:val="none"/>
        </w:rPr>
      </w:pPr>
      <w:bookmarkStart w:id="267" w:name="_Toc5620315"/>
      <w:r>
        <w:rPr>
          <w:rFonts w:hint="eastAsia" w:ascii="宋体" w:hAnsi="宋体" w:cs="宋体"/>
          <w:b/>
          <w:bCs/>
          <w:color w:val="auto"/>
          <w:kern w:val="1"/>
          <w:szCs w:val="21"/>
          <w:highlight w:val="none"/>
        </w:rPr>
        <w:t>3</w:t>
      </w:r>
      <w:r>
        <w:rPr>
          <w:rFonts w:ascii="宋体" w:hAnsi="宋体" w:cs="宋体"/>
          <w:b/>
          <w:bCs/>
          <w:color w:val="auto"/>
          <w:kern w:val="1"/>
          <w:szCs w:val="21"/>
          <w:highlight w:val="none"/>
        </w:rPr>
        <w:t>.1.3</w:t>
      </w:r>
      <w:r>
        <w:rPr>
          <w:rFonts w:hint="eastAsia" w:ascii="宋体" w:hAnsi="宋体" w:cs="宋体"/>
          <w:b/>
          <w:bCs/>
          <w:color w:val="auto"/>
          <w:kern w:val="1"/>
          <w:szCs w:val="21"/>
          <w:highlight w:val="none"/>
        </w:rPr>
        <w:t>勘察设计方案投标文件</w:t>
      </w:r>
    </w:p>
    <w:p w14:paraId="11C313D8">
      <w:pPr>
        <w:pStyle w:val="33"/>
        <w:spacing w:beforeLines="0" w:after="0" w:afterLines="0"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勘察设计方案中不得出现可以辨认投标人及专业技术人员身份的名称、印章、商标、图形等记认符号，也不得通过明标、暗标中包含的相同内容（如报价等）互相印证、辨认投标人身份。内容包括：</w:t>
      </w:r>
    </w:p>
    <w:p w14:paraId="607B1733">
      <w:pPr>
        <w:pStyle w:val="33"/>
        <w:spacing w:beforeLines="0" w:after="0" w:afterLines="0"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（1）封面：标明项目名称、“投标文件（勘察设计方案）”字样、编制时间</w:t>
      </w:r>
    </w:p>
    <w:p w14:paraId="2C3ABCE8">
      <w:pPr>
        <w:pStyle w:val="33"/>
        <w:spacing w:beforeLines="0" w:after="0" w:afterLines="0"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（2）目录（须编制页码）</w:t>
      </w:r>
    </w:p>
    <w:p w14:paraId="3C5A0D44">
      <w:pPr>
        <w:spacing w:before="0" w:beforeLines="0" w:afterLines="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（3）设计方案</w:t>
      </w:r>
    </w:p>
    <w:p w14:paraId="11D5AC59">
      <w:pPr>
        <w:spacing w:before="0" w:beforeLines="0" w:afterLines="0"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（4）勘察方案</w:t>
      </w:r>
      <w:r>
        <w:rPr>
          <w:rFonts w:hint="eastAsia" w:ascii="宋体" w:hAnsi="宋体" w:cs="宋体"/>
          <w:color w:val="auto"/>
          <w:szCs w:val="21"/>
          <w:highlight w:val="none"/>
          <w:lang w:eastAsia="zh-CN"/>
        </w:rPr>
        <w:t>。</w:t>
      </w:r>
    </w:p>
    <w:p w14:paraId="1D1F40FE">
      <w:pPr>
        <w:spacing w:before="0" w:beforeLines="0" w:afterLines="0" w:line="360" w:lineRule="auto"/>
        <w:ind w:firstLine="422" w:firstLineChars="200"/>
        <w:rPr>
          <w:rFonts w:ascii="宋体" w:hAnsi="宋体" w:cs="宋体"/>
          <w:b/>
          <w:color w:val="auto"/>
          <w:kern w:val="1"/>
          <w:szCs w:val="21"/>
          <w:highlight w:val="none"/>
        </w:rPr>
      </w:pPr>
      <w:r>
        <w:rPr>
          <w:rFonts w:hint="eastAsia" w:ascii="宋体" w:hAnsi="宋体" w:cs="宋体"/>
          <w:b/>
          <w:bCs/>
          <w:color w:val="auto"/>
          <w:kern w:val="1"/>
          <w:szCs w:val="21"/>
          <w:highlight w:val="none"/>
        </w:rPr>
        <w:t>3.1.</w:t>
      </w:r>
      <w:bookmarkStart w:id="268" w:name="_Hlk55920752"/>
      <w:bookmarkStart w:id="269" w:name="_Hlk56585161"/>
      <w:r>
        <w:rPr>
          <w:rFonts w:ascii="宋体" w:hAnsi="宋体" w:cs="宋体"/>
          <w:b/>
          <w:bCs/>
          <w:color w:val="auto"/>
          <w:kern w:val="1"/>
          <w:szCs w:val="21"/>
          <w:highlight w:val="none"/>
        </w:rPr>
        <w:t>4</w:t>
      </w:r>
      <w:r>
        <w:rPr>
          <w:rFonts w:hint="eastAsia" w:ascii="宋体" w:hAnsi="宋体" w:cs="宋体"/>
          <w:b/>
          <w:color w:val="auto"/>
          <w:kern w:val="1"/>
          <w:szCs w:val="21"/>
          <w:highlight w:val="none"/>
        </w:rPr>
        <w:t>工程总承包实施方案</w:t>
      </w:r>
      <w:bookmarkEnd w:id="268"/>
      <w:r>
        <w:rPr>
          <w:rFonts w:hint="eastAsia" w:ascii="宋体" w:hAnsi="宋体" w:cs="宋体"/>
          <w:b/>
          <w:color w:val="auto"/>
          <w:kern w:val="1"/>
          <w:szCs w:val="21"/>
          <w:highlight w:val="none"/>
        </w:rPr>
        <w:t>技术投标文件</w:t>
      </w:r>
      <w:bookmarkEnd w:id="269"/>
    </w:p>
    <w:p w14:paraId="18045186">
      <w:pPr>
        <w:spacing w:beforeLines="0" w:afterLines="0" w:line="360" w:lineRule="auto"/>
        <w:ind w:left="0"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应包含但不限于以下内容：</w:t>
      </w:r>
    </w:p>
    <w:p w14:paraId="7127DBED">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（1）封面：</w:t>
      </w:r>
      <w:bookmarkStart w:id="270" w:name="_Hlk56347369"/>
      <w:r>
        <w:rPr>
          <w:rFonts w:hint="eastAsia" w:ascii="宋体" w:hAnsi="宋体" w:cs="宋体"/>
          <w:color w:val="auto"/>
          <w:kern w:val="1"/>
          <w:szCs w:val="21"/>
          <w:highlight w:val="none"/>
        </w:rPr>
        <w:t>写明项目名称、工程总承包实施方案技术投标文件、投标人单位及年月日；加盖投标人电子印章（联合体投标的，“投标人”一栏需书写所有联合体成员的单位全称，由牵头方签署、盖章）；</w:t>
      </w:r>
      <w:bookmarkEnd w:id="270"/>
    </w:p>
    <w:p w14:paraId="29C5304D">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）目录；</w:t>
      </w:r>
    </w:p>
    <w:p w14:paraId="75BC98ED">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hint="eastAsia" w:ascii="宋体" w:hAnsi="宋体" w:cs="宋体"/>
          <w:color w:val="auto"/>
          <w:szCs w:val="21"/>
          <w:highlight w:val="none"/>
        </w:rPr>
        <w:t>投标函》</w:t>
      </w:r>
      <w:r>
        <w:rPr>
          <w:rFonts w:hint="eastAsia" w:ascii="宋体" w:hAnsi="宋体" w:cs="宋体"/>
          <w:color w:val="auto"/>
          <w:kern w:val="1"/>
          <w:szCs w:val="21"/>
          <w:highlight w:val="none"/>
        </w:rPr>
        <w:t>(按招标文件的要求填写)；</w:t>
      </w:r>
    </w:p>
    <w:p w14:paraId="617DA7C7">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4</w:t>
      </w:r>
      <w:r>
        <w:rPr>
          <w:rFonts w:hint="eastAsia" w:ascii="宋体" w:hAnsi="宋体" w:cs="宋体"/>
          <w:color w:val="auto"/>
          <w:kern w:val="1"/>
          <w:szCs w:val="21"/>
          <w:highlight w:val="none"/>
        </w:rPr>
        <w:t>）《勘察设计投标书》；(按招标文件的要求填写)</w:t>
      </w:r>
      <w:r>
        <w:rPr>
          <w:rFonts w:ascii="宋体" w:hAnsi="宋体" w:cs="宋体"/>
          <w:color w:val="auto"/>
          <w:kern w:val="1"/>
          <w:szCs w:val="21"/>
          <w:highlight w:val="none"/>
        </w:rPr>
        <w:t xml:space="preserve"> </w:t>
      </w:r>
    </w:p>
    <w:p w14:paraId="06364CE6">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（5）《技术投标书》；（按招标文件的要求填写）</w:t>
      </w:r>
    </w:p>
    <w:p w14:paraId="0CBA492F">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6</w:t>
      </w:r>
      <w:r>
        <w:rPr>
          <w:rFonts w:hint="eastAsia" w:ascii="宋体" w:hAnsi="宋体" w:cs="宋体"/>
          <w:color w:val="auto"/>
          <w:kern w:val="1"/>
          <w:szCs w:val="21"/>
          <w:highlight w:val="none"/>
        </w:rPr>
        <w:t>）《投标承诺书》；(按招标文件的要求填写)</w:t>
      </w:r>
    </w:p>
    <w:p w14:paraId="2289B44E">
      <w:pPr>
        <w:spacing w:beforeLines="0" w:afterLines="0" w:line="360" w:lineRule="auto"/>
        <w:ind w:firstLine="420" w:firstLineChars="200"/>
        <w:rPr>
          <w:rFonts w:ascii="宋体" w:hAnsi="宋体" w:cs="宋体"/>
          <w:color w:val="auto"/>
          <w:kern w:val="1"/>
          <w:szCs w:val="21"/>
          <w:highlight w:val="none"/>
        </w:rPr>
      </w:pPr>
      <w:bookmarkStart w:id="271" w:name="_Hlk55921098"/>
      <w:r>
        <w:rPr>
          <w:rFonts w:hint="eastAsia" w:ascii="宋体" w:hAnsi="宋体" w:cs="宋体"/>
          <w:color w:val="auto"/>
          <w:kern w:val="1"/>
          <w:szCs w:val="21"/>
          <w:highlight w:val="none"/>
        </w:rPr>
        <w:t>（</w:t>
      </w:r>
      <w:r>
        <w:rPr>
          <w:rFonts w:ascii="宋体" w:hAnsi="宋体" w:cs="宋体"/>
          <w:color w:val="auto"/>
          <w:kern w:val="1"/>
          <w:szCs w:val="21"/>
          <w:highlight w:val="none"/>
        </w:rPr>
        <w:t>7</w:t>
      </w:r>
      <w:r>
        <w:rPr>
          <w:rFonts w:hint="eastAsia" w:ascii="宋体" w:hAnsi="宋体" w:cs="宋体"/>
          <w:color w:val="auto"/>
          <w:kern w:val="1"/>
          <w:szCs w:val="21"/>
          <w:highlight w:val="none"/>
        </w:rPr>
        <w:t>）《法定代表人证明书》、《授权委托书》；</w:t>
      </w:r>
      <w:bookmarkEnd w:id="271"/>
    </w:p>
    <w:p w14:paraId="2215E1AC">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8</w:t>
      </w: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勘察</w:t>
      </w:r>
      <w:r>
        <w:rPr>
          <w:rFonts w:hint="eastAsia" w:ascii="宋体" w:hAnsi="宋体" w:cs="宋体"/>
          <w:color w:val="auto"/>
          <w:kern w:val="1"/>
          <w:szCs w:val="21"/>
          <w:highlight w:val="none"/>
        </w:rPr>
        <w:t>设计主要负责人配备表》；（按招标文件的要求填写）</w:t>
      </w:r>
    </w:p>
    <w:p w14:paraId="2A33F8A0">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9</w:t>
      </w:r>
      <w:r>
        <w:rPr>
          <w:rFonts w:hint="eastAsia" w:ascii="宋体" w:hAnsi="宋体" w:cs="宋体"/>
          <w:color w:val="auto"/>
          <w:kern w:val="1"/>
          <w:szCs w:val="21"/>
          <w:highlight w:val="none"/>
        </w:rPr>
        <w:t>）《拟投入本项目施工主要负责人员简历表》；（按招标文件的要求填写）</w:t>
      </w:r>
    </w:p>
    <w:p w14:paraId="07DBD9A7">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10</w:t>
      </w:r>
      <w:r>
        <w:rPr>
          <w:rFonts w:hint="eastAsia" w:ascii="宋体" w:hAnsi="宋体" w:cs="宋体"/>
          <w:color w:val="auto"/>
          <w:kern w:val="1"/>
          <w:szCs w:val="21"/>
          <w:highlight w:val="none"/>
        </w:rPr>
        <w:t>）《拟投入本项目施工人员一览表》；（按招标文件的要求填写）</w:t>
      </w:r>
    </w:p>
    <w:p w14:paraId="743424F3">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11</w:t>
      </w:r>
      <w:r>
        <w:rPr>
          <w:rFonts w:hint="eastAsia" w:ascii="宋体" w:hAnsi="宋体" w:cs="宋体"/>
          <w:color w:val="auto"/>
          <w:kern w:val="1"/>
          <w:szCs w:val="21"/>
          <w:highlight w:val="none"/>
        </w:rPr>
        <w:t>）</w:t>
      </w:r>
      <w:bookmarkStart w:id="272" w:name="_Hlk55921535"/>
      <w:r>
        <w:rPr>
          <w:rFonts w:hint="eastAsia" w:ascii="宋体" w:hAnsi="宋体" w:cs="宋体"/>
          <w:color w:val="auto"/>
          <w:kern w:val="1"/>
          <w:szCs w:val="21"/>
          <w:highlight w:val="none"/>
          <w:u w:val="single"/>
        </w:rPr>
        <w:t>企业业绩</w:t>
      </w:r>
      <w:bookmarkEnd w:id="272"/>
      <w:r>
        <w:rPr>
          <w:rFonts w:hint="eastAsia" w:ascii="宋体" w:hAnsi="宋体" w:cs="宋体"/>
          <w:color w:val="auto"/>
          <w:kern w:val="1"/>
          <w:szCs w:val="21"/>
          <w:highlight w:val="none"/>
          <w:u w:val="single"/>
        </w:rPr>
        <w:t>情况、企业获奖情况、企业财务状况及第三方评价（由投标人根据评审要求提供，格式自拟）</w:t>
      </w:r>
      <w:r>
        <w:rPr>
          <w:rFonts w:hint="eastAsia" w:cs="宋体"/>
          <w:color w:val="auto"/>
          <w:kern w:val="1"/>
          <w:szCs w:val="21"/>
          <w:highlight w:val="none"/>
        </w:rPr>
        <w:t>；</w:t>
      </w:r>
    </w:p>
    <w:p w14:paraId="295CC2C4">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2</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工程总承包服务方案（由投标人根据评审要求提供，格式自拟）</w:t>
      </w:r>
      <w:r>
        <w:rPr>
          <w:rFonts w:hint="eastAsia" w:ascii="宋体" w:hAnsi="宋体" w:cs="宋体"/>
          <w:color w:val="auto"/>
          <w:kern w:val="1"/>
          <w:szCs w:val="21"/>
          <w:highlight w:val="none"/>
        </w:rPr>
        <w:t>；</w:t>
      </w:r>
    </w:p>
    <w:p w14:paraId="4AD1E08A">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3</w:t>
      </w:r>
      <w:r>
        <w:rPr>
          <w:rFonts w:hint="eastAsia" w:ascii="宋体" w:hAnsi="宋体" w:cs="宋体"/>
          <w:color w:val="auto"/>
          <w:kern w:val="1"/>
          <w:szCs w:val="21"/>
          <w:highlight w:val="none"/>
        </w:rPr>
        <w:t>）《参与编制工程总承包实施方案技术投标文件人员名单》；（按照招标文件要求填写）</w:t>
      </w:r>
    </w:p>
    <w:p w14:paraId="3742BB1E">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4</w:t>
      </w:r>
      <w:r>
        <w:rPr>
          <w:rFonts w:hint="eastAsia" w:ascii="宋体" w:hAnsi="宋体" w:cs="宋体"/>
          <w:color w:val="auto"/>
          <w:kern w:val="1"/>
          <w:szCs w:val="21"/>
          <w:highlight w:val="none"/>
        </w:rPr>
        <w:t>）</w:t>
      </w:r>
      <w:r>
        <w:rPr>
          <w:rFonts w:hint="eastAsia" w:ascii="宋体" w:hAnsi="宋体" w:cs="宋体"/>
          <w:strike/>
          <w:color w:val="auto"/>
          <w:kern w:val="1"/>
          <w:szCs w:val="21"/>
          <w:highlight w:val="none"/>
        </w:rPr>
        <w:t>投标保证金</w:t>
      </w:r>
      <w:r>
        <w:rPr>
          <w:rFonts w:hint="eastAsia" w:ascii="宋体" w:hAnsi="宋体" w:cs="宋体"/>
          <w:color w:val="auto"/>
          <w:kern w:val="1"/>
          <w:szCs w:val="21"/>
          <w:highlight w:val="none"/>
        </w:rPr>
        <w:t>；</w:t>
      </w:r>
    </w:p>
    <w:p w14:paraId="1CFEB095">
      <w:pPr>
        <w:spacing w:beforeLines="0" w:afterLines="0"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5</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合作设计协议书（如有）；</w:t>
      </w:r>
    </w:p>
    <w:p w14:paraId="7BE65EC2">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16</w:t>
      </w:r>
      <w:r>
        <w:rPr>
          <w:rFonts w:hint="eastAsia" w:ascii="宋体" w:hAnsi="宋体" w:cs="宋体"/>
          <w:color w:val="auto"/>
          <w:kern w:val="1"/>
          <w:szCs w:val="21"/>
          <w:highlight w:val="none"/>
        </w:rPr>
        <w:t>）投标人认为应该提供的其他资料；</w:t>
      </w:r>
    </w:p>
    <w:p w14:paraId="0CBD6AB0">
      <w:pPr>
        <w:spacing w:before="0" w:beforeLines="0" w:afterLines="0" w:line="360" w:lineRule="auto"/>
        <w:ind w:firstLine="422" w:firstLineChars="200"/>
        <w:rPr>
          <w:rFonts w:ascii="宋体" w:hAnsi="宋体" w:cs="宋体"/>
          <w:b/>
          <w:color w:val="auto"/>
          <w:kern w:val="1"/>
          <w:szCs w:val="21"/>
          <w:highlight w:val="none"/>
        </w:rPr>
      </w:pPr>
      <w:r>
        <w:rPr>
          <w:rFonts w:hint="eastAsia" w:ascii="宋体" w:hAnsi="宋体" w:cs="宋体"/>
          <w:b/>
          <w:color w:val="auto"/>
          <w:kern w:val="1"/>
          <w:szCs w:val="21"/>
          <w:highlight w:val="none"/>
        </w:rPr>
        <w:t>3.1.</w:t>
      </w:r>
      <w:r>
        <w:rPr>
          <w:rFonts w:ascii="宋体" w:hAnsi="宋体" w:cs="宋体"/>
          <w:b/>
          <w:color w:val="auto"/>
          <w:kern w:val="1"/>
          <w:szCs w:val="21"/>
          <w:highlight w:val="none"/>
        </w:rPr>
        <w:t>5</w:t>
      </w:r>
      <w:r>
        <w:rPr>
          <w:rFonts w:hint="eastAsia" w:ascii="宋体" w:hAnsi="宋体" w:cs="宋体"/>
          <w:b/>
          <w:color w:val="auto"/>
          <w:kern w:val="1"/>
          <w:szCs w:val="21"/>
          <w:highlight w:val="none"/>
        </w:rPr>
        <w:t xml:space="preserve"> </w:t>
      </w:r>
      <w:bookmarkStart w:id="273" w:name="_Hlk55921623"/>
      <w:r>
        <w:rPr>
          <w:rFonts w:hint="eastAsia" w:ascii="宋体" w:hAnsi="宋体" w:cs="宋体"/>
          <w:b/>
          <w:color w:val="auto"/>
          <w:kern w:val="1"/>
          <w:szCs w:val="21"/>
          <w:highlight w:val="none"/>
        </w:rPr>
        <w:t>工程总承包实施方案</w:t>
      </w:r>
      <w:bookmarkEnd w:id="273"/>
      <w:r>
        <w:rPr>
          <w:rFonts w:hint="eastAsia" w:ascii="宋体" w:hAnsi="宋体" w:cs="宋体"/>
          <w:b/>
          <w:color w:val="auto"/>
          <w:kern w:val="1"/>
          <w:szCs w:val="21"/>
          <w:highlight w:val="none"/>
        </w:rPr>
        <w:t>经济投标文件</w:t>
      </w:r>
    </w:p>
    <w:p w14:paraId="248EEE5B">
      <w:pPr>
        <w:tabs>
          <w:tab w:val="left" w:pos="1125"/>
        </w:tabs>
        <w:spacing w:beforeLines="0" w:afterLines="0" w:line="360" w:lineRule="auto"/>
        <w:ind w:firstLine="420" w:firstLineChars="200"/>
        <w:rPr>
          <w:rFonts w:ascii="宋体" w:hAnsi="宋体" w:cs="宋体"/>
          <w:color w:val="auto"/>
          <w:kern w:val="1"/>
          <w:szCs w:val="21"/>
          <w:highlight w:val="none"/>
        </w:rPr>
      </w:pPr>
      <w:bookmarkStart w:id="274" w:name="_Hlk56585096"/>
      <w:r>
        <w:rPr>
          <w:rFonts w:hint="eastAsia" w:ascii="宋体" w:hAnsi="宋体" w:cs="宋体"/>
          <w:color w:val="auto"/>
          <w:kern w:val="1"/>
          <w:szCs w:val="21"/>
          <w:highlight w:val="none"/>
        </w:rPr>
        <w:t>主要包括下列内容：</w:t>
      </w:r>
      <w:bookmarkEnd w:id="274"/>
    </w:p>
    <w:p w14:paraId="7B11687C">
      <w:pPr>
        <w:numPr>
          <w:ilvl w:val="-1"/>
          <w:numId w:val="0"/>
        </w:numPr>
        <w:spacing w:beforeLines="0" w:afterLines="0" w:line="360" w:lineRule="auto"/>
        <w:ind w:left="0" w:leftChars="0"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lang w:val="en-US" w:eastAsia="zh-CN"/>
        </w:rPr>
        <w:t>1</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rPr>
        <w:t>封面：写明项目名称、工程总承包实施方案经济投标文件、投标人单位及年月日；加盖投标人电子印章（联合体投标的，“投标人”一栏需书写所有联合体成员的单位全称，由牵头方签署、盖章）；</w:t>
      </w:r>
    </w:p>
    <w:p w14:paraId="4330F01D">
      <w:pPr>
        <w:numPr>
          <w:ilvl w:val="-1"/>
          <w:numId w:val="0"/>
        </w:numPr>
        <w:spacing w:beforeLines="0" w:afterLines="0" w:line="360" w:lineRule="auto"/>
        <w:ind w:left="0" w:leftChars="0"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lang w:val="en-US" w:eastAsia="zh-CN"/>
        </w:rPr>
        <w:t>2</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rPr>
        <w:t>《经济标投标书》（按招标文件的要求填写）；</w:t>
      </w:r>
    </w:p>
    <w:p w14:paraId="5CEA054E">
      <w:pPr>
        <w:numPr>
          <w:ilvl w:val="-1"/>
          <w:numId w:val="0"/>
        </w:numPr>
        <w:tabs>
          <w:tab w:val="left" w:pos="1125"/>
        </w:tabs>
        <w:spacing w:beforeLines="0" w:afterLines="0" w:line="360" w:lineRule="auto"/>
        <w:ind w:left="420" w:leftChars="200" w:firstLine="0" w:firstLineChars="0"/>
        <w:rPr>
          <w:rFonts w:ascii="宋体" w:hAnsi="宋体" w:cs="宋体"/>
          <w:color w:val="auto"/>
          <w:kern w:val="1"/>
          <w:szCs w:val="21"/>
          <w:highlight w:val="none"/>
        </w:rPr>
      </w:pP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lang w:val="en-US" w:eastAsia="zh-CN"/>
        </w:rPr>
        <w:t>3</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rPr>
        <w:t>《参与编制工程总承包实施方案经济投标文件人员名单》（按招标文件的要求填写）；</w:t>
      </w:r>
    </w:p>
    <w:p w14:paraId="301C9E18">
      <w:pPr>
        <w:numPr>
          <w:ilvl w:val="-1"/>
          <w:numId w:val="0"/>
        </w:numPr>
        <w:tabs>
          <w:tab w:val="left" w:pos="1125"/>
        </w:tabs>
        <w:spacing w:beforeLines="0" w:afterLines="0" w:line="360" w:lineRule="auto"/>
        <w:ind w:left="420" w:leftChars="200" w:firstLine="0" w:firstLineChars="0"/>
        <w:rPr>
          <w:rFonts w:ascii="宋体" w:hAnsi="宋体" w:cs="宋体"/>
          <w:color w:val="auto"/>
          <w:kern w:val="1"/>
          <w:szCs w:val="21"/>
          <w:highlight w:val="none"/>
        </w:rPr>
      </w:pP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lang w:val="en-US" w:eastAsia="zh-CN"/>
        </w:rPr>
        <w:t>4</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rPr>
        <w:t>投标人认为应该提供的其他资料</w:t>
      </w:r>
      <w:r>
        <w:rPr>
          <w:rFonts w:hint="eastAsia" w:ascii="宋体" w:hAnsi="宋体" w:cs="宋体"/>
          <w:color w:val="auto"/>
          <w:kern w:val="1"/>
          <w:szCs w:val="21"/>
          <w:highlight w:val="none"/>
          <w:lang w:eastAsia="zh-CN"/>
        </w:rPr>
        <w:t>。</w:t>
      </w:r>
    </w:p>
    <w:p w14:paraId="66220548">
      <w:pPr>
        <w:pStyle w:val="4"/>
        <w:spacing w:before="0" w:beforeLines="0" w:after="0" w:afterLines="0" w:line="360" w:lineRule="auto"/>
        <w:ind w:firstLine="482" w:firstLineChars="200"/>
        <w:rPr>
          <w:rFonts w:ascii="宋体" w:hAnsi="宋体" w:eastAsia="宋体"/>
          <w:b/>
          <w:bCs/>
          <w:color w:val="auto"/>
          <w:sz w:val="24"/>
          <w:szCs w:val="24"/>
          <w:highlight w:val="none"/>
        </w:rPr>
      </w:pPr>
      <w:bookmarkStart w:id="275" w:name="_Toc14016"/>
      <w:bookmarkStart w:id="276" w:name="_Toc28699"/>
      <w:r>
        <w:rPr>
          <w:rFonts w:hint="eastAsia" w:ascii="宋体" w:hAnsi="宋体" w:eastAsia="宋体"/>
          <w:b/>
          <w:bCs/>
          <w:color w:val="auto"/>
          <w:sz w:val="24"/>
          <w:szCs w:val="24"/>
          <w:highlight w:val="none"/>
        </w:rPr>
        <w:t>3.2 投标报价</w:t>
      </w:r>
      <w:bookmarkEnd w:id="267"/>
      <w:bookmarkEnd w:id="275"/>
      <w:bookmarkEnd w:id="276"/>
    </w:p>
    <w:p w14:paraId="5AD5C23F">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szCs w:val="21"/>
          <w:highlight w:val="none"/>
        </w:rPr>
        <w:t xml:space="preserve">3.2.1 </w:t>
      </w:r>
      <w:r>
        <w:rPr>
          <w:rFonts w:hint="eastAsia" w:ascii="宋体" w:hAnsi="宋体" w:cs="宋体"/>
          <w:color w:val="auto"/>
          <w:kern w:val="1"/>
          <w:highlight w:val="none"/>
          <w:u w:val="single"/>
        </w:rPr>
        <w:t>本工程的投标报价方式见投标须知前附表。</w:t>
      </w:r>
    </w:p>
    <w:p w14:paraId="06F36BF6">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3.2.2 投标人应</w:t>
      </w:r>
      <w:r>
        <w:rPr>
          <w:rFonts w:hint="eastAsia" w:ascii="宋体" w:hAnsi="宋体" w:cs="宋体"/>
          <w:color w:val="auto"/>
          <w:kern w:val="1"/>
          <w:highlight w:val="none"/>
        </w:rPr>
        <w:t>充分了解</w:t>
      </w:r>
      <w:r>
        <w:rPr>
          <w:rFonts w:hint="eastAsia" w:ascii="宋体" w:hAnsi="宋体" w:cs="宋体"/>
          <w:color w:val="auto"/>
          <w:kern w:val="1"/>
          <w:szCs w:val="21"/>
          <w:highlight w:val="none"/>
        </w:rPr>
        <w:t>施工场地的位置、周边环境、道路、装卸、保管、安装限制以及影响投标报价的其他要素。投标人根据投标设计，结合市场情况进行投标报价。</w:t>
      </w:r>
    </w:p>
    <w:p w14:paraId="48D6C90F">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3.2.3 投标人在投标截止时间前修改投标函中的投标报价总额，应同时修改投标文件中的相应报价，投标报价总额为各分项金额之和。此修改须符合本章第4.3款的有关要求。</w:t>
      </w:r>
    </w:p>
    <w:p w14:paraId="72DDA4E3">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3.2.</w:t>
      </w:r>
      <w:r>
        <w:rPr>
          <w:rFonts w:ascii="宋体" w:hAnsi="宋体" w:cs="宋体"/>
          <w:color w:val="auto"/>
          <w:kern w:val="1"/>
          <w:highlight w:val="none"/>
        </w:rPr>
        <w:t>4</w:t>
      </w:r>
      <w:r>
        <w:rPr>
          <w:rFonts w:hint="eastAsia" w:ascii="宋体" w:hAnsi="宋体" w:cs="宋体"/>
          <w:color w:val="auto"/>
          <w:kern w:val="1"/>
          <w:highlight w:val="none"/>
        </w:rPr>
        <w:t xml:space="preserve"> 招标人设有最高投标限价的，投标人的投标报价不得超过最高投标限价，最高投标限价在投标人须知前附表中载明。</w:t>
      </w:r>
    </w:p>
    <w:p w14:paraId="762CE099">
      <w:pPr>
        <w:spacing w:beforeLines="0" w:afterLines="0" w:line="360" w:lineRule="auto"/>
        <w:ind w:firstLine="420" w:firstLineChars="20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.1招标人按照招标需求制定最高投标限价（招标控制价）</w:t>
      </w:r>
      <w:r>
        <w:rPr>
          <w:rFonts w:hint="eastAsia" w:ascii="宋体" w:hAnsi="宋体" w:cs="宋体"/>
          <w:color w:val="auto"/>
          <w:kern w:val="1"/>
          <w:szCs w:val="21"/>
          <w:highlight w:val="none"/>
          <w:u w:val="single"/>
          <w:lang w:eastAsia="zh-CN"/>
        </w:rPr>
        <w:t>。</w:t>
      </w:r>
      <w:r>
        <w:rPr>
          <w:rFonts w:hint="eastAsia" w:ascii="宋体" w:hAnsi="宋体" w:cs="宋体"/>
          <w:color w:val="auto"/>
          <w:kern w:val="1"/>
          <w:szCs w:val="21"/>
          <w:highlight w:val="none"/>
          <w:u w:val="single"/>
        </w:rPr>
        <w:t>投标时投标人</w:t>
      </w:r>
      <w:r>
        <w:rPr>
          <w:rFonts w:hint="eastAsia" w:ascii="宋体" w:hAnsi="宋体" w:cs="宋体"/>
          <w:color w:val="auto"/>
          <w:kern w:val="1"/>
          <w:szCs w:val="21"/>
          <w:highlight w:val="none"/>
          <w:u w:val="single"/>
          <w:lang w:val="en-US" w:eastAsia="zh-CN"/>
        </w:rPr>
        <w:t>只需</w:t>
      </w:r>
      <w:r>
        <w:rPr>
          <w:rFonts w:hint="eastAsia" w:ascii="宋体" w:hAnsi="宋体" w:cs="宋体"/>
          <w:color w:val="auto"/>
          <w:kern w:val="1"/>
          <w:szCs w:val="21"/>
          <w:highlight w:val="none"/>
          <w:u w:val="single"/>
        </w:rPr>
        <w:t>填报投标下浮率（勘察费、设计费、建安工程费的报价下浮率）。</w:t>
      </w:r>
    </w:p>
    <w:p w14:paraId="00225D5E">
      <w:pPr>
        <w:spacing w:beforeLines="0" w:afterLines="0" w:line="360" w:lineRule="auto"/>
        <w:ind w:firstLine="420" w:firstLineChars="200"/>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投标报价未按照规定填报的，其投标文件将作为废标。</w:t>
      </w:r>
    </w:p>
    <w:p w14:paraId="49E7657C">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.1.1投标报价每一项费用只允许有一个报价，任何有选择的报价或未填报单价的投标文件将不予接受。</w:t>
      </w:r>
    </w:p>
    <w:p w14:paraId="4C3D3FB8">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.1.2投标人的</w:t>
      </w:r>
      <w:r>
        <w:rPr>
          <w:rFonts w:hint="eastAsia" w:ascii="宋体" w:hAnsi="宋体" w:cs="宋体"/>
          <w:color w:val="auto"/>
          <w:kern w:val="1"/>
          <w:szCs w:val="21"/>
          <w:highlight w:val="none"/>
          <w:u w:val="single"/>
          <w:lang w:eastAsia="zh-CN"/>
        </w:rPr>
        <w:t>投标人评标报价</w:t>
      </w:r>
      <w:r>
        <w:rPr>
          <w:rFonts w:hint="eastAsia" w:ascii="宋体" w:hAnsi="宋体" w:cs="宋体"/>
          <w:color w:val="auto"/>
          <w:kern w:val="1"/>
          <w:szCs w:val="21"/>
          <w:highlight w:val="none"/>
          <w:u w:val="single"/>
        </w:rPr>
        <w:t>，包括勘察费、设计费和建安工程费。投标人应按照投标须知前附表第1.3.2 项的工期要求，在投标须知前附表第 1.1.5 项的建设地点，完成投标须知前附表第1.3.1项的招标范围内列明工作的全部费用，包括但不限于完成全部勘察、设计、建安工程工作的成本、利润、税金、技术措施费、大型机械进出场费、风险费以及政策性文件规定费用等，不得以任何理由予以重复计算。</w:t>
      </w:r>
    </w:p>
    <w:p w14:paraId="689D753F">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r>
        <w:rPr>
          <w:rFonts w:hint="eastAsia" w:ascii="宋体" w:hAnsi="宋体" w:cs="宋体"/>
          <w:color w:val="auto"/>
          <w:kern w:val="1"/>
          <w:highlight w:val="none"/>
        </w:rPr>
        <w:t>投标报价的其他要求见投标人须知前附表。</w:t>
      </w:r>
    </w:p>
    <w:p w14:paraId="6201BF2F">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277" w:name="_Toc20247"/>
      <w:bookmarkStart w:id="278" w:name="_Toc10171"/>
      <w:bookmarkStart w:id="279" w:name="_Toc5620316"/>
      <w:r>
        <w:rPr>
          <w:rFonts w:hint="eastAsia" w:ascii="宋体" w:hAnsi="宋体" w:eastAsia="宋体"/>
          <w:b/>
          <w:color w:val="auto"/>
          <w:sz w:val="24"/>
          <w:szCs w:val="24"/>
          <w:highlight w:val="none"/>
        </w:rPr>
        <w:t>3.3 投标有效期</w:t>
      </w:r>
      <w:bookmarkEnd w:id="277"/>
      <w:bookmarkEnd w:id="278"/>
      <w:bookmarkEnd w:id="279"/>
    </w:p>
    <w:p w14:paraId="4D020432">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3.3.1</w:t>
      </w:r>
      <w:r>
        <w:rPr>
          <w:rFonts w:ascii="宋体" w:hAnsi="宋体" w:cs="宋体"/>
          <w:color w:val="auto"/>
          <w:kern w:val="1"/>
          <w:szCs w:val="21"/>
          <w:highlight w:val="none"/>
        </w:rPr>
        <w:t xml:space="preserve"> </w:t>
      </w:r>
      <w:r>
        <w:rPr>
          <w:rFonts w:hint="eastAsia" w:ascii="宋体" w:hAnsi="宋体" w:cs="宋体"/>
          <w:color w:val="auto"/>
          <w:kern w:val="1"/>
          <w:highlight w:val="none"/>
        </w:rPr>
        <w:t>投标有效期按须知前附表的规定。</w:t>
      </w:r>
    </w:p>
    <w:p w14:paraId="63168892">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3.3.2 在投标有效期内，投标人撤销或修改其投标文件的，应承担招标文件和法律规定的责任。</w:t>
      </w:r>
    </w:p>
    <w:p w14:paraId="08E55B91">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3.3.3 出现特殊情况需要延长投标有效期的，招标人以书面形式通知所有投标人延长投标有效期。投标人同意延长的，</w:t>
      </w:r>
      <w:r>
        <w:rPr>
          <w:rFonts w:hint="eastAsia" w:ascii="宋体" w:hAnsi="宋体" w:cs="宋体"/>
          <w:strike/>
          <w:color w:val="auto"/>
          <w:kern w:val="1"/>
          <w:szCs w:val="21"/>
          <w:highlight w:val="none"/>
        </w:rPr>
        <w:t>应相应延长其投标保证金的有效期，但</w:t>
      </w:r>
      <w:r>
        <w:rPr>
          <w:rFonts w:hint="eastAsia" w:ascii="宋体" w:hAnsi="宋体" w:cs="宋体"/>
          <w:color w:val="auto"/>
          <w:kern w:val="1"/>
          <w:szCs w:val="21"/>
          <w:highlight w:val="none"/>
        </w:rPr>
        <w:t>不得要求或被允许修改或撤销其投标文件；投标人拒绝延长的，其投标失效</w:t>
      </w:r>
      <w:r>
        <w:rPr>
          <w:rFonts w:hint="eastAsia" w:ascii="宋体" w:hAnsi="宋体" w:cs="宋体"/>
          <w:strike/>
          <w:color w:val="auto"/>
          <w:kern w:val="1"/>
          <w:szCs w:val="21"/>
          <w:highlight w:val="none"/>
        </w:rPr>
        <w:t>，但投标人有权收回其投标保证金</w:t>
      </w:r>
      <w:r>
        <w:rPr>
          <w:rFonts w:hint="eastAsia" w:ascii="宋体" w:hAnsi="宋体" w:cs="宋体"/>
          <w:color w:val="auto"/>
          <w:kern w:val="1"/>
          <w:szCs w:val="21"/>
          <w:highlight w:val="none"/>
        </w:rPr>
        <w:t>。</w:t>
      </w:r>
    </w:p>
    <w:p w14:paraId="08031281">
      <w:pPr>
        <w:pStyle w:val="4"/>
        <w:spacing w:before="0" w:beforeLines="0" w:after="0" w:afterLines="0" w:line="360" w:lineRule="auto"/>
        <w:ind w:firstLine="482" w:firstLineChars="200"/>
        <w:rPr>
          <w:rFonts w:ascii="宋体" w:hAnsi="宋体" w:eastAsia="宋体"/>
          <w:b/>
          <w:strike/>
          <w:color w:val="auto"/>
          <w:sz w:val="24"/>
          <w:szCs w:val="24"/>
          <w:highlight w:val="none"/>
        </w:rPr>
      </w:pPr>
      <w:bookmarkStart w:id="280" w:name="_Toc5620317"/>
      <w:bookmarkStart w:id="281" w:name="_Toc18133"/>
      <w:bookmarkStart w:id="282" w:name="_Toc22534"/>
      <w:r>
        <w:rPr>
          <w:rFonts w:ascii="宋体" w:hAnsi="宋体" w:eastAsia="宋体"/>
          <w:b/>
          <w:strike/>
          <w:color w:val="auto"/>
          <w:sz w:val="24"/>
          <w:szCs w:val="24"/>
          <w:highlight w:val="none"/>
        </w:rPr>
        <w:t xml:space="preserve">3.4 </w:t>
      </w:r>
      <w:r>
        <w:rPr>
          <w:rFonts w:hint="eastAsia" w:ascii="宋体" w:hAnsi="宋体" w:eastAsia="宋体"/>
          <w:b/>
          <w:strike/>
          <w:color w:val="auto"/>
          <w:sz w:val="24"/>
          <w:szCs w:val="24"/>
          <w:highlight w:val="none"/>
        </w:rPr>
        <w:t>投标保证金</w:t>
      </w:r>
      <w:bookmarkEnd w:id="280"/>
      <w:bookmarkEnd w:id="281"/>
      <w:bookmarkEnd w:id="282"/>
    </w:p>
    <w:p w14:paraId="5911C35C">
      <w:pPr>
        <w:spacing w:beforeLines="0" w:afterLines="0" w:line="360" w:lineRule="auto"/>
        <w:ind w:firstLine="420" w:firstLineChars="200"/>
        <w:rPr>
          <w:rFonts w:ascii="宋体" w:hAnsi="宋体"/>
          <w:strike/>
          <w:color w:val="auto"/>
          <w:highlight w:val="none"/>
        </w:rPr>
      </w:pPr>
      <w:r>
        <w:rPr>
          <w:rFonts w:ascii="宋体" w:hAnsi="宋体"/>
          <w:strike/>
          <w:color w:val="auto"/>
          <w:highlight w:val="none"/>
        </w:rPr>
        <w:t>3.4.1</w:t>
      </w:r>
      <w:r>
        <w:rPr>
          <w:rFonts w:hint="eastAsia" w:ascii="宋体" w:hAnsi="宋体"/>
          <w:strike/>
          <w:color w:val="auto"/>
          <w:highlight w:val="none"/>
          <w:u w:val="single"/>
        </w:rPr>
        <w:t>投标人在开标开始时间前（含开标开始时间），应按投标人须知前附表规定的金额、担保形式递交投标保证金</w:t>
      </w:r>
      <w:r>
        <w:rPr>
          <w:rFonts w:hint="eastAsia" w:ascii="宋体" w:hAnsi="宋体"/>
          <w:strike/>
          <w:color w:val="auto"/>
          <w:highlight w:val="none"/>
        </w:rPr>
        <w:t>，并作为其投标文件的组成部分。</w:t>
      </w:r>
    </w:p>
    <w:p w14:paraId="4CB3B2C0">
      <w:pPr>
        <w:spacing w:beforeLines="0" w:afterLines="0" w:line="360" w:lineRule="auto"/>
        <w:ind w:firstLine="420" w:firstLineChars="200"/>
        <w:rPr>
          <w:rFonts w:ascii="宋体" w:hAnsi="宋体"/>
          <w:strike/>
          <w:color w:val="auto"/>
          <w:highlight w:val="none"/>
        </w:rPr>
      </w:pPr>
      <w:r>
        <w:rPr>
          <w:rFonts w:ascii="宋体" w:hAnsi="宋体"/>
          <w:strike/>
          <w:color w:val="auto"/>
          <w:highlight w:val="none"/>
        </w:rPr>
        <w:t xml:space="preserve">3.4.2 </w:t>
      </w:r>
      <w:r>
        <w:rPr>
          <w:rFonts w:hint="eastAsia" w:ascii="宋体" w:hAnsi="宋体"/>
          <w:strike/>
          <w:color w:val="auto"/>
          <w:highlight w:val="none"/>
        </w:rPr>
        <w:t>投标人不按本章第</w:t>
      </w:r>
      <w:r>
        <w:rPr>
          <w:rFonts w:ascii="宋体" w:hAnsi="宋体"/>
          <w:strike/>
          <w:color w:val="auto"/>
          <w:highlight w:val="none"/>
        </w:rPr>
        <w:t>3.4.1</w:t>
      </w:r>
      <w:r>
        <w:rPr>
          <w:rFonts w:hint="eastAsia" w:ascii="宋体" w:hAnsi="宋体"/>
          <w:strike/>
          <w:color w:val="auto"/>
          <w:highlight w:val="none"/>
        </w:rPr>
        <w:t>项要求提交投标保证金的，评标委员会将否决其投标。</w:t>
      </w:r>
    </w:p>
    <w:p w14:paraId="7C60C6B6">
      <w:pPr>
        <w:spacing w:beforeLines="0" w:afterLines="0" w:line="360" w:lineRule="auto"/>
        <w:ind w:firstLine="420" w:firstLineChars="200"/>
        <w:rPr>
          <w:rFonts w:ascii="宋体" w:hAnsi="宋体"/>
          <w:strike/>
          <w:color w:val="auto"/>
          <w:highlight w:val="none"/>
        </w:rPr>
      </w:pPr>
      <w:r>
        <w:rPr>
          <w:rFonts w:ascii="宋体" w:hAnsi="宋体"/>
          <w:strike/>
          <w:color w:val="auto"/>
          <w:highlight w:val="none"/>
        </w:rPr>
        <w:t>3.4.3</w:t>
      </w:r>
      <w:r>
        <w:rPr>
          <w:rFonts w:hint="eastAsia"/>
          <w:strike/>
          <w:color w:val="auto"/>
          <w:highlight w:val="none"/>
          <w:u w:val="single"/>
        </w:rPr>
        <w:t>未中标的投标保证金将尽快退还，最迟不超过招标人与中标人签订合同后的</w:t>
      </w:r>
      <w:r>
        <w:rPr>
          <w:strike/>
          <w:color w:val="auto"/>
          <w:highlight w:val="none"/>
          <w:u w:val="single"/>
        </w:rPr>
        <w:t>5</w:t>
      </w:r>
      <w:r>
        <w:rPr>
          <w:rFonts w:hint="eastAsia"/>
          <w:strike/>
          <w:color w:val="auto"/>
          <w:highlight w:val="none"/>
          <w:u w:val="single"/>
        </w:rPr>
        <w:t>个工作日。中标人的投标保证金，在签署合同并按要求提供了履约担保后予以退还。</w:t>
      </w:r>
    </w:p>
    <w:p w14:paraId="44DADADA">
      <w:pPr>
        <w:spacing w:beforeLines="0" w:afterLines="0" w:line="360" w:lineRule="auto"/>
        <w:ind w:firstLine="420" w:firstLineChars="200"/>
        <w:rPr>
          <w:rFonts w:ascii="宋体" w:hAnsi="宋体"/>
          <w:strike/>
          <w:color w:val="auto"/>
          <w:highlight w:val="none"/>
        </w:rPr>
      </w:pPr>
      <w:r>
        <w:rPr>
          <w:rFonts w:ascii="宋体" w:hAnsi="宋体"/>
          <w:strike/>
          <w:color w:val="auto"/>
          <w:highlight w:val="none"/>
        </w:rPr>
        <w:t>3.4.4投标人有下列情形的，</w:t>
      </w:r>
      <w:r>
        <w:rPr>
          <w:rFonts w:hint="eastAsia" w:ascii="宋体" w:hAnsi="宋体"/>
          <w:strike/>
          <w:color w:val="auto"/>
          <w:highlight w:val="none"/>
        </w:rPr>
        <w:t>将自愿接受：通报批评，记录不良行为，列入黑名单，并暂停企业参加建设单位项目招投标活动一年，不予退还投标保证金。</w:t>
      </w:r>
    </w:p>
    <w:p w14:paraId="736AEA23">
      <w:pPr>
        <w:spacing w:beforeLines="0" w:afterLines="0" w:line="360" w:lineRule="auto"/>
        <w:ind w:firstLine="420" w:firstLineChars="200"/>
        <w:rPr>
          <w:rFonts w:ascii="宋体" w:hAnsi="宋体"/>
          <w:strike/>
          <w:color w:val="auto"/>
          <w:highlight w:val="none"/>
        </w:rPr>
      </w:pPr>
      <w:r>
        <w:rPr>
          <w:rFonts w:ascii="宋体" w:hAnsi="宋体"/>
          <w:strike/>
          <w:color w:val="auto"/>
          <w:highlight w:val="none"/>
        </w:rPr>
        <w:t>（1）</w:t>
      </w:r>
      <w:r>
        <w:rPr>
          <w:rFonts w:hint="eastAsia" w:ascii="宋体" w:hAnsi="宋体"/>
          <w:strike/>
          <w:color w:val="auto"/>
          <w:highlight w:val="none"/>
        </w:rPr>
        <w:t>投标人在规定的投标有效期内撤销或修改其投标文件；</w:t>
      </w:r>
    </w:p>
    <w:p w14:paraId="70E5D38F">
      <w:pPr>
        <w:tabs>
          <w:tab w:val="left" w:pos="7711"/>
        </w:tabs>
        <w:spacing w:beforeLines="0" w:afterLines="0" w:line="360" w:lineRule="auto"/>
        <w:ind w:firstLine="420" w:firstLineChars="200"/>
        <w:rPr>
          <w:rFonts w:ascii="宋体" w:hAnsi="宋体"/>
          <w:strike/>
          <w:color w:val="auto"/>
          <w:highlight w:val="none"/>
          <w:u w:val="single"/>
        </w:rPr>
      </w:pPr>
      <w:r>
        <w:rPr>
          <w:rFonts w:ascii="宋体" w:hAnsi="宋体"/>
          <w:strike/>
          <w:color w:val="auto"/>
          <w:highlight w:val="none"/>
          <w:u w:val="single"/>
        </w:rPr>
        <w:t>（2）</w:t>
      </w:r>
      <w:r>
        <w:rPr>
          <w:rFonts w:hint="eastAsia" w:ascii="宋体" w:hAnsi="宋体"/>
          <w:strike/>
          <w:color w:val="auto"/>
          <w:highlight w:val="none"/>
          <w:u w:val="single"/>
        </w:rPr>
        <w:t>投标人提供了虚假的证明材料；</w:t>
      </w:r>
    </w:p>
    <w:p w14:paraId="4FB7D8AF">
      <w:pPr>
        <w:spacing w:beforeLines="0" w:afterLines="0" w:line="360" w:lineRule="auto"/>
        <w:ind w:firstLine="420" w:firstLineChars="200"/>
        <w:rPr>
          <w:rFonts w:ascii="宋体" w:hAnsi="宋体"/>
          <w:strike/>
          <w:color w:val="auto"/>
          <w:highlight w:val="none"/>
          <w:u w:val="single"/>
        </w:rPr>
      </w:pPr>
      <w:r>
        <w:rPr>
          <w:rFonts w:ascii="宋体" w:hAnsi="宋体"/>
          <w:strike/>
          <w:color w:val="auto"/>
          <w:highlight w:val="none"/>
          <w:u w:val="single"/>
        </w:rPr>
        <w:t>（3）</w:t>
      </w:r>
      <w:r>
        <w:rPr>
          <w:rFonts w:hint="eastAsia" w:ascii="宋体" w:hAnsi="宋体"/>
          <w:strike/>
          <w:color w:val="auto"/>
          <w:highlight w:val="none"/>
          <w:u w:val="single"/>
        </w:rPr>
        <w:t>中标候选人放弃中标；</w:t>
      </w:r>
    </w:p>
    <w:p w14:paraId="2C5F89C2">
      <w:pPr>
        <w:spacing w:beforeLines="0" w:afterLines="0" w:line="360" w:lineRule="auto"/>
        <w:ind w:firstLine="420" w:firstLineChars="200"/>
        <w:rPr>
          <w:rFonts w:ascii="宋体" w:hAnsi="宋体" w:cs="宋体"/>
          <w:strike/>
          <w:color w:val="auto"/>
          <w:kern w:val="1"/>
          <w:szCs w:val="21"/>
          <w:highlight w:val="none"/>
        </w:rPr>
      </w:pPr>
      <w:r>
        <w:rPr>
          <w:rFonts w:ascii="宋体" w:hAnsi="宋体"/>
          <w:strike/>
          <w:color w:val="auto"/>
          <w:highlight w:val="none"/>
          <w:u w:val="single"/>
        </w:rPr>
        <w:t>（4）</w:t>
      </w:r>
      <w:r>
        <w:rPr>
          <w:rFonts w:hint="eastAsia" w:ascii="宋体" w:hAnsi="宋体"/>
          <w:strike/>
          <w:color w:val="auto"/>
          <w:highlight w:val="none"/>
          <w:u w:val="single"/>
        </w:rPr>
        <w:t>中标人在收到中标通知书后，无正当理由拒签合同或未按招标文件规定提交履约担保。</w:t>
      </w:r>
    </w:p>
    <w:p w14:paraId="23A7F575">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283" w:name="_Toc22307"/>
      <w:bookmarkStart w:id="284" w:name="_Toc32372"/>
      <w:bookmarkStart w:id="285" w:name="_Toc5620318"/>
      <w:r>
        <w:rPr>
          <w:rFonts w:hint="eastAsia" w:ascii="宋体" w:hAnsi="宋体" w:eastAsia="宋体"/>
          <w:b/>
          <w:color w:val="auto"/>
          <w:sz w:val="24"/>
          <w:szCs w:val="24"/>
          <w:highlight w:val="none"/>
        </w:rPr>
        <w:t>3.5 资格审查</w:t>
      </w:r>
      <w:bookmarkEnd w:id="283"/>
      <w:bookmarkEnd w:id="284"/>
      <w:bookmarkEnd w:id="285"/>
    </w:p>
    <w:p w14:paraId="679FCC11">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本项目采用电子化资格后审，由评标委员会负责对投标人的资格进行审查，评标时只对通过资格评审的投标人进行下一阶段的评审。</w:t>
      </w:r>
    </w:p>
    <w:p w14:paraId="03A522E1">
      <w:pPr>
        <w:spacing w:beforeLines="0" w:afterLines="0" w:line="360" w:lineRule="auto"/>
        <w:ind w:firstLine="422" w:firstLineChars="200"/>
        <w:rPr>
          <w:rFonts w:ascii="宋体" w:hAnsi="宋体" w:cs="宋体"/>
          <w:color w:val="auto"/>
          <w:kern w:val="1"/>
          <w:szCs w:val="21"/>
          <w:highlight w:val="none"/>
        </w:rPr>
      </w:pPr>
      <w:r>
        <w:rPr>
          <w:rFonts w:hint="eastAsia" w:ascii="宋体" w:hAnsi="宋体"/>
          <w:b/>
          <w:color w:val="auto"/>
          <w:highlight w:val="none"/>
          <w:u w:val="single"/>
        </w:rPr>
        <w:t>资审合格后，投标人的资格发生变化而不满足投标人合格条件，在发出中标通知书前，资格问题仍未解决的，招标人将取消其中标资格</w:t>
      </w:r>
      <w:r>
        <w:rPr>
          <w:rFonts w:hint="eastAsia" w:ascii="宋体" w:hAnsi="宋体"/>
          <w:b/>
          <w:color w:val="auto"/>
          <w:highlight w:val="none"/>
        </w:rPr>
        <w:t>。</w:t>
      </w:r>
    </w:p>
    <w:p w14:paraId="6E8D9C69">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286" w:name="_Toc5620319"/>
      <w:bookmarkStart w:id="287" w:name="_Toc7356"/>
      <w:bookmarkStart w:id="288" w:name="_Toc9278"/>
      <w:r>
        <w:rPr>
          <w:rFonts w:hint="eastAsia" w:ascii="宋体" w:hAnsi="宋体" w:eastAsia="宋体"/>
          <w:b/>
          <w:color w:val="auto"/>
          <w:sz w:val="24"/>
          <w:szCs w:val="24"/>
          <w:highlight w:val="none"/>
        </w:rPr>
        <w:t>3.6 备选投标方案</w:t>
      </w:r>
      <w:bookmarkEnd w:id="286"/>
      <w:bookmarkEnd w:id="287"/>
      <w:bookmarkEnd w:id="288"/>
    </w:p>
    <w:p w14:paraId="524C2F4B">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除投标人须知前附表另有规定外，投标人不得递交备选投标方案。</w:t>
      </w:r>
      <w:r>
        <w:rPr>
          <w:rFonts w:hint="eastAsia" w:ascii="宋体" w:hAnsi="宋体" w:cs="宋体"/>
          <w:color w:val="auto"/>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19578CFE">
      <w:pPr>
        <w:pStyle w:val="4"/>
        <w:spacing w:before="0" w:beforeLines="0" w:after="0" w:afterLines="0" w:line="360" w:lineRule="auto"/>
        <w:ind w:firstLine="482" w:firstLineChars="200"/>
        <w:rPr>
          <w:rFonts w:ascii="宋体" w:hAnsi="宋体" w:eastAsia="宋体"/>
          <w:b/>
          <w:color w:val="auto"/>
          <w:sz w:val="24"/>
          <w:szCs w:val="24"/>
          <w:highlight w:val="none"/>
        </w:rPr>
      </w:pPr>
      <w:bookmarkStart w:id="289" w:name="_Toc27217"/>
      <w:bookmarkStart w:id="290" w:name="_Toc5620320"/>
      <w:bookmarkStart w:id="291" w:name="_Toc4446"/>
      <w:r>
        <w:rPr>
          <w:rFonts w:hint="eastAsia" w:ascii="宋体" w:hAnsi="宋体" w:eastAsia="宋体"/>
          <w:b/>
          <w:color w:val="auto"/>
          <w:sz w:val="24"/>
          <w:szCs w:val="24"/>
          <w:highlight w:val="none"/>
        </w:rPr>
        <w:t>3.7 投标文件的编制</w:t>
      </w:r>
      <w:bookmarkEnd w:id="289"/>
      <w:bookmarkEnd w:id="290"/>
      <w:bookmarkEnd w:id="291"/>
    </w:p>
    <w:p w14:paraId="4B981F93">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3.7.1 投标文件应按第七章“投标文件格式”进行编写，如有必要，可以增加附页，作为投标文件的组成部分。</w:t>
      </w:r>
      <w:r>
        <w:rPr>
          <w:rFonts w:hint="eastAsia" w:ascii="宋体" w:hAnsi="宋体" w:cs="宋体"/>
          <w:color w:val="auto"/>
          <w:highlight w:val="none"/>
        </w:rPr>
        <w:t>在满足招标文件实质性要求的基础上，可以提出比招标文件要求更有利于招标人的承诺。</w:t>
      </w:r>
    </w:p>
    <w:p w14:paraId="379E2B7D">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3.7.2 投标文件应当对招标文件有关招标范围、投标有效期、工期、质量标准、招标人要求等实质性内容作出响应。</w:t>
      </w:r>
    </w:p>
    <w:p w14:paraId="5E8AE4BF">
      <w:pPr>
        <w:spacing w:beforeLines="0" w:afterLines="0" w:line="360" w:lineRule="auto"/>
        <w:ind w:firstLine="420" w:firstLineChars="200"/>
        <w:rPr>
          <w:rFonts w:hint="eastAsia" w:ascii="宋体" w:hAnsi="宋体" w:eastAsia="宋体" w:cs="宋体"/>
          <w:color w:val="auto"/>
          <w:kern w:val="1"/>
          <w:highlight w:val="none"/>
          <w:u w:val="single"/>
        </w:rPr>
      </w:pPr>
      <w:r>
        <w:rPr>
          <w:rFonts w:hint="eastAsia" w:ascii="宋体" w:hAnsi="宋体" w:cs="宋体"/>
          <w:color w:val="auto"/>
          <w:kern w:val="1"/>
          <w:highlight w:val="none"/>
        </w:rPr>
        <w:t>3.7.3</w:t>
      </w:r>
      <w:r>
        <w:rPr>
          <w:rFonts w:hint="eastAsia" w:ascii="宋体" w:hAnsi="宋体" w:cs="宋体"/>
          <w:color w:val="auto"/>
          <w:kern w:val="1"/>
          <w:szCs w:val="21"/>
          <w:highlight w:val="none"/>
          <w:u w:val="single"/>
        </w:rPr>
        <w:t>勘察</w:t>
      </w:r>
      <w:r>
        <w:rPr>
          <w:rFonts w:hint="eastAsia" w:ascii="宋体" w:hAnsi="宋体" w:cs="宋体"/>
          <w:color w:val="auto"/>
          <w:kern w:val="1"/>
          <w:highlight w:val="none"/>
          <w:u w:val="single"/>
        </w:rPr>
        <w:t>设计方案投标文件按本须知第3.1.3款的要求采用电子文档编制；其他投标文件全部采用电子文档，</w:t>
      </w:r>
      <w:r>
        <w:rPr>
          <w:rFonts w:hint="eastAsia" w:ascii="宋体" w:hAnsi="宋体" w:eastAsia="宋体" w:cs="宋体"/>
          <w:color w:val="auto"/>
          <w:kern w:val="1"/>
          <w:highlight w:val="none"/>
          <w:u w:val="single"/>
        </w:rPr>
        <w:t>投标文件所有证书证件、证明文件及招标文件所附格式要求盖章处需加盖电子印章，在招标文件所附格式规定签名位置由法定代表人或其授权代表在线下完成后扫描上传，其余可不加盖电子印章或签名；联合体投标的，除《联合体共同投标协议书》必须联合体各方分别按要求进行签字、盖章外，法定代表人证明书及授权委托证明书可由联合体主办方出具，其中“单位”一栏可只填写联合体主办方名称，其他内容及落款中的“投标人”“声明企业”应填写联合体各方的单位全称【格式为：(主)XXXX公司(成)XXXX公司(成)……】，由联合体牵头方签字、盖章即可。</w:t>
      </w:r>
    </w:p>
    <w:p w14:paraId="7975B0F8">
      <w:pPr>
        <w:pStyle w:val="3"/>
        <w:spacing w:before="0" w:beforeLines="0" w:after="0" w:afterLines="0" w:line="360" w:lineRule="auto"/>
        <w:ind w:firstLine="0" w:firstLineChars="0"/>
        <w:rPr>
          <w:rFonts w:ascii="宋体" w:hAnsi="宋体" w:eastAsia="宋体" w:cs="宋体"/>
          <w:color w:val="auto"/>
          <w:highlight w:val="none"/>
          <w:lang w:val="zh-CN"/>
        </w:rPr>
      </w:pPr>
      <w:bookmarkStart w:id="292" w:name="_Toc8024"/>
      <w:bookmarkEnd w:id="292"/>
      <w:bookmarkStart w:id="293" w:name="_Toc443505826"/>
      <w:bookmarkEnd w:id="293"/>
      <w:bookmarkStart w:id="294" w:name="_Toc3979"/>
      <w:bookmarkEnd w:id="294"/>
      <w:bookmarkStart w:id="295" w:name="_Toc12515"/>
      <w:bookmarkStart w:id="296" w:name="_Toc5620321"/>
      <w:bookmarkStart w:id="297" w:name="_Toc8504"/>
      <w:r>
        <w:rPr>
          <w:rFonts w:hint="eastAsia" w:ascii="宋体" w:hAnsi="宋体" w:eastAsia="宋体" w:cs="宋体"/>
          <w:color w:val="auto"/>
          <w:highlight w:val="none"/>
          <w:lang w:val="zh-CN"/>
        </w:rPr>
        <w:t>4. 投标</w:t>
      </w:r>
      <w:bookmarkEnd w:id="295"/>
      <w:bookmarkEnd w:id="296"/>
      <w:bookmarkEnd w:id="297"/>
    </w:p>
    <w:p w14:paraId="1B90E338">
      <w:pPr>
        <w:pStyle w:val="4"/>
        <w:spacing w:before="0" w:beforeLines="0" w:after="0" w:afterLines="0" w:line="360" w:lineRule="auto"/>
        <w:ind w:firstLine="482" w:firstLineChars="200"/>
        <w:rPr>
          <w:rFonts w:ascii="宋体" w:hAnsi="宋体" w:eastAsia="宋体"/>
          <w:b/>
          <w:bCs/>
          <w:color w:val="auto"/>
          <w:sz w:val="24"/>
          <w:szCs w:val="24"/>
          <w:highlight w:val="none"/>
        </w:rPr>
      </w:pPr>
      <w:bookmarkStart w:id="298" w:name="_Toc362816506"/>
      <w:bookmarkEnd w:id="298"/>
      <w:bookmarkStart w:id="299" w:name="_Toc357089537"/>
      <w:bookmarkEnd w:id="299"/>
      <w:bookmarkStart w:id="300" w:name="_Toc21485"/>
      <w:bookmarkStart w:id="301" w:name="_Toc5620322"/>
      <w:bookmarkStart w:id="302" w:name="_Toc28652"/>
      <w:r>
        <w:rPr>
          <w:rFonts w:hint="eastAsia" w:ascii="宋体" w:hAnsi="宋体" w:eastAsia="宋体"/>
          <w:b/>
          <w:bCs/>
          <w:color w:val="auto"/>
          <w:sz w:val="24"/>
          <w:szCs w:val="24"/>
          <w:highlight w:val="none"/>
        </w:rPr>
        <w:t>4.1 投标文件的密封和标记</w:t>
      </w:r>
      <w:bookmarkEnd w:id="300"/>
      <w:bookmarkEnd w:id="301"/>
      <w:bookmarkEnd w:id="302"/>
    </w:p>
    <w:p w14:paraId="1456091E">
      <w:pPr>
        <w:spacing w:beforeLines="0" w:afterLines="0" w:line="360" w:lineRule="auto"/>
        <w:ind w:firstLine="420" w:firstLineChars="200"/>
        <w:rPr>
          <w:rFonts w:ascii="宋体" w:hAnsi="宋体" w:cs="宋体"/>
          <w:color w:val="auto"/>
          <w:kern w:val="1"/>
          <w:highlight w:val="none"/>
          <w:u w:val="single"/>
        </w:rPr>
      </w:pPr>
      <w:r>
        <w:rPr>
          <w:rFonts w:ascii="宋体" w:hAnsi="宋体" w:cs="宋体"/>
          <w:color w:val="auto"/>
          <w:kern w:val="1"/>
          <w:highlight w:val="none"/>
          <w:u w:val="single"/>
        </w:rPr>
        <w:t xml:space="preserve">4.1.1 </w:t>
      </w:r>
      <w:r>
        <w:rPr>
          <w:rFonts w:hint="eastAsia" w:ascii="宋体" w:hAnsi="宋体" w:cs="宋体"/>
          <w:color w:val="auto"/>
          <w:kern w:val="1"/>
          <w:highlight w:val="none"/>
          <w:u w:val="single"/>
        </w:rPr>
        <w:t>投标人应当按照招标文件和电子招标投标交易平台的要求加密投标文件，具体要求见投标人须知前附表。</w:t>
      </w:r>
    </w:p>
    <w:p w14:paraId="6DD2EFB1">
      <w:pPr>
        <w:spacing w:beforeLines="0" w:afterLines="0" w:line="360" w:lineRule="auto"/>
        <w:ind w:firstLine="420" w:firstLineChars="200"/>
        <w:rPr>
          <w:rFonts w:ascii="宋体" w:hAnsi="宋体" w:cs="宋体"/>
          <w:color w:val="auto"/>
          <w:kern w:val="1"/>
          <w:highlight w:val="none"/>
          <w:u w:val="single"/>
        </w:rPr>
      </w:pPr>
      <w:r>
        <w:rPr>
          <w:rFonts w:ascii="宋体" w:hAnsi="宋体" w:cs="宋体"/>
          <w:color w:val="auto"/>
          <w:kern w:val="1"/>
          <w:highlight w:val="none"/>
          <w:u w:val="single"/>
        </w:rPr>
        <w:t xml:space="preserve">4.1.2 </w:t>
      </w:r>
      <w:r>
        <w:rPr>
          <w:rFonts w:hint="eastAsia" w:ascii="宋体" w:hAnsi="宋体" w:cs="宋体"/>
          <w:color w:val="auto"/>
          <w:kern w:val="1"/>
          <w:highlight w:val="none"/>
          <w:u w:val="single"/>
        </w:rPr>
        <w:t>如有提交备用电子投标文件，封套上应写明的内容见投标人须知前附表。</w:t>
      </w:r>
    </w:p>
    <w:p w14:paraId="1CB12851">
      <w:pPr>
        <w:spacing w:beforeLines="0" w:afterLines="0" w:line="360" w:lineRule="auto"/>
        <w:ind w:firstLine="420" w:firstLineChars="200"/>
        <w:rPr>
          <w:rFonts w:ascii="宋体" w:hAnsi="宋体" w:cs="宋体"/>
          <w:color w:val="auto"/>
          <w:kern w:val="1"/>
          <w:highlight w:val="none"/>
          <w:u w:val="single"/>
        </w:rPr>
      </w:pPr>
      <w:r>
        <w:rPr>
          <w:rFonts w:ascii="宋体" w:hAnsi="宋体" w:cs="宋体"/>
          <w:color w:val="auto"/>
          <w:kern w:val="1"/>
          <w:highlight w:val="none"/>
          <w:u w:val="single"/>
        </w:rPr>
        <w:t>4.1.3投标人在投标截止期后逾期或未在指定地点递交备用电子投标文件的，或投标人递交的备用电子投标文件未按招标文件要求密封或未在密封处盖章的，或投标人</w:t>
      </w:r>
      <w:r>
        <w:rPr>
          <w:rFonts w:hint="eastAsia" w:ascii="宋体" w:hAnsi="宋体" w:cs="宋体"/>
          <w:color w:val="auto"/>
          <w:kern w:val="1"/>
          <w:highlight w:val="none"/>
          <w:u w:val="single"/>
        </w:rPr>
        <w:t>代表未凭法定代表人证明书原件、授权委托书原件（仅限于非法定代表人）、本人身份证原件按要求递交备用电子投标文件的，招标人将予以拒收。</w:t>
      </w:r>
    </w:p>
    <w:p w14:paraId="448C3405">
      <w:pPr>
        <w:pStyle w:val="4"/>
        <w:spacing w:before="0" w:beforeLines="0" w:after="0" w:afterLines="0" w:line="360" w:lineRule="auto"/>
        <w:ind w:firstLine="482" w:firstLineChars="200"/>
        <w:rPr>
          <w:rFonts w:ascii="宋体" w:hAnsi="宋体" w:eastAsia="宋体"/>
          <w:b/>
          <w:bCs/>
          <w:color w:val="auto"/>
          <w:sz w:val="24"/>
          <w:szCs w:val="24"/>
          <w:highlight w:val="none"/>
        </w:rPr>
      </w:pPr>
      <w:bookmarkStart w:id="303" w:name="_Toc5620323"/>
      <w:bookmarkStart w:id="304" w:name="_Toc22660"/>
      <w:bookmarkStart w:id="305" w:name="_Toc7472"/>
      <w:r>
        <w:rPr>
          <w:rFonts w:hint="eastAsia" w:ascii="宋体" w:hAnsi="宋体" w:eastAsia="宋体"/>
          <w:b/>
          <w:bCs/>
          <w:color w:val="auto"/>
          <w:sz w:val="24"/>
          <w:szCs w:val="24"/>
          <w:highlight w:val="none"/>
        </w:rPr>
        <w:t xml:space="preserve">4.2 </w:t>
      </w:r>
      <w:r>
        <w:rPr>
          <w:rFonts w:hint="eastAsia" w:ascii="宋体" w:hAnsi="宋体" w:eastAsia="宋体"/>
          <w:b/>
          <w:bCs/>
          <w:color w:val="auto"/>
          <w:sz w:val="24"/>
          <w:szCs w:val="24"/>
          <w:highlight w:val="none"/>
          <w:u w:val="single"/>
        </w:rPr>
        <w:t>投标文件的递交、接收、封存</w:t>
      </w:r>
      <w:bookmarkEnd w:id="303"/>
      <w:bookmarkEnd w:id="304"/>
      <w:bookmarkEnd w:id="305"/>
    </w:p>
    <w:p w14:paraId="2211A0ED">
      <w:pPr>
        <w:spacing w:beforeLines="0" w:afterLines="0" w:line="360" w:lineRule="auto"/>
        <w:ind w:firstLine="420" w:firstLineChars="200"/>
        <w:rPr>
          <w:rFonts w:ascii="宋体" w:hAnsi="宋体" w:cs="宋体"/>
          <w:color w:val="auto"/>
          <w:kern w:val="1"/>
          <w:highlight w:val="none"/>
          <w:u w:val="single"/>
        </w:rPr>
      </w:pPr>
      <w:r>
        <w:rPr>
          <w:rFonts w:ascii="宋体" w:hAnsi="宋体" w:cs="宋体"/>
          <w:color w:val="auto"/>
          <w:kern w:val="1"/>
          <w:highlight w:val="none"/>
          <w:u w:val="single"/>
        </w:rPr>
        <w:t xml:space="preserve">4.2.1 </w:t>
      </w:r>
      <w:r>
        <w:rPr>
          <w:rFonts w:hint="eastAsia" w:ascii="宋体" w:hAnsi="宋体" w:cs="宋体"/>
          <w:color w:val="auto"/>
          <w:kern w:val="1"/>
          <w:highlight w:val="none"/>
          <w:u w:val="single"/>
        </w:rPr>
        <w:t>投标人应在投标人须知前附表规定的投标截止时间前递交投标文件。</w:t>
      </w:r>
    </w:p>
    <w:p w14:paraId="678571A6">
      <w:pPr>
        <w:spacing w:beforeLines="0" w:afterLines="0" w:line="360" w:lineRule="auto"/>
        <w:ind w:firstLine="420" w:firstLineChars="200"/>
        <w:rPr>
          <w:rFonts w:ascii="宋体" w:hAnsi="宋体" w:cs="宋体"/>
          <w:color w:val="auto"/>
          <w:kern w:val="1"/>
          <w:highlight w:val="none"/>
          <w:u w:val="single"/>
        </w:rPr>
      </w:pPr>
      <w:r>
        <w:rPr>
          <w:rFonts w:ascii="宋体" w:hAnsi="宋体" w:cs="宋体"/>
          <w:color w:val="auto"/>
          <w:kern w:val="1"/>
          <w:highlight w:val="none"/>
          <w:u w:val="single"/>
        </w:rPr>
        <w:t>4.2.2投标人通过下载招标文件的</w:t>
      </w:r>
      <w:r>
        <w:rPr>
          <w:rFonts w:hint="eastAsia" w:ascii="宋体" w:hAnsi="宋体" w:cs="宋体"/>
          <w:b/>
          <w:color w:val="auto"/>
          <w:kern w:val="1"/>
          <w:highlight w:val="none"/>
          <w:u w:val="single"/>
        </w:rPr>
        <w:t>广州公共资源交易中心</w:t>
      </w:r>
      <w:r>
        <w:rPr>
          <w:rFonts w:hint="eastAsia" w:ascii="宋体" w:hAnsi="宋体" w:cs="宋体"/>
          <w:color w:val="auto"/>
          <w:kern w:val="1"/>
          <w:highlight w:val="none"/>
          <w:u w:val="single"/>
        </w:rPr>
        <w:t>电子招标投标交易平台递交电子投标文件。</w:t>
      </w:r>
    </w:p>
    <w:p w14:paraId="10921125">
      <w:pPr>
        <w:spacing w:beforeLines="0" w:afterLines="0" w:line="360" w:lineRule="auto"/>
        <w:ind w:firstLine="420" w:firstLineChars="200"/>
        <w:rPr>
          <w:rFonts w:ascii="宋体" w:hAnsi="宋体" w:cs="宋体"/>
          <w:color w:val="auto"/>
          <w:kern w:val="1"/>
          <w:highlight w:val="none"/>
          <w:u w:val="single"/>
        </w:rPr>
      </w:pPr>
      <w:r>
        <w:rPr>
          <w:rFonts w:ascii="宋体" w:hAnsi="宋体" w:cs="宋体"/>
          <w:color w:val="auto"/>
          <w:kern w:val="1"/>
          <w:highlight w:val="none"/>
          <w:u w:val="single"/>
        </w:rPr>
        <w:t>4.2.3投标人完成电子投标文件上传后，电子招标投标交易平台即时向投标人发出递交回执通知。递交时间以递交回执通知载明的传输完成时间为准。</w:t>
      </w:r>
    </w:p>
    <w:p w14:paraId="07052929">
      <w:pPr>
        <w:spacing w:beforeLines="0" w:afterLines="0" w:line="360" w:lineRule="auto"/>
        <w:ind w:firstLine="420" w:firstLineChars="200"/>
        <w:rPr>
          <w:rFonts w:ascii="宋体" w:hAnsi="宋体" w:cs="宋体"/>
          <w:color w:val="auto"/>
          <w:kern w:val="1"/>
          <w:highlight w:val="none"/>
          <w:u w:val="single"/>
        </w:rPr>
      </w:pPr>
      <w:r>
        <w:rPr>
          <w:rFonts w:ascii="宋体" w:hAnsi="宋体" w:cs="宋体"/>
          <w:color w:val="auto"/>
          <w:kern w:val="1"/>
          <w:highlight w:val="none"/>
          <w:u w:val="single"/>
        </w:rPr>
        <w:t>4.2.4</w:t>
      </w:r>
      <w:r>
        <w:rPr>
          <w:rFonts w:hint="eastAsia" w:ascii="宋体" w:hAnsi="宋体" w:cs="宋体"/>
          <w:color w:val="auto"/>
          <w:kern w:val="1"/>
          <w:highlight w:val="none"/>
          <w:u w:val="single"/>
        </w:rPr>
        <w:t>到投标截止时间止，若电子招标投标交易平台收到的投标文件少于</w:t>
      </w:r>
      <w:r>
        <w:rPr>
          <w:rFonts w:ascii="宋体" w:hAnsi="宋体" w:cs="宋体"/>
          <w:color w:val="auto"/>
          <w:kern w:val="1"/>
          <w:highlight w:val="none"/>
          <w:u w:val="single"/>
        </w:rPr>
        <w:t>3家的，本项目招标失败，将依法重新招标。</w:t>
      </w:r>
    </w:p>
    <w:p w14:paraId="04A14E88">
      <w:pPr>
        <w:spacing w:beforeLines="0" w:afterLines="0" w:line="360" w:lineRule="auto"/>
        <w:ind w:firstLine="420" w:firstLineChars="200"/>
        <w:rPr>
          <w:rFonts w:ascii="宋体" w:hAnsi="宋体" w:cs="宋体"/>
          <w:color w:val="auto"/>
          <w:kern w:val="1"/>
          <w:highlight w:val="none"/>
          <w:u w:val="single"/>
        </w:rPr>
      </w:pPr>
      <w:r>
        <w:rPr>
          <w:rFonts w:ascii="宋体" w:hAnsi="宋体" w:cs="宋体"/>
          <w:color w:val="auto"/>
          <w:kern w:val="1"/>
          <w:highlight w:val="none"/>
          <w:u w:val="single"/>
        </w:rPr>
        <w:t xml:space="preserve">4.2.5 </w:t>
      </w:r>
      <w:r>
        <w:rPr>
          <w:rFonts w:hint="eastAsia" w:ascii="宋体" w:hAnsi="宋体" w:cs="宋体"/>
          <w:color w:val="auto"/>
          <w:kern w:val="1"/>
          <w:highlight w:val="none"/>
          <w:u w:val="single"/>
        </w:rPr>
        <w:t>逾期送达的投标文件，电子招标投标交易平台将予以拒收。</w:t>
      </w:r>
    </w:p>
    <w:p w14:paraId="2E935AA4">
      <w:pPr>
        <w:pStyle w:val="4"/>
        <w:spacing w:before="0" w:beforeLines="0" w:after="0" w:afterLines="0" w:line="360" w:lineRule="auto"/>
        <w:ind w:firstLine="482" w:firstLineChars="200"/>
        <w:rPr>
          <w:rFonts w:ascii="宋体" w:hAnsi="宋体" w:eastAsia="宋体"/>
          <w:b/>
          <w:bCs/>
          <w:color w:val="auto"/>
          <w:sz w:val="24"/>
          <w:szCs w:val="24"/>
          <w:highlight w:val="none"/>
        </w:rPr>
      </w:pPr>
      <w:bookmarkStart w:id="306" w:name="_Toc362816508"/>
      <w:bookmarkEnd w:id="306"/>
      <w:bookmarkStart w:id="307" w:name="_Toc357089539"/>
      <w:bookmarkEnd w:id="307"/>
      <w:bookmarkStart w:id="308" w:name="_Toc5620324"/>
      <w:bookmarkStart w:id="309" w:name="_Toc21458"/>
      <w:bookmarkStart w:id="310" w:name="_Toc17582"/>
      <w:r>
        <w:rPr>
          <w:rFonts w:hint="eastAsia" w:ascii="宋体" w:hAnsi="宋体" w:eastAsia="宋体"/>
          <w:b/>
          <w:bCs/>
          <w:color w:val="auto"/>
          <w:sz w:val="24"/>
          <w:szCs w:val="24"/>
          <w:highlight w:val="none"/>
        </w:rPr>
        <w:t>4.3 投标文件的修改与撤回</w:t>
      </w:r>
      <w:bookmarkEnd w:id="308"/>
      <w:bookmarkEnd w:id="309"/>
      <w:bookmarkEnd w:id="310"/>
    </w:p>
    <w:p w14:paraId="26507BB3">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4.3.1 在投标人须知前附表第</w:t>
      </w:r>
      <w:r>
        <w:rPr>
          <w:rFonts w:ascii="宋体" w:hAnsi="宋体" w:cs="宋体"/>
          <w:color w:val="auto"/>
          <w:kern w:val="1"/>
          <w:highlight w:val="none"/>
          <w:u w:val="single"/>
        </w:rPr>
        <w:t>4.2.1</w:t>
      </w:r>
      <w:r>
        <w:rPr>
          <w:rFonts w:hint="eastAsia" w:ascii="宋体" w:hAnsi="宋体" w:cs="宋体"/>
          <w:color w:val="auto"/>
          <w:kern w:val="1"/>
          <w:highlight w:val="none"/>
          <w:u w:val="single"/>
        </w:rPr>
        <w:t>项规定的投标截止时间前，投标人可以修改或撤回已递交的投标文件，但需在交易平台发出撤回通知。</w:t>
      </w:r>
    </w:p>
    <w:p w14:paraId="3EB5AD08">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4.3.2 投标人修改或撤回已递交投标文件的通知，应按照本章第 3.7.3项的要求加盖电子印章。电子招标投标交易平台收到通知后，即时向投标人发出确认回执通知。</w:t>
      </w:r>
    </w:p>
    <w:p w14:paraId="3B1F26CB">
      <w:pPr>
        <w:spacing w:beforeLines="0" w:afterLines="0" w:line="360" w:lineRule="auto"/>
        <w:ind w:firstLine="420" w:firstLineChars="200"/>
        <w:rPr>
          <w:rFonts w:ascii="宋体" w:hAnsi="宋体" w:cs="宋体"/>
          <w:strike/>
          <w:color w:val="auto"/>
          <w:kern w:val="1"/>
          <w:highlight w:val="none"/>
          <w:u w:val="single"/>
        </w:rPr>
      </w:pPr>
      <w:r>
        <w:rPr>
          <w:rFonts w:ascii="宋体" w:hAnsi="宋体" w:cs="宋体"/>
          <w:strike/>
          <w:color w:val="auto"/>
          <w:kern w:val="1"/>
          <w:highlight w:val="none"/>
          <w:u w:val="single"/>
        </w:rPr>
        <w:t xml:space="preserve">4.3.3 </w:t>
      </w:r>
      <w:r>
        <w:rPr>
          <w:rFonts w:hint="eastAsia" w:ascii="宋体" w:hAnsi="宋体"/>
          <w:strike/>
          <w:color w:val="auto"/>
          <w:szCs w:val="21"/>
          <w:highlight w:val="none"/>
          <w:u w:val="single"/>
        </w:rPr>
        <w:t>投标人撤回投标文件的，招标人自收到投标人撤回通知之日起</w:t>
      </w:r>
      <w:r>
        <w:rPr>
          <w:rFonts w:ascii="宋体" w:hAnsi="宋体"/>
          <w:strike/>
          <w:color w:val="auto"/>
          <w:szCs w:val="21"/>
          <w:highlight w:val="none"/>
          <w:u w:val="single"/>
        </w:rPr>
        <w:t xml:space="preserve"> 5 </w:t>
      </w:r>
      <w:r>
        <w:rPr>
          <w:rFonts w:hint="eastAsia" w:ascii="宋体" w:hAnsi="宋体"/>
          <w:strike/>
          <w:color w:val="auto"/>
          <w:szCs w:val="21"/>
          <w:highlight w:val="none"/>
          <w:u w:val="single"/>
        </w:rPr>
        <w:t>日内退还已收取的投标保证金。</w:t>
      </w:r>
    </w:p>
    <w:p w14:paraId="260FA48A">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4</w:t>
      </w:r>
      <w:r>
        <w:rPr>
          <w:rFonts w:ascii="宋体" w:hAnsi="宋体" w:cs="宋体"/>
          <w:color w:val="auto"/>
          <w:kern w:val="1"/>
          <w:highlight w:val="none"/>
          <w:u w:val="single"/>
        </w:rPr>
        <w:t xml:space="preserve">.3.4 </w:t>
      </w:r>
      <w:r>
        <w:rPr>
          <w:rFonts w:hint="eastAsia" w:ascii="宋体" w:hAnsi="宋体"/>
          <w:color w:val="auto"/>
          <w:szCs w:val="21"/>
          <w:highlight w:val="none"/>
          <w:u w:val="single"/>
        </w:rPr>
        <w:t>修改的内容为投标文件的组成部分修改的投标文件应按照本章第 3 条、第 4 条的规定进行编制和递交。</w:t>
      </w:r>
    </w:p>
    <w:p w14:paraId="1E690009">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4.3.</w:t>
      </w:r>
      <w:r>
        <w:rPr>
          <w:rFonts w:ascii="宋体" w:hAnsi="宋体" w:cs="宋体"/>
          <w:color w:val="auto"/>
          <w:kern w:val="1"/>
          <w:highlight w:val="none"/>
          <w:u w:val="single"/>
        </w:rPr>
        <w:t>5</w:t>
      </w:r>
      <w:r>
        <w:rPr>
          <w:rFonts w:hint="eastAsia" w:ascii="宋体" w:hAnsi="宋体" w:cs="宋体"/>
          <w:color w:val="auto"/>
          <w:kern w:val="1"/>
          <w:highlight w:val="none"/>
          <w:u w:val="single"/>
        </w:rPr>
        <w:t xml:space="preserve"> 在投标截止时间之后，投标人不得补充、修改和更换投标文件。</w:t>
      </w:r>
    </w:p>
    <w:p w14:paraId="08D7E856">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u w:val="single"/>
        </w:rPr>
        <w:t>4.3.</w:t>
      </w:r>
      <w:r>
        <w:rPr>
          <w:rFonts w:ascii="宋体" w:hAnsi="宋体" w:cs="宋体"/>
          <w:color w:val="auto"/>
          <w:kern w:val="1"/>
          <w:highlight w:val="none"/>
          <w:u w:val="single"/>
        </w:rPr>
        <w:t>6</w:t>
      </w:r>
      <w:r>
        <w:rPr>
          <w:rFonts w:hint="eastAsia" w:ascii="宋体" w:hAnsi="宋体" w:cs="宋体"/>
          <w:color w:val="auto"/>
          <w:kern w:val="1"/>
          <w:highlight w:val="none"/>
          <w:u w:val="single"/>
        </w:rPr>
        <w:t xml:space="preserve"> 在投标截止后，投标人在投标文件格式中规定的有效期终止日前，投标人不能撤回投标文件，否则招标人有权就其撤回行为报告政府主管部门载入不良信用记录。</w:t>
      </w:r>
    </w:p>
    <w:p w14:paraId="6BD265B1">
      <w:pPr>
        <w:pStyle w:val="3"/>
        <w:spacing w:before="0" w:beforeLines="0" w:after="0" w:afterLines="0" w:line="360" w:lineRule="auto"/>
        <w:ind w:firstLine="0" w:firstLineChars="0"/>
        <w:rPr>
          <w:rFonts w:ascii="宋体" w:hAnsi="宋体" w:eastAsia="宋体" w:cs="宋体"/>
          <w:color w:val="auto"/>
          <w:highlight w:val="none"/>
          <w:lang w:val="zh-CN"/>
        </w:rPr>
      </w:pPr>
      <w:bookmarkStart w:id="311" w:name="_Toc443505828"/>
      <w:bookmarkEnd w:id="311"/>
      <w:bookmarkStart w:id="312" w:name="_Toc16809"/>
      <w:bookmarkEnd w:id="312"/>
      <w:bookmarkStart w:id="313" w:name="_Toc7909"/>
      <w:bookmarkEnd w:id="313"/>
      <w:bookmarkStart w:id="314" w:name="_Toc3600"/>
      <w:bookmarkStart w:id="315" w:name="_Toc4123"/>
      <w:r>
        <w:rPr>
          <w:rFonts w:hint="eastAsia" w:ascii="宋体" w:hAnsi="宋体" w:eastAsia="宋体" w:cs="宋体"/>
          <w:color w:val="auto"/>
          <w:highlight w:val="none"/>
          <w:lang w:val="zh-CN"/>
        </w:rPr>
        <w:t>5. 开标</w:t>
      </w:r>
      <w:bookmarkEnd w:id="314"/>
      <w:bookmarkEnd w:id="315"/>
    </w:p>
    <w:p w14:paraId="7FCBC16D">
      <w:pPr>
        <w:pStyle w:val="4"/>
        <w:spacing w:before="0" w:beforeLines="0" w:after="0" w:afterLines="0" w:line="360" w:lineRule="auto"/>
        <w:ind w:firstLine="482" w:firstLineChars="200"/>
        <w:rPr>
          <w:rFonts w:ascii="宋体" w:hAnsi="宋体" w:eastAsia="宋体"/>
          <w:b/>
          <w:bCs/>
          <w:color w:val="auto"/>
          <w:sz w:val="24"/>
          <w:szCs w:val="24"/>
          <w:highlight w:val="none"/>
        </w:rPr>
      </w:pPr>
      <w:bookmarkStart w:id="316" w:name="_Toc10329"/>
      <w:bookmarkStart w:id="317" w:name="_Toc21830"/>
      <w:r>
        <w:rPr>
          <w:rFonts w:hint="eastAsia" w:ascii="宋体" w:hAnsi="宋体" w:eastAsia="宋体"/>
          <w:b/>
          <w:bCs/>
          <w:color w:val="auto"/>
          <w:sz w:val="24"/>
          <w:szCs w:val="24"/>
          <w:highlight w:val="none"/>
        </w:rPr>
        <w:t>5.1 开标时间和地点</w:t>
      </w:r>
      <w:bookmarkEnd w:id="316"/>
      <w:bookmarkEnd w:id="317"/>
    </w:p>
    <w:p w14:paraId="26BBD550">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olor w:val="auto"/>
          <w:szCs w:val="21"/>
          <w:highlight w:val="none"/>
          <w:u w:val="single"/>
        </w:rPr>
        <w:t>招标人在本章第 4.2.1 项规定的投标截止时间（开标时间）,通过电子招标投标交易平台公 开开标。</w:t>
      </w:r>
    </w:p>
    <w:p w14:paraId="197D0866">
      <w:pPr>
        <w:pStyle w:val="4"/>
        <w:spacing w:before="0" w:beforeLines="0" w:after="0" w:afterLines="0" w:line="360" w:lineRule="auto"/>
        <w:ind w:firstLine="482" w:firstLineChars="200"/>
        <w:rPr>
          <w:rFonts w:ascii="宋体" w:hAnsi="宋体" w:eastAsia="宋体"/>
          <w:b/>
          <w:bCs/>
          <w:color w:val="auto"/>
          <w:sz w:val="24"/>
          <w:szCs w:val="24"/>
          <w:highlight w:val="none"/>
        </w:rPr>
      </w:pPr>
      <w:bookmarkStart w:id="318" w:name="_Toc12610"/>
      <w:r>
        <w:rPr>
          <w:rFonts w:hint="eastAsia" w:ascii="宋体" w:hAnsi="宋体" w:eastAsia="宋体"/>
          <w:b/>
          <w:bCs/>
          <w:color w:val="auto"/>
          <w:sz w:val="24"/>
          <w:szCs w:val="24"/>
          <w:highlight w:val="none"/>
        </w:rPr>
        <w:t>5.2 开标程序</w:t>
      </w:r>
      <w:bookmarkEnd w:id="318"/>
    </w:p>
    <w:p w14:paraId="3CC1A95B">
      <w:pPr>
        <w:spacing w:beforeLines="0" w:afterLines="0" w:line="360" w:lineRule="auto"/>
        <w:ind w:firstLine="420" w:firstLineChars="20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5.2.1 </w:t>
      </w:r>
      <w:r>
        <w:rPr>
          <w:rFonts w:hint="eastAsia" w:ascii="宋体" w:hAnsi="宋体" w:cs="宋体"/>
          <w:color w:val="auto"/>
          <w:kern w:val="1"/>
          <w:szCs w:val="21"/>
          <w:highlight w:val="none"/>
          <w:u w:val="single"/>
        </w:rPr>
        <w:t>招标人按投标须知前附表所规定的时间和地点公开开标。截标后，</w:t>
      </w:r>
      <w:r>
        <w:rPr>
          <w:rFonts w:hint="eastAsia" w:ascii="宋体" w:hAnsi="宋体" w:cs="宋体"/>
          <w:color w:val="auto"/>
          <w:kern w:val="1"/>
          <w:highlight w:val="none"/>
          <w:u w:val="single"/>
        </w:rPr>
        <w:t>开标开始时间因故推迟的</w:t>
      </w:r>
      <w:r>
        <w:rPr>
          <w:rFonts w:hint="eastAsia" w:ascii="宋体" w:hAnsi="宋体" w:cs="宋体"/>
          <w:color w:val="auto"/>
          <w:kern w:val="1"/>
          <w:szCs w:val="21"/>
          <w:highlight w:val="none"/>
          <w:u w:val="single"/>
        </w:rPr>
        <w:t>，相关评标信息仍以原递交投标文件截止时间的信息为准。</w:t>
      </w:r>
    </w:p>
    <w:p w14:paraId="4CCD5224">
      <w:pPr>
        <w:spacing w:beforeLines="0" w:afterLines="0" w:line="360" w:lineRule="auto"/>
        <w:ind w:firstLine="420" w:firstLineChars="200"/>
        <w:rPr>
          <w:rFonts w:ascii="宋体" w:hAnsi="宋体" w:cs="宋体"/>
          <w:color w:val="auto"/>
          <w:kern w:val="1"/>
          <w:szCs w:val="21"/>
          <w:highlight w:val="none"/>
          <w:u w:val="single"/>
        </w:rPr>
      </w:pPr>
      <w:r>
        <w:rPr>
          <w:rFonts w:ascii="宋体" w:hAnsi="宋体" w:cs="宋体"/>
          <w:color w:val="auto"/>
          <w:kern w:val="1"/>
          <w:szCs w:val="21"/>
          <w:highlight w:val="none"/>
          <w:u w:val="single"/>
        </w:rPr>
        <w:t>5.2.2开标由招标人或委托招标代理单位主持。</w:t>
      </w:r>
    </w:p>
    <w:p w14:paraId="3D8BD228">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highlight w:val="none"/>
          <w:u w:val="single"/>
        </w:rPr>
        <w:t>开标方式采用电子开标和现场开标两种模式，投标人可选择在开标室参与开标或准时在线参加电子开标，也可不参加开标。参加电子开标的投标人登录广州公共资源交易中心交易平台实时查看开标、唱标情况。广州公共资源交易中心交易平台生成开标记录并向社会公众公布。</w:t>
      </w:r>
    </w:p>
    <w:p w14:paraId="07D69279">
      <w:pPr>
        <w:spacing w:beforeLines="0" w:afterLines="0" w:line="360" w:lineRule="auto"/>
        <w:ind w:firstLine="420" w:firstLineChars="200"/>
        <w:rPr>
          <w:rFonts w:ascii="宋体" w:hAnsi="宋体" w:cs="宋体"/>
          <w:color w:val="auto"/>
          <w:kern w:val="1"/>
          <w:szCs w:val="21"/>
          <w:highlight w:val="none"/>
          <w:u w:val="single"/>
        </w:rPr>
      </w:pPr>
      <w:r>
        <w:rPr>
          <w:rFonts w:ascii="宋体" w:hAnsi="宋体" w:cs="宋体"/>
          <w:color w:val="auto"/>
          <w:kern w:val="1"/>
          <w:szCs w:val="21"/>
          <w:highlight w:val="none"/>
          <w:u w:val="single"/>
        </w:rPr>
        <w:t>5.2.3</w:t>
      </w:r>
      <w:r>
        <w:rPr>
          <w:rFonts w:hint="eastAsia" w:ascii="宋体" w:hAnsi="宋体" w:cs="宋体"/>
          <w:color w:val="auto"/>
          <w:kern w:val="1"/>
          <w:szCs w:val="21"/>
          <w:highlight w:val="none"/>
          <w:u w:val="single"/>
        </w:rPr>
        <w:t>开标细则</w:t>
      </w:r>
    </w:p>
    <w:p w14:paraId="2F76A003">
      <w:pPr>
        <w:spacing w:beforeLines="0" w:afterLines="0" w:line="360" w:lineRule="auto"/>
        <w:ind w:firstLine="420" w:firstLineChars="200"/>
        <w:rPr>
          <w:rFonts w:hint="eastAsia" w:ascii="宋体" w:hAnsi="宋体" w:eastAsia="宋体" w:cs="宋体"/>
          <w:color w:val="auto"/>
          <w:kern w:val="1"/>
          <w:szCs w:val="21"/>
          <w:highlight w:val="none"/>
          <w:u w:val="single"/>
          <w:lang w:eastAsia="zh-CN"/>
        </w:rPr>
      </w:pPr>
      <w:r>
        <w:rPr>
          <w:rFonts w:hint="eastAsia" w:ascii="宋体" w:hAnsi="宋体" w:eastAsia="宋体" w:cs="宋体"/>
          <w:color w:val="auto"/>
          <w:kern w:val="1"/>
          <w:szCs w:val="21"/>
          <w:highlight w:val="none"/>
          <w:u w:val="single"/>
        </w:rPr>
        <w:t>（</w:t>
      </w:r>
      <w:r>
        <w:rPr>
          <w:rFonts w:ascii="宋体" w:hAnsi="宋体" w:eastAsia="宋体" w:cs="宋体"/>
          <w:color w:val="auto"/>
          <w:kern w:val="1"/>
          <w:szCs w:val="21"/>
          <w:highlight w:val="none"/>
          <w:u w:val="single"/>
        </w:rPr>
        <w:t>1）</w:t>
      </w:r>
      <w:r>
        <w:rPr>
          <w:rFonts w:hint="eastAsia" w:ascii="宋体" w:hAnsi="宋体" w:eastAsia="宋体" w:cs="宋体"/>
          <w:color w:val="auto"/>
          <w:kern w:val="1"/>
          <w:szCs w:val="21"/>
          <w:highlight w:val="none"/>
          <w:u w:val="single"/>
        </w:rPr>
        <w:t>宣布开标纪律</w:t>
      </w:r>
      <w:r>
        <w:rPr>
          <w:rFonts w:hint="eastAsia" w:ascii="宋体" w:hAnsi="宋体" w:eastAsia="宋体" w:cs="宋体"/>
          <w:color w:val="auto"/>
          <w:kern w:val="1"/>
          <w:szCs w:val="21"/>
          <w:highlight w:val="none"/>
          <w:u w:val="single"/>
          <w:lang w:eastAsia="zh-CN"/>
        </w:rPr>
        <w:t>；</w:t>
      </w:r>
    </w:p>
    <w:p w14:paraId="1DAFFCD4">
      <w:pPr>
        <w:spacing w:beforeLines="0" w:afterLines="0" w:line="360" w:lineRule="auto"/>
        <w:ind w:firstLine="420" w:firstLineChars="200"/>
        <w:rPr>
          <w:rFonts w:hint="eastAsia" w:ascii="宋体" w:hAnsi="宋体" w:eastAsia="宋体" w:cs="宋体"/>
          <w:color w:val="auto"/>
          <w:kern w:val="1"/>
          <w:szCs w:val="21"/>
          <w:highlight w:val="none"/>
          <w:u w:val="single"/>
          <w:lang w:val="en-US" w:eastAsia="zh-CN"/>
        </w:rPr>
      </w:pPr>
      <w:r>
        <w:rPr>
          <w:rFonts w:hint="eastAsia" w:ascii="宋体" w:hAnsi="宋体" w:eastAsia="宋体" w:cs="宋体"/>
          <w:color w:val="auto"/>
          <w:kern w:val="1"/>
          <w:szCs w:val="21"/>
          <w:highlight w:val="none"/>
          <w:u w:val="single"/>
          <w:lang w:eastAsia="zh-CN"/>
        </w:rPr>
        <w:t>（</w:t>
      </w:r>
      <w:r>
        <w:rPr>
          <w:rFonts w:hint="eastAsia" w:ascii="宋体" w:hAnsi="宋体" w:eastAsia="宋体" w:cs="宋体"/>
          <w:color w:val="auto"/>
          <w:kern w:val="1"/>
          <w:szCs w:val="21"/>
          <w:highlight w:val="none"/>
          <w:u w:val="single"/>
          <w:lang w:val="en-US" w:eastAsia="zh-CN"/>
        </w:rPr>
        <w:t>2）</w:t>
      </w:r>
      <w:r>
        <w:rPr>
          <w:rFonts w:hint="eastAsia" w:ascii="宋体" w:hAnsi="宋体" w:eastAsia="宋体" w:cs="宋体"/>
          <w:color w:val="auto"/>
          <w:kern w:val="1"/>
          <w:szCs w:val="21"/>
          <w:highlight w:val="none"/>
          <w:u w:val="single"/>
        </w:rPr>
        <w:t>公布在投标截止时间前递交投标文件的投标人名称；</w:t>
      </w:r>
    </w:p>
    <w:p w14:paraId="667BE4D8">
      <w:pPr>
        <w:spacing w:beforeLines="0" w:afterLines="0" w:line="360" w:lineRule="auto"/>
        <w:ind w:firstLine="420" w:firstLineChars="200"/>
        <w:rPr>
          <w:rFonts w:hint="eastAsia" w:ascii="宋体" w:hAnsi="宋体" w:eastAsia="宋体" w:cs="宋体"/>
          <w:color w:val="auto"/>
          <w:kern w:val="1"/>
          <w:szCs w:val="21"/>
          <w:highlight w:val="none"/>
          <w:u w:val="single"/>
          <w:lang w:val="en-US" w:eastAsia="zh-CN"/>
        </w:rPr>
      </w:pPr>
      <w:r>
        <w:rPr>
          <w:rFonts w:hint="eastAsia" w:ascii="宋体" w:hAnsi="宋体" w:eastAsia="宋体" w:cs="宋体"/>
          <w:color w:val="auto"/>
          <w:kern w:val="1"/>
          <w:szCs w:val="21"/>
          <w:highlight w:val="none"/>
          <w:u w:val="single"/>
          <w:lang w:eastAsia="zh-CN"/>
        </w:rPr>
        <w:t>（</w:t>
      </w:r>
      <w:r>
        <w:rPr>
          <w:rFonts w:hint="eastAsia" w:ascii="宋体" w:hAnsi="宋体" w:eastAsia="宋体" w:cs="宋体"/>
          <w:color w:val="auto"/>
          <w:kern w:val="1"/>
          <w:szCs w:val="21"/>
          <w:highlight w:val="none"/>
          <w:u w:val="single"/>
          <w:lang w:val="en-US" w:eastAsia="zh-CN"/>
        </w:rPr>
        <w:t>3）</w:t>
      </w:r>
      <w:r>
        <w:rPr>
          <w:rFonts w:hint="eastAsia" w:ascii="宋体" w:hAnsi="宋体" w:eastAsia="宋体" w:cs="宋体"/>
          <w:color w:val="auto"/>
          <w:kern w:val="1"/>
          <w:szCs w:val="21"/>
          <w:highlight w:val="none"/>
          <w:u w:val="single"/>
        </w:rPr>
        <w:t>在投标截止时间后30分钟内，投标人通过递交投标文件的交易平台对已递交的电子投标文件进行解密。投标人完成解密后，再由招标人进行解密（投标人只用执行一次解密，招标人执行解密次数根据招标文件开标次数确定）。</w:t>
      </w:r>
    </w:p>
    <w:p w14:paraId="035441AC">
      <w:pPr>
        <w:spacing w:beforeLines="0" w:afterLines="0" w:line="360" w:lineRule="auto"/>
        <w:ind w:firstLine="420" w:firstLineChars="200"/>
        <w:rPr>
          <w:rFonts w:hint="eastAsia" w:ascii="宋体" w:hAnsi="宋体" w:eastAsia="宋体" w:cs="宋体"/>
          <w:color w:val="auto"/>
          <w:kern w:val="1"/>
          <w:szCs w:val="21"/>
          <w:highlight w:val="none"/>
          <w:u w:val="single"/>
          <w:lang w:val="en-US" w:eastAsia="zh-CN"/>
        </w:rPr>
      </w:pPr>
      <w:r>
        <w:rPr>
          <w:rFonts w:hint="eastAsia" w:ascii="宋体" w:hAnsi="宋体" w:eastAsia="宋体" w:cs="宋体"/>
          <w:color w:val="auto"/>
          <w:kern w:val="1"/>
          <w:szCs w:val="21"/>
          <w:highlight w:val="none"/>
          <w:u w:val="single"/>
          <w:lang w:eastAsia="zh-CN"/>
        </w:rPr>
        <w:t>（</w:t>
      </w:r>
      <w:r>
        <w:rPr>
          <w:rFonts w:hint="eastAsia" w:ascii="宋体" w:hAnsi="宋体" w:eastAsia="宋体" w:cs="宋体"/>
          <w:color w:val="auto"/>
          <w:kern w:val="1"/>
          <w:szCs w:val="21"/>
          <w:highlight w:val="none"/>
          <w:u w:val="single"/>
          <w:lang w:val="en-US" w:eastAsia="zh-CN"/>
        </w:rPr>
        <w:t>4）</w:t>
      </w:r>
      <w:r>
        <w:rPr>
          <w:rFonts w:hint="eastAsia" w:ascii="宋体" w:hAnsi="宋体" w:eastAsia="宋体" w:cs="宋体"/>
          <w:color w:val="auto"/>
          <w:kern w:val="1"/>
          <w:szCs w:val="21"/>
          <w:highlight w:val="none"/>
          <w:u w:val="single"/>
        </w:rPr>
        <w:t>解密完成后，公布：a投标人名称；b投标文件递交情况；c投标文件解密情况；</w:t>
      </w:r>
      <w:r>
        <w:rPr>
          <w:rFonts w:hint="eastAsia" w:ascii="宋体" w:hAnsi="宋体" w:eastAsia="宋体" w:cs="宋体"/>
          <w:strike/>
          <w:dstrike w:val="0"/>
          <w:color w:val="auto"/>
          <w:kern w:val="1"/>
          <w:szCs w:val="21"/>
          <w:highlight w:val="none"/>
          <w:u w:val="single"/>
        </w:rPr>
        <w:t>d投标担保递交情况；</w:t>
      </w:r>
      <w:r>
        <w:rPr>
          <w:rFonts w:hint="eastAsia" w:ascii="宋体" w:hAnsi="宋体" w:eastAsia="宋体" w:cs="宋体"/>
          <w:color w:val="auto"/>
          <w:kern w:val="1"/>
          <w:szCs w:val="21"/>
          <w:highlight w:val="none"/>
          <w:u w:val="single"/>
        </w:rPr>
        <w:t>d项目负责人、</w:t>
      </w:r>
      <w:r>
        <w:rPr>
          <w:rFonts w:hint="eastAsia" w:ascii="宋体" w:hAnsi="宋体" w:cs="宋体"/>
          <w:color w:val="auto"/>
          <w:kern w:val="1"/>
          <w:szCs w:val="21"/>
          <w:highlight w:val="none"/>
          <w:u w:val="single"/>
          <w:lang w:val="en-US" w:eastAsia="zh-CN"/>
        </w:rPr>
        <w:t>施工</w:t>
      </w:r>
      <w:r>
        <w:rPr>
          <w:rFonts w:hint="eastAsia" w:ascii="宋体" w:hAnsi="宋体" w:eastAsia="宋体" w:cs="宋体"/>
          <w:color w:val="auto"/>
          <w:kern w:val="1"/>
          <w:szCs w:val="21"/>
          <w:highlight w:val="none"/>
          <w:u w:val="single"/>
          <w:lang w:val="en-US" w:eastAsia="zh-CN"/>
        </w:rPr>
        <w:t>技术负责人、</w:t>
      </w:r>
      <w:r>
        <w:rPr>
          <w:rFonts w:hint="eastAsia" w:ascii="宋体" w:hAnsi="宋体" w:cs="宋体"/>
          <w:color w:val="auto"/>
          <w:kern w:val="1"/>
          <w:szCs w:val="21"/>
          <w:highlight w:val="none"/>
          <w:u w:val="single"/>
          <w:lang w:val="en-US" w:eastAsia="zh-CN"/>
        </w:rPr>
        <w:t>勘察负责人、</w:t>
      </w:r>
      <w:r>
        <w:rPr>
          <w:rFonts w:hint="eastAsia" w:ascii="宋体" w:hAnsi="宋体" w:eastAsia="宋体" w:cs="宋体"/>
          <w:color w:val="auto"/>
          <w:kern w:val="1"/>
          <w:szCs w:val="21"/>
          <w:highlight w:val="none"/>
          <w:u w:val="single"/>
        </w:rPr>
        <w:t>设计负责人、专职安全员；e</w:t>
      </w:r>
      <w:r>
        <w:rPr>
          <w:rFonts w:hint="eastAsia" w:ascii="宋体" w:hAnsi="宋体" w:cs="宋体"/>
          <w:color w:val="auto"/>
          <w:kern w:val="1"/>
          <w:szCs w:val="21"/>
          <w:highlight w:val="none"/>
          <w:u w:val="single"/>
          <w:lang w:eastAsia="zh-CN"/>
        </w:rPr>
        <w:t>投标人评标报价</w:t>
      </w:r>
      <w:r>
        <w:rPr>
          <w:rFonts w:hint="eastAsia" w:ascii="宋体" w:hAnsi="宋体" w:eastAsia="宋体" w:cs="宋体"/>
          <w:color w:val="auto"/>
          <w:kern w:val="1"/>
          <w:szCs w:val="21"/>
          <w:highlight w:val="none"/>
          <w:u w:val="single"/>
        </w:rPr>
        <w:t>；f工期</w:t>
      </w:r>
      <w:r>
        <w:rPr>
          <w:rFonts w:hint="eastAsia" w:ascii="宋体" w:hAnsi="宋体" w:eastAsia="宋体" w:cs="宋体"/>
          <w:color w:val="auto"/>
          <w:kern w:val="1"/>
          <w:szCs w:val="21"/>
          <w:highlight w:val="none"/>
          <w:u w:val="single"/>
          <w:lang w:eastAsia="zh-CN"/>
        </w:rPr>
        <w:t>；</w:t>
      </w:r>
      <w:r>
        <w:rPr>
          <w:rFonts w:hint="eastAsia" w:ascii="宋体" w:hAnsi="宋体" w:eastAsia="宋体" w:cs="宋体"/>
          <w:color w:val="auto"/>
          <w:kern w:val="1"/>
          <w:szCs w:val="21"/>
          <w:highlight w:val="none"/>
          <w:u w:val="single"/>
          <w:lang w:val="en-US" w:eastAsia="zh-CN"/>
        </w:rPr>
        <w:t>g</w:t>
      </w:r>
      <w:r>
        <w:rPr>
          <w:rFonts w:hint="eastAsia" w:ascii="宋体" w:hAnsi="宋体" w:eastAsia="宋体" w:cs="宋体"/>
          <w:color w:val="auto"/>
          <w:kern w:val="1"/>
          <w:szCs w:val="21"/>
          <w:highlight w:val="none"/>
          <w:u w:val="single"/>
        </w:rPr>
        <w:t>投标人的加密打包投标文件电脑机器特征码等主要内容，并记录在案。未在规定时间内解密的投标文件不参与开标、评标。</w:t>
      </w:r>
    </w:p>
    <w:p w14:paraId="6C1F6C4C">
      <w:pPr>
        <w:spacing w:beforeLines="0" w:afterLines="0" w:line="360" w:lineRule="auto"/>
        <w:ind w:firstLine="420" w:firstLineChars="200"/>
        <w:rPr>
          <w:rFonts w:hint="default" w:ascii="宋体" w:hAnsi="宋体" w:eastAsia="宋体" w:cs="宋体"/>
          <w:color w:val="auto"/>
          <w:kern w:val="1"/>
          <w:szCs w:val="21"/>
          <w:highlight w:val="none"/>
          <w:u w:val="single"/>
          <w:lang w:val="en-US" w:eastAsia="zh-CN"/>
        </w:rPr>
      </w:pPr>
      <w:r>
        <w:rPr>
          <w:rFonts w:hint="eastAsia" w:ascii="宋体" w:hAnsi="宋体" w:eastAsia="宋体" w:cs="宋体"/>
          <w:color w:val="auto"/>
          <w:kern w:val="1"/>
          <w:szCs w:val="21"/>
          <w:highlight w:val="none"/>
          <w:u w:val="single"/>
          <w:lang w:eastAsia="zh-CN"/>
        </w:rPr>
        <w:t>（</w:t>
      </w:r>
      <w:r>
        <w:rPr>
          <w:rFonts w:hint="eastAsia" w:ascii="宋体" w:hAnsi="宋体" w:eastAsia="宋体" w:cs="宋体"/>
          <w:color w:val="auto"/>
          <w:kern w:val="1"/>
          <w:szCs w:val="21"/>
          <w:highlight w:val="none"/>
          <w:u w:val="single"/>
          <w:lang w:val="en-US" w:eastAsia="zh-CN"/>
        </w:rPr>
        <w:t>5）</w:t>
      </w:r>
      <w:r>
        <w:rPr>
          <w:rFonts w:hint="eastAsia" w:ascii="宋体" w:hAnsi="宋体" w:eastAsia="宋体" w:cs="宋体"/>
          <w:color w:val="auto"/>
          <w:kern w:val="1"/>
          <w:szCs w:val="21"/>
          <w:highlight w:val="none"/>
          <w:u w:val="single"/>
        </w:rPr>
        <w:t>投标人代表、招标人代表、监标人、记录人等有关人员在开标记录上签字确认；若有关人员不签字的，不影响开标程序；</w:t>
      </w:r>
    </w:p>
    <w:p w14:paraId="49300BA5">
      <w:pPr>
        <w:spacing w:beforeLines="0" w:afterLines="0" w:line="360" w:lineRule="auto"/>
        <w:ind w:firstLine="420" w:firstLineChars="200"/>
        <w:rPr>
          <w:rFonts w:hint="default" w:ascii="宋体" w:hAnsi="宋体" w:eastAsia="宋体" w:cs="宋体"/>
          <w:color w:val="auto"/>
          <w:kern w:val="1"/>
          <w:szCs w:val="21"/>
          <w:highlight w:val="none"/>
          <w:u w:val="single"/>
          <w:lang w:val="en-US" w:eastAsia="zh-CN"/>
        </w:rPr>
      </w:pPr>
      <w:r>
        <w:rPr>
          <w:rFonts w:hint="eastAsia" w:ascii="宋体" w:hAnsi="宋体" w:eastAsia="宋体" w:cs="宋体"/>
          <w:color w:val="auto"/>
          <w:kern w:val="1"/>
          <w:szCs w:val="21"/>
          <w:highlight w:val="none"/>
          <w:u w:val="single"/>
          <w:lang w:eastAsia="zh-CN"/>
        </w:rPr>
        <w:t>（</w:t>
      </w:r>
      <w:r>
        <w:rPr>
          <w:rFonts w:hint="eastAsia" w:ascii="宋体" w:hAnsi="宋体" w:eastAsia="宋体" w:cs="宋体"/>
          <w:color w:val="auto"/>
          <w:kern w:val="1"/>
          <w:szCs w:val="21"/>
          <w:highlight w:val="none"/>
          <w:u w:val="single"/>
          <w:lang w:val="en-US" w:eastAsia="zh-CN"/>
        </w:rPr>
        <w:t>6）</w:t>
      </w:r>
      <w:r>
        <w:rPr>
          <w:rFonts w:hint="eastAsia" w:ascii="宋体" w:hAnsi="宋体" w:eastAsia="宋体" w:cs="宋体"/>
          <w:color w:val="auto"/>
          <w:kern w:val="1"/>
          <w:szCs w:val="21"/>
          <w:highlight w:val="none"/>
          <w:u w:val="single"/>
        </w:rPr>
        <w:t>开标结束。</w:t>
      </w:r>
    </w:p>
    <w:p w14:paraId="6EDA2542">
      <w:pPr>
        <w:spacing w:beforeLines="0" w:afterLines="0" w:line="360" w:lineRule="auto"/>
        <w:ind w:firstLine="420" w:firstLineChars="200"/>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5.2.</w:t>
      </w:r>
      <w:r>
        <w:rPr>
          <w:rFonts w:hint="eastAsia" w:ascii="宋体" w:hAnsi="宋体" w:eastAsia="宋体" w:cs="宋体"/>
          <w:color w:val="auto"/>
          <w:kern w:val="1"/>
          <w:szCs w:val="21"/>
          <w:highlight w:val="none"/>
          <w:u w:val="single"/>
          <w:lang w:val="en-US" w:eastAsia="zh-CN"/>
        </w:rPr>
        <w:t>4</w:t>
      </w:r>
      <w:r>
        <w:rPr>
          <w:rFonts w:hint="eastAsia" w:ascii="宋体" w:hAnsi="宋体" w:eastAsia="宋体" w:cs="宋体"/>
          <w:color w:val="auto"/>
          <w:kern w:val="1"/>
          <w:szCs w:val="21"/>
          <w:highlight w:val="none"/>
          <w:u w:val="single"/>
        </w:rPr>
        <w:t>投标截止时间前未完成投标文件传输的或因投标人之外的原因造成投标文件未解密且投标人未递交投标文件备用电子光盘（或U盘）的，视为投标人其撤回投标文件。因投标人原因造成投标文件未解密的或未在投标截止时间后半小时解密的，视为撤销其投标文件。</w:t>
      </w:r>
    </w:p>
    <w:p w14:paraId="55663129">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eastAsia="宋体" w:cs="宋体"/>
          <w:color w:val="auto"/>
          <w:kern w:val="1"/>
          <w:szCs w:val="21"/>
          <w:highlight w:val="none"/>
          <w:u w:val="single"/>
        </w:rPr>
        <w:t>5.2.</w:t>
      </w:r>
      <w:r>
        <w:rPr>
          <w:rFonts w:hint="eastAsia" w:ascii="宋体" w:hAnsi="宋体" w:eastAsia="宋体" w:cs="宋体"/>
          <w:color w:val="auto"/>
          <w:kern w:val="1"/>
          <w:szCs w:val="21"/>
          <w:highlight w:val="none"/>
          <w:u w:val="single"/>
          <w:lang w:val="en-US" w:eastAsia="zh-CN"/>
        </w:rPr>
        <w:t>5</w:t>
      </w:r>
      <w:r>
        <w:rPr>
          <w:rFonts w:hint="eastAsia" w:ascii="宋体" w:hAnsi="宋体" w:eastAsia="宋体" w:cs="宋体"/>
          <w:color w:val="auto"/>
          <w:kern w:val="1"/>
          <w:szCs w:val="21"/>
          <w:highlight w:val="none"/>
          <w:u w:val="single"/>
        </w:rPr>
        <w:t>开标时，两个（含两个）以上的投标人加密打包投标文件电脑机器特征码一致的，不参与下一程序，并由评标委员会否决其投标。</w:t>
      </w:r>
    </w:p>
    <w:p w14:paraId="589ADA5A">
      <w:pPr>
        <w:pStyle w:val="4"/>
        <w:spacing w:before="0" w:beforeLines="0" w:after="0" w:afterLines="0" w:line="360" w:lineRule="auto"/>
        <w:ind w:firstLine="482" w:firstLineChars="200"/>
        <w:rPr>
          <w:rFonts w:ascii="宋体" w:hAnsi="宋体" w:eastAsia="宋体"/>
          <w:b/>
          <w:bCs/>
          <w:color w:val="auto"/>
          <w:sz w:val="24"/>
          <w:szCs w:val="24"/>
          <w:highlight w:val="none"/>
        </w:rPr>
      </w:pPr>
      <w:bookmarkStart w:id="319" w:name="_Toc14028"/>
      <w:bookmarkStart w:id="320" w:name="_Toc11457"/>
      <w:r>
        <w:rPr>
          <w:rFonts w:ascii="宋体" w:hAnsi="宋体" w:eastAsia="宋体"/>
          <w:b/>
          <w:bCs/>
          <w:color w:val="auto"/>
          <w:sz w:val="24"/>
          <w:szCs w:val="24"/>
          <w:highlight w:val="none"/>
        </w:rPr>
        <w:t xml:space="preserve">5.3 </w:t>
      </w:r>
      <w:r>
        <w:rPr>
          <w:rFonts w:hint="eastAsia" w:ascii="宋体" w:hAnsi="宋体" w:eastAsia="宋体"/>
          <w:b/>
          <w:bCs/>
          <w:color w:val="auto"/>
          <w:sz w:val="24"/>
          <w:szCs w:val="24"/>
          <w:highlight w:val="none"/>
        </w:rPr>
        <w:t>开标异议</w:t>
      </w:r>
      <w:bookmarkEnd w:id="319"/>
      <w:bookmarkEnd w:id="320"/>
    </w:p>
    <w:p w14:paraId="06A981F2">
      <w:pPr>
        <w:spacing w:beforeLines="0" w:afterLines="0" w:line="360" w:lineRule="auto"/>
        <w:ind w:firstLine="420" w:firstLineChars="200"/>
        <w:rPr>
          <w:rFonts w:hint="eastAsia" w:ascii="宋体" w:hAnsi="宋体" w:eastAsia="宋体" w:cs="宋体"/>
          <w:color w:val="auto"/>
          <w:kern w:val="1"/>
          <w:szCs w:val="21"/>
          <w:highlight w:val="none"/>
          <w:u w:val="single"/>
        </w:rPr>
      </w:pPr>
      <w:bookmarkStart w:id="321" w:name="_Toc20998"/>
      <w:bookmarkEnd w:id="321"/>
      <w:bookmarkStart w:id="322" w:name="_Toc23707"/>
      <w:bookmarkEnd w:id="322"/>
      <w:bookmarkStart w:id="323" w:name="_Toc5620328"/>
      <w:bookmarkStart w:id="324" w:name="_Toc6507"/>
      <w:r>
        <w:rPr>
          <w:rFonts w:hint="eastAsia" w:ascii="宋体" w:hAnsi="宋体" w:eastAsia="宋体" w:cs="宋体"/>
          <w:color w:val="auto"/>
          <w:kern w:val="1"/>
          <w:szCs w:val="21"/>
          <w:highlight w:val="none"/>
          <w:u w:val="single"/>
        </w:rPr>
        <w:t>5.3.1招标人在本章第 4.2.1项规定的投标截止时间（开标时间）,在广州公共资源交易中心对应开标室通过广州公共资源交易中心交易平台公开开标。开标时，投标人代表有权出席开标会，也可以自主决定不参加开标会，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05629FE9">
      <w:pPr>
        <w:spacing w:beforeLines="0" w:afterLines="0" w:line="360" w:lineRule="auto"/>
        <w:ind w:firstLine="420" w:firstLineChars="200"/>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5.3.2投标人未参加开标或在规定的时间内未提出异议的，视为对开标无异议。</w:t>
      </w:r>
    </w:p>
    <w:p w14:paraId="71674789">
      <w:pPr>
        <w:pStyle w:val="3"/>
        <w:spacing w:before="0" w:beforeLines="0" w:after="0" w:afterLines="0" w:line="360" w:lineRule="auto"/>
        <w:ind w:firstLine="0" w:firstLineChars="0"/>
        <w:rPr>
          <w:rFonts w:hint="eastAsia" w:ascii="宋体" w:hAnsi="宋体" w:eastAsia="宋体" w:cs="宋体"/>
          <w:color w:val="auto"/>
          <w:highlight w:val="none"/>
          <w:lang w:val="zh-CN"/>
        </w:rPr>
      </w:pPr>
      <w:bookmarkStart w:id="325" w:name="_Toc17871"/>
      <w:r>
        <w:rPr>
          <w:rFonts w:hint="eastAsia" w:ascii="宋体" w:hAnsi="宋体" w:eastAsia="宋体" w:cs="宋体"/>
          <w:color w:val="auto"/>
          <w:highlight w:val="none"/>
          <w:lang w:val="zh-CN"/>
        </w:rPr>
        <w:t>6. 评标</w:t>
      </w:r>
      <w:bookmarkEnd w:id="323"/>
      <w:bookmarkEnd w:id="324"/>
      <w:bookmarkEnd w:id="325"/>
    </w:p>
    <w:p w14:paraId="7E235ED7">
      <w:pPr>
        <w:pStyle w:val="4"/>
        <w:spacing w:before="0" w:beforeLines="0" w:after="0" w:afterLines="0" w:line="360" w:lineRule="auto"/>
        <w:ind w:firstLine="420" w:firstLineChars="200"/>
        <w:rPr>
          <w:rFonts w:ascii="宋体" w:hAnsi="宋体" w:eastAsia="宋体"/>
          <w:color w:val="auto"/>
          <w:sz w:val="21"/>
          <w:szCs w:val="21"/>
          <w:highlight w:val="none"/>
        </w:rPr>
      </w:pPr>
      <w:bookmarkStart w:id="326" w:name="_Toc30870"/>
      <w:bookmarkStart w:id="327" w:name="_Toc5620329"/>
      <w:bookmarkStart w:id="328" w:name="_Toc19143"/>
      <w:r>
        <w:rPr>
          <w:rFonts w:hint="eastAsia" w:ascii="宋体" w:hAnsi="宋体" w:eastAsia="宋体"/>
          <w:color w:val="auto"/>
          <w:sz w:val="21"/>
          <w:szCs w:val="21"/>
          <w:highlight w:val="none"/>
        </w:rPr>
        <w:t>6.1 评标委员会</w:t>
      </w:r>
      <w:bookmarkEnd w:id="326"/>
      <w:bookmarkEnd w:id="327"/>
      <w:bookmarkEnd w:id="328"/>
    </w:p>
    <w:p w14:paraId="1278C46B">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6.1.1</w:t>
      </w:r>
      <w:r>
        <w:rPr>
          <w:rFonts w:hint="eastAsia" w:ascii="宋体" w:hAnsi="宋体" w:cs="宋体"/>
          <w:color w:val="auto"/>
          <w:kern w:val="1"/>
          <w:szCs w:val="21"/>
          <w:highlight w:val="none"/>
          <w:u w:val="single"/>
        </w:rPr>
        <w:t>评标由招标人依法组建的评标委员会负责，分勘察设计评审组、综合评审组，资格评审由综合评审组负责评审。</w:t>
      </w:r>
    </w:p>
    <w:p w14:paraId="57C58551">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6.1.2 评标委员会成员有下列情形之一的，应当回避：</w:t>
      </w:r>
    </w:p>
    <w:p w14:paraId="460BE075">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（1）投标人或投标人主要负责人的近亲属；</w:t>
      </w:r>
    </w:p>
    <w:p w14:paraId="7822ECD8">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（2）项目主管部门或者行政监督部门的人员；</w:t>
      </w:r>
    </w:p>
    <w:p w14:paraId="0A3E7AE2">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（3）与投标人有经济利益关系，可能影响对投标公正评审的；</w:t>
      </w:r>
    </w:p>
    <w:p w14:paraId="3C0B179A">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（4）曾因在招标、评标以及其他与招标投标有关活动中从事违法行为而受过行政处罚或刑事处罚的；</w:t>
      </w:r>
    </w:p>
    <w:p w14:paraId="1E48F855">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（5）与投标人有其他利害关系。</w:t>
      </w:r>
    </w:p>
    <w:p w14:paraId="3BCEEC7C">
      <w:pPr>
        <w:pStyle w:val="4"/>
        <w:spacing w:before="0" w:beforeLines="0" w:after="0" w:afterLines="0" w:line="360" w:lineRule="auto"/>
        <w:ind w:firstLine="420" w:firstLineChars="200"/>
        <w:rPr>
          <w:rFonts w:ascii="宋体" w:hAnsi="宋体" w:eastAsia="宋体"/>
          <w:color w:val="auto"/>
          <w:sz w:val="21"/>
          <w:szCs w:val="21"/>
          <w:highlight w:val="none"/>
        </w:rPr>
      </w:pPr>
      <w:bookmarkStart w:id="329" w:name="_Toc443505829"/>
      <w:bookmarkEnd w:id="329"/>
      <w:bookmarkStart w:id="330" w:name="_Toc17599"/>
      <w:bookmarkStart w:id="331" w:name="_Toc5620330"/>
      <w:bookmarkStart w:id="332" w:name="_Toc7827"/>
      <w:r>
        <w:rPr>
          <w:rFonts w:hint="eastAsia" w:ascii="宋体" w:hAnsi="宋体" w:eastAsia="宋体"/>
          <w:color w:val="auto"/>
          <w:sz w:val="21"/>
          <w:szCs w:val="21"/>
          <w:highlight w:val="none"/>
        </w:rPr>
        <w:t>6.2 评标原则</w:t>
      </w:r>
      <w:bookmarkEnd w:id="330"/>
      <w:bookmarkEnd w:id="331"/>
      <w:bookmarkEnd w:id="332"/>
      <w:r>
        <w:rPr>
          <w:rFonts w:hint="eastAsia" w:ascii="宋体" w:hAnsi="宋体" w:eastAsia="宋体"/>
          <w:color w:val="auto"/>
          <w:sz w:val="21"/>
          <w:szCs w:val="21"/>
          <w:highlight w:val="none"/>
        </w:rPr>
        <w:tab/>
      </w:r>
    </w:p>
    <w:p w14:paraId="1FCF138F">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评标活动遵循公平、公正、科学和择优的原则。</w:t>
      </w:r>
    </w:p>
    <w:p w14:paraId="1853F9FD">
      <w:pPr>
        <w:pStyle w:val="4"/>
        <w:spacing w:before="0" w:beforeLines="0" w:after="0" w:afterLines="0" w:line="360" w:lineRule="auto"/>
        <w:ind w:firstLine="420" w:firstLineChars="200"/>
        <w:rPr>
          <w:rFonts w:ascii="宋体" w:hAnsi="宋体" w:eastAsia="宋体"/>
          <w:color w:val="auto"/>
          <w:sz w:val="21"/>
          <w:szCs w:val="21"/>
          <w:highlight w:val="none"/>
        </w:rPr>
      </w:pPr>
      <w:bookmarkStart w:id="333" w:name="_Toc5620331"/>
      <w:bookmarkStart w:id="334" w:name="_Toc16832"/>
      <w:bookmarkStart w:id="335" w:name="_Toc26359"/>
      <w:r>
        <w:rPr>
          <w:rFonts w:hint="eastAsia" w:ascii="宋体" w:hAnsi="宋体" w:eastAsia="宋体"/>
          <w:color w:val="auto"/>
          <w:sz w:val="21"/>
          <w:szCs w:val="21"/>
          <w:highlight w:val="none"/>
        </w:rPr>
        <w:t>6.3 评标</w:t>
      </w:r>
      <w:bookmarkEnd w:id="333"/>
      <w:bookmarkEnd w:id="334"/>
      <w:bookmarkEnd w:id="335"/>
    </w:p>
    <w:p w14:paraId="74BB4CC1">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评标委员会按照第三章“评标办法”规定的方法、评审因素、标准和程序对投标文件进行评审。第三章“评标办法”没有规定的方法、评审因素和标准，不作为评标依据。</w:t>
      </w:r>
    </w:p>
    <w:p w14:paraId="02277902">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在评审过程中，评标委员会可以以书面形式要求投标人就资格审查文件和投标文件中含义不明确的内容进行书面说明并提供相关材料。</w:t>
      </w:r>
    </w:p>
    <w:p w14:paraId="10BB6AFD">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评标委员会经评审，认为所有投标都不符合招标文件要求的，可以否决所有投标。所有投标被否决后，招标人应当依法重新招标。</w:t>
      </w:r>
    </w:p>
    <w:p w14:paraId="6E4B380B">
      <w:pPr>
        <w:pStyle w:val="4"/>
        <w:spacing w:before="0" w:beforeLines="0" w:after="0" w:afterLines="0" w:line="360" w:lineRule="auto"/>
        <w:ind w:firstLine="420" w:firstLineChars="200"/>
        <w:rPr>
          <w:rFonts w:ascii="宋体" w:hAnsi="宋体" w:eastAsia="宋体"/>
          <w:color w:val="auto"/>
          <w:sz w:val="21"/>
          <w:szCs w:val="21"/>
          <w:highlight w:val="none"/>
          <w:u w:val="single"/>
        </w:rPr>
      </w:pPr>
      <w:bookmarkStart w:id="336" w:name="_Toc5620332"/>
      <w:bookmarkStart w:id="337" w:name="_Toc4007"/>
      <w:bookmarkStart w:id="338" w:name="_Toc14839"/>
      <w:r>
        <w:rPr>
          <w:rFonts w:hint="eastAsia" w:ascii="宋体" w:hAnsi="宋体" w:eastAsia="宋体"/>
          <w:color w:val="auto"/>
          <w:sz w:val="21"/>
          <w:szCs w:val="21"/>
          <w:highlight w:val="none"/>
          <w:u w:val="single"/>
        </w:rPr>
        <w:t>6.4评标过程的保密</w:t>
      </w:r>
      <w:bookmarkEnd w:id="336"/>
      <w:bookmarkEnd w:id="337"/>
      <w:bookmarkEnd w:id="338"/>
    </w:p>
    <w:p w14:paraId="0D164174">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6.4.1 开标后，直至授予中标人合同为止，凡属于对资格审查文件和投标文件的审查、澄清、评价和比较有关的资料以及中标候选人的推荐情况，与评标有关的其他任何情况均严格保密。</w:t>
      </w:r>
    </w:p>
    <w:p w14:paraId="42C32817">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6.4.2 在资格审查文件和投标文件的评审和比较、中标候选人推荐以及授予合同的过程中，投标人向招标人和评标委员会施加影响的任何行为，都将会导致其投标被拒绝。</w:t>
      </w:r>
    </w:p>
    <w:p w14:paraId="1529C686">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u w:val="single"/>
        </w:rPr>
        <w:t>6.4.3 中标人确定后，招标人不对未中标人就评标过程以及未能中标原因作出任何解释。未中标人不得向评标委员会组成人员或其他有关人员索问评标过程的情况和材料。</w:t>
      </w:r>
    </w:p>
    <w:p w14:paraId="53D73263">
      <w:pPr>
        <w:pStyle w:val="3"/>
        <w:spacing w:before="0" w:beforeLines="0" w:after="0" w:afterLines="0" w:line="360" w:lineRule="auto"/>
        <w:ind w:firstLine="0" w:firstLineChars="0"/>
        <w:rPr>
          <w:rFonts w:ascii="宋体" w:hAnsi="宋体" w:eastAsia="宋体" w:cs="宋体"/>
          <w:color w:val="auto"/>
          <w:highlight w:val="none"/>
          <w:lang w:val="zh-CN"/>
        </w:rPr>
      </w:pPr>
      <w:bookmarkStart w:id="339" w:name="_Toc7746"/>
      <w:bookmarkEnd w:id="339"/>
      <w:bookmarkStart w:id="340" w:name="_Toc27077"/>
      <w:bookmarkEnd w:id="340"/>
      <w:bookmarkStart w:id="341" w:name="_Toc13256"/>
      <w:bookmarkStart w:id="342" w:name="_Toc5620333"/>
      <w:bookmarkStart w:id="343" w:name="_Toc15676"/>
      <w:r>
        <w:rPr>
          <w:rFonts w:hint="eastAsia" w:ascii="宋体" w:hAnsi="宋体" w:eastAsia="宋体" w:cs="宋体"/>
          <w:color w:val="auto"/>
          <w:highlight w:val="none"/>
          <w:lang w:val="zh-CN"/>
        </w:rPr>
        <w:t>7. 合同授予</w:t>
      </w:r>
      <w:bookmarkEnd w:id="341"/>
      <w:bookmarkEnd w:id="342"/>
      <w:bookmarkEnd w:id="343"/>
    </w:p>
    <w:p w14:paraId="38A0FF49">
      <w:pPr>
        <w:pStyle w:val="4"/>
        <w:spacing w:before="0" w:beforeLines="0" w:after="0" w:afterLines="0" w:line="360" w:lineRule="auto"/>
        <w:ind w:firstLine="420" w:firstLineChars="200"/>
        <w:rPr>
          <w:rFonts w:ascii="宋体" w:hAnsi="宋体" w:eastAsia="宋体"/>
          <w:color w:val="auto"/>
          <w:sz w:val="21"/>
          <w:szCs w:val="21"/>
          <w:highlight w:val="none"/>
        </w:rPr>
      </w:pPr>
      <w:bookmarkStart w:id="344" w:name="_Toc18404"/>
      <w:bookmarkStart w:id="345" w:name="_Toc31875"/>
      <w:bookmarkStart w:id="346" w:name="_Toc5620334"/>
      <w:r>
        <w:rPr>
          <w:rFonts w:hint="eastAsia" w:ascii="宋体" w:hAnsi="宋体" w:eastAsia="宋体"/>
          <w:color w:val="auto"/>
          <w:sz w:val="21"/>
          <w:szCs w:val="21"/>
          <w:highlight w:val="none"/>
        </w:rPr>
        <w:t>7.1 定标方式</w:t>
      </w:r>
      <w:bookmarkEnd w:id="344"/>
      <w:bookmarkEnd w:id="345"/>
      <w:bookmarkEnd w:id="346"/>
    </w:p>
    <w:p w14:paraId="21F81C49">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7.1.1除投标人须知前附表规定评标委员会直接确定中标人外，招标人依据评标委员会推荐的中标候选人确定中标人，评标委员会推荐中标候选人的人数见投标人须知前附表。</w:t>
      </w:r>
    </w:p>
    <w:p w14:paraId="02E3F670">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7.1.2 依法必须进行公开招标的项目，招标人应当确定排名第一的中标候选人为中标人。</w:t>
      </w:r>
    </w:p>
    <w:p w14:paraId="7F0B6989">
      <w:pPr>
        <w:spacing w:beforeLines="0" w:afterLines="0" w:line="360" w:lineRule="auto"/>
        <w:ind w:firstLine="420" w:firstLineChars="20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0FA2952E">
      <w:pPr>
        <w:spacing w:beforeLines="0" w:afterLines="0" w:line="360" w:lineRule="auto"/>
        <w:ind w:firstLine="420" w:firstLineChars="200"/>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7.1.4排名第二的中标候选人出现前款所列的情形的，招标人可以确定排名第三的中标候选人为中标人。以此类推，如所有中标候选人均出现前款所列的情形，为招标失败，招标人依法重新招标。</w:t>
      </w:r>
    </w:p>
    <w:p w14:paraId="3D3D5A47">
      <w:pPr>
        <w:pStyle w:val="4"/>
        <w:spacing w:before="0" w:beforeLines="0" w:after="0" w:afterLines="0" w:line="360" w:lineRule="auto"/>
        <w:ind w:firstLine="420" w:firstLineChars="200"/>
        <w:rPr>
          <w:rFonts w:ascii="宋体" w:hAnsi="宋体" w:eastAsia="宋体"/>
          <w:color w:val="auto"/>
          <w:sz w:val="21"/>
          <w:szCs w:val="21"/>
          <w:highlight w:val="none"/>
        </w:rPr>
      </w:pPr>
      <w:bookmarkStart w:id="347" w:name="_Toc27081"/>
      <w:bookmarkStart w:id="348" w:name="_Toc5620335"/>
      <w:bookmarkStart w:id="349" w:name="_Toc19474"/>
      <w:r>
        <w:rPr>
          <w:rFonts w:hint="eastAsia" w:ascii="宋体" w:hAnsi="宋体" w:eastAsia="宋体"/>
          <w:color w:val="auto"/>
          <w:sz w:val="21"/>
          <w:szCs w:val="21"/>
          <w:highlight w:val="none"/>
        </w:rPr>
        <w:t>7.2 中标候选人公示</w:t>
      </w:r>
      <w:bookmarkEnd w:id="347"/>
      <w:bookmarkEnd w:id="348"/>
      <w:bookmarkEnd w:id="349"/>
    </w:p>
    <w:p w14:paraId="6D017490">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7.2.1</w:t>
      </w:r>
      <w:r>
        <w:rPr>
          <w:rFonts w:hint="eastAsia" w:ascii="宋体" w:hAnsi="宋体" w:cs="宋体"/>
          <w:color w:val="auto"/>
          <w:kern w:val="1"/>
          <w:highlight w:val="none"/>
        </w:rPr>
        <w:t>招标人在投标人须知前附表规定的媒介公示中标候选人</w:t>
      </w:r>
      <w:r>
        <w:rPr>
          <w:rFonts w:hint="eastAsia" w:ascii="宋体" w:hAnsi="宋体" w:cs="宋体"/>
          <w:color w:val="auto"/>
          <w:kern w:val="1"/>
          <w:szCs w:val="21"/>
          <w:highlight w:val="none"/>
        </w:rPr>
        <w:t>。</w:t>
      </w:r>
    </w:p>
    <w:p w14:paraId="53A2CBE2">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7.2.2在产生中标候选人后，招标人将中标候选人的投标文件商务部分文件的电子文件（包括人员、业绩、奖项等资料）在广州公共资源交易中心和广东省招标投标监管网公开。</w:t>
      </w:r>
    </w:p>
    <w:p w14:paraId="6A5ECA0E">
      <w:pPr>
        <w:pStyle w:val="4"/>
        <w:spacing w:before="0" w:beforeLines="0" w:after="0" w:afterLines="0" w:line="360" w:lineRule="auto"/>
        <w:ind w:firstLine="420" w:firstLineChars="200"/>
        <w:rPr>
          <w:rFonts w:ascii="宋体" w:hAnsi="宋体" w:eastAsia="宋体"/>
          <w:color w:val="auto"/>
          <w:sz w:val="21"/>
          <w:szCs w:val="21"/>
          <w:highlight w:val="none"/>
        </w:rPr>
      </w:pPr>
      <w:bookmarkStart w:id="350" w:name="_Toc5620336"/>
      <w:bookmarkStart w:id="351" w:name="_Toc22294"/>
      <w:bookmarkStart w:id="352" w:name="_Toc28278"/>
      <w:r>
        <w:rPr>
          <w:rFonts w:hint="eastAsia" w:ascii="宋体" w:hAnsi="宋体" w:eastAsia="宋体"/>
          <w:color w:val="auto"/>
          <w:sz w:val="21"/>
          <w:szCs w:val="21"/>
          <w:highlight w:val="none"/>
        </w:rPr>
        <w:t>7.3 中标通知</w:t>
      </w:r>
      <w:bookmarkEnd w:id="350"/>
      <w:bookmarkEnd w:id="351"/>
      <w:bookmarkEnd w:id="352"/>
    </w:p>
    <w:p w14:paraId="1C6C7BD4">
      <w:pPr>
        <w:spacing w:beforeLines="0" w:afterLines="0"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rPr>
        <w:t>7.3.1在本章第3.3 款规定的投标有效期内，</w:t>
      </w:r>
      <w:r>
        <w:rPr>
          <w:rFonts w:hint="eastAsia" w:ascii="宋体" w:hAnsi="宋体" w:cs="宋体"/>
          <w:color w:val="auto"/>
          <w:kern w:val="1"/>
          <w:highlight w:val="none"/>
          <w:u w:val="single"/>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7DDE0486">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u w:val="single"/>
        </w:rPr>
        <w:t>7.3.2 招标人应当自确定中标人后，向招投标监管机构提交招标投标情况的书面报告；经招投标监管机构备案后，方可发出中标通知书。中标通知书由招标人（或招标代理机构）颁发，并经广州公共资源交易中心确认。</w:t>
      </w:r>
    </w:p>
    <w:p w14:paraId="2AE0FCA1">
      <w:pPr>
        <w:pStyle w:val="4"/>
        <w:spacing w:before="0" w:beforeLines="0" w:after="0" w:afterLines="0" w:line="360" w:lineRule="auto"/>
        <w:ind w:firstLine="420" w:firstLineChars="200"/>
        <w:rPr>
          <w:rFonts w:ascii="宋体" w:hAnsi="宋体" w:eastAsia="宋体"/>
          <w:color w:val="auto"/>
          <w:sz w:val="21"/>
          <w:szCs w:val="21"/>
          <w:highlight w:val="none"/>
        </w:rPr>
      </w:pPr>
      <w:bookmarkStart w:id="353" w:name="_Toc26932"/>
      <w:bookmarkStart w:id="354" w:name="_Toc5620337"/>
      <w:bookmarkStart w:id="355" w:name="_Toc3200"/>
      <w:r>
        <w:rPr>
          <w:rFonts w:hint="eastAsia" w:ascii="宋体" w:hAnsi="宋体" w:eastAsia="宋体"/>
          <w:color w:val="auto"/>
          <w:sz w:val="21"/>
          <w:szCs w:val="21"/>
          <w:highlight w:val="none"/>
        </w:rPr>
        <w:t>7.4 履约担保</w:t>
      </w:r>
      <w:bookmarkEnd w:id="353"/>
      <w:bookmarkEnd w:id="354"/>
      <w:bookmarkEnd w:id="355"/>
    </w:p>
    <w:p w14:paraId="53B962BD">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szCs w:val="21"/>
          <w:highlight w:val="none"/>
        </w:rPr>
        <w:t>7.4.1 在签订合同前，中标人应按投标人须知前附表规定的担保形式向招标人提交履约担保。除投标人须知前附表另有规定外，履约担保金额为</w:t>
      </w:r>
      <w:r>
        <w:rPr>
          <w:rFonts w:ascii="宋体" w:hAnsi="宋体" w:cs="宋体"/>
          <w:color w:val="auto"/>
          <w:szCs w:val="21"/>
          <w:highlight w:val="none"/>
        </w:rPr>
        <w:t>中标价的10%，具体以合同约定为准</w:t>
      </w:r>
      <w:r>
        <w:rPr>
          <w:rFonts w:hint="eastAsia" w:ascii="宋体" w:hAnsi="宋体" w:cs="宋体"/>
          <w:color w:val="auto"/>
          <w:kern w:val="1"/>
          <w:szCs w:val="21"/>
          <w:highlight w:val="none"/>
        </w:rPr>
        <w:t>。联合体中标的，其履约担保由联合体各方或者联合体中牵头人的名义提交。</w:t>
      </w:r>
      <w:r>
        <w:rPr>
          <w:rFonts w:hint="eastAsia" w:ascii="宋体" w:hAnsi="宋体" w:cs="宋体"/>
          <w:color w:val="auto"/>
          <w:kern w:val="1"/>
          <w:szCs w:val="21"/>
          <w:highlight w:val="none"/>
          <w:u w:val="single"/>
        </w:rPr>
        <w:t>履约保函的担保期限为履约担保之日起至合同工程经结算审定部门结算审定完成并移交工程档案后止。</w:t>
      </w:r>
    </w:p>
    <w:p w14:paraId="774FDF8F">
      <w:pPr>
        <w:spacing w:beforeLines="0" w:afterLines="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7.4.2 中标人不能按本章第7.4.1项要求提交履约担保的，视为放弃中标，</w:t>
      </w:r>
      <w:r>
        <w:rPr>
          <w:rFonts w:hint="eastAsia" w:ascii="宋体" w:hAnsi="宋体" w:cs="宋体"/>
          <w:color w:val="auto"/>
          <w:kern w:val="1"/>
          <w:szCs w:val="21"/>
          <w:highlight w:val="none"/>
          <w:u w:val="single"/>
        </w:rPr>
        <w:t>给招标人造成损失的，中标人还应当予以赔偿。</w:t>
      </w:r>
    </w:p>
    <w:p w14:paraId="15FD884B">
      <w:pPr>
        <w:pStyle w:val="4"/>
        <w:spacing w:before="0" w:beforeLines="0" w:after="0" w:afterLines="0" w:line="360" w:lineRule="auto"/>
        <w:ind w:firstLine="420" w:firstLineChars="200"/>
        <w:rPr>
          <w:rFonts w:ascii="宋体" w:hAnsi="宋体" w:eastAsia="宋体"/>
          <w:color w:val="auto"/>
          <w:sz w:val="21"/>
          <w:szCs w:val="21"/>
          <w:highlight w:val="none"/>
        </w:rPr>
      </w:pPr>
      <w:bookmarkStart w:id="356" w:name="_Toc24126"/>
      <w:bookmarkStart w:id="357" w:name="_Toc5620338"/>
      <w:bookmarkStart w:id="358" w:name="_Toc18213"/>
      <w:r>
        <w:rPr>
          <w:rFonts w:hint="eastAsia" w:ascii="宋体" w:hAnsi="宋体" w:eastAsia="宋体"/>
          <w:color w:val="auto"/>
          <w:sz w:val="21"/>
          <w:szCs w:val="21"/>
          <w:highlight w:val="none"/>
        </w:rPr>
        <w:t>7.5 签订合同</w:t>
      </w:r>
      <w:bookmarkEnd w:id="356"/>
      <w:bookmarkEnd w:id="357"/>
      <w:bookmarkEnd w:id="358"/>
    </w:p>
    <w:p w14:paraId="449C21CD">
      <w:pPr>
        <w:spacing w:beforeLines="0" w:afterLines="0" w:line="360" w:lineRule="auto"/>
        <w:ind w:firstLine="420" w:firstLineChars="200"/>
        <w:rPr>
          <w:rFonts w:ascii="宋体" w:hAnsi="宋体" w:cs="宋体"/>
          <w:b/>
          <w:color w:val="auto"/>
          <w:kern w:val="1"/>
          <w:szCs w:val="24"/>
          <w:highlight w:val="none"/>
        </w:rPr>
      </w:pPr>
      <w:r>
        <w:rPr>
          <w:rFonts w:hint="eastAsia" w:ascii="宋体" w:hAnsi="宋体" w:cs="宋体"/>
          <w:color w:val="auto"/>
          <w:kern w:val="1"/>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kern w:val="1"/>
          <w:szCs w:val="21"/>
          <w:highlight w:val="none"/>
        </w:rPr>
        <w:t>，</w:t>
      </w:r>
      <w:r>
        <w:rPr>
          <w:rFonts w:hint="eastAsia" w:ascii="宋体" w:hAnsi="宋体" w:cs="宋体"/>
          <w:strike/>
          <w:dstrike w:val="0"/>
          <w:color w:val="auto"/>
          <w:kern w:val="1"/>
          <w:highlight w:val="none"/>
        </w:rPr>
        <w:t>其投标保证金不予退还；</w:t>
      </w:r>
      <w:r>
        <w:rPr>
          <w:rFonts w:hint="eastAsia" w:ascii="宋体" w:hAnsi="宋体" w:cs="宋体"/>
          <w:color w:val="auto"/>
          <w:kern w:val="1"/>
          <w:szCs w:val="21"/>
          <w:highlight w:val="none"/>
          <w:u w:val="single"/>
        </w:rPr>
        <w:t>给招标人造成损失的，中标人还应当予以赔偿。</w:t>
      </w:r>
      <w:r>
        <w:rPr>
          <w:rFonts w:hint="eastAsia" w:ascii="宋体" w:hAnsi="宋体" w:cs="宋体"/>
          <w:color w:val="auto"/>
          <w:kern w:val="1"/>
          <w:highlight w:val="none"/>
        </w:rPr>
        <w:t xml:space="preserve"> </w:t>
      </w:r>
      <w:bookmarkStart w:id="359" w:name="_Toc443505830"/>
      <w:bookmarkEnd w:id="359"/>
      <w:bookmarkStart w:id="360" w:name="_Toc15670"/>
      <w:bookmarkEnd w:id="360"/>
      <w:bookmarkStart w:id="361" w:name="_Toc11555"/>
      <w:bookmarkEnd w:id="361"/>
    </w:p>
    <w:p w14:paraId="18CCA6D9">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7.5.2 发出中标通知书后，招标人无正当理由拒签合同</w:t>
      </w:r>
      <w:r>
        <w:rPr>
          <w:rFonts w:hint="eastAsia"/>
          <w:color w:val="auto"/>
          <w:highlight w:val="none"/>
        </w:rPr>
        <w:t>的，</w:t>
      </w:r>
      <w:r>
        <w:rPr>
          <w:rFonts w:hint="eastAsia" w:ascii="宋体" w:hAnsi="宋体" w:cs="宋体"/>
          <w:strike/>
          <w:dstrike w:val="0"/>
          <w:color w:val="auto"/>
          <w:kern w:val="1"/>
          <w:highlight w:val="none"/>
        </w:rPr>
        <w:t>招标人向中标人退还投标保证金；</w:t>
      </w:r>
      <w:r>
        <w:rPr>
          <w:rFonts w:hint="eastAsia" w:ascii="宋体" w:hAnsi="宋体" w:cs="宋体"/>
          <w:color w:val="auto"/>
          <w:kern w:val="1"/>
          <w:highlight w:val="none"/>
        </w:rPr>
        <w:t>给中标人造成损失的，还应当赔偿损失。</w:t>
      </w:r>
    </w:p>
    <w:p w14:paraId="3219DB9E">
      <w:pPr>
        <w:pStyle w:val="3"/>
        <w:spacing w:before="0" w:beforeLines="0" w:after="0" w:afterLines="0" w:line="360" w:lineRule="auto"/>
        <w:ind w:firstLine="0" w:firstLineChars="0"/>
        <w:rPr>
          <w:rFonts w:ascii="宋体" w:hAnsi="宋体" w:eastAsia="宋体" w:cs="宋体"/>
          <w:color w:val="auto"/>
          <w:highlight w:val="none"/>
          <w:lang w:val="zh-CN"/>
        </w:rPr>
      </w:pPr>
      <w:bookmarkStart w:id="362" w:name="_Toc30835"/>
      <w:bookmarkEnd w:id="362"/>
      <w:bookmarkStart w:id="363" w:name="_Toc21320"/>
      <w:bookmarkEnd w:id="363"/>
      <w:bookmarkStart w:id="364" w:name="_Toc443505831"/>
      <w:bookmarkEnd w:id="364"/>
      <w:bookmarkStart w:id="365" w:name="_Toc5620339"/>
      <w:bookmarkStart w:id="366" w:name="_Toc9984"/>
      <w:bookmarkStart w:id="367" w:name="_Toc5445"/>
      <w:r>
        <w:rPr>
          <w:rFonts w:hint="eastAsia" w:ascii="宋体" w:hAnsi="宋体" w:eastAsia="宋体" w:cs="宋体"/>
          <w:color w:val="auto"/>
          <w:highlight w:val="none"/>
          <w:lang w:val="zh-CN"/>
        </w:rPr>
        <w:t>8. 纪律和监督</w:t>
      </w:r>
      <w:bookmarkEnd w:id="365"/>
      <w:bookmarkEnd w:id="366"/>
      <w:bookmarkEnd w:id="367"/>
    </w:p>
    <w:p w14:paraId="02265295">
      <w:pPr>
        <w:spacing w:beforeLines="0" w:afterLines="0" w:line="360" w:lineRule="auto"/>
        <w:ind w:firstLine="420" w:firstLineChars="200"/>
        <w:rPr>
          <w:rFonts w:ascii="宋体" w:hAnsi="宋体" w:cs="宋体"/>
          <w:color w:val="auto"/>
          <w:kern w:val="1"/>
          <w:szCs w:val="21"/>
          <w:highlight w:val="none"/>
          <w:lang w:val="zh-CN"/>
        </w:rPr>
      </w:pPr>
      <w:bookmarkStart w:id="368" w:name="_Toc443505832"/>
      <w:bookmarkEnd w:id="368"/>
      <w:bookmarkStart w:id="369" w:name="_Toc30367"/>
      <w:bookmarkEnd w:id="369"/>
      <w:bookmarkStart w:id="370" w:name="_Toc7252"/>
      <w:bookmarkEnd w:id="370"/>
      <w:bookmarkStart w:id="371" w:name="_Toc5620340"/>
      <w:r>
        <w:rPr>
          <w:rFonts w:hint="eastAsia" w:ascii="宋体" w:hAnsi="宋体" w:cs="宋体"/>
          <w:color w:val="auto"/>
          <w:kern w:val="1"/>
          <w:szCs w:val="21"/>
          <w:highlight w:val="none"/>
          <w:lang w:val="zh-CN"/>
        </w:rPr>
        <w:t>8.1 对招标人的纪律要求</w:t>
      </w:r>
      <w:bookmarkEnd w:id="371"/>
    </w:p>
    <w:p w14:paraId="05DE6E41">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招标人不得泄漏招标投标活动中应当保密的情况和资料，不得与投标人串通损害国家利益、社会公共利益或者他人合法权益。</w:t>
      </w:r>
    </w:p>
    <w:p w14:paraId="136451A8">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szCs w:val="21"/>
          <w:highlight w:val="none"/>
        </w:rPr>
        <w:t>8.2 对投标人的纪律要求</w:t>
      </w:r>
    </w:p>
    <w:p w14:paraId="30733D27">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239D007">
      <w:pPr>
        <w:spacing w:beforeLines="0" w:afterLines="0" w:line="360" w:lineRule="auto"/>
        <w:ind w:firstLine="420" w:firstLineChars="200"/>
        <w:rPr>
          <w:rFonts w:ascii="宋体" w:hAnsi="宋体" w:cs="宋体"/>
          <w:color w:val="auto"/>
          <w:kern w:val="1"/>
          <w:highlight w:val="none"/>
        </w:rPr>
      </w:pPr>
      <w:r>
        <w:rPr>
          <w:rFonts w:hint="eastAsia" w:ascii="宋体" w:hAnsi="宋体" w:cs="宋体"/>
          <w:bCs/>
          <w:color w:val="auto"/>
          <w:kern w:val="1"/>
          <w:szCs w:val="21"/>
          <w:highlight w:val="none"/>
        </w:rPr>
        <w:t xml:space="preserve">8.3 </w:t>
      </w:r>
      <w:r>
        <w:rPr>
          <w:rFonts w:hint="eastAsia" w:ascii="宋体" w:hAnsi="宋体" w:cs="宋体"/>
          <w:color w:val="auto"/>
          <w:kern w:val="1"/>
          <w:highlight w:val="none"/>
        </w:rPr>
        <w:t>对评标委员会成员的纪律要求</w:t>
      </w:r>
    </w:p>
    <w:p w14:paraId="7C38B012">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8E807C9">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szCs w:val="21"/>
          <w:highlight w:val="none"/>
        </w:rPr>
        <w:t>8.4 对与评标活动有关的工作人员的纪律要求</w:t>
      </w:r>
    </w:p>
    <w:p w14:paraId="79BB9D83">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5C759B2">
      <w:pPr>
        <w:spacing w:beforeLines="0" w:afterLines="0" w:line="360" w:lineRule="auto"/>
        <w:ind w:firstLine="420" w:firstLineChars="200"/>
        <w:rPr>
          <w:rFonts w:ascii="宋体" w:hAnsi="宋体" w:cs="宋体"/>
          <w:color w:val="auto"/>
          <w:kern w:val="1"/>
          <w:highlight w:val="none"/>
        </w:rPr>
      </w:pPr>
      <w:r>
        <w:rPr>
          <w:rFonts w:hint="eastAsia" w:ascii="宋体" w:hAnsi="宋体" w:cs="宋体"/>
          <w:bCs/>
          <w:color w:val="auto"/>
          <w:kern w:val="1"/>
          <w:szCs w:val="21"/>
          <w:highlight w:val="none"/>
        </w:rPr>
        <w:t>8.5 投诉</w:t>
      </w:r>
    </w:p>
    <w:p w14:paraId="40B027CF">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投标人和其他利害关系人认为本次招标活动违反法律、法规和规章规定的，有权向有关行政监督部门投诉。</w:t>
      </w:r>
    </w:p>
    <w:p w14:paraId="480351E2">
      <w:pPr>
        <w:pStyle w:val="3"/>
        <w:spacing w:before="0" w:beforeLines="0" w:after="0" w:afterLines="0" w:line="360" w:lineRule="auto"/>
        <w:ind w:firstLine="0" w:firstLineChars="0"/>
        <w:rPr>
          <w:rFonts w:ascii="宋体" w:hAnsi="宋体" w:eastAsia="宋体" w:cs="宋体"/>
          <w:color w:val="auto"/>
          <w:highlight w:val="none"/>
          <w:lang w:val="zh-CN"/>
        </w:rPr>
      </w:pPr>
      <w:bookmarkStart w:id="372" w:name="_Toc17396"/>
      <w:bookmarkEnd w:id="372"/>
      <w:bookmarkStart w:id="373" w:name="_Toc10775"/>
      <w:bookmarkEnd w:id="373"/>
      <w:bookmarkStart w:id="374" w:name="_Toc443505833"/>
      <w:bookmarkEnd w:id="374"/>
      <w:bookmarkStart w:id="375" w:name="_Toc11223"/>
      <w:bookmarkStart w:id="376" w:name="_Toc9440"/>
      <w:bookmarkStart w:id="377" w:name="_Toc5620341"/>
      <w:r>
        <w:rPr>
          <w:rFonts w:hint="eastAsia" w:ascii="宋体" w:hAnsi="宋体" w:eastAsia="宋体" w:cs="宋体"/>
          <w:color w:val="auto"/>
          <w:highlight w:val="none"/>
          <w:lang w:val="zh-CN"/>
        </w:rPr>
        <w:t>9. 需要补充的其他内容</w:t>
      </w:r>
      <w:bookmarkEnd w:id="375"/>
      <w:bookmarkEnd w:id="376"/>
      <w:bookmarkEnd w:id="377"/>
    </w:p>
    <w:p w14:paraId="1F4CF72D">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需要补充的其他内容：见投标人须知前附表。</w:t>
      </w:r>
    </w:p>
    <w:p w14:paraId="4101F148">
      <w:pPr>
        <w:pStyle w:val="3"/>
        <w:spacing w:before="0" w:beforeLines="0" w:after="0" w:afterLines="0" w:line="360" w:lineRule="auto"/>
        <w:ind w:firstLine="0" w:firstLineChars="0"/>
        <w:rPr>
          <w:rFonts w:ascii="宋体" w:hAnsi="宋体" w:eastAsia="宋体" w:cs="宋体"/>
          <w:color w:val="auto"/>
          <w:highlight w:val="none"/>
          <w:lang w:val="zh-CN"/>
        </w:rPr>
      </w:pPr>
      <w:bookmarkStart w:id="378" w:name="_Toc3028"/>
      <w:bookmarkEnd w:id="378"/>
      <w:bookmarkStart w:id="379" w:name="_Toc26121"/>
      <w:bookmarkEnd w:id="379"/>
      <w:bookmarkStart w:id="380" w:name="_Toc443505834"/>
      <w:bookmarkEnd w:id="380"/>
      <w:bookmarkStart w:id="381" w:name="_Toc27563"/>
      <w:bookmarkStart w:id="382" w:name="_Toc10563"/>
      <w:bookmarkStart w:id="383" w:name="_Toc5620342"/>
      <w:r>
        <w:rPr>
          <w:rFonts w:hint="eastAsia" w:ascii="宋体" w:hAnsi="宋体" w:eastAsia="宋体" w:cs="宋体"/>
          <w:color w:val="auto"/>
          <w:highlight w:val="none"/>
          <w:lang w:val="zh-CN"/>
        </w:rPr>
        <w:t>10. 电子招标投标</w:t>
      </w:r>
      <w:bookmarkEnd w:id="381"/>
      <w:bookmarkEnd w:id="382"/>
      <w:bookmarkEnd w:id="383"/>
    </w:p>
    <w:p w14:paraId="081DBDFA">
      <w:pPr>
        <w:spacing w:beforeLines="0" w:afterLines="0" w:line="360" w:lineRule="auto"/>
        <w:ind w:firstLine="420" w:firstLineChars="200"/>
        <w:rPr>
          <w:rFonts w:ascii="宋体" w:hAnsi="宋体" w:cs="宋体"/>
          <w:color w:val="auto"/>
          <w:kern w:val="1"/>
          <w:highlight w:val="none"/>
          <w:u w:val="single"/>
        </w:rPr>
      </w:pPr>
      <w:r>
        <w:rPr>
          <w:rFonts w:hint="eastAsia" w:ascii="宋体" w:hAnsi="宋体" w:cs="宋体"/>
          <w:color w:val="auto"/>
          <w:kern w:val="1"/>
          <w:highlight w:val="none"/>
          <w:u w:val="single"/>
        </w:rPr>
        <w:t>本招标项目是否采用电子招标投标方式，见投标人须知前附表。</w:t>
      </w:r>
    </w:p>
    <w:p w14:paraId="0C7196C4">
      <w:pPr>
        <w:pStyle w:val="3"/>
        <w:spacing w:before="0" w:beforeLines="0" w:after="0" w:afterLines="0" w:line="360" w:lineRule="auto"/>
        <w:ind w:firstLine="0" w:firstLineChars="0"/>
        <w:rPr>
          <w:rFonts w:ascii="宋体" w:hAnsi="宋体" w:eastAsia="宋体" w:cs="宋体"/>
          <w:color w:val="auto"/>
          <w:highlight w:val="none"/>
          <w:u w:val="single"/>
          <w:lang w:val="zh-CN"/>
        </w:rPr>
      </w:pPr>
      <w:bookmarkStart w:id="384" w:name="_Toc20042"/>
      <w:bookmarkEnd w:id="384"/>
      <w:bookmarkStart w:id="385" w:name="_Toc25267"/>
      <w:bookmarkEnd w:id="385"/>
      <w:bookmarkStart w:id="386" w:name="_Toc32213"/>
      <w:bookmarkStart w:id="387" w:name="_Toc5620343"/>
      <w:bookmarkStart w:id="388" w:name="_Toc15206"/>
      <w:r>
        <w:rPr>
          <w:rFonts w:hint="eastAsia" w:ascii="宋体" w:hAnsi="宋体" w:eastAsia="宋体" w:cs="宋体"/>
          <w:color w:val="auto"/>
          <w:highlight w:val="none"/>
          <w:u w:val="single"/>
          <w:lang w:val="zh-CN"/>
        </w:rPr>
        <w:t>11.其他</w:t>
      </w:r>
      <w:bookmarkEnd w:id="386"/>
      <w:bookmarkEnd w:id="387"/>
      <w:bookmarkEnd w:id="388"/>
    </w:p>
    <w:p w14:paraId="110B9C58">
      <w:pPr>
        <w:spacing w:beforeLines="0" w:afterLines="0" w:line="360" w:lineRule="auto"/>
        <w:ind w:firstLine="420" w:firstLineChars="200"/>
        <w:rPr>
          <w:rFonts w:ascii="宋体" w:hAnsi="宋体" w:cs="宋体"/>
          <w:color w:val="auto"/>
          <w:kern w:val="1"/>
          <w:highlight w:val="none"/>
          <w:u w:val="single"/>
        </w:rPr>
      </w:pPr>
      <w:bookmarkStart w:id="389" w:name="_Toc5620344"/>
      <w:r>
        <w:rPr>
          <w:rFonts w:hint="eastAsia" w:ascii="宋体" w:hAnsi="宋体" w:cs="宋体"/>
          <w:color w:val="auto"/>
          <w:kern w:val="1"/>
          <w:highlight w:val="none"/>
          <w:u w:val="single"/>
        </w:rPr>
        <w:t>11.1 投标人按招标文件要求递交的所有资料,若存在虚假材料，一经发现或被投诉，经确认证实后，招标人将取消其投标资格，并上报给相关主管部门予以通报。</w:t>
      </w:r>
      <w:bookmarkEnd w:id="389"/>
    </w:p>
    <w:p w14:paraId="753C9B88">
      <w:pPr>
        <w:spacing w:beforeLines="0" w:afterLines="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u w:val="single"/>
        </w:rPr>
        <w:t>11.2投标人如在本项目中存在串通投标、弄虚作假、行贿情形的，中标无效，该投标人将被招标人列入黑名单并限制其投标。行政监督部门将对其违法行为进行政处罚并通报。</w:t>
      </w:r>
    </w:p>
    <w:p w14:paraId="01BDE5BE">
      <w:pPr>
        <w:spacing w:beforeLines="0" w:afterLines="0" w:line="360" w:lineRule="auto"/>
        <w:ind w:firstLine="420" w:firstLineChars="200"/>
        <w:rPr>
          <w:rFonts w:ascii="宋体" w:hAnsi="宋体" w:cs="宋体"/>
          <w:color w:val="auto"/>
          <w:kern w:val="1"/>
          <w:highlight w:val="none"/>
        </w:rPr>
        <w:sectPr>
          <w:headerReference r:id="rId4" w:type="default"/>
          <w:footerReference r:id="rId5" w:type="default"/>
          <w:pgSz w:w="11906" w:h="16838"/>
          <w:pgMar w:top="1440" w:right="1269" w:bottom="1440" w:left="1597" w:header="851" w:footer="992" w:gutter="0"/>
          <w:pgNumType w:start="1"/>
          <w:cols w:space="720" w:num="1"/>
        </w:sectPr>
      </w:pPr>
    </w:p>
    <w:p w14:paraId="12DBC4EA">
      <w:pPr>
        <w:keepNext/>
        <w:keepLines/>
        <w:spacing w:before="120" w:after="120" w:line="360" w:lineRule="auto"/>
        <w:ind w:firstLine="136"/>
        <w:rPr>
          <w:rFonts w:ascii="宋体" w:hAnsi="宋体"/>
          <w:color w:val="auto"/>
          <w:highlight w:val="none"/>
        </w:rPr>
      </w:pPr>
      <w:bookmarkStart w:id="390" w:name="_Toc5620345"/>
      <w:r>
        <w:rPr>
          <w:rFonts w:hint="eastAsia" w:ascii="宋体" w:hAnsi="宋体"/>
          <w:color w:val="auto"/>
          <w:highlight w:val="none"/>
        </w:rPr>
        <w:t>附件一：开标记录表</w:t>
      </w:r>
      <w:bookmarkEnd w:id="390"/>
    </w:p>
    <w:p w14:paraId="7BBA68D5">
      <w:pPr>
        <w:spacing w:line="360" w:lineRule="auto"/>
        <w:jc w:val="center"/>
        <w:rPr>
          <w:rFonts w:ascii="宋体" w:hAnsi="宋体" w:cs="宋体"/>
          <w:color w:val="auto"/>
          <w:kern w:val="1"/>
          <w:sz w:val="28"/>
          <w:szCs w:val="28"/>
          <w:highlight w:val="none"/>
        </w:rPr>
      </w:pPr>
      <w:r>
        <w:rPr>
          <w:rFonts w:hint="eastAsia" w:ascii="宋体" w:hAnsi="宋体" w:cs="宋体"/>
          <w:color w:val="auto"/>
          <w:kern w:val="1"/>
          <w:sz w:val="28"/>
          <w:szCs w:val="28"/>
          <w:highlight w:val="none"/>
        </w:rPr>
        <w:t>开标记录表</w:t>
      </w:r>
    </w:p>
    <w:p w14:paraId="7A8B9EF8">
      <w:pPr>
        <w:spacing w:line="360" w:lineRule="auto"/>
        <w:ind w:right="420"/>
        <w:jc w:val="center"/>
        <w:rPr>
          <w:rFonts w:ascii="宋体" w:hAnsi="宋体" w:cs="宋体"/>
          <w:color w:val="auto"/>
          <w:kern w:val="1"/>
          <w:highlight w:val="none"/>
        </w:rPr>
      </w:pPr>
      <w:r>
        <w:rPr>
          <w:rFonts w:hint="eastAsia" w:ascii="宋体" w:hAnsi="宋体" w:cs="宋体"/>
          <w:color w:val="auto"/>
          <w:kern w:val="1"/>
          <w:highlight w:val="none"/>
        </w:rPr>
        <w:t xml:space="preserve">                                                                                                        开标时间： 年 月 日 时 分</w:t>
      </w:r>
    </w:p>
    <w:tbl>
      <w:tblPr>
        <w:tblStyle w:val="35"/>
        <w:tblW w:w="13686" w:type="dxa"/>
        <w:tblInd w:w="0" w:type="dxa"/>
        <w:tblLayout w:type="fixed"/>
        <w:tblCellMar>
          <w:top w:w="0" w:type="dxa"/>
          <w:left w:w="108" w:type="dxa"/>
          <w:bottom w:w="0" w:type="dxa"/>
          <w:right w:w="108" w:type="dxa"/>
        </w:tblCellMar>
      </w:tblPr>
      <w:tblGrid>
        <w:gridCol w:w="457"/>
        <w:gridCol w:w="1537"/>
        <w:gridCol w:w="885"/>
        <w:gridCol w:w="665"/>
        <w:gridCol w:w="594"/>
        <w:gridCol w:w="824"/>
        <w:gridCol w:w="909"/>
        <w:gridCol w:w="735"/>
        <w:gridCol w:w="765"/>
        <w:gridCol w:w="765"/>
        <w:gridCol w:w="810"/>
        <w:gridCol w:w="840"/>
        <w:gridCol w:w="720"/>
        <w:gridCol w:w="1185"/>
        <w:gridCol w:w="1035"/>
        <w:gridCol w:w="960"/>
      </w:tblGrid>
      <w:tr w14:paraId="66627CD7">
        <w:tblPrEx>
          <w:tblCellMar>
            <w:top w:w="0" w:type="dxa"/>
            <w:left w:w="108" w:type="dxa"/>
            <w:bottom w:w="0" w:type="dxa"/>
            <w:right w:w="108" w:type="dxa"/>
          </w:tblCellMar>
        </w:tblPrEx>
        <w:trPr>
          <w:trHeight w:val="707"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14:paraId="3C9F2D6D">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序号</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14:paraId="4B50E04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投标人名称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77F554C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投标文件解密情况</w:t>
            </w:r>
          </w:p>
        </w:tc>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1A1A400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投标总工期</w:t>
            </w:r>
          </w:p>
        </w:tc>
        <w:tc>
          <w:tcPr>
            <w:tcW w:w="594" w:type="dxa"/>
            <w:vMerge w:val="restart"/>
            <w:tcBorders>
              <w:top w:val="single" w:color="000000" w:sz="4" w:space="0"/>
              <w:left w:val="single" w:color="000000" w:sz="4" w:space="0"/>
              <w:bottom w:val="single" w:color="000000" w:sz="4" w:space="0"/>
              <w:right w:val="single" w:color="000000" w:sz="4" w:space="0"/>
            </w:tcBorders>
            <w:vAlign w:val="center"/>
          </w:tcPr>
          <w:p w14:paraId="51135A3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质量标准</w:t>
            </w:r>
          </w:p>
        </w:tc>
        <w:tc>
          <w:tcPr>
            <w:tcW w:w="824" w:type="dxa"/>
            <w:vMerge w:val="restart"/>
            <w:tcBorders>
              <w:top w:val="single" w:color="000000" w:sz="4" w:space="0"/>
              <w:left w:val="single" w:color="000000" w:sz="4" w:space="0"/>
              <w:right w:val="single" w:color="auto" w:sz="4" w:space="0"/>
            </w:tcBorders>
            <w:vAlign w:val="center"/>
          </w:tcPr>
          <w:p w14:paraId="6D42745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项目负责人</w:t>
            </w:r>
          </w:p>
        </w:tc>
        <w:tc>
          <w:tcPr>
            <w:tcW w:w="909" w:type="dxa"/>
            <w:vMerge w:val="restart"/>
            <w:tcBorders>
              <w:top w:val="single" w:color="000000" w:sz="4" w:space="0"/>
              <w:left w:val="single" w:color="auto" w:sz="4" w:space="0"/>
              <w:right w:val="single" w:color="000000" w:sz="4" w:space="0"/>
            </w:tcBorders>
            <w:vAlign w:val="center"/>
          </w:tcPr>
          <w:p w14:paraId="4AE9A8F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1"/>
                <w:sz w:val="18"/>
                <w:szCs w:val="18"/>
                <w:highlight w:val="none"/>
                <w:lang w:val="en-US" w:eastAsia="zh-CN"/>
              </w:rPr>
            </w:pPr>
            <w:r>
              <w:rPr>
                <w:rFonts w:hint="eastAsia" w:ascii="宋体" w:hAnsi="宋体" w:cs="宋体"/>
                <w:color w:val="auto"/>
                <w:kern w:val="1"/>
                <w:sz w:val="18"/>
                <w:szCs w:val="18"/>
                <w:highlight w:val="none"/>
                <w:lang w:val="en-US" w:eastAsia="zh-CN"/>
              </w:rPr>
              <w:t>施工技术负责人</w:t>
            </w:r>
          </w:p>
        </w:tc>
        <w:tc>
          <w:tcPr>
            <w:tcW w:w="735" w:type="dxa"/>
            <w:vMerge w:val="restart"/>
            <w:tcBorders>
              <w:top w:val="single" w:color="000000" w:sz="4" w:space="0"/>
              <w:left w:val="single" w:color="auto" w:sz="4" w:space="0"/>
              <w:right w:val="single" w:color="000000" w:sz="4" w:space="0"/>
            </w:tcBorders>
            <w:vAlign w:val="center"/>
          </w:tcPr>
          <w:p w14:paraId="264E043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lang w:val="en-US" w:eastAsia="zh-CN"/>
              </w:rPr>
              <w:t>勘察负责人</w:t>
            </w:r>
          </w:p>
        </w:tc>
        <w:tc>
          <w:tcPr>
            <w:tcW w:w="765" w:type="dxa"/>
            <w:vMerge w:val="restart"/>
            <w:tcBorders>
              <w:top w:val="single" w:color="000000" w:sz="4" w:space="0"/>
              <w:left w:val="single" w:color="000000" w:sz="4" w:space="0"/>
              <w:right w:val="single" w:color="000000" w:sz="4" w:space="0"/>
            </w:tcBorders>
            <w:vAlign w:val="center"/>
          </w:tcPr>
          <w:p w14:paraId="445AFA6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1"/>
                <w:sz w:val="18"/>
                <w:szCs w:val="18"/>
                <w:highlight w:val="none"/>
                <w:lang w:val="en-US" w:eastAsia="zh-CN"/>
              </w:rPr>
            </w:pPr>
            <w:r>
              <w:rPr>
                <w:rFonts w:hint="eastAsia" w:ascii="宋体" w:hAnsi="宋体" w:cs="宋体"/>
                <w:color w:val="auto"/>
                <w:kern w:val="1"/>
                <w:sz w:val="18"/>
                <w:szCs w:val="18"/>
                <w:highlight w:val="none"/>
              </w:rPr>
              <w:t>设计负责人</w:t>
            </w:r>
          </w:p>
        </w:tc>
        <w:tc>
          <w:tcPr>
            <w:tcW w:w="765" w:type="dxa"/>
            <w:vMerge w:val="restart"/>
            <w:tcBorders>
              <w:top w:val="single" w:color="000000" w:sz="4" w:space="0"/>
              <w:left w:val="single" w:color="000000" w:sz="4" w:space="0"/>
              <w:right w:val="single" w:color="000000" w:sz="4" w:space="0"/>
            </w:tcBorders>
            <w:vAlign w:val="center"/>
          </w:tcPr>
          <w:p w14:paraId="58544C0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专职安全员</w:t>
            </w:r>
          </w:p>
        </w:tc>
        <w:tc>
          <w:tcPr>
            <w:tcW w:w="2370" w:type="dxa"/>
            <w:gridSpan w:val="3"/>
            <w:tcBorders>
              <w:top w:val="single" w:color="000000" w:sz="4" w:space="0"/>
              <w:left w:val="single" w:color="000000" w:sz="4" w:space="0"/>
              <w:bottom w:val="single" w:color="000000" w:sz="4" w:space="0"/>
              <w:right w:val="single" w:color="000000" w:sz="4" w:space="0"/>
            </w:tcBorders>
            <w:vAlign w:val="center"/>
          </w:tcPr>
          <w:p w14:paraId="0130590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投标下浮率（%）</w:t>
            </w:r>
          </w:p>
        </w:tc>
        <w:tc>
          <w:tcPr>
            <w:tcW w:w="1185" w:type="dxa"/>
            <w:vMerge w:val="restart"/>
            <w:tcBorders>
              <w:top w:val="single" w:color="000000" w:sz="4" w:space="0"/>
              <w:left w:val="single" w:color="auto" w:sz="4" w:space="0"/>
              <w:right w:val="single" w:color="000000" w:sz="4" w:space="0"/>
            </w:tcBorders>
            <w:vAlign w:val="center"/>
          </w:tcPr>
          <w:p w14:paraId="0E2CEF6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1"/>
                <w:sz w:val="18"/>
                <w:szCs w:val="18"/>
                <w:highlight w:val="none"/>
                <w:lang w:val="en-US" w:eastAsia="zh-CN"/>
              </w:rPr>
            </w:pPr>
            <w:r>
              <w:rPr>
                <w:rFonts w:hint="eastAsia" w:ascii="宋体" w:hAnsi="宋体" w:cs="宋体"/>
                <w:color w:val="auto"/>
                <w:kern w:val="1"/>
                <w:sz w:val="18"/>
                <w:szCs w:val="18"/>
                <w:highlight w:val="none"/>
                <w:lang w:val="en-US" w:eastAsia="zh-CN"/>
              </w:rPr>
              <w:t>电脑机器特征码</w:t>
            </w:r>
          </w:p>
        </w:tc>
        <w:tc>
          <w:tcPr>
            <w:tcW w:w="1035" w:type="dxa"/>
            <w:vMerge w:val="restart"/>
            <w:tcBorders>
              <w:top w:val="single" w:color="000000" w:sz="4" w:space="0"/>
              <w:left w:val="single" w:color="auto" w:sz="4" w:space="0"/>
              <w:bottom w:val="single" w:color="000000" w:sz="4" w:space="0"/>
              <w:right w:val="single" w:color="000000" w:sz="4" w:space="0"/>
            </w:tcBorders>
            <w:vAlign w:val="center"/>
          </w:tcPr>
          <w:p w14:paraId="7E17282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投标人代表签名</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14:paraId="6A270EF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备注</w:t>
            </w:r>
          </w:p>
        </w:tc>
      </w:tr>
      <w:tr w14:paraId="4B3F2F2E">
        <w:tblPrEx>
          <w:tblCellMar>
            <w:top w:w="0" w:type="dxa"/>
            <w:left w:w="108" w:type="dxa"/>
            <w:bottom w:w="0" w:type="dxa"/>
            <w:right w:w="108" w:type="dxa"/>
          </w:tblCellMar>
        </w:tblPrEx>
        <w:trPr>
          <w:trHeight w:val="1171"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6A8DAD0C">
            <w:pPr>
              <w:keepNext w:val="0"/>
              <w:keepLines w:val="0"/>
              <w:suppressLineNumbers w:val="0"/>
              <w:spacing w:before="0" w:beforeAutospacing="0" w:after="0" w:afterAutospacing="0" w:line="360" w:lineRule="auto"/>
              <w:ind w:left="0" w:right="0"/>
              <w:jc w:val="left"/>
              <w:rPr>
                <w:rFonts w:hint="default" w:ascii="宋体" w:hAnsi="宋体" w:cs="宋体"/>
                <w:color w:val="auto"/>
                <w:kern w:val="1"/>
                <w:sz w:val="18"/>
                <w:szCs w:val="18"/>
                <w:highlight w:val="none"/>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14:paraId="1BB5B3DF">
            <w:pPr>
              <w:keepNext w:val="0"/>
              <w:keepLines w:val="0"/>
              <w:suppressLineNumbers w:val="0"/>
              <w:spacing w:before="0" w:beforeAutospacing="0" w:after="0" w:afterAutospacing="0" w:line="360" w:lineRule="auto"/>
              <w:ind w:left="0" w:right="0"/>
              <w:jc w:val="left"/>
              <w:rPr>
                <w:rFonts w:hint="default" w:ascii="宋体" w:hAnsi="宋体" w:cs="宋体"/>
                <w:color w:val="auto"/>
                <w:kern w:val="1"/>
                <w:sz w:val="18"/>
                <w:szCs w:val="18"/>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7ADD339">
            <w:pPr>
              <w:keepNext w:val="0"/>
              <w:keepLines w:val="0"/>
              <w:suppressLineNumbers w:val="0"/>
              <w:spacing w:before="0" w:beforeAutospacing="0" w:after="0" w:afterAutospacing="0" w:line="360" w:lineRule="auto"/>
              <w:ind w:left="0" w:right="0"/>
              <w:jc w:val="left"/>
              <w:rPr>
                <w:rFonts w:hint="default" w:ascii="宋体" w:hAnsi="宋体" w:cs="宋体"/>
                <w:color w:val="auto"/>
                <w:kern w:val="1"/>
                <w:sz w:val="18"/>
                <w:szCs w:val="18"/>
                <w:highlight w:val="none"/>
              </w:rPr>
            </w:pPr>
          </w:p>
        </w:tc>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4745BF68">
            <w:pPr>
              <w:keepNext w:val="0"/>
              <w:keepLines w:val="0"/>
              <w:suppressLineNumbers w:val="0"/>
              <w:spacing w:before="0" w:beforeAutospacing="0" w:after="0" w:afterAutospacing="0" w:line="360" w:lineRule="auto"/>
              <w:ind w:left="0" w:right="0"/>
              <w:jc w:val="left"/>
              <w:rPr>
                <w:rFonts w:hint="default" w:ascii="宋体" w:hAnsi="宋体" w:cs="宋体"/>
                <w:color w:val="auto"/>
                <w:kern w:val="1"/>
                <w:sz w:val="18"/>
                <w:szCs w:val="18"/>
                <w:highlight w:val="none"/>
              </w:rPr>
            </w:pPr>
          </w:p>
        </w:tc>
        <w:tc>
          <w:tcPr>
            <w:tcW w:w="594" w:type="dxa"/>
            <w:vMerge w:val="continue"/>
            <w:tcBorders>
              <w:top w:val="single" w:color="000000" w:sz="4" w:space="0"/>
              <w:left w:val="single" w:color="000000" w:sz="4" w:space="0"/>
              <w:bottom w:val="single" w:color="000000" w:sz="4" w:space="0"/>
              <w:right w:val="single" w:color="000000" w:sz="4" w:space="0"/>
            </w:tcBorders>
            <w:vAlign w:val="center"/>
          </w:tcPr>
          <w:p w14:paraId="190726E1">
            <w:pPr>
              <w:keepNext w:val="0"/>
              <w:keepLines w:val="0"/>
              <w:suppressLineNumbers w:val="0"/>
              <w:spacing w:before="0" w:beforeAutospacing="0" w:after="0" w:afterAutospacing="0" w:line="360" w:lineRule="auto"/>
              <w:ind w:left="0" w:right="0"/>
              <w:jc w:val="left"/>
              <w:rPr>
                <w:rFonts w:hint="default" w:ascii="宋体" w:hAnsi="宋体" w:cs="宋体"/>
                <w:color w:val="auto"/>
                <w:kern w:val="1"/>
                <w:sz w:val="18"/>
                <w:szCs w:val="18"/>
                <w:highlight w:val="none"/>
              </w:rPr>
            </w:pPr>
          </w:p>
        </w:tc>
        <w:tc>
          <w:tcPr>
            <w:tcW w:w="824" w:type="dxa"/>
            <w:vMerge w:val="continue"/>
            <w:tcBorders>
              <w:left w:val="single" w:color="000000" w:sz="4" w:space="0"/>
              <w:bottom w:val="single" w:color="000000" w:sz="4" w:space="0"/>
              <w:right w:val="single" w:color="000000" w:sz="4" w:space="0"/>
            </w:tcBorders>
            <w:vAlign w:val="center"/>
          </w:tcPr>
          <w:p w14:paraId="757050C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p>
        </w:tc>
        <w:tc>
          <w:tcPr>
            <w:tcW w:w="909" w:type="dxa"/>
            <w:vMerge w:val="continue"/>
            <w:tcBorders>
              <w:left w:val="single" w:color="auto" w:sz="4" w:space="0"/>
              <w:bottom w:val="single" w:color="000000" w:sz="4" w:space="0"/>
              <w:right w:val="single" w:color="000000" w:sz="4" w:space="0"/>
            </w:tcBorders>
            <w:vAlign w:val="center"/>
          </w:tcPr>
          <w:p w14:paraId="515476E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p>
        </w:tc>
        <w:tc>
          <w:tcPr>
            <w:tcW w:w="735" w:type="dxa"/>
            <w:vMerge w:val="continue"/>
            <w:tcBorders>
              <w:left w:val="single" w:color="auto" w:sz="4" w:space="0"/>
              <w:bottom w:val="single" w:color="000000" w:sz="4" w:space="0"/>
              <w:right w:val="single" w:color="000000" w:sz="4" w:space="0"/>
            </w:tcBorders>
            <w:vAlign w:val="center"/>
          </w:tcPr>
          <w:p w14:paraId="594334B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p>
        </w:tc>
        <w:tc>
          <w:tcPr>
            <w:tcW w:w="765" w:type="dxa"/>
            <w:vMerge w:val="continue"/>
            <w:tcBorders>
              <w:left w:val="single" w:color="000000" w:sz="4" w:space="0"/>
              <w:bottom w:val="single" w:color="000000" w:sz="4" w:space="0"/>
              <w:right w:val="single" w:color="000000" w:sz="4" w:space="0"/>
            </w:tcBorders>
            <w:vAlign w:val="center"/>
          </w:tcPr>
          <w:p w14:paraId="3C2EB8A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p>
        </w:tc>
        <w:tc>
          <w:tcPr>
            <w:tcW w:w="765" w:type="dxa"/>
            <w:vMerge w:val="continue"/>
            <w:tcBorders>
              <w:left w:val="single" w:color="000000" w:sz="4" w:space="0"/>
              <w:bottom w:val="single" w:color="000000" w:sz="4" w:space="0"/>
              <w:right w:val="single" w:color="000000" w:sz="4" w:space="0"/>
            </w:tcBorders>
            <w:vAlign w:val="center"/>
          </w:tcPr>
          <w:p w14:paraId="66F98F2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p>
        </w:tc>
        <w:tc>
          <w:tcPr>
            <w:tcW w:w="810" w:type="dxa"/>
            <w:tcBorders>
              <w:top w:val="single" w:color="000000" w:sz="4" w:space="0"/>
              <w:left w:val="single" w:color="000000" w:sz="4" w:space="0"/>
              <w:bottom w:val="single" w:color="000000" w:sz="4" w:space="0"/>
              <w:right w:val="single" w:color="auto" w:sz="4" w:space="0"/>
            </w:tcBorders>
            <w:vAlign w:val="center"/>
          </w:tcPr>
          <w:p w14:paraId="0D576C4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勘察费</w:t>
            </w:r>
          </w:p>
        </w:tc>
        <w:tc>
          <w:tcPr>
            <w:tcW w:w="840" w:type="dxa"/>
            <w:tcBorders>
              <w:top w:val="single" w:color="000000" w:sz="4" w:space="0"/>
              <w:left w:val="single" w:color="auto" w:sz="4" w:space="0"/>
              <w:bottom w:val="single" w:color="000000" w:sz="4" w:space="0"/>
              <w:right w:val="single" w:color="000000" w:sz="4" w:space="0"/>
            </w:tcBorders>
            <w:vAlign w:val="center"/>
          </w:tcPr>
          <w:p w14:paraId="4791932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设计费</w:t>
            </w:r>
          </w:p>
        </w:tc>
        <w:tc>
          <w:tcPr>
            <w:tcW w:w="720" w:type="dxa"/>
            <w:tcBorders>
              <w:top w:val="single" w:color="000000" w:sz="4" w:space="0"/>
              <w:left w:val="single" w:color="000000" w:sz="4" w:space="0"/>
              <w:bottom w:val="single" w:color="000000" w:sz="4" w:space="0"/>
              <w:right w:val="single" w:color="000000" w:sz="4" w:space="0"/>
            </w:tcBorders>
            <w:vAlign w:val="center"/>
          </w:tcPr>
          <w:p w14:paraId="449BBE2D">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建安工程费</w:t>
            </w:r>
          </w:p>
        </w:tc>
        <w:tc>
          <w:tcPr>
            <w:tcW w:w="1185" w:type="dxa"/>
            <w:vMerge w:val="continue"/>
            <w:tcBorders>
              <w:left w:val="single" w:color="auto" w:sz="4" w:space="0"/>
              <w:bottom w:val="single" w:color="000000" w:sz="4" w:space="0"/>
              <w:right w:val="single" w:color="000000" w:sz="4" w:space="0"/>
            </w:tcBorders>
          </w:tcPr>
          <w:p w14:paraId="3DAFE979">
            <w:pPr>
              <w:keepNext w:val="0"/>
              <w:keepLines w:val="0"/>
              <w:suppressLineNumbers w:val="0"/>
              <w:spacing w:before="0" w:beforeAutospacing="0" w:after="0" w:afterAutospacing="0" w:line="360" w:lineRule="auto"/>
              <w:ind w:left="0" w:right="0"/>
              <w:jc w:val="left"/>
              <w:rPr>
                <w:rFonts w:hint="default" w:ascii="宋体" w:hAnsi="宋体" w:cs="宋体"/>
                <w:color w:val="auto"/>
                <w:kern w:val="1"/>
                <w:sz w:val="18"/>
                <w:szCs w:val="18"/>
                <w:highlight w:val="none"/>
              </w:rPr>
            </w:pPr>
          </w:p>
        </w:tc>
        <w:tc>
          <w:tcPr>
            <w:tcW w:w="1035" w:type="dxa"/>
            <w:vMerge w:val="continue"/>
            <w:tcBorders>
              <w:top w:val="single" w:color="000000" w:sz="4" w:space="0"/>
              <w:left w:val="single" w:color="auto" w:sz="4" w:space="0"/>
              <w:bottom w:val="single" w:color="000000" w:sz="4" w:space="0"/>
              <w:right w:val="single" w:color="000000" w:sz="4" w:space="0"/>
            </w:tcBorders>
          </w:tcPr>
          <w:p w14:paraId="5DC436C7">
            <w:pPr>
              <w:keepNext w:val="0"/>
              <w:keepLines w:val="0"/>
              <w:suppressLineNumbers w:val="0"/>
              <w:spacing w:before="0" w:beforeAutospacing="0" w:after="0" w:afterAutospacing="0" w:line="360" w:lineRule="auto"/>
              <w:ind w:left="0" w:right="0"/>
              <w:jc w:val="left"/>
              <w:rPr>
                <w:rFonts w:hint="default" w:ascii="宋体" w:hAnsi="宋体" w:cs="宋体"/>
                <w:color w:val="auto"/>
                <w:kern w:val="1"/>
                <w:sz w:val="18"/>
                <w:szCs w:val="18"/>
                <w:highlight w:val="none"/>
              </w:rPr>
            </w:pPr>
          </w:p>
        </w:tc>
        <w:tc>
          <w:tcPr>
            <w:tcW w:w="960" w:type="dxa"/>
            <w:vMerge w:val="continue"/>
            <w:tcBorders>
              <w:top w:val="single" w:color="000000" w:sz="4" w:space="0"/>
              <w:left w:val="single" w:color="000000" w:sz="4" w:space="0"/>
              <w:bottom w:val="single" w:color="000000" w:sz="4" w:space="0"/>
              <w:right w:val="single" w:color="000000" w:sz="4" w:space="0"/>
            </w:tcBorders>
          </w:tcPr>
          <w:p w14:paraId="231C24D0">
            <w:pPr>
              <w:keepNext w:val="0"/>
              <w:keepLines w:val="0"/>
              <w:suppressLineNumbers w:val="0"/>
              <w:spacing w:before="0" w:beforeAutospacing="0" w:after="0" w:afterAutospacing="0" w:line="360" w:lineRule="auto"/>
              <w:ind w:left="0" w:right="0"/>
              <w:jc w:val="left"/>
              <w:rPr>
                <w:rFonts w:hint="default" w:ascii="宋体" w:hAnsi="宋体" w:cs="宋体"/>
                <w:color w:val="auto"/>
                <w:kern w:val="1"/>
                <w:sz w:val="18"/>
                <w:szCs w:val="18"/>
                <w:highlight w:val="none"/>
              </w:rPr>
            </w:pPr>
          </w:p>
        </w:tc>
      </w:tr>
      <w:tr w14:paraId="1F6AC33B">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3B04ABD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2DA77A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00A648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D183BF7">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0BD606A7">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3E9CE50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2936DC8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20DB94D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E693FA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779BBC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10" w:type="dxa"/>
            <w:tcBorders>
              <w:top w:val="single" w:color="000000" w:sz="4" w:space="0"/>
              <w:left w:val="single" w:color="000000" w:sz="4" w:space="0"/>
              <w:bottom w:val="single" w:color="000000" w:sz="4" w:space="0"/>
              <w:right w:val="single" w:color="auto" w:sz="4" w:space="0"/>
            </w:tcBorders>
          </w:tcPr>
          <w:p w14:paraId="0DF1741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40" w:type="dxa"/>
            <w:tcBorders>
              <w:top w:val="single" w:color="000000" w:sz="4" w:space="0"/>
              <w:left w:val="single" w:color="auto" w:sz="4" w:space="0"/>
              <w:bottom w:val="single" w:color="000000" w:sz="4" w:space="0"/>
              <w:right w:val="single" w:color="000000" w:sz="4" w:space="0"/>
            </w:tcBorders>
          </w:tcPr>
          <w:p w14:paraId="75EC887D">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718A939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85" w:type="dxa"/>
            <w:tcBorders>
              <w:top w:val="single" w:color="000000" w:sz="4" w:space="0"/>
              <w:left w:val="single" w:color="auto" w:sz="4" w:space="0"/>
              <w:bottom w:val="single" w:color="000000" w:sz="4" w:space="0"/>
              <w:right w:val="single" w:color="000000" w:sz="4" w:space="0"/>
            </w:tcBorders>
          </w:tcPr>
          <w:p w14:paraId="4EDA224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035" w:type="dxa"/>
            <w:tcBorders>
              <w:top w:val="single" w:color="000000" w:sz="4" w:space="0"/>
              <w:left w:val="single" w:color="auto" w:sz="4" w:space="0"/>
              <w:bottom w:val="single" w:color="000000" w:sz="4" w:space="0"/>
              <w:right w:val="single" w:color="000000" w:sz="4" w:space="0"/>
            </w:tcBorders>
          </w:tcPr>
          <w:p w14:paraId="094B751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14:paraId="66C21F3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54179DA4">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01BC77B7">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7CB9157F">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A2074F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F68851D">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88D224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14227EB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7BF4955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2635571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835F01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1AA5DA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10" w:type="dxa"/>
            <w:tcBorders>
              <w:top w:val="single" w:color="000000" w:sz="4" w:space="0"/>
              <w:left w:val="single" w:color="000000" w:sz="4" w:space="0"/>
              <w:bottom w:val="single" w:color="000000" w:sz="4" w:space="0"/>
              <w:right w:val="single" w:color="auto" w:sz="4" w:space="0"/>
            </w:tcBorders>
          </w:tcPr>
          <w:p w14:paraId="4A2CADD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40" w:type="dxa"/>
            <w:tcBorders>
              <w:top w:val="single" w:color="000000" w:sz="4" w:space="0"/>
              <w:left w:val="single" w:color="auto" w:sz="4" w:space="0"/>
              <w:bottom w:val="single" w:color="000000" w:sz="4" w:space="0"/>
              <w:right w:val="single" w:color="000000" w:sz="4" w:space="0"/>
            </w:tcBorders>
          </w:tcPr>
          <w:p w14:paraId="6C70181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253FAC9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85" w:type="dxa"/>
            <w:tcBorders>
              <w:top w:val="single" w:color="000000" w:sz="4" w:space="0"/>
              <w:left w:val="single" w:color="auto" w:sz="4" w:space="0"/>
              <w:bottom w:val="single" w:color="000000" w:sz="4" w:space="0"/>
              <w:right w:val="single" w:color="000000" w:sz="4" w:space="0"/>
            </w:tcBorders>
          </w:tcPr>
          <w:p w14:paraId="4D27929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035" w:type="dxa"/>
            <w:tcBorders>
              <w:top w:val="single" w:color="000000" w:sz="4" w:space="0"/>
              <w:left w:val="single" w:color="auto" w:sz="4" w:space="0"/>
              <w:bottom w:val="single" w:color="000000" w:sz="4" w:space="0"/>
              <w:right w:val="single" w:color="000000" w:sz="4" w:space="0"/>
            </w:tcBorders>
          </w:tcPr>
          <w:p w14:paraId="533E67F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14:paraId="451AA2F5">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3280BFB6">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295EE26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1097AD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6AF9C3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4B8639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10FD0E8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3B88355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7360CFD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0F93FE4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D6C096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7915F7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10" w:type="dxa"/>
            <w:tcBorders>
              <w:top w:val="single" w:color="000000" w:sz="4" w:space="0"/>
              <w:left w:val="single" w:color="000000" w:sz="4" w:space="0"/>
              <w:bottom w:val="single" w:color="000000" w:sz="4" w:space="0"/>
              <w:right w:val="single" w:color="auto" w:sz="4" w:space="0"/>
            </w:tcBorders>
          </w:tcPr>
          <w:p w14:paraId="2A3D369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40" w:type="dxa"/>
            <w:tcBorders>
              <w:top w:val="single" w:color="000000" w:sz="4" w:space="0"/>
              <w:left w:val="single" w:color="auto" w:sz="4" w:space="0"/>
              <w:bottom w:val="single" w:color="000000" w:sz="4" w:space="0"/>
              <w:right w:val="single" w:color="000000" w:sz="4" w:space="0"/>
            </w:tcBorders>
          </w:tcPr>
          <w:p w14:paraId="60DCAC8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479AC1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85" w:type="dxa"/>
            <w:tcBorders>
              <w:top w:val="single" w:color="000000" w:sz="4" w:space="0"/>
              <w:left w:val="single" w:color="auto" w:sz="4" w:space="0"/>
              <w:bottom w:val="single" w:color="000000" w:sz="4" w:space="0"/>
              <w:right w:val="single" w:color="000000" w:sz="4" w:space="0"/>
            </w:tcBorders>
          </w:tcPr>
          <w:p w14:paraId="78B5ED0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035" w:type="dxa"/>
            <w:tcBorders>
              <w:top w:val="single" w:color="000000" w:sz="4" w:space="0"/>
              <w:left w:val="single" w:color="auto" w:sz="4" w:space="0"/>
              <w:bottom w:val="single" w:color="000000" w:sz="4" w:space="0"/>
              <w:right w:val="single" w:color="000000" w:sz="4" w:space="0"/>
            </w:tcBorders>
          </w:tcPr>
          <w:p w14:paraId="2BF396F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14:paraId="51D2023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0412D5A6">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24E91E4F">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77B43DB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215B60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6B9B80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8AE84A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32A51C5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40F0AB2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6F4D12D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2E5732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8E7982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10" w:type="dxa"/>
            <w:tcBorders>
              <w:top w:val="single" w:color="000000" w:sz="4" w:space="0"/>
              <w:left w:val="single" w:color="000000" w:sz="4" w:space="0"/>
              <w:bottom w:val="single" w:color="000000" w:sz="4" w:space="0"/>
              <w:right w:val="single" w:color="auto" w:sz="4" w:space="0"/>
            </w:tcBorders>
          </w:tcPr>
          <w:p w14:paraId="60A65575">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40" w:type="dxa"/>
            <w:tcBorders>
              <w:top w:val="single" w:color="000000" w:sz="4" w:space="0"/>
              <w:left w:val="single" w:color="auto" w:sz="4" w:space="0"/>
              <w:bottom w:val="single" w:color="000000" w:sz="4" w:space="0"/>
              <w:right w:val="single" w:color="000000" w:sz="4" w:space="0"/>
            </w:tcBorders>
          </w:tcPr>
          <w:p w14:paraId="517A630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20" w:type="dxa"/>
            <w:tcBorders>
              <w:top w:val="single" w:color="000000" w:sz="4" w:space="0"/>
              <w:left w:val="single" w:color="000000" w:sz="4" w:space="0"/>
              <w:bottom w:val="single" w:color="000000" w:sz="4" w:space="0"/>
              <w:right w:val="single" w:color="000000" w:sz="4" w:space="0"/>
            </w:tcBorders>
          </w:tcPr>
          <w:p w14:paraId="1A160D8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85" w:type="dxa"/>
            <w:tcBorders>
              <w:top w:val="single" w:color="000000" w:sz="4" w:space="0"/>
              <w:left w:val="single" w:color="auto" w:sz="4" w:space="0"/>
              <w:bottom w:val="single" w:color="000000" w:sz="4" w:space="0"/>
              <w:right w:val="single" w:color="000000" w:sz="4" w:space="0"/>
            </w:tcBorders>
          </w:tcPr>
          <w:p w14:paraId="25339CE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035" w:type="dxa"/>
            <w:tcBorders>
              <w:top w:val="single" w:color="000000" w:sz="4" w:space="0"/>
              <w:left w:val="single" w:color="auto" w:sz="4" w:space="0"/>
              <w:bottom w:val="single" w:color="000000" w:sz="4" w:space="0"/>
              <w:right w:val="single" w:color="000000" w:sz="4" w:space="0"/>
            </w:tcBorders>
          </w:tcPr>
          <w:p w14:paraId="5A3061A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14:paraId="23DCFED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bl>
    <w:p w14:paraId="13752C5A">
      <w:pPr>
        <w:spacing w:line="360" w:lineRule="auto"/>
        <w:ind w:firstLine="840" w:firstLineChars="400"/>
        <w:rPr>
          <w:rFonts w:ascii="宋体" w:hAnsi="宋体" w:cs="宋体"/>
          <w:color w:val="auto"/>
          <w:kern w:val="1"/>
          <w:szCs w:val="21"/>
          <w:highlight w:val="none"/>
          <w:u w:val="single"/>
        </w:rPr>
      </w:pPr>
      <w:r>
        <w:rPr>
          <w:rFonts w:hint="eastAsia" w:ascii="宋体" w:hAnsi="宋体" w:cs="宋体"/>
          <w:color w:val="auto"/>
          <w:kern w:val="1"/>
          <w:szCs w:val="21"/>
          <w:highlight w:val="none"/>
        </w:rPr>
        <w:t xml:space="preserve">招标代理：                               招标人代表：                    </w:t>
      </w:r>
      <w:r>
        <w:rPr>
          <w:rFonts w:hint="eastAsia" w:ascii="宋体" w:hAnsi="宋体" w:cs="宋体"/>
          <w:color w:val="auto"/>
          <w:kern w:val="1"/>
          <w:szCs w:val="21"/>
          <w:highlight w:val="none"/>
          <w:lang w:val="en-US" w:eastAsia="zh-CN"/>
        </w:rPr>
        <w:t xml:space="preserve">记录人：    </w:t>
      </w:r>
      <w:r>
        <w:rPr>
          <w:rFonts w:hint="eastAsia" w:ascii="宋体" w:hAnsi="宋体" w:cs="宋体"/>
          <w:color w:val="auto"/>
          <w:kern w:val="1"/>
          <w:szCs w:val="21"/>
          <w:highlight w:val="none"/>
        </w:rPr>
        <w:t xml:space="preserve">           交易中心见证人：</w:t>
      </w:r>
    </w:p>
    <w:p w14:paraId="366458AD">
      <w:pPr>
        <w:spacing w:line="360" w:lineRule="auto"/>
        <w:rPr>
          <w:rFonts w:ascii="宋体" w:hAnsi="宋体" w:cs="宋体"/>
          <w:color w:val="auto"/>
          <w:kern w:val="1"/>
          <w:szCs w:val="21"/>
          <w:highlight w:val="none"/>
          <w:u w:val="single"/>
        </w:rPr>
        <w:sectPr>
          <w:headerReference r:id="rId6" w:type="default"/>
          <w:footerReference r:id="rId7" w:type="default"/>
          <w:pgSz w:w="16838" w:h="11906" w:orient="landscape"/>
          <w:pgMar w:top="1361" w:right="1304" w:bottom="1304" w:left="1304" w:header="851" w:footer="992" w:gutter="0"/>
          <w:cols w:space="720" w:num="1"/>
        </w:sectPr>
      </w:pPr>
      <w:r>
        <w:rPr>
          <w:rFonts w:hint="eastAsia" w:ascii="宋体" w:hAnsi="宋体" w:cs="宋体"/>
          <w:color w:val="auto"/>
          <w:kern w:val="1"/>
          <w:szCs w:val="21"/>
          <w:highlight w:val="none"/>
          <w:u w:val="single"/>
        </w:rPr>
        <w:t>本表仅供参考，具体以开标时广州公共资源交易中心系统的开标记录表为准。</w:t>
      </w:r>
    </w:p>
    <w:p w14:paraId="217C4DF4">
      <w:pPr>
        <w:pStyle w:val="2"/>
        <w:spacing w:line="360" w:lineRule="auto"/>
        <w:jc w:val="center"/>
        <w:rPr>
          <w:rFonts w:ascii="宋体" w:hAnsi="宋体" w:cs="宋体"/>
          <w:color w:val="auto"/>
          <w:kern w:val="1"/>
          <w:highlight w:val="none"/>
        </w:rPr>
      </w:pPr>
      <w:bookmarkStart w:id="391" w:name="_Toc31642"/>
      <w:bookmarkEnd w:id="391"/>
      <w:bookmarkStart w:id="392" w:name="_Toc16394"/>
      <w:bookmarkStart w:id="393" w:name="_Toc5620346"/>
      <w:bookmarkStart w:id="394" w:name="_Toc4372"/>
      <w:r>
        <w:rPr>
          <w:rFonts w:hint="eastAsia" w:ascii="宋体" w:hAnsi="宋体" w:cs="宋体"/>
          <w:color w:val="auto"/>
          <w:kern w:val="1"/>
          <w:highlight w:val="none"/>
        </w:rPr>
        <w:t xml:space="preserve">第三章 </w:t>
      </w:r>
      <w:bookmarkStart w:id="395" w:name="_Hlk116911189"/>
      <w:r>
        <w:rPr>
          <w:rFonts w:hint="eastAsia" w:ascii="宋体" w:hAnsi="宋体" w:cs="宋体"/>
          <w:color w:val="auto"/>
          <w:kern w:val="1"/>
          <w:highlight w:val="none"/>
        </w:rPr>
        <w:t>评标办法</w:t>
      </w:r>
      <w:bookmarkEnd w:id="395"/>
      <w:r>
        <w:rPr>
          <w:rFonts w:hint="eastAsia" w:ascii="宋体" w:hAnsi="宋体" w:cs="宋体"/>
          <w:color w:val="auto"/>
          <w:kern w:val="1"/>
          <w:highlight w:val="none"/>
        </w:rPr>
        <w:t>（综合评估法）</w:t>
      </w:r>
      <w:bookmarkEnd w:id="392"/>
      <w:bookmarkEnd w:id="393"/>
      <w:bookmarkEnd w:id="394"/>
    </w:p>
    <w:p w14:paraId="49375F20">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评标办法前附表</w:t>
      </w:r>
    </w:p>
    <w:tbl>
      <w:tblPr>
        <w:tblStyle w:val="3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38"/>
        <w:gridCol w:w="1239"/>
        <w:gridCol w:w="1581"/>
        <w:gridCol w:w="5242"/>
      </w:tblGrid>
      <w:tr w14:paraId="79BD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17" w:type="dxa"/>
            <w:gridSpan w:val="3"/>
            <w:vAlign w:val="center"/>
          </w:tcPr>
          <w:p w14:paraId="448EC078">
            <w:pPr>
              <w:keepNext w:val="0"/>
              <w:keepLines w:val="0"/>
              <w:suppressLineNumbers w:val="0"/>
              <w:spacing w:before="0" w:beforeAutospacing="0" w:after="0" w:afterAutospacing="0" w:line="30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581" w:type="dxa"/>
            <w:vAlign w:val="center"/>
          </w:tcPr>
          <w:p w14:paraId="5E2C1A73">
            <w:pPr>
              <w:keepNext w:val="0"/>
              <w:keepLines w:val="0"/>
              <w:suppressLineNumbers w:val="0"/>
              <w:spacing w:before="0" w:beforeAutospacing="0" w:after="0" w:afterAutospacing="0" w:line="30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评审因素</w:t>
            </w:r>
          </w:p>
        </w:tc>
        <w:tc>
          <w:tcPr>
            <w:tcW w:w="5242" w:type="dxa"/>
            <w:vAlign w:val="center"/>
          </w:tcPr>
          <w:p w14:paraId="0B7453A8">
            <w:pPr>
              <w:keepNext w:val="0"/>
              <w:keepLines w:val="0"/>
              <w:suppressLineNumbers w:val="0"/>
              <w:spacing w:before="0" w:beforeAutospacing="0" w:after="0" w:afterAutospacing="0" w:line="30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评审标准</w:t>
            </w:r>
          </w:p>
        </w:tc>
      </w:tr>
      <w:tr w14:paraId="2C65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14:paraId="433B5D21">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w:t>
            </w:r>
          </w:p>
        </w:tc>
        <w:tc>
          <w:tcPr>
            <w:tcW w:w="1577" w:type="dxa"/>
            <w:gridSpan w:val="2"/>
            <w:vAlign w:val="center"/>
          </w:tcPr>
          <w:p w14:paraId="735AAC58">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b/>
                <w:color w:val="auto"/>
                <w:szCs w:val="21"/>
                <w:highlight w:val="none"/>
              </w:rPr>
              <w:t>评标方法</w:t>
            </w:r>
          </w:p>
        </w:tc>
        <w:tc>
          <w:tcPr>
            <w:tcW w:w="1581" w:type="dxa"/>
            <w:vAlign w:val="center"/>
          </w:tcPr>
          <w:p w14:paraId="2C6EF6B7">
            <w:pPr>
              <w:keepNext w:val="0"/>
              <w:keepLines w:val="0"/>
              <w:suppressLineNumbers w:val="0"/>
              <w:spacing w:before="0" w:beforeAutospacing="0" w:after="0" w:afterAutospacing="0" w:line="300" w:lineRule="auto"/>
              <w:ind w:left="0" w:right="0"/>
              <w:jc w:val="center"/>
              <w:rPr>
                <w:rFonts w:hint="default"/>
                <w:color w:val="auto"/>
                <w:highlight w:val="none"/>
              </w:rPr>
            </w:pPr>
            <w:r>
              <w:rPr>
                <w:rFonts w:hint="eastAsia" w:ascii="宋体" w:hAnsi="宋体" w:cs="宋体"/>
                <w:b/>
                <w:color w:val="auto"/>
                <w:szCs w:val="21"/>
                <w:highlight w:val="none"/>
              </w:rPr>
              <w:t>中标候选人排序方法</w:t>
            </w:r>
          </w:p>
        </w:tc>
        <w:tc>
          <w:tcPr>
            <w:tcW w:w="5242" w:type="dxa"/>
            <w:vAlign w:val="center"/>
          </w:tcPr>
          <w:p w14:paraId="457451B5">
            <w:pPr>
              <w:keepNext w:val="0"/>
              <w:keepLines w:val="0"/>
              <w:suppressLineNumbers w:val="0"/>
              <w:spacing w:before="0" w:beforeAutospacing="0" w:after="0" w:afterAutospacing="0" w:line="300" w:lineRule="auto"/>
              <w:ind w:left="0" w:right="0"/>
              <w:rPr>
                <w:rFonts w:hint="default"/>
                <w:b/>
                <w:color w:val="auto"/>
                <w:highlight w:val="none"/>
              </w:rPr>
            </w:pPr>
            <w:r>
              <w:rPr>
                <w:rFonts w:hint="eastAsia"/>
                <w:b/>
                <w:color w:val="auto"/>
                <w:highlight w:val="none"/>
              </w:rPr>
              <w:t>本次评标采用综合评估法。评标委员会对满足招标文件实质性要求的投标文件，按照本章第2.2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14:paraId="1387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40" w:type="dxa"/>
            <w:vMerge w:val="restart"/>
            <w:vAlign w:val="center"/>
          </w:tcPr>
          <w:p w14:paraId="7821EB09">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2.1.1</w:t>
            </w:r>
          </w:p>
        </w:tc>
        <w:tc>
          <w:tcPr>
            <w:tcW w:w="1577" w:type="dxa"/>
            <w:gridSpan w:val="2"/>
            <w:vMerge w:val="restart"/>
            <w:vAlign w:val="center"/>
          </w:tcPr>
          <w:p w14:paraId="1E81A28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形式评审</w:t>
            </w:r>
            <w:bookmarkStart w:id="396" w:name="_Hlk153899853"/>
            <w:r>
              <w:rPr>
                <w:rFonts w:hint="eastAsia" w:ascii="宋体" w:hAnsi="宋体" w:cs="宋体"/>
                <w:color w:val="auto"/>
                <w:kern w:val="1"/>
                <w:szCs w:val="21"/>
                <w:highlight w:val="none"/>
              </w:rPr>
              <w:t>标准</w:t>
            </w:r>
            <w:bookmarkEnd w:id="396"/>
          </w:p>
        </w:tc>
        <w:tc>
          <w:tcPr>
            <w:tcW w:w="1581" w:type="dxa"/>
            <w:vAlign w:val="center"/>
          </w:tcPr>
          <w:p w14:paraId="6EE13194">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投标人名称、项目负责人、安全员</w:t>
            </w:r>
          </w:p>
        </w:tc>
        <w:tc>
          <w:tcPr>
            <w:tcW w:w="5242" w:type="dxa"/>
            <w:vAlign w:val="center"/>
          </w:tcPr>
          <w:p w14:paraId="64DB7447">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投标人名称与营业执照、资质证书一致，投标人名称、项目负责人、安全员与投标登记时一致</w:t>
            </w:r>
          </w:p>
        </w:tc>
      </w:tr>
      <w:tr w14:paraId="768B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3122D4ED">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4D65B16A">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64FC1EB9">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法定代表人证明书、法定代表人授权委托书</w:t>
            </w:r>
          </w:p>
        </w:tc>
        <w:tc>
          <w:tcPr>
            <w:tcW w:w="5242" w:type="dxa"/>
            <w:vAlign w:val="center"/>
          </w:tcPr>
          <w:p w14:paraId="157FE3BB">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投标文件具有有效的法定代表人证明书，由委托代理人签署或盖章的投标文件中有法定代表人授权委托书</w:t>
            </w:r>
          </w:p>
        </w:tc>
      </w:tr>
      <w:tr w14:paraId="626D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4D274DED">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1A5461F3">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2EC52C20">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《勘察设计投标书》、《技术投标书》、《投标函》</w:t>
            </w:r>
          </w:p>
        </w:tc>
        <w:tc>
          <w:tcPr>
            <w:tcW w:w="5242" w:type="dxa"/>
            <w:vAlign w:val="center"/>
          </w:tcPr>
          <w:p w14:paraId="35F84B9D">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按招标文件规定的格式填写，没有出现内容不全，或者关键字迹模糊无法辨认的；有法定代表人或其委托代理人签字或盖章并加盖单位章</w:t>
            </w:r>
          </w:p>
        </w:tc>
      </w:tr>
      <w:tr w14:paraId="4B4A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3DC62E43">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00EE127F">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25E46F4A">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投标文件格式</w:t>
            </w:r>
          </w:p>
        </w:tc>
        <w:tc>
          <w:tcPr>
            <w:tcW w:w="5242" w:type="dxa"/>
            <w:vAlign w:val="center"/>
          </w:tcPr>
          <w:p w14:paraId="4D4A77B1">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工程总承包实施方案技术投标文件按规定的格式（第七章“工程总承包实施方案技术投标文件格式” 格式1、格式2、格式3、格式</w:t>
            </w:r>
            <w:r>
              <w:rPr>
                <w:rFonts w:hint="default"/>
                <w:color w:val="auto"/>
                <w:highlight w:val="none"/>
              </w:rPr>
              <w:t>4</w:t>
            </w:r>
            <w:r>
              <w:rPr>
                <w:rFonts w:hint="eastAsia"/>
                <w:color w:val="auto"/>
                <w:highlight w:val="none"/>
              </w:rPr>
              <w:t>、格式1</w:t>
            </w:r>
            <w:r>
              <w:rPr>
                <w:rFonts w:hint="default"/>
                <w:color w:val="auto"/>
                <w:highlight w:val="none"/>
              </w:rPr>
              <w:t>2</w:t>
            </w:r>
            <w:r>
              <w:rPr>
                <w:rFonts w:hint="eastAsia"/>
                <w:color w:val="auto"/>
                <w:highlight w:val="none"/>
              </w:rPr>
              <w:t>）要求填写，按规定盖章签署，没有主要内容不全，或关键字迹模糊、无法辨认的情形；</w:t>
            </w:r>
          </w:p>
          <w:p w14:paraId="2F28A945">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工程总承包实施方案经济投标文件按规定的格式（第七章“工程总承包实施方案经济投标文件格式” 格式1、格式2、格式3、格式</w:t>
            </w:r>
            <w:r>
              <w:rPr>
                <w:rFonts w:hint="default"/>
                <w:color w:val="auto"/>
                <w:highlight w:val="none"/>
              </w:rPr>
              <w:t>4</w:t>
            </w:r>
            <w:r>
              <w:rPr>
                <w:rFonts w:hint="eastAsia"/>
                <w:color w:val="auto"/>
                <w:highlight w:val="none"/>
              </w:rPr>
              <w:t>）要求填写，按规定盖章签署，没有主要内容不全，或关键字迹模糊、无法辨认的情形；</w:t>
            </w:r>
          </w:p>
        </w:tc>
      </w:tr>
      <w:tr w14:paraId="7C5B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2D43F64F">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7C111FE4">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287CE503">
            <w:pPr>
              <w:keepNext w:val="0"/>
              <w:keepLines w:val="0"/>
              <w:suppressLineNumbers w:val="0"/>
              <w:spacing w:before="0" w:beforeAutospacing="0" w:after="0" w:afterAutospacing="0" w:line="300" w:lineRule="auto"/>
              <w:ind w:left="0" w:right="0"/>
              <w:jc w:val="left"/>
              <w:rPr>
                <w:rFonts w:hint="eastAsia" w:ascii="宋体" w:hAnsi="宋体" w:eastAsia="宋体" w:cs="Calibri"/>
                <w:color w:val="auto"/>
                <w:sz w:val="21"/>
                <w:szCs w:val="22"/>
                <w:highlight w:val="none"/>
                <w:lang w:val="en-US" w:eastAsia="zh-CN" w:bidi="ar-SA"/>
              </w:rPr>
            </w:pPr>
            <w:r>
              <w:rPr>
                <w:rFonts w:hint="eastAsia" w:ascii="宋体" w:hAnsi="宋体"/>
                <w:color w:val="auto"/>
                <w:highlight w:val="none"/>
              </w:rPr>
              <w:t>联合体投标人</w:t>
            </w:r>
          </w:p>
        </w:tc>
        <w:tc>
          <w:tcPr>
            <w:tcW w:w="5242" w:type="dxa"/>
            <w:vAlign w:val="center"/>
          </w:tcPr>
          <w:p w14:paraId="6038DD9B">
            <w:pPr>
              <w:keepNext w:val="0"/>
              <w:keepLines w:val="0"/>
              <w:suppressLineNumbers w:val="0"/>
              <w:spacing w:before="0" w:beforeAutospacing="0" w:after="0" w:afterAutospacing="0" w:line="300" w:lineRule="auto"/>
              <w:ind w:left="0" w:right="0"/>
              <w:jc w:val="left"/>
              <w:rPr>
                <w:rFonts w:hint="eastAsia" w:ascii="宋体" w:hAnsi="宋体" w:eastAsia="宋体" w:cs="Calibri"/>
                <w:color w:val="auto"/>
                <w:sz w:val="21"/>
                <w:szCs w:val="22"/>
                <w:highlight w:val="none"/>
                <w:lang w:val="en-US" w:eastAsia="zh-CN" w:bidi="ar-SA"/>
              </w:rPr>
            </w:pPr>
            <w:r>
              <w:rPr>
                <w:rFonts w:hint="eastAsia" w:ascii="宋体" w:hAnsi="宋体"/>
                <w:color w:val="auto"/>
                <w:highlight w:val="none"/>
              </w:rPr>
              <w:t>若为联合体投标，则需提交联合体共同投标协议书，并明确联合体牵头人</w:t>
            </w:r>
          </w:p>
        </w:tc>
      </w:tr>
      <w:tr w14:paraId="7E98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2DB1BDE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4C9A0BE3">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6577FFEB">
            <w:pPr>
              <w:keepNext w:val="0"/>
              <w:keepLines w:val="0"/>
              <w:suppressLineNumbers w:val="0"/>
              <w:spacing w:before="0" w:beforeAutospacing="0" w:after="0" w:afterAutospacing="0" w:line="300" w:lineRule="auto"/>
              <w:ind w:left="0" w:right="0"/>
              <w:jc w:val="left"/>
              <w:rPr>
                <w:rFonts w:hint="default"/>
                <w:color w:val="auto"/>
                <w:highlight w:val="none"/>
              </w:rPr>
            </w:pPr>
            <w:r>
              <w:rPr>
                <w:rFonts w:hint="eastAsia" w:ascii="宋体" w:hAnsi="宋体"/>
                <w:color w:val="auto"/>
                <w:highlight w:val="none"/>
              </w:rPr>
              <w:t>投标报价</w:t>
            </w:r>
          </w:p>
        </w:tc>
        <w:tc>
          <w:tcPr>
            <w:tcW w:w="5242" w:type="dxa"/>
            <w:vAlign w:val="center"/>
          </w:tcPr>
          <w:p w14:paraId="04793CC4">
            <w:pPr>
              <w:keepNext w:val="0"/>
              <w:keepLines w:val="0"/>
              <w:suppressLineNumbers w:val="0"/>
              <w:spacing w:before="0" w:beforeAutospacing="0" w:after="0" w:afterAutospacing="0" w:line="300" w:lineRule="auto"/>
              <w:ind w:left="0" w:right="0"/>
              <w:jc w:val="left"/>
              <w:rPr>
                <w:rFonts w:hint="default"/>
                <w:color w:val="auto"/>
                <w:highlight w:val="none"/>
              </w:rPr>
            </w:pPr>
            <w:r>
              <w:rPr>
                <w:rFonts w:hint="eastAsia" w:ascii="宋体" w:hAnsi="宋体"/>
                <w:color w:val="auto"/>
                <w:highlight w:val="none"/>
              </w:rPr>
              <w:t>投标报价每一项费用只允许有一个报价；</w:t>
            </w:r>
            <w:r>
              <w:rPr>
                <w:rFonts w:hint="eastAsia" w:ascii="宋体" w:hAnsi="宋体"/>
                <w:color w:val="auto"/>
                <w:highlight w:val="none"/>
                <w:lang w:val="en-US" w:eastAsia="zh-CN"/>
              </w:rPr>
              <w:t>只</w:t>
            </w:r>
            <w:r>
              <w:rPr>
                <w:rFonts w:hint="eastAsia" w:ascii="宋体" w:hAnsi="宋体"/>
                <w:color w:val="auto"/>
                <w:highlight w:val="none"/>
              </w:rPr>
              <w:t>需填报投标下浮率（</w:t>
            </w:r>
            <w:r>
              <w:rPr>
                <w:rFonts w:hint="eastAsia" w:ascii="宋体" w:hAnsi="宋体"/>
                <w:color w:val="auto"/>
                <w:highlight w:val="none"/>
                <w:lang w:val="en-US" w:eastAsia="zh-CN"/>
              </w:rPr>
              <w:t>同时分另填报</w:t>
            </w:r>
            <w:r>
              <w:rPr>
                <w:rFonts w:hint="eastAsia" w:ascii="宋体" w:hAnsi="宋体"/>
                <w:color w:val="auto"/>
                <w:highlight w:val="none"/>
              </w:rPr>
              <w:t>勘察费、设计费、建安工程费的报价下浮率）。</w:t>
            </w:r>
          </w:p>
        </w:tc>
      </w:tr>
      <w:tr w14:paraId="294F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54906179">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42C70E58">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2DF62F54">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投标保证金递交情况</w:t>
            </w:r>
          </w:p>
        </w:tc>
        <w:tc>
          <w:tcPr>
            <w:tcW w:w="5242" w:type="dxa"/>
            <w:vAlign w:val="center"/>
          </w:tcPr>
          <w:p w14:paraId="4C50AB46">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本项目不适用</w:t>
            </w:r>
          </w:p>
        </w:tc>
      </w:tr>
      <w:tr w14:paraId="443D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3B41DEB0">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5588E6C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56F818D4">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参与编制投标文件人员名单</w:t>
            </w:r>
          </w:p>
        </w:tc>
        <w:tc>
          <w:tcPr>
            <w:tcW w:w="5242" w:type="dxa"/>
            <w:vAlign w:val="center"/>
          </w:tcPr>
          <w:p w14:paraId="480C060F">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有《参与编制工程总承包实施方案技术投标文件人员名单》和《参与编制工程总承包实施方案经济投标文件人员名单》</w:t>
            </w:r>
          </w:p>
        </w:tc>
      </w:tr>
      <w:tr w14:paraId="0236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5F12738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65C471C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78265314">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投标文件电脑机器特征码</w:t>
            </w:r>
          </w:p>
        </w:tc>
        <w:tc>
          <w:tcPr>
            <w:tcW w:w="5242" w:type="dxa"/>
            <w:vAlign w:val="center"/>
          </w:tcPr>
          <w:p w14:paraId="5FCD4B6E">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投标人与</w:t>
            </w:r>
            <w:r>
              <w:rPr>
                <w:rFonts w:hint="eastAsia"/>
                <w:color w:val="auto"/>
                <w:highlight w:val="none"/>
                <w:u w:val="single"/>
              </w:rPr>
              <w:t>本项目</w:t>
            </w:r>
            <w:r>
              <w:rPr>
                <w:rFonts w:hint="eastAsia"/>
                <w:color w:val="auto"/>
                <w:highlight w:val="none"/>
              </w:rPr>
              <w:t>其他投标人加密打包投标文件电脑机器特征码一致的</w:t>
            </w:r>
            <w:r>
              <w:rPr>
                <w:rFonts w:hint="eastAsia"/>
                <w:color w:val="auto"/>
                <w:highlight w:val="none"/>
                <w:lang w:eastAsia="zh-CN"/>
              </w:rPr>
              <w:t>（</w:t>
            </w:r>
            <w:r>
              <w:rPr>
                <w:rFonts w:hint="eastAsia"/>
                <w:color w:val="auto"/>
                <w:highlight w:val="none"/>
              </w:rPr>
              <w:t>以广州公共资源交易中心交易平台评标系统的检索信息为准</w:t>
            </w:r>
            <w:r>
              <w:rPr>
                <w:rFonts w:hint="eastAsia"/>
                <w:color w:val="auto"/>
                <w:highlight w:val="none"/>
                <w:lang w:eastAsia="zh-CN"/>
              </w:rPr>
              <w:t>）</w:t>
            </w:r>
            <w:r>
              <w:rPr>
                <w:rFonts w:hint="eastAsia" w:ascii="宋体" w:hAnsi="宋体"/>
                <w:color w:val="auto"/>
                <w:highlight w:val="none"/>
                <w:lang w:eastAsia="zh-CN"/>
              </w:rPr>
              <w:t>，</w:t>
            </w:r>
            <w:r>
              <w:rPr>
                <w:rFonts w:hint="eastAsia" w:ascii="宋体" w:hAnsi="宋体" w:cs="宋体"/>
                <w:color w:val="auto"/>
                <w:szCs w:val="21"/>
                <w:highlight w:val="none"/>
              </w:rPr>
              <w:t>不参与下一程序，并由评标委员会否决其投标。</w:t>
            </w:r>
          </w:p>
        </w:tc>
      </w:tr>
      <w:tr w14:paraId="7374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3DF07CF8">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26796FBB">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155397AD">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串通投标情形</w:t>
            </w:r>
          </w:p>
        </w:tc>
        <w:tc>
          <w:tcPr>
            <w:tcW w:w="5242" w:type="dxa"/>
            <w:vAlign w:val="center"/>
          </w:tcPr>
          <w:p w14:paraId="4B43C44F">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不存在串通投标情形（串通投标情形以《中华人民共和国招标投标法实施条例》的规定为准）；</w:t>
            </w:r>
          </w:p>
        </w:tc>
      </w:tr>
      <w:tr w14:paraId="11C2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restart"/>
            <w:vAlign w:val="center"/>
          </w:tcPr>
          <w:p w14:paraId="27DC860F">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2.1.2</w:t>
            </w:r>
          </w:p>
        </w:tc>
        <w:tc>
          <w:tcPr>
            <w:tcW w:w="1577" w:type="dxa"/>
            <w:gridSpan w:val="2"/>
            <w:vMerge w:val="restart"/>
            <w:vAlign w:val="center"/>
          </w:tcPr>
          <w:p w14:paraId="79A89384">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资格评审标准</w:t>
            </w:r>
          </w:p>
        </w:tc>
        <w:tc>
          <w:tcPr>
            <w:tcW w:w="1581" w:type="dxa"/>
            <w:shd w:val="clear" w:color="auto" w:fill="auto"/>
            <w:vAlign w:val="center"/>
          </w:tcPr>
          <w:p w14:paraId="71DDEBC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营业执照</w:t>
            </w:r>
          </w:p>
        </w:tc>
        <w:tc>
          <w:tcPr>
            <w:tcW w:w="5242" w:type="dxa"/>
            <w:shd w:val="clear" w:color="auto" w:fill="auto"/>
            <w:vAlign w:val="center"/>
          </w:tcPr>
          <w:p w14:paraId="1D919055">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具备有效的营业执照</w:t>
            </w:r>
          </w:p>
        </w:tc>
      </w:tr>
      <w:tr w14:paraId="1F01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447BF44C">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597413A8">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shd w:val="clear" w:color="auto" w:fill="auto"/>
            <w:vAlign w:val="center"/>
          </w:tcPr>
          <w:p w14:paraId="23096AD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安全生产许可证</w:t>
            </w:r>
          </w:p>
        </w:tc>
        <w:tc>
          <w:tcPr>
            <w:tcW w:w="5242" w:type="dxa"/>
            <w:shd w:val="clear" w:color="auto" w:fill="auto"/>
            <w:vAlign w:val="center"/>
          </w:tcPr>
          <w:p w14:paraId="47662E72">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符合第二章“投标人须知”第1.4.1项规定</w:t>
            </w:r>
          </w:p>
        </w:tc>
      </w:tr>
      <w:tr w14:paraId="326A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7742CFC4">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2FC1E174">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shd w:val="clear" w:color="auto" w:fill="auto"/>
            <w:vAlign w:val="center"/>
          </w:tcPr>
          <w:p w14:paraId="78F533D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资质等级</w:t>
            </w:r>
          </w:p>
        </w:tc>
        <w:tc>
          <w:tcPr>
            <w:tcW w:w="5242" w:type="dxa"/>
            <w:shd w:val="clear" w:color="auto" w:fill="auto"/>
            <w:vAlign w:val="center"/>
          </w:tcPr>
          <w:p w14:paraId="275B8E3E">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符合第二章“投标人须知”第1.4.1项规定</w:t>
            </w:r>
          </w:p>
        </w:tc>
      </w:tr>
      <w:tr w14:paraId="1D5B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733B5D22">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65803DCF">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shd w:val="clear" w:color="auto" w:fill="auto"/>
            <w:vAlign w:val="center"/>
          </w:tcPr>
          <w:p w14:paraId="23B1DB5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投标人声明</w:t>
            </w:r>
          </w:p>
        </w:tc>
        <w:tc>
          <w:tcPr>
            <w:tcW w:w="5242" w:type="dxa"/>
            <w:shd w:val="clear" w:color="auto" w:fill="auto"/>
            <w:vAlign w:val="center"/>
          </w:tcPr>
          <w:p w14:paraId="4317C130">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符合第二章“投标人须知”第1.4.1项规定</w:t>
            </w:r>
          </w:p>
        </w:tc>
      </w:tr>
      <w:tr w14:paraId="5EFA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2F60D7A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0AE6CAD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shd w:val="clear" w:color="auto" w:fill="auto"/>
            <w:vAlign w:val="center"/>
          </w:tcPr>
          <w:p w14:paraId="3E2DD4A4">
            <w:pPr>
              <w:keepNext w:val="0"/>
              <w:keepLines w:val="0"/>
              <w:suppressLineNumbers w:val="0"/>
              <w:spacing w:before="0" w:beforeAutospacing="0" w:after="0" w:afterAutospacing="0" w:line="30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p w14:paraId="57FF5F7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（可兼任施工负责人）</w:t>
            </w:r>
          </w:p>
        </w:tc>
        <w:tc>
          <w:tcPr>
            <w:tcW w:w="5242" w:type="dxa"/>
            <w:shd w:val="clear" w:color="auto" w:fill="auto"/>
            <w:vAlign w:val="center"/>
          </w:tcPr>
          <w:p w14:paraId="4614FDE0">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符合第二章“投标人须知”第1.4.1项规定</w:t>
            </w:r>
          </w:p>
        </w:tc>
      </w:tr>
      <w:tr w14:paraId="3E9C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1E00119B">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15446800">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shd w:val="clear" w:color="auto" w:fill="auto"/>
            <w:vAlign w:val="center"/>
          </w:tcPr>
          <w:p w14:paraId="7E83366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施工负责人</w:t>
            </w:r>
          </w:p>
        </w:tc>
        <w:tc>
          <w:tcPr>
            <w:tcW w:w="5242" w:type="dxa"/>
            <w:shd w:val="clear" w:color="auto" w:fill="auto"/>
            <w:vAlign w:val="center"/>
          </w:tcPr>
          <w:p w14:paraId="1A8CDC72">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符合第二章“投标人须知”第1.4.1项规定</w:t>
            </w:r>
          </w:p>
        </w:tc>
      </w:tr>
      <w:tr w14:paraId="457D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7BEFBC31">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7A3DCC9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shd w:val="clear" w:color="auto" w:fill="auto"/>
            <w:vAlign w:val="center"/>
          </w:tcPr>
          <w:p w14:paraId="45777279">
            <w:pPr>
              <w:keepNext w:val="0"/>
              <w:keepLines w:val="0"/>
              <w:suppressLineNumbers w:val="0"/>
              <w:spacing w:before="0" w:beforeAutospacing="0" w:after="0" w:afterAutospacing="0" w:line="30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勘察负责人</w:t>
            </w:r>
          </w:p>
        </w:tc>
        <w:tc>
          <w:tcPr>
            <w:tcW w:w="5242" w:type="dxa"/>
            <w:shd w:val="clear" w:color="auto" w:fill="auto"/>
            <w:vAlign w:val="center"/>
          </w:tcPr>
          <w:p w14:paraId="16FC4999">
            <w:pPr>
              <w:keepNext w:val="0"/>
              <w:keepLines w:val="0"/>
              <w:suppressLineNumbers w:val="0"/>
              <w:spacing w:before="0" w:beforeAutospacing="0" w:after="0" w:afterAutospacing="0" w:line="30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7D76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58900FA8">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395DE3A3">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shd w:val="clear" w:color="auto" w:fill="auto"/>
            <w:vAlign w:val="center"/>
          </w:tcPr>
          <w:p w14:paraId="2FB79B0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设计负责人</w:t>
            </w:r>
          </w:p>
        </w:tc>
        <w:tc>
          <w:tcPr>
            <w:tcW w:w="5242" w:type="dxa"/>
            <w:shd w:val="clear" w:color="auto" w:fill="auto"/>
            <w:vAlign w:val="center"/>
          </w:tcPr>
          <w:p w14:paraId="6A37B715">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符合第二章“投标人须知”第1.4.1项规定</w:t>
            </w:r>
          </w:p>
        </w:tc>
      </w:tr>
      <w:tr w14:paraId="15AC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3337DA26">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4C6F620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shd w:val="clear" w:color="auto" w:fill="auto"/>
            <w:vAlign w:val="center"/>
          </w:tcPr>
          <w:p w14:paraId="3D527E5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施工技术负责人</w:t>
            </w:r>
          </w:p>
        </w:tc>
        <w:tc>
          <w:tcPr>
            <w:tcW w:w="5242" w:type="dxa"/>
            <w:shd w:val="clear" w:color="auto" w:fill="auto"/>
            <w:vAlign w:val="center"/>
          </w:tcPr>
          <w:p w14:paraId="5A20F848">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符合第二章“投标人须知”第1.4.1项规定</w:t>
            </w:r>
          </w:p>
        </w:tc>
      </w:tr>
      <w:tr w14:paraId="4D35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4E9D0E1D">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3E038C4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shd w:val="clear" w:color="auto" w:fill="auto"/>
            <w:vAlign w:val="center"/>
          </w:tcPr>
          <w:p w14:paraId="6A6A616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专职安全员</w:t>
            </w:r>
          </w:p>
        </w:tc>
        <w:tc>
          <w:tcPr>
            <w:tcW w:w="5242" w:type="dxa"/>
            <w:shd w:val="clear" w:color="auto" w:fill="auto"/>
            <w:vAlign w:val="center"/>
          </w:tcPr>
          <w:p w14:paraId="790A3E5B">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符合第二章“投标人须知”第1.4.1项规定</w:t>
            </w:r>
          </w:p>
        </w:tc>
      </w:tr>
      <w:tr w14:paraId="0CAB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1BF6C3D8">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76E2ABA4">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shd w:val="clear" w:color="auto" w:fill="auto"/>
            <w:vAlign w:val="center"/>
          </w:tcPr>
          <w:p w14:paraId="4FB47D1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其他要求</w:t>
            </w:r>
          </w:p>
        </w:tc>
        <w:tc>
          <w:tcPr>
            <w:tcW w:w="5242" w:type="dxa"/>
            <w:shd w:val="clear" w:color="auto" w:fill="auto"/>
            <w:vAlign w:val="center"/>
          </w:tcPr>
          <w:p w14:paraId="03AFA663">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符合第二章“投标人须知”第1.4.1项规定</w:t>
            </w:r>
          </w:p>
        </w:tc>
      </w:tr>
      <w:tr w14:paraId="0F10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3452C610">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2078FFF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shd w:val="clear" w:color="auto" w:fill="auto"/>
            <w:vAlign w:val="center"/>
          </w:tcPr>
          <w:p w14:paraId="4C56D67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联合体投标</w:t>
            </w:r>
          </w:p>
        </w:tc>
        <w:tc>
          <w:tcPr>
            <w:tcW w:w="5242" w:type="dxa"/>
            <w:shd w:val="clear" w:color="auto" w:fill="auto"/>
            <w:vAlign w:val="center"/>
          </w:tcPr>
          <w:p w14:paraId="43E9AEFE">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符合第二章“投标人须知”第1.4.2项规定</w:t>
            </w:r>
          </w:p>
        </w:tc>
      </w:tr>
      <w:tr w14:paraId="0194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restart"/>
            <w:vAlign w:val="center"/>
          </w:tcPr>
          <w:p w14:paraId="3614C9D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2.1.</w:t>
            </w:r>
            <w:r>
              <w:rPr>
                <w:rFonts w:hint="default" w:ascii="宋体" w:hAnsi="宋体" w:cs="宋体"/>
                <w:color w:val="auto"/>
                <w:kern w:val="1"/>
                <w:szCs w:val="21"/>
                <w:highlight w:val="none"/>
              </w:rPr>
              <w:t>3</w:t>
            </w:r>
            <w:r>
              <w:rPr>
                <w:rFonts w:hint="eastAsia" w:ascii="宋体" w:hAnsi="宋体" w:cs="宋体"/>
                <w:color w:val="auto"/>
                <w:kern w:val="1"/>
                <w:szCs w:val="21"/>
                <w:highlight w:val="none"/>
              </w:rPr>
              <w:t>（</w:t>
            </w:r>
            <w:r>
              <w:rPr>
                <w:rFonts w:hint="default" w:ascii="宋体" w:hAnsi="宋体" w:cs="宋体"/>
                <w:color w:val="auto"/>
                <w:kern w:val="1"/>
                <w:szCs w:val="21"/>
                <w:highlight w:val="none"/>
              </w:rPr>
              <w:t>1</w:t>
            </w:r>
            <w:r>
              <w:rPr>
                <w:rFonts w:hint="eastAsia" w:ascii="宋体" w:hAnsi="宋体" w:cs="宋体"/>
                <w:color w:val="auto"/>
                <w:kern w:val="1"/>
                <w:szCs w:val="21"/>
                <w:highlight w:val="none"/>
              </w:rPr>
              <w:t>）</w:t>
            </w:r>
          </w:p>
        </w:tc>
        <w:tc>
          <w:tcPr>
            <w:tcW w:w="1577" w:type="dxa"/>
            <w:gridSpan w:val="2"/>
            <w:vMerge w:val="restart"/>
            <w:vAlign w:val="center"/>
          </w:tcPr>
          <w:p w14:paraId="3DE5E660">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勘察设计方案文件响应性评审标准</w:t>
            </w:r>
          </w:p>
        </w:tc>
        <w:tc>
          <w:tcPr>
            <w:tcW w:w="1581" w:type="dxa"/>
            <w:vAlign w:val="center"/>
          </w:tcPr>
          <w:p w14:paraId="6FC48E77">
            <w:pPr>
              <w:keepNext w:val="0"/>
              <w:keepLines w:val="0"/>
              <w:suppressLineNumbers w:val="0"/>
              <w:spacing w:before="0" w:beforeAutospacing="0" w:after="0" w:afterAutospacing="0" w:line="300" w:lineRule="auto"/>
              <w:ind w:left="0" w:right="0"/>
              <w:jc w:val="center"/>
              <w:rPr>
                <w:rFonts w:hint="default"/>
                <w:color w:val="auto"/>
                <w:szCs w:val="21"/>
                <w:highlight w:val="none"/>
              </w:rPr>
            </w:pPr>
            <w:r>
              <w:rPr>
                <w:rFonts w:hint="eastAsia"/>
                <w:color w:val="auto"/>
                <w:szCs w:val="21"/>
                <w:highlight w:val="none"/>
              </w:rPr>
              <w:t>暗标形式</w:t>
            </w:r>
          </w:p>
        </w:tc>
        <w:tc>
          <w:tcPr>
            <w:tcW w:w="5242" w:type="dxa"/>
            <w:vAlign w:val="center"/>
          </w:tcPr>
          <w:p w14:paraId="4C076E84">
            <w:pPr>
              <w:keepNext w:val="0"/>
              <w:keepLines w:val="0"/>
              <w:suppressLineNumbers w:val="0"/>
              <w:spacing w:before="0" w:beforeAutospacing="0" w:after="0" w:afterAutospacing="0" w:line="300" w:lineRule="auto"/>
              <w:ind w:left="0" w:right="0"/>
              <w:rPr>
                <w:rFonts w:hint="default"/>
                <w:color w:val="auto"/>
                <w:szCs w:val="21"/>
                <w:highlight w:val="none"/>
              </w:rPr>
            </w:pPr>
            <w:r>
              <w:rPr>
                <w:rFonts w:hint="eastAsia" w:ascii="宋体" w:hAnsi="宋体" w:cs="宋体"/>
                <w:color w:val="auto"/>
                <w:kern w:val="1"/>
                <w:szCs w:val="21"/>
                <w:highlight w:val="none"/>
              </w:rPr>
              <w:t>勘察</w:t>
            </w:r>
            <w:r>
              <w:rPr>
                <w:rFonts w:hint="eastAsia"/>
                <w:color w:val="auto"/>
                <w:szCs w:val="21"/>
                <w:highlight w:val="none"/>
              </w:rPr>
              <w:t>设计方案文件按招标文件要求编制；投标人未在</w:t>
            </w:r>
            <w:r>
              <w:rPr>
                <w:rFonts w:hint="eastAsia" w:ascii="宋体" w:hAnsi="宋体" w:cs="宋体"/>
                <w:color w:val="auto"/>
                <w:kern w:val="1"/>
                <w:szCs w:val="21"/>
                <w:highlight w:val="none"/>
              </w:rPr>
              <w:t>勘察</w:t>
            </w:r>
            <w:r>
              <w:rPr>
                <w:rFonts w:hint="eastAsia"/>
                <w:color w:val="auto"/>
                <w:szCs w:val="21"/>
                <w:highlight w:val="none"/>
              </w:rPr>
              <w:t>设计方案内标注名称、印章、商标、图形等记认符号（或使人辨认出投标人或其专业技术人员的身份）</w:t>
            </w:r>
          </w:p>
        </w:tc>
      </w:tr>
      <w:tr w14:paraId="130B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2A6DD9B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54FEF71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564574EC">
            <w:pPr>
              <w:keepNext w:val="0"/>
              <w:keepLines w:val="0"/>
              <w:suppressLineNumbers w:val="0"/>
              <w:spacing w:before="0" w:beforeAutospacing="0" w:after="0" w:afterAutospacing="0" w:line="300" w:lineRule="auto"/>
              <w:ind w:left="0" w:right="0"/>
              <w:jc w:val="center"/>
              <w:rPr>
                <w:rFonts w:hint="default"/>
                <w:color w:val="auto"/>
                <w:szCs w:val="21"/>
                <w:highlight w:val="none"/>
              </w:rPr>
            </w:pPr>
            <w:r>
              <w:rPr>
                <w:rFonts w:hint="eastAsia"/>
                <w:color w:val="auto"/>
                <w:szCs w:val="21"/>
                <w:highlight w:val="none"/>
              </w:rPr>
              <w:t>明标暗标互相印证</w:t>
            </w:r>
          </w:p>
        </w:tc>
        <w:tc>
          <w:tcPr>
            <w:tcW w:w="5242" w:type="dxa"/>
            <w:vAlign w:val="center"/>
          </w:tcPr>
          <w:p w14:paraId="1832D920">
            <w:pPr>
              <w:keepNext w:val="0"/>
              <w:keepLines w:val="0"/>
              <w:suppressLineNumbers w:val="0"/>
              <w:spacing w:before="0" w:beforeAutospacing="0" w:after="0" w:afterAutospacing="0" w:line="300" w:lineRule="auto"/>
              <w:ind w:left="0" w:right="0"/>
              <w:rPr>
                <w:rFonts w:hint="default"/>
                <w:color w:val="auto"/>
                <w:szCs w:val="21"/>
                <w:highlight w:val="none"/>
              </w:rPr>
            </w:pPr>
            <w:r>
              <w:rPr>
                <w:rFonts w:hint="eastAsia"/>
                <w:color w:val="auto"/>
                <w:szCs w:val="21"/>
                <w:highlight w:val="none"/>
              </w:rPr>
              <w:t>投标文件未通过明标、暗标中包含的相同内容（如报价等）互相印证、辨认投标人身份</w:t>
            </w:r>
          </w:p>
        </w:tc>
      </w:tr>
      <w:tr w14:paraId="69F1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623807C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2ABAD4F9">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4B670B7A">
            <w:pPr>
              <w:keepNext w:val="0"/>
              <w:keepLines w:val="0"/>
              <w:suppressLineNumbers w:val="0"/>
              <w:spacing w:before="0" w:beforeAutospacing="0" w:after="0" w:afterAutospacing="0" w:line="300" w:lineRule="auto"/>
              <w:ind w:left="0" w:right="0"/>
              <w:jc w:val="center"/>
              <w:rPr>
                <w:rFonts w:hint="default"/>
                <w:color w:val="auto"/>
                <w:szCs w:val="21"/>
                <w:highlight w:val="none"/>
              </w:rPr>
            </w:pPr>
            <w:r>
              <w:rPr>
                <w:rFonts w:hint="eastAsia"/>
                <w:color w:val="auto"/>
                <w:szCs w:val="21"/>
                <w:highlight w:val="none"/>
              </w:rPr>
              <w:t>合法合规性</w:t>
            </w:r>
          </w:p>
        </w:tc>
        <w:tc>
          <w:tcPr>
            <w:tcW w:w="5242" w:type="dxa"/>
            <w:vAlign w:val="center"/>
          </w:tcPr>
          <w:p w14:paraId="7FFFBD42">
            <w:pPr>
              <w:keepNext w:val="0"/>
              <w:keepLines w:val="0"/>
              <w:suppressLineNumbers w:val="0"/>
              <w:spacing w:before="0" w:beforeAutospacing="0" w:after="0" w:afterAutospacing="0" w:line="300" w:lineRule="auto"/>
              <w:ind w:left="0" w:right="0"/>
              <w:rPr>
                <w:rFonts w:hint="default"/>
                <w:color w:val="auto"/>
                <w:szCs w:val="21"/>
                <w:highlight w:val="none"/>
              </w:rPr>
            </w:pPr>
            <w:r>
              <w:rPr>
                <w:rFonts w:hint="eastAsia"/>
                <w:color w:val="auto"/>
                <w:szCs w:val="21"/>
                <w:highlight w:val="none"/>
              </w:rPr>
              <w:t>投标人之间不存在《广东省实施&lt;中华人民共和国招标投标法&gt;》第十六条所禁止的情形的</w:t>
            </w:r>
          </w:p>
        </w:tc>
      </w:tr>
      <w:tr w14:paraId="79D0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restart"/>
            <w:vAlign w:val="center"/>
          </w:tcPr>
          <w:p w14:paraId="3B1453C3">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2.1.</w:t>
            </w:r>
            <w:r>
              <w:rPr>
                <w:rFonts w:hint="default" w:ascii="宋体" w:hAnsi="宋体" w:cs="宋体"/>
                <w:color w:val="auto"/>
                <w:kern w:val="1"/>
                <w:szCs w:val="21"/>
                <w:highlight w:val="none"/>
              </w:rPr>
              <w:t>3</w:t>
            </w:r>
            <w:r>
              <w:rPr>
                <w:rFonts w:hint="eastAsia" w:ascii="宋体" w:hAnsi="宋体" w:cs="宋体"/>
                <w:color w:val="auto"/>
                <w:kern w:val="1"/>
                <w:szCs w:val="21"/>
                <w:highlight w:val="none"/>
              </w:rPr>
              <w:t>（</w:t>
            </w:r>
            <w:r>
              <w:rPr>
                <w:rFonts w:hint="default" w:ascii="宋体" w:hAnsi="宋体" w:cs="宋体"/>
                <w:color w:val="auto"/>
                <w:kern w:val="1"/>
                <w:szCs w:val="21"/>
                <w:highlight w:val="none"/>
              </w:rPr>
              <w:t>2</w:t>
            </w:r>
            <w:r>
              <w:rPr>
                <w:rFonts w:hint="eastAsia" w:ascii="宋体" w:hAnsi="宋体" w:cs="宋体"/>
                <w:color w:val="auto"/>
                <w:kern w:val="1"/>
                <w:szCs w:val="21"/>
                <w:highlight w:val="none"/>
              </w:rPr>
              <w:t>）</w:t>
            </w:r>
          </w:p>
        </w:tc>
        <w:tc>
          <w:tcPr>
            <w:tcW w:w="1577" w:type="dxa"/>
            <w:gridSpan w:val="2"/>
            <w:vMerge w:val="restart"/>
            <w:vAlign w:val="center"/>
          </w:tcPr>
          <w:p w14:paraId="6E66C7A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工程总承包实施方案响应性评审标准</w:t>
            </w:r>
          </w:p>
        </w:tc>
        <w:tc>
          <w:tcPr>
            <w:tcW w:w="1581" w:type="dxa"/>
            <w:vAlign w:val="center"/>
          </w:tcPr>
          <w:p w14:paraId="04100E3E">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投标报价</w:t>
            </w:r>
          </w:p>
        </w:tc>
        <w:tc>
          <w:tcPr>
            <w:tcW w:w="5242" w:type="dxa"/>
            <w:vAlign w:val="center"/>
          </w:tcPr>
          <w:p w14:paraId="3EC19058">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符合第二章“投标人须知”第3.2项规定</w:t>
            </w:r>
          </w:p>
        </w:tc>
      </w:tr>
      <w:tr w14:paraId="76D4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5CC29957">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4A668FB2">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1CFF389B">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投标内容</w:t>
            </w:r>
          </w:p>
        </w:tc>
        <w:tc>
          <w:tcPr>
            <w:tcW w:w="5242" w:type="dxa"/>
            <w:vAlign w:val="center"/>
          </w:tcPr>
          <w:p w14:paraId="58D63262">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符合第二章“投标人须知”第1.3.1项规定</w:t>
            </w:r>
          </w:p>
        </w:tc>
      </w:tr>
      <w:tr w14:paraId="56F9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115DE4D6">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7400F674">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6B5200F3">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投标总工期</w:t>
            </w:r>
          </w:p>
        </w:tc>
        <w:tc>
          <w:tcPr>
            <w:tcW w:w="5242" w:type="dxa"/>
            <w:vAlign w:val="center"/>
          </w:tcPr>
          <w:p w14:paraId="5C6F8BBE">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符合第二章“投标人须知”第1.3.2项规定</w:t>
            </w:r>
          </w:p>
        </w:tc>
      </w:tr>
      <w:tr w14:paraId="3CAA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4901772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402F36D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266CD31C">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质量标准</w:t>
            </w:r>
          </w:p>
        </w:tc>
        <w:tc>
          <w:tcPr>
            <w:tcW w:w="5242" w:type="dxa"/>
            <w:vAlign w:val="center"/>
          </w:tcPr>
          <w:p w14:paraId="5F4823A0">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符合第二章“投标人须知”第1.3.3项规定</w:t>
            </w:r>
          </w:p>
        </w:tc>
      </w:tr>
      <w:tr w14:paraId="75F6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01829F99">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1DEAC374">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570435BB">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保修期限</w:t>
            </w:r>
          </w:p>
        </w:tc>
        <w:tc>
          <w:tcPr>
            <w:tcW w:w="5242" w:type="dxa"/>
            <w:vAlign w:val="center"/>
          </w:tcPr>
          <w:p w14:paraId="570A2426">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符合第二章“投标人须知前附表”第</w:t>
            </w:r>
            <w:r>
              <w:rPr>
                <w:rFonts w:hint="default"/>
                <w:color w:val="auto"/>
                <w:highlight w:val="none"/>
              </w:rPr>
              <w:t>9.2</w:t>
            </w:r>
            <w:r>
              <w:rPr>
                <w:rFonts w:hint="eastAsia"/>
                <w:color w:val="auto"/>
                <w:highlight w:val="none"/>
              </w:rPr>
              <w:t>项规定</w:t>
            </w:r>
          </w:p>
        </w:tc>
      </w:tr>
      <w:tr w14:paraId="53C3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3260CAE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77" w:type="dxa"/>
            <w:gridSpan w:val="2"/>
            <w:vMerge w:val="continue"/>
            <w:vAlign w:val="center"/>
          </w:tcPr>
          <w:p w14:paraId="36636374">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6160FEAC">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投标有效期</w:t>
            </w:r>
          </w:p>
        </w:tc>
        <w:tc>
          <w:tcPr>
            <w:tcW w:w="5242" w:type="dxa"/>
            <w:vAlign w:val="center"/>
          </w:tcPr>
          <w:p w14:paraId="4D1B7433">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符合第二章“投标人须知”第3.3.1项规定</w:t>
            </w:r>
          </w:p>
        </w:tc>
      </w:tr>
      <w:tr w14:paraId="794C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14:paraId="3FB32262">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p>
        </w:tc>
        <w:tc>
          <w:tcPr>
            <w:tcW w:w="1577" w:type="dxa"/>
            <w:gridSpan w:val="2"/>
            <w:vMerge w:val="continue"/>
            <w:vAlign w:val="center"/>
          </w:tcPr>
          <w:p w14:paraId="7AC1C6D0">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p>
        </w:tc>
        <w:tc>
          <w:tcPr>
            <w:tcW w:w="1581" w:type="dxa"/>
            <w:vAlign w:val="center"/>
          </w:tcPr>
          <w:p w14:paraId="4A252E8D">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合法合规性</w:t>
            </w:r>
          </w:p>
        </w:tc>
        <w:tc>
          <w:tcPr>
            <w:tcW w:w="5242" w:type="dxa"/>
            <w:vAlign w:val="center"/>
          </w:tcPr>
          <w:p w14:paraId="106621EA">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szCs w:val="21"/>
                <w:highlight w:val="none"/>
              </w:rPr>
              <w:t>投标人之间不存在《广东省实施&lt;中华人民共和国招标投标法&gt;》第十六条所禁止的情形的</w:t>
            </w:r>
          </w:p>
        </w:tc>
      </w:tr>
      <w:tr w14:paraId="098C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7" w:type="dxa"/>
            <w:gridSpan w:val="3"/>
            <w:vAlign w:val="center"/>
          </w:tcPr>
          <w:p w14:paraId="2209A9B7">
            <w:pPr>
              <w:keepNext w:val="0"/>
              <w:keepLines w:val="0"/>
              <w:suppressLineNumbers w:val="0"/>
              <w:spacing w:before="0" w:beforeAutospacing="0" w:after="0" w:afterAutospacing="0" w:line="30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581" w:type="dxa"/>
            <w:vAlign w:val="center"/>
          </w:tcPr>
          <w:p w14:paraId="58334E6C">
            <w:pPr>
              <w:keepNext w:val="0"/>
              <w:keepLines w:val="0"/>
              <w:suppressLineNumbers w:val="0"/>
              <w:spacing w:before="0" w:beforeAutospacing="0" w:after="0" w:afterAutospacing="0" w:line="30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条款内容</w:t>
            </w:r>
          </w:p>
        </w:tc>
        <w:tc>
          <w:tcPr>
            <w:tcW w:w="5242" w:type="dxa"/>
            <w:vAlign w:val="center"/>
          </w:tcPr>
          <w:p w14:paraId="5E4E3BE4">
            <w:pPr>
              <w:keepNext w:val="0"/>
              <w:keepLines w:val="0"/>
              <w:suppressLineNumbers w:val="0"/>
              <w:spacing w:before="0" w:beforeAutospacing="0" w:after="0" w:afterAutospacing="0" w:line="30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编列内容</w:t>
            </w:r>
          </w:p>
        </w:tc>
      </w:tr>
      <w:tr w14:paraId="6424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7" w:type="dxa"/>
            <w:gridSpan w:val="3"/>
            <w:vAlign w:val="center"/>
          </w:tcPr>
          <w:p w14:paraId="1A10CB48">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2.2.1</w:t>
            </w:r>
          </w:p>
        </w:tc>
        <w:tc>
          <w:tcPr>
            <w:tcW w:w="1581" w:type="dxa"/>
            <w:vAlign w:val="center"/>
          </w:tcPr>
          <w:p w14:paraId="55B8E266">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分值构成及权重</w:t>
            </w:r>
          </w:p>
        </w:tc>
        <w:tc>
          <w:tcPr>
            <w:tcW w:w="5242" w:type="dxa"/>
            <w:vAlign w:val="center"/>
          </w:tcPr>
          <w:p w14:paraId="52DAE156">
            <w:pPr>
              <w:keepNext w:val="0"/>
              <w:keepLines w:val="0"/>
              <w:suppressLineNumbers w:val="0"/>
              <w:spacing w:before="0" w:beforeAutospacing="0" w:after="0" w:afterAutospacing="0" w:line="300" w:lineRule="auto"/>
              <w:ind w:left="0" w:right="0"/>
              <w:rPr>
                <w:rFonts w:hint="default"/>
                <w:color w:val="auto"/>
                <w:highlight w:val="none"/>
              </w:rPr>
            </w:pPr>
            <w:r>
              <w:rPr>
                <w:rFonts w:hint="eastAsia" w:ascii="宋体" w:hAnsi="宋体"/>
                <w:color w:val="auto"/>
                <w:szCs w:val="21"/>
                <w:highlight w:val="none"/>
              </w:rPr>
              <w:t>投标总得分（满分1</w:t>
            </w:r>
            <w:r>
              <w:rPr>
                <w:rFonts w:hint="default" w:ascii="宋体" w:hAnsi="宋体"/>
                <w:color w:val="auto"/>
                <w:szCs w:val="21"/>
                <w:highlight w:val="none"/>
              </w:rPr>
              <w:t>00</w:t>
            </w:r>
            <w:r>
              <w:rPr>
                <w:rFonts w:hint="eastAsia" w:ascii="宋体" w:hAnsi="宋体"/>
                <w:color w:val="auto"/>
                <w:szCs w:val="21"/>
                <w:highlight w:val="none"/>
              </w:rPr>
              <w:t>分）=</w:t>
            </w:r>
            <w:r>
              <w:rPr>
                <w:rFonts w:hint="eastAsia"/>
                <w:color w:val="auto"/>
                <w:highlight w:val="none"/>
              </w:rPr>
              <w:t>勘察设计方案得分</w:t>
            </w:r>
            <w:r>
              <w:rPr>
                <w:rFonts w:hint="eastAsia" w:ascii="宋体" w:hAnsi="宋体" w:cs="Arial Unicode MS"/>
                <w:color w:val="auto"/>
                <w:szCs w:val="21"/>
                <w:highlight w:val="none"/>
                <w:lang w:val="zh-TW"/>
              </w:rPr>
              <w:t>（满分100分）×</w:t>
            </w:r>
            <w:r>
              <w:rPr>
                <w:rFonts w:hint="eastAsia"/>
                <w:color w:val="auto"/>
                <w:highlight w:val="none"/>
              </w:rPr>
              <w:t>（权</w:t>
            </w:r>
            <w:r>
              <w:rPr>
                <w:rFonts w:hint="eastAsia" w:ascii="宋体" w:hAnsi="宋体"/>
                <w:color w:val="auto"/>
                <w:highlight w:val="none"/>
              </w:rPr>
              <w:t>重</w:t>
            </w:r>
            <w:r>
              <w:rPr>
                <w:rFonts w:hint="eastAsia" w:ascii="宋体" w:hAnsi="宋体"/>
                <w:color w:val="auto"/>
                <w:highlight w:val="none"/>
                <w:lang w:val="en-US" w:eastAsia="zh-CN"/>
              </w:rPr>
              <w:t>3</w:t>
            </w:r>
            <w:r>
              <w:rPr>
                <w:rFonts w:hint="default" w:ascii="宋体" w:hAnsi="宋体"/>
                <w:color w:val="auto"/>
                <w:highlight w:val="none"/>
                <w:lang w:val="en-US" w:eastAsia="zh-CN"/>
              </w:rPr>
              <w:t>0</w:t>
            </w:r>
            <w:r>
              <w:rPr>
                <w:rFonts w:hint="eastAsia" w:ascii="宋体" w:hAnsi="宋体"/>
                <w:color w:val="auto"/>
                <w:highlight w:val="none"/>
                <w:lang w:val="en-US" w:eastAsia="zh-CN"/>
              </w:rPr>
              <w:t>%</w:t>
            </w:r>
            <w:r>
              <w:rPr>
                <w:rFonts w:hint="eastAsia"/>
                <w:color w:val="auto"/>
                <w:highlight w:val="none"/>
              </w:rPr>
              <w:t>）</w:t>
            </w:r>
            <w:r>
              <w:rPr>
                <w:rFonts w:hint="default"/>
                <w:color w:val="auto"/>
                <w:highlight w:val="none"/>
              </w:rPr>
              <w:t>+</w:t>
            </w:r>
            <w:r>
              <w:rPr>
                <w:rFonts w:hint="eastAsia"/>
                <w:color w:val="auto"/>
                <w:highlight w:val="none"/>
              </w:rPr>
              <w:t>工程总承包实施方案经济部分得分</w:t>
            </w:r>
            <w:r>
              <w:rPr>
                <w:rFonts w:hint="eastAsia" w:ascii="宋体" w:hAnsi="宋体" w:cs="Arial Unicode MS"/>
                <w:color w:val="auto"/>
                <w:szCs w:val="21"/>
                <w:highlight w:val="none"/>
                <w:lang w:val="zh-TW"/>
              </w:rPr>
              <w:t>（满分100分）×</w:t>
            </w:r>
            <w:r>
              <w:rPr>
                <w:rFonts w:hint="eastAsia"/>
                <w:color w:val="auto"/>
                <w:highlight w:val="none"/>
              </w:rPr>
              <w:t>（权</w:t>
            </w:r>
            <w:r>
              <w:rPr>
                <w:rFonts w:hint="eastAsia" w:ascii="宋体" w:hAnsi="宋体"/>
                <w:color w:val="auto"/>
                <w:highlight w:val="none"/>
              </w:rPr>
              <w:t>重</w:t>
            </w:r>
            <w:r>
              <w:rPr>
                <w:rFonts w:hint="eastAsia" w:ascii="宋体" w:hAnsi="宋体"/>
                <w:color w:val="auto"/>
                <w:highlight w:val="none"/>
                <w:lang w:val="en-US" w:eastAsia="zh-CN"/>
              </w:rPr>
              <w:t>35%</w:t>
            </w:r>
            <w:r>
              <w:rPr>
                <w:rFonts w:hint="eastAsia"/>
                <w:color w:val="auto"/>
                <w:highlight w:val="none"/>
              </w:rPr>
              <w:t>）</w:t>
            </w:r>
            <w:r>
              <w:rPr>
                <w:rFonts w:hint="default"/>
                <w:color w:val="auto"/>
                <w:highlight w:val="none"/>
              </w:rPr>
              <w:t>+</w:t>
            </w:r>
            <w:r>
              <w:rPr>
                <w:rFonts w:hint="eastAsia"/>
                <w:color w:val="auto"/>
                <w:highlight w:val="none"/>
              </w:rPr>
              <w:t>工程总承包实施方案技术部分得分</w:t>
            </w:r>
            <w:r>
              <w:rPr>
                <w:rFonts w:hint="eastAsia" w:ascii="宋体" w:hAnsi="宋体" w:cs="Arial Unicode MS"/>
                <w:color w:val="auto"/>
                <w:szCs w:val="21"/>
                <w:highlight w:val="none"/>
                <w:lang w:val="zh-TW"/>
              </w:rPr>
              <w:t>（满分100分）×</w:t>
            </w:r>
            <w:r>
              <w:rPr>
                <w:rFonts w:hint="eastAsia"/>
                <w:color w:val="auto"/>
                <w:highlight w:val="none"/>
              </w:rPr>
              <w:t>（权重</w:t>
            </w:r>
            <w:r>
              <w:rPr>
                <w:rFonts w:hint="eastAsia" w:ascii="宋体" w:hAnsi="宋体"/>
                <w:color w:val="auto"/>
                <w:highlight w:val="none"/>
                <w:lang w:val="en-US" w:eastAsia="zh-CN"/>
              </w:rPr>
              <w:t>35%</w:t>
            </w:r>
            <w:r>
              <w:rPr>
                <w:rFonts w:hint="eastAsia"/>
                <w:color w:val="auto"/>
                <w:highlight w:val="none"/>
              </w:rPr>
              <w:t>）。</w:t>
            </w:r>
          </w:p>
          <w:p w14:paraId="69900B45">
            <w:pPr>
              <w:pStyle w:val="18"/>
              <w:keepNext w:val="0"/>
              <w:keepLines w:val="0"/>
              <w:suppressLineNumbers w:val="0"/>
              <w:spacing w:before="0" w:beforeAutospacing="0" w:after="0" w:afterAutospacing="0" w:line="300" w:lineRule="auto"/>
              <w:ind w:left="0" w:right="0"/>
              <w:rPr>
                <w:rFonts w:hint="default"/>
                <w:color w:val="auto"/>
                <w:highlight w:val="none"/>
              </w:rPr>
            </w:pPr>
            <w:r>
              <w:rPr>
                <w:rFonts w:hint="eastAsia" w:ascii="宋体" w:hAnsi="宋体"/>
                <w:b/>
                <w:color w:val="auto"/>
                <w:sz w:val="21"/>
                <w:szCs w:val="21"/>
                <w:highlight w:val="none"/>
              </w:rPr>
              <w:t>其中：工程总承包实施方案</w:t>
            </w:r>
            <w:r>
              <w:rPr>
                <w:rFonts w:hint="eastAsia"/>
                <w:b/>
                <w:color w:val="auto"/>
                <w:sz w:val="21"/>
                <w:szCs w:val="21"/>
                <w:highlight w:val="none"/>
                <w:lang w:val="en-US" w:eastAsia="zh-CN"/>
              </w:rPr>
              <w:t>技术部分</w:t>
            </w:r>
            <w:r>
              <w:rPr>
                <w:rFonts w:hint="eastAsia" w:ascii="宋体" w:hAnsi="宋体"/>
                <w:b/>
                <w:color w:val="auto"/>
                <w:sz w:val="21"/>
                <w:szCs w:val="21"/>
                <w:highlight w:val="none"/>
              </w:rPr>
              <w:t>=资信部分（满分为36分）+</w:t>
            </w:r>
            <w:r>
              <w:rPr>
                <w:rFonts w:hint="eastAsia" w:ascii="宋体" w:hAnsi="宋体"/>
                <w:b/>
                <w:color w:val="auto"/>
                <w:sz w:val="21"/>
                <w:szCs w:val="21"/>
                <w:highlight w:val="none"/>
                <w:lang w:val="en-US" w:eastAsia="zh-CN"/>
              </w:rPr>
              <w:t>工程实施方案</w:t>
            </w:r>
            <w:r>
              <w:rPr>
                <w:rFonts w:hint="eastAsia" w:ascii="宋体" w:hAnsi="宋体"/>
                <w:b/>
                <w:color w:val="auto"/>
                <w:sz w:val="21"/>
                <w:szCs w:val="21"/>
                <w:highlight w:val="none"/>
              </w:rPr>
              <w:t>（满分为64分）</w:t>
            </w:r>
          </w:p>
        </w:tc>
      </w:tr>
      <w:tr w14:paraId="1230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7" w:type="dxa"/>
            <w:gridSpan w:val="3"/>
            <w:vAlign w:val="center"/>
          </w:tcPr>
          <w:p w14:paraId="504E17C9">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w:t>
            </w:r>
            <w:r>
              <w:rPr>
                <w:rFonts w:hint="default" w:ascii="宋体" w:hAnsi="宋体" w:cs="宋体"/>
                <w:color w:val="auto"/>
                <w:kern w:val="1"/>
                <w:szCs w:val="21"/>
                <w:highlight w:val="none"/>
              </w:rPr>
              <w:t>.2.2</w:t>
            </w:r>
          </w:p>
        </w:tc>
        <w:tc>
          <w:tcPr>
            <w:tcW w:w="1581" w:type="dxa"/>
            <w:vAlign w:val="center"/>
          </w:tcPr>
          <w:p w14:paraId="4E2907D3">
            <w:pPr>
              <w:keepNext w:val="0"/>
              <w:keepLines w:val="0"/>
              <w:suppressLineNumbers w:val="0"/>
              <w:spacing w:before="0" w:beforeAutospacing="0" w:after="0" w:afterAutospacing="0" w:line="300" w:lineRule="auto"/>
              <w:ind w:left="0" w:right="0"/>
              <w:jc w:val="center"/>
              <w:rPr>
                <w:rFonts w:hint="default"/>
                <w:color w:val="auto"/>
                <w:highlight w:val="none"/>
              </w:rPr>
            </w:pPr>
            <w:r>
              <w:rPr>
                <w:rFonts w:hint="eastAsia"/>
                <w:color w:val="auto"/>
                <w:highlight w:val="none"/>
              </w:rPr>
              <w:t>评标基准价计算方法</w:t>
            </w:r>
          </w:p>
        </w:tc>
        <w:tc>
          <w:tcPr>
            <w:tcW w:w="5242" w:type="dxa"/>
            <w:vAlign w:val="center"/>
          </w:tcPr>
          <w:p w14:paraId="7C6F054E">
            <w:pPr>
              <w:keepNext w:val="0"/>
              <w:keepLines w:val="0"/>
              <w:suppressLineNumbers w:val="0"/>
              <w:spacing w:before="0" w:beforeAutospacing="0" w:after="0" w:afterAutospacing="0" w:line="300" w:lineRule="auto"/>
              <w:ind w:left="0" w:right="0"/>
              <w:rPr>
                <w:rFonts w:hint="default"/>
                <w:color w:val="auto"/>
                <w:highlight w:val="none"/>
              </w:rPr>
            </w:pPr>
            <w:r>
              <w:rPr>
                <w:rFonts w:hint="eastAsia" w:ascii="宋体" w:hAnsi="宋体" w:cs="宋体"/>
                <w:color w:val="auto"/>
                <w:kern w:val="1"/>
                <w:szCs w:val="21"/>
                <w:highlight w:val="none"/>
              </w:rPr>
              <w:t>在通过形式评审、资格评审、响应性评审、勘察</w:t>
            </w:r>
            <w:r>
              <w:rPr>
                <w:rFonts w:hint="eastAsia" w:ascii="宋体" w:hAnsi="宋体" w:cs="宋体"/>
                <w:color w:val="auto"/>
                <w:szCs w:val="21"/>
                <w:highlight w:val="none"/>
              </w:rPr>
              <w:t>设计方案文件有效性审查、</w:t>
            </w:r>
            <w:r>
              <w:rPr>
                <w:rFonts w:hint="eastAsia" w:ascii="宋体" w:hAnsi="宋体" w:cs="宋体"/>
                <w:color w:val="auto"/>
                <w:kern w:val="1"/>
                <w:szCs w:val="21"/>
                <w:highlight w:val="none"/>
              </w:rPr>
              <w:t>工程总承包实施方案响应性评审的</w:t>
            </w:r>
            <w:r>
              <w:rPr>
                <w:rFonts w:hint="eastAsia" w:ascii="宋体" w:hAnsi="宋体" w:cs="宋体"/>
                <w:color w:val="auto"/>
                <w:kern w:val="1"/>
                <w:szCs w:val="21"/>
                <w:highlight w:val="none"/>
                <w:lang w:eastAsia="zh-CN"/>
              </w:rPr>
              <w:t>投标人评标报价（</w:t>
            </w:r>
            <w:r>
              <w:rPr>
                <w:rFonts w:hint="eastAsia" w:ascii="宋体" w:hAnsi="宋体" w:cs="宋体"/>
                <w:color w:val="auto"/>
                <w:kern w:val="1"/>
                <w:szCs w:val="21"/>
                <w:highlight w:val="none"/>
                <w:lang w:val="en-US" w:eastAsia="zh-CN"/>
              </w:rPr>
              <w:t>投标人评标报价=投标总限价</w:t>
            </w:r>
            <w:r>
              <w:rPr>
                <w:rFonts w:hint="eastAsia"/>
                <w:color w:val="auto"/>
                <w:highlight w:val="none"/>
              </w:rPr>
              <w:t>×</w:t>
            </w:r>
            <w:r>
              <w:rPr>
                <w:rFonts w:hint="eastAsia"/>
                <w:color w:val="auto"/>
                <w:highlight w:val="none"/>
                <w:lang w:val="en-US" w:eastAsia="zh-CN"/>
              </w:rPr>
              <w:t>投标下浮率</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rPr>
              <w:t>位于</w:t>
            </w:r>
            <w:r>
              <w:rPr>
                <w:rFonts w:hint="eastAsia"/>
                <w:color w:val="auto"/>
                <w:highlight w:val="none"/>
              </w:rPr>
              <w:t>[最高投标</w:t>
            </w:r>
            <w:r>
              <w:rPr>
                <w:rFonts w:hint="eastAsia"/>
                <w:color w:val="auto"/>
                <w:highlight w:val="none"/>
                <w:lang w:val="en-US" w:eastAsia="zh-CN"/>
              </w:rPr>
              <w:t>总</w:t>
            </w:r>
            <w:r>
              <w:rPr>
                <w:rFonts w:hint="eastAsia"/>
                <w:color w:val="auto"/>
                <w:highlight w:val="none"/>
              </w:rPr>
              <w:t>限价×</w:t>
            </w:r>
            <w:r>
              <w:rPr>
                <w:rFonts w:hint="eastAsia" w:ascii="宋体" w:hAnsi="宋体"/>
                <w:color w:val="auto"/>
                <w:highlight w:val="none"/>
              </w:rPr>
              <w:t>90%</w:t>
            </w:r>
            <w:r>
              <w:rPr>
                <w:rFonts w:hint="eastAsia"/>
                <w:color w:val="auto"/>
                <w:highlight w:val="none"/>
              </w:rPr>
              <w:t>，最高投标</w:t>
            </w:r>
            <w:r>
              <w:rPr>
                <w:rFonts w:hint="eastAsia"/>
                <w:color w:val="auto"/>
                <w:highlight w:val="none"/>
                <w:lang w:val="en-US" w:eastAsia="zh-CN"/>
              </w:rPr>
              <w:t>总</w:t>
            </w:r>
            <w:r>
              <w:rPr>
                <w:rFonts w:hint="eastAsia"/>
                <w:color w:val="auto"/>
                <w:highlight w:val="none"/>
              </w:rPr>
              <w:t>限价]区间的投标人超过</w:t>
            </w:r>
            <w:r>
              <w:rPr>
                <w:rFonts w:hint="eastAsia" w:ascii="宋体" w:hAnsi="宋体"/>
                <w:color w:val="auto"/>
                <w:highlight w:val="none"/>
              </w:rPr>
              <w:t>5</w:t>
            </w:r>
            <w:r>
              <w:rPr>
                <w:rFonts w:hint="eastAsia"/>
                <w:color w:val="auto"/>
                <w:highlight w:val="none"/>
              </w:rPr>
              <w:t>家时，在位于[最高投标</w:t>
            </w:r>
            <w:r>
              <w:rPr>
                <w:rFonts w:hint="eastAsia"/>
                <w:color w:val="auto"/>
                <w:highlight w:val="none"/>
                <w:lang w:val="en-US" w:eastAsia="zh-CN"/>
              </w:rPr>
              <w:t>总</w:t>
            </w:r>
            <w:r>
              <w:rPr>
                <w:rFonts w:hint="eastAsia"/>
                <w:color w:val="auto"/>
                <w:highlight w:val="none"/>
              </w:rPr>
              <w:t>限价×</w:t>
            </w:r>
            <w:r>
              <w:rPr>
                <w:rFonts w:hint="eastAsia" w:ascii="宋体" w:hAnsi="宋体"/>
                <w:color w:val="auto"/>
                <w:highlight w:val="none"/>
              </w:rPr>
              <w:t>90%</w:t>
            </w:r>
            <w:r>
              <w:rPr>
                <w:rFonts w:hint="eastAsia"/>
                <w:color w:val="auto"/>
                <w:highlight w:val="none"/>
              </w:rPr>
              <w:t>，最高投标</w:t>
            </w:r>
            <w:r>
              <w:rPr>
                <w:rFonts w:hint="eastAsia"/>
                <w:color w:val="auto"/>
                <w:highlight w:val="none"/>
                <w:lang w:val="en-US" w:eastAsia="zh-CN"/>
              </w:rPr>
              <w:t>总</w:t>
            </w:r>
            <w:r>
              <w:rPr>
                <w:rFonts w:hint="eastAsia"/>
                <w:color w:val="auto"/>
                <w:highlight w:val="none"/>
              </w:rPr>
              <w:t>限价]区间的投标人的</w:t>
            </w:r>
            <w:r>
              <w:rPr>
                <w:rFonts w:hint="eastAsia"/>
                <w:color w:val="auto"/>
                <w:highlight w:val="none"/>
                <w:lang w:eastAsia="zh-CN"/>
              </w:rPr>
              <w:t>投标人评标报价</w:t>
            </w:r>
            <w:r>
              <w:rPr>
                <w:rFonts w:hint="eastAsia"/>
                <w:color w:val="auto"/>
                <w:highlight w:val="none"/>
              </w:rPr>
              <w:t>中，去掉一个最高价和一个最低价后，取剩余报价的算术平均值为评标基准价（精确到小数点后两位）；</w:t>
            </w:r>
            <w:r>
              <w:rPr>
                <w:rFonts w:hint="eastAsia" w:ascii="宋体" w:hAnsi="宋体" w:cs="宋体"/>
                <w:color w:val="auto"/>
                <w:kern w:val="1"/>
                <w:szCs w:val="21"/>
                <w:highlight w:val="none"/>
              </w:rPr>
              <w:t>在通过</w:t>
            </w:r>
            <w:r>
              <w:rPr>
                <w:rFonts w:hint="eastAsia" w:ascii="宋体" w:hAnsi="宋体" w:cs="宋体"/>
                <w:color w:val="auto"/>
                <w:szCs w:val="21"/>
                <w:highlight w:val="none"/>
              </w:rPr>
              <w:t>形式评审、资格评审、响应性评审、勘察设计方案文件有效性审查、工程总承包实施方案响应性评审</w:t>
            </w:r>
            <w:r>
              <w:rPr>
                <w:rFonts w:hint="eastAsia" w:ascii="宋体" w:hAnsi="宋体" w:cs="宋体"/>
                <w:color w:val="auto"/>
                <w:kern w:val="1"/>
                <w:szCs w:val="21"/>
                <w:highlight w:val="none"/>
              </w:rPr>
              <w:t>查的</w:t>
            </w:r>
            <w:r>
              <w:rPr>
                <w:rFonts w:hint="eastAsia" w:ascii="宋体" w:hAnsi="宋体" w:cs="宋体"/>
                <w:color w:val="auto"/>
                <w:kern w:val="1"/>
                <w:szCs w:val="21"/>
                <w:highlight w:val="none"/>
                <w:lang w:eastAsia="zh-CN"/>
              </w:rPr>
              <w:t>投标人评标报价</w:t>
            </w:r>
            <w:r>
              <w:rPr>
                <w:rFonts w:hint="eastAsia" w:ascii="宋体" w:hAnsi="宋体" w:cs="宋体"/>
                <w:color w:val="auto"/>
                <w:kern w:val="1"/>
                <w:szCs w:val="21"/>
                <w:highlight w:val="none"/>
              </w:rPr>
              <w:t>位于</w:t>
            </w:r>
            <w:r>
              <w:rPr>
                <w:rFonts w:hint="eastAsia"/>
                <w:color w:val="auto"/>
                <w:highlight w:val="none"/>
              </w:rPr>
              <w:t>[最高投标</w:t>
            </w:r>
            <w:r>
              <w:rPr>
                <w:rFonts w:hint="eastAsia"/>
                <w:color w:val="auto"/>
                <w:highlight w:val="none"/>
                <w:lang w:val="en-US" w:eastAsia="zh-CN"/>
              </w:rPr>
              <w:t>总</w:t>
            </w:r>
            <w:r>
              <w:rPr>
                <w:rFonts w:hint="eastAsia"/>
                <w:color w:val="auto"/>
                <w:highlight w:val="none"/>
              </w:rPr>
              <w:t>限价×</w:t>
            </w:r>
            <w:r>
              <w:rPr>
                <w:rFonts w:hint="eastAsia" w:ascii="宋体" w:hAnsi="宋体"/>
                <w:color w:val="auto"/>
                <w:highlight w:val="none"/>
              </w:rPr>
              <w:t>90%</w:t>
            </w:r>
            <w:r>
              <w:rPr>
                <w:rFonts w:hint="eastAsia"/>
                <w:color w:val="auto"/>
                <w:highlight w:val="none"/>
              </w:rPr>
              <w:t>，最高投标限价]区间的投标人少于</w:t>
            </w:r>
            <w:r>
              <w:rPr>
                <w:rFonts w:hint="eastAsia" w:ascii="宋体" w:hAnsi="宋体"/>
                <w:color w:val="auto"/>
                <w:highlight w:val="none"/>
              </w:rPr>
              <w:t>5</w:t>
            </w:r>
            <w:r>
              <w:rPr>
                <w:rFonts w:hint="eastAsia"/>
                <w:color w:val="auto"/>
                <w:highlight w:val="none"/>
              </w:rPr>
              <w:t>家（含</w:t>
            </w:r>
            <w:r>
              <w:rPr>
                <w:rFonts w:hint="eastAsia" w:ascii="宋体" w:hAnsi="宋体"/>
                <w:color w:val="auto"/>
                <w:highlight w:val="none"/>
              </w:rPr>
              <w:t>5</w:t>
            </w:r>
            <w:r>
              <w:rPr>
                <w:rFonts w:hint="eastAsia"/>
                <w:color w:val="auto"/>
                <w:highlight w:val="none"/>
              </w:rPr>
              <w:t>家）时，直接取区间中</w:t>
            </w:r>
            <w:r>
              <w:rPr>
                <w:rFonts w:hint="eastAsia"/>
                <w:color w:val="auto"/>
                <w:highlight w:val="none"/>
                <w:lang w:eastAsia="zh-CN"/>
              </w:rPr>
              <w:t>投标人评标报价</w:t>
            </w:r>
            <w:r>
              <w:rPr>
                <w:rFonts w:hint="eastAsia"/>
                <w:color w:val="auto"/>
                <w:highlight w:val="none"/>
              </w:rPr>
              <w:t>的算术平均值为评标基准价（精确到小数点后两位）。</w:t>
            </w:r>
            <w:r>
              <w:rPr>
                <w:rFonts w:hint="default" w:ascii="宋体" w:hAnsi="宋体" w:cs="宋体"/>
                <w:color w:val="auto"/>
                <w:kern w:val="1"/>
                <w:szCs w:val="21"/>
                <w:highlight w:val="none"/>
              </w:rPr>
              <w:t>若在通过</w:t>
            </w:r>
            <w:r>
              <w:rPr>
                <w:rFonts w:hint="eastAsia" w:ascii="宋体" w:hAnsi="宋体" w:cs="宋体"/>
                <w:color w:val="auto"/>
                <w:kern w:val="1"/>
                <w:szCs w:val="21"/>
                <w:highlight w:val="none"/>
              </w:rPr>
              <w:t>形式评审、资格评审、响应性评审、勘察</w:t>
            </w:r>
            <w:r>
              <w:rPr>
                <w:rFonts w:hint="eastAsia" w:ascii="宋体" w:hAnsi="宋体" w:cs="宋体"/>
                <w:color w:val="auto"/>
                <w:szCs w:val="21"/>
                <w:highlight w:val="none"/>
              </w:rPr>
              <w:t>设计方案文件有效性审查、</w:t>
            </w:r>
            <w:r>
              <w:rPr>
                <w:rFonts w:hint="eastAsia" w:ascii="宋体" w:hAnsi="宋体" w:cs="宋体"/>
                <w:color w:val="auto"/>
                <w:kern w:val="1"/>
                <w:szCs w:val="21"/>
                <w:highlight w:val="none"/>
              </w:rPr>
              <w:t>工程总承包实施方案响应性评审</w:t>
            </w:r>
            <w:r>
              <w:rPr>
                <w:rFonts w:hint="eastAsia" w:ascii="宋体" w:hAnsi="宋体" w:cs="宋体"/>
                <w:color w:val="auto"/>
                <w:kern w:val="1"/>
                <w:szCs w:val="21"/>
                <w:highlight w:val="none"/>
                <w:lang w:val="en-US" w:eastAsia="zh-CN"/>
              </w:rPr>
              <w:t>的</w:t>
            </w:r>
            <w:r>
              <w:rPr>
                <w:rFonts w:hint="eastAsia" w:ascii="宋体" w:hAnsi="宋体" w:cs="宋体"/>
                <w:color w:val="auto"/>
                <w:kern w:val="1"/>
                <w:szCs w:val="21"/>
                <w:highlight w:val="none"/>
                <w:lang w:eastAsia="zh-CN"/>
              </w:rPr>
              <w:t>投标人评标报价</w:t>
            </w:r>
            <w:r>
              <w:rPr>
                <w:rFonts w:hint="eastAsia" w:ascii="宋体" w:hAnsi="宋体" w:cs="宋体"/>
                <w:color w:val="auto"/>
                <w:kern w:val="1"/>
                <w:szCs w:val="21"/>
                <w:highlight w:val="none"/>
              </w:rPr>
              <w:t>中，没有</w:t>
            </w:r>
            <w:r>
              <w:rPr>
                <w:rFonts w:hint="eastAsia" w:ascii="宋体" w:hAnsi="宋体" w:cs="宋体"/>
                <w:color w:val="auto"/>
                <w:kern w:val="1"/>
                <w:szCs w:val="21"/>
                <w:highlight w:val="none"/>
                <w:lang w:eastAsia="zh-CN"/>
              </w:rPr>
              <w:t>投标人评标报价</w:t>
            </w:r>
            <w:r>
              <w:rPr>
                <w:rFonts w:hint="eastAsia" w:ascii="宋体" w:hAnsi="宋体" w:cs="宋体"/>
                <w:color w:val="auto"/>
                <w:kern w:val="1"/>
                <w:szCs w:val="21"/>
                <w:highlight w:val="none"/>
              </w:rPr>
              <w:t>位于</w:t>
            </w:r>
            <w:r>
              <w:rPr>
                <w:rFonts w:hint="eastAsia"/>
                <w:color w:val="auto"/>
                <w:highlight w:val="none"/>
              </w:rPr>
              <w:t>[最高投标</w:t>
            </w:r>
            <w:r>
              <w:rPr>
                <w:rFonts w:hint="eastAsia"/>
                <w:color w:val="auto"/>
                <w:highlight w:val="none"/>
                <w:lang w:val="en-US" w:eastAsia="zh-CN"/>
              </w:rPr>
              <w:t>总</w:t>
            </w:r>
            <w:r>
              <w:rPr>
                <w:rFonts w:hint="eastAsia"/>
                <w:color w:val="auto"/>
                <w:highlight w:val="none"/>
              </w:rPr>
              <w:t>限价×</w:t>
            </w:r>
            <w:r>
              <w:rPr>
                <w:rFonts w:hint="eastAsia" w:ascii="宋体" w:hAnsi="宋体"/>
                <w:color w:val="auto"/>
                <w:highlight w:val="none"/>
              </w:rPr>
              <w:t>90%</w:t>
            </w:r>
            <w:r>
              <w:rPr>
                <w:rFonts w:hint="eastAsia"/>
                <w:color w:val="auto"/>
                <w:highlight w:val="none"/>
              </w:rPr>
              <w:t>，最高投标</w:t>
            </w:r>
            <w:r>
              <w:rPr>
                <w:rFonts w:hint="eastAsia"/>
                <w:color w:val="auto"/>
                <w:highlight w:val="none"/>
                <w:lang w:val="en-US" w:eastAsia="zh-CN"/>
              </w:rPr>
              <w:t>总</w:t>
            </w:r>
            <w:r>
              <w:rPr>
                <w:rFonts w:hint="eastAsia"/>
                <w:color w:val="auto"/>
                <w:highlight w:val="none"/>
              </w:rPr>
              <w:t>限价]区间，</w:t>
            </w:r>
            <w:r>
              <w:rPr>
                <w:rFonts w:hint="eastAsia" w:ascii="宋体" w:hAnsi="宋体" w:cs="宋体"/>
                <w:color w:val="auto"/>
                <w:szCs w:val="21"/>
                <w:highlight w:val="none"/>
              </w:rPr>
              <w:t>则以最高投标总限价×9</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%作为评标参考价。</w:t>
            </w:r>
          </w:p>
        </w:tc>
      </w:tr>
      <w:tr w14:paraId="1F22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7" w:type="dxa"/>
            <w:gridSpan w:val="3"/>
            <w:vAlign w:val="center"/>
          </w:tcPr>
          <w:p w14:paraId="37CD17B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w:t>
            </w:r>
            <w:r>
              <w:rPr>
                <w:rFonts w:hint="default" w:ascii="宋体" w:hAnsi="宋体" w:cs="宋体"/>
                <w:color w:val="auto"/>
                <w:kern w:val="1"/>
                <w:szCs w:val="21"/>
                <w:highlight w:val="none"/>
              </w:rPr>
              <w:t>.2.3</w:t>
            </w:r>
          </w:p>
        </w:tc>
        <w:tc>
          <w:tcPr>
            <w:tcW w:w="1581" w:type="dxa"/>
            <w:vAlign w:val="center"/>
          </w:tcPr>
          <w:p w14:paraId="0A98E17C">
            <w:pPr>
              <w:keepNext w:val="0"/>
              <w:keepLines w:val="0"/>
              <w:suppressLineNumbers w:val="0"/>
              <w:spacing w:before="0" w:beforeAutospacing="0" w:after="0" w:afterAutospacing="0" w:line="300" w:lineRule="auto"/>
              <w:ind w:left="0" w:right="0"/>
              <w:jc w:val="center"/>
              <w:rPr>
                <w:rFonts w:hint="default"/>
                <w:color w:val="auto"/>
                <w:highlight w:val="none"/>
              </w:rPr>
            </w:pPr>
            <w:r>
              <w:rPr>
                <w:rFonts w:hint="eastAsia"/>
                <w:color w:val="auto"/>
                <w:highlight w:val="none"/>
                <w:lang w:eastAsia="zh-CN"/>
              </w:rPr>
              <w:t>投标人评标报价</w:t>
            </w:r>
            <w:r>
              <w:rPr>
                <w:rFonts w:hint="eastAsia"/>
                <w:color w:val="auto"/>
                <w:highlight w:val="none"/>
              </w:rPr>
              <w:t>的偏差率计算公式</w:t>
            </w:r>
          </w:p>
        </w:tc>
        <w:tc>
          <w:tcPr>
            <w:tcW w:w="5242" w:type="dxa"/>
            <w:vAlign w:val="center"/>
          </w:tcPr>
          <w:p w14:paraId="7256745D">
            <w:pPr>
              <w:keepNext w:val="0"/>
              <w:keepLines w:val="0"/>
              <w:suppressLineNumbers w:val="0"/>
              <w:spacing w:before="0" w:beforeAutospacing="0" w:after="0" w:afterAutospacing="0" w:line="300" w:lineRule="auto"/>
              <w:ind w:left="0" w:right="0"/>
              <w:rPr>
                <w:rFonts w:hint="default"/>
                <w:color w:val="auto"/>
                <w:highlight w:val="none"/>
              </w:rPr>
            </w:pPr>
            <w:r>
              <w:rPr>
                <w:rFonts w:hint="eastAsia"/>
                <w:color w:val="auto"/>
                <w:highlight w:val="none"/>
              </w:rPr>
              <w:t>偏差率=</w:t>
            </w:r>
            <w:r>
              <w:rPr>
                <w:rFonts w:hint="eastAsia" w:ascii="宋体" w:hAnsi="宋体"/>
                <w:color w:val="auto"/>
                <w:highlight w:val="none"/>
              </w:rPr>
              <w:t xml:space="preserve">100% </w:t>
            </w:r>
            <w:r>
              <w:rPr>
                <w:rFonts w:hint="eastAsia"/>
                <w:color w:val="auto"/>
                <w:highlight w:val="none"/>
              </w:rPr>
              <w:t>×（</w:t>
            </w:r>
            <w:r>
              <w:rPr>
                <w:rFonts w:hint="eastAsia"/>
                <w:color w:val="auto"/>
                <w:highlight w:val="none"/>
                <w:lang w:eastAsia="zh-CN"/>
              </w:rPr>
              <w:t>投标人评标报价</w:t>
            </w:r>
            <w:r>
              <w:rPr>
                <w:rFonts w:hint="eastAsia"/>
                <w:color w:val="auto"/>
                <w:highlight w:val="none"/>
              </w:rPr>
              <w:t>－评标基准价）/评标基准价</w:t>
            </w:r>
          </w:p>
        </w:tc>
      </w:tr>
      <w:tr w14:paraId="3131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7" w:type="dxa"/>
            <w:gridSpan w:val="3"/>
            <w:vAlign w:val="center"/>
          </w:tcPr>
          <w:p w14:paraId="59F30EE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b/>
                <w:color w:val="auto"/>
                <w:kern w:val="1"/>
                <w:szCs w:val="21"/>
                <w:highlight w:val="none"/>
              </w:rPr>
              <w:t>条款号</w:t>
            </w:r>
          </w:p>
        </w:tc>
        <w:tc>
          <w:tcPr>
            <w:tcW w:w="1581" w:type="dxa"/>
            <w:vAlign w:val="center"/>
          </w:tcPr>
          <w:p w14:paraId="2DBEEEAE">
            <w:pPr>
              <w:keepNext w:val="0"/>
              <w:keepLines w:val="0"/>
              <w:suppressLineNumbers w:val="0"/>
              <w:spacing w:before="0" w:beforeAutospacing="0" w:after="0" w:afterAutospacing="0" w:line="30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评分因素</w:t>
            </w:r>
          </w:p>
        </w:tc>
        <w:tc>
          <w:tcPr>
            <w:tcW w:w="5242" w:type="dxa"/>
            <w:vAlign w:val="center"/>
          </w:tcPr>
          <w:p w14:paraId="236EC9E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b/>
                <w:color w:val="auto"/>
                <w:kern w:val="1"/>
                <w:szCs w:val="21"/>
                <w:highlight w:val="none"/>
              </w:rPr>
              <w:t>评分标准</w:t>
            </w:r>
          </w:p>
        </w:tc>
      </w:tr>
      <w:tr w14:paraId="181F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gridSpan w:val="2"/>
            <w:vAlign w:val="center"/>
          </w:tcPr>
          <w:p w14:paraId="2CAF6754">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2.2.</w:t>
            </w:r>
            <w:r>
              <w:rPr>
                <w:rFonts w:hint="default" w:ascii="宋体" w:hAnsi="宋体" w:cs="宋体"/>
                <w:color w:val="auto"/>
                <w:kern w:val="1"/>
                <w:szCs w:val="21"/>
                <w:highlight w:val="none"/>
              </w:rPr>
              <w:t>4</w:t>
            </w:r>
            <w:r>
              <w:rPr>
                <w:rFonts w:hint="eastAsia" w:ascii="宋体" w:hAnsi="宋体" w:cs="宋体"/>
                <w:color w:val="auto"/>
                <w:kern w:val="1"/>
                <w:szCs w:val="21"/>
                <w:highlight w:val="none"/>
              </w:rPr>
              <w:t>（</w:t>
            </w:r>
            <w:r>
              <w:rPr>
                <w:rFonts w:hint="default" w:ascii="宋体" w:hAnsi="宋体" w:cs="宋体"/>
                <w:color w:val="auto"/>
                <w:kern w:val="1"/>
                <w:szCs w:val="21"/>
                <w:highlight w:val="none"/>
              </w:rPr>
              <w:t>1</w:t>
            </w:r>
            <w:r>
              <w:rPr>
                <w:rFonts w:hint="eastAsia" w:ascii="宋体" w:hAnsi="宋体" w:cs="宋体"/>
                <w:color w:val="auto"/>
                <w:kern w:val="1"/>
                <w:szCs w:val="21"/>
                <w:highlight w:val="none"/>
              </w:rPr>
              <w:t>）</w:t>
            </w:r>
          </w:p>
        </w:tc>
        <w:tc>
          <w:tcPr>
            <w:tcW w:w="1239" w:type="dxa"/>
            <w:vAlign w:val="center"/>
          </w:tcPr>
          <w:p w14:paraId="1EC7C3F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勘察设计方案评分标准</w:t>
            </w:r>
          </w:p>
        </w:tc>
        <w:tc>
          <w:tcPr>
            <w:tcW w:w="1581" w:type="dxa"/>
            <w:vAlign w:val="center"/>
          </w:tcPr>
          <w:p w14:paraId="55A172E5">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勘察设计方案部分</w:t>
            </w:r>
          </w:p>
        </w:tc>
        <w:tc>
          <w:tcPr>
            <w:tcW w:w="5242" w:type="dxa"/>
            <w:vAlign w:val="center"/>
          </w:tcPr>
          <w:p w14:paraId="464EC00B">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见附表</w:t>
            </w:r>
            <w:r>
              <w:rPr>
                <w:rFonts w:hint="default" w:ascii="宋体" w:hAnsi="宋体" w:cs="宋体"/>
                <w:color w:val="auto"/>
                <w:kern w:val="1"/>
                <w:szCs w:val="21"/>
                <w:highlight w:val="none"/>
              </w:rPr>
              <w:t>2</w:t>
            </w:r>
            <w:r>
              <w:rPr>
                <w:rFonts w:hint="eastAsia" w:ascii="宋体" w:hAnsi="宋体" w:cs="宋体"/>
                <w:color w:val="auto"/>
                <w:kern w:val="1"/>
                <w:szCs w:val="21"/>
                <w:highlight w:val="none"/>
              </w:rPr>
              <w:t>《勘察设计方案评分表》</w:t>
            </w:r>
          </w:p>
        </w:tc>
      </w:tr>
      <w:tr w14:paraId="1C26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gridSpan w:val="2"/>
            <w:vAlign w:val="center"/>
          </w:tcPr>
          <w:p w14:paraId="37D377AE">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2.2.</w:t>
            </w:r>
            <w:r>
              <w:rPr>
                <w:rFonts w:hint="default" w:ascii="宋体" w:hAnsi="宋体" w:cs="宋体"/>
                <w:color w:val="auto"/>
                <w:kern w:val="1"/>
                <w:szCs w:val="21"/>
                <w:highlight w:val="none"/>
              </w:rPr>
              <w:t>4</w:t>
            </w:r>
            <w:r>
              <w:rPr>
                <w:rFonts w:hint="eastAsia" w:ascii="宋体" w:hAnsi="宋体" w:cs="宋体"/>
                <w:color w:val="auto"/>
                <w:kern w:val="1"/>
                <w:szCs w:val="21"/>
                <w:highlight w:val="none"/>
              </w:rPr>
              <w:t>（</w:t>
            </w:r>
            <w:r>
              <w:rPr>
                <w:rFonts w:hint="default" w:ascii="宋体" w:hAnsi="宋体" w:cs="宋体"/>
                <w:color w:val="auto"/>
                <w:kern w:val="1"/>
                <w:szCs w:val="21"/>
                <w:highlight w:val="none"/>
              </w:rPr>
              <w:t>2</w:t>
            </w:r>
            <w:r>
              <w:rPr>
                <w:rFonts w:hint="eastAsia" w:ascii="宋体" w:hAnsi="宋体" w:cs="宋体"/>
                <w:color w:val="auto"/>
                <w:kern w:val="1"/>
                <w:szCs w:val="21"/>
                <w:highlight w:val="none"/>
              </w:rPr>
              <w:t>）</w:t>
            </w:r>
          </w:p>
        </w:tc>
        <w:tc>
          <w:tcPr>
            <w:tcW w:w="1239" w:type="dxa"/>
            <w:vMerge w:val="restart"/>
            <w:vAlign w:val="center"/>
          </w:tcPr>
          <w:p w14:paraId="72CBEAE0">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工程总承包实施方案评分标准</w:t>
            </w:r>
          </w:p>
        </w:tc>
        <w:tc>
          <w:tcPr>
            <w:tcW w:w="1581" w:type="dxa"/>
            <w:vAlign w:val="center"/>
          </w:tcPr>
          <w:p w14:paraId="242A0A8F">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工程总承包实施方案技术部分</w:t>
            </w:r>
          </w:p>
        </w:tc>
        <w:tc>
          <w:tcPr>
            <w:tcW w:w="5242" w:type="dxa"/>
            <w:vAlign w:val="center"/>
          </w:tcPr>
          <w:p w14:paraId="13D4DF5F">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见附表</w:t>
            </w:r>
            <w:r>
              <w:rPr>
                <w:rFonts w:hint="default" w:ascii="宋体" w:hAnsi="宋体" w:cs="宋体"/>
                <w:color w:val="auto"/>
                <w:kern w:val="1"/>
                <w:szCs w:val="21"/>
                <w:highlight w:val="none"/>
              </w:rPr>
              <w:t>3</w:t>
            </w:r>
            <w:r>
              <w:rPr>
                <w:rFonts w:hint="eastAsia" w:ascii="宋体" w:hAnsi="宋体" w:cs="宋体"/>
                <w:color w:val="auto"/>
                <w:kern w:val="1"/>
                <w:szCs w:val="21"/>
                <w:highlight w:val="none"/>
              </w:rPr>
              <w:t>《工程总承包实施方案技术部分评分表》</w:t>
            </w:r>
          </w:p>
        </w:tc>
      </w:tr>
      <w:tr w14:paraId="3928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gridSpan w:val="2"/>
            <w:vAlign w:val="center"/>
          </w:tcPr>
          <w:p w14:paraId="708C985D">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2.2.</w:t>
            </w:r>
            <w:r>
              <w:rPr>
                <w:rFonts w:hint="default" w:ascii="宋体" w:hAnsi="宋体" w:cs="宋体"/>
                <w:color w:val="auto"/>
                <w:kern w:val="1"/>
                <w:szCs w:val="21"/>
                <w:highlight w:val="none"/>
              </w:rPr>
              <w:t>4</w:t>
            </w:r>
            <w:r>
              <w:rPr>
                <w:rFonts w:hint="eastAsia" w:ascii="宋体" w:hAnsi="宋体" w:cs="宋体"/>
                <w:color w:val="auto"/>
                <w:kern w:val="1"/>
                <w:szCs w:val="21"/>
                <w:highlight w:val="none"/>
              </w:rPr>
              <w:t>（</w:t>
            </w:r>
            <w:r>
              <w:rPr>
                <w:rFonts w:hint="default" w:ascii="宋体" w:hAnsi="宋体" w:cs="宋体"/>
                <w:color w:val="auto"/>
                <w:kern w:val="1"/>
                <w:szCs w:val="21"/>
                <w:highlight w:val="none"/>
              </w:rPr>
              <w:t>3</w:t>
            </w:r>
            <w:r>
              <w:rPr>
                <w:rFonts w:hint="eastAsia" w:ascii="宋体" w:hAnsi="宋体" w:cs="宋体"/>
                <w:color w:val="auto"/>
                <w:kern w:val="1"/>
                <w:szCs w:val="21"/>
                <w:highlight w:val="none"/>
              </w:rPr>
              <w:t>）</w:t>
            </w:r>
          </w:p>
        </w:tc>
        <w:tc>
          <w:tcPr>
            <w:tcW w:w="1239" w:type="dxa"/>
            <w:vMerge w:val="continue"/>
            <w:vAlign w:val="center"/>
          </w:tcPr>
          <w:p w14:paraId="7B3DE4BD">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p>
        </w:tc>
        <w:tc>
          <w:tcPr>
            <w:tcW w:w="1581" w:type="dxa"/>
            <w:vAlign w:val="center"/>
          </w:tcPr>
          <w:p w14:paraId="442252D6">
            <w:pPr>
              <w:keepNext w:val="0"/>
              <w:keepLines w:val="0"/>
              <w:suppressLineNumbers w:val="0"/>
              <w:spacing w:before="0" w:beforeAutospacing="0" w:after="0" w:afterAutospacing="0" w:line="30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工程总承包实施方案经济部分</w:t>
            </w:r>
          </w:p>
        </w:tc>
        <w:tc>
          <w:tcPr>
            <w:tcW w:w="5242" w:type="dxa"/>
            <w:shd w:val="clear" w:color="auto" w:fill="auto"/>
            <w:vAlign w:val="center"/>
          </w:tcPr>
          <w:p w14:paraId="1817BB90">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评标委员会按“当评标价等于评标基准价时得100分，评标价每高于评标基准价1%，扣</w:t>
            </w:r>
            <w:r>
              <w:rPr>
                <w:rFonts w:hint="eastAsia" w:ascii="宋体" w:hAnsi="宋体" w:cs="宋体"/>
                <w:color w:val="auto"/>
                <w:kern w:val="1"/>
                <w:szCs w:val="21"/>
                <w:highlight w:val="none"/>
                <w:lang w:val="en-US" w:eastAsia="zh-CN"/>
              </w:rPr>
              <w:t>0.25</w:t>
            </w:r>
            <w:r>
              <w:rPr>
                <w:rFonts w:hint="eastAsia" w:ascii="宋体" w:hAnsi="宋体" w:cs="宋体"/>
                <w:color w:val="auto"/>
                <w:kern w:val="1"/>
                <w:szCs w:val="21"/>
                <w:highlight w:val="none"/>
              </w:rPr>
              <w:t>分，每低于评标基准价1%，扣0.</w:t>
            </w:r>
            <w:r>
              <w:rPr>
                <w:rFonts w:hint="eastAsia" w:ascii="宋体" w:hAnsi="宋体" w:cs="宋体"/>
                <w:color w:val="auto"/>
                <w:kern w:val="1"/>
                <w:szCs w:val="21"/>
                <w:highlight w:val="none"/>
                <w:lang w:val="en-US" w:eastAsia="zh-CN"/>
              </w:rPr>
              <w:t>2</w:t>
            </w:r>
            <w:r>
              <w:rPr>
                <w:rFonts w:hint="eastAsia" w:ascii="宋体" w:hAnsi="宋体" w:cs="宋体"/>
                <w:color w:val="auto"/>
                <w:kern w:val="1"/>
                <w:szCs w:val="21"/>
                <w:highlight w:val="none"/>
              </w:rPr>
              <w:t>分，最多扣100分”的标准，计算出工程总承包实施方案经济部分得分，精确到小数点后两位。</w:t>
            </w:r>
          </w:p>
        </w:tc>
      </w:tr>
      <w:tr w14:paraId="4184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0" w:type="dxa"/>
            <w:gridSpan w:val="5"/>
            <w:vAlign w:val="center"/>
          </w:tcPr>
          <w:p w14:paraId="5CEE2B22">
            <w:pPr>
              <w:keepNext w:val="0"/>
              <w:keepLines w:val="0"/>
              <w:suppressLineNumbers w:val="0"/>
              <w:spacing w:before="0" w:beforeAutospacing="0" w:after="0" w:afterAutospacing="0" w:line="300" w:lineRule="auto"/>
              <w:ind w:left="0" w:right="0"/>
              <w:rPr>
                <w:rFonts w:hint="default"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5002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0" w:type="dxa"/>
            <w:gridSpan w:val="5"/>
          </w:tcPr>
          <w:p w14:paraId="0B10A376">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关于联合体投标人评标的相关规定：</w:t>
            </w:r>
          </w:p>
          <w:p w14:paraId="27FC0DA7">
            <w:pPr>
              <w:keepNext w:val="0"/>
              <w:keepLines w:val="0"/>
              <w:suppressLineNumbers w:val="0"/>
              <w:spacing w:before="0" w:beforeAutospacing="0" w:after="0" w:afterAutospacing="0" w:line="30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1）如投标人组成联合</w:t>
            </w:r>
            <w:r>
              <w:rPr>
                <w:rFonts w:hint="eastAsia" w:ascii="宋体" w:hAnsi="宋体" w:eastAsia="宋体" w:cs="宋体"/>
                <w:color w:val="auto"/>
                <w:kern w:val="1"/>
                <w:szCs w:val="21"/>
                <w:highlight w:val="none"/>
              </w:rPr>
              <w:t>体，</w:t>
            </w:r>
            <w:r>
              <w:rPr>
                <w:rFonts w:hint="eastAsia" w:ascii="宋体" w:hAnsi="宋体" w:eastAsia="宋体" w:cs="宋体"/>
                <w:color w:val="auto"/>
                <w:kern w:val="1"/>
                <w:sz w:val="21"/>
                <w:szCs w:val="21"/>
                <w:highlight w:val="none"/>
                <w:u w:val="none"/>
              </w:rPr>
              <w:t>应以承担施工任务的成员单位为牵头单位，（如联合体中有多家施工单位的，须明确一家施工单位为联合体牵头单位），联合体最多由4家单位组成，其中施工单位不得超过2家</w:t>
            </w:r>
            <w:r>
              <w:rPr>
                <w:rFonts w:hint="eastAsia" w:ascii="宋体" w:hAnsi="宋体" w:cs="宋体"/>
                <w:color w:val="auto"/>
                <w:kern w:val="1"/>
                <w:szCs w:val="21"/>
                <w:highlight w:val="none"/>
              </w:rPr>
              <w:t>，并签订联合体共同投标协议书。联合体共同投标协议书应明确约定各方拟承担的工作和责任。投标人拟任本工程项目负责人应为牵头方正式员工。</w:t>
            </w:r>
          </w:p>
          <w:p w14:paraId="55798DEC">
            <w:pPr>
              <w:keepNext w:val="0"/>
              <w:keepLines w:val="0"/>
              <w:suppressLineNumbers w:val="0"/>
              <w:spacing w:before="0" w:beforeAutospacing="0" w:after="0" w:afterAutospacing="0" w:line="300" w:lineRule="auto"/>
              <w:ind w:left="0" w:right="0"/>
              <w:rPr>
                <w:rFonts w:hint="default"/>
                <w:color w:val="auto"/>
                <w:highlight w:val="none"/>
              </w:rPr>
            </w:pPr>
            <w:r>
              <w:rPr>
                <w:rFonts w:hint="default" w:ascii="宋体" w:hAnsi="宋体" w:cs="宋体"/>
                <w:color w:val="auto"/>
                <w:kern w:val="1"/>
                <w:szCs w:val="21"/>
                <w:highlight w:val="none"/>
              </w:rPr>
              <w:t>2）如组成联合体投标的；</w:t>
            </w:r>
            <w:r>
              <w:rPr>
                <w:rFonts w:hint="eastAsia" w:ascii="宋体" w:hAnsi="宋体" w:cs="宋体"/>
                <w:color w:val="auto"/>
                <w:kern w:val="1"/>
                <w:szCs w:val="21"/>
                <w:highlight w:val="none"/>
              </w:rPr>
              <w:t>勘察</w:t>
            </w:r>
            <w:r>
              <w:rPr>
                <w:rFonts w:hint="default" w:ascii="宋体" w:hAnsi="宋体" w:cs="宋体"/>
                <w:color w:val="auto"/>
                <w:kern w:val="1"/>
                <w:szCs w:val="21"/>
                <w:highlight w:val="none"/>
              </w:rPr>
              <w:t>设计部分</w:t>
            </w:r>
            <w:r>
              <w:rPr>
                <w:rFonts w:hint="eastAsia" w:ascii="宋体" w:hAnsi="宋体" w:cs="宋体"/>
                <w:color w:val="auto"/>
                <w:kern w:val="1"/>
                <w:szCs w:val="21"/>
                <w:highlight w:val="none"/>
              </w:rPr>
              <w:t>）</w:t>
            </w:r>
            <w:r>
              <w:rPr>
                <w:rFonts w:hint="default" w:ascii="宋体" w:hAnsi="宋体" w:cs="宋体"/>
                <w:color w:val="auto"/>
                <w:kern w:val="1"/>
                <w:szCs w:val="21"/>
                <w:highlight w:val="none"/>
              </w:rPr>
              <w:t>评分以承接</w:t>
            </w:r>
            <w:r>
              <w:rPr>
                <w:rFonts w:hint="eastAsia" w:ascii="宋体" w:hAnsi="宋体" w:cs="宋体"/>
                <w:color w:val="auto"/>
                <w:kern w:val="1"/>
                <w:szCs w:val="21"/>
                <w:highlight w:val="none"/>
              </w:rPr>
              <w:t>勘察</w:t>
            </w:r>
            <w:r>
              <w:rPr>
                <w:rFonts w:hint="default" w:ascii="宋体" w:hAnsi="宋体" w:cs="宋体"/>
                <w:color w:val="auto"/>
                <w:kern w:val="1"/>
                <w:szCs w:val="21"/>
                <w:highlight w:val="none"/>
              </w:rPr>
              <w:t>设计任务的单位为准；施工部分评分以牵头方为准。</w:t>
            </w:r>
          </w:p>
        </w:tc>
      </w:tr>
    </w:tbl>
    <w:p w14:paraId="3A90BAB6">
      <w:pPr>
        <w:spacing w:line="360" w:lineRule="auto"/>
        <w:jc w:val="left"/>
        <w:rPr>
          <w:rFonts w:ascii="宋体" w:hAnsi="宋体" w:cs="宋体"/>
          <w:color w:val="auto"/>
          <w:highlight w:val="none"/>
        </w:rPr>
        <w:sectPr>
          <w:headerReference r:id="rId8" w:type="default"/>
          <w:footerReference r:id="rId9" w:type="default"/>
          <w:pgSz w:w="11907" w:h="16840"/>
          <w:pgMar w:top="1361" w:right="1304" w:bottom="1304" w:left="1304" w:header="851" w:footer="720" w:gutter="0"/>
          <w:cols w:space="720" w:num="1"/>
        </w:sectPr>
      </w:pPr>
    </w:p>
    <w:p w14:paraId="568B27D1">
      <w:pPr>
        <w:pStyle w:val="3"/>
        <w:spacing w:before="0" w:after="0" w:line="360" w:lineRule="auto"/>
        <w:ind w:firstLine="422" w:firstLineChars="200"/>
        <w:rPr>
          <w:rFonts w:hint="eastAsia" w:ascii="宋体" w:hAnsi="宋体" w:eastAsia="宋体" w:cs="宋体"/>
          <w:color w:val="auto"/>
          <w:sz w:val="21"/>
          <w:szCs w:val="21"/>
          <w:highlight w:val="none"/>
          <w:lang w:val="zh-CN"/>
        </w:rPr>
      </w:pPr>
      <w:bookmarkStart w:id="397" w:name="_Toc3262"/>
      <w:bookmarkEnd w:id="397"/>
      <w:bookmarkStart w:id="398" w:name="_Toc27323"/>
      <w:bookmarkEnd w:id="398"/>
      <w:bookmarkStart w:id="399" w:name="_Toc28122"/>
      <w:bookmarkStart w:id="400" w:name="_Toc5620347"/>
      <w:bookmarkStart w:id="401" w:name="_Toc1626"/>
      <w:r>
        <w:rPr>
          <w:rFonts w:hint="eastAsia" w:ascii="宋体" w:hAnsi="宋体" w:eastAsia="宋体" w:cs="宋体"/>
          <w:color w:val="auto"/>
          <w:sz w:val="21"/>
          <w:szCs w:val="21"/>
          <w:highlight w:val="none"/>
          <w:lang w:val="zh-CN"/>
        </w:rPr>
        <w:t>1.评标方法</w:t>
      </w:r>
      <w:bookmarkEnd w:id="399"/>
      <w:bookmarkEnd w:id="400"/>
      <w:bookmarkEnd w:id="401"/>
    </w:p>
    <w:p w14:paraId="2548BD3E">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cs="宋体"/>
          <w:color w:val="auto"/>
          <w:kern w:val="1"/>
          <w:szCs w:val="21"/>
          <w:highlight w:val="none"/>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14:paraId="1D6337BD">
      <w:pPr>
        <w:pStyle w:val="3"/>
        <w:spacing w:before="0" w:after="0" w:line="360" w:lineRule="auto"/>
        <w:ind w:firstLine="422" w:firstLineChars="200"/>
        <w:rPr>
          <w:rFonts w:ascii="宋体" w:hAnsi="宋体" w:eastAsia="宋体" w:cs="宋体"/>
          <w:color w:val="auto"/>
          <w:sz w:val="21"/>
          <w:szCs w:val="21"/>
          <w:highlight w:val="none"/>
          <w:lang w:val="zh-CN"/>
        </w:rPr>
      </w:pPr>
      <w:bookmarkStart w:id="402" w:name="_Toc3493"/>
      <w:bookmarkEnd w:id="402"/>
      <w:bookmarkStart w:id="403" w:name="_Toc26760"/>
      <w:bookmarkEnd w:id="403"/>
      <w:bookmarkStart w:id="404" w:name="_Toc5620348"/>
      <w:bookmarkStart w:id="405" w:name="_Toc30922"/>
      <w:bookmarkStart w:id="406" w:name="_Toc26257"/>
      <w:r>
        <w:rPr>
          <w:rFonts w:hint="eastAsia" w:ascii="宋体" w:hAnsi="宋体" w:eastAsia="宋体" w:cs="宋体"/>
          <w:color w:val="auto"/>
          <w:sz w:val="21"/>
          <w:szCs w:val="21"/>
          <w:highlight w:val="none"/>
          <w:lang w:val="zh-CN"/>
        </w:rPr>
        <w:t>2.评审标准</w:t>
      </w:r>
      <w:bookmarkEnd w:id="404"/>
      <w:bookmarkEnd w:id="405"/>
      <w:bookmarkEnd w:id="406"/>
    </w:p>
    <w:p w14:paraId="7EE583EA">
      <w:pPr>
        <w:pStyle w:val="4"/>
        <w:spacing w:before="0" w:after="0" w:line="360" w:lineRule="auto"/>
        <w:ind w:firstLine="422" w:firstLineChars="200"/>
        <w:rPr>
          <w:rFonts w:ascii="宋体" w:hAnsi="宋体" w:eastAsia="宋体"/>
          <w:b/>
          <w:bCs/>
          <w:color w:val="auto"/>
          <w:sz w:val="21"/>
          <w:szCs w:val="21"/>
          <w:highlight w:val="none"/>
          <w:lang w:val="zh-CN"/>
        </w:rPr>
      </w:pPr>
      <w:bookmarkStart w:id="407" w:name="_Toc22589"/>
      <w:bookmarkEnd w:id="407"/>
      <w:bookmarkStart w:id="408" w:name="_Toc14978"/>
      <w:bookmarkEnd w:id="408"/>
      <w:bookmarkStart w:id="409" w:name="_Toc5620349"/>
      <w:bookmarkStart w:id="410" w:name="_Toc24233"/>
      <w:bookmarkStart w:id="411" w:name="_Toc1058"/>
      <w:r>
        <w:rPr>
          <w:rFonts w:hint="eastAsia" w:ascii="宋体" w:hAnsi="宋体" w:eastAsia="宋体"/>
          <w:b/>
          <w:bCs/>
          <w:color w:val="auto"/>
          <w:sz w:val="21"/>
          <w:szCs w:val="21"/>
          <w:highlight w:val="none"/>
          <w:lang w:val="zh-CN"/>
        </w:rPr>
        <w:t>2.1 初步评审标准</w:t>
      </w:r>
      <w:bookmarkEnd w:id="409"/>
      <w:bookmarkEnd w:id="410"/>
      <w:bookmarkEnd w:id="411"/>
    </w:p>
    <w:p w14:paraId="3D29740C">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2.1.1 形式评审标准：见评标办法前附表。</w:t>
      </w:r>
    </w:p>
    <w:p w14:paraId="4A6197EE">
      <w:pPr>
        <w:spacing w:line="360" w:lineRule="auto"/>
        <w:ind w:firstLine="420" w:firstLineChars="200"/>
        <w:rPr>
          <w:rFonts w:ascii="宋体" w:hAnsi="宋体" w:cs="宋体"/>
          <w:color w:val="auto"/>
          <w:kern w:val="1"/>
          <w:szCs w:val="21"/>
          <w:highlight w:val="none"/>
        </w:rPr>
      </w:pPr>
      <w:r>
        <w:rPr>
          <w:rFonts w:ascii="宋体" w:hAnsi="宋体" w:cs="宋体"/>
          <w:color w:val="auto"/>
          <w:kern w:val="1"/>
          <w:szCs w:val="21"/>
          <w:highlight w:val="none"/>
        </w:rPr>
        <w:t xml:space="preserve">2.1.2 </w:t>
      </w:r>
      <w:r>
        <w:rPr>
          <w:rFonts w:hint="eastAsia" w:ascii="宋体" w:hAnsi="宋体" w:cs="宋体"/>
          <w:color w:val="auto"/>
          <w:kern w:val="1"/>
          <w:szCs w:val="21"/>
          <w:highlight w:val="none"/>
        </w:rPr>
        <w:t>资格评审标准：见评标办法前附表。</w:t>
      </w:r>
    </w:p>
    <w:p w14:paraId="0ED974C1">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2.1.3</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勘察设计方案响应性评审标准：见评标办法前附表。</w:t>
      </w:r>
    </w:p>
    <w:p w14:paraId="6EAE43CF">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 xml:space="preserve">4 </w:t>
      </w:r>
      <w:r>
        <w:rPr>
          <w:rFonts w:hint="eastAsia" w:ascii="宋体" w:hAnsi="宋体" w:cs="宋体"/>
          <w:color w:val="auto"/>
          <w:kern w:val="1"/>
          <w:szCs w:val="21"/>
          <w:highlight w:val="none"/>
        </w:rPr>
        <w:t>工程总承包实施方案响应性评审标准：见评标办法前附表。</w:t>
      </w:r>
    </w:p>
    <w:p w14:paraId="3DA900DD">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注：</w:t>
      </w:r>
      <w:r>
        <w:rPr>
          <w:rFonts w:ascii="宋体" w:hAnsi="宋体" w:cs="宋体"/>
          <w:color w:val="auto"/>
          <w:kern w:val="1"/>
          <w:szCs w:val="21"/>
          <w:highlight w:val="none"/>
        </w:rPr>
        <w:t>不得将文件顺序、明显的文字错误等列为否决投标的情形。评委发现</w:t>
      </w:r>
      <w:r>
        <w:rPr>
          <w:rFonts w:hint="eastAsia" w:ascii="宋体" w:hAnsi="宋体" w:cs="宋体"/>
          <w:color w:val="auto"/>
          <w:kern w:val="1"/>
          <w:szCs w:val="21"/>
          <w:highlight w:val="none"/>
        </w:rPr>
        <w:t>投标文件</w:t>
      </w:r>
      <w:r>
        <w:rPr>
          <w:rFonts w:ascii="宋体" w:hAnsi="宋体" w:cs="宋体"/>
          <w:color w:val="auto"/>
          <w:kern w:val="1"/>
          <w:szCs w:val="21"/>
          <w:highlight w:val="none"/>
        </w:rPr>
        <w:t>中含义不明确、对同类问题表述不一致、有明显文字和计算错误的，应当要求投标人作必要的澄清、说明后再判定投标人是否通过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，不得直接认定其不通过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w:t>
      </w:r>
    </w:p>
    <w:p w14:paraId="29E69308">
      <w:pPr>
        <w:pStyle w:val="4"/>
        <w:spacing w:before="0" w:after="0" w:line="360" w:lineRule="auto"/>
        <w:ind w:firstLine="422" w:firstLineChars="200"/>
        <w:rPr>
          <w:rFonts w:ascii="宋体" w:hAnsi="宋体" w:eastAsia="宋体"/>
          <w:b/>
          <w:bCs/>
          <w:color w:val="auto"/>
          <w:sz w:val="21"/>
          <w:szCs w:val="21"/>
          <w:highlight w:val="none"/>
          <w:lang w:val="zh-CN"/>
        </w:rPr>
      </w:pPr>
      <w:bookmarkStart w:id="412" w:name="_Toc28118"/>
      <w:bookmarkStart w:id="413" w:name="_Toc21917"/>
      <w:bookmarkStart w:id="414" w:name="_Toc5620350"/>
      <w:r>
        <w:rPr>
          <w:rFonts w:hint="eastAsia" w:ascii="宋体" w:hAnsi="宋体" w:eastAsia="宋体"/>
          <w:b/>
          <w:bCs/>
          <w:color w:val="auto"/>
          <w:sz w:val="21"/>
          <w:szCs w:val="21"/>
          <w:highlight w:val="none"/>
          <w:lang w:val="zh-CN"/>
        </w:rPr>
        <w:t>2.2 分值构成与评分标准</w:t>
      </w:r>
      <w:bookmarkEnd w:id="412"/>
      <w:bookmarkEnd w:id="413"/>
      <w:bookmarkEnd w:id="414"/>
    </w:p>
    <w:p w14:paraId="064219A6">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2.2.1 分值构成及权重：见评标办法前附表。</w:t>
      </w:r>
    </w:p>
    <w:p w14:paraId="2C982DEA">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2.2.2 评标基准价计算</w:t>
      </w:r>
    </w:p>
    <w:p w14:paraId="47C7394D">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评标基准价计算方法：见评标办法前附表。</w:t>
      </w:r>
    </w:p>
    <w:p w14:paraId="670E81FD">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 xml:space="preserve">2.2.3 </w:t>
      </w:r>
      <w:r>
        <w:rPr>
          <w:rFonts w:hint="eastAsia" w:ascii="宋体" w:hAnsi="宋体" w:cs="宋体"/>
          <w:color w:val="auto"/>
          <w:kern w:val="1"/>
          <w:szCs w:val="21"/>
          <w:highlight w:val="none"/>
          <w:lang w:eastAsia="zh-CN"/>
        </w:rPr>
        <w:t>投标人评标报价</w:t>
      </w:r>
      <w:r>
        <w:rPr>
          <w:rFonts w:hint="eastAsia" w:ascii="宋体" w:hAnsi="宋体" w:cs="宋体"/>
          <w:color w:val="auto"/>
          <w:kern w:val="1"/>
          <w:szCs w:val="21"/>
          <w:highlight w:val="none"/>
        </w:rPr>
        <w:t>的偏差率计算</w:t>
      </w:r>
    </w:p>
    <w:p w14:paraId="538F1FF2">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lang w:eastAsia="zh-CN"/>
        </w:rPr>
        <w:t>投标人评标报价</w:t>
      </w:r>
      <w:r>
        <w:rPr>
          <w:rFonts w:hint="eastAsia" w:ascii="宋体" w:hAnsi="宋体" w:cs="宋体"/>
          <w:color w:val="auto"/>
          <w:kern w:val="1"/>
          <w:szCs w:val="21"/>
          <w:highlight w:val="none"/>
        </w:rPr>
        <w:t>的偏差率计算公式：见评标办法前附表。</w:t>
      </w:r>
    </w:p>
    <w:p w14:paraId="013236AD">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评分标准</w:t>
      </w:r>
    </w:p>
    <w:p w14:paraId="0271F5BA">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（1）勘察设计方案部分：见评标办法前附表。</w:t>
      </w:r>
    </w:p>
    <w:p w14:paraId="67F38436">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）工程总承包实施方案技术部分：见评标办法前附表。</w:t>
      </w:r>
    </w:p>
    <w:p w14:paraId="382C9CEA">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）工程总承包实施方案经济部分：见评标办法前附表。</w:t>
      </w:r>
    </w:p>
    <w:p w14:paraId="64F1550D">
      <w:pPr>
        <w:pStyle w:val="3"/>
        <w:spacing w:before="0" w:after="0" w:line="360" w:lineRule="auto"/>
        <w:ind w:firstLine="422" w:firstLineChars="200"/>
        <w:rPr>
          <w:rFonts w:ascii="宋体" w:hAnsi="宋体" w:eastAsia="宋体" w:cs="宋体"/>
          <w:color w:val="auto"/>
          <w:sz w:val="21"/>
          <w:szCs w:val="21"/>
          <w:highlight w:val="none"/>
          <w:lang w:val="zh-CN"/>
        </w:rPr>
      </w:pPr>
      <w:bookmarkStart w:id="415" w:name="_Toc25997"/>
      <w:bookmarkEnd w:id="415"/>
      <w:bookmarkStart w:id="416" w:name="_Toc11733"/>
      <w:bookmarkEnd w:id="416"/>
      <w:bookmarkStart w:id="417" w:name="_Toc5818"/>
      <w:bookmarkStart w:id="418" w:name="_Toc7409"/>
      <w:bookmarkStart w:id="419" w:name="_Toc5620351"/>
      <w:r>
        <w:rPr>
          <w:rFonts w:hint="eastAsia" w:ascii="宋体" w:hAnsi="宋体" w:eastAsia="宋体" w:cs="宋体"/>
          <w:color w:val="auto"/>
          <w:sz w:val="21"/>
          <w:szCs w:val="21"/>
          <w:highlight w:val="none"/>
          <w:lang w:val="zh-CN"/>
        </w:rPr>
        <w:t>3.评标程序</w:t>
      </w:r>
      <w:bookmarkEnd w:id="417"/>
      <w:bookmarkEnd w:id="418"/>
      <w:bookmarkEnd w:id="419"/>
    </w:p>
    <w:p w14:paraId="0D12F7A1">
      <w:pPr>
        <w:spacing w:line="360" w:lineRule="auto"/>
        <w:ind w:firstLine="420" w:firstLineChars="200"/>
        <w:rPr>
          <w:color w:val="auto"/>
          <w:highlight w:val="none"/>
          <w:u w:val="single"/>
          <w:lang w:val="zh-CN"/>
        </w:rPr>
      </w:pPr>
      <w:r>
        <w:rPr>
          <w:rFonts w:hint="eastAsia"/>
          <w:color w:val="auto"/>
          <w:highlight w:val="none"/>
          <w:u w:val="single"/>
          <w:lang w:val="zh-CN"/>
        </w:rPr>
        <w:t>本项目采取电子评标。勘察设计方案文件响应性评审、勘察设计方案评审由勘察设计评审组负责，形式评审、资格评审、工程总承包实施方案响应性评审、工程总承包实施方案评审及评审汇总由综合评审组负责。</w:t>
      </w:r>
    </w:p>
    <w:p w14:paraId="196BCDE2">
      <w:pPr>
        <w:pStyle w:val="4"/>
        <w:spacing w:before="0" w:after="0" w:line="360" w:lineRule="auto"/>
        <w:ind w:firstLine="422" w:firstLineChars="200"/>
        <w:rPr>
          <w:rFonts w:ascii="宋体" w:hAnsi="宋体"/>
          <w:color w:val="auto"/>
          <w:kern w:val="1"/>
          <w:szCs w:val="21"/>
          <w:highlight w:val="none"/>
        </w:rPr>
      </w:pPr>
      <w:bookmarkStart w:id="420" w:name="_Toc22121"/>
      <w:bookmarkStart w:id="421" w:name="_Toc23718"/>
      <w:bookmarkStart w:id="422" w:name="_Toc5620356"/>
      <w:r>
        <w:rPr>
          <w:rFonts w:hint="eastAsia" w:ascii="宋体" w:hAnsi="宋体" w:eastAsia="宋体"/>
          <w:b/>
          <w:color w:val="auto"/>
          <w:sz w:val="21"/>
          <w:szCs w:val="21"/>
          <w:highlight w:val="none"/>
          <w:u w:val="single"/>
        </w:rPr>
        <w:t>3.1</w:t>
      </w:r>
      <w:bookmarkEnd w:id="420"/>
      <w:r>
        <w:rPr>
          <w:rFonts w:hint="eastAsia" w:ascii="宋体" w:hAnsi="宋体" w:eastAsia="宋体"/>
          <w:b/>
          <w:color w:val="auto"/>
          <w:sz w:val="21"/>
          <w:szCs w:val="21"/>
          <w:highlight w:val="none"/>
          <w:u w:val="single"/>
        </w:rPr>
        <w:t>勘察设计方案评审（由勘察设计评审组负责）</w:t>
      </w:r>
      <w:bookmarkEnd w:id="421"/>
    </w:p>
    <w:p w14:paraId="78ED9444">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1勘察设计评审组评委按勘察设计方案文件响应性评审标准（详见前附表）对所有成功解密的勘察设计方案投标文件进行评审，只有通过响应性评审的勘察设计方案投标文件方可进入下一阶段的评审。如果有否决投标提议，则勘察设计评审组成员共同表决，按照少数服从多数的原则决定是否否决其投标。勘察设计评审组评委根据勘察设计方案文件响应性评审结果，否决未通过勘察设计方案文件响应性评审的投标人的投标。通过勘察设计方案文件响应性评审的设计方案少于3个的，则本项目招标失败。</w:t>
      </w:r>
    </w:p>
    <w:p w14:paraId="40BE22E4">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3.1.2 勘察设计评审组评委按勘察设计方案评分标准（详见前附表）对通过勘察设计方案文件响应性评审的勘察设计方案投标文件进行评分。</w:t>
      </w:r>
    </w:p>
    <w:p w14:paraId="519F1580">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3.1.3算术平均各勘察设计评审组评委评分，得出每个投标人勘察设计方案部分得分，分数出现小数点，保留小数点后二位，第三位小数四舍五入。</w:t>
      </w:r>
    </w:p>
    <w:p w14:paraId="3E10D026">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 xml:space="preserve">.1.4 </w:t>
      </w:r>
      <w:r>
        <w:rPr>
          <w:rFonts w:hint="eastAsia" w:ascii="宋体" w:hAnsi="宋体" w:cs="宋体"/>
          <w:color w:val="auto"/>
          <w:kern w:val="1"/>
          <w:szCs w:val="21"/>
          <w:highlight w:val="none"/>
          <w:u w:val="single"/>
        </w:rPr>
        <w:t>勘察设计评审组评委揭晓投标人身份。</w:t>
      </w:r>
    </w:p>
    <w:p w14:paraId="2155187D">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.1.5</w:t>
      </w:r>
      <w:r>
        <w:rPr>
          <w:rFonts w:hint="eastAsia" w:ascii="宋体" w:hAnsi="宋体" w:cs="宋体"/>
          <w:color w:val="auto"/>
          <w:kern w:val="1"/>
          <w:szCs w:val="21"/>
          <w:highlight w:val="none"/>
          <w:u w:val="single"/>
        </w:rPr>
        <w:t>勘察设计评审组评委汇总各投标人勘察设计方案部分得分、编写、签署勘察设计方案评标报告，评标报告由勘察设计评审组评委全体成员签名，对评标结论持有异议的评标委员会成员可以书面方式阐述其不同意见和理由。</w:t>
      </w:r>
    </w:p>
    <w:p w14:paraId="26CE790A">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6</w:t>
      </w:r>
      <w:r>
        <w:rPr>
          <w:rFonts w:hint="eastAsia" w:ascii="宋体" w:hAnsi="宋体" w:cs="宋体"/>
          <w:color w:val="auto"/>
          <w:kern w:val="1"/>
          <w:szCs w:val="21"/>
          <w:highlight w:val="none"/>
          <w:u w:val="single"/>
        </w:rPr>
        <w:t>勘察设计评审组评委向招标人提交书面勘察设计方案评标报告后即告解散。</w:t>
      </w:r>
    </w:p>
    <w:p w14:paraId="051D7561">
      <w:pPr>
        <w:pStyle w:val="4"/>
        <w:spacing w:before="0" w:after="0" w:line="360" w:lineRule="auto"/>
        <w:ind w:firstLine="422" w:firstLineChars="200"/>
        <w:rPr>
          <w:rFonts w:ascii="宋体" w:hAnsi="宋体" w:eastAsia="宋体"/>
          <w:color w:val="auto"/>
          <w:sz w:val="21"/>
          <w:szCs w:val="21"/>
          <w:highlight w:val="none"/>
          <w:u w:val="single"/>
        </w:rPr>
      </w:pPr>
      <w:bookmarkStart w:id="423" w:name="_Toc14439"/>
      <w:bookmarkStart w:id="424" w:name="_Toc16743"/>
      <w:r>
        <w:rPr>
          <w:rFonts w:hint="eastAsia" w:ascii="宋体" w:hAnsi="宋体" w:eastAsia="宋体"/>
          <w:b/>
          <w:bCs/>
          <w:color w:val="auto"/>
          <w:sz w:val="21"/>
          <w:szCs w:val="21"/>
          <w:highlight w:val="none"/>
          <w:u w:val="single"/>
        </w:rPr>
        <w:t>3.</w:t>
      </w:r>
      <w:r>
        <w:rPr>
          <w:rFonts w:ascii="宋体" w:hAnsi="宋体" w:eastAsia="宋体"/>
          <w:b/>
          <w:bCs/>
          <w:color w:val="auto"/>
          <w:sz w:val="21"/>
          <w:szCs w:val="21"/>
          <w:highlight w:val="none"/>
          <w:u w:val="single"/>
        </w:rPr>
        <w:t>2</w:t>
      </w:r>
      <w:bookmarkEnd w:id="423"/>
      <w:r>
        <w:rPr>
          <w:rFonts w:hint="eastAsia" w:ascii="宋体" w:hAnsi="宋体" w:eastAsia="宋体"/>
          <w:b/>
          <w:bCs/>
          <w:color w:val="auto"/>
          <w:sz w:val="21"/>
          <w:szCs w:val="21"/>
          <w:highlight w:val="none"/>
          <w:u w:val="single"/>
        </w:rPr>
        <w:t>形式评审及资格评审（由综合评审组负责）</w:t>
      </w:r>
      <w:bookmarkEnd w:id="424"/>
    </w:p>
    <w:p w14:paraId="1567ABE5">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3.2.1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14:paraId="445976CD">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3.2.2汇总形式评审情况，只有通过形式评审的投标人方可进入下一阶段的评审。形式评审合格的投标人少于3名的，则本项目招标失败。</w:t>
      </w:r>
    </w:p>
    <w:p w14:paraId="63A6548C">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3.2.3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14:paraId="793B19F4">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3.2.4汇总资格评审情况，编写资格审查报告。资格评审合格的投标人少于3名的，则本项目招标失败。</w:t>
      </w:r>
    </w:p>
    <w:p w14:paraId="46049C6E">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02BC7E87">
      <w:pPr>
        <w:spacing w:line="360" w:lineRule="auto"/>
        <w:ind w:firstLine="422" w:firstLineChars="200"/>
        <w:rPr>
          <w:rFonts w:ascii="宋体" w:hAnsi="宋体" w:cs="宋体"/>
          <w:b/>
          <w:bCs/>
          <w:color w:val="auto"/>
          <w:kern w:val="1"/>
          <w:szCs w:val="21"/>
          <w:highlight w:val="none"/>
          <w:u w:val="single"/>
        </w:rPr>
      </w:pPr>
      <w:r>
        <w:rPr>
          <w:rFonts w:hint="eastAsia" w:ascii="宋体" w:hAnsi="宋体" w:cs="宋体"/>
          <w:b/>
          <w:color w:val="auto"/>
          <w:kern w:val="1"/>
          <w:szCs w:val="21"/>
          <w:highlight w:val="none"/>
          <w:u w:val="single"/>
        </w:rPr>
        <w:t>特别声明：资审合格后，投标人的资格发生变化而不满足投标人合格条件，在发出中标通知书前，资格问题仍未解决的，招标人将取消其中标资格。</w:t>
      </w:r>
    </w:p>
    <w:p w14:paraId="120A6B68">
      <w:pPr>
        <w:pStyle w:val="4"/>
        <w:spacing w:before="0" w:after="0" w:line="360" w:lineRule="auto"/>
        <w:ind w:firstLine="422" w:firstLineChars="200"/>
        <w:rPr>
          <w:rFonts w:ascii="宋体" w:hAnsi="宋体" w:eastAsia="宋体"/>
          <w:color w:val="auto"/>
          <w:sz w:val="21"/>
          <w:szCs w:val="21"/>
          <w:highlight w:val="none"/>
          <w:u w:val="single"/>
        </w:rPr>
      </w:pPr>
      <w:bookmarkStart w:id="425" w:name="_Toc31095"/>
      <w:bookmarkStart w:id="426" w:name="_Toc18106"/>
      <w:r>
        <w:rPr>
          <w:rFonts w:hint="eastAsia" w:ascii="宋体" w:hAnsi="宋体" w:eastAsia="宋体"/>
          <w:b/>
          <w:bCs/>
          <w:color w:val="auto"/>
          <w:sz w:val="21"/>
          <w:szCs w:val="21"/>
          <w:highlight w:val="none"/>
          <w:u w:val="single"/>
        </w:rPr>
        <w:t>3.</w:t>
      </w:r>
      <w:r>
        <w:rPr>
          <w:rFonts w:ascii="宋体" w:hAnsi="宋体" w:eastAsia="宋体"/>
          <w:b/>
          <w:bCs/>
          <w:color w:val="auto"/>
          <w:sz w:val="21"/>
          <w:szCs w:val="21"/>
          <w:highlight w:val="none"/>
          <w:u w:val="single"/>
        </w:rPr>
        <w:t>3</w:t>
      </w:r>
      <w:bookmarkEnd w:id="422"/>
      <w:bookmarkEnd w:id="425"/>
      <w:r>
        <w:rPr>
          <w:rFonts w:hint="eastAsia" w:ascii="宋体" w:hAnsi="宋体" w:eastAsia="宋体"/>
          <w:b/>
          <w:bCs/>
          <w:color w:val="auto"/>
          <w:sz w:val="21"/>
          <w:szCs w:val="21"/>
          <w:highlight w:val="none"/>
          <w:u w:val="single"/>
        </w:rPr>
        <w:t>工程总承包实施方案技术部分评审（由综合评审组负责）</w:t>
      </w:r>
      <w:bookmarkEnd w:id="426"/>
    </w:p>
    <w:p w14:paraId="554888EE">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3.3.1工程总承包实施方案的响应性评审：通过资格评审的投标文件中没有任一种列于工程总承包实施方案响应性评审标准（详见前附表）中情形的，为有效标书。否则为无效标书，经综合评审组评委共同认定后，其投标文件将被拒绝。如综合评审组评委的评审意见不一致时，以综合评审组评委过半数成员的意见作为评标委员会对该情形的认定结论。通过工程总承包实施方案响应性评审的投标人少于3名的，则本项目招标失败。</w:t>
      </w:r>
    </w:p>
    <w:p w14:paraId="5257D25C">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3.3.2工程总承包实施方案技术部分详细审查：综合评审组评委按照工程总承包实施方案技术部分评分标准（详见前附表），对通过工程总承包实施方案响应性评审的投标文件进行详细评审，评分。</w:t>
      </w:r>
    </w:p>
    <w:p w14:paraId="483FE8DD">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3.3.3各投标人工程总承包实施方案技术部分得分为所有评委每个分项的分数汇总后的算术平均值，综合评审组评委按此汇总每个投标人工程总承包实施方案技术部分详细评审得分，分数出现小数点，保留小数点后二位，第三位小数四舍五入。</w:t>
      </w:r>
    </w:p>
    <w:p w14:paraId="726D8C34">
      <w:pPr>
        <w:pStyle w:val="4"/>
        <w:spacing w:before="0" w:after="0" w:line="360" w:lineRule="auto"/>
        <w:ind w:firstLine="422" w:firstLineChars="200"/>
        <w:rPr>
          <w:rFonts w:ascii="宋体" w:hAnsi="宋体" w:eastAsia="宋体"/>
          <w:b/>
          <w:color w:val="auto"/>
          <w:sz w:val="21"/>
          <w:szCs w:val="21"/>
          <w:highlight w:val="none"/>
          <w:u w:val="single"/>
        </w:rPr>
      </w:pPr>
      <w:bookmarkStart w:id="427" w:name="_Toc32366"/>
      <w:bookmarkStart w:id="428" w:name="_Toc31130"/>
      <w:bookmarkStart w:id="429" w:name="_Toc5620357"/>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4</w:t>
      </w:r>
      <w:r>
        <w:rPr>
          <w:rFonts w:hint="eastAsia" w:ascii="宋体" w:hAnsi="宋体" w:eastAsia="宋体"/>
          <w:b/>
          <w:color w:val="auto"/>
          <w:sz w:val="21"/>
          <w:szCs w:val="21"/>
          <w:highlight w:val="none"/>
          <w:u w:val="single"/>
        </w:rPr>
        <w:t>工程总承包实施方案经济部分评审（由综合评审组评委负责）</w:t>
      </w:r>
      <w:bookmarkEnd w:id="427"/>
    </w:p>
    <w:p w14:paraId="322FE442">
      <w:pPr>
        <w:pStyle w:val="10"/>
        <w:spacing w:line="360" w:lineRule="auto"/>
        <w:ind w:firstLine="420" w:firstLineChars="200"/>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3.4.1综合评审组评委汇总各投标人的初步评审结果，未通过初步评审的投标人的投标报价，不再进行工程总承包实施方案经济部分评审，也不参与评标基准价的计算。</w:t>
      </w:r>
    </w:p>
    <w:p w14:paraId="2D2B8767">
      <w:pPr>
        <w:pStyle w:val="10"/>
        <w:spacing w:line="360" w:lineRule="auto"/>
        <w:ind w:firstLine="420" w:firstLineChars="200"/>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w:t>
      </w:r>
      <w:r>
        <w:rPr>
          <w:rFonts w:ascii="宋体" w:hAnsi="宋体" w:cs="宋体"/>
          <w:color w:val="auto"/>
          <w:kern w:val="1"/>
          <w:sz w:val="21"/>
          <w:szCs w:val="21"/>
          <w:highlight w:val="none"/>
          <w:u w:val="single"/>
          <w:lang w:val="en-US"/>
        </w:rPr>
        <w:t>4.2</w:t>
      </w:r>
      <w:r>
        <w:rPr>
          <w:rFonts w:hint="eastAsia" w:ascii="宋体" w:hAnsi="宋体" w:cs="宋体"/>
          <w:color w:val="auto"/>
          <w:kern w:val="1"/>
          <w:sz w:val="21"/>
          <w:szCs w:val="21"/>
          <w:highlight w:val="none"/>
          <w:u w:val="single"/>
          <w:lang w:val="en-US"/>
        </w:rPr>
        <w:t xml:space="preserve"> 投标报价有算术错误的，综合评审组评委按以下原则对投标报价进行修正，修正的价格经投标人书面确认后具有约束力。投标人不接受修正价格的，评标委员会应当否决其投标。</w:t>
      </w:r>
    </w:p>
    <w:p w14:paraId="23E2E4A3">
      <w:pPr>
        <w:pStyle w:val="10"/>
        <w:spacing w:line="360" w:lineRule="auto"/>
        <w:ind w:firstLine="420" w:firstLineChars="200"/>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（1）投标文件中的大写金额与小写金额不一致的，以大写金额为准；</w:t>
      </w:r>
    </w:p>
    <w:p w14:paraId="56200D05">
      <w:pPr>
        <w:pStyle w:val="10"/>
        <w:spacing w:line="360" w:lineRule="auto"/>
        <w:ind w:firstLine="420" w:firstLineChars="200"/>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（2）总价金额与依据单价计算出的结果不一致的，以单价金额为准修正总价，但单价金额小数点有明显错误的除外。</w:t>
      </w:r>
    </w:p>
    <w:p w14:paraId="009099FF">
      <w:pPr>
        <w:pStyle w:val="10"/>
        <w:spacing w:line="360" w:lineRule="auto"/>
        <w:ind w:firstLine="420" w:firstLineChars="200"/>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w:t>
      </w:r>
      <w:r>
        <w:rPr>
          <w:rFonts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rPr>
        <w:t>建安工程费投标报价的算术校核。综合评审组评委对通过初步评审的投标文件的建安工程费投标报价进行算术校核，具体标准如下：</w:t>
      </w:r>
    </w:p>
    <w:p w14:paraId="128D80BC">
      <w:pPr>
        <w:pStyle w:val="10"/>
        <w:spacing w:line="360" w:lineRule="auto"/>
        <w:ind w:firstLine="420" w:firstLineChars="200"/>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建安工程费下浮率与建安工程费投标报价不对应时，以建安工程费下浮率为准修正建安工程费投标报价（建安工程费下浮率有明显的数量级错误的除外，此时应修正建安工程费下浮率），若修正后的建安工程费投标报价超过建安工程费最高投标限价的，作否决投标处理；</w:t>
      </w:r>
    </w:p>
    <w:p w14:paraId="1FB4348D">
      <w:pPr>
        <w:pStyle w:val="10"/>
        <w:spacing w:line="360" w:lineRule="auto"/>
        <w:ind w:firstLine="420" w:firstLineChars="200"/>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（2）分项报价累加不等总价的，以分项报价累加为准，修正总价；</w:t>
      </w:r>
    </w:p>
    <w:p w14:paraId="45627466">
      <w:pPr>
        <w:pStyle w:val="10"/>
        <w:spacing w:line="360" w:lineRule="auto"/>
        <w:ind w:firstLine="420" w:firstLineChars="200"/>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（3）投标文件存在其他计算性错误的，按就低不就高计算并修正；</w:t>
      </w:r>
    </w:p>
    <w:p w14:paraId="66A957A7">
      <w:pPr>
        <w:pStyle w:val="10"/>
        <w:spacing w:line="360" w:lineRule="auto"/>
        <w:ind w:firstLine="420" w:firstLineChars="200"/>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（4）按上述修正错误的原则及方法调整或修正投标文件的建安工程费投标报价，调整后的建安工程费投标报价对投标人起约束作用。如果投标人不接受修正后的报价，则取消其投标资格或中标资格。</w:t>
      </w:r>
    </w:p>
    <w:p w14:paraId="1B196DF5">
      <w:pPr>
        <w:pStyle w:val="10"/>
        <w:spacing w:line="360" w:lineRule="auto"/>
        <w:ind w:firstLine="420" w:firstLineChars="200"/>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w:t>
      </w:r>
      <w:r>
        <w:rPr>
          <w:rFonts w:ascii="宋体" w:hAnsi="宋体" w:cs="宋体"/>
          <w:color w:val="auto"/>
          <w:kern w:val="1"/>
          <w:sz w:val="21"/>
          <w:szCs w:val="21"/>
          <w:highlight w:val="none"/>
          <w:u w:val="single"/>
          <w:lang w:val="en-US"/>
        </w:rPr>
        <w:t>4</w:t>
      </w:r>
      <w:r>
        <w:rPr>
          <w:rFonts w:hint="eastAsia" w:ascii="宋体" w:hAnsi="宋体" w:cs="宋体"/>
          <w:color w:val="auto"/>
          <w:kern w:val="1"/>
          <w:sz w:val="21"/>
          <w:szCs w:val="21"/>
          <w:highlight w:val="none"/>
          <w:u w:val="single"/>
          <w:lang w:val="en-US"/>
        </w:rPr>
        <w:t>工程总承包实施方案经济部分评分</w:t>
      </w:r>
    </w:p>
    <w:p w14:paraId="2B5B11E5">
      <w:pPr>
        <w:pStyle w:val="10"/>
        <w:spacing w:line="360" w:lineRule="auto"/>
        <w:ind w:firstLine="420" w:firstLineChars="200"/>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（1）综合评审组评委按照评标基准价计算方法（详见前附表），计算出评标基准价。</w:t>
      </w:r>
    </w:p>
    <w:p w14:paraId="57D3443B">
      <w:pPr>
        <w:pStyle w:val="10"/>
        <w:spacing w:line="360" w:lineRule="auto"/>
        <w:ind w:firstLine="420" w:firstLineChars="200"/>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（2）综合评审组评委按照工程总承包实施方案经济部分评分标准（详见前附表），对通过初步评审的投标文件</w:t>
      </w:r>
      <w:r>
        <w:rPr>
          <w:rFonts w:hint="eastAsia" w:ascii="宋体" w:hAnsi="宋体" w:cs="宋体"/>
          <w:color w:val="auto"/>
          <w:kern w:val="1"/>
          <w:sz w:val="21"/>
          <w:szCs w:val="21"/>
          <w:highlight w:val="none"/>
          <w:u w:val="single"/>
          <w:lang w:val="en-US" w:eastAsia="zh-CN"/>
        </w:rPr>
        <w:t>的投标人评标报价</w:t>
      </w:r>
      <w:r>
        <w:rPr>
          <w:rFonts w:hint="eastAsia" w:ascii="宋体" w:hAnsi="宋体" w:cs="宋体"/>
          <w:color w:val="auto"/>
          <w:kern w:val="1"/>
          <w:sz w:val="21"/>
          <w:szCs w:val="21"/>
          <w:highlight w:val="none"/>
          <w:u w:val="single"/>
          <w:lang w:val="en-US"/>
        </w:rPr>
        <w:t>进行评分，评出工程总承包实施方案经济部分详细审查得分。</w:t>
      </w:r>
    </w:p>
    <w:p w14:paraId="237097AE">
      <w:pPr>
        <w:pStyle w:val="4"/>
        <w:spacing w:before="0" w:after="0" w:line="360" w:lineRule="auto"/>
        <w:ind w:firstLine="422" w:firstLineChars="200"/>
        <w:rPr>
          <w:rFonts w:ascii="宋体" w:hAnsi="宋体" w:eastAsia="宋体"/>
          <w:b/>
          <w:color w:val="auto"/>
          <w:sz w:val="21"/>
          <w:szCs w:val="21"/>
          <w:highlight w:val="none"/>
          <w:u w:val="single"/>
        </w:rPr>
      </w:pPr>
      <w:bookmarkStart w:id="430" w:name="_Toc6390"/>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 xml:space="preserve">.5 </w:t>
      </w:r>
      <w:r>
        <w:rPr>
          <w:rFonts w:hint="eastAsia" w:ascii="宋体" w:hAnsi="宋体" w:eastAsia="宋体"/>
          <w:b/>
          <w:color w:val="auto"/>
          <w:sz w:val="21"/>
          <w:szCs w:val="21"/>
          <w:highlight w:val="none"/>
          <w:u w:val="single"/>
        </w:rPr>
        <w:t>评审汇总（由综合评审组评委负责）</w:t>
      </w:r>
      <w:bookmarkEnd w:id="430"/>
    </w:p>
    <w:p w14:paraId="2835DA2E">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3.5.1投标人总得分满分为100分，各部分分值分配详见评标办法前附表。</w:t>
      </w:r>
    </w:p>
    <w:p w14:paraId="0A508A55">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3.5.2综合评审组汇总各有效投标文件的总分，并按照总分从高到低排列先后次序，只有通过初步评审的投标文件方可计算总分。总分相等时，按照中标候选人排序方法（详见前附表），确定中标候选人的排序。评标委员会应按排序先后，向招标人推荐前3名投标人依次为第一中标候选人至第三中标候选人，并编写评标报告。</w:t>
      </w:r>
    </w:p>
    <w:p w14:paraId="0242A1D7">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3.5.3有效投标单位不足三家，应当依法重新组织招标。</w:t>
      </w:r>
    </w:p>
    <w:p w14:paraId="22C75641">
      <w:pPr>
        <w:pStyle w:val="4"/>
        <w:spacing w:before="0" w:after="0" w:line="360" w:lineRule="auto"/>
        <w:ind w:firstLine="422" w:firstLineChars="200"/>
        <w:rPr>
          <w:rFonts w:ascii="宋体" w:hAnsi="宋体" w:eastAsia="宋体"/>
          <w:b/>
          <w:color w:val="auto"/>
          <w:sz w:val="21"/>
          <w:szCs w:val="21"/>
          <w:highlight w:val="none"/>
          <w:u w:val="single"/>
        </w:rPr>
      </w:pPr>
      <w:bookmarkStart w:id="431" w:name="_Toc31328"/>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.6</w:t>
      </w:r>
      <w:r>
        <w:rPr>
          <w:rFonts w:hint="eastAsia" w:ascii="宋体" w:hAnsi="宋体" w:eastAsia="宋体"/>
          <w:b/>
          <w:color w:val="auto"/>
          <w:sz w:val="21"/>
          <w:szCs w:val="21"/>
          <w:highlight w:val="none"/>
          <w:u w:val="single"/>
        </w:rPr>
        <w:t>投标文件的澄清和补正</w:t>
      </w:r>
      <w:bookmarkEnd w:id="431"/>
    </w:p>
    <w:p w14:paraId="50457C52">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14:paraId="5FA509CA">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3944B3A8">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3.6.3 评标委员会成员均应当阅读投标人的澄清，但应独立参考澄清对投标文件进行评审。</w:t>
      </w:r>
    </w:p>
    <w:p w14:paraId="5C6ECA17">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14:paraId="4B451A69">
      <w:pPr>
        <w:pStyle w:val="4"/>
        <w:spacing w:before="0" w:after="0" w:line="360" w:lineRule="auto"/>
        <w:ind w:firstLine="422" w:firstLineChars="200"/>
        <w:rPr>
          <w:rFonts w:ascii="宋体" w:hAnsi="宋体" w:eastAsia="宋体"/>
          <w:b/>
          <w:color w:val="auto"/>
          <w:sz w:val="21"/>
          <w:szCs w:val="21"/>
          <w:highlight w:val="none"/>
          <w:u w:val="single"/>
        </w:rPr>
      </w:pPr>
      <w:bookmarkStart w:id="432" w:name="_Toc8524"/>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.7</w:t>
      </w:r>
      <w:r>
        <w:rPr>
          <w:rFonts w:hint="eastAsia" w:ascii="宋体" w:hAnsi="宋体" w:eastAsia="宋体"/>
          <w:b/>
          <w:color w:val="auto"/>
          <w:sz w:val="21"/>
          <w:szCs w:val="21"/>
          <w:highlight w:val="none"/>
          <w:u w:val="single"/>
        </w:rPr>
        <w:t>评标结果</w:t>
      </w:r>
      <w:bookmarkEnd w:id="432"/>
    </w:p>
    <w:bookmarkEnd w:id="428"/>
    <w:bookmarkEnd w:id="429"/>
    <w:p w14:paraId="571DEA17">
      <w:pPr>
        <w:pStyle w:val="10"/>
        <w:spacing w:line="360" w:lineRule="auto"/>
        <w:ind w:firstLine="420" w:firstLineChars="200"/>
        <w:rPr>
          <w:rFonts w:ascii="宋体" w:hAnsi="宋体" w:cs="宋体"/>
          <w:color w:val="auto"/>
          <w:kern w:val="1"/>
          <w:sz w:val="21"/>
          <w:szCs w:val="21"/>
          <w:highlight w:val="none"/>
          <w:u w:val="single"/>
        </w:rPr>
      </w:pPr>
      <w:bookmarkStart w:id="433" w:name="_Toc11283"/>
      <w:r>
        <w:rPr>
          <w:rFonts w:hint="eastAsia" w:ascii="宋体" w:hAnsi="宋体" w:cs="宋体"/>
          <w:color w:val="auto"/>
          <w:kern w:val="1"/>
          <w:sz w:val="21"/>
          <w:szCs w:val="21"/>
          <w:highlight w:val="none"/>
          <w:u w:val="single"/>
        </w:rPr>
        <w:t>3.7.1 除第二章“投标人须知”前附表授权直接确定中标人外，评标委员会按照得分由高到低的顺序推荐中标候选人。</w:t>
      </w:r>
    </w:p>
    <w:p w14:paraId="1FE483EB">
      <w:pPr>
        <w:pStyle w:val="10"/>
        <w:spacing w:line="360" w:lineRule="auto"/>
        <w:ind w:firstLine="420" w:firstLineChars="200"/>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3.7.2 评标委员会完成评标后，应当向招标人提交书面评标报告。</w:t>
      </w:r>
    </w:p>
    <w:p w14:paraId="0218D55A">
      <w:pPr>
        <w:pStyle w:val="10"/>
        <w:spacing w:line="360" w:lineRule="auto"/>
        <w:ind w:firstLine="420" w:firstLineChars="200"/>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25B3B24F">
      <w:pPr>
        <w:pStyle w:val="3"/>
        <w:numPr>
          <w:ilvl w:val="-1"/>
          <w:numId w:val="0"/>
        </w:numPr>
        <w:spacing w:before="0" w:after="0" w:line="360" w:lineRule="auto"/>
        <w:ind w:firstLine="422" w:firstLineChars="200"/>
        <w:rPr>
          <w:rFonts w:ascii="宋体" w:hAnsi="宋体" w:eastAsia="宋体" w:cs="宋体"/>
          <w:color w:val="auto"/>
          <w:sz w:val="21"/>
          <w:szCs w:val="21"/>
          <w:highlight w:val="none"/>
          <w:lang w:val="zh-CN"/>
        </w:rPr>
      </w:pPr>
      <w:bookmarkStart w:id="434" w:name="_Toc28793"/>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否决性条款（详见附件：否决性条款汇总）</w:t>
      </w:r>
      <w:bookmarkEnd w:id="433"/>
      <w:bookmarkEnd w:id="434"/>
    </w:p>
    <w:p w14:paraId="391191E5">
      <w:pPr>
        <w:pStyle w:val="3"/>
        <w:spacing w:before="0" w:after="0" w:line="360" w:lineRule="auto"/>
        <w:ind w:firstLine="422" w:firstLineChars="200"/>
        <w:rPr>
          <w:rFonts w:ascii="宋体" w:hAnsi="宋体" w:eastAsia="宋体" w:cs="宋体"/>
          <w:color w:val="auto"/>
          <w:sz w:val="21"/>
          <w:szCs w:val="21"/>
          <w:highlight w:val="none"/>
          <w:lang w:val="zh-CN"/>
        </w:rPr>
      </w:pPr>
      <w:bookmarkStart w:id="435" w:name="_Toc14390"/>
      <w:bookmarkEnd w:id="435"/>
      <w:bookmarkStart w:id="436" w:name="_Toc29974"/>
      <w:bookmarkEnd w:id="436"/>
      <w:bookmarkStart w:id="437" w:name="_Toc30449"/>
      <w:bookmarkStart w:id="438" w:name="_Toc1748"/>
      <w:bookmarkStart w:id="439" w:name="_Toc5620358"/>
      <w:r>
        <w:rPr>
          <w:rFonts w:hint="eastAsia" w:ascii="宋体" w:hAnsi="宋体" w:eastAsia="宋体" w:cs="宋体"/>
          <w:color w:val="auto"/>
          <w:sz w:val="21"/>
          <w:szCs w:val="21"/>
          <w:highlight w:val="none"/>
          <w:lang w:val="zh-CN"/>
        </w:rPr>
        <w:t>5.评标表格</w:t>
      </w:r>
      <w:bookmarkEnd w:id="437"/>
      <w:bookmarkEnd w:id="438"/>
      <w:bookmarkEnd w:id="439"/>
    </w:p>
    <w:p w14:paraId="7D059846">
      <w:pPr>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见附表。</w:t>
      </w:r>
    </w:p>
    <w:p w14:paraId="72E60E35">
      <w:pPr>
        <w:spacing w:line="360" w:lineRule="auto"/>
        <w:ind w:firstLine="420"/>
        <w:rPr>
          <w:rFonts w:ascii="宋体" w:hAnsi="宋体" w:cs="宋体"/>
          <w:color w:val="auto"/>
          <w:kern w:val="1"/>
          <w:highlight w:val="none"/>
        </w:rPr>
      </w:pPr>
    </w:p>
    <w:p w14:paraId="2D73B2B4">
      <w:pPr>
        <w:spacing w:line="360" w:lineRule="auto"/>
        <w:ind w:firstLine="420"/>
        <w:rPr>
          <w:rFonts w:ascii="宋体" w:hAnsi="宋体" w:cs="宋体"/>
          <w:b/>
          <w:color w:val="auto"/>
          <w:kern w:val="1"/>
          <w:highlight w:val="none"/>
        </w:rPr>
      </w:pPr>
      <w:r>
        <w:rPr>
          <w:rFonts w:hint="eastAsia" w:ascii="宋体" w:hAnsi="宋体" w:cs="宋体"/>
          <w:color w:val="auto"/>
          <w:kern w:val="1"/>
          <w:highlight w:val="none"/>
        </w:rPr>
        <w:br w:type="page"/>
      </w:r>
      <w:r>
        <w:rPr>
          <w:rFonts w:hint="eastAsia" w:ascii="宋体" w:hAnsi="宋体" w:cs="宋体"/>
          <w:b/>
          <w:color w:val="auto"/>
          <w:kern w:val="1"/>
          <w:highlight w:val="none"/>
          <w:lang w:val="zh-CN"/>
        </w:rPr>
        <w:t>附件：否决性条款汇总</w:t>
      </w:r>
    </w:p>
    <w:p w14:paraId="47400E1E">
      <w:pPr>
        <w:spacing w:line="360" w:lineRule="auto"/>
        <w:ind w:firstLine="422"/>
        <w:jc w:val="center"/>
        <w:rPr>
          <w:rFonts w:ascii="宋体" w:hAnsi="宋体" w:cs="宋体"/>
          <w:b/>
          <w:color w:val="auto"/>
          <w:kern w:val="1"/>
          <w:highlight w:val="none"/>
        </w:rPr>
      </w:pPr>
      <w:r>
        <w:rPr>
          <w:rFonts w:hint="eastAsia" w:ascii="宋体" w:hAnsi="宋体" w:cs="宋体"/>
          <w:b/>
          <w:color w:val="auto"/>
          <w:kern w:val="1"/>
          <w:highlight w:val="none"/>
          <w:lang w:val="zh-CN"/>
        </w:rPr>
        <w:t>否决性条款汇总</w:t>
      </w:r>
    </w:p>
    <w:p w14:paraId="5CC35C00">
      <w:pPr>
        <w:spacing w:line="360" w:lineRule="auto"/>
        <w:ind w:firstLine="420"/>
        <w:rPr>
          <w:rFonts w:ascii="宋体" w:hAnsi="宋体" w:cs="宋体"/>
          <w:color w:val="auto"/>
          <w:kern w:val="1"/>
          <w:highlight w:val="none"/>
        </w:rPr>
      </w:pPr>
    </w:p>
    <w:p w14:paraId="5AABB96D">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2E47EC07">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否决性条款是指招标文件中规定的不予受理投标或者作无效标以及不合格标处理等否定投标文件效力的条款。</w:t>
      </w:r>
    </w:p>
    <w:p w14:paraId="337EF9F1">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lang w:val="zh-CN"/>
        </w:rPr>
        <w:t>一、若出现以下情况，电子招标投标交易平台将予以拒收其投标文件：</w:t>
      </w:r>
    </w:p>
    <w:p w14:paraId="1232546F">
      <w:pPr>
        <w:spacing w:line="360" w:lineRule="auto"/>
        <w:ind w:firstLine="420"/>
        <w:rPr>
          <w:rFonts w:ascii="宋体" w:hAnsi="宋体" w:cs="宋体"/>
          <w:color w:val="auto"/>
          <w:kern w:val="1"/>
          <w:highlight w:val="none"/>
          <w:lang w:val="zh-CN"/>
        </w:rPr>
      </w:pPr>
      <w:r>
        <w:rPr>
          <w:rFonts w:hint="eastAsia" w:ascii="宋体" w:hAnsi="宋体" w:cs="宋体"/>
          <w:color w:val="auto"/>
          <w:kern w:val="1"/>
          <w:highlight w:val="none"/>
          <w:lang w:val="zh-CN"/>
        </w:rPr>
        <w:t>1、在招标文件规定的投标截止时间后递交投标文件的；</w:t>
      </w:r>
    </w:p>
    <w:p w14:paraId="709ACF6F">
      <w:pPr>
        <w:spacing w:line="360" w:lineRule="auto"/>
        <w:ind w:firstLine="420" w:firstLineChars="200"/>
        <w:rPr>
          <w:rFonts w:cs="宋体"/>
          <w:color w:val="auto"/>
          <w:kern w:val="1"/>
          <w:highlight w:val="none"/>
        </w:rPr>
        <w:sectPr>
          <w:headerReference r:id="rId10" w:type="default"/>
          <w:footerReference r:id="rId11" w:type="default"/>
          <w:pgSz w:w="11907" w:h="16840"/>
          <w:pgMar w:top="1361" w:right="1304" w:bottom="1304" w:left="1304" w:header="851" w:footer="720" w:gutter="0"/>
          <w:cols w:space="720" w:num="1"/>
        </w:sectPr>
      </w:pPr>
      <w:r>
        <w:rPr>
          <w:rFonts w:hint="eastAsia" w:ascii="宋体" w:hAnsi="宋体" w:cs="宋体"/>
          <w:color w:val="auto"/>
          <w:kern w:val="1"/>
          <w:highlight w:val="none"/>
          <w:lang w:val="zh-CN"/>
        </w:rPr>
        <w:t>二、若出现不符合形式评审标准、资格评审标准、勘察设计方案文件响应性评审标准</w:t>
      </w:r>
      <w:r>
        <w:rPr>
          <w:rFonts w:ascii="宋体" w:hAnsi="宋体" w:cs="宋体"/>
          <w:color w:val="auto"/>
          <w:kern w:val="1"/>
          <w:highlight w:val="none"/>
          <w:lang w:val="zh-CN"/>
        </w:rPr>
        <w:t>,</w:t>
      </w:r>
      <w:r>
        <w:rPr>
          <w:rFonts w:hint="eastAsia" w:ascii="宋体" w:hAnsi="宋体" w:cs="宋体"/>
          <w:color w:val="auto"/>
          <w:kern w:val="1"/>
          <w:highlight w:val="none"/>
          <w:lang w:val="zh-CN"/>
        </w:rPr>
        <w:t>，</w:t>
      </w:r>
      <w:r>
        <w:rPr>
          <w:rFonts w:hint="eastAsia" w:ascii="宋体" w:hAnsi="宋体" w:cs="宋体"/>
          <w:color w:val="auto"/>
          <w:kern w:val="1"/>
          <w:szCs w:val="21"/>
          <w:highlight w:val="none"/>
        </w:rPr>
        <w:t>工程总承包实施方案响应性评审标准</w:t>
      </w:r>
      <w:r>
        <w:rPr>
          <w:rFonts w:hint="eastAsia" w:ascii="宋体" w:hAnsi="宋体" w:cs="宋体"/>
          <w:color w:val="auto"/>
          <w:kern w:val="1"/>
          <w:highlight w:val="none"/>
          <w:lang w:val="zh-CN"/>
        </w:rPr>
        <w:t>评审中的评审因素的，当无效标处理。</w:t>
      </w:r>
    </w:p>
    <w:p w14:paraId="1581DAB1">
      <w:pPr>
        <w:spacing w:line="360" w:lineRule="auto"/>
        <w:jc w:val="left"/>
        <w:rPr>
          <w:rFonts w:ascii="宋体" w:hAnsi="宋体" w:cs="宋体"/>
          <w:b/>
          <w:color w:val="auto"/>
          <w:kern w:val="1"/>
          <w:sz w:val="24"/>
          <w:szCs w:val="24"/>
          <w:highlight w:val="none"/>
        </w:rPr>
      </w:pPr>
      <w:bookmarkStart w:id="440" w:name="_Hlk56412681"/>
      <w:bookmarkStart w:id="441" w:name="_Hlk56515308"/>
      <w:r>
        <w:rPr>
          <w:rFonts w:hint="eastAsia" w:ascii="宋体" w:hAnsi="宋体" w:cs="宋体"/>
          <w:b/>
          <w:color w:val="auto"/>
          <w:kern w:val="1"/>
          <w:sz w:val="24"/>
          <w:szCs w:val="24"/>
          <w:highlight w:val="none"/>
        </w:rPr>
        <w:t>表</w:t>
      </w:r>
      <w:bookmarkStart w:id="442" w:name="_Hlk55894641"/>
      <w:r>
        <w:rPr>
          <w:rFonts w:hint="eastAsia" w:ascii="宋体" w:hAnsi="宋体" w:cs="宋体"/>
          <w:b/>
          <w:color w:val="auto"/>
          <w:kern w:val="1"/>
          <w:sz w:val="24"/>
          <w:szCs w:val="24"/>
          <w:highlight w:val="none"/>
          <w:lang w:val="en-US" w:eastAsia="zh-CN"/>
        </w:rPr>
        <w:t>1</w:t>
      </w:r>
      <w:r>
        <w:rPr>
          <w:rFonts w:ascii="宋体" w:hAnsi="宋体" w:cs="宋体"/>
          <w:b/>
          <w:color w:val="auto"/>
          <w:kern w:val="1"/>
          <w:sz w:val="24"/>
          <w:szCs w:val="24"/>
          <w:highlight w:val="none"/>
        </w:rPr>
        <w:t xml:space="preserve">                                  </w:t>
      </w:r>
    </w:p>
    <w:p w14:paraId="325B57D6">
      <w:pPr>
        <w:spacing w:line="360" w:lineRule="auto"/>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勘察设计方案评分表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77"/>
        <w:gridCol w:w="1178"/>
        <w:gridCol w:w="10104"/>
        <w:gridCol w:w="793"/>
      </w:tblGrid>
      <w:tr w14:paraId="671B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trPr>
        <w:tc>
          <w:tcPr>
            <w:tcW w:w="766" w:type="dxa"/>
            <w:vAlign w:val="center"/>
          </w:tcPr>
          <w:p w14:paraId="749B063F">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序号</w:t>
            </w:r>
          </w:p>
        </w:tc>
        <w:tc>
          <w:tcPr>
            <w:tcW w:w="1277" w:type="dxa"/>
            <w:vAlign w:val="center"/>
          </w:tcPr>
          <w:p w14:paraId="7E5AE827">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项目</w:t>
            </w:r>
          </w:p>
        </w:tc>
        <w:tc>
          <w:tcPr>
            <w:tcW w:w="1178" w:type="dxa"/>
            <w:vAlign w:val="center"/>
          </w:tcPr>
          <w:p w14:paraId="26909E3F">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分值分配</w:t>
            </w:r>
          </w:p>
        </w:tc>
        <w:tc>
          <w:tcPr>
            <w:tcW w:w="10104" w:type="dxa"/>
            <w:vAlign w:val="center"/>
          </w:tcPr>
          <w:p w14:paraId="7D43467D">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内</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zh-CN"/>
              </w:rPr>
              <w:t>容</w:t>
            </w:r>
          </w:p>
        </w:tc>
        <w:tc>
          <w:tcPr>
            <w:tcW w:w="793" w:type="dxa"/>
            <w:vAlign w:val="center"/>
          </w:tcPr>
          <w:p w14:paraId="30BC2AEC">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评审得分</w:t>
            </w:r>
          </w:p>
        </w:tc>
      </w:tr>
      <w:tr w14:paraId="5572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vAlign w:val="center"/>
          </w:tcPr>
          <w:p w14:paraId="6851C3A7">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w:t>
            </w:r>
          </w:p>
        </w:tc>
        <w:tc>
          <w:tcPr>
            <w:tcW w:w="1277" w:type="dxa"/>
            <w:vAlign w:val="center"/>
          </w:tcPr>
          <w:p w14:paraId="52ECFAED">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投标文件的符合性</w:t>
            </w:r>
          </w:p>
        </w:tc>
        <w:tc>
          <w:tcPr>
            <w:tcW w:w="1178" w:type="dxa"/>
            <w:vAlign w:val="center"/>
          </w:tcPr>
          <w:p w14:paraId="1754D3CA">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tc>
        <w:tc>
          <w:tcPr>
            <w:tcW w:w="10104" w:type="dxa"/>
            <w:vAlign w:val="center"/>
          </w:tcPr>
          <w:p w14:paraId="569473CA">
            <w:pPr>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整个设计内容符合招标文件要求，内容全面，设计总说明书文字表达清楚、思路清晰、重点和难点突出、图纸及文卷质量高。</w:t>
            </w:r>
          </w:p>
          <w:p w14:paraId="18AFA343">
            <w:pPr>
              <w:pStyle w:val="28"/>
              <w:spacing w:before="0" w:beforeAutospacing="0" w:after="0" w:afterAutospacing="0" w:line="30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val="en-US" w:eastAsia="zh-CN"/>
              </w:rPr>
              <w:t>-8</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分，良得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-6</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cs="宋体"/>
                <w:color w:val="auto"/>
                <w:kern w:val="0"/>
                <w:sz w:val="21"/>
                <w:szCs w:val="21"/>
                <w:highlight w:val="none"/>
                <w:lang w:val="en-US" w:eastAsia="zh-CN" w:bidi="ar"/>
              </w:rPr>
              <w:t>差得0分</w:t>
            </w:r>
            <w:r>
              <w:rPr>
                <w:rFonts w:hint="eastAsia" w:ascii="宋体" w:hAnsi="宋体" w:eastAsia="宋体" w:cs="宋体"/>
                <w:color w:val="auto"/>
                <w:sz w:val="21"/>
                <w:szCs w:val="21"/>
                <w:highlight w:val="none"/>
              </w:rPr>
              <w:t>。</w:t>
            </w:r>
          </w:p>
        </w:tc>
        <w:tc>
          <w:tcPr>
            <w:tcW w:w="793" w:type="dxa"/>
          </w:tcPr>
          <w:p w14:paraId="4C87584B">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6951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vAlign w:val="center"/>
          </w:tcPr>
          <w:p w14:paraId="2992B2AB">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w:t>
            </w:r>
          </w:p>
        </w:tc>
        <w:tc>
          <w:tcPr>
            <w:tcW w:w="1277" w:type="dxa"/>
            <w:vMerge w:val="restart"/>
            <w:vAlign w:val="center"/>
          </w:tcPr>
          <w:p w14:paraId="4656E406">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设计方案大纲</w:t>
            </w:r>
          </w:p>
        </w:tc>
        <w:tc>
          <w:tcPr>
            <w:tcW w:w="1178" w:type="dxa"/>
            <w:vMerge w:val="restart"/>
            <w:vAlign w:val="center"/>
          </w:tcPr>
          <w:p w14:paraId="59EA41C4">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p>
        </w:tc>
        <w:tc>
          <w:tcPr>
            <w:tcW w:w="10104" w:type="dxa"/>
            <w:vAlign w:val="center"/>
          </w:tcPr>
          <w:p w14:paraId="4E610CC1">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1、正确理解并执行规划建设意图，与周边路网、管网规划协调一致；对区域内路网的交通组织完善合理，总体思路清晰；路线平、纵、横等设计科学合理；道路、桥涵、排水之间的关系处理得当。</w:t>
            </w:r>
          </w:p>
          <w:p w14:paraId="616B1F45">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8</w:t>
            </w:r>
            <w:r>
              <w:rPr>
                <w:rFonts w:hint="eastAsia" w:cs="宋体"/>
                <w:color w:val="auto"/>
                <w:sz w:val="21"/>
                <w:szCs w:val="21"/>
                <w:highlight w:val="none"/>
                <w:lang w:val="en-US" w:eastAsia="zh-CN"/>
              </w:rPr>
              <w:t>-6</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分；良得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sz w:val="21"/>
                <w:szCs w:val="21"/>
                <w:highlight w:val="none"/>
              </w:rPr>
              <w:t>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bidi="ar"/>
              </w:rPr>
              <w:t>无此内容得0分。</w:t>
            </w:r>
          </w:p>
        </w:tc>
        <w:tc>
          <w:tcPr>
            <w:tcW w:w="793" w:type="dxa"/>
          </w:tcPr>
          <w:p w14:paraId="5BCFA28E">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443C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66" w:type="dxa"/>
            <w:vMerge w:val="continue"/>
            <w:vAlign w:val="center"/>
          </w:tcPr>
          <w:p w14:paraId="35C76884">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277" w:type="dxa"/>
            <w:vMerge w:val="continue"/>
            <w:vAlign w:val="center"/>
          </w:tcPr>
          <w:p w14:paraId="5230544B">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178" w:type="dxa"/>
            <w:vMerge w:val="continue"/>
            <w:vAlign w:val="center"/>
          </w:tcPr>
          <w:p w14:paraId="34D47EA4">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0104" w:type="dxa"/>
            <w:vAlign w:val="center"/>
          </w:tcPr>
          <w:p w14:paraId="6F878601">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2、对道路的现状摸查充分，分析与既有铁路相互关系；交叉节点功能定位合理；平、纵、横等设计指标符合规范且标准较高，技术措施合理。</w:t>
            </w:r>
          </w:p>
          <w:p w14:paraId="6D85D256">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8</w:t>
            </w:r>
            <w:r>
              <w:rPr>
                <w:rFonts w:hint="eastAsia" w:cs="宋体"/>
                <w:color w:val="auto"/>
                <w:sz w:val="21"/>
                <w:szCs w:val="21"/>
                <w:highlight w:val="none"/>
                <w:lang w:val="en-US" w:eastAsia="zh-CN"/>
              </w:rPr>
              <w:t>-6</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分；良得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sz w:val="21"/>
                <w:szCs w:val="21"/>
                <w:highlight w:val="none"/>
              </w:rPr>
              <w:t>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bidi="ar"/>
              </w:rPr>
              <w:t>无此内容得0分。</w:t>
            </w:r>
            <w:r>
              <w:rPr>
                <w:rFonts w:hint="eastAsia" w:ascii="宋体" w:hAnsi="宋体" w:eastAsia="宋体" w:cs="宋体"/>
                <w:color w:val="auto"/>
                <w:sz w:val="21"/>
                <w:szCs w:val="21"/>
                <w:highlight w:val="none"/>
              </w:rPr>
              <w:t>。</w:t>
            </w:r>
          </w:p>
        </w:tc>
        <w:tc>
          <w:tcPr>
            <w:tcW w:w="793" w:type="dxa"/>
          </w:tcPr>
          <w:p w14:paraId="0F5673A7">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4618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66" w:type="dxa"/>
            <w:vMerge w:val="continue"/>
            <w:vAlign w:val="center"/>
          </w:tcPr>
          <w:p w14:paraId="0C5BBAA3">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277" w:type="dxa"/>
            <w:vMerge w:val="continue"/>
            <w:vAlign w:val="center"/>
          </w:tcPr>
          <w:p w14:paraId="1D7CC689">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178" w:type="dxa"/>
            <w:vMerge w:val="continue"/>
            <w:vAlign w:val="center"/>
          </w:tcPr>
          <w:p w14:paraId="2EFD8764">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0104" w:type="dxa"/>
            <w:vAlign w:val="center"/>
          </w:tcPr>
          <w:p w14:paraId="3BF6C8BF">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3、路基路面、不良地基处理、护坡及挡土墙等基础工程的设计安全、合理、经济且能满足工期的要求；土方平衡合理。</w:t>
            </w:r>
          </w:p>
          <w:p w14:paraId="41CD7233">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8</w:t>
            </w:r>
            <w:r>
              <w:rPr>
                <w:rFonts w:hint="eastAsia" w:cs="宋体"/>
                <w:color w:val="auto"/>
                <w:sz w:val="21"/>
                <w:szCs w:val="21"/>
                <w:highlight w:val="none"/>
                <w:lang w:val="en-US" w:eastAsia="zh-CN"/>
              </w:rPr>
              <w:t>-6</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分；良得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sz w:val="21"/>
                <w:szCs w:val="21"/>
                <w:highlight w:val="none"/>
              </w:rPr>
              <w:t>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bidi="ar"/>
              </w:rPr>
              <w:t>无此内容得0分。</w:t>
            </w:r>
          </w:p>
        </w:tc>
        <w:tc>
          <w:tcPr>
            <w:tcW w:w="793" w:type="dxa"/>
          </w:tcPr>
          <w:p w14:paraId="47C7705E">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043A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continue"/>
            <w:vAlign w:val="center"/>
          </w:tcPr>
          <w:p w14:paraId="73C1AA69">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277" w:type="dxa"/>
            <w:vMerge w:val="continue"/>
            <w:vAlign w:val="center"/>
          </w:tcPr>
          <w:p w14:paraId="267C51FA">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178" w:type="dxa"/>
            <w:vMerge w:val="continue"/>
            <w:vAlign w:val="center"/>
          </w:tcPr>
          <w:p w14:paraId="7255A806">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0104" w:type="dxa"/>
            <w:vAlign w:val="center"/>
          </w:tcPr>
          <w:p w14:paraId="1150513A">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4、市政公用设施（公共交通站点布置、绿化照明、行人设施、道路元素等）设计科学合理、处理得当。</w:t>
            </w:r>
          </w:p>
          <w:p w14:paraId="444CF75E">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8</w:t>
            </w:r>
            <w:r>
              <w:rPr>
                <w:rFonts w:hint="eastAsia" w:cs="宋体"/>
                <w:color w:val="auto"/>
                <w:sz w:val="21"/>
                <w:szCs w:val="21"/>
                <w:highlight w:val="none"/>
                <w:lang w:val="en-US" w:eastAsia="zh-CN"/>
              </w:rPr>
              <w:t>-6</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分；良得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sz w:val="21"/>
                <w:szCs w:val="21"/>
                <w:highlight w:val="none"/>
              </w:rPr>
              <w:t>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bidi="ar"/>
              </w:rPr>
              <w:t>无此内容得0分。</w:t>
            </w:r>
          </w:p>
        </w:tc>
        <w:tc>
          <w:tcPr>
            <w:tcW w:w="793" w:type="dxa"/>
          </w:tcPr>
          <w:p w14:paraId="087F7C56">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5886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66" w:type="dxa"/>
            <w:vMerge w:val="continue"/>
            <w:vAlign w:val="center"/>
          </w:tcPr>
          <w:p w14:paraId="539F230C">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277" w:type="dxa"/>
            <w:vMerge w:val="continue"/>
            <w:vAlign w:val="center"/>
          </w:tcPr>
          <w:p w14:paraId="712BE6CD">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178" w:type="dxa"/>
            <w:vMerge w:val="continue"/>
            <w:vAlign w:val="center"/>
          </w:tcPr>
          <w:p w14:paraId="75EE12EF">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0104" w:type="dxa"/>
            <w:vAlign w:val="center"/>
          </w:tcPr>
          <w:p w14:paraId="6AEFC2B1">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5、管线综合的布置形式系统、合理、经济、实用；能充分考虑与市政道路的衔接和协调。</w:t>
            </w:r>
          </w:p>
          <w:p w14:paraId="22942B60">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8</w:t>
            </w:r>
            <w:r>
              <w:rPr>
                <w:rFonts w:hint="eastAsia" w:cs="宋体"/>
                <w:color w:val="auto"/>
                <w:sz w:val="21"/>
                <w:szCs w:val="21"/>
                <w:highlight w:val="none"/>
                <w:lang w:val="en-US" w:eastAsia="zh-CN"/>
              </w:rPr>
              <w:t>-6</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分；良得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sz w:val="21"/>
                <w:szCs w:val="21"/>
                <w:highlight w:val="none"/>
              </w:rPr>
              <w:t>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bidi="ar"/>
              </w:rPr>
              <w:t>无此内容得0分。</w:t>
            </w:r>
          </w:p>
        </w:tc>
        <w:tc>
          <w:tcPr>
            <w:tcW w:w="793" w:type="dxa"/>
          </w:tcPr>
          <w:p w14:paraId="2DFE7409">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4B76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66" w:type="dxa"/>
            <w:vMerge w:val="continue"/>
            <w:vAlign w:val="center"/>
          </w:tcPr>
          <w:p w14:paraId="4CC3A4D8">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277" w:type="dxa"/>
            <w:vMerge w:val="continue"/>
            <w:vAlign w:val="center"/>
          </w:tcPr>
          <w:p w14:paraId="7BAEDA4C">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178" w:type="dxa"/>
            <w:vMerge w:val="continue"/>
            <w:vAlign w:val="center"/>
          </w:tcPr>
          <w:p w14:paraId="1999A13A">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0104" w:type="dxa"/>
            <w:vAlign w:val="center"/>
          </w:tcPr>
          <w:p w14:paraId="68775EC0">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河涌和景观设计和谐美观、经济实用；能充分考虑与周边用地布局的衔接与协调。全面掌握地形条件、水文条件、地质条件等，对河涌分布、运行现状以及河涌缺陷了解透彻，能全面、真实反应片河涌需整治情况。</w:t>
            </w:r>
          </w:p>
          <w:p w14:paraId="047B055D">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8</w:t>
            </w:r>
            <w:r>
              <w:rPr>
                <w:rFonts w:hint="eastAsia" w:cs="宋体"/>
                <w:color w:val="auto"/>
                <w:sz w:val="21"/>
                <w:szCs w:val="21"/>
                <w:highlight w:val="none"/>
                <w:lang w:val="en-US" w:eastAsia="zh-CN"/>
              </w:rPr>
              <w:t>-6</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分；良得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sz w:val="21"/>
                <w:szCs w:val="21"/>
                <w:highlight w:val="none"/>
              </w:rPr>
              <w:t>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bidi="ar"/>
              </w:rPr>
              <w:t>无此内容得0分。</w:t>
            </w:r>
          </w:p>
        </w:tc>
        <w:tc>
          <w:tcPr>
            <w:tcW w:w="793" w:type="dxa"/>
          </w:tcPr>
          <w:p w14:paraId="70B832BD">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428D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66" w:type="dxa"/>
            <w:vMerge w:val="continue"/>
            <w:vAlign w:val="center"/>
          </w:tcPr>
          <w:p w14:paraId="6DF9ED79">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277" w:type="dxa"/>
            <w:vMerge w:val="continue"/>
            <w:vAlign w:val="center"/>
          </w:tcPr>
          <w:p w14:paraId="202A360B">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178" w:type="dxa"/>
            <w:vMerge w:val="continue"/>
            <w:vAlign w:val="center"/>
          </w:tcPr>
          <w:p w14:paraId="61B3CD1D">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0104" w:type="dxa"/>
            <w:vAlign w:val="center"/>
          </w:tcPr>
          <w:p w14:paraId="7D660427">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7、施工期间交通组织、施工实施方案切合实际。</w:t>
            </w:r>
          </w:p>
          <w:p w14:paraId="37C81418">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8</w:t>
            </w:r>
            <w:r>
              <w:rPr>
                <w:rFonts w:hint="eastAsia" w:cs="宋体"/>
                <w:color w:val="auto"/>
                <w:sz w:val="21"/>
                <w:szCs w:val="21"/>
                <w:highlight w:val="none"/>
                <w:lang w:val="en-US" w:eastAsia="zh-CN"/>
              </w:rPr>
              <w:t>-6</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分；良得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sz w:val="21"/>
                <w:szCs w:val="21"/>
                <w:highlight w:val="none"/>
              </w:rPr>
              <w:t>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bidi="ar"/>
              </w:rPr>
              <w:t>无此内容得0分。</w:t>
            </w:r>
          </w:p>
        </w:tc>
        <w:tc>
          <w:tcPr>
            <w:tcW w:w="793" w:type="dxa"/>
          </w:tcPr>
          <w:p w14:paraId="16E9E7F3">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37C8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66" w:type="dxa"/>
            <w:vMerge w:val="continue"/>
            <w:vAlign w:val="center"/>
          </w:tcPr>
          <w:p w14:paraId="17353483">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277" w:type="dxa"/>
            <w:vMerge w:val="continue"/>
            <w:vAlign w:val="center"/>
          </w:tcPr>
          <w:p w14:paraId="5F3F70BE">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178" w:type="dxa"/>
            <w:vMerge w:val="continue"/>
            <w:vAlign w:val="center"/>
          </w:tcPr>
          <w:p w14:paraId="10D3F821">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0104" w:type="dxa"/>
            <w:vAlign w:val="center"/>
          </w:tcPr>
          <w:p w14:paraId="4A3D1E27">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8、工程建设和使用的重点、难点分析透彻，解决措施合理。</w:t>
            </w:r>
          </w:p>
          <w:p w14:paraId="56F4A5B7">
            <w:pPr>
              <w:pStyle w:val="18"/>
              <w:keepNext w:val="0"/>
              <w:keepLines w:val="0"/>
              <w:suppressLineNumbers w:val="0"/>
              <w:topLinePunct/>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8</w:t>
            </w:r>
            <w:r>
              <w:rPr>
                <w:rFonts w:hint="eastAsia" w:cs="宋体"/>
                <w:color w:val="auto"/>
                <w:sz w:val="21"/>
                <w:szCs w:val="21"/>
                <w:highlight w:val="none"/>
                <w:lang w:val="en-US" w:eastAsia="zh-CN"/>
              </w:rPr>
              <w:t>-6</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分；良得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sz w:val="21"/>
                <w:szCs w:val="21"/>
                <w:highlight w:val="none"/>
              </w:rPr>
              <w:t>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bidi="ar"/>
              </w:rPr>
              <w:t>无此内容得0分。</w:t>
            </w:r>
          </w:p>
        </w:tc>
        <w:tc>
          <w:tcPr>
            <w:tcW w:w="793" w:type="dxa"/>
          </w:tcPr>
          <w:p w14:paraId="5C035052">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0786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vMerge w:val="restart"/>
            <w:vAlign w:val="center"/>
          </w:tcPr>
          <w:p w14:paraId="71667FA0">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三</w:t>
            </w:r>
          </w:p>
        </w:tc>
        <w:tc>
          <w:tcPr>
            <w:tcW w:w="1277" w:type="dxa"/>
            <w:vMerge w:val="restart"/>
            <w:vAlign w:val="center"/>
          </w:tcPr>
          <w:p w14:paraId="3E5E3219">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勘察服务大纲</w:t>
            </w:r>
          </w:p>
        </w:tc>
        <w:tc>
          <w:tcPr>
            <w:tcW w:w="1178" w:type="dxa"/>
            <w:vMerge w:val="restart"/>
            <w:vAlign w:val="center"/>
          </w:tcPr>
          <w:p w14:paraId="24C26D88">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w:t>
            </w:r>
          </w:p>
        </w:tc>
        <w:tc>
          <w:tcPr>
            <w:tcW w:w="10104" w:type="dxa"/>
            <w:vAlign w:val="center"/>
          </w:tcPr>
          <w:p w14:paraId="7087BD5F">
            <w:pPr>
              <w:keepNext w:val="0"/>
              <w:keepLines w:val="0"/>
              <w:suppressLineNumbers w:val="0"/>
              <w:autoSpaceDE w:val="0"/>
              <w:autoSpaceDN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针对项目场地及工程性质采用的勘察方案及建议，本次勘察的重点、难点及建议。</w:t>
            </w:r>
          </w:p>
          <w:p w14:paraId="0C25FC31">
            <w:pPr>
              <w:keepNext w:val="0"/>
              <w:keepLines w:val="0"/>
              <w:suppressLineNumbers w:val="0"/>
              <w:autoSpaceDE w:val="0"/>
              <w:autoSpaceDN w:val="0"/>
              <w:spacing w:before="0" w:beforeAutospacing="0" w:after="0" w:afterAutospacing="0" w:line="300" w:lineRule="auto"/>
              <w:ind w:left="0" w:right="0"/>
              <w:rPr>
                <w:rFonts w:hint="eastAsia" w:ascii="宋体" w:hAnsi="宋体" w:eastAsia="宋体" w:cs="宋体"/>
                <w:color w:val="auto"/>
                <w:sz w:val="21"/>
                <w:szCs w:val="21"/>
                <w:highlight w:val="none"/>
                <w:lang w:val="zh-CN"/>
              </w:rPr>
            </w:pPr>
            <w:r>
              <w:rPr>
                <w:rFonts w:hint="eastAsia" w:ascii="宋体" w:hAnsi="宋体" w:cs="宋体"/>
                <w:color w:val="auto"/>
                <w:kern w:val="0"/>
                <w:sz w:val="21"/>
                <w:szCs w:val="21"/>
                <w:highlight w:val="none"/>
                <w:lang w:val="en-US" w:eastAsia="zh-CN" w:bidi="ar"/>
              </w:rPr>
              <w:t>优</w:t>
            </w:r>
            <w:r>
              <w:rPr>
                <w:rFonts w:hint="eastAsia" w:ascii="宋体" w:hAnsi="宋体" w:eastAsia="宋体" w:cs="宋体"/>
                <w:color w:val="auto"/>
                <w:kern w:val="0"/>
                <w:sz w:val="21"/>
                <w:szCs w:val="21"/>
                <w:highlight w:val="none"/>
                <w:lang w:val="en-US" w:eastAsia="zh-CN" w:bidi="ar"/>
              </w:rPr>
              <w:t>得[4-3]分；</w:t>
            </w:r>
            <w:r>
              <w:rPr>
                <w:rFonts w:hint="eastAsia" w:ascii="宋体" w:hAnsi="宋体" w:eastAsia="宋体" w:cs="宋体"/>
                <w:color w:val="auto"/>
                <w:sz w:val="21"/>
                <w:szCs w:val="21"/>
                <w:highlight w:val="none"/>
              </w:rPr>
              <w:t>良</w:t>
            </w:r>
            <w:r>
              <w:rPr>
                <w:rFonts w:hint="eastAsia" w:ascii="宋体" w:hAnsi="宋体" w:eastAsia="宋体" w:cs="宋体"/>
                <w:color w:val="auto"/>
                <w:kern w:val="0"/>
                <w:sz w:val="21"/>
                <w:szCs w:val="21"/>
                <w:highlight w:val="none"/>
                <w:lang w:val="en-US" w:eastAsia="zh-CN" w:bidi="ar"/>
              </w:rPr>
              <w:t>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-1]分；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kern w:val="0"/>
                <w:sz w:val="21"/>
                <w:szCs w:val="21"/>
                <w:highlight w:val="none"/>
                <w:lang w:val="en-US" w:eastAsia="zh-CN" w:bidi="ar"/>
              </w:rPr>
              <w:t>得（1-0]分，无此内容得0分。</w:t>
            </w:r>
          </w:p>
        </w:tc>
        <w:tc>
          <w:tcPr>
            <w:tcW w:w="793" w:type="dxa"/>
          </w:tcPr>
          <w:p w14:paraId="6B55B7C0">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r>
      <w:tr w14:paraId="079C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vMerge w:val="continue"/>
            <w:vAlign w:val="center"/>
          </w:tcPr>
          <w:p w14:paraId="6D09638E">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277" w:type="dxa"/>
            <w:vMerge w:val="continue"/>
            <w:vAlign w:val="center"/>
          </w:tcPr>
          <w:p w14:paraId="774B0734">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178" w:type="dxa"/>
            <w:vMerge w:val="continue"/>
            <w:vAlign w:val="center"/>
          </w:tcPr>
          <w:p w14:paraId="0AEF0E52">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0104" w:type="dxa"/>
            <w:vAlign w:val="center"/>
          </w:tcPr>
          <w:p w14:paraId="5C9F1228">
            <w:pPr>
              <w:keepNext w:val="0"/>
              <w:keepLines w:val="0"/>
              <w:suppressLineNumbers w:val="0"/>
              <w:autoSpaceDE w:val="0"/>
              <w:autoSpaceDN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勘察工作流程和相应的工期进度计划。</w:t>
            </w:r>
          </w:p>
          <w:p w14:paraId="0E5BB449">
            <w:pPr>
              <w:keepNext w:val="0"/>
              <w:keepLines w:val="0"/>
              <w:widowControl/>
              <w:suppressLineNumbers w:val="0"/>
              <w:autoSpaceDE w:val="0"/>
              <w:autoSpaceDN w:val="0"/>
              <w:spacing w:before="0" w:beforeAutospacing="0" w:after="0" w:afterAutospacing="0" w:line="300" w:lineRule="auto"/>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cs="宋体"/>
                <w:color w:val="auto"/>
                <w:kern w:val="0"/>
                <w:sz w:val="21"/>
                <w:szCs w:val="21"/>
                <w:highlight w:val="none"/>
                <w:lang w:val="en-US" w:eastAsia="zh-CN" w:bidi="ar"/>
              </w:rPr>
              <w:t>优</w:t>
            </w:r>
            <w:r>
              <w:rPr>
                <w:rFonts w:hint="eastAsia" w:ascii="宋体" w:hAnsi="宋体" w:eastAsia="宋体" w:cs="宋体"/>
                <w:color w:val="auto"/>
                <w:kern w:val="0"/>
                <w:sz w:val="21"/>
                <w:szCs w:val="21"/>
                <w:highlight w:val="none"/>
                <w:lang w:val="en-US" w:eastAsia="zh-CN" w:bidi="ar"/>
              </w:rPr>
              <w:t>得[4-3]分；</w:t>
            </w:r>
            <w:r>
              <w:rPr>
                <w:rFonts w:hint="eastAsia" w:ascii="宋体" w:hAnsi="宋体" w:eastAsia="宋体" w:cs="宋体"/>
                <w:color w:val="auto"/>
                <w:sz w:val="21"/>
                <w:szCs w:val="21"/>
                <w:highlight w:val="none"/>
              </w:rPr>
              <w:t>良</w:t>
            </w:r>
            <w:r>
              <w:rPr>
                <w:rFonts w:hint="eastAsia" w:ascii="宋体" w:hAnsi="宋体" w:eastAsia="宋体" w:cs="宋体"/>
                <w:color w:val="auto"/>
                <w:kern w:val="0"/>
                <w:sz w:val="21"/>
                <w:szCs w:val="21"/>
                <w:highlight w:val="none"/>
                <w:lang w:val="en-US" w:eastAsia="zh-CN" w:bidi="ar"/>
              </w:rPr>
              <w:t>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-1]分；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kern w:val="0"/>
                <w:sz w:val="21"/>
                <w:szCs w:val="21"/>
                <w:highlight w:val="none"/>
                <w:lang w:val="en-US" w:eastAsia="zh-CN" w:bidi="ar"/>
              </w:rPr>
              <w:t>得（1-0]分，无此内容得0分。</w:t>
            </w:r>
          </w:p>
        </w:tc>
        <w:tc>
          <w:tcPr>
            <w:tcW w:w="793" w:type="dxa"/>
          </w:tcPr>
          <w:p w14:paraId="421498C6">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r>
      <w:tr w14:paraId="6E6A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vMerge w:val="continue"/>
            <w:vAlign w:val="center"/>
          </w:tcPr>
          <w:p w14:paraId="3278182A">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277" w:type="dxa"/>
            <w:vMerge w:val="continue"/>
            <w:vAlign w:val="center"/>
          </w:tcPr>
          <w:p w14:paraId="2EFE369C">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178" w:type="dxa"/>
            <w:vMerge w:val="continue"/>
            <w:vAlign w:val="center"/>
          </w:tcPr>
          <w:p w14:paraId="7BD55D8F">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0104" w:type="dxa"/>
            <w:vAlign w:val="center"/>
          </w:tcPr>
          <w:p w14:paraId="1CD31F5C">
            <w:pPr>
              <w:keepNext w:val="0"/>
              <w:keepLines w:val="0"/>
              <w:suppressLineNumbers w:val="0"/>
              <w:autoSpaceDE w:val="0"/>
              <w:autoSpaceDN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勘察报告综合评价深度，勘察成果文件内容目录。</w:t>
            </w:r>
          </w:p>
          <w:p w14:paraId="54545C98">
            <w:pPr>
              <w:keepNext w:val="0"/>
              <w:keepLines w:val="0"/>
              <w:widowControl/>
              <w:suppressLineNumbers w:val="0"/>
              <w:topLinePunct w:val="0"/>
              <w:autoSpaceDE w:val="0"/>
              <w:autoSpaceDN w:val="0"/>
              <w:spacing w:before="0" w:beforeAutospacing="0" w:after="0" w:afterAutospacing="0" w:line="300" w:lineRule="auto"/>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cs="宋体"/>
                <w:color w:val="auto"/>
                <w:kern w:val="0"/>
                <w:sz w:val="21"/>
                <w:szCs w:val="21"/>
                <w:highlight w:val="none"/>
                <w:lang w:val="en-US" w:eastAsia="zh-CN" w:bidi="ar"/>
              </w:rPr>
              <w:t>优</w:t>
            </w:r>
            <w:r>
              <w:rPr>
                <w:rFonts w:hint="eastAsia" w:ascii="宋体" w:hAnsi="宋体" w:eastAsia="宋体" w:cs="宋体"/>
                <w:color w:val="auto"/>
                <w:kern w:val="0"/>
                <w:sz w:val="21"/>
                <w:szCs w:val="21"/>
                <w:highlight w:val="none"/>
                <w:lang w:val="en-US" w:eastAsia="zh-CN" w:bidi="ar"/>
              </w:rPr>
              <w:t>得[4-3]分；</w:t>
            </w:r>
            <w:r>
              <w:rPr>
                <w:rFonts w:hint="eastAsia" w:ascii="宋体" w:hAnsi="宋体" w:eastAsia="宋体" w:cs="宋体"/>
                <w:color w:val="auto"/>
                <w:sz w:val="21"/>
                <w:szCs w:val="21"/>
                <w:highlight w:val="none"/>
              </w:rPr>
              <w:t>良</w:t>
            </w:r>
            <w:r>
              <w:rPr>
                <w:rFonts w:hint="eastAsia" w:ascii="宋体" w:hAnsi="宋体" w:eastAsia="宋体" w:cs="宋体"/>
                <w:color w:val="auto"/>
                <w:kern w:val="0"/>
                <w:sz w:val="21"/>
                <w:szCs w:val="21"/>
                <w:highlight w:val="none"/>
                <w:lang w:val="en-US" w:eastAsia="zh-CN" w:bidi="ar"/>
              </w:rPr>
              <w:t>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-1]分；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kern w:val="0"/>
                <w:sz w:val="21"/>
                <w:szCs w:val="21"/>
                <w:highlight w:val="none"/>
                <w:lang w:val="en-US" w:eastAsia="zh-CN" w:bidi="ar"/>
              </w:rPr>
              <w:t>得（1-0]分，无此内容得0分。</w:t>
            </w:r>
          </w:p>
        </w:tc>
        <w:tc>
          <w:tcPr>
            <w:tcW w:w="793" w:type="dxa"/>
          </w:tcPr>
          <w:p w14:paraId="08D66163">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r>
      <w:tr w14:paraId="6D72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vMerge w:val="continue"/>
            <w:vAlign w:val="center"/>
          </w:tcPr>
          <w:p w14:paraId="46A5BF58">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277" w:type="dxa"/>
            <w:vMerge w:val="continue"/>
            <w:vAlign w:val="center"/>
          </w:tcPr>
          <w:p w14:paraId="477F54E5">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178" w:type="dxa"/>
            <w:vMerge w:val="continue"/>
            <w:vAlign w:val="center"/>
          </w:tcPr>
          <w:p w14:paraId="1E37E38B">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0104" w:type="dxa"/>
            <w:vAlign w:val="center"/>
          </w:tcPr>
          <w:p w14:paraId="075F0C3F">
            <w:pPr>
              <w:keepNext w:val="0"/>
              <w:keepLines w:val="0"/>
              <w:suppressLineNumbers w:val="0"/>
              <w:autoSpaceDE w:val="0"/>
              <w:autoSpaceDN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投标人掌握的勘察工作有关的法律法规、标准、规范一览表。需要建设单位配合的事项.。</w:t>
            </w:r>
          </w:p>
          <w:p w14:paraId="78A926B1">
            <w:pPr>
              <w:keepNext w:val="0"/>
              <w:keepLines w:val="0"/>
              <w:widowControl/>
              <w:suppressLineNumbers w:val="0"/>
              <w:topLinePunct w:val="0"/>
              <w:autoSpaceDE w:val="0"/>
              <w:autoSpaceDN w:val="0"/>
              <w:spacing w:before="0" w:beforeAutospacing="0" w:after="0" w:afterAutospacing="0" w:line="300" w:lineRule="auto"/>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cs="宋体"/>
                <w:color w:val="auto"/>
                <w:kern w:val="0"/>
                <w:sz w:val="21"/>
                <w:szCs w:val="21"/>
                <w:highlight w:val="none"/>
                <w:lang w:val="en-US" w:eastAsia="zh-CN" w:bidi="ar"/>
              </w:rPr>
              <w:t>优</w:t>
            </w:r>
            <w:r>
              <w:rPr>
                <w:rFonts w:hint="eastAsia" w:ascii="宋体" w:hAnsi="宋体" w:eastAsia="宋体" w:cs="宋体"/>
                <w:color w:val="auto"/>
                <w:kern w:val="0"/>
                <w:sz w:val="21"/>
                <w:szCs w:val="21"/>
                <w:highlight w:val="none"/>
                <w:lang w:val="en-US" w:eastAsia="zh-CN" w:bidi="ar"/>
              </w:rPr>
              <w:t>得[4-3]分；</w:t>
            </w:r>
            <w:r>
              <w:rPr>
                <w:rFonts w:hint="eastAsia" w:ascii="宋体" w:hAnsi="宋体" w:eastAsia="宋体" w:cs="宋体"/>
                <w:color w:val="auto"/>
                <w:sz w:val="21"/>
                <w:szCs w:val="21"/>
                <w:highlight w:val="none"/>
              </w:rPr>
              <w:t>良</w:t>
            </w:r>
            <w:r>
              <w:rPr>
                <w:rFonts w:hint="eastAsia" w:ascii="宋体" w:hAnsi="宋体" w:eastAsia="宋体" w:cs="宋体"/>
                <w:color w:val="auto"/>
                <w:kern w:val="0"/>
                <w:sz w:val="21"/>
                <w:szCs w:val="21"/>
                <w:highlight w:val="none"/>
                <w:lang w:val="en-US" w:eastAsia="zh-CN" w:bidi="ar"/>
              </w:rPr>
              <w:t>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-1]分；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kern w:val="0"/>
                <w:sz w:val="21"/>
                <w:szCs w:val="21"/>
                <w:highlight w:val="none"/>
                <w:lang w:val="en-US" w:eastAsia="zh-CN" w:bidi="ar"/>
              </w:rPr>
              <w:t>得（1-0]分，无此内容得0分。</w:t>
            </w:r>
          </w:p>
        </w:tc>
        <w:tc>
          <w:tcPr>
            <w:tcW w:w="793" w:type="dxa"/>
          </w:tcPr>
          <w:p w14:paraId="0ADA74A4">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r>
      <w:tr w14:paraId="513B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vMerge w:val="continue"/>
            <w:vAlign w:val="center"/>
          </w:tcPr>
          <w:p w14:paraId="49865858">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277" w:type="dxa"/>
            <w:vMerge w:val="continue"/>
            <w:vAlign w:val="center"/>
          </w:tcPr>
          <w:p w14:paraId="375AE537">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178" w:type="dxa"/>
            <w:vMerge w:val="continue"/>
            <w:vAlign w:val="center"/>
          </w:tcPr>
          <w:p w14:paraId="6E02EF7A">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c>
          <w:tcPr>
            <w:tcW w:w="10104" w:type="dxa"/>
            <w:vAlign w:val="center"/>
          </w:tcPr>
          <w:p w14:paraId="70A2A10D">
            <w:pPr>
              <w:keepNext w:val="0"/>
              <w:keepLines w:val="0"/>
              <w:widowControl/>
              <w:suppressLineNumbers w:val="0"/>
              <w:autoSpaceDE w:val="0"/>
              <w:autoSpaceDN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投标人参与施工验槽，解决工程设计和施工中与勘察工作有关问题的服务承诺、响应时间。</w:t>
            </w:r>
          </w:p>
          <w:p w14:paraId="76C4EF72">
            <w:pPr>
              <w:keepNext w:val="0"/>
              <w:keepLines w:val="0"/>
              <w:widowControl/>
              <w:suppressLineNumbers w:val="0"/>
              <w:topLinePunct w:val="0"/>
              <w:autoSpaceDE w:val="0"/>
              <w:autoSpaceDN w:val="0"/>
              <w:spacing w:before="0" w:beforeAutospacing="0" w:after="0" w:afterAutospacing="0" w:line="300" w:lineRule="auto"/>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cs="宋体"/>
                <w:color w:val="auto"/>
                <w:kern w:val="0"/>
                <w:sz w:val="21"/>
                <w:szCs w:val="21"/>
                <w:highlight w:val="none"/>
                <w:lang w:val="en-US" w:eastAsia="zh-CN" w:bidi="ar"/>
              </w:rPr>
              <w:t>优</w:t>
            </w:r>
            <w:r>
              <w:rPr>
                <w:rFonts w:hint="eastAsia" w:ascii="宋体" w:hAnsi="宋体" w:eastAsia="宋体" w:cs="宋体"/>
                <w:color w:val="auto"/>
                <w:kern w:val="0"/>
                <w:sz w:val="21"/>
                <w:szCs w:val="21"/>
                <w:highlight w:val="none"/>
                <w:lang w:val="en-US" w:eastAsia="zh-CN" w:bidi="ar"/>
              </w:rPr>
              <w:t>得[4-3]分；</w:t>
            </w:r>
            <w:r>
              <w:rPr>
                <w:rFonts w:hint="eastAsia" w:ascii="宋体" w:hAnsi="宋体" w:eastAsia="宋体" w:cs="宋体"/>
                <w:color w:val="auto"/>
                <w:sz w:val="21"/>
                <w:szCs w:val="21"/>
                <w:highlight w:val="none"/>
              </w:rPr>
              <w:t>良</w:t>
            </w:r>
            <w:r>
              <w:rPr>
                <w:rFonts w:hint="eastAsia" w:ascii="宋体" w:hAnsi="宋体" w:eastAsia="宋体" w:cs="宋体"/>
                <w:color w:val="auto"/>
                <w:kern w:val="0"/>
                <w:sz w:val="21"/>
                <w:szCs w:val="21"/>
                <w:highlight w:val="none"/>
                <w:lang w:val="en-US" w:eastAsia="zh-CN" w:bidi="ar"/>
              </w:rPr>
              <w:t>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-1]分；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kern w:val="0"/>
                <w:sz w:val="21"/>
                <w:szCs w:val="21"/>
                <w:highlight w:val="none"/>
                <w:lang w:val="en-US" w:eastAsia="zh-CN" w:bidi="ar"/>
              </w:rPr>
              <w:t>得（1-0]分，无此内容得0分。</w:t>
            </w:r>
          </w:p>
        </w:tc>
        <w:tc>
          <w:tcPr>
            <w:tcW w:w="793" w:type="dxa"/>
          </w:tcPr>
          <w:p w14:paraId="03597F44">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r>
      <w:tr w14:paraId="45DC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vAlign w:val="center"/>
          </w:tcPr>
          <w:p w14:paraId="48D845FE">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四</w:t>
            </w:r>
          </w:p>
        </w:tc>
        <w:tc>
          <w:tcPr>
            <w:tcW w:w="1277" w:type="dxa"/>
            <w:vAlign w:val="center"/>
          </w:tcPr>
          <w:p w14:paraId="257FB81C">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投资控制</w:t>
            </w:r>
          </w:p>
        </w:tc>
        <w:tc>
          <w:tcPr>
            <w:tcW w:w="1178" w:type="dxa"/>
            <w:vAlign w:val="center"/>
          </w:tcPr>
          <w:p w14:paraId="357F87DC">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p>
        </w:tc>
        <w:tc>
          <w:tcPr>
            <w:tcW w:w="10104" w:type="dxa"/>
            <w:vAlign w:val="center"/>
          </w:tcPr>
          <w:p w14:paraId="5CDCD46E">
            <w:pPr>
              <w:keepNext w:val="0"/>
              <w:keepLines w:val="0"/>
              <w:widowControl/>
              <w:suppressLineNumbers w:val="0"/>
              <w:topLinePunct w:val="0"/>
              <w:autoSpaceDE w:val="0"/>
              <w:autoSpaceDN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投资估算编制依据正确。达到相应的深度要求，编制质量高。</w:t>
            </w:r>
          </w:p>
          <w:p w14:paraId="49E5311E">
            <w:pPr>
              <w:keepNext w:val="0"/>
              <w:keepLines w:val="0"/>
              <w:widowControl/>
              <w:suppressLineNumbers w:val="0"/>
              <w:topLinePunct w:val="0"/>
              <w:autoSpaceDE w:val="0"/>
              <w:autoSpaceDN w:val="0"/>
              <w:spacing w:before="0" w:beforeAutospacing="0" w:after="0" w:afterAutospacing="0" w:line="300" w:lineRule="auto"/>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cs="宋体"/>
                <w:color w:val="auto"/>
                <w:kern w:val="0"/>
                <w:sz w:val="21"/>
                <w:szCs w:val="21"/>
                <w:highlight w:val="none"/>
                <w:lang w:val="en-US" w:eastAsia="zh-CN" w:bidi="ar"/>
              </w:rPr>
              <w:t>优</w:t>
            </w:r>
            <w:r>
              <w:rPr>
                <w:rFonts w:hint="eastAsia" w:ascii="宋体" w:hAnsi="宋体" w:eastAsia="宋体" w:cs="宋体"/>
                <w:color w:val="auto"/>
                <w:kern w:val="0"/>
                <w:sz w:val="21"/>
                <w:szCs w:val="21"/>
                <w:highlight w:val="none"/>
                <w:lang w:val="en-US" w:eastAsia="zh-CN" w:bidi="ar"/>
              </w:rPr>
              <w:t>得[</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-4]分；</w:t>
            </w:r>
            <w:r>
              <w:rPr>
                <w:rFonts w:hint="eastAsia" w:ascii="宋体" w:hAnsi="宋体" w:eastAsia="宋体" w:cs="宋体"/>
                <w:color w:val="auto"/>
                <w:sz w:val="21"/>
                <w:szCs w:val="21"/>
                <w:highlight w:val="none"/>
              </w:rPr>
              <w:t>良</w:t>
            </w:r>
            <w:r>
              <w:rPr>
                <w:rFonts w:hint="eastAsia" w:ascii="宋体" w:hAnsi="宋体" w:eastAsia="宋体" w:cs="宋体"/>
                <w:color w:val="auto"/>
                <w:kern w:val="0"/>
                <w:sz w:val="21"/>
                <w:szCs w:val="21"/>
                <w:highlight w:val="none"/>
                <w:lang w:val="en-US" w:eastAsia="zh-CN" w:bidi="ar"/>
              </w:rPr>
              <w:t>得（4-2]分；</w:t>
            </w:r>
            <w:r>
              <w:rPr>
                <w:rFonts w:hint="eastAsia" w:ascii="宋体" w:hAnsi="宋体" w:cs="宋体"/>
                <w:color w:val="auto"/>
                <w:kern w:val="0"/>
                <w:sz w:val="21"/>
                <w:szCs w:val="21"/>
                <w:highlight w:val="none"/>
                <w:lang w:val="en-US" w:eastAsia="zh-CN" w:bidi="ar"/>
              </w:rPr>
              <w:t>一般</w:t>
            </w:r>
            <w:r>
              <w:rPr>
                <w:rFonts w:hint="eastAsia" w:ascii="宋体" w:hAnsi="宋体" w:eastAsia="宋体" w:cs="宋体"/>
                <w:color w:val="auto"/>
                <w:kern w:val="0"/>
                <w:sz w:val="21"/>
                <w:szCs w:val="21"/>
                <w:highlight w:val="none"/>
                <w:lang w:val="en-US" w:eastAsia="zh-CN" w:bidi="ar"/>
              </w:rPr>
              <w:t>得（2-0]分，无此内容得0分。</w:t>
            </w:r>
          </w:p>
        </w:tc>
        <w:tc>
          <w:tcPr>
            <w:tcW w:w="793" w:type="dxa"/>
          </w:tcPr>
          <w:p w14:paraId="2D5C4770">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r>
      <w:tr w14:paraId="6D6B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043" w:type="dxa"/>
            <w:gridSpan w:val="2"/>
            <w:vAlign w:val="center"/>
          </w:tcPr>
          <w:p w14:paraId="0A31D0F6">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总计</w:t>
            </w:r>
          </w:p>
        </w:tc>
        <w:tc>
          <w:tcPr>
            <w:tcW w:w="1178" w:type="dxa"/>
            <w:vAlign w:val="center"/>
          </w:tcPr>
          <w:p w14:paraId="46DD0016">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104" w:type="dxa"/>
            <w:vAlign w:val="center"/>
          </w:tcPr>
          <w:p w14:paraId="7A751787">
            <w:pPr>
              <w:keepNext w:val="0"/>
              <w:keepLines w:val="0"/>
              <w:suppressLineNumbers w:val="0"/>
              <w:autoSpaceDE w:val="0"/>
              <w:autoSpaceDN w:val="0"/>
              <w:spacing w:before="0" w:beforeAutospacing="0" w:after="0" w:afterAutospacing="0" w:line="300" w:lineRule="auto"/>
              <w:ind w:left="0" w:right="0"/>
              <w:rPr>
                <w:rFonts w:hint="eastAsia" w:ascii="宋体" w:hAnsi="宋体" w:eastAsia="宋体" w:cs="宋体"/>
                <w:color w:val="auto"/>
                <w:sz w:val="21"/>
                <w:szCs w:val="21"/>
                <w:highlight w:val="none"/>
              </w:rPr>
            </w:pPr>
          </w:p>
        </w:tc>
        <w:tc>
          <w:tcPr>
            <w:tcW w:w="793" w:type="dxa"/>
          </w:tcPr>
          <w:p w14:paraId="412D0901">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1"/>
                <w:szCs w:val="21"/>
                <w:highlight w:val="none"/>
                <w:lang w:val="zh-CN"/>
              </w:rPr>
            </w:pPr>
          </w:p>
        </w:tc>
      </w:tr>
    </w:tbl>
    <w:p w14:paraId="560DE9D1">
      <w:pPr>
        <w:spacing w:line="360" w:lineRule="auto"/>
        <w:rPr>
          <w:rFonts w:hint="eastAsia" w:ascii="宋体" w:hAnsi="宋体" w:cs="宋体"/>
          <w:color w:val="auto"/>
          <w:highlight w:val="none"/>
        </w:rPr>
      </w:pPr>
    </w:p>
    <w:p w14:paraId="410F2950">
      <w:pPr>
        <w:spacing w:line="360" w:lineRule="auto"/>
        <w:rPr>
          <w:rFonts w:ascii="宋体" w:hAnsi="宋体" w:cs="宋体"/>
          <w:color w:val="auto"/>
          <w:highlight w:val="none"/>
        </w:rPr>
      </w:pPr>
      <w:r>
        <w:rPr>
          <w:rFonts w:hint="eastAsia" w:ascii="宋体" w:hAnsi="宋体" w:cs="宋体"/>
          <w:color w:val="auto"/>
          <w:highlight w:val="none"/>
        </w:rPr>
        <w:t>注：</w:t>
      </w:r>
    </w:p>
    <w:p w14:paraId="58FBE441">
      <w:pPr>
        <w:spacing w:line="360" w:lineRule="auto"/>
        <w:rPr>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color w:val="auto"/>
          <w:szCs w:val="21"/>
          <w:highlight w:val="none"/>
        </w:rPr>
        <w:t>本表按百分制评分，所有评委每个分项的分数汇总后的算术平均值作为该评审方案的勘察设计方案得分。分数出现小数点，保留小数点后二位小数，第三位小数四舍五入。</w:t>
      </w:r>
      <w:r>
        <w:rPr>
          <w:rFonts w:hint="eastAsia" w:ascii="宋体" w:hAnsi="宋体"/>
          <w:color w:val="auto"/>
          <w:szCs w:val="21"/>
          <w:highlight w:val="none"/>
        </w:rPr>
        <w:t>2、评分区间中，“[”指包含本数，“）”指不包含本数。</w:t>
      </w:r>
    </w:p>
    <w:p w14:paraId="405E07F8">
      <w:pPr>
        <w:pStyle w:val="34"/>
        <w:rPr>
          <w:color w:val="auto"/>
          <w:highlight w:val="none"/>
          <w:lang w:val="en-US"/>
        </w:rPr>
      </w:pPr>
    </w:p>
    <w:bookmarkEnd w:id="442"/>
    <w:p w14:paraId="2A5392A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color w:val="auto"/>
          <w:kern w:val="1"/>
          <w:sz w:val="24"/>
          <w:szCs w:val="24"/>
          <w:highlight w:val="none"/>
        </w:rPr>
        <w:sectPr>
          <w:headerReference r:id="rId12" w:type="default"/>
          <w:footerReference r:id="rId13" w:type="default"/>
          <w:pgSz w:w="16840" w:h="11907" w:orient="landscape"/>
          <w:pgMar w:top="1304" w:right="1361" w:bottom="1304" w:left="1304" w:header="851" w:footer="720" w:gutter="0"/>
          <w:cols w:space="720" w:num="1"/>
        </w:sectPr>
      </w:pPr>
    </w:p>
    <w:p w14:paraId="3038AB6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color w:val="auto"/>
          <w:kern w:val="1"/>
          <w:sz w:val="24"/>
          <w:szCs w:val="24"/>
          <w:highlight w:val="none"/>
          <w:lang w:val="en-US" w:eastAsia="zh-CN"/>
        </w:rPr>
      </w:pPr>
      <w:r>
        <w:rPr>
          <w:rFonts w:hint="eastAsia" w:ascii="宋体" w:hAnsi="宋体" w:cs="宋体"/>
          <w:b/>
          <w:color w:val="auto"/>
          <w:kern w:val="1"/>
          <w:sz w:val="24"/>
          <w:szCs w:val="24"/>
          <w:highlight w:val="none"/>
        </w:rPr>
        <w:t>附表</w:t>
      </w:r>
      <w:r>
        <w:rPr>
          <w:rFonts w:hint="eastAsia" w:ascii="宋体" w:hAnsi="宋体" w:cs="宋体"/>
          <w:b/>
          <w:color w:val="auto"/>
          <w:kern w:val="1"/>
          <w:sz w:val="24"/>
          <w:szCs w:val="24"/>
          <w:highlight w:val="none"/>
          <w:lang w:val="en-US" w:eastAsia="zh-CN"/>
        </w:rPr>
        <w:t>2</w:t>
      </w:r>
    </w:p>
    <w:p w14:paraId="4EF764D4">
      <w:pPr>
        <w:spacing w:line="360" w:lineRule="auto"/>
        <w:jc w:val="center"/>
        <w:rPr>
          <w:rFonts w:ascii="宋体" w:hAnsi="宋体" w:eastAsia="宋体" w:cs="宋体"/>
          <w:b/>
          <w:color w:val="auto"/>
          <w:kern w:val="1"/>
          <w:sz w:val="28"/>
          <w:szCs w:val="28"/>
          <w:highlight w:val="none"/>
        </w:rPr>
      </w:pPr>
      <w:r>
        <w:rPr>
          <w:rFonts w:hint="default" w:ascii="宋体" w:hAnsi="宋体" w:eastAsia="宋体" w:cs="宋体"/>
          <w:b/>
          <w:color w:val="auto"/>
          <w:kern w:val="2"/>
          <w:sz w:val="28"/>
          <w:szCs w:val="28"/>
          <w:highlight w:val="none"/>
          <w:lang w:val="en-US"/>
        </w:rPr>
        <w:t>工程总承包实施方案技术部分评分表</w:t>
      </w:r>
      <w:r>
        <w:rPr>
          <w:rFonts w:hint="eastAsia"/>
          <w:color w:val="auto"/>
          <w:highlight w:val="none"/>
          <w:lang w:val="en-US" w:eastAsia="zh-CN"/>
        </w:rPr>
        <w:t xml:space="preserve"> </w:t>
      </w:r>
      <w:r>
        <w:rPr>
          <w:rFonts w:hint="eastAsia" w:ascii="宋体" w:hAnsi="宋体" w:cs="宋体"/>
          <w:b/>
          <w:color w:val="auto"/>
          <w:kern w:val="2"/>
          <w:sz w:val="28"/>
          <w:szCs w:val="28"/>
          <w:highlight w:val="none"/>
          <w:lang w:val="en-US" w:eastAsia="zh-CN"/>
        </w:rPr>
        <w:t xml:space="preserve"> </w:t>
      </w:r>
    </w:p>
    <w:tbl>
      <w:tblPr>
        <w:tblStyle w:val="35"/>
        <w:tblW w:w="139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9"/>
        <w:gridCol w:w="1114"/>
        <w:gridCol w:w="1707"/>
        <w:gridCol w:w="712"/>
        <w:gridCol w:w="9210"/>
      </w:tblGrid>
      <w:tr w14:paraId="1D92FE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239" w:type="dxa"/>
            <w:vAlign w:val="center"/>
          </w:tcPr>
          <w:p w14:paraId="658B6CB2">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分部</w:t>
            </w:r>
          </w:p>
        </w:tc>
        <w:tc>
          <w:tcPr>
            <w:tcW w:w="1114" w:type="dxa"/>
            <w:vAlign w:val="center"/>
          </w:tcPr>
          <w:p w14:paraId="76F12701">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评分项目</w:t>
            </w:r>
          </w:p>
        </w:tc>
        <w:tc>
          <w:tcPr>
            <w:tcW w:w="1707" w:type="dxa"/>
            <w:vAlign w:val="center"/>
          </w:tcPr>
          <w:p w14:paraId="0A9ED5C6">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评分内容</w:t>
            </w:r>
          </w:p>
        </w:tc>
        <w:tc>
          <w:tcPr>
            <w:tcW w:w="712" w:type="dxa"/>
            <w:vAlign w:val="center"/>
          </w:tcPr>
          <w:p w14:paraId="2FE7123D">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9210" w:type="dxa"/>
            <w:vAlign w:val="center"/>
          </w:tcPr>
          <w:p w14:paraId="7DFA64FE">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r>
      <w:tr w14:paraId="1F3C85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5" w:hRule="atLeast"/>
          <w:jc w:val="center"/>
        </w:trPr>
        <w:tc>
          <w:tcPr>
            <w:tcW w:w="1239" w:type="dxa"/>
            <w:vMerge w:val="restart"/>
            <w:vAlign w:val="center"/>
          </w:tcPr>
          <w:p w14:paraId="66761DA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工程总承包实施方案（含资信部分）评分标准（100分）</w:t>
            </w:r>
          </w:p>
        </w:tc>
        <w:tc>
          <w:tcPr>
            <w:tcW w:w="1114" w:type="dxa"/>
            <w:vMerge w:val="restart"/>
            <w:vAlign w:val="center"/>
          </w:tcPr>
          <w:p w14:paraId="7D56FF86">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企业资信（</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TW"/>
              </w:rPr>
              <w:t>×</w:t>
            </w:r>
            <w:r>
              <w:rPr>
                <w:rFonts w:hint="eastAsia" w:ascii="宋体" w:hAnsi="宋体" w:eastAsia="宋体" w:cs="宋体"/>
                <w:color w:val="auto"/>
                <w:szCs w:val="21"/>
                <w:highlight w:val="none"/>
                <w:lang w:val="en-US" w:eastAsia="zh-CN"/>
              </w:rPr>
              <w:t>36%</w:t>
            </w:r>
          </w:p>
        </w:tc>
        <w:tc>
          <w:tcPr>
            <w:tcW w:w="1707" w:type="dxa"/>
            <w:vMerge w:val="restart"/>
            <w:vAlign w:val="center"/>
          </w:tcPr>
          <w:p w14:paraId="745C626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业绩</w:t>
            </w:r>
          </w:p>
        </w:tc>
        <w:tc>
          <w:tcPr>
            <w:tcW w:w="712" w:type="dxa"/>
            <w:vAlign w:val="center"/>
          </w:tcPr>
          <w:p w14:paraId="79A240F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p>
        </w:tc>
        <w:tc>
          <w:tcPr>
            <w:tcW w:w="9210" w:type="dxa"/>
            <w:vAlign w:val="center"/>
          </w:tcPr>
          <w:p w14:paraId="28662CFF">
            <w:pPr>
              <w:pStyle w:val="34"/>
              <w:keepNext w:val="0"/>
              <w:keepLines w:val="0"/>
              <w:suppressLineNumbers w:val="0"/>
              <w:spacing w:before="0" w:beforeAutospacing="0" w:after="0" w:afterAutospacing="0" w:line="300" w:lineRule="auto"/>
              <w:ind w:left="0" w:leftChars="0" w:right="0" w:firstLine="0" w:firstLineChars="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1、投标人（若为联合体投标，指联合体施工一方）自2021年1月1日至今完成过质量合格的类似工程施工业绩，每项得0.5分，最多得1分。</w:t>
            </w:r>
          </w:p>
          <w:p w14:paraId="560BCDC7">
            <w:pPr>
              <w:pStyle w:val="34"/>
              <w:keepNext w:val="0"/>
              <w:keepLines w:val="0"/>
              <w:suppressLineNumbers w:val="0"/>
              <w:spacing w:before="0" w:beforeAutospacing="0" w:after="0" w:afterAutospacing="0" w:line="300" w:lineRule="auto"/>
              <w:ind w:left="0" w:leftChars="0" w:right="0" w:firstLine="0" w:firstLineChars="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2、投标人（若为联合体投标，指联合体勘察方）2021年1月1日至今承接过的类似工程勘察项目业绩，每项得2分，最多得12分。</w:t>
            </w:r>
          </w:p>
          <w:p w14:paraId="12D2EDEF">
            <w:pPr>
              <w:pStyle w:val="34"/>
              <w:keepNext w:val="0"/>
              <w:keepLines w:val="0"/>
              <w:suppressLineNumbers w:val="0"/>
              <w:spacing w:before="0" w:beforeAutospacing="0" w:after="0" w:afterAutospacing="0" w:line="300" w:lineRule="auto"/>
              <w:ind w:left="0" w:leftChars="0" w:right="0" w:firstLine="0" w:firstLineChars="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3、投标人（若为联合体投标，指联合体设计方）2021年1月1日至今承接过的类似工程设计项目业绩，每项得2分，最多得20分。</w:t>
            </w:r>
          </w:p>
        </w:tc>
      </w:tr>
      <w:tr w14:paraId="713721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1239" w:type="dxa"/>
            <w:vMerge w:val="continue"/>
            <w:vAlign w:val="center"/>
          </w:tcPr>
          <w:p w14:paraId="214A281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114" w:type="dxa"/>
            <w:vMerge w:val="continue"/>
            <w:vAlign w:val="center"/>
          </w:tcPr>
          <w:p w14:paraId="6957016F">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707" w:type="dxa"/>
            <w:vMerge w:val="restart"/>
            <w:vAlign w:val="center"/>
          </w:tcPr>
          <w:p w14:paraId="36F7DA4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企业获奖</w:t>
            </w:r>
          </w:p>
        </w:tc>
        <w:tc>
          <w:tcPr>
            <w:tcW w:w="712" w:type="dxa"/>
            <w:vAlign w:val="center"/>
          </w:tcPr>
          <w:p w14:paraId="49E2213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9210" w:type="dxa"/>
            <w:vAlign w:val="center"/>
          </w:tcPr>
          <w:p w14:paraId="27D6BC17">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1、投标人（若为联合体投标，指联合体施工一方）承接的类似工程施工项目自2021年1月1日至今获奖：</w:t>
            </w:r>
          </w:p>
          <w:p w14:paraId="57D0E580">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（1）获得过国家级质量奖，每项得1分；</w:t>
            </w:r>
          </w:p>
          <w:p w14:paraId="568D323B">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（2）获得过省级工程质量奖项，每项得0.5分；</w:t>
            </w:r>
          </w:p>
          <w:p w14:paraId="30A39B24">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（3）获得过市级工程质量奖项每项得0.1分；</w:t>
            </w:r>
          </w:p>
          <w:p w14:paraId="29B6D120">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本小项最多得1分。</w:t>
            </w:r>
          </w:p>
          <w:p w14:paraId="0C85CAC0">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2、投标人（若为联合体投标，指联合体勘察方）承接的类似工程勘察项目自2021年1月1日至今获奖：</w:t>
            </w:r>
          </w:p>
          <w:p w14:paraId="0F7160F0">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（1）获国家级（含行业级）奖项，每项得2分；</w:t>
            </w:r>
          </w:p>
          <w:p w14:paraId="797DD23C">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（2）获省级奖项，每项得1.5分；</w:t>
            </w:r>
          </w:p>
          <w:p w14:paraId="14B73698">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（3）获市级奖项，每项得0.5分。</w:t>
            </w:r>
          </w:p>
          <w:p w14:paraId="713ECC2A">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本小项最多得2分</w:t>
            </w:r>
          </w:p>
          <w:p w14:paraId="6B3427D5">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3、投标人（若为联合体投标，指联合体设计方）承接的类似设计项目自2021年1月1日至今获奖：</w:t>
            </w:r>
          </w:p>
          <w:p w14:paraId="54373407">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（1）获国家级（含行业级）奖项，每项得2分；</w:t>
            </w:r>
          </w:p>
          <w:p w14:paraId="153091F0">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（2）获省级奖项，每项得1.5分；</w:t>
            </w:r>
          </w:p>
          <w:p w14:paraId="5F28ECAA">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（3）获市级奖项，每项得0.5分。</w:t>
            </w:r>
          </w:p>
          <w:p w14:paraId="1DCBE832">
            <w:pPr>
              <w:pStyle w:val="99"/>
              <w:keepNext w:val="0"/>
              <w:keepLines w:val="0"/>
              <w:numPr>
                <w:ilvl w:val="0"/>
                <w:numId w:val="0"/>
              </w:numPr>
              <w:suppressLineNumbers w:val="0"/>
              <w:snapToGrid w:val="0"/>
              <w:spacing w:before="0" w:beforeAutospacing="0" w:after="0" w:afterAutospacing="0" w:line="30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本小项最多得19分</w:t>
            </w:r>
            <w:r>
              <w:rPr>
                <w:rFonts w:hint="eastAsia" w:ascii="宋体" w:hAnsi="宋体" w:eastAsia="宋体" w:cs="宋体"/>
                <w:color w:val="auto"/>
                <w:sz w:val="21"/>
                <w:szCs w:val="21"/>
                <w:highlight w:val="none"/>
                <w:lang w:eastAsia="zh-CN"/>
              </w:rPr>
              <w:t>。</w:t>
            </w:r>
          </w:p>
          <w:p w14:paraId="6B36D83E">
            <w:pPr>
              <w:pStyle w:val="99"/>
              <w:keepNext w:val="0"/>
              <w:keepLines w:val="0"/>
              <w:numPr>
                <w:ilvl w:val="-1"/>
                <w:numId w:val="0"/>
              </w:numPr>
              <w:suppressLineNumbers w:val="0"/>
              <w:snapToGrid w:val="0"/>
              <w:spacing w:before="0" w:beforeAutospacing="0" w:after="0" w:afterAutospacing="0" w:line="300" w:lineRule="auto"/>
              <w:ind w:left="0" w:leftChars="0" w:right="0"/>
              <w:jc w:val="left"/>
              <w:rPr>
                <w:rFonts w:hint="eastAsia" w:ascii="宋体" w:hAnsi="宋体" w:eastAsia="宋体" w:cs="宋体"/>
                <w:bCs/>
                <w:sz w:val="21"/>
                <w:szCs w:val="21"/>
                <w:highlight w:val="none"/>
                <w:lang w:val="en-US" w:eastAsia="zh-CN"/>
              </w:rPr>
            </w:pPr>
            <w:r>
              <w:rPr>
                <w:rFonts w:hint="eastAsia" w:ascii="宋体" w:hAnsi="宋体" w:eastAsia="宋体" w:cs="宋体"/>
                <w:color w:val="auto"/>
                <w:sz w:val="21"/>
                <w:szCs w:val="21"/>
                <w:highlight w:val="none"/>
              </w:rPr>
              <w:t>以上奖项合计最多得21分。</w:t>
            </w:r>
          </w:p>
        </w:tc>
      </w:tr>
      <w:tr w14:paraId="645494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048C794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114" w:type="dxa"/>
            <w:vMerge w:val="continue"/>
            <w:vAlign w:val="center"/>
          </w:tcPr>
          <w:p w14:paraId="03DAD42E">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707" w:type="dxa"/>
            <w:vMerge w:val="restart"/>
            <w:vAlign w:val="center"/>
          </w:tcPr>
          <w:p w14:paraId="5EF592A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企业研发能力</w:t>
            </w:r>
          </w:p>
        </w:tc>
        <w:tc>
          <w:tcPr>
            <w:tcW w:w="712" w:type="dxa"/>
            <w:vAlign w:val="center"/>
          </w:tcPr>
          <w:p w14:paraId="04DF209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40</w:t>
            </w:r>
          </w:p>
        </w:tc>
        <w:tc>
          <w:tcPr>
            <w:tcW w:w="9210" w:type="dxa"/>
            <w:vAlign w:val="center"/>
          </w:tcPr>
          <w:p w14:paraId="75C0338A">
            <w:pPr>
              <w:pStyle w:val="99"/>
              <w:keepNext w:val="0"/>
              <w:keepLines w:val="0"/>
              <w:numPr>
                <w:ilvl w:val="0"/>
                <w:numId w:val="0"/>
              </w:numPr>
              <w:suppressLineNumbers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投标人（若为联合体，由承担设计任务的一方提供）2021年1月1日至今获得过市政公用工程类省级或以上科学技术类奖证书，每项得5分；获得过市级科学技术类奖证书，得1分；其他情况不得分。本项按获得过的最高奖励，计一次分，不累加计算，最高得40分。</w:t>
            </w:r>
          </w:p>
        </w:tc>
      </w:tr>
      <w:tr w14:paraId="596A17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2" w:hRule="atLeast"/>
          <w:jc w:val="center"/>
        </w:trPr>
        <w:tc>
          <w:tcPr>
            <w:tcW w:w="1239" w:type="dxa"/>
            <w:vMerge w:val="continue"/>
            <w:vAlign w:val="center"/>
          </w:tcPr>
          <w:p w14:paraId="4C055B0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114" w:type="dxa"/>
            <w:vMerge w:val="continue"/>
            <w:vAlign w:val="center"/>
          </w:tcPr>
          <w:p w14:paraId="14A1154C">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707" w:type="dxa"/>
            <w:vMerge w:val="restart"/>
            <w:vAlign w:val="center"/>
          </w:tcPr>
          <w:p w14:paraId="38EB505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第三方评价</w:t>
            </w:r>
          </w:p>
        </w:tc>
        <w:tc>
          <w:tcPr>
            <w:tcW w:w="712" w:type="dxa"/>
            <w:vMerge w:val="restart"/>
            <w:vAlign w:val="center"/>
          </w:tcPr>
          <w:p w14:paraId="41C87013">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9210" w:type="dxa"/>
            <w:vAlign w:val="center"/>
          </w:tcPr>
          <w:p w14:paraId="196C9B7C">
            <w:pPr>
              <w:keepNext w:val="0"/>
              <w:keepLines w:val="0"/>
              <w:widowControl/>
              <w:numPr>
                <w:ilvl w:val="0"/>
                <w:numId w:val="0"/>
              </w:numPr>
              <w:suppressLineNumbers w:val="0"/>
              <w:spacing w:before="0" w:beforeAutospacing="0" w:after="0" w:afterAutospacing="0" w:line="300" w:lineRule="auto"/>
              <w:ind w:left="0" w:right="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1、投标人（若为联合体，由承担设计任务的一方提供）同时具备ISO质量管理体系认证、职业健康安全管理体系认证、环境管理体系认证、且在有效期内的，得2分；</w:t>
            </w:r>
          </w:p>
          <w:p w14:paraId="07009A94">
            <w:pPr>
              <w:keepNext w:val="0"/>
              <w:keepLines w:val="0"/>
              <w:widowControl/>
              <w:numPr>
                <w:ilvl w:val="0"/>
                <w:numId w:val="0"/>
              </w:numPr>
              <w:suppressLineNumbers w:val="0"/>
              <w:spacing w:before="0" w:beforeAutospacing="0" w:after="0" w:afterAutospacing="0" w:line="300" w:lineRule="auto"/>
              <w:ind w:left="0" w:right="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具有上述其中2个认证证书且在有效期内得1分；</w:t>
            </w:r>
          </w:p>
          <w:p w14:paraId="1A96159F">
            <w:pPr>
              <w:keepNext w:val="0"/>
              <w:keepLines w:val="0"/>
              <w:widowControl/>
              <w:numPr>
                <w:ilvl w:val="0"/>
                <w:numId w:val="0"/>
              </w:numPr>
              <w:suppressLineNumbers w:val="0"/>
              <w:spacing w:before="0" w:beforeAutospacing="0" w:after="0" w:afterAutospacing="0" w:line="300" w:lineRule="auto"/>
              <w:ind w:left="0" w:right="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其他不得分。本小项最高得2分。（认证证书应在有效期内，否则不计分）</w:t>
            </w:r>
          </w:p>
          <w:p w14:paraId="3D4C05C6">
            <w:pPr>
              <w:keepNext w:val="0"/>
              <w:keepLines w:val="0"/>
              <w:widowControl/>
              <w:numPr>
                <w:ilvl w:val="0"/>
                <w:numId w:val="0"/>
              </w:numPr>
              <w:suppressLineNumbers w:val="0"/>
              <w:spacing w:before="0" w:beforeAutospacing="0" w:after="0" w:afterAutospacing="0" w:line="300" w:lineRule="auto"/>
              <w:ind w:left="0" w:right="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2、投标人（若为联合体，由承担设计任务的一方提供）得过有效期内的信用等级评价证书或诚信评价等级证书；获评</w:t>
            </w:r>
            <w:r>
              <w:rPr>
                <w:rFonts w:hint="eastAsia" w:ascii="宋体" w:hAnsi="宋体" w:cs="宋体"/>
                <w:bCs/>
                <w:color w:val="auto"/>
                <w:szCs w:val="21"/>
                <w:highlight w:val="none"/>
                <w:lang w:val="en-US" w:eastAsia="zh-CN"/>
              </w:rPr>
              <w:t>3A或以上</w:t>
            </w:r>
            <w:r>
              <w:rPr>
                <w:rFonts w:hint="eastAsia" w:ascii="宋体" w:hAnsi="宋体" w:eastAsia="宋体" w:cs="宋体"/>
                <w:bCs/>
                <w:color w:val="auto"/>
                <w:szCs w:val="21"/>
                <w:highlight w:val="none"/>
                <w:lang w:val="en-US" w:eastAsia="zh-CN"/>
              </w:rPr>
              <w:t>等级的，得4分；获评</w:t>
            </w:r>
            <w:r>
              <w:rPr>
                <w:rFonts w:hint="eastAsia" w:ascii="宋体" w:hAnsi="宋体" w:cs="宋体"/>
                <w:bCs/>
                <w:color w:val="auto"/>
                <w:szCs w:val="21"/>
                <w:highlight w:val="none"/>
                <w:lang w:val="en-US" w:eastAsia="zh-CN"/>
              </w:rPr>
              <w:t>2A或A</w:t>
            </w:r>
            <w:r>
              <w:rPr>
                <w:rFonts w:hint="eastAsia" w:ascii="宋体" w:hAnsi="宋体" w:eastAsia="宋体" w:cs="宋体"/>
                <w:bCs/>
                <w:color w:val="auto"/>
                <w:szCs w:val="21"/>
                <w:highlight w:val="none"/>
                <w:lang w:val="en-US" w:eastAsia="zh-CN"/>
              </w:rPr>
              <w:t>的，得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分。其他不得分，本项最高得4分。</w:t>
            </w:r>
          </w:p>
          <w:p w14:paraId="34F5DF29">
            <w:pPr>
              <w:keepNext w:val="0"/>
              <w:keepLines w:val="0"/>
              <w:widowControl/>
              <w:numPr>
                <w:ilvl w:val="0"/>
                <w:numId w:val="0"/>
              </w:numPr>
              <w:suppressLineNumbers w:val="0"/>
              <w:spacing w:before="0" w:beforeAutospacing="0" w:after="0" w:afterAutospacing="0" w:line="300" w:lineRule="auto"/>
              <w:ind w:left="0" w:right="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注：1.评价等级证书以相关的省级或以上市政行业协会、建筑业协会颁发的证书且在有效期内的为准。</w:t>
            </w:r>
          </w:p>
          <w:p w14:paraId="293266FB">
            <w:pPr>
              <w:keepNext w:val="0"/>
              <w:keepLines w:val="0"/>
              <w:widowControl/>
              <w:numPr>
                <w:ilvl w:val="0"/>
                <w:numId w:val="0"/>
              </w:numPr>
              <w:suppressLineNumbers w:val="0"/>
              <w:spacing w:before="0" w:beforeAutospacing="0" w:after="0" w:afterAutospacing="0" w:line="300" w:lineRule="auto"/>
              <w:ind w:left="0" w:right="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本项所需的证书，还须提供证书颁发协会在中国社会组织政务服务平台(网址:https://chinanpo.mca.gov.cn/)“全国社会组织信用信息公示平台”栏查询结果截图，查询结果“状态”栏必须为“正常”。企业获评等级级别判定以评价证书颁发协会相关评价办法为准，需提供评价证书颁发协会官方网站发布评价办法的网页链接或评价办法官方红头文件扫描件。否则不予计分。</w:t>
            </w:r>
          </w:p>
        </w:tc>
      </w:tr>
      <w:tr w14:paraId="13CC22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1" w:hRule="atLeast"/>
          <w:jc w:val="center"/>
        </w:trPr>
        <w:tc>
          <w:tcPr>
            <w:tcW w:w="1239" w:type="dxa"/>
            <w:vMerge w:val="continue"/>
            <w:vAlign w:val="center"/>
          </w:tcPr>
          <w:p w14:paraId="4A277538">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114" w:type="dxa"/>
            <w:vMerge w:val="restart"/>
            <w:vAlign w:val="center"/>
          </w:tcPr>
          <w:p w14:paraId="59B9C9C2">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工程实施方案</w:t>
            </w:r>
          </w:p>
          <w:p w14:paraId="40E5A6FD">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100分）</w:t>
            </w:r>
            <w:r>
              <w:rPr>
                <w:rFonts w:hint="eastAsia" w:ascii="宋体" w:hAnsi="宋体" w:eastAsia="宋体" w:cs="宋体"/>
                <w:color w:val="auto"/>
                <w:szCs w:val="21"/>
                <w:highlight w:val="none"/>
                <w:lang w:val="zh-TW"/>
              </w:rPr>
              <w:t>×</w:t>
            </w:r>
            <w:r>
              <w:rPr>
                <w:rFonts w:hint="eastAsia" w:ascii="宋体" w:hAnsi="宋体" w:eastAsia="宋体" w:cs="宋体"/>
                <w:color w:val="auto"/>
                <w:szCs w:val="21"/>
                <w:highlight w:val="none"/>
                <w:lang w:val="en-US" w:eastAsia="zh-CN"/>
              </w:rPr>
              <w:t>64%</w:t>
            </w:r>
          </w:p>
        </w:tc>
        <w:tc>
          <w:tcPr>
            <w:tcW w:w="1707" w:type="dxa"/>
            <w:vAlign w:val="center"/>
          </w:tcPr>
          <w:p w14:paraId="7259608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设计和施工的融合措施</w:t>
            </w:r>
          </w:p>
        </w:tc>
        <w:tc>
          <w:tcPr>
            <w:tcW w:w="712" w:type="dxa"/>
            <w:vAlign w:val="center"/>
          </w:tcPr>
          <w:p w14:paraId="5105AD2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50</w:t>
            </w:r>
          </w:p>
        </w:tc>
        <w:tc>
          <w:tcPr>
            <w:tcW w:w="9210" w:type="dxa"/>
            <w:vAlign w:val="center"/>
          </w:tcPr>
          <w:p w14:paraId="3EA8EE9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b/>
                <w:bCs/>
                <w:color w:val="000000"/>
                <w:spacing w:val="-10"/>
                <w:kern w:val="0"/>
                <w:sz w:val="21"/>
                <w:szCs w:val="21"/>
                <w:lang w:val="en-US" w:eastAsia="zh-CN" w:bidi="ar"/>
              </w:rPr>
              <w:t>1、针对本项目特点，制定了相应的设计和施工的融合措施；</w:t>
            </w:r>
            <w:r>
              <w:rPr>
                <w:rFonts w:hint="eastAsia" w:ascii="宋体" w:hAnsi="宋体" w:eastAsia="宋体" w:cs="宋体"/>
                <w:b/>
                <w:bCs/>
                <w:color w:val="000000"/>
                <w:spacing w:val="-9"/>
                <w:kern w:val="0"/>
                <w:sz w:val="21"/>
                <w:szCs w:val="21"/>
                <w:lang w:val="en-US" w:eastAsia="zh-CN" w:bidi="ar"/>
              </w:rPr>
              <w:t>并有承诺在项目的设计、施工及保修等过程中，</w:t>
            </w:r>
            <w:r>
              <w:rPr>
                <w:rFonts w:hint="eastAsia" w:ascii="宋体" w:hAnsi="宋体" w:eastAsia="宋体" w:cs="宋体"/>
                <w:b/>
                <w:bCs/>
                <w:color w:val="000000"/>
                <w:spacing w:val="-10"/>
                <w:kern w:val="0"/>
                <w:sz w:val="21"/>
                <w:szCs w:val="21"/>
                <w:lang w:val="en-US" w:eastAsia="zh-CN" w:bidi="ar"/>
              </w:rPr>
              <w:t>设计方、施工方</w:t>
            </w:r>
            <w:r>
              <w:rPr>
                <w:rFonts w:hint="eastAsia" w:ascii="宋体" w:hAnsi="宋体" w:eastAsia="宋体" w:cs="宋体"/>
                <w:b/>
                <w:bCs/>
                <w:color w:val="000000"/>
                <w:spacing w:val="-5"/>
                <w:kern w:val="0"/>
                <w:sz w:val="21"/>
                <w:szCs w:val="21"/>
                <w:lang w:val="en-US" w:eastAsia="zh-CN" w:bidi="ar"/>
              </w:rPr>
              <w:t>紧密协作以满足项目的各阶段需求（承诺函格式自拟）的，得5分。</w:t>
            </w:r>
          </w:p>
          <w:p w14:paraId="6048FD7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b/>
                <w:bCs/>
                <w:color w:val="000000"/>
                <w:spacing w:val="-3"/>
                <w:kern w:val="0"/>
                <w:sz w:val="21"/>
                <w:szCs w:val="21"/>
                <w:lang w:val="en-US" w:eastAsia="zh-CN" w:bidi="ar"/>
              </w:rPr>
              <w:t>2、施工项目管理团队组建（9.5分）（若为联合体投标，</w:t>
            </w:r>
            <w:r>
              <w:rPr>
                <w:rFonts w:hint="eastAsia" w:ascii="宋体" w:hAnsi="宋体" w:eastAsia="宋体" w:cs="宋体"/>
                <w:b/>
                <w:bCs/>
                <w:color w:val="000000"/>
                <w:spacing w:val="2"/>
                <w:kern w:val="0"/>
                <w:sz w:val="21"/>
                <w:szCs w:val="21"/>
                <w:lang w:val="en-US" w:eastAsia="zh-CN" w:bidi="ar"/>
              </w:rPr>
              <w:t>指联合体主办方）</w:t>
            </w:r>
          </w:p>
          <w:p w14:paraId="0D99E92D">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b/>
                <w:bCs/>
                <w:color w:val="000000"/>
                <w:spacing w:val="-3"/>
                <w:kern w:val="0"/>
                <w:sz w:val="21"/>
                <w:szCs w:val="21"/>
                <w:lang w:val="en-US" w:eastAsia="zh-CN" w:bidi="ar"/>
              </w:rPr>
              <w:t>（1）项目负责人：</w:t>
            </w:r>
          </w:p>
          <w:p w14:paraId="6933713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1）施工管理经验8年及以上的，得1分，其他不得分。</w:t>
            </w:r>
          </w:p>
          <w:p w14:paraId="044996D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4"/>
                <w:sz w:val="21"/>
                <w:szCs w:val="21"/>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spacing w:val="-5"/>
                <w:kern w:val="0"/>
                <w:sz w:val="21"/>
                <w:szCs w:val="21"/>
                <w:lang w:val="en-US" w:eastAsia="zh-CN" w:bidi="ar"/>
              </w:rPr>
              <w:t>具有市政类相关专业高级工程师或以上职称的，得1分；</w:t>
            </w:r>
            <w:r>
              <w:rPr>
                <w:rFonts w:hint="eastAsia" w:ascii="宋体" w:hAnsi="宋体" w:eastAsia="宋体" w:cs="宋体"/>
                <w:color w:val="000000"/>
                <w:spacing w:val="4"/>
                <w:kern w:val="0"/>
                <w:sz w:val="21"/>
                <w:szCs w:val="21"/>
                <w:lang w:val="en-US" w:eastAsia="zh-CN" w:bidi="ar"/>
              </w:rPr>
              <w:t>具有市政类</w:t>
            </w:r>
            <w:r>
              <w:rPr>
                <w:rFonts w:hint="eastAsia" w:ascii="宋体" w:hAnsi="宋体" w:eastAsia="宋体" w:cs="宋体"/>
                <w:color w:val="000000"/>
                <w:spacing w:val="-5"/>
                <w:kern w:val="0"/>
                <w:sz w:val="21"/>
                <w:szCs w:val="21"/>
                <w:lang w:val="en-US" w:eastAsia="zh-CN" w:bidi="ar"/>
              </w:rPr>
              <w:t>相关专业</w:t>
            </w:r>
            <w:r>
              <w:rPr>
                <w:rFonts w:hint="eastAsia" w:ascii="宋体" w:hAnsi="宋体" w:eastAsia="宋体" w:cs="宋体"/>
                <w:color w:val="000000"/>
                <w:spacing w:val="4"/>
                <w:kern w:val="0"/>
                <w:sz w:val="21"/>
                <w:szCs w:val="21"/>
                <w:lang w:val="en-US" w:eastAsia="zh-CN" w:bidi="ar"/>
              </w:rPr>
              <w:t>中级技术职称的，得0.5分，其他不得分。</w:t>
            </w:r>
          </w:p>
          <w:p w14:paraId="792F31E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4"/>
                <w:sz w:val="21"/>
                <w:szCs w:val="21"/>
              </w:rPr>
            </w:pPr>
            <w:r>
              <w:rPr>
                <w:rFonts w:hint="eastAsia" w:ascii="宋体" w:hAnsi="宋体" w:eastAsia="宋体" w:cs="宋体"/>
                <w:color w:val="000000"/>
                <w:spacing w:val="4"/>
                <w:kern w:val="0"/>
                <w:sz w:val="21"/>
                <w:szCs w:val="21"/>
                <w:lang w:val="en-US" w:eastAsia="zh-CN" w:bidi="ar"/>
              </w:rPr>
              <w:t>3）</w:t>
            </w:r>
            <w:r>
              <w:rPr>
                <w:rFonts w:hint="eastAsia" w:ascii="宋体" w:hAnsi="宋体" w:eastAsia="宋体" w:cs="宋体"/>
                <w:color w:val="000000"/>
                <w:kern w:val="0"/>
                <w:sz w:val="21"/>
                <w:szCs w:val="21"/>
                <w:lang w:val="en-US" w:eastAsia="zh-CN" w:bidi="ar"/>
              </w:rPr>
              <w:t>自2021年1月1日至今完成过质量合格的类似工程施工业绩，每项</w:t>
            </w:r>
            <w:r>
              <w:rPr>
                <w:rFonts w:hint="eastAsia" w:ascii="宋体" w:hAnsi="宋体" w:eastAsia="宋体" w:cs="宋体"/>
                <w:color w:val="000000"/>
                <w:spacing w:val="-1"/>
                <w:kern w:val="0"/>
                <w:sz w:val="21"/>
                <w:szCs w:val="21"/>
                <w:lang w:val="en-US" w:eastAsia="zh-CN" w:bidi="ar"/>
              </w:rPr>
              <w:t>得0.5分，</w:t>
            </w:r>
            <w:r>
              <w:rPr>
                <w:rFonts w:hint="eastAsia" w:ascii="宋体" w:hAnsi="宋体" w:eastAsia="宋体" w:cs="宋体"/>
                <w:color w:val="000000"/>
                <w:spacing w:val="1"/>
                <w:kern w:val="0"/>
                <w:sz w:val="21"/>
                <w:szCs w:val="21"/>
                <w:lang w:val="en-US" w:eastAsia="zh-CN" w:bidi="ar"/>
              </w:rPr>
              <w:t>最多得0.5分。</w:t>
            </w:r>
          </w:p>
          <w:p w14:paraId="7AD504A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b/>
                <w:bCs/>
                <w:color w:val="000000"/>
                <w:spacing w:val="-3"/>
                <w:kern w:val="0"/>
                <w:sz w:val="21"/>
                <w:szCs w:val="21"/>
                <w:lang w:val="en-US" w:eastAsia="zh-CN" w:bidi="ar"/>
              </w:rPr>
              <w:t>（2）施工技术负责人：</w:t>
            </w:r>
          </w:p>
          <w:p w14:paraId="2C8F52E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5"/>
                <w:sz w:val="21"/>
                <w:szCs w:val="21"/>
              </w:rPr>
            </w:pPr>
            <w:r>
              <w:rPr>
                <w:rFonts w:hint="eastAsia" w:ascii="宋体" w:hAnsi="宋体" w:eastAsia="宋体" w:cs="宋体"/>
                <w:color w:val="000000"/>
                <w:spacing w:val="-5"/>
                <w:kern w:val="0"/>
                <w:sz w:val="21"/>
                <w:szCs w:val="21"/>
                <w:lang w:val="en-US" w:eastAsia="zh-CN" w:bidi="ar"/>
              </w:rPr>
              <w:t>1）具有市政路桥类相关专业高级工程师或以上职称的，得1.5分；具有市政路桥类相关专业中级技术职称的，得0.5分；</w:t>
            </w:r>
          </w:p>
          <w:p w14:paraId="0BB1265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5"/>
                <w:sz w:val="21"/>
                <w:szCs w:val="21"/>
              </w:rPr>
            </w:pPr>
            <w:r>
              <w:rPr>
                <w:rFonts w:hint="eastAsia" w:ascii="宋体" w:hAnsi="宋体" w:eastAsia="宋体" w:cs="宋体"/>
                <w:color w:val="000000"/>
                <w:spacing w:val="-5"/>
                <w:kern w:val="0"/>
                <w:sz w:val="21"/>
                <w:szCs w:val="21"/>
                <w:lang w:val="en-US" w:eastAsia="zh-CN" w:bidi="ar"/>
              </w:rPr>
              <w:t>2）施工管理经验8年及以上的，得1.5分，具有8年以下施工管理工作经验，得0.5分。</w:t>
            </w:r>
          </w:p>
          <w:p w14:paraId="49E5125B">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5"/>
                <w:sz w:val="21"/>
                <w:szCs w:val="21"/>
              </w:rPr>
            </w:pPr>
            <w:r>
              <w:rPr>
                <w:rFonts w:hint="eastAsia" w:ascii="宋体" w:hAnsi="宋体" w:eastAsia="宋体" w:cs="宋体"/>
                <w:color w:val="000000"/>
                <w:spacing w:val="-5"/>
                <w:kern w:val="0"/>
                <w:sz w:val="21"/>
                <w:szCs w:val="21"/>
                <w:lang w:val="en-US" w:eastAsia="zh-CN" w:bidi="ar"/>
              </w:rPr>
              <w:t>注：①须提供职称证扫描件。②施工管理工作经验以毕业证载明毕业时间为准。</w:t>
            </w:r>
          </w:p>
          <w:p w14:paraId="60ABB62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5"/>
                <w:sz w:val="21"/>
                <w:szCs w:val="21"/>
              </w:rPr>
            </w:pPr>
            <w:r>
              <w:rPr>
                <w:rFonts w:hint="eastAsia" w:ascii="宋体" w:hAnsi="宋体" w:eastAsia="宋体" w:cs="宋体"/>
                <w:b/>
                <w:bCs/>
                <w:color w:val="000000"/>
                <w:spacing w:val="-5"/>
                <w:kern w:val="0"/>
                <w:sz w:val="21"/>
                <w:szCs w:val="21"/>
                <w:lang w:val="en-US" w:eastAsia="zh-CN" w:bidi="ar"/>
              </w:rPr>
              <w:t>（3）造价负责人</w:t>
            </w:r>
            <w:r>
              <w:rPr>
                <w:rFonts w:hint="eastAsia" w:ascii="宋体" w:hAnsi="宋体" w:eastAsia="宋体" w:cs="宋体"/>
                <w:color w:val="000000"/>
                <w:spacing w:val="-5"/>
                <w:kern w:val="0"/>
                <w:sz w:val="21"/>
                <w:szCs w:val="21"/>
                <w:lang w:val="en-US" w:eastAsia="zh-CN" w:bidi="ar"/>
              </w:rPr>
              <w:t>：</w:t>
            </w:r>
          </w:p>
          <w:p w14:paraId="12A723E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5"/>
                <w:sz w:val="21"/>
                <w:szCs w:val="21"/>
              </w:rPr>
            </w:pPr>
            <w:r>
              <w:rPr>
                <w:rFonts w:hint="eastAsia" w:ascii="宋体" w:hAnsi="宋体" w:eastAsia="宋体" w:cs="宋体"/>
                <w:color w:val="000000"/>
                <w:spacing w:val="-5"/>
                <w:kern w:val="0"/>
                <w:sz w:val="21"/>
                <w:szCs w:val="21"/>
                <w:lang w:val="en-US" w:eastAsia="zh-CN" w:bidi="ar"/>
              </w:rPr>
              <w:t>1）具有造价类相关专业高级工程师或以上职称的，得1分；具有造价类相关专业中级技术职称的，得0.5分；其他不得分。</w:t>
            </w:r>
          </w:p>
          <w:p w14:paraId="458B77C1">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5"/>
                <w:sz w:val="21"/>
                <w:szCs w:val="21"/>
              </w:rPr>
            </w:pPr>
            <w:r>
              <w:rPr>
                <w:rFonts w:hint="eastAsia" w:ascii="宋体" w:hAnsi="宋体" w:eastAsia="宋体" w:cs="宋体"/>
                <w:color w:val="000000"/>
                <w:spacing w:val="-5"/>
                <w:kern w:val="0"/>
                <w:sz w:val="21"/>
                <w:szCs w:val="21"/>
                <w:lang w:val="en-US" w:eastAsia="zh-CN" w:bidi="ar"/>
              </w:rPr>
              <w:t>2）施工管理经验8年及以上的，得1分，具有8年以下施工管理工作经验，得0.5分。</w:t>
            </w:r>
          </w:p>
          <w:p w14:paraId="1EA6616F">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5"/>
                <w:sz w:val="21"/>
                <w:szCs w:val="21"/>
              </w:rPr>
            </w:pPr>
            <w:r>
              <w:rPr>
                <w:rFonts w:hint="eastAsia" w:ascii="宋体" w:hAnsi="宋体" w:eastAsia="宋体" w:cs="宋体"/>
                <w:color w:val="000000"/>
                <w:spacing w:val="-5"/>
                <w:kern w:val="0"/>
                <w:sz w:val="21"/>
                <w:szCs w:val="21"/>
                <w:lang w:val="en-US" w:eastAsia="zh-CN" w:bidi="ar"/>
              </w:rPr>
              <w:t>3）具有一级注册造价师，得1分，具有二级注册造价师证书，得0.5分。</w:t>
            </w:r>
          </w:p>
          <w:p w14:paraId="046AC36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5"/>
                <w:sz w:val="21"/>
                <w:szCs w:val="21"/>
              </w:rPr>
            </w:pPr>
            <w:r>
              <w:rPr>
                <w:rFonts w:hint="eastAsia" w:ascii="宋体" w:hAnsi="宋体" w:eastAsia="宋体" w:cs="宋体"/>
                <w:color w:val="000000"/>
                <w:spacing w:val="-5"/>
                <w:kern w:val="0"/>
                <w:sz w:val="21"/>
                <w:szCs w:val="21"/>
                <w:lang w:val="en-US" w:eastAsia="zh-CN" w:bidi="ar"/>
              </w:rPr>
              <w:t>注：①须提供职称证扫描件。②施工管理工作经验以毕业证载明毕业时间为准。本项最高得3分，不符合条件的不得分。</w:t>
            </w:r>
          </w:p>
          <w:p w14:paraId="59E63FD5">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b/>
                <w:bCs/>
                <w:color w:val="000000"/>
                <w:spacing w:val="-3"/>
                <w:kern w:val="0"/>
                <w:sz w:val="21"/>
                <w:szCs w:val="21"/>
                <w:lang w:val="en-US" w:eastAsia="zh-CN" w:bidi="ar"/>
              </w:rPr>
              <w:t>（4）其他人员：</w:t>
            </w:r>
          </w:p>
          <w:p w14:paraId="3558A51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除项目负责人、施工技术负责人、造价负责人外拟投入本项目的人员配置完善合理，关键技术工种能保证项目顺利实施，满足深化设计工作需求，保障项目质量及</w:t>
            </w:r>
            <w:r>
              <w:rPr>
                <w:rFonts w:hint="eastAsia" w:ascii="宋体" w:hAnsi="宋体" w:eastAsia="宋体" w:cs="宋体"/>
                <w:color w:val="000000"/>
                <w:spacing w:val="-1"/>
                <w:kern w:val="0"/>
                <w:sz w:val="21"/>
                <w:szCs w:val="21"/>
                <w:lang w:val="en-US" w:eastAsia="zh-CN" w:bidi="ar"/>
              </w:rPr>
              <w:t>安全等要求：</w:t>
            </w:r>
          </w:p>
          <w:p w14:paraId="6DFE27B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spacing w:val="-1"/>
                <w:kern w:val="0"/>
                <w:sz w:val="21"/>
                <w:szCs w:val="21"/>
                <w:lang w:val="en-US" w:eastAsia="zh-CN" w:bidi="ar"/>
              </w:rPr>
              <w:t>拟投入其他人员包括给排水相关专业高级工程师或以上职称的、机电相关专业高级工程师或以上职称的，每提供一个人员得0.5分，本项最高得1分，同一类人员只计一次，不重复计分，不提供不得分。</w:t>
            </w:r>
          </w:p>
          <w:p w14:paraId="4D8CB9D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注：须提供职称证扫描件，不满足上述情况的不得分。</w:t>
            </w:r>
          </w:p>
          <w:p w14:paraId="3ED8E5A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bCs/>
                <w:spacing w:val="-3"/>
                <w:sz w:val="21"/>
                <w:szCs w:val="21"/>
              </w:rPr>
            </w:pPr>
            <w:r>
              <w:rPr>
                <w:rFonts w:hint="eastAsia" w:ascii="宋体" w:hAnsi="宋体" w:eastAsia="宋体" w:cs="宋体"/>
                <w:b/>
                <w:bCs/>
                <w:color w:val="000000"/>
                <w:spacing w:val="-3"/>
                <w:kern w:val="0"/>
                <w:sz w:val="21"/>
                <w:szCs w:val="21"/>
                <w:lang w:val="en-US" w:eastAsia="zh-CN" w:bidi="ar"/>
              </w:rPr>
              <w:t>2、勘察项目管理团队组建（5分）（若为联合体投标，指联合</w:t>
            </w:r>
            <w:r>
              <w:rPr>
                <w:rFonts w:hint="eastAsia" w:ascii="宋体" w:hAnsi="宋体" w:eastAsia="宋体" w:cs="宋体"/>
                <w:b/>
                <w:bCs/>
                <w:color w:val="000000"/>
                <w:spacing w:val="4"/>
                <w:kern w:val="0"/>
                <w:sz w:val="21"/>
                <w:szCs w:val="21"/>
                <w:lang w:val="en-US" w:eastAsia="zh-CN" w:bidi="ar"/>
              </w:rPr>
              <w:t>体勘察方）</w:t>
            </w:r>
          </w:p>
          <w:p w14:paraId="4263A4A1">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bCs/>
                <w:spacing w:val="-3"/>
                <w:sz w:val="21"/>
                <w:szCs w:val="21"/>
              </w:rPr>
            </w:pPr>
            <w:r>
              <w:rPr>
                <w:rFonts w:hint="eastAsia" w:ascii="宋体" w:hAnsi="宋体" w:eastAsia="宋体" w:cs="宋体"/>
                <w:b/>
                <w:bCs/>
                <w:color w:val="000000"/>
                <w:spacing w:val="-3"/>
                <w:kern w:val="0"/>
                <w:sz w:val="21"/>
                <w:szCs w:val="21"/>
                <w:lang w:val="en-US" w:eastAsia="zh-CN" w:bidi="ar"/>
              </w:rPr>
              <w:t>勘察负责人：</w:t>
            </w:r>
          </w:p>
          <w:p w14:paraId="1B90279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2"/>
                <w:sz w:val="21"/>
                <w:szCs w:val="21"/>
              </w:rPr>
            </w:pPr>
            <w:r>
              <w:rPr>
                <w:rFonts w:hint="eastAsia" w:ascii="宋体" w:hAnsi="宋体" w:eastAsia="宋体" w:cs="宋体"/>
                <w:color w:val="000000"/>
                <w:spacing w:val="-1"/>
                <w:kern w:val="0"/>
                <w:sz w:val="21"/>
                <w:szCs w:val="21"/>
                <w:lang w:val="en-US" w:eastAsia="zh-CN" w:bidi="ar"/>
              </w:rPr>
              <w:t>（1）具有注册土木工程师（岩土）执业资格的得1分，具有道</w:t>
            </w:r>
            <w:r>
              <w:rPr>
                <w:rFonts w:hint="eastAsia" w:ascii="宋体" w:hAnsi="宋体" w:eastAsia="宋体" w:cs="宋体"/>
                <w:color w:val="000000"/>
                <w:kern w:val="0"/>
                <w:sz w:val="21"/>
                <w:szCs w:val="21"/>
                <w:lang w:val="en-US" w:eastAsia="zh-CN" w:bidi="ar"/>
              </w:rPr>
              <w:t>路相关专业高级工程师或以上职称的得1分，其余不得分。</w:t>
            </w:r>
            <w:r>
              <w:rPr>
                <w:rFonts w:hint="eastAsia" w:ascii="宋体" w:hAnsi="宋体" w:eastAsia="宋体" w:cs="宋体"/>
                <w:color w:val="000000"/>
                <w:spacing w:val="2"/>
                <w:kern w:val="0"/>
                <w:sz w:val="21"/>
                <w:szCs w:val="21"/>
                <w:lang w:val="en-US" w:eastAsia="zh-CN" w:bidi="ar"/>
              </w:rPr>
              <w:t>本小项最多得2分。</w:t>
            </w:r>
          </w:p>
          <w:p w14:paraId="2FEBCD82">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kern w:val="2"/>
                <w:sz w:val="21"/>
                <w:szCs w:val="21"/>
              </w:rPr>
            </w:pPr>
            <w:r>
              <w:rPr>
                <w:rFonts w:hint="eastAsia" w:ascii="宋体" w:hAnsi="宋体" w:eastAsia="宋体" w:cs="宋体"/>
                <w:color w:val="000000"/>
                <w:spacing w:val="2"/>
                <w:kern w:val="0"/>
                <w:sz w:val="21"/>
                <w:szCs w:val="21"/>
                <w:lang w:val="en-US" w:eastAsia="zh-CN" w:bidi="ar"/>
              </w:rPr>
              <w:t>（2）</w:t>
            </w:r>
            <w:r>
              <w:rPr>
                <w:rFonts w:hint="eastAsia" w:ascii="宋体" w:hAnsi="宋体" w:eastAsia="宋体" w:cs="宋体"/>
                <w:color w:val="000000"/>
                <w:kern w:val="2"/>
                <w:sz w:val="21"/>
                <w:szCs w:val="21"/>
                <w:lang w:val="en-US" w:eastAsia="zh-CN" w:bidi="ar"/>
              </w:rPr>
              <w:t>2021年1月1日至今，勘察负责人在类似工程设计项目中获奖，获得省级或以上工程类设计奖的，每项得1分；获得市级工程类设计奖的，每项得0.5分；本小项最多得1分；</w:t>
            </w:r>
          </w:p>
          <w:p w14:paraId="2B35F3A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1"/>
                <w:sz w:val="21"/>
                <w:szCs w:val="21"/>
              </w:rPr>
            </w:pPr>
            <w:r>
              <w:rPr>
                <w:rFonts w:hint="eastAsia" w:ascii="宋体" w:hAnsi="宋体" w:eastAsia="宋体" w:cs="宋体"/>
                <w:color w:val="000000"/>
                <w:kern w:val="2"/>
                <w:sz w:val="21"/>
                <w:szCs w:val="21"/>
                <w:lang w:val="en-US" w:eastAsia="zh-CN" w:bidi="ar"/>
              </w:rPr>
              <w:t>（3）</w:t>
            </w:r>
            <w:r>
              <w:rPr>
                <w:rFonts w:hint="eastAsia" w:ascii="宋体" w:hAnsi="宋体" w:eastAsia="宋体" w:cs="宋体"/>
                <w:color w:val="000000"/>
                <w:kern w:val="0"/>
                <w:sz w:val="21"/>
                <w:szCs w:val="21"/>
                <w:lang w:val="en-US" w:eastAsia="zh-CN" w:bidi="ar"/>
              </w:rPr>
              <w:t>2021年1月1日至今，主导或参与类似相关工程项目勘察工作</w:t>
            </w:r>
            <w:r>
              <w:rPr>
                <w:rFonts w:hint="eastAsia" w:ascii="宋体" w:hAnsi="宋体" w:eastAsia="宋体" w:cs="宋体"/>
                <w:color w:val="000000"/>
                <w:spacing w:val="-1"/>
                <w:kern w:val="0"/>
                <w:sz w:val="21"/>
                <w:szCs w:val="21"/>
                <w:lang w:val="en-US" w:eastAsia="zh-CN" w:bidi="ar"/>
              </w:rPr>
              <w:t>，每项得1分，本小项最多得2分。</w:t>
            </w:r>
          </w:p>
          <w:p w14:paraId="07D0BD6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1"/>
                <w:sz w:val="21"/>
                <w:szCs w:val="21"/>
              </w:rPr>
            </w:pPr>
            <w:r>
              <w:rPr>
                <w:rFonts w:hint="eastAsia" w:ascii="宋体" w:hAnsi="宋体" w:eastAsia="宋体" w:cs="宋体"/>
                <w:color w:val="000000"/>
                <w:spacing w:val="-1"/>
                <w:kern w:val="0"/>
                <w:sz w:val="21"/>
                <w:szCs w:val="21"/>
                <w:lang w:val="en-US" w:eastAsia="zh-CN" w:bidi="ar"/>
              </w:rPr>
              <w:t>本项最多得5分。</w:t>
            </w:r>
          </w:p>
          <w:p w14:paraId="5933D9E4">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b/>
                <w:bCs/>
                <w:color w:val="000000"/>
                <w:spacing w:val="-3"/>
                <w:kern w:val="0"/>
                <w:sz w:val="21"/>
                <w:szCs w:val="21"/>
                <w:lang w:val="en-US" w:eastAsia="zh-CN" w:bidi="ar"/>
              </w:rPr>
              <w:t>3、设计项目管理团队组建（30.5分）（若为联合体投标，指联合</w:t>
            </w:r>
            <w:r>
              <w:rPr>
                <w:rFonts w:hint="eastAsia" w:ascii="宋体" w:hAnsi="宋体" w:eastAsia="宋体" w:cs="宋体"/>
                <w:b/>
                <w:bCs/>
                <w:color w:val="000000"/>
                <w:spacing w:val="4"/>
                <w:kern w:val="0"/>
                <w:sz w:val="21"/>
                <w:szCs w:val="21"/>
                <w:lang w:val="en-US" w:eastAsia="zh-CN" w:bidi="ar"/>
              </w:rPr>
              <w:t>体设计方）</w:t>
            </w:r>
          </w:p>
          <w:p w14:paraId="023E1ACD">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b/>
                <w:bCs/>
                <w:color w:val="000000"/>
                <w:spacing w:val="-3"/>
                <w:kern w:val="0"/>
                <w:sz w:val="21"/>
                <w:szCs w:val="21"/>
                <w:lang w:val="en-US" w:eastAsia="zh-CN" w:bidi="ar"/>
              </w:rPr>
              <w:t>（1）设计负责人：</w:t>
            </w:r>
          </w:p>
          <w:p w14:paraId="54CD146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1）设计经历在20年以上（含20年）,且具备注册土木工程师（道路工程）资格的得2分，不具备不得分，本小项最多得2分。</w:t>
            </w:r>
          </w:p>
          <w:p w14:paraId="2A0D929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spacing w:val="-1"/>
                <w:kern w:val="0"/>
                <w:sz w:val="21"/>
                <w:szCs w:val="21"/>
                <w:lang w:val="en-US" w:eastAsia="zh-CN" w:bidi="ar"/>
              </w:rPr>
              <w:t>2）参与的工程项目自2021年1月1日至今获国家级（含行业</w:t>
            </w:r>
            <w:r>
              <w:rPr>
                <w:rFonts w:hint="eastAsia" w:ascii="宋体" w:hAnsi="宋体" w:eastAsia="宋体" w:cs="宋体"/>
                <w:color w:val="000000"/>
                <w:kern w:val="0"/>
                <w:sz w:val="21"/>
                <w:szCs w:val="21"/>
                <w:lang w:val="en-US" w:eastAsia="zh-CN" w:bidi="ar"/>
              </w:rPr>
              <w:t>级）类似工程类奖项，每项得2分；获省级类似工程类</w:t>
            </w:r>
            <w:r>
              <w:rPr>
                <w:rFonts w:hint="eastAsia" w:ascii="宋体" w:hAnsi="宋体" w:eastAsia="宋体" w:cs="宋体"/>
                <w:color w:val="000000"/>
                <w:spacing w:val="1"/>
                <w:kern w:val="0"/>
                <w:sz w:val="21"/>
                <w:szCs w:val="21"/>
                <w:lang w:val="en-US" w:eastAsia="zh-CN" w:bidi="ar"/>
              </w:rPr>
              <w:t>奖项的，每项得1分；获市级类似</w:t>
            </w:r>
            <w:r>
              <w:rPr>
                <w:rFonts w:hint="eastAsia" w:ascii="宋体" w:hAnsi="宋体" w:eastAsia="宋体" w:cs="宋体"/>
                <w:color w:val="000000"/>
                <w:kern w:val="0"/>
                <w:sz w:val="21"/>
                <w:szCs w:val="21"/>
                <w:lang w:val="en-US" w:eastAsia="zh-CN" w:bidi="ar"/>
              </w:rPr>
              <w:t>工程类奖项，每项得0.5分，本小项最多得5分。注：获奖奖项包括但不限于建设行政管理部门或勘察设计协会/行业协会颁发的全国优秀工程勘察设计奖、行业优秀工程勘察设计奖、省级优秀工程勘</w:t>
            </w:r>
            <w:r>
              <w:rPr>
                <w:rFonts w:hint="eastAsia" w:ascii="宋体" w:hAnsi="宋体" w:eastAsia="宋体" w:cs="宋体"/>
                <w:color w:val="000000"/>
                <w:spacing w:val="2"/>
                <w:kern w:val="0"/>
                <w:sz w:val="21"/>
                <w:szCs w:val="21"/>
                <w:lang w:val="en-US" w:eastAsia="zh-CN" w:bidi="ar"/>
              </w:rPr>
              <w:t>察设计奖、市级优秀工程勘察设计奖等；同一奖项不重复计</w:t>
            </w:r>
            <w:r>
              <w:rPr>
                <w:rFonts w:hint="eastAsia" w:ascii="宋体" w:hAnsi="宋体" w:eastAsia="宋体" w:cs="宋体"/>
                <w:color w:val="000000"/>
                <w:spacing w:val="1"/>
                <w:kern w:val="0"/>
                <w:sz w:val="21"/>
                <w:szCs w:val="21"/>
                <w:lang w:val="en-US" w:eastAsia="zh-CN" w:bidi="ar"/>
              </w:rPr>
              <w:t>算，按最高级别计一次。以上奖项均需提供获奖</w:t>
            </w:r>
            <w:r>
              <w:rPr>
                <w:rFonts w:hint="eastAsia" w:ascii="宋体" w:hAnsi="宋体" w:eastAsia="宋体" w:cs="宋体"/>
                <w:color w:val="000000"/>
                <w:kern w:val="0"/>
                <w:sz w:val="21"/>
                <w:szCs w:val="21"/>
                <w:lang w:val="en-US" w:eastAsia="zh-CN" w:bidi="ar"/>
              </w:rPr>
              <w:t>证书扫描件或获奖网</w:t>
            </w:r>
            <w:r>
              <w:rPr>
                <w:rFonts w:hint="eastAsia" w:ascii="宋体" w:hAnsi="宋体" w:eastAsia="宋体" w:cs="宋体"/>
                <w:color w:val="000000"/>
                <w:spacing w:val="-1"/>
                <w:kern w:val="0"/>
                <w:sz w:val="21"/>
                <w:szCs w:val="21"/>
                <w:lang w:val="en-US" w:eastAsia="zh-CN" w:bidi="ar"/>
              </w:rPr>
              <w:t>页截图，不提供不得分。</w:t>
            </w:r>
          </w:p>
          <w:p w14:paraId="19508EE2">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3）2021年1月1日至今，</w:t>
            </w:r>
            <w:r>
              <w:rPr>
                <w:rFonts w:hint="eastAsia" w:ascii="宋体" w:hAnsi="宋体" w:eastAsia="宋体" w:cs="宋体"/>
                <w:color w:val="000000"/>
                <w:kern w:val="2"/>
                <w:sz w:val="21"/>
                <w:szCs w:val="21"/>
                <w:lang w:val="en-US" w:eastAsia="zh-CN" w:bidi="ar"/>
              </w:rPr>
              <w:t>以设计负责人或项目负责人职位</w:t>
            </w:r>
            <w:r>
              <w:rPr>
                <w:rFonts w:hint="eastAsia" w:ascii="宋体" w:hAnsi="宋体" w:eastAsia="宋体" w:cs="宋体"/>
                <w:color w:val="000000"/>
                <w:kern w:val="0"/>
                <w:sz w:val="21"/>
                <w:szCs w:val="21"/>
                <w:lang w:val="en-US" w:eastAsia="zh-CN" w:bidi="ar"/>
              </w:rPr>
              <w:t>参与类似关工程项目设计工作</w:t>
            </w:r>
            <w:r>
              <w:rPr>
                <w:rFonts w:hint="eastAsia" w:ascii="宋体" w:hAnsi="宋体" w:eastAsia="宋体" w:cs="宋体"/>
                <w:color w:val="000000"/>
                <w:spacing w:val="-1"/>
                <w:kern w:val="0"/>
                <w:sz w:val="21"/>
                <w:szCs w:val="21"/>
                <w:lang w:val="en-US" w:eastAsia="zh-CN" w:bidi="ar"/>
              </w:rPr>
              <w:t>，每项得0.5分，本小项最多得2.5分。</w:t>
            </w:r>
          </w:p>
          <w:p w14:paraId="28D21246">
            <w:pPr>
              <w:keepNext w:val="0"/>
              <w:keepLines w:val="0"/>
              <w:widowControl w:val="0"/>
              <w:suppressLineNumbers w:val="0"/>
              <w:spacing w:before="0" w:beforeAutospacing="0" w:after="0" w:afterAutospacing="0" w:line="300" w:lineRule="auto"/>
              <w:ind w:left="0" w:right="0" w:firstLine="0"/>
              <w:jc w:val="both"/>
              <w:rPr>
                <w:rFonts w:hint="eastAsia" w:ascii="宋体" w:hAnsi="宋体" w:eastAsia="宋体" w:cs="宋体"/>
                <w:sz w:val="21"/>
                <w:szCs w:val="21"/>
              </w:rPr>
            </w:pPr>
            <w:r>
              <w:rPr>
                <w:rFonts w:hint="eastAsia" w:ascii="宋体" w:hAnsi="宋体" w:eastAsia="宋体" w:cs="宋体"/>
                <w:color w:val="000000"/>
                <w:spacing w:val="2"/>
                <w:kern w:val="0"/>
                <w:sz w:val="21"/>
                <w:szCs w:val="21"/>
                <w:lang w:val="en-US" w:eastAsia="zh-CN" w:bidi="ar"/>
              </w:rPr>
              <w:t>注：①设计经历年限从毕业证书的核发时间[大</w:t>
            </w:r>
            <w:r>
              <w:rPr>
                <w:rFonts w:hint="eastAsia" w:ascii="宋体" w:hAnsi="宋体" w:eastAsia="宋体" w:cs="宋体"/>
                <w:color w:val="000000"/>
                <w:spacing w:val="1"/>
                <w:kern w:val="0"/>
                <w:sz w:val="21"/>
                <w:szCs w:val="21"/>
                <w:lang w:val="en-US" w:eastAsia="zh-CN" w:bidi="ar"/>
              </w:rPr>
              <w:t>学专科（或以上）学历]起计。所提供的投入人员必须为投标单位（若为联合体，由承担设计任务的一方提供）人员，以提供的社保证明[近一个月</w:t>
            </w:r>
            <w:r>
              <w:rPr>
                <w:rFonts w:hint="eastAsia" w:ascii="宋体" w:hAnsi="宋体" w:eastAsia="宋体" w:cs="宋体"/>
                <w:color w:val="000000"/>
                <w:kern w:val="0"/>
                <w:sz w:val="21"/>
                <w:szCs w:val="21"/>
                <w:lang w:val="en-US" w:eastAsia="zh-CN" w:bidi="ar"/>
              </w:rPr>
              <w:t>（2024年8月）]（含分公司或分支机构社保）为准，职称、资格证书需提供证明材料，职称按最高等级计算。提供获奖证书扫</w:t>
            </w:r>
            <w:r>
              <w:rPr>
                <w:rFonts w:hint="eastAsia" w:ascii="宋体" w:hAnsi="宋体" w:eastAsia="宋体" w:cs="宋体"/>
                <w:color w:val="000000"/>
                <w:spacing w:val="-1"/>
                <w:kern w:val="0"/>
                <w:sz w:val="21"/>
                <w:szCs w:val="21"/>
                <w:lang w:val="en-US" w:eastAsia="zh-CN" w:bidi="ar"/>
              </w:rPr>
              <w:t>描件或获奖网页截图，要求获奖证书上能体现获奖人姓名，不满</w:t>
            </w:r>
            <w:r>
              <w:rPr>
                <w:rFonts w:hint="eastAsia" w:ascii="宋体" w:hAnsi="宋体" w:eastAsia="宋体" w:cs="宋体"/>
                <w:color w:val="000000"/>
                <w:kern w:val="0"/>
                <w:sz w:val="21"/>
                <w:szCs w:val="21"/>
                <w:lang w:val="en-US" w:eastAsia="zh-CN" w:bidi="ar"/>
              </w:rPr>
              <w:t>足要求不得分。同一奖项不重复计算，按最高级别计一次。业绩</w:t>
            </w:r>
            <w:r>
              <w:rPr>
                <w:rFonts w:hint="eastAsia" w:ascii="宋体" w:hAnsi="宋体" w:eastAsia="宋体" w:cs="宋体"/>
                <w:color w:val="000000"/>
                <w:kern w:val="2"/>
                <w:sz w:val="21"/>
                <w:szCs w:val="21"/>
                <w:lang w:val="en-US" w:eastAsia="zh-CN" w:bidi="ar"/>
              </w:rPr>
              <w:t>需提供中标通知书或合同等证明材料，须体现人员姓名，不体现不得分。</w:t>
            </w:r>
          </w:p>
          <w:p w14:paraId="455FC9FB">
            <w:pPr>
              <w:keepNext w:val="0"/>
              <w:keepLines w:val="0"/>
              <w:widowControl w:val="0"/>
              <w:suppressLineNumbers w:val="0"/>
              <w:spacing w:before="0" w:beforeAutospacing="0" w:after="0" w:afterAutospacing="0" w:line="300" w:lineRule="auto"/>
              <w:ind w:left="0" w:right="0" w:firstLine="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本项最多得9.5分。</w:t>
            </w:r>
          </w:p>
          <w:p w14:paraId="1A871D8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b/>
                <w:bCs/>
                <w:color w:val="000000"/>
                <w:spacing w:val="-3"/>
                <w:kern w:val="0"/>
                <w:sz w:val="21"/>
                <w:szCs w:val="21"/>
                <w:lang w:val="en-US" w:eastAsia="zh-CN" w:bidi="ar"/>
              </w:rPr>
              <w:t>（2）道路专业负责人：</w:t>
            </w:r>
          </w:p>
          <w:p w14:paraId="74B02D3B">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2"/>
                <w:sz w:val="21"/>
                <w:szCs w:val="21"/>
              </w:rPr>
            </w:pPr>
            <w:r>
              <w:rPr>
                <w:rFonts w:hint="eastAsia" w:ascii="宋体" w:hAnsi="宋体" w:eastAsia="宋体" w:cs="宋体"/>
                <w:color w:val="000000"/>
                <w:spacing w:val="-1"/>
                <w:kern w:val="0"/>
                <w:sz w:val="21"/>
                <w:szCs w:val="21"/>
                <w:lang w:val="en-US" w:eastAsia="zh-CN" w:bidi="ar"/>
              </w:rPr>
              <w:t>1）具有注册土木工程师（道路工程）执业资格的得1分，具有道</w:t>
            </w:r>
            <w:r>
              <w:rPr>
                <w:rFonts w:hint="eastAsia" w:ascii="宋体" w:hAnsi="宋体" w:eastAsia="宋体" w:cs="宋体"/>
                <w:color w:val="000000"/>
                <w:kern w:val="0"/>
                <w:sz w:val="21"/>
                <w:szCs w:val="21"/>
                <w:lang w:val="en-US" w:eastAsia="zh-CN" w:bidi="ar"/>
              </w:rPr>
              <w:t>路相关专业高级工程师或以上职称的得1分，其余不得分。</w:t>
            </w:r>
            <w:r>
              <w:rPr>
                <w:rFonts w:hint="eastAsia" w:ascii="宋体" w:hAnsi="宋体" w:eastAsia="宋体" w:cs="宋体"/>
                <w:color w:val="000000"/>
                <w:spacing w:val="2"/>
                <w:kern w:val="0"/>
                <w:sz w:val="21"/>
                <w:szCs w:val="21"/>
                <w:lang w:val="en-US" w:eastAsia="zh-CN" w:bidi="ar"/>
              </w:rPr>
              <w:t>本小项最多得2分。</w:t>
            </w:r>
          </w:p>
          <w:p w14:paraId="1AAB436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kern w:val="2"/>
                <w:sz w:val="21"/>
                <w:szCs w:val="21"/>
              </w:rPr>
            </w:pPr>
            <w:r>
              <w:rPr>
                <w:rFonts w:hint="eastAsia" w:ascii="宋体" w:hAnsi="宋体" w:eastAsia="宋体" w:cs="宋体"/>
                <w:color w:val="000000"/>
                <w:spacing w:val="2"/>
                <w:kern w:val="0"/>
                <w:sz w:val="21"/>
                <w:szCs w:val="21"/>
                <w:lang w:val="en-US" w:eastAsia="zh-CN" w:bidi="ar"/>
              </w:rPr>
              <w:t>2）</w:t>
            </w:r>
            <w:r>
              <w:rPr>
                <w:rFonts w:hint="eastAsia" w:ascii="宋体" w:hAnsi="宋体" w:eastAsia="宋体" w:cs="宋体"/>
                <w:color w:val="000000"/>
                <w:kern w:val="2"/>
                <w:sz w:val="21"/>
                <w:szCs w:val="21"/>
                <w:lang w:val="en-US" w:eastAsia="zh-CN" w:bidi="ar"/>
              </w:rPr>
              <w:t>2021年1月1日至今，道路专业负责人在类似工程设计项目中获奖，获得国家级工程类设计奖的，每项得2分；获得省级工程类设计奖的，每项得1分；获得市级工程类设计奖的，每项得0.5分；本小项最多得3分。</w:t>
            </w:r>
          </w:p>
          <w:p w14:paraId="61DAEDF5">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本项最多得5分。</w:t>
            </w:r>
          </w:p>
          <w:p w14:paraId="6BB344A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bCs/>
                <w:spacing w:val="-3"/>
                <w:sz w:val="21"/>
                <w:szCs w:val="21"/>
              </w:rPr>
            </w:pPr>
            <w:r>
              <w:rPr>
                <w:rFonts w:hint="eastAsia" w:ascii="宋体" w:hAnsi="宋体" w:eastAsia="宋体" w:cs="宋体"/>
                <w:b/>
                <w:bCs/>
                <w:color w:val="000000"/>
                <w:spacing w:val="-3"/>
                <w:kern w:val="0"/>
                <w:sz w:val="21"/>
                <w:szCs w:val="21"/>
                <w:lang w:val="en-US" w:eastAsia="zh-CN" w:bidi="ar"/>
              </w:rPr>
              <w:t>（3）交通专业负责人：</w:t>
            </w:r>
          </w:p>
          <w:p w14:paraId="482B977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2"/>
                <w:sz w:val="21"/>
                <w:szCs w:val="21"/>
              </w:rPr>
            </w:pPr>
            <w:r>
              <w:rPr>
                <w:rFonts w:hint="eastAsia" w:ascii="宋体" w:hAnsi="宋体" w:eastAsia="宋体" w:cs="宋体"/>
                <w:color w:val="000000"/>
                <w:spacing w:val="-1"/>
                <w:kern w:val="0"/>
                <w:sz w:val="21"/>
                <w:szCs w:val="21"/>
                <w:lang w:val="en-US" w:eastAsia="zh-CN" w:bidi="ar"/>
              </w:rPr>
              <w:t>1）具有注册土木工程师（道路工程）执业资格的得1分，具有道</w:t>
            </w:r>
            <w:r>
              <w:rPr>
                <w:rFonts w:hint="eastAsia" w:ascii="宋体" w:hAnsi="宋体" w:eastAsia="宋体" w:cs="宋体"/>
                <w:color w:val="000000"/>
                <w:kern w:val="0"/>
                <w:sz w:val="21"/>
                <w:szCs w:val="21"/>
                <w:lang w:val="en-US" w:eastAsia="zh-CN" w:bidi="ar"/>
              </w:rPr>
              <w:t>路相关专业高级工程师或以上职称的得1分，其余不得分。</w:t>
            </w:r>
            <w:r>
              <w:rPr>
                <w:rFonts w:hint="eastAsia" w:ascii="宋体" w:hAnsi="宋体" w:eastAsia="宋体" w:cs="宋体"/>
                <w:color w:val="000000"/>
                <w:spacing w:val="2"/>
                <w:kern w:val="0"/>
                <w:sz w:val="21"/>
                <w:szCs w:val="21"/>
                <w:lang w:val="en-US" w:eastAsia="zh-CN" w:bidi="ar"/>
              </w:rPr>
              <w:t>本小项最多得2分。</w:t>
            </w:r>
          </w:p>
          <w:p w14:paraId="01BCE7A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kern w:val="2"/>
                <w:sz w:val="21"/>
                <w:szCs w:val="21"/>
              </w:rPr>
            </w:pPr>
            <w:r>
              <w:rPr>
                <w:rFonts w:hint="eastAsia" w:ascii="宋体" w:hAnsi="宋体" w:eastAsia="宋体" w:cs="宋体"/>
                <w:color w:val="000000"/>
                <w:spacing w:val="2"/>
                <w:kern w:val="0"/>
                <w:sz w:val="21"/>
                <w:szCs w:val="21"/>
                <w:lang w:val="en-US" w:eastAsia="zh-CN" w:bidi="ar"/>
              </w:rPr>
              <w:t>2）</w:t>
            </w:r>
            <w:r>
              <w:rPr>
                <w:rFonts w:hint="eastAsia" w:ascii="宋体" w:hAnsi="宋体" w:eastAsia="宋体" w:cs="宋体"/>
                <w:color w:val="000000"/>
                <w:kern w:val="2"/>
                <w:sz w:val="21"/>
                <w:szCs w:val="21"/>
                <w:lang w:val="en-US" w:eastAsia="zh-CN" w:bidi="ar"/>
              </w:rPr>
              <w:t>2021年1月1日至今，道路专业负责人在类似工程设计项目中获奖，获得国家级工程类设计奖的，每项得2分；获得省级工程类设计奖的，每项得1分；获得市级工程类设计奖的，每项得0.5分；本小项最多得6分。</w:t>
            </w:r>
          </w:p>
          <w:p w14:paraId="0EB4FF3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bCs/>
                <w:spacing w:val="-3"/>
                <w:sz w:val="21"/>
                <w:szCs w:val="21"/>
              </w:rPr>
            </w:pPr>
            <w:r>
              <w:rPr>
                <w:rFonts w:hint="eastAsia" w:ascii="宋体" w:hAnsi="宋体" w:eastAsia="宋体" w:cs="宋体"/>
                <w:color w:val="000000"/>
                <w:kern w:val="2"/>
                <w:sz w:val="21"/>
                <w:szCs w:val="21"/>
                <w:lang w:val="en-US" w:eastAsia="zh-CN" w:bidi="ar"/>
              </w:rPr>
              <w:t>本项最多得8分。</w:t>
            </w:r>
          </w:p>
          <w:p w14:paraId="106244A5">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b/>
                <w:bCs/>
                <w:color w:val="000000"/>
                <w:spacing w:val="-3"/>
                <w:kern w:val="0"/>
                <w:sz w:val="21"/>
                <w:szCs w:val="21"/>
                <w:lang w:val="en-US" w:eastAsia="zh-CN" w:bidi="ar"/>
              </w:rPr>
              <w:t>（4）给排水专业负责人：</w:t>
            </w:r>
          </w:p>
          <w:p w14:paraId="2F98B2C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1"/>
                <w:sz w:val="21"/>
                <w:szCs w:val="21"/>
              </w:rPr>
            </w:pPr>
            <w:r>
              <w:rPr>
                <w:rFonts w:hint="eastAsia" w:ascii="宋体" w:hAnsi="宋体" w:eastAsia="宋体" w:cs="宋体"/>
                <w:color w:val="000000"/>
                <w:spacing w:val="-1"/>
                <w:kern w:val="0"/>
                <w:sz w:val="21"/>
                <w:szCs w:val="21"/>
                <w:lang w:val="en-US" w:eastAsia="zh-CN" w:bidi="ar"/>
              </w:rPr>
              <w:t>1）具有注册公用设备工程师（给水排水）资格的得1分，具有给排水相关专业高级工程师或以上职称的得1分，其余不得</w:t>
            </w:r>
            <w:r>
              <w:rPr>
                <w:rFonts w:hint="eastAsia" w:ascii="宋体" w:hAnsi="宋体" w:eastAsia="宋体" w:cs="宋体"/>
                <w:color w:val="000000"/>
                <w:spacing w:val="1"/>
                <w:kern w:val="0"/>
                <w:sz w:val="21"/>
                <w:szCs w:val="21"/>
                <w:lang w:val="en-US" w:eastAsia="zh-CN" w:bidi="ar"/>
              </w:rPr>
              <w:t>分。本小项最多得2分。</w:t>
            </w:r>
          </w:p>
          <w:p w14:paraId="53B0E8D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kern w:val="2"/>
                <w:sz w:val="21"/>
                <w:szCs w:val="21"/>
              </w:rPr>
            </w:pPr>
            <w:r>
              <w:rPr>
                <w:rFonts w:hint="eastAsia" w:ascii="宋体" w:hAnsi="宋体" w:eastAsia="宋体" w:cs="宋体"/>
                <w:color w:val="000000"/>
                <w:spacing w:val="1"/>
                <w:kern w:val="0"/>
                <w:sz w:val="21"/>
                <w:szCs w:val="21"/>
                <w:lang w:val="en-US" w:eastAsia="zh-CN" w:bidi="ar"/>
              </w:rPr>
              <w:t>2）</w:t>
            </w:r>
            <w:r>
              <w:rPr>
                <w:rFonts w:hint="eastAsia" w:ascii="宋体" w:hAnsi="宋体" w:eastAsia="宋体" w:cs="宋体"/>
                <w:color w:val="000000"/>
                <w:kern w:val="2"/>
                <w:sz w:val="21"/>
                <w:szCs w:val="21"/>
                <w:lang w:val="en-US" w:eastAsia="zh-CN" w:bidi="ar"/>
              </w:rPr>
              <w:t>2021年1月1日至今，给排水专业负责人在类似工程设计项目中获奖，获得省级及以上工程类设计奖的，每项得1分；获得市级工程类设计奖的，每项得0.5分；本小项最多得1分。</w:t>
            </w:r>
          </w:p>
          <w:p w14:paraId="58EE654F">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本项最多得3分。</w:t>
            </w:r>
          </w:p>
          <w:p w14:paraId="10545483">
            <w:pPr>
              <w:keepNext w:val="0"/>
              <w:keepLines w:val="0"/>
              <w:suppressLineNumbers w:val="0"/>
              <w:spacing w:before="0" w:beforeAutospacing="0" w:after="0" w:afterAutospacing="0" w:line="300" w:lineRule="auto"/>
              <w:ind w:left="0" w:right="0"/>
              <w:rPr>
                <w:rFonts w:hint="eastAsia" w:ascii="宋体" w:hAnsi="宋体" w:eastAsia="宋体" w:cs="宋体"/>
                <w:b/>
                <w:bCs/>
                <w:spacing w:val="-3"/>
                <w:sz w:val="21"/>
                <w:szCs w:val="21"/>
              </w:rPr>
            </w:pPr>
            <w:r>
              <w:rPr>
                <w:rFonts w:hint="eastAsia" w:ascii="宋体" w:hAnsi="宋体" w:eastAsia="宋体" w:cs="宋体"/>
                <w:b/>
                <w:bCs/>
                <w:color w:val="000000"/>
                <w:spacing w:val="-3"/>
                <w:kern w:val="0"/>
                <w:sz w:val="21"/>
                <w:szCs w:val="21"/>
                <w:lang w:val="en-US" w:eastAsia="zh-CN" w:bidi="ar"/>
              </w:rPr>
              <w:t>（5）电气专业负责人：</w:t>
            </w:r>
          </w:p>
          <w:p w14:paraId="4AAC482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具有注册公用设备工程师（供配电）资格的得1分，具有电气</w:t>
            </w:r>
            <w:r>
              <w:rPr>
                <w:rFonts w:hint="eastAsia" w:ascii="宋体" w:hAnsi="宋体" w:eastAsia="宋体" w:cs="宋体"/>
                <w:color w:val="000000"/>
                <w:spacing w:val="3"/>
                <w:kern w:val="0"/>
                <w:sz w:val="21"/>
                <w:szCs w:val="21"/>
                <w:lang w:val="en-US" w:eastAsia="zh-CN" w:bidi="ar"/>
              </w:rPr>
              <w:t>相关专业高级工程师或以上职称的得1分，其他不得分。</w:t>
            </w:r>
            <w:r>
              <w:rPr>
                <w:rFonts w:hint="eastAsia" w:ascii="宋体" w:hAnsi="宋体" w:eastAsia="宋体" w:cs="宋体"/>
                <w:color w:val="000000"/>
                <w:spacing w:val="1"/>
                <w:kern w:val="0"/>
                <w:sz w:val="21"/>
                <w:szCs w:val="21"/>
                <w:lang w:val="en-US" w:eastAsia="zh-CN" w:bidi="ar"/>
              </w:rPr>
              <w:t>本项最多得2分。</w:t>
            </w:r>
          </w:p>
          <w:p w14:paraId="3DF92EF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b/>
                <w:bCs/>
                <w:color w:val="000000"/>
                <w:spacing w:val="-3"/>
                <w:kern w:val="0"/>
                <w:sz w:val="21"/>
                <w:szCs w:val="21"/>
                <w:lang w:val="en-US" w:eastAsia="zh-CN" w:bidi="ar"/>
              </w:rPr>
              <w:t>（6）造价负责人：</w:t>
            </w:r>
          </w:p>
          <w:p w14:paraId="5F85DA95">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1"/>
                <w:sz w:val="21"/>
                <w:szCs w:val="21"/>
              </w:rPr>
            </w:pPr>
            <w:r>
              <w:rPr>
                <w:rFonts w:hint="eastAsia" w:ascii="宋体" w:hAnsi="宋体" w:eastAsia="宋体" w:cs="宋体"/>
                <w:color w:val="000000"/>
                <w:kern w:val="0"/>
                <w:sz w:val="21"/>
                <w:szCs w:val="21"/>
                <w:lang w:val="en-US" w:eastAsia="zh-CN" w:bidi="ar"/>
              </w:rPr>
              <w:t>1）具有注册造价工程师资格的得1分，具有经济或造价相关专业高级工程师或以上职称的得1分，其他不得分。本小项最</w:t>
            </w:r>
            <w:r>
              <w:rPr>
                <w:rFonts w:hint="eastAsia" w:ascii="宋体" w:hAnsi="宋体" w:eastAsia="宋体" w:cs="宋体"/>
                <w:color w:val="000000"/>
                <w:spacing w:val="1"/>
                <w:kern w:val="0"/>
                <w:sz w:val="21"/>
                <w:szCs w:val="21"/>
                <w:lang w:val="en-US" w:eastAsia="zh-CN" w:bidi="ar"/>
              </w:rPr>
              <w:t>多得2分。</w:t>
            </w:r>
          </w:p>
          <w:p w14:paraId="558F6118">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spacing w:val="1"/>
                <w:kern w:val="0"/>
                <w:sz w:val="21"/>
                <w:szCs w:val="21"/>
                <w:lang w:val="en-US" w:eastAsia="zh-CN" w:bidi="ar"/>
              </w:rPr>
              <w:t>2）</w:t>
            </w:r>
            <w:r>
              <w:rPr>
                <w:rFonts w:hint="eastAsia" w:ascii="宋体" w:hAnsi="宋体" w:eastAsia="宋体" w:cs="宋体"/>
                <w:color w:val="000000"/>
                <w:kern w:val="0"/>
                <w:sz w:val="21"/>
                <w:szCs w:val="21"/>
                <w:lang w:val="en-US" w:eastAsia="zh-CN" w:bidi="ar"/>
              </w:rPr>
              <w:t>2021年1月1日至今，造价负责人在类似工程设计项目中获奖，获得省级及以上工程类设计奖的，每项得1分；获得市级工程类设计奖的，每项得0.5分，本小项最多得1分</w:t>
            </w:r>
          </w:p>
          <w:p w14:paraId="47D29A6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本项最多得3分。</w:t>
            </w:r>
          </w:p>
          <w:p w14:paraId="250C4B56">
            <w:pPr>
              <w:keepNext w:val="0"/>
              <w:keepLines w:val="0"/>
              <w:numPr>
                <w:ilvl w:val="-1"/>
                <w:numId w:val="0"/>
              </w:numPr>
              <w:suppressLineNumbers w:val="0"/>
              <w:spacing w:before="0" w:beforeAutospacing="0" w:after="0" w:afterAutospacing="0" w:line="300" w:lineRule="auto"/>
              <w:ind w:left="0" w:right="0"/>
              <w:rPr>
                <w:rFonts w:hint="eastAsia" w:ascii="宋体" w:hAnsi="宋体" w:eastAsia="宋体" w:cs="宋体"/>
                <w:bCs/>
                <w:color w:val="auto"/>
                <w:szCs w:val="21"/>
                <w:highlight w:val="none"/>
                <w:lang w:val="en-US" w:eastAsia="zh-CN"/>
              </w:rPr>
            </w:pPr>
            <w:r>
              <w:rPr>
                <w:rFonts w:hint="eastAsia" w:ascii="宋体" w:hAnsi="宋体" w:eastAsia="宋体" w:cs="宋体"/>
                <w:color w:val="000000"/>
                <w:spacing w:val="-4"/>
                <w:kern w:val="0"/>
                <w:sz w:val="21"/>
                <w:szCs w:val="21"/>
                <w:lang w:val="en-US" w:eastAsia="zh-CN" w:bidi="ar"/>
              </w:rPr>
              <w:t>注：需提供相关负责人相应的学历证、职称证</w:t>
            </w:r>
            <w:r>
              <w:rPr>
                <w:rFonts w:hint="eastAsia" w:ascii="宋体" w:hAnsi="宋体" w:eastAsia="宋体" w:cs="宋体"/>
                <w:color w:val="000000"/>
                <w:spacing w:val="-5"/>
                <w:kern w:val="0"/>
                <w:sz w:val="21"/>
                <w:szCs w:val="21"/>
                <w:lang w:val="en-US" w:eastAsia="zh-CN" w:bidi="ar"/>
              </w:rPr>
              <w:t>书、资格证书或注</w:t>
            </w:r>
            <w:r>
              <w:rPr>
                <w:rFonts w:hint="eastAsia" w:ascii="宋体" w:hAnsi="宋体" w:eastAsia="宋体" w:cs="宋体"/>
                <w:color w:val="000000"/>
                <w:kern w:val="0"/>
                <w:sz w:val="21"/>
                <w:szCs w:val="21"/>
                <w:lang w:val="en-US" w:eastAsia="zh-CN" w:bidi="ar"/>
              </w:rPr>
              <w:t>册证书、社保证明[近一个月（2024年9月）]（含分公司或分支机构社保）等相关证明资料扫描件。</w:t>
            </w:r>
          </w:p>
        </w:tc>
      </w:tr>
      <w:tr w14:paraId="701A42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239" w:type="dxa"/>
            <w:vMerge w:val="continue"/>
            <w:vAlign w:val="center"/>
          </w:tcPr>
          <w:p w14:paraId="3A1C03AB">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114" w:type="dxa"/>
            <w:vMerge w:val="continue"/>
            <w:vAlign w:val="center"/>
          </w:tcPr>
          <w:p w14:paraId="053D75B2">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707" w:type="dxa"/>
            <w:vAlign w:val="center"/>
          </w:tcPr>
          <w:p w14:paraId="595C631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pacing w:val="1"/>
                <w:sz w:val="21"/>
                <w:szCs w:val="21"/>
                <w:highlight w:val="none"/>
              </w:rPr>
              <w:t>项目管理班子</w:t>
            </w:r>
            <w:r>
              <w:rPr>
                <w:rFonts w:hint="eastAsia" w:ascii="宋体" w:hAnsi="宋体" w:eastAsia="宋体" w:cs="宋体"/>
                <w:color w:val="auto"/>
                <w:spacing w:val="6"/>
                <w:sz w:val="21"/>
                <w:szCs w:val="21"/>
                <w:highlight w:val="none"/>
              </w:rPr>
              <w:t>答辩</w:t>
            </w:r>
          </w:p>
        </w:tc>
        <w:tc>
          <w:tcPr>
            <w:tcW w:w="712" w:type="dxa"/>
            <w:vAlign w:val="center"/>
          </w:tcPr>
          <w:p w14:paraId="217EAA2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210" w:type="dxa"/>
            <w:vAlign w:val="center"/>
          </w:tcPr>
          <w:p w14:paraId="5694BD5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b/>
                <w:bCs/>
                <w:color w:val="000000"/>
                <w:spacing w:val="-1"/>
                <w:kern w:val="0"/>
                <w:sz w:val="21"/>
                <w:szCs w:val="21"/>
                <w:u w:val="single"/>
                <w:lang w:val="en-US" w:eastAsia="zh-CN" w:bidi="ar"/>
              </w:rPr>
              <w:t>项目负责人或技术负责人</w:t>
            </w:r>
            <w:r>
              <w:rPr>
                <w:rFonts w:hint="eastAsia" w:ascii="宋体" w:hAnsi="宋体" w:eastAsia="宋体" w:cs="宋体"/>
                <w:color w:val="000000"/>
                <w:spacing w:val="-1"/>
                <w:kern w:val="0"/>
                <w:sz w:val="21"/>
                <w:szCs w:val="21"/>
                <w:lang w:val="en-US" w:eastAsia="zh-CN" w:bidi="ar"/>
              </w:rPr>
              <w:t>就本工程内容从以下方面进行</w:t>
            </w:r>
            <w:r>
              <w:rPr>
                <w:rFonts w:hint="eastAsia" w:ascii="宋体" w:hAnsi="宋体" w:eastAsia="宋体" w:cs="宋体"/>
                <w:color w:val="000000"/>
                <w:spacing w:val="-2"/>
                <w:kern w:val="0"/>
                <w:sz w:val="21"/>
                <w:szCs w:val="21"/>
                <w:lang w:val="en-US" w:eastAsia="zh-CN" w:bidi="ar"/>
              </w:rPr>
              <w:t>陈述：</w:t>
            </w:r>
          </w:p>
          <w:p w14:paraId="00390BB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spacing w:val="7"/>
                <w:kern w:val="0"/>
                <w:sz w:val="21"/>
                <w:szCs w:val="21"/>
                <w:lang w:val="en-US" w:eastAsia="zh-CN" w:bidi="ar"/>
              </w:rPr>
              <w:t>1、对参与投标项目的了解情况；</w:t>
            </w:r>
          </w:p>
          <w:p w14:paraId="41DE165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pacing w:val="5"/>
                <w:sz w:val="21"/>
                <w:szCs w:val="21"/>
              </w:rPr>
            </w:pPr>
            <w:r>
              <w:rPr>
                <w:rFonts w:hint="eastAsia" w:ascii="宋体" w:hAnsi="宋体" w:eastAsia="宋体" w:cs="宋体"/>
                <w:color w:val="000000"/>
                <w:spacing w:val="5"/>
                <w:kern w:val="0"/>
                <w:sz w:val="21"/>
                <w:szCs w:val="21"/>
                <w:lang w:val="en-US" w:eastAsia="zh-CN" w:bidi="ar"/>
              </w:rPr>
              <w:t>2、项目施工的重点、难点分析及应对措施；</w:t>
            </w:r>
          </w:p>
          <w:p w14:paraId="36731B6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spacing w:val="-7"/>
                <w:kern w:val="0"/>
                <w:sz w:val="21"/>
                <w:szCs w:val="21"/>
                <w:lang w:val="en-US" w:eastAsia="zh-CN" w:bidi="ar"/>
              </w:rPr>
              <w:t>3、对工程质量、工程总工期的全面掌控，保证工程</w:t>
            </w:r>
            <w:r>
              <w:rPr>
                <w:rFonts w:hint="eastAsia" w:ascii="宋体" w:hAnsi="宋体" w:eastAsia="宋体" w:cs="宋体"/>
                <w:color w:val="000000"/>
                <w:spacing w:val="-8"/>
                <w:kern w:val="0"/>
                <w:sz w:val="21"/>
                <w:szCs w:val="21"/>
                <w:lang w:val="en-US" w:eastAsia="zh-CN" w:bidi="ar"/>
              </w:rPr>
              <w:t>保质量保工期</w:t>
            </w:r>
            <w:r>
              <w:rPr>
                <w:rFonts w:hint="eastAsia" w:ascii="宋体" w:hAnsi="宋体" w:eastAsia="宋体" w:cs="宋体"/>
                <w:color w:val="000000"/>
                <w:kern w:val="0"/>
                <w:sz w:val="21"/>
                <w:szCs w:val="21"/>
                <w:lang w:val="en-US" w:eastAsia="zh-CN" w:bidi="ar"/>
              </w:rPr>
              <w:t>完工。</w:t>
            </w:r>
          </w:p>
          <w:p w14:paraId="0BE3BB8B">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解答：评委针对其陈述内容及投标文件所提的相关问</w:t>
            </w:r>
            <w:r>
              <w:rPr>
                <w:rFonts w:hint="eastAsia" w:ascii="宋体" w:hAnsi="宋体" w:eastAsia="宋体" w:cs="宋体"/>
                <w:color w:val="000000"/>
                <w:spacing w:val="-1"/>
                <w:kern w:val="0"/>
                <w:sz w:val="21"/>
                <w:szCs w:val="21"/>
                <w:lang w:val="en-US" w:eastAsia="zh-CN" w:bidi="ar"/>
              </w:rPr>
              <w:t>题。横向比较各投标人的答辩情况：</w:t>
            </w:r>
          </w:p>
          <w:p w14:paraId="4037B51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spacing w:val="-1"/>
                <w:kern w:val="0"/>
                <w:sz w:val="21"/>
                <w:szCs w:val="21"/>
                <w:lang w:val="en-US" w:eastAsia="zh-CN" w:bidi="ar"/>
              </w:rPr>
              <w:t>优：掌握项目情况认识清晰、对施工的重点、难点认识深刻、有</w:t>
            </w:r>
            <w:r>
              <w:rPr>
                <w:rFonts w:hint="eastAsia" w:ascii="宋体" w:hAnsi="宋体" w:eastAsia="宋体" w:cs="宋体"/>
                <w:color w:val="000000"/>
                <w:spacing w:val="-4"/>
                <w:kern w:val="0"/>
                <w:sz w:val="21"/>
                <w:szCs w:val="21"/>
                <w:lang w:val="en-US" w:eastAsia="zh-CN" w:bidi="ar"/>
              </w:rPr>
              <w:t>应对措施，对工程质量和工期的保证合理可行；回答评委提问思</w:t>
            </w:r>
            <w:r>
              <w:rPr>
                <w:rFonts w:hint="eastAsia" w:ascii="宋体" w:hAnsi="宋体" w:eastAsia="宋体" w:cs="宋体"/>
                <w:color w:val="000000"/>
                <w:kern w:val="0"/>
                <w:sz w:val="21"/>
                <w:szCs w:val="21"/>
                <w:lang w:val="en-US" w:eastAsia="zh-CN" w:bidi="ar"/>
              </w:rPr>
              <w:t>路清晰、内容准确。优得7（不含）分-10（</w:t>
            </w:r>
            <w:r>
              <w:rPr>
                <w:rFonts w:hint="eastAsia" w:ascii="宋体" w:hAnsi="宋体" w:eastAsia="宋体" w:cs="宋体"/>
                <w:color w:val="000000"/>
                <w:spacing w:val="-1"/>
                <w:kern w:val="0"/>
                <w:sz w:val="21"/>
                <w:szCs w:val="21"/>
                <w:lang w:val="en-US" w:eastAsia="zh-CN" w:bidi="ar"/>
              </w:rPr>
              <w:t>含）分。</w:t>
            </w:r>
          </w:p>
          <w:p w14:paraId="0A846DD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spacing w:val="-5"/>
                <w:kern w:val="0"/>
                <w:sz w:val="21"/>
                <w:szCs w:val="21"/>
                <w:lang w:val="en-US" w:eastAsia="zh-CN" w:bidi="ar"/>
              </w:rPr>
              <w:t>良：掌握项目情况认识比较清晰、对施工的重点、难点认识</w:t>
            </w:r>
            <w:r>
              <w:rPr>
                <w:rFonts w:hint="eastAsia" w:ascii="宋体" w:hAnsi="宋体" w:eastAsia="宋体" w:cs="宋体"/>
                <w:color w:val="000000"/>
                <w:spacing w:val="-6"/>
                <w:kern w:val="0"/>
                <w:sz w:val="21"/>
                <w:szCs w:val="21"/>
                <w:lang w:val="en-US" w:eastAsia="zh-CN" w:bidi="ar"/>
              </w:rPr>
              <w:t>比较</w:t>
            </w:r>
            <w:r>
              <w:rPr>
                <w:rFonts w:hint="eastAsia" w:ascii="宋体" w:hAnsi="宋体" w:eastAsia="宋体" w:cs="宋体"/>
                <w:color w:val="000000"/>
                <w:spacing w:val="-1"/>
                <w:kern w:val="0"/>
                <w:sz w:val="21"/>
                <w:szCs w:val="21"/>
                <w:lang w:val="en-US" w:eastAsia="zh-CN" w:bidi="ar"/>
              </w:rPr>
              <w:t>深刻、有应对措施，对工程质量和工期的保证比较合理可行；回</w:t>
            </w:r>
            <w:r>
              <w:rPr>
                <w:rFonts w:hint="eastAsia" w:ascii="宋体" w:hAnsi="宋体" w:eastAsia="宋体" w:cs="宋体"/>
                <w:color w:val="000000"/>
                <w:kern w:val="0"/>
                <w:sz w:val="21"/>
                <w:szCs w:val="21"/>
                <w:lang w:val="en-US" w:eastAsia="zh-CN" w:bidi="ar"/>
              </w:rPr>
              <w:t>答评委提问思路比较清晰、内容比较准确。良得3（不含）分-7</w:t>
            </w:r>
            <w:r>
              <w:rPr>
                <w:rFonts w:hint="eastAsia" w:ascii="宋体" w:hAnsi="宋体" w:eastAsia="宋体" w:cs="宋体"/>
                <w:color w:val="000000"/>
                <w:spacing w:val="9"/>
                <w:kern w:val="0"/>
                <w:sz w:val="21"/>
                <w:szCs w:val="21"/>
                <w:lang w:val="en-US" w:eastAsia="zh-CN" w:bidi="ar"/>
              </w:rPr>
              <w:t>（含）分。</w:t>
            </w:r>
          </w:p>
          <w:p w14:paraId="5819579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1"/>
                <w:szCs w:val="21"/>
              </w:rPr>
            </w:pPr>
            <w:r>
              <w:rPr>
                <w:rFonts w:hint="eastAsia" w:ascii="宋体" w:hAnsi="宋体" w:eastAsia="宋体" w:cs="宋体"/>
                <w:color w:val="000000"/>
                <w:spacing w:val="-5"/>
                <w:kern w:val="0"/>
                <w:sz w:val="21"/>
                <w:szCs w:val="21"/>
                <w:lang w:val="en-US" w:eastAsia="zh-CN" w:bidi="ar"/>
              </w:rPr>
              <w:t>一般：掌握项目情况认识基本清晰、对施工的重点、难点认识基本</w:t>
            </w:r>
            <w:r>
              <w:rPr>
                <w:rFonts w:hint="eastAsia" w:ascii="宋体" w:hAnsi="宋体" w:eastAsia="宋体" w:cs="宋体"/>
                <w:color w:val="000000"/>
                <w:spacing w:val="-4"/>
                <w:kern w:val="0"/>
                <w:sz w:val="21"/>
                <w:szCs w:val="21"/>
                <w:lang w:val="en-US" w:eastAsia="zh-CN" w:bidi="ar"/>
              </w:rPr>
              <w:t>深刻、有应对措施，对工程质量和工期的保证基</w:t>
            </w:r>
            <w:r>
              <w:rPr>
                <w:rFonts w:hint="eastAsia" w:ascii="宋体" w:hAnsi="宋体" w:eastAsia="宋体" w:cs="宋体"/>
                <w:color w:val="000000"/>
                <w:spacing w:val="-5"/>
                <w:kern w:val="0"/>
                <w:sz w:val="21"/>
                <w:szCs w:val="21"/>
                <w:lang w:val="en-US" w:eastAsia="zh-CN" w:bidi="ar"/>
              </w:rPr>
              <w:t>本合理可行；回</w:t>
            </w:r>
            <w:r>
              <w:rPr>
                <w:rFonts w:hint="eastAsia" w:ascii="宋体" w:hAnsi="宋体" w:eastAsia="宋体" w:cs="宋体"/>
                <w:color w:val="000000"/>
                <w:spacing w:val="1"/>
                <w:kern w:val="0"/>
                <w:sz w:val="21"/>
                <w:szCs w:val="21"/>
                <w:lang w:val="en-US" w:eastAsia="zh-CN" w:bidi="ar"/>
              </w:rPr>
              <w:t>答评委提问思路基本清晰、内容基本准确。</w:t>
            </w:r>
            <w:r>
              <w:rPr>
                <w:rFonts w:hint="eastAsia" w:ascii="宋体" w:hAnsi="宋体" w:cs="宋体"/>
                <w:color w:val="000000"/>
                <w:spacing w:val="1"/>
                <w:kern w:val="0"/>
                <w:sz w:val="21"/>
                <w:szCs w:val="21"/>
                <w:lang w:val="en-US" w:eastAsia="zh-CN" w:bidi="ar"/>
              </w:rPr>
              <w:t>一般</w:t>
            </w:r>
            <w:r>
              <w:rPr>
                <w:rFonts w:hint="eastAsia" w:ascii="宋体" w:hAnsi="宋体" w:eastAsia="宋体" w:cs="宋体"/>
                <w:color w:val="000000"/>
                <w:spacing w:val="1"/>
                <w:kern w:val="0"/>
                <w:sz w:val="21"/>
                <w:szCs w:val="21"/>
                <w:lang w:val="en-US" w:eastAsia="zh-CN" w:bidi="ar"/>
              </w:rPr>
              <w:t>得0（不含）分-3</w:t>
            </w:r>
            <w:r>
              <w:rPr>
                <w:rFonts w:hint="eastAsia" w:ascii="宋体" w:hAnsi="宋体" w:eastAsia="宋体" w:cs="宋体"/>
                <w:color w:val="000000"/>
                <w:spacing w:val="11"/>
                <w:kern w:val="0"/>
                <w:sz w:val="21"/>
                <w:szCs w:val="21"/>
                <w:lang w:val="en-US" w:eastAsia="zh-CN" w:bidi="ar"/>
              </w:rPr>
              <w:t>（含）分。</w:t>
            </w:r>
          </w:p>
          <w:p w14:paraId="0F73336C">
            <w:pPr>
              <w:keepNext w:val="0"/>
              <w:keepLines w:val="0"/>
              <w:numPr>
                <w:ilvl w:val="-1"/>
                <w:numId w:val="0"/>
              </w:numPr>
              <w:suppressLineNumbers w:val="0"/>
              <w:spacing w:before="0" w:beforeAutospacing="0" w:after="0" w:afterAutospacing="0" w:line="300" w:lineRule="auto"/>
              <w:ind w:left="0" w:right="0"/>
              <w:rPr>
                <w:rFonts w:hint="eastAsia" w:ascii="宋体" w:hAnsi="宋体" w:eastAsia="宋体" w:cs="宋体"/>
                <w:color w:val="auto"/>
                <w:spacing w:val="-4"/>
                <w:sz w:val="21"/>
                <w:szCs w:val="21"/>
                <w:highlight w:val="none"/>
              </w:rPr>
            </w:pPr>
            <w:r>
              <w:rPr>
                <w:rFonts w:hint="eastAsia" w:ascii="宋体" w:hAnsi="宋体" w:eastAsia="宋体" w:cs="宋体"/>
                <w:color w:val="000000"/>
                <w:spacing w:val="-1"/>
                <w:kern w:val="0"/>
                <w:sz w:val="21"/>
                <w:szCs w:val="21"/>
                <w:lang w:val="en-US" w:eastAsia="zh-CN" w:bidi="ar"/>
              </w:rPr>
              <w:t>差：掌握项目情况认识一般、对施工的重点、难点认识一般、有应对措施，对工程质量和工期的保证一般；回答评委提问思路一</w:t>
            </w:r>
            <w:r>
              <w:rPr>
                <w:rFonts w:hint="eastAsia" w:ascii="宋体" w:hAnsi="宋体" w:eastAsia="宋体" w:cs="宋体"/>
                <w:color w:val="000000"/>
                <w:spacing w:val="5"/>
                <w:kern w:val="0"/>
                <w:sz w:val="21"/>
                <w:szCs w:val="21"/>
                <w:lang w:val="en-US" w:eastAsia="zh-CN" w:bidi="ar"/>
              </w:rPr>
              <w:t>般清晰、内容准确一般。差得0分。</w:t>
            </w:r>
          </w:p>
        </w:tc>
      </w:tr>
      <w:tr w14:paraId="4F9498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6FEFBD9B">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114" w:type="dxa"/>
            <w:vMerge w:val="continue"/>
            <w:vAlign w:val="center"/>
          </w:tcPr>
          <w:p w14:paraId="1B2BAD06">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707" w:type="dxa"/>
            <w:vAlign w:val="center"/>
          </w:tcPr>
          <w:p w14:paraId="548A0BA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质量控制措施</w:t>
            </w:r>
          </w:p>
        </w:tc>
        <w:tc>
          <w:tcPr>
            <w:tcW w:w="712" w:type="dxa"/>
            <w:vAlign w:val="center"/>
          </w:tcPr>
          <w:p w14:paraId="15BED94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9210" w:type="dxa"/>
            <w:vAlign w:val="center"/>
          </w:tcPr>
          <w:p w14:paraId="3CE6E417">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（1）针对本项目特点，制定了相应的质量控制措施；并有承诺争创市级或以上优质工程奖（承诺函格式自拟）的，得</w:t>
            </w:r>
            <w:r>
              <w:rPr>
                <w:rFonts w:hint="eastAsia" w:ascii="宋体" w:hAnsi="宋体" w:eastAsia="宋体" w:cs="宋体"/>
                <w:color w:val="auto"/>
                <w:szCs w:val="21"/>
                <w:highlight w:val="none"/>
                <w:lang w:eastAsia="zh"/>
              </w:rPr>
              <w:t>3</w:t>
            </w:r>
            <w:r>
              <w:rPr>
                <w:rFonts w:hint="eastAsia" w:ascii="宋体" w:hAnsi="宋体" w:eastAsia="宋体" w:cs="宋体"/>
                <w:color w:val="auto"/>
                <w:spacing w:val="-1"/>
                <w:szCs w:val="21"/>
                <w:highlight w:val="none"/>
              </w:rPr>
              <w:t>分。</w:t>
            </w:r>
          </w:p>
          <w:p w14:paraId="5084FF97">
            <w:pPr>
              <w:keepNext w:val="0"/>
              <w:keepLines w:val="0"/>
              <w:suppressLineNumbers w:val="0"/>
              <w:autoSpaceDE w:val="0"/>
              <w:autoSpaceDN w:val="0"/>
              <w:adjustRightInd w:val="0"/>
              <w:snapToGrid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（2）根据措施的合理性、可行性进行评分：[优]</w:t>
            </w:r>
            <w:r>
              <w:rPr>
                <w:rFonts w:hint="eastAsia" w:ascii="宋体" w:hAnsi="宋体" w:eastAsia="宋体" w:cs="宋体"/>
                <w:color w:val="auto"/>
                <w:spacing w:val="-2"/>
                <w:szCs w:val="21"/>
                <w:highlight w:val="none"/>
                <w:lang w:eastAsia="zh"/>
              </w:rPr>
              <w:t>4-5</w:t>
            </w:r>
            <w:r>
              <w:rPr>
                <w:rFonts w:hint="eastAsia" w:ascii="宋体" w:hAnsi="宋体" w:eastAsia="宋体" w:cs="宋体"/>
                <w:color w:val="auto"/>
                <w:spacing w:val="-2"/>
                <w:szCs w:val="21"/>
                <w:highlight w:val="none"/>
              </w:rPr>
              <w:t>分，[良]</w:t>
            </w:r>
            <w:r>
              <w:rPr>
                <w:rFonts w:hint="eastAsia" w:ascii="宋体" w:hAnsi="宋体" w:eastAsia="宋体" w:cs="宋体"/>
                <w:color w:val="auto"/>
                <w:spacing w:val="-2"/>
                <w:szCs w:val="21"/>
                <w:highlight w:val="none"/>
                <w:lang w:eastAsia="zh"/>
              </w:rPr>
              <w:t>2-3</w:t>
            </w:r>
            <w:r>
              <w:rPr>
                <w:rFonts w:hint="eastAsia" w:ascii="宋体" w:hAnsi="宋体" w:eastAsia="宋体" w:cs="宋体"/>
                <w:color w:val="auto"/>
                <w:spacing w:val="-2"/>
                <w:szCs w:val="21"/>
                <w:highlight w:val="none"/>
              </w:rPr>
              <w:t>分，[</w:t>
            </w:r>
            <w:r>
              <w:rPr>
                <w:rFonts w:hint="eastAsia" w:ascii="宋体" w:hAnsi="宋体" w:eastAsia="宋体" w:cs="宋体"/>
                <w:color w:val="auto"/>
                <w:spacing w:val="-2"/>
                <w:szCs w:val="21"/>
                <w:highlight w:val="none"/>
                <w:lang w:val="en-US" w:eastAsia="zh-CN"/>
              </w:rPr>
              <w:t>一般</w:t>
            </w:r>
            <w:r>
              <w:rPr>
                <w:rFonts w:hint="eastAsia" w:ascii="宋体" w:hAnsi="宋体" w:eastAsia="宋体" w:cs="宋体"/>
                <w:color w:val="auto"/>
                <w:spacing w:val="-2"/>
                <w:szCs w:val="21"/>
                <w:highlight w:val="none"/>
              </w:rPr>
              <w:t>]</w:t>
            </w:r>
            <w:r>
              <w:rPr>
                <w:rFonts w:hint="eastAsia" w:ascii="宋体" w:hAnsi="宋体" w:eastAsia="宋体" w:cs="宋体"/>
                <w:color w:val="auto"/>
                <w:spacing w:val="-2"/>
                <w:szCs w:val="21"/>
                <w:highlight w:val="none"/>
                <w:lang w:eastAsia="zh"/>
              </w:rPr>
              <w:t>1</w:t>
            </w:r>
            <w:r>
              <w:rPr>
                <w:rFonts w:hint="eastAsia" w:ascii="宋体" w:hAnsi="宋体" w:eastAsia="宋体" w:cs="宋体"/>
                <w:color w:val="auto"/>
                <w:spacing w:val="-2"/>
                <w:szCs w:val="21"/>
                <w:highlight w:val="none"/>
              </w:rPr>
              <w:t>分，[差]0分。</w:t>
            </w:r>
          </w:p>
        </w:tc>
      </w:tr>
      <w:tr w14:paraId="7308A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327A8380">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114" w:type="dxa"/>
            <w:vMerge w:val="continue"/>
            <w:vAlign w:val="center"/>
          </w:tcPr>
          <w:p w14:paraId="2DAEFE25">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707" w:type="dxa"/>
            <w:vAlign w:val="center"/>
          </w:tcPr>
          <w:p w14:paraId="2216DEC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进度控制措施</w:t>
            </w:r>
          </w:p>
        </w:tc>
        <w:tc>
          <w:tcPr>
            <w:tcW w:w="712" w:type="dxa"/>
            <w:vAlign w:val="center"/>
          </w:tcPr>
          <w:p w14:paraId="3E0ABF2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210" w:type="dxa"/>
            <w:vAlign w:val="center"/>
          </w:tcPr>
          <w:p w14:paraId="6A9B5CDB">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（1）针对本项目特点，制定了相应的施工进度计划和保证措施的，</w:t>
            </w:r>
            <w:r>
              <w:rPr>
                <w:rFonts w:hint="eastAsia" w:ascii="宋体" w:hAnsi="宋体" w:eastAsia="宋体" w:cs="宋体"/>
                <w:color w:val="auto"/>
                <w:spacing w:val="-1"/>
                <w:szCs w:val="21"/>
                <w:highlight w:val="none"/>
              </w:rPr>
              <w:t>得</w:t>
            </w:r>
            <w:r>
              <w:rPr>
                <w:rFonts w:hint="eastAsia" w:ascii="宋体" w:hAnsi="宋体" w:eastAsia="宋体" w:cs="宋体"/>
                <w:color w:val="auto"/>
                <w:spacing w:val="-1"/>
                <w:szCs w:val="21"/>
                <w:highlight w:val="none"/>
                <w:lang w:eastAsia="zh"/>
              </w:rPr>
              <w:t>3</w:t>
            </w:r>
            <w:r>
              <w:rPr>
                <w:rFonts w:hint="eastAsia" w:ascii="宋体" w:hAnsi="宋体" w:eastAsia="宋体" w:cs="宋体"/>
                <w:color w:val="auto"/>
                <w:spacing w:val="-1"/>
                <w:szCs w:val="21"/>
                <w:highlight w:val="none"/>
              </w:rPr>
              <w:t>分。</w:t>
            </w:r>
          </w:p>
          <w:p w14:paraId="311A2A08">
            <w:pPr>
              <w:keepNext w:val="0"/>
              <w:keepLines w:val="0"/>
              <w:suppressLineNumbers w:val="0"/>
              <w:autoSpaceDE w:val="0"/>
              <w:autoSpaceDN w:val="0"/>
              <w:adjustRightInd w:val="0"/>
              <w:snapToGrid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（2）根据措施的合理性、可行性进行评分：[优]</w:t>
            </w:r>
            <w:r>
              <w:rPr>
                <w:rFonts w:hint="eastAsia" w:ascii="宋体" w:hAnsi="宋体" w:eastAsia="宋体" w:cs="宋体"/>
                <w:color w:val="auto"/>
                <w:spacing w:val="-2"/>
                <w:szCs w:val="21"/>
                <w:highlight w:val="none"/>
                <w:lang w:eastAsia="zh"/>
              </w:rPr>
              <w:t>4-5</w:t>
            </w:r>
            <w:r>
              <w:rPr>
                <w:rFonts w:hint="eastAsia" w:ascii="宋体" w:hAnsi="宋体" w:eastAsia="宋体" w:cs="宋体"/>
                <w:color w:val="auto"/>
                <w:spacing w:val="-2"/>
                <w:szCs w:val="21"/>
                <w:highlight w:val="none"/>
              </w:rPr>
              <w:t>分，[良]</w:t>
            </w:r>
            <w:r>
              <w:rPr>
                <w:rFonts w:hint="eastAsia" w:ascii="宋体" w:hAnsi="宋体" w:eastAsia="宋体" w:cs="宋体"/>
                <w:color w:val="auto"/>
                <w:spacing w:val="-2"/>
                <w:szCs w:val="21"/>
                <w:highlight w:val="none"/>
                <w:lang w:eastAsia="zh"/>
              </w:rPr>
              <w:t>2-3</w:t>
            </w:r>
            <w:r>
              <w:rPr>
                <w:rFonts w:hint="eastAsia" w:ascii="宋体" w:hAnsi="宋体" w:eastAsia="宋体" w:cs="宋体"/>
                <w:color w:val="auto"/>
                <w:spacing w:val="-2"/>
                <w:szCs w:val="21"/>
                <w:highlight w:val="none"/>
              </w:rPr>
              <w:t>分，[</w:t>
            </w:r>
            <w:r>
              <w:rPr>
                <w:rFonts w:hint="eastAsia" w:ascii="宋体" w:hAnsi="宋体" w:eastAsia="宋体" w:cs="宋体"/>
                <w:color w:val="auto"/>
                <w:spacing w:val="-2"/>
                <w:szCs w:val="21"/>
                <w:highlight w:val="none"/>
                <w:lang w:val="en-US" w:eastAsia="zh-CN"/>
              </w:rPr>
              <w:t>一般</w:t>
            </w:r>
            <w:r>
              <w:rPr>
                <w:rFonts w:hint="eastAsia" w:ascii="宋体" w:hAnsi="宋体" w:eastAsia="宋体" w:cs="宋体"/>
                <w:color w:val="auto"/>
                <w:spacing w:val="-2"/>
                <w:szCs w:val="21"/>
                <w:highlight w:val="none"/>
              </w:rPr>
              <w:t>]</w:t>
            </w:r>
            <w:r>
              <w:rPr>
                <w:rFonts w:hint="eastAsia" w:ascii="宋体" w:hAnsi="宋体" w:eastAsia="宋体" w:cs="宋体"/>
                <w:color w:val="auto"/>
                <w:spacing w:val="-2"/>
                <w:szCs w:val="21"/>
                <w:highlight w:val="none"/>
                <w:lang w:eastAsia="zh"/>
              </w:rPr>
              <w:t>1</w:t>
            </w:r>
            <w:r>
              <w:rPr>
                <w:rFonts w:hint="eastAsia" w:ascii="宋体" w:hAnsi="宋体" w:eastAsia="宋体" w:cs="宋体"/>
                <w:color w:val="auto"/>
                <w:spacing w:val="-2"/>
                <w:szCs w:val="21"/>
                <w:highlight w:val="none"/>
              </w:rPr>
              <w:t>分，[差]0分。</w:t>
            </w:r>
          </w:p>
        </w:tc>
      </w:tr>
      <w:tr w14:paraId="5273CF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239" w:type="dxa"/>
            <w:vMerge w:val="continue"/>
            <w:vAlign w:val="center"/>
          </w:tcPr>
          <w:p w14:paraId="41FC05DC">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114" w:type="dxa"/>
            <w:vMerge w:val="continue"/>
            <w:vAlign w:val="center"/>
          </w:tcPr>
          <w:p w14:paraId="58B64E4E">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707" w:type="dxa"/>
            <w:vAlign w:val="center"/>
          </w:tcPr>
          <w:p w14:paraId="2AA4AC5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安全控制措施</w:t>
            </w:r>
          </w:p>
        </w:tc>
        <w:tc>
          <w:tcPr>
            <w:tcW w:w="712" w:type="dxa"/>
            <w:vAlign w:val="center"/>
          </w:tcPr>
          <w:p w14:paraId="46816AA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9210" w:type="dxa"/>
            <w:vAlign w:val="center"/>
          </w:tcPr>
          <w:p w14:paraId="737217B4">
            <w:pPr>
              <w:keepNext w:val="0"/>
              <w:keepLines w:val="0"/>
              <w:suppressLineNumbers w:val="0"/>
              <w:autoSpaceDE w:val="0"/>
              <w:autoSpaceDN w:val="0"/>
              <w:adjustRightInd w:val="0"/>
              <w:snapToGrid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针对本项目特点，建立了相应的安全文明施工保障体系和制</w:t>
            </w:r>
            <w:r>
              <w:rPr>
                <w:rFonts w:hint="eastAsia" w:ascii="宋体" w:hAnsi="宋体" w:eastAsia="宋体" w:cs="宋体"/>
                <w:color w:val="auto"/>
                <w:spacing w:val="1"/>
                <w:szCs w:val="21"/>
                <w:highlight w:val="none"/>
              </w:rPr>
              <w:t>定了相应的保证措施；</w:t>
            </w:r>
            <w:r>
              <w:rPr>
                <w:rFonts w:hint="eastAsia" w:ascii="宋体" w:hAnsi="宋体" w:eastAsia="宋体" w:cs="宋体"/>
                <w:color w:val="auto"/>
                <w:spacing w:val="-2"/>
                <w:szCs w:val="21"/>
                <w:highlight w:val="none"/>
              </w:rPr>
              <w:t>根据措施的合理性、可行性进行评分：[优]6-8分，[良]3-5分，[</w:t>
            </w:r>
            <w:r>
              <w:rPr>
                <w:rFonts w:hint="eastAsia" w:ascii="宋体" w:hAnsi="宋体" w:eastAsia="宋体" w:cs="宋体"/>
                <w:color w:val="auto"/>
                <w:spacing w:val="-2"/>
                <w:szCs w:val="21"/>
                <w:highlight w:val="none"/>
                <w:lang w:val="en-US" w:eastAsia="zh-CN"/>
              </w:rPr>
              <w:t>一般</w:t>
            </w:r>
            <w:r>
              <w:rPr>
                <w:rFonts w:hint="eastAsia" w:ascii="宋体" w:hAnsi="宋体" w:eastAsia="宋体" w:cs="宋体"/>
                <w:color w:val="auto"/>
                <w:spacing w:val="-2"/>
                <w:szCs w:val="21"/>
                <w:highlight w:val="none"/>
              </w:rPr>
              <w:t>]1-2分，[差]0分。</w:t>
            </w:r>
          </w:p>
        </w:tc>
      </w:tr>
      <w:tr w14:paraId="5E2E3B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39" w:type="dxa"/>
            <w:vMerge w:val="continue"/>
            <w:vAlign w:val="center"/>
          </w:tcPr>
          <w:p w14:paraId="66F88531">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114" w:type="dxa"/>
            <w:vMerge w:val="continue"/>
            <w:vAlign w:val="center"/>
          </w:tcPr>
          <w:p w14:paraId="0BA7059A">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707" w:type="dxa"/>
            <w:vAlign w:val="center"/>
          </w:tcPr>
          <w:p w14:paraId="708A0AD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pacing w:val="-2"/>
                <w:szCs w:val="21"/>
                <w:highlight w:val="none"/>
              </w:rPr>
              <w:t>机械设备投入计划及保证措</w:t>
            </w:r>
            <w:r>
              <w:rPr>
                <w:rFonts w:hint="eastAsia" w:ascii="宋体" w:hAnsi="宋体" w:eastAsia="宋体" w:cs="宋体"/>
                <w:color w:val="auto"/>
                <w:spacing w:val="-15"/>
                <w:szCs w:val="21"/>
                <w:highlight w:val="none"/>
              </w:rPr>
              <w:t>施</w:t>
            </w:r>
          </w:p>
        </w:tc>
        <w:tc>
          <w:tcPr>
            <w:tcW w:w="712" w:type="dxa"/>
            <w:vAlign w:val="center"/>
          </w:tcPr>
          <w:p w14:paraId="066887A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9210" w:type="dxa"/>
            <w:vAlign w:val="center"/>
          </w:tcPr>
          <w:p w14:paraId="7B9090E2">
            <w:pPr>
              <w:keepNext w:val="0"/>
              <w:keepLines w:val="0"/>
              <w:suppressLineNumbers w:val="0"/>
              <w:spacing w:before="0" w:beforeAutospacing="0" w:after="0" w:afterAutospacing="0" w:line="30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根据本工程的特点编制机械设备投入计划，确保满足施工要求</w:t>
            </w:r>
            <w:r>
              <w:rPr>
                <w:rFonts w:hint="eastAsia" w:ascii="宋体" w:hAnsi="宋体" w:eastAsia="宋体" w:cs="宋体"/>
                <w:color w:val="auto"/>
                <w:szCs w:val="21"/>
                <w:highlight w:val="none"/>
                <w:lang w:eastAsia="zh"/>
              </w:rPr>
              <w:t>，</w:t>
            </w:r>
            <w:r>
              <w:rPr>
                <w:rFonts w:hint="eastAsia" w:ascii="宋体" w:hAnsi="宋体" w:eastAsia="宋体" w:cs="宋体"/>
                <w:color w:val="auto"/>
                <w:szCs w:val="21"/>
                <w:highlight w:val="none"/>
              </w:rPr>
              <w:t>投入保证措施明确、具体、可行。</w:t>
            </w:r>
          </w:p>
          <w:p w14:paraId="2727DF49">
            <w:pPr>
              <w:keepNext w:val="0"/>
              <w:keepLines w:val="0"/>
              <w:suppressLineNumbers w:val="0"/>
              <w:spacing w:before="0" w:beforeAutospacing="0" w:after="0" w:afterAutospacing="0" w:line="30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[优]</w:t>
            </w:r>
            <w:r>
              <w:rPr>
                <w:rFonts w:hint="eastAsia" w:ascii="宋体" w:hAnsi="宋体" w:eastAsia="宋体" w:cs="宋体"/>
                <w:color w:val="auto"/>
                <w:szCs w:val="21"/>
                <w:highlight w:val="none"/>
                <w:lang w:eastAsia="zh"/>
              </w:rPr>
              <w:t>7-8</w:t>
            </w:r>
            <w:r>
              <w:rPr>
                <w:rFonts w:hint="eastAsia" w:ascii="宋体" w:hAnsi="宋体" w:eastAsia="宋体" w:cs="宋体"/>
                <w:color w:val="auto"/>
                <w:szCs w:val="21"/>
                <w:highlight w:val="none"/>
              </w:rPr>
              <w:t>分，[良]</w:t>
            </w:r>
            <w:r>
              <w:rPr>
                <w:rFonts w:hint="eastAsia" w:ascii="宋体" w:hAnsi="宋体" w:eastAsia="宋体" w:cs="宋体"/>
                <w:color w:val="auto"/>
                <w:szCs w:val="21"/>
                <w:highlight w:val="none"/>
                <w:lang w:eastAsia="zh"/>
              </w:rPr>
              <w:t>4-6</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
              </w:rPr>
              <w:t>1-3</w:t>
            </w:r>
            <w:r>
              <w:rPr>
                <w:rFonts w:hint="eastAsia" w:ascii="宋体" w:hAnsi="宋体" w:eastAsia="宋体" w:cs="宋体"/>
                <w:color w:val="auto"/>
                <w:szCs w:val="21"/>
                <w:highlight w:val="none"/>
              </w:rPr>
              <w:t>分，[差]0分</w:t>
            </w:r>
          </w:p>
        </w:tc>
      </w:tr>
      <w:tr w14:paraId="2EA7A5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1239" w:type="dxa"/>
            <w:vMerge w:val="continue"/>
            <w:vAlign w:val="center"/>
          </w:tcPr>
          <w:p w14:paraId="1FFAD6AD">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114" w:type="dxa"/>
            <w:vMerge w:val="continue"/>
            <w:vAlign w:val="center"/>
          </w:tcPr>
          <w:p w14:paraId="3834AC95">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1707" w:type="dxa"/>
            <w:vAlign w:val="center"/>
          </w:tcPr>
          <w:p w14:paraId="1F7769A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绿色节能控制措施</w:t>
            </w:r>
          </w:p>
        </w:tc>
        <w:tc>
          <w:tcPr>
            <w:tcW w:w="712" w:type="dxa"/>
            <w:vAlign w:val="center"/>
          </w:tcPr>
          <w:p w14:paraId="0492750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9210" w:type="dxa"/>
            <w:vAlign w:val="center"/>
          </w:tcPr>
          <w:p w14:paraId="542DB59B">
            <w:pPr>
              <w:keepNext w:val="0"/>
              <w:keepLines w:val="0"/>
              <w:suppressLineNumbers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（1）针对本项目特点，制定了相应的绿色节能控制措施；并</w:t>
            </w:r>
            <w:r>
              <w:rPr>
                <w:rFonts w:hint="eastAsia" w:ascii="宋体" w:hAnsi="宋体" w:eastAsia="宋体" w:cs="宋体"/>
                <w:color w:val="auto"/>
                <w:spacing w:val="-4"/>
                <w:sz w:val="21"/>
                <w:szCs w:val="21"/>
                <w:highlight w:val="none"/>
              </w:rPr>
              <w:t>有承</w:t>
            </w:r>
            <w:r>
              <w:rPr>
                <w:rFonts w:hint="eastAsia" w:ascii="宋体" w:hAnsi="宋体" w:eastAsia="宋体" w:cs="宋体"/>
                <w:color w:val="auto"/>
                <w:spacing w:val="-1"/>
                <w:sz w:val="21"/>
                <w:szCs w:val="21"/>
                <w:highlight w:val="none"/>
              </w:rPr>
              <w:t>诺在施工过程中通过科学管理和先进的技术手段，最大限度地节</w:t>
            </w:r>
            <w:r>
              <w:rPr>
                <w:rFonts w:hint="eastAsia" w:ascii="宋体" w:hAnsi="宋体" w:eastAsia="宋体" w:cs="宋体"/>
                <w:color w:val="auto"/>
                <w:spacing w:val="-5"/>
                <w:sz w:val="21"/>
                <w:szCs w:val="21"/>
                <w:highlight w:val="none"/>
              </w:rPr>
              <w:t>约资源与减少对环境的负面影响，以达到“四节一环保”目标（承</w:t>
            </w:r>
            <w:r>
              <w:rPr>
                <w:rFonts w:hint="eastAsia" w:ascii="宋体" w:hAnsi="宋体" w:eastAsia="宋体" w:cs="宋体"/>
                <w:color w:val="auto"/>
                <w:sz w:val="21"/>
                <w:szCs w:val="21"/>
                <w:highlight w:val="none"/>
              </w:rPr>
              <w:t>诺函格式自拟）的，得</w:t>
            </w:r>
            <w:r>
              <w:rPr>
                <w:rFonts w:hint="eastAsia" w:ascii="宋体" w:hAnsi="宋体" w:eastAsia="宋体" w:cs="宋体"/>
                <w:color w:val="auto"/>
                <w:sz w:val="21"/>
                <w:szCs w:val="21"/>
                <w:highlight w:val="none"/>
                <w:lang w:eastAsia="zh"/>
              </w:rPr>
              <w:t>3</w:t>
            </w:r>
            <w:r>
              <w:rPr>
                <w:rFonts w:hint="eastAsia" w:ascii="宋体" w:hAnsi="宋体" w:eastAsia="宋体" w:cs="宋体"/>
                <w:color w:val="auto"/>
                <w:sz w:val="21"/>
                <w:szCs w:val="21"/>
                <w:highlight w:val="none"/>
              </w:rPr>
              <w:t>分。</w:t>
            </w:r>
          </w:p>
          <w:p w14:paraId="4D8D919B">
            <w:pPr>
              <w:keepNext w:val="0"/>
              <w:keepLines w:val="0"/>
              <w:suppressLineNumbers w:val="0"/>
              <w:autoSpaceDE w:val="0"/>
              <w:autoSpaceDN w:val="0"/>
              <w:adjustRightInd w:val="0"/>
              <w:snapToGrid w:val="0"/>
              <w:spacing w:before="0" w:beforeAutospacing="0" w:after="0" w:afterAutospacing="0" w:line="300" w:lineRule="auto"/>
              <w:ind w:left="0" w:right="0"/>
              <w:jc w:val="left"/>
              <w:rPr>
                <w:rFonts w:hint="eastAsia" w:ascii="宋体" w:hAnsi="宋体" w:eastAsia="宋体" w:cs="宋体"/>
                <w:color w:val="auto"/>
                <w:szCs w:val="21"/>
                <w:highlight w:val="none"/>
                <w:lang w:val="zh-CN"/>
              </w:rPr>
            </w:pPr>
            <w:r>
              <w:rPr>
                <w:rFonts w:hint="eastAsia" w:ascii="宋体" w:hAnsi="宋体" w:eastAsia="宋体" w:cs="宋体"/>
                <w:color w:val="auto"/>
                <w:spacing w:val="-10"/>
                <w:sz w:val="21"/>
                <w:szCs w:val="21"/>
                <w:highlight w:val="none"/>
              </w:rPr>
              <w:t>（2）根据措施的合理性、可行性进行评分：</w:t>
            </w:r>
            <w:r>
              <w:rPr>
                <w:rFonts w:hint="eastAsia" w:ascii="宋体" w:hAnsi="宋体" w:eastAsia="宋体" w:cs="宋体"/>
                <w:color w:val="auto"/>
                <w:spacing w:val="-3"/>
                <w:sz w:val="21"/>
                <w:szCs w:val="21"/>
                <w:highlight w:val="none"/>
              </w:rPr>
              <w:t>[优]</w:t>
            </w:r>
            <w:r>
              <w:rPr>
                <w:rFonts w:hint="eastAsia" w:ascii="宋体" w:hAnsi="宋体" w:eastAsia="宋体" w:cs="宋体"/>
                <w:color w:val="auto"/>
                <w:spacing w:val="-3"/>
                <w:sz w:val="21"/>
                <w:szCs w:val="21"/>
                <w:highlight w:val="none"/>
                <w:lang w:eastAsia="zh"/>
              </w:rPr>
              <w:t>4-5</w:t>
            </w:r>
            <w:r>
              <w:rPr>
                <w:rFonts w:hint="eastAsia" w:ascii="宋体" w:hAnsi="宋体" w:eastAsia="宋体" w:cs="宋体"/>
                <w:color w:val="auto"/>
                <w:spacing w:val="-3"/>
                <w:sz w:val="21"/>
                <w:szCs w:val="21"/>
                <w:highlight w:val="none"/>
              </w:rPr>
              <w:t>分，[良]</w:t>
            </w:r>
            <w:r>
              <w:rPr>
                <w:rFonts w:hint="eastAsia" w:ascii="宋体" w:hAnsi="宋体" w:eastAsia="宋体" w:cs="宋体"/>
                <w:color w:val="auto"/>
                <w:spacing w:val="-3"/>
                <w:sz w:val="21"/>
                <w:szCs w:val="21"/>
                <w:highlight w:val="none"/>
                <w:lang w:eastAsia="zh"/>
              </w:rPr>
              <w:t>2-3</w:t>
            </w:r>
            <w:r>
              <w:rPr>
                <w:rFonts w:hint="eastAsia" w:ascii="宋体" w:hAnsi="宋体" w:eastAsia="宋体" w:cs="宋体"/>
                <w:color w:val="auto"/>
                <w:spacing w:val="-3"/>
                <w:sz w:val="21"/>
                <w:szCs w:val="21"/>
                <w:highlight w:val="none"/>
              </w:rPr>
              <w:t>分，[</w:t>
            </w:r>
            <w:r>
              <w:rPr>
                <w:rFonts w:hint="eastAsia" w:ascii="宋体" w:hAnsi="宋体" w:eastAsia="宋体" w:cs="宋体"/>
                <w:color w:val="auto"/>
                <w:spacing w:val="-3"/>
                <w:sz w:val="21"/>
                <w:szCs w:val="21"/>
                <w:highlight w:val="none"/>
                <w:lang w:val="en-US" w:eastAsia="zh-CN"/>
              </w:rPr>
              <w:t>一般</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eastAsia="zh"/>
              </w:rPr>
              <w:t>1</w:t>
            </w:r>
            <w:r>
              <w:rPr>
                <w:rFonts w:hint="eastAsia" w:ascii="宋体" w:hAnsi="宋体" w:eastAsia="宋体" w:cs="宋体"/>
                <w:color w:val="auto"/>
                <w:spacing w:val="-3"/>
                <w:sz w:val="21"/>
                <w:szCs w:val="21"/>
                <w:highlight w:val="none"/>
              </w:rPr>
              <w:t>分，[差]0分。</w:t>
            </w:r>
          </w:p>
        </w:tc>
      </w:tr>
      <w:tr w14:paraId="501437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4060" w:type="dxa"/>
            <w:gridSpan w:val="3"/>
            <w:vAlign w:val="center"/>
          </w:tcPr>
          <w:p w14:paraId="47DC8CDA">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总计</w:t>
            </w:r>
          </w:p>
        </w:tc>
        <w:tc>
          <w:tcPr>
            <w:tcW w:w="712" w:type="dxa"/>
            <w:vAlign w:val="center"/>
          </w:tcPr>
          <w:p w14:paraId="293EBED4">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9210" w:type="dxa"/>
            <w:vAlign w:val="center"/>
          </w:tcPr>
          <w:p w14:paraId="18991DA8">
            <w:pPr>
              <w:keepNext w:val="0"/>
              <w:keepLines w:val="0"/>
              <w:widowControl/>
              <w:suppressLineNumbers w:val="0"/>
              <w:snapToGrid w:val="0"/>
              <w:spacing w:before="0" w:beforeAutospacing="0" w:after="0" w:afterAutospacing="0" w:line="300" w:lineRule="auto"/>
              <w:ind w:left="0" w:right="0" w:rightChars="0"/>
              <w:rPr>
                <w:rFonts w:hint="eastAsia" w:ascii="宋体" w:hAnsi="宋体" w:eastAsia="宋体" w:cs="宋体"/>
                <w:color w:val="auto"/>
                <w:szCs w:val="21"/>
                <w:highlight w:val="none"/>
              </w:rPr>
            </w:pPr>
          </w:p>
        </w:tc>
      </w:tr>
    </w:tbl>
    <w:p w14:paraId="785B8928">
      <w:pPr>
        <w:spacing w:line="300" w:lineRule="auto"/>
        <w:rPr>
          <w:rFonts w:ascii="宋体" w:hAnsi="宋体" w:cs="宋体"/>
          <w:b/>
          <w:bCs/>
          <w:color w:val="auto"/>
          <w:sz w:val="24"/>
          <w:highlight w:val="none"/>
        </w:rPr>
      </w:pPr>
    </w:p>
    <w:p w14:paraId="327C466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注：如组成联合体投标的，施工部分评分以承接施工任务的单位为准；勘察部分评分以承接勘察任务的单位为准；设计部分评分以承接设计任务的单位为准。投标人如果同时满足多个评分档次的，按所满足的最高档得分。</w:t>
      </w:r>
    </w:p>
    <w:p w14:paraId="53332F2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1、类似工程是指</w:t>
      </w:r>
      <w:r>
        <w:rPr>
          <w:rFonts w:hint="eastAsia" w:ascii="宋体" w:hAnsi="宋体" w:eastAsia="宋体" w:cs="宋体"/>
          <w:color w:val="000000"/>
          <w:kern w:val="2"/>
          <w:sz w:val="21"/>
          <w:szCs w:val="21"/>
          <w:lang w:val="en-US" w:eastAsia="zh-CN" w:bidi="ar"/>
        </w:rPr>
        <w:t>达到招标公告资质要求方能承接的</w:t>
      </w:r>
      <w:r>
        <w:rPr>
          <w:rFonts w:hint="eastAsia" w:ascii="宋体" w:hAnsi="宋体" w:eastAsia="宋体" w:cs="宋体"/>
          <w:color w:val="000000"/>
          <w:kern w:val="0"/>
          <w:sz w:val="21"/>
          <w:szCs w:val="21"/>
          <w:lang w:val="en-US" w:eastAsia="zh-CN" w:bidi="ar"/>
        </w:rPr>
        <w:t>城市道路工程或城市桥梁工程。</w:t>
      </w:r>
    </w:p>
    <w:p w14:paraId="4F86D79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2、企业类似工程业绩</w:t>
      </w:r>
    </w:p>
    <w:p w14:paraId="6D29F21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1）施工业绩：须同时提供中标通知书（或免招标的证明文件）、施工合同关键页、竣工验收报告等相关证明材料的扫描件，业绩时间以合同签订时间为准，业绩金额以中标通知书为准，中标通知书上没有金额或免招标的，以施工合同（不含补充合同）为准。不符合上述条件或未按上述要求提供资料的不得分。</w:t>
      </w:r>
    </w:p>
    <w:p w14:paraId="19856C5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（2）勘察业绩：须同时提供中标通知书、合同及项目审查报告或审查合格书等相关证明材料的扫描件，业绩时间以合同签订时间为准，企业业绩是指达到招标公告所述设计资质方能承接的</w:t>
      </w:r>
      <w:r>
        <w:rPr>
          <w:rFonts w:hint="eastAsia" w:ascii="宋体" w:hAnsi="宋体" w:cs="宋体"/>
          <w:color w:val="000000"/>
          <w:kern w:val="0"/>
          <w:sz w:val="21"/>
          <w:szCs w:val="21"/>
          <w:lang w:val="en-US" w:eastAsia="zh-CN" w:bidi="ar"/>
        </w:rPr>
        <w:t>类似工程</w:t>
      </w:r>
      <w:r>
        <w:rPr>
          <w:rFonts w:hint="eastAsia" w:ascii="宋体" w:hAnsi="宋体" w:eastAsia="宋体" w:cs="宋体"/>
          <w:color w:val="000000"/>
          <w:kern w:val="0"/>
          <w:sz w:val="21"/>
          <w:szCs w:val="21"/>
          <w:lang w:val="en-US" w:eastAsia="zh-CN" w:bidi="ar"/>
        </w:rPr>
        <w:t>勘察项目，不符合上述条件或未按上述要求提供资料的不得分。</w:t>
      </w:r>
    </w:p>
    <w:p w14:paraId="4D3BCB0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3）设计业绩：须同时提供中标通知书、合同及项目初步设计审查证明材料或初步设计会议评审纪要（或批复）或项目审查报告或审查合格书等相关证明材料的扫描件。业绩时间以合同签订时间为准，企业类似业绩是指达到招标公告所述设计资质方能承接的</w:t>
      </w:r>
      <w:r>
        <w:rPr>
          <w:rFonts w:hint="eastAsia" w:ascii="宋体" w:hAnsi="宋体" w:cs="宋体"/>
          <w:color w:val="000000"/>
          <w:kern w:val="0"/>
          <w:sz w:val="21"/>
          <w:szCs w:val="21"/>
          <w:lang w:val="en-US" w:eastAsia="zh-CN" w:bidi="ar"/>
        </w:rPr>
        <w:t>类似工程</w:t>
      </w:r>
      <w:r>
        <w:rPr>
          <w:rFonts w:hint="eastAsia" w:ascii="宋体" w:hAnsi="宋体" w:eastAsia="宋体" w:cs="宋体"/>
          <w:color w:val="000000"/>
          <w:kern w:val="0"/>
          <w:sz w:val="21"/>
          <w:szCs w:val="21"/>
          <w:lang w:val="en-US" w:eastAsia="zh-CN" w:bidi="ar"/>
        </w:rPr>
        <w:t>设计项目，如投标人参与评审的设计类似业绩为联合体形式完成的，投标人必须为承担类似设计工作的一方，不符合上述条件或未按上述要求提供资料的不得分。</w:t>
      </w:r>
    </w:p>
    <w:p w14:paraId="3DE4C5E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3、企业获奖</w:t>
      </w:r>
    </w:p>
    <w:p w14:paraId="0C44541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1）施工获奖：国家级工程质量奖项是指：中国建设工程鲁班奖或国家优质工程金（质）奖或国家优质工程奖或中国土木工程詹天佑奖；省级工程质量奖是指：省建设工程优质奖或省优良样板工程奖等；市级工程质量奖是指：市建设工程优质奖或市优良样板工程奖等。奖项为工程实体奖项，不含科技类或技术类奖项，不含安全文明奖项。时间以获奖证书（或获奖证明文件）颁发时间为准，须提供奖项证书（或获奖证明文件）扫描件。同一项目获多个奖项的，按最高级别只计一次得分。不符合上述条件的不得分。</w:t>
      </w:r>
    </w:p>
    <w:p w14:paraId="303F14F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（2）勘察获奖、设计获奖：时间以获奖证书（或获奖证明文件）颁发时间为准，获奖奖项是指</w:t>
      </w:r>
      <w:r>
        <w:rPr>
          <w:rFonts w:hint="eastAsia" w:ascii="宋体" w:hAnsi="宋体" w:eastAsia="宋体" w:cs="宋体"/>
          <w:color w:val="000000"/>
          <w:kern w:val="0"/>
          <w:sz w:val="21"/>
          <w:szCs w:val="21"/>
          <w:highlight w:val="none"/>
          <w:lang w:val="en-US" w:eastAsia="zh-CN" w:bidi="ar"/>
        </w:rPr>
        <w:t>市政</w:t>
      </w:r>
      <w:r>
        <w:rPr>
          <w:rFonts w:hint="eastAsia" w:ascii="宋体" w:hAnsi="宋体" w:cs="宋体"/>
          <w:color w:val="000000"/>
          <w:kern w:val="0"/>
          <w:sz w:val="21"/>
          <w:szCs w:val="21"/>
          <w:highlight w:val="none"/>
          <w:lang w:val="en-US" w:eastAsia="zh-CN" w:bidi="ar"/>
        </w:rPr>
        <w:t>类似工程</w:t>
      </w:r>
      <w:r>
        <w:rPr>
          <w:rFonts w:hint="eastAsia" w:ascii="宋体" w:hAnsi="宋体" w:eastAsia="宋体" w:cs="宋体"/>
          <w:color w:val="000000"/>
          <w:kern w:val="0"/>
          <w:sz w:val="21"/>
          <w:szCs w:val="21"/>
          <w:highlight w:val="none"/>
          <w:lang w:val="en-US" w:eastAsia="zh-CN" w:bidi="ar"/>
        </w:rPr>
        <w:t>勘察设计项</w:t>
      </w:r>
      <w:r>
        <w:rPr>
          <w:rFonts w:hint="eastAsia" w:ascii="宋体" w:hAnsi="宋体" w:eastAsia="宋体" w:cs="宋体"/>
          <w:color w:val="000000"/>
          <w:kern w:val="0"/>
          <w:sz w:val="21"/>
          <w:szCs w:val="21"/>
          <w:lang w:val="en-US" w:eastAsia="zh-CN" w:bidi="ar"/>
        </w:rPr>
        <w:t>目获得由中国勘察设计协会颁发的全国优秀工程勘察设计行业奖、省级（含副省级）工程勘察设计行业协会颁发的省级（含副省级）优秀勘察设计奖、市级工程勘察设计行业协会颁发的市级优秀勘察设计奖。同一奖项不重复计算，按最高级别计一次；需提供获奖证书复印件，不提供不得分。</w:t>
      </w:r>
    </w:p>
    <w:p w14:paraId="2D718653">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企业研发能力：须提供相关获奖证书扫描件，项目名称需能体现出道路或桥梁相关专业的技术研究应用，否则不得分。奖项以国家、省、市政府或各行政主管部门或经民政部门批准成立的相关协会颁发的获奖证书或获奖相关证明文件为准，如提供相关协会颁发的获奖证书或获奖相关证明文件，则须同时提供该协会在“中国社会组织政务服务平台网站（https://chinanpo.mca.gov.cn/）”的登记的网页查询截图，否则该项不得分。</w:t>
      </w:r>
    </w:p>
    <w:p w14:paraId="0CDE0F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5、第三方评价：须提供有效期内相关证书扫描件，时间以评价年度为准，按最高连续年数计算。须提供纳税信用A级证书，同时提供国家税务总局官网(http://www.chinatax.gov.cn/index.html)或省级税务局(电 子税务局)网站纳税信用信息查询结果网页截图；纳税等级只计算投标人自身，不计算投标人的子公司、分公司及分支机构。时间以证书上注明的公示评价(评定)年度为准。未提供上述资料或不符合要求的不得分。</w:t>
      </w:r>
    </w:p>
    <w:p w14:paraId="6C7F425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6、项目施工和设计管理团队人员：①投入人员均需为本单位人员，需按评审要求对应提供拟投入本项目人员的职称证、注册证（证书在有效期内且注册单位必须与投标单位一致）、投标截止前近3个月的任意1个月投标人单位为拟投入本项目人员购买的社会保险证明文件扫描件。</w:t>
      </w:r>
      <w:r>
        <w:rPr>
          <w:rFonts w:hint="eastAsia" w:ascii="宋体" w:hAnsi="宋体" w:eastAsia="宋体" w:cs="宋体"/>
          <w:b/>
          <w:bCs/>
          <w:color w:val="000000"/>
          <w:kern w:val="0"/>
          <w:sz w:val="21"/>
          <w:szCs w:val="21"/>
          <w:lang w:val="en-US" w:eastAsia="zh-CN" w:bidi="ar"/>
        </w:rPr>
        <w:t>②个人获奖须提供相关获奖证书扫描件，时间以获奖证书颁发时间为准，个人奖项按所满足的最高等级计分一次。</w:t>
      </w:r>
      <w:r>
        <w:rPr>
          <w:rFonts w:hint="eastAsia" w:ascii="宋体" w:hAnsi="宋体" w:eastAsia="宋体" w:cs="宋体"/>
          <w:color w:val="000000"/>
          <w:kern w:val="0"/>
          <w:sz w:val="21"/>
          <w:szCs w:val="21"/>
          <w:lang w:val="en-US" w:eastAsia="zh-CN" w:bidi="ar"/>
        </w:rPr>
        <w:t>国家级奖项指：住建部颁发的“全国优秀工程勘察设计奖”、中国勘察设计协会颁发的“全国优秀工程勘察设计行业奖”或“行业优秀勘察设计奖”等。省、市级工程类奖是指省、市级建设行政主管部门认可或批准的行业协会颁发的“优秀工程勘察设计奖”。</w:t>
      </w:r>
    </w:p>
    <w:p w14:paraId="41EB95C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7、投标人提供的扫描件必须清晰可辨，如内容模糊导致评标时无法判断的，后果由投标人自负。</w:t>
      </w:r>
    </w:p>
    <w:p w14:paraId="4B4CF03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8、关于联合体投标人评标的相关规定：如组成联合体投标的，勘察部分评分以承接勘察任务的单位为准；设计部分评分以承接设计任务的单位为准；施工部分评分以承接施工任务的单位为准。</w:t>
      </w:r>
    </w:p>
    <w:p w14:paraId="3641C0C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9、不符合上述评审条件或未按上述要求提供资料的不得分。</w:t>
      </w:r>
    </w:p>
    <w:p w14:paraId="1478206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rPr>
      </w:pPr>
      <w:r>
        <w:rPr>
          <w:rFonts w:hint="eastAsia" w:ascii="宋体" w:hAnsi="宋体" w:eastAsia="宋体" w:cs="宋体"/>
          <w:color w:val="000000"/>
          <w:kern w:val="0"/>
          <w:sz w:val="21"/>
          <w:szCs w:val="21"/>
          <w:lang w:val="en-US" w:eastAsia="zh-CN" w:bidi="ar"/>
        </w:rPr>
        <w:t>10、所有评委评分的算术平均值为投标人的最终得分。分数出现小数点，保留小数点后二位小数，第三位小数四舍五入。</w:t>
      </w:r>
    </w:p>
    <w:p w14:paraId="706048EC">
      <w:pPr>
        <w:pStyle w:val="18"/>
        <w:spacing w:line="360" w:lineRule="auto"/>
        <w:ind w:firstLine="420" w:firstLineChars="200"/>
        <w:rPr>
          <w:rFonts w:hint="eastAsia" w:ascii="宋体" w:hAnsi="宋体" w:eastAsia="宋体" w:cs="宋体"/>
          <w:color w:val="auto"/>
          <w:sz w:val="21"/>
          <w:szCs w:val="21"/>
          <w:highlight w:val="none"/>
        </w:rPr>
      </w:pPr>
    </w:p>
    <w:bookmarkEnd w:id="440"/>
    <w:p w14:paraId="2352B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评委签名：                                                 日期：       年    月   日</w:t>
      </w:r>
    </w:p>
    <w:p w14:paraId="379A95EB">
      <w:pPr>
        <w:spacing w:line="360" w:lineRule="auto"/>
        <w:ind w:firstLine="420" w:firstLineChars="200"/>
        <w:rPr>
          <w:rFonts w:ascii="宋体" w:hAnsi="宋体"/>
          <w:color w:val="auto"/>
          <w:highlight w:val="none"/>
        </w:rPr>
        <w:sectPr>
          <w:pgSz w:w="16840" w:h="11907" w:orient="landscape"/>
          <w:pgMar w:top="1304" w:right="1361" w:bottom="1304" w:left="1304" w:header="851" w:footer="720" w:gutter="0"/>
          <w:cols w:space="720" w:num="1"/>
        </w:sectPr>
      </w:pPr>
    </w:p>
    <w:bookmarkEnd w:id="441"/>
    <w:p w14:paraId="39C9D787">
      <w:pPr>
        <w:spacing w:line="360" w:lineRule="auto"/>
        <w:rPr>
          <w:rFonts w:hint="eastAsia" w:ascii="宋体" w:hAnsi="宋体" w:eastAsia="宋体" w:cs="宋体"/>
          <w:b/>
          <w:color w:val="auto"/>
          <w:kern w:val="1"/>
          <w:sz w:val="24"/>
          <w:highlight w:val="none"/>
          <w:lang w:eastAsia="zh-CN"/>
        </w:rPr>
      </w:pPr>
      <w:r>
        <w:rPr>
          <w:rFonts w:hint="eastAsia" w:ascii="宋体" w:hAnsi="宋体" w:cs="宋体"/>
          <w:b/>
          <w:color w:val="auto"/>
          <w:kern w:val="1"/>
          <w:sz w:val="24"/>
          <w:highlight w:val="none"/>
        </w:rPr>
        <w:t>附表</w:t>
      </w:r>
      <w:r>
        <w:rPr>
          <w:rFonts w:hint="eastAsia" w:ascii="宋体" w:hAnsi="宋体" w:cs="宋体"/>
          <w:b/>
          <w:color w:val="auto"/>
          <w:kern w:val="1"/>
          <w:sz w:val="24"/>
          <w:highlight w:val="none"/>
          <w:lang w:val="en-US" w:eastAsia="zh-CN"/>
        </w:rPr>
        <w:t>4</w:t>
      </w:r>
    </w:p>
    <w:p w14:paraId="4625FF7D">
      <w:pPr>
        <w:spacing w:before="120" w:line="360" w:lineRule="auto"/>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lang w:eastAsia="zh-CN"/>
        </w:rPr>
        <w:t>投标人评标报价</w:t>
      </w:r>
      <w:r>
        <w:rPr>
          <w:rFonts w:hint="eastAsia" w:ascii="宋体" w:hAnsi="宋体" w:cs="宋体"/>
          <w:b/>
          <w:color w:val="auto"/>
          <w:kern w:val="1"/>
          <w:sz w:val="28"/>
          <w:szCs w:val="28"/>
          <w:highlight w:val="none"/>
        </w:rPr>
        <w:t>综合评分表</w:t>
      </w:r>
    </w:p>
    <w:p w14:paraId="7D25332E">
      <w:pPr>
        <w:spacing w:line="360" w:lineRule="auto"/>
        <w:jc w:val="left"/>
        <w:rPr>
          <w:rFonts w:ascii="宋体" w:hAnsi="宋体" w:cs="宋体"/>
          <w:color w:val="auto"/>
          <w:kern w:val="1"/>
          <w:highlight w:val="none"/>
        </w:rPr>
      </w:pPr>
      <w:r>
        <w:rPr>
          <w:rFonts w:hint="eastAsia" w:ascii="宋体" w:hAnsi="宋体" w:cs="宋体"/>
          <w:color w:val="auto"/>
          <w:kern w:val="1"/>
          <w:highlight w:val="none"/>
        </w:rPr>
        <w:t>工程名称：</w:t>
      </w:r>
    </w:p>
    <w:tbl>
      <w:tblPr>
        <w:tblStyle w:val="35"/>
        <w:tblW w:w="0" w:type="auto"/>
        <w:tblInd w:w="0" w:type="dxa"/>
        <w:tblLayout w:type="fixed"/>
        <w:tblCellMar>
          <w:top w:w="0" w:type="dxa"/>
          <w:left w:w="108" w:type="dxa"/>
          <w:bottom w:w="0" w:type="dxa"/>
          <w:right w:w="108" w:type="dxa"/>
        </w:tblCellMar>
      </w:tblPr>
      <w:tblGrid>
        <w:gridCol w:w="3205"/>
        <w:gridCol w:w="1233"/>
        <w:gridCol w:w="1233"/>
        <w:gridCol w:w="1233"/>
        <w:gridCol w:w="1233"/>
        <w:gridCol w:w="1233"/>
      </w:tblGrid>
      <w:tr w14:paraId="0997F4D1">
        <w:tblPrEx>
          <w:tblCellMar>
            <w:top w:w="0" w:type="dxa"/>
            <w:left w:w="108" w:type="dxa"/>
            <w:bottom w:w="0" w:type="dxa"/>
            <w:right w:w="108" w:type="dxa"/>
          </w:tblCellMar>
        </w:tblPrEx>
        <w:trPr>
          <w:trHeight w:val="1158"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3392E83D">
            <w:pPr>
              <w:keepNext w:val="0"/>
              <w:keepLines w:val="0"/>
              <w:suppressLineNumbers w:val="0"/>
              <w:tabs>
                <w:tab w:val="left" w:pos="0"/>
              </w:tabs>
              <w:spacing w:before="0" w:beforeAutospacing="0" w:after="0" w:afterAutospacing="0" w:line="360" w:lineRule="auto"/>
              <w:ind w:left="0" w:right="0"/>
              <w:jc w:val="center"/>
              <w:rPr>
                <w:rFonts w:hint="default" w:ascii="宋体" w:hAnsi="宋体" w:cs="宋体"/>
                <w:color w:val="auto"/>
                <w:kern w:val="1"/>
                <w:sz w:val="24"/>
                <w:highlight w:val="none"/>
              </w:rPr>
            </w:pPr>
            <w:r>
              <w:rPr>
                <w:rFonts w:hint="eastAsia" w:ascii="宋体" w:hAnsi="宋体" w:cs="宋体"/>
                <w:color w:val="auto"/>
                <w:kern w:val="1"/>
                <w:sz w:val="24"/>
                <w:highlight w:val="none"/>
              </w:rPr>
              <w:t>投标人名称</w:t>
            </w:r>
          </w:p>
        </w:tc>
        <w:tc>
          <w:tcPr>
            <w:tcW w:w="1233" w:type="dxa"/>
            <w:tcBorders>
              <w:top w:val="single" w:color="000000" w:sz="4" w:space="0"/>
              <w:left w:val="single" w:color="000000" w:sz="4" w:space="0"/>
              <w:bottom w:val="single" w:color="000000" w:sz="4" w:space="0"/>
              <w:right w:val="single" w:color="000000" w:sz="4" w:space="0"/>
            </w:tcBorders>
            <w:vAlign w:val="center"/>
          </w:tcPr>
          <w:p w14:paraId="21DE94C7">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C513830">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9460E20">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9C6E9D6">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7262398">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r>
      <w:tr w14:paraId="5970D395">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5601AA12">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1"/>
                <w:sz w:val="24"/>
                <w:highlight w:val="none"/>
              </w:rPr>
            </w:pPr>
            <w:r>
              <w:rPr>
                <w:rFonts w:hint="eastAsia" w:ascii="宋体" w:hAnsi="宋体" w:cs="宋体"/>
                <w:color w:val="auto"/>
                <w:kern w:val="1"/>
                <w:sz w:val="24"/>
                <w:highlight w:val="none"/>
                <w:lang w:eastAsia="zh-CN"/>
              </w:rPr>
              <w:t>投标人评标报价</w:t>
            </w:r>
            <w:r>
              <w:rPr>
                <w:rFonts w:hint="eastAsia" w:ascii="宋体" w:hAnsi="宋体" w:cs="宋体"/>
                <w:color w:val="auto"/>
                <w:kern w:val="1"/>
                <w:sz w:val="24"/>
                <w:highlight w:val="none"/>
              </w:rPr>
              <w:t>PT（万元）</w:t>
            </w:r>
          </w:p>
        </w:tc>
        <w:tc>
          <w:tcPr>
            <w:tcW w:w="1233" w:type="dxa"/>
            <w:tcBorders>
              <w:top w:val="single" w:color="000000" w:sz="4" w:space="0"/>
              <w:left w:val="single" w:color="000000" w:sz="4" w:space="0"/>
              <w:bottom w:val="single" w:color="000000" w:sz="4" w:space="0"/>
              <w:right w:val="single" w:color="000000" w:sz="4" w:space="0"/>
            </w:tcBorders>
            <w:vAlign w:val="center"/>
          </w:tcPr>
          <w:p w14:paraId="35D3B534">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32FD8BC">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A37CF79">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0AE679F">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5C9900F">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r>
      <w:tr w14:paraId="3AB93BBD">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3418A7EB">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1"/>
                <w:sz w:val="24"/>
                <w:highlight w:val="none"/>
              </w:rPr>
            </w:pPr>
            <w:r>
              <w:rPr>
                <w:rFonts w:hint="eastAsia" w:ascii="宋体" w:hAnsi="宋体" w:cs="宋体"/>
                <w:color w:val="auto"/>
                <w:kern w:val="1"/>
                <w:sz w:val="24"/>
                <w:highlight w:val="none"/>
              </w:rPr>
              <w:t>计算参考数据</w:t>
            </w:r>
          </w:p>
        </w:tc>
        <w:tc>
          <w:tcPr>
            <w:tcW w:w="6165" w:type="dxa"/>
            <w:gridSpan w:val="5"/>
            <w:tcBorders>
              <w:top w:val="single" w:color="000000" w:sz="4" w:space="0"/>
              <w:left w:val="single" w:color="000000" w:sz="4" w:space="0"/>
              <w:bottom w:val="single" w:color="000000" w:sz="4" w:space="0"/>
              <w:right w:val="single" w:color="000000" w:sz="4" w:space="0"/>
            </w:tcBorders>
            <w:vAlign w:val="center"/>
          </w:tcPr>
          <w:p w14:paraId="286FED88">
            <w:pPr>
              <w:keepNext w:val="0"/>
              <w:keepLines w:val="0"/>
              <w:suppressLineNumbers w:val="0"/>
              <w:tabs>
                <w:tab w:val="left" w:pos="0"/>
              </w:tabs>
              <w:spacing w:before="0" w:beforeAutospacing="0" w:after="0" w:afterAutospacing="0" w:line="360" w:lineRule="auto"/>
              <w:ind w:left="0" w:right="0"/>
              <w:jc w:val="left"/>
              <w:rPr>
                <w:rFonts w:hint="default" w:ascii="宋体" w:hAnsi="宋体" w:cs="宋体"/>
                <w:color w:val="auto"/>
                <w:kern w:val="1"/>
                <w:sz w:val="24"/>
                <w:highlight w:val="none"/>
              </w:rPr>
            </w:pPr>
            <w:r>
              <w:rPr>
                <w:rFonts w:hint="eastAsia" w:ascii="宋体" w:hAnsi="宋体" w:cs="宋体"/>
                <w:color w:val="auto"/>
                <w:kern w:val="1"/>
                <w:sz w:val="24"/>
                <w:highlight w:val="none"/>
              </w:rPr>
              <w:t>评标基准价（PC）：</w:t>
            </w:r>
          </w:p>
        </w:tc>
      </w:tr>
      <w:tr w14:paraId="498FFBBC">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1E183EED">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spacing w:val="-10"/>
                <w:kern w:val="1"/>
                <w:sz w:val="24"/>
                <w:highlight w:val="none"/>
              </w:rPr>
            </w:pPr>
            <w:r>
              <w:rPr>
                <w:rFonts w:hint="eastAsia" w:ascii="宋体" w:hAnsi="宋体" w:cs="宋体"/>
                <w:color w:val="auto"/>
                <w:spacing w:val="-10"/>
                <w:kern w:val="1"/>
                <w:sz w:val="24"/>
                <w:highlight w:val="none"/>
              </w:rPr>
              <w:t>偏差（（PT-PC）/PC）（%）</w:t>
            </w:r>
          </w:p>
        </w:tc>
        <w:tc>
          <w:tcPr>
            <w:tcW w:w="1233" w:type="dxa"/>
            <w:tcBorders>
              <w:top w:val="single" w:color="000000" w:sz="4" w:space="0"/>
              <w:left w:val="single" w:color="000000" w:sz="4" w:space="0"/>
              <w:bottom w:val="single" w:color="000000" w:sz="4" w:space="0"/>
              <w:right w:val="single" w:color="000000" w:sz="4" w:space="0"/>
            </w:tcBorders>
            <w:vAlign w:val="center"/>
          </w:tcPr>
          <w:p w14:paraId="1631B20F">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066F4C1">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909881A">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48E4EDC">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8000222">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r>
      <w:tr w14:paraId="4090E701">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46D915BF">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1"/>
                <w:sz w:val="24"/>
                <w:highlight w:val="none"/>
              </w:rPr>
            </w:pPr>
            <w:r>
              <w:rPr>
                <w:rFonts w:hint="eastAsia" w:ascii="宋体" w:hAnsi="宋体" w:cs="宋体"/>
                <w:color w:val="auto"/>
                <w:kern w:val="1"/>
                <w:sz w:val="24"/>
                <w:highlight w:val="none"/>
              </w:rPr>
              <w:t>减分（A）</w:t>
            </w:r>
          </w:p>
        </w:tc>
        <w:tc>
          <w:tcPr>
            <w:tcW w:w="1233" w:type="dxa"/>
            <w:tcBorders>
              <w:top w:val="single" w:color="000000" w:sz="4" w:space="0"/>
              <w:left w:val="single" w:color="000000" w:sz="4" w:space="0"/>
              <w:bottom w:val="single" w:color="000000" w:sz="4" w:space="0"/>
              <w:right w:val="single" w:color="000000" w:sz="4" w:space="0"/>
            </w:tcBorders>
            <w:vAlign w:val="center"/>
          </w:tcPr>
          <w:p w14:paraId="05AEB8FC">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CA1BC92">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9DABAB3">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D0045AB">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60F4263">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r>
      <w:tr w14:paraId="2A073C75">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07A3B244">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1"/>
                <w:sz w:val="24"/>
                <w:highlight w:val="none"/>
              </w:rPr>
            </w:pPr>
            <w:r>
              <w:rPr>
                <w:rFonts w:hint="eastAsia" w:ascii="宋体" w:hAnsi="宋体" w:cs="宋体"/>
                <w:color w:val="auto"/>
                <w:kern w:val="1"/>
                <w:sz w:val="24"/>
                <w:highlight w:val="none"/>
              </w:rPr>
              <w:t>经济得分(I=100-A)</w:t>
            </w:r>
          </w:p>
        </w:tc>
        <w:tc>
          <w:tcPr>
            <w:tcW w:w="1233" w:type="dxa"/>
            <w:tcBorders>
              <w:top w:val="single" w:color="000000" w:sz="4" w:space="0"/>
              <w:left w:val="single" w:color="000000" w:sz="4" w:space="0"/>
              <w:bottom w:val="single" w:color="000000" w:sz="4" w:space="0"/>
              <w:right w:val="single" w:color="000000" w:sz="4" w:space="0"/>
            </w:tcBorders>
            <w:vAlign w:val="center"/>
          </w:tcPr>
          <w:p w14:paraId="09252B7B">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7C88680">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78C10B3">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AA82461">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C5F9293">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r>
      <w:tr w14:paraId="71BE9742">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47B8B8ED">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1"/>
                <w:sz w:val="24"/>
                <w:highlight w:val="none"/>
              </w:rPr>
            </w:pPr>
            <w:r>
              <w:rPr>
                <w:rFonts w:hint="eastAsia" w:ascii="宋体" w:hAnsi="宋体" w:cs="宋体"/>
                <w:color w:val="auto"/>
                <w:kern w:val="1"/>
                <w:sz w:val="24"/>
                <w:highlight w:val="none"/>
              </w:rPr>
              <w:t>最终经济得分</w:t>
            </w:r>
          </w:p>
        </w:tc>
        <w:tc>
          <w:tcPr>
            <w:tcW w:w="1233" w:type="dxa"/>
            <w:tcBorders>
              <w:top w:val="single" w:color="000000" w:sz="4" w:space="0"/>
              <w:left w:val="single" w:color="000000" w:sz="4" w:space="0"/>
              <w:bottom w:val="single" w:color="000000" w:sz="4" w:space="0"/>
              <w:right w:val="single" w:color="000000" w:sz="4" w:space="0"/>
            </w:tcBorders>
            <w:vAlign w:val="center"/>
          </w:tcPr>
          <w:p w14:paraId="4ACF943E">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75A8D2F">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2559C4C">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2129193">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E9248EF">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1"/>
                <w:sz w:val="24"/>
                <w:highlight w:val="none"/>
              </w:rPr>
            </w:pPr>
          </w:p>
        </w:tc>
      </w:tr>
    </w:tbl>
    <w:p w14:paraId="0CC06F15">
      <w:pPr>
        <w:spacing w:line="360" w:lineRule="auto"/>
        <w:rPr>
          <w:rFonts w:ascii="宋体" w:hAnsi="宋体" w:cs="宋体"/>
          <w:color w:val="auto"/>
          <w:kern w:val="1"/>
          <w:szCs w:val="21"/>
          <w:highlight w:val="none"/>
        </w:rPr>
        <w:sectPr>
          <w:headerReference r:id="rId14" w:type="default"/>
          <w:footerReference r:id="rId15" w:type="default"/>
          <w:pgSz w:w="11907" w:h="16840"/>
          <w:pgMar w:top="1361" w:right="1304" w:bottom="1304" w:left="1304" w:header="851" w:footer="720" w:gutter="0"/>
          <w:cols w:space="720" w:num="1"/>
        </w:sectPr>
      </w:pPr>
      <w:r>
        <w:rPr>
          <w:rFonts w:hint="eastAsia" w:ascii="宋体" w:hAnsi="宋体" w:cs="宋体"/>
          <w:color w:val="auto"/>
          <w:kern w:val="1"/>
          <w:szCs w:val="21"/>
          <w:highlight w:val="none"/>
        </w:rPr>
        <w:t>评委签名：                  日期：</w:t>
      </w:r>
    </w:p>
    <w:p w14:paraId="4FA28645">
      <w:pPr>
        <w:pStyle w:val="2"/>
        <w:spacing w:line="360" w:lineRule="auto"/>
        <w:jc w:val="center"/>
        <w:rPr>
          <w:rFonts w:ascii="宋体" w:hAnsi="宋体" w:cs="宋体"/>
          <w:color w:val="auto"/>
          <w:kern w:val="1"/>
          <w:highlight w:val="none"/>
        </w:rPr>
      </w:pPr>
      <w:bookmarkStart w:id="443" w:name="_Toc25769"/>
      <w:bookmarkEnd w:id="443"/>
      <w:bookmarkStart w:id="444" w:name="_Toc16039"/>
      <w:bookmarkStart w:id="445" w:name="_Toc2324"/>
      <w:bookmarkStart w:id="446" w:name="_Toc5620359"/>
      <w:r>
        <w:rPr>
          <w:rFonts w:hint="eastAsia" w:ascii="宋体" w:hAnsi="宋体" w:cs="宋体"/>
          <w:color w:val="auto"/>
          <w:kern w:val="1"/>
          <w:highlight w:val="none"/>
        </w:rPr>
        <w:t>第四章 合同条款及格式</w:t>
      </w:r>
      <w:bookmarkEnd w:id="444"/>
      <w:bookmarkEnd w:id="445"/>
      <w:bookmarkEnd w:id="446"/>
    </w:p>
    <w:p w14:paraId="748F67CD">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 xml:space="preserve">      (另册)</w:t>
      </w:r>
    </w:p>
    <w:p w14:paraId="276672B5">
      <w:pPr>
        <w:pStyle w:val="18"/>
        <w:spacing w:line="360" w:lineRule="auto"/>
        <w:rPr>
          <w:rFonts w:cs="宋体"/>
          <w:b/>
          <w:color w:val="auto"/>
          <w:kern w:val="1"/>
          <w:sz w:val="28"/>
          <w:szCs w:val="28"/>
          <w:highlight w:val="none"/>
        </w:rPr>
      </w:pPr>
      <w:r>
        <w:rPr>
          <w:rFonts w:cs="宋体"/>
          <w:b/>
          <w:color w:val="auto"/>
          <w:kern w:val="1"/>
          <w:sz w:val="28"/>
          <w:szCs w:val="28"/>
          <w:highlight w:val="none"/>
        </w:rPr>
        <w:br w:type="page"/>
      </w:r>
    </w:p>
    <w:p w14:paraId="4F9D908A">
      <w:pPr>
        <w:pStyle w:val="2"/>
        <w:spacing w:line="360" w:lineRule="auto"/>
        <w:jc w:val="center"/>
        <w:rPr>
          <w:color w:val="auto"/>
          <w:highlight w:val="none"/>
        </w:rPr>
      </w:pPr>
      <w:bookmarkStart w:id="447" w:name="_Toc16641"/>
      <w:bookmarkStart w:id="448" w:name="_Toc32655"/>
      <w:r>
        <w:rPr>
          <w:rFonts w:hint="eastAsia"/>
          <w:color w:val="auto"/>
          <w:highlight w:val="none"/>
        </w:rPr>
        <w:t>第五章 招标人要求</w:t>
      </w:r>
      <w:bookmarkEnd w:id="447"/>
      <w:bookmarkEnd w:id="448"/>
    </w:p>
    <w:p w14:paraId="55F23C5C">
      <w:pPr>
        <w:tabs>
          <w:tab w:val="left" w:pos="573"/>
        </w:tabs>
        <w:spacing w:line="360" w:lineRule="auto"/>
        <w:jc w:val="center"/>
        <w:rPr>
          <w:rFonts w:ascii="方正小标宋简体" w:hAnsi="Arial" w:eastAsia="方正小标宋简体"/>
          <w:b/>
          <w:bCs/>
          <w:color w:val="auto"/>
          <w:sz w:val="36"/>
          <w:szCs w:val="36"/>
          <w:highlight w:val="none"/>
        </w:rPr>
      </w:pPr>
      <w:r>
        <w:rPr>
          <w:rFonts w:hint="eastAsia" w:ascii="方正小标宋简体" w:hAnsi="Arial" w:eastAsia="方正小标宋简体"/>
          <w:b/>
          <w:bCs/>
          <w:color w:val="auto"/>
          <w:sz w:val="36"/>
          <w:szCs w:val="36"/>
          <w:highlight w:val="none"/>
        </w:rPr>
        <w:t>勘察设计任务书（另册）</w:t>
      </w:r>
    </w:p>
    <w:p w14:paraId="41518BB8">
      <w:pPr>
        <w:pStyle w:val="18"/>
        <w:spacing w:line="360" w:lineRule="auto"/>
        <w:rPr>
          <w:color w:val="auto"/>
          <w:highlight w:val="none"/>
        </w:rPr>
      </w:pPr>
    </w:p>
    <w:p w14:paraId="504878C6">
      <w:pPr>
        <w:pStyle w:val="18"/>
        <w:spacing w:line="360" w:lineRule="auto"/>
        <w:ind w:firstLine="400" w:firstLineChars="200"/>
        <w:jc w:val="both"/>
        <w:rPr>
          <w:b/>
          <w:bCs/>
          <w:color w:val="auto"/>
          <w:sz w:val="44"/>
          <w:szCs w:val="44"/>
          <w:highlight w:val="none"/>
        </w:rPr>
        <w:sectPr>
          <w:headerReference r:id="rId16" w:type="default"/>
          <w:footerReference r:id="rId17" w:type="default"/>
          <w:pgSz w:w="11907" w:h="16840"/>
          <w:pgMar w:top="1361" w:right="1304" w:bottom="1304" w:left="1304" w:header="851" w:footer="992" w:gutter="0"/>
          <w:cols w:space="425" w:num="1"/>
          <w:docGrid w:linePitch="312" w:charSpace="0"/>
        </w:sectPr>
      </w:pPr>
      <w:r>
        <w:rPr>
          <w:color w:val="auto"/>
          <w:highlight w:val="none"/>
        </w:rPr>
        <w:br w:type="page"/>
      </w:r>
    </w:p>
    <w:p w14:paraId="7DC1A4AB">
      <w:pPr>
        <w:pStyle w:val="2"/>
        <w:spacing w:line="360" w:lineRule="auto"/>
        <w:jc w:val="center"/>
        <w:rPr>
          <w:color w:val="auto"/>
          <w:highlight w:val="none"/>
        </w:rPr>
      </w:pPr>
      <w:bookmarkStart w:id="449" w:name="_Toc3467"/>
      <w:bookmarkStart w:id="450" w:name="_Toc31963"/>
      <w:bookmarkStart w:id="451" w:name="_Toc5620360"/>
      <w:r>
        <w:rPr>
          <w:rFonts w:hint="eastAsia"/>
          <w:color w:val="auto"/>
          <w:highlight w:val="none"/>
        </w:rPr>
        <w:t>第六章 招标人提供的资料</w:t>
      </w:r>
      <w:bookmarkEnd w:id="449"/>
      <w:bookmarkEnd w:id="450"/>
      <w:bookmarkEnd w:id="451"/>
    </w:p>
    <w:p w14:paraId="491A334E">
      <w:pPr>
        <w:tabs>
          <w:tab w:val="left" w:pos="573"/>
        </w:tabs>
        <w:spacing w:line="360" w:lineRule="auto"/>
        <w:jc w:val="center"/>
        <w:rPr>
          <w:rFonts w:ascii="方正小标宋简体" w:hAnsi="Arial" w:eastAsia="方正小标宋简体"/>
          <w:b/>
          <w:bCs/>
          <w:color w:val="auto"/>
          <w:sz w:val="36"/>
          <w:szCs w:val="36"/>
          <w:highlight w:val="none"/>
        </w:rPr>
      </w:pPr>
      <w:bookmarkStart w:id="452" w:name="_Toc439240671"/>
      <w:bookmarkEnd w:id="452"/>
      <w:bookmarkStart w:id="453" w:name="_Toc436834201"/>
      <w:bookmarkEnd w:id="453"/>
      <w:bookmarkStart w:id="454" w:name="_Toc439246070"/>
      <w:bookmarkEnd w:id="454"/>
      <w:bookmarkStart w:id="455" w:name="_Toc436834794"/>
      <w:bookmarkEnd w:id="455"/>
      <w:r>
        <w:rPr>
          <w:rFonts w:hint="eastAsia" w:ascii="方正小标宋简体" w:hAnsi="Arial" w:eastAsia="方正小标宋简体"/>
          <w:b/>
          <w:bCs/>
          <w:color w:val="auto"/>
          <w:sz w:val="36"/>
          <w:szCs w:val="36"/>
          <w:highlight w:val="none"/>
        </w:rPr>
        <w:t>无。</w:t>
      </w:r>
    </w:p>
    <w:p w14:paraId="026C642C">
      <w:pPr>
        <w:spacing w:line="360" w:lineRule="auto"/>
        <w:jc w:val="center"/>
        <w:rPr>
          <w:rFonts w:ascii="宋体" w:hAnsi="宋体" w:cs="宋体"/>
          <w:color w:val="auto"/>
          <w:kern w:val="1"/>
          <w:sz w:val="24"/>
          <w:szCs w:val="28"/>
          <w:highlight w:val="none"/>
        </w:rPr>
      </w:pPr>
      <w:r>
        <w:rPr>
          <w:rFonts w:ascii="宋体" w:hAnsi="宋体" w:cs="宋体"/>
          <w:color w:val="auto"/>
          <w:kern w:val="1"/>
          <w:sz w:val="36"/>
          <w:szCs w:val="36"/>
          <w:highlight w:val="none"/>
        </w:rPr>
        <w:br w:type="page"/>
      </w:r>
    </w:p>
    <w:p w14:paraId="74834852">
      <w:pPr>
        <w:pStyle w:val="2"/>
        <w:spacing w:line="360" w:lineRule="auto"/>
        <w:jc w:val="center"/>
        <w:rPr>
          <w:color w:val="auto"/>
          <w:highlight w:val="none"/>
        </w:rPr>
      </w:pPr>
      <w:bookmarkStart w:id="456" w:name="_Toc16136"/>
      <w:bookmarkEnd w:id="456"/>
      <w:bookmarkStart w:id="457" w:name="_Toc18390"/>
      <w:bookmarkStart w:id="458" w:name="_Toc5620362"/>
      <w:bookmarkStart w:id="459" w:name="_Toc6510"/>
      <w:r>
        <w:rPr>
          <w:rFonts w:hint="eastAsia"/>
          <w:color w:val="auto"/>
          <w:highlight w:val="none"/>
        </w:rPr>
        <w:t>第七章 投标文件格式</w:t>
      </w:r>
      <w:bookmarkEnd w:id="457"/>
      <w:bookmarkEnd w:id="458"/>
      <w:bookmarkEnd w:id="459"/>
    </w:p>
    <w:p w14:paraId="3FDEA1B5">
      <w:pPr>
        <w:widowControl/>
        <w:adjustRightInd w:val="0"/>
        <w:snapToGrid w:val="0"/>
        <w:spacing w:line="360" w:lineRule="auto"/>
        <w:ind w:right="102"/>
        <w:jc w:val="center"/>
        <w:rPr>
          <w:color w:val="auto"/>
          <w:highlight w:val="none"/>
        </w:rPr>
      </w:pPr>
      <w:r>
        <w:rPr>
          <w:rFonts w:ascii="宋体" w:hAnsi="宋体" w:cs="宋体"/>
          <w:color w:val="auto"/>
          <w:kern w:val="1"/>
          <w:sz w:val="20"/>
          <w:szCs w:val="20"/>
          <w:highlight w:val="none"/>
          <w:lang w:val="zh-CN"/>
        </w:rPr>
        <w:br w:type="page"/>
      </w:r>
      <w:r>
        <w:rPr>
          <w:color w:val="auto"/>
          <w:highlight w:val="none"/>
        </w:rPr>
        <w:t xml:space="preserve"> </w:t>
      </w:r>
    </w:p>
    <w:p w14:paraId="5A5A200A">
      <w:pPr>
        <w:pStyle w:val="18"/>
        <w:spacing w:line="360" w:lineRule="auto"/>
        <w:rPr>
          <w:color w:val="auto"/>
          <w:highlight w:val="none"/>
        </w:rPr>
      </w:pPr>
    </w:p>
    <w:p w14:paraId="1C5396D1">
      <w:pPr>
        <w:spacing w:line="360" w:lineRule="auto"/>
        <w:jc w:val="center"/>
        <w:rPr>
          <w:rFonts w:ascii="宋体" w:hAnsi="宋体" w:cs="宋体"/>
          <w:b/>
          <w:color w:val="auto"/>
          <w:kern w:val="1"/>
          <w:sz w:val="30"/>
          <w:szCs w:val="30"/>
          <w:highlight w:val="none"/>
        </w:rPr>
      </w:pPr>
    </w:p>
    <w:p w14:paraId="3D2FFBD3">
      <w:pPr>
        <w:pStyle w:val="18"/>
        <w:spacing w:line="360" w:lineRule="auto"/>
        <w:rPr>
          <w:rFonts w:cs="宋体"/>
          <w:b/>
          <w:color w:val="auto"/>
          <w:kern w:val="1"/>
          <w:sz w:val="30"/>
          <w:szCs w:val="30"/>
          <w:highlight w:val="none"/>
        </w:rPr>
      </w:pPr>
    </w:p>
    <w:p w14:paraId="04823E9A">
      <w:pPr>
        <w:pStyle w:val="18"/>
        <w:spacing w:line="360" w:lineRule="auto"/>
        <w:rPr>
          <w:rFonts w:cs="宋体"/>
          <w:b/>
          <w:color w:val="auto"/>
          <w:kern w:val="1"/>
          <w:sz w:val="30"/>
          <w:szCs w:val="30"/>
          <w:highlight w:val="none"/>
        </w:rPr>
      </w:pPr>
    </w:p>
    <w:p w14:paraId="388FF015">
      <w:pPr>
        <w:pStyle w:val="18"/>
        <w:spacing w:line="360" w:lineRule="auto"/>
        <w:rPr>
          <w:rFonts w:cs="宋体"/>
          <w:b/>
          <w:color w:val="auto"/>
          <w:kern w:val="1"/>
          <w:sz w:val="30"/>
          <w:szCs w:val="30"/>
          <w:highlight w:val="none"/>
        </w:rPr>
      </w:pPr>
    </w:p>
    <w:p w14:paraId="4ABF7968">
      <w:pPr>
        <w:spacing w:line="360" w:lineRule="auto"/>
        <w:jc w:val="center"/>
        <w:rPr>
          <w:rFonts w:ascii="宋体" w:hAnsi="宋体" w:cs="宋体"/>
          <w:b/>
          <w:color w:val="auto"/>
          <w:kern w:val="1"/>
          <w:sz w:val="30"/>
          <w:szCs w:val="30"/>
          <w:highlight w:val="none"/>
        </w:rPr>
      </w:pPr>
    </w:p>
    <w:p w14:paraId="297930EC">
      <w:pPr>
        <w:spacing w:line="360" w:lineRule="auto"/>
        <w:jc w:val="center"/>
        <w:rPr>
          <w:rFonts w:ascii="宋体" w:hAnsi="宋体" w:cs="宋体"/>
          <w:b/>
          <w:color w:val="auto"/>
          <w:kern w:val="1"/>
          <w:sz w:val="30"/>
          <w:szCs w:val="30"/>
          <w:highlight w:val="none"/>
        </w:rPr>
      </w:pPr>
    </w:p>
    <w:p w14:paraId="5B9576F7">
      <w:pPr>
        <w:spacing w:line="360" w:lineRule="auto"/>
        <w:jc w:val="center"/>
        <w:rPr>
          <w:rFonts w:ascii="宋体" w:hAnsi="宋体" w:cs="宋体"/>
          <w:b/>
          <w:color w:val="auto"/>
          <w:kern w:val="1"/>
          <w:sz w:val="30"/>
          <w:szCs w:val="30"/>
          <w:highlight w:val="none"/>
        </w:rPr>
      </w:pPr>
    </w:p>
    <w:p w14:paraId="5FDBF79B">
      <w:pPr>
        <w:spacing w:line="360" w:lineRule="auto"/>
        <w:jc w:val="center"/>
        <w:rPr>
          <w:rFonts w:ascii="宋体" w:hAnsi="宋体" w:cs="宋体"/>
          <w:b/>
          <w:color w:val="auto"/>
          <w:kern w:val="1"/>
          <w:sz w:val="30"/>
          <w:szCs w:val="30"/>
          <w:highlight w:val="none"/>
        </w:rPr>
      </w:pPr>
    </w:p>
    <w:p w14:paraId="7733A992">
      <w:pPr>
        <w:spacing w:line="360" w:lineRule="auto"/>
        <w:jc w:val="center"/>
        <w:rPr>
          <w:rFonts w:ascii="宋体" w:hAnsi="宋体" w:cs="宋体"/>
          <w:b/>
          <w:color w:val="auto"/>
          <w:kern w:val="1"/>
          <w:sz w:val="30"/>
          <w:szCs w:val="30"/>
          <w:highlight w:val="none"/>
        </w:rPr>
      </w:pPr>
    </w:p>
    <w:p w14:paraId="29676892">
      <w:pPr>
        <w:spacing w:line="360" w:lineRule="auto"/>
        <w:jc w:val="center"/>
        <w:rPr>
          <w:rFonts w:ascii="宋体" w:hAnsi="宋体" w:cs="宋体"/>
          <w:b/>
          <w:color w:val="auto"/>
          <w:kern w:val="1"/>
          <w:sz w:val="36"/>
          <w:szCs w:val="36"/>
          <w:highlight w:val="none"/>
        </w:rPr>
      </w:pPr>
      <w:r>
        <w:rPr>
          <w:rFonts w:hint="eastAsia" w:ascii="宋体" w:hAnsi="宋体" w:cs="宋体"/>
          <w:b/>
          <w:color w:val="auto"/>
          <w:kern w:val="1"/>
          <w:sz w:val="36"/>
          <w:szCs w:val="36"/>
          <w:highlight w:val="none"/>
        </w:rPr>
        <w:t>第一部分  工程总承包实施方案技术投标文件格式</w:t>
      </w:r>
    </w:p>
    <w:p w14:paraId="4054A376">
      <w:pPr>
        <w:spacing w:line="360" w:lineRule="auto"/>
        <w:jc w:val="center"/>
        <w:rPr>
          <w:rFonts w:ascii="宋体" w:hAnsi="宋体" w:cs="宋体"/>
          <w:b/>
          <w:color w:val="auto"/>
          <w:kern w:val="1"/>
          <w:sz w:val="30"/>
          <w:szCs w:val="30"/>
          <w:highlight w:val="none"/>
        </w:rPr>
      </w:pPr>
    </w:p>
    <w:p w14:paraId="76397743">
      <w:pPr>
        <w:spacing w:line="360" w:lineRule="auto"/>
        <w:jc w:val="center"/>
        <w:rPr>
          <w:rFonts w:ascii="宋体" w:hAnsi="宋体" w:cs="宋体"/>
          <w:b/>
          <w:color w:val="auto"/>
          <w:kern w:val="1"/>
          <w:sz w:val="30"/>
          <w:szCs w:val="30"/>
          <w:highlight w:val="none"/>
        </w:rPr>
      </w:pPr>
    </w:p>
    <w:p w14:paraId="03C42F86">
      <w:pPr>
        <w:spacing w:line="360" w:lineRule="auto"/>
        <w:jc w:val="center"/>
        <w:rPr>
          <w:rFonts w:ascii="宋体" w:hAnsi="宋体" w:cs="宋体"/>
          <w:b/>
          <w:color w:val="auto"/>
          <w:kern w:val="1"/>
          <w:sz w:val="30"/>
          <w:szCs w:val="30"/>
          <w:highlight w:val="none"/>
        </w:rPr>
        <w:sectPr>
          <w:headerReference r:id="rId18" w:type="default"/>
          <w:footerReference r:id="rId19" w:type="default"/>
          <w:pgSz w:w="11907" w:h="16840"/>
          <w:pgMar w:top="1361" w:right="1304" w:bottom="1304" w:left="1304" w:header="851" w:footer="720" w:gutter="0"/>
          <w:cols w:space="720" w:num="1"/>
        </w:sectPr>
      </w:pPr>
    </w:p>
    <w:p w14:paraId="5B8E7A81">
      <w:pPr>
        <w:widowControl/>
        <w:jc w:val="left"/>
        <w:rPr>
          <w:rFonts w:ascii="宋体" w:hAnsi="宋体" w:cs="宋体"/>
          <w:b/>
          <w:color w:val="auto"/>
          <w:kern w:val="1"/>
          <w:sz w:val="24"/>
          <w:highlight w:val="none"/>
        </w:rPr>
      </w:pPr>
      <w:r>
        <w:rPr>
          <w:rFonts w:ascii="宋体" w:hAnsi="宋体" w:cs="宋体"/>
          <w:b/>
          <w:color w:val="auto"/>
          <w:kern w:val="1"/>
          <w:sz w:val="24"/>
          <w:highlight w:val="none"/>
        </w:rPr>
        <w:br w:type="page"/>
      </w:r>
    </w:p>
    <w:p w14:paraId="37CA44B5">
      <w:pPr>
        <w:widowControl/>
        <w:adjustRightInd w:val="0"/>
        <w:snapToGrid w:val="0"/>
        <w:spacing w:line="360" w:lineRule="auto"/>
        <w:ind w:right="102"/>
        <w:jc w:val="left"/>
        <w:rPr>
          <w:rFonts w:ascii="宋体" w:hAnsi="宋体" w:cs="宋体"/>
          <w:b/>
          <w:bCs/>
          <w:color w:val="auto"/>
          <w:kern w:val="1"/>
          <w:sz w:val="44"/>
          <w:szCs w:val="44"/>
          <w:highlight w:val="none"/>
          <w:lang w:val="zh-CN"/>
        </w:rPr>
      </w:pPr>
      <w:r>
        <w:rPr>
          <w:rFonts w:hint="eastAsia" w:ascii="宋体" w:hAnsi="宋体" w:cs="宋体"/>
          <w:b/>
          <w:color w:val="auto"/>
          <w:kern w:val="1"/>
          <w:sz w:val="24"/>
          <w:highlight w:val="none"/>
        </w:rPr>
        <w:t>格式1：</w:t>
      </w:r>
    </w:p>
    <w:p w14:paraId="6DBEBB2A">
      <w:pPr>
        <w:widowControl/>
        <w:adjustRightInd w:val="0"/>
        <w:snapToGrid w:val="0"/>
        <w:spacing w:line="360" w:lineRule="auto"/>
        <w:ind w:right="102"/>
        <w:jc w:val="center"/>
        <w:rPr>
          <w:rFonts w:ascii="宋体" w:hAnsi="宋体" w:cs="宋体"/>
          <w:b/>
          <w:bCs/>
          <w:color w:val="auto"/>
          <w:kern w:val="1"/>
          <w:sz w:val="44"/>
          <w:szCs w:val="44"/>
          <w:highlight w:val="none"/>
          <w:lang w:val="zh-CN"/>
        </w:rPr>
      </w:pPr>
      <w:r>
        <w:rPr>
          <w:rFonts w:hint="eastAsia" w:ascii="宋体" w:hAnsi="宋体" w:cs="宋体"/>
          <w:b/>
          <w:bCs/>
          <w:color w:val="auto"/>
          <w:kern w:val="1"/>
          <w:sz w:val="44"/>
          <w:szCs w:val="44"/>
          <w:highlight w:val="none"/>
          <w:lang w:val="zh-CN"/>
        </w:rPr>
        <w:t>投标函</w:t>
      </w:r>
    </w:p>
    <w:p w14:paraId="5CB85A97">
      <w:pPr>
        <w:widowControl/>
        <w:adjustRightInd w:val="0"/>
        <w:snapToGrid w:val="0"/>
        <w:spacing w:line="360" w:lineRule="auto"/>
        <w:ind w:right="102"/>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致:</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p>
    <w:p w14:paraId="3BF6A89B">
      <w:pPr>
        <w:pStyle w:val="18"/>
        <w:adjustRightInd w:val="0"/>
        <w:snapToGrid w:val="0"/>
        <w:spacing w:line="360" w:lineRule="auto"/>
        <w:ind w:firstLine="420"/>
        <w:rPr>
          <w:rFonts w:cs="宋体"/>
          <w:color w:val="auto"/>
          <w:sz w:val="21"/>
          <w:szCs w:val="21"/>
          <w:highlight w:val="none"/>
        </w:rPr>
      </w:pPr>
      <w:r>
        <w:rPr>
          <w:rFonts w:hint="eastAsia" w:cs="宋体"/>
          <w:color w:val="auto"/>
          <w:sz w:val="21"/>
          <w:szCs w:val="21"/>
          <w:highlight w:val="none"/>
        </w:rPr>
        <w:t>我方确认收到贵方提供的</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rPr>
        <w:t>招标文件的全部内容，我方：</w:t>
      </w:r>
      <w:r>
        <w:rPr>
          <w:rFonts w:hint="eastAsia" w:cs="宋体"/>
          <w:color w:val="auto"/>
          <w:sz w:val="21"/>
          <w:szCs w:val="21"/>
          <w:highlight w:val="none"/>
          <w:u w:val="single"/>
        </w:rPr>
        <w:t xml:space="preserve">             （投标人名称）</w:t>
      </w:r>
      <w:r>
        <w:rPr>
          <w:rFonts w:hint="eastAsia" w:cs="宋体"/>
          <w:color w:val="auto"/>
          <w:sz w:val="21"/>
          <w:szCs w:val="21"/>
          <w:highlight w:val="none"/>
        </w:rPr>
        <w:t>已理解招标文件的全部内容，我方作为投标人正式授权</w:t>
      </w:r>
      <w:r>
        <w:rPr>
          <w:rFonts w:hint="eastAsia" w:cs="宋体"/>
          <w:color w:val="auto"/>
          <w:sz w:val="21"/>
          <w:szCs w:val="21"/>
          <w:highlight w:val="none"/>
          <w:u w:val="single"/>
          <w:lang w:val="en-US"/>
        </w:rPr>
        <w:t xml:space="preserve">        </w:t>
      </w:r>
      <w:r>
        <w:rPr>
          <w:rFonts w:hint="eastAsia" w:cs="宋体"/>
          <w:color w:val="auto"/>
          <w:sz w:val="21"/>
          <w:szCs w:val="21"/>
          <w:highlight w:val="none"/>
          <w:u w:val="single"/>
        </w:rPr>
        <w:t>（授权代表全名, 职务</w:t>
      </w:r>
      <w:r>
        <w:rPr>
          <w:rFonts w:hint="eastAsia" w:cs="宋体"/>
          <w:color w:val="auto"/>
          <w:sz w:val="21"/>
          <w:szCs w:val="21"/>
          <w:highlight w:val="none"/>
        </w:rPr>
        <w:t>）代表我方进行有关本投标活动的一切事宜，考虑本企业自身的实力及特点，做出如下承诺：</w:t>
      </w:r>
    </w:p>
    <w:p w14:paraId="6E9A9EC2">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1、我方已详细研究了本项目招标文件的所有内容包括修正文（如果有）和所有已提供的参考资料以及合同条款和有关附件，并完全明白, 我方放弃在此方面提出含糊意见或误解的一切权力。</w:t>
      </w:r>
    </w:p>
    <w:p w14:paraId="5931533D">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14:paraId="617BE939">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3、我方同意按照贵方可能提出的要求，提供与我方投标有关的任何其它数据或信息。</w:t>
      </w:r>
    </w:p>
    <w:p w14:paraId="5615CE6A">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4、本投标文件的有效期至投标截止日后</w:t>
      </w:r>
      <w:r>
        <w:rPr>
          <w:rFonts w:hint="eastAsia" w:ascii="宋体" w:hAnsi="宋体" w:cs="宋体"/>
          <w:color w:val="auto"/>
          <w:kern w:val="1"/>
          <w:szCs w:val="21"/>
          <w:highlight w:val="none"/>
          <w:u w:val="single"/>
          <w:lang w:val="zh-CN"/>
        </w:rPr>
        <w:t>120</w:t>
      </w:r>
      <w:r>
        <w:rPr>
          <w:rFonts w:hint="eastAsia" w:ascii="宋体" w:hAnsi="宋体" w:cs="宋体"/>
          <w:color w:val="auto"/>
          <w:kern w:val="1"/>
          <w:szCs w:val="21"/>
          <w:highlight w:val="none"/>
          <w:lang w:val="zh-CN"/>
        </w:rPr>
        <w:t>日历天内有效，如中标，有效期将自动延至勘察设计施工总承包合同终止日为止。</w:t>
      </w:r>
    </w:p>
    <w:p w14:paraId="5E36B666">
      <w:pPr>
        <w:widowControl/>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5、我方的</w:t>
      </w:r>
      <w:r>
        <w:rPr>
          <w:rFonts w:hint="eastAsia" w:ascii="宋体" w:hAnsi="宋体" w:cs="宋体"/>
          <w:b/>
          <w:color w:val="auto"/>
          <w:kern w:val="1"/>
          <w:szCs w:val="21"/>
          <w:highlight w:val="none"/>
        </w:rPr>
        <w:t>投标</w:t>
      </w:r>
      <w:r>
        <w:rPr>
          <w:rFonts w:hint="eastAsia" w:ascii="宋体" w:hAnsi="宋体" w:cs="宋体"/>
          <w:b/>
          <w:color w:val="auto"/>
          <w:kern w:val="1"/>
          <w:szCs w:val="21"/>
          <w:highlight w:val="none"/>
          <w:lang w:val="en-US" w:eastAsia="zh-CN"/>
        </w:rPr>
        <w:t>下</w:t>
      </w:r>
      <w:r>
        <w:rPr>
          <w:rFonts w:hint="eastAsia" w:ascii="宋体" w:hAnsi="宋体" w:cs="宋体"/>
          <w:b/>
          <w:color w:val="auto"/>
          <w:kern w:val="1"/>
          <w:szCs w:val="21"/>
          <w:highlight w:val="none"/>
          <w:u w:val="single"/>
          <w:lang w:val="en-US" w:eastAsia="zh-CN" w:bidi="ar"/>
        </w:rPr>
        <w:t xml:space="preserve">浮率：  </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u w:val="single"/>
          <w:lang w:val="en-US" w:eastAsia="zh-CN"/>
        </w:rPr>
        <w:t>%</w:t>
      </w:r>
      <w:r>
        <w:rPr>
          <w:rFonts w:hint="eastAsia" w:ascii="宋体" w:hAnsi="宋体" w:cs="宋体"/>
          <w:b/>
          <w:color w:val="auto"/>
          <w:kern w:val="1"/>
          <w:szCs w:val="21"/>
          <w:highlight w:val="none"/>
        </w:rPr>
        <w:t>【其中：勘察费下浮率为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%，设计费下浮率为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b/>
          <w:bCs/>
          <w:color w:val="auto"/>
          <w:kern w:val="1"/>
          <w:szCs w:val="21"/>
          <w:highlight w:val="none"/>
        </w:rPr>
        <w:t>建安工程费</w:t>
      </w:r>
      <w:r>
        <w:rPr>
          <w:rFonts w:hint="eastAsia" w:ascii="宋体" w:hAnsi="宋体" w:cs="宋体"/>
          <w:b/>
          <w:color w:val="auto"/>
          <w:kern w:val="1"/>
          <w:szCs w:val="21"/>
          <w:highlight w:val="none"/>
        </w:rPr>
        <w:t>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u w:val="single"/>
          <w:lang w:val="zh-CN"/>
        </w:rPr>
        <w:t>我方承诺以上报价不低于我方成本价，</w:t>
      </w:r>
      <w:r>
        <w:rPr>
          <w:rFonts w:hint="eastAsia" w:ascii="宋体" w:hAnsi="宋体" w:cs="宋体"/>
          <w:color w:val="auto"/>
          <w:kern w:val="1"/>
          <w:szCs w:val="21"/>
          <w:highlight w:val="none"/>
          <w:lang w:val="zh-CN"/>
        </w:rPr>
        <w:t>并且已包括完成本项目招标公告第2点所述招标内容和服务范围所包含全部工作的费用。（注：报价以万元为单位，小数点后保留二位小数，第三位小数四舍五入。）</w:t>
      </w:r>
    </w:p>
    <w:p w14:paraId="0D030815">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6、我方如果中标，将按招标文件合同条款以及我方在投标文件中的承诺签订合同。</w:t>
      </w:r>
    </w:p>
    <w:p w14:paraId="50BA373C">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7、我方完全接受招标人对本项目功能需求和相关建设标准的要求。如果中标，我方保证本工程的投资、工期、质量、安全、绿色等级等控制目标按照招标文件要求完成。</w:t>
      </w:r>
    </w:p>
    <w:p w14:paraId="5697947E">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8、我方拟委派</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w:t>
      </w:r>
      <w:r>
        <w:rPr>
          <w:rFonts w:hint="eastAsia" w:ascii="宋体" w:hAnsi="宋体" w:cs="宋体"/>
          <w:color w:val="auto"/>
          <w:kern w:val="1"/>
          <w:szCs w:val="21"/>
          <w:highlight w:val="none"/>
          <w:lang w:val="en-US" w:eastAsia="zh-CN"/>
        </w:rPr>
        <w:t>勘察</w:t>
      </w:r>
      <w:r>
        <w:rPr>
          <w:rFonts w:hint="eastAsia" w:ascii="宋体" w:hAnsi="宋体" w:cs="宋体"/>
          <w:color w:val="auto"/>
          <w:kern w:val="1"/>
          <w:szCs w:val="21"/>
          <w:highlight w:val="none"/>
          <w:lang w:val="zh-CN"/>
        </w:rPr>
        <w:t>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）为设计负责人、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w:t>
      </w:r>
      <w:r>
        <w:rPr>
          <w:rFonts w:hint="eastAsia" w:ascii="宋体" w:hAnsi="宋体" w:cs="宋体"/>
          <w:color w:val="auto"/>
          <w:kern w:val="1"/>
          <w:szCs w:val="21"/>
          <w:highlight w:val="none"/>
          <w:lang w:val="en-US" w:eastAsia="zh-CN"/>
        </w:rPr>
        <w:t>施工</w:t>
      </w:r>
      <w:r>
        <w:rPr>
          <w:rFonts w:hint="eastAsia" w:ascii="宋体" w:hAnsi="宋体" w:cs="宋体"/>
          <w:color w:val="auto"/>
          <w:kern w:val="1"/>
          <w:szCs w:val="21"/>
          <w:highlight w:val="none"/>
          <w:lang w:val="zh-CN"/>
        </w:rPr>
        <w:t>技术负责人。我方承诺中标后上述人员及其他我方投标文件中提供的主要项目管理人员，未经招标人同意，不得更换。否则，我方愿意按招标文件合同条款中的有关规定给予违约赔偿。</w:t>
      </w:r>
    </w:p>
    <w:p w14:paraId="0005ED2A">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9、我方如果中标，承诺在中标通知书发出后20个日历天内按招标文件的规定向贵方提交银行履约保函，承诺在中标通知书发出后30个日历天内与贵方签署项目合同。</w:t>
      </w:r>
    </w:p>
    <w:p w14:paraId="56FB7566">
      <w:pPr>
        <w:widowControl/>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如我方违背上述承诺，我方愿意接受公开通报，放弃中标资格，承担由此带来的法律后果。</w:t>
      </w:r>
    </w:p>
    <w:p w14:paraId="0E76C01B">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投标人（盖章）：</w:t>
      </w:r>
      <w:r>
        <w:rPr>
          <w:rFonts w:hint="eastAsia" w:ascii="宋体" w:hAnsi="宋体" w:cs="宋体"/>
          <w:color w:val="auto"/>
          <w:kern w:val="1"/>
          <w:szCs w:val="21"/>
          <w:highlight w:val="none"/>
          <w:u w:val="single"/>
        </w:rPr>
        <w:t xml:space="preserve">                   </w:t>
      </w:r>
    </w:p>
    <w:p w14:paraId="545C7FED">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法定代表人或授权代表（签字或盖章）：</w:t>
      </w:r>
      <w:r>
        <w:rPr>
          <w:rFonts w:hint="eastAsia" w:ascii="宋体" w:hAnsi="宋体" w:cs="宋体"/>
          <w:color w:val="auto"/>
          <w:kern w:val="1"/>
          <w:szCs w:val="21"/>
          <w:highlight w:val="none"/>
          <w:u w:val="single"/>
        </w:rPr>
        <w:t xml:space="preserve">                   </w:t>
      </w:r>
    </w:p>
    <w:p w14:paraId="4A6A4160">
      <w:pPr>
        <w:widowControl/>
        <w:wordWrap w:val="0"/>
        <w:adjustRightInd w:val="0"/>
        <w:snapToGrid w:val="0"/>
        <w:spacing w:line="360" w:lineRule="auto"/>
        <w:ind w:right="102"/>
        <w:jc w:val="right"/>
        <w:rPr>
          <w:rFonts w:ascii="宋体" w:hAnsi="宋体" w:cs="宋体"/>
          <w:color w:val="auto"/>
          <w:kern w:val="1"/>
          <w:szCs w:val="21"/>
          <w:highlight w:val="none"/>
          <w:u w:val="single"/>
        </w:rPr>
      </w:pPr>
      <w:r>
        <w:rPr>
          <w:rFonts w:hint="eastAsia" w:ascii="宋体" w:hAnsi="宋体" w:cs="宋体"/>
          <w:color w:val="auto"/>
          <w:kern w:val="1"/>
          <w:szCs w:val="21"/>
          <w:highlight w:val="none"/>
        </w:rPr>
        <w:t>项目负责人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620A5698">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en-US" w:eastAsia="zh-CN"/>
        </w:rPr>
        <w:t>勘察</w:t>
      </w:r>
      <w:r>
        <w:rPr>
          <w:rFonts w:hint="eastAsia" w:ascii="宋体" w:hAnsi="宋体" w:cs="宋体"/>
          <w:color w:val="auto"/>
          <w:kern w:val="1"/>
          <w:szCs w:val="21"/>
          <w:highlight w:val="none"/>
        </w:rPr>
        <w:t>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132251E6">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rPr>
        <w:t>设计负责人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3609225C">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en-US" w:eastAsia="zh-CN"/>
        </w:rPr>
        <w:t>施工</w:t>
      </w:r>
      <w:r>
        <w:rPr>
          <w:rFonts w:hint="eastAsia" w:ascii="宋体" w:hAnsi="宋体" w:cs="宋体"/>
          <w:color w:val="auto"/>
          <w:kern w:val="1"/>
          <w:szCs w:val="21"/>
          <w:highlight w:val="none"/>
        </w:rPr>
        <w:t>技术负责人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3F80E611">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地址：</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邮政编码：</w:t>
      </w:r>
      <w:r>
        <w:rPr>
          <w:rFonts w:hint="eastAsia" w:ascii="宋体" w:hAnsi="宋体" w:cs="宋体"/>
          <w:color w:val="auto"/>
          <w:kern w:val="1"/>
          <w:szCs w:val="21"/>
          <w:highlight w:val="none"/>
          <w:u w:val="single"/>
        </w:rPr>
        <w:t xml:space="preserve">         </w:t>
      </w:r>
    </w:p>
    <w:p w14:paraId="43476154">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电话：</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传真：</w:t>
      </w:r>
      <w:r>
        <w:rPr>
          <w:rFonts w:hint="eastAsia" w:ascii="宋体" w:hAnsi="宋体" w:cs="宋体"/>
          <w:color w:val="auto"/>
          <w:kern w:val="1"/>
          <w:szCs w:val="21"/>
          <w:highlight w:val="none"/>
          <w:u w:val="single"/>
        </w:rPr>
        <w:t xml:space="preserve">             </w:t>
      </w:r>
    </w:p>
    <w:p w14:paraId="1336C1B8">
      <w:pPr>
        <w:spacing w:line="360" w:lineRule="auto"/>
        <w:ind w:firstLine="5250" w:firstLineChars="2500"/>
        <w:rPr>
          <w:rFonts w:ascii="宋体" w:hAnsi="宋体" w:cs="宋体"/>
          <w:b/>
          <w:color w:val="auto"/>
          <w:kern w:val="1"/>
          <w:sz w:val="24"/>
          <w:highlight w:val="none"/>
        </w:rPr>
      </w:pPr>
      <w:r>
        <w:rPr>
          <w:rFonts w:hint="eastAsia" w:ascii="宋体" w:hAnsi="宋体" w:cs="宋体"/>
          <w:color w:val="auto"/>
          <w:kern w:val="1"/>
          <w:szCs w:val="21"/>
          <w:highlight w:val="none"/>
          <w:lang w:val="zh-CN"/>
        </w:rPr>
        <w:t>日期：______年_______月______日</w:t>
      </w:r>
    </w:p>
    <w:p w14:paraId="45E1F3A0">
      <w:pPr>
        <w:spacing w:line="360" w:lineRule="auto"/>
        <w:rPr>
          <w:rFonts w:ascii="宋体" w:hAnsi="宋体" w:cs="宋体"/>
          <w:b/>
          <w:color w:val="auto"/>
          <w:kern w:val="1"/>
          <w:sz w:val="24"/>
          <w:highlight w:val="none"/>
        </w:rPr>
      </w:pPr>
    </w:p>
    <w:p w14:paraId="60C5D7A1">
      <w:pPr>
        <w:pStyle w:val="18"/>
        <w:spacing w:line="360" w:lineRule="auto"/>
        <w:rPr>
          <w:rFonts w:cs="宋体"/>
          <w:b/>
          <w:color w:val="auto"/>
          <w:kern w:val="1"/>
          <w:szCs w:val="21"/>
          <w:highlight w:val="none"/>
        </w:rPr>
      </w:pPr>
      <w:r>
        <w:rPr>
          <w:rFonts w:hint="eastAsia" w:cs="宋体"/>
          <w:b/>
          <w:color w:val="auto"/>
          <w:kern w:val="1"/>
          <w:szCs w:val="21"/>
          <w:highlight w:val="none"/>
        </w:rPr>
        <w:t>注：联合体投标的，“投标人”一栏需书写所有联合体成员的单位全称，可由牵头方签署、盖章。</w:t>
      </w:r>
    </w:p>
    <w:p w14:paraId="7C79FCA4">
      <w:pP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2</w:t>
      </w:r>
      <w:r>
        <w:rPr>
          <w:rFonts w:hint="eastAsia" w:ascii="宋体" w:hAnsi="宋体" w:cs="宋体"/>
          <w:b/>
          <w:color w:val="auto"/>
          <w:kern w:val="1"/>
          <w:sz w:val="24"/>
          <w:highlight w:val="none"/>
        </w:rPr>
        <w:t>：</w:t>
      </w:r>
    </w:p>
    <w:p w14:paraId="60D23393">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kern w:val="1"/>
          <w:sz w:val="28"/>
          <w:szCs w:val="28"/>
          <w:highlight w:val="none"/>
          <w:lang w:val="zh-CN"/>
        </w:rPr>
        <w:t>勘察设计投标书</w:t>
      </w:r>
    </w:p>
    <w:p w14:paraId="5C77DFAB">
      <w:pPr>
        <w:spacing w:line="360" w:lineRule="auto"/>
        <w:jc w:val="left"/>
        <w:rPr>
          <w:rFonts w:ascii="宋体" w:hAnsi="宋体" w:cs="宋体"/>
          <w:color w:val="auto"/>
          <w:kern w:val="1"/>
          <w:szCs w:val="20"/>
          <w:highlight w:val="none"/>
        </w:rPr>
      </w:pPr>
      <w:r>
        <w:rPr>
          <w:rFonts w:hint="eastAsia" w:ascii="宋体" w:hAnsi="宋体" w:cs="宋体"/>
          <w:color w:val="auto"/>
          <w:kern w:val="1"/>
          <w:szCs w:val="20"/>
          <w:highlight w:val="none"/>
        </w:rPr>
        <w:t>项目名称：</w:t>
      </w:r>
      <w:r>
        <w:rPr>
          <w:rFonts w:hint="eastAsia" w:ascii="宋体" w:hAnsi="宋体" w:cs="宋体"/>
          <w:color w:val="auto"/>
          <w:kern w:val="1"/>
          <w:szCs w:val="20"/>
          <w:highlight w:val="none"/>
          <w:u w:val="single"/>
        </w:rPr>
        <w:t xml:space="preserve">                                           </w:t>
      </w:r>
      <w:r>
        <w:rPr>
          <w:rFonts w:hint="eastAsia" w:ascii="宋体" w:hAnsi="宋体" w:cs="宋体"/>
          <w:color w:val="auto"/>
          <w:kern w:val="1"/>
          <w:szCs w:val="20"/>
          <w:highlight w:val="none"/>
        </w:rPr>
        <w:t>。</w:t>
      </w:r>
    </w:p>
    <w:p w14:paraId="3B769DF8">
      <w:pPr>
        <w:pStyle w:val="18"/>
        <w:spacing w:line="360" w:lineRule="auto"/>
        <w:rPr>
          <w:rFonts w:cs="宋体"/>
          <w:color w:val="auto"/>
          <w:sz w:val="21"/>
          <w:szCs w:val="21"/>
          <w:highlight w:val="none"/>
        </w:rPr>
      </w:pPr>
    </w:p>
    <w:p w14:paraId="1E7825EB">
      <w:pPr>
        <w:pStyle w:val="18"/>
        <w:spacing w:line="360" w:lineRule="auto"/>
        <w:rPr>
          <w:rFonts w:cs="宋体"/>
          <w:color w:val="auto"/>
          <w:sz w:val="21"/>
          <w:szCs w:val="21"/>
          <w:highlight w:val="none"/>
        </w:rPr>
      </w:pPr>
      <w:r>
        <w:rPr>
          <w:rFonts w:hint="eastAsia" w:cs="宋体"/>
          <w:color w:val="auto"/>
          <w:sz w:val="21"/>
          <w:szCs w:val="21"/>
          <w:highlight w:val="none"/>
        </w:rPr>
        <w:t>致：</w:t>
      </w:r>
      <w:r>
        <w:rPr>
          <w:rFonts w:hint="eastAsia" w:cs="宋体"/>
          <w:color w:val="auto"/>
          <w:sz w:val="21"/>
          <w:szCs w:val="21"/>
          <w:highlight w:val="none"/>
          <w:u w:val="single"/>
        </w:rPr>
        <w:t xml:space="preserve">                                    </w:t>
      </w:r>
      <w:r>
        <w:rPr>
          <w:rFonts w:hint="eastAsia" w:cs="宋体"/>
          <w:color w:val="auto"/>
          <w:sz w:val="21"/>
          <w:szCs w:val="21"/>
          <w:highlight w:val="none"/>
        </w:rPr>
        <w:t>（招标人名称）</w:t>
      </w:r>
    </w:p>
    <w:p w14:paraId="6CBB1497">
      <w:pPr>
        <w:spacing w:line="360" w:lineRule="auto"/>
        <w:jc w:val="left"/>
        <w:rPr>
          <w:rFonts w:ascii="宋体" w:hAnsi="宋体" w:cs="宋体"/>
          <w:color w:val="auto"/>
          <w:kern w:val="1"/>
          <w:szCs w:val="20"/>
          <w:highlight w:val="none"/>
        </w:rPr>
      </w:pPr>
    </w:p>
    <w:p w14:paraId="105D521C">
      <w:pPr>
        <w:pStyle w:val="18"/>
        <w:spacing w:line="360" w:lineRule="auto"/>
        <w:ind w:firstLine="480"/>
        <w:rPr>
          <w:rFonts w:cs="宋体"/>
          <w:color w:val="auto"/>
          <w:sz w:val="21"/>
          <w:szCs w:val="21"/>
          <w:highlight w:val="none"/>
        </w:rPr>
      </w:pPr>
      <w:r>
        <w:rPr>
          <w:rFonts w:hint="eastAsia" w:cs="宋体"/>
          <w:color w:val="auto"/>
          <w:sz w:val="21"/>
          <w:szCs w:val="21"/>
          <w:highlight w:val="none"/>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6D34B8FA">
      <w:pPr>
        <w:pStyle w:val="18"/>
        <w:spacing w:line="360" w:lineRule="auto"/>
        <w:ind w:firstLine="480"/>
        <w:rPr>
          <w:rFonts w:cs="宋体"/>
          <w:color w:val="auto"/>
          <w:sz w:val="21"/>
          <w:szCs w:val="21"/>
          <w:highlight w:val="none"/>
        </w:rPr>
      </w:pPr>
      <w:r>
        <w:rPr>
          <w:rFonts w:hint="eastAsia" w:cs="宋体"/>
          <w:color w:val="auto"/>
          <w:sz w:val="21"/>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4F20CBEC">
      <w:pPr>
        <w:pStyle w:val="18"/>
        <w:spacing w:line="360" w:lineRule="auto"/>
        <w:ind w:firstLine="480"/>
        <w:rPr>
          <w:rFonts w:cs="宋体"/>
          <w:color w:val="auto"/>
          <w:sz w:val="21"/>
          <w:szCs w:val="21"/>
          <w:highlight w:val="none"/>
        </w:rPr>
      </w:pPr>
      <w:r>
        <w:rPr>
          <w:rFonts w:hint="eastAsia" w:cs="宋体"/>
          <w:color w:val="auto"/>
          <w:sz w:val="21"/>
          <w:szCs w:val="21"/>
          <w:highlight w:val="none"/>
        </w:rPr>
        <w:t>我方认同招标文件规定的评审规则，遵守评标委员会的裁决结果，并且不会采取妨碍项目进展的行为。</w:t>
      </w:r>
    </w:p>
    <w:p w14:paraId="18C58CDD">
      <w:pPr>
        <w:pStyle w:val="18"/>
        <w:spacing w:line="360" w:lineRule="auto"/>
        <w:ind w:firstLine="480"/>
        <w:rPr>
          <w:rFonts w:cs="宋体"/>
          <w:color w:val="auto"/>
          <w:sz w:val="21"/>
          <w:szCs w:val="21"/>
          <w:highlight w:val="none"/>
        </w:rPr>
      </w:pPr>
      <w:r>
        <w:rPr>
          <w:rFonts w:hint="eastAsia" w:cs="宋体"/>
          <w:color w:val="auto"/>
          <w:sz w:val="21"/>
          <w:szCs w:val="21"/>
          <w:highlight w:val="none"/>
        </w:rPr>
        <w:t>除非制订正式合同协议书并生效，本投标书以及你方中标通知书，应构成你我双方间具有约束力的合同。</w:t>
      </w:r>
    </w:p>
    <w:p w14:paraId="5F4CE724">
      <w:pPr>
        <w:spacing w:line="360" w:lineRule="auto"/>
        <w:ind w:firstLine="480"/>
        <w:rPr>
          <w:rFonts w:ascii="宋体" w:hAnsi="宋体" w:cs="宋体"/>
          <w:color w:val="auto"/>
          <w:kern w:val="1"/>
          <w:szCs w:val="20"/>
          <w:highlight w:val="none"/>
        </w:rPr>
      </w:pPr>
      <w:r>
        <w:rPr>
          <w:rFonts w:hint="eastAsia" w:ascii="宋体" w:hAnsi="宋体" w:cs="宋体"/>
          <w:color w:val="auto"/>
          <w:kern w:val="1"/>
          <w:szCs w:val="20"/>
          <w:highlight w:val="none"/>
        </w:rPr>
        <w:t>本投标书同时作为法人证明书或法人授权委托书。</w:t>
      </w:r>
    </w:p>
    <w:p w14:paraId="28EAA284">
      <w:pPr>
        <w:spacing w:line="360" w:lineRule="auto"/>
        <w:rPr>
          <w:rFonts w:ascii="宋体" w:hAnsi="宋体" w:cs="宋体"/>
          <w:color w:val="auto"/>
          <w:kern w:val="1"/>
          <w:szCs w:val="21"/>
          <w:highlight w:val="none"/>
        </w:rPr>
      </w:pPr>
    </w:p>
    <w:p w14:paraId="087B3DFB">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（盖章）</w:t>
      </w:r>
    </w:p>
    <w:p w14:paraId="2CAD1817">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p>
    <w:p w14:paraId="4C31FF33">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日期：    年    月    日</w:t>
      </w:r>
    </w:p>
    <w:p w14:paraId="6AA266A9">
      <w:pPr>
        <w:pStyle w:val="18"/>
        <w:rPr>
          <w:color w:val="auto"/>
          <w:highlight w:val="none"/>
          <w:lang w:val="en-US"/>
        </w:rPr>
      </w:pPr>
    </w:p>
    <w:p w14:paraId="6BE20C44">
      <w:pPr>
        <w:pStyle w:val="18"/>
        <w:spacing w:line="360" w:lineRule="auto"/>
        <w:rPr>
          <w:rFonts w:cs="宋体"/>
          <w:b/>
          <w:color w:val="auto"/>
          <w:kern w:val="1"/>
          <w:szCs w:val="21"/>
          <w:highlight w:val="none"/>
        </w:rPr>
      </w:pPr>
      <w:r>
        <w:rPr>
          <w:rFonts w:hint="eastAsia" w:cs="宋体"/>
          <w:b/>
          <w:color w:val="auto"/>
          <w:kern w:val="1"/>
          <w:szCs w:val="21"/>
          <w:highlight w:val="none"/>
        </w:rPr>
        <w:t>注：联合体投标的，“投标人”一栏需书写所有联合体成员的单位全称，可由牵头方签署、盖章。</w:t>
      </w:r>
    </w:p>
    <w:p w14:paraId="1AFD7B90">
      <w:pPr>
        <w:spacing w:line="360" w:lineRule="auto"/>
        <w:rPr>
          <w:rFonts w:ascii="宋体" w:hAnsi="宋体" w:cs="宋体"/>
          <w:b/>
          <w:color w:val="auto"/>
          <w:kern w:val="1"/>
          <w:sz w:val="24"/>
          <w:highlight w:val="none"/>
          <w:lang w:val="zh-CN"/>
        </w:rPr>
      </w:pPr>
      <w:r>
        <w:rPr>
          <w:rFonts w:ascii="宋体" w:hAnsi="宋体" w:cs="宋体"/>
          <w:b/>
          <w:color w:val="auto"/>
          <w:kern w:val="1"/>
          <w:sz w:val="24"/>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3</w:t>
      </w:r>
      <w:r>
        <w:rPr>
          <w:rFonts w:hint="eastAsia" w:ascii="宋体" w:hAnsi="宋体" w:cs="宋体"/>
          <w:b/>
          <w:color w:val="auto"/>
          <w:kern w:val="1"/>
          <w:sz w:val="24"/>
          <w:highlight w:val="none"/>
          <w:lang w:val="zh-CN"/>
        </w:rPr>
        <w:t>：</w:t>
      </w:r>
    </w:p>
    <w:p w14:paraId="4BEE77EB">
      <w:pPr>
        <w:spacing w:line="360" w:lineRule="auto"/>
        <w:jc w:val="center"/>
        <w:rPr>
          <w:rFonts w:ascii="宋体" w:hAnsi="宋体" w:cs="宋体"/>
          <w:b/>
          <w:color w:val="auto"/>
          <w:kern w:val="1"/>
          <w:sz w:val="36"/>
          <w:szCs w:val="36"/>
          <w:highlight w:val="none"/>
          <w:lang w:val="zh-CN"/>
        </w:rPr>
      </w:pPr>
      <w:bookmarkStart w:id="460" w:name="_Hlk61429714"/>
      <w:r>
        <w:rPr>
          <w:rFonts w:hint="eastAsia" w:ascii="宋体" w:hAnsi="宋体" w:cs="宋体"/>
          <w:b/>
          <w:color w:val="auto"/>
          <w:kern w:val="1"/>
          <w:sz w:val="36"/>
          <w:szCs w:val="36"/>
          <w:highlight w:val="none"/>
          <w:lang w:val="zh-CN"/>
        </w:rPr>
        <w:t>技术</w:t>
      </w:r>
      <w:bookmarkEnd w:id="460"/>
      <w:r>
        <w:rPr>
          <w:rFonts w:hint="eastAsia" w:ascii="宋体" w:hAnsi="宋体" w:cs="宋体"/>
          <w:b/>
          <w:color w:val="auto"/>
          <w:kern w:val="1"/>
          <w:sz w:val="36"/>
          <w:szCs w:val="36"/>
          <w:highlight w:val="none"/>
          <w:lang w:val="zh-CN"/>
        </w:rPr>
        <w:t>投标书</w:t>
      </w:r>
    </w:p>
    <w:p w14:paraId="159CEF40">
      <w:pPr>
        <w:spacing w:line="360" w:lineRule="auto"/>
        <w:jc w:val="center"/>
        <w:rPr>
          <w:rFonts w:ascii="宋体" w:hAnsi="宋体" w:cs="宋体"/>
          <w:b/>
          <w:color w:val="auto"/>
          <w:kern w:val="1"/>
          <w:sz w:val="32"/>
          <w:szCs w:val="32"/>
          <w:highlight w:val="none"/>
          <w:lang w:val="zh-CN"/>
        </w:rPr>
      </w:pPr>
    </w:p>
    <w:p w14:paraId="39AEDDF5">
      <w:pPr>
        <w:spacing w:line="360" w:lineRule="auto"/>
        <w:jc w:val="right"/>
        <w:rPr>
          <w:rFonts w:ascii="宋体" w:hAnsi="宋体" w:cs="宋体"/>
          <w:b/>
          <w:color w:val="auto"/>
          <w:kern w:val="1"/>
          <w:sz w:val="32"/>
          <w:szCs w:val="32"/>
          <w:highlight w:val="none"/>
          <w:lang w:val="zh-CN"/>
        </w:rPr>
      </w:pPr>
      <w:r>
        <w:rPr>
          <w:rFonts w:hint="eastAsia" w:ascii="宋体" w:hAnsi="宋体" w:cs="宋体"/>
          <w:b/>
          <w:color w:val="auto"/>
          <w:kern w:val="1"/>
          <w:sz w:val="24"/>
          <w:highlight w:val="none"/>
          <w:lang w:val="zh-CN"/>
        </w:rPr>
        <w:t>投标日期：   年  月  日</w:t>
      </w:r>
    </w:p>
    <w:tbl>
      <w:tblPr>
        <w:tblStyle w:val="35"/>
        <w:tblW w:w="0" w:type="auto"/>
        <w:tblInd w:w="0" w:type="dxa"/>
        <w:tblLayout w:type="fixed"/>
        <w:tblCellMar>
          <w:top w:w="0" w:type="dxa"/>
          <w:left w:w="108" w:type="dxa"/>
          <w:bottom w:w="0" w:type="dxa"/>
          <w:right w:w="108" w:type="dxa"/>
        </w:tblCellMar>
      </w:tblPr>
      <w:tblGrid>
        <w:gridCol w:w="3048"/>
        <w:gridCol w:w="2294"/>
        <w:gridCol w:w="3933"/>
      </w:tblGrid>
      <w:tr w14:paraId="033A4696">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1DA6C02">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3FEAF9BF">
            <w:pPr>
              <w:keepNext w:val="0"/>
              <w:keepLines w:val="0"/>
              <w:suppressLineNumbers w:val="0"/>
              <w:spacing w:before="0" w:beforeAutospacing="0" w:after="0" w:afterAutospacing="0" w:line="360" w:lineRule="auto"/>
              <w:ind w:left="0" w:right="0"/>
              <w:rPr>
                <w:rFonts w:hint="default" w:ascii="宋体" w:hAnsi="宋体" w:cs="宋体"/>
                <w:b/>
                <w:color w:val="auto"/>
                <w:kern w:val="1"/>
                <w:sz w:val="24"/>
                <w:highlight w:val="none"/>
                <w:lang w:val="zh-CN"/>
              </w:rPr>
            </w:pPr>
          </w:p>
        </w:tc>
      </w:tr>
      <w:tr w14:paraId="674B7422">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78B8F94">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5B9D3B42">
            <w:pPr>
              <w:keepNext w:val="0"/>
              <w:keepLines w:val="0"/>
              <w:suppressLineNumbers w:val="0"/>
              <w:spacing w:before="0" w:beforeAutospacing="0" w:after="0" w:afterAutospacing="0" w:line="360" w:lineRule="auto"/>
              <w:ind w:left="236" w:right="0" w:hanging="236"/>
              <w:rPr>
                <w:rFonts w:hint="default" w:ascii="宋体" w:hAnsi="宋体" w:cs="宋体"/>
                <w:b/>
                <w:color w:val="auto"/>
                <w:kern w:val="1"/>
                <w:sz w:val="24"/>
                <w:highlight w:val="none"/>
                <w:lang w:val="zh-CN"/>
              </w:rPr>
            </w:pPr>
          </w:p>
        </w:tc>
      </w:tr>
      <w:tr w14:paraId="1177A939">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E90D2DE">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bCs/>
                <w:color w:val="auto"/>
                <w:kern w:val="1"/>
                <w:sz w:val="24"/>
                <w:highlight w:val="none"/>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11B19C93">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61DCB340">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7E8C127">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4441AB5">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5C6CE175">
        <w:tblPrEx>
          <w:tblCellMar>
            <w:top w:w="0" w:type="dxa"/>
            <w:left w:w="108" w:type="dxa"/>
            <w:bottom w:w="0" w:type="dxa"/>
            <w:right w:w="108" w:type="dxa"/>
          </w:tblCellMar>
        </w:tblPrEx>
        <w:trPr>
          <w:trHeight w:val="51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04EAF00">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7B2A2FC9">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1C138AB0">
            <w:pPr>
              <w:keepNext w:val="0"/>
              <w:keepLines w:val="0"/>
              <w:suppressLineNumbers w:val="0"/>
              <w:spacing w:before="0" w:beforeAutospacing="0" w:after="0" w:afterAutospacing="0" w:line="360" w:lineRule="auto"/>
              <w:ind w:left="0" w:right="0"/>
              <w:rPr>
                <w:rFonts w:hint="default" w:ascii="宋体" w:hAnsi="宋体" w:cs="宋体"/>
                <w:b/>
                <w:color w:val="auto"/>
                <w:kern w:val="1"/>
                <w:sz w:val="24"/>
                <w:highlight w:val="none"/>
                <w:lang w:val="zh-CN"/>
              </w:rPr>
            </w:pPr>
          </w:p>
        </w:tc>
      </w:tr>
      <w:tr w14:paraId="29A31C55">
        <w:tblPrEx>
          <w:tblCellMar>
            <w:top w:w="0" w:type="dxa"/>
            <w:left w:w="108" w:type="dxa"/>
            <w:bottom w:w="0" w:type="dxa"/>
            <w:right w:w="108" w:type="dxa"/>
          </w:tblCellMar>
        </w:tblPrEx>
        <w:trPr>
          <w:trHeight w:val="555" w:hRule="atLeast"/>
        </w:trPr>
        <w:tc>
          <w:tcPr>
            <w:tcW w:w="3048" w:type="dxa"/>
            <w:tcBorders>
              <w:top w:val="single" w:color="000000" w:sz="4" w:space="0"/>
              <w:left w:val="single" w:color="000000" w:sz="4" w:space="0"/>
              <w:right w:val="single" w:color="000000" w:sz="4" w:space="0"/>
            </w:tcBorders>
            <w:vAlign w:val="center"/>
          </w:tcPr>
          <w:p w14:paraId="2EFC541A">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w:t>
            </w:r>
            <w:r>
              <w:rPr>
                <w:rFonts w:hint="eastAsia" w:ascii="宋体" w:hAnsi="宋体" w:cs="宋体"/>
                <w:b/>
                <w:color w:val="auto"/>
                <w:kern w:val="1"/>
                <w:sz w:val="24"/>
                <w:highlight w:val="none"/>
                <w:lang w:val="en-US" w:eastAsia="zh-CN"/>
              </w:rPr>
              <w:t>施工</w:t>
            </w:r>
            <w:r>
              <w:rPr>
                <w:rFonts w:hint="eastAsia" w:ascii="宋体" w:hAnsi="宋体" w:cs="宋体"/>
                <w:b/>
                <w:color w:val="auto"/>
                <w:kern w:val="1"/>
                <w:sz w:val="24"/>
                <w:highlight w:val="none"/>
                <w:lang w:val="zh-CN"/>
              </w:rPr>
              <w:t>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48F5E298">
            <w:pPr>
              <w:keepNext w:val="0"/>
              <w:keepLines w:val="0"/>
              <w:suppressLineNumbers w:val="0"/>
              <w:spacing w:before="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37FC6DB6">
            <w:pPr>
              <w:keepNext w:val="0"/>
              <w:keepLines w:val="0"/>
              <w:suppressLineNumbers w:val="0"/>
              <w:spacing w:before="0" w:beforeAutospacing="0" w:after="0" w:afterAutospacing="0" w:line="360" w:lineRule="auto"/>
              <w:ind w:left="0" w:right="0"/>
              <w:rPr>
                <w:rFonts w:hint="default" w:ascii="宋体" w:hAnsi="宋体" w:cs="宋体"/>
                <w:b/>
                <w:color w:val="auto"/>
                <w:kern w:val="1"/>
                <w:sz w:val="24"/>
                <w:highlight w:val="none"/>
                <w:lang w:val="zh-CN"/>
              </w:rPr>
            </w:pPr>
          </w:p>
        </w:tc>
      </w:tr>
      <w:tr w14:paraId="067A83DA">
        <w:tblPrEx>
          <w:tblCellMar>
            <w:top w:w="0" w:type="dxa"/>
            <w:left w:w="108" w:type="dxa"/>
            <w:bottom w:w="0" w:type="dxa"/>
            <w:right w:w="108" w:type="dxa"/>
          </w:tblCellMar>
        </w:tblPrEx>
        <w:trPr>
          <w:trHeight w:val="49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1709719">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1253F919">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48A077BE">
            <w:pPr>
              <w:keepNext w:val="0"/>
              <w:keepLines w:val="0"/>
              <w:suppressLineNumbers w:val="0"/>
              <w:spacing w:before="0" w:beforeAutospacing="0" w:after="0" w:afterAutospacing="0" w:line="360" w:lineRule="auto"/>
              <w:ind w:left="0" w:right="0"/>
              <w:rPr>
                <w:rFonts w:hint="default" w:ascii="宋体" w:hAnsi="宋体" w:cs="宋体"/>
                <w:b/>
                <w:color w:val="auto"/>
                <w:kern w:val="1"/>
                <w:sz w:val="24"/>
                <w:highlight w:val="none"/>
                <w:lang w:val="zh-CN"/>
              </w:rPr>
            </w:pPr>
          </w:p>
        </w:tc>
      </w:tr>
      <w:tr w14:paraId="0C092CF6">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1E007B7">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5C864D31">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5446E993">
            <w:pPr>
              <w:keepNext w:val="0"/>
              <w:keepLines w:val="0"/>
              <w:suppressLineNumbers w:val="0"/>
              <w:spacing w:before="0" w:beforeAutospacing="0" w:after="0" w:afterAutospacing="0" w:line="360" w:lineRule="auto"/>
              <w:ind w:left="0" w:right="0"/>
              <w:rPr>
                <w:rFonts w:hint="default" w:ascii="宋体" w:hAnsi="宋体" w:cs="宋体"/>
                <w:b/>
                <w:color w:val="auto"/>
                <w:kern w:val="1"/>
                <w:sz w:val="24"/>
                <w:highlight w:val="none"/>
                <w:lang w:val="zh-CN"/>
              </w:rPr>
            </w:pPr>
          </w:p>
        </w:tc>
      </w:tr>
      <w:tr w14:paraId="7891E845">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2D9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1"/>
                <w:sz w:val="24"/>
                <w:szCs w:val="22"/>
                <w:highlight w:val="none"/>
                <w:lang w:val="zh-CN" w:eastAsia="zh-CN" w:bidi="ar-SA"/>
              </w:rPr>
            </w:pPr>
            <w:r>
              <w:rPr>
                <w:rFonts w:hint="eastAsia" w:ascii="宋体" w:hAnsi="宋体" w:cs="宋体"/>
                <w:b/>
                <w:color w:val="auto"/>
                <w:kern w:val="1"/>
                <w:sz w:val="24"/>
                <w:highlight w:val="none"/>
                <w:lang w:val="zh-CN"/>
              </w:rPr>
              <w:t>委派的</w:t>
            </w:r>
            <w:r>
              <w:rPr>
                <w:rFonts w:hint="eastAsia" w:ascii="宋体" w:hAnsi="宋体" w:cs="宋体"/>
                <w:b/>
                <w:color w:val="auto"/>
                <w:kern w:val="1"/>
                <w:sz w:val="24"/>
                <w:highlight w:val="none"/>
                <w:lang w:val="en-US" w:eastAsia="zh-CN"/>
              </w:rPr>
              <w:t>勘察</w:t>
            </w:r>
            <w:r>
              <w:rPr>
                <w:rFonts w:hint="eastAsia" w:ascii="宋体" w:hAnsi="宋体" w:cs="宋体"/>
                <w:b/>
                <w:color w:val="auto"/>
                <w:kern w:val="1"/>
                <w:sz w:val="24"/>
                <w:highlight w:val="none"/>
                <w:lang w:val="zh-CN"/>
              </w:rPr>
              <w:t>负责人</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741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1"/>
                <w:sz w:val="24"/>
                <w:szCs w:val="22"/>
                <w:highlight w:val="none"/>
                <w:lang w:val="zh-CN" w:eastAsia="zh-CN" w:bidi="ar-SA"/>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53DCC36B">
            <w:pPr>
              <w:keepNext w:val="0"/>
              <w:keepLines w:val="0"/>
              <w:suppressLineNumbers w:val="0"/>
              <w:spacing w:before="0" w:beforeAutospacing="0" w:after="0" w:afterAutospacing="0" w:line="360" w:lineRule="auto"/>
              <w:ind w:left="0" w:right="0"/>
              <w:rPr>
                <w:rFonts w:hint="default" w:ascii="宋体" w:hAnsi="宋体" w:cs="宋体"/>
                <w:b/>
                <w:color w:val="auto"/>
                <w:kern w:val="1"/>
                <w:sz w:val="24"/>
                <w:highlight w:val="none"/>
                <w:lang w:val="zh-CN"/>
              </w:rPr>
            </w:pPr>
          </w:p>
        </w:tc>
      </w:tr>
      <w:tr w14:paraId="1FDD5E0F">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261522E">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法 定 代 表 人</w:t>
            </w:r>
          </w:p>
          <w:p w14:paraId="41DB7B59">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72B2E17">
            <w:pPr>
              <w:keepNext w:val="0"/>
              <w:keepLines w:val="0"/>
              <w:suppressLineNumbers w:val="0"/>
              <w:spacing w:before="0" w:beforeAutospacing="0" w:after="0" w:afterAutospacing="0" w:line="360" w:lineRule="auto"/>
              <w:ind w:left="0" w:right="0"/>
              <w:rPr>
                <w:rFonts w:hint="default" w:ascii="宋体" w:hAnsi="宋体" w:cs="宋体"/>
                <w:b/>
                <w:color w:val="auto"/>
                <w:kern w:val="1"/>
                <w:sz w:val="24"/>
                <w:highlight w:val="none"/>
                <w:lang w:val="zh-CN"/>
              </w:rPr>
            </w:pPr>
          </w:p>
        </w:tc>
      </w:tr>
      <w:tr w14:paraId="5F6EBDB8">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295C744">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授 权 委 托 人</w:t>
            </w:r>
          </w:p>
          <w:p w14:paraId="63FCA298">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3B25BD4E">
            <w:pPr>
              <w:keepNext w:val="0"/>
              <w:keepLines w:val="0"/>
              <w:suppressLineNumbers w:val="0"/>
              <w:spacing w:before="0" w:beforeAutospacing="0" w:after="0" w:afterAutospacing="0" w:line="360" w:lineRule="auto"/>
              <w:ind w:left="0" w:right="0"/>
              <w:rPr>
                <w:rFonts w:hint="default" w:ascii="宋体" w:hAnsi="宋体" w:cs="宋体"/>
                <w:b/>
                <w:color w:val="auto"/>
                <w:kern w:val="1"/>
                <w:sz w:val="24"/>
                <w:highlight w:val="none"/>
                <w:lang w:val="zh-CN"/>
              </w:rPr>
            </w:pPr>
          </w:p>
        </w:tc>
      </w:tr>
      <w:tr w14:paraId="2CA17BB1">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B0FBDC8">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单  位</w:t>
            </w:r>
          </w:p>
          <w:p w14:paraId="6FC52872">
            <w:pPr>
              <w:keepNext w:val="0"/>
              <w:keepLines w:val="0"/>
              <w:suppressLineNumbers w:val="0"/>
              <w:spacing w:before="0" w:beforeAutospacing="0" w:after="0" w:afterAutospacing="0" w:line="360" w:lineRule="auto"/>
              <w:ind w:left="0" w:right="0" w:firstLine="239"/>
              <w:jc w:val="center"/>
              <w:rPr>
                <w:rFonts w:hint="default" w:ascii="宋体" w:hAnsi="宋体" w:cs="宋体"/>
                <w:b/>
                <w:color w:val="auto"/>
                <w:kern w:val="1"/>
                <w:sz w:val="24"/>
                <w:highlight w:val="none"/>
                <w:lang w:val="zh-CN"/>
              </w:rPr>
            </w:pPr>
            <w:r>
              <w:rPr>
                <w:rFonts w:hint="eastAsia" w:ascii="宋体" w:hAnsi="宋体" w:cs="宋体"/>
                <w:b/>
                <w:color w:val="auto"/>
                <w:kern w:val="1"/>
                <w:sz w:val="24"/>
                <w:highlight w:val="none"/>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1DA79E41">
            <w:pPr>
              <w:keepNext w:val="0"/>
              <w:keepLines w:val="0"/>
              <w:suppressLineNumbers w:val="0"/>
              <w:spacing w:before="0" w:beforeAutospacing="0" w:after="0" w:afterAutospacing="0" w:line="360" w:lineRule="auto"/>
              <w:ind w:left="0" w:right="0"/>
              <w:rPr>
                <w:rFonts w:hint="default" w:ascii="宋体" w:hAnsi="宋体" w:cs="宋体"/>
                <w:b/>
                <w:color w:val="auto"/>
                <w:kern w:val="1"/>
                <w:sz w:val="24"/>
                <w:highlight w:val="none"/>
                <w:lang w:val="zh-CN"/>
              </w:rPr>
            </w:pPr>
          </w:p>
        </w:tc>
      </w:tr>
    </w:tbl>
    <w:p w14:paraId="583DA3FE">
      <w:pPr>
        <w:pStyle w:val="18"/>
        <w:spacing w:line="360" w:lineRule="auto"/>
        <w:rPr>
          <w:rFonts w:cs="宋体"/>
          <w:b/>
          <w:color w:val="auto"/>
          <w:kern w:val="1"/>
          <w:szCs w:val="21"/>
          <w:highlight w:val="none"/>
        </w:rPr>
      </w:pPr>
      <w:r>
        <w:rPr>
          <w:rFonts w:hint="eastAsia" w:cs="宋体"/>
          <w:b/>
          <w:color w:val="auto"/>
          <w:kern w:val="1"/>
          <w:szCs w:val="21"/>
          <w:highlight w:val="none"/>
        </w:rPr>
        <w:t>注：联合体投标的，“投标单位”一栏需书写所有联合体成员的单位全称，可由牵头方签署、盖章。</w:t>
      </w:r>
    </w:p>
    <w:p w14:paraId="591B0F3F">
      <w:pPr>
        <w:snapToGrid w:val="0"/>
        <w:spacing w:line="360" w:lineRule="auto"/>
        <w:ind w:firstLine="420" w:firstLineChars="200"/>
        <w:rPr>
          <w:rFonts w:ascii="宋体" w:hAnsi="宋体"/>
          <w:color w:val="auto"/>
          <w:highlight w:val="none"/>
        </w:rPr>
      </w:pPr>
      <w:r>
        <w:rPr>
          <w:color w:val="auto"/>
          <w:highlight w:val="none"/>
        </w:rPr>
        <w:br w:type="page"/>
      </w:r>
      <w:bookmarkStart w:id="461" w:name="_Hlk69827517"/>
      <w:r>
        <w:rPr>
          <w:rFonts w:hint="eastAsia" w:ascii="宋体" w:hAnsi="宋体" w:cs="宋体"/>
          <w:b/>
          <w:color w:val="auto"/>
          <w:kern w:val="1"/>
          <w:sz w:val="24"/>
          <w:highlight w:val="none"/>
          <w:lang w:val="zh-CN"/>
        </w:rPr>
        <w:t>技术投标书附表：</w:t>
      </w:r>
    </w:p>
    <w:tbl>
      <w:tblPr>
        <w:tblStyle w:val="35"/>
        <w:tblW w:w="5000" w:type="pct"/>
        <w:tblInd w:w="0" w:type="dxa"/>
        <w:tblLayout w:type="autofit"/>
        <w:tblCellMar>
          <w:top w:w="0" w:type="dxa"/>
          <w:left w:w="0" w:type="dxa"/>
          <w:bottom w:w="0" w:type="dxa"/>
          <w:right w:w="0" w:type="dxa"/>
        </w:tblCellMar>
      </w:tblPr>
      <w:tblGrid>
        <w:gridCol w:w="590"/>
        <w:gridCol w:w="1071"/>
        <w:gridCol w:w="2608"/>
        <w:gridCol w:w="1633"/>
        <w:gridCol w:w="3427"/>
      </w:tblGrid>
      <w:tr w14:paraId="4F0AADC3">
        <w:tblPrEx>
          <w:tblCellMar>
            <w:top w:w="0" w:type="dxa"/>
            <w:left w:w="0" w:type="dxa"/>
            <w:bottom w:w="0" w:type="dxa"/>
            <w:right w:w="0" w:type="dxa"/>
          </w:tblCellMar>
        </w:tblPrEx>
        <w:trPr>
          <w:trHeight w:val="1160" w:hRule="atLeast"/>
        </w:trPr>
        <w:tc>
          <w:tcPr>
            <w:tcW w:w="5000" w:type="pct"/>
            <w:gridSpan w:val="5"/>
            <w:tcBorders>
              <w:top w:val="nil"/>
              <w:left w:val="nil"/>
              <w:bottom w:val="single" w:color="000000" w:sz="4" w:space="0"/>
              <w:right w:val="nil"/>
            </w:tcBorders>
            <w:noWrap/>
            <w:tcMar>
              <w:top w:w="15" w:type="dxa"/>
              <w:left w:w="15" w:type="dxa"/>
              <w:right w:w="15" w:type="dxa"/>
            </w:tcMar>
            <w:vAlign w:val="center"/>
          </w:tcPr>
          <w:p w14:paraId="3611645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方正大标宋简体"/>
                <w:b/>
                <w:color w:val="auto"/>
                <w:sz w:val="32"/>
                <w:szCs w:val="32"/>
                <w:highlight w:val="none"/>
              </w:rPr>
            </w:pPr>
            <w:bookmarkStart w:id="462" w:name="_Hlk61431754"/>
            <w:r>
              <w:rPr>
                <w:rFonts w:hint="eastAsia" w:ascii="宋体" w:hAnsi="宋体" w:cs="方正大标宋简体"/>
                <w:b/>
                <w:color w:val="auto"/>
                <w:sz w:val="32"/>
                <w:szCs w:val="32"/>
                <w:highlight w:val="none"/>
                <w:lang w:bidi="ar"/>
              </w:rPr>
              <w:t>工程总承包</w:t>
            </w:r>
            <w:r>
              <w:rPr>
                <w:rFonts w:hint="default" w:ascii="宋体" w:hAnsi="宋体" w:cs="方正大标宋简体"/>
                <w:b/>
                <w:color w:val="auto"/>
                <w:sz w:val="32"/>
                <w:szCs w:val="32"/>
                <w:highlight w:val="none"/>
                <w:lang w:bidi="ar"/>
              </w:rPr>
              <w:t>项目管理团队人员信息表</w:t>
            </w:r>
            <w:bookmarkEnd w:id="462"/>
          </w:p>
        </w:tc>
      </w:tr>
      <w:tr w14:paraId="42F3F0EC">
        <w:tblPrEx>
          <w:tblCellMar>
            <w:top w:w="0" w:type="dxa"/>
            <w:left w:w="0" w:type="dxa"/>
            <w:bottom w:w="0" w:type="dxa"/>
            <w:right w:w="0" w:type="dxa"/>
          </w:tblCellMar>
        </w:tblPrEx>
        <w:trPr>
          <w:trHeight w:val="975" w:hRule="atLeast"/>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2F009">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序号</w:t>
            </w:r>
          </w:p>
        </w:tc>
        <w:tc>
          <w:tcPr>
            <w:tcW w:w="5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82ECD">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姓名</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93073">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岗位</w:t>
            </w:r>
          </w:p>
        </w:tc>
        <w:tc>
          <w:tcPr>
            <w:tcW w:w="8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3DF50">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w:t>
            </w:r>
          </w:p>
        </w:tc>
        <w:tc>
          <w:tcPr>
            <w:tcW w:w="18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D7D04">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职称证书或资格证书编号</w:t>
            </w:r>
          </w:p>
        </w:tc>
      </w:tr>
      <w:tr w14:paraId="56CC7DBD">
        <w:tblPrEx>
          <w:tblCellMar>
            <w:top w:w="0" w:type="dxa"/>
            <w:left w:w="0" w:type="dxa"/>
            <w:bottom w:w="0" w:type="dxa"/>
            <w:right w:w="0" w:type="dxa"/>
          </w:tblCellMar>
        </w:tblPrEx>
        <w:trPr>
          <w:trHeight w:val="357"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0DFCC">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AF76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8AE91">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E7B0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6727B">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r>
      <w:tr w14:paraId="2793F042">
        <w:tblPrEx>
          <w:tblCellMar>
            <w:top w:w="0" w:type="dxa"/>
            <w:left w:w="0" w:type="dxa"/>
            <w:bottom w:w="0" w:type="dxa"/>
            <w:right w:w="0" w:type="dxa"/>
          </w:tblCellMar>
        </w:tblPrEx>
        <w:trPr>
          <w:trHeight w:val="406"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3E9EE">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C124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1B0C4">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86828">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BB6D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r>
      <w:tr w14:paraId="79EC6B27">
        <w:tblPrEx>
          <w:tblCellMar>
            <w:top w:w="0" w:type="dxa"/>
            <w:left w:w="0" w:type="dxa"/>
            <w:bottom w:w="0" w:type="dxa"/>
            <w:right w:w="0" w:type="dxa"/>
          </w:tblCellMar>
        </w:tblPrEx>
        <w:trPr>
          <w:trHeight w:val="39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318F9">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1C0A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3AF17">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63D8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2035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r>
      <w:tr w14:paraId="2F3770F8">
        <w:tblPrEx>
          <w:tblCellMar>
            <w:top w:w="0" w:type="dxa"/>
            <w:left w:w="0" w:type="dxa"/>
            <w:bottom w:w="0" w:type="dxa"/>
            <w:right w:w="0" w:type="dxa"/>
          </w:tblCellMar>
        </w:tblPrEx>
        <w:trPr>
          <w:trHeight w:val="403"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8B5F7">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DA848">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8E05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7ED74">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D70A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r>
      <w:tr w14:paraId="6833B9FB">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F7A4A">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D728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52DD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2500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C476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r>
      <w:tr w14:paraId="1AA4367D">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E2368">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6</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5D59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770D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23704">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B3800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r>
      <w:tr w14:paraId="1E1446DE">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8A874">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lang w:bidi="ar"/>
              </w:rPr>
            </w:pPr>
            <w:r>
              <w:rPr>
                <w:rFonts w:hint="default" w:ascii="仿宋" w:hAnsi="仿宋" w:eastAsia="仿宋" w:cs="仿宋"/>
                <w:color w:val="auto"/>
                <w:sz w:val="24"/>
                <w:szCs w:val="24"/>
                <w:highlight w:val="none"/>
                <w:lang w:bidi="ar"/>
              </w:rPr>
              <w:t>7</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D7084">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CA378">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5BCA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9A1C8">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r>
      <w:tr w14:paraId="52F61797">
        <w:tblPrEx>
          <w:tblCellMar>
            <w:top w:w="0" w:type="dxa"/>
            <w:left w:w="0" w:type="dxa"/>
            <w:bottom w:w="0" w:type="dxa"/>
            <w:right w:w="0" w:type="dxa"/>
          </w:tblCellMar>
        </w:tblPrEx>
        <w:trPr>
          <w:trHeight w:val="40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14DDF">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8</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B1AAB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FBED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9EC0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FAC2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r>
      <w:tr w14:paraId="3B9471C7">
        <w:tblPrEx>
          <w:tblCellMar>
            <w:top w:w="0" w:type="dxa"/>
            <w:left w:w="0" w:type="dxa"/>
            <w:bottom w:w="0" w:type="dxa"/>
            <w:right w:w="0" w:type="dxa"/>
          </w:tblCellMar>
        </w:tblPrEx>
        <w:trPr>
          <w:trHeight w:val="390"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412F9">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9</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BB520">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825F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715C7">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AAAA7">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r>
      <w:tr w14:paraId="37241829">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A399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10</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15638">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F384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9E94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91D5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r>
      <w:tr w14:paraId="447C84A7">
        <w:tblPrEx>
          <w:tblCellMar>
            <w:top w:w="0" w:type="dxa"/>
            <w:left w:w="0" w:type="dxa"/>
            <w:bottom w:w="0" w:type="dxa"/>
            <w:right w:w="0" w:type="dxa"/>
          </w:tblCellMar>
        </w:tblPrEx>
        <w:trPr>
          <w:trHeight w:val="401"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17292">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C63B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6874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65D1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C4A9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r>
      <w:tr w14:paraId="56A3B9EE">
        <w:tblPrEx>
          <w:tblCellMar>
            <w:top w:w="0" w:type="dxa"/>
            <w:left w:w="0" w:type="dxa"/>
            <w:bottom w:w="0" w:type="dxa"/>
            <w:right w:w="0" w:type="dxa"/>
          </w:tblCellMar>
        </w:tblPrEx>
        <w:trPr>
          <w:trHeight w:val="394"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16E4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F8C00">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7BFA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FBF8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1A45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r>
      <w:tr w14:paraId="6816A3A0">
        <w:tblPrEx>
          <w:tblCellMar>
            <w:top w:w="0" w:type="dxa"/>
            <w:left w:w="0" w:type="dxa"/>
            <w:bottom w:w="0" w:type="dxa"/>
            <w:right w:w="0" w:type="dxa"/>
          </w:tblCellMar>
        </w:tblPrEx>
        <w:trPr>
          <w:trHeight w:val="1393" w:hRule="atLeast"/>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06F51">
            <w:pPr>
              <w:keepNext w:val="0"/>
              <w:keepLines w:val="0"/>
              <w:widowControl/>
              <w:suppressLineNumbers w:val="0"/>
              <w:spacing w:before="0" w:beforeAutospacing="0" w:after="0" w:afterAutospacing="0" w:line="360" w:lineRule="auto"/>
              <w:ind w:left="0" w:right="0"/>
              <w:jc w:val="left"/>
              <w:textAlignment w:val="center"/>
              <w:rPr>
                <w:rStyle w:val="91"/>
                <w:rFonts w:hint="eastAsia" w:ascii="宋体" w:hAnsi="宋体" w:eastAsia="宋体"/>
                <w:color w:val="auto"/>
                <w:sz w:val="24"/>
                <w:szCs w:val="24"/>
                <w:highlight w:val="none"/>
                <w:lang w:eastAsia="zh-CN" w:bidi="ar"/>
              </w:rPr>
            </w:pPr>
            <w:r>
              <w:rPr>
                <w:rStyle w:val="91"/>
                <w:rFonts w:hint="default" w:ascii="宋体" w:hAnsi="宋体" w:eastAsia="宋体"/>
                <w:color w:val="auto"/>
                <w:sz w:val="24"/>
                <w:szCs w:val="24"/>
                <w:highlight w:val="none"/>
                <w:lang w:bidi="ar"/>
              </w:rPr>
              <w:t>备注：</w:t>
            </w:r>
          </w:p>
          <w:p w14:paraId="1B073CE3">
            <w:pPr>
              <w:keepNext w:val="0"/>
              <w:keepLines w:val="0"/>
              <w:widowControl/>
              <w:suppressLineNumbers w:val="0"/>
              <w:spacing w:before="0" w:beforeAutospacing="0" w:after="0" w:afterAutospacing="0" w:line="360" w:lineRule="auto"/>
              <w:ind w:left="0" w:right="0"/>
              <w:jc w:val="left"/>
              <w:textAlignment w:val="center"/>
              <w:rPr>
                <w:rStyle w:val="91"/>
                <w:rFonts w:hint="eastAsia" w:ascii="宋体" w:hAnsi="宋体" w:eastAsia="宋体"/>
                <w:color w:val="auto"/>
                <w:sz w:val="24"/>
                <w:szCs w:val="24"/>
                <w:highlight w:val="none"/>
                <w:lang w:eastAsia="zh-CN" w:bidi="ar"/>
              </w:rPr>
            </w:pPr>
            <w:r>
              <w:rPr>
                <w:rStyle w:val="91"/>
                <w:rFonts w:hint="default" w:ascii="宋体" w:hAnsi="宋体" w:eastAsia="宋体"/>
                <w:color w:val="auto"/>
                <w:sz w:val="24"/>
                <w:szCs w:val="24"/>
                <w:highlight w:val="none"/>
                <w:lang w:bidi="ar"/>
              </w:rPr>
              <w:t>1、“岗位”要求</w:t>
            </w:r>
            <w:r>
              <w:rPr>
                <w:rStyle w:val="55"/>
                <w:rFonts w:hint="eastAsia"/>
                <w:b/>
                <w:bCs/>
                <w:color w:val="auto"/>
                <w:highlight w:val="none"/>
                <w:lang w:bidi="ar"/>
              </w:rPr>
              <w:t>[</w:t>
            </w:r>
            <w:r>
              <w:rPr>
                <w:rStyle w:val="55"/>
                <w:rFonts w:hint="default"/>
                <w:b/>
                <w:bCs/>
                <w:color w:val="auto"/>
                <w:highlight w:val="none"/>
                <w:lang w:bidi="ar"/>
              </w:rPr>
              <w:t>除项目负责人</w:t>
            </w:r>
            <w:r>
              <w:rPr>
                <w:rStyle w:val="55"/>
                <w:rFonts w:hint="eastAsia"/>
                <w:b/>
                <w:bCs/>
                <w:color w:val="auto"/>
                <w:highlight w:val="none"/>
                <w:lang w:bidi="ar"/>
              </w:rPr>
              <w:t>（兼施工负责人）、</w:t>
            </w:r>
            <w:r>
              <w:rPr>
                <w:rStyle w:val="55"/>
                <w:rFonts w:hint="eastAsia"/>
                <w:b/>
                <w:bCs/>
                <w:color w:val="auto"/>
                <w:highlight w:val="none"/>
                <w:lang w:val="en-US" w:eastAsia="zh-CN" w:bidi="ar"/>
              </w:rPr>
              <w:t>勘察负责人、</w:t>
            </w:r>
            <w:r>
              <w:rPr>
                <w:rStyle w:val="55"/>
                <w:rFonts w:hint="eastAsia"/>
                <w:b/>
                <w:bCs/>
                <w:color w:val="auto"/>
                <w:highlight w:val="none"/>
                <w:lang w:bidi="ar"/>
              </w:rPr>
              <w:t>设计负责人</w:t>
            </w:r>
            <w:r>
              <w:rPr>
                <w:rStyle w:val="55"/>
                <w:rFonts w:hint="default"/>
                <w:b/>
                <w:bCs/>
                <w:color w:val="auto"/>
                <w:highlight w:val="none"/>
                <w:lang w:bidi="ar"/>
              </w:rPr>
              <w:t>和专职安全员外</w:t>
            </w:r>
            <w:r>
              <w:rPr>
                <w:rStyle w:val="55"/>
                <w:rFonts w:hint="eastAsia"/>
                <w:b/>
                <w:bCs/>
                <w:color w:val="auto"/>
                <w:highlight w:val="none"/>
                <w:lang w:bidi="ar"/>
              </w:rPr>
              <w:t>]</w:t>
            </w:r>
            <w:r>
              <w:rPr>
                <w:rStyle w:val="91"/>
                <w:rFonts w:hint="default" w:ascii="宋体" w:hAnsi="宋体" w:eastAsia="宋体"/>
                <w:color w:val="auto"/>
                <w:sz w:val="24"/>
                <w:szCs w:val="24"/>
                <w:highlight w:val="none"/>
                <w:lang w:bidi="ar"/>
              </w:rPr>
              <w:t>：拟派</w:t>
            </w:r>
            <w:r>
              <w:rPr>
                <w:rStyle w:val="91"/>
                <w:rFonts w:hint="default" w:ascii="宋体" w:hAnsi="宋体" w:eastAsia="宋体"/>
                <w:color w:val="auto"/>
                <w:sz w:val="24"/>
                <w:szCs w:val="24"/>
                <w:highlight w:val="none"/>
                <w:lang w:val="en-US" w:eastAsia="zh-CN" w:bidi="ar"/>
              </w:rPr>
              <w:t>施工</w:t>
            </w:r>
            <w:r>
              <w:rPr>
                <w:rStyle w:val="91"/>
                <w:rFonts w:hint="default" w:ascii="宋体" w:hAnsi="宋体" w:eastAsia="宋体"/>
                <w:color w:val="auto"/>
                <w:sz w:val="24"/>
                <w:szCs w:val="24"/>
                <w:highlight w:val="none"/>
                <w:lang w:bidi="ar"/>
              </w:rPr>
              <w:t>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w:t>
            </w:r>
          </w:p>
          <w:p w14:paraId="1F1F9FD0">
            <w:pPr>
              <w:keepNext w:val="0"/>
              <w:keepLines w:val="0"/>
              <w:widowControl/>
              <w:suppressLineNumbers w:val="0"/>
              <w:spacing w:before="0" w:beforeAutospacing="0" w:after="0" w:afterAutospacing="0" w:line="360" w:lineRule="auto"/>
              <w:ind w:left="0" w:right="0"/>
              <w:jc w:val="left"/>
              <w:textAlignment w:val="center"/>
              <w:rPr>
                <w:rStyle w:val="91"/>
                <w:rFonts w:hint="eastAsia" w:ascii="宋体" w:hAnsi="宋体" w:eastAsia="宋体"/>
                <w:color w:val="auto"/>
                <w:sz w:val="24"/>
                <w:szCs w:val="24"/>
                <w:highlight w:val="none"/>
                <w:lang w:eastAsia="zh-CN" w:bidi="ar"/>
              </w:rPr>
            </w:pPr>
            <w:r>
              <w:rPr>
                <w:rStyle w:val="91"/>
                <w:rFonts w:hint="default" w:ascii="宋体" w:hAnsi="宋体" w:eastAsia="宋体"/>
                <w:color w:val="auto"/>
                <w:sz w:val="24"/>
                <w:szCs w:val="24"/>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E109AAB">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cs="仿宋"/>
                <w:color w:val="auto"/>
                <w:sz w:val="24"/>
                <w:szCs w:val="24"/>
                <w:highlight w:val="none"/>
              </w:rPr>
            </w:pPr>
            <w:r>
              <w:rPr>
                <w:rStyle w:val="91"/>
                <w:rFonts w:hint="default" w:ascii="宋体" w:hAnsi="宋体" w:eastAsia="宋体"/>
                <w:color w:val="auto"/>
                <w:sz w:val="24"/>
                <w:szCs w:val="24"/>
                <w:highlight w:val="none"/>
                <w:lang w:bidi="ar"/>
              </w:rPr>
              <w:t>3、如评标办法对投标人拟投入的项目管理团队进行评审的，</w:t>
            </w:r>
            <w:bookmarkStart w:id="463" w:name="_Hlk61431742"/>
            <w:r>
              <w:rPr>
                <w:rStyle w:val="91"/>
                <w:rFonts w:hint="default" w:ascii="宋体" w:hAnsi="宋体" w:eastAsia="宋体"/>
                <w:color w:val="auto"/>
                <w:sz w:val="24"/>
                <w:szCs w:val="24"/>
                <w:highlight w:val="none"/>
                <w:lang w:bidi="ar"/>
              </w:rPr>
              <w:t>如相同岗位投入人员姓名与本表不一致的，以本表中姓名为准；投标人提供的团队人员职称或资格（含证书编号）情况与本表不一致的，以投标人提供的相关证明材料为准。</w:t>
            </w:r>
            <w:bookmarkEnd w:id="463"/>
          </w:p>
        </w:tc>
      </w:tr>
      <w:bookmarkEnd w:id="461"/>
    </w:tbl>
    <w:p w14:paraId="42D98072">
      <w:pPr>
        <w:pStyle w:val="18"/>
        <w:spacing w:line="360" w:lineRule="auto"/>
        <w:rPr>
          <w:color w:val="auto"/>
          <w:sz w:val="24"/>
          <w:highlight w:val="none"/>
          <w:lang w:val="en-US"/>
        </w:rPr>
      </w:pPr>
    </w:p>
    <w:p w14:paraId="56068278">
      <w:pPr>
        <w:spacing w:line="360" w:lineRule="auto"/>
        <w:rPr>
          <w:rFonts w:ascii="宋体" w:hAnsi="宋体" w:cs="宋体"/>
          <w:b/>
          <w:color w:val="auto"/>
          <w:kern w:val="1"/>
          <w:sz w:val="24"/>
          <w:highlight w:val="none"/>
          <w:lang w:val="zh-CN"/>
        </w:rPr>
      </w:pPr>
      <w:r>
        <w:rPr>
          <w:rFonts w:cs="宋体"/>
          <w:b/>
          <w:color w:val="auto"/>
          <w:kern w:val="1"/>
          <w:sz w:val="24"/>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4</w:t>
      </w:r>
      <w:r>
        <w:rPr>
          <w:rFonts w:hint="eastAsia" w:ascii="宋体" w:hAnsi="宋体" w:cs="宋体"/>
          <w:b/>
          <w:color w:val="auto"/>
          <w:kern w:val="1"/>
          <w:sz w:val="24"/>
          <w:highlight w:val="none"/>
          <w:lang w:val="zh-CN"/>
        </w:rPr>
        <w:t>：</w:t>
      </w:r>
    </w:p>
    <w:p w14:paraId="0E50084C">
      <w:pPr>
        <w:pStyle w:val="33"/>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投标承诺书</w:t>
      </w:r>
    </w:p>
    <w:p w14:paraId="1630BB68">
      <w:pPr>
        <w:spacing w:line="360" w:lineRule="auto"/>
        <w:jc w:val="center"/>
        <w:rPr>
          <w:rFonts w:ascii="宋体" w:hAnsi="宋体" w:cs="宋体"/>
          <w:b/>
          <w:color w:val="auto"/>
          <w:kern w:val="1"/>
          <w:sz w:val="24"/>
          <w:highlight w:val="none"/>
        </w:rPr>
      </w:pPr>
    </w:p>
    <w:p w14:paraId="417E4C7C">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致：</w:t>
      </w:r>
      <w:r>
        <w:rPr>
          <w:rFonts w:hint="eastAsia" w:ascii="宋体" w:hAnsi="宋体" w:cs="宋体"/>
          <w:color w:val="auto"/>
          <w:kern w:val="1"/>
          <w:szCs w:val="21"/>
          <w:highlight w:val="none"/>
          <w:u w:val="single"/>
        </w:rPr>
        <w:t xml:space="preserve">     （招标人名称）       </w:t>
      </w:r>
    </w:p>
    <w:p w14:paraId="25F0FF9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我司确认收到贵司提供的</w:t>
      </w:r>
      <w:r>
        <w:rPr>
          <w:rFonts w:hint="eastAsia" w:ascii="宋体" w:hAnsi="宋体" w:cs="宋体"/>
          <w:color w:val="auto"/>
          <w:kern w:val="1"/>
          <w:szCs w:val="21"/>
          <w:highlight w:val="none"/>
          <w:u w:val="single"/>
        </w:rPr>
        <w:t xml:space="preserve">      （项目名称）      </w:t>
      </w:r>
      <w:r>
        <w:rPr>
          <w:rFonts w:hint="eastAsia" w:ascii="宋体" w:hAnsi="宋体" w:cs="宋体"/>
          <w:color w:val="auto"/>
          <w:kern w:val="1"/>
          <w:szCs w:val="21"/>
          <w:highlight w:val="none"/>
        </w:rPr>
        <w:t>招标文件的全部内容，我司：</w:t>
      </w:r>
      <w:r>
        <w:rPr>
          <w:rFonts w:hint="eastAsia" w:ascii="宋体" w:hAnsi="宋体" w:cs="宋体"/>
          <w:color w:val="auto"/>
          <w:kern w:val="1"/>
          <w:szCs w:val="21"/>
          <w:highlight w:val="none"/>
          <w:u w:val="single"/>
        </w:rPr>
        <w:t xml:space="preserve">       (投标人名称)      </w:t>
      </w:r>
      <w:r>
        <w:rPr>
          <w:rFonts w:hint="eastAsia" w:ascii="宋体" w:hAnsi="宋体" w:cs="宋体"/>
          <w:color w:val="auto"/>
          <w:kern w:val="1"/>
          <w:szCs w:val="21"/>
          <w:highlight w:val="none"/>
        </w:rPr>
        <w:t>已作为投标人正式授权</w:t>
      </w:r>
      <w:r>
        <w:rPr>
          <w:rFonts w:hint="eastAsia" w:ascii="宋体" w:hAnsi="宋体" w:cs="宋体"/>
          <w:color w:val="auto"/>
          <w:kern w:val="1"/>
          <w:szCs w:val="21"/>
          <w:highlight w:val="none"/>
          <w:u w:val="single"/>
        </w:rPr>
        <w:t xml:space="preserve">         (授权代表全名，职务)    </w:t>
      </w:r>
      <w:r>
        <w:rPr>
          <w:rFonts w:hint="eastAsia" w:ascii="宋体" w:hAnsi="宋体" w:cs="宋体"/>
          <w:color w:val="auto"/>
          <w:kern w:val="1"/>
          <w:szCs w:val="21"/>
          <w:highlight w:val="none"/>
        </w:rPr>
        <w:t>代表我司进行有关本投标的一切事宜。</w:t>
      </w:r>
    </w:p>
    <w:p w14:paraId="57B555F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我司已完全明白和接受招标文件的所有条款要求，并重申以下几点：</w:t>
      </w:r>
    </w:p>
    <w:p w14:paraId="2E59334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0D7AF5F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 我司已充分阅读了本项目招标文件并充分了解有关报价方式及变更、结算方式，我司完全响应招标文件的规定。</w:t>
      </w:r>
    </w:p>
    <w:p w14:paraId="62160E5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3．本投标文件的有效期为投标截止日后120天内有效；</w:t>
      </w:r>
    </w:p>
    <w:p w14:paraId="78B318F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4．我司承诺投标文件中的一切资料、数据是真实的，并承担由此引起的一切责任。</w:t>
      </w:r>
    </w:p>
    <w:p w14:paraId="35017C1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5．我司明白并愿意若在规定的投标截止时间之后至投标有效期之内撤回投标，则招标人有权就其撤回行为报告政府主管部门载入不良信用记录。</w:t>
      </w:r>
    </w:p>
    <w:p w14:paraId="6BFFE5E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6．我司同意按照贵司可能提出的要求而提供与投标有关的任何其它数据或信息。</w:t>
      </w:r>
    </w:p>
    <w:p w14:paraId="158B159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7．我司如果中标，我司保证：</w:t>
      </w:r>
    </w:p>
    <w:p w14:paraId="07F0792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7.1保证履行招标文件以及招标文件修改书(如有)中的全部责任和义务，在中标通知书规定的时间内签订合同，并严格按国家有关法规履行我司的全部责任，按质、按量、按期完成合同约定的全部任务。</w:t>
      </w:r>
    </w:p>
    <w:p w14:paraId="1DF0471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6950CDE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7.3保证所完成的设计将完全符合国家相关规范要求，符合或优于招标文件、技术条件、合同条款的要求。若我司完成的勘察设计方案未能达到招标人（或相关政府部门）的要求，我司将无条件根据要求进行修改勘察设计方案，直至得到招标人（及相关政府部门）的认可为止。</w:t>
      </w:r>
    </w:p>
    <w:p w14:paraId="4544864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11C4F20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7.5保证投标所报的项目负责人、</w:t>
      </w:r>
      <w:r>
        <w:rPr>
          <w:rFonts w:hint="eastAsia" w:ascii="宋体" w:hAnsi="宋体" w:cs="宋体"/>
          <w:color w:val="auto"/>
          <w:kern w:val="1"/>
          <w:szCs w:val="21"/>
          <w:highlight w:val="none"/>
          <w:lang w:val="en-US" w:eastAsia="zh-CN"/>
        </w:rPr>
        <w:t>勘察负责人、</w:t>
      </w:r>
      <w:r>
        <w:rPr>
          <w:rFonts w:hint="eastAsia" w:ascii="宋体" w:hAnsi="宋体" w:cs="宋体"/>
          <w:color w:val="auto"/>
          <w:kern w:val="1"/>
          <w:szCs w:val="21"/>
          <w:highlight w:val="none"/>
        </w:rPr>
        <w:t>设计负责人在本项目合同签订后7日内到职，全过程服务于本项目，在过程中非不可抗力或招标人要求不得更换。我司违反以上承诺的，同意按合同条款的规定承担违约责任。</w:t>
      </w:r>
    </w:p>
    <w:p w14:paraId="3FB3DB3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7.6保证所投入本项目的主要材料、设备质量符合或优于招标文件要求，所投入本项目的辅助设备、材料与主要材料、设备质量一致并有良好的配套性。</w:t>
      </w:r>
    </w:p>
    <w:p w14:paraId="10BBF2C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7.7保证按照招标文件的要求确保安全生产及文明施工，如有违反，我司愿意按合同约定承担违约责任，并为此负相关的法律责任。</w:t>
      </w:r>
    </w:p>
    <w:p w14:paraId="287B167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7.8保证按国家的有关规定制订保证民工工资支付的方案及保证措施，否则，我司愿按合同条款规定承担违约责任并赔偿招标人的全部损失。</w:t>
      </w:r>
    </w:p>
    <w:p w14:paraId="672D77A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7.9保证按施工期间做好安全文明和交通保证措施，施工区全封闭围挡，根据工程进度计划分段施工分期围挡。最大限度满足交通和市民出行方便，施工行为做到便民，不扰民。</w:t>
      </w:r>
    </w:p>
    <w:p w14:paraId="0A0FDB11">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7.10保证按发包方工期要求编制施工进度计划，计划内容全面详实，根据项目特点合理组织分段施工，分段逐步移交。</w:t>
      </w:r>
    </w:p>
    <w:p w14:paraId="7EBA2EC2">
      <w:pPr>
        <w:spacing w:line="360" w:lineRule="auto"/>
        <w:ind w:firstLine="3360"/>
        <w:rPr>
          <w:rFonts w:ascii="宋体" w:hAnsi="宋体" w:cs="宋体"/>
          <w:color w:val="auto"/>
          <w:kern w:val="1"/>
          <w:szCs w:val="21"/>
          <w:highlight w:val="none"/>
        </w:rPr>
      </w:pPr>
    </w:p>
    <w:p w14:paraId="0C20F813">
      <w:pPr>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（盖章）</w:t>
      </w:r>
    </w:p>
    <w:p w14:paraId="401DCF8B">
      <w:pPr>
        <w:wordWrap w:val="0"/>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项目负责人（签名或盖章）：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p>
    <w:p w14:paraId="33407CE8">
      <w:pPr>
        <w:wordWrap/>
        <w:spacing w:line="360" w:lineRule="auto"/>
        <w:ind w:firstLine="4830" w:firstLineChars="2300"/>
        <w:jc w:val="both"/>
        <w:rPr>
          <w:rFonts w:ascii="宋体" w:hAnsi="宋体" w:cs="宋体"/>
          <w:color w:val="auto"/>
          <w:kern w:val="1"/>
          <w:szCs w:val="21"/>
          <w:highlight w:val="none"/>
        </w:rPr>
      </w:pPr>
      <w:r>
        <w:rPr>
          <w:rFonts w:hint="eastAsia" w:ascii="宋体" w:hAnsi="宋体" w:cs="宋体"/>
          <w:color w:val="auto"/>
          <w:kern w:val="1"/>
          <w:szCs w:val="21"/>
          <w:highlight w:val="none"/>
          <w:lang w:val="en-US" w:eastAsia="zh-CN"/>
        </w:rPr>
        <w:t>勘察</w:t>
      </w:r>
      <w:r>
        <w:rPr>
          <w:rFonts w:hint="eastAsia" w:ascii="宋体" w:hAnsi="宋体" w:cs="宋体"/>
          <w:color w:val="auto"/>
          <w:kern w:val="1"/>
          <w:szCs w:val="21"/>
          <w:highlight w:val="none"/>
        </w:rPr>
        <w:t>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p>
    <w:p w14:paraId="59F4E542">
      <w:pPr>
        <w:spacing w:line="360" w:lineRule="auto"/>
        <w:ind w:firstLine="4830" w:firstLineChars="2300"/>
        <w:rPr>
          <w:rFonts w:ascii="宋体" w:hAnsi="宋体" w:cs="宋体"/>
          <w:color w:val="auto"/>
          <w:kern w:val="1"/>
          <w:szCs w:val="21"/>
          <w:highlight w:val="none"/>
          <w:u w:val="single"/>
        </w:rPr>
      </w:pPr>
      <w:r>
        <w:rPr>
          <w:rFonts w:hint="eastAsia" w:ascii="宋体" w:hAnsi="宋体" w:cs="宋体"/>
          <w:color w:val="auto"/>
          <w:kern w:val="1"/>
          <w:szCs w:val="21"/>
          <w:highlight w:val="none"/>
        </w:rPr>
        <w:t>设计负责人（签名或盖章）：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3A2F3B21">
      <w:pPr>
        <w:spacing w:line="360" w:lineRule="auto"/>
        <w:ind w:firstLine="4410" w:firstLineChars="2100"/>
        <w:rPr>
          <w:rFonts w:ascii="宋体" w:hAnsi="宋体" w:cs="宋体"/>
          <w:color w:val="auto"/>
          <w:kern w:val="1"/>
          <w:szCs w:val="21"/>
          <w:highlight w:val="none"/>
          <w:u w:val="single"/>
        </w:rPr>
      </w:pPr>
      <w:r>
        <w:rPr>
          <w:rFonts w:hint="eastAsia" w:ascii="宋体" w:hAnsi="宋体" w:cs="宋体"/>
          <w:color w:val="auto"/>
          <w:kern w:val="1"/>
          <w:szCs w:val="21"/>
          <w:highlight w:val="none"/>
          <w:lang w:val="en-US" w:eastAsia="zh-CN"/>
        </w:rPr>
        <w:t>施工</w:t>
      </w:r>
      <w:r>
        <w:rPr>
          <w:rFonts w:hint="eastAsia" w:ascii="宋体" w:hAnsi="宋体" w:cs="宋体"/>
          <w:color w:val="auto"/>
          <w:kern w:val="1"/>
          <w:szCs w:val="21"/>
          <w:highlight w:val="none"/>
        </w:rPr>
        <w:t>技术负责人（签名或盖章）：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59396F98">
      <w:pPr>
        <w:spacing w:line="360" w:lineRule="auto"/>
        <w:ind w:firstLine="3360"/>
        <w:jc w:val="right"/>
        <w:rPr>
          <w:rFonts w:ascii="宋体" w:hAnsi="宋体" w:cs="宋体"/>
          <w:color w:val="auto"/>
          <w:kern w:val="1"/>
          <w:szCs w:val="21"/>
          <w:highlight w:val="none"/>
          <w:u w:val="single"/>
        </w:rPr>
      </w:pPr>
      <w:r>
        <w:rPr>
          <w:rFonts w:hint="eastAsia" w:ascii="宋体" w:hAnsi="宋体" w:cs="宋体"/>
          <w:color w:val="auto"/>
          <w:kern w:val="1"/>
          <w:szCs w:val="21"/>
          <w:highlight w:val="none"/>
        </w:rPr>
        <w:t>日   期：</w:t>
      </w:r>
      <w:r>
        <w:rPr>
          <w:rFonts w:hint="eastAsia" w:ascii="宋体" w:hAnsi="宋体" w:cs="宋体"/>
          <w:color w:val="auto"/>
          <w:kern w:val="1"/>
          <w:szCs w:val="21"/>
          <w:highlight w:val="none"/>
          <w:u w:val="single"/>
        </w:rPr>
        <w:t xml:space="preserve">    年    月    日</w:t>
      </w:r>
    </w:p>
    <w:p w14:paraId="1D6C8B26">
      <w:pPr>
        <w:pStyle w:val="18"/>
        <w:rPr>
          <w:color w:val="auto"/>
          <w:highlight w:val="none"/>
          <w:lang w:val="en-US"/>
        </w:rPr>
      </w:pPr>
    </w:p>
    <w:p w14:paraId="2EE2BFDD">
      <w:pPr>
        <w:pStyle w:val="18"/>
        <w:spacing w:line="360" w:lineRule="auto"/>
        <w:rPr>
          <w:b/>
          <w:color w:val="auto"/>
          <w:szCs w:val="21"/>
          <w:highlight w:val="none"/>
        </w:rPr>
      </w:pPr>
      <w:r>
        <w:rPr>
          <w:rFonts w:hint="eastAsia"/>
          <w:b/>
          <w:color w:val="auto"/>
          <w:szCs w:val="21"/>
          <w:highlight w:val="none"/>
        </w:rPr>
        <w:t>注：联合体投标的，“投标人”一栏需书写所有联合体成员的单位全称，可由牵头方签字、盖章。</w:t>
      </w:r>
    </w:p>
    <w:p w14:paraId="05931D5E">
      <w:pPr>
        <w:pStyle w:val="18"/>
        <w:spacing w:line="360" w:lineRule="auto"/>
        <w:rPr>
          <w:rFonts w:cs="宋体"/>
          <w:b/>
          <w:color w:val="auto"/>
          <w:kern w:val="1"/>
          <w:sz w:val="24"/>
          <w:highlight w:val="none"/>
        </w:rPr>
      </w:pPr>
    </w:p>
    <w:p w14:paraId="62619760">
      <w:pPr>
        <w:spacing w:line="360" w:lineRule="auto"/>
        <w:ind w:firstLine="420"/>
        <w:rPr>
          <w:rFonts w:ascii="宋体" w:hAnsi="宋体" w:cs="宋体"/>
          <w:color w:val="auto"/>
          <w:kern w:val="1"/>
          <w:szCs w:val="21"/>
          <w:highlight w:val="none"/>
        </w:rPr>
      </w:pPr>
    </w:p>
    <w:p w14:paraId="3054E362">
      <w:pPr>
        <w:spacing w:line="360" w:lineRule="auto"/>
        <w:rPr>
          <w:rFonts w:ascii="宋体" w:hAnsi="宋体" w:cs="宋体"/>
          <w:b/>
          <w:color w:val="auto"/>
          <w:kern w:val="1"/>
          <w:sz w:val="24"/>
          <w:highlight w:val="none"/>
          <w:lang w:val="zh-CN"/>
        </w:rPr>
      </w:pPr>
      <w:r>
        <w:rPr>
          <w:color w:val="auto"/>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rPr>
        <w:t>5</w:t>
      </w:r>
      <w:r>
        <w:rPr>
          <w:rFonts w:hint="eastAsia" w:ascii="宋体" w:hAnsi="宋体" w:cs="宋体"/>
          <w:b/>
          <w:color w:val="auto"/>
          <w:kern w:val="1"/>
          <w:sz w:val="24"/>
          <w:highlight w:val="none"/>
          <w:lang w:val="zh-CN"/>
        </w:rPr>
        <w:t>：</w:t>
      </w:r>
    </w:p>
    <w:p w14:paraId="089E28B2">
      <w:pPr>
        <w:pStyle w:val="33"/>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法定代表人证明书、授权委托书</w:t>
      </w:r>
    </w:p>
    <w:p w14:paraId="7D0A52DC">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法定代表人证明书</w:t>
      </w:r>
    </w:p>
    <w:p w14:paraId="04DEB7EB">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5"/>
        <w:tblW w:w="0" w:type="auto"/>
        <w:tblInd w:w="0" w:type="dxa"/>
        <w:tblLayout w:type="fixed"/>
        <w:tblCellMar>
          <w:top w:w="0" w:type="dxa"/>
          <w:left w:w="108" w:type="dxa"/>
          <w:bottom w:w="0" w:type="dxa"/>
          <w:right w:w="108" w:type="dxa"/>
        </w:tblCellMar>
      </w:tblPr>
      <w:tblGrid>
        <w:gridCol w:w="9455"/>
      </w:tblGrid>
      <w:tr w14:paraId="5E0B59E3">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6668F700">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u w:val="single"/>
              </w:rPr>
            </w:pPr>
          </w:p>
          <w:p w14:paraId="47867831">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现任我单位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职务，为法定代表人，特此证明。</w:t>
            </w:r>
          </w:p>
          <w:p w14:paraId="649EFD00">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u w:val="single"/>
              </w:rPr>
            </w:pPr>
            <w:r>
              <w:rPr>
                <w:rFonts w:hint="eastAsia" w:ascii="宋体" w:hAnsi="宋体" w:cs="宋体"/>
                <w:color w:val="auto"/>
                <w:kern w:val="1"/>
                <w:szCs w:val="21"/>
                <w:highlight w:val="none"/>
              </w:rPr>
              <w:t xml:space="preserve">有效期限： </w:t>
            </w:r>
            <w:r>
              <w:rPr>
                <w:rFonts w:hint="eastAsia" w:ascii="宋体" w:hAnsi="宋体" w:cs="宋体"/>
                <w:color w:val="auto"/>
                <w:kern w:val="1"/>
                <w:szCs w:val="21"/>
                <w:highlight w:val="none"/>
                <w:u w:val="single"/>
              </w:rPr>
              <w:t>　　　　　　　　　　</w:t>
            </w:r>
          </w:p>
          <w:p w14:paraId="440947F0">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u w:val="single"/>
              </w:rPr>
            </w:pPr>
            <w:r>
              <w:rPr>
                <w:rFonts w:hint="eastAsia" w:ascii="宋体" w:hAnsi="宋体" w:cs="宋体"/>
                <w:color w:val="auto"/>
                <w:kern w:val="1"/>
                <w:szCs w:val="21"/>
                <w:highlight w:val="none"/>
              </w:rPr>
              <w:t>附：法定代表人性别：</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78A8404F">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u w:val="single"/>
              </w:rPr>
            </w:pPr>
            <w:r>
              <w:rPr>
                <w:rFonts w:hint="eastAsia" w:ascii="宋体" w:hAnsi="宋体" w:cs="宋体"/>
                <w:color w:val="auto"/>
                <w:kern w:val="1"/>
                <w:szCs w:val="21"/>
                <w:highlight w:val="none"/>
              </w:rPr>
              <w:t>注册号码：</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企业类型：</w:t>
            </w:r>
            <w:r>
              <w:rPr>
                <w:rFonts w:hint="eastAsia" w:ascii="宋体" w:hAnsi="宋体" w:cs="宋体"/>
                <w:color w:val="auto"/>
                <w:kern w:val="1"/>
                <w:szCs w:val="21"/>
                <w:highlight w:val="none"/>
                <w:u w:val="single"/>
              </w:rPr>
              <w:t>　　　　　　　　　　</w:t>
            </w:r>
          </w:p>
          <w:p w14:paraId="47338B5F">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xml:space="preserve">　　　　　　　　　　                                                 </w:t>
            </w:r>
          </w:p>
          <w:p w14:paraId="18E1430A">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073AE483">
            <w:pPr>
              <w:keepNext w:val="0"/>
              <w:keepLines w:val="0"/>
              <w:suppressLineNumbers w:val="0"/>
              <w:spacing w:before="0" w:beforeAutospacing="0" w:after="0" w:afterAutospacing="0" w:line="360" w:lineRule="auto"/>
              <w:ind w:left="0" w:right="0" w:firstLine="3360" w:firstLineChars="1600"/>
              <w:rPr>
                <w:rFonts w:hint="default" w:ascii="宋体" w:hAnsi="宋体" w:cs="宋体"/>
                <w:color w:val="auto"/>
                <w:kern w:val="1"/>
                <w:szCs w:val="21"/>
                <w:highlight w:val="none"/>
                <w:u w:val="single"/>
              </w:rPr>
            </w:pPr>
            <w:r>
              <w:rPr>
                <w:rFonts w:hint="eastAsia" w:ascii="宋体" w:hAnsi="宋体" w:cs="宋体"/>
                <w:color w:val="auto"/>
                <w:kern w:val="1"/>
                <w:szCs w:val="21"/>
                <w:highlight w:val="none"/>
              </w:rPr>
              <w:t>　　　　　    年　 月　　日</w:t>
            </w:r>
          </w:p>
        </w:tc>
      </w:tr>
    </w:tbl>
    <w:p w14:paraId="5CDD3AF5">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注：1、法定代表人证明书也可以采用工商行政管理局统一印制的格式。</w:t>
      </w:r>
    </w:p>
    <w:p w14:paraId="5195524A">
      <w:pP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2、联合体投标的，本证明书由联合体牵头方出具。</w:t>
      </w:r>
    </w:p>
    <w:p w14:paraId="40454273">
      <w:pP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3、附法定代表人身份证原件扫描件。</w:t>
      </w:r>
    </w:p>
    <w:p w14:paraId="168884D3">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法定代表人授权委托书</w:t>
      </w:r>
    </w:p>
    <w:p w14:paraId="42BFCF5E">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5"/>
        <w:tblW w:w="0" w:type="auto"/>
        <w:tblInd w:w="0" w:type="dxa"/>
        <w:tblLayout w:type="fixed"/>
        <w:tblCellMar>
          <w:top w:w="0" w:type="dxa"/>
          <w:left w:w="108" w:type="dxa"/>
          <w:bottom w:w="0" w:type="dxa"/>
          <w:right w:w="108" w:type="dxa"/>
        </w:tblCellMar>
      </w:tblPr>
      <w:tblGrid>
        <w:gridCol w:w="9243"/>
      </w:tblGrid>
      <w:tr w14:paraId="71EB63A3">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01B52DD2">
            <w:pPr>
              <w:keepNext w:val="0"/>
              <w:keepLines w:val="0"/>
              <w:suppressLineNumbers w:val="0"/>
              <w:spacing w:before="0" w:beforeAutospacing="0" w:after="0" w:afterAutospacing="0" w:line="360" w:lineRule="auto"/>
              <w:ind w:left="0" w:right="0" w:firstLine="480"/>
              <w:rPr>
                <w:rFonts w:hint="default" w:ascii="宋体" w:hAnsi="宋体" w:cs="宋体"/>
                <w:color w:val="auto"/>
                <w:kern w:val="1"/>
                <w:szCs w:val="21"/>
                <w:highlight w:val="none"/>
                <w:u w:val="single"/>
              </w:rPr>
            </w:pPr>
            <w:r>
              <w:rPr>
                <w:rFonts w:hint="eastAsia" w:ascii="宋体" w:hAnsi="宋体" w:cs="宋体"/>
                <w:color w:val="auto"/>
                <w:kern w:val="1"/>
                <w:szCs w:val="21"/>
                <w:highlight w:val="none"/>
              </w:rPr>
              <w:t>兹授权</w:t>
            </w:r>
            <w:r>
              <w:rPr>
                <w:rFonts w:hint="eastAsia" w:ascii="宋体" w:hAnsi="宋体" w:cs="宋体"/>
                <w:color w:val="auto"/>
                <w:kern w:val="1"/>
                <w:szCs w:val="21"/>
                <w:highlight w:val="none"/>
                <w:u w:val="single"/>
              </w:rPr>
              <w:t xml:space="preserve"> </w:t>
            </w:r>
            <w:r>
              <w:rPr>
                <w:rFonts w:hint="default" w:ascii="宋体" w:hAnsi="宋体" w:cs="宋体"/>
                <w:color w:val="auto"/>
                <w:kern w:val="1"/>
                <w:szCs w:val="21"/>
                <w:highlight w:val="none"/>
                <w:u w:val="single"/>
              </w:rPr>
              <w:t xml:space="preserve">       </w:t>
            </w:r>
            <w:r>
              <w:rPr>
                <w:rFonts w:hint="eastAsia" w:ascii="宋体" w:hAnsi="宋体" w:cs="宋体"/>
                <w:color w:val="auto"/>
                <w:kern w:val="1"/>
                <w:szCs w:val="21"/>
                <w:highlight w:val="none"/>
              </w:rPr>
              <w:t>为我方委托代理人，其权限是：</w:t>
            </w:r>
            <w:r>
              <w:rPr>
                <w:rFonts w:hint="eastAsia" w:ascii="宋体" w:hAnsi="宋体" w:cs="宋体"/>
                <w:color w:val="auto"/>
                <w:kern w:val="1"/>
                <w:szCs w:val="21"/>
                <w:highlight w:val="none"/>
                <w:u w:val="single"/>
              </w:rPr>
              <w:t>　　　　                        　　　　　　</w:t>
            </w:r>
          </w:p>
          <w:p w14:paraId="488EC53F">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u w:val="single"/>
              </w:rPr>
            </w:pPr>
            <w:r>
              <w:rPr>
                <w:rFonts w:hint="eastAsia" w:ascii="宋体" w:hAnsi="宋体" w:cs="宋体"/>
                <w:color w:val="auto"/>
                <w:kern w:val="1"/>
                <w:szCs w:val="21"/>
                <w:highlight w:val="none"/>
                <w:u w:val="single"/>
              </w:rPr>
              <w:t>　　　　　　　                                                               　　　</w:t>
            </w:r>
          </w:p>
          <w:p w14:paraId="203A50F9">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u w:val="single"/>
              </w:rPr>
            </w:pPr>
            <w:r>
              <w:rPr>
                <w:rFonts w:hint="eastAsia" w:ascii="宋体" w:hAnsi="宋体" w:cs="宋体"/>
                <w:color w:val="auto"/>
                <w:kern w:val="1"/>
                <w:szCs w:val="21"/>
                <w:highlight w:val="none"/>
              </w:rPr>
              <w:t>有效期限：</w:t>
            </w:r>
            <w:r>
              <w:rPr>
                <w:rFonts w:hint="eastAsia" w:ascii="宋体" w:hAnsi="宋体" w:cs="宋体"/>
                <w:color w:val="auto"/>
                <w:kern w:val="1"/>
                <w:szCs w:val="21"/>
                <w:highlight w:val="none"/>
                <w:u w:val="single"/>
              </w:rPr>
              <w:t>　　　　　　　　　　</w:t>
            </w:r>
          </w:p>
          <w:p w14:paraId="08BC64C8">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附：代理人性别：</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641C2E14">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u w:val="single"/>
              </w:rPr>
            </w:pPr>
            <w:r>
              <w:rPr>
                <w:rFonts w:hint="eastAsia" w:ascii="宋体" w:hAnsi="宋体" w:cs="宋体"/>
                <w:color w:val="auto"/>
                <w:kern w:val="1"/>
                <w:szCs w:val="21"/>
                <w:highlight w:val="none"/>
              </w:rPr>
              <w:t xml:space="preserve">注册号码：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企业类型：</w:t>
            </w:r>
            <w:r>
              <w:rPr>
                <w:rFonts w:hint="eastAsia" w:ascii="宋体" w:hAnsi="宋体" w:cs="宋体"/>
                <w:color w:val="auto"/>
                <w:kern w:val="1"/>
                <w:szCs w:val="21"/>
                <w:highlight w:val="none"/>
                <w:u w:val="single"/>
              </w:rPr>
              <w:t>　　　　　　　　　　</w:t>
            </w:r>
          </w:p>
          <w:p w14:paraId="0B2A1251">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w:t>
            </w:r>
          </w:p>
          <w:p w14:paraId="20B739E5">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法定代表人：</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（签名或盖章）</w:t>
            </w:r>
          </w:p>
          <w:p w14:paraId="7AA2494A">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授权单位：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2C161B5A">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hint="default" w:ascii="宋体" w:hAnsi="宋体" w:cs="宋体"/>
                <w:color w:val="auto"/>
                <w:kern w:val="1"/>
                <w:szCs w:val="21"/>
                <w:highlight w:val="none"/>
              </w:rPr>
              <w:t xml:space="preserve">                                    </w:t>
            </w:r>
            <w:r>
              <w:rPr>
                <w:rFonts w:hint="eastAsia" w:ascii="宋体" w:hAnsi="宋体" w:cs="宋体"/>
                <w:color w:val="auto"/>
                <w:kern w:val="1"/>
                <w:szCs w:val="21"/>
                <w:highlight w:val="none"/>
              </w:rPr>
              <w:t xml:space="preserve">年  </w:t>
            </w:r>
            <w:r>
              <w:rPr>
                <w:rFonts w:hint="default" w:ascii="宋体" w:hAnsi="宋体" w:cs="宋体"/>
                <w:color w:val="auto"/>
                <w:kern w:val="1"/>
                <w:szCs w:val="21"/>
                <w:highlight w:val="none"/>
              </w:rPr>
              <w:t xml:space="preserve"> </w:t>
            </w:r>
            <w:r>
              <w:rPr>
                <w:rFonts w:hint="eastAsia" w:ascii="宋体" w:hAnsi="宋体" w:cs="宋体"/>
                <w:color w:val="auto"/>
                <w:kern w:val="1"/>
                <w:szCs w:val="21"/>
                <w:highlight w:val="none"/>
              </w:rPr>
              <w:t>月   日</w:t>
            </w:r>
          </w:p>
        </w:tc>
      </w:tr>
    </w:tbl>
    <w:p w14:paraId="64B1DFB8">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注：1、法定代表人授权委托书也可以采用工商行政管理局统一印制的格式。</w:t>
      </w:r>
    </w:p>
    <w:p w14:paraId="474AB6CC">
      <w:pPr>
        <w:numPr>
          <w:ilvl w:val="0"/>
          <w:numId w:val="2"/>
        </w:numPr>
        <w:spacing w:line="360" w:lineRule="auto"/>
        <w:ind w:firstLine="426"/>
        <w:rPr>
          <w:rFonts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联合体投标的，本授权书由联合体牵头方出具，并由联合体牵头方签字、盖章即可。</w:t>
      </w:r>
    </w:p>
    <w:p w14:paraId="3BC2A441">
      <w:pPr>
        <w:pStyle w:val="18"/>
        <w:spacing w:line="360" w:lineRule="auto"/>
        <w:ind w:firstLine="420" w:firstLineChars="200"/>
        <w:rPr>
          <w:color w:val="auto"/>
          <w:highlight w:val="none"/>
        </w:rPr>
      </w:pPr>
      <w:r>
        <w:rPr>
          <w:rFonts w:hint="eastAsia" w:cs="宋体"/>
          <w:color w:val="auto"/>
          <w:kern w:val="1"/>
          <w:sz w:val="21"/>
          <w:szCs w:val="21"/>
          <w:highlight w:val="none"/>
          <w:lang w:val="en-US"/>
        </w:rPr>
        <w:t>3、附委托代理人身份证原件扫描件。</w:t>
      </w:r>
    </w:p>
    <w:p w14:paraId="571DA0CB">
      <w:pP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 xml:space="preserve"> 格式</w:t>
      </w:r>
      <w:r>
        <w:rPr>
          <w:rFonts w:ascii="宋体" w:hAnsi="宋体" w:cs="宋体"/>
          <w:b/>
          <w:color w:val="auto"/>
          <w:kern w:val="1"/>
          <w:sz w:val="24"/>
          <w:highlight w:val="none"/>
        </w:rPr>
        <w:t>6</w:t>
      </w:r>
      <w:r>
        <w:rPr>
          <w:rFonts w:hint="eastAsia" w:ascii="宋体" w:hAnsi="宋体" w:cs="宋体"/>
          <w:b/>
          <w:color w:val="auto"/>
          <w:kern w:val="1"/>
          <w:sz w:val="24"/>
          <w:highlight w:val="none"/>
        </w:rPr>
        <w:t>：</w:t>
      </w:r>
    </w:p>
    <w:p w14:paraId="23F58A38">
      <w:pPr>
        <w:spacing w:line="360" w:lineRule="auto"/>
        <w:jc w:val="center"/>
        <w:rPr>
          <w:rFonts w:ascii="宋体" w:hAnsi="宋体" w:cs="宋体"/>
          <w:b/>
          <w:color w:val="auto"/>
          <w:kern w:val="1"/>
          <w:sz w:val="28"/>
          <w:szCs w:val="28"/>
          <w:highlight w:val="none"/>
          <w:lang w:val="zh-CN"/>
        </w:rPr>
      </w:pPr>
      <w:bookmarkStart w:id="464" w:name="_Toc17417"/>
      <w:bookmarkEnd w:id="464"/>
      <w:bookmarkStart w:id="465" w:name="_Toc31552"/>
      <w:bookmarkEnd w:id="465"/>
      <w:bookmarkStart w:id="466" w:name="_Toc5620363"/>
      <w:r>
        <w:rPr>
          <w:rFonts w:hint="eastAsia" w:ascii="宋体" w:hAnsi="宋体" w:cs="宋体"/>
          <w:b/>
          <w:color w:val="auto"/>
          <w:kern w:val="1"/>
          <w:sz w:val="28"/>
          <w:szCs w:val="28"/>
          <w:highlight w:val="none"/>
          <w:lang w:val="zh-CN"/>
        </w:rPr>
        <w:t>设计主要负责人配备</w:t>
      </w:r>
      <w:bookmarkEnd w:id="466"/>
      <w:r>
        <w:rPr>
          <w:rFonts w:hint="eastAsia" w:ascii="宋体" w:hAnsi="宋体" w:cs="宋体"/>
          <w:b/>
          <w:color w:val="auto"/>
          <w:kern w:val="1"/>
          <w:sz w:val="28"/>
          <w:szCs w:val="28"/>
          <w:highlight w:val="none"/>
          <w:lang w:val="zh-CN"/>
        </w:rPr>
        <w:t>表</w:t>
      </w:r>
    </w:p>
    <w:tbl>
      <w:tblPr>
        <w:tblStyle w:val="35"/>
        <w:tblW w:w="9420" w:type="dxa"/>
        <w:jc w:val="center"/>
        <w:tblLayout w:type="fixed"/>
        <w:tblCellMar>
          <w:top w:w="0" w:type="dxa"/>
          <w:left w:w="108" w:type="dxa"/>
          <w:bottom w:w="0" w:type="dxa"/>
          <w:right w:w="108" w:type="dxa"/>
        </w:tblCellMar>
      </w:tblPr>
      <w:tblGrid>
        <w:gridCol w:w="1242"/>
        <w:gridCol w:w="1134"/>
        <w:gridCol w:w="1276"/>
        <w:gridCol w:w="1418"/>
        <w:gridCol w:w="1275"/>
        <w:gridCol w:w="3075"/>
      </w:tblGrid>
      <w:tr w14:paraId="413E9BA9">
        <w:tblPrEx>
          <w:tblCellMar>
            <w:top w:w="0" w:type="dxa"/>
            <w:left w:w="108" w:type="dxa"/>
            <w:bottom w:w="0" w:type="dxa"/>
            <w:right w:w="108" w:type="dxa"/>
          </w:tblCellMar>
        </w:tblPrEx>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C077EF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highlight w:val="none"/>
              </w:rPr>
            </w:pPr>
            <w:r>
              <w:rPr>
                <w:rFonts w:hint="eastAsia" w:ascii="宋体" w:hAnsi="宋体" w:cs="宋体"/>
                <w:color w:val="auto"/>
                <w:kern w:val="1"/>
                <w:highlight w:val="none"/>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359A691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highlight w:val="none"/>
              </w:rPr>
            </w:pPr>
            <w:r>
              <w:rPr>
                <w:rFonts w:hint="eastAsia" w:ascii="宋体" w:hAnsi="宋体" w:cs="宋体"/>
                <w:color w:val="auto"/>
                <w:kern w:val="1"/>
                <w:highlight w:val="none"/>
              </w:rPr>
              <w:t>专业分工</w:t>
            </w:r>
          </w:p>
        </w:tc>
        <w:tc>
          <w:tcPr>
            <w:tcW w:w="1276" w:type="dxa"/>
            <w:tcBorders>
              <w:top w:val="single" w:color="000000" w:sz="4" w:space="0"/>
              <w:left w:val="single" w:color="000000" w:sz="4" w:space="0"/>
              <w:bottom w:val="single" w:color="000000" w:sz="4" w:space="0"/>
              <w:right w:val="single" w:color="000000" w:sz="4" w:space="0"/>
            </w:tcBorders>
            <w:vAlign w:val="center"/>
          </w:tcPr>
          <w:p w14:paraId="797E247D">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highlight w:val="none"/>
              </w:rPr>
            </w:pPr>
            <w:r>
              <w:rPr>
                <w:rFonts w:hint="eastAsia" w:ascii="宋体" w:hAnsi="宋体" w:cs="宋体"/>
                <w:color w:val="auto"/>
                <w:kern w:val="1"/>
                <w:highlight w:val="none"/>
              </w:rPr>
              <w:t>本项目拟任职务</w:t>
            </w:r>
          </w:p>
        </w:tc>
        <w:tc>
          <w:tcPr>
            <w:tcW w:w="1418" w:type="dxa"/>
            <w:tcBorders>
              <w:top w:val="single" w:color="000000" w:sz="4" w:space="0"/>
              <w:left w:val="single" w:color="000000" w:sz="4" w:space="0"/>
              <w:bottom w:val="single" w:color="000000" w:sz="4" w:space="0"/>
              <w:right w:val="single" w:color="000000" w:sz="4" w:space="0"/>
            </w:tcBorders>
            <w:vAlign w:val="center"/>
          </w:tcPr>
          <w:p w14:paraId="4BE1B5C5">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highlight w:val="none"/>
              </w:rPr>
            </w:pPr>
            <w:r>
              <w:rPr>
                <w:rFonts w:hint="eastAsia" w:ascii="宋体" w:hAnsi="宋体" w:cs="宋体"/>
                <w:color w:val="auto"/>
                <w:kern w:val="1"/>
                <w:highlight w:val="none"/>
              </w:rPr>
              <w:t>专业职称</w:t>
            </w:r>
          </w:p>
        </w:tc>
        <w:tc>
          <w:tcPr>
            <w:tcW w:w="1275" w:type="dxa"/>
            <w:tcBorders>
              <w:top w:val="single" w:color="000000" w:sz="4" w:space="0"/>
              <w:left w:val="single" w:color="000000" w:sz="4" w:space="0"/>
              <w:bottom w:val="single" w:color="000000" w:sz="4" w:space="0"/>
              <w:right w:val="single" w:color="000000" w:sz="4" w:space="0"/>
            </w:tcBorders>
            <w:vAlign w:val="center"/>
          </w:tcPr>
          <w:p w14:paraId="46294B5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highlight w:val="none"/>
              </w:rPr>
            </w:pPr>
            <w:r>
              <w:rPr>
                <w:rFonts w:hint="eastAsia" w:ascii="宋体" w:hAnsi="宋体" w:cs="宋体"/>
                <w:color w:val="auto"/>
                <w:kern w:val="1"/>
                <w:highlight w:val="none"/>
              </w:rPr>
              <w:t>执业资格</w:t>
            </w:r>
          </w:p>
        </w:tc>
        <w:tc>
          <w:tcPr>
            <w:tcW w:w="3075" w:type="dxa"/>
            <w:tcBorders>
              <w:top w:val="single" w:color="000000" w:sz="4" w:space="0"/>
              <w:left w:val="single" w:color="000000" w:sz="4" w:space="0"/>
              <w:bottom w:val="single" w:color="000000" w:sz="4" w:space="0"/>
              <w:right w:val="single" w:color="000000" w:sz="4" w:space="0"/>
            </w:tcBorders>
            <w:vAlign w:val="center"/>
          </w:tcPr>
          <w:p w14:paraId="0575AD1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highlight w:val="none"/>
              </w:rPr>
            </w:pPr>
            <w:r>
              <w:rPr>
                <w:rFonts w:hint="eastAsia" w:ascii="宋体" w:hAnsi="宋体" w:cs="宋体"/>
                <w:color w:val="auto"/>
                <w:kern w:val="1"/>
                <w:highlight w:val="none"/>
              </w:rPr>
              <w:t>获奖奖项</w:t>
            </w:r>
          </w:p>
        </w:tc>
      </w:tr>
      <w:tr w14:paraId="3F53F34E">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8A7ABF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DCECB6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2A1E0F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EED317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3983975">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3D2EB0F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37E63F9C">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5A54B09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02E82B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2E15DF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61AD04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229836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17485D6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60CF8B79">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27E2147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8F3695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865E1B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C0A1CF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95C434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69B3247D">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6B9052B0">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4EC473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F6A391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8DA9CB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B86B667">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5F41E2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78FF24DF">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7678E61A">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8C686AD">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9B5F19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52C76C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default" w:ascii="宋体" w:hAnsi="宋体" w:cs="宋体"/>
                <w:color w:val="auto"/>
                <w:kern w:val="1"/>
                <w:szCs w:val="21"/>
                <w:highlight w:val="none"/>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63115A3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FB045B7">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237E3FF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bl>
    <w:p w14:paraId="209B550C">
      <w:pPr>
        <w:pStyle w:val="18"/>
        <w:spacing w:line="360" w:lineRule="auto"/>
        <w:rPr>
          <w:rFonts w:cs="宋体"/>
          <w:color w:val="auto"/>
          <w:kern w:val="1"/>
          <w:sz w:val="18"/>
          <w:szCs w:val="18"/>
          <w:highlight w:val="none"/>
        </w:rPr>
      </w:pPr>
      <w:r>
        <w:rPr>
          <w:rFonts w:hint="eastAsia" w:cs="宋体"/>
          <w:color w:val="auto"/>
          <w:kern w:val="1"/>
          <w:sz w:val="18"/>
          <w:szCs w:val="18"/>
          <w:highlight w:val="none"/>
        </w:rPr>
        <w:t>注：投标人应根据招标文件第三章《评标办法》“工程总承包实施方案技术部分评分表”要求在本表后附对应的相关证明材料。</w:t>
      </w:r>
    </w:p>
    <w:p w14:paraId="63EA8956">
      <w:pPr>
        <w:pStyle w:val="18"/>
        <w:spacing w:line="360" w:lineRule="auto"/>
        <w:jc w:val="right"/>
        <w:rPr>
          <w:rFonts w:cs="宋体"/>
          <w:color w:val="auto"/>
          <w:kern w:val="1"/>
          <w:sz w:val="21"/>
          <w:szCs w:val="21"/>
          <w:highlight w:val="none"/>
        </w:rPr>
      </w:pPr>
      <w:r>
        <w:rPr>
          <w:rFonts w:hint="eastAsia" w:cs="宋体"/>
          <w:color w:val="auto"/>
          <w:spacing w:val="18"/>
          <w:kern w:val="1"/>
          <w:sz w:val="21"/>
          <w:szCs w:val="21"/>
          <w:highlight w:val="none"/>
        </w:rPr>
        <w:t>投标人：</w:t>
      </w:r>
      <w:r>
        <w:rPr>
          <w:rFonts w:hint="eastAsia" w:cs="宋体"/>
          <w:color w:val="auto"/>
          <w:spacing w:val="18"/>
          <w:kern w:val="1"/>
          <w:sz w:val="21"/>
          <w:szCs w:val="21"/>
          <w:highlight w:val="none"/>
          <w:u w:val="single"/>
          <w:lang w:val="en-US"/>
        </w:rPr>
        <w:t xml:space="preserve">      </w:t>
      </w:r>
      <w:r>
        <w:rPr>
          <w:rFonts w:hint="eastAsia" w:cs="宋体"/>
          <w:color w:val="auto"/>
          <w:spacing w:val="18"/>
          <w:kern w:val="1"/>
          <w:sz w:val="21"/>
          <w:szCs w:val="21"/>
          <w:highlight w:val="none"/>
        </w:rPr>
        <w:t xml:space="preserve">(盖章)  </w:t>
      </w:r>
    </w:p>
    <w:p w14:paraId="1551D965">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xml:space="preserve">               日期：   年   月   日</w:t>
      </w:r>
    </w:p>
    <w:p w14:paraId="4A9489A9">
      <w:pPr>
        <w:pStyle w:val="18"/>
        <w:rPr>
          <w:color w:val="auto"/>
          <w:highlight w:val="none"/>
        </w:rPr>
      </w:pPr>
      <w:r>
        <w:rPr>
          <w:color w:val="auto"/>
          <w:highlight w:val="none"/>
        </w:rPr>
        <w:br w:type="page"/>
      </w:r>
    </w:p>
    <w:p w14:paraId="3FC5AF36">
      <w:pPr>
        <w:tabs>
          <w:tab w:val="left" w:pos="7655"/>
        </w:tabs>
        <w:spacing w:line="360" w:lineRule="auto"/>
        <w:rPr>
          <w:rFonts w:ascii="宋体" w:hAnsi="宋体" w:cs="宋体"/>
          <w:b/>
          <w:bCs/>
          <w:color w:val="auto"/>
          <w:spacing w:val="4"/>
          <w:sz w:val="24"/>
          <w:szCs w:val="24"/>
          <w:highlight w:val="none"/>
          <w:lang w:val="zh-CN"/>
        </w:rPr>
      </w:pPr>
      <w:r>
        <w:rPr>
          <w:rFonts w:hint="eastAsia" w:ascii="宋体" w:hAnsi="宋体" w:cs="宋体"/>
          <w:b/>
          <w:color w:val="auto"/>
          <w:kern w:val="1"/>
          <w:sz w:val="24"/>
          <w:highlight w:val="none"/>
        </w:rPr>
        <w:t>格式</w:t>
      </w:r>
      <w:r>
        <w:rPr>
          <w:rFonts w:ascii="宋体" w:hAnsi="宋体" w:cs="宋体"/>
          <w:b/>
          <w:color w:val="auto"/>
          <w:kern w:val="1"/>
          <w:sz w:val="24"/>
          <w:highlight w:val="none"/>
        </w:rPr>
        <w:t>7</w:t>
      </w:r>
      <w:r>
        <w:rPr>
          <w:rFonts w:hint="eastAsia" w:ascii="宋体" w:hAnsi="宋体" w:cs="宋体"/>
          <w:b/>
          <w:color w:val="auto"/>
          <w:kern w:val="1"/>
          <w:sz w:val="24"/>
          <w:highlight w:val="none"/>
        </w:rPr>
        <w:t>：</w:t>
      </w:r>
    </w:p>
    <w:p w14:paraId="6D9EE40C">
      <w:pPr>
        <w:tabs>
          <w:tab w:val="left" w:pos="7655"/>
        </w:tabs>
        <w:spacing w:line="360" w:lineRule="auto"/>
        <w:jc w:val="center"/>
        <w:rPr>
          <w:rFonts w:ascii="宋体" w:hAnsi="宋体" w:cs="宋体"/>
          <w:b/>
          <w:color w:val="auto"/>
          <w:spacing w:val="20"/>
          <w:kern w:val="1"/>
          <w:sz w:val="36"/>
          <w:szCs w:val="36"/>
          <w:highlight w:val="none"/>
        </w:rPr>
      </w:pPr>
      <w:r>
        <w:rPr>
          <w:rFonts w:hint="eastAsia" w:ascii="宋体" w:hAnsi="宋体" w:cs="宋体"/>
          <w:b/>
          <w:bCs/>
          <w:color w:val="auto"/>
          <w:spacing w:val="4"/>
          <w:sz w:val="32"/>
          <w:szCs w:val="32"/>
          <w:highlight w:val="none"/>
          <w:lang w:val="zh-CN"/>
        </w:rPr>
        <w:t>拟投入本项目施工主要负责人员简历表</w:t>
      </w:r>
    </w:p>
    <w:tbl>
      <w:tblPr>
        <w:tblStyle w:val="35"/>
        <w:tblW w:w="9663" w:type="dxa"/>
        <w:tblInd w:w="0" w:type="dxa"/>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59C72002">
        <w:tblPrEx>
          <w:tblCellMar>
            <w:top w:w="0" w:type="dxa"/>
            <w:left w:w="108" w:type="dxa"/>
            <w:bottom w:w="0" w:type="dxa"/>
            <w:right w:w="108" w:type="dxa"/>
          </w:tblCellMar>
        </w:tblPrEx>
        <w:trPr>
          <w:trHeight w:val="749" w:hRule="exact"/>
        </w:trPr>
        <w:tc>
          <w:tcPr>
            <w:tcW w:w="1576" w:type="dxa"/>
            <w:tcBorders>
              <w:top w:val="single" w:color="000000" w:sz="12" w:space="0"/>
              <w:left w:val="single" w:color="000000" w:sz="12" w:space="0"/>
              <w:bottom w:val="single" w:color="000000" w:sz="6" w:space="0"/>
              <w:right w:val="single" w:color="000000" w:sz="6" w:space="0"/>
            </w:tcBorders>
            <w:vAlign w:val="center"/>
          </w:tcPr>
          <w:p w14:paraId="35827E2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4B89055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23A5905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vAlign w:val="center"/>
          </w:tcPr>
          <w:p w14:paraId="2413EA9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3A5935D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4E1D8BE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558B362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lang w:val="zh-CN"/>
              </w:rPr>
            </w:pPr>
            <w:r>
              <w:rPr>
                <w:rFonts w:hint="eastAsia" w:ascii="宋体" w:hAnsi="宋体" w:cs="宋体"/>
                <w:color w:val="auto"/>
                <w:kern w:val="1"/>
                <w:szCs w:val="21"/>
                <w:highlight w:val="none"/>
                <w:lang w:val="zh-CN"/>
              </w:rPr>
              <w:t>文化</w:t>
            </w:r>
          </w:p>
          <w:p w14:paraId="3464793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096141C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3641AE5E">
        <w:tblPrEx>
          <w:tblCellMar>
            <w:top w:w="0" w:type="dxa"/>
            <w:left w:w="108" w:type="dxa"/>
            <w:bottom w:w="0" w:type="dxa"/>
            <w:right w:w="108" w:type="dxa"/>
          </w:tblCellMar>
        </w:tblPrEx>
        <w:trPr>
          <w:trHeight w:val="757"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265CF87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4822D115">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49FC3FC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vAlign w:val="center"/>
          </w:tcPr>
          <w:p w14:paraId="6DFCF042">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5A49FFE0">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毕业</w:t>
            </w:r>
          </w:p>
          <w:p w14:paraId="63B1C50B">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5225C92D">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0B99D0E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技术</w:t>
            </w:r>
          </w:p>
          <w:p w14:paraId="6CB9217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5F81FC56">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r>
      <w:tr w14:paraId="54D6E78A">
        <w:tblPrEx>
          <w:tblCellMar>
            <w:top w:w="0" w:type="dxa"/>
            <w:left w:w="108" w:type="dxa"/>
            <w:bottom w:w="0" w:type="dxa"/>
            <w:right w:w="108" w:type="dxa"/>
          </w:tblCellMar>
        </w:tblPrEx>
        <w:trPr>
          <w:trHeight w:val="2324"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65CC6FD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5A9CE715">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0770DA92">
            <w:pPr>
              <w:keepNext w:val="0"/>
              <w:keepLines w:val="0"/>
              <w:suppressLineNumbers w:val="0"/>
              <w:spacing w:before="0" w:beforeAutospacing="0" w:after="0" w:afterAutospacing="0" w:line="360" w:lineRule="auto"/>
              <w:ind w:left="-80" w:right="-116"/>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7BE58ED7">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p>
        </w:tc>
        <w:tc>
          <w:tcPr>
            <w:tcW w:w="851" w:type="dxa"/>
            <w:gridSpan w:val="2"/>
            <w:tcBorders>
              <w:top w:val="single" w:color="000000" w:sz="6" w:space="0"/>
              <w:left w:val="single" w:color="000000" w:sz="6" w:space="0"/>
              <w:bottom w:val="single" w:color="000000" w:sz="6" w:space="0"/>
              <w:right w:val="single" w:color="000000" w:sz="4" w:space="0"/>
            </w:tcBorders>
            <w:vAlign w:val="center"/>
          </w:tcPr>
          <w:p w14:paraId="1CC6C64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现任</w:t>
            </w:r>
          </w:p>
          <w:p w14:paraId="2A72EF7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3EDD4F4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04C57CC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联系</w:t>
            </w:r>
          </w:p>
          <w:p w14:paraId="072A47C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5574E18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3478B371">
        <w:tblPrEx>
          <w:tblCellMar>
            <w:top w:w="0" w:type="dxa"/>
            <w:left w:w="108" w:type="dxa"/>
            <w:bottom w:w="0" w:type="dxa"/>
            <w:right w:w="108" w:type="dxa"/>
          </w:tblCellMar>
        </w:tblPrEx>
        <w:trPr>
          <w:trHeight w:val="1289"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332E252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vAlign w:val="center"/>
          </w:tcPr>
          <w:p w14:paraId="37294C4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20DCB10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在册/外聘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1FB6FF5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216AA621">
        <w:tblPrEx>
          <w:tblCellMar>
            <w:top w:w="0" w:type="dxa"/>
            <w:left w:w="108" w:type="dxa"/>
            <w:bottom w:w="0" w:type="dxa"/>
            <w:right w:w="108" w:type="dxa"/>
          </w:tblCellMar>
        </w:tblPrEx>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4E9E2A7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主要</w:t>
            </w:r>
          </w:p>
          <w:p w14:paraId="4EB2A7B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07A444AF">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3744" w:type="dxa"/>
            <w:gridSpan w:val="5"/>
            <w:tcBorders>
              <w:top w:val="single" w:color="000000" w:sz="6" w:space="0"/>
              <w:bottom w:val="single" w:color="000000" w:sz="4" w:space="0"/>
              <w:right w:val="single" w:color="000000" w:sz="4" w:space="0"/>
            </w:tcBorders>
            <w:vAlign w:val="center"/>
          </w:tcPr>
          <w:p w14:paraId="627734D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134" w:type="dxa"/>
            <w:tcBorders>
              <w:top w:val="single" w:color="000000" w:sz="6" w:space="0"/>
              <w:bottom w:val="single" w:color="000000" w:sz="4" w:space="0"/>
              <w:right w:val="single" w:color="000000" w:sz="4" w:space="0"/>
            </w:tcBorders>
            <w:vAlign w:val="center"/>
          </w:tcPr>
          <w:p w14:paraId="77BA220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56D9EA2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奖项类型</w:t>
            </w:r>
          </w:p>
        </w:tc>
      </w:tr>
      <w:tr w14:paraId="1EA1DE9F">
        <w:tblPrEx>
          <w:tblCellMar>
            <w:top w:w="0" w:type="dxa"/>
            <w:left w:w="108" w:type="dxa"/>
            <w:bottom w:w="0" w:type="dxa"/>
            <w:right w:w="108" w:type="dxa"/>
          </w:tblCellMar>
        </w:tblPrEx>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vAlign w:val="center"/>
          </w:tcPr>
          <w:p w14:paraId="6A51523D">
            <w:pPr>
              <w:keepNext w:val="0"/>
              <w:keepLines w:val="0"/>
              <w:suppressLineNumbers w:val="0"/>
              <w:spacing w:before="0" w:beforeAutospacing="0" w:after="0" w:afterAutospacing="0" w:line="360" w:lineRule="auto"/>
              <w:ind w:left="0" w:right="0"/>
              <w:jc w:val="left"/>
              <w:rPr>
                <w:rFonts w:hint="default" w:ascii="宋体" w:hAnsi="宋体" w:cs="宋体"/>
                <w:color w:val="auto"/>
                <w:kern w:val="1"/>
                <w:szCs w:val="21"/>
                <w:highlight w:val="none"/>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78083D5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744" w:type="dxa"/>
            <w:gridSpan w:val="5"/>
            <w:tcBorders>
              <w:top w:val="single" w:color="000000" w:sz="6" w:space="0"/>
              <w:bottom w:val="single" w:color="000000" w:sz="12" w:space="0"/>
              <w:right w:val="single" w:color="000000" w:sz="4" w:space="0"/>
            </w:tcBorders>
            <w:vAlign w:val="center"/>
          </w:tcPr>
          <w:p w14:paraId="7401E9F7">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34" w:type="dxa"/>
            <w:tcBorders>
              <w:top w:val="single" w:color="000000" w:sz="6" w:space="0"/>
              <w:bottom w:val="single" w:color="000000" w:sz="12" w:space="0"/>
              <w:right w:val="single" w:color="000000" w:sz="4" w:space="0"/>
            </w:tcBorders>
            <w:vAlign w:val="center"/>
          </w:tcPr>
          <w:p w14:paraId="1DAE35D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15F6DE5F">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bl>
    <w:p w14:paraId="6B520D29">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备注：</w:t>
      </w:r>
    </w:p>
    <w:p w14:paraId="57645566">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1、项目负责人、技术负责人应附本简历表，其余人员无需本表。</w:t>
      </w:r>
    </w:p>
    <w:p w14:paraId="392BAD24">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2、投标人应根据招标文件第三章《评标办法》“工程总承包实施方案技术部分评分表”要求在本表后附对应的相关证明材料。</w:t>
      </w:r>
    </w:p>
    <w:p w14:paraId="0A7D95A8">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3、所报人员在获得资格证后，技术职称有变化的，应附相应证明文件。</w:t>
      </w:r>
    </w:p>
    <w:p w14:paraId="6EBE311A">
      <w:pPr>
        <w:spacing w:line="360" w:lineRule="auto"/>
        <w:ind w:right="-624" w:firstLine="520"/>
        <w:rPr>
          <w:rFonts w:ascii="宋体" w:hAnsi="宋体" w:cs="宋体"/>
          <w:color w:val="auto"/>
          <w:spacing w:val="-10"/>
          <w:kern w:val="1"/>
          <w:szCs w:val="21"/>
          <w:highlight w:val="none"/>
        </w:rPr>
      </w:pPr>
    </w:p>
    <w:p w14:paraId="30BF39AD">
      <w:pPr>
        <w:pStyle w:val="18"/>
        <w:spacing w:line="360" w:lineRule="auto"/>
        <w:rPr>
          <w:color w:val="auto"/>
          <w:highlight w:val="none"/>
        </w:rPr>
      </w:pPr>
    </w:p>
    <w:p w14:paraId="79B584AF">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2DEC9449">
      <w:pP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56F84FBE">
      <w:pP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768FF50E">
      <w:pPr>
        <w:spacing w:line="360" w:lineRule="auto"/>
        <w:jc w:val="right"/>
        <w:rPr>
          <w:rFonts w:ascii="宋体" w:hAnsi="宋体" w:cs="宋体"/>
          <w:color w:val="auto"/>
          <w:kern w:val="1"/>
          <w:szCs w:val="21"/>
          <w:highlight w:val="none"/>
        </w:rPr>
      </w:pPr>
    </w:p>
    <w:p w14:paraId="30CDB795">
      <w:pPr>
        <w:pStyle w:val="68"/>
        <w:ind w:firstLine="0"/>
        <w:rPr>
          <w:rFonts w:ascii="宋体" w:hAnsi="宋体" w:cs="宋体"/>
          <w:b/>
          <w:color w:val="auto"/>
          <w:kern w:val="1"/>
          <w:highlight w:val="none"/>
        </w:rPr>
      </w:pPr>
      <w:r>
        <w:rPr>
          <w:color w:val="auto"/>
          <w:highlight w:val="none"/>
        </w:rPr>
        <w:br w:type="page"/>
      </w:r>
      <w:r>
        <w:rPr>
          <w:rFonts w:hint="eastAsia" w:ascii="宋体" w:hAnsi="宋体" w:cs="宋体"/>
          <w:b/>
          <w:color w:val="auto"/>
          <w:kern w:val="1"/>
          <w:highlight w:val="none"/>
        </w:rPr>
        <w:t>格式</w:t>
      </w:r>
      <w:r>
        <w:rPr>
          <w:rFonts w:ascii="宋体" w:hAnsi="宋体" w:cs="宋体"/>
          <w:b/>
          <w:color w:val="auto"/>
          <w:kern w:val="1"/>
          <w:highlight w:val="none"/>
        </w:rPr>
        <w:t>8</w:t>
      </w:r>
      <w:r>
        <w:rPr>
          <w:rFonts w:hint="eastAsia" w:ascii="宋体" w:hAnsi="宋体" w:cs="宋体"/>
          <w:b/>
          <w:color w:val="auto"/>
          <w:kern w:val="1"/>
          <w:highlight w:val="none"/>
        </w:rPr>
        <w:t>：</w:t>
      </w:r>
    </w:p>
    <w:p w14:paraId="0AEE6611">
      <w:pPr>
        <w:pStyle w:val="68"/>
        <w:ind w:firstLine="198"/>
        <w:jc w:val="center"/>
        <w:rPr>
          <w:rFonts w:ascii="宋体" w:hAnsi="宋体" w:cs="宋体"/>
          <w:b/>
          <w:bCs/>
          <w:color w:val="auto"/>
          <w:highlight w:val="none"/>
        </w:rPr>
      </w:pPr>
      <w:bookmarkStart w:id="467" w:name="_Hlk55921181"/>
      <w:r>
        <w:rPr>
          <w:rFonts w:hint="eastAsia" w:ascii="宋体" w:hAnsi="宋体" w:cs="宋体"/>
          <w:b/>
          <w:bCs/>
          <w:color w:val="auto"/>
          <w:sz w:val="32"/>
          <w:szCs w:val="32"/>
          <w:highlight w:val="none"/>
          <w:lang w:val="zh-CN"/>
        </w:rPr>
        <w:t>拟投入本项目施工人员一览表</w:t>
      </w:r>
      <w:bookmarkEnd w:id="467"/>
    </w:p>
    <w:tbl>
      <w:tblPr>
        <w:tblStyle w:val="35"/>
        <w:tblW w:w="9514" w:type="dxa"/>
        <w:tblInd w:w="0" w:type="dxa"/>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70ED0D2D">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2549932">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spacing w:val="1"/>
                <w:kern w:val="1"/>
                <w:szCs w:val="21"/>
                <w:highlight w:val="none"/>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55D2219F">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28BDCF5E">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4615A57F">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0A5C0213">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3BF275F4">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所在</w:t>
            </w:r>
          </w:p>
          <w:p w14:paraId="58A8DFFA">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spacing w:val="1"/>
                <w:kern w:val="1"/>
                <w:szCs w:val="21"/>
                <w:highlight w:val="none"/>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2E8DF444">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spacing w:val="1"/>
                <w:kern w:val="1"/>
                <w:szCs w:val="21"/>
                <w:highlight w:val="none"/>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3642E84E">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spacing w:val="1"/>
                <w:kern w:val="1"/>
                <w:szCs w:val="21"/>
                <w:highlight w:val="none"/>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54AEBBFC">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spacing w:val="1"/>
                <w:kern w:val="1"/>
                <w:szCs w:val="21"/>
                <w:highlight w:val="none"/>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7972F3DE">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7E9F7E85">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16C5E2D5">
            <w:pPr>
              <w:keepNext w:val="0"/>
              <w:keepLines w:val="0"/>
              <w:suppressLineNumbers w:val="0"/>
              <w:tabs>
                <w:tab w:val="left" w:pos="9297"/>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spacing w:val="1"/>
                <w:kern w:val="1"/>
                <w:szCs w:val="21"/>
                <w:highlight w:val="none"/>
                <w:lang w:val="zh-CN"/>
              </w:rPr>
              <w:t>备注</w:t>
            </w:r>
          </w:p>
        </w:tc>
      </w:tr>
      <w:tr w14:paraId="477B88D5">
        <w:tblPrEx>
          <w:tblCellMar>
            <w:top w:w="0" w:type="dxa"/>
            <w:left w:w="108" w:type="dxa"/>
            <w:bottom w:w="0" w:type="dxa"/>
            <w:right w:w="108" w:type="dxa"/>
          </w:tblCellMar>
        </w:tblPrEx>
        <w:trPr>
          <w:trHeight w:val="43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5FD3C31">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02DBE5FC">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5E242DD">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60014CE">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9180FD4">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3485866">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16255E1B">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1727C16">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9BCFB4D">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019E59C">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B8F6015">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252AA5F">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r>
      <w:tr w14:paraId="033157E8">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922C74B">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26D72229">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7EDD33D">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1754D2C">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2318004E">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BA1F6EB">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A71F4AF">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E63C311">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B9C9918">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FC7F733">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056C712">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BF8D727">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r>
      <w:tr w14:paraId="5DB0A607">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F87182E">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4A9E0B9C">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523D66F">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8335006">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0B8F679">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A75FB3B">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4B17A02">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2B359DF">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89019D4">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7AD5050">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36A083E">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8970D76">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r>
      <w:tr w14:paraId="67CBC194">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9B62875">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540ECF6D">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23EB4F1">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48FD86C">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EB77A4D">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F786494">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95E788F">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C99E574">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A87B2A9">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688ED0D">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110571E">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004CE39">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r>
      <w:tr w14:paraId="7431091E">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BE43A8C">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2887EB16">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BD8FD94">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C5A29AA">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AE2D526">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F4F6C69">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B4017BF">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98FC03D">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B2ABAFF">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38896E4">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5309793">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B4AF8D7">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r>
      <w:tr w14:paraId="5BA4985A">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2704ABC">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631B01CC">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168AA72">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D50E52">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E9B90A2">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8141192">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00CBBB9">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5251628">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E9E65A3">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1BE042D">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182513E">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182FDDB">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r>
      <w:tr w14:paraId="70DDAABA">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4121790">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6A5A7FB6">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F984489">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47618DF">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4081EF9">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CC032F4">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CE8EEDE">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E3E7F62">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0137F3F">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FB9C1E3">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04C794E">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E4809BE">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r>
      <w:tr w14:paraId="64B5ED55">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EDF8621">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0CCF3CB2">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10D8854">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D8E6283">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B934D90">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5D3DD24">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BFC5B1F">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4E504AD">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12EC468">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755232F">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1CE6C91">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47407B2">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r>
      <w:tr w14:paraId="18E3771F">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8DA9303">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2EECFE79">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CEFC875">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032CD37">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507BC5B">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1E32D94">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CB33796">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06F76D3">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A0D3430">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DB57AB9">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512278D">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F66E1E4">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r>
      <w:tr w14:paraId="0A22569B">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B3604D1">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32EECAA5">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699AFC3">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67141A3">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81949C2">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57097BF">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7852617">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0D4FDB1">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8E63533">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31AAA76">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181F9B7">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7984D6A">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r>
      <w:tr w14:paraId="2D4F52B8">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0FF4A02">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lang w:val="zh-CN"/>
              </w:rPr>
            </w:pPr>
            <w:r>
              <w:rPr>
                <w:rFonts w:hint="default" w:ascii="宋体" w:hAnsi="宋体" w:cs="宋体"/>
                <w:color w:val="auto"/>
                <w:kern w:val="1"/>
                <w:szCs w:val="21"/>
                <w:highlight w:val="none"/>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0FF261CB">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430CC9A">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72EC9D1">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8DF7FD0">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8204624">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FFD4B03">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BDE6C56">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D5F6E62">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D751A5C">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2B502BE">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7A4729B">
            <w:pPr>
              <w:keepNext w:val="0"/>
              <w:keepLines w:val="0"/>
              <w:suppressLineNumbers w:val="0"/>
              <w:tabs>
                <w:tab w:val="left" w:pos="9297"/>
              </w:tabs>
              <w:spacing w:before="0" w:beforeAutospacing="0" w:after="0" w:afterAutospacing="0" w:line="360" w:lineRule="auto"/>
              <w:ind w:left="-90" w:right="0"/>
              <w:jc w:val="center"/>
              <w:rPr>
                <w:rFonts w:hint="default" w:ascii="宋体" w:hAnsi="宋体" w:cs="宋体"/>
                <w:color w:val="auto"/>
                <w:kern w:val="1"/>
                <w:sz w:val="28"/>
                <w:szCs w:val="28"/>
                <w:highlight w:val="none"/>
              </w:rPr>
            </w:pPr>
          </w:p>
        </w:tc>
      </w:tr>
    </w:tbl>
    <w:p w14:paraId="165CC7CD">
      <w:pPr>
        <w:spacing w:line="360" w:lineRule="auto"/>
        <w:rPr>
          <w:rFonts w:ascii="宋体" w:hAnsi="宋体" w:cs="宋体"/>
          <w:color w:val="auto"/>
          <w:kern w:val="1"/>
          <w:sz w:val="28"/>
          <w:szCs w:val="28"/>
          <w:highlight w:val="none"/>
        </w:rPr>
      </w:pPr>
      <w:r>
        <w:rPr>
          <w:rFonts w:hint="eastAsia" w:ascii="宋体" w:hAnsi="宋体" w:cs="宋体"/>
          <w:color w:val="auto"/>
          <w:kern w:val="1"/>
          <w:sz w:val="18"/>
          <w:szCs w:val="18"/>
          <w:highlight w:val="none"/>
        </w:rPr>
        <w:t>注：表中人员为项目施工团队所有人员。</w:t>
      </w:r>
    </w:p>
    <w:p w14:paraId="4F220B90">
      <w:pPr>
        <w:spacing w:line="360" w:lineRule="auto"/>
        <w:ind w:firstLine="3600"/>
        <w:rPr>
          <w:rFonts w:ascii="宋体" w:hAnsi="宋体" w:cs="宋体"/>
          <w:color w:val="auto"/>
          <w:kern w:val="1"/>
          <w:sz w:val="28"/>
          <w:szCs w:val="28"/>
          <w:highlight w:val="none"/>
        </w:rPr>
      </w:pPr>
    </w:p>
    <w:p w14:paraId="4D2ECE0F">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1B1B4FD3">
      <w:pP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6C070426">
      <w:pP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0751D12E">
      <w:pPr>
        <w:tabs>
          <w:tab w:val="left" w:pos="7655"/>
        </w:tabs>
        <w:spacing w:line="360" w:lineRule="auto"/>
        <w:rPr>
          <w:rFonts w:ascii="宋体" w:hAnsi="宋体" w:cs="宋体"/>
          <w:b/>
          <w:color w:val="auto"/>
          <w:kern w:val="1"/>
          <w:sz w:val="24"/>
          <w:highlight w:val="none"/>
        </w:rPr>
      </w:pPr>
      <w:r>
        <w:rPr>
          <w:rFonts w:hint="eastAsia" w:ascii="宋体" w:hAnsi="宋体" w:cs="宋体"/>
          <w:color w:val="auto"/>
          <w:spacing w:val="18"/>
          <w:kern w:val="1"/>
          <w:sz w:val="28"/>
          <w:szCs w:val="28"/>
          <w:highlight w:val="none"/>
          <w:lang w:val="zh-CN"/>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9</w:t>
      </w:r>
      <w:r>
        <w:rPr>
          <w:rFonts w:hint="eastAsia" w:ascii="宋体" w:hAnsi="宋体" w:cs="宋体"/>
          <w:b/>
          <w:color w:val="auto"/>
          <w:kern w:val="1"/>
          <w:sz w:val="24"/>
          <w:highlight w:val="none"/>
        </w:rPr>
        <w:t>：</w:t>
      </w:r>
    </w:p>
    <w:p w14:paraId="2C491763">
      <w:pPr>
        <w:pStyle w:val="84"/>
        <w:rPr>
          <w:rFonts w:ascii="宋体" w:hAnsi="宋体" w:eastAsia="宋体" w:cs="宋体"/>
          <w:color w:val="auto"/>
          <w:sz w:val="32"/>
          <w:szCs w:val="32"/>
          <w:highlight w:val="none"/>
        </w:rPr>
      </w:pPr>
      <w:bookmarkStart w:id="468" w:name="_Hlk49259541"/>
      <w:r>
        <w:rPr>
          <w:rFonts w:hint="eastAsia" w:ascii="宋体" w:hAnsi="宋体" w:eastAsia="宋体" w:cs="宋体"/>
          <w:color w:val="auto"/>
          <w:sz w:val="32"/>
          <w:szCs w:val="32"/>
          <w:highlight w:val="none"/>
        </w:rPr>
        <w:t>设计工程业绩</w:t>
      </w:r>
      <w:bookmarkEnd w:id="468"/>
      <w:r>
        <w:rPr>
          <w:rFonts w:hint="eastAsia" w:ascii="宋体" w:hAnsi="宋体" w:eastAsia="宋体" w:cs="宋体"/>
          <w:color w:val="auto"/>
          <w:sz w:val="32"/>
          <w:szCs w:val="32"/>
          <w:highlight w:val="none"/>
        </w:rPr>
        <w:t>表（如有）</w:t>
      </w:r>
    </w:p>
    <w:tbl>
      <w:tblPr>
        <w:tblStyle w:val="35"/>
        <w:tblW w:w="9380" w:type="dxa"/>
        <w:tblInd w:w="0" w:type="dxa"/>
        <w:tblLayout w:type="fixed"/>
        <w:tblCellMar>
          <w:top w:w="0" w:type="dxa"/>
          <w:left w:w="108" w:type="dxa"/>
          <w:bottom w:w="0" w:type="dxa"/>
          <w:right w:w="108" w:type="dxa"/>
        </w:tblCellMar>
      </w:tblPr>
      <w:tblGrid>
        <w:gridCol w:w="905"/>
        <w:gridCol w:w="904"/>
        <w:gridCol w:w="2722"/>
        <w:gridCol w:w="1134"/>
        <w:gridCol w:w="1134"/>
        <w:gridCol w:w="1276"/>
        <w:gridCol w:w="1305"/>
      </w:tblGrid>
      <w:tr w14:paraId="0A6A5613">
        <w:tblPrEx>
          <w:tblCellMar>
            <w:top w:w="0" w:type="dxa"/>
            <w:left w:w="108" w:type="dxa"/>
            <w:bottom w:w="0" w:type="dxa"/>
            <w:right w:w="108" w:type="dxa"/>
          </w:tblCellMar>
        </w:tblPrEx>
        <w:trPr>
          <w:trHeight w:val="881"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0B29E27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序号</w:t>
            </w:r>
          </w:p>
        </w:tc>
        <w:tc>
          <w:tcPr>
            <w:tcW w:w="904" w:type="dxa"/>
            <w:tcBorders>
              <w:top w:val="single" w:color="000000" w:sz="4" w:space="0"/>
              <w:left w:val="single" w:color="000000" w:sz="4" w:space="0"/>
              <w:bottom w:val="single" w:color="000000" w:sz="4" w:space="0"/>
              <w:right w:val="single" w:color="000000" w:sz="4" w:space="0"/>
            </w:tcBorders>
            <w:vAlign w:val="center"/>
          </w:tcPr>
          <w:p w14:paraId="7A58BDF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6AD65B1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r>
              <w:rPr>
                <w:rFonts w:hint="eastAsia" w:ascii="宋体" w:hAnsi="宋体" w:cs="宋体"/>
                <w:color w:val="auto"/>
                <w:kern w:val="1"/>
                <w:sz w:val="24"/>
                <w:szCs w:val="24"/>
                <w:highlight w:val="none"/>
                <w:lang w:val="zh-CN"/>
              </w:rPr>
              <w:t>类别</w:t>
            </w:r>
          </w:p>
        </w:tc>
        <w:tc>
          <w:tcPr>
            <w:tcW w:w="2722" w:type="dxa"/>
            <w:tcBorders>
              <w:top w:val="single" w:color="000000" w:sz="4" w:space="0"/>
              <w:left w:val="single" w:color="000000" w:sz="4" w:space="0"/>
              <w:bottom w:val="single" w:color="000000" w:sz="4" w:space="0"/>
              <w:right w:val="single" w:color="000000" w:sz="4" w:space="0"/>
            </w:tcBorders>
            <w:vAlign w:val="center"/>
          </w:tcPr>
          <w:p w14:paraId="0F82CF4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0EBF5E8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445A4BD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0A926C0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38A5EE4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建设</w:t>
            </w:r>
          </w:p>
          <w:p w14:paraId="77A7DAA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14:paraId="760FE45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r>
              <w:rPr>
                <w:rFonts w:hint="eastAsia" w:ascii="宋体" w:hAnsi="宋体" w:cs="宋体"/>
                <w:color w:val="auto"/>
                <w:kern w:val="1"/>
                <w:sz w:val="24"/>
                <w:szCs w:val="24"/>
                <w:highlight w:val="none"/>
              </w:rPr>
              <w:t>建筑面积</w:t>
            </w:r>
          </w:p>
          <w:p w14:paraId="580D8575">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r>
              <w:rPr>
                <w:rFonts w:hint="eastAsia" w:ascii="宋体" w:hAnsi="宋体" w:cs="宋体"/>
                <w:color w:val="auto"/>
                <w:kern w:val="1"/>
                <w:sz w:val="24"/>
                <w:szCs w:val="24"/>
                <w:highlight w:val="none"/>
                <w:lang w:val="zh-CN"/>
              </w:rPr>
              <w:t>（㎡）</w:t>
            </w:r>
          </w:p>
        </w:tc>
        <w:tc>
          <w:tcPr>
            <w:tcW w:w="1305" w:type="dxa"/>
            <w:tcBorders>
              <w:top w:val="single" w:color="000000" w:sz="4" w:space="0"/>
              <w:left w:val="single" w:color="000000" w:sz="4" w:space="0"/>
              <w:bottom w:val="single" w:color="000000" w:sz="4" w:space="0"/>
              <w:right w:val="single" w:color="000000" w:sz="4" w:space="0"/>
            </w:tcBorders>
            <w:vAlign w:val="center"/>
          </w:tcPr>
          <w:p w14:paraId="786F89CD">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tc>
      </w:tr>
      <w:tr w14:paraId="0A939D59">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11B1F60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7ADE2A6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37439E67">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B06906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D35031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C4A0ED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1A50DDE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r>
      <w:tr w14:paraId="7093C211">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AD3CE5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6E1D358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5057FB4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E4B6FE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BE59F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E87FCD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6FE27A6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r>
      <w:tr w14:paraId="053245ED">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7D4BF05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3F2B8EC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76536BE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000FB8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55A67F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B012BB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5E15E4B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r>
      <w:tr w14:paraId="10DF6853">
        <w:tblPrEx>
          <w:tblCellMar>
            <w:top w:w="0" w:type="dxa"/>
            <w:left w:w="108" w:type="dxa"/>
            <w:bottom w:w="0" w:type="dxa"/>
            <w:right w:w="108" w:type="dxa"/>
          </w:tblCellMar>
        </w:tblPrEx>
        <w:trPr>
          <w:trHeight w:val="689"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2206D21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46FEAE1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2D28946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D8FDD8F">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9B47E75">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C68AFE5">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5074FCA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24"/>
                <w:szCs w:val="24"/>
                <w:highlight w:val="none"/>
              </w:rPr>
            </w:pPr>
          </w:p>
        </w:tc>
      </w:tr>
    </w:tbl>
    <w:p w14:paraId="2DF94889">
      <w:pPr>
        <w:pStyle w:val="18"/>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注：招标文件第三章《评标办法》“工程总承包实施方案技术部分评分表”如有要求，则在本表后附对应的相关证明材料。</w:t>
      </w:r>
    </w:p>
    <w:p w14:paraId="6C192D21">
      <w:pPr>
        <w:tabs>
          <w:tab w:val="left" w:pos="7655"/>
        </w:tabs>
        <w:spacing w:line="360" w:lineRule="auto"/>
        <w:ind w:right="492"/>
        <w:jc w:val="right"/>
        <w:rPr>
          <w:rFonts w:ascii="宋体" w:hAnsi="宋体" w:cs="宋体"/>
          <w:color w:val="auto"/>
          <w:spacing w:val="18"/>
          <w:kern w:val="1"/>
          <w:szCs w:val="21"/>
          <w:highlight w:val="none"/>
          <w:lang w:val="zh-CN"/>
        </w:rPr>
      </w:pPr>
    </w:p>
    <w:p w14:paraId="0AE3B730">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03CE0926">
      <w:pPr>
        <w:tabs>
          <w:tab w:val="left" w:pos="7655"/>
        </w:tabs>
        <w:spacing w:line="360" w:lineRule="auto"/>
        <w:jc w:val="right"/>
        <w:rPr>
          <w:rFonts w:ascii="宋体" w:hAnsi="宋体" w:cs="宋体"/>
          <w:color w:val="auto"/>
          <w:spacing w:val="18"/>
          <w:kern w:val="1"/>
          <w:sz w:val="28"/>
          <w:szCs w:val="28"/>
          <w:highlight w:val="none"/>
          <w:lang w:val="zh-CN"/>
        </w:rPr>
      </w:pPr>
      <w:r>
        <w:rPr>
          <w:rFonts w:hint="eastAsia" w:ascii="宋体" w:hAnsi="宋体" w:cs="宋体"/>
          <w:color w:val="auto"/>
          <w:spacing w:val="18"/>
          <w:kern w:val="1"/>
          <w:szCs w:val="21"/>
          <w:highlight w:val="none"/>
          <w:lang w:val="zh-CN"/>
        </w:rPr>
        <w:t xml:space="preserve"> 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057E7ADC">
      <w:pPr>
        <w:spacing w:line="360" w:lineRule="auto"/>
        <w:jc w:val="center"/>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7521D282">
      <w:pPr>
        <w:spacing w:line="360" w:lineRule="auto"/>
        <w:jc w:val="center"/>
        <w:rPr>
          <w:rFonts w:ascii="宋体" w:hAnsi="宋体" w:cs="宋体"/>
          <w:b/>
          <w:bCs/>
          <w:color w:val="auto"/>
          <w:kern w:val="1"/>
          <w:sz w:val="28"/>
          <w:szCs w:val="28"/>
          <w:highlight w:val="none"/>
          <w:lang w:val="zh-CN"/>
        </w:rPr>
      </w:pPr>
      <w:bookmarkStart w:id="469" w:name="_Hlk56526643"/>
    </w:p>
    <w:p w14:paraId="5E48624C">
      <w:pPr>
        <w:widowControl/>
        <w:jc w:val="left"/>
        <w:rPr>
          <w:rFonts w:ascii="宋体" w:hAnsi="宋体" w:cs="宋体"/>
          <w:b/>
          <w:bCs/>
          <w:color w:val="auto"/>
          <w:kern w:val="1"/>
          <w:sz w:val="28"/>
          <w:szCs w:val="28"/>
          <w:highlight w:val="none"/>
          <w:lang w:val="zh-CN"/>
        </w:rPr>
      </w:pPr>
      <w:r>
        <w:rPr>
          <w:rFonts w:ascii="宋体" w:hAnsi="宋体" w:cs="宋体"/>
          <w:b/>
          <w:bCs/>
          <w:color w:val="auto"/>
          <w:kern w:val="1"/>
          <w:sz w:val="28"/>
          <w:szCs w:val="28"/>
          <w:highlight w:val="none"/>
          <w:lang w:val="zh-CN"/>
        </w:rPr>
        <w:br w:type="page"/>
      </w:r>
    </w:p>
    <w:p w14:paraId="5ED348AA">
      <w:pPr>
        <w:spacing w:line="360" w:lineRule="auto"/>
        <w:jc w:val="center"/>
        <w:rPr>
          <w:rFonts w:ascii="宋体" w:hAnsi="宋体" w:cs="宋体"/>
          <w:color w:val="auto"/>
          <w:kern w:val="1"/>
          <w:sz w:val="28"/>
          <w:szCs w:val="28"/>
          <w:highlight w:val="none"/>
        </w:rPr>
      </w:pPr>
      <w:r>
        <w:rPr>
          <w:rFonts w:hint="eastAsia" w:ascii="宋体" w:hAnsi="宋体" w:cs="宋体"/>
          <w:b/>
          <w:bCs/>
          <w:color w:val="auto"/>
          <w:kern w:val="1"/>
          <w:sz w:val="28"/>
          <w:szCs w:val="28"/>
          <w:highlight w:val="none"/>
          <w:lang w:val="zh-CN"/>
        </w:rPr>
        <w:t>投标人设计工程业绩获奖情况表</w:t>
      </w:r>
      <w:bookmarkEnd w:id="469"/>
      <w:r>
        <w:rPr>
          <w:rFonts w:hint="eastAsia" w:ascii="宋体" w:hAnsi="宋体" w:cs="宋体"/>
          <w:b/>
          <w:bCs/>
          <w:color w:val="auto"/>
          <w:kern w:val="1"/>
          <w:sz w:val="28"/>
          <w:szCs w:val="28"/>
          <w:highlight w:val="none"/>
          <w:lang w:val="zh-CN"/>
        </w:rPr>
        <w:t>（如有）</w:t>
      </w:r>
    </w:p>
    <w:tbl>
      <w:tblPr>
        <w:tblStyle w:val="35"/>
        <w:tblW w:w="5000" w:type="pct"/>
        <w:tblInd w:w="0" w:type="dxa"/>
        <w:tblLayout w:type="autofit"/>
        <w:tblCellMar>
          <w:top w:w="0" w:type="dxa"/>
          <w:left w:w="108" w:type="dxa"/>
          <w:bottom w:w="0" w:type="dxa"/>
          <w:right w:w="108" w:type="dxa"/>
        </w:tblCellMar>
      </w:tblPr>
      <w:tblGrid>
        <w:gridCol w:w="1191"/>
        <w:gridCol w:w="1192"/>
        <w:gridCol w:w="1192"/>
        <w:gridCol w:w="1980"/>
        <w:gridCol w:w="1980"/>
        <w:gridCol w:w="1980"/>
      </w:tblGrid>
      <w:tr w14:paraId="478C5833">
        <w:tblPrEx>
          <w:tblCellMar>
            <w:top w:w="0" w:type="dxa"/>
            <w:left w:w="108" w:type="dxa"/>
            <w:bottom w:w="0" w:type="dxa"/>
            <w:right w:w="108" w:type="dxa"/>
          </w:tblCellMar>
        </w:tblPrEx>
        <w:trPr>
          <w:trHeight w:val="13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6860B4E4">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3550A402">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6F319D72">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类别</w:t>
            </w:r>
          </w:p>
        </w:tc>
        <w:tc>
          <w:tcPr>
            <w:tcW w:w="626" w:type="pct"/>
            <w:tcBorders>
              <w:top w:val="single" w:color="000000" w:sz="4" w:space="0"/>
              <w:left w:val="single" w:color="000000" w:sz="4" w:space="0"/>
              <w:bottom w:val="single" w:color="000000" w:sz="4" w:space="0"/>
              <w:right w:val="single" w:color="000000" w:sz="4" w:space="0"/>
            </w:tcBorders>
            <w:vAlign w:val="center"/>
          </w:tcPr>
          <w:p w14:paraId="057A34C5">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209A5539">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名称</w:t>
            </w:r>
          </w:p>
        </w:tc>
        <w:tc>
          <w:tcPr>
            <w:tcW w:w="1040" w:type="pct"/>
            <w:tcBorders>
              <w:top w:val="single" w:color="000000" w:sz="4" w:space="0"/>
              <w:left w:val="single" w:color="000000" w:sz="4" w:space="0"/>
              <w:bottom w:val="single" w:color="000000" w:sz="4" w:space="0"/>
              <w:right w:val="single" w:color="000000" w:sz="4" w:space="0"/>
            </w:tcBorders>
            <w:vAlign w:val="center"/>
          </w:tcPr>
          <w:p w14:paraId="5EED310B">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1040" w:type="pct"/>
            <w:tcBorders>
              <w:top w:val="single" w:color="000000" w:sz="4" w:space="0"/>
              <w:left w:val="single" w:color="000000" w:sz="4" w:space="0"/>
              <w:bottom w:val="single" w:color="000000" w:sz="4" w:space="0"/>
              <w:right w:val="single" w:color="000000" w:sz="4" w:space="0"/>
            </w:tcBorders>
            <w:vAlign w:val="center"/>
          </w:tcPr>
          <w:p w14:paraId="0BBEF1B4">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1040" w:type="pct"/>
            <w:tcBorders>
              <w:top w:val="single" w:color="000000" w:sz="4" w:space="0"/>
              <w:left w:val="single" w:color="000000" w:sz="4" w:space="0"/>
              <w:bottom w:val="single" w:color="000000" w:sz="4" w:space="0"/>
              <w:right w:val="single" w:color="000000" w:sz="4" w:space="0"/>
            </w:tcBorders>
            <w:vAlign w:val="center"/>
          </w:tcPr>
          <w:p w14:paraId="1C29A136">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7CAD906B">
        <w:tblPrEx>
          <w:tblCellMar>
            <w:top w:w="0" w:type="dxa"/>
            <w:left w:w="108" w:type="dxa"/>
            <w:bottom w:w="0" w:type="dxa"/>
            <w:right w:w="108" w:type="dxa"/>
          </w:tblCellMar>
        </w:tblPrEx>
        <w:trPr>
          <w:trHeight w:val="6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6F135829">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C702259">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6B468E63">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74E88779">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4743C9DF">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26015B1A">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r>
      <w:tr w14:paraId="2139AE7E">
        <w:tblPrEx>
          <w:tblCellMar>
            <w:top w:w="0" w:type="dxa"/>
            <w:left w:w="108" w:type="dxa"/>
            <w:bottom w:w="0" w:type="dxa"/>
            <w:right w:w="108" w:type="dxa"/>
          </w:tblCellMar>
        </w:tblPrEx>
        <w:trPr>
          <w:trHeight w:val="6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5AD97117">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24759F7A">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0F75F65F">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71358101">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36E9F444">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41EF3330">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r>
      <w:tr w14:paraId="717576D3">
        <w:tblPrEx>
          <w:tblCellMar>
            <w:top w:w="0" w:type="dxa"/>
            <w:left w:w="108" w:type="dxa"/>
            <w:bottom w:w="0" w:type="dxa"/>
            <w:right w:w="108" w:type="dxa"/>
          </w:tblCellMar>
        </w:tblPrEx>
        <w:trPr>
          <w:trHeight w:val="6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6890668A">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58438653">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C7B1D7E">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0B8FFEA5">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6556EF7D">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77E8756C">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r>
      <w:tr w14:paraId="648AA4B7">
        <w:tblPrEx>
          <w:tblCellMar>
            <w:top w:w="0" w:type="dxa"/>
            <w:left w:w="108" w:type="dxa"/>
            <w:bottom w:w="0" w:type="dxa"/>
            <w:right w:w="108" w:type="dxa"/>
          </w:tblCellMar>
        </w:tblPrEx>
        <w:trPr>
          <w:trHeight w:val="613"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178B11E9">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A849A40">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2E0733FC">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72A61751">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54D51F74">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4AB1A345">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r>
    </w:tbl>
    <w:p w14:paraId="77E3C803">
      <w:pPr>
        <w:pStyle w:val="18"/>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注：招标文件第三章《评标办法》“工程总承包实施方案技术部分评分表”如有要求，则在本表后附对应的相关证明材料。</w:t>
      </w:r>
    </w:p>
    <w:p w14:paraId="66EA5623">
      <w:pPr>
        <w:pStyle w:val="18"/>
        <w:rPr>
          <w:color w:val="auto"/>
          <w:highlight w:val="none"/>
        </w:rPr>
      </w:pPr>
    </w:p>
    <w:p w14:paraId="43D8518B">
      <w:pPr>
        <w:pStyle w:val="18"/>
        <w:rPr>
          <w:color w:val="auto"/>
          <w:highlight w:val="none"/>
        </w:rPr>
      </w:pPr>
    </w:p>
    <w:p w14:paraId="6229F4AB">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05865192">
      <w:pP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7D1EBFF6">
      <w:pPr>
        <w:tabs>
          <w:tab w:val="left" w:pos="7655"/>
        </w:tabs>
        <w:spacing w:line="360" w:lineRule="auto"/>
        <w:ind w:right="492"/>
        <w:jc w:val="right"/>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日期：  年  月  日</w:t>
      </w:r>
    </w:p>
    <w:p w14:paraId="4A51E022">
      <w:pPr>
        <w:spacing w:line="360" w:lineRule="auto"/>
        <w:jc w:val="center"/>
        <w:rPr>
          <w:rFonts w:ascii="宋体" w:hAnsi="宋体" w:cs="宋体"/>
          <w:color w:val="auto"/>
          <w:spacing w:val="18"/>
          <w:kern w:val="1"/>
          <w:szCs w:val="21"/>
          <w:highlight w:val="none"/>
          <w:lang w:val="zh-CN"/>
        </w:rPr>
      </w:pPr>
      <w:r>
        <w:rPr>
          <w:color w:val="auto"/>
          <w:highlight w:val="none"/>
        </w:rPr>
        <w:br w:type="page"/>
      </w:r>
    </w:p>
    <w:p w14:paraId="408FE461">
      <w:pPr>
        <w:pStyle w:val="18"/>
        <w:spacing w:line="360" w:lineRule="auto"/>
        <w:rPr>
          <w:rFonts w:hint="default" w:eastAsia="宋体" w:cs="宋体"/>
          <w:b/>
          <w:color w:val="auto"/>
          <w:kern w:val="1"/>
          <w:sz w:val="24"/>
          <w:highlight w:val="none"/>
          <w:lang w:val="en-US" w:eastAsia="zh-CN"/>
        </w:rPr>
      </w:pPr>
      <w:r>
        <w:rPr>
          <w:rFonts w:hint="eastAsia" w:cs="宋体"/>
          <w:b/>
          <w:color w:val="auto"/>
          <w:kern w:val="1"/>
          <w:sz w:val="24"/>
          <w:highlight w:val="none"/>
        </w:rPr>
        <w:t>格式</w:t>
      </w:r>
      <w:r>
        <w:rPr>
          <w:rFonts w:cs="宋体"/>
          <w:b/>
          <w:color w:val="auto"/>
          <w:kern w:val="1"/>
          <w:sz w:val="24"/>
          <w:highlight w:val="none"/>
        </w:rPr>
        <w:t>10</w:t>
      </w:r>
      <w:r>
        <w:rPr>
          <w:rFonts w:hint="eastAsia" w:cs="宋体"/>
          <w:b/>
          <w:color w:val="auto"/>
          <w:kern w:val="1"/>
          <w:sz w:val="24"/>
          <w:highlight w:val="none"/>
        </w:rPr>
        <w:t>：</w:t>
      </w:r>
    </w:p>
    <w:p w14:paraId="1CE1535B">
      <w:pPr>
        <w:spacing w:line="360" w:lineRule="auto"/>
        <w:jc w:val="center"/>
        <w:rPr>
          <w:rFonts w:ascii="宋体" w:hAnsi="宋体" w:cs="宋体"/>
          <w:color w:val="auto"/>
          <w:kern w:val="1"/>
          <w:sz w:val="28"/>
          <w:szCs w:val="28"/>
          <w:highlight w:val="none"/>
        </w:rPr>
      </w:pPr>
      <w:r>
        <w:rPr>
          <w:rFonts w:hint="eastAsia" w:ascii="宋体" w:hAnsi="宋体" w:cs="宋体"/>
          <w:b/>
          <w:bCs/>
          <w:color w:val="auto"/>
          <w:kern w:val="1"/>
          <w:sz w:val="28"/>
          <w:szCs w:val="28"/>
          <w:highlight w:val="none"/>
          <w:lang w:val="zh-CN"/>
        </w:rPr>
        <w:t>投标人施工工程业绩表</w:t>
      </w:r>
    </w:p>
    <w:tbl>
      <w:tblPr>
        <w:tblStyle w:val="35"/>
        <w:tblW w:w="0" w:type="auto"/>
        <w:tblInd w:w="0" w:type="dxa"/>
        <w:tblLayout w:type="fixed"/>
        <w:tblCellMar>
          <w:top w:w="0" w:type="dxa"/>
          <w:left w:w="108" w:type="dxa"/>
          <w:bottom w:w="0" w:type="dxa"/>
          <w:right w:w="108" w:type="dxa"/>
        </w:tblCellMar>
      </w:tblPr>
      <w:tblGrid>
        <w:gridCol w:w="675"/>
        <w:gridCol w:w="1843"/>
        <w:gridCol w:w="1593"/>
        <w:gridCol w:w="1432"/>
        <w:gridCol w:w="1622"/>
        <w:gridCol w:w="1307"/>
        <w:gridCol w:w="992"/>
      </w:tblGrid>
      <w:tr w14:paraId="37599F88">
        <w:tblPrEx>
          <w:tblCellMar>
            <w:top w:w="0" w:type="dxa"/>
            <w:left w:w="108" w:type="dxa"/>
            <w:bottom w:w="0" w:type="dxa"/>
            <w:right w:w="108" w:type="dxa"/>
          </w:tblCellMar>
        </w:tblPrEx>
        <w:trPr>
          <w:trHeight w:val="1304"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2A4E5AC">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1843" w:type="dxa"/>
            <w:tcBorders>
              <w:top w:val="single" w:color="000000" w:sz="4" w:space="0"/>
              <w:left w:val="single" w:color="000000" w:sz="4" w:space="0"/>
              <w:bottom w:val="single" w:color="000000" w:sz="4" w:space="0"/>
              <w:right w:val="single" w:color="000000" w:sz="4" w:space="0"/>
            </w:tcBorders>
            <w:vAlign w:val="center"/>
          </w:tcPr>
          <w:p w14:paraId="33EF712D">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593" w:type="dxa"/>
            <w:tcBorders>
              <w:top w:val="single" w:color="000000" w:sz="4" w:space="0"/>
              <w:left w:val="single" w:color="000000" w:sz="4" w:space="0"/>
              <w:bottom w:val="single" w:color="000000" w:sz="4" w:space="0"/>
              <w:right w:val="single" w:color="000000" w:sz="4" w:space="0"/>
            </w:tcBorders>
            <w:vAlign w:val="center"/>
          </w:tcPr>
          <w:p w14:paraId="56E4A15A">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1432" w:type="dxa"/>
            <w:tcBorders>
              <w:top w:val="single" w:color="000000" w:sz="4" w:space="0"/>
              <w:left w:val="single" w:color="000000" w:sz="4" w:space="0"/>
              <w:bottom w:val="single" w:color="000000" w:sz="4" w:space="0"/>
              <w:right w:val="single" w:color="000000" w:sz="4" w:space="0"/>
            </w:tcBorders>
            <w:vAlign w:val="center"/>
          </w:tcPr>
          <w:p w14:paraId="5CA51C6D">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工程规模</w:t>
            </w:r>
          </w:p>
        </w:tc>
        <w:tc>
          <w:tcPr>
            <w:tcW w:w="1622" w:type="dxa"/>
            <w:tcBorders>
              <w:top w:val="single" w:color="000000" w:sz="4" w:space="0"/>
              <w:left w:val="single" w:color="000000" w:sz="4" w:space="0"/>
              <w:bottom w:val="single" w:color="000000" w:sz="4" w:space="0"/>
              <w:right w:val="single" w:color="000000" w:sz="4" w:space="0"/>
            </w:tcBorders>
            <w:vAlign w:val="center"/>
          </w:tcPr>
          <w:p w14:paraId="031E13F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zh-CN"/>
              </w:rPr>
              <w:t>投资额</w:t>
            </w:r>
            <w:r>
              <w:rPr>
                <w:rFonts w:hint="eastAsia" w:ascii="宋体" w:hAnsi="宋体" w:cs="宋体"/>
                <w:color w:val="auto"/>
                <w:kern w:val="1"/>
                <w:szCs w:val="21"/>
                <w:highlight w:val="none"/>
                <w:lang w:val="en-US" w:eastAsia="zh-CN"/>
              </w:rPr>
              <w:t>/合同额</w:t>
            </w:r>
          </w:p>
          <w:p w14:paraId="68C9E818">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（万元）</w:t>
            </w:r>
          </w:p>
        </w:tc>
        <w:tc>
          <w:tcPr>
            <w:tcW w:w="1307" w:type="dxa"/>
            <w:tcBorders>
              <w:top w:val="single" w:color="000000" w:sz="4" w:space="0"/>
              <w:left w:val="single" w:color="000000" w:sz="4" w:space="0"/>
              <w:bottom w:val="single" w:color="000000" w:sz="4" w:space="0"/>
              <w:right w:val="single" w:color="000000" w:sz="4" w:space="0"/>
            </w:tcBorders>
            <w:vAlign w:val="center"/>
          </w:tcPr>
          <w:p w14:paraId="369C27C0">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lang w:val="zh-CN"/>
              </w:rPr>
            </w:pPr>
            <w:r>
              <w:rPr>
                <w:rFonts w:hint="eastAsia" w:ascii="宋体" w:hAnsi="宋体" w:cs="宋体"/>
                <w:color w:val="auto"/>
                <w:kern w:val="1"/>
                <w:szCs w:val="21"/>
                <w:highlight w:val="none"/>
                <w:lang w:val="zh-CN"/>
              </w:rPr>
              <w:t>库内项目</w:t>
            </w:r>
          </w:p>
          <w:p w14:paraId="2BFECA94">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编号</w:t>
            </w:r>
          </w:p>
        </w:tc>
        <w:tc>
          <w:tcPr>
            <w:tcW w:w="992" w:type="dxa"/>
            <w:tcBorders>
              <w:top w:val="single" w:color="000000" w:sz="4" w:space="0"/>
              <w:left w:val="single" w:color="000000" w:sz="4" w:space="0"/>
              <w:bottom w:val="single" w:color="000000" w:sz="4" w:space="0"/>
              <w:right w:val="single" w:color="000000" w:sz="4" w:space="0"/>
            </w:tcBorders>
            <w:vAlign w:val="center"/>
          </w:tcPr>
          <w:p w14:paraId="31F3B5EE">
            <w:pPr>
              <w:keepNext w:val="0"/>
              <w:keepLines w:val="0"/>
              <w:suppressLineNumbers w:val="0"/>
              <w:spacing w:before="0" w:beforeAutospacing="0" w:after="0" w:afterAutospacing="0" w:line="440" w:lineRule="exact"/>
              <w:ind w:left="0" w:right="0"/>
              <w:jc w:val="center"/>
              <w:rPr>
                <w:rFonts w:hint="default" w:ascii="宋体" w:hAnsi="宋体" w:cs="宋体"/>
                <w:color w:val="auto"/>
                <w:kern w:val="1"/>
                <w:szCs w:val="21"/>
                <w:highlight w:val="none"/>
                <w:lang w:val="zh-CN"/>
              </w:rPr>
            </w:pPr>
            <w:r>
              <w:rPr>
                <w:rFonts w:hint="eastAsia" w:ascii="宋体" w:hAnsi="宋体" w:cs="宋体"/>
                <w:color w:val="auto"/>
                <w:kern w:val="1"/>
                <w:szCs w:val="21"/>
                <w:highlight w:val="none"/>
                <w:lang w:val="zh-CN"/>
              </w:rPr>
              <w:t>备注</w:t>
            </w:r>
          </w:p>
        </w:tc>
      </w:tr>
      <w:tr w14:paraId="1E71E4A7">
        <w:tblPrEx>
          <w:tblCellMar>
            <w:top w:w="0" w:type="dxa"/>
            <w:left w:w="108" w:type="dxa"/>
            <w:bottom w:w="0" w:type="dxa"/>
            <w:right w:w="108" w:type="dxa"/>
          </w:tblCellMar>
        </w:tblPrEx>
        <w:trPr>
          <w:trHeight w:val="604"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53766B9A">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87838BD">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593" w:type="dxa"/>
            <w:tcBorders>
              <w:top w:val="single" w:color="000000" w:sz="4" w:space="0"/>
              <w:left w:val="single" w:color="000000" w:sz="4" w:space="0"/>
              <w:bottom w:val="single" w:color="000000" w:sz="4" w:space="0"/>
              <w:right w:val="single" w:color="000000" w:sz="4" w:space="0"/>
            </w:tcBorders>
            <w:vAlign w:val="center"/>
          </w:tcPr>
          <w:p w14:paraId="3E594027">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10CD855F">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622" w:type="dxa"/>
            <w:tcBorders>
              <w:top w:val="single" w:color="000000" w:sz="4" w:space="0"/>
              <w:left w:val="single" w:color="000000" w:sz="4" w:space="0"/>
              <w:bottom w:val="single" w:color="000000" w:sz="4" w:space="0"/>
              <w:right w:val="single" w:color="000000" w:sz="4" w:space="0"/>
            </w:tcBorders>
            <w:vAlign w:val="center"/>
          </w:tcPr>
          <w:p w14:paraId="679B78A2">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307" w:type="dxa"/>
            <w:tcBorders>
              <w:top w:val="single" w:color="000000" w:sz="4" w:space="0"/>
              <w:left w:val="single" w:color="000000" w:sz="4" w:space="0"/>
              <w:bottom w:val="single" w:color="000000" w:sz="4" w:space="0"/>
              <w:right w:val="single" w:color="000000" w:sz="4" w:space="0"/>
            </w:tcBorders>
          </w:tcPr>
          <w:p w14:paraId="44BCBF15">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235E3BDA">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r>
      <w:tr w14:paraId="4AA607FA">
        <w:tblPrEx>
          <w:tblCellMar>
            <w:top w:w="0" w:type="dxa"/>
            <w:left w:w="108" w:type="dxa"/>
            <w:bottom w:w="0" w:type="dxa"/>
            <w:right w:w="108" w:type="dxa"/>
          </w:tblCellMar>
        </w:tblPrEx>
        <w:trPr>
          <w:trHeight w:val="604"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3B439339">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F973A4B">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593" w:type="dxa"/>
            <w:tcBorders>
              <w:top w:val="single" w:color="000000" w:sz="4" w:space="0"/>
              <w:left w:val="single" w:color="000000" w:sz="4" w:space="0"/>
              <w:bottom w:val="single" w:color="000000" w:sz="4" w:space="0"/>
              <w:right w:val="single" w:color="000000" w:sz="4" w:space="0"/>
            </w:tcBorders>
            <w:vAlign w:val="center"/>
          </w:tcPr>
          <w:p w14:paraId="2BB6A1F0">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1BB3534A">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622" w:type="dxa"/>
            <w:tcBorders>
              <w:top w:val="single" w:color="000000" w:sz="4" w:space="0"/>
              <w:left w:val="single" w:color="000000" w:sz="4" w:space="0"/>
              <w:bottom w:val="single" w:color="000000" w:sz="4" w:space="0"/>
              <w:right w:val="single" w:color="000000" w:sz="4" w:space="0"/>
            </w:tcBorders>
            <w:vAlign w:val="center"/>
          </w:tcPr>
          <w:p w14:paraId="4828FADD">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307" w:type="dxa"/>
            <w:tcBorders>
              <w:top w:val="single" w:color="000000" w:sz="4" w:space="0"/>
              <w:left w:val="single" w:color="000000" w:sz="4" w:space="0"/>
              <w:bottom w:val="single" w:color="000000" w:sz="4" w:space="0"/>
              <w:right w:val="single" w:color="000000" w:sz="4" w:space="0"/>
            </w:tcBorders>
          </w:tcPr>
          <w:p w14:paraId="044B535B">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1A5C64E3">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r>
      <w:tr w14:paraId="189FAFE3">
        <w:tblPrEx>
          <w:tblCellMar>
            <w:top w:w="0" w:type="dxa"/>
            <w:left w:w="108" w:type="dxa"/>
            <w:bottom w:w="0" w:type="dxa"/>
            <w:right w:w="108" w:type="dxa"/>
          </w:tblCellMar>
        </w:tblPrEx>
        <w:trPr>
          <w:trHeight w:val="604"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68F85FC4">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33D8079A">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593" w:type="dxa"/>
            <w:tcBorders>
              <w:top w:val="single" w:color="000000" w:sz="4" w:space="0"/>
              <w:left w:val="single" w:color="000000" w:sz="4" w:space="0"/>
              <w:bottom w:val="single" w:color="000000" w:sz="4" w:space="0"/>
              <w:right w:val="single" w:color="000000" w:sz="4" w:space="0"/>
            </w:tcBorders>
            <w:vAlign w:val="center"/>
          </w:tcPr>
          <w:p w14:paraId="68FC89F8">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24118ADD">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622" w:type="dxa"/>
            <w:tcBorders>
              <w:top w:val="single" w:color="000000" w:sz="4" w:space="0"/>
              <w:left w:val="single" w:color="000000" w:sz="4" w:space="0"/>
              <w:bottom w:val="single" w:color="000000" w:sz="4" w:space="0"/>
              <w:right w:val="single" w:color="000000" w:sz="4" w:space="0"/>
            </w:tcBorders>
            <w:vAlign w:val="center"/>
          </w:tcPr>
          <w:p w14:paraId="441BD4B3">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307" w:type="dxa"/>
            <w:tcBorders>
              <w:top w:val="single" w:color="000000" w:sz="4" w:space="0"/>
              <w:left w:val="single" w:color="000000" w:sz="4" w:space="0"/>
              <w:bottom w:val="single" w:color="000000" w:sz="4" w:space="0"/>
              <w:right w:val="single" w:color="000000" w:sz="4" w:space="0"/>
            </w:tcBorders>
          </w:tcPr>
          <w:p w14:paraId="2173CBBE">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3874DBFC">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r>
      <w:tr w14:paraId="30DF2859">
        <w:tblPrEx>
          <w:tblCellMar>
            <w:top w:w="0" w:type="dxa"/>
            <w:left w:w="108" w:type="dxa"/>
            <w:bottom w:w="0" w:type="dxa"/>
            <w:right w:w="108" w:type="dxa"/>
          </w:tblCellMar>
        </w:tblPrEx>
        <w:trPr>
          <w:trHeight w:val="613"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03931999">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D3DAD92">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593" w:type="dxa"/>
            <w:tcBorders>
              <w:top w:val="single" w:color="000000" w:sz="4" w:space="0"/>
              <w:left w:val="single" w:color="000000" w:sz="4" w:space="0"/>
              <w:bottom w:val="single" w:color="000000" w:sz="4" w:space="0"/>
              <w:right w:val="single" w:color="000000" w:sz="4" w:space="0"/>
            </w:tcBorders>
            <w:vAlign w:val="center"/>
          </w:tcPr>
          <w:p w14:paraId="661DF0FC">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63258BBD">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622" w:type="dxa"/>
            <w:tcBorders>
              <w:top w:val="single" w:color="000000" w:sz="4" w:space="0"/>
              <w:left w:val="single" w:color="000000" w:sz="4" w:space="0"/>
              <w:bottom w:val="single" w:color="000000" w:sz="4" w:space="0"/>
              <w:right w:val="single" w:color="000000" w:sz="4" w:space="0"/>
            </w:tcBorders>
            <w:vAlign w:val="center"/>
          </w:tcPr>
          <w:p w14:paraId="3D06EDA2">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1307" w:type="dxa"/>
            <w:tcBorders>
              <w:top w:val="single" w:color="000000" w:sz="4" w:space="0"/>
              <w:left w:val="single" w:color="000000" w:sz="4" w:space="0"/>
              <w:bottom w:val="single" w:color="000000" w:sz="4" w:space="0"/>
              <w:right w:val="single" w:color="000000" w:sz="4" w:space="0"/>
            </w:tcBorders>
          </w:tcPr>
          <w:p w14:paraId="5C53607E">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1F8A87B4">
            <w:pPr>
              <w:keepNext w:val="0"/>
              <w:keepLines w:val="0"/>
              <w:suppressLineNumbers w:val="0"/>
              <w:spacing w:before="0" w:beforeAutospacing="0" w:after="0" w:afterAutospacing="0" w:line="480" w:lineRule="auto"/>
              <w:ind w:left="0" w:right="0"/>
              <w:jc w:val="center"/>
              <w:rPr>
                <w:rFonts w:hint="default" w:ascii="宋体" w:hAnsi="宋体" w:cs="宋体"/>
                <w:color w:val="auto"/>
                <w:kern w:val="1"/>
                <w:szCs w:val="21"/>
                <w:highlight w:val="none"/>
              </w:rPr>
            </w:pPr>
          </w:p>
        </w:tc>
      </w:tr>
    </w:tbl>
    <w:p w14:paraId="7B1672DA">
      <w:pPr>
        <w:rPr>
          <w:rFonts w:ascii="宋体" w:hAnsi="宋体" w:cs="宋体"/>
          <w:color w:val="auto"/>
          <w:kern w:val="1"/>
          <w:szCs w:val="21"/>
          <w:highlight w:val="none"/>
          <w:lang w:val="zh-CN"/>
        </w:rPr>
      </w:pPr>
    </w:p>
    <w:p w14:paraId="17B311BA">
      <w:pP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注：业绩提供需满足评审要求。</w:t>
      </w:r>
    </w:p>
    <w:p w14:paraId="19128798">
      <w:pPr>
        <w:spacing w:line="360" w:lineRule="auto"/>
        <w:rPr>
          <w:rFonts w:ascii="宋体" w:hAnsi="宋体" w:cs="宋体"/>
          <w:color w:val="auto"/>
          <w:kern w:val="1"/>
          <w:szCs w:val="21"/>
          <w:highlight w:val="none"/>
        </w:rPr>
      </w:pPr>
    </w:p>
    <w:p w14:paraId="4AA005A0">
      <w:pPr>
        <w:pStyle w:val="18"/>
        <w:rPr>
          <w:rFonts w:cs="宋体"/>
          <w:color w:val="auto"/>
          <w:highlight w:val="none"/>
        </w:rPr>
      </w:pPr>
    </w:p>
    <w:p w14:paraId="142B6F70">
      <w:pPr>
        <w:pStyle w:val="18"/>
        <w:rPr>
          <w:rFonts w:cs="宋体"/>
          <w:color w:val="auto"/>
          <w:highlight w:val="none"/>
        </w:rPr>
      </w:pPr>
    </w:p>
    <w:p w14:paraId="01E34C17">
      <w:pPr>
        <w:tabs>
          <w:tab w:val="left" w:pos="7655"/>
        </w:tabs>
        <w:spacing w:line="48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投标人：(盖公章) </w:t>
      </w:r>
    </w:p>
    <w:p w14:paraId="2CD06EDF">
      <w:pPr>
        <w:tabs>
          <w:tab w:val="left" w:pos="7655"/>
        </w:tabs>
        <w:spacing w:line="48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法定代表人或被授权人：（签字或盖章）</w:t>
      </w:r>
    </w:p>
    <w:p w14:paraId="26AFA545">
      <w:pPr>
        <w:spacing w:line="48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日期：年月日</w:t>
      </w:r>
    </w:p>
    <w:p w14:paraId="4B163C3A">
      <w:pPr>
        <w:pStyle w:val="18"/>
        <w:rPr>
          <w:color w:val="auto"/>
          <w:highlight w:val="none"/>
          <w:lang w:val="en-US"/>
        </w:rPr>
      </w:pPr>
    </w:p>
    <w:p w14:paraId="749A1767">
      <w:pPr>
        <w:spacing w:line="360" w:lineRule="auto"/>
        <w:jc w:val="center"/>
        <w:rPr>
          <w:rFonts w:ascii="宋体" w:hAnsi="宋体" w:cs="宋体"/>
          <w:color w:val="auto"/>
          <w:kern w:val="1"/>
          <w:sz w:val="28"/>
          <w:szCs w:val="28"/>
          <w:highlight w:val="none"/>
        </w:rPr>
      </w:pPr>
      <w:r>
        <w:rPr>
          <w:color w:val="auto"/>
          <w:highlight w:val="none"/>
        </w:rPr>
        <w:br w:type="page"/>
      </w:r>
      <w:bookmarkStart w:id="470" w:name="_Hlk56526665"/>
      <w:r>
        <w:rPr>
          <w:rFonts w:hint="eastAsia" w:ascii="宋体" w:hAnsi="宋体" w:cs="宋体"/>
          <w:b/>
          <w:bCs/>
          <w:color w:val="auto"/>
          <w:kern w:val="1"/>
          <w:sz w:val="28"/>
          <w:szCs w:val="28"/>
          <w:highlight w:val="none"/>
          <w:lang w:val="zh-CN"/>
        </w:rPr>
        <w:t>投标人施工工程业绩获奖情况表</w:t>
      </w:r>
      <w:bookmarkEnd w:id="470"/>
    </w:p>
    <w:tbl>
      <w:tblPr>
        <w:tblStyle w:val="35"/>
        <w:tblW w:w="5000" w:type="pct"/>
        <w:tblInd w:w="0" w:type="dxa"/>
        <w:tblLayout w:type="autofit"/>
        <w:tblCellMar>
          <w:top w:w="0" w:type="dxa"/>
          <w:left w:w="108" w:type="dxa"/>
          <w:bottom w:w="0" w:type="dxa"/>
          <w:right w:w="108" w:type="dxa"/>
        </w:tblCellMar>
      </w:tblPr>
      <w:tblGrid>
        <w:gridCol w:w="932"/>
        <w:gridCol w:w="934"/>
        <w:gridCol w:w="2228"/>
        <w:gridCol w:w="1311"/>
        <w:gridCol w:w="1311"/>
        <w:gridCol w:w="1312"/>
        <w:gridCol w:w="1487"/>
      </w:tblGrid>
      <w:tr w14:paraId="0BFBE324">
        <w:trPr>
          <w:trHeight w:val="13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0C413B5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491" w:type="pct"/>
            <w:tcBorders>
              <w:top w:val="single" w:color="000000" w:sz="4" w:space="0"/>
              <w:left w:val="single" w:color="000000" w:sz="4" w:space="0"/>
              <w:bottom w:val="single" w:color="000000" w:sz="4" w:space="0"/>
              <w:right w:val="single" w:color="000000" w:sz="4" w:space="0"/>
            </w:tcBorders>
            <w:vAlign w:val="center"/>
          </w:tcPr>
          <w:p w14:paraId="3C897A1D">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工程类别</w:t>
            </w:r>
          </w:p>
        </w:tc>
        <w:tc>
          <w:tcPr>
            <w:tcW w:w="1171" w:type="pct"/>
            <w:tcBorders>
              <w:top w:val="single" w:color="000000" w:sz="4" w:space="0"/>
              <w:left w:val="single" w:color="000000" w:sz="4" w:space="0"/>
              <w:bottom w:val="single" w:color="000000" w:sz="4" w:space="0"/>
              <w:right w:val="single" w:color="000000" w:sz="4" w:space="0"/>
            </w:tcBorders>
            <w:vAlign w:val="center"/>
          </w:tcPr>
          <w:p w14:paraId="4D73C53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689" w:type="pct"/>
            <w:tcBorders>
              <w:top w:val="single" w:color="000000" w:sz="4" w:space="0"/>
              <w:left w:val="single" w:color="000000" w:sz="4" w:space="0"/>
              <w:bottom w:val="single" w:color="000000" w:sz="4" w:space="0"/>
              <w:right w:val="single" w:color="000000" w:sz="4" w:space="0"/>
            </w:tcBorders>
            <w:vAlign w:val="center"/>
          </w:tcPr>
          <w:p w14:paraId="11C8FF3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689" w:type="pct"/>
            <w:tcBorders>
              <w:top w:val="single" w:color="000000" w:sz="4" w:space="0"/>
              <w:left w:val="single" w:color="000000" w:sz="4" w:space="0"/>
              <w:bottom w:val="single" w:color="000000" w:sz="4" w:space="0"/>
              <w:right w:val="single" w:color="000000" w:sz="4" w:space="0"/>
            </w:tcBorders>
            <w:vAlign w:val="center"/>
          </w:tcPr>
          <w:p w14:paraId="13017A35">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689" w:type="pct"/>
            <w:tcBorders>
              <w:top w:val="single" w:color="000000" w:sz="4" w:space="0"/>
              <w:left w:val="single" w:color="000000" w:sz="4" w:space="0"/>
              <w:bottom w:val="single" w:color="000000" w:sz="4" w:space="0"/>
              <w:right w:val="single" w:color="000000" w:sz="4" w:space="0"/>
            </w:tcBorders>
            <w:vAlign w:val="center"/>
          </w:tcPr>
          <w:p w14:paraId="3ED53CB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奖项类型</w:t>
            </w:r>
          </w:p>
        </w:tc>
        <w:tc>
          <w:tcPr>
            <w:tcW w:w="781" w:type="pct"/>
            <w:tcBorders>
              <w:top w:val="single" w:color="000000" w:sz="4" w:space="0"/>
              <w:left w:val="single" w:color="000000" w:sz="4" w:space="0"/>
              <w:bottom w:val="single" w:color="000000" w:sz="4" w:space="0"/>
              <w:right w:val="single" w:color="000000" w:sz="4" w:space="0"/>
            </w:tcBorders>
            <w:vAlign w:val="center"/>
          </w:tcPr>
          <w:p w14:paraId="5CA10A6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0E328CD0">
        <w:tblPrEx>
          <w:tblCellMar>
            <w:top w:w="0" w:type="dxa"/>
            <w:left w:w="108" w:type="dxa"/>
            <w:bottom w:w="0" w:type="dxa"/>
            <w:right w:w="108" w:type="dxa"/>
          </w:tblCellMar>
        </w:tblPrEx>
        <w:trPr>
          <w:trHeight w:val="6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51EB57FD">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20669CC5">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12FF83C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2A3C56E7">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1E36B2B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4D265D7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4D462FD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684D65B7">
        <w:tblPrEx>
          <w:tblCellMar>
            <w:top w:w="0" w:type="dxa"/>
            <w:left w:w="108" w:type="dxa"/>
            <w:bottom w:w="0" w:type="dxa"/>
            <w:right w:w="108" w:type="dxa"/>
          </w:tblCellMar>
        </w:tblPrEx>
        <w:trPr>
          <w:trHeight w:val="6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33E52CA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25413EB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24DCEB9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62DB8F6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206DFBE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31C465AF">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3537427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617466F9">
        <w:tblPrEx>
          <w:tblCellMar>
            <w:top w:w="0" w:type="dxa"/>
            <w:left w:w="108" w:type="dxa"/>
            <w:bottom w:w="0" w:type="dxa"/>
            <w:right w:w="108" w:type="dxa"/>
          </w:tblCellMar>
        </w:tblPrEx>
        <w:trPr>
          <w:trHeight w:val="6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7F80A06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2C572CA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68CFB44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239542B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2085A21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3C6822D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53D9208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35E33D69">
        <w:tblPrEx>
          <w:tblCellMar>
            <w:top w:w="0" w:type="dxa"/>
            <w:left w:w="108" w:type="dxa"/>
            <w:bottom w:w="0" w:type="dxa"/>
            <w:right w:w="108" w:type="dxa"/>
          </w:tblCellMar>
        </w:tblPrEx>
        <w:trPr>
          <w:trHeight w:val="613"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573EDD34">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7E96D14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75A064EF">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34940E4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0CD1D4A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1310696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49D2B89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r>
    </w:tbl>
    <w:p w14:paraId="2CDE6887">
      <w:pPr>
        <w:pStyle w:val="18"/>
        <w:spacing w:line="360" w:lineRule="auto"/>
        <w:rPr>
          <w:color w:val="auto"/>
          <w:highlight w:val="none"/>
          <w:lang w:val="en-US"/>
        </w:rPr>
      </w:pPr>
      <w:r>
        <w:rPr>
          <w:rFonts w:hint="eastAsia" w:cs="宋体"/>
          <w:color w:val="auto"/>
          <w:kern w:val="1"/>
          <w:sz w:val="18"/>
          <w:szCs w:val="18"/>
          <w:highlight w:val="none"/>
        </w:rPr>
        <w:t>注： 投标人应根据招标文件第三章《评标办法》“工程总承包实施方案技术部分评分表”要求在本表后附对应的相关证明材料。</w:t>
      </w:r>
    </w:p>
    <w:p w14:paraId="33D261B3">
      <w:pPr>
        <w:pStyle w:val="18"/>
        <w:spacing w:line="360" w:lineRule="auto"/>
        <w:rPr>
          <w:rFonts w:cs="宋体"/>
          <w:b/>
          <w:color w:val="auto"/>
          <w:kern w:val="1"/>
          <w:sz w:val="24"/>
          <w:highlight w:val="none"/>
        </w:rPr>
      </w:pPr>
      <w:r>
        <w:rPr>
          <w:rFonts w:cs="宋体"/>
          <w:b/>
          <w:color w:val="auto"/>
          <w:sz w:val="28"/>
          <w:szCs w:val="28"/>
          <w:highlight w:val="none"/>
        </w:rPr>
        <w:br w:type="page"/>
      </w:r>
      <w:r>
        <w:rPr>
          <w:rFonts w:hint="eastAsia" w:cs="宋体"/>
          <w:b/>
          <w:color w:val="auto"/>
          <w:kern w:val="1"/>
          <w:sz w:val="24"/>
          <w:highlight w:val="none"/>
        </w:rPr>
        <w:t>格式</w:t>
      </w:r>
      <w:r>
        <w:rPr>
          <w:rFonts w:cs="宋体"/>
          <w:b/>
          <w:color w:val="auto"/>
          <w:kern w:val="1"/>
          <w:sz w:val="24"/>
          <w:highlight w:val="none"/>
        </w:rPr>
        <w:t>11</w:t>
      </w:r>
      <w:r>
        <w:rPr>
          <w:rFonts w:hint="eastAsia" w:cs="宋体"/>
          <w:b/>
          <w:color w:val="auto"/>
          <w:kern w:val="1"/>
          <w:sz w:val="24"/>
          <w:highlight w:val="none"/>
        </w:rPr>
        <w:t>：</w:t>
      </w:r>
    </w:p>
    <w:p w14:paraId="039D0C8C">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spacing w:val="4"/>
          <w:sz w:val="32"/>
          <w:szCs w:val="32"/>
          <w:highlight w:val="none"/>
        </w:rPr>
        <w:t>施工组织设计方案</w:t>
      </w:r>
    </w:p>
    <w:p w14:paraId="2213B95C">
      <w:pPr>
        <w:pStyle w:val="18"/>
        <w:spacing w:line="360" w:lineRule="auto"/>
        <w:jc w:val="center"/>
        <w:rPr>
          <w:color w:val="auto"/>
          <w:highlight w:val="none"/>
        </w:rPr>
      </w:pPr>
      <w:r>
        <w:rPr>
          <w:rFonts w:hint="eastAsia"/>
          <w:color w:val="auto"/>
          <w:sz w:val="24"/>
          <w:szCs w:val="24"/>
          <w:highlight w:val="none"/>
        </w:rPr>
        <w:t>注：按照《工程总承包实施方案</w:t>
      </w:r>
      <w:bookmarkStart w:id="471" w:name="_Hlk69827759"/>
      <w:r>
        <w:rPr>
          <w:rFonts w:hint="eastAsia"/>
          <w:color w:val="auto"/>
          <w:sz w:val="24"/>
          <w:szCs w:val="24"/>
          <w:highlight w:val="none"/>
        </w:rPr>
        <w:t>技术部分评分</w:t>
      </w:r>
      <w:bookmarkEnd w:id="471"/>
      <w:r>
        <w:rPr>
          <w:rFonts w:hint="eastAsia"/>
          <w:color w:val="auto"/>
          <w:sz w:val="24"/>
          <w:szCs w:val="24"/>
          <w:highlight w:val="none"/>
        </w:rPr>
        <w:t>表》评审内容提交，格式自拟。</w:t>
      </w:r>
    </w:p>
    <w:p w14:paraId="76A44595">
      <w:pPr>
        <w:pStyle w:val="33"/>
        <w:spacing w:line="360" w:lineRule="auto"/>
        <w:ind w:firstLine="0"/>
        <w:rPr>
          <w:rFonts w:ascii="宋体" w:hAnsi="宋体" w:cs="宋体"/>
          <w:b/>
          <w:color w:val="auto"/>
          <w:kern w:val="0"/>
          <w:sz w:val="28"/>
          <w:szCs w:val="28"/>
          <w:highlight w:val="none"/>
        </w:rPr>
      </w:pPr>
    </w:p>
    <w:p w14:paraId="475385D9">
      <w:pPr>
        <w:spacing w:line="360" w:lineRule="auto"/>
        <w:rPr>
          <w:rFonts w:ascii="宋体" w:hAnsi="宋体" w:cs="宋体"/>
          <w:color w:val="auto"/>
          <w:kern w:val="1"/>
          <w:szCs w:val="21"/>
          <w:highlight w:val="none"/>
        </w:rPr>
      </w:pPr>
      <w:r>
        <w:rPr>
          <w:rFonts w:hint="eastAsia" w:ascii="宋体" w:hAnsi="宋体" w:cs="宋体"/>
          <w:b/>
          <w:color w:val="auto"/>
          <w:kern w:val="1"/>
          <w:sz w:val="30"/>
          <w:szCs w:val="30"/>
          <w:highlight w:val="none"/>
        </w:rPr>
        <w:br w:type="page"/>
      </w:r>
    </w:p>
    <w:p w14:paraId="3FC0BA25">
      <w:pP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12</w:t>
      </w:r>
      <w:r>
        <w:rPr>
          <w:rFonts w:hint="eastAsia" w:ascii="宋体" w:hAnsi="宋体" w:cs="宋体"/>
          <w:b/>
          <w:color w:val="auto"/>
          <w:kern w:val="1"/>
          <w:sz w:val="24"/>
          <w:highlight w:val="none"/>
          <w:lang w:val="zh-CN"/>
        </w:rPr>
        <w:t>：</w:t>
      </w:r>
    </w:p>
    <w:p w14:paraId="280A3810">
      <w:pPr>
        <w:pStyle w:val="33"/>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w:t>
      </w:r>
      <w:bookmarkStart w:id="472" w:name="_Hlk56417686"/>
      <w:r>
        <w:rPr>
          <w:rFonts w:hint="eastAsia" w:ascii="宋体" w:hAnsi="宋体" w:cs="宋体"/>
          <w:b/>
          <w:bCs/>
          <w:color w:val="auto"/>
          <w:sz w:val="28"/>
          <w:szCs w:val="28"/>
          <w:highlight w:val="none"/>
          <w:lang w:val="zh-CN"/>
        </w:rPr>
        <w:t>工程总承包实施方案</w:t>
      </w:r>
      <w:bookmarkStart w:id="473" w:name="_Hlk56417741"/>
      <w:r>
        <w:rPr>
          <w:rFonts w:hint="eastAsia" w:ascii="宋体" w:hAnsi="宋体" w:cs="宋体"/>
          <w:b/>
          <w:bCs/>
          <w:color w:val="auto"/>
          <w:sz w:val="28"/>
          <w:szCs w:val="28"/>
          <w:highlight w:val="none"/>
          <w:lang w:val="zh-CN"/>
        </w:rPr>
        <w:t>技术投标文件</w:t>
      </w:r>
      <w:bookmarkEnd w:id="472"/>
      <w:bookmarkEnd w:id="473"/>
      <w:r>
        <w:rPr>
          <w:rFonts w:hint="eastAsia" w:ascii="宋体" w:hAnsi="宋体" w:cs="宋体"/>
          <w:b/>
          <w:bCs/>
          <w:color w:val="auto"/>
          <w:sz w:val="28"/>
          <w:szCs w:val="28"/>
          <w:highlight w:val="none"/>
          <w:lang w:val="zh-CN"/>
        </w:rPr>
        <w:t>人员名单</w:t>
      </w:r>
    </w:p>
    <w:tbl>
      <w:tblPr>
        <w:tblStyle w:val="35"/>
        <w:tblW w:w="0" w:type="auto"/>
        <w:tblInd w:w="0" w:type="dxa"/>
        <w:tblLayout w:type="fixed"/>
        <w:tblCellMar>
          <w:top w:w="0" w:type="dxa"/>
          <w:left w:w="108" w:type="dxa"/>
          <w:bottom w:w="0" w:type="dxa"/>
          <w:right w:w="108" w:type="dxa"/>
        </w:tblCellMar>
      </w:tblPr>
      <w:tblGrid>
        <w:gridCol w:w="1621"/>
        <w:gridCol w:w="1311"/>
        <w:gridCol w:w="2320"/>
        <w:gridCol w:w="2449"/>
        <w:gridCol w:w="1684"/>
      </w:tblGrid>
      <w:tr w14:paraId="64032021">
        <w:tblPrEx>
          <w:tblCellMar>
            <w:top w:w="0" w:type="dxa"/>
            <w:left w:w="108" w:type="dxa"/>
            <w:bottom w:w="0" w:type="dxa"/>
            <w:right w:w="108" w:type="dxa"/>
          </w:tblCellMar>
        </w:tblPrEx>
        <w:trPr>
          <w:trHeight w:val="462" w:hRule="atLeast"/>
        </w:trPr>
        <w:tc>
          <w:tcPr>
            <w:tcW w:w="1621" w:type="dxa"/>
            <w:tcBorders>
              <w:top w:val="single" w:color="000000" w:sz="4" w:space="0"/>
              <w:left w:val="single" w:color="000000" w:sz="4" w:space="0"/>
              <w:bottom w:val="single" w:color="000000" w:sz="6" w:space="0"/>
              <w:right w:val="single" w:color="000000" w:sz="6" w:space="0"/>
            </w:tcBorders>
            <w:vAlign w:val="center"/>
          </w:tcPr>
          <w:p w14:paraId="394B402D">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14B9421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0076BA92">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43AA071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09B178AF">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04A5D655">
        <w:tblPrEx>
          <w:tblCellMar>
            <w:top w:w="0" w:type="dxa"/>
            <w:left w:w="108" w:type="dxa"/>
            <w:bottom w:w="0" w:type="dxa"/>
            <w:right w:w="108" w:type="dxa"/>
          </w:tblCellMar>
        </w:tblPrEx>
        <w:trPr>
          <w:trHeight w:val="468"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A86DEDC">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F6EC3A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0EE2C6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BECB175">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DFBDCD6">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7F9FDBBA">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7C02ED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207A15D">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5E2CF0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4B05C8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03C5976">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2A371063">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BE2272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7EA39E4">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21F67C2">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DB949B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91D30E9">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049F2878">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08F7DC2">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CA0FAAC">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50841C7">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F74C60D">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06C9037">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6116C5CE">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125AE1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9991DE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4053439">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A65779B">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F16E090">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3910E89B">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783648B">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78A5A9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155C04C">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0195A50">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2FE46CC">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03E0DFDD">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A351027">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D5E5105">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3CE145C">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F72F4C0">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9C34D1F">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5E4F66D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941C78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9C99BFB">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40157F6">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4A9B1CE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5B032C6">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16FD412F">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C7C4651">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2224438F">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6D06FBD9">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EBDD485">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DAE55DD">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4B44EC3C">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09A81F5">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1F538B7">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163D54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75DD19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9DAF95F">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5FAF800C">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56B05C6">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2AE61B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3CFB90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2892292">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995D3C5">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bl>
    <w:p w14:paraId="359677AB">
      <w:pPr>
        <w:spacing w:line="360" w:lineRule="auto"/>
        <w:ind w:left="1" w:right="-191"/>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注：参与编制文件人员名单应包括如编制</w:t>
      </w:r>
      <w:bookmarkStart w:id="474" w:name="_Hlk69827854"/>
      <w:r>
        <w:rPr>
          <w:rFonts w:hint="eastAsia" w:ascii="宋体" w:hAnsi="宋体" w:cs="宋体"/>
          <w:color w:val="auto"/>
          <w:kern w:val="1"/>
          <w:sz w:val="18"/>
          <w:szCs w:val="18"/>
          <w:highlight w:val="none"/>
        </w:rPr>
        <w:t>工程总承包实施方案技术投标文件、</w:t>
      </w:r>
      <w:bookmarkEnd w:id="474"/>
      <w:r>
        <w:rPr>
          <w:rFonts w:hint="eastAsia" w:ascii="宋体" w:hAnsi="宋体" w:cs="宋体"/>
          <w:color w:val="auto"/>
          <w:kern w:val="1"/>
          <w:sz w:val="18"/>
          <w:szCs w:val="18"/>
          <w:highlight w:val="none"/>
        </w:rPr>
        <w:t>负责清样校对、负责打印及复印等所有人员在内的人员名单。</w:t>
      </w:r>
    </w:p>
    <w:p w14:paraId="46618824">
      <w:pPr>
        <w:pStyle w:val="18"/>
        <w:spacing w:line="360" w:lineRule="auto"/>
        <w:rPr>
          <w:color w:val="auto"/>
          <w:highlight w:val="none"/>
          <w:lang w:val="en-US"/>
        </w:rPr>
      </w:pPr>
    </w:p>
    <w:p w14:paraId="380CBBCC">
      <w:pPr>
        <w:pStyle w:val="18"/>
        <w:spacing w:line="360" w:lineRule="auto"/>
        <w:jc w:val="center"/>
        <w:rPr>
          <w:color w:val="auto"/>
          <w:highlight w:val="none"/>
          <w:lang w:val="en-US"/>
        </w:rPr>
      </w:pPr>
    </w:p>
    <w:p w14:paraId="1DD8AE00">
      <w:pPr>
        <w:pStyle w:val="18"/>
        <w:spacing w:line="360" w:lineRule="auto"/>
        <w:rPr>
          <w:color w:val="auto"/>
          <w:highlight w:val="none"/>
        </w:rPr>
      </w:pPr>
      <w:r>
        <w:rPr>
          <w:color w:val="auto"/>
          <w:highlight w:val="none"/>
        </w:rPr>
        <w:br w:type="page"/>
      </w:r>
    </w:p>
    <w:p w14:paraId="796F179A">
      <w:pPr>
        <w:pStyle w:val="18"/>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13</w:t>
      </w:r>
      <w:r>
        <w:rPr>
          <w:rFonts w:hint="eastAsia" w:cs="宋体"/>
          <w:b/>
          <w:color w:val="auto"/>
          <w:kern w:val="1"/>
          <w:sz w:val="24"/>
          <w:highlight w:val="none"/>
        </w:rPr>
        <w:t>：</w:t>
      </w:r>
    </w:p>
    <w:p w14:paraId="2DA41868">
      <w:pPr>
        <w:pStyle w:val="18"/>
        <w:spacing w:line="360" w:lineRule="auto"/>
        <w:jc w:val="center"/>
        <w:rPr>
          <w:rFonts w:cs="宋体"/>
          <w:b/>
          <w:bCs/>
          <w:strike/>
          <w:color w:val="auto"/>
          <w:sz w:val="28"/>
          <w:szCs w:val="28"/>
          <w:highlight w:val="none"/>
        </w:rPr>
      </w:pPr>
      <w:bookmarkStart w:id="475" w:name="_Hlk69828306"/>
      <w:r>
        <w:rPr>
          <w:rFonts w:hint="eastAsia" w:cs="宋体"/>
          <w:b/>
          <w:bCs/>
          <w:strike/>
          <w:color w:val="auto"/>
          <w:sz w:val="28"/>
          <w:szCs w:val="28"/>
          <w:highlight w:val="none"/>
        </w:rPr>
        <w:t>投标保证金</w:t>
      </w:r>
    </w:p>
    <w:p w14:paraId="1FE5C08F">
      <w:pPr>
        <w:pStyle w:val="18"/>
        <w:spacing w:line="360" w:lineRule="auto"/>
        <w:jc w:val="left"/>
        <w:rPr>
          <w:strike/>
          <w:color w:val="auto"/>
          <w:sz w:val="24"/>
          <w:szCs w:val="24"/>
          <w:highlight w:val="none"/>
        </w:rPr>
      </w:pPr>
      <w:r>
        <w:rPr>
          <w:rFonts w:hint="eastAsia"/>
          <w:strike/>
          <w:color w:val="auto"/>
          <w:sz w:val="24"/>
          <w:szCs w:val="24"/>
          <w:highlight w:val="none"/>
        </w:rPr>
        <w:t>注：如采用现金或者支票形式提交由广州公共资源交易中心代收的，或采用广州公共资源交易中心电子形式的保函、担保或保证保险提交的，以投标文件递交截止时间后在广州公共资源交易中心数据库查询的投标保证金递交情况为准，投标人不需另外提供凭证；</w:t>
      </w:r>
    </w:p>
    <w:p w14:paraId="31B9EBCB">
      <w:pPr>
        <w:pStyle w:val="18"/>
        <w:spacing w:line="360" w:lineRule="auto"/>
        <w:ind w:firstLine="480" w:firstLineChars="200"/>
        <w:jc w:val="left"/>
        <w:rPr>
          <w:strike/>
          <w:color w:val="auto"/>
          <w:sz w:val="24"/>
          <w:szCs w:val="24"/>
          <w:highlight w:val="none"/>
        </w:rPr>
      </w:pPr>
      <w:r>
        <w:rPr>
          <w:rFonts w:hint="eastAsia"/>
          <w:strike/>
          <w:color w:val="auto"/>
          <w:sz w:val="24"/>
          <w:szCs w:val="24"/>
          <w:highlight w:val="none"/>
        </w:rPr>
        <w:t>如采用非电子形式的银行保函、保证保险、专业工程担保公司担保提交的，投标人应在此处提供银行保函、保证保险、专业工程担保公司担保等的原件扫描件并加盖投标人（或联合体牵头人）电子印章。</w:t>
      </w:r>
      <w:bookmarkEnd w:id="475"/>
    </w:p>
    <w:p w14:paraId="1646A914">
      <w:pPr>
        <w:widowControl/>
        <w:jc w:val="left"/>
        <w:rPr>
          <w:rFonts w:ascii="宋体" w:hAnsi="宋体" w:cs="Courier New"/>
          <w:color w:val="auto"/>
          <w:sz w:val="20"/>
          <w:szCs w:val="20"/>
          <w:highlight w:val="none"/>
          <w:lang w:val="zh-CN"/>
        </w:rPr>
      </w:pPr>
      <w:r>
        <w:rPr>
          <w:color w:val="auto"/>
          <w:highlight w:val="none"/>
        </w:rPr>
        <w:br w:type="page"/>
      </w:r>
    </w:p>
    <w:p w14:paraId="4EF4C2CA">
      <w:pPr>
        <w:pStyle w:val="18"/>
        <w:rPr>
          <w:strike w:val="0"/>
          <w:dstrike w:val="0"/>
          <w:color w:val="auto"/>
          <w:spacing w:val="2"/>
          <w:position w:val="-1"/>
          <w:sz w:val="32"/>
          <w:szCs w:val="32"/>
          <w:highlight w:val="none"/>
        </w:rPr>
      </w:pPr>
      <w:bookmarkStart w:id="476" w:name="_Toc10571"/>
      <w:bookmarkStart w:id="477" w:name="_Toc50480839"/>
      <w:r>
        <w:rPr>
          <w:rFonts w:hint="eastAsia" w:cs="宋体"/>
          <w:b/>
          <w:strike w:val="0"/>
          <w:dstrike w:val="0"/>
          <w:color w:val="auto"/>
          <w:kern w:val="1"/>
          <w:sz w:val="24"/>
          <w:highlight w:val="none"/>
        </w:rPr>
        <w:t>格式</w:t>
      </w:r>
      <w:r>
        <w:rPr>
          <w:rFonts w:cs="宋体"/>
          <w:b/>
          <w:strike w:val="0"/>
          <w:dstrike w:val="0"/>
          <w:color w:val="auto"/>
          <w:kern w:val="1"/>
          <w:sz w:val="24"/>
          <w:highlight w:val="none"/>
        </w:rPr>
        <w:t>14</w:t>
      </w:r>
      <w:r>
        <w:rPr>
          <w:rFonts w:hint="eastAsia" w:cs="宋体"/>
          <w:b/>
          <w:strike w:val="0"/>
          <w:dstrike w:val="0"/>
          <w:color w:val="auto"/>
          <w:kern w:val="1"/>
          <w:sz w:val="24"/>
          <w:highlight w:val="none"/>
        </w:rPr>
        <w:t>：合作设计协议书（适用于合作设计，否则可不提供）</w:t>
      </w:r>
      <w:bookmarkEnd w:id="476"/>
      <w:bookmarkEnd w:id="477"/>
    </w:p>
    <w:p w14:paraId="59BACAD4">
      <w:pPr>
        <w:jc w:val="center"/>
        <w:rPr>
          <w:rFonts w:ascii="宋体"/>
          <w:b/>
          <w:bCs/>
          <w:strike w:val="0"/>
          <w:dstrike w:val="0"/>
          <w:color w:val="auto"/>
          <w:sz w:val="32"/>
          <w:szCs w:val="32"/>
          <w:highlight w:val="none"/>
        </w:rPr>
      </w:pPr>
    </w:p>
    <w:p w14:paraId="11E20AB5">
      <w:pPr>
        <w:jc w:val="center"/>
        <w:rPr>
          <w:rFonts w:ascii="宋体"/>
          <w:b/>
          <w:bCs/>
          <w:strike w:val="0"/>
          <w:dstrike w:val="0"/>
          <w:color w:val="auto"/>
          <w:sz w:val="32"/>
          <w:szCs w:val="32"/>
          <w:highlight w:val="none"/>
        </w:rPr>
      </w:pPr>
      <w:r>
        <w:rPr>
          <w:rFonts w:hint="eastAsia" w:ascii="宋体" w:hAnsi="宋体"/>
          <w:b/>
          <w:bCs/>
          <w:strike w:val="0"/>
          <w:dstrike w:val="0"/>
          <w:color w:val="auto"/>
          <w:sz w:val="32"/>
          <w:szCs w:val="32"/>
          <w:highlight w:val="none"/>
        </w:rPr>
        <w:t>合作设计协议书</w:t>
      </w:r>
    </w:p>
    <w:p w14:paraId="6727DBD4">
      <w:pPr>
        <w:rPr>
          <w:rFonts w:ascii="宋体"/>
          <w:b/>
          <w:bCs/>
          <w:strike w:val="0"/>
          <w:dstrike w:val="0"/>
          <w:color w:val="auto"/>
          <w:szCs w:val="21"/>
          <w:highlight w:val="none"/>
        </w:rPr>
      </w:pPr>
      <w:r>
        <w:rPr>
          <w:rFonts w:ascii="宋体" w:hAnsi="宋体"/>
          <w:strike w:val="0"/>
          <w:dstrike w:val="0"/>
          <w:color w:val="auto"/>
          <w:highlight w:val="none"/>
        </w:rPr>
        <w:t xml:space="preserve">                             </w:t>
      </w:r>
    </w:p>
    <w:p w14:paraId="6E1F8D41">
      <w:pPr>
        <w:rPr>
          <w:rFonts w:ascii="宋体" w:hAnsi="宋体"/>
          <w:strike w:val="0"/>
          <w:dstrike w:val="0"/>
          <w:color w:val="auto"/>
          <w:sz w:val="24"/>
          <w:highlight w:val="none"/>
        </w:rPr>
      </w:pPr>
      <w:r>
        <w:rPr>
          <w:rFonts w:ascii="宋体" w:hAnsi="宋体"/>
          <w:strike w:val="0"/>
          <w:dstrike w:val="0"/>
          <w:color w:val="auto"/>
          <w:sz w:val="24"/>
          <w:highlight w:val="none"/>
        </w:rPr>
        <w:t xml:space="preserve"> </w:t>
      </w:r>
    </w:p>
    <w:p w14:paraId="7AC7861E">
      <w:pPr>
        <w:jc w:val="left"/>
        <w:rPr>
          <w:rFonts w:ascii="宋体"/>
          <w:strike w:val="0"/>
          <w:dstrike w:val="0"/>
          <w:color w:val="auto"/>
          <w:sz w:val="24"/>
          <w:szCs w:val="24"/>
          <w:highlight w:val="none"/>
        </w:rPr>
      </w:pPr>
      <w:r>
        <w:rPr>
          <w:rFonts w:hint="eastAsia" w:ascii="宋体" w:hAnsi="宋体"/>
          <w:strike w:val="0"/>
          <w:dstrike w:val="0"/>
          <w:color w:val="auto"/>
          <w:sz w:val="24"/>
          <w:szCs w:val="24"/>
          <w:highlight w:val="none"/>
        </w:rPr>
        <w:t>投标项目名称：</w:t>
      </w:r>
      <w:r>
        <w:rPr>
          <w:rFonts w:ascii="宋体" w:hAnsi="宋体"/>
          <w:strike w:val="0"/>
          <w:dstrike w:val="0"/>
          <w:color w:val="auto"/>
          <w:sz w:val="24"/>
          <w:szCs w:val="24"/>
          <w:highlight w:val="none"/>
          <w:u w:val="single"/>
        </w:rPr>
        <w:t xml:space="preserve">                                           </w:t>
      </w:r>
      <w:r>
        <w:rPr>
          <w:rFonts w:hint="eastAsia" w:ascii="宋体" w:hAnsi="宋体"/>
          <w:strike w:val="0"/>
          <w:dstrike w:val="0"/>
          <w:color w:val="auto"/>
          <w:sz w:val="24"/>
          <w:szCs w:val="24"/>
          <w:highlight w:val="none"/>
        </w:rPr>
        <w:t>。</w:t>
      </w:r>
    </w:p>
    <w:p w14:paraId="62599D99">
      <w:pPr>
        <w:pStyle w:val="18"/>
        <w:rPr>
          <w:strike w:val="0"/>
          <w:dstrike w:val="0"/>
          <w:color w:val="auto"/>
          <w:sz w:val="24"/>
          <w:szCs w:val="24"/>
          <w:highlight w:val="none"/>
        </w:rPr>
      </w:pPr>
      <w:r>
        <w:rPr>
          <w:strike w:val="0"/>
          <w:dstrike w:val="0"/>
          <w:color w:val="auto"/>
          <w:sz w:val="24"/>
          <w:szCs w:val="24"/>
          <w:highlight w:val="none"/>
        </w:rPr>
        <w:t xml:space="preserve"> </w:t>
      </w:r>
    </w:p>
    <w:p w14:paraId="717BCCF3">
      <w:pPr>
        <w:pStyle w:val="18"/>
        <w:rPr>
          <w:strike w:val="0"/>
          <w:dstrike w:val="0"/>
          <w:color w:val="auto"/>
          <w:sz w:val="24"/>
          <w:szCs w:val="24"/>
          <w:highlight w:val="none"/>
        </w:rPr>
      </w:pPr>
      <w:r>
        <w:rPr>
          <w:rFonts w:hint="eastAsia"/>
          <w:strike w:val="0"/>
          <w:dstrike w:val="0"/>
          <w:color w:val="auto"/>
          <w:sz w:val="24"/>
          <w:szCs w:val="24"/>
          <w:highlight w:val="none"/>
        </w:rPr>
        <w:t>致：</w:t>
      </w:r>
      <w:r>
        <w:rPr>
          <w:strike w:val="0"/>
          <w:dstrike w:val="0"/>
          <w:color w:val="auto"/>
          <w:sz w:val="24"/>
          <w:szCs w:val="24"/>
          <w:highlight w:val="none"/>
          <w:u w:val="single"/>
        </w:rPr>
        <w:t xml:space="preserve">                                    </w:t>
      </w:r>
      <w:r>
        <w:rPr>
          <w:rFonts w:hint="eastAsia"/>
          <w:strike w:val="0"/>
          <w:dstrike w:val="0"/>
          <w:color w:val="auto"/>
          <w:sz w:val="24"/>
          <w:szCs w:val="24"/>
          <w:highlight w:val="none"/>
        </w:rPr>
        <w:t>（招标人、招标代理机构名称）</w:t>
      </w:r>
    </w:p>
    <w:p w14:paraId="7DAE0350">
      <w:pPr>
        <w:jc w:val="left"/>
        <w:rPr>
          <w:rFonts w:ascii="宋体" w:hAnsi="宋体"/>
          <w:strike w:val="0"/>
          <w:dstrike w:val="0"/>
          <w:color w:val="auto"/>
          <w:sz w:val="24"/>
          <w:szCs w:val="24"/>
          <w:highlight w:val="none"/>
        </w:rPr>
      </w:pPr>
      <w:r>
        <w:rPr>
          <w:rFonts w:ascii="宋体" w:hAnsi="宋体"/>
          <w:strike w:val="0"/>
          <w:dstrike w:val="0"/>
          <w:color w:val="auto"/>
          <w:sz w:val="24"/>
          <w:szCs w:val="24"/>
          <w:highlight w:val="none"/>
        </w:rPr>
        <w:t xml:space="preserve"> </w:t>
      </w:r>
    </w:p>
    <w:p w14:paraId="562CF827">
      <w:pPr>
        <w:pStyle w:val="18"/>
        <w:ind w:firstLine="420"/>
        <w:rPr>
          <w:strike w:val="0"/>
          <w:dstrike w:val="0"/>
          <w:color w:val="auto"/>
          <w:sz w:val="24"/>
          <w:szCs w:val="24"/>
          <w:highlight w:val="none"/>
        </w:rPr>
      </w:pPr>
      <w:r>
        <w:rPr>
          <w:rFonts w:hint="eastAsia"/>
          <w:strike w:val="0"/>
          <w:dstrike w:val="0"/>
          <w:color w:val="auto"/>
          <w:sz w:val="24"/>
          <w:szCs w:val="24"/>
          <w:highlight w:val="none"/>
        </w:rPr>
        <w:t>按照招标公告的规定，</w:t>
      </w:r>
      <w:r>
        <w:rPr>
          <w:strike w:val="0"/>
          <w:dstrike w:val="0"/>
          <w:color w:val="auto"/>
          <w:sz w:val="24"/>
          <w:szCs w:val="24"/>
          <w:highlight w:val="none"/>
          <w:u w:val="single"/>
        </w:rPr>
        <w:t xml:space="preserve">                         </w:t>
      </w:r>
      <w:r>
        <w:rPr>
          <w:rFonts w:hint="eastAsia"/>
          <w:strike w:val="0"/>
          <w:dstrike w:val="0"/>
          <w:color w:val="auto"/>
          <w:sz w:val="24"/>
          <w:szCs w:val="24"/>
          <w:highlight w:val="none"/>
        </w:rPr>
        <w:t>（外国或澳门、台湾的设计企业</w:t>
      </w:r>
      <w:r>
        <w:rPr>
          <w:rFonts w:hint="eastAsia"/>
          <w:strike w:val="0"/>
          <w:dstrike w:val="0"/>
          <w:color w:val="auto"/>
          <w:sz w:val="24"/>
          <w:szCs w:val="24"/>
          <w:highlight w:val="none"/>
          <w:u w:val="single"/>
        </w:rPr>
        <w:t>和香港不单独参加设计部分投标的设计企业</w:t>
      </w:r>
      <w:r>
        <w:rPr>
          <w:rFonts w:hint="eastAsia"/>
          <w:strike w:val="0"/>
          <w:dstrike w:val="0"/>
          <w:color w:val="auto"/>
          <w:sz w:val="24"/>
          <w:szCs w:val="24"/>
          <w:highlight w:val="none"/>
        </w:rPr>
        <w:t>）作为投标人（即“申请人”，下同）</w:t>
      </w:r>
      <w:r>
        <w:rPr>
          <w:strike w:val="0"/>
          <w:dstrike w:val="0"/>
          <w:color w:val="auto"/>
          <w:sz w:val="24"/>
          <w:szCs w:val="24"/>
          <w:highlight w:val="none"/>
          <w:u w:val="single"/>
        </w:rPr>
        <w:t xml:space="preserve">                       </w:t>
      </w:r>
      <w:r>
        <w:rPr>
          <w:rFonts w:hint="eastAsia"/>
          <w:strike w:val="0"/>
          <w:dstrike w:val="0"/>
          <w:color w:val="auto"/>
          <w:sz w:val="24"/>
          <w:szCs w:val="24"/>
          <w:highlight w:val="none"/>
        </w:rPr>
        <w:t>（符合招标公告投标人合格条件的设计企业）的合作设计方，参与本项目进行合作设计。若中标，各成员向招标人承担连带责任。合作设计方授权委托</w:t>
      </w:r>
      <w:r>
        <w:rPr>
          <w:strike w:val="0"/>
          <w:dstrike w:val="0"/>
          <w:color w:val="auto"/>
          <w:sz w:val="24"/>
          <w:szCs w:val="24"/>
          <w:highlight w:val="none"/>
          <w:u w:val="single"/>
        </w:rPr>
        <w:t xml:space="preserve">                   </w:t>
      </w:r>
      <w:r>
        <w:rPr>
          <w:rFonts w:hint="eastAsia"/>
          <w:strike w:val="0"/>
          <w:dstrike w:val="0"/>
          <w:color w:val="auto"/>
          <w:sz w:val="24"/>
          <w:szCs w:val="24"/>
          <w:highlight w:val="none"/>
        </w:rPr>
        <w:t>（符合招标公告投标人合格条件的设计企业）代表所有合作成员参加投标、提交投标文件，以及与招标人签订合同，负责整个合同实施阶段的协调工作。</w:t>
      </w:r>
    </w:p>
    <w:p w14:paraId="5449B757">
      <w:pPr>
        <w:rPr>
          <w:rFonts w:ascii="宋体" w:hAnsi="宋体"/>
          <w:strike w:val="0"/>
          <w:dstrike w:val="0"/>
          <w:color w:val="auto"/>
          <w:sz w:val="24"/>
          <w:szCs w:val="24"/>
          <w:highlight w:val="none"/>
        </w:rPr>
      </w:pPr>
      <w:r>
        <w:rPr>
          <w:rFonts w:ascii="宋体" w:hAnsi="宋体"/>
          <w:strike w:val="0"/>
          <w:dstrike w:val="0"/>
          <w:color w:val="auto"/>
          <w:sz w:val="24"/>
          <w:szCs w:val="24"/>
          <w:highlight w:val="none"/>
        </w:rPr>
        <w:t xml:space="preserve"> </w:t>
      </w:r>
    </w:p>
    <w:p w14:paraId="7A2E91E1">
      <w:pPr>
        <w:pStyle w:val="18"/>
        <w:rPr>
          <w:strike w:val="0"/>
          <w:dstrike w:val="0"/>
          <w:color w:val="auto"/>
          <w:sz w:val="24"/>
          <w:szCs w:val="24"/>
          <w:highlight w:val="none"/>
        </w:rPr>
      </w:pPr>
      <w:r>
        <w:rPr>
          <w:strike w:val="0"/>
          <w:dstrike w:val="0"/>
          <w:color w:val="auto"/>
          <w:sz w:val="24"/>
          <w:szCs w:val="24"/>
          <w:highlight w:val="none"/>
        </w:rPr>
        <w:t xml:space="preserve"> </w:t>
      </w:r>
    </w:p>
    <w:p w14:paraId="78D99C87">
      <w:pPr>
        <w:pStyle w:val="18"/>
        <w:spacing w:line="360" w:lineRule="auto"/>
        <w:ind w:firstLine="240" w:firstLineChars="100"/>
        <w:rPr>
          <w:strike w:val="0"/>
          <w:dstrike w:val="0"/>
          <w:color w:val="auto"/>
          <w:sz w:val="24"/>
          <w:szCs w:val="24"/>
          <w:highlight w:val="none"/>
        </w:rPr>
      </w:pPr>
      <w:r>
        <w:rPr>
          <w:strike w:val="0"/>
          <w:dstrike w:val="0"/>
          <w:color w:val="auto"/>
          <w:sz w:val="24"/>
          <w:szCs w:val="24"/>
          <w:highlight w:val="none"/>
        </w:rPr>
        <w:t xml:space="preserve">  </w:t>
      </w:r>
      <w:r>
        <w:rPr>
          <w:rFonts w:hint="eastAsia"/>
          <w:strike w:val="0"/>
          <w:dstrike w:val="0"/>
          <w:color w:val="auto"/>
          <w:sz w:val="24"/>
          <w:szCs w:val="24"/>
          <w:highlight w:val="none"/>
        </w:rPr>
        <w:t>合作设计方：（盖章）</w:t>
      </w:r>
      <w:r>
        <w:rPr>
          <w:strike w:val="0"/>
          <w:dstrike w:val="0"/>
          <w:color w:val="auto"/>
          <w:sz w:val="24"/>
          <w:szCs w:val="24"/>
          <w:highlight w:val="none"/>
          <w:u w:val="single"/>
        </w:rPr>
        <w:t xml:space="preserve">                                         </w:t>
      </w:r>
    </w:p>
    <w:p w14:paraId="4C37FD6E">
      <w:pPr>
        <w:pStyle w:val="18"/>
        <w:spacing w:line="360" w:lineRule="auto"/>
        <w:ind w:firstLine="480" w:firstLineChars="200"/>
        <w:rPr>
          <w:strike w:val="0"/>
          <w:dstrike w:val="0"/>
          <w:color w:val="auto"/>
          <w:sz w:val="24"/>
          <w:szCs w:val="24"/>
          <w:highlight w:val="none"/>
          <w:u w:val="single"/>
        </w:rPr>
      </w:pPr>
      <w:r>
        <w:rPr>
          <w:rFonts w:hint="eastAsia"/>
          <w:strike w:val="0"/>
          <w:dstrike w:val="0"/>
          <w:color w:val="auto"/>
          <w:sz w:val="24"/>
          <w:szCs w:val="24"/>
          <w:highlight w:val="none"/>
        </w:rPr>
        <w:t>代表人：（签字或盖章）</w:t>
      </w:r>
      <w:r>
        <w:rPr>
          <w:strike w:val="0"/>
          <w:dstrike w:val="0"/>
          <w:color w:val="auto"/>
          <w:sz w:val="24"/>
          <w:szCs w:val="24"/>
          <w:highlight w:val="none"/>
          <w:u w:val="single"/>
        </w:rPr>
        <w:t xml:space="preserve">                                       </w:t>
      </w:r>
    </w:p>
    <w:p w14:paraId="0EADD6CD">
      <w:pPr>
        <w:pStyle w:val="18"/>
        <w:spacing w:line="360" w:lineRule="auto"/>
        <w:rPr>
          <w:strike w:val="0"/>
          <w:dstrike w:val="0"/>
          <w:color w:val="auto"/>
          <w:sz w:val="24"/>
          <w:szCs w:val="24"/>
          <w:highlight w:val="none"/>
        </w:rPr>
      </w:pPr>
      <w:r>
        <w:rPr>
          <w:strike w:val="0"/>
          <w:dstrike w:val="0"/>
          <w:color w:val="auto"/>
          <w:sz w:val="24"/>
          <w:szCs w:val="24"/>
          <w:highlight w:val="none"/>
        </w:rPr>
        <w:t xml:space="preserve">    </w:t>
      </w:r>
      <w:r>
        <w:rPr>
          <w:rFonts w:hint="eastAsia"/>
          <w:strike w:val="0"/>
          <w:dstrike w:val="0"/>
          <w:color w:val="auto"/>
          <w:sz w:val="24"/>
          <w:szCs w:val="24"/>
          <w:highlight w:val="none"/>
        </w:rPr>
        <w:t>分工内容：</w:t>
      </w:r>
      <w:r>
        <w:rPr>
          <w:strike w:val="0"/>
          <w:dstrike w:val="0"/>
          <w:color w:val="auto"/>
          <w:sz w:val="24"/>
          <w:szCs w:val="24"/>
          <w:highlight w:val="none"/>
          <w:u w:val="single"/>
        </w:rPr>
        <w:t xml:space="preserve">                                                  </w:t>
      </w:r>
    </w:p>
    <w:p w14:paraId="67B293B2">
      <w:pPr>
        <w:pStyle w:val="18"/>
        <w:spacing w:line="360" w:lineRule="auto"/>
        <w:rPr>
          <w:strike w:val="0"/>
          <w:dstrike w:val="0"/>
          <w:color w:val="auto"/>
          <w:sz w:val="24"/>
          <w:szCs w:val="24"/>
          <w:highlight w:val="none"/>
        </w:rPr>
      </w:pPr>
      <w:r>
        <w:rPr>
          <w:strike w:val="0"/>
          <w:dstrike w:val="0"/>
          <w:color w:val="auto"/>
          <w:sz w:val="24"/>
          <w:szCs w:val="24"/>
          <w:highlight w:val="none"/>
        </w:rPr>
        <w:t xml:space="preserve"> </w:t>
      </w:r>
    </w:p>
    <w:p w14:paraId="7CA91FFC">
      <w:pPr>
        <w:pStyle w:val="18"/>
        <w:spacing w:line="360" w:lineRule="auto"/>
        <w:rPr>
          <w:strike w:val="0"/>
          <w:dstrike w:val="0"/>
          <w:color w:val="auto"/>
          <w:sz w:val="24"/>
          <w:szCs w:val="24"/>
          <w:highlight w:val="none"/>
        </w:rPr>
      </w:pPr>
      <w:r>
        <w:rPr>
          <w:strike w:val="0"/>
          <w:dstrike w:val="0"/>
          <w:color w:val="auto"/>
          <w:sz w:val="24"/>
          <w:szCs w:val="24"/>
          <w:highlight w:val="none"/>
        </w:rPr>
        <w:t xml:space="preserve">    </w:t>
      </w:r>
      <w:r>
        <w:rPr>
          <w:rFonts w:hint="eastAsia"/>
          <w:strike w:val="0"/>
          <w:dstrike w:val="0"/>
          <w:color w:val="auto"/>
          <w:sz w:val="24"/>
          <w:szCs w:val="24"/>
          <w:highlight w:val="none"/>
        </w:rPr>
        <w:t>投标人：（盖章）</w:t>
      </w:r>
      <w:r>
        <w:rPr>
          <w:strike w:val="0"/>
          <w:dstrike w:val="0"/>
          <w:color w:val="auto"/>
          <w:sz w:val="24"/>
          <w:szCs w:val="24"/>
          <w:highlight w:val="none"/>
          <w:u w:val="single"/>
        </w:rPr>
        <w:t xml:space="preserve">                                             </w:t>
      </w:r>
    </w:p>
    <w:p w14:paraId="3E5A51A7">
      <w:pPr>
        <w:pStyle w:val="18"/>
        <w:spacing w:line="360" w:lineRule="auto"/>
        <w:ind w:firstLine="480" w:firstLineChars="200"/>
        <w:rPr>
          <w:strike w:val="0"/>
          <w:dstrike w:val="0"/>
          <w:color w:val="auto"/>
          <w:sz w:val="24"/>
          <w:szCs w:val="24"/>
          <w:highlight w:val="none"/>
          <w:u w:val="single"/>
        </w:rPr>
      </w:pPr>
      <w:r>
        <w:rPr>
          <w:rFonts w:hint="eastAsia"/>
          <w:strike w:val="0"/>
          <w:dstrike w:val="0"/>
          <w:color w:val="auto"/>
          <w:sz w:val="24"/>
          <w:szCs w:val="24"/>
          <w:highlight w:val="none"/>
        </w:rPr>
        <w:t>法定代表人：（签字或盖章）</w:t>
      </w:r>
      <w:r>
        <w:rPr>
          <w:strike w:val="0"/>
          <w:dstrike w:val="0"/>
          <w:color w:val="auto"/>
          <w:sz w:val="24"/>
          <w:szCs w:val="24"/>
          <w:highlight w:val="none"/>
          <w:u w:val="single"/>
        </w:rPr>
        <w:t xml:space="preserve">                                   </w:t>
      </w:r>
    </w:p>
    <w:p w14:paraId="43A9612F">
      <w:pPr>
        <w:pStyle w:val="18"/>
        <w:rPr>
          <w:strike w:val="0"/>
          <w:dstrike w:val="0"/>
          <w:color w:val="auto"/>
          <w:sz w:val="24"/>
          <w:szCs w:val="24"/>
          <w:highlight w:val="none"/>
        </w:rPr>
      </w:pPr>
      <w:r>
        <w:rPr>
          <w:strike w:val="0"/>
          <w:dstrike w:val="0"/>
          <w:color w:val="auto"/>
          <w:sz w:val="24"/>
          <w:szCs w:val="24"/>
          <w:highlight w:val="none"/>
        </w:rPr>
        <w:t xml:space="preserve">    </w:t>
      </w:r>
      <w:r>
        <w:rPr>
          <w:rFonts w:hint="eastAsia"/>
          <w:strike w:val="0"/>
          <w:dstrike w:val="0"/>
          <w:color w:val="auto"/>
          <w:sz w:val="24"/>
          <w:szCs w:val="24"/>
          <w:highlight w:val="none"/>
        </w:rPr>
        <w:t>分工内容：</w:t>
      </w:r>
      <w:r>
        <w:rPr>
          <w:strike w:val="0"/>
          <w:dstrike w:val="0"/>
          <w:color w:val="auto"/>
          <w:sz w:val="24"/>
          <w:szCs w:val="24"/>
          <w:highlight w:val="none"/>
          <w:u w:val="single"/>
        </w:rPr>
        <w:t xml:space="preserve">                                                  </w:t>
      </w:r>
    </w:p>
    <w:p w14:paraId="3D21E5E2">
      <w:pPr>
        <w:pStyle w:val="18"/>
        <w:spacing w:line="360" w:lineRule="auto"/>
        <w:rPr>
          <w:strike/>
          <w:dstrike w:val="0"/>
          <w:color w:val="auto"/>
          <w:highlight w:val="none"/>
        </w:rPr>
      </w:pPr>
    </w:p>
    <w:p w14:paraId="663F197C">
      <w:pPr>
        <w:pStyle w:val="18"/>
        <w:spacing w:line="360" w:lineRule="auto"/>
        <w:rPr>
          <w:strike/>
          <w:dstrike w:val="0"/>
          <w:color w:val="auto"/>
          <w:highlight w:val="none"/>
        </w:rPr>
      </w:pPr>
      <w:r>
        <w:rPr>
          <w:strike/>
          <w:dstrike w:val="0"/>
          <w:color w:val="auto"/>
          <w:highlight w:val="none"/>
        </w:rPr>
        <w:br w:type="page"/>
      </w:r>
    </w:p>
    <w:p w14:paraId="6708777F">
      <w:pPr>
        <w:pStyle w:val="18"/>
        <w:spacing w:line="360" w:lineRule="auto"/>
        <w:jc w:val="left"/>
        <w:rPr>
          <w:color w:val="auto"/>
          <w:sz w:val="24"/>
          <w:szCs w:val="24"/>
          <w:highlight w:val="none"/>
        </w:rPr>
      </w:pPr>
      <w:r>
        <w:rPr>
          <w:rFonts w:hint="eastAsia" w:cs="宋体"/>
          <w:b/>
          <w:color w:val="auto"/>
          <w:kern w:val="1"/>
          <w:sz w:val="24"/>
          <w:highlight w:val="none"/>
        </w:rPr>
        <w:t>格式</w:t>
      </w:r>
      <w:r>
        <w:rPr>
          <w:rFonts w:cs="宋体"/>
          <w:b/>
          <w:color w:val="auto"/>
          <w:kern w:val="1"/>
          <w:sz w:val="24"/>
          <w:highlight w:val="none"/>
        </w:rPr>
        <w:t>15</w:t>
      </w:r>
      <w:r>
        <w:rPr>
          <w:rFonts w:hint="eastAsia" w:cs="宋体"/>
          <w:b/>
          <w:color w:val="auto"/>
          <w:kern w:val="1"/>
          <w:sz w:val="24"/>
          <w:highlight w:val="none"/>
        </w:rPr>
        <w:t>：</w:t>
      </w:r>
    </w:p>
    <w:p w14:paraId="0DAFF62A">
      <w:pPr>
        <w:pStyle w:val="18"/>
        <w:spacing w:line="360" w:lineRule="auto"/>
        <w:jc w:val="center"/>
        <w:rPr>
          <w:rFonts w:cs="宋体"/>
          <w:b/>
          <w:bCs/>
          <w:color w:val="auto"/>
          <w:sz w:val="28"/>
          <w:szCs w:val="28"/>
          <w:highlight w:val="none"/>
        </w:rPr>
      </w:pPr>
      <w:r>
        <w:rPr>
          <w:rFonts w:hint="eastAsia" w:cs="宋体"/>
          <w:b/>
          <w:bCs/>
          <w:color w:val="auto"/>
          <w:sz w:val="28"/>
          <w:szCs w:val="28"/>
          <w:highlight w:val="none"/>
        </w:rPr>
        <w:t>投标人认为应该提供的其他资料</w:t>
      </w:r>
    </w:p>
    <w:p w14:paraId="4738C23A">
      <w:pPr>
        <w:pStyle w:val="18"/>
        <w:spacing w:line="360" w:lineRule="auto"/>
        <w:jc w:val="center"/>
        <w:rPr>
          <w:color w:val="auto"/>
          <w:highlight w:val="none"/>
        </w:rPr>
      </w:pPr>
      <w:r>
        <w:rPr>
          <w:rFonts w:hint="eastAsia" w:cs="宋体"/>
          <w:b/>
          <w:bCs/>
          <w:color w:val="auto"/>
          <w:sz w:val="28"/>
          <w:szCs w:val="28"/>
          <w:highlight w:val="none"/>
        </w:rPr>
        <w:t>（包括招标文件评审或评分要求需要提供的相关资料）</w:t>
      </w:r>
      <w:r>
        <w:rPr>
          <w:rFonts w:cs="宋体"/>
          <w:b/>
          <w:bCs/>
          <w:color w:val="auto"/>
          <w:sz w:val="28"/>
          <w:szCs w:val="28"/>
          <w:highlight w:val="none"/>
        </w:rPr>
        <w:br w:type="page"/>
      </w:r>
    </w:p>
    <w:p w14:paraId="0AE4EEF0">
      <w:pPr>
        <w:pStyle w:val="18"/>
        <w:spacing w:line="360" w:lineRule="auto"/>
        <w:jc w:val="center"/>
        <w:rPr>
          <w:color w:val="auto"/>
          <w:highlight w:val="none"/>
          <w:lang w:val="en-US"/>
        </w:rPr>
      </w:pPr>
    </w:p>
    <w:p w14:paraId="2039004E">
      <w:pPr>
        <w:pStyle w:val="18"/>
        <w:spacing w:line="360" w:lineRule="auto"/>
        <w:jc w:val="center"/>
        <w:rPr>
          <w:color w:val="auto"/>
          <w:highlight w:val="none"/>
          <w:lang w:val="en-US"/>
        </w:rPr>
      </w:pPr>
    </w:p>
    <w:p w14:paraId="365B6711">
      <w:pPr>
        <w:pStyle w:val="18"/>
        <w:spacing w:line="360" w:lineRule="auto"/>
        <w:jc w:val="center"/>
        <w:rPr>
          <w:color w:val="auto"/>
          <w:highlight w:val="none"/>
          <w:lang w:val="en-US"/>
        </w:rPr>
      </w:pPr>
    </w:p>
    <w:p w14:paraId="2FB07325">
      <w:pPr>
        <w:pStyle w:val="18"/>
        <w:spacing w:line="360" w:lineRule="auto"/>
        <w:jc w:val="center"/>
        <w:rPr>
          <w:color w:val="auto"/>
          <w:highlight w:val="none"/>
          <w:lang w:val="en-US"/>
        </w:rPr>
      </w:pPr>
    </w:p>
    <w:p w14:paraId="749BCD9A">
      <w:pPr>
        <w:pStyle w:val="18"/>
        <w:spacing w:line="360" w:lineRule="auto"/>
        <w:jc w:val="center"/>
        <w:rPr>
          <w:color w:val="auto"/>
          <w:highlight w:val="none"/>
          <w:lang w:val="en-US"/>
        </w:rPr>
      </w:pPr>
    </w:p>
    <w:p w14:paraId="3A9ECF38">
      <w:pPr>
        <w:pStyle w:val="18"/>
        <w:spacing w:line="360" w:lineRule="auto"/>
        <w:jc w:val="center"/>
        <w:rPr>
          <w:color w:val="auto"/>
          <w:highlight w:val="none"/>
          <w:lang w:val="en-US"/>
        </w:rPr>
      </w:pPr>
    </w:p>
    <w:p w14:paraId="2E2E6599">
      <w:pPr>
        <w:pStyle w:val="18"/>
        <w:spacing w:line="360" w:lineRule="auto"/>
        <w:jc w:val="center"/>
        <w:rPr>
          <w:color w:val="auto"/>
          <w:highlight w:val="none"/>
          <w:lang w:val="en-US"/>
        </w:rPr>
      </w:pPr>
    </w:p>
    <w:p w14:paraId="21218F0B">
      <w:pPr>
        <w:pStyle w:val="18"/>
        <w:spacing w:line="360" w:lineRule="auto"/>
        <w:jc w:val="center"/>
        <w:rPr>
          <w:color w:val="auto"/>
          <w:highlight w:val="none"/>
          <w:lang w:val="en-US"/>
        </w:rPr>
      </w:pPr>
    </w:p>
    <w:p w14:paraId="5113174A">
      <w:pPr>
        <w:pStyle w:val="18"/>
        <w:spacing w:line="360" w:lineRule="auto"/>
        <w:jc w:val="center"/>
        <w:rPr>
          <w:color w:val="auto"/>
          <w:highlight w:val="none"/>
          <w:lang w:val="en-US"/>
        </w:rPr>
      </w:pPr>
    </w:p>
    <w:p w14:paraId="207A69AE">
      <w:pPr>
        <w:pStyle w:val="18"/>
        <w:spacing w:line="360" w:lineRule="auto"/>
        <w:jc w:val="center"/>
        <w:rPr>
          <w:color w:val="auto"/>
          <w:highlight w:val="none"/>
          <w:lang w:val="en-US"/>
        </w:rPr>
      </w:pPr>
    </w:p>
    <w:p w14:paraId="7370E84D">
      <w:pPr>
        <w:pStyle w:val="18"/>
        <w:spacing w:line="360" w:lineRule="auto"/>
        <w:jc w:val="center"/>
        <w:rPr>
          <w:color w:val="auto"/>
          <w:highlight w:val="none"/>
          <w:lang w:val="en-US"/>
        </w:rPr>
      </w:pPr>
    </w:p>
    <w:p w14:paraId="6435F4D8">
      <w:pPr>
        <w:pStyle w:val="18"/>
        <w:spacing w:line="360" w:lineRule="auto"/>
        <w:jc w:val="center"/>
        <w:rPr>
          <w:color w:val="auto"/>
          <w:highlight w:val="none"/>
          <w:lang w:val="en-US"/>
        </w:rPr>
      </w:pPr>
    </w:p>
    <w:p w14:paraId="371C33F8">
      <w:pPr>
        <w:pStyle w:val="18"/>
        <w:spacing w:line="360" w:lineRule="auto"/>
        <w:jc w:val="center"/>
        <w:rPr>
          <w:color w:val="auto"/>
          <w:highlight w:val="none"/>
          <w:lang w:val="en-US"/>
        </w:rPr>
      </w:pPr>
    </w:p>
    <w:p w14:paraId="0BEDC01B">
      <w:pPr>
        <w:pStyle w:val="18"/>
        <w:spacing w:line="360" w:lineRule="auto"/>
        <w:jc w:val="center"/>
        <w:rPr>
          <w:color w:val="auto"/>
          <w:highlight w:val="none"/>
          <w:lang w:val="en-US"/>
        </w:rPr>
      </w:pPr>
    </w:p>
    <w:p w14:paraId="3BB547C8">
      <w:pPr>
        <w:pStyle w:val="18"/>
        <w:spacing w:line="360" w:lineRule="auto"/>
        <w:jc w:val="center"/>
        <w:rPr>
          <w:color w:val="auto"/>
          <w:highlight w:val="none"/>
          <w:lang w:val="en-US"/>
        </w:rPr>
      </w:pPr>
    </w:p>
    <w:p w14:paraId="019F2C53">
      <w:pPr>
        <w:pStyle w:val="18"/>
        <w:spacing w:line="360" w:lineRule="auto"/>
        <w:jc w:val="center"/>
        <w:rPr>
          <w:color w:val="auto"/>
          <w:highlight w:val="none"/>
          <w:lang w:val="en-US"/>
        </w:rPr>
      </w:pPr>
    </w:p>
    <w:p w14:paraId="1925E1A8">
      <w:pPr>
        <w:pStyle w:val="18"/>
        <w:spacing w:line="360" w:lineRule="auto"/>
        <w:jc w:val="center"/>
        <w:rPr>
          <w:rFonts w:cs="宋体"/>
          <w:b/>
          <w:color w:val="auto"/>
          <w:kern w:val="1"/>
          <w:sz w:val="36"/>
          <w:szCs w:val="36"/>
          <w:highlight w:val="none"/>
        </w:rPr>
      </w:pPr>
      <w:r>
        <w:rPr>
          <w:rFonts w:hint="eastAsia" w:cs="宋体"/>
          <w:b/>
          <w:color w:val="auto"/>
          <w:kern w:val="1"/>
          <w:sz w:val="36"/>
          <w:szCs w:val="36"/>
          <w:highlight w:val="none"/>
        </w:rPr>
        <w:t xml:space="preserve">第二部分  </w:t>
      </w:r>
      <w:bookmarkStart w:id="478" w:name="_Hlk69828514"/>
      <w:r>
        <w:rPr>
          <w:rFonts w:hint="eastAsia" w:cs="宋体"/>
          <w:b/>
          <w:color w:val="auto"/>
          <w:kern w:val="1"/>
          <w:sz w:val="36"/>
          <w:szCs w:val="36"/>
          <w:highlight w:val="none"/>
        </w:rPr>
        <w:t>工程总承包实施方案经济投标文件格式</w:t>
      </w:r>
      <w:bookmarkEnd w:id="478"/>
    </w:p>
    <w:p w14:paraId="1BF9BCF9">
      <w:pPr>
        <w:spacing w:line="360" w:lineRule="auto"/>
        <w:jc w:val="center"/>
        <w:rPr>
          <w:rFonts w:ascii="宋体" w:hAnsi="宋体" w:cs="宋体"/>
          <w:b/>
          <w:color w:val="auto"/>
          <w:kern w:val="1"/>
          <w:sz w:val="30"/>
          <w:szCs w:val="30"/>
          <w:highlight w:val="none"/>
        </w:rPr>
      </w:pPr>
    </w:p>
    <w:p w14:paraId="0DFD5D35">
      <w:pPr>
        <w:spacing w:line="360" w:lineRule="auto"/>
        <w:rPr>
          <w:rFonts w:ascii="宋体" w:hAnsi="宋体" w:cs="宋体"/>
          <w:b/>
          <w:color w:val="auto"/>
          <w:kern w:val="1"/>
          <w:sz w:val="24"/>
          <w:highlight w:val="none"/>
          <w:lang w:val="zh-CN"/>
        </w:rPr>
      </w:pPr>
      <w:r>
        <w:rPr>
          <w:rFonts w:ascii="宋体" w:hAnsi="宋体" w:cs="Courier New"/>
          <w:color w:val="auto"/>
          <w:sz w:val="20"/>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w:t>
      </w:r>
      <w:r>
        <w:rPr>
          <w:rFonts w:hint="eastAsia" w:ascii="宋体" w:hAnsi="宋体" w:cs="宋体"/>
          <w:b/>
          <w:color w:val="auto"/>
          <w:kern w:val="1"/>
          <w:sz w:val="24"/>
          <w:highlight w:val="none"/>
          <w:lang w:val="zh-CN"/>
        </w:rPr>
        <w:t>：</w:t>
      </w:r>
    </w:p>
    <w:p w14:paraId="4D81976D">
      <w:pPr>
        <w:pStyle w:val="33"/>
        <w:spacing w:line="360" w:lineRule="auto"/>
        <w:ind w:left="-2" w:firstLine="383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经济标投标书</w:t>
      </w:r>
    </w:p>
    <w:p w14:paraId="2D63FE6C">
      <w:pPr>
        <w:spacing w:line="360" w:lineRule="auto"/>
        <w:jc w:val="right"/>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 xml:space="preserve"> 投标日期：   年  月  日</w:t>
      </w:r>
    </w:p>
    <w:tbl>
      <w:tblPr>
        <w:tblStyle w:val="35"/>
        <w:tblW w:w="0" w:type="auto"/>
        <w:tblInd w:w="0" w:type="dxa"/>
        <w:tblLayout w:type="fixed"/>
        <w:tblCellMar>
          <w:top w:w="0" w:type="dxa"/>
          <w:left w:w="108" w:type="dxa"/>
          <w:bottom w:w="0" w:type="dxa"/>
          <w:right w:w="108" w:type="dxa"/>
        </w:tblCellMar>
      </w:tblPr>
      <w:tblGrid>
        <w:gridCol w:w="2307"/>
        <w:gridCol w:w="6950"/>
      </w:tblGrid>
      <w:tr w14:paraId="756A0AD7">
        <w:tblPrEx>
          <w:tblCellMar>
            <w:top w:w="0" w:type="dxa"/>
            <w:left w:w="108" w:type="dxa"/>
            <w:bottom w:w="0" w:type="dxa"/>
            <w:right w:w="108" w:type="dxa"/>
          </w:tblCellMar>
        </w:tblPrEx>
        <w:trPr>
          <w:trHeight w:val="850"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2A948307">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lang w:val="zh-CN"/>
              </w:rPr>
              <w:t>项 目 名 称</w:t>
            </w:r>
          </w:p>
        </w:tc>
        <w:tc>
          <w:tcPr>
            <w:tcW w:w="6950" w:type="dxa"/>
            <w:tcBorders>
              <w:top w:val="single" w:color="000000" w:sz="4" w:space="0"/>
              <w:left w:val="single" w:color="000000" w:sz="4" w:space="0"/>
              <w:bottom w:val="single" w:color="000000" w:sz="4" w:space="0"/>
              <w:right w:val="single" w:color="000000" w:sz="4" w:space="0"/>
            </w:tcBorders>
          </w:tcPr>
          <w:p w14:paraId="41840B3B">
            <w:pPr>
              <w:keepNext w:val="0"/>
              <w:keepLines w:val="0"/>
              <w:suppressLineNumbers w:val="0"/>
              <w:spacing w:before="0" w:beforeAutospacing="0" w:after="0" w:afterAutospacing="0" w:line="360" w:lineRule="auto"/>
              <w:ind w:left="0" w:right="0"/>
              <w:rPr>
                <w:rFonts w:hint="default" w:ascii="宋体" w:hAnsi="宋体" w:cs="宋体"/>
                <w:b/>
                <w:color w:val="auto"/>
                <w:kern w:val="1"/>
                <w:szCs w:val="21"/>
                <w:highlight w:val="none"/>
              </w:rPr>
            </w:pPr>
          </w:p>
        </w:tc>
      </w:tr>
      <w:tr w14:paraId="7B9E2D5C">
        <w:tblPrEx>
          <w:tblCellMar>
            <w:top w:w="0" w:type="dxa"/>
            <w:left w:w="108" w:type="dxa"/>
            <w:bottom w:w="0" w:type="dxa"/>
            <w:right w:w="108" w:type="dxa"/>
          </w:tblCellMar>
        </w:tblPrEx>
        <w:trPr>
          <w:trHeight w:val="850"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A756179">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kern w:val="1"/>
                <w:szCs w:val="21"/>
                <w:highlight w:val="none"/>
                <w:lang w:val="en-US" w:eastAsia="zh-CN"/>
              </w:rPr>
            </w:pPr>
            <w:r>
              <w:rPr>
                <w:rFonts w:hint="eastAsia" w:ascii="宋体" w:hAnsi="宋体" w:cs="宋体"/>
                <w:b/>
                <w:color w:val="auto"/>
                <w:kern w:val="1"/>
                <w:szCs w:val="21"/>
                <w:highlight w:val="none"/>
                <w:lang w:val="zh-CN"/>
              </w:rPr>
              <w:t>投标</w:t>
            </w:r>
            <w:r>
              <w:rPr>
                <w:rFonts w:hint="eastAsia" w:ascii="宋体" w:hAnsi="宋体" w:cs="宋体"/>
                <w:b/>
                <w:color w:val="auto"/>
                <w:kern w:val="1"/>
                <w:szCs w:val="21"/>
                <w:highlight w:val="none"/>
                <w:lang w:val="en-US" w:eastAsia="zh-CN"/>
              </w:rPr>
              <w:t>下浮率</w:t>
            </w:r>
          </w:p>
        </w:tc>
        <w:tc>
          <w:tcPr>
            <w:tcW w:w="6950" w:type="dxa"/>
            <w:tcBorders>
              <w:top w:val="single" w:color="000000" w:sz="4" w:space="0"/>
              <w:left w:val="single" w:color="000000" w:sz="4" w:space="0"/>
              <w:bottom w:val="single" w:color="000000" w:sz="4" w:space="0"/>
              <w:right w:val="single" w:color="000000" w:sz="4" w:space="0"/>
            </w:tcBorders>
            <w:vAlign w:val="center"/>
          </w:tcPr>
          <w:p w14:paraId="41B3CA50">
            <w:pPr>
              <w:keepNext w:val="0"/>
              <w:keepLines w:val="0"/>
              <w:suppressLineNumbers w:val="0"/>
              <w:spacing w:before="0" w:beforeAutospacing="0" w:after="0" w:afterAutospacing="0" w:line="360" w:lineRule="auto"/>
              <w:ind w:left="0" w:right="0"/>
              <w:jc w:val="left"/>
              <w:rPr>
                <w:rFonts w:hint="default"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lang w:val="en-US" w:eastAsia="zh-CN"/>
              </w:rPr>
              <w:t>%</w:t>
            </w:r>
            <w:r>
              <w:rPr>
                <w:rFonts w:hint="eastAsia" w:ascii="宋体" w:hAnsi="宋体" w:cs="宋体"/>
                <w:b/>
                <w:color w:val="auto"/>
                <w:kern w:val="1"/>
                <w:szCs w:val="21"/>
                <w:highlight w:val="none"/>
              </w:rPr>
              <w:t xml:space="preserve">  </w:t>
            </w:r>
          </w:p>
        </w:tc>
      </w:tr>
      <w:tr w14:paraId="25EA64BF">
        <w:tblPrEx>
          <w:tblCellMar>
            <w:top w:w="0" w:type="dxa"/>
            <w:left w:w="108" w:type="dxa"/>
            <w:bottom w:w="0" w:type="dxa"/>
            <w:right w:w="108" w:type="dxa"/>
          </w:tblCellMar>
        </w:tblPrEx>
        <w:trPr>
          <w:trHeight w:val="850"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4E5DE2A5">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其中：勘察费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1C3DC34D">
            <w:pPr>
              <w:keepNext w:val="0"/>
              <w:keepLines w:val="0"/>
              <w:suppressLineNumbers w:val="0"/>
              <w:spacing w:before="0" w:beforeAutospacing="0" w:after="0" w:afterAutospacing="0" w:line="360" w:lineRule="auto"/>
              <w:ind w:left="207" w:right="0" w:hanging="207"/>
              <w:jc w:val="left"/>
              <w:rPr>
                <w:rFonts w:hint="default" w:ascii="宋体" w:hAnsi="宋体" w:cs="宋体"/>
                <w:b/>
                <w:color w:val="auto"/>
                <w:kern w:val="1"/>
                <w:szCs w:val="21"/>
                <w:highlight w:val="none"/>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hint="default"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tc>
      </w:tr>
      <w:tr w14:paraId="76E49225">
        <w:tblPrEx>
          <w:tblCellMar>
            <w:top w:w="0" w:type="dxa"/>
            <w:left w:w="108" w:type="dxa"/>
            <w:bottom w:w="0" w:type="dxa"/>
            <w:right w:w="108" w:type="dxa"/>
          </w:tblCellMar>
        </w:tblPrEx>
        <w:trPr>
          <w:trHeight w:val="850"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5D6714D">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其中：设计费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488AFE45">
            <w:pPr>
              <w:keepNext w:val="0"/>
              <w:keepLines w:val="0"/>
              <w:suppressLineNumbers w:val="0"/>
              <w:spacing w:before="0" w:beforeAutospacing="0" w:after="0" w:afterAutospacing="0" w:line="360" w:lineRule="auto"/>
              <w:ind w:left="207" w:right="0" w:hanging="207"/>
              <w:jc w:val="left"/>
              <w:rPr>
                <w:rFonts w:hint="default" w:ascii="宋体" w:hAnsi="宋体" w:cs="宋体"/>
                <w:b/>
                <w:color w:val="auto"/>
                <w:kern w:val="1"/>
                <w:szCs w:val="21"/>
                <w:highlight w:val="none"/>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hint="default"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tc>
      </w:tr>
      <w:tr w14:paraId="6A1CA48D">
        <w:tblPrEx>
          <w:tblCellMar>
            <w:top w:w="0" w:type="dxa"/>
            <w:left w:w="108" w:type="dxa"/>
            <w:bottom w:w="0" w:type="dxa"/>
            <w:right w:w="108" w:type="dxa"/>
          </w:tblCellMar>
        </w:tblPrEx>
        <w:trPr>
          <w:trHeight w:val="850"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797DBAE">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其中：建安工程费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756C0829">
            <w:pPr>
              <w:keepNext w:val="0"/>
              <w:keepLines w:val="0"/>
              <w:suppressLineNumbers w:val="0"/>
              <w:spacing w:before="0" w:beforeAutospacing="0" w:after="0" w:afterAutospacing="0" w:line="360" w:lineRule="auto"/>
              <w:ind w:left="207" w:right="0" w:hanging="207"/>
              <w:jc w:val="left"/>
              <w:rPr>
                <w:rFonts w:hint="default" w:ascii="宋体" w:hAnsi="宋体" w:cs="宋体"/>
                <w:b/>
                <w:color w:val="auto"/>
                <w:kern w:val="1"/>
                <w:szCs w:val="21"/>
                <w:highlight w:val="none"/>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hint="default"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tc>
      </w:tr>
      <w:tr w14:paraId="322999FF">
        <w:tblPrEx>
          <w:tblCellMar>
            <w:top w:w="0" w:type="dxa"/>
            <w:left w:w="108" w:type="dxa"/>
            <w:bottom w:w="0" w:type="dxa"/>
            <w:right w:w="108" w:type="dxa"/>
          </w:tblCellMar>
        </w:tblPrEx>
        <w:trPr>
          <w:trHeight w:val="850"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D10C690">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法 定 代 表 人</w:t>
            </w:r>
          </w:p>
          <w:p w14:paraId="15E3FF42">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33DC1B81">
            <w:pPr>
              <w:keepNext w:val="0"/>
              <w:keepLines w:val="0"/>
              <w:suppressLineNumbers w:val="0"/>
              <w:spacing w:before="0" w:beforeAutospacing="0" w:after="0" w:afterAutospacing="0" w:line="360" w:lineRule="auto"/>
              <w:ind w:left="0" w:right="0"/>
              <w:rPr>
                <w:rFonts w:hint="default" w:ascii="宋体" w:hAnsi="宋体" w:cs="宋体"/>
                <w:b/>
                <w:color w:val="auto"/>
                <w:kern w:val="1"/>
                <w:szCs w:val="21"/>
                <w:highlight w:val="none"/>
              </w:rPr>
            </w:pPr>
          </w:p>
        </w:tc>
      </w:tr>
      <w:tr w14:paraId="215C5C28">
        <w:tblPrEx>
          <w:tblCellMar>
            <w:top w:w="0" w:type="dxa"/>
            <w:left w:w="108" w:type="dxa"/>
            <w:bottom w:w="0" w:type="dxa"/>
            <w:right w:w="108" w:type="dxa"/>
          </w:tblCellMar>
        </w:tblPrEx>
        <w:trPr>
          <w:trHeight w:val="850"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0C9881D">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授 权 委 托 人</w:t>
            </w:r>
          </w:p>
          <w:p w14:paraId="042FDAC1">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7EC470B7">
            <w:pPr>
              <w:keepNext w:val="0"/>
              <w:keepLines w:val="0"/>
              <w:suppressLineNumbers w:val="0"/>
              <w:spacing w:before="0" w:beforeAutospacing="0" w:after="0" w:afterAutospacing="0" w:line="360" w:lineRule="auto"/>
              <w:ind w:left="0" w:right="0"/>
              <w:rPr>
                <w:rFonts w:hint="default" w:ascii="宋体" w:hAnsi="宋体" w:cs="宋体"/>
                <w:b/>
                <w:color w:val="auto"/>
                <w:kern w:val="1"/>
                <w:szCs w:val="21"/>
                <w:highlight w:val="none"/>
              </w:rPr>
            </w:pPr>
          </w:p>
        </w:tc>
      </w:tr>
      <w:tr w14:paraId="1D88EA68">
        <w:tblPrEx>
          <w:tblCellMar>
            <w:top w:w="0" w:type="dxa"/>
            <w:left w:w="108" w:type="dxa"/>
            <w:bottom w:w="0" w:type="dxa"/>
            <w:right w:w="108" w:type="dxa"/>
          </w:tblCellMar>
        </w:tblPrEx>
        <w:trPr>
          <w:trHeight w:val="850"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4F93C2AD">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lang w:val="zh-CN"/>
              </w:rPr>
            </w:pPr>
            <w:r>
              <w:rPr>
                <w:rFonts w:hint="eastAsia" w:ascii="宋体" w:hAnsi="宋体" w:cs="宋体"/>
                <w:b/>
                <w:color w:val="auto"/>
                <w:kern w:val="1"/>
                <w:szCs w:val="21"/>
                <w:highlight w:val="none"/>
                <w:lang w:val="zh-CN"/>
              </w:rPr>
              <w:t>投  标  单  位</w:t>
            </w:r>
          </w:p>
          <w:p w14:paraId="25A0DDA3">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lang w:val="zh-CN"/>
              </w:rPr>
            </w:pPr>
            <w:r>
              <w:rPr>
                <w:rFonts w:hint="eastAsia" w:ascii="宋体" w:hAnsi="宋体" w:cs="宋体"/>
                <w:b/>
                <w:color w:val="auto"/>
                <w:kern w:val="1"/>
                <w:szCs w:val="21"/>
                <w:highlight w:val="none"/>
                <w:lang w:val="zh-CN"/>
              </w:rPr>
              <w:t>（盖章）</w:t>
            </w:r>
          </w:p>
        </w:tc>
        <w:tc>
          <w:tcPr>
            <w:tcW w:w="6950" w:type="dxa"/>
            <w:tcBorders>
              <w:top w:val="single" w:color="000000" w:sz="4" w:space="0"/>
              <w:left w:val="single" w:color="000000" w:sz="4" w:space="0"/>
              <w:bottom w:val="single" w:color="000000" w:sz="4" w:space="0"/>
              <w:right w:val="single" w:color="000000" w:sz="4" w:space="0"/>
            </w:tcBorders>
          </w:tcPr>
          <w:p w14:paraId="36FB1559">
            <w:pPr>
              <w:keepNext w:val="0"/>
              <w:keepLines w:val="0"/>
              <w:suppressLineNumbers w:val="0"/>
              <w:spacing w:before="0" w:beforeAutospacing="0" w:after="0" w:afterAutospacing="0" w:line="360" w:lineRule="auto"/>
              <w:ind w:left="0" w:right="0"/>
              <w:rPr>
                <w:rFonts w:hint="default" w:ascii="宋体" w:hAnsi="宋体" w:cs="宋体"/>
                <w:b/>
                <w:color w:val="auto"/>
                <w:kern w:val="1"/>
                <w:szCs w:val="21"/>
                <w:highlight w:val="none"/>
              </w:rPr>
            </w:pPr>
          </w:p>
        </w:tc>
      </w:tr>
    </w:tbl>
    <w:p w14:paraId="38B2149B">
      <w:pPr>
        <w:pStyle w:val="18"/>
        <w:spacing w:line="360" w:lineRule="auto"/>
        <w:rPr>
          <w:rFonts w:cs="宋体"/>
          <w:b/>
          <w:color w:val="auto"/>
          <w:sz w:val="21"/>
          <w:szCs w:val="21"/>
          <w:highlight w:val="none"/>
        </w:rPr>
      </w:pPr>
      <w:r>
        <w:rPr>
          <w:rFonts w:hint="eastAsia" w:cs="宋体"/>
          <w:b/>
          <w:color w:val="auto"/>
          <w:sz w:val="21"/>
          <w:szCs w:val="21"/>
          <w:highlight w:val="none"/>
        </w:rPr>
        <w:t>注：</w:t>
      </w:r>
    </w:p>
    <w:p w14:paraId="62E562AF">
      <w:pPr>
        <w:pStyle w:val="18"/>
        <w:spacing w:line="360" w:lineRule="auto"/>
        <w:rPr>
          <w:rFonts w:cs="宋体"/>
          <w:b/>
          <w:color w:val="auto"/>
          <w:sz w:val="21"/>
          <w:szCs w:val="21"/>
          <w:highlight w:val="none"/>
        </w:rPr>
      </w:pPr>
      <w:r>
        <w:rPr>
          <w:rFonts w:hint="eastAsia" w:cs="宋体"/>
          <w:b/>
          <w:color w:val="auto"/>
          <w:sz w:val="21"/>
          <w:szCs w:val="21"/>
          <w:highlight w:val="none"/>
        </w:rPr>
        <w:t>（1）联合体投标的，“投标单位”一栏需书写所有联合体成员的单位全称，可由牵头方签署、盖章。</w:t>
      </w:r>
    </w:p>
    <w:p w14:paraId="28FFEF61">
      <w:pPr>
        <w:pStyle w:val="18"/>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eastAsia="zh-CN"/>
        </w:rPr>
        <w:t>2</w:t>
      </w:r>
      <w:r>
        <w:rPr>
          <w:rFonts w:hint="eastAsia" w:cs="宋体"/>
          <w:b/>
          <w:color w:val="auto"/>
          <w:sz w:val="21"/>
          <w:szCs w:val="21"/>
          <w:highlight w:val="none"/>
        </w:rPr>
        <w:t>）</w:t>
      </w:r>
      <w:r>
        <w:rPr>
          <w:rFonts w:hint="eastAsia" w:cs="宋体"/>
          <w:b/>
          <w:color w:val="auto"/>
          <w:sz w:val="21"/>
          <w:szCs w:val="21"/>
          <w:highlight w:val="none"/>
          <w:lang w:val="en-US" w:eastAsia="zh-CN"/>
        </w:rPr>
        <w:t>投标人评标报价</w:t>
      </w:r>
      <w:r>
        <w:rPr>
          <w:rFonts w:hint="eastAsia" w:cs="宋体"/>
          <w:b/>
          <w:color w:val="auto"/>
          <w:sz w:val="21"/>
          <w:szCs w:val="21"/>
          <w:highlight w:val="none"/>
          <w:lang w:val="en-US"/>
        </w:rPr>
        <w:t>为</w:t>
      </w:r>
      <w:r>
        <w:rPr>
          <w:rFonts w:hint="eastAsia" w:cs="宋体"/>
          <w:b/>
          <w:color w:val="auto"/>
          <w:sz w:val="21"/>
          <w:szCs w:val="21"/>
          <w:highlight w:val="none"/>
        </w:rPr>
        <w:t>完成本次招标内容及《勘察设计任务书》内的全部内容</w:t>
      </w:r>
      <w:r>
        <w:rPr>
          <w:rFonts w:hint="eastAsia" w:cs="宋体"/>
          <w:b/>
          <w:color w:val="auto"/>
          <w:sz w:val="21"/>
          <w:szCs w:val="21"/>
          <w:highlight w:val="none"/>
          <w:lang w:val="en-US"/>
        </w:rPr>
        <w:t>的</w:t>
      </w:r>
      <w:r>
        <w:rPr>
          <w:rFonts w:hint="eastAsia" w:cs="宋体"/>
          <w:b/>
          <w:color w:val="auto"/>
          <w:sz w:val="21"/>
          <w:szCs w:val="21"/>
          <w:highlight w:val="none"/>
        </w:rPr>
        <w:t>费用。</w:t>
      </w:r>
    </w:p>
    <w:p w14:paraId="742F8896">
      <w:pPr>
        <w:pStyle w:val="18"/>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eastAsia="zh-CN"/>
        </w:rPr>
        <w:t>3</w:t>
      </w:r>
      <w:r>
        <w:rPr>
          <w:rFonts w:hint="eastAsia" w:cs="宋体"/>
          <w:b/>
          <w:color w:val="auto"/>
          <w:sz w:val="21"/>
          <w:szCs w:val="21"/>
          <w:highlight w:val="none"/>
        </w:rPr>
        <w:t>）</w:t>
      </w:r>
      <w:r>
        <w:rPr>
          <w:rFonts w:hint="eastAsia" w:cs="宋体"/>
          <w:b/>
          <w:color w:val="auto"/>
          <w:sz w:val="21"/>
          <w:szCs w:val="21"/>
          <w:highlight w:val="none"/>
          <w:lang w:val="en-US"/>
        </w:rPr>
        <w:t>投标人须按招标文件要求报价，</w:t>
      </w:r>
      <w:r>
        <w:rPr>
          <w:rFonts w:hint="eastAsia" w:cs="宋体"/>
          <w:b/>
          <w:color w:val="auto"/>
          <w:sz w:val="21"/>
          <w:szCs w:val="21"/>
          <w:highlight w:val="none"/>
        </w:rPr>
        <w:t>否则视为无效标。</w:t>
      </w:r>
    </w:p>
    <w:p w14:paraId="11E71C11">
      <w:pPr>
        <w:pStyle w:val="18"/>
        <w:spacing w:line="360" w:lineRule="auto"/>
        <w:rPr>
          <w:color w:val="auto"/>
          <w:highlight w:val="none"/>
        </w:rPr>
        <w:sectPr>
          <w:headerReference r:id="rId20" w:type="default"/>
          <w:footerReference r:id="rId21" w:type="default"/>
          <w:type w:val="continuous"/>
          <w:pgSz w:w="11907" w:h="16840"/>
          <w:pgMar w:top="1361" w:right="1304" w:bottom="1304" w:left="1304" w:header="851" w:footer="720" w:gutter="0"/>
          <w:cols w:space="720" w:num="1"/>
        </w:sectPr>
      </w:pPr>
      <w:r>
        <w:rPr>
          <w:rFonts w:hint="eastAsia" w:cs="宋体"/>
          <w:b/>
          <w:color w:val="auto"/>
          <w:sz w:val="21"/>
          <w:szCs w:val="21"/>
          <w:highlight w:val="none"/>
        </w:rPr>
        <w:t>（</w:t>
      </w:r>
      <w:r>
        <w:rPr>
          <w:rFonts w:hint="eastAsia" w:cs="宋体"/>
          <w:b/>
          <w:color w:val="auto"/>
          <w:sz w:val="21"/>
          <w:szCs w:val="21"/>
          <w:highlight w:val="none"/>
          <w:lang w:val="en-US" w:eastAsia="zh-CN"/>
        </w:rPr>
        <w:t>4</w:t>
      </w:r>
      <w:r>
        <w:rPr>
          <w:rFonts w:hint="eastAsia" w:cs="宋体"/>
          <w:b/>
          <w:color w:val="auto"/>
          <w:sz w:val="21"/>
          <w:szCs w:val="21"/>
          <w:highlight w:val="none"/>
        </w:rPr>
        <w:t>）本表中的</w:t>
      </w:r>
      <w:r>
        <w:rPr>
          <w:rFonts w:hint="eastAsia" w:cs="宋体"/>
          <w:b/>
          <w:color w:val="auto"/>
          <w:sz w:val="21"/>
          <w:szCs w:val="21"/>
          <w:highlight w:val="none"/>
          <w:lang w:val="en-US" w:eastAsia="zh-CN"/>
        </w:rPr>
        <w:t>投标</w:t>
      </w:r>
      <w:r>
        <w:rPr>
          <w:rFonts w:hint="eastAsia" w:cs="宋体"/>
          <w:b/>
          <w:color w:val="auto"/>
          <w:sz w:val="21"/>
          <w:szCs w:val="21"/>
          <w:highlight w:val="none"/>
        </w:rPr>
        <w:t>下浮率以百分比计，小数点后保留二位小数，第三位小数四舍五入。</w:t>
      </w:r>
    </w:p>
    <w:p w14:paraId="34B5229B">
      <w:pPr>
        <w:pStyle w:val="33"/>
        <w:spacing w:line="360" w:lineRule="auto"/>
        <w:ind w:left="0" w:firstLine="0"/>
        <w:jc w:val="both"/>
        <w:rPr>
          <w:rFonts w:hint="eastAsia" w:ascii="宋体" w:hAnsi="宋体" w:cs="宋体"/>
          <w:b/>
          <w:bCs/>
          <w:color w:val="auto"/>
          <w:sz w:val="28"/>
          <w:szCs w:val="28"/>
          <w:highlight w:val="none"/>
          <w:lang w:val="zh-CN"/>
        </w:rPr>
      </w:pPr>
      <w:bookmarkStart w:id="479" w:name="_Hlk56677631"/>
      <w:r>
        <w:rPr>
          <w:rFonts w:hint="eastAsia" w:cs="宋体"/>
          <w:b/>
          <w:color w:val="auto"/>
          <w:kern w:val="1"/>
          <w:sz w:val="24"/>
          <w:highlight w:val="none"/>
        </w:rPr>
        <w:t>格式</w:t>
      </w:r>
      <w:r>
        <w:rPr>
          <w:rFonts w:hint="eastAsia" w:cs="宋体"/>
          <w:b/>
          <w:color w:val="auto"/>
          <w:kern w:val="1"/>
          <w:sz w:val="24"/>
          <w:highlight w:val="none"/>
          <w:lang w:val="en-US" w:eastAsia="zh-CN"/>
        </w:rPr>
        <w:t>2</w:t>
      </w:r>
      <w:r>
        <w:rPr>
          <w:rFonts w:hint="eastAsia" w:cs="宋体"/>
          <w:b/>
          <w:color w:val="auto"/>
          <w:kern w:val="1"/>
          <w:sz w:val="24"/>
          <w:highlight w:val="none"/>
        </w:rPr>
        <w:t>：</w:t>
      </w:r>
    </w:p>
    <w:p w14:paraId="78B77DBF">
      <w:pPr>
        <w:pStyle w:val="33"/>
        <w:spacing w:line="360" w:lineRule="auto"/>
        <w:ind w:left="-2" w:firstLine="632"/>
        <w:jc w:val="center"/>
        <w:rPr>
          <w:rFonts w:hint="eastAsia" w:ascii="宋体" w:hAnsi="宋体" w:cs="宋体"/>
          <w:b/>
          <w:bCs/>
          <w:color w:val="auto"/>
          <w:sz w:val="28"/>
          <w:szCs w:val="28"/>
          <w:highlight w:val="none"/>
          <w:lang w:val="zh-CN"/>
        </w:rPr>
      </w:pPr>
    </w:p>
    <w:p w14:paraId="13D63B3F">
      <w:pPr>
        <w:pStyle w:val="33"/>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w:t>
      </w:r>
      <w:bookmarkStart w:id="480" w:name="_Hlk69828595"/>
      <w:r>
        <w:rPr>
          <w:rFonts w:hint="eastAsia" w:ascii="宋体" w:hAnsi="宋体" w:cs="宋体"/>
          <w:b/>
          <w:bCs/>
          <w:color w:val="auto"/>
          <w:sz w:val="28"/>
          <w:szCs w:val="28"/>
          <w:highlight w:val="none"/>
          <w:lang w:val="zh-CN"/>
        </w:rPr>
        <w:t>工程总承包实施方案经济投标文件</w:t>
      </w:r>
      <w:bookmarkEnd w:id="480"/>
      <w:r>
        <w:rPr>
          <w:rFonts w:hint="eastAsia" w:ascii="宋体" w:hAnsi="宋体" w:cs="宋体"/>
          <w:b/>
          <w:bCs/>
          <w:color w:val="auto"/>
          <w:sz w:val="28"/>
          <w:szCs w:val="28"/>
          <w:highlight w:val="none"/>
          <w:lang w:val="zh-CN"/>
        </w:rPr>
        <w:t>人员名单</w:t>
      </w:r>
      <w:bookmarkEnd w:id="479"/>
    </w:p>
    <w:tbl>
      <w:tblPr>
        <w:tblStyle w:val="35"/>
        <w:tblW w:w="0" w:type="auto"/>
        <w:tblInd w:w="0" w:type="dxa"/>
        <w:tblLayout w:type="fixed"/>
        <w:tblCellMar>
          <w:top w:w="0" w:type="dxa"/>
          <w:left w:w="108" w:type="dxa"/>
          <w:bottom w:w="0" w:type="dxa"/>
          <w:right w:w="108" w:type="dxa"/>
        </w:tblCellMar>
      </w:tblPr>
      <w:tblGrid>
        <w:gridCol w:w="1182"/>
        <w:gridCol w:w="1375"/>
        <w:gridCol w:w="3221"/>
        <w:gridCol w:w="3675"/>
      </w:tblGrid>
      <w:tr w14:paraId="46FBB4F4">
        <w:tblPrEx>
          <w:tblCellMar>
            <w:top w:w="0" w:type="dxa"/>
            <w:left w:w="108" w:type="dxa"/>
            <w:bottom w:w="0" w:type="dxa"/>
            <w:right w:w="108" w:type="dxa"/>
          </w:tblCellMar>
        </w:tblPrEx>
        <w:trPr>
          <w:trHeight w:val="462" w:hRule="atLeast"/>
        </w:trPr>
        <w:tc>
          <w:tcPr>
            <w:tcW w:w="1182" w:type="dxa"/>
            <w:tcBorders>
              <w:top w:val="single" w:color="000000" w:sz="4" w:space="0"/>
              <w:left w:val="single" w:color="000000" w:sz="4" w:space="0"/>
              <w:bottom w:val="single" w:color="000000" w:sz="6" w:space="0"/>
              <w:right w:val="single" w:color="000000" w:sz="6" w:space="0"/>
            </w:tcBorders>
            <w:vAlign w:val="center"/>
          </w:tcPr>
          <w:p w14:paraId="5330E27D">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4EAE330D">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4F63738F">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599969E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56B54991">
        <w:tblPrEx>
          <w:tblCellMar>
            <w:top w:w="0" w:type="dxa"/>
            <w:left w:w="108" w:type="dxa"/>
            <w:bottom w:w="0" w:type="dxa"/>
            <w:right w:w="108" w:type="dxa"/>
          </w:tblCellMar>
        </w:tblPrEx>
        <w:trPr>
          <w:trHeight w:val="468"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308D0C4F">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0378EA06">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A49230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3F0DF60">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47242658">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27D574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6B688801">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68F00E5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4B50F14D">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73CF8BEB">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0E6B634">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3CC7C25">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EEA4F65">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81FF92B">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2775282C">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AC4643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22BC5CE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01816BF0">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1EA30CF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4AE1707B">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0783C9D0">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CE8A12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4D658AA9">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7C7B0E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45A0A774">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6ECC7A5F">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EBEA14F">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6F7DA589">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FCB14EB">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4BFC8C15">
        <w:tblPrEx>
          <w:tblCellMar>
            <w:top w:w="0" w:type="dxa"/>
            <w:left w:w="108" w:type="dxa"/>
            <w:bottom w:w="0" w:type="dxa"/>
            <w:right w:w="108" w:type="dxa"/>
          </w:tblCellMar>
        </w:tblPrEx>
        <w:trPr>
          <w:trHeight w:val="452"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5D2ADEB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2E79BEC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35775DF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7162B69">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r w14:paraId="5364A760">
        <w:tblPrEx>
          <w:tblCellMar>
            <w:top w:w="0" w:type="dxa"/>
            <w:left w:w="108" w:type="dxa"/>
            <w:bottom w:w="0" w:type="dxa"/>
            <w:right w:w="108" w:type="dxa"/>
          </w:tblCellMar>
        </w:tblPrEx>
        <w:trPr>
          <w:trHeight w:val="472" w:hRule="atLeast"/>
        </w:trPr>
        <w:tc>
          <w:tcPr>
            <w:tcW w:w="1182" w:type="dxa"/>
            <w:tcBorders>
              <w:top w:val="single" w:color="000000" w:sz="6" w:space="0"/>
              <w:left w:val="single" w:color="000000" w:sz="4" w:space="0"/>
              <w:bottom w:val="single" w:color="000000" w:sz="4" w:space="0"/>
              <w:right w:val="single" w:color="000000" w:sz="6" w:space="0"/>
            </w:tcBorders>
            <w:vAlign w:val="center"/>
          </w:tcPr>
          <w:p w14:paraId="79B8C1AD">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2833E78C">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06DC94B2">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12A5F9C9">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1"/>
                <w:szCs w:val="21"/>
                <w:highlight w:val="none"/>
              </w:rPr>
            </w:pPr>
          </w:p>
        </w:tc>
      </w:tr>
    </w:tbl>
    <w:p w14:paraId="17C810CD">
      <w:pPr>
        <w:tabs>
          <w:tab w:val="left" w:pos="720"/>
        </w:tabs>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注：参与编制标书所有人员名单应包括编制投标报价、负责清样校对、负责打印及复印等所有人员在内的人员名单。</w:t>
      </w:r>
    </w:p>
    <w:p w14:paraId="45D030D4">
      <w:pPr>
        <w:spacing w:line="360" w:lineRule="auto"/>
        <w:rPr>
          <w:rFonts w:ascii="宋体" w:hAnsi="宋体" w:cs="宋体"/>
          <w:b/>
          <w:color w:val="auto"/>
          <w:kern w:val="1"/>
          <w:sz w:val="36"/>
          <w:szCs w:val="36"/>
          <w:highlight w:val="none"/>
        </w:rPr>
      </w:pPr>
    </w:p>
    <w:p w14:paraId="13E50B42">
      <w:pPr>
        <w:spacing w:line="360" w:lineRule="auto"/>
        <w:jc w:val="center"/>
        <w:rPr>
          <w:rFonts w:ascii="宋体" w:hAnsi="宋体" w:cs="宋体"/>
          <w:b/>
          <w:color w:val="auto"/>
          <w:kern w:val="1"/>
          <w:sz w:val="24"/>
          <w:szCs w:val="24"/>
          <w:highlight w:val="none"/>
        </w:rPr>
      </w:pPr>
      <w:r>
        <w:rPr>
          <w:rFonts w:ascii="宋体" w:hAnsi="宋体" w:cs="宋体"/>
          <w:b/>
          <w:color w:val="auto"/>
          <w:kern w:val="1"/>
          <w:sz w:val="36"/>
          <w:szCs w:val="36"/>
          <w:highlight w:val="none"/>
        </w:rPr>
        <w:br w:type="page"/>
      </w:r>
    </w:p>
    <w:p w14:paraId="597128FE">
      <w:pP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lang w:val="en-US" w:eastAsia="zh-CN"/>
        </w:rPr>
        <w:t>3</w:t>
      </w:r>
      <w:r>
        <w:rPr>
          <w:rFonts w:hint="eastAsia" w:ascii="宋体" w:hAnsi="宋体" w:cs="宋体"/>
          <w:b/>
          <w:color w:val="auto"/>
          <w:kern w:val="1"/>
          <w:sz w:val="24"/>
          <w:highlight w:val="none"/>
          <w:lang w:val="zh-CN"/>
        </w:rPr>
        <w:t xml:space="preserve">： </w:t>
      </w:r>
    </w:p>
    <w:p w14:paraId="71B11F9D">
      <w:pPr>
        <w:pStyle w:val="18"/>
        <w:spacing w:line="360" w:lineRule="auto"/>
        <w:rPr>
          <w:color w:val="auto"/>
          <w:highlight w:val="none"/>
        </w:rPr>
      </w:pPr>
    </w:p>
    <w:p w14:paraId="35470133">
      <w:pPr>
        <w:pStyle w:val="33"/>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投标人认为应该提供的其他资料</w:t>
      </w:r>
    </w:p>
    <w:p w14:paraId="5014BA94">
      <w:pPr>
        <w:pStyle w:val="33"/>
        <w:spacing w:line="360" w:lineRule="auto"/>
        <w:ind w:firstLine="0"/>
        <w:rPr>
          <w:rFonts w:ascii="宋体" w:hAnsi="宋体" w:cs="宋体"/>
          <w:b/>
          <w:bCs/>
          <w:color w:val="auto"/>
          <w:sz w:val="28"/>
          <w:szCs w:val="28"/>
          <w:highlight w:val="none"/>
          <w:lang w:val="zh-CN"/>
        </w:rPr>
      </w:pPr>
    </w:p>
    <w:p w14:paraId="19DA1B90">
      <w:pPr>
        <w:pStyle w:val="33"/>
        <w:spacing w:line="360" w:lineRule="auto"/>
        <w:ind w:left="-2" w:firstLine="632"/>
        <w:jc w:val="center"/>
        <w:rPr>
          <w:color w:val="auto"/>
        </w:rPr>
      </w:pPr>
    </w:p>
    <w:p w14:paraId="0403FF9D"/>
    <w:sectPr>
      <w:pgSz w:w="11907" w:h="16840"/>
      <w:pgMar w:top="1361" w:right="1304" w:bottom="1304" w:left="1304" w:header="851"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dobe 宋体 Std L">
    <w:altName w:val="宋体"/>
    <w:panose1 w:val="00000000000000000000"/>
    <w:charset w:val="00"/>
    <w:family w:val="roman"/>
    <w:pitch w:val="default"/>
    <w:sig w:usb0="00000000" w:usb1="00000000" w:usb2="00000016" w:usb3="00000000" w:csb0="00060007" w:csb1="00000000"/>
  </w:font>
  <w:font w:name="Calisto MT">
    <w:altName w:val="Segoe Print"/>
    <w:panose1 w:val="02040603050505030304"/>
    <w:charset w:val="00"/>
    <w:family w:val="roman"/>
    <w:pitch w:val="default"/>
    <w:sig w:usb0="00000000" w:usb1="00000000" w:usb2="00000000" w:usb3="00000000" w:csb0="20000001" w:csb1="00000000"/>
  </w:font>
  <w:font w:name="宋体..胭..">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00000000000000000"/>
    <w:charset w:val="86"/>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AA2D">
    <w:pPr>
      <w:pStyle w:val="23"/>
      <w:tabs>
        <w:tab w:val="left" w:pos="8311"/>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376EA429">
                          <w:pPr>
                            <w:pStyle w:val="23"/>
                          </w:pPr>
                          <w:r>
                            <w:fldChar w:fldCharType="begin"/>
                          </w:r>
                          <w:r>
                            <w:instrText xml:space="preserve"> PAGE \* Arabic </w:instrText>
                          </w:r>
                          <w:r>
                            <w:fldChar w:fldCharType="separate"/>
                          </w:r>
                          <w:r>
                            <w:t>7</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2336;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amvTAAAAAwEAAA8AAAAAAAAAAQAgAAAAIgAAAGRycy9kb3ducmV2LnhtbFBL&#10;AQIUABQAAAAIAIdO4kBBQ//E+wEAAAMEAAAOAAAAAAAAAAEAIAAAACIBAABkcnMvZTJvRG9jLnht&#10;bFBLBQYAAAAABgAGAFkBAACPBQAAAAA=&#10;">
              <v:fill on="f" focussize="0,0"/>
              <v:stroke on="f"/>
              <v:imagedata o:title=""/>
              <o:lock v:ext="edit" aspectratio="f"/>
              <v:textbox inset="0mm,0mm,0mm,0mm">
                <w:txbxContent>
                  <w:p w14:paraId="376EA429">
                    <w:pPr>
                      <w:pStyle w:val="23"/>
                    </w:pPr>
                    <w:r>
                      <w:fldChar w:fldCharType="begin"/>
                    </w:r>
                    <w:r>
                      <w:instrText xml:space="preserve"> PAGE \* Arabic </w:instrText>
                    </w:r>
                    <w:r>
                      <w:fldChar w:fldCharType="separate"/>
                    </w:r>
                    <w:r>
                      <w:t>7</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46AC7">
    <w:pPr>
      <w:pStyle w:val="23"/>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0AA07F6">
                          <w:pPr>
                            <w:pStyle w:val="23"/>
                          </w:pPr>
                          <w:r>
                            <w:fldChar w:fldCharType="begin"/>
                          </w:r>
                          <w:r>
                            <w:instrText xml:space="preserve"> PAGE \* Arabic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fXbbb+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hIIzKwxt/FGNgX2Cka2jPIPzJWU9OMoL&#10;Ix1TaqLq3R3In55ZuO2EPagbRBg6JRoar4iV2ZPSCcdHkHr4Cg21EccACWhs0UTtSA1G6LSa82U1&#10;cRQZWxZX6/wdZ5Kuircf3+dpdZkol2KHPnxWYFgMKo60+QQuTnc+xGFEuaTEXhb2uu/T9nv71wEl&#10;Ticq2WeujlTi9BOPMNbjLE0NzZlIIUzWoodFQQf4i7OBbFVxS6+Is/6LJVmiA5cAl6BeAmElFVY8&#10;cDaFt2Fy6tGhPnSEuwh/Q9LtdaIVB5tmmAUnoyS2s6mjE5/+p6w/D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X1222/gEAABAEAAAOAAAAAAAAAAEAIAAAAB8BAABkcnMvZTJvRG9jLnht&#10;bFBLBQYAAAAABgAGAFkBAACPBQAAAAA=&#10;">
              <v:fill on="f" focussize="0,0"/>
              <v:stroke on="f"/>
              <v:imagedata o:title=""/>
              <o:lock v:ext="edit" aspectratio="f"/>
              <v:textbox inset="0mm,0mm,0mm,0mm" style="mso-fit-shape-to-text:t;">
                <w:txbxContent>
                  <w:p w14:paraId="40AA07F6">
                    <w:pPr>
                      <w:pStyle w:val="23"/>
                    </w:pPr>
                    <w:r>
                      <w:fldChar w:fldCharType="begin"/>
                    </w:r>
                    <w:r>
                      <w:instrText xml:space="preserve"> PAGE \* Arabic </w:instrText>
                    </w:r>
                    <w:r>
                      <w:fldChar w:fldCharType="separate"/>
                    </w:r>
                    <w:r>
                      <w:t>26</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FE561">
    <w:pPr>
      <w:pStyle w:val="24"/>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7816CA1">
                          <w:pPr>
                            <w:pStyle w:val="23"/>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uECrj/gEAABAEAAAOAAAAAAAAAAEAIAAAAB8BAABkcnMvZTJvRG9jLnht&#10;bFBLBQYAAAAABgAGAFkBAACPBQAAAAA=&#10;">
              <v:fill on="f" focussize="0,0"/>
              <v:stroke on="f"/>
              <v:imagedata o:title=""/>
              <o:lock v:ext="edit" aspectratio="f"/>
              <v:textbox inset="0mm,0mm,0mm,0mm" style="mso-fit-shape-to-text:t;">
                <w:txbxContent>
                  <w:p w14:paraId="07816CA1">
                    <w:pPr>
                      <w:pStyle w:val="2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2BDE3">
    <w:pPr>
      <w:pStyle w:val="24"/>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4881DF1">
                          <w:pPr>
                            <w:pStyle w:val="23"/>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4DIK7/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UvOrDC08Ac1BPYFBvYh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jgMgrv8BAAAPBAAADgAAAAAAAAABACAAAAAfAQAAZHJzL2Uyb0RvYy54&#10;bWxQSwUGAAAAAAYABgBZAQAAkAUAAAAA&#10;">
              <v:fill on="f" focussize="0,0"/>
              <v:stroke on="f"/>
              <v:imagedata o:title=""/>
              <o:lock v:ext="edit" aspectratio="f"/>
              <v:textbox inset="0mm,0mm,0mm,0mm" style="mso-fit-shape-to-text:t;">
                <w:txbxContent>
                  <w:p w14:paraId="24881DF1">
                    <w:pPr>
                      <w:pStyle w:val="2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955230"/>
    </w:sdtPr>
    <w:sdtContent>
      <w:p w14:paraId="3C9817A7">
        <w:pPr>
          <w:pStyle w:val="23"/>
          <w:jc w:val="center"/>
        </w:pPr>
        <w:r>
          <w:fldChar w:fldCharType="begin"/>
        </w:r>
        <w:r>
          <w:instrText xml:space="preserve">PAGE   \* MERGEFORMAT</w:instrText>
        </w:r>
        <w:r>
          <w:fldChar w:fldCharType="separate"/>
        </w:r>
        <w:r>
          <w:rPr>
            <w:lang w:val="zh-CN"/>
          </w:rPr>
          <w:t>43</w:t>
        </w:r>
        <w:r>
          <w:fldChar w:fldCharType="end"/>
        </w:r>
      </w:p>
    </w:sdtContent>
  </w:sdt>
  <w:p w14:paraId="1D27DDED">
    <w:pPr>
      <w:pStyle w:val="24"/>
      <w:pBdr>
        <w:bottom w:val="none" w:color="auto" w:sz="0" w:space="0"/>
      </w:pBdr>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704F5">
    <w:pPr>
      <w:pStyle w:val="24"/>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7F79591">
                          <w:pPr>
                            <w:pStyle w:val="23"/>
                          </w:pPr>
                          <w:r>
                            <w:fldChar w:fldCharType="begin"/>
                          </w:r>
                          <w:r>
                            <w:instrText xml:space="preserve"> PAGE  \* MERGEFORMAT </w:instrText>
                          </w:r>
                          <w:r>
                            <w:fldChar w:fldCharType="separate"/>
                          </w:r>
                          <w:r>
                            <w:t>44</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M39kv8BAAAPBAAADgAAAAAAAAABACAAAAAfAQAAZHJzL2Uyb0RvYy54&#10;bWxQSwUGAAAAAAYABgBZAQAAkAUAAAAA&#10;">
              <v:fill on="f" focussize="0,0"/>
              <v:stroke on="f"/>
              <v:imagedata o:title=""/>
              <o:lock v:ext="edit" aspectratio="f"/>
              <v:textbox inset="0mm,0mm,0mm,0mm" style="mso-fit-shape-to-text:t;">
                <w:txbxContent>
                  <w:p w14:paraId="27F79591">
                    <w:pPr>
                      <w:pStyle w:val="2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F79D">
    <w:pPr>
      <w:pStyle w:val="24"/>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8ABF59B">
                          <w:pPr>
                            <w:pStyle w:val="23"/>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gKePn/gEAAA8EAAAOAAAAAAAAAAEAIAAAAB8BAABkcnMvZTJvRG9jLnht&#10;bFBLBQYAAAAABgAGAFkBAACPBQAAAAA=&#10;">
              <v:fill on="f" focussize="0,0"/>
              <v:stroke on="f"/>
              <v:imagedata o:title=""/>
              <o:lock v:ext="edit" aspectratio="f"/>
              <v:textbox inset="0mm,0mm,0mm,0mm" style="mso-fit-shape-to-text:t;">
                <w:txbxContent>
                  <w:p w14:paraId="18ABF59B">
                    <w:pPr>
                      <w:pStyle w:val="2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90BA">
    <w:pPr>
      <w:pStyle w:val="24"/>
      <w:pBdr>
        <w:bottom w:val="none" w:color="auto" w:sz="0" w:space="0"/>
      </w:pBdr>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DA1E9E0">
                          <w:pPr>
                            <w:pStyle w:val="23"/>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nupLL/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Q+cWWFo4Q9qCOwLDOwy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We6ksv8BAAAPBAAADgAAAAAAAAABACAAAAAfAQAAZHJzL2Uyb0RvYy54&#10;bWxQSwUGAAAAAAYABgBZAQAAkAUAAAAA&#10;">
              <v:fill on="f" focussize="0,0"/>
              <v:stroke on="f"/>
              <v:imagedata o:title=""/>
              <o:lock v:ext="edit" aspectratio="f"/>
              <v:textbox inset="0mm,0mm,0mm,0mm" style="mso-fit-shape-to-text:t;">
                <w:txbxContent>
                  <w:p w14:paraId="1DA1E9E0">
                    <w:pPr>
                      <w:pStyle w:val="2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3486">
    <w:pPr>
      <w:pStyle w:val="24"/>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FD59D62">
                          <w:pPr>
                            <w:pStyle w:val="23"/>
                          </w:pPr>
                          <w:r>
                            <w:fldChar w:fldCharType="begin"/>
                          </w:r>
                          <w:r>
                            <w:instrText xml:space="preserve"> PAGE  \* MERGEFORMAT </w:instrText>
                          </w:r>
                          <w:r>
                            <w:fldChar w:fldCharType="separate"/>
                          </w:r>
                          <w:r>
                            <w:t>95</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WnZ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BM6sMLTwRzUG9glGVqyjPIPzJWU9OMoL&#10;I53H1EjVuzuQPz2zcNsJe1A3iDB0SjQ0XhErsyelE46PIPXwFRrqI44BEtDYoomApAYjdFrN+bKa&#10;OIuMLYurdf6OM0lXxduP7/O0ukyUS7FDHz4rMCwGFUfafAIXpzsf4jCiXFJiLwt73fdp+73964AS&#10;pxOV7DNXRypx+olHGOtxlqaG5kykECZr0cOioAP8xdlAtqq4pVfEWf/FkizRgUuAS1AvgbCSCise&#10;OJvC2zA59ehQHzrCXYS/Ien2OtGKg00zzIKTURLb2dTRiU//U9afh7z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DFp2R/gEAABAEAAAOAAAAAAAAAAEAIAAAAB8BAABkcnMvZTJvRG9jLnht&#10;bFBLBQYAAAAABgAGAFkBAACPBQAAAAA=&#10;">
              <v:fill on="f" focussize="0,0"/>
              <v:stroke on="f"/>
              <v:imagedata o:title=""/>
              <o:lock v:ext="edit" aspectratio="f"/>
              <v:textbox inset="0mm,0mm,0mm,0mm" style="mso-fit-shape-to-text:t;">
                <w:txbxContent>
                  <w:p w14:paraId="1FD59D62">
                    <w:pPr>
                      <w:pStyle w:val="23"/>
                    </w:pPr>
                    <w:r>
                      <w:fldChar w:fldCharType="begin"/>
                    </w:r>
                    <w:r>
                      <w:instrText xml:space="preserve"> PAGE  \* MERGEFORMAT </w:instrText>
                    </w:r>
                    <w:r>
                      <w:fldChar w:fldCharType="separate"/>
                    </w:r>
                    <w:r>
                      <w:t>95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C438">
    <w:pPr>
      <w:pStyle w:val="2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45881">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0E75">
    <w:pPr>
      <w:pStyle w:val="2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86A9E">
    <w:pPr>
      <w:pStyle w:val="2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AD43E">
    <w:pPr>
      <w:pStyle w:val="24"/>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A4A7E">
    <w:pPr>
      <w:pStyle w:val="24"/>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B4F4">
    <w:pPr>
      <w:pStyle w:val="24"/>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D4E07">
    <w:pPr>
      <w:pStyle w:val="24"/>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EFF0">
    <w:pPr>
      <w:pStyle w:val="24"/>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35EE">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F538E"/>
    <w:multiLevelType w:val="singleLevel"/>
    <w:tmpl w:val="5ADF538E"/>
    <w:lvl w:ilvl="0" w:tentative="0">
      <w:start w:val="2"/>
      <w:numFmt w:val="decimal"/>
      <w:suff w:val="nothing"/>
      <w:lvlText w:val="%1、"/>
      <w:lvlJc w:val="left"/>
    </w:lvl>
  </w:abstractNum>
  <w:abstractNum w:abstractNumId="1">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gutterAtTop/>
  <w:hideSpellingErrors/>
  <w:trackRevisions w:val="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ODVlNTg5MjQ4MGNjZWMwOGIwYTE0ZGJmZTVmMDAifQ=="/>
  </w:docVars>
  <w:rsids>
    <w:rsidRoot w:val="002C1B37"/>
    <w:rsid w:val="00000BFA"/>
    <w:rsid w:val="00001178"/>
    <w:rsid w:val="00001300"/>
    <w:rsid w:val="000026BF"/>
    <w:rsid w:val="00003C3E"/>
    <w:rsid w:val="00004ABE"/>
    <w:rsid w:val="00005740"/>
    <w:rsid w:val="000058B7"/>
    <w:rsid w:val="00005C8A"/>
    <w:rsid w:val="00006044"/>
    <w:rsid w:val="000061DE"/>
    <w:rsid w:val="00006782"/>
    <w:rsid w:val="000068FA"/>
    <w:rsid w:val="00007526"/>
    <w:rsid w:val="00007593"/>
    <w:rsid w:val="000106B6"/>
    <w:rsid w:val="00012561"/>
    <w:rsid w:val="00013549"/>
    <w:rsid w:val="00014FC9"/>
    <w:rsid w:val="0001595D"/>
    <w:rsid w:val="000200DE"/>
    <w:rsid w:val="00020854"/>
    <w:rsid w:val="00021E1B"/>
    <w:rsid w:val="00022978"/>
    <w:rsid w:val="00022E29"/>
    <w:rsid w:val="0002450E"/>
    <w:rsid w:val="0002481C"/>
    <w:rsid w:val="00025D1A"/>
    <w:rsid w:val="00025F53"/>
    <w:rsid w:val="00026372"/>
    <w:rsid w:val="00026D2B"/>
    <w:rsid w:val="0002753D"/>
    <w:rsid w:val="00030922"/>
    <w:rsid w:val="000327DC"/>
    <w:rsid w:val="00032872"/>
    <w:rsid w:val="000332EC"/>
    <w:rsid w:val="000334E8"/>
    <w:rsid w:val="00034A3E"/>
    <w:rsid w:val="00035A59"/>
    <w:rsid w:val="00036018"/>
    <w:rsid w:val="00040123"/>
    <w:rsid w:val="00040350"/>
    <w:rsid w:val="000409F3"/>
    <w:rsid w:val="00040BAC"/>
    <w:rsid w:val="00041ED8"/>
    <w:rsid w:val="00042265"/>
    <w:rsid w:val="00042AFF"/>
    <w:rsid w:val="00042FCA"/>
    <w:rsid w:val="00043448"/>
    <w:rsid w:val="00043AB8"/>
    <w:rsid w:val="00043B82"/>
    <w:rsid w:val="00043EFB"/>
    <w:rsid w:val="000459BB"/>
    <w:rsid w:val="000462DF"/>
    <w:rsid w:val="000465DD"/>
    <w:rsid w:val="00050156"/>
    <w:rsid w:val="000513CE"/>
    <w:rsid w:val="0005173A"/>
    <w:rsid w:val="000528BF"/>
    <w:rsid w:val="00052DB8"/>
    <w:rsid w:val="00053946"/>
    <w:rsid w:val="000542A4"/>
    <w:rsid w:val="000550FD"/>
    <w:rsid w:val="0005594F"/>
    <w:rsid w:val="00056609"/>
    <w:rsid w:val="00056D4F"/>
    <w:rsid w:val="0006022F"/>
    <w:rsid w:val="0006113C"/>
    <w:rsid w:val="0006120C"/>
    <w:rsid w:val="0006276F"/>
    <w:rsid w:val="00063EDB"/>
    <w:rsid w:val="00065F65"/>
    <w:rsid w:val="00067C50"/>
    <w:rsid w:val="00067DB7"/>
    <w:rsid w:val="00070089"/>
    <w:rsid w:val="00072D86"/>
    <w:rsid w:val="000734DF"/>
    <w:rsid w:val="00073AE4"/>
    <w:rsid w:val="00075F9F"/>
    <w:rsid w:val="00076904"/>
    <w:rsid w:val="00076E2A"/>
    <w:rsid w:val="000775A1"/>
    <w:rsid w:val="000801C7"/>
    <w:rsid w:val="000806FF"/>
    <w:rsid w:val="00081CE3"/>
    <w:rsid w:val="00082169"/>
    <w:rsid w:val="00082413"/>
    <w:rsid w:val="000835A5"/>
    <w:rsid w:val="00083918"/>
    <w:rsid w:val="0008391B"/>
    <w:rsid w:val="000853A5"/>
    <w:rsid w:val="000856E1"/>
    <w:rsid w:val="00086BE3"/>
    <w:rsid w:val="000875B5"/>
    <w:rsid w:val="00087983"/>
    <w:rsid w:val="00092BE4"/>
    <w:rsid w:val="00092F27"/>
    <w:rsid w:val="000949FA"/>
    <w:rsid w:val="00094CF6"/>
    <w:rsid w:val="000953B4"/>
    <w:rsid w:val="0009728A"/>
    <w:rsid w:val="000972BC"/>
    <w:rsid w:val="00097311"/>
    <w:rsid w:val="000A0F40"/>
    <w:rsid w:val="000A1349"/>
    <w:rsid w:val="000A17AF"/>
    <w:rsid w:val="000A1EFA"/>
    <w:rsid w:val="000A35ED"/>
    <w:rsid w:val="000A363E"/>
    <w:rsid w:val="000A48F6"/>
    <w:rsid w:val="000A67ED"/>
    <w:rsid w:val="000A6898"/>
    <w:rsid w:val="000A78C4"/>
    <w:rsid w:val="000B0503"/>
    <w:rsid w:val="000B0901"/>
    <w:rsid w:val="000B0ED3"/>
    <w:rsid w:val="000B1A6A"/>
    <w:rsid w:val="000B2113"/>
    <w:rsid w:val="000B35C2"/>
    <w:rsid w:val="000B4043"/>
    <w:rsid w:val="000B4BE9"/>
    <w:rsid w:val="000B4C41"/>
    <w:rsid w:val="000B7A6C"/>
    <w:rsid w:val="000C09D0"/>
    <w:rsid w:val="000C0F10"/>
    <w:rsid w:val="000C1F52"/>
    <w:rsid w:val="000C23EA"/>
    <w:rsid w:val="000C2E96"/>
    <w:rsid w:val="000C301D"/>
    <w:rsid w:val="000C309A"/>
    <w:rsid w:val="000C3AD5"/>
    <w:rsid w:val="000C3E2A"/>
    <w:rsid w:val="000C6D7D"/>
    <w:rsid w:val="000C75FA"/>
    <w:rsid w:val="000C7F2D"/>
    <w:rsid w:val="000D1B24"/>
    <w:rsid w:val="000D21A1"/>
    <w:rsid w:val="000D220A"/>
    <w:rsid w:val="000D37A1"/>
    <w:rsid w:val="000D39D7"/>
    <w:rsid w:val="000D43A7"/>
    <w:rsid w:val="000D43BF"/>
    <w:rsid w:val="000D6B94"/>
    <w:rsid w:val="000E0A3D"/>
    <w:rsid w:val="000E0B5F"/>
    <w:rsid w:val="000E1235"/>
    <w:rsid w:val="000E16F2"/>
    <w:rsid w:val="000E3146"/>
    <w:rsid w:val="000E6F67"/>
    <w:rsid w:val="000E7227"/>
    <w:rsid w:val="000E7AB9"/>
    <w:rsid w:val="000E7EC8"/>
    <w:rsid w:val="000F0A11"/>
    <w:rsid w:val="000F0FA6"/>
    <w:rsid w:val="000F1425"/>
    <w:rsid w:val="000F1FB8"/>
    <w:rsid w:val="000F2228"/>
    <w:rsid w:val="000F4451"/>
    <w:rsid w:val="000F491E"/>
    <w:rsid w:val="000F5993"/>
    <w:rsid w:val="000F6103"/>
    <w:rsid w:val="000F7D3B"/>
    <w:rsid w:val="00100750"/>
    <w:rsid w:val="00101427"/>
    <w:rsid w:val="0010269C"/>
    <w:rsid w:val="00102F05"/>
    <w:rsid w:val="00104F67"/>
    <w:rsid w:val="001062C3"/>
    <w:rsid w:val="00106918"/>
    <w:rsid w:val="001106A4"/>
    <w:rsid w:val="00110B51"/>
    <w:rsid w:val="00111ED2"/>
    <w:rsid w:val="0011390B"/>
    <w:rsid w:val="00115288"/>
    <w:rsid w:val="00115D9F"/>
    <w:rsid w:val="001160B2"/>
    <w:rsid w:val="0011709F"/>
    <w:rsid w:val="00117DD7"/>
    <w:rsid w:val="00120BE4"/>
    <w:rsid w:val="00122BEC"/>
    <w:rsid w:val="0012522F"/>
    <w:rsid w:val="0012530C"/>
    <w:rsid w:val="00125FCA"/>
    <w:rsid w:val="001262AD"/>
    <w:rsid w:val="001268F1"/>
    <w:rsid w:val="00126E0C"/>
    <w:rsid w:val="001274AA"/>
    <w:rsid w:val="00127A3B"/>
    <w:rsid w:val="00130591"/>
    <w:rsid w:val="00130B44"/>
    <w:rsid w:val="00131E67"/>
    <w:rsid w:val="00132FEC"/>
    <w:rsid w:val="00135DE3"/>
    <w:rsid w:val="001361B7"/>
    <w:rsid w:val="001379F9"/>
    <w:rsid w:val="00140BA4"/>
    <w:rsid w:val="0014329B"/>
    <w:rsid w:val="00143CB7"/>
    <w:rsid w:val="001450C7"/>
    <w:rsid w:val="001455D0"/>
    <w:rsid w:val="00145942"/>
    <w:rsid w:val="00145987"/>
    <w:rsid w:val="00146310"/>
    <w:rsid w:val="00146EC7"/>
    <w:rsid w:val="00147ED7"/>
    <w:rsid w:val="001508A7"/>
    <w:rsid w:val="0015113E"/>
    <w:rsid w:val="0015115B"/>
    <w:rsid w:val="00152FCE"/>
    <w:rsid w:val="001538BF"/>
    <w:rsid w:val="001545C4"/>
    <w:rsid w:val="00154C92"/>
    <w:rsid w:val="001555AD"/>
    <w:rsid w:val="00155F5A"/>
    <w:rsid w:val="00156791"/>
    <w:rsid w:val="001604FD"/>
    <w:rsid w:val="001609C2"/>
    <w:rsid w:val="001609F0"/>
    <w:rsid w:val="00160FF9"/>
    <w:rsid w:val="00161A54"/>
    <w:rsid w:val="0016248D"/>
    <w:rsid w:val="00163DB2"/>
    <w:rsid w:val="00165BCD"/>
    <w:rsid w:val="00165E2F"/>
    <w:rsid w:val="00166155"/>
    <w:rsid w:val="00166D94"/>
    <w:rsid w:val="00166DB7"/>
    <w:rsid w:val="00167C06"/>
    <w:rsid w:val="00167F42"/>
    <w:rsid w:val="00167F81"/>
    <w:rsid w:val="0017042F"/>
    <w:rsid w:val="001719DE"/>
    <w:rsid w:val="001775E9"/>
    <w:rsid w:val="00183E9A"/>
    <w:rsid w:val="001840E1"/>
    <w:rsid w:val="00184F30"/>
    <w:rsid w:val="001859C1"/>
    <w:rsid w:val="00187293"/>
    <w:rsid w:val="001872E3"/>
    <w:rsid w:val="0018767B"/>
    <w:rsid w:val="00190204"/>
    <w:rsid w:val="00190252"/>
    <w:rsid w:val="00191EDB"/>
    <w:rsid w:val="00195146"/>
    <w:rsid w:val="00196BAF"/>
    <w:rsid w:val="001972B2"/>
    <w:rsid w:val="00197658"/>
    <w:rsid w:val="001977F0"/>
    <w:rsid w:val="00197E3E"/>
    <w:rsid w:val="00197EE3"/>
    <w:rsid w:val="001A0E97"/>
    <w:rsid w:val="001A2518"/>
    <w:rsid w:val="001A2626"/>
    <w:rsid w:val="001A28CA"/>
    <w:rsid w:val="001A5530"/>
    <w:rsid w:val="001B032F"/>
    <w:rsid w:val="001B2D7C"/>
    <w:rsid w:val="001B2E1F"/>
    <w:rsid w:val="001B403A"/>
    <w:rsid w:val="001B4DF8"/>
    <w:rsid w:val="001B6AF4"/>
    <w:rsid w:val="001C08A4"/>
    <w:rsid w:val="001C0A08"/>
    <w:rsid w:val="001C1013"/>
    <w:rsid w:val="001C2F05"/>
    <w:rsid w:val="001C32B8"/>
    <w:rsid w:val="001C3C37"/>
    <w:rsid w:val="001C419B"/>
    <w:rsid w:val="001C4548"/>
    <w:rsid w:val="001C6485"/>
    <w:rsid w:val="001C71B1"/>
    <w:rsid w:val="001D1628"/>
    <w:rsid w:val="001D1FA7"/>
    <w:rsid w:val="001D2A3E"/>
    <w:rsid w:val="001D34E0"/>
    <w:rsid w:val="001D448C"/>
    <w:rsid w:val="001D4D67"/>
    <w:rsid w:val="001D652E"/>
    <w:rsid w:val="001D71BC"/>
    <w:rsid w:val="001D7380"/>
    <w:rsid w:val="001E2B1E"/>
    <w:rsid w:val="001E2B30"/>
    <w:rsid w:val="001E32EE"/>
    <w:rsid w:val="001E3528"/>
    <w:rsid w:val="001E3B9E"/>
    <w:rsid w:val="001E47D9"/>
    <w:rsid w:val="001E792A"/>
    <w:rsid w:val="001F0207"/>
    <w:rsid w:val="001F2387"/>
    <w:rsid w:val="001F397E"/>
    <w:rsid w:val="001F43E3"/>
    <w:rsid w:val="001F5C0F"/>
    <w:rsid w:val="0020015C"/>
    <w:rsid w:val="00200617"/>
    <w:rsid w:val="00201C56"/>
    <w:rsid w:val="00206A78"/>
    <w:rsid w:val="00207DC9"/>
    <w:rsid w:val="00210A9C"/>
    <w:rsid w:val="00211A77"/>
    <w:rsid w:val="002124BD"/>
    <w:rsid w:val="002144AF"/>
    <w:rsid w:val="0021542A"/>
    <w:rsid w:val="0021554C"/>
    <w:rsid w:val="002164A6"/>
    <w:rsid w:val="00216E1E"/>
    <w:rsid w:val="002208AD"/>
    <w:rsid w:val="00221920"/>
    <w:rsid w:val="00221B05"/>
    <w:rsid w:val="002223E1"/>
    <w:rsid w:val="0022370F"/>
    <w:rsid w:val="00224107"/>
    <w:rsid w:val="0022438E"/>
    <w:rsid w:val="00224AD2"/>
    <w:rsid w:val="00224CF0"/>
    <w:rsid w:val="00226627"/>
    <w:rsid w:val="002268F9"/>
    <w:rsid w:val="00227E3E"/>
    <w:rsid w:val="00231625"/>
    <w:rsid w:val="0023242C"/>
    <w:rsid w:val="00233413"/>
    <w:rsid w:val="0023407A"/>
    <w:rsid w:val="002359F0"/>
    <w:rsid w:val="00235A01"/>
    <w:rsid w:val="00236EBC"/>
    <w:rsid w:val="00237A2A"/>
    <w:rsid w:val="00237F38"/>
    <w:rsid w:val="002406FE"/>
    <w:rsid w:val="002413CD"/>
    <w:rsid w:val="00241A6C"/>
    <w:rsid w:val="00241E04"/>
    <w:rsid w:val="002422B4"/>
    <w:rsid w:val="002423E2"/>
    <w:rsid w:val="00243226"/>
    <w:rsid w:val="00243DAE"/>
    <w:rsid w:val="00246001"/>
    <w:rsid w:val="00246022"/>
    <w:rsid w:val="00247D0C"/>
    <w:rsid w:val="00250BCC"/>
    <w:rsid w:val="00252A63"/>
    <w:rsid w:val="00252F9A"/>
    <w:rsid w:val="002536D6"/>
    <w:rsid w:val="002545B0"/>
    <w:rsid w:val="00255761"/>
    <w:rsid w:val="0025601D"/>
    <w:rsid w:val="0025743A"/>
    <w:rsid w:val="0025763B"/>
    <w:rsid w:val="00260228"/>
    <w:rsid w:val="00261118"/>
    <w:rsid w:val="00261A21"/>
    <w:rsid w:val="00261EAD"/>
    <w:rsid w:val="0026263B"/>
    <w:rsid w:val="0026356A"/>
    <w:rsid w:val="00264393"/>
    <w:rsid w:val="0026566A"/>
    <w:rsid w:val="002659E4"/>
    <w:rsid w:val="00266F9F"/>
    <w:rsid w:val="002676DC"/>
    <w:rsid w:val="00270FE1"/>
    <w:rsid w:val="002717EA"/>
    <w:rsid w:val="0027207F"/>
    <w:rsid w:val="0027316E"/>
    <w:rsid w:val="002740A2"/>
    <w:rsid w:val="00274272"/>
    <w:rsid w:val="00274F8C"/>
    <w:rsid w:val="002758B2"/>
    <w:rsid w:val="002827CD"/>
    <w:rsid w:val="0028535F"/>
    <w:rsid w:val="0028649C"/>
    <w:rsid w:val="00287188"/>
    <w:rsid w:val="00287BFC"/>
    <w:rsid w:val="00287FC4"/>
    <w:rsid w:val="00290EAC"/>
    <w:rsid w:val="00291C1A"/>
    <w:rsid w:val="002920F0"/>
    <w:rsid w:val="0029265B"/>
    <w:rsid w:val="002935C8"/>
    <w:rsid w:val="002948B9"/>
    <w:rsid w:val="00294B2F"/>
    <w:rsid w:val="002958E2"/>
    <w:rsid w:val="00295C86"/>
    <w:rsid w:val="0029686D"/>
    <w:rsid w:val="0029764E"/>
    <w:rsid w:val="00297AD3"/>
    <w:rsid w:val="002A0228"/>
    <w:rsid w:val="002A0CB0"/>
    <w:rsid w:val="002A1531"/>
    <w:rsid w:val="002A23AB"/>
    <w:rsid w:val="002A2DEC"/>
    <w:rsid w:val="002A30C0"/>
    <w:rsid w:val="002A334E"/>
    <w:rsid w:val="002A44A1"/>
    <w:rsid w:val="002A4B98"/>
    <w:rsid w:val="002A65C7"/>
    <w:rsid w:val="002A67E1"/>
    <w:rsid w:val="002A686E"/>
    <w:rsid w:val="002A7FF6"/>
    <w:rsid w:val="002B1951"/>
    <w:rsid w:val="002B2C5F"/>
    <w:rsid w:val="002B4367"/>
    <w:rsid w:val="002B4BF8"/>
    <w:rsid w:val="002B6916"/>
    <w:rsid w:val="002B7935"/>
    <w:rsid w:val="002C1B37"/>
    <w:rsid w:val="002C21D4"/>
    <w:rsid w:val="002C21DB"/>
    <w:rsid w:val="002C4915"/>
    <w:rsid w:val="002C6D2F"/>
    <w:rsid w:val="002D2298"/>
    <w:rsid w:val="002D46AA"/>
    <w:rsid w:val="002D48C4"/>
    <w:rsid w:val="002D4F65"/>
    <w:rsid w:val="002D505F"/>
    <w:rsid w:val="002D52CA"/>
    <w:rsid w:val="002D667B"/>
    <w:rsid w:val="002D78C2"/>
    <w:rsid w:val="002E0C02"/>
    <w:rsid w:val="002E148F"/>
    <w:rsid w:val="002E235F"/>
    <w:rsid w:val="002E4E23"/>
    <w:rsid w:val="002E4F1E"/>
    <w:rsid w:val="002E5593"/>
    <w:rsid w:val="002E5E2B"/>
    <w:rsid w:val="002E6B18"/>
    <w:rsid w:val="002E6C25"/>
    <w:rsid w:val="002E75A5"/>
    <w:rsid w:val="002F0FFF"/>
    <w:rsid w:val="002F3748"/>
    <w:rsid w:val="002F40B4"/>
    <w:rsid w:val="002F4C46"/>
    <w:rsid w:val="002F510B"/>
    <w:rsid w:val="002F5DDB"/>
    <w:rsid w:val="002F6D43"/>
    <w:rsid w:val="002F6F9A"/>
    <w:rsid w:val="002F7412"/>
    <w:rsid w:val="002F7698"/>
    <w:rsid w:val="00300B77"/>
    <w:rsid w:val="003013B6"/>
    <w:rsid w:val="0030180E"/>
    <w:rsid w:val="0030262C"/>
    <w:rsid w:val="00302996"/>
    <w:rsid w:val="00302C15"/>
    <w:rsid w:val="003030F2"/>
    <w:rsid w:val="00303DEF"/>
    <w:rsid w:val="00306BBE"/>
    <w:rsid w:val="00311BFC"/>
    <w:rsid w:val="003131ED"/>
    <w:rsid w:val="003135B2"/>
    <w:rsid w:val="00313A12"/>
    <w:rsid w:val="00313B14"/>
    <w:rsid w:val="00314ADF"/>
    <w:rsid w:val="00314DF7"/>
    <w:rsid w:val="00315455"/>
    <w:rsid w:val="0031714A"/>
    <w:rsid w:val="00317C58"/>
    <w:rsid w:val="003201D2"/>
    <w:rsid w:val="0032153B"/>
    <w:rsid w:val="00321B46"/>
    <w:rsid w:val="003231D7"/>
    <w:rsid w:val="0032352A"/>
    <w:rsid w:val="003259D2"/>
    <w:rsid w:val="00326593"/>
    <w:rsid w:val="0032711F"/>
    <w:rsid w:val="003276B1"/>
    <w:rsid w:val="00330265"/>
    <w:rsid w:val="00330887"/>
    <w:rsid w:val="00330AB8"/>
    <w:rsid w:val="0033299F"/>
    <w:rsid w:val="00333BAE"/>
    <w:rsid w:val="00333DD7"/>
    <w:rsid w:val="00334289"/>
    <w:rsid w:val="00334328"/>
    <w:rsid w:val="003357DF"/>
    <w:rsid w:val="00335BCD"/>
    <w:rsid w:val="0033602E"/>
    <w:rsid w:val="0033667B"/>
    <w:rsid w:val="00337656"/>
    <w:rsid w:val="00337788"/>
    <w:rsid w:val="00340034"/>
    <w:rsid w:val="00341CD0"/>
    <w:rsid w:val="00342906"/>
    <w:rsid w:val="00342ED6"/>
    <w:rsid w:val="0034392C"/>
    <w:rsid w:val="00343E82"/>
    <w:rsid w:val="0034402B"/>
    <w:rsid w:val="00344718"/>
    <w:rsid w:val="00347B1A"/>
    <w:rsid w:val="00350C90"/>
    <w:rsid w:val="00351562"/>
    <w:rsid w:val="00351BFF"/>
    <w:rsid w:val="0035451D"/>
    <w:rsid w:val="00354EE0"/>
    <w:rsid w:val="00355B7B"/>
    <w:rsid w:val="00356345"/>
    <w:rsid w:val="00356FE2"/>
    <w:rsid w:val="0035710D"/>
    <w:rsid w:val="00357BCE"/>
    <w:rsid w:val="00360A4B"/>
    <w:rsid w:val="00361258"/>
    <w:rsid w:val="00361E81"/>
    <w:rsid w:val="00362803"/>
    <w:rsid w:val="00362872"/>
    <w:rsid w:val="00362D5B"/>
    <w:rsid w:val="00363257"/>
    <w:rsid w:val="00363F07"/>
    <w:rsid w:val="00364D92"/>
    <w:rsid w:val="003656A0"/>
    <w:rsid w:val="00365A33"/>
    <w:rsid w:val="00366A4C"/>
    <w:rsid w:val="00366F77"/>
    <w:rsid w:val="00367192"/>
    <w:rsid w:val="00367B85"/>
    <w:rsid w:val="00370356"/>
    <w:rsid w:val="00370E8C"/>
    <w:rsid w:val="00372774"/>
    <w:rsid w:val="00373B81"/>
    <w:rsid w:val="003758E8"/>
    <w:rsid w:val="00375DDC"/>
    <w:rsid w:val="0037622A"/>
    <w:rsid w:val="00376C67"/>
    <w:rsid w:val="003770C2"/>
    <w:rsid w:val="003772C8"/>
    <w:rsid w:val="00381C41"/>
    <w:rsid w:val="00382117"/>
    <w:rsid w:val="003822B1"/>
    <w:rsid w:val="00382A62"/>
    <w:rsid w:val="00383099"/>
    <w:rsid w:val="00383CA4"/>
    <w:rsid w:val="00384DCD"/>
    <w:rsid w:val="00384F6C"/>
    <w:rsid w:val="00386AB6"/>
    <w:rsid w:val="00386BC9"/>
    <w:rsid w:val="0038764A"/>
    <w:rsid w:val="003879A7"/>
    <w:rsid w:val="0039183C"/>
    <w:rsid w:val="00391D82"/>
    <w:rsid w:val="00392861"/>
    <w:rsid w:val="003937AF"/>
    <w:rsid w:val="00394488"/>
    <w:rsid w:val="003945A0"/>
    <w:rsid w:val="003949E6"/>
    <w:rsid w:val="0039505D"/>
    <w:rsid w:val="00395CD7"/>
    <w:rsid w:val="00396BA0"/>
    <w:rsid w:val="003A03F7"/>
    <w:rsid w:val="003A160D"/>
    <w:rsid w:val="003A291E"/>
    <w:rsid w:val="003A2984"/>
    <w:rsid w:val="003A3332"/>
    <w:rsid w:val="003A3D8F"/>
    <w:rsid w:val="003A4B35"/>
    <w:rsid w:val="003A552C"/>
    <w:rsid w:val="003A6652"/>
    <w:rsid w:val="003A7A79"/>
    <w:rsid w:val="003A7F28"/>
    <w:rsid w:val="003B0254"/>
    <w:rsid w:val="003B077B"/>
    <w:rsid w:val="003B371C"/>
    <w:rsid w:val="003B42B3"/>
    <w:rsid w:val="003B6BB7"/>
    <w:rsid w:val="003B6BD4"/>
    <w:rsid w:val="003B7659"/>
    <w:rsid w:val="003C0DB4"/>
    <w:rsid w:val="003C1A65"/>
    <w:rsid w:val="003C1F1C"/>
    <w:rsid w:val="003C2BD7"/>
    <w:rsid w:val="003C387A"/>
    <w:rsid w:val="003C3CCC"/>
    <w:rsid w:val="003C6FAD"/>
    <w:rsid w:val="003C729F"/>
    <w:rsid w:val="003C78C6"/>
    <w:rsid w:val="003C7D8F"/>
    <w:rsid w:val="003D1A07"/>
    <w:rsid w:val="003D4BE1"/>
    <w:rsid w:val="003D4D42"/>
    <w:rsid w:val="003D5A68"/>
    <w:rsid w:val="003D6959"/>
    <w:rsid w:val="003E097F"/>
    <w:rsid w:val="003E09B3"/>
    <w:rsid w:val="003E21FD"/>
    <w:rsid w:val="003E26D5"/>
    <w:rsid w:val="003E3DA6"/>
    <w:rsid w:val="003E43BB"/>
    <w:rsid w:val="003E4ADB"/>
    <w:rsid w:val="003E5C92"/>
    <w:rsid w:val="003E6348"/>
    <w:rsid w:val="003E6B5C"/>
    <w:rsid w:val="003E7C81"/>
    <w:rsid w:val="003F026E"/>
    <w:rsid w:val="003F11D7"/>
    <w:rsid w:val="003F158E"/>
    <w:rsid w:val="003F2132"/>
    <w:rsid w:val="003F245F"/>
    <w:rsid w:val="003F2502"/>
    <w:rsid w:val="003F2947"/>
    <w:rsid w:val="003F43A4"/>
    <w:rsid w:val="003F478A"/>
    <w:rsid w:val="003F5434"/>
    <w:rsid w:val="003F5C64"/>
    <w:rsid w:val="003F6953"/>
    <w:rsid w:val="003F6EF3"/>
    <w:rsid w:val="003F7629"/>
    <w:rsid w:val="003F770C"/>
    <w:rsid w:val="003F7921"/>
    <w:rsid w:val="00400168"/>
    <w:rsid w:val="0040110E"/>
    <w:rsid w:val="00402C92"/>
    <w:rsid w:val="00403F90"/>
    <w:rsid w:val="00404AE1"/>
    <w:rsid w:val="004050B2"/>
    <w:rsid w:val="004051F1"/>
    <w:rsid w:val="004055E9"/>
    <w:rsid w:val="00405E28"/>
    <w:rsid w:val="00406971"/>
    <w:rsid w:val="00407388"/>
    <w:rsid w:val="00410E6F"/>
    <w:rsid w:val="00410FFF"/>
    <w:rsid w:val="004126D7"/>
    <w:rsid w:val="004129EB"/>
    <w:rsid w:val="00412F35"/>
    <w:rsid w:val="0041352B"/>
    <w:rsid w:val="004145F4"/>
    <w:rsid w:val="0041562E"/>
    <w:rsid w:val="004167EC"/>
    <w:rsid w:val="0041756D"/>
    <w:rsid w:val="00420E41"/>
    <w:rsid w:val="004224D3"/>
    <w:rsid w:val="00422BFB"/>
    <w:rsid w:val="00422D2F"/>
    <w:rsid w:val="00423F91"/>
    <w:rsid w:val="00424021"/>
    <w:rsid w:val="00425084"/>
    <w:rsid w:val="0042618C"/>
    <w:rsid w:val="00431F09"/>
    <w:rsid w:val="004337BA"/>
    <w:rsid w:val="00434887"/>
    <w:rsid w:val="00435980"/>
    <w:rsid w:val="00437242"/>
    <w:rsid w:val="004431B5"/>
    <w:rsid w:val="00445A98"/>
    <w:rsid w:val="00446213"/>
    <w:rsid w:val="00446FD2"/>
    <w:rsid w:val="00447A42"/>
    <w:rsid w:val="00447E74"/>
    <w:rsid w:val="00447EC3"/>
    <w:rsid w:val="00447ECA"/>
    <w:rsid w:val="00450CE3"/>
    <w:rsid w:val="00451603"/>
    <w:rsid w:val="004532C3"/>
    <w:rsid w:val="00453727"/>
    <w:rsid w:val="00455617"/>
    <w:rsid w:val="00455710"/>
    <w:rsid w:val="00455C87"/>
    <w:rsid w:val="00456131"/>
    <w:rsid w:val="004572B0"/>
    <w:rsid w:val="0045734C"/>
    <w:rsid w:val="00464B90"/>
    <w:rsid w:val="00466B6E"/>
    <w:rsid w:val="00467A47"/>
    <w:rsid w:val="00467AF7"/>
    <w:rsid w:val="00470F82"/>
    <w:rsid w:val="00471A58"/>
    <w:rsid w:val="00471DA0"/>
    <w:rsid w:val="00472745"/>
    <w:rsid w:val="004727CB"/>
    <w:rsid w:val="00472C6C"/>
    <w:rsid w:val="00473101"/>
    <w:rsid w:val="00473F2E"/>
    <w:rsid w:val="004742B1"/>
    <w:rsid w:val="00475B59"/>
    <w:rsid w:val="004769BA"/>
    <w:rsid w:val="00477761"/>
    <w:rsid w:val="0048065E"/>
    <w:rsid w:val="0048358C"/>
    <w:rsid w:val="0048484A"/>
    <w:rsid w:val="0048486E"/>
    <w:rsid w:val="00484D87"/>
    <w:rsid w:val="004856F8"/>
    <w:rsid w:val="00485DDF"/>
    <w:rsid w:val="004874B1"/>
    <w:rsid w:val="00490BDB"/>
    <w:rsid w:val="0049477E"/>
    <w:rsid w:val="0049494D"/>
    <w:rsid w:val="00494F7B"/>
    <w:rsid w:val="0049519F"/>
    <w:rsid w:val="00495731"/>
    <w:rsid w:val="004968D4"/>
    <w:rsid w:val="0049713E"/>
    <w:rsid w:val="00497BC0"/>
    <w:rsid w:val="004A078E"/>
    <w:rsid w:val="004A0DF7"/>
    <w:rsid w:val="004A220A"/>
    <w:rsid w:val="004A2701"/>
    <w:rsid w:val="004A2C81"/>
    <w:rsid w:val="004A4198"/>
    <w:rsid w:val="004A54E8"/>
    <w:rsid w:val="004A68B0"/>
    <w:rsid w:val="004B01C1"/>
    <w:rsid w:val="004B03A1"/>
    <w:rsid w:val="004B04DE"/>
    <w:rsid w:val="004B1480"/>
    <w:rsid w:val="004B19A0"/>
    <w:rsid w:val="004B19C8"/>
    <w:rsid w:val="004B1A8A"/>
    <w:rsid w:val="004B1D94"/>
    <w:rsid w:val="004B1E5F"/>
    <w:rsid w:val="004B2358"/>
    <w:rsid w:val="004B3FA0"/>
    <w:rsid w:val="004B49AB"/>
    <w:rsid w:val="004B4D47"/>
    <w:rsid w:val="004B5501"/>
    <w:rsid w:val="004B5EDC"/>
    <w:rsid w:val="004B677F"/>
    <w:rsid w:val="004B68B3"/>
    <w:rsid w:val="004B7C60"/>
    <w:rsid w:val="004C09D2"/>
    <w:rsid w:val="004C16CC"/>
    <w:rsid w:val="004C1CA1"/>
    <w:rsid w:val="004C2160"/>
    <w:rsid w:val="004C3FA2"/>
    <w:rsid w:val="004C5DA4"/>
    <w:rsid w:val="004C5E6E"/>
    <w:rsid w:val="004C5EFF"/>
    <w:rsid w:val="004D07BA"/>
    <w:rsid w:val="004D0AD6"/>
    <w:rsid w:val="004D0ADA"/>
    <w:rsid w:val="004D1621"/>
    <w:rsid w:val="004D1A77"/>
    <w:rsid w:val="004D402A"/>
    <w:rsid w:val="004D5F6B"/>
    <w:rsid w:val="004D6A48"/>
    <w:rsid w:val="004E022C"/>
    <w:rsid w:val="004E0B5B"/>
    <w:rsid w:val="004E109B"/>
    <w:rsid w:val="004E262E"/>
    <w:rsid w:val="004E2A7D"/>
    <w:rsid w:val="004E3A4B"/>
    <w:rsid w:val="004E3BD0"/>
    <w:rsid w:val="004E44FC"/>
    <w:rsid w:val="004E51A6"/>
    <w:rsid w:val="004E591E"/>
    <w:rsid w:val="004E5AA5"/>
    <w:rsid w:val="004E71E7"/>
    <w:rsid w:val="004F0255"/>
    <w:rsid w:val="004F1B52"/>
    <w:rsid w:val="004F1F19"/>
    <w:rsid w:val="004F2E59"/>
    <w:rsid w:val="004F2F39"/>
    <w:rsid w:val="004F4800"/>
    <w:rsid w:val="004F6035"/>
    <w:rsid w:val="00500451"/>
    <w:rsid w:val="00500EE6"/>
    <w:rsid w:val="00501A31"/>
    <w:rsid w:val="005045E9"/>
    <w:rsid w:val="005049A8"/>
    <w:rsid w:val="00504C45"/>
    <w:rsid w:val="00505775"/>
    <w:rsid w:val="0050716F"/>
    <w:rsid w:val="00510869"/>
    <w:rsid w:val="00510B2A"/>
    <w:rsid w:val="005112DA"/>
    <w:rsid w:val="0051179C"/>
    <w:rsid w:val="00511CB7"/>
    <w:rsid w:val="00511F81"/>
    <w:rsid w:val="005122F4"/>
    <w:rsid w:val="00514876"/>
    <w:rsid w:val="00517A61"/>
    <w:rsid w:val="005203F8"/>
    <w:rsid w:val="005229CA"/>
    <w:rsid w:val="00522C13"/>
    <w:rsid w:val="00523B55"/>
    <w:rsid w:val="00524611"/>
    <w:rsid w:val="005253D9"/>
    <w:rsid w:val="0052782D"/>
    <w:rsid w:val="00532D4A"/>
    <w:rsid w:val="00533CA6"/>
    <w:rsid w:val="005340E8"/>
    <w:rsid w:val="00534DE6"/>
    <w:rsid w:val="00535628"/>
    <w:rsid w:val="00535849"/>
    <w:rsid w:val="005359FA"/>
    <w:rsid w:val="00535D4E"/>
    <w:rsid w:val="00535D5C"/>
    <w:rsid w:val="00535F74"/>
    <w:rsid w:val="005363B4"/>
    <w:rsid w:val="00536D77"/>
    <w:rsid w:val="005374F1"/>
    <w:rsid w:val="005427B5"/>
    <w:rsid w:val="00544D75"/>
    <w:rsid w:val="005452AA"/>
    <w:rsid w:val="00545474"/>
    <w:rsid w:val="00547355"/>
    <w:rsid w:val="00550B08"/>
    <w:rsid w:val="00551309"/>
    <w:rsid w:val="00551B3C"/>
    <w:rsid w:val="00551EA4"/>
    <w:rsid w:val="005528EC"/>
    <w:rsid w:val="00552E67"/>
    <w:rsid w:val="00553206"/>
    <w:rsid w:val="00553939"/>
    <w:rsid w:val="00554562"/>
    <w:rsid w:val="00555636"/>
    <w:rsid w:val="005559F5"/>
    <w:rsid w:val="00556229"/>
    <w:rsid w:val="00560B8B"/>
    <w:rsid w:val="00564BB8"/>
    <w:rsid w:val="005650DE"/>
    <w:rsid w:val="0057033F"/>
    <w:rsid w:val="00570535"/>
    <w:rsid w:val="005710B7"/>
    <w:rsid w:val="005716FE"/>
    <w:rsid w:val="005719AD"/>
    <w:rsid w:val="0057338B"/>
    <w:rsid w:val="0057349C"/>
    <w:rsid w:val="00573BB0"/>
    <w:rsid w:val="00577E5D"/>
    <w:rsid w:val="00581390"/>
    <w:rsid w:val="00582AC5"/>
    <w:rsid w:val="00582E87"/>
    <w:rsid w:val="00583483"/>
    <w:rsid w:val="00584965"/>
    <w:rsid w:val="005867FB"/>
    <w:rsid w:val="00590060"/>
    <w:rsid w:val="00590511"/>
    <w:rsid w:val="00591C64"/>
    <w:rsid w:val="0059220F"/>
    <w:rsid w:val="00593AD4"/>
    <w:rsid w:val="00593D5A"/>
    <w:rsid w:val="00593E93"/>
    <w:rsid w:val="00594E36"/>
    <w:rsid w:val="0059620A"/>
    <w:rsid w:val="005A0B5A"/>
    <w:rsid w:val="005A0F25"/>
    <w:rsid w:val="005A128C"/>
    <w:rsid w:val="005A29C4"/>
    <w:rsid w:val="005A2DD9"/>
    <w:rsid w:val="005A37DB"/>
    <w:rsid w:val="005A42A5"/>
    <w:rsid w:val="005A436D"/>
    <w:rsid w:val="005A586D"/>
    <w:rsid w:val="005A785C"/>
    <w:rsid w:val="005B094F"/>
    <w:rsid w:val="005B0B18"/>
    <w:rsid w:val="005B1130"/>
    <w:rsid w:val="005B2BAD"/>
    <w:rsid w:val="005B3395"/>
    <w:rsid w:val="005B4858"/>
    <w:rsid w:val="005B601C"/>
    <w:rsid w:val="005C053E"/>
    <w:rsid w:val="005C1733"/>
    <w:rsid w:val="005C1DC5"/>
    <w:rsid w:val="005C23A3"/>
    <w:rsid w:val="005C38BD"/>
    <w:rsid w:val="005C5685"/>
    <w:rsid w:val="005C5BCB"/>
    <w:rsid w:val="005C6377"/>
    <w:rsid w:val="005C76BB"/>
    <w:rsid w:val="005C7DB8"/>
    <w:rsid w:val="005C7F73"/>
    <w:rsid w:val="005D0230"/>
    <w:rsid w:val="005D0A3E"/>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2DAA"/>
    <w:rsid w:val="005E301C"/>
    <w:rsid w:val="005E3B6A"/>
    <w:rsid w:val="005E5157"/>
    <w:rsid w:val="005E7488"/>
    <w:rsid w:val="005F0CB0"/>
    <w:rsid w:val="005F15A5"/>
    <w:rsid w:val="005F2850"/>
    <w:rsid w:val="005F355F"/>
    <w:rsid w:val="005F3E4B"/>
    <w:rsid w:val="005F5166"/>
    <w:rsid w:val="005F533D"/>
    <w:rsid w:val="005F73B9"/>
    <w:rsid w:val="005F7C08"/>
    <w:rsid w:val="005F7D0A"/>
    <w:rsid w:val="006016D5"/>
    <w:rsid w:val="00602674"/>
    <w:rsid w:val="006026A5"/>
    <w:rsid w:val="00602B90"/>
    <w:rsid w:val="00602BFF"/>
    <w:rsid w:val="006031ED"/>
    <w:rsid w:val="0060325C"/>
    <w:rsid w:val="0060376C"/>
    <w:rsid w:val="006037F6"/>
    <w:rsid w:val="00604331"/>
    <w:rsid w:val="0060558B"/>
    <w:rsid w:val="00605D09"/>
    <w:rsid w:val="00605F80"/>
    <w:rsid w:val="00607D5C"/>
    <w:rsid w:val="0061072A"/>
    <w:rsid w:val="00611023"/>
    <w:rsid w:val="00611636"/>
    <w:rsid w:val="006121C7"/>
    <w:rsid w:val="006134D1"/>
    <w:rsid w:val="00614BC0"/>
    <w:rsid w:val="006158EE"/>
    <w:rsid w:val="00615E93"/>
    <w:rsid w:val="0061721D"/>
    <w:rsid w:val="006234B4"/>
    <w:rsid w:val="00624113"/>
    <w:rsid w:val="00624C23"/>
    <w:rsid w:val="00624FF6"/>
    <w:rsid w:val="00625D6C"/>
    <w:rsid w:val="0062678D"/>
    <w:rsid w:val="006271E3"/>
    <w:rsid w:val="00631C01"/>
    <w:rsid w:val="0063313D"/>
    <w:rsid w:val="006333AD"/>
    <w:rsid w:val="0063410F"/>
    <w:rsid w:val="006348CC"/>
    <w:rsid w:val="00635072"/>
    <w:rsid w:val="006350CB"/>
    <w:rsid w:val="006354F2"/>
    <w:rsid w:val="006355D1"/>
    <w:rsid w:val="0063590B"/>
    <w:rsid w:val="00636926"/>
    <w:rsid w:val="00636CA1"/>
    <w:rsid w:val="00636F44"/>
    <w:rsid w:val="00636F63"/>
    <w:rsid w:val="006370B1"/>
    <w:rsid w:val="006372CC"/>
    <w:rsid w:val="00637426"/>
    <w:rsid w:val="00637C43"/>
    <w:rsid w:val="0064085C"/>
    <w:rsid w:val="00641276"/>
    <w:rsid w:val="00641DA2"/>
    <w:rsid w:val="006424D6"/>
    <w:rsid w:val="006426EA"/>
    <w:rsid w:val="006431C3"/>
    <w:rsid w:val="00643A81"/>
    <w:rsid w:val="006440F7"/>
    <w:rsid w:val="00644D31"/>
    <w:rsid w:val="00644F94"/>
    <w:rsid w:val="00645437"/>
    <w:rsid w:val="006463E6"/>
    <w:rsid w:val="0064694F"/>
    <w:rsid w:val="00646A81"/>
    <w:rsid w:val="00646B32"/>
    <w:rsid w:val="00646E79"/>
    <w:rsid w:val="00646FC8"/>
    <w:rsid w:val="00647CEB"/>
    <w:rsid w:val="006503FF"/>
    <w:rsid w:val="0065101C"/>
    <w:rsid w:val="006520AB"/>
    <w:rsid w:val="00652BFE"/>
    <w:rsid w:val="00653C9A"/>
    <w:rsid w:val="00654589"/>
    <w:rsid w:val="00655C6D"/>
    <w:rsid w:val="00656EF5"/>
    <w:rsid w:val="0065774F"/>
    <w:rsid w:val="00660F8C"/>
    <w:rsid w:val="00662649"/>
    <w:rsid w:val="006650A7"/>
    <w:rsid w:val="006652F7"/>
    <w:rsid w:val="00666F39"/>
    <w:rsid w:val="00667295"/>
    <w:rsid w:val="00667571"/>
    <w:rsid w:val="00667B8A"/>
    <w:rsid w:val="00667EAB"/>
    <w:rsid w:val="006712E2"/>
    <w:rsid w:val="00671771"/>
    <w:rsid w:val="00673B3C"/>
    <w:rsid w:val="00675F15"/>
    <w:rsid w:val="0067635F"/>
    <w:rsid w:val="006775FA"/>
    <w:rsid w:val="00677CE5"/>
    <w:rsid w:val="006805B4"/>
    <w:rsid w:val="00681E33"/>
    <w:rsid w:val="00682372"/>
    <w:rsid w:val="00682F99"/>
    <w:rsid w:val="00683426"/>
    <w:rsid w:val="0068387A"/>
    <w:rsid w:val="00684480"/>
    <w:rsid w:val="00684F95"/>
    <w:rsid w:val="00685D5B"/>
    <w:rsid w:val="00686290"/>
    <w:rsid w:val="00686D59"/>
    <w:rsid w:val="00687CCF"/>
    <w:rsid w:val="0069021B"/>
    <w:rsid w:val="006907BF"/>
    <w:rsid w:val="00690923"/>
    <w:rsid w:val="00691FC5"/>
    <w:rsid w:val="00692922"/>
    <w:rsid w:val="00692A06"/>
    <w:rsid w:val="00692C15"/>
    <w:rsid w:val="0069347A"/>
    <w:rsid w:val="00693924"/>
    <w:rsid w:val="00694180"/>
    <w:rsid w:val="00695AAC"/>
    <w:rsid w:val="00695AD9"/>
    <w:rsid w:val="006968CC"/>
    <w:rsid w:val="006968D8"/>
    <w:rsid w:val="006A0227"/>
    <w:rsid w:val="006A1F0B"/>
    <w:rsid w:val="006A20F7"/>
    <w:rsid w:val="006A2C52"/>
    <w:rsid w:val="006A2DDE"/>
    <w:rsid w:val="006A53C3"/>
    <w:rsid w:val="006A5D19"/>
    <w:rsid w:val="006A5FA9"/>
    <w:rsid w:val="006A6073"/>
    <w:rsid w:val="006A64C1"/>
    <w:rsid w:val="006A7E38"/>
    <w:rsid w:val="006B019D"/>
    <w:rsid w:val="006B0D4F"/>
    <w:rsid w:val="006B0F89"/>
    <w:rsid w:val="006B17C9"/>
    <w:rsid w:val="006B1D29"/>
    <w:rsid w:val="006B2428"/>
    <w:rsid w:val="006B3923"/>
    <w:rsid w:val="006B3D7B"/>
    <w:rsid w:val="006B4021"/>
    <w:rsid w:val="006B4482"/>
    <w:rsid w:val="006B46AF"/>
    <w:rsid w:val="006B49D0"/>
    <w:rsid w:val="006B576A"/>
    <w:rsid w:val="006B72C3"/>
    <w:rsid w:val="006C0BE5"/>
    <w:rsid w:val="006C110D"/>
    <w:rsid w:val="006C1A18"/>
    <w:rsid w:val="006C225F"/>
    <w:rsid w:val="006C4128"/>
    <w:rsid w:val="006C4796"/>
    <w:rsid w:val="006C4898"/>
    <w:rsid w:val="006C5ED0"/>
    <w:rsid w:val="006C6073"/>
    <w:rsid w:val="006C67DE"/>
    <w:rsid w:val="006C6E84"/>
    <w:rsid w:val="006C6F65"/>
    <w:rsid w:val="006C7C14"/>
    <w:rsid w:val="006C7FE9"/>
    <w:rsid w:val="006C7FEE"/>
    <w:rsid w:val="006D0D23"/>
    <w:rsid w:val="006D3C7E"/>
    <w:rsid w:val="006D4080"/>
    <w:rsid w:val="006D421E"/>
    <w:rsid w:val="006D588A"/>
    <w:rsid w:val="006E0AA1"/>
    <w:rsid w:val="006E0C52"/>
    <w:rsid w:val="006E2F6F"/>
    <w:rsid w:val="006E3CFA"/>
    <w:rsid w:val="006E48FF"/>
    <w:rsid w:val="006E5D6B"/>
    <w:rsid w:val="006E6E3D"/>
    <w:rsid w:val="006E7EDB"/>
    <w:rsid w:val="006F11DD"/>
    <w:rsid w:val="006F2C0F"/>
    <w:rsid w:val="006F340A"/>
    <w:rsid w:val="006F384A"/>
    <w:rsid w:val="006F4A2F"/>
    <w:rsid w:val="006F54DA"/>
    <w:rsid w:val="006F5ACA"/>
    <w:rsid w:val="006F5EFC"/>
    <w:rsid w:val="006F6AF9"/>
    <w:rsid w:val="006F77A9"/>
    <w:rsid w:val="00700DC4"/>
    <w:rsid w:val="007016D8"/>
    <w:rsid w:val="00701C48"/>
    <w:rsid w:val="00701FD0"/>
    <w:rsid w:val="007032B0"/>
    <w:rsid w:val="00703715"/>
    <w:rsid w:val="007039E8"/>
    <w:rsid w:val="00703BD6"/>
    <w:rsid w:val="0070560B"/>
    <w:rsid w:val="00705B85"/>
    <w:rsid w:val="00706891"/>
    <w:rsid w:val="0070731D"/>
    <w:rsid w:val="00707742"/>
    <w:rsid w:val="00710170"/>
    <w:rsid w:val="007108FB"/>
    <w:rsid w:val="00711953"/>
    <w:rsid w:val="0071417B"/>
    <w:rsid w:val="007142FA"/>
    <w:rsid w:val="007145D2"/>
    <w:rsid w:val="00715F9B"/>
    <w:rsid w:val="0071617E"/>
    <w:rsid w:val="00716304"/>
    <w:rsid w:val="00716E73"/>
    <w:rsid w:val="0071769B"/>
    <w:rsid w:val="007179FF"/>
    <w:rsid w:val="0072102A"/>
    <w:rsid w:val="00722537"/>
    <w:rsid w:val="00722BD0"/>
    <w:rsid w:val="00723320"/>
    <w:rsid w:val="00723D83"/>
    <w:rsid w:val="00723E47"/>
    <w:rsid w:val="00725A73"/>
    <w:rsid w:val="007278B1"/>
    <w:rsid w:val="00730217"/>
    <w:rsid w:val="00730FC3"/>
    <w:rsid w:val="0073111D"/>
    <w:rsid w:val="0073159B"/>
    <w:rsid w:val="00732431"/>
    <w:rsid w:val="007327CF"/>
    <w:rsid w:val="00733E8B"/>
    <w:rsid w:val="00734600"/>
    <w:rsid w:val="0073558D"/>
    <w:rsid w:val="00735693"/>
    <w:rsid w:val="007362F5"/>
    <w:rsid w:val="00736599"/>
    <w:rsid w:val="007367A9"/>
    <w:rsid w:val="007379AD"/>
    <w:rsid w:val="00740491"/>
    <w:rsid w:val="0074064B"/>
    <w:rsid w:val="007415FD"/>
    <w:rsid w:val="00741B4B"/>
    <w:rsid w:val="00741DD6"/>
    <w:rsid w:val="00741F7B"/>
    <w:rsid w:val="00744411"/>
    <w:rsid w:val="0074515A"/>
    <w:rsid w:val="00745205"/>
    <w:rsid w:val="007452B6"/>
    <w:rsid w:val="00746FCF"/>
    <w:rsid w:val="00750EEA"/>
    <w:rsid w:val="00754364"/>
    <w:rsid w:val="007545EE"/>
    <w:rsid w:val="00754CD1"/>
    <w:rsid w:val="007550A0"/>
    <w:rsid w:val="00755578"/>
    <w:rsid w:val="00755796"/>
    <w:rsid w:val="0075579E"/>
    <w:rsid w:val="00756493"/>
    <w:rsid w:val="00757142"/>
    <w:rsid w:val="00757DBE"/>
    <w:rsid w:val="00760D5D"/>
    <w:rsid w:val="0076119E"/>
    <w:rsid w:val="0076143D"/>
    <w:rsid w:val="0076379E"/>
    <w:rsid w:val="00764BEE"/>
    <w:rsid w:val="0076513F"/>
    <w:rsid w:val="00766304"/>
    <w:rsid w:val="00771751"/>
    <w:rsid w:val="007727D2"/>
    <w:rsid w:val="00773B2C"/>
    <w:rsid w:val="00773E30"/>
    <w:rsid w:val="00776407"/>
    <w:rsid w:val="00776498"/>
    <w:rsid w:val="00776A10"/>
    <w:rsid w:val="00777298"/>
    <w:rsid w:val="007807E4"/>
    <w:rsid w:val="00780A45"/>
    <w:rsid w:val="007848AE"/>
    <w:rsid w:val="00786AC3"/>
    <w:rsid w:val="007907FE"/>
    <w:rsid w:val="007912DC"/>
    <w:rsid w:val="00791955"/>
    <w:rsid w:val="00791D9E"/>
    <w:rsid w:val="00791DA9"/>
    <w:rsid w:val="0079293E"/>
    <w:rsid w:val="00792C86"/>
    <w:rsid w:val="007934F3"/>
    <w:rsid w:val="007942BF"/>
    <w:rsid w:val="007970B9"/>
    <w:rsid w:val="007978BF"/>
    <w:rsid w:val="00797A27"/>
    <w:rsid w:val="007A1302"/>
    <w:rsid w:val="007A149F"/>
    <w:rsid w:val="007A1D22"/>
    <w:rsid w:val="007A2A40"/>
    <w:rsid w:val="007A7536"/>
    <w:rsid w:val="007B01F6"/>
    <w:rsid w:val="007B0C66"/>
    <w:rsid w:val="007B20D2"/>
    <w:rsid w:val="007B2553"/>
    <w:rsid w:val="007B33C0"/>
    <w:rsid w:val="007B3CC2"/>
    <w:rsid w:val="007B3FD6"/>
    <w:rsid w:val="007B5233"/>
    <w:rsid w:val="007B6247"/>
    <w:rsid w:val="007B6542"/>
    <w:rsid w:val="007C00AF"/>
    <w:rsid w:val="007C09A2"/>
    <w:rsid w:val="007C0A2F"/>
    <w:rsid w:val="007C1E01"/>
    <w:rsid w:val="007C1EEF"/>
    <w:rsid w:val="007C41A6"/>
    <w:rsid w:val="007C4CE2"/>
    <w:rsid w:val="007C63D4"/>
    <w:rsid w:val="007C737A"/>
    <w:rsid w:val="007D109C"/>
    <w:rsid w:val="007D1BC0"/>
    <w:rsid w:val="007D1E04"/>
    <w:rsid w:val="007D3A20"/>
    <w:rsid w:val="007D3B5B"/>
    <w:rsid w:val="007D4156"/>
    <w:rsid w:val="007D504C"/>
    <w:rsid w:val="007D5515"/>
    <w:rsid w:val="007D55B2"/>
    <w:rsid w:val="007D6A55"/>
    <w:rsid w:val="007D6A7D"/>
    <w:rsid w:val="007D7192"/>
    <w:rsid w:val="007D76BF"/>
    <w:rsid w:val="007E0722"/>
    <w:rsid w:val="007E0A45"/>
    <w:rsid w:val="007E3129"/>
    <w:rsid w:val="007E39C8"/>
    <w:rsid w:val="007E3D7B"/>
    <w:rsid w:val="007E44CA"/>
    <w:rsid w:val="007E5591"/>
    <w:rsid w:val="007E6561"/>
    <w:rsid w:val="007F1A6F"/>
    <w:rsid w:val="007F1AF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800386"/>
    <w:rsid w:val="008008BF"/>
    <w:rsid w:val="00803162"/>
    <w:rsid w:val="008036EC"/>
    <w:rsid w:val="0080529C"/>
    <w:rsid w:val="008059F8"/>
    <w:rsid w:val="0080608B"/>
    <w:rsid w:val="0080674F"/>
    <w:rsid w:val="00807ABC"/>
    <w:rsid w:val="00807F09"/>
    <w:rsid w:val="008123BB"/>
    <w:rsid w:val="00814D79"/>
    <w:rsid w:val="00816ECE"/>
    <w:rsid w:val="00817082"/>
    <w:rsid w:val="0081798B"/>
    <w:rsid w:val="00821273"/>
    <w:rsid w:val="0082167D"/>
    <w:rsid w:val="008222A9"/>
    <w:rsid w:val="00822874"/>
    <w:rsid w:val="00822BE6"/>
    <w:rsid w:val="00822DC8"/>
    <w:rsid w:val="008236C3"/>
    <w:rsid w:val="00825AFB"/>
    <w:rsid w:val="00825D5A"/>
    <w:rsid w:val="008261B1"/>
    <w:rsid w:val="00831638"/>
    <w:rsid w:val="0083201C"/>
    <w:rsid w:val="00833085"/>
    <w:rsid w:val="008348DB"/>
    <w:rsid w:val="00835C5B"/>
    <w:rsid w:val="0083692F"/>
    <w:rsid w:val="00836CB6"/>
    <w:rsid w:val="00837EFF"/>
    <w:rsid w:val="00840158"/>
    <w:rsid w:val="00841829"/>
    <w:rsid w:val="00845206"/>
    <w:rsid w:val="00845FBE"/>
    <w:rsid w:val="00846EF6"/>
    <w:rsid w:val="0084769C"/>
    <w:rsid w:val="008502BB"/>
    <w:rsid w:val="008507FB"/>
    <w:rsid w:val="00852BB7"/>
    <w:rsid w:val="0085384E"/>
    <w:rsid w:val="00854388"/>
    <w:rsid w:val="0085462E"/>
    <w:rsid w:val="00855BB6"/>
    <w:rsid w:val="0085616C"/>
    <w:rsid w:val="00857F71"/>
    <w:rsid w:val="00861D45"/>
    <w:rsid w:val="008636FE"/>
    <w:rsid w:val="00863B00"/>
    <w:rsid w:val="00864BFF"/>
    <w:rsid w:val="00865318"/>
    <w:rsid w:val="00866E44"/>
    <w:rsid w:val="00867777"/>
    <w:rsid w:val="008706D7"/>
    <w:rsid w:val="00870C6E"/>
    <w:rsid w:val="00871071"/>
    <w:rsid w:val="008711BC"/>
    <w:rsid w:val="00872894"/>
    <w:rsid w:val="008730FB"/>
    <w:rsid w:val="0087789D"/>
    <w:rsid w:val="00880932"/>
    <w:rsid w:val="00883C1A"/>
    <w:rsid w:val="00883CDF"/>
    <w:rsid w:val="008841A5"/>
    <w:rsid w:val="00884875"/>
    <w:rsid w:val="00887581"/>
    <w:rsid w:val="00887A87"/>
    <w:rsid w:val="00887C32"/>
    <w:rsid w:val="00891034"/>
    <w:rsid w:val="0089229B"/>
    <w:rsid w:val="00892D86"/>
    <w:rsid w:val="0089362F"/>
    <w:rsid w:val="00894700"/>
    <w:rsid w:val="00895C34"/>
    <w:rsid w:val="00896177"/>
    <w:rsid w:val="00896387"/>
    <w:rsid w:val="00897E08"/>
    <w:rsid w:val="008A1CF7"/>
    <w:rsid w:val="008A201B"/>
    <w:rsid w:val="008A22B2"/>
    <w:rsid w:val="008A2802"/>
    <w:rsid w:val="008A38BE"/>
    <w:rsid w:val="008A585D"/>
    <w:rsid w:val="008A7ABD"/>
    <w:rsid w:val="008A7E7B"/>
    <w:rsid w:val="008B08D6"/>
    <w:rsid w:val="008B35D6"/>
    <w:rsid w:val="008B4702"/>
    <w:rsid w:val="008B48D9"/>
    <w:rsid w:val="008B5060"/>
    <w:rsid w:val="008B66F7"/>
    <w:rsid w:val="008B775B"/>
    <w:rsid w:val="008C0B82"/>
    <w:rsid w:val="008C2799"/>
    <w:rsid w:val="008C28B6"/>
    <w:rsid w:val="008C2D43"/>
    <w:rsid w:val="008C3822"/>
    <w:rsid w:val="008C3B3F"/>
    <w:rsid w:val="008C534E"/>
    <w:rsid w:val="008C695D"/>
    <w:rsid w:val="008C6B34"/>
    <w:rsid w:val="008C7603"/>
    <w:rsid w:val="008D00C1"/>
    <w:rsid w:val="008D1878"/>
    <w:rsid w:val="008D1B0B"/>
    <w:rsid w:val="008D2688"/>
    <w:rsid w:val="008D2A0D"/>
    <w:rsid w:val="008D3362"/>
    <w:rsid w:val="008D5057"/>
    <w:rsid w:val="008D507E"/>
    <w:rsid w:val="008D5103"/>
    <w:rsid w:val="008D5B85"/>
    <w:rsid w:val="008D74CA"/>
    <w:rsid w:val="008D7848"/>
    <w:rsid w:val="008E0A71"/>
    <w:rsid w:val="008E1063"/>
    <w:rsid w:val="008E2477"/>
    <w:rsid w:val="008E2797"/>
    <w:rsid w:val="008E386F"/>
    <w:rsid w:val="008E38CE"/>
    <w:rsid w:val="008E3FF7"/>
    <w:rsid w:val="008E5D4C"/>
    <w:rsid w:val="008E5FEC"/>
    <w:rsid w:val="008E6014"/>
    <w:rsid w:val="008E67D9"/>
    <w:rsid w:val="008E690D"/>
    <w:rsid w:val="008E7953"/>
    <w:rsid w:val="008F180A"/>
    <w:rsid w:val="008F3240"/>
    <w:rsid w:val="008F3570"/>
    <w:rsid w:val="008F37D4"/>
    <w:rsid w:val="008F5118"/>
    <w:rsid w:val="008F5413"/>
    <w:rsid w:val="008F5B20"/>
    <w:rsid w:val="008F6D9F"/>
    <w:rsid w:val="008F7DDF"/>
    <w:rsid w:val="009005DF"/>
    <w:rsid w:val="00900676"/>
    <w:rsid w:val="00900AF8"/>
    <w:rsid w:val="00901FE5"/>
    <w:rsid w:val="00902377"/>
    <w:rsid w:val="00903230"/>
    <w:rsid w:val="00903EFB"/>
    <w:rsid w:val="00904334"/>
    <w:rsid w:val="0090511C"/>
    <w:rsid w:val="00911AD9"/>
    <w:rsid w:val="00911FC2"/>
    <w:rsid w:val="00912CBD"/>
    <w:rsid w:val="00912D06"/>
    <w:rsid w:val="00913497"/>
    <w:rsid w:val="00914152"/>
    <w:rsid w:val="00915673"/>
    <w:rsid w:val="00915A46"/>
    <w:rsid w:val="009164A4"/>
    <w:rsid w:val="00916C1E"/>
    <w:rsid w:val="009173E2"/>
    <w:rsid w:val="0092002F"/>
    <w:rsid w:val="00925026"/>
    <w:rsid w:val="009254E1"/>
    <w:rsid w:val="00926247"/>
    <w:rsid w:val="00926349"/>
    <w:rsid w:val="00927675"/>
    <w:rsid w:val="00927AC8"/>
    <w:rsid w:val="00927DDF"/>
    <w:rsid w:val="00927E8B"/>
    <w:rsid w:val="009308F7"/>
    <w:rsid w:val="009316D0"/>
    <w:rsid w:val="00931BE8"/>
    <w:rsid w:val="0093232E"/>
    <w:rsid w:val="00932371"/>
    <w:rsid w:val="00932B8D"/>
    <w:rsid w:val="009331BC"/>
    <w:rsid w:val="0093359D"/>
    <w:rsid w:val="009335C3"/>
    <w:rsid w:val="009342C7"/>
    <w:rsid w:val="00934DFE"/>
    <w:rsid w:val="009359A0"/>
    <w:rsid w:val="00935E49"/>
    <w:rsid w:val="00936C8E"/>
    <w:rsid w:val="00940915"/>
    <w:rsid w:val="0094120F"/>
    <w:rsid w:val="00941596"/>
    <w:rsid w:val="009419C1"/>
    <w:rsid w:val="009421AF"/>
    <w:rsid w:val="009460E6"/>
    <w:rsid w:val="00950785"/>
    <w:rsid w:val="00950B24"/>
    <w:rsid w:val="00950B53"/>
    <w:rsid w:val="009525D1"/>
    <w:rsid w:val="00952ACB"/>
    <w:rsid w:val="00952BD9"/>
    <w:rsid w:val="0095305A"/>
    <w:rsid w:val="00953BE0"/>
    <w:rsid w:val="0095437F"/>
    <w:rsid w:val="009545F8"/>
    <w:rsid w:val="00954E7C"/>
    <w:rsid w:val="00955231"/>
    <w:rsid w:val="00956358"/>
    <w:rsid w:val="00956D76"/>
    <w:rsid w:val="00957341"/>
    <w:rsid w:val="009606E7"/>
    <w:rsid w:val="0096159B"/>
    <w:rsid w:val="00961694"/>
    <w:rsid w:val="0096175E"/>
    <w:rsid w:val="00961ADF"/>
    <w:rsid w:val="00962F5C"/>
    <w:rsid w:val="00964A31"/>
    <w:rsid w:val="00965151"/>
    <w:rsid w:val="009664EC"/>
    <w:rsid w:val="00967B81"/>
    <w:rsid w:val="00970CFB"/>
    <w:rsid w:val="00972BF2"/>
    <w:rsid w:val="00973075"/>
    <w:rsid w:val="00973311"/>
    <w:rsid w:val="009737FC"/>
    <w:rsid w:val="00973BE6"/>
    <w:rsid w:val="0097436A"/>
    <w:rsid w:val="00974E4B"/>
    <w:rsid w:val="00974E60"/>
    <w:rsid w:val="0097753B"/>
    <w:rsid w:val="00977AE7"/>
    <w:rsid w:val="00977FBD"/>
    <w:rsid w:val="00982072"/>
    <w:rsid w:val="00982B27"/>
    <w:rsid w:val="00983FC5"/>
    <w:rsid w:val="00986974"/>
    <w:rsid w:val="00986B52"/>
    <w:rsid w:val="00986C32"/>
    <w:rsid w:val="00992577"/>
    <w:rsid w:val="009927E5"/>
    <w:rsid w:val="009927E6"/>
    <w:rsid w:val="0099345A"/>
    <w:rsid w:val="00994149"/>
    <w:rsid w:val="009947D7"/>
    <w:rsid w:val="00994C17"/>
    <w:rsid w:val="009966AA"/>
    <w:rsid w:val="00996B9D"/>
    <w:rsid w:val="00996FC1"/>
    <w:rsid w:val="009A1897"/>
    <w:rsid w:val="009A2625"/>
    <w:rsid w:val="009A2B8B"/>
    <w:rsid w:val="009A2E64"/>
    <w:rsid w:val="009A3FC1"/>
    <w:rsid w:val="009A55C1"/>
    <w:rsid w:val="009A56A4"/>
    <w:rsid w:val="009A5D0A"/>
    <w:rsid w:val="009A67A0"/>
    <w:rsid w:val="009B0961"/>
    <w:rsid w:val="009B11A3"/>
    <w:rsid w:val="009B1535"/>
    <w:rsid w:val="009B34C8"/>
    <w:rsid w:val="009B35B4"/>
    <w:rsid w:val="009B460A"/>
    <w:rsid w:val="009B61AE"/>
    <w:rsid w:val="009B6763"/>
    <w:rsid w:val="009B74F2"/>
    <w:rsid w:val="009C066F"/>
    <w:rsid w:val="009C08E2"/>
    <w:rsid w:val="009C0D31"/>
    <w:rsid w:val="009C20D9"/>
    <w:rsid w:val="009C4906"/>
    <w:rsid w:val="009C53EE"/>
    <w:rsid w:val="009C6570"/>
    <w:rsid w:val="009C68F5"/>
    <w:rsid w:val="009C79AC"/>
    <w:rsid w:val="009C7E38"/>
    <w:rsid w:val="009D0DA8"/>
    <w:rsid w:val="009D2C24"/>
    <w:rsid w:val="009D368E"/>
    <w:rsid w:val="009D3955"/>
    <w:rsid w:val="009D437B"/>
    <w:rsid w:val="009D6F83"/>
    <w:rsid w:val="009D773B"/>
    <w:rsid w:val="009E088F"/>
    <w:rsid w:val="009E1625"/>
    <w:rsid w:val="009E256F"/>
    <w:rsid w:val="009E2FD2"/>
    <w:rsid w:val="009E33C2"/>
    <w:rsid w:val="009E3ACC"/>
    <w:rsid w:val="009E58C4"/>
    <w:rsid w:val="009E5EDD"/>
    <w:rsid w:val="009E7393"/>
    <w:rsid w:val="009F0A4A"/>
    <w:rsid w:val="009F0CDA"/>
    <w:rsid w:val="009F19D5"/>
    <w:rsid w:val="009F2410"/>
    <w:rsid w:val="009F2BBD"/>
    <w:rsid w:val="009F32DC"/>
    <w:rsid w:val="009F436B"/>
    <w:rsid w:val="009F511A"/>
    <w:rsid w:val="009F5C90"/>
    <w:rsid w:val="009F660A"/>
    <w:rsid w:val="009F69F8"/>
    <w:rsid w:val="009F6AB0"/>
    <w:rsid w:val="009F7C75"/>
    <w:rsid w:val="00A00650"/>
    <w:rsid w:val="00A0184B"/>
    <w:rsid w:val="00A01A29"/>
    <w:rsid w:val="00A02E04"/>
    <w:rsid w:val="00A043C0"/>
    <w:rsid w:val="00A04D7C"/>
    <w:rsid w:val="00A06280"/>
    <w:rsid w:val="00A109CD"/>
    <w:rsid w:val="00A13476"/>
    <w:rsid w:val="00A1359C"/>
    <w:rsid w:val="00A1470D"/>
    <w:rsid w:val="00A15BDD"/>
    <w:rsid w:val="00A16C9E"/>
    <w:rsid w:val="00A16E6D"/>
    <w:rsid w:val="00A17E4F"/>
    <w:rsid w:val="00A204D7"/>
    <w:rsid w:val="00A20DED"/>
    <w:rsid w:val="00A225B2"/>
    <w:rsid w:val="00A22826"/>
    <w:rsid w:val="00A2392C"/>
    <w:rsid w:val="00A23969"/>
    <w:rsid w:val="00A239D1"/>
    <w:rsid w:val="00A23A2D"/>
    <w:rsid w:val="00A23E33"/>
    <w:rsid w:val="00A24692"/>
    <w:rsid w:val="00A25388"/>
    <w:rsid w:val="00A260AE"/>
    <w:rsid w:val="00A27A3C"/>
    <w:rsid w:val="00A301C7"/>
    <w:rsid w:val="00A30BD6"/>
    <w:rsid w:val="00A33034"/>
    <w:rsid w:val="00A33198"/>
    <w:rsid w:val="00A343E9"/>
    <w:rsid w:val="00A35C06"/>
    <w:rsid w:val="00A406F0"/>
    <w:rsid w:val="00A40A58"/>
    <w:rsid w:val="00A41843"/>
    <w:rsid w:val="00A43CBD"/>
    <w:rsid w:val="00A440E4"/>
    <w:rsid w:val="00A444A4"/>
    <w:rsid w:val="00A44997"/>
    <w:rsid w:val="00A46474"/>
    <w:rsid w:val="00A47559"/>
    <w:rsid w:val="00A475A1"/>
    <w:rsid w:val="00A4764E"/>
    <w:rsid w:val="00A513AE"/>
    <w:rsid w:val="00A515D0"/>
    <w:rsid w:val="00A51847"/>
    <w:rsid w:val="00A53304"/>
    <w:rsid w:val="00A53461"/>
    <w:rsid w:val="00A537A4"/>
    <w:rsid w:val="00A53A9C"/>
    <w:rsid w:val="00A554C8"/>
    <w:rsid w:val="00A56657"/>
    <w:rsid w:val="00A57113"/>
    <w:rsid w:val="00A57429"/>
    <w:rsid w:val="00A6082F"/>
    <w:rsid w:val="00A6187D"/>
    <w:rsid w:val="00A62584"/>
    <w:rsid w:val="00A6289F"/>
    <w:rsid w:val="00A64241"/>
    <w:rsid w:val="00A64899"/>
    <w:rsid w:val="00A66744"/>
    <w:rsid w:val="00A66A78"/>
    <w:rsid w:val="00A70313"/>
    <w:rsid w:val="00A71FBA"/>
    <w:rsid w:val="00A73DA3"/>
    <w:rsid w:val="00A748E2"/>
    <w:rsid w:val="00A761DC"/>
    <w:rsid w:val="00A7697D"/>
    <w:rsid w:val="00A77AE2"/>
    <w:rsid w:val="00A80817"/>
    <w:rsid w:val="00A8350D"/>
    <w:rsid w:val="00A83FC8"/>
    <w:rsid w:val="00A85242"/>
    <w:rsid w:val="00A869D0"/>
    <w:rsid w:val="00A9098E"/>
    <w:rsid w:val="00A917F5"/>
    <w:rsid w:val="00A92F53"/>
    <w:rsid w:val="00A95A89"/>
    <w:rsid w:val="00A95CAE"/>
    <w:rsid w:val="00A96430"/>
    <w:rsid w:val="00AA165A"/>
    <w:rsid w:val="00AA1CCD"/>
    <w:rsid w:val="00AA1DD7"/>
    <w:rsid w:val="00AA236A"/>
    <w:rsid w:val="00AA36FC"/>
    <w:rsid w:val="00AA3FB2"/>
    <w:rsid w:val="00AA592B"/>
    <w:rsid w:val="00AA6167"/>
    <w:rsid w:val="00AA7100"/>
    <w:rsid w:val="00AA75DD"/>
    <w:rsid w:val="00AB0330"/>
    <w:rsid w:val="00AB2819"/>
    <w:rsid w:val="00AB2A54"/>
    <w:rsid w:val="00AB2E44"/>
    <w:rsid w:val="00AB3793"/>
    <w:rsid w:val="00AB425E"/>
    <w:rsid w:val="00AB4265"/>
    <w:rsid w:val="00AB5147"/>
    <w:rsid w:val="00AB5970"/>
    <w:rsid w:val="00AB5EE6"/>
    <w:rsid w:val="00AB5F1E"/>
    <w:rsid w:val="00AB6E9B"/>
    <w:rsid w:val="00AB6F35"/>
    <w:rsid w:val="00AB72A6"/>
    <w:rsid w:val="00AB75DA"/>
    <w:rsid w:val="00AC0D3E"/>
    <w:rsid w:val="00AC13F9"/>
    <w:rsid w:val="00AC1732"/>
    <w:rsid w:val="00AC2033"/>
    <w:rsid w:val="00AC23CC"/>
    <w:rsid w:val="00AC24B5"/>
    <w:rsid w:val="00AC5682"/>
    <w:rsid w:val="00AC721F"/>
    <w:rsid w:val="00AC762C"/>
    <w:rsid w:val="00AC7720"/>
    <w:rsid w:val="00AD19EC"/>
    <w:rsid w:val="00AD24AA"/>
    <w:rsid w:val="00AD2EF3"/>
    <w:rsid w:val="00AD4ED2"/>
    <w:rsid w:val="00AD624B"/>
    <w:rsid w:val="00AE1E05"/>
    <w:rsid w:val="00AE29DA"/>
    <w:rsid w:val="00AE2CEE"/>
    <w:rsid w:val="00AE4F97"/>
    <w:rsid w:val="00AE5EEB"/>
    <w:rsid w:val="00AE63FA"/>
    <w:rsid w:val="00AE6A66"/>
    <w:rsid w:val="00AE7DFB"/>
    <w:rsid w:val="00AF11FC"/>
    <w:rsid w:val="00AF29A8"/>
    <w:rsid w:val="00AF3FCB"/>
    <w:rsid w:val="00AF4F3F"/>
    <w:rsid w:val="00AF4F6D"/>
    <w:rsid w:val="00B018BF"/>
    <w:rsid w:val="00B01AA4"/>
    <w:rsid w:val="00B01F9F"/>
    <w:rsid w:val="00B028F0"/>
    <w:rsid w:val="00B03A7B"/>
    <w:rsid w:val="00B04662"/>
    <w:rsid w:val="00B0495E"/>
    <w:rsid w:val="00B06DDC"/>
    <w:rsid w:val="00B06E53"/>
    <w:rsid w:val="00B07916"/>
    <w:rsid w:val="00B11B7C"/>
    <w:rsid w:val="00B13D45"/>
    <w:rsid w:val="00B1485A"/>
    <w:rsid w:val="00B15403"/>
    <w:rsid w:val="00B167F4"/>
    <w:rsid w:val="00B17756"/>
    <w:rsid w:val="00B20278"/>
    <w:rsid w:val="00B21229"/>
    <w:rsid w:val="00B2127D"/>
    <w:rsid w:val="00B21962"/>
    <w:rsid w:val="00B2304E"/>
    <w:rsid w:val="00B24840"/>
    <w:rsid w:val="00B25650"/>
    <w:rsid w:val="00B26019"/>
    <w:rsid w:val="00B26A14"/>
    <w:rsid w:val="00B300B5"/>
    <w:rsid w:val="00B31044"/>
    <w:rsid w:val="00B3109C"/>
    <w:rsid w:val="00B31F42"/>
    <w:rsid w:val="00B328AE"/>
    <w:rsid w:val="00B32C80"/>
    <w:rsid w:val="00B34613"/>
    <w:rsid w:val="00B34E1F"/>
    <w:rsid w:val="00B35774"/>
    <w:rsid w:val="00B35B0A"/>
    <w:rsid w:val="00B36A73"/>
    <w:rsid w:val="00B3754B"/>
    <w:rsid w:val="00B3773A"/>
    <w:rsid w:val="00B377CE"/>
    <w:rsid w:val="00B4044B"/>
    <w:rsid w:val="00B4059D"/>
    <w:rsid w:val="00B419DF"/>
    <w:rsid w:val="00B42FC0"/>
    <w:rsid w:val="00B4312B"/>
    <w:rsid w:val="00B43AC4"/>
    <w:rsid w:val="00B4400B"/>
    <w:rsid w:val="00B44216"/>
    <w:rsid w:val="00B44313"/>
    <w:rsid w:val="00B4462C"/>
    <w:rsid w:val="00B449CF"/>
    <w:rsid w:val="00B44EFA"/>
    <w:rsid w:val="00B46A15"/>
    <w:rsid w:val="00B46CD8"/>
    <w:rsid w:val="00B47428"/>
    <w:rsid w:val="00B477E8"/>
    <w:rsid w:val="00B5018C"/>
    <w:rsid w:val="00B508F6"/>
    <w:rsid w:val="00B5582A"/>
    <w:rsid w:val="00B55A44"/>
    <w:rsid w:val="00B55ECB"/>
    <w:rsid w:val="00B55EDB"/>
    <w:rsid w:val="00B57076"/>
    <w:rsid w:val="00B57987"/>
    <w:rsid w:val="00B57CA4"/>
    <w:rsid w:val="00B61F11"/>
    <w:rsid w:val="00B62DD0"/>
    <w:rsid w:val="00B63BB1"/>
    <w:rsid w:val="00B65E1E"/>
    <w:rsid w:val="00B71074"/>
    <w:rsid w:val="00B723D9"/>
    <w:rsid w:val="00B74AF9"/>
    <w:rsid w:val="00B75F16"/>
    <w:rsid w:val="00B7700C"/>
    <w:rsid w:val="00B77EBE"/>
    <w:rsid w:val="00B81C46"/>
    <w:rsid w:val="00B85B1F"/>
    <w:rsid w:val="00B85C96"/>
    <w:rsid w:val="00B85D21"/>
    <w:rsid w:val="00B90557"/>
    <w:rsid w:val="00B918D0"/>
    <w:rsid w:val="00B9239C"/>
    <w:rsid w:val="00B92524"/>
    <w:rsid w:val="00B93397"/>
    <w:rsid w:val="00B94EB8"/>
    <w:rsid w:val="00B95A24"/>
    <w:rsid w:val="00B966F2"/>
    <w:rsid w:val="00B96DB9"/>
    <w:rsid w:val="00B97480"/>
    <w:rsid w:val="00BA1603"/>
    <w:rsid w:val="00BA186E"/>
    <w:rsid w:val="00BA1B07"/>
    <w:rsid w:val="00BA251A"/>
    <w:rsid w:val="00BA2605"/>
    <w:rsid w:val="00BA31C5"/>
    <w:rsid w:val="00BA3A0D"/>
    <w:rsid w:val="00BA4583"/>
    <w:rsid w:val="00BA51FE"/>
    <w:rsid w:val="00BA561B"/>
    <w:rsid w:val="00BA59FE"/>
    <w:rsid w:val="00BA5C90"/>
    <w:rsid w:val="00BA6295"/>
    <w:rsid w:val="00BA6496"/>
    <w:rsid w:val="00BA6721"/>
    <w:rsid w:val="00BA7760"/>
    <w:rsid w:val="00BB1638"/>
    <w:rsid w:val="00BB1EC7"/>
    <w:rsid w:val="00BB1F3F"/>
    <w:rsid w:val="00BB2A22"/>
    <w:rsid w:val="00BB2D64"/>
    <w:rsid w:val="00BB2FE5"/>
    <w:rsid w:val="00BB447B"/>
    <w:rsid w:val="00BB51E3"/>
    <w:rsid w:val="00BB56D4"/>
    <w:rsid w:val="00BB5A95"/>
    <w:rsid w:val="00BB6CA7"/>
    <w:rsid w:val="00BB7C0B"/>
    <w:rsid w:val="00BC1181"/>
    <w:rsid w:val="00BC1DCE"/>
    <w:rsid w:val="00BC1FDF"/>
    <w:rsid w:val="00BC2173"/>
    <w:rsid w:val="00BC290C"/>
    <w:rsid w:val="00BC2F1C"/>
    <w:rsid w:val="00BC33EB"/>
    <w:rsid w:val="00BC37B1"/>
    <w:rsid w:val="00BC4790"/>
    <w:rsid w:val="00BC773D"/>
    <w:rsid w:val="00BC7E7D"/>
    <w:rsid w:val="00BD1471"/>
    <w:rsid w:val="00BD1615"/>
    <w:rsid w:val="00BD257D"/>
    <w:rsid w:val="00BD25FD"/>
    <w:rsid w:val="00BD30A3"/>
    <w:rsid w:val="00BD38DA"/>
    <w:rsid w:val="00BD3A45"/>
    <w:rsid w:val="00BD535D"/>
    <w:rsid w:val="00BD56EE"/>
    <w:rsid w:val="00BD5CAB"/>
    <w:rsid w:val="00BD6484"/>
    <w:rsid w:val="00BD69A1"/>
    <w:rsid w:val="00BD740A"/>
    <w:rsid w:val="00BE027C"/>
    <w:rsid w:val="00BE11DF"/>
    <w:rsid w:val="00BE1318"/>
    <w:rsid w:val="00BE1BE2"/>
    <w:rsid w:val="00BE4498"/>
    <w:rsid w:val="00BE4DE2"/>
    <w:rsid w:val="00BE53BA"/>
    <w:rsid w:val="00BE5484"/>
    <w:rsid w:val="00BE678A"/>
    <w:rsid w:val="00BE7A9D"/>
    <w:rsid w:val="00BE7E44"/>
    <w:rsid w:val="00BF0008"/>
    <w:rsid w:val="00BF0518"/>
    <w:rsid w:val="00BF0B7D"/>
    <w:rsid w:val="00BF15BB"/>
    <w:rsid w:val="00BF1D7E"/>
    <w:rsid w:val="00BF1F00"/>
    <w:rsid w:val="00BF2580"/>
    <w:rsid w:val="00BF2810"/>
    <w:rsid w:val="00BF2AB5"/>
    <w:rsid w:val="00BF2BBA"/>
    <w:rsid w:val="00BF2C4D"/>
    <w:rsid w:val="00BF2EB9"/>
    <w:rsid w:val="00BF3E6F"/>
    <w:rsid w:val="00BF426D"/>
    <w:rsid w:val="00BF4401"/>
    <w:rsid w:val="00BF463D"/>
    <w:rsid w:val="00BF4776"/>
    <w:rsid w:val="00BF4EAA"/>
    <w:rsid w:val="00BF5760"/>
    <w:rsid w:val="00BF5DCE"/>
    <w:rsid w:val="00BF62E8"/>
    <w:rsid w:val="00BF7D85"/>
    <w:rsid w:val="00C003AE"/>
    <w:rsid w:val="00C011DF"/>
    <w:rsid w:val="00C011F6"/>
    <w:rsid w:val="00C01AD1"/>
    <w:rsid w:val="00C01BBE"/>
    <w:rsid w:val="00C0300B"/>
    <w:rsid w:val="00C034B5"/>
    <w:rsid w:val="00C03C3C"/>
    <w:rsid w:val="00C0584C"/>
    <w:rsid w:val="00C0611B"/>
    <w:rsid w:val="00C10099"/>
    <w:rsid w:val="00C1089C"/>
    <w:rsid w:val="00C11C45"/>
    <w:rsid w:val="00C11C48"/>
    <w:rsid w:val="00C11CAF"/>
    <w:rsid w:val="00C15197"/>
    <w:rsid w:val="00C16A58"/>
    <w:rsid w:val="00C1765C"/>
    <w:rsid w:val="00C207A1"/>
    <w:rsid w:val="00C216DE"/>
    <w:rsid w:val="00C22BDA"/>
    <w:rsid w:val="00C22C0E"/>
    <w:rsid w:val="00C22FC5"/>
    <w:rsid w:val="00C24292"/>
    <w:rsid w:val="00C242E4"/>
    <w:rsid w:val="00C24656"/>
    <w:rsid w:val="00C26B4D"/>
    <w:rsid w:val="00C26F0A"/>
    <w:rsid w:val="00C300B3"/>
    <w:rsid w:val="00C3094F"/>
    <w:rsid w:val="00C31353"/>
    <w:rsid w:val="00C31467"/>
    <w:rsid w:val="00C317F0"/>
    <w:rsid w:val="00C318F1"/>
    <w:rsid w:val="00C32581"/>
    <w:rsid w:val="00C33B4F"/>
    <w:rsid w:val="00C33E54"/>
    <w:rsid w:val="00C354B4"/>
    <w:rsid w:val="00C36250"/>
    <w:rsid w:val="00C37516"/>
    <w:rsid w:val="00C37808"/>
    <w:rsid w:val="00C4010B"/>
    <w:rsid w:val="00C41092"/>
    <w:rsid w:val="00C41B39"/>
    <w:rsid w:val="00C41C44"/>
    <w:rsid w:val="00C42AF3"/>
    <w:rsid w:val="00C447D0"/>
    <w:rsid w:val="00C44894"/>
    <w:rsid w:val="00C45BF6"/>
    <w:rsid w:val="00C45CB9"/>
    <w:rsid w:val="00C45FDA"/>
    <w:rsid w:val="00C46C60"/>
    <w:rsid w:val="00C47CF7"/>
    <w:rsid w:val="00C506F9"/>
    <w:rsid w:val="00C5105D"/>
    <w:rsid w:val="00C51CC3"/>
    <w:rsid w:val="00C5220D"/>
    <w:rsid w:val="00C538AA"/>
    <w:rsid w:val="00C57E62"/>
    <w:rsid w:val="00C611E0"/>
    <w:rsid w:val="00C614AF"/>
    <w:rsid w:val="00C61D95"/>
    <w:rsid w:val="00C61E90"/>
    <w:rsid w:val="00C626A9"/>
    <w:rsid w:val="00C62E9B"/>
    <w:rsid w:val="00C668F8"/>
    <w:rsid w:val="00C6753D"/>
    <w:rsid w:val="00C7193E"/>
    <w:rsid w:val="00C71ACD"/>
    <w:rsid w:val="00C72699"/>
    <w:rsid w:val="00C75B08"/>
    <w:rsid w:val="00C76690"/>
    <w:rsid w:val="00C76DE8"/>
    <w:rsid w:val="00C81926"/>
    <w:rsid w:val="00C8197E"/>
    <w:rsid w:val="00C82906"/>
    <w:rsid w:val="00C82A51"/>
    <w:rsid w:val="00C82AFB"/>
    <w:rsid w:val="00C85CB7"/>
    <w:rsid w:val="00C85DC3"/>
    <w:rsid w:val="00C8637A"/>
    <w:rsid w:val="00C901B8"/>
    <w:rsid w:val="00C90280"/>
    <w:rsid w:val="00C918CE"/>
    <w:rsid w:val="00C91F76"/>
    <w:rsid w:val="00C939F8"/>
    <w:rsid w:val="00C94A3B"/>
    <w:rsid w:val="00CA0D84"/>
    <w:rsid w:val="00CA16AE"/>
    <w:rsid w:val="00CA1D06"/>
    <w:rsid w:val="00CA217E"/>
    <w:rsid w:val="00CA23A7"/>
    <w:rsid w:val="00CA378A"/>
    <w:rsid w:val="00CA406F"/>
    <w:rsid w:val="00CA4261"/>
    <w:rsid w:val="00CA68E7"/>
    <w:rsid w:val="00CA7DB5"/>
    <w:rsid w:val="00CB04AC"/>
    <w:rsid w:val="00CB06E2"/>
    <w:rsid w:val="00CB1D65"/>
    <w:rsid w:val="00CB2D0F"/>
    <w:rsid w:val="00CB2E36"/>
    <w:rsid w:val="00CB3AB8"/>
    <w:rsid w:val="00CB42C3"/>
    <w:rsid w:val="00CB4A6B"/>
    <w:rsid w:val="00CB6385"/>
    <w:rsid w:val="00CB681D"/>
    <w:rsid w:val="00CB6D38"/>
    <w:rsid w:val="00CB7C49"/>
    <w:rsid w:val="00CC1764"/>
    <w:rsid w:val="00CC1F19"/>
    <w:rsid w:val="00CC296C"/>
    <w:rsid w:val="00CC3AD3"/>
    <w:rsid w:val="00CC4791"/>
    <w:rsid w:val="00CC6609"/>
    <w:rsid w:val="00CC7AAC"/>
    <w:rsid w:val="00CD0692"/>
    <w:rsid w:val="00CD0BC4"/>
    <w:rsid w:val="00CD2579"/>
    <w:rsid w:val="00CD2C68"/>
    <w:rsid w:val="00CD424B"/>
    <w:rsid w:val="00CD42A5"/>
    <w:rsid w:val="00CD503A"/>
    <w:rsid w:val="00CD54CD"/>
    <w:rsid w:val="00CD5ED4"/>
    <w:rsid w:val="00CD5FCE"/>
    <w:rsid w:val="00CD658A"/>
    <w:rsid w:val="00CD680A"/>
    <w:rsid w:val="00CD7724"/>
    <w:rsid w:val="00CD7E8E"/>
    <w:rsid w:val="00CE1827"/>
    <w:rsid w:val="00CE1C43"/>
    <w:rsid w:val="00CE1F9E"/>
    <w:rsid w:val="00CE3226"/>
    <w:rsid w:val="00CE343E"/>
    <w:rsid w:val="00CE36CB"/>
    <w:rsid w:val="00CE4A10"/>
    <w:rsid w:val="00CE56AC"/>
    <w:rsid w:val="00CE6515"/>
    <w:rsid w:val="00CE77B2"/>
    <w:rsid w:val="00CF054E"/>
    <w:rsid w:val="00CF0A13"/>
    <w:rsid w:val="00CF1869"/>
    <w:rsid w:val="00CF1E71"/>
    <w:rsid w:val="00CF362B"/>
    <w:rsid w:val="00CF5747"/>
    <w:rsid w:val="00CF6694"/>
    <w:rsid w:val="00CF761E"/>
    <w:rsid w:val="00D00CB0"/>
    <w:rsid w:val="00D01958"/>
    <w:rsid w:val="00D01B48"/>
    <w:rsid w:val="00D031F5"/>
    <w:rsid w:val="00D03349"/>
    <w:rsid w:val="00D035B7"/>
    <w:rsid w:val="00D037C3"/>
    <w:rsid w:val="00D03B98"/>
    <w:rsid w:val="00D06D80"/>
    <w:rsid w:val="00D0741E"/>
    <w:rsid w:val="00D11912"/>
    <w:rsid w:val="00D11978"/>
    <w:rsid w:val="00D1471B"/>
    <w:rsid w:val="00D159EA"/>
    <w:rsid w:val="00D1767F"/>
    <w:rsid w:val="00D17ECE"/>
    <w:rsid w:val="00D21B4A"/>
    <w:rsid w:val="00D22019"/>
    <w:rsid w:val="00D2277D"/>
    <w:rsid w:val="00D23181"/>
    <w:rsid w:val="00D23951"/>
    <w:rsid w:val="00D254E8"/>
    <w:rsid w:val="00D2552A"/>
    <w:rsid w:val="00D25545"/>
    <w:rsid w:val="00D26E8A"/>
    <w:rsid w:val="00D3097C"/>
    <w:rsid w:val="00D30E9C"/>
    <w:rsid w:val="00D31E4A"/>
    <w:rsid w:val="00D32742"/>
    <w:rsid w:val="00D33A1C"/>
    <w:rsid w:val="00D344DF"/>
    <w:rsid w:val="00D34892"/>
    <w:rsid w:val="00D349BA"/>
    <w:rsid w:val="00D35574"/>
    <w:rsid w:val="00D36C75"/>
    <w:rsid w:val="00D400CE"/>
    <w:rsid w:val="00D4176A"/>
    <w:rsid w:val="00D4315D"/>
    <w:rsid w:val="00D448A2"/>
    <w:rsid w:val="00D44F56"/>
    <w:rsid w:val="00D4508B"/>
    <w:rsid w:val="00D45BC7"/>
    <w:rsid w:val="00D45CDD"/>
    <w:rsid w:val="00D461D9"/>
    <w:rsid w:val="00D4702D"/>
    <w:rsid w:val="00D50554"/>
    <w:rsid w:val="00D505A3"/>
    <w:rsid w:val="00D51060"/>
    <w:rsid w:val="00D514AF"/>
    <w:rsid w:val="00D51643"/>
    <w:rsid w:val="00D530D4"/>
    <w:rsid w:val="00D551C2"/>
    <w:rsid w:val="00D561B8"/>
    <w:rsid w:val="00D576D6"/>
    <w:rsid w:val="00D60BF0"/>
    <w:rsid w:val="00D61748"/>
    <w:rsid w:val="00D62B78"/>
    <w:rsid w:val="00D644FC"/>
    <w:rsid w:val="00D647E1"/>
    <w:rsid w:val="00D65555"/>
    <w:rsid w:val="00D65B3C"/>
    <w:rsid w:val="00D70461"/>
    <w:rsid w:val="00D71639"/>
    <w:rsid w:val="00D72E30"/>
    <w:rsid w:val="00D73B0D"/>
    <w:rsid w:val="00D73C4A"/>
    <w:rsid w:val="00D7448B"/>
    <w:rsid w:val="00D750EC"/>
    <w:rsid w:val="00D75D93"/>
    <w:rsid w:val="00D76DE4"/>
    <w:rsid w:val="00D76FD2"/>
    <w:rsid w:val="00D77D3D"/>
    <w:rsid w:val="00D81A04"/>
    <w:rsid w:val="00D834D2"/>
    <w:rsid w:val="00D837CB"/>
    <w:rsid w:val="00D83F4E"/>
    <w:rsid w:val="00D852EA"/>
    <w:rsid w:val="00D85867"/>
    <w:rsid w:val="00D8627D"/>
    <w:rsid w:val="00D86ECC"/>
    <w:rsid w:val="00D908C6"/>
    <w:rsid w:val="00D9143C"/>
    <w:rsid w:val="00D919DB"/>
    <w:rsid w:val="00D91B24"/>
    <w:rsid w:val="00D920F2"/>
    <w:rsid w:val="00D924BD"/>
    <w:rsid w:val="00D93A6B"/>
    <w:rsid w:val="00D9436C"/>
    <w:rsid w:val="00D94EB5"/>
    <w:rsid w:val="00D94EC2"/>
    <w:rsid w:val="00D96185"/>
    <w:rsid w:val="00D97744"/>
    <w:rsid w:val="00D97E55"/>
    <w:rsid w:val="00DA13C4"/>
    <w:rsid w:val="00DA3BAC"/>
    <w:rsid w:val="00DA4AF3"/>
    <w:rsid w:val="00DA4C18"/>
    <w:rsid w:val="00DA4D73"/>
    <w:rsid w:val="00DB1B37"/>
    <w:rsid w:val="00DB1BCD"/>
    <w:rsid w:val="00DB2380"/>
    <w:rsid w:val="00DB4B42"/>
    <w:rsid w:val="00DB642B"/>
    <w:rsid w:val="00DC1CAF"/>
    <w:rsid w:val="00DC3394"/>
    <w:rsid w:val="00DC355A"/>
    <w:rsid w:val="00DC4877"/>
    <w:rsid w:val="00DC5F9A"/>
    <w:rsid w:val="00DC6318"/>
    <w:rsid w:val="00DC6E18"/>
    <w:rsid w:val="00DD0FDD"/>
    <w:rsid w:val="00DD1D88"/>
    <w:rsid w:val="00DD332F"/>
    <w:rsid w:val="00DD443C"/>
    <w:rsid w:val="00DD45D8"/>
    <w:rsid w:val="00DD4C6C"/>
    <w:rsid w:val="00DD5B3A"/>
    <w:rsid w:val="00DD6F4D"/>
    <w:rsid w:val="00DD6F69"/>
    <w:rsid w:val="00DD6FD7"/>
    <w:rsid w:val="00DD7323"/>
    <w:rsid w:val="00DD778E"/>
    <w:rsid w:val="00DD7DEC"/>
    <w:rsid w:val="00DE0467"/>
    <w:rsid w:val="00DE056F"/>
    <w:rsid w:val="00DE10A3"/>
    <w:rsid w:val="00DE184C"/>
    <w:rsid w:val="00DE309C"/>
    <w:rsid w:val="00DE3FC6"/>
    <w:rsid w:val="00DE4143"/>
    <w:rsid w:val="00DE4D50"/>
    <w:rsid w:val="00DE644D"/>
    <w:rsid w:val="00DE68D4"/>
    <w:rsid w:val="00DE6BAF"/>
    <w:rsid w:val="00DE7D47"/>
    <w:rsid w:val="00DF010F"/>
    <w:rsid w:val="00DF0512"/>
    <w:rsid w:val="00DF10CA"/>
    <w:rsid w:val="00DF1601"/>
    <w:rsid w:val="00DF3CB3"/>
    <w:rsid w:val="00DF51F9"/>
    <w:rsid w:val="00DF5486"/>
    <w:rsid w:val="00DF5A90"/>
    <w:rsid w:val="00DF68C6"/>
    <w:rsid w:val="00E0245B"/>
    <w:rsid w:val="00E02545"/>
    <w:rsid w:val="00E03390"/>
    <w:rsid w:val="00E035B2"/>
    <w:rsid w:val="00E049E2"/>
    <w:rsid w:val="00E04EC6"/>
    <w:rsid w:val="00E05908"/>
    <w:rsid w:val="00E06045"/>
    <w:rsid w:val="00E065F2"/>
    <w:rsid w:val="00E0706E"/>
    <w:rsid w:val="00E07089"/>
    <w:rsid w:val="00E0773F"/>
    <w:rsid w:val="00E10121"/>
    <w:rsid w:val="00E1039B"/>
    <w:rsid w:val="00E11018"/>
    <w:rsid w:val="00E117FB"/>
    <w:rsid w:val="00E12D56"/>
    <w:rsid w:val="00E12E7D"/>
    <w:rsid w:val="00E15625"/>
    <w:rsid w:val="00E15A17"/>
    <w:rsid w:val="00E15F9C"/>
    <w:rsid w:val="00E23F23"/>
    <w:rsid w:val="00E240D5"/>
    <w:rsid w:val="00E248B4"/>
    <w:rsid w:val="00E24D29"/>
    <w:rsid w:val="00E24E87"/>
    <w:rsid w:val="00E2569A"/>
    <w:rsid w:val="00E26790"/>
    <w:rsid w:val="00E30E02"/>
    <w:rsid w:val="00E3427D"/>
    <w:rsid w:val="00E347F0"/>
    <w:rsid w:val="00E356AA"/>
    <w:rsid w:val="00E3600F"/>
    <w:rsid w:val="00E370FF"/>
    <w:rsid w:val="00E40771"/>
    <w:rsid w:val="00E40D4E"/>
    <w:rsid w:val="00E40EFD"/>
    <w:rsid w:val="00E41791"/>
    <w:rsid w:val="00E424C5"/>
    <w:rsid w:val="00E429F4"/>
    <w:rsid w:val="00E43378"/>
    <w:rsid w:val="00E43896"/>
    <w:rsid w:val="00E43A55"/>
    <w:rsid w:val="00E450F3"/>
    <w:rsid w:val="00E46108"/>
    <w:rsid w:val="00E46BAD"/>
    <w:rsid w:val="00E477D7"/>
    <w:rsid w:val="00E516B7"/>
    <w:rsid w:val="00E51AE8"/>
    <w:rsid w:val="00E521C4"/>
    <w:rsid w:val="00E534A2"/>
    <w:rsid w:val="00E539CC"/>
    <w:rsid w:val="00E53D47"/>
    <w:rsid w:val="00E56D2F"/>
    <w:rsid w:val="00E61DCD"/>
    <w:rsid w:val="00E64D0A"/>
    <w:rsid w:val="00E65981"/>
    <w:rsid w:val="00E66D83"/>
    <w:rsid w:val="00E70E3A"/>
    <w:rsid w:val="00E71371"/>
    <w:rsid w:val="00E73FA3"/>
    <w:rsid w:val="00E7409C"/>
    <w:rsid w:val="00E748BD"/>
    <w:rsid w:val="00E762E7"/>
    <w:rsid w:val="00E76694"/>
    <w:rsid w:val="00E76D64"/>
    <w:rsid w:val="00E76EDE"/>
    <w:rsid w:val="00E76F2D"/>
    <w:rsid w:val="00E76F88"/>
    <w:rsid w:val="00E800DA"/>
    <w:rsid w:val="00E80D8B"/>
    <w:rsid w:val="00E80F5B"/>
    <w:rsid w:val="00E810F4"/>
    <w:rsid w:val="00E81757"/>
    <w:rsid w:val="00E820D4"/>
    <w:rsid w:val="00E836BE"/>
    <w:rsid w:val="00E84A78"/>
    <w:rsid w:val="00E85C93"/>
    <w:rsid w:val="00E86419"/>
    <w:rsid w:val="00E86A36"/>
    <w:rsid w:val="00E86C5F"/>
    <w:rsid w:val="00E87C9C"/>
    <w:rsid w:val="00E90BC5"/>
    <w:rsid w:val="00E91FC4"/>
    <w:rsid w:val="00E92861"/>
    <w:rsid w:val="00E939B2"/>
    <w:rsid w:val="00E93E44"/>
    <w:rsid w:val="00E955A0"/>
    <w:rsid w:val="00E95D32"/>
    <w:rsid w:val="00E963F3"/>
    <w:rsid w:val="00E963F7"/>
    <w:rsid w:val="00E966B0"/>
    <w:rsid w:val="00E96C79"/>
    <w:rsid w:val="00E97A6A"/>
    <w:rsid w:val="00EA0770"/>
    <w:rsid w:val="00EA081F"/>
    <w:rsid w:val="00EA0E0B"/>
    <w:rsid w:val="00EA1C50"/>
    <w:rsid w:val="00EA4216"/>
    <w:rsid w:val="00EA607F"/>
    <w:rsid w:val="00EA6BC9"/>
    <w:rsid w:val="00EA6FC1"/>
    <w:rsid w:val="00EA7237"/>
    <w:rsid w:val="00EA7D02"/>
    <w:rsid w:val="00EA7D9E"/>
    <w:rsid w:val="00EB0228"/>
    <w:rsid w:val="00EB049E"/>
    <w:rsid w:val="00EB0A47"/>
    <w:rsid w:val="00EB0B84"/>
    <w:rsid w:val="00EB37F6"/>
    <w:rsid w:val="00EB54EB"/>
    <w:rsid w:val="00EB7E8E"/>
    <w:rsid w:val="00EC03A7"/>
    <w:rsid w:val="00EC0D72"/>
    <w:rsid w:val="00EC24E2"/>
    <w:rsid w:val="00EC656D"/>
    <w:rsid w:val="00EC6F3C"/>
    <w:rsid w:val="00EC764F"/>
    <w:rsid w:val="00ED0498"/>
    <w:rsid w:val="00ED1AA2"/>
    <w:rsid w:val="00ED4484"/>
    <w:rsid w:val="00ED5385"/>
    <w:rsid w:val="00ED5BA1"/>
    <w:rsid w:val="00ED5F4B"/>
    <w:rsid w:val="00ED77EF"/>
    <w:rsid w:val="00ED79FA"/>
    <w:rsid w:val="00EE0D5E"/>
    <w:rsid w:val="00EE2001"/>
    <w:rsid w:val="00EE2EB9"/>
    <w:rsid w:val="00EE311E"/>
    <w:rsid w:val="00EE4487"/>
    <w:rsid w:val="00EE4B69"/>
    <w:rsid w:val="00EE6990"/>
    <w:rsid w:val="00EF07A3"/>
    <w:rsid w:val="00EF093A"/>
    <w:rsid w:val="00EF0DA0"/>
    <w:rsid w:val="00EF2A9B"/>
    <w:rsid w:val="00EF2ABB"/>
    <w:rsid w:val="00EF4A7D"/>
    <w:rsid w:val="00EF4CD3"/>
    <w:rsid w:val="00EF4D3F"/>
    <w:rsid w:val="00EF6AD5"/>
    <w:rsid w:val="00EF7E99"/>
    <w:rsid w:val="00F02CBC"/>
    <w:rsid w:val="00F03738"/>
    <w:rsid w:val="00F040E5"/>
    <w:rsid w:val="00F041FD"/>
    <w:rsid w:val="00F05169"/>
    <w:rsid w:val="00F052B4"/>
    <w:rsid w:val="00F05339"/>
    <w:rsid w:val="00F066FF"/>
    <w:rsid w:val="00F06DBD"/>
    <w:rsid w:val="00F06E60"/>
    <w:rsid w:val="00F079C0"/>
    <w:rsid w:val="00F10A08"/>
    <w:rsid w:val="00F10B16"/>
    <w:rsid w:val="00F10B88"/>
    <w:rsid w:val="00F12DCD"/>
    <w:rsid w:val="00F13FB8"/>
    <w:rsid w:val="00F15A7B"/>
    <w:rsid w:val="00F16D39"/>
    <w:rsid w:val="00F17D69"/>
    <w:rsid w:val="00F20613"/>
    <w:rsid w:val="00F21C4D"/>
    <w:rsid w:val="00F229B0"/>
    <w:rsid w:val="00F23BDF"/>
    <w:rsid w:val="00F24686"/>
    <w:rsid w:val="00F25134"/>
    <w:rsid w:val="00F26440"/>
    <w:rsid w:val="00F26C4C"/>
    <w:rsid w:val="00F27DF7"/>
    <w:rsid w:val="00F3180B"/>
    <w:rsid w:val="00F32760"/>
    <w:rsid w:val="00F32F26"/>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8BE"/>
    <w:rsid w:val="00F44368"/>
    <w:rsid w:val="00F468EE"/>
    <w:rsid w:val="00F46B47"/>
    <w:rsid w:val="00F46F12"/>
    <w:rsid w:val="00F47219"/>
    <w:rsid w:val="00F47DAB"/>
    <w:rsid w:val="00F5314C"/>
    <w:rsid w:val="00F536DF"/>
    <w:rsid w:val="00F53AF7"/>
    <w:rsid w:val="00F546E8"/>
    <w:rsid w:val="00F54BA6"/>
    <w:rsid w:val="00F56D34"/>
    <w:rsid w:val="00F605F2"/>
    <w:rsid w:val="00F60C18"/>
    <w:rsid w:val="00F61D6A"/>
    <w:rsid w:val="00F62815"/>
    <w:rsid w:val="00F63260"/>
    <w:rsid w:val="00F64078"/>
    <w:rsid w:val="00F670E5"/>
    <w:rsid w:val="00F67D42"/>
    <w:rsid w:val="00F67E55"/>
    <w:rsid w:val="00F70BE8"/>
    <w:rsid w:val="00F71B12"/>
    <w:rsid w:val="00F71E0E"/>
    <w:rsid w:val="00F73795"/>
    <w:rsid w:val="00F74A5A"/>
    <w:rsid w:val="00F74E94"/>
    <w:rsid w:val="00F75C98"/>
    <w:rsid w:val="00F76556"/>
    <w:rsid w:val="00F76AA7"/>
    <w:rsid w:val="00F80CD9"/>
    <w:rsid w:val="00F8225D"/>
    <w:rsid w:val="00F83EDA"/>
    <w:rsid w:val="00F8419D"/>
    <w:rsid w:val="00F856A0"/>
    <w:rsid w:val="00F86D47"/>
    <w:rsid w:val="00F901AF"/>
    <w:rsid w:val="00F9070A"/>
    <w:rsid w:val="00F90928"/>
    <w:rsid w:val="00F93581"/>
    <w:rsid w:val="00F9386E"/>
    <w:rsid w:val="00F93AE2"/>
    <w:rsid w:val="00F9470D"/>
    <w:rsid w:val="00F94A1E"/>
    <w:rsid w:val="00F94A46"/>
    <w:rsid w:val="00F956EF"/>
    <w:rsid w:val="00F95887"/>
    <w:rsid w:val="00FA2AF6"/>
    <w:rsid w:val="00FA416D"/>
    <w:rsid w:val="00FA62E4"/>
    <w:rsid w:val="00FA6C78"/>
    <w:rsid w:val="00FA704B"/>
    <w:rsid w:val="00FA7222"/>
    <w:rsid w:val="00FA7CED"/>
    <w:rsid w:val="00FB0352"/>
    <w:rsid w:val="00FB0877"/>
    <w:rsid w:val="00FB0E64"/>
    <w:rsid w:val="00FB0ED7"/>
    <w:rsid w:val="00FB145F"/>
    <w:rsid w:val="00FB2778"/>
    <w:rsid w:val="00FB3F6D"/>
    <w:rsid w:val="00FB669D"/>
    <w:rsid w:val="00FB6DEC"/>
    <w:rsid w:val="00FB6F5D"/>
    <w:rsid w:val="00FC0359"/>
    <w:rsid w:val="00FC0A75"/>
    <w:rsid w:val="00FC1136"/>
    <w:rsid w:val="00FC22EF"/>
    <w:rsid w:val="00FC3336"/>
    <w:rsid w:val="00FC388A"/>
    <w:rsid w:val="00FC5AEA"/>
    <w:rsid w:val="00FC5F75"/>
    <w:rsid w:val="00FC69C6"/>
    <w:rsid w:val="00FC6B8E"/>
    <w:rsid w:val="00FC7020"/>
    <w:rsid w:val="00FC7591"/>
    <w:rsid w:val="00FD0A2B"/>
    <w:rsid w:val="00FD0C4B"/>
    <w:rsid w:val="00FD13E7"/>
    <w:rsid w:val="00FD1C15"/>
    <w:rsid w:val="00FD1FCE"/>
    <w:rsid w:val="00FD277F"/>
    <w:rsid w:val="00FD5779"/>
    <w:rsid w:val="00FD5BBB"/>
    <w:rsid w:val="00FD6815"/>
    <w:rsid w:val="00FD6ADE"/>
    <w:rsid w:val="00FD705E"/>
    <w:rsid w:val="00FD7609"/>
    <w:rsid w:val="00FE09F7"/>
    <w:rsid w:val="00FE127C"/>
    <w:rsid w:val="00FE12AC"/>
    <w:rsid w:val="00FE1B13"/>
    <w:rsid w:val="00FE2061"/>
    <w:rsid w:val="00FE2580"/>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5D0A"/>
    <w:rsid w:val="00FF6119"/>
    <w:rsid w:val="00FF7070"/>
    <w:rsid w:val="011C4D8A"/>
    <w:rsid w:val="012B0C1E"/>
    <w:rsid w:val="016C3D8E"/>
    <w:rsid w:val="01702D73"/>
    <w:rsid w:val="0174208A"/>
    <w:rsid w:val="0188685E"/>
    <w:rsid w:val="018D1B93"/>
    <w:rsid w:val="01947D9E"/>
    <w:rsid w:val="01A8450E"/>
    <w:rsid w:val="01BC1294"/>
    <w:rsid w:val="01C2207C"/>
    <w:rsid w:val="01C776E0"/>
    <w:rsid w:val="01CF13C4"/>
    <w:rsid w:val="01DB4E9F"/>
    <w:rsid w:val="01EB2BE1"/>
    <w:rsid w:val="02064BCD"/>
    <w:rsid w:val="02090068"/>
    <w:rsid w:val="02263C2A"/>
    <w:rsid w:val="02273298"/>
    <w:rsid w:val="023F3EF2"/>
    <w:rsid w:val="02682FB0"/>
    <w:rsid w:val="027A6549"/>
    <w:rsid w:val="028A205E"/>
    <w:rsid w:val="029B3385"/>
    <w:rsid w:val="029E2BA4"/>
    <w:rsid w:val="029E662D"/>
    <w:rsid w:val="02BA4997"/>
    <w:rsid w:val="02C25610"/>
    <w:rsid w:val="02D931FC"/>
    <w:rsid w:val="02F0179C"/>
    <w:rsid w:val="02F405F4"/>
    <w:rsid w:val="030D3039"/>
    <w:rsid w:val="031239E5"/>
    <w:rsid w:val="03166EC9"/>
    <w:rsid w:val="031A3AA8"/>
    <w:rsid w:val="032300C2"/>
    <w:rsid w:val="033E39E2"/>
    <w:rsid w:val="03491CE5"/>
    <w:rsid w:val="035D0010"/>
    <w:rsid w:val="03621C97"/>
    <w:rsid w:val="0368271C"/>
    <w:rsid w:val="038208C8"/>
    <w:rsid w:val="03844A01"/>
    <w:rsid w:val="03C36F10"/>
    <w:rsid w:val="03C74DC2"/>
    <w:rsid w:val="03E624EB"/>
    <w:rsid w:val="03E80945"/>
    <w:rsid w:val="03E96C61"/>
    <w:rsid w:val="04075A39"/>
    <w:rsid w:val="040E47EE"/>
    <w:rsid w:val="041E40B7"/>
    <w:rsid w:val="042F09AF"/>
    <w:rsid w:val="04611A78"/>
    <w:rsid w:val="046D3876"/>
    <w:rsid w:val="04701B8C"/>
    <w:rsid w:val="04826287"/>
    <w:rsid w:val="04A24AA9"/>
    <w:rsid w:val="04B17104"/>
    <w:rsid w:val="04C51222"/>
    <w:rsid w:val="04D63E4A"/>
    <w:rsid w:val="04F0219A"/>
    <w:rsid w:val="04F06B51"/>
    <w:rsid w:val="04F811F7"/>
    <w:rsid w:val="052D3EE9"/>
    <w:rsid w:val="053E580B"/>
    <w:rsid w:val="05441E69"/>
    <w:rsid w:val="055D4726"/>
    <w:rsid w:val="05723253"/>
    <w:rsid w:val="05762920"/>
    <w:rsid w:val="0576360E"/>
    <w:rsid w:val="057E3893"/>
    <w:rsid w:val="05896DC4"/>
    <w:rsid w:val="058F7672"/>
    <w:rsid w:val="05B44425"/>
    <w:rsid w:val="05BD0C12"/>
    <w:rsid w:val="05C11A67"/>
    <w:rsid w:val="05CF41D4"/>
    <w:rsid w:val="05D142B3"/>
    <w:rsid w:val="05DD5474"/>
    <w:rsid w:val="05E26410"/>
    <w:rsid w:val="05EE3B4E"/>
    <w:rsid w:val="060D2BB2"/>
    <w:rsid w:val="060F2BBF"/>
    <w:rsid w:val="061F463E"/>
    <w:rsid w:val="062D3334"/>
    <w:rsid w:val="062E7477"/>
    <w:rsid w:val="06394F99"/>
    <w:rsid w:val="066459AC"/>
    <w:rsid w:val="066525A4"/>
    <w:rsid w:val="06685DA0"/>
    <w:rsid w:val="066E5311"/>
    <w:rsid w:val="06757696"/>
    <w:rsid w:val="06763B4B"/>
    <w:rsid w:val="068151D0"/>
    <w:rsid w:val="06A94B4A"/>
    <w:rsid w:val="06AC7BDE"/>
    <w:rsid w:val="06B1626D"/>
    <w:rsid w:val="06CD0855"/>
    <w:rsid w:val="06F71148"/>
    <w:rsid w:val="06F72F04"/>
    <w:rsid w:val="06FD0DC2"/>
    <w:rsid w:val="070218EC"/>
    <w:rsid w:val="07180312"/>
    <w:rsid w:val="07183D02"/>
    <w:rsid w:val="071E3EF8"/>
    <w:rsid w:val="071F570D"/>
    <w:rsid w:val="073533AD"/>
    <w:rsid w:val="07476DC8"/>
    <w:rsid w:val="07484589"/>
    <w:rsid w:val="074A7978"/>
    <w:rsid w:val="076D332C"/>
    <w:rsid w:val="07815C50"/>
    <w:rsid w:val="07B62C9C"/>
    <w:rsid w:val="07EA291F"/>
    <w:rsid w:val="080808A0"/>
    <w:rsid w:val="080C434E"/>
    <w:rsid w:val="081508A2"/>
    <w:rsid w:val="081749A7"/>
    <w:rsid w:val="08211367"/>
    <w:rsid w:val="083E2F25"/>
    <w:rsid w:val="08437EF3"/>
    <w:rsid w:val="08594498"/>
    <w:rsid w:val="085A7797"/>
    <w:rsid w:val="085D2441"/>
    <w:rsid w:val="08692312"/>
    <w:rsid w:val="08706A66"/>
    <w:rsid w:val="08751E5D"/>
    <w:rsid w:val="089036B7"/>
    <w:rsid w:val="089F7CA5"/>
    <w:rsid w:val="08B51453"/>
    <w:rsid w:val="08BD0EA0"/>
    <w:rsid w:val="08C064C0"/>
    <w:rsid w:val="08CD39FE"/>
    <w:rsid w:val="08DB4B25"/>
    <w:rsid w:val="08E01BCE"/>
    <w:rsid w:val="08E216F0"/>
    <w:rsid w:val="08E26F45"/>
    <w:rsid w:val="08E3734A"/>
    <w:rsid w:val="08E702BF"/>
    <w:rsid w:val="08EA6987"/>
    <w:rsid w:val="09081B56"/>
    <w:rsid w:val="0922699A"/>
    <w:rsid w:val="09404248"/>
    <w:rsid w:val="0940701D"/>
    <w:rsid w:val="09440304"/>
    <w:rsid w:val="09551130"/>
    <w:rsid w:val="09725318"/>
    <w:rsid w:val="098764AA"/>
    <w:rsid w:val="09A410A8"/>
    <w:rsid w:val="09BE52DE"/>
    <w:rsid w:val="09C304EB"/>
    <w:rsid w:val="09C53A21"/>
    <w:rsid w:val="09C557E9"/>
    <w:rsid w:val="09D30126"/>
    <w:rsid w:val="09D52BEB"/>
    <w:rsid w:val="09E737F2"/>
    <w:rsid w:val="09F84AA8"/>
    <w:rsid w:val="0A001631"/>
    <w:rsid w:val="0A0B76BA"/>
    <w:rsid w:val="0A106033"/>
    <w:rsid w:val="0A353749"/>
    <w:rsid w:val="0A4213D2"/>
    <w:rsid w:val="0A4C10CD"/>
    <w:rsid w:val="0A501D24"/>
    <w:rsid w:val="0A514723"/>
    <w:rsid w:val="0A577DCC"/>
    <w:rsid w:val="0A6D3C90"/>
    <w:rsid w:val="0A9D519E"/>
    <w:rsid w:val="0A9E3A18"/>
    <w:rsid w:val="0AA94BEF"/>
    <w:rsid w:val="0ABB1E85"/>
    <w:rsid w:val="0ABE5888"/>
    <w:rsid w:val="0AC24A92"/>
    <w:rsid w:val="0AC62D12"/>
    <w:rsid w:val="0AC7193F"/>
    <w:rsid w:val="0AC7358C"/>
    <w:rsid w:val="0AFF6668"/>
    <w:rsid w:val="0B0D528C"/>
    <w:rsid w:val="0B1C1C00"/>
    <w:rsid w:val="0B1C6E34"/>
    <w:rsid w:val="0B1F4F7F"/>
    <w:rsid w:val="0B3253A5"/>
    <w:rsid w:val="0B326CC7"/>
    <w:rsid w:val="0B370769"/>
    <w:rsid w:val="0B562DAC"/>
    <w:rsid w:val="0B702D58"/>
    <w:rsid w:val="0B75201D"/>
    <w:rsid w:val="0B813677"/>
    <w:rsid w:val="0B8575F9"/>
    <w:rsid w:val="0BA42587"/>
    <w:rsid w:val="0BAA350D"/>
    <w:rsid w:val="0BB27E54"/>
    <w:rsid w:val="0BBA28F5"/>
    <w:rsid w:val="0BBD1EDC"/>
    <w:rsid w:val="0BCD12D7"/>
    <w:rsid w:val="0BCF7C16"/>
    <w:rsid w:val="0BDD6672"/>
    <w:rsid w:val="0BE814BE"/>
    <w:rsid w:val="0BEB6819"/>
    <w:rsid w:val="0BF77528"/>
    <w:rsid w:val="0BFA0045"/>
    <w:rsid w:val="0C136F73"/>
    <w:rsid w:val="0C1B06D7"/>
    <w:rsid w:val="0C360314"/>
    <w:rsid w:val="0C4233AF"/>
    <w:rsid w:val="0C464A97"/>
    <w:rsid w:val="0C4B7053"/>
    <w:rsid w:val="0C615D96"/>
    <w:rsid w:val="0C89400B"/>
    <w:rsid w:val="0C8B6B05"/>
    <w:rsid w:val="0C8F5CD8"/>
    <w:rsid w:val="0C9469DE"/>
    <w:rsid w:val="0C976EF0"/>
    <w:rsid w:val="0C9873D4"/>
    <w:rsid w:val="0CA1259A"/>
    <w:rsid w:val="0CAF6A80"/>
    <w:rsid w:val="0CB0214B"/>
    <w:rsid w:val="0CD05EE3"/>
    <w:rsid w:val="0CDD5BB6"/>
    <w:rsid w:val="0CDE76B4"/>
    <w:rsid w:val="0CDF1FED"/>
    <w:rsid w:val="0D024FD1"/>
    <w:rsid w:val="0D0716FB"/>
    <w:rsid w:val="0D14567F"/>
    <w:rsid w:val="0D1E6018"/>
    <w:rsid w:val="0D1F0FFB"/>
    <w:rsid w:val="0D240566"/>
    <w:rsid w:val="0D371CF2"/>
    <w:rsid w:val="0D3C56CB"/>
    <w:rsid w:val="0D443A47"/>
    <w:rsid w:val="0D513C79"/>
    <w:rsid w:val="0D54580D"/>
    <w:rsid w:val="0D6D251C"/>
    <w:rsid w:val="0D6E6DA1"/>
    <w:rsid w:val="0D747AB1"/>
    <w:rsid w:val="0D835ED7"/>
    <w:rsid w:val="0D9752D9"/>
    <w:rsid w:val="0D9A786B"/>
    <w:rsid w:val="0DB708BC"/>
    <w:rsid w:val="0DB72C42"/>
    <w:rsid w:val="0DC06C2B"/>
    <w:rsid w:val="0DDB5534"/>
    <w:rsid w:val="0DE04E29"/>
    <w:rsid w:val="0DE90D6E"/>
    <w:rsid w:val="0DF92721"/>
    <w:rsid w:val="0E2A3D48"/>
    <w:rsid w:val="0E48217E"/>
    <w:rsid w:val="0E4C6690"/>
    <w:rsid w:val="0E666C91"/>
    <w:rsid w:val="0EA73C6D"/>
    <w:rsid w:val="0EAC1173"/>
    <w:rsid w:val="0EB02422"/>
    <w:rsid w:val="0EB5640F"/>
    <w:rsid w:val="0EB8426F"/>
    <w:rsid w:val="0EBB3D1D"/>
    <w:rsid w:val="0EC23B23"/>
    <w:rsid w:val="0EDF6D79"/>
    <w:rsid w:val="0EF27A89"/>
    <w:rsid w:val="0F0D19D8"/>
    <w:rsid w:val="0F217D15"/>
    <w:rsid w:val="0F321715"/>
    <w:rsid w:val="0F3E131E"/>
    <w:rsid w:val="0F471525"/>
    <w:rsid w:val="0F5977B6"/>
    <w:rsid w:val="0F6A0D23"/>
    <w:rsid w:val="0FAF385C"/>
    <w:rsid w:val="0FBF197F"/>
    <w:rsid w:val="0FC32FB3"/>
    <w:rsid w:val="0FD178E0"/>
    <w:rsid w:val="0FF54C4D"/>
    <w:rsid w:val="1005432D"/>
    <w:rsid w:val="1009448F"/>
    <w:rsid w:val="102C4A8E"/>
    <w:rsid w:val="1060768A"/>
    <w:rsid w:val="10616FD4"/>
    <w:rsid w:val="10726AB1"/>
    <w:rsid w:val="10951CC5"/>
    <w:rsid w:val="10BD62F9"/>
    <w:rsid w:val="10D32521"/>
    <w:rsid w:val="10D4264C"/>
    <w:rsid w:val="10DD707D"/>
    <w:rsid w:val="10DF592B"/>
    <w:rsid w:val="10E636FF"/>
    <w:rsid w:val="11175E42"/>
    <w:rsid w:val="111854A2"/>
    <w:rsid w:val="112231F4"/>
    <w:rsid w:val="11290272"/>
    <w:rsid w:val="114A7AE3"/>
    <w:rsid w:val="118A1992"/>
    <w:rsid w:val="119F755E"/>
    <w:rsid w:val="11A23697"/>
    <w:rsid w:val="11B72EF1"/>
    <w:rsid w:val="11B82A44"/>
    <w:rsid w:val="11BA669D"/>
    <w:rsid w:val="11BC0ABD"/>
    <w:rsid w:val="11CA5AA2"/>
    <w:rsid w:val="11D973BC"/>
    <w:rsid w:val="11DA0BCE"/>
    <w:rsid w:val="11F53E16"/>
    <w:rsid w:val="12113CC6"/>
    <w:rsid w:val="121B516A"/>
    <w:rsid w:val="12231D95"/>
    <w:rsid w:val="12312C85"/>
    <w:rsid w:val="123C702A"/>
    <w:rsid w:val="12441B06"/>
    <w:rsid w:val="1249182D"/>
    <w:rsid w:val="125B2E40"/>
    <w:rsid w:val="12877439"/>
    <w:rsid w:val="129725E9"/>
    <w:rsid w:val="12B343B2"/>
    <w:rsid w:val="12C86981"/>
    <w:rsid w:val="12CF4C41"/>
    <w:rsid w:val="12DD1218"/>
    <w:rsid w:val="12FD6E69"/>
    <w:rsid w:val="130E0A9E"/>
    <w:rsid w:val="13270EFD"/>
    <w:rsid w:val="13384EBF"/>
    <w:rsid w:val="13401D7B"/>
    <w:rsid w:val="13450C06"/>
    <w:rsid w:val="134E59DE"/>
    <w:rsid w:val="137F762D"/>
    <w:rsid w:val="138D3A49"/>
    <w:rsid w:val="13BC5F47"/>
    <w:rsid w:val="13C76AD9"/>
    <w:rsid w:val="13D24932"/>
    <w:rsid w:val="13DF2F86"/>
    <w:rsid w:val="13E16550"/>
    <w:rsid w:val="13E97AE8"/>
    <w:rsid w:val="13EE5A17"/>
    <w:rsid w:val="1406065E"/>
    <w:rsid w:val="140E6A2C"/>
    <w:rsid w:val="142C50B5"/>
    <w:rsid w:val="143417A2"/>
    <w:rsid w:val="143E3F4A"/>
    <w:rsid w:val="14576A07"/>
    <w:rsid w:val="146C05D1"/>
    <w:rsid w:val="14774747"/>
    <w:rsid w:val="147A40E5"/>
    <w:rsid w:val="14B645DD"/>
    <w:rsid w:val="14CF6367"/>
    <w:rsid w:val="1506170C"/>
    <w:rsid w:val="15304C6C"/>
    <w:rsid w:val="154A5A8D"/>
    <w:rsid w:val="156F1D08"/>
    <w:rsid w:val="15802564"/>
    <w:rsid w:val="15823A3D"/>
    <w:rsid w:val="15946B6F"/>
    <w:rsid w:val="15B071CF"/>
    <w:rsid w:val="15D5286E"/>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8C097C"/>
    <w:rsid w:val="16A57952"/>
    <w:rsid w:val="16C31A06"/>
    <w:rsid w:val="16D534FC"/>
    <w:rsid w:val="16FD7C84"/>
    <w:rsid w:val="17053FFF"/>
    <w:rsid w:val="1710641E"/>
    <w:rsid w:val="1714609D"/>
    <w:rsid w:val="17497D3D"/>
    <w:rsid w:val="174D2D72"/>
    <w:rsid w:val="17504F3A"/>
    <w:rsid w:val="175B185B"/>
    <w:rsid w:val="17614581"/>
    <w:rsid w:val="1765436B"/>
    <w:rsid w:val="17862906"/>
    <w:rsid w:val="179A02D4"/>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431AD9"/>
    <w:rsid w:val="184A0E01"/>
    <w:rsid w:val="184B6C65"/>
    <w:rsid w:val="186C7E50"/>
    <w:rsid w:val="18787EF4"/>
    <w:rsid w:val="18B407EB"/>
    <w:rsid w:val="18B660F8"/>
    <w:rsid w:val="18BE41EE"/>
    <w:rsid w:val="18C45B23"/>
    <w:rsid w:val="18D17C0A"/>
    <w:rsid w:val="18D40073"/>
    <w:rsid w:val="18D813F2"/>
    <w:rsid w:val="18D97B1D"/>
    <w:rsid w:val="18EC168B"/>
    <w:rsid w:val="18F370CD"/>
    <w:rsid w:val="18F642EE"/>
    <w:rsid w:val="18F71715"/>
    <w:rsid w:val="18FD0335"/>
    <w:rsid w:val="19047A40"/>
    <w:rsid w:val="19311DAE"/>
    <w:rsid w:val="194E4DC2"/>
    <w:rsid w:val="19585F48"/>
    <w:rsid w:val="195F0793"/>
    <w:rsid w:val="196E0779"/>
    <w:rsid w:val="197F1A4D"/>
    <w:rsid w:val="19826508"/>
    <w:rsid w:val="198A4C43"/>
    <w:rsid w:val="19A32BBF"/>
    <w:rsid w:val="19AF7D5A"/>
    <w:rsid w:val="19C23939"/>
    <w:rsid w:val="19E06C66"/>
    <w:rsid w:val="19F8604D"/>
    <w:rsid w:val="1A182768"/>
    <w:rsid w:val="1A1C644E"/>
    <w:rsid w:val="1A225FD3"/>
    <w:rsid w:val="1A3C5DF4"/>
    <w:rsid w:val="1A3F3EC7"/>
    <w:rsid w:val="1A4C7DA7"/>
    <w:rsid w:val="1A582F79"/>
    <w:rsid w:val="1A637597"/>
    <w:rsid w:val="1A64443B"/>
    <w:rsid w:val="1A690D88"/>
    <w:rsid w:val="1A9D3EBF"/>
    <w:rsid w:val="1AA4068A"/>
    <w:rsid w:val="1AB04A42"/>
    <w:rsid w:val="1AB674F6"/>
    <w:rsid w:val="1ABC7B11"/>
    <w:rsid w:val="1ABD335D"/>
    <w:rsid w:val="1B0516FC"/>
    <w:rsid w:val="1B1D35F1"/>
    <w:rsid w:val="1B261436"/>
    <w:rsid w:val="1B415EF7"/>
    <w:rsid w:val="1B441B4B"/>
    <w:rsid w:val="1B524CFD"/>
    <w:rsid w:val="1B8F198C"/>
    <w:rsid w:val="1B932E9D"/>
    <w:rsid w:val="1BF52347"/>
    <w:rsid w:val="1C081CA0"/>
    <w:rsid w:val="1C1E0910"/>
    <w:rsid w:val="1C235610"/>
    <w:rsid w:val="1C301257"/>
    <w:rsid w:val="1C336944"/>
    <w:rsid w:val="1C4472B2"/>
    <w:rsid w:val="1C6E1B03"/>
    <w:rsid w:val="1C7945EF"/>
    <w:rsid w:val="1C7C2072"/>
    <w:rsid w:val="1C8468D5"/>
    <w:rsid w:val="1C967034"/>
    <w:rsid w:val="1CA02084"/>
    <w:rsid w:val="1CAD2B96"/>
    <w:rsid w:val="1CB9135B"/>
    <w:rsid w:val="1CF27799"/>
    <w:rsid w:val="1CFB039E"/>
    <w:rsid w:val="1D5E6460"/>
    <w:rsid w:val="1D5F31C0"/>
    <w:rsid w:val="1D894D3C"/>
    <w:rsid w:val="1D8B75A9"/>
    <w:rsid w:val="1D9B1DF7"/>
    <w:rsid w:val="1DA51865"/>
    <w:rsid w:val="1DAA6B76"/>
    <w:rsid w:val="1DC46FF2"/>
    <w:rsid w:val="1DE25941"/>
    <w:rsid w:val="1DF338DF"/>
    <w:rsid w:val="1DF563BD"/>
    <w:rsid w:val="1E0D2F8B"/>
    <w:rsid w:val="1E157441"/>
    <w:rsid w:val="1E492823"/>
    <w:rsid w:val="1E6F1FB2"/>
    <w:rsid w:val="1E7C28E8"/>
    <w:rsid w:val="1E7D2B5A"/>
    <w:rsid w:val="1E827D7E"/>
    <w:rsid w:val="1E8534F8"/>
    <w:rsid w:val="1E9721B3"/>
    <w:rsid w:val="1E9A240C"/>
    <w:rsid w:val="1E9A6994"/>
    <w:rsid w:val="1EA86A96"/>
    <w:rsid w:val="1EB54A36"/>
    <w:rsid w:val="1EBF1537"/>
    <w:rsid w:val="1EC56616"/>
    <w:rsid w:val="1F3A1DB1"/>
    <w:rsid w:val="1F3D4D6E"/>
    <w:rsid w:val="1F4C2D8C"/>
    <w:rsid w:val="1F60412E"/>
    <w:rsid w:val="1F6720F9"/>
    <w:rsid w:val="1F6C6915"/>
    <w:rsid w:val="1F6F0C8C"/>
    <w:rsid w:val="1F715616"/>
    <w:rsid w:val="1F7258E1"/>
    <w:rsid w:val="1F7D76DF"/>
    <w:rsid w:val="1F8C1EF8"/>
    <w:rsid w:val="1F8D6A01"/>
    <w:rsid w:val="1F9B50FB"/>
    <w:rsid w:val="1FB91067"/>
    <w:rsid w:val="1FBE071B"/>
    <w:rsid w:val="1FC2289A"/>
    <w:rsid w:val="1FC23276"/>
    <w:rsid w:val="1FC85BAB"/>
    <w:rsid w:val="1FC95279"/>
    <w:rsid w:val="1FD43313"/>
    <w:rsid w:val="1FF17C2B"/>
    <w:rsid w:val="1FFF4E7B"/>
    <w:rsid w:val="2018207F"/>
    <w:rsid w:val="202B6F7B"/>
    <w:rsid w:val="20323E6A"/>
    <w:rsid w:val="20364066"/>
    <w:rsid w:val="204A0ACB"/>
    <w:rsid w:val="20586827"/>
    <w:rsid w:val="20702B26"/>
    <w:rsid w:val="20780093"/>
    <w:rsid w:val="20907043"/>
    <w:rsid w:val="2091709B"/>
    <w:rsid w:val="20B81A77"/>
    <w:rsid w:val="20B84F06"/>
    <w:rsid w:val="20BE6AB2"/>
    <w:rsid w:val="20E36096"/>
    <w:rsid w:val="21030F54"/>
    <w:rsid w:val="21033A9A"/>
    <w:rsid w:val="2109527E"/>
    <w:rsid w:val="213D6CC6"/>
    <w:rsid w:val="21636D7B"/>
    <w:rsid w:val="216F71FD"/>
    <w:rsid w:val="21914B24"/>
    <w:rsid w:val="21C87D97"/>
    <w:rsid w:val="21CA3166"/>
    <w:rsid w:val="21CF326F"/>
    <w:rsid w:val="21D8702B"/>
    <w:rsid w:val="21DF6586"/>
    <w:rsid w:val="220A22BA"/>
    <w:rsid w:val="22180C02"/>
    <w:rsid w:val="222372A0"/>
    <w:rsid w:val="222C0C55"/>
    <w:rsid w:val="222F0FA7"/>
    <w:rsid w:val="222F46EE"/>
    <w:rsid w:val="22753E0A"/>
    <w:rsid w:val="227919AA"/>
    <w:rsid w:val="22811DE4"/>
    <w:rsid w:val="22A42B75"/>
    <w:rsid w:val="22B62C3D"/>
    <w:rsid w:val="22BE307F"/>
    <w:rsid w:val="22C30C00"/>
    <w:rsid w:val="22D24498"/>
    <w:rsid w:val="23022971"/>
    <w:rsid w:val="2304021D"/>
    <w:rsid w:val="23105139"/>
    <w:rsid w:val="23251948"/>
    <w:rsid w:val="23372B85"/>
    <w:rsid w:val="233740CD"/>
    <w:rsid w:val="2342491A"/>
    <w:rsid w:val="234E7127"/>
    <w:rsid w:val="23521D38"/>
    <w:rsid w:val="23613237"/>
    <w:rsid w:val="23616034"/>
    <w:rsid w:val="23677B55"/>
    <w:rsid w:val="237F49BB"/>
    <w:rsid w:val="23856A36"/>
    <w:rsid w:val="23A72E6D"/>
    <w:rsid w:val="23AA0742"/>
    <w:rsid w:val="23B12D40"/>
    <w:rsid w:val="23B20D3E"/>
    <w:rsid w:val="23C506D5"/>
    <w:rsid w:val="23C84470"/>
    <w:rsid w:val="23DD01B9"/>
    <w:rsid w:val="240F6896"/>
    <w:rsid w:val="24114BFF"/>
    <w:rsid w:val="2425734F"/>
    <w:rsid w:val="24393FFA"/>
    <w:rsid w:val="24547947"/>
    <w:rsid w:val="24582D0C"/>
    <w:rsid w:val="245D3D13"/>
    <w:rsid w:val="2469029B"/>
    <w:rsid w:val="24695D13"/>
    <w:rsid w:val="246F05F7"/>
    <w:rsid w:val="24754746"/>
    <w:rsid w:val="247B7BAD"/>
    <w:rsid w:val="24A4671B"/>
    <w:rsid w:val="24B753DA"/>
    <w:rsid w:val="24D87048"/>
    <w:rsid w:val="24D87381"/>
    <w:rsid w:val="24DB52FC"/>
    <w:rsid w:val="24E47DD8"/>
    <w:rsid w:val="25233450"/>
    <w:rsid w:val="25272813"/>
    <w:rsid w:val="2542408E"/>
    <w:rsid w:val="2558593D"/>
    <w:rsid w:val="255A64F0"/>
    <w:rsid w:val="258745AB"/>
    <w:rsid w:val="259B5417"/>
    <w:rsid w:val="25A345C7"/>
    <w:rsid w:val="25BA0083"/>
    <w:rsid w:val="25BB4A4F"/>
    <w:rsid w:val="25C97C89"/>
    <w:rsid w:val="260F10C4"/>
    <w:rsid w:val="26312206"/>
    <w:rsid w:val="26386ABC"/>
    <w:rsid w:val="263E0227"/>
    <w:rsid w:val="26451DDC"/>
    <w:rsid w:val="26540875"/>
    <w:rsid w:val="26572E04"/>
    <w:rsid w:val="265A302E"/>
    <w:rsid w:val="268D1231"/>
    <w:rsid w:val="26995E1A"/>
    <w:rsid w:val="26A60B05"/>
    <w:rsid w:val="26BC1123"/>
    <w:rsid w:val="26EF0BA1"/>
    <w:rsid w:val="27124CDE"/>
    <w:rsid w:val="273B5402"/>
    <w:rsid w:val="273C3E45"/>
    <w:rsid w:val="274D57E8"/>
    <w:rsid w:val="27584838"/>
    <w:rsid w:val="275B152E"/>
    <w:rsid w:val="275F0664"/>
    <w:rsid w:val="27605DF0"/>
    <w:rsid w:val="276E3AFE"/>
    <w:rsid w:val="27737039"/>
    <w:rsid w:val="27791188"/>
    <w:rsid w:val="27A87CA4"/>
    <w:rsid w:val="27EC1425"/>
    <w:rsid w:val="280669D8"/>
    <w:rsid w:val="280E08E2"/>
    <w:rsid w:val="281D44F4"/>
    <w:rsid w:val="2820402B"/>
    <w:rsid w:val="283413A6"/>
    <w:rsid w:val="28810504"/>
    <w:rsid w:val="288D28A0"/>
    <w:rsid w:val="28B40502"/>
    <w:rsid w:val="28C223DE"/>
    <w:rsid w:val="28C22C4B"/>
    <w:rsid w:val="28CD08FE"/>
    <w:rsid w:val="28DE60CD"/>
    <w:rsid w:val="28F71147"/>
    <w:rsid w:val="29321D97"/>
    <w:rsid w:val="29694A41"/>
    <w:rsid w:val="2999700F"/>
    <w:rsid w:val="299C1F80"/>
    <w:rsid w:val="29BB5357"/>
    <w:rsid w:val="29C06B34"/>
    <w:rsid w:val="29C14785"/>
    <w:rsid w:val="29DD07EB"/>
    <w:rsid w:val="29E73928"/>
    <w:rsid w:val="29F96867"/>
    <w:rsid w:val="29FE19BA"/>
    <w:rsid w:val="2A0917CF"/>
    <w:rsid w:val="2A0D31C6"/>
    <w:rsid w:val="2A156AF0"/>
    <w:rsid w:val="2A33120E"/>
    <w:rsid w:val="2A3D0A69"/>
    <w:rsid w:val="2A3F34CF"/>
    <w:rsid w:val="2A576519"/>
    <w:rsid w:val="2A5C3BA7"/>
    <w:rsid w:val="2A650DC0"/>
    <w:rsid w:val="2A710989"/>
    <w:rsid w:val="2AB51E86"/>
    <w:rsid w:val="2ABB16D3"/>
    <w:rsid w:val="2AC21E7D"/>
    <w:rsid w:val="2AC77008"/>
    <w:rsid w:val="2AF63DBB"/>
    <w:rsid w:val="2AFC0493"/>
    <w:rsid w:val="2B117844"/>
    <w:rsid w:val="2B244005"/>
    <w:rsid w:val="2B344690"/>
    <w:rsid w:val="2B4E043B"/>
    <w:rsid w:val="2B501478"/>
    <w:rsid w:val="2B717896"/>
    <w:rsid w:val="2B835C97"/>
    <w:rsid w:val="2B852663"/>
    <w:rsid w:val="2B917598"/>
    <w:rsid w:val="2BA74BE2"/>
    <w:rsid w:val="2BD44729"/>
    <w:rsid w:val="2BE0448D"/>
    <w:rsid w:val="2BF2058C"/>
    <w:rsid w:val="2BF259E2"/>
    <w:rsid w:val="2C044214"/>
    <w:rsid w:val="2C053456"/>
    <w:rsid w:val="2C2579E8"/>
    <w:rsid w:val="2C3B57A4"/>
    <w:rsid w:val="2C4922BA"/>
    <w:rsid w:val="2C6E5BE6"/>
    <w:rsid w:val="2C8460A0"/>
    <w:rsid w:val="2C997D1F"/>
    <w:rsid w:val="2CAD6701"/>
    <w:rsid w:val="2CCC5FED"/>
    <w:rsid w:val="2CCF2078"/>
    <w:rsid w:val="2CE528D0"/>
    <w:rsid w:val="2CEB5D27"/>
    <w:rsid w:val="2CFA7FE4"/>
    <w:rsid w:val="2D095E18"/>
    <w:rsid w:val="2D50593E"/>
    <w:rsid w:val="2D5313CF"/>
    <w:rsid w:val="2D5F578C"/>
    <w:rsid w:val="2D933446"/>
    <w:rsid w:val="2D9644A2"/>
    <w:rsid w:val="2DB60998"/>
    <w:rsid w:val="2DB7083D"/>
    <w:rsid w:val="2DBE7284"/>
    <w:rsid w:val="2DC31A80"/>
    <w:rsid w:val="2DC42D0C"/>
    <w:rsid w:val="2DD4569D"/>
    <w:rsid w:val="2DDA5FA1"/>
    <w:rsid w:val="2DFA3C63"/>
    <w:rsid w:val="2E030BE7"/>
    <w:rsid w:val="2E034CE3"/>
    <w:rsid w:val="2E1B6ABB"/>
    <w:rsid w:val="2E2145BE"/>
    <w:rsid w:val="2E393DE3"/>
    <w:rsid w:val="2E4C0045"/>
    <w:rsid w:val="2E5B6362"/>
    <w:rsid w:val="2E615D08"/>
    <w:rsid w:val="2E6C6861"/>
    <w:rsid w:val="2E9168DF"/>
    <w:rsid w:val="2EA121BB"/>
    <w:rsid w:val="2EAA5E47"/>
    <w:rsid w:val="2ED70585"/>
    <w:rsid w:val="2EE15669"/>
    <w:rsid w:val="2EEA5F12"/>
    <w:rsid w:val="2EF2301B"/>
    <w:rsid w:val="2F4F7564"/>
    <w:rsid w:val="2F5C724D"/>
    <w:rsid w:val="2F5F0DB6"/>
    <w:rsid w:val="2F6F263B"/>
    <w:rsid w:val="2F7F6134"/>
    <w:rsid w:val="2F880E16"/>
    <w:rsid w:val="2FAF79D6"/>
    <w:rsid w:val="2FCB5483"/>
    <w:rsid w:val="2FDF0E7B"/>
    <w:rsid w:val="2FEC7EAA"/>
    <w:rsid w:val="30012870"/>
    <w:rsid w:val="300316C2"/>
    <w:rsid w:val="30066EC1"/>
    <w:rsid w:val="301E127F"/>
    <w:rsid w:val="302E38EC"/>
    <w:rsid w:val="302F1EE3"/>
    <w:rsid w:val="3030226D"/>
    <w:rsid w:val="303A0D9D"/>
    <w:rsid w:val="304158B6"/>
    <w:rsid w:val="304914F9"/>
    <w:rsid w:val="30631B8F"/>
    <w:rsid w:val="30A81E1E"/>
    <w:rsid w:val="30B62E76"/>
    <w:rsid w:val="30BB364D"/>
    <w:rsid w:val="30C43E45"/>
    <w:rsid w:val="30CF509D"/>
    <w:rsid w:val="31067E7B"/>
    <w:rsid w:val="310E5FB5"/>
    <w:rsid w:val="31187A66"/>
    <w:rsid w:val="311D6212"/>
    <w:rsid w:val="31262BBA"/>
    <w:rsid w:val="31403265"/>
    <w:rsid w:val="31411D99"/>
    <w:rsid w:val="314C2989"/>
    <w:rsid w:val="317642CF"/>
    <w:rsid w:val="317654F8"/>
    <w:rsid w:val="318A7B30"/>
    <w:rsid w:val="31974C9E"/>
    <w:rsid w:val="31A262FD"/>
    <w:rsid w:val="31B40C75"/>
    <w:rsid w:val="31B64731"/>
    <w:rsid w:val="31BF11AD"/>
    <w:rsid w:val="31C56C6F"/>
    <w:rsid w:val="31C7383D"/>
    <w:rsid w:val="31C77AD7"/>
    <w:rsid w:val="31D3702E"/>
    <w:rsid w:val="31DA771A"/>
    <w:rsid w:val="31E64256"/>
    <w:rsid w:val="31F81538"/>
    <w:rsid w:val="320D4B45"/>
    <w:rsid w:val="320F36A7"/>
    <w:rsid w:val="322E3CDE"/>
    <w:rsid w:val="323143D1"/>
    <w:rsid w:val="323712C4"/>
    <w:rsid w:val="32420517"/>
    <w:rsid w:val="32524849"/>
    <w:rsid w:val="325C728D"/>
    <w:rsid w:val="325F7BA1"/>
    <w:rsid w:val="32610881"/>
    <w:rsid w:val="326B3C7B"/>
    <w:rsid w:val="3284033F"/>
    <w:rsid w:val="32956911"/>
    <w:rsid w:val="32962418"/>
    <w:rsid w:val="32D83B01"/>
    <w:rsid w:val="32DB10F8"/>
    <w:rsid w:val="33015EF2"/>
    <w:rsid w:val="33182488"/>
    <w:rsid w:val="333E0872"/>
    <w:rsid w:val="333F60DA"/>
    <w:rsid w:val="334A0303"/>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207020"/>
    <w:rsid w:val="34341AA0"/>
    <w:rsid w:val="343B04DD"/>
    <w:rsid w:val="343C78BF"/>
    <w:rsid w:val="34534056"/>
    <w:rsid w:val="34567B7B"/>
    <w:rsid w:val="345A1B9E"/>
    <w:rsid w:val="348E6394"/>
    <w:rsid w:val="34B63A90"/>
    <w:rsid w:val="34C7150A"/>
    <w:rsid w:val="34D1182B"/>
    <w:rsid w:val="34FF0202"/>
    <w:rsid w:val="35072CEF"/>
    <w:rsid w:val="351F2985"/>
    <w:rsid w:val="35671C85"/>
    <w:rsid w:val="356C37B0"/>
    <w:rsid w:val="35710C4C"/>
    <w:rsid w:val="35764B5C"/>
    <w:rsid w:val="358A5E61"/>
    <w:rsid w:val="35900ED5"/>
    <w:rsid w:val="35A756F7"/>
    <w:rsid w:val="35C11F31"/>
    <w:rsid w:val="35D31EB2"/>
    <w:rsid w:val="35F67483"/>
    <w:rsid w:val="35FD08E8"/>
    <w:rsid w:val="36111279"/>
    <w:rsid w:val="361163DE"/>
    <w:rsid w:val="36194705"/>
    <w:rsid w:val="36211A21"/>
    <w:rsid w:val="364E1314"/>
    <w:rsid w:val="366F1447"/>
    <w:rsid w:val="367F78CD"/>
    <w:rsid w:val="368A4D4A"/>
    <w:rsid w:val="368C52E8"/>
    <w:rsid w:val="369D3ED8"/>
    <w:rsid w:val="36AF4BCB"/>
    <w:rsid w:val="36BE1A6B"/>
    <w:rsid w:val="36DB1B0B"/>
    <w:rsid w:val="36EA0D60"/>
    <w:rsid w:val="36F52F4B"/>
    <w:rsid w:val="36FB536A"/>
    <w:rsid w:val="370A55DB"/>
    <w:rsid w:val="3711137C"/>
    <w:rsid w:val="371634C5"/>
    <w:rsid w:val="372312B2"/>
    <w:rsid w:val="3723179E"/>
    <w:rsid w:val="373F6779"/>
    <w:rsid w:val="37465E0D"/>
    <w:rsid w:val="374B6CF1"/>
    <w:rsid w:val="37782DDB"/>
    <w:rsid w:val="377B2222"/>
    <w:rsid w:val="377E0554"/>
    <w:rsid w:val="37916D10"/>
    <w:rsid w:val="379451B9"/>
    <w:rsid w:val="37A74F6E"/>
    <w:rsid w:val="37A872B8"/>
    <w:rsid w:val="37C86550"/>
    <w:rsid w:val="37CB133A"/>
    <w:rsid w:val="37D52F37"/>
    <w:rsid w:val="37DF616E"/>
    <w:rsid w:val="37ED6965"/>
    <w:rsid w:val="381F5D04"/>
    <w:rsid w:val="38420EEC"/>
    <w:rsid w:val="384E431A"/>
    <w:rsid w:val="38562FAB"/>
    <w:rsid w:val="38606CE0"/>
    <w:rsid w:val="386D62E0"/>
    <w:rsid w:val="38704A02"/>
    <w:rsid w:val="38714C38"/>
    <w:rsid w:val="388A441C"/>
    <w:rsid w:val="38B439AB"/>
    <w:rsid w:val="38D073A9"/>
    <w:rsid w:val="38E4723D"/>
    <w:rsid w:val="38EC013B"/>
    <w:rsid w:val="3904328E"/>
    <w:rsid w:val="390C4BB8"/>
    <w:rsid w:val="3914330A"/>
    <w:rsid w:val="3925101A"/>
    <w:rsid w:val="395122B2"/>
    <w:rsid w:val="3951491A"/>
    <w:rsid w:val="39625FC8"/>
    <w:rsid w:val="39633820"/>
    <w:rsid w:val="396E45E5"/>
    <w:rsid w:val="398A730D"/>
    <w:rsid w:val="399D5069"/>
    <w:rsid w:val="39BA1BA2"/>
    <w:rsid w:val="39BF445A"/>
    <w:rsid w:val="39C8479B"/>
    <w:rsid w:val="39E555E3"/>
    <w:rsid w:val="39E81D16"/>
    <w:rsid w:val="39E93843"/>
    <w:rsid w:val="3A093664"/>
    <w:rsid w:val="3A0D7F05"/>
    <w:rsid w:val="3A400A75"/>
    <w:rsid w:val="3A5C64E1"/>
    <w:rsid w:val="3A6F0C02"/>
    <w:rsid w:val="3A7F6D1B"/>
    <w:rsid w:val="3A8B7A82"/>
    <w:rsid w:val="3A8F0C96"/>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E5A2C"/>
    <w:rsid w:val="3B241944"/>
    <w:rsid w:val="3B54788C"/>
    <w:rsid w:val="3B5F76F5"/>
    <w:rsid w:val="3B6177D3"/>
    <w:rsid w:val="3B640142"/>
    <w:rsid w:val="3B775D80"/>
    <w:rsid w:val="3B821595"/>
    <w:rsid w:val="3B920E16"/>
    <w:rsid w:val="3BAA64D6"/>
    <w:rsid w:val="3BBC7ABA"/>
    <w:rsid w:val="3C032B8A"/>
    <w:rsid w:val="3C1C05FF"/>
    <w:rsid w:val="3C324A5D"/>
    <w:rsid w:val="3C3B1FBA"/>
    <w:rsid w:val="3C3B7D13"/>
    <w:rsid w:val="3C4F32DD"/>
    <w:rsid w:val="3C5D77C4"/>
    <w:rsid w:val="3C6651F7"/>
    <w:rsid w:val="3C68076E"/>
    <w:rsid w:val="3C7448C1"/>
    <w:rsid w:val="3C771162"/>
    <w:rsid w:val="3C7D5BDF"/>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502711"/>
    <w:rsid w:val="3D547F1F"/>
    <w:rsid w:val="3D5C0385"/>
    <w:rsid w:val="3D5F0191"/>
    <w:rsid w:val="3D6F4667"/>
    <w:rsid w:val="3D725A53"/>
    <w:rsid w:val="3D9A5BD2"/>
    <w:rsid w:val="3DAC026A"/>
    <w:rsid w:val="3DB34D94"/>
    <w:rsid w:val="3DCA0564"/>
    <w:rsid w:val="3DDD556C"/>
    <w:rsid w:val="3DE8419C"/>
    <w:rsid w:val="3E0B5732"/>
    <w:rsid w:val="3E3B533C"/>
    <w:rsid w:val="3E6137E1"/>
    <w:rsid w:val="3E665A51"/>
    <w:rsid w:val="3E692E72"/>
    <w:rsid w:val="3E7D3335"/>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877D8F"/>
    <w:rsid w:val="3F9139AD"/>
    <w:rsid w:val="3F9A4869"/>
    <w:rsid w:val="3FAF1D15"/>
    <w:rsid w:val="3FBD4959"/>
    <w:rsid w:val="3FCB1EEC"/>
    <w:rsid w:val="3FCD7F00"/>
    <w:rsid w:val="3FED1D39"/>
    <w:rsid w:val="400141B7"/>
    <w:rsid w:val="40032049"/>
    <w:rsid w:val="400D608B"/>
    <w:rsid w:val="40124984"/>
    <w:rsid w:val="40201A50"/>
    <w:rsid w:val="40307D52"/>
    <w:rsid w:val="403E4DBF"/>
    <w:rsid w:val="40442975"/>
    <w:rsid w:val="405B0584"/>
    <w:rsid w:val="40647F02"/>
    <w:rsid w:val="406835CB"/>
    <w:rsid w:val="407856CA"/>
    <w:rsid w:val="40806DBD"/>
    <w:rsid w:val="408F2CC6"/>
    <w:rsid w:val="4098608C"/>
    <w:rsid w:val="40A2014F"/>
    <w:rsid w:val="40A84A20"/>
    <w:rsid w:val="40AC43A4"/>
    <w:rsid w:val="40B44059"/>
    <w:rsid w:val="40BD6488"/>
    <w:rsid w:val="40C60C7C"/>
    <w:rsid w:val="40CC5B1A"/>
    <w:rsid w:val="41174D77"/>
    <w:rsid w:val="41364669"/>
    <w:rsid w:val="41545FF1"/>
    <w:rsid w:val="4174619E"/>
    <w:rsid w:val="418A540F"/>
    <w:rsid w:val="41B81A4B"/>
    <w:rsid w:val="41CB60F4"/>
    <w:rsid w:val="41D63219"/>
    <w:rsid w:val="41F00EBF"/>
    <w:rsid w:val="421637D4"/>
    <w:rsid w:val="42367B8F"/>
    <w:rsid w:val="42430868"/>
    <w:rsid w:val="424D59C6"/>
    <w:rsid w:val="42875F49"/>
    <w:rsid w:val="42CC379C"/>
    <w:rsid w:val="42D15BE8"/>
    <w:rsid w:val="42D259CD"/>
    <w:rsid w:val="430E203F"/>
    <w:rsid w:val="43175D05"/>
    <w:rsid w:val="431E5D7A"/>
    <w:rsid w:val="432013FB"/>
    <w:rsid w:val="432E60A8"/>
    <w:rsid w:val="43314424"/>
    <w:rsid w:val="43364B9B"/>
    <w:rsid w:val="43406531"/>
    <w:rsid w:val="434331FA"/>
    <w:rsid w:val="436113EA"/>
    <w:rsid w:val="43841533"/>
    <w:rsid w:val="438B33AE"/>
    <w:rsid w:val="438E0CDB"/>
    <w:rsid w:val="43A079C1"/>
    <w:rsid w:val="43C62ADF"/>
    <w:rsid w:val="43E279FF"/>
    <w:rsid w:val="43E702A1"/>
    <w:rsid w:val="43F92F27"/>
    <w:rsid w:val="441E7344"/>
    <w:rsid w:val="442F4789"/>
    <w:rsid w:val="44392250"/>
    <w:rsid w:val="44690CC8"/>
    <w:rsid w:val="446C2AA4"/>
    <w:rsid w:val="447A5EDE"/>
    <w:rsid w:val="448A4A98"/>
    <w:rsid w:val="449B3BBD"/>
    <w:rsid w:val="44BB35ED"/>
    <w:rsid w:val="44D505C5"/>
    <w:rsid w:val="451E2EFD"/>
    <w:rsid w:val="451F5984"/>
    <w:rsid w:val="452570FB"/>
    <w:rsid w:val="45276081"/>
    <w:rsid w:val="45340FC1"/>
    <w:rsid w:val="4545457C"/>
    <w:rsid w:val="455029A9"/>
    <w:rsid w:val="45705A68"/>
    <w:rsid w:val="457C4AD7"/>
    <w:rsid w:val="45A324DE"/>
    <w:rsid w:val="45BE209F"/>
    <w:rsid w:val="45DF0C0C"/>
    <w:rsid w:val="45EE672D"/>
    <w:rsid w:val="46036575"/>
    <w:rsid w:val="46150A9C"/>
    <w:rsid w:val="46275408"/>
    <w:rsid w:val="462A017F"/>
    <w:rsid w:val="46475752"/>
    <w:rsid w:val="46475963"/>
    <w:rsid w:val="4657143B"/>
    <w:rsid w:val="466958B3"/>
    <w:rsid w:val="467D120F"/>
    <w:rsid w:val="468C4108"/>
    <w:rsid w:val="468E0A6E"/>
    <w:rsid w:val="46B6474D"/>
    <w:rsid w:val="46D2468C"/>
    <w:rsid w:val="46DF5310"/>
    <w:rsid w:val="46E247F9"/>
    <w:rsid w:val="46E46803"/>
    <w:rsid w:val="46FC333E"/>
    <w:rsid w:val="4713610D"/>
    <w:rsid w:val="472520BD"/>
    <w:rsid w:val="47315579"/>
    <w:rsid w:val="47370D5C"/>
    <w:rsid w:val="474D343B"/>
    <w:rsid w:val="4770372A"/>
    <w:rsid w:val="478C4FF0"/>
    <w:rsid w:val="47943893"/>
    <w:rsid w:val="47A33AD8"/>
    <w:rsid w:val="47A9447F"/>
    <w:rsid w:val="47AB4803"/>
    <w:rsid w:val="47AF314A"/>
    <w:rsid w:val="47DF6F1B"/>
    <w:rsid w:val="47E84AB8"/>
    <w:rsid w:val="47F06738"/>
    <w:rsid w:val="47F24D0F"/>
    <w:rsid w:val="481E580C"/>
    <w:rsid w:val="48292150"/>
    <w:rsid w:val="48292D00"/>
    <w:rsid w:val="482B6AA8"/>
    <w:rsid w:val="48306AE6"/>
    <w:rsid w:val="48362813"/>
    <w:rsid w:val="48362B8F"/>
    <w:rsid w:val="487840D4"/>
    <w:rsid w:val="48981E67"/>
    <w:rsid w:val="489C465D"/>
    <w:rsid w:val="48BB2874"/>
    <w:rsid w:val="48DA700F"/>
    <w:rsid w:val="48E70868"/>
    <w:rsid w:val="49003648"/>
    <w:rsid w:val="490078D6"/>
    <w:rsid w:val="492A5852"/>
    <w:rsid w:val="49336729"/>
    <w:rsid w:val="49422133"/>
    <w:rsid w:val="49481F51"/>
    <w:rsid w:val="49503781"/>
    <w:rsid w:val="495C44D4"/>
    <w:rsid w:val="498D71F3"/>
    <w:rsid w:val="49B1277C"/>
    <w:rsid w:val="49B32963"/>
    <w:rsid w:val="49B35C2C"/>
    <w:rsid w:val="49BE2795"/>
    <w:rsid w:val="49CE2C0E"/>
    <w:rsid w:val="49D93B21"/>
    <w:rsid w:val="49ED435B"/>
    <w:rsid w:val="49F477F7"/>
    <w:rsid w:val="4A003368"/>
    <w:rsid w:val="4A045A8C"/>
    <w:rsid w:val="4A1173C4"/>
    <w:rsid w:val="4A154026"/>
    <w:rsid w:val="4A175A72"/>
    <w:rsid w:val="4A38281D"/>
    <w:rsid w:val="4A447A5F"/>
    <w:rsid w:val="4A5633ED"/>
    <w:rsid w:val="4A5C1498"/>
    <w:rsid w:val="4A7D3428"/>
    <w:rsid w:val="4A8608FF"/>
    <w:rsid w:val="4A885261"/>
    <w:rsid w:val="4A9341AD"/>
    <w:rsid w:val="4AA56943"/>
    <w:rsid w:val="4AB640D1"/>
    <w:rsid w:val="4AD80E43"/>
    <w:rsid w:val="4AFC731C"/>
    <w:rsid w:val="4B0E631E"/>
    <w:rsid w:val="4B1C6789"/>
    <w:rsid w:val="4B232D48"/>
    <w:rsid w:val="4B297309"/>
    <w:rsid w:val="4B2F5EF1"/>
    <w:rsid w:val="4B3E18B0"/>
    <w:rsid w:val="4B610E18"/>
    <w:rsid w:val="4B7A2A77"/>
    <w:rsid w:val="4B865E4D"/>
    <w:rsid w:val="4B9A7792"/>
    <w:rsid w:val="4BA142DC"/>
    <w:rsid w:val="4BA81B45"/>
    <w:rsid w:val="4BB134C2"/>
    <w:rsid w:val="4BC64F54"/>
    <w:rsid w:val="4BD00E7B"/>
    <w:rsid w:val="4BDA233F"/>
    <w:rsid w:val="4BE11388"/>
    <w:rsid w:val="4BF17575"/>
    <w:rsid w:val="4C1B55F9"/>
    <w:rsid w:val="4C1D57B6"/>
    <w:rsid w:val="4C2F3138"/>
    <w:rsid w:val="4C2F44B9"/>
    <w:rsid w:val="4C4C1930"/>
    <w:rsid w:val="4C617F2E"/>
    <w:rsid w:val="4C64768C"/>
    <w:rsid w:val="4C727777"/>
    <w:rsid w:val="4C794241"/>
    <w:rsid w:val="4C88610C"/>
    <w:rsid w:val="4C9E7C7A"/>
    <w:rsid w:val="4CC129DC"/>
    <w:rsid w:val="4CC37527"/>
    <w:rsid w:val="4CF60AD0"/>
    <w:rsid w:val="4CFD27AB"/>
    <w:rsid w:val="4D066243"/>
    <w:rsid w:val="4D0B785E"/>
    <w:rsid w:val="4D114375"/>
    <w:rsid w:val="4D235B56"/>
    <w:rsid w:val="4D3F4CEF"/>
    <w:rsid w:val="4D565BDF"/>
    <w:rsid w:val="4D764D27"/>
    <w:rsid w:val="4DA97155"/>
    <w:rsid w:val="4DB4080A"/>
    <w:rsid w:val="4DB53F90"/>
    <w:rsid w:val="4DD374A0"/>
    <w:rsid w:val="4DD96EF4"/>
    <w:rsid w:val="4DDE49A6"/>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FE010D"/>
    <w:rsid w:val="4F027246"/>
    <w:rsid w:val="4F21402F"/>
    <w:rsid w:val="4F2B0742"/>
    <w:rsid w:val="4F2C30D4"/>
    <w:rsid w:val="4F462F16"/>
    <w:rsid w:val="4F653279"/>
    <w:rsid w:val="4F685B2A"/>
    <w:rsid w:val="4F687CA9"/>
    <w:rsid w:val="4F6B4FCC"/>
    <w:rsid w:val="4FC5614B"/>
    <w:rsid w:val="4FCB274B"/>
    <w:rsid w:val="4FCC44FB"/>
    <w:rsid w:val="4FCE28F9"/>
    <w:rsid w:val="4FD21ED3"/>
    <w:rsid w:val="4FD34A84"/>
    <w:rsid w:val="4FE331CA"/>
    <w:rsid w:val="50004F60"/>
    <w:rsid w:val="50152642"/>
    <w:rsid w:val="5028210C"/>
    <w:rsid w:val="50297B01"/>
    <w:rsid w:val="50304284"/>
    <w:rsid w:val="504F44E7"/>
    <w:rsid w:val="505D20A6"/>
    <w:rsid w:val="50633B3F"/>
    <w:rsid w:val="506604BA"/>
    <w:rsid w:val="507363BF"/>
    <w:rsid w:val="50930348"/>
    <w:rsid w:val="50951339"/>
    <w:rsid w:val="509E66BF"/>
    <w:rsid w:val="50A11AA3"/>
    <w:rsid w:val="50AE29E9"/>
    <w:rsid w:val="50CA6EAA"/>
    <w:rsid w:val="50D27A0A"/>
    <w:rsid w:val="50E526F1"/>
    <w:rsid w:val="50E872C0"/>
    <w:rsid w:val="50FF7595"/>
    <w:rsid w:val="51186F2A"/>
    <w:rsid w:val="512F14C2"/>
    <w:rsid w:val="513A2BE3"/>
    <w:rsid w:val="51417175"/>
    <w:rsid w:val="514D38CD"/>
    <w:rsid w:val="518538E8"/>
    <w:rsid w:val="518C2832"/>
    <w:rsid w:val="51AD1BB3"/>
    <w:rsid w:val="51CC12AA"/>
    <w:rsid w:val="51D06AC2"/>
    <w:rsid w:val="51DE47BD"/>
    <w:rsid w:val="51FB1F66"/>
    <w:rsid w:val="52092C75"/>
    <w:rsid w:val="52145553"/>
    <w:rsid w:val="52160374"/>
    <w:rsid w:val="52210F7E"/>
    <w:rsid w:val="523073CD"/>
    <w:rsid w:val="52465006"/>
    <w:rsid w:val="524D6727"/>
    <w:rsid w:val="52514B61"/>
    <w:rsid w:val="525F05B8"/>
    <w:rsid w:val="52641A60"/>
    <w:rsid w:val="526D7F2B"/>
    <w:rsid w:val="527010B5"/>
    <w:rsid w:val="52797078"/>
    <w:rsid w:val="527C619D"/>
    <w:rsid w:val="52800362"/>
    <w:rsid w:val="528B57FF"/>
    <w:rsid w:val="52CA77C1"/>
    <w:rsid w:val="52CC2E2D"/>
    <w:rsid w:val="52D74002"/>
    <w:rsid w:val="52E52C2B"/>
    <w:rsid w:val="52E706B0"/>
    <w:rsid w:val="52F6649B"/>
    <w:rsid w:val="530731A9"/>
    <w:rsid w:val="530B0A16"/>
    <w:rsid w:val="533031A8"/>
    <w:rsid w:val="53354C48"/>
    <w:rsid w:val="5358440D"/>
    <w:rsid w:val="5362482F"/>
    <w:rsid w:val="5375181F"/>
    <w:rsid w:val="53832FC7"/>
    <w:rsid w:val="538C3048"/>
    <w:rsid w:val="53B53BCA"/>
    <w:rsid w:val="53BA69C7"/>
    <w:rsid w:val="53C66688"/>
    <w:rsid w:val="53D129A5"/>
    <w:rsid w:val="54027A3D"/>
    <w:rsid w:val="540E3026"/>
    <w:rsid w:val="540F1649"/>
    <w:rsid w:val="542B1000"/>
    <w:rsid w:val="542E3D8B"/>
    <w:rsid w:val="54323AE7"/>
    <w:rsid w:val="543C6793"/>
    <w:rsid w:val="54736410"/>
    <w:rsid w:val="54795B98"/>
    <w:rsid w:val="547A71A6"/>
    <w:rsid w:val="548B6133"/>
    <w:rsid w:val="549878E0"/>
    <w:rsid w:val="54A068BF"/>
    <w:rsid w:val="54D00696"/>
    <w:rsid w:val="54D20F09"/>
    <w:rsid w:val="54D73949"/>
    <w:rsid w:val="54E8113A"/>
    <w:rsid w:val="54F70F58"/>
    <w:rsid w:val="54FB4913"/>
    <w:rsid w:val="550C22CB"/>
    <w:rsid w:val="552E4B10"/>
    <w:rsid w:val="5531351D"/>
    <w:rsid w:val="55321CBF"/>
    <w:rsid w:val="5553235C"/>
    <w:rsid w:val="555923B6"/>
    <w:rsid w:val="55723899"/>
    <w:rsid w:val="557811E2"/>
    <w:rsid w:val="55833BB3"/>
    <w:rsid w:val="559D532A"/>
    <w:rsid w:val="559F3F84"/>
    <w:rsid w:val="559F6615"/>
    <w:rsid w:val="55AE5055"/>
    <w:rsid w:val="55BD10AA"/>
    <w:rsid w:val="55C02F7D"/>
    <w:rsid w:val="55C45892"/>
    <w:rsid w:val="55D87C51"/>
    <w:rsid w:val="55E0250C"/>
    <w:rsid w:val="55FC10F6"/>
    <w:rsid w:val="55FF309C"/>
    <w:rsid w:val="560960F4"/>
    <w:rsid w:val="560D13FF"/>
    <w:rsid w:val="56191649"/>
    <w:rsid w:val="56384344"/>
    <w:rsid w:val="56407F58"/>
    <w:rsid w:val="56637EEB"/>
    <w:rsid w:val="56657AFF"/>
    <w:rsid w:val="567A4719"/>
    <w:rsid w:val="56882188"/>
    <w:rsid w:val="56A42EFF"/>
    <w:rsid w:val="56C60B1B"/>
    <w:rsid w:val="56CE6199"/>
    <w:rsid w:val="56D67A3A"/>
    <w:rsid w:val="56DA134A"/>
    <w:rsid w:val="56DA1EDA"/>
    <w:rsid w:val="56F42ED2"/>
    <w:rsid w:val="570E062D"/>
    <w:rsid w:val="572D6163"/>
    <w:rsid w:val="57386B76"/>
    <w:rsid w:val="573C6D11"/>
    <w:rsid w:val="574A3A8D"/>
    <w:rsid w:val="575649E4"/>
    <w:rsid w:val="575F5961"/>
    <w:rsid w:val="576704A9"/>
    <w:rsid w:val="577328B1"/>
    <w:rsid w:val="57766966"/>
    <w:rsid w:val="577779A4"/>
    <w:rsid w:val="577F2164"/>
    <w:rsid w:val="578770C2"/>
    <w:rsid w:val="57887C2D"/>
    <w:rsid w:val="57AB05F5"/>
    <w:rsid w:val="57B40521"/>
    <w:rsid w:val="57BA4236"/>
    <w:rsid w:val="57BB2CF9"/>
    <w:rsid w:val="57C57B84"/>
    <w:rsid w:val="57C957E0"/>
    <w:rsid w:val="57CD4BB7"/>
    <w:rsid w:val="57E4573A"/>
    <w:rsid w:val="58116040"/>
    <w:rsid w:val="58225E85"/>
    <w:rsid w:val="582A7332"/>
    <w:rsid w:val="582C4CEB"/>
    <w:rsid w:val="58386028"/>
    <w:rsid w:val="583A35CC"/>
    <w:rsid w:val="583C43C5"/>
    <w:rsid w:val="583F25E8"/>
    <w:rsid w:val="584624D1"/>
    <w:rsid w:val="5856016B"/>
    <w:rsid w:val="58607C16"/>
    <w:rsid w:val="58931150"/>
    <w:rsid w:val="589C780E"/>
    <w:rsid w:val="58BB2538"/>
    <w:rsid w:val="58BB43ED"/>
    <w:rsid w:val="58BD45E1"/>
    <w:rsid w:val="58CE5E3E"/>
    <w:rsid w:val="58D429C1"/>
    <w:rsid w:val="58DC4A95"/>
    <w:rsid w:val="58DE5456"/>
    <w:rsid w:val="58E53494"/>
    <w:rsid w:val="59053B5E"/>
    <w:rsid w:val="59436497"/>
    <w:rsid w:val="594A0A1F"/>
    <w:rsid w:val="594E0191"/>
    <w:rsid w:val="59531CE9"/>
    <w:rsid w:val="597F3CD5"/>
    <w:rsid w:val="59C106EE"/>
    <w:rsid w:val="59CB15D9"/>
    <w:rsid w:val="59EF5B57"/>
    <w:rsid w:val="5A035BC8"/>
    <w:rsid w:val="5A0462BB"/>
    <w:rsid w:val="5A0600DB"/>
    <w:rsid w:val="5A10754C"/>
    <w:rsid w:val="5A1173EF"/>
    <w:rsid w:val="5A172017"/>
    <w:rsid w:val="5A176AE4"/>
    <w:rsid w:val="5A23402C"/>
    <w:rsid w:val="5A2D32C4"/>
    <w:rsid w:val="5A3A0D93"/>
    <w:rsid w:val="5A3B6715"/>
    <w:rsid w:val="5A4C4AFC"/>
    <w:rsid w:val="5A5708CA"/>
    <w:rsid w:val="5A673A41"/>
    <w:rsid w:val="5A6E14F9"/>
    <w:rsid w:val="5A76432B"/>
    <w:rsid w:val="5A8032B2"/>
    <w:rsid w:val="5A96525B"/>
    <w:rsid w:val="5A9E48A8"/>
    <w:rsid w:val="5AA95C4D"/>
    <w:rsid w:val="5AC8101E"/>
    <w:rsid w:val="5AD47C48"/>
    <w:rsid w:val="5AFA611E"/>
    <w:rsid w:val="5AFE695B"/>
    <w:rsid w:val="5B0071A9"/>
    <w:rsid w:val="5B0E1342"/>
    <w:rsid w:val="5B197E3E"/>
    <w:rsid w:val="5B276294"/>
    <w:rsid w:val="5B2F4088"/>
    <w:rsid w:val="5B4120BC"/>
    <w:rsid w:val="5B486682"/>
    <w:rsid w:val="5B7C3E8B"/>
    <w:rsid w:val="5B931A5F"/>
    <w:rsid w:val="5B962ECF"/>
    <w:rsid w:val="5BA8515B"/>
    <w:rsid w:val="5BAA6E73"/>
    <w:rsid w:val="5BCF36E5"/>
    <w:rsid w:val="5BD37F8B"/>
    <w:rsid w:val="5BD54D17"/>
    <w:rsid w:val="5BDF0C9F"/>
    <w:rsid w:val="5BEA53DB"/>
    <w:rsid w:val="5BF205F9"/>
    <w:rsid w:val="5BFA33BB"/>
    <w:rsid w:val="5C03646F"/>
    <w:rsid w:val="5C090C9A"/>
    <w:rsid w:val="5C1325CC"/>
    <w:rsid w:val="5C150BC7"/>
    <w:rsid w:val="5C175CAB"/>
    <w:rsid w:val="5C1C4C86"/>
    <w:rsid w:val="5C232E88"/>
    <w:rsid w:val="5C316B42"/>
    <w:rsid w:val="5C345164"/>
    <w:rsid w:val="5C495C8F"/>
    <w:rsid w:val="5C4D5AB6"/>
    <w:rsid w:val="5C520167"/>
    <w:rsid w:val="5C5D5C03"/>
    <w:rsid w:val="5C7C21EE"/>
    <w:rsid w:val="5C8A685A"/>
    <w:rsid w:val="5CAB3E27"/>
    <w:rsid w:val="5CB75132"/>
    <w:rsid w:val="5CC9559C"/>
    <w:rsid w:val="5D0B11D5"/>
    <w:rsid w:val="5D1E6D1F"/>
    <w:rsid w:val="5D243D32"/>
    <w:rsid w:val="5D264906"/>
    <w:rsid w:val="5D2A2DD2"/>
    <w:rsid w:val="5D2E7321"/>
    <w:rsid w:val="5D3F5D03"/>
    <w:rsid w:val="5D426C92"/>
    <w:rsid w:val="5D6E6BA0"/>
    <w:rsid w:val="5D8309BE"/>
    <w:rsid w:val="5D851FBD"/>
    <w:rsid w:val="5D8D7F9C"/>
    <w:rsid w:val="5DBA44C8"/>
    <w:rsid w:val="5DCE0823"/>
    <w:rsid w:val="5DDB7C6D"/>
    <w:rsid w:val="5DE258C5"/>
    <w:rsid w:val="5DE3698F"/>
    <w:rsid w:val="5DE9492E"/>
    <w:rsid w:val="5DF855E3"/>
    <w:rsid w:val="5DFE0C63"/>
    <w:rsid w:val="5DFF57B7"/>
    <w:rsid w:val="5E00791B"/>
    <w:rsid w:val="5E193D20"/>
    <w:rsid w:val="5E1E00A2"/>
    <w:rsid w:val="5E237FB0"/>
    <w:rsid w:val="5E284486"/>
    <w:rsid w:val="5E35775F"/>
    <w:rsid w:val="5E4539E6"/>
    <w:rsid w:val="5E483CCE"/>
    <w:rsid w:val="5E4F7C3E"/>
    <w:rsid w:val="5E7B6C91"/>
    <w:rsid w:val="5E7E3530"/>
    <w:rsid w:val="5E8F1E81"/>
    <w:rsid w:val="5E9A3166"/>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707C37"/>
    <w:rsid w:val="5F7E0234"/>
    <w:rsid w:val="5F82153A"/>
    <w:rsid w:val="5F8B6BDE"/>
    <w:rsid w:val="5F8D45B1"/>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723731"/>
    <w:rsid w:val="60785A6B"/>
    <w:rsid w:val="607B387F"/>
    <w:rsid w:val="607C6223"/>
    <w:rsid w:val="60B266BA"/>
    <w:rsid w:val="60D33281"/>
    <w:rsid w:val="60DA6DED"/>
    <w:rsid w:val="60FB4822"/>
    <w:rsid w:val="60FD1DE9"/>
    <w:rsid w:val="61176C1A"/>
    <w:rsid w:val="6140228C"/>
    <w:rsid w:val="61546BBA"/>
    <w:rsid w:val="615E0514"/>
    <w:rsid w:val="61601B08"/>
    <w:rsid w:val="6163419B"/>
    <w:rsid w:val="616828E2"/>
    <w:rsid w:val="6175499D"/>
    <w:rsid w:val="618C38D3"/>
    <w:rsid w:val="61C00ADF"/>
    <w:rsid w:val="61CA14D3"/>
    <w:rsid w:val="61D10E64"/>
    <w:rsid w:val="61E02DAC"/>
    <w:rsid w:val="61E7115C"/>
    <w:rsid w:val="62037E7B"/>
    <w:rsid w:val="62324E61"/>
    <w:rsid w:val="623D1D75"/>
    <w:rsid w:val="626B054B"/>
    <w:rsid w:val="62731173"/>
    <w:rsid w:val="627D0EAE"/>
    <w:rsid w:val="627D0F0C"/>
    <w:rsid w:val="628469D5"/>
    <w:rsid w:val="62D55CFF"/>
    <w:rsid w:val="62D55D1A"/>
    <w:rsid w:val="62E219AE"/>
    <w:rsid w:val="62F11BBE"/>
    <w:rsid w:val="62F11FCB"/>
    <w:rsid w:val="631A4BA2"/>
    <w:rsid w:val="632B13DC"/>
    <w:rsid w:val="633579E3"/>
    <w:rsid w:val="63402B17"/>
    <w:rsid w:val="63486CC7"/>
    <w:rsid w:val="634D7A80"/>
    <w:rsid w:val="6350605D"/>
    <w:rsid w:val="63570D4F"/>
    <w:rsid w:val="635E0F3D"/>
    <w:rsid w:val="637E4FF0"/>
    <w:rsid w:val="637F7F04"/>
    <w:rsid w:val="63942CCD"/>
    <w:rsid w:val="63C05976"/>
    <w:rsid w:val="63C86CFA"/>
    <w:rsid w:val="63D623B2"/>
    <w:rsid w:val="63E00632"/>
    <w:rsid w:val="63E41EF8"/>
    <w:rsid w:val="63F15196"/>
    <w:rsid w:val="64103E1C"/>
    <w:rsid w:val="642C7A1C"/>
    <w:rsid w:val="64403E24"/>
    <w:rsid w:val="6443442D"/>
    <w:rsid w:val="644417BE"/>
    <w:rsid w:val="644C3FF3"/>
    <w:rsid w:val="644E387F"/>
    <w:rsid w:val="646470FA"/>
    <w:rsid w:val="646933B1"/>
    <w:rsid w:val="64851666"/>
    <w:rsid w:val="649D1A1E"/>
    <w:rsid w:val="64A350CE"/>
    <w:rsid w:val="64AD2180"/>
    <w:rsid w:val="64B838A5"/>
    <w:rsid w:val="64BC1D6F"/>
    <w:rsid w:val="64BD7D1A"/>
    <w:rsid w:val="64C762CD"/>
    <w:rsid w:val="64F30A4B"/>
    <w:rsid w:val="64F4163A"/>
    <w:rsid w:val="64FB1B95"/>
    <w:rsid w:val="64FF4279"/>
    <w:rsid w:val="65003476"/>
    <w:rsid w:val="65051A72"/>
    <w:rsid w:val="65062204"/>
    <w:rsid w:val="653359FA"/>
    <w:rsid w:val="6548480B"/>
    <w:rsid w:val="65485F42"/>
    <w:rsid w:val="6558194B"/>
    <w:rsid w:val="655C27DB"/>
    <w:rsid w:val="656B19E1"/>
    <w:rsid w:val="65AE7489"/>
    <w:rsid w:val="65B059DA"/>
    <w:rsid w:val="65D0103F"/>
    <w:rsid w:val="65E5538A"/>
    <w:rsid w:val="65EE2245"/>
    <w:rsid w:val="65FA0C86"/>
    <w:rsid w:val="65FD3A76"/>
    <w:rsid w:val="660609B4"/>
    <w:rsid w:val="660E73B6"/>
    <w:rsid w:val="66183B89"/>
    <w:rsid w:val="661C16B0"/>
    <w:rsid w:val="665D4D15"/>
    <w:rsid w:val="666C58EA"/>
    <w:rsid w:val="667514BC"/>
    <w:rsid w:val="667C127C"/>
    <w:rsid w:val="66B46841"/>
    <w:rsid w:val="66C101F0"/>
    <w:rsid w:val="66CC1E7A"/>
    <w:rsid w:val="66D37F6B"/>
    <w:rsid w:val="66EF2988"/>
    <w:rsid w:val="66F01F30"/>
    <w:rsid w:val="66F0795B"/>
    <w:rsid w:val="66F34A33"/>
    <w:rsid w:val="67013070"/>
    <w:rsid w:val="670E29A8"/>
    <w:rsid w:val="67244C86"/>
    <w:rsid w:val="672C32E9"/>
    <w:rsid w:val="67352B9C"/>
    <w:rsid w:val="67372AEA"/>
    <w:rsid w:val="674B2D3D"/>
    <w:rsid w:val="6759001C"/>
    <w:rsid w:val="67743B07"/>
    <w:rsid w:val="67743B65"/>
    <w:rsid w:val="6778213D"/>
    <w:rsid w:val="677919E0"/>
    <w:rsid w:val="678215E8"/>
    <w:rsid w:val="679A1306"/>
    <w:rsid w:val="67CF0E30"/>
    <w:rsid w:val="67E524DE"/>
    <w:rsid w:val="67E90436"/>
    <w:rsid w:val="6812607A"/>
    <w:rsid w:val="682B41DA"/>
    <w:rsid w:val="684A728B"/>
    <w:rsid w:val="68602195"/>
    <w:rsid w:val="688C7D72"/>
    <w:rsid w:val="691A16FE"/>
    <w:rsid w:val="691A2777"/>
    <w:rsid w:val="691F0CB5"/>
    <w:rsid w:val="691F37A5"/>
    <w:rsid w:val="692302F8"/>
    <w:rsid w:val="692519C7"/>
    <w:rsid w:val="694E72F1"/>
    <w:rsid w:val="69563C12"/>
    <w:rsid w:val="69601B80"/>
    <w:rsid w:val="696273CC"/>
    <w:rsid w:val="69871792"/>
    <w:rsid w:val="699C507C"/>
    <w:rsid w:val="69A037F9"/>
    <w:rsid w:val="69C65FFE"/>
    <w:rsid w:val="69D95735"/>
    <w:rsid w:val="69DD3BEC"/>
    <w:rsid w:val="69EC69F7"/>
    <w:rsid w:val="6A0C3890"/>
    <w:rsid w:val="6A265F03"/>
    <w:rsid w:val="6A3B77F3"/>
    <w:rsid w:val="6A3F73CE"/>
    <w:rsid w:val="6A460A7A"/>
    <w:rsid w:val="6A4C7395"/>
    <w:rsid w:val="6A572ABF"/>
    <w:rsid w:val="6A584B38"/>
    <w:rsid w:val="6A6179B3"/>
    <w:rsid w:val="6A6D269D"/>
    <w:rsid w:val="6A87428E"/>
    <w:rsid w:val="6A874AA8"/>
    <w:rsid w:val="6A8F0512"/>
    <w:rsid w:val="6A976378"/>
    <w:rsid w:val="6AA55079"/>
    <w:rsid w:val="6AAD5248"/>
    <w:rsid w:val="6AB56452"/>
    <w:rsid w:val="6ABB4E2C"/>
    <w:rsid w:val="6ABE3B2D"/>
    <w:rsid w:val="6ACF578F"/>
    <w:rsid w:val="6B292598"/>
    <w:rsid w:val="6B354780"/>
    <w:rsid w:val="6B470615"/>
    <w:rsid w:val="6B5E1012"/>
    <w:rsid w:val="6B6E7A8A"/>
    <w:rsid w:val="6B701F8A"/>
    <w:rsid w:val="6B7A0BBB"/>
    <w:rsid w:val="6B8616EB"/>
    <w:rsid w:val="6B9D798C"/>
    <w:rsid w:val="6BAF371F"/>
    <w:rsid w:val="6BC71348"/>
    <w:rsid w:val="6BC87F6C"/>
    <w:rsid w:val="6BE72773"/>
    <w:rsid w:val="6BE92141"/>
    <w:rsid w:val="6C090B05"/>
    <w:rsid w:val="6C2D30F2"/>
    <w:rsid w:val="6C3C4E4A"/>
    <w:rsid w:val="6C506B3E"/>
    <w:rsid w:val="6C747438"/>
    <w:rsid w:val="6C752A69"/>
    <w:rsid w:val="6C7F629D"/>
    <w:rsid w:val="6C8A0478"/>
    <w:rsid w:val="6C8F50C7"/>
    <w:rsid w:val="6C970F4F"/>
    <w:rsid w:val="6CA66243"/>
    <w:rsid w:val="6CBF5376"/>
    <w:rsid w:val="6CC255DF"/>
    <w:rsid w:val="6CC265FC"/>
    <w:rsid w:val="6CCA59DA"/>
    <w:rsid w:val="6CDA6271"/>
    <w:rsid w:val="6CE141AB"/>
    <w:rsid w:val="6CE74BF9"/>
    <w:rsid w:val="6CF4763F"/>
    <w:rsid w:val="6CF521E3"/>
    <w:rsid w:val="6D313483"/>
    <w:rsid w:val="6D38141A"/>
    <w:rsid w:val="6D4856DD"/>
    <w:rsid w:val="6D553FBF"/>
    <w:rsid w:val="6D5E201C"/>
    <w:rsid w:val="6D695347"/>
    <w:rsid w:val="6D6E5582"/>
    <w:rsid w:val="6D7F17CD"/>
    <w:rsid w:val="6D8030A2"/>
    <w:rsid w:val="6D8609F1"/>
    <w:rsid w:val="6D8C28AC"/>
    <w:rsid w:val="6D963E3F"/>
    <w:rsid w:val="6D9A5C6B"/>
    <w:rsid w:val="6DBA30BF"/>
    <w:rsid w:val="6DE85C9A"/>
    <w:rsid w:val="6DF545B2"/>
    <w:rsid w:val="6DFB1388"/>
    <w:rsid w:val="6E031D07"/>
    <w:rsid w:val="6E2A6B30"/>
    <w:rsid w:val="6E2C2CE3"/>
    <w:rsid w:val="6E630E54"/>
    <w:rsid w:val="6E650422"/>
    <w:rsid w:val="6E665EE6"/>
    <w:rsid w:val="6E7372CF"/>
    <w:rsid w:val="6E7E2567"/>
    <w:rsid w:val="6E8607EC"/>
    <w:rsid w:val="6E9B6C29"/>
    <w:rsid w:val="6EA73238"/>
    <w:rsid w:val="6EC5035F"/>
    <w:rsid w:val="6ED01B2C"/>
    <w:rsid w:val="6EDB620F"/>
    <w:rsid w:val="6EDC149F"/>
    <w:rsid w:val="6EDF148B"/>
    <w:rsid w:val="6EE47C22"/>
    <w:rsid w:val="6EEE0AB3"/>
    <w:rsid w:val="6F0F36D4"/>
    <w:rsid w:val="6F1C2869"/>
    <w:rsid w:val="6F264C76"/>
    <w:rsid w:val="6F2A662C"/>
    <w:rsid w:val="6F3E73AD"/>
    <w:rsid w:val="6F621577"/>
    <w:rsid w:val="6F6B60F5"/>
    <w:rsid w:val="6F8036EC"/>
    <w:rsid w:val="6F914114"/>
    <w:rsid w:val="6F9F4EBA"/>
    <w:rsid w:val="6FAE1EFD"/>
    <w:rsid w:val="6FB44E15"/>
    <w:rsid w:val="6FD4676B"/>
    <w:rsid w:val="6FD867C1"/>
    <w:rsid w:val="6FF036F6"/>
    <w:rsid w:val="6FF84047"/>
    <w:rsid w:val="6FFF442E"/>
    <w:rsid w:val="70007E69"/>
    <w:rsid w:val="701640C3"/>
    <w:rsid w:val="702B4CA8"/>
    <w:rsid w:val="703E08A5"/>
    <w:rsid w:val="704768DE"/>
    <w:rsid w:val="70874FC3"/>
    <w:rsid w:val="70880060"/>
    <w:rsid w:val="708F29D8"/>
    <w:rsid w:val="70935481"/>
    <w:rsid w:val="709B7D36"/>
    <w:rsid w:val="709D579F"/>
    <w:rsid w:val="70A33DCF"/>
    <w:rsid w:val="70A41616"/>
    <w:rsid w:val="70C75C49"/>
    <w:rsid w:val="70D256F5"/>
    <w:rsid w:val="70EA4B5A"/>
    <w:rsid w:val="70FE5EC3"/>
    <w:rsid w:val="71264748"/>
    <w:rsid w:val="713A1BE3"/>
    <w:rsid w:val="7168027F"/>
    <w:rsid w:val="71815A96"/>
    <w:rsid w:val="7185508C"/>
    <w:rsid w:val="718A3557"/>
    <w:rsid w:val="718E6821"/>
    <w:rsid w:val="719218CD"/>
    <w:rsid w:val="7195140E"/>
    <w:rsid w:val="719C3C19"/>
    <w:rsid w:val="71A20CAD"/>
    <w:rsid w:val="71DB12C0"/>
    <w:rsid w:val="71EF4453"/>
    <w:rsid w:val="720C3BED"/>
    <w:rsid w:val="7215661E"/>
    <w:rsid w:val="72232AC3"/>
    <w:rsid w:val="723932AD"/>
    <w:rsid w:val="723F2389"/>
    <w:rsid w:val="72495F88"/>
    <w:rsid w:val="724E591C"/>
    <w:rsid w:val="7250460E"/>
    <w:rsid w:val="72591107"/>
    <w:rsid w:val="726D1A27"/>
    <w:rsid w:val="72801197"/>
    <w:rsid w:val="72837FB3"/>
    <w:rsid w:val="728B683A"/>
    <w:rsid w:val="72AF312B"/>
    <w:rsid w:val="72D53B48"/>
    <w:rsid w:val="72DC528A"/>
    <w:rsid w:val="72E05F51"/>
    <w:rsid w:val="72F3797D"/>
    <w:rsid w:val="73147496"/>
    <w:rsid w:val="73150860"/>
    <w:rsid w:val="732D00A1"/>
    <w:rsid w:val="733F3663"/>
    <w:rsid w:val="7340275D"/>
    <w:rsid w:val="735241E8"/>
    <w:rsid w:val="73680F71"/>
    <w:rsid w:val="736C20ED"/>
    <w:rsid w:val="737F24B3"/>
    <w:rsid w:val="738B4A50"/>
    <w:rsid w:val="739255B0"/>
    <w:rsid w:val="7397230A"/>
    <w:rsid w:val="73A04BD2"/>
    <w:rsid w:val="73A3445C"/>
    <w:rsid w:val="73BC53B2"/>
    <w:rsid w:val="73CC344D"/>
    <w:rsid w:val="73D272B0"/>
    <w:rsid w:val="73E22169"/>
    <w:rsid w:val="73E63E70"/>
    <w:rsid w:val="73ED71E2"/>
    <w:rsid w:val="73F10759"/>
    <w:rsid w:val="742D1E90"/>
    <w:rsid w:val="74395419"/>
    <w:rsid w:val="74547BEE"/>
    <w:rsid w:val="746A2A08"/>
    <w:rsid w:val="74746D7C"/>
    <w:rsid w:val="749D7028"/>
    <w:rsid w:val="74A2256D"/>
    <w:rsid w:val="74AA43DB"/>
    <w:rsid w:val="74AC24F5"/>
    <w:rsid w:val="74B60A2F"/>
    <w:rsid w:val="74C1723C"/>
    <w:rsid w:val="74C3110D"/>
    <w:rsid w:val="74DF7BAB"/>
    <w:rsid w:val="74E729C3"/>
    <w:rsid w:val="74F11220"/>
    <w:rsid w:val="74F12022"/>
    <w:rsid w:val="751D462F"/>
    <w:rsid w:val="75216E5D"/>
    <w:rsid w:val="752A2FB5"/>
    <w:rsid w:val="753701F3"/>
    <w:rsid w:val="755456FF"/>
    <w:rsid w:val="755505AF"/>
    <w:rsid w:val="75711F18"/>
    <w:rsid w:val="757D1AC1"/>
    <w:rsid w:val="75946A3E"/>
    <w:rsid w:val="759A27A6"/>
    <w:rsid w:val="75A037A5"/>
    <w:rsid w:val="75BB5BEE"/>
    <w:rsid w:val="75D06C6C"/>
    <w:rsid w:val="75E2742A"/>
    <w:rsid w:val="75E7565C"/>
    <w:rsid w:val="75E76425"/>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A1125A"/>
    <w:rsid w:val="76A57F4B"/>
    <w:rsid w:val="76AB0C14"/>
    <w:rsid w:val="76E01454"/>
    <w:rsid w:val="76EC329E"/>
    <w:rsid w:val="76EF1998"/>
    <w:rsid w:val="770F5577"/>
    <w:rsid w:val="771C5ED1"/>
    <w:rsid w:val="775E4133"/>
    <w:rsid w:val="77636631"/>
    <w:rsid w:val="77661A0F"/>
    <w:rsid w:val="77727A5A"/>
    <w:rsid w:val="777D07EB"/>
    <w:rsid w:val="779B611E"/>
    <w:rsid w:val="779C103C"/>
    <w:rsid w:val="77BC52D6"/>
    <w:rsid w:val="77D24F5B"/>
    <w:rsid w:val="77D60618"/>
    <w:rsid w:val="77FC7D69"/>
    <w:rsid w:val="77FF4DFE"/>
    <w:rsid w:val="78125987"/>
    <w:rsid w:val="78174746"/>
    <w:rsid w:val="781751F3"/>
    <w:rsid w:val="782B6D92"/>
    <w:rsid w:val="782E281E"/>
    <w:rsid w:val="783B03F8"/>
    <w:rsid w:val="786243F7"/>
    <w:rsid w:val="78647781"/>
    <w:rsid w:val="78717535"/>
    <w:rsid w:val="78743F67"/>
    <w:rsid w:val="78770DD3"/>
    <w:rsid w:val="788855CA"/>
    <w:rsid w:val="7889382D"/>
    <w:rsid w:val="78A2331B"/>
    <w:rsid w:val="78BF3336"/>
    <w:rsid w:val="78DC3232"/>
    <w:rsid w:val="78E53671"/>
    <w:rsid w:val="78EE0A60"/>
    <w:rsid w:val="791003AF"/>
    <w:rsid w:val="792D7EFF"/>
    <w:rsid w:val="793A3738"/>
    <w:rsid w:val="79460EDE"/>
    <w:rsid w:val="794A63C6"/>
    <w:rsid w:val="794C55BE"/>
    <w:rsid w:val="794F055C"/>
    <w:rsid w:val="795A0FA1"/>
    <w:rsid w:val="7976773A"/>
    <w:rsid w:val="798028DB"/>
    <w:rsid w:val="798F237E"/>
    <w:rsid w:val="799B7A09"/>
    <w:rsid w:val="79A40AEF"/>
    <w:rsid w:val="79A93B7F"/>
    <w:rsid w:val="79B00CFE"/>
    <w:rsid w:val="79BB7457"/>
    <w:rsid w:val="79C43F43"/>
    <w:rsid w:val="79C72E91"/>
    <w:rsid w:val="79D87A55"/>
    <w:rsid w:val="79EA261C"/>
    <w:rsid w:val="79F31B43"/>
    <w:rsid w:val="79FD66BF"/>
    <w:rsid w:val="7A0B3584"/>
    <w:rsid w:val="7A2F70C4"/>
    <w:rsid w:val="7A372826"/>
    <w:rsid w:val="7A3B0D2D"/>
    <w:rsid w:val="7A451348"/>
    <w:rsid w:val="7A4610EA"/>
    <w:rsid w:val="7A492843"/>
    <w:rsid w:val="7A4A7061"/>
    <w:rsid w:val="7A4D46B1"/>
    <w:rsid w:val="7A522490"/>
    <w:rsid w:val="7A6348BA"/>
    <w:rsid w:val="7A6B26F7"/>
    <w:rsid w:val="7A74492B"/>
    <w:rsid w:val="7A8B398C"/>
    <w:rsid w:val="7A9654D2"/>
    <w:rsid w:val="7AC436AA"/>
    <w:rsid w:val="7AD6527E"/>
    <w:rsid w:val="7ADA256C"/>
    <w:rsid w:val="7ADC658F"/>
    <w:rsid w:val="7AE04774"/>
    <w:rsid w:val="7AE3081A"/>
    <w:rsid w:val="7AE37010"/>
    <w:rsid w:val="7AEB4E93"/>
    <w:rsid w:val="7AF764FA"/>
    <w:rsid w:val="7AFD3857"/>
    <w:rsid w:val="7AFF2D44"/>
    <w:rsid w:val="7B09782A"/>
    <w:rsid w:val="7B0A17DB"/>
    <w:rsid w:val="7B304435"/>
    <w:rsid w:val="7B3B07F5"/>
    <w:rsid w:val="7B5D1B94"/>
    <w:rsid w:val="7B5E7BA1"/>
    <w:rsid w:val="7B7840FC"/>
    <w:rsid w:val="7B8D438C"/>
    <w:rsid w:val="7BA50D4D"/>
    <w:rsid w:val="7BCF4F4A"/>
    <w:rsid w:val="7BDB3521"/>
    <w:rsid w:val="7BE04399"/>
    <w:rsid w:val="7BEA728A"/>
    <w:rsid w:val="7C0B5A94"/>
    <w:rsid w:val="7C1C423A"/>
    <w:rsid w:val="7C7E4C0A"/>
    <w:rsid w:val="7C881C3E"/>
    <w:rsid w:val="7CB30080"/>
    <w:rsid w:val="7CB97792"/>
    <w:rsid w:val="7CC51228"/>
    <w:rsid w:val="7CD8312B"/>
    <w:rsid w:val="7CF40A25"/>
    <w:rsid w:val="7CF770C4"/>
    <w:rsid w:val="7D300945"/>
    <w:rsid w:val="7D39266F"/>
    <w:rsid w:val="7D3C4634"/>
    <w:rsid w:val="7D406813"/>
    <w:rsid w:val="7D41687E"/>
    <w:rsid w:val="7D464F92"/>
    <w:rsid w:val="7D4A18A6"/>
    <w:rsid w:val="7D5826B2"/>
    <w:rsid w:val="7D5B405C"/>
    <w:rsid w:val="7D6C5EC3"/>
    <w:rsid w:val="7DA309E3"/>
    <w:rsid w:val="7DB70D15"/>
    <w:rsid w:val="7DC5442D"/>
    <w:rsid w:val="7DDE2EC8"/>
    <w:rsid w:val="7DF8495E"/>
    <w:rsid w:val="7DFF2780"/>
    <w:rsid w:val="7E0265B5"/>
    <w:rsid w:val="7E070AD1"/>
    <w:rsid w:val="7E190A95"/>
    <w:rsid w:val="7E270BC4"/>
    <w:rsid w:val="7E36036B"/>
    <w:rsid w:val="7E56114F"/>
    <w:rsid w:val="7E5A1313"/>
    <w:rsid w:val="7E5F2A98"/>
    <w:rsid w:val="7E6422AE"/>
    <w:rsid w:val="7E706A12"/>
    <w:rsid w:val="7E8161FD"/>
    <w:rsid w:val="7E955F38"/>
    <w:rsid w:val="7EB444B6"/>
    <w:rsid w:val="7EC87A85"/>
    <w:rsid w:val="7ECB3E04"/>
    <w:rsid w:val="7ED16786"/>
    <w:rsid w:val="7EF17A1B"/>
    <w:rsid w:val="7F1C70D5"/>
    <w:rsid w:val="7F340717"/>
    <w:rsid w:val="7F4D216F"/>
    <w:rsid w:val="7F4F1CA8"/>
    <w:rsid w:val="7F865FB7"/>
    <w:rsid w:val="7F873E53"/>
    <w:rsid w:val="7F8A1CB4"/>
    <w:rsid w:val="7F8A4EF6"/>
    <w:rsid w:val="7F8D3F7F"/>
    <w:rsid w:val="7F9D49AE"/>
    <w:rsid w:val="7FA72FCA"/>
    <w:rsid w:val="7FB42A25"/>
    <w:rsid w:val="7FB73567"/>
    <w:rsid w:val="7FBE63AE"/>
    <w:rsid w:val="7FC16F99"/>
    <w:rsid w:val="7FC65BA0"/>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4">
    <w:name w:val="heading 3"/>
    <w:basedOn w:val="1"/>
    <w:next w:val="1"/>
    <w:link w:val="94"/>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5">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cs="Times New Roman"/>
      <w:color w:val="auto"/>
      <w:kern w:val="2"/>
    </w:rPr>
  </w:style>
  <w:style w:type="paragraph" w:styleId="7">
    <w:name w:val="index 8"/>
    <w:basedOn w:val="1"/>
    <w:next w:val="1"/>
    <w:unhideWhenUsed/>
    <w:qFormat/>
    <w:uiPriority w:val="99"/>
    <w:pPr>
      <w:ind w:left="1400" w:leftChars="1400"/>
    </w:pPr>
  </w:style>
  <w:style w:type="paragraph" w:styleId="8">
    <w:name w:val="Normal Indent"/>
    <w:basedOn w:val="1"/>
    <w:qFormat/>
    <w:uiPriority w:val="0"/>
    <w:pPr>
      <w:ind w:firstLine="420" w:firstLineChars="200"/>
    </w:pPr>
    <w:rPr>
      <w:rFonts w:ascii="Times New Roman" w:hAnsi="Times New Roman" w:cs="Times New Roman"/>
      <w:szCs w:val="24"/>
    </w:rPr>
  </w:style>
  <w:style w:type="paragraph" w:styleId="9">
    <w:name w:val="Document Map"/>
    <w:basedOn w:val="1"/>
    <w:qFormat/>
    <w:uiPriority w:val="0"/>
    <w:pPr>
      <w:shd w:val="clear" w:color="000000" w:fill="00007F"/>
    </w:pPr>
    <w:rPr>
      <w:kern w:val="1"/>
      <w:szCs w:val="24"/>
      <w:lang w:val="zh-CN"/>
    </w:rPr>
  </w:style>
  <w:style w:type="paragraph" w:styleId="10">
    <w:name w:val="annotation text"/>
    <w:basedOn w:val="1"/>
    <w:link w:val="43"/>
    <w:qFormat/>
    <w:uiPriority w:val="99"/>
    <w:pPr>
      <w:jc w:val="left"/>
    </w:pPr>
    <w:rPr>
      <w:sz w:val="20"/>
      <w:szCs w:val="24"/>
      <w:lang w:val="zh-CN"/>
    </w:rPr>
  </w:style>
  <w:style w:type="paragraph" w:styleId="11">
    <w:name w:val="Body Text 3"/>
    <w:basedOn w:val="1"/>
    <w:qFormat/>
    <w:uiPriority w:val="0"/>
    <w:rPr>
      <w:rFonts w:ascii="宋体" w:hAnsi="宋体" w:cs="宋体"/>
      <w:sz w:val="24"/>
      <w:szCs w:val="20"/>
    </w:rPr>
  </w:style>
  <w:style w:type="paragraph" w:styleId="12">
    <w:name w:val="Body Text"/>
    <w:basedOn w:val="1"/>
    <w:next w:val="1"/>
    <w:qFormat/>
    <w:uiPriority w:val="0"/>
    <w:pPr>
      <w:spacing w:after="120"/>
    </w:pPr>
    <w:rPr>
      <w:kern w:val="1"/>
    </w:rPr>
  </w:style>
  <w:style w:type="paragraph" w:styleId="13">
    <w:name w:val="Body Text Indent"/>
    <w:basedOn w:val="1"/>
    <w:next w:val="14"/>
    <w:link w:val="102"/>
    <w:semiHidden/>
    <w:unhideWhenUsed/>
    <w:qFormat/>
    <w:uiPriority w:val="99"/>
    <w:pPr>
      <w:spacing w:after="120"/>
      <w:ind w:left="420" w:leftChars="200"/>
    </w:pPr>
  </w:style>
  <w:style w:type="paragraph" w:styleId="14">
    <w:name w:val="envelope return"/>
    <w:basedOn w:val="1"/>
    <w:qFormat/>
    <w:uiPriority w:val="99"/>
    <w:pPr>
      <w:snapToGrid w:val="0"/>
    </w:pPr>
    <w:rPr>
      <w:rFonts w:ascii="Arial" w:hAnsi="Arial" w:cs="Arial"/>
    </w:rPr>
  </w:style>
  <w:style w:type="paragraph" w:styleId="15">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6">
    <w:name w:val="toc 5"/>
    <w:basedOn w:val="1"/>
    <w:next w:val="1"/>
    <w:unhideWhenUsed/>
    <w:qFormat/>
    <w:uiPriority w:val="39"/>
    <w:pPr>
      <w:ind w:left="1680" w:leftChars="800"/>
    </w:pPr>
    <w:rPr>
      <w:rFonts w:cs="Times New Roman"/>
      <w:color w:val="auto"/>
      <w:kern w:val="2"/>
    </w:rPr>
  </w:style>
  <w:style w:type="paragraph" w:styleId="17">
    <w:name w:val="toc 3"/>
    <w:basedOn w:val="1"/>
    <w:next w:val="1"/>
    <w:unhideWhenUsed/>
    <w:qFormat/>
    <w:uiPriority w:val="39"/>
    <w:pPr>
      <w:ind w:left="840" w:leftChars="400"/>
    </w:pPr>
  </w:style>
  <w:style w:type="paragraph" w:styleId="18">
    <w:name w:val="Plain Text"/>
    <w:basedOn w:val="1"/>
    <w:next w:val="1"/>
    <w:link w:val="88"/>
    <w:qFormat/>
    <w:uiPriority w:val="0"/>
    <w:rPr>
      <w:rFonts w:ascii="宋体" w:hAnsi="宋体" w:cs="Courier New"/>
      <w:sz w:val="20"/>
      <w:szCs w:val="20"/>
      <w:lang w:val="zh-CN"/>
    </w:rPr>
  </w:style>
  <w:style w:type="paragraph" w:styleId="19">
    <w:name w:val="toc 8"/>
    <w:basedOn w:val="1"/>
    <w:next w:val="1"/>
    <w:unhideWhenUsed/>
    <w:qFormat/>
    <w:uiPriority w:val="39"/>
    <w:pPr>
      <w:ind w:left="2940" w:leftChars="1400"/>
    </w:pPr>
    <w:rPr>
      <w:rFonts w:cs="Times New Roman"/>
      <w:color w:val="auto"/>
      <w:kern w:val="2"/>
    </w:rPr>
  </w:style>
  <w:style w:type="paragraph" w:styleId="20">
    <w:name w:val="Date"/>
    <w:basedOn w:val="1"/>
    <w:next w:val="1"/>
    <w:link w:val="87"/>
    <w:semiHidden/>
    <w:unhideWhenUsed/>
    <w:qFormat/>
    <w:uiPriority w:val="99"/>
    <w:pPr>
      <w:ind w:left="100" w:leftChars="2500"/>
    </w:pPr>
  </w:style>
  <w:style w:type="paragraph" w:styleId="21">
    <w:name w:val="Body Text Indent 2"/>
    <w:basedOn w:val="1"/>
    <w:qFormat/>
    <w:uiPriority w:val="0"/>
    <w:pPr>
      <w:spacing w:after="120" w:line="480" w:lineRule="auto"/>
      <w:ind w:left="420"/>
    </w:pPr>
    <w:rPr>
      <w:sz w:val="20"/>
      <w:szCs w:val="24"/>
    </w:rPr>
  </w:style>
  <w:style w:type="paragraph" w:styleId="22">
    <w:name w:val="Balloon Text"/>
    <w:basedOn w:val="1"/>
    <w:qFormat/>
    <w:uiPriority w:val="0"/>
    <w:rPr>
      <w:kern w:val="1"/>
      <w:sz w:val="18"/>
      <w:szCs w:val="18"/>
      <w:lang w:val="zh-CN"/>
    </w:rPr>
  </w:style>
  <w:style w:type="paragraph" w:styleId="23">
    <w:name w:val="footer"/>
    <w:basedOn w:val="1"/>
    <w:link w:val="45"/>
    <w:qFormat/>
    <w:uiPriority w:val="99"/>
    <w:pPr>
      <w:tabs>
        <w:tab w:val="center" w:pos="4153"/>
        <w:tab w:val="right" w:pos="8306"/>
      </w:tabs>
      <w:jc w:val="left"/>
    </w:pPr>
    <w:rPr>
      <w:rFonts w:cs="Times New Roman"/>
      <w:color w:val="auto"/>
      <w:sz w:val="18"/>
      <w:szCs w:val="24"/>
    </w:rPr>
  </w:style>
  <w:style w:type="paragraph" w:styleId="24">
    <w:name w:val="header"/>
    <w:basedOn w:val="1"/>
    <w:qFormat/>
    <w:uiPriority w:val="0"/>
    <w:pPr>
      <w:pBdr>
        <w:bottom w:val="single" w:color="000000" w:sz="6" w:space="1"/>
      </w:pBdr>
      <w:tabs>
        <w:tab w:val="center" w:pos="4153"/>
        <w:tab w:val="right" w:pos="8306"/>
      </w:tabs>
      <w:jc w:val="center"/>
    </w:pPr>
    <w:rPr>
      <w:sz w:val="18"/>
      <w:szCs w:val="18"/>
    </w:rPr>
  </w:style>
  <w:style w:type="paragraph" w:styleId="25">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6">
    <w:name w:val="toc 4"/>
    <w:basedOn w:val="1"/>
    <w:next w:val="1"/>
    <w:unhideWhenUsed/>
    <w:qFormat/>
    <w:uiPriority w:val="39"/>
    <w:pPr>
      <w:ind w:left="1260" w:leftChars="600"/>
    </w:pPr>
    <w:rPr>
      <w:rFonts w:cs="Times New Roman"/>
      <w:color w:val="auto"/>
      <w:kern w:val="2"/>
    </w:rPr>
  </w:style>
  <w:style w:type="paragraph" w:styleId="27">
    <w:name w:val="toc 6"/>
    <w:basedOn w:val="1"/>
    <w:next w:val="1"/>
    <w:unhideWhenUsed/>
    <w:qFormat/>
    <w:uiPriority w:val="39"/>
    <w:pPr>
      <w:ind w:left="2100" w:leftChars="1000"/>
    </w:pPr>
    <w:rPr>
      <w:rFonts w:cs="Times New Roman"/>
      <w:color w:val="auto"/>
      <w:kern w:val="2"/>
    </w:rPr>
  </w:style>
  <w:style w:type="paragraph" w:styleId="28">
    <w:name w:val="toc 2"/>
    <w:basedOn w:val="1"/>
    <w:next w:val="1"/>
    <w:unhideWhenUsed/>
    <w:qFormat/>
    <w:uiPriority w:val="39"/>
    <w:pPr>
      <w:keepNext w:val="0"/>
      <w:keepLines w:val="0"/>
      <w:widowControl w:val="0"/>
      <w:suppressLineNumbers w:val="0"/>
      <w:ind w:left="420" w:leftChars="200"/>
      <w:jc w:val="both"/>
    </w:pPr>
    <w:rPr>
      <w:rFonts w:hint="default" w:ascii="Calibri" w:hAnsi="Calibri" w:eastAsia="宋体" w:cs="Calibri"/>
      <w:color w:val="000000"/>
      <w:kern w:val="0"/>
      <w:sz w:val="21"/>
      <w:szCs w:val="21"/>
      <w:lang w:val="en-US" w:eastAsia="zh-CN" w:bidi="ar"/>
    </w:rPr>
  </w:style>
  <w:style w:type="paragraph" w:styleId="29">
    <w:name w:val="toc 9"/>
    <w:basedOn w:val="1"/>
    <w:next w:val="1"/>
    <w:unhideWhenUsed/>
    <w:qFormat/>
    <w:uiPriority w:val="39"/>
    <w:pPr>
      <w:ind w:left="3360" w:leftChars="1600"/>
    </w:pPr>
    <w:rPr>
      <w:rFonts w:cs="Times New Roman"/>
      <w:color w:val="auto"/>
      <w:kern w:val="2"/>
    </w:rPr>
  </w:style>
  <w:style w:type="paragraph" w:styleId="30">
    <w:name w:val="Body Text 2"/>
    <w:basedOn w:val="1"/>
    <w:qFormat/>
    <w:uiPriority w:val="0"/>
    <w:pPr>
      <w:spacing w:after="120" w:line="480" w:lineRule="auto"/>
    </w:pPr>
    <w:rPr>
      <w:sz w:val="20"/>
      <w:szCs w:val="24"/>
    </w:rPr>
  </w:style>
  <w:style w:type="paragraph" w:styleId="31">
    <w:name w:val="Normal (Web)"/>
    <w:basedOn w:val="1"/>
    <w:unhideWhenUsed/>
    <w:qFormat/>
    <w:uiPriority w:val="0"/>
    <w:rPr>
      <w:sz w:val="24"/>
    </w:rPr>
  </w:style>
  <w:style w:type="paragraph" w:styleId="32">
    <w:name w:val="annotation subject"/>
    <w:basedOn w:val="10"/>
    <w:next w:val="10"/>
    <w:qFormat/>
    <w:uiPriority w:val="0"/>
    <w:rPr>
      <w:b/>
      <w:kern w:val="1"/>
      <w:sz w:val="21"/>
      <w:szCs w:val="22"/>
    </w:rPr>
  </w:style>
  <w:style w:type="paragraph" w:styleId="33">
    <w:name w:val="Body Text First Indent"/>
    <w:basedOn w:val="12"/>
    <w:link w:val="109"/>
    <w:qFormat/>
    <w:uiPriority w:val="0"/>
    <w:pPr>
      <w:spacing w:line="312" w:lineRule="auto"/>
      <w:ind w:firstLine="420"/>
    </w:pPr>
  </w:style>
  <w:style w:type="paragraph" w:styleId="34">
    <w:name w:val="Body Text First Indent 2"/>
    <w:basedOn w:val="13"/>
    <w:link w:val="103"/>
    <w:semiHidden/>
    <w:unhideWhenUsed/>
    <w:qFormat/>
    <w:uiPriority w:val="99"/>
    <w:pPr>
      <w:ind w:firstLine="420" w:firstLineChars="200"/>
    </w:p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Hyperlink"/>
    <w:unhideWhenUsed/>
    <w:qFormat/>
    <w:uiPriority w:val="99"/>
    <w:rPr>
      <w:color w:val="0000FF"/>
      <w:u w:val="single"/>
    </w:rPr>
  </w:style>
  <w:style w:type="character" w:styleId="40">
    <w:name w:val="annotation reference"/>
    <w:qFormat/>
    <w:uiPriority w:val="99"/>
    <w:rPr>
      <w:sz w:val="21"/>
      <w:szCs w:val="21"/>
    </w:rPr>
  </w:style>
  <w:style w:type="character" w:customStyle="1" w:styleId="41">
    <w:name w:val="批注框文本 Char"/>
    <w:qFormat/>
    <w:uiPriority w:val="0"/>
    <w:rPr>
      <w:kern w:val="1"/>
      <w:sz w:val="18"/>
      <w:szCs w:val="18"/>
    </w:rPr>
  </w:style>
  <w:style w:type="character" w:customStyle="1" w:styleId="42">
    <w:name w:val="纯文本 Char"/>
    <w:qFormat/>
    <w:uiPriority w:val="0"/>
    <w:rPr>
      <w:rFonts w:ascii="宋体" w:hAnsi="宋体"/>
    </w:rPr>
  </w:style>
  <w:style w:type="character" w:customStyle="1" w:styleId="43">
    <w:name w:val="批注文字 Char1"/>
    <w:link w:val="10"/>
    <w:qFormat/>
    <w:uiPriority w:val="99"/>
    <w:rPr>
      <w:rFonts w:ascii="Calibri" w:hAnsi="Calibri" w:eastAsia="宋体" w:cs="Calibri"/>
      <w:color w:val="000000"/>
      <w:szCs w:val="24"/>
      <w:lang w:val="zh-CN" w:eastAsia="zh-CN" w:bidi="ar-SA"/>
    </w:rPr>
  </w:style>
  <w:style w:type="character" w:customStyle="1" w:styleId="44">
    <w:name w:val="批注文字 Char"/>
    <w:qFormat/>
    <w:uiPriority w:val="99"/>
    <w:rPr>
      <w:szCs w:val="24"/>
    </w:rPr>
  </w:style>
  <w:style w:type="character" w:customStyle="1" w:styleId="45">
    <w:name w:val="页脚 Char"/>
    <w:link w:val="23"/>
    <w:qFormat/>
    <w:uiPriority w:val="99"/>
    <w:rPr>
      <w:sz w:val="18"/>
      <w:szCs w:val="24"/>
    </w:rPr>
  </w:style>
  <w:style w:type="character" w:customStyle="1" w:styleId="46">
    <w:name w:val="文档结构图 Char"/>
    <w:qFormat/>
    <w:uiPriority w:val="0"/>
    <w:rPr>
      <w:kern w:val="1"/>
      <w:sz w:val="21"/>
      <w:szCs w:val="24"/>
      <w:shd w:val="clear" w:color="auto" w:fill="00007F"/>
    </w:rPr>
  </w:style>
  <w:style w:type="character" w:customStyle="1" w:styleId="47">
    <w:name w:val="font01"/>
    <w:qFormat/>
    <w:uiPriority w:val="0"/>
    <w:rPr>
      <w:rFonts w:ascii="Times New Roman" w:hAnsi="Times New Roman" w:cs="Times New Roman"/>
      <w:color w:val="000000"/>
      <w:sz w:val="20"/>
      <w:szCs w:val="20"/>
    </w:rPr>
  </w:style>
  <w:style w:type="character" w:customStyle="1" w:styleId="48">
    <w:name w:val="文档结构图 Char1"/>
    <w:qFormat/>
    <w:uiPriority w:val="0"/>
    <w:rPr>
      <w:rFonts w:ascii="宋体" w:hAnsi="宋体"/>
      <w:kern w:val="1"/>
      <w:sz w:val="18"/>
      <w:szCs w:val="18"/>
    </w:rPr>
  </w:style>
  <w:style w:type="character" w:customStyle="1" w:styleId="49">
    <w:name w:val="apple-converted-space"/>
    <w:qFormat/>
    <w:uiPriority w:val="0"/>
  </w:style>
  <w:style w:type="character" w:customStyle="1" w:styleId="50">
    <w:name w:val="首行缩进两字 Char1"/>
    <w:link w:val="51"/>
    <w:qFormat/>
    <w:locked/>
    <w:uiPriority w:val="0"/>
    <w:rPr>
      <w:rFonts w:ascii="宋体" w:hAnsi="宋体"/>
      <w:color w:val="000000"/>
      <w:sz w:val="28"/>
    </w:rPr>
  </w:style>
  <w:style w:type="paragraph" w:customStyle="1" w:styleId="51">
    <w:name w:val="首行缩进两字"/>
    <w:basedOn w:val="1"/>
    <w:link w:val="50"/>
    <w:qFormat/>
    <w:uiPriority w:val="0"/>
    <w:pPr>
      <w:ind w:firstLine="549" w:firstLineChars="200"/>
      <w:jc w:val="left"/>
    </w:pPr>
    <w:rPr>
      <w:rFonts w:ascii="宋体" w:hAnsi="宋体" w:cs="Times New Roman"/>
      <w:sz w:val="28"/>
      <w:szCs w:val="20"/>
    </w:rPr>
  </w:style>
  <w:style w:type="character" w:customStyle="1" w:styleId="52">
    <w:name w:val="标题 2 Char"/>
    <w:qFormat/>
    <w:uiPriority w:val="0"/>
    <w:rPr>
      <w:rFonts w:ascii="Arial" w:hAnsi="Arial" w:eastAsia="黑体"/>
      <w:b/>
      <w:kern w:val="0"/>
      <w:sz w:val="32"/>
      <w:szCs w:val="32"/>
    </w:rPr>
  </w:style>
  <w:style w:type="character" w:customStyle="1" w:styleId="53">
    <w:name w:val="页脚 Char1"/>
    <w:qFormat/>
    <w:uiPriority w:val="0"/>
    <w:rPr>
      <w:kern w:val="2"/>
      <w:sz w:val="18"/>
      <w:szCs w:val="18"/>
    </w:rPr>
  </w:style>
  <w:style w:type="character" w:customStyle="1" w:styleId="54">
    <w:name w:val="_Style 8"/>
    <w:qFormat/>
    <w:uiPriority w:val="0"/>
    <w:rPr>
      <w:smallCaps/>
      <w:color w:val="C0504D"/>
      <w:u w:val="single"/>
    </w:rPr>
  </w:style>
  <w:style w:type="character" w:customStyle="1" w:styleId="55">
    <w:name w:val="font21"/>
    <w:qFormat/>
    <w:uiPriority w:val="0"/>
    <w:rPr>
      <w:rFonts w:ascii="宋体" w:hAnsi="宋体" w:eastAsia="宋体" w:cs="宋体"/>
      <w:color w:val="000000"/>
      <w:sz w:val="24"/>
      <w:szCs w:val="24"/>
      <w:u w:val="none"/>
    </w:rPr>
  </w:style>
  <w:style w:type="character" w:customStyle="1" w:styleId="56">
    <w:name w:val="批注主题 Char"/>
    <w:qFormat/>
    <w:uiPriority w:val="0"/>
    <w:rPr>
      <w:b/>
      <w:kern w:val="1"/>
      <w:sz w:val="21"/>
      <w:szCs w:val="22"/>
    </w:rPr>
  </w:style>
  <w:style w:type="paragraph" w:customStyle="1" w:styleId="57">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59">
    <w:name w:val="标题 1 New"/>
    <w:basedOn w:val="60"/>
    <w:next w:val="60"/>
    <w:qFormat/>
    <w:uiPriority w:val="0"/>
    <w:pPr>
      <w:keepNext/>
      <w:keepLines/>
      <w:spacing w:line="576" w:lineRule="auto"/>
      <w:outlineLvl w:val="0"/>
    </w:pPr>
    <w:rPr>
      <w:b/>
      <w:sz w:val="44"/>
      <w:szCs w:val="44"/>
    </w:rPr>
  </w:style>
  <w:style w:type="paragraph" w:customStyle="1" w:styleId="60">
    <w:name w:val="正文 New"/>
    <w:next w:val="61"/>
    <w:qFormat/>
    <w:uiPriority w:val="0"/>
    <w:pPr>
      <w:widowControl w:val="0"/>
      <w:jc w:val="both"/>
    </w:pPr>
    <w:rPr>
      <w:rFonts w:ascii="Calibri" w:hAnsi="Calibri" w:eastAsia="宋体" w:cs="Calibri"/>
      <w:color w:val="000000"/>
      <w:sz w:val="21"/>
      <w:szCs w:val="22"/>
      <w:lang w:val="en-US" w:eastAsia="zh-CN" w:bidi="ar-SA"/>
    </w:rPr>
  </w:style>
  <w:style w:type="paragraph" w:customStyle="1" w:styleId="61">
    <w:name w:val="纯文本1"/>
    <w:basedOn w:val="60"/>
    <w:qFormat/>
    <w:uiPriority w:val="0"/>
    <w:rPr>
      <w:rFonts w:ascii="宋体" w:hAnsi="宋体" w:cs="Courier New"/>
      <w:sz w:val="20"/>
      <w:szCs w:val="20"/>
      <w:lang w:val="zh-CN"/>
    </w:rPr>
  </w:style>
  <w:style w:type="paragraph" w:styleId="62">
    <w:name w:val="List Paragraph"/>
    <w:basedOn w:val="1"/>
    <w:qFormat/>
    <w:uiPriority w:val="99"/>
    <w:pPr>
      <w:ind w:firstLine="420" w:firstLineChars="200"/>
    </w:pPr>
  </w:style>
  <w:style w:type="paragraph" w:customStyle="1" w:styleId="63">
    <w:name w:val="修订1"/>
    <w:qFormat/>
    <w:uiPriority w:val="0"/>
    <w:rPr>
      <w:rFonts w:ascii="Calibri" w:hAnsi="Calibri" w:eastAsia="宋体" w:cs="Calibri"/>
      <w:color w:val="000000"/>
      <w:kern w:val="1"/>
      <w:sz w:val="21"/>
      <w:szCs w:val="22"/>
      <w:lang w:val="en-US" w:eastAsia="zh-CN" w:bidi="ar-SA"/>
    </w:rPr>
  </w:style>
  <w:style w:type="paragraph" w:customStyle="1" w:styleId="64">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65">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66">
    <w:name w:val="_Style 3"/>
    <w:qFormat/>
    <w:uiPriority w:val="0"/>
    <w:pPr>
      <w:widowControl w:val="0"/>
      <w:jc w:val="both"/>
    </w:pPr>
    <w:rPr>
      <w:rFonts w:ascii="Calibri" w:hAnsi="Calibri" w:eastAsia="宋体" w:cs="Calibri"/>
      <w:kern w:val="2"/>
      <w:sz w:val="21"/>
      <w:szCs w:val="22"/>
      <w:lang w:val="en-US" w:eastAsia="zh-CN" w:bidi="ar-SA"/>
    </w:rPr>
  </w:style>
  <w:style w:type="paragraph" w:customStyle="1" w:styleId="67">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68">
    <w:name w:val="文一"/>
    <w:basedOn w:val="1"/>
    <w:qFormat/>
    <w:uiPriority w:val="0"/>
    <w:pPr>
      <w:spacing w:line="360" w:lineRule="auto"/>
      <w:ind w:firstLine="200"/>
    </w:pPr>
    <w:rPr>
      <w:spacing w:val="4"/>
      <w:sz w:val="24"/>
      <w:szCs w:val="24"/>
    </w:rPr>
  </w:style>
  <w:style w:type="paragraph" w:customStyle="1" w:styleId="69">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70">
    <w:name w:val="列出段落1"/>
    <w:basedOn w:val="1"/>
    <w:qFormat/>
    <w:uiPriority w:val="0"/>
    <w:pPr>
      <w:ind w:firstLine="420"/>
    </w:pPr>
    <w:rPr>
      <w:kern w:val="1"/>
      <w:szCs w:val="24"/>
    </w:rPr>
  </w:style>
  <w:style w:type="paragraph" w:customStyle="1" w:styleId="71">
    <w:name w:val="表头"/>
    <w:basedOn w:val="1"/>
    <w:qFormat/>
    <w:uiPriority w:val="0"/>
    <w:pPr>
      <w:spacing w:line="360" w:lineRule="auto"/>
      <w:jc w:val="center"/>
    </w:pPr>
    <w:rPr>
      <w:rFonts w:ascii="黑体" w:hAnsi="黑体" w:eastAsia="黑体" w:cs="Times New Roman"/>
      <w:sz w:val="24"/>
      <w:szCs w:val="20"/>
    </w:rPr>
  </w:style>
  <w:style w:type="paragraph" w:customStyle="1" w:styleId="72">
    <w:name w:val="普通(网站)1"/>
    <w:basedOn w:val="1"/>
    <w:qFormat/>
    <w:uiPriority w:val="0"/>
    <w:pPr>
      <w:spacing w:before="100" w:beforeAutospacing="1" w:after="100" w:afterAutospacing="1"/>
    </w:pPr>
    <w:rPr>
      <w:rFonts w:ascii="宋体" w:hAnsi="宋体" w:cs="宋体"/>
      <w:sz w:val="24"/>
      <w:szCs w:val="24"/>
    </w:rPr>
  </w:style>
  <w:style w:type="paragraph" w:customStyle="1" w:styleId="73">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74">
    <w:name w:val="修订2"/>
    <w:unhideWhenUsed/>
    <w:qFormat/>
    <w:uiPriority w:val="99"/>
    <w:rPr>
      <w:rFonts w:ascii="Calibri" w:hAnsi="Calibri" w:eastAsia="宋体" w:cs="Calibri"/>
      <w:color w:val="000000"/>
      <w:sz w:val="21"/>
      <w:szCs w:val="22"/>
      <w:lang w:val="en-US" w:eastAsia="zh-CN" w:bidi="ar-SA"/>
    </w:rPr>
  </w:style>
  <w:style w:type="paragraph" w:customStyle="1" w:styleId="75">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76">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77">
    <w:name w:val="纯文本11"/>
    <w:basedOn w:val="60"/>
    <w:qFormat/>
    <w:uiPriority w:val="0"/>
    <w:rPr>
      <w:rFonts w:ascii="宋体" w:hAnsi="宋体" w:cs="Courier New"/>
      <w:sz w:val="20"/>
      <w:szCs w:val="20"/>
      <w:lang w:val="zh-CN"/>
    </w:rPr>
  </w:style>
  <w:style w:type="paragraph" w:customStyle="1" w:styleId="78">
    <w:name w:val="_Style 1"/>
    <w:basedOn w:val="1"/>
    <w:qFormat/>
    <w:uiPriority w:val="0"/>
    <w:rPr>
      <w:kern w:val="1"/>
      <w:sz w:val="20"/>
      <w:szCs w:val="20"/>
    </w:rPr>
  </w:style>
  <w:style w:type="paragraph" w:customStyle="1" w:styleId="79">
    <w:name w:val="样式1"/>
    <w:basedOn w:val="1"/>
    <w:next w:val="5"/>
    <w:qFormat/>
    <w:uiPriority w:val="0"/>
    <w:pPr>
      <w:spacing w:line="360" w:lineRule="auto"/>
      <w:ind w:firstLine="420"/>
    </w:pPr>
    <w:rPr>
      <w:rFonts w:ascii="宋体" w:hAnsi="宋体" w:cs="宋体"/>
      <w:kern w:val="1"/>
      <w:szCs w:val="21"/>
    </w:rPr>
  </w:style>
  <w:style w:type="paragraph" w:customStyle="1" w:styleId="80">
    <w:name w:val="标题 2 New"/>
    <w:basedOn w:val="60"/>
    <w:next w:val="60"/>
    <w:qFormat/>
    <w:uiPriority w:val="0"/>
    <w:pPr>
      <w:keepNext/>
      <w:keepLines/>
      <w:spacing w:line="413" w:lineRule="auto"/>
      <w:outlineLvl w:val="1"/>
    </w:pPr>
    <w:rPr>
      <w:rFonts w:ascii="Arial" w:hAnsi="Arial" w:eastAsia="黑体" w:cs="Arial"/>
      <w:b/>
      <w:sz w:val="32"/>
      <w:szCs w:val="32"/>
    </w:rPr>
  </w:style>
  <w:style w:type="paragraph" w:customStyle="1" w:styleId="81">
    <w:name w:val="文二"/>
    <w:basedOn w:val="1"/>
    <w:qFormat/>
    <w:uiPriority w:val="0"/>
    <w:pPr>
      <w:jc w:val="left"/>
    </w:pPr>
    <w:rPr>
      <w:rFonts w:ascii="宋体" w:hAnsi="宋体" w:cs="宋体"/>
      <w:kern w:val="1"/>
      <w:szCs w:val="21"/>
    </w:rPr>
  </w:style>
  <w:style w:type="paragraph" w:customStyle="1" w:styleId="82">
    <w:name w:val="发文落款"/>
    <w:basedOn w:val="69"/>
    <w:qFormat/>
    <w:uiPriority w:val="0"/>
    <w:pPr>
      <w:ind w:left="4094" w:right="607" w:firstLine="0"/>
      <w:jc w:val="center"/>
    </w:pPr>
  </w:style>
  <w:style w:type="paragraph" w:customStyle="1" w:styleId="83">
    <w:name w:val="正文 New New"/>
    <w:basedOn w:val="1"/>
    <w:qFormat/>
    <w:uiPriority w:val="0"/>
    <w:rPr>
      <w:rFonts w:ascii="Times New Roman" w:hAnsi="Times New Roman" w:cs="Times New Roman"/>
      <w:kern w:val="2"/>
      <w:szCs w:val="24"/>
    </w:rPr>
  </w:style>
  <w:style w:type="paragraph" w:customStyle="1" w:styleId="84">
    <w:name w:val="正题"/>
    <w:basedOn w:val="68"/>
    <w:next w:val="68"/>
    <w:qFormat/>
    <w:uiPriority w:val="0"/>
    <w:pPr>
      <w:ind w:firstLine="0"/>
      <w:jc w:val="center"/>
    </w:pPr>
    <w:rPr>
      <w:rFonts w:eastAsia="黑体"/>
      <w:b/>
      <w:sz w:val="36"/>
      <w:szCs w:val="36"/>
    </w:rPr>
  </w:style>
  <w:style w:type="paragraph" w:customStyle="1" w:styleId="85">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TOC 标题1"/>
    <w:basedOn w:val="2"/>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87">
    <w:name w:val="日期 Char"/>
    <w:link w:val="20"/>
    <w:semiHidden/>
    <w:qFormat/>
    <w:uiPriority w:val="99"/>
    <w:rPr>
      <w:rFonts w:ascii="Calibri" w:hAnsi="Calibri" w:cs="Calibri"/>
      <w:color w:val="000000"/>
      <w:sz w:val="21"/>
      <w:szCs w:val="22"/>
    </w:rPr>
  </w:style>
  <w:style w:type="character" w:customStyle="1" w:styleId="88">
    <w:name w:val="纯文本 Char1"/>
    <w:link w:val="18"/>
    <w:qFormat/>
    <w:uiPriority w:val="0"/>
    <w:rPr>
      <w:rFonts w:ascii="宋体" w:hAnsi="宋体" w:cs="Courier New"/>
      <w:color w:val="000000"/>
      <w:lang w:val="zh-CN"/>
    </w:rPr>
  </w:style>
  <w:style w:type="character" w:customStyle="1" w:styleId="89">
    <w:name w:val="正文 New New New Char Char"/>
    <w:link w:val="90"/>
    <w:qFormat/>
    <w:uiPriority w:val="0"/>
  </w:style>
  <w:style w:type="paragraph" w:customStyle="1" w:styleId="90">
    <w:name w:val="正文 New New New"/>
    <w:link w:val="89"/>
    <w:qFormat/>
    <w:uiPriority w:val="0"/>
    <w:pPr>
      <w:widowControl w:val="0"/>
      <w:jc w:val="both"/>
    </w:pPr>
    <w:rPr>
      <w:rFonts w:ascii="Times New Roman" w:hAnsi="Times New Roman" w:eastAsia="宋体" w:cs="Times New Roman"/>
      <w:lang w:val="en-US" w:eastAsia="zh-CN" w:bidi="ar-SA"/>
    </w:rPr>
  </w:style>
  <w:style w:type="character" w:customStyle="1" w:styleId="91">
    <w:name w:val="font11"/>
    <w:qFormat/>
    <w:uiPriority w:val="0"/>
    <w:rPr>
      <w:rFonts w:hint="eastAsia" w:ascii="仿宋" w:hAnsi="仿宋" w:eastAsia="仿宋" w:cs="仿宋"/>
      <w:color w:val="000000"/>
      <w:sz w:val="28"/>
      <w:szCs w:val="28"/>
      <w:u w:val="none"/>
    </w:rPr>
  </w:style>
  <w:style w:type="paragraph" w:customStyle="1" w:styleId="92">
    <w:name w:val="p0"/>
    <w:basedOn w:val="1"/>
    <w:qFormat/>
    <w:uiPriority w:val="99"/>
    <w:pPr>
      <w:widowControl/>
    </w:pPr>
    <w:rPr>
      <w:rFonts w:ascii="Times New Roman" w:hAnsi="Times New Roman" w:cs="Times New Roman"/>
      <w:color w:val="auto"/>
      <w:szCs w:val="21"/>
    </w:rPr>
  </w:style>
  <w:style w:type="paragraph" w:customStyle="1" w:styleId="93">
    <w:name w:val="TOC 标题2"/>
    <w:basedOn w:val="2"/>
    <w:next w:val="1"/>
    <w:semiHidden/>
    <w:unhideWhenUsed/>
    <w:qFormat/>
    <w:uiPriority w:val="39"/>
    <w:pPr>
      <w:spacing w:line="578" w:lineRule="auto"/>
      <w:outlineLvl w:val="9"/>
    </w:pPr>
    <w:rPr>
      <w:bCs/>
      <w:kern w:val="44"/>
    </w:rPr>
  </w:style>
  <w:style w:type="character" w:customStyle="1" w:styleId="94">
    <w:name w:val="标题 3 Char"/>
    <w:basedOn w:val="37"/>
    <w:link w:val="4"/>
    <w:qFormat/>
    <w:uiPriority w:val="0"/>
    <w:rPr>
      <w:rFonts w:ascii="黑体" w:hAnsi="黑体" w:eastAsia="黑体" w:cs="宋体"/>
      <w:color w:val="000000"/>
      <w:sz w:val="28"/>
      <w:szCs w:val="28"/>
    </w:rPr>
  </w:style>
  <w:style w:type="paragraph" w:customStyle="1" w:styleId="95">
    <w:name w:val="修订3"/>
    <w:hidden/>
    <w:semiHidden/>
    <w:qFormat/>
    <w:uiPriority w:val="99"/>
    <w:rPr>
      <w:rFonts w:ascii="Calibri" w:hAnsi="Calibri" w:eastAsia="宋体" w:cs="Calibri"/>
      <w:color w:val="000000"/>
      <w:sz w:val="21"/>
      <w:szCs w:val="22"/>
      <w:lang w:val="en-US" w:eastAsia="zh-CN" w:bidi="ar-SA"/>
    </w:rPr>
  </w:style>
  <w:style w:type="character" w:customStyle="1" w:styleId="96">
    <w:name w:val="font31"/>
    <w:basedOn w:val="37"/>
    <w:qFormat/>
    <w:uiPriority w:val="0"/>
    <w:rPr>
      <w:rFonts w:hint="eastAsia" w:ascii="宋体" w:hAnsi="宋体" w:eastAsia="宋体"/>
      <w:color w:val="000000"/>
      <w:sz w:val="21"/>
      <w:szCs w:val="21"/>
      <w:u w:val="none"/>
    </w:rPr>
  </w:style>
  <w:style w:type="character" w:customStyle="1" w:styleId="97">
    <w:name w:val="font51"/>
    <w:basedOn w:val="37"/>
    <w:qFormat/>
    <w:uiPriority w:val="0"/>
    <w:rPr>
      <w:rFonts w:hint="default" w:ascii="Calibri" w:hAnsi="Calibri" w:cs="Calibri"/>
      <w:strike/>
      <w:color w:val="000000"/>
      <w:sz w:val="21"/>
      <w:szCs w:val="21"/>
    </w:rPr>
  </w:style>
  <w:style w:type="character" w:customStyle="1" w:styleId="98">
    <w:name w:val="font41"/>
    <w:basedOn w:val="37"/>
    <w:qFormat/>
    <w:uiPriority w:val="0"/>
    <w:rPr>
      <w:rFonts w:hint="eastAsia" w:ascii="宋体" w:hAnsi="宋体" w:eastAsia="宋体"/>
      <w:strike/>
      <w:color w:val="000000"/>
      <w:sz w:val="21"/>
      <w:szCs w:val="21"/>
    </w:rPr>
  </w:style>
  <w:style w:type="paragraph" w:customStyle="1" w:styleId="99">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100">
    <w:name w:val="font71"/>
    <w:basedOn w:val="37"/>
    <w:qFormat/>
    <w:uiPriority w:val="0"/>
    <w:rPr>
      <w:rFonts w:hint="eastAsia" w:ascii="宋体" w:hAnsi="宋体" w:eastAsia="宋体"/>
      <w:b/>
      <w:bCs/>
      <w:color w:val="000000"/>
      <w:sz w:val="22"/>
      <w:szCs w:val="22"/>
      <w:u w:val="none"/>
    </w:rPr>
  </w:style>
  <w:style w:type="character" w:customStyle="1" w:styleId="101">
    <w:name w:val="font81"/>
    <w:basedOn w:val="37"/>
    <w:qFormat/>
    <w:uiPriority w:val="0"/>
    <w:rPr>
      <w:rFonts w:hint="eastAsia" w:ascii="宋体" w:hAnsi="宋体" w:eastAsia="宋体"/>
      <w:color w:val="000000"/>
      <w:sz w:val="22"/>
      <w:szCs w:val="22"/>
      <w:u w:val="none"/>
    </w:rPr>
  </w:style>
  <w:style w:type="character" w:customStyle="1" w:styleId="102">
    <w:name w:val="正文文本缩进 Char"/>
    <w:basedOn w:val="37"/>
    <w:link w:val="13"/>
    <w:semiHidden/>
    <w:qFormat/>
    <w:uiPriority w:val="99"/>
    <w:rPr>
      <w:rFonts w:ascii="Calibri" w:hAnsi="Calibri" w:cs="Calibri"/>
      <w:color w:val="000000"/>
      <w:sz w:val="21"/>
      <w:szCs w:val="22"/>
    </w:rPr>
  </w:style>
  <w:style w:type="character" w:customStyle="1" w:styleId="103">
    <w:name w:val="正文首行缩进 2 Char"/>
    <w:basedOn w:val="102"/>
    <w:link w:val="34"/>
    <w:semiHidden/>
    <w:qFormat/>
    <w:uiPriority w:val="99"/>
    <w:rPr>
      <w:rFonts w:ascii="Calibri" w:hAnsi="Calibri" w:cs="Calibri"/>
      <w:color w:val="000000"/>
      <w:sz w:val="21"/>
      <w:szCs w:val="22"/>
    </w:rPr>
  </w:style>
  <w:style w:type="paragraph" w:customStyle="1" w:styleId="104">
    <w:name w:val="修订4"/>
    <w:hidden/>
    <w:semiHidden/>
    <w:qFormat/>
    <w:uiPriority w:val="99"/>
    <w:rPr>
      <w:rFonts w:ascii="Calibri" w:hAnsi="Calibri" w:eastAsia="宋体" w:cs="Calibri"/>
      <w:color w:val="000000"/>
      <w:sz w:val="21"/>
      <w:szCs w:val="22"/>
      <w:lang w:val="en-US" w:eastAsia="zh-CN" w:bidi="ar-SA"/>
    </w:rPr>
  </w:style>
  <w:style w:type="paragraph" w:customStyle="1" w:styleId="105">
    <w:name w:val="修订5"/>
    <w:hidden/>
    <w:semiHidden/>
    <w:qFormat/>
    <w:uiPriority w:val="99"/>
    <w:rPr>
      <w:rFonts w:ascii="Calibri" w:hAnsi="Calibri" w:eastAsia="宋体" w:cs="Calibri"/>
      <w:color w:val="000000"/>
      <w:sz w:val="21"/>
      <w:szCs w:val="22"/>
      <w:lang w:val="en-US" w:eastAsia="zh-CN" w:bidi="ar-SA"/>
    </w:rPr>
  </w:style>
  <w:style w:type="paragraph" w:customStyle="1" w:styleId="106">
    <w:name w:val="修订6"/>
    <w:hidden/>
    <w:semiHidden/>
    <w:qFormat/>
    <w:uiPriority w:val="99"/>
    <w:rPr>
      <w:rFonts w:ascii="Calibri" w:hAnsi="Calibri" w:eastAsia="宋体" w:cs="Calibri"/>
      <w:color w:val="000000"/>
      <w:sz w:val="21"/>
      <w:szCs w:val="22"/>
      <w:lang w:val="en-US" w:eastAsia="zh-CN" w:bidi="ar-SA"/>
    </w:rPr>
  </w:style>
  <w:style w:type="character" w:customStyle="1" w:styleId="107">
    <w:name w:val="标题 3 字符"/>
    <w:qFormat/>
    <w:uiPriority w:val="0"/>
    <w:rPr>
      <w:rFonts w:ascii="黑体" w:hAnsi="黑体" w:eastAsia="黑体" w:cs="宋体"/>
      <w:color w:val="000000"/>
      <w:sz w:val="28"/>
      <w:szCs w:val="28"/>
    </w:rPr>
  </w:style>
  <w:style w:type="character" w:customStyle="1" w:styleId="108">
    <w:name w:val="纯文本 字符"/>
    <w:qFormat/>
    <w:uiPriority w:val="0"/>
    <w:rPr>
      <w:rFonts w:ascii="宋体" w:hAnsi="宋体" w:cs="Courier New"/>
      <w:color w:val="000000"/>
      <w:lang w:val="zh-CN"/>
    </w:rPr>
  </w:style>
  <w:style w:type="character" w:customStyle="1" w:styleId="109">
    <w:name w:val="正文首行缩进 Char"/>
    <w:basedOn w:val="37"/>
    <w:link w:val="33"/>
    <w:qFormat/>
    <w:uiPriority w:val="0"/>
    <w:rPr>
      <w:rFonts w:ascii="Calibri" w:hAnsi="Calibri" w:cs="Calibri"/>
      <w:color w:val="000000"/>
      <w:kern w:val="1"/>
      <w:sz w:val="21"/>
      <w:szCs w:val="22"/>
    </w:rPr>
  </w:style>
  <w:style w:type="character" w:customStyle="1" w:styleId="110">
    <w:name w:val="font101"/>
    <w:basedOn w:val="37"/>
    <w:qFormat/>
    <w:uiPriority w:val="0"/>
    <w:rPr>
      <w:rFonts w:hint="eastAsia" w:ascii="黑体" w:hAnsi="黑体" w:eastAsia="黑体"/>
      <w:color w:val="000000"/>
      <w:sz w:val="24"/>
      <w:szCs w:val="24"/>
      <w:u w:val="none"/>
      <w:vertAlign w:val="superscript"/>
    </w:rPr>
  </w:style>
  <w:style w:type="character" w:customStyle="1" w:styleId="111">
    <w:name w:val="font91"/>
    <w:basedOn w:val="37"/>
    <w:qFormat/>
    <w:uiPriority w:val="0"/>
    <w:rPr>
      <w:rFonts w:hint="eastAsia" w:ascii="黑体" w:hAnsi="黑体" w:eastAsia="黑体"/>
      <w:color w:val="000000"/>
      <w:sz w:val="24"/>
      <w:szCs w:val="24"/>
      <w:u w:val="none"/>
      <w:vertAlign w:val="superscript"/>
    </w:rPr>
  </w:style>
  <w:style w:type="paragraph" w:customStyle="1" w:styleId="112">
    <w:name w:val="报告正文 Char"/>
    <w:basedOn w:val="1"/>
    <w:qFormat/>
    <w:uiPriority w:val="0"/>
    <w:pPr>
      <w:adjustRightInd w:val="0"/>
      <w:snapToGrid w:val="0"/>
      <w:spacing w:line="312" w:lineRule="auto"/>
      <w:ind w:left="2600"/>
    </w:pPr>
    <w:rPr>
      <w:rFonts w:ascii="华文细黑" w:hAnsi="Times New Roman" w:eastAsia="华文细黑" w:cs="宋体"/>
      <w:color w:val="auto"/>
      <w:sz w:val="20"/>
      <w:szCs w:val="20"/>
    </w:rPr>
  </w:style>
  <w:style w:type="paragraph" w:customStyle="1" w:styleId="113">
    <w:name w:val="_Style 5"/>
    <w:basedOn w:val="114"/>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14">
    <w:name w:val="正文 New New New New New New New New"/>
    <w:next w:val="1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BodyText"/>
    <w:basedOn w:val="1"/>
    <w:qFormat/>
    <w:uiPriority w:val="0"/>
    <w:pPr>
      <w:spacing w:after="120"/>
    </w:pPr>
    <w:rPr>
      <w:rFonts w:ascii="等线" w:hAnsi="等线" w:eastAsia="等线"/>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3682B-AB24-41B5-A183-AB9B65F36F99}">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78</Pages>
  <Words>39882</Words>
  <Characters>41903</Characters>
  <Lines>412</Lines>
  <Paragraphs>116</Paragraphs>
  <TotalTime>7</TotalTime>
  <ScaleCrop>false</ScaleCrop>
  <LinksUpToDate>false</LinksUpToDate>
  <CharactersWithSpaces>44375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2023-10-20T01:17:00Z</dcterms:created>
  <dc:creator>KO</dc:creator>
  <cp:lastModifiedBy>阿May</cp:lastModifiedBy>
  <cp:lastPrinted>2023-10-20T06:05:00Z</cp:lastPrinted>
  <dcterms:modified xsi:type="dcterms:W3CDTF">2024-09-30T13:37:50Z</dcterms:modified>
  <dc:title>设计施工总承包（EPC）</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754A5791158B4083AEFCDFB6DEF6ACC8_13</vt:lpwstr>
  </property>
</Properties>
</file>