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5BA83" w14:textId="77777777" w:rsidR="002423AF" w:rsidRDefault="002423AF">
      <w:pPr>
        <w:rPr>
          <w:rFonts w:ascii="宋体" w:eastAsia="宋体" w:hAnsi="宋体" w:cs="宋体" w:hint="eastAsia"/>
          <w:color w:val="000000" w:themeColor="text1"/>
          <w:szCs w:val="21"/>
          <w:u w:val="single"/>
          <w:lang w:bidi="ar"/>
        </w:rPr>
      </w:pPr>
    </w:p>
    <w:p w14:paraId="5DF11E23" w14:textId="77777777" w:rsidR="002423AF" w:rsidRDefault="002423AF">
      <w:pPr>
        <w:rPr>
          <w:rFonts w:ascii="宋体" w:eastAsia="宋体" w:hAnsi="宋体" w:cs="宋体" w:hint="eastAsia"/>
          <w:color w:val="000000" w:themeColor="text1"/>
          <w:szCs w:val="21"/>
          <w:u w:val="single"/>
          <w:lang w:bidi="ar"/>
        </w:rPr>
      </w:pPr>
    </w:p>
    <w:p w14:paraId="061E09CC" w14:textId="2BC3EB92" w:rsidR="002423AF" w:rsidRDefault="00000000">
      <w:pPr>
        <w:rPr>
          <w:rFonts w:ascii="宋体" w:eastAsia="宋体" w:hAnsi="宋体" w:cs="Times New Roman" w:hint="eastAsia"/>
          <w:color w:val="000000" w:themeColor="text1"/>
          <w:szCs w:val="21"/>
        </w:rPr>
      </w:pPr>
      <w:r>
        <w:rPr>
          <w:rFonts w:ascii="宋体" w:eastAsia="宋体" w:hAnsi="宋体" w:cs="宋体"/>
          <w:color w:val="000000" w:themeColor="text1"/>
          <w:szCs w:val="21"/>
          <w:u w:val="single"/>
          <w:lang w:bidi="ar"/>
        </w:rPr>
        <w:t>202</w:t>
      </w:r>
      <w:r>
        <w:rPr>
          <w:rFonts w:ascii="宋体" w:eastAsia="宋体" w:hAnsi="宋体" w:cs="宋体" w:hint="eastAsia"/>
          <w:color w:val="000000" w:themeColor="text1"/>
          <w:szCs w:val="21"/>
          <w:u w:val="single"/>
          <w:lang w:bidi="ar"/>
        </w:rPr>
        <w:t>4</w:t>
      </w:r>
      <w:r w:rsidR="00EC1D58">
        <w:rPr>
          <w:rFonts w:ascii="宋体" w:eastAsia="宋体" w:hAnsi="宋体" w:cs="宋体" w:hint="eastAsia"/>
          <w:color w:val="000000" w:themeColor="text1"/>
          <w:szCs w:val="21"/>
          <w:lang w:bidi="ar"/>
        </w:rPr>
        <w:t>年</w:t>
      </w:r>
      <w:r w:rsidR="00EC1D58">
        <w:rPr>
          <w:rFonts w:ascii="宋体" w:eastAsia="宋体" w:hAnsi="宋体" w:cs="宋体"/>
          <w:color w:val="000000" w:themeColor="text1"/>
          <w:szCs w:val="21"/>
          <w:u w:val="single"/>
          <w:lang w:bidi="ar"/>
        </w:rPr>
        <w:t xml:space="preserve"> </w:t>
      </w:r>
      <w:r w:rsidR="00EC1D58">
        <w:rPr>
          <w:rFonts w:ascii="宋体" w:eastAsia="宋体" w:hAnsi="宋体" w:cs="宋体" w:hint="eastAsia"/>
          <w:color w:val="000000" w:themeColor="text1"/>
          <w:szCs w:val="21"/>
          <w:u w:val="single"/>
          <w:lang w:bidi="ar"/>
        </w:rPr>
        <w:t>9</w:t>
      </w:r>
      <w:r w:rsidR="00EC1D58">
        <w:rPr>
          <w:rFonts w:ascii="宋体" w:eastAsia="宋体" w:hAnsi="宋体" w:cs="Times New Roman"/>
          <w:color w:val="000000" w:themeColor="text1"/>
          <w:szCs w:val="21"/>
          <w:u w:val="single"/>
          <w:lang w:bidi="ar"/>
        </w:rPr>
        <w:t xml:space="preserve"> </w:t>
      </w:r>
      <w:r>
        <w:rPr>
          <w:rFonts w:ascii="宋体" w:eastAsia="宋体" w:hAnsi="宋体" w:cs="宋体" w:hint="eastAsia"/>
          <w:color w:val="000000" w:themeColor="text1"/>
          <w:szCs w:val="21"/>
          <w:lang w:bidi="ar"/>
        </w:rPr>
        <w:t>月发布</w:t>
      </w:r>
    </w:p>
    <w:p w14:paraId="496A8BDC" w14:textId="77777777" w:rsidR="002423AF" w:rsidRDefault="00000000">
      <w:pPr>
        <w:rPr>
          <w:rFonts w:ascii="宋体" w:eastAsia="宋体" w:hAnsi="宋体" w:cs="Times New Roman" w:hint="eastAsia"/>
          <w:color w:val="000000" w:themeColor="text1"/>
          <w:szCs w:val="21"/>
          <w:lang w:bidi="ar"/>
        </w:rPr>
      </w:pPr>
      <w:r>
        <w:rPr>
          <w:rFonts w:ascii="宋体" w:eastAsia="宋体" w:hAnsi="宋体" w:cs="Times New Roman"/>
          <w:color w:val="000000" w:themeColor="text1"/>
          <w:szCs w:val="21"/>
          <w:lang w:bidi="ar"/>
        </w:rPr>
        <w:t xml:space="preserve"> </w:t>
      </w:r>
    </w:p>
    <w:p w14:paraId="29D5B9A4" w14:textId="77777777" w:rsidR="002423AF" w:rsidRDefault="002423AF">
      <w:pPr>
        <w:rPr>
          <w:rFonts w:ascii="宋体" w:eastAsia="宋体" w:hAnsi="宋体" w:cs="Times New Roman" w:hint="eastAsia"/>
          <w:color w:val="000000" w:themeColor="text1"/>
          <w:szCs w:val="21"/>
          <w:lang w:bidi="ar"/>
        </w:rPr>
      </w:pPr>
    </w:p>
    <w:p w14:paraId="2F357552" w14:textId="77777777" w:rsidR="002423AF" w:rsidRDefault="002423AF">
      <w:pPr>
        <w:rPr>
          <w:rFonts w:ascii="宋体" w:eastAsia="宋体" w:hAnsi="宋体" w:cs="Times New Roman" w:hint="eastAsia"/>
          <w:color w:val="000000" w:themeColor="text1"/>
          <w:szCs w:val="21"/>
          <w:lang w:bidi="ar"/>
        </w:rPr>
      </w:pPr>
    </w:p>
    <w:p w14:paraId="418AE10D" w14:textId="77777777" w:rsidR="002423AF" w:rsidRDefault="002423AF">
      <w:pPr>
        <w:rPr>
          <w:rFonts w:ascii="宋体" w:eastAsia="宋体" w:hAnsi="宋体" w:cs="Times New Roman" w:hint="eastAsia"/>
          <w:color w:val="000000" w:themeColor="text1"/>
          <w:szCs w:val="21"/>
          <w:lang w:bidi="ar"/>
        </w:rPr>
      </w:pPr>
    </w:p>
    <w:p w14:paraId="7D3D3EA3" w14:textId="77777777" w:rsidR="002423AF" w:rsidRDefault="002423AF">
      <w:pPr>
        <w:rPr>
          <w:rFonts w:ascii="宋体" w:eastAsia="宋体" w:hAnsi="宋体" w:cs="Times New Roman" w:hint="eastAsia"/>
          <w:color w:val="000000" w:themeColor="text1"/>
          <w:szCs w:val="21"/>
          <w:lang w:bidi="ar"/>
        </w:rPr>
      </w:pPr>
    </w:p>
    <w:p w14:paraId="6DF0A7F3" w14:textId="77777777" w:rsidR="002423AF" w:rsidRDefault="002423AF">
      <w:pPr>
        <w:rPr>
          <w:rFonts w:ascii="宋体" w:eastAsia="宋体" w:hAnsi="宋体" w:cs="Times New Roman" w:hint="eastAsia"/>
          <w:color w:val="000000" w:themeColor="text1"/>
          <w:szCs w:val="21"/>
          <w:lang w:bidi="ar"/>
        </w:rPr>
      </w:pPr>
    </w:p>
    <w:p w14:paraId="65E4FA42" w14:textId="77777777" w:rsidR="002423AF" w:rsidRDefault="002423AF">
      <w:pPr>
        <w:rPr>
          <w:rFonts w:ascii="宋体" w:eastAsia="宋体" w:hAnsi="宋体" w:cs="Times New Roman" w:hint="eastAsia"/>
          <w:color w:val="000000" w:themeColor="text1"/>
          <w:szCs w:val="21"/>
          <w:lang w:bidi="ar"/>
        </w:rPr>
      </w:pPr>
    </w:p>
    <w:p w14:paraId="5590CCAB" w14:textId="77777777" w:rsidR="002423AF" w:rsidRDefault="002423AF">
      <w:pPr>
        <w:rPr>
          <w:rFonts w:ascii="宋体" w:eastAsia="宋体" w:hAnsi="宋体" w:cs="Times New Roman" w:hint="eastAsia"/>
          <w:color w:val="000000" w:themeColor="text1"/>
          <w:szCs w:val="21"/>
          <w:lang w:bidi="ar"/>
        </w:rPr>
      </w:pPr>
    </w:p>
    <w:p w14:paraId="4DF33770" w14:textId="77777777" w:rsidR="002423AF" w:rsidRDefault="002423AF">
      <w:pPr>
        <w:rPr>
          <w:rFonts w:ascii="宋体" w:eastAsia="宋体" w:hAnsi="宋体" w:cs="Times New Roman" w:hint="eastAsia"/>
          <w:color w:val="000000" w:themeColor="text1"/>
          <w:szCs w:val="21"/>
          <w:lang w:bidi="ar"/>
        </w:rPr>
      </w:pPr>
    </w:p>
    <w:p w14:paraId="0C801A6F" w14:textId="77777777" w:rsidR="002423AF" w:rsidRDefault="00000000">
      <w:pPr>
        <w:spacing w:line="360" w:lineRule="auto"/>
        <w:jc w:val="center"/>
        <w:rPr>
          <w:rFonts w:ascii="宋体" w:eastAsia="宋体" w:hAnsi="宋体" w:cs="Times New Roman" w:hint="eastAsia"/>
          <w:b/>
          <w:color w:val="000000" w:themeColor="text1"/>
          <w:sz w:val="52"/>
          <w:szCs w:val="52"/>
        </w:rPr>
      </w:pPr>
      <w:r>
        <w:rPr>
          <w:rFonts w:ascii="宋体" w:eastAsia="宋体" w:hAnsi="宋体" w:cs="Times New Roman" w:hint="eastAsia"/>
          <w:b/>
          <w:color w:val="000000" w:themeColor="text1"/>
          <w:sz w:val="52"/>
          <w:szCs w:val="52"/>
        </w:rPr>
        <w:t>广东省皮肤性病防治中心（南方医科大学皮肤病医院）白云院区建设项目设计招标文件</w:t>
      </w:r>
    </w:p>
    <w:p w14:paraId="2982DB48" w14:textId="77777777" w:rsidR="002423AF" w:rsidRDefault="002423AF">
      <w:pPr>
        <w:spacing w:line="360" w:lineRule="auto"/>
        <w:rPr>
          <w:rFonts w:ascii="宋体" w:eastAsia="宋体" w:hAnsi="宋体" w:cs="Times New Roman" w:hint="eastAsia"/>
          <w:color w:val="000000" w:themeColor="text1"/>
        </w:rPr>
      </w:pPr>
    </w:p>
    <w:p w14:paraId="7EAE8EA9" w14:textId="77777777" w:rsidR="002423AF" w:rsidRDefault="002423AF">
      <w:pPr>
        <w:spacing w:line="360" w:lineRule="auto"/>
        <w:rPr>
          <w:rFonts w:ascii="宋体" w:eastAsia="宋体" w:hAnsi="宋体" w:cs="Times New Roman" w:hint="eastAsia"/>
          <w:color w:val="000000" w:themeColor="text1"/>
        </w:rPr>
      </w:pPr>
    </w:p>
    <w:p w14:paraId="6A6901F6" w14:textId="77777777" w:rsidR="002423AF" w:rsidRDefault="002423AF">
      <w:pPr>
        <w:spacing w:line="360" w:lineRule="auto"/>
        <w:rPr>
          <w:rFonts w:ascii="宋体" w:eastAsia="宋体" w:hAnsi="宋体" w:cs="Times New Roman" w:hint="eastAsia"/>
          <w:color w:val="000000" w:themeColor="text1"/>
        </w:rPr>
      </w:pPr>
    </w:p>
    <w:p w14:paraId="0D7C5168" w14:textId="77777777" w:rsidR="002423AF" w:rsidRDefault="002423AF">
      <w:pPr>
        <w:spacing w:line="360" w:lineRule="auto"/>
        <w:rPr>
          <w:rFonts w:ascii="宋体" w:eastAsia="宋体" w:hAnsi="宋体" w:cs="Times New Roman" w:hint="eastAsia"/>
          <w:color w:val="000000" w:themeColor="text1"/>
        </w:rPr>
      </w:pPr>
    </w:p>
    <w:p w14:paraId="75F7A3FF" w14:textId="77777777" w:rsidR="002423AF" w:rsidRPr="00B55978" w:rsidRDefault="002423AF">
      <w:pPr>
        <w:spacing w:line="360" w:lineRule="auto"/>
        <w:rPr>
          <w:rFonts w:ascii="宋体" w:eastAsia="宋体" w:hAnsi="宋体" w:cs="Times New Roman" w:hint="eastAsia"/>
          <w:color w:val="000000" w:themeColor="text1"/>
        </w:rPr>
      </w:pPr>
    </w:p>
    <w:p w14:paraId="2B828EEE" w14:textId="77777777" w:rsidR="002423AF" w:rsidRDefault="002423AF">
      <w:pPr>
        <w:spacing w:line="360" w:lineRule="auto"/>
        <w:rPr>
          <w:rFonts w:ascii="宋体" w:eastAsia="宋体" w:hAnsi="宋体" w:cs="Times New Roman" w:hint="eastAsia"/>
          <w:color w:val="000000" w:themeColor="text1"/>
        </w:rPr>
      </w:pPr>
    </w:p>
    <w:p w14:paraId="385B6D8A" w14:textId="77777777" w:rsidR="002423AF" w:rsidRPr="00B55978" w:rsidRDefault="00000000">
      <w:pPr>
        <w:spacing w:line="360" w:lineRule="auto"/>
        <w:rPr>
          <w:rFonts w:ascii="宋体" w:eastAsia="宋体" w:hAnsi="宋体" w:cs="Times New Roman" w:hint="eastAsia"/>
          <w:color w:val="000000" w:themeColor="text1"/>
        </w:rPr>
      </w:pPr>
      <w:r w:rsidRPr="00B55978">
        <w:rPr>
          <w:rFonts w:ascii="宋体" w:eastAsia="宋体" w:hAnsi="宋体" w:cs="Times New Roman"/>
          <w:color w:val="000000" w:themeColor="text1"/>
        </w:rPr>
        <w:t>-------------------------------------------------------------------------------</w:t>
      </w:r>
    </w:p>
    <w:p w14:paraId="6F4C654A" w14:textId="77777777" w:rsidR="002423AF" w:rsidRPr="00B55978" w:rsidRDefault="002423AF">
      <w:pPr>
        <w:spacing w:line="360" w:lineRule="auto"/>
        <w:rPr>
          <w:rFonts w:ascii="宋体" w:hAnsi="宋体" w:hint="eastAsia"/>
          <w:color w:val="000000" w:themeColor="text1"/>
        </w:rPr>
        <w:sectPr w:rsidR="002423AF" w:rsidRPr="00B55978">
          <w:headerReference w:type="default" r:id="rId9"/>
          <w:footerReference w:type="even" r:id="rId10"/>
          <w:footerReference w:type="default" r:id="rId11"/>
          <w:footerReference w:type="first" r:id="rId12"/>
          <w:pgSz w:w="11906" w:h="16838"/>
          <w:pgMar w:top="1440" w:right="1700" w:bottom="1440" w:left="1800" w:header="851" w:footer="992" w:gutter="0"/>
          <w:pgNumType w:start="1"/>
          <w:cols w:space="720"/>
          <w:docGrid w:type="lines" w:linePitch="312"/>
        </w:sectPr>
      </w:pPr>
    </w:p>
    <w:p w14:paraId="5B1081E1" w14:textId="77777777" w:rsidR="002423AF" w:rsidRPr="00B55978" w:rsidRDefault="00000000">
      <w:pPr>
        <w:spacing w:line="360" w:lineRule="auto"/>
        <w:ind w:leftChars="270" w:left="567"/>
        <w:rPr>
          <w:rFonts w:ascii="宋体" w:eastAsia="宋体" w:hAnsi="宋体" w:cs="Times New Roman" w:hint="eastAsia"/>
          <w:color w:val="000000" w:themeColor="text1"/>
          <w:u w:val="single"/>
        </w:rPr>
      </w:pPr>
      <w:r w:rsidRPr="00B55978">
        <w:rPr>
          <w:rFonts w:ascii="宋体" w:eastAsia="宋体" w:hAnsi="宋体" w:cs="Times New Roman" w:hint="eastAsia"/>
          <w:color w:val="000000" w:themeColor="text1"/>
        </w:rPr>
        <w:t>招标人（章）：</w:t>
      </w:r>
      <w:r w:rsidRPr="00B55978">
        <w:rPr>
          <w:rFonts w:ascii="宋体" w:eastAsia="宋体" w:hAnsi="宋体" w:cs="Times New Roman" w:hint="eastAsia"/>
          <w:color w:val="000000" w:themeColor="text1"/>
          <w:u w:val="single"/>
        </w:rPr>
        <w:t>南方医科大学皮肤病医院（广东省皮肤病医院、广东省皮肤性病防治中心、中国麻风防治研究中心）</w:t>
      </w:r>
    </w:p>
    <w:p w14:paraId="23536EF5" w14:textId="58909DE3" w:rsidR="002423AF" w:rsidRPr="00B55978" w:rsidRDefault="00000000">
      <w:pPr>
        <w:spacing w:line="360" w:lineRule="auto"/>
        <w:ind w:leftChars="270" w:left="567"/>
        <w:rPr>
          <w:rFonts w:ascii="宋体" w:eastAsia="宋体" w:hAnsi="宋体" w:cs="Times New Roman" w:hint="eastAsia"/>
          <w:color w:val="000000" w:themeColor="text1"/>
        </w:rPr>
      </w:pPr>
      <w:r w:rsidRPr="00B55978">
        <w:rPr>
          <w:rFonts w:ascii="宋体" w:eastAsia="宋体" w:hAnsi="宋体" w:cs="Times New Roman" w:hint="eastAsia"/>
          <w:color w:val="000000" w:themeColor="text1"/>
        </w:rPr>
        <w:t>授权代表：</w:t>
      </w:r>
      <w:bookmarkStart w:id="0" w:name="_Hlk175576709"/>
      <w:r w:rsidRPr="00CD3BC3">
        <w:rPr>
          <w:rFonts w:ascii="宋体" w:eastAsia="宋体" w:hAnsi="宋体" w:cs="Times New Roman" w:hint="eastAsia"/>
          <w:color w:val="000000" w:themeColor="text1"/>
          <w:u w:val="single"/>
        </w:rPr>
        <w:t>申</w:t>
      </w:r>
      <w:bookmarkEnd w:id="0"/>
      <w:r w:rsidR="000A267B" w:rsidRPr="00CD3BC3">
        <w:rPr>
          <w:rFonts w:ascii="宋体" w:eastAsia="宋体" w:hAnsi="宋体" w:cs="Times New Roman" w:hint="eastAsia"/>
          <w:color w:val="000000" w:themeColor="text1"/>
          <w:u w:val="single"/>
        </w:rPr>
        <w:t>工</w:t>
      </w:r>
    </w:p>
    <w:p w14:paraId="52D46BCB" w14:textId="77777777" w:rsidR="002423AF" w:rsidRPr="00B55978" w:rsidRDefault="00000000">
      <w:pPr>
        <w:spacing w:line="360" w:lineRule="auto"/>
        <w:ind w:leftChars="270" w:left="567"/>
        <w:rPr>
          <w:rFonts w:ascii="宋体" w:eastAsia="宋体" w:hAnsi="宋体" w:cs="Times New Roman" w:hint="eastAsia"/>
          <w:color w:val="000000" w:themeColor="text1"/>
        </w:rPr>
      </w:pPr>
      <w:r w:rsidRPr="00B55978">
        <w:rPr>
          <w:rFonts w:ascii="宋体" w:eastAsia="宋体" w:hAnsi="宋体" w:cs="Times New Roman" w:hint="eastAsia"/>
          <w:color w:val="000000" w:themeColor="text1"/>
        </w:rPr>
        <w:t>地址：</w:t>
      </w:r>
      <w:r w:rsidRPr="00B55978">
        <w:rPr>
          <w:rFonts w:ascii="宋体" w:eastAsia="宋体" w:hAnsi="宋体" w:cs="Times New Roman" w:hint="eastAsia"/>
          <w:color w:val="000000" w:themeColor="text1"/>
          <w:u w:val="single"/>
        </w:rPr>
        <w:t>广州市越秀区</w:t>
      </w:r>
      <w:proofErr w:type="gramStart"/>
      <w:r w:rsidRPr="00B55978">
        <w:rPr>
          <w:rFonts w:ascii="宋体" w:eastAsia="宋体" w:hAnsi="宋体" w:cs="Times New Roman" w:hint="eastAsia"/>
          <w:color w:val="000000" w:themeColor="text1"/>
          <w:u w:val="single"/>
        </w:rPr>
        <w:t>麓</w:t>
      </w:r>
      <w:proofErr w:type="gramEnd"/>
      <w:r w:rsidRPr="00B55978">
        <w:rPr>
          <w:rFonts w:ascii="宋体" w:eastAsia="宋体" w:hAnsi="宋体" w:cs="Times New Roman" w:hint="eastAsia"/>
          <w:color w:val="000000" w:themeColor="text1"/>
          <w:u w:val="single"/>
        </w:rPr>
        <w:t>景路2号</w:t>
      </w:r>
    </w:p>
    <w:p w14:paraId="3A382CD4" w14:textId="77777777" w:rsidR="002423AF" w:rsidRPr="00B55978" w:rsidRDefault="00000000">
      <w:pPr>
        <w:spacing w:line="360" w:lineRule="auto"/>
        <w:ind w:leftChars="270" w:left="567"/>
        <w:rPr>
          <w:rFonts w:ascii="宋体" w:eastAsia="宋体" w:hAnsi="宋体" w:cs="Times New Roman" w:hint="eastAsia"/>
          <w:color w:val="000000" w:themeColor="text1"/>
        </w:rPr>
      </w:pPr>
      <w:r w:rsidRPr="00B55978">
        <w:rPr>
          <w:rFonts w:ascii="宋体" w:eastAsia="宋体" w:hAnsi="宋体" w:cs="Times New Roman" w:hint="eastAsia"/>
          <w:color w:val="000000" w:themeColor="text1"/>
        </w:rPr>
        <w:t>邮政编码：</w:t>
      </w:r>
      <w:r w:rsidRPr="00B55978">
        <w:rPr>
          <w:rFonts w:ascii="宋体" w:eastAsia="宋体" w:hAnsi="宋体" w:cs="Times New Roman"/>
          <w:color w:val="000000" w:themeColor="text1"/>
          <w:u w:val="single"/>
        </w:rPr>
        <w:t>510091</w:t>
      </w:r>
    </w:p>
    <w:p w14:paraId="181C91F1" w14:textId="4E72938A" w:rsidR="002423AF" w:rsidRPr="00B55978" w:rsidRDefault="00000000">
      <w:pPr>
        <w:spacing w:line="360" w:lineRule="auto"/>
        <w:ind w:leftChars="270" w:left="567"/>
        <w:rPr>
          <w:rFonts w:ascii="宋体" w:eastAsia="宋体" w:hAnsi="宋体" w:cs="Times New Roman" w:hint="eastAsia"/>
          <w:color w:val="000000" w:themeColor="text1"/>
        </w:rPr>
      </w:pPr>
      <w:r w:rsidRPr="00B55978">
        <w:rPr>
          <w:rFonts w:ascii="宋体" w:eastAsia="宋体" w:hAnsi="宋体" w:cs="Times New Roman" w:hint="eastAsia"/>
          <w:color w:val="000000" w:themeColor="text1"/>
        </w:rPr>
        <w:t>电话：</w:t>
      </w:r>
      <w:r w:rsidR="00B55978" w:rsidRPr="00B55978">
        <w:rPr>
          <w:rFonts w:ascii="宋体" w:eastAsia="宋体" w:hAnsi="宋体" w:cs="Times New Roman"/>
          <w:color w:val="000000" w:themeColor="text1"/>
          <w:u w:val="single"/>
        </w:rPr>
        <w:t>020-83027523</w:t>
      </w:r>
    </w:p>
    <w:p w14:paraId="1B17849F" w14:textId="6A8BCF46" w:rsidR="002423AF" w:rsidRPr="00B55978" w:rsidRDefault="00000000">
      <w:pPr>
        <w:spacing w:line="360" w:lineRule="auto"/>
        <w:ind w:leftChars="270" w:left="567"/>
        <w:rPr>
          <w:rFonts w:ascii="宋体" w:eastAsia="宋体" w:hAnsi="宋体" w:cs="Times New Roman" w:hint="eastAsia"/>
          <w:color w:val="000000" w:themeColor="text1"/>
        </w:rPr>
      </w:pPr>
      <w:r w:rsidRPr="00B55978">
        <w:rPr>
          <w:rFonts w:ascii="宋体" w:eastAsia="宋体" w:hAnsi="宋体" w:cs="Times New Roman" w:hint="eastAsia"/>
          <w:color w:val="000000" w:themeColor="text1"/>
        </w:rPr>
        <w:t>传真：</w:t>
      </w:r>
      <w:r w:rsidR="00B55978" w:rsidRPr="00B55978">
        <w:rPr>
          <w:rFonts w:ascii="宋体" w:eastAsia="宋体" w:hAnsi="宋体" w:cs="Times New Roman"/>
          <w:color w:val="000000" w:themeColor="text1"/>
          <w:u w:val="single"/>
        </w:rPr>
        <w:t>020-83027523</w:t>
      </w:r>
    </w:p>
    <w:p w14:paraId="704798D5" w14:textId="77777777" w:rsidR="002423AF" w:rsidRDefault="00000000">
      <w:pPr>
        <w:spacing w:line="360" w:lineRule="auto"/>
        <w:ind w:leftChars="270" w:left="567"/>
        <w:rPr>
          <w:rFonts w:ascii="宋体" w:eastAsia="宋体" w:hAnsi="宋体" w:cs="Times New Roman" w:hint="eastAsia"/>
          <w:color w:val="000000" w:themeColor="text1"/>
          <w:u w:val="single"/>
        </w:rPr>
      </w:pPr>
      <w:r w:rsidRPr="00B55978">
        <w:rPr>
          <w:rFonts w:ascii="宋体" w:eastAsia="宋体" w:hAnsi="宋体" w:cs="Times New Roman" w:hint="eastAsia"/>
          <w:color w:val="000000" w:themeColor="text1"/>
          <w:szCs w:val="21"/>
        </w:rPr>
        <w:t>电子邮箱：</w:t>
      </w:r>
      <w:r w:rsidRPr="00B55978">
        <w:rPr>
          <w:rFonts w:ascii="宋体" w:eastAsia="宋体" w:hAnsi="宋体" w:cs="Times New Roman"/>
          <w:color w:val="000000" w:themeColor="text1"/>
          <w:szCs w:val="21"/>
          <w:u w:val="single"/>
        </w:rPr>
        <w:t>/</w:t>
      </w:r>
    </w:p>
    <w:p w14:paraId="65E3EBC1" w14:textId="77777777" w:rsidR="002423AF" w:rsidRDefault="00000000">
      <w:pPr>
        <w:spacing w:line="360" w:lineRule="auto"/>
        <w:ind w:rightChars="175" w:right="368"/>
        <w:rPr>
          <w:rFonts w:ascii="宋体" w:eastAsia="宋体" w:hAnsi="宋体" w:cs="Times New Roman" w:hint="eastAsia"/>
          <w:color w:val="000000" w:themeColor="text1"/>
          <w:u w:val="single"/>
        </w:rPr>
      </w:pPr>
      <w:r>
        <w:rPr>
          <w:rFonts w:ascii="宋体" w:eastAsia="宋体" w:hAnsi="宋体" w:cs="Times New Roman" w:hint="eastAsia"/>
          <w:color w:val="000000" w:themeColor="text1"/>
        </w:rPr>
        <w:t>招标代理（章）：</w:t>
      </w:r>
      <w:r>
        <w:rPr>
          <w:rFonts w:ascii="宋体" w:eastAsia="宋体" w:hAnsi="宋体" w:cs="Times New Roman" w:hint="eastAsia"/>
          <w:color w:val="000000" w:themeColor="text1"/>
          <w:u w:val="single"/>
        </w:rPr>
        <w:t>采联国际招标采购集团有限公司</w:t>
      </w:r>
    </w:p>
    <w:p w14:paraId="2D307BB6" w14:textId="77777777" w:rsidR="002423AF" w:rsidRDefault="002423AF">
      <w:pPr>
        <w:spacing w:line="360" w:lineRule="auto"/>
        <w:ind w:rightChars="175" w:right="368"/>
        <w:rPr>
          <w:rFonts w:ascii="宋体" w:eastAsia="宋体" w:hAnsi="宋体" w:cs="Times New Roman" w:hint="eastAsia"/>
          <w:color w:val="000000" w:themeColor="text1"/>
        </w:rPr>
      </w:pPr>
    </w:p>
    <w:p w14:paraId="73D82F24" w14:textId="77777777" w:rsidR="002423AF" w:rsidRDefault="00000000">
      <w:pPr>
        <w:spacing w:line="360" w:lineRule="auto"/>
        <w:ind w:rightChars="175" w:right="368"/>
        <w:rPr>
          <w:rFonts w:ascii="宋体" w:eastAsia="宋体" w:hAnsi="宋体" w:cs="Times New Roman" w:hint="eastAsia"/>
          <w:color w:val="000000" w:themeColor="text1"/>
        </w:rPr>
      </w:pPr>
      <w:r>
        <w:rPr>
          <w:rFonts w:ascii="宋体" w:eastAsia="宋体" w:hAnsi="宋体" w:cs="Times New Roman" w:hint="eastAsia"/>
          <w:color w:val="000000" w:themeColor="text1"/>
        </w:rPr>
        <w:t>授权代表：</w:t>
      </w:r>
      <w:r>
        <w:rPr>
          <w:rFonts w:ascii="宋体" w:eastAsia="宋体" w:hAnsi="宋体" w:cs="Times New Roman" w:hint="eastAsia"/>
          <w:color w:val="000000" w:themeColor="text1"/>
          <w:u w:val="single"/>
        </w:rPr>
        <w:t>邓工</w:t>
      </w:r>
    </w:p>
    <w:p w14:paraId="479564B9" w14:textId="77777777" w:rsidR="002423AF" w:rsidRDefault="00000000">
      <w:pPr>
        <w:spacing w:line="360" w:lineRule="auto"/>
        <w:ind w:rightChars="175" w:right="368"/>
        <w:rPr>
          <w:rFonts w:ascii="宋体" w:eastAsia="宋体" w:hAnsi="宋体" w:cs="Times New Roman" w:hint="eastAsia"/>
          <w:color w:val="000000" w:themeColor="text1"/>
        </w:rPr>
      </w:pPr>
      <w:r>
        <w:rPr>
          <w:rFonts w:ascii="宋体" w:eastAsia="宋体" w:hAnsi="宋体" w:cs="Times New Roman" w:hint="eastAsia"/>
          <w:color w:val="000000" w:themeColor="text1"/>
        </w:rPr>
        <w:t>地址：</w:t>
      </w:r>
      <w:r>
        <w:rPr>
          <w:rFonts w:ascii="宋体" w:eastAsia="宋体" w:hAnsi="宋体" w:cs="Times New Roman" w:hint="eastAsia"/>
          <w:color w:val="000000" w:themeColor="text1"/>
          <w:u w:val="single"/>
        </w:rPr>
        <w:t>广州市越秀区环市东路472号23楼</w:t>
      </w:r>
    </w:p>
    <w:p w14:paraId="4945F5BB" w14:textId="77777777" w:rsidR="002423AF" w:rsidRDefault="00000000">
      <w:pPr>
        <w:spacing w:line="360" w:lineRule="auto"/>
        <w:ind w:rightChars="175" w:right="368"/>
        <w:rPr>
          <w:rFonts w:ascii="宋体" w:eastAsia="宋体" w:hAnsi="宋体" w:cs="Times New Roman" w:hint="eastAsia"/>
          <w:color w:val="000000" w:themeColor="text1"/>
        </w:rPr>
      </w:pPr>
      <w:r>
        <w:rPr>
          <w:rFonts w:ascii="宋体" w:eastAsia="宋体" w:hAnsi="宋体" w:cs="Times New Roman" w:hint="eastAsia"/>
          <w:color w:val="000000" w:themeColor="text1"/>
        </w:rPr>
        <w:t>邮政编码：</w:t>
      </w:r>
      <w:r>
        <w:rPr>
          <w:rFonts w:ascii="宋体" w:eastAsia="宋体" w:hAnsi="宋体" w:cs="Times New Roman" w:hint="eastAsia"/>
          <w:color w:val="000000" w:themeColor="text1"/>
          <w:u w:val="single"/>
        </w:rPr>
        <w:t>510062</w:t>
      </w:r>
    </w:p>
    <w:p w14:paraId="1BF0EFB0" w14:textId="77777777" w:rsidR="002423AF" w:rsidRDefault="00000000">
      <w:pPr>
        <w:spacing w:line="360" w:lineRule="auto"/>
        <w:ind w:rightChars="175" w:right="368"/>
        <w:rPr>
          <w:rFonts w:ascii="宋体" w:eastAsia="宋体" w:hAnsi="宋体" w:cs="Times New Roman" w:hint="eastAsia"/>
          <w:color w:val="000000" w:themeColor="text1"/>
        </w:rPr>
      </w:pPr>
      <w:r>
        <w:rPr>
          <w:rFonts w:ascii="宋体" w:eastAsia="宋体" w:hAnsi="宋体" w:cs="Times New Roman" w:hint="eastAsia"/>
          <w:color w:val="000000" w:themeColor="text1"/>
        </w:rPr>
        <w:t>电话：</w:t>
      </w:r>
      <w:r>
        <w:rPr>
          <w:rFonts w:ascii="宋体" w:eastAsia="宋体" w:hAnsi="宋体" w:cs="Times New Roman"/>
          <w:color w:val="000000" w:themeColor="text1"/>
          <w:u w:val="single"/>
        </w:rPr>
        <w:t>020-87651688-733</w:t>
      </w:r>
    </w:p>
    <w:p w14:paraId="3EE3188B" w14:textId="77777777" w:rsidR="002423AF" w:rsidRDefault="00000000">
      <w:pPr>
        <w:spacing w:line="360" w:lineRule="auto"/>
        <w:ind w:rightChars="175" w:right="368"/>
        <w:rPr>
          <w:rFonts w:ascii="宋体" w:eastAsia="宋体" w:hAnsi="宋体" w:cs="Times New Roman" w:hint="eastAsia"/>
          <w:color w:val="000000" w:themeColor="text1"/>
        </w:rPr>
      </w:pPr>
      <w:r>
        <w:rPr>
          <w:rFonts w:ascii="宋体" w:eastAsia="宋体" w:hAnsi="宋体" w:cs="Times New Roman" w:hint="eastAsia"/>
          <w:color w:val="000000" w:themeColor="text1"/>
        </w:rPr>
        <w:t>传真：</w:t>
      </w:r>
      <w:r>
        <w:rPr>
          <w:rFonts w:ascii="宋体" w:eastAsia="宋体" w:hAnsi="宋体" w:cs="Times New Roman" w:hint="eastAsia"/>
          <w:color w:val="000000" w:themeColor="text1"/>
          <w:u w:val="single"/>
        </w:rPr>
        <w:t>020-87651698</w:t>
      </w:r>
    </w:p>
    <w:p w14:paraId="0527E3DF" w14:textId="77777777" w:rsidR="002423AF" w:rsidRDefault="00000000">
      <w:pPr>
        <w:spacing w:line="360" w:lineRule="auto"/>
        <w:ind w:rightChars="175" w:right="368"/>
        <w:rPr>
          <w:rFonts w:ascii="宋体" w:eastAsia="宋体" w:hAnsi="宋体" w:cs="Times New Roman" w:hint="eastAsia"/>
          <w:color w:val="000000" w:themeColor="text1"/>
        </w:rPr>
      </w:pPr>
      <w:r>
        <w:rPr>
          <w:rFonts w:ascii="宋体" w:eastAsia="宋体" w:hAnsi="宋体" w:cs="Times New Roman" w:hint="eastAsia"/>
          <w:color w:val="000000" w:themeColor="text1"/>
          <w:szCs w:val="21"/>
        </w:rPr>
        <w:t>电子邮箱：</w:t>
      </w:r>
      <w:r>
        <w:rPr>
          <w:rFonts w:ascii="宋体" w:eastAsia="宋体" w:hAnsi="宋体" w:cs="Times New Roman" w:hint="eastAsia"/>
          <w:color w:val="000000" w:themeColor="text1"/>
          <w:szCs w:val="21"/>
          <w:u w:val="single"/>
        </w:rPr>
        <w:t>denghaibin</w:t>
      </w:r>
      <w:r>
        <w:rPr>
          <w:rFonts w:ascii="宋体" w:eastAsia="宋体" w:hAnsi="宋体" w:cs="Times New Roman"/>
          <w:color w:val="000000" w:themeColor="text1"/>
          <w:szCs w:val="21"/>
          <w:u w:val="single"/>
        </w:rPr>
        <w:t>@chinapsp.cn</w:t>
      </w:r>
    </w:p>
    <w:p w14:paraId="2F39AC8B" w14:textId="77777777" w:rsidR="002423AF" w:rsidRDefault="002423AF">
      <w:pPr>
        <w:rPr>
          <w:rFonts w:ascii="宋体" w:hAnsi="宋体" w:hint="eastAsia"/>
          <w:color w:val="000000" w:themeColor="text1"/>
        </w:rPr>
        <w:sectPr w:rsidR="002423AF">
          <w:headerReference w:type="default" r:id="rId13"/>
          <w:footerReference w:type="default" r:id="rId14"/>
          <w:type w:val="continuous"/>
          <w:pgSz w:w="11906" w:h="16838"/>
          <w:pgMar w:top="1440" w:right="1274" w:bottom="1440" w:left="1276" w:header="851" w:footer="992" w:gutter="0"/>
          <w:cols w:num="2" w:space="720" w:equalWidth="0">
            <w:col w:w="4451" w:space="425"/>
            <w:col w:w="4480"/>
          </w:cols>
          <w:docGrid w:type="linesAndChars" w:linePitch="312"/>
        </w:sectPr>
      </w:pPr>
    </w:p>
    <w:p w14:paraId="2D00A7D2" w14:textId="77777777" w:rsidR="002423AF" w:rsidRDefault="00000000">
      <w:pPr>
        <w:jc w:val="center"/>
        <w:outlineLvl w:val="1"/>
        <w:rPr>
          <w:rFonts w:ascii="宋体" w:eastAsia="宋体" w:hAnsi="宋体" w:cs="Times New Roman" w:hint="eastAsia"/>
          <w:b/>
          <w:color w:val="000000" w:themeColor="text1"/>
          <w:sz w:val="32"/>
          <w:szCs w:val="32"/>
        </w:rPr>
      </w:pPr>
      <w:bookmarkStart w:id="1" w:name="_Toc143817031"/>
      <w:r>
        <w:rPr>
          <w:rFonts w:ascii="宋体" w:eastAsia="宋体" w:hAnsi="宋体" w:cs="Times New Roman" w:hint="eastAsia"/>
          <w:b/>
          <w:color w:val="000000" w:themeColor="text1"/>
          <w:sz w:val="32"/>
          <w:szCs w:val="32"/>
        </w:rPr>
        <w:lastRenderedPageBreak/>
        <w:t>招标文件修改表</w:t>
      </w:r>
      <w:bookmarkEnd w:id="1"/>
    </w:p>
    <w:p w14:paraId="0D32E4C8" w14:textId="77777777" w:rsidR="002423AF" w:rsidRDefault="00000000">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rPr>
        <w:t>招标人（招标代理机构）一般应按照全过程电子化范本（房建类）格式编制招标文件。如果修改，范本被删除的内容应标注删除线，新增内容应标注下划线。需要修改的内容</w:t>
      </w:r>
      <w:r>
        <w:rPr>
          <w:rFonts w:ascii="Times New Roman" w:eastAsia="宋体" w:hAnsi="Times New Roman" w:cs="Times New Roman"/>
          <w:color w:val="000000" w:themeColor="text1"/>
          <w:szCs w:val="21"/>
        </w:rPr>
        <w:t>均在本表中列明，并</w:t>
      </w:r>
      <w:proofErr w:type="gramStart"/>
      <w:r>
        <w:rPr>
          <w:rFonts w:ascii="Times New Roman" w:eastAsia="宋体" w:hAnsi="Times New Roman" w:cs="Times New Roman"/>
          <w:color w:val="000000" w:themeColor="text1"/>
          <w:szCs w:val="21"/>
        </w:rPr>
        <w:t>以现文为准</w:t>
      </w:r>
      <w:proofErr w:type="gramEnd"/>
      <w:r>
        <w:rPr>
          <w:rFonts w:ascii="Times New Roman" w:eastAsia="宋体" w:hAnsi="Times New Roman" w:cs="Times New Roman"/>
          <w:color w:val="000000" w:themeColor="text1"/>
          <w:szCs w:val="21"/>
        </w:rPr>
        <w:t>，原文不再有效。本招标文件中不再转录范本条款，请投标人自行到广州市住房和城乡建设局网站（网址：</w:t>
      </w:r>
      <w:r>
        <w:rPr>
          <w:rFonts w:ascii="Times New Roman" w:eastAsia="宋体" w:hAnsi="Times New Roman" w:cs="Times New Roman"/>
          <w:color w:val="000000" w:themeColor="text1"/>
          <w:szCs w:val="21"/>
        </w:rPr>
        <w:t>http://zfcj.gz.gov.cn/</w:t>
      </w:r>
      <w:r>
        <w:rPr>
          <w:rFonts w:ascii="Times New Roman" w:eastAsia="宋体" w:hAnsi="Times New Roman" w:cs="Times New Roman"/>
          <w:color w:val="000000" w:themeColor="text1"/>
          <w:szCs w:val="21"/>
        </w:rPr>
        <w:t>）下载查阅。</w:t>
      </w:r>
    </w:p>
    <w:p w14:paraId="747F76B0" w14:textId="77777777" w:rsidR="002423AF" w:rsidRDefault="002423AF">
      <w:pPr>
        <w:ind w:firstLine="420"/>
        <w:rPr>
          <w:rFonts w:ascii="Calibri" w:eastAsia="宋体" w:hAnsi="Calibri" w:cs="Times New Roman"/>
          <w:color w:val="000000" w:themeColor="text1"/>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60"/>
        <w:gridCol w:w="3600"/>
        <w:gridCol w:w="3708"/>
      </w:tblGrid>
      <w:tr w:rsidR="002423AF" w14:paraId="704B5E02" w14:textId="77777777" w:rsidTr="006B48DA">
        <w:trPr>
          <w:jc w:val="center"/>
        </w:trPr>
        <w:tc>
          <w:tcPr>
            <w:tcW w:w="648" w:type="dxa"/>
            <w:vAlign w:val="center"/>
          </w:tcPr>
          <w:p w14:paraId="58F93A51"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序号</w:t>
            </w:r>
          </w:p>
        </w:tc>
        <w:tc>
          <w:tcPr>
            <w:tcW w:w="1260" w:type="dxa"/>
          </w:tcPr>
          <w:p w14:paraId="6C3F2358"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章节、条目</w:t>
            </w:r>
          </w:p>
        </w:tc>
        <w:tc>
          <w:tcPr>
            <w:tcW w:w="3600" w:type="dxa"/>
          </w:tcPr>
          <w:p w14:paraId="4D3BD2B7"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范本原文</w:t>
            </w:r>
          </w:p>
        </w:tc>
        <w:tc>
          <w:tcPr>
            <w:tcW w:w="3708" w:type="dxa"/>
          </w:tcPr>
          <w:p w14:paraId="0B0F981E"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拟删改的内容</w:t>
            </w:r>
          </w:p>
        </w:tc>
      </w:tr>
      <w:tr w:rsidR="002423AF" w14:paraId="5FC24960" w14:textId="77777777" w:rsidTr="006B48DA">
        <w:trPr>
          <w:trHeight w:val="567"/>
          <w:jc w:val="center"/>
        </w:trPr>
        <w:tc>
          <w:tcPr>
            <w:tcW w:w="648" w:type="dxa"/>
            <w:vAlign w:val="center"/>
          </w:tcPr>
          <w:p w14:paraId="16626BE3" w14:textId="77777777" w:rsidR="002423AF" w:rsidRDefault="002423AF">
            <w:pPr>
              <w:jc w:val="center"/>
              <w:rPr>
                <w:rFonts w:ascii="宋体" w:eastAsia="宋体" w:hAnsi="宋体" w:cs="宋体" w:hint="eastAsia"/>
                <w:color w:val="000000" w:themeColor="text1"/>
                <w:szCs w:val="21"/>
              </w:rPr>
            </w:pPr>
          </w:p>
          <w:p w14:paraId="58D1B25D"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1</w:t>
            </w:r>
          </w:p>
        </w:tc>
        <w:tc>
          <w:tcPr>
            <w:tcW w:w="1260" w:type="dxa"/>
            <w:vAlign w:val="center"/>
          </w:tcPr>
          <w:p w14:paraId="7FB47DE3"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第一章</w:t>
            </w:r>
          </w:p>
        </w:tc>
        <w:tc>
          <w:tcPr>
            <w:tcW w:w="3600" w:type="dxa"/>
            <w:vAlign w:val="center"/>
          </w:tcPr>
          <w:p w14:paraId="4A4E6114"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招标公告</w:t>
            </w:r>
          </w:p>
        </w:tc>
        <w:tc>
          <w:tcPr>
            <w:tcW w:w="3708" w:type="dxa"/>
            <w:vAlign w:val="center"/>
          </w:tcPr>
          <w:p w14:paraId="3BEF2098" w14:textId="77777777" w:rsidR="002423AF" w:rsidRDefault="00000000">
            <w:pPr>
              <w:jc w:val="center"/>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修改详见《招标公告》</w:t>
            </w:r>
          </w:p>
        </w:tc>
      </w:tr>
      <w:tr w:rsidR="002423AF" w14:paraId="4E833890" w14:textId="77777777" w:rsidTr="006B48DA">
        <w:trPr>
          <w:trHeight w:val="799"/>
          <w:jc w:val="center"/>
        </w:trPr>
        <w:tc>
          <w:tcPr>
            <w:tcW w:w="648" w:type="dxa"/>
            <w:vAlign w:val="center"/>
          </w:tcPr>
          <w:p w14:paraId="3B85BFC4"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2</w:t>
            </w:r>
          </w:p>
        </w:tc>
        <w:tc>
          <w:tcPr>
            <w:tcW w:w="1260" w:type="dxa"/>
            <w:vAlign w:val="center"/>
          </w:tcPr>
          <w:p w14:paraId="151A9E85"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3.1</w:t>
            </w:r>
          </w:p>
        </w:tc>
        <w:tc>
          <w:tcPr>
            <w:tcW w:w="3600" w:type="dxa"/>
          </w:tcPr>
          <w:p w14:paraId="393FFF67" w14:textId="77777777" w:rsidR="002423AF" w:rsidRDefault="00000000">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3.1    </w:t>
            </w:r>
            <w:r>
              <w:rPr>
                <w:rFonts w:ascii="宋体" w:eastAsia="宋体" w:hAnsi="宋体" w:cs="宋体" w:hint="eastAsia"/>
                <w:color w:val="000000" w:themeColor="text1"/>
                <w:szCs w:val="21"/>
              </w:rPr>
              <w:t>现场考察</w:t>
            </w:r>
          </w:p>
          <w:p w14:paraId="6735D6E6" w14:textId="77777777" w:rsidR="002423AF" w:rsidRDefault="00000000">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3.1.1  </w:t>
            </w:r>
            <w:r>
              <w:rPr>
                <w:rFonts w:ascii="宋体" w:eastAsia="宋体" w:hAnsi="宋体" w:cs="宋体" w:hint="eastAsia"/>
                <w:color w:val="000000" w:themeColor="text1"/>
                <w:szCs w:val="21"/>
              </w:rPr>
              <w:t>招标人安排投标人代表对工程现场进行考察，目的是使每个投标人查看现场并获得编制投标文件所需要的一切资料。</w:t>
            </w:r>
          </w:p>
          <w:p w14:paraId="17823682" w14:textId="77777777" w:rsidR="002423AF" w:rsidRDefault="00000000">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3.1.2  </w:t>
            </w:r>
            <w:r>
              <w:rPr>
                <w:rFonts w:ascii="宋体" w:eastAsia="宋体" w:hAnsi="宋体" w:cs="宋体" w:hint="eastAsia"/>
                <w:color w:val="000000" w:themeColor="text1"/>
                <w:szCs w:val="21"/>
              </w:rPr>
              <w:t>每个投标人参加现场考察的人数不宜超过</w:t>
            </w:r>
            <w:r>
              <w:rPr>
                <w:rFonts w:ascii="宋体" w:eastAsia="宋体" w:hAnsi="宋体" w:cs="宋体"/>
                <w:color w:val="000000" w:themeColor="text1"/>
                <w:szCs w:val="21"/>
              </w:rPr>
              <w:t>3人，外国投标人代表应自带中文翻译。</w:t>
            </w:r>
          </w:p>
          <w:p w14:paraId="7971E3DA" w14:textId="77777777" w:rsidR="002423AF" w:rsidRDefault="00000000">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3.1.3  </w:t>
            </w:r>
            <w:r>
              <w:rPr>
                <w:rFonts w:ascii="宋体" w:eastAsia="宋体" w:hAnsi="宋体" w:cs="宋体" w:hint="eastAsia"/>
                <w:color w:val="000000" w:themeColor="text1"/>
                <w:szCs w:val="21"/>
              </w:rPr>
              <w:t>现场考察期间招标人接受投标人代表的提问。</w:t>
            </w:r>
          </w:p>
        </w:tc>
        <w:tc>
          <w:tcPr>
            <w:tcW w:w="3708" w:type="dxa"/>
          </w:tcPr>
          <w:p w14:paraId="213F1F1A" w14:textId="77777777" w:rsidR="002423AF" w:rsidRDefault="00000000">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3.1    </w:t>
            </w:r>
            <w:r>
              <w:rPr>
                <w:rFonts w:ascii="宋体" w:eastAsia="宋体" w:hAnsi="宋体" w:cs="宋体" w:hint="eastAsia"/>
                <w:color w:val="000000" w:themeColor="text1"/>
                <w:szCs w:val="21"/>
              </w:rPr>
              <w:t>现场考察</w:t>
            </w:r>
          </w:p>
          <w:p w14:paraId="0D98FA7F" w14:textId="48B98EA0" w:rsidR="002423AF" w:rsidRDefault="00000000">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3.1.1  </w:t>
            </w:r>
            <w:r>
              <w:rPr>
                <w:rFonts w:ascii="宋体" w:eastAsia="宋体" w:hAnsi="宋体" w:cs="宋体" w:hint="eastAsia"/>
                <w:color w:val="000000" w:themeColor="text1"/>
                <w:szCs w:val="21"/>
                <w:u w:val="single"/>
              </w:rPr>
              <w:t>现场考察由投标人</w:t>
            </w:r>
            <w:r w:rsidRPr="000F4990">
              <w:rPr>
                <w:rFonts w:ascii="宋体" w:eastAsia="宋体" w:hAnsi="宋体" w:cs="宋体" w:hint="eastAsia"/>
                <w:color w:val="000000" w:themeColor="text1"/>
                <w:szCs w:val="21"/>
                <w:u w:val="single"/>
              </w:rPr>
              <w:t>自行考察</w:t>
            </w:r>
            <w:r>
              <w:rPr>
                <w:rFonts w:ascii="宋体" w:eastAsia="宋体" w:hAnsi="宋体" w:cs="宋体" w:hint="eastAsia"/>
                <w:color w:val="000000" w:themeColor="text1"/>
                <w:szCs w:val="21"/>
                <w:u w:val="single"/>
              </w:rPr>
              <w:t>，招标人不统一安排现场考察。</w:t>
            </w:r>
            <w:r w:rsidR="00C74F9B">
              <w:rPr>
                <w:rFonts w:ascii="宋体" w:eastAsia="宋体" w:hAnsi="宋体" w:cs="宋体" w:hint="eastAsia"/>
                <w:color w:val="000000" w:themeColor="text1"/>
                <w:szCs w:val="21"/>
                <w:u w:val="single"/>
              </w:rPr>
              <w:t>具体时间详见招标公告。</w:t>
            </w:r>
          </w:p>
          <w:p w14:paraId="40CE89A4" w14:textId="77777777" w:rsidR="002423AF" w:rsidRDefault="00000000">
            <w:pPr>
              <w:rPr>
                <w:rFonts w:ascii="宋体" w:eastAsia="宋体" w:hAnsi="宋体" w:cs="宋体" w:hint="eastAsia"/>
                <w:color w:val="000000" w:themeColor="text1"/>
                <w:szCs w:val="21"/>
              </w:rPr>
            </w:pPr>
            <w:r>
              <w:rPr>
                <w:rFonts w:ascii="宋体" w:eastAsia="宋体" w:hAnsi="宋体" w:cs="宋体"/>
                <w:color w:val="000000" w:themeColor="text1"/>
                <w:szCs w:val="21"/>
                <w:u w:val="single"/>
              </w:rPr>
              <w:t xml:space="preserve">3.1.2  </w:t>
            </w:r>
            <w:r>
              <w:rPr>
                <w:rFonts w:ascii="宋体" w:eastAsia="宋体" w:hAnsi="宋体" w:cs="宋体" w:hint="eastAsia"/>
                <w:color w:val="000000" w:themeColor="text1"/>
                <w:szCs w:val="21"/>
                <w:u w:val="single"/>
              </w:rPr>
              <w:t>投标人及其代表必须承担那些进入现场后，由于自身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tc>
      </w:tr>
      <w:tr w:rsidR="002423AF" w14:paraId="0653A478" w14:textId="77777777" w:rsidTr="006B48DA">
        <w:trPr>
          <w:trHeight w:val="799"/>
          <w:jc w:val="center"/>
        </w:trPr>
        <w:tc>
          <w:tcPr>
            <w:tcW w:w="648" w:type="dxa"/>
            <w:vAlign w:val="center"/>
          </w:tcPr>
          <w:p w14:paraId="1B1DB9F1"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w:t>
            </w:r>
          </w:p>
        </w:tc>
        <w:tc>
          <w:tcPr>
            <w:tcW w:w="1260" w:type="dxa"/>
            <w:vAlign w:val="center"/>
          </w:tcPr>
          <w:p w14:paraId="5E730CEB" w14:textId="77777777" w:rsidR="002423AF"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color w:val="000000" w:themeColor="text1"/>
                <w:szCs w:val="21"/>
              </w:rPr>
              <w:t>3.2.1</w:t>
            </w:r>
          </w:p>
        </w:tc>
        <w:tc>
          <w:tcPr>
            <w:tcW w:w="3600" w:type="dxa"/>
            <w:vAlign w:val="center"/>
          </w:tcPr>
          <w:p w14:paraId="7EC38050" w14:textId="77777777" w:rsidR="002423AF" w:rsidRDefault="00000000">
            <w:pPr>
              <w:rPr>
                <w:rFonts w:ascii="宋体" w:eastAsia="宋体" w:hAnsi="宋体" w:cs="宋体" w:hint="eastAsia"/>
                <w:color w:val="000000" w:themeColor="text1"/>
                <w:szCs w:val="21"/>
              </w:rPr>
            </w:pPr>
            <w:r>
              <w:rPr>
                <w:rFonts w:ascii="宋体" w:eastAsia="宋体" w:hAnsi="宋体" w:cs="宋体" w:hint="eastAsia"/>
                <w:color w:val="000000" w:themeColor="text1"/>
                <w:szCs w:val="21"/>
              </w:rPr>
              <w:t>投标人应认真审阅招标文件和有关资料，尽力澄清一切疑点，对工程现场和周围环境进行勘察，以获取编制投标文件和签署合同所需的所有资料。</w:t>
            </w:r>
          </w:p>
        </w:tc>
        <w:tc>
          <w:tcPr>
            <w:tcW w:w="3708" w:type="dxa"/>
            <w:vAlign w:val="center"/>
          </w:tcPr>
          <w:p w14:paraId="2D1E8150" w14:textId="77777777" w:rsidR="002423AF" w:rsidRDefault="00000000">
            <w:pPr>
              <w:rPr>
                <w:rFonts w:ascii="宋体" w:eastAsia="宋体" w:hAnsi="宋体" w:cs="宋体" w:hint="eastAsia"/>
                <w:color w:val="000000" w:themeColor="text1"/>
                <w:szCs w:val="21"/>
                <w:u w:val="single"/>
              </w:rPr>
            </w:pPr>
            <w:r>
              <w:rPr>
                <w:rFonts w:ascii="宋体" w:eastAsia="宋体" w:hAnsi="宋体" w:cs="宋体" w:hint="eastAsia"/>
                <w:b/>
                <w:color w:val="000000" w:themeColor="text1"/>
                <w:szCs w:val="21"/>
              </w:rPr>
              <w:t>修改：</w:t>
            </w:r>
            <w:r>
              <w:rPr>
                <w:rFonts w:ascii="宋体" w:eastAsia="宋体" w:hAnsi="宋体" w:cs="宋体" w:hint="eastAsia"/>
                <w:color w:val="000000" w:themeColor="text1"/>
                <w:szCs w:val="21"/>
              </w:rPr>
              <w:t>投标人应认真审阅招标文件和有关资料，尽力澄清一切疑点，</w:t>
            </w:r>
            <w:r>
              <w:rPr>
                <w:rFonts w:ascii="宋体" w:eastAsia="宋体" w:hAnsi="宋体" w:cs="宋体" w:hint="eastAsia"/>
                <w:b/>
                <w:color w:val="000000" w:themeColor="text1"/>
                <w:szCs w:val="21"/>
                <w:u w:val="single"/>
              </w:rPr>
              <w:t>自行</w:t>
            </w:r>
            <w:r>
              <w:rPr>
                <w:rFonts w:ascii="宋体" w:eastAsia="宋体" w:hAnsi="宋体" w:cs="宋体" w:hint="eastAsia"/>
                <w:color w:val="000000" w:themeColor="text1"/>
                <w:szCs w:val="21"/>
              </w:rPr>
              <w:t>对工程现场和周围环境进行勘察，以获取编制投标文件和签署合同所需的所有资料。</w:t>
            </w:r>
          </w:p>
        </w:tc>
      </w:tr>
      <w:tr w:rsidR="002423AF" w14:paraId="5CAF4F22" w14:textId="77777777" w:rsidTr="006B48DA">
        <w:trPr>
          <w:trHeight w:val="799"/>
          <w:jc w:val="center"/>
        </w:trPr>
        <w:tc>
          <w:tcPr>
            <w:tcW w:w="648" w:type="dxa"/>
            <w:vAlign w:val="center"/>
          </w:tcPr>
          <w:p w14:paraId="51D9513B"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4</w:t>
            </w:r>
          </w:p>
        </w:tc>
        <w:tc>
          <w:tcPr>
            <w:tcW w:w="1260" w:type="dxa"/>
            <w:vAlign w:val="center"/>
          </w:tcPr>
          <w:p w14:paraId="190E22C5"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3.2.3</w:t>
            </w:r>
          </w:p>
        </w:tc>
        <w:tc>
          <w:tcPr>
            <w:tcW w:w="3600" w:type="dxa"/>
            <w:vAlign w:val="center"/>
          </w:tcPr>
          <w:p w14:paraId="4E58AD57" w14:textId="77777777" w:rsidR="002423AF" w:rsidRDefault="00000000">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3.2.3  </w:t>
            </w:r>
            <w:r>
              <w:rPr>
                <w:rFonts w:ascii="宋体" w:eastAsia="宋体" w:hAnsi="宋体" w:cs="宋体" w:hint="eastAsia"/>
                <w:color w:val="000000" w:themeColor="text1"/>
                <w:szCs w:val="21"/>
              </w:rPr>
              <w:t>投标人需要澄清的问题应在规定的时间内，按交易平台的操作指引上传至交易平台网站。招标人应在递交投标文件截止时间</w:t>
            </w:r>
            <w:r>
              <w:rPr>
                <w:rFonts w:ascii="宋体" w:eastAsia="宋体" w:hAnsi="宋体" w:cs="宋体"/>
                <w:color w:val="000000" w:themeColor="text1"/>
                <w:szCs w:val="21"/>
              </w:rPr>
              <w:t>15日前解答投标人对招标文件提出的疑问，形成澄清或答疑纪要在交易平台发布。不足15日的，招标人应当顺延投标文件的截止时间。</w:t>
            </w:r>
          </w:p>
        </w:tc>
        <w:tc>
          <w:tcPr>
            <w:tcW w:w="3708" w:type="dxa"/>
            <w:vAlign w:val="center"/>
          </w:tcPr>
          <w:p w14:paraId="3AFED146" w14:textId="77777777" w:rsidR="002423AF" w:rsidRDefault="00000000">
            <w:pPr>
              <w:rPr>
                <w:rFonts w:ascii="宋体" w:eastAsia="宋体" w:hAnsi="宋体" w:cs="宋体" w:hint="eastAsia"/>
                <w:color w:val="000000" w:themeColor="text1"/>
                <w:szCs w:val="21"/>
              </w:rPr>
            </w:pPr>
            <w:r>
              <w:rPr>
                <w:rFonts w:ascii="宋体" w:eastAsia="宋体" w:hAnsi="宋体" w:cs="宋体" w:hint="eastAsia"/>
                <w:b/>
                <w:color w:val="000000" w:themeColor="text1"/>
                <w:szCs w:val="21"/>
              </w:rPr>
              <w:t>修改</w:t>
            </w:r>
            <w:r>
              <w:rPr>
                <w:rFonts w:ascii="宋体" w:eastAsia="宋体" w:hAnsi="宋体" w:cs="宋体" w:hint="eastAsia"/>
                <w:color w:val="000000" w:themeColor="text1"/>
                <w:szCs w:val="21"/>
              </w:rPr>
              <w:t>：</w:t>
            </w:r>
            <w:r>
              <w:rPr>
                <w:rFonts w:ascii="宋体" w:eastAsia="宋体" w:hAnsi="宋体" w:cs="Times New Roman" w:hint="eastAsia"/>
                <w:color w:val="000000" w:themeColor="text1"/>
              </w:rPr>
              <w:t>投标人需要澄清的问题应</w:t>
            </w:r>
            <w:r>
              <w:rPr>
                <w:rFonts w:ascii="宋体" w:eastAsia="宋体" w:hAnsi="宋体" w:cs="宋体" w:hint="eastAsia"/>
                <w:color w:val="000000" w:themeColor="text1"/>
                <w:szCs w:val="21"/>
                <w:u w:val="single"/>
              </w:rPr>
              <w:t>在投标截止时间</w:t>
            </w:r>
            <w:r>
              <w:rPr>
                <w:rFonts w:ascii="宋体" w:eastAsia="宋体" w:hAnsi="宋体" w:cs="宋体"/>
                <w:color w:val="000000" w:themeColor="text1"/>
                <w:szCs w:val="21"/>
                <w:u w:val="single"/>
              </w:rPr>
              <w:t>18个</w:t>
            </w:r>
            <w:proofErr w:type="gramStart"/>
            <w:r>
              <w:rPr>
                <w:rFonts w:ascii="宋体" w:eastAsia="宋体" w:hAnsi="宋体" w:cs="宋体"/>
                <w:color w:val="000000" w:themeColor="text1"/>
                <w:szCs w:val="21"/>
                <w:u w:val="single"/>
              </w:rPr>
              <w:t>日历天</w:t>
            </w:r>
            <w:proofErr w:type="gramEnd"/>
            <w:r>
              <w:rPr>
                <w:rFonts w:ascii="宋体" w:eastAsia="宋体" w:hAnsi="宋体" w:cs="宋体"/>
                <w:color w:val="000000" w:themeColor="text1"/>
                <w:szCs w:val="21"/>
                <w:u w:val="single"/>
              </w:rPr>
              <w:t>前</w:t>
            </w:r>
            <w:r>
              <w:rPr>
                <w:rFonts w:ascii="宋体" w:eastAsia="宋体" w:hAnsi="宋体" w:cs="Times New Roman" w:hint="eastAsia"/>
                <w:color w:val="000000" w:themeColor="text1"/>
              </w:rPr>
              <w:t>，按交易平台的操作指引上传至交易平台网站。招标人应在递交投标文件截止时间</w:t>
            </w:r>
            <w:r>
              <w:rPr>
                <w:rFonts w:ascii="宋体" w:eastAsia="宋体" w:hAnsi="宋体" w:cs="宋体"/>
                <w:color w:val="000000" w:themeColor="text1"/>
                <w:szCs w:val="21"/>
                <w:u w:val="single"/>
              </w:rPr>
              <w:t>15个</w:t>
            </w:r>
            <w:proofErr w:type="gramStart"/>
            <w:r>
              <w:rPr>
                <w:rFonts w:ascii="宋体" w:eastAsia="宋体" w:hAnsi="宋体" w:cs="宋体"/>
                <w:color w:val="000000" w:themeColor="text1"/>
                <w:szCs w:val="21"/>
                <w:u w:val="single"/>
              </w:rPr>
              <w:t>日历天</w:t>
            </w:r>
            <w:proofErr w:type="gramEnd"/>
            <w:r>
              <w:rPr>
                <w:rFonts w:ascii="宋体" w:eastAsia="宋体" w:hAnsi="宋体" w:cs="宋体"/>
                <w:color w:val="000000" w:themeColor="text1"/>
                <w:szCs w:val="21"/>
                <w:u w:val="single"/>
              </w:rPr>
              <w:t>前</w:t>
            </w:r>
            <w:r>
              <w:rPr>
                <w:rFonts w:ascii="宋体" w:eastAsia="宋体" w:hAnsi="宋体" w:cs="Times New Roman" w:hint="eastAsia"/>
                <w:color w:val="000000" w:themeColor="text1"/>
              </w:rPr>
              <w:t>解答投标人对招标文件提出的疑问，</w:t>
            </w:r>
            <w:r>
              <w:rPr>
                <w:rFonts w:ascii="宋体" w:eastAsia="宋体" w:hAnsi="宋体" w:cs="宋体" w:hint="eastAsia"/>
                <w:color w:val="000000" w:themeColor="text1"/>
                <w:szCs w:val="21"/>
                <w:u w:val="single"/>
              </w:rPr>
              <w:t>形成答疑纪要，在广州公共资源交易中心网站项目查询中本项目详情页里面发布。</w:t>
            </w:r>
            <w:r>
              <w:rPr>
                <w:rFonts w:ascii="宋体" w:eastAsia="宋体" w:hAnsi="宋体" w:cs="Times New Roman" w:hint="eastAsia"/>
                <w:color w:val="000000" w:themeColor="text1"/>
              </w:rPr>
              <w:t>不足</w:t>
            </w:r>
            <w:r>
              <w:rPr>
                <w:rFonts w:ascii="宋体" w:eastAsia="宋体" w:hAnsi="宋体" w:cs="Times New Roman"/>
                <w:color w:val="000000" w:themeColor="text1"/>
              </w:rPr>
              <w:t>15日的，招标人应当顺延投标文件的截止时间。</w:t>
            </w:r>
          </w:p>
        </w:tc>
      </w:tr>
      <w:tr w:rsidR="002423AF" w14:paraId="4F92BA51" w14:textId="77777777" w:rsidTr="006B48DA">
        <w:trPr>
          <w:trHeight w:val="380"/>
          <w:jc w:val="center"/>
        </w:trPr>
        <w:tc>
          <w:tcPr>
            <w:tcW w:w="648" w:type="dxa"/>
            <w:vAlign w:val="center"/>
          </w:tcPr>
          <w:p w14:paraId="4C7BA9FC"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5</w:t>
            </w:r>
          </w:p>
        </w:tc>
        <w:tc>
          <w:tcPr>
            <w:tcW w:w="1260" w:type="dxa"/>
            <w:vAlign w:val="center"/>
          </w:tcPr>
          <w:p w14:paraId="3F351232" w14:textId="77777777" w:rsidR="002423AF" w:rsidRDefault="00000000">
            <w:pPr>
              <w:spacing w:line="360" w:lineRule="auto"/>
              <w:jc w:val="center"/>
              <w:rPr>
                <w:rFonts w:ascii="宋体" w:eastAsia="宋体" w:hAnsi="宋体" w:cs="宋体" w:hint="eastAsia"/>
                <w:color w:val="000000" w:themeColor="text1"/>
                <w:szCs w:val="21"/>
              </w:rPr>
            </w:pPr>
            <w:r>
              <w:rPr>
                <w:rFonts w:ascii="宋体" w:eastAsia="宋体" w:hAnsi="宋体" w:cs="Times New Roman"/>
                <w:color w:val="000000" w:themeColor="text1"/>
              </w:rPr>
              <w:t>3.2.5</w:t>
            </w:r>
          </w:p>
        </w:tc>
        <w:tc>
          <w:tcPr>
            <w:tcW w:w="3600" w:type="dxa"/>
            <w:vAlign w:val="center"/>
          </w:tcPr>
          <w:p w14:paraId="7207E659" w14:textId="77777777" w:rsidR="002423AF" w:rsidRDefault="00000000">
            <w:pPr>
              <w:rPr>
                <w:rFonts w:ascii="宋体" w:eastAsia="宋体" w:hAnsi="宋体" w:cs="宋体" w:hint="eastAsia"/>
                <w:color w:val="000000" w:themeColor="text1"/>
                <w:szCs w:val="21"/>
              </w:rPr>
            </w:pPr>
            <w:r>
              <w:rPr>
                <w:rFonts w:ascii="宋体" w:eastAsia="宋体" w:hAnsi="宋体" w:cs="Times New Roman" w:hint="eastAsia"/>
                <w:color w:val="000000" w:themeColor="text1"/>
              </w:rPr>
              <w:t>网上答疑的具体操作详见交易平台发布的相关操作指引。</w:t>
            </w:r>
          </w:p>
        </w:tc>
        <w:tc>
          <w:tcPr>
            <w:tcW w:w="3708" w:type="dxa"/>
            <w:vAlign w:val="center"/>
          </w:tcPr>
          <w:p w14:paraId="341CCA89" w14:textId="77777777" w:rsidR="002423AF" w:rsidRDefault="00000000">
            <w:pP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修改</w:t>
            </w:r>
            <w:r>
              <w:rPr>
                <w:rFonts w:ascii="宋体" w:eastAsia="宋体" w:hAnsi="宋体" w:cs="宋体" w:hint="eastAsia"/>
                <w:color w:val="000000" w:themeColor="text1"/>
                <w:szCs w:val="21"/>
              </w:rPr>
              <w:t>：</w:t>
            </w:r>
            <w:r>
              <w:rPr>
                <w:rFonts w:ascii="宋体" w:eastAsia="宋体" w:hAnsi="宋体" w:cs="Times New Roman" w:hint="eastAsia"/>
                <w:color w:val="000000" w:themeColor="text1"/>
              </w:rPr>
              <w:t>网上答疑的具体操作详见交易平台发布的相关操作指引。</w:t>
            </w:r>
            <w:r>
              <w:rPr>
                <w:rFonts w:ascii="宋体" w:eastAsia="宋体" w:hAnsi="宋体" w:cs="Times New Roman" w:hint="eastAsia"/>
                <w:color w:val="000000" w:themeColor="text1"/>
                <w:szCs w:val="21"/>
                <w:u w:val="single"/>
              </w:rPr>
              <w:t>招标答疑纪要一经在广州公共资源交易中心网站发布，视作已发放给所有投标人。招标答疑纪要为招标文件的一部分。投标人可在广州公共资源交易中心网站浏览、下载招标答疑纪要。若招标答疑纪要与招</w:t>
            </w:r>
            <w:r>
              <w:rPr>
                <w:rFonts w:ascii="宋体" w:eastAsia="宋体" w:hAnsi="宋体" w:cs="Times New Roman" w:hint="eastAsia"/>
                <w:color w:val="000000" w:themeColor="text1"/>
                <w:szCs w:val="21"/>
                <w:u w:val="single"/>
              </w:rPr>
              <w:lastRenderedPageBreak/>
              <w:t>标文件有矛盾时，以广州公共资源交易中心网站最后发布的答疑纪要为准。</w:t>
            </w:r>
          </w:p>
        </w:tc>
      </w:tr>
      <w:tr w:rsidR="002423AF" w14:paraId="4E61341A" w14:textId="77777777" w:rsidTr="006B48DA">
        <w:trPr>
          <w:trHeight w:val="799"/>
          <w:jc w:val="center"/>
        </w:trPr>
        <w:tc>
          <w:tcPr>
            <w:tcW w:w="648" w:type="dxa"/>
            <w:vAlign w:val="center"/>
          </w:tcPr>
          <w:p w14:paraId="4B029961"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lastRenderedPageBreak/>
              <w:t>6</w:t>
            </w:r>
          </w:p>
        </w:tc>
        <w:tc>
          <w:tcPr>
            <w:tcW w:w="1260" w:type="dxa"/>
            <w:vAlign w:val="center"/>
          </w:tcPr>
          <w:p w14:paraId="3DC303EB" w14:textId="77777777" w:rsidR="002423AF" w:rsidRDefault="00000000">
            <w:pPr>
              <w:spacing w:line="360" w:lineRule="auto"/>
              <w:jc w:val="center"/>
              <w:rPr>
                <w:rFonts w:ascii="宋体" w:eastAsia="宋体" w:hAnsi="宋体" w:cs="Times New Roman" w:hint="eastAsia"/>
                <w:color w:val="000000" w:themeColor="text1"/>
              </w:rPr>
            </w:pPr>
            <w:r>
              <w:rPr>
                <w:rFonts w:ascii="宋体" w:eastAsia="宋体" w:hAnsi="宋体" w:cs="Times New Roman"/>
                <w:color w:val="000000" w:themeColor="text1"/>
              </w:rPr>
              <w:t>3.3.3</w:t>
            </w:r>
          </w:p>
        </w:tc>
        <w:tc>
          <w:tcPr>
            <w:tcW w:w="3600" w:type="dxa"/>
            <w:vAlign w:val="center"/>
          </w:tcPr>
          <w:p w14:paraId="7D7A1480" w14:textId="77777777" w:rsidR="002423AF" w:rsidRDefault="00000000">
            <w:pPr>
              <w:rPr>
                <w:rFonts w:ascii="宋体" w:eastAsia="宋体" w:hAnsi="宋体" w:cs="Times New Roman" w:hint="eastAsia"/>
                <w:color w:val="000000" w:themeColor="text1"/>
              </w:rPr>
            </w:pPr>
            <w:r>
              <w:rPr>
                <w:rFonts w:ascii="宋体" w:eastAsia="宋体" w:hAnsi="宋体" w:cs="Times New Roman" w:hint="eastAsia"/>
                <w:color w:val="000000" w:themeColor="text1"/>
              </w:rPr>
              <w:t>投标文件全部采用电子文档，投标文件所附证书证件均为原件扫描件或电子证书，并采用单位数字证书，按招标文件要求在相应位置加盖电子印章，投标文件中需个人签字或盖章的，应手签后扫描上传，具体操作详见交易平台发布的相关操作指引。</w:t>
            </w:r>
          </w:p>
        </w:tc>
        <w:tc>
          <w:tcPr>
            <w:tcW w:w="3708" w:type="dxa"/>
            <w:vAlign w:val="center"/>
          </w:tcPr>
          <w:p w14:paraId="4F71734D" w14:textId="77777777" w:rsidR="002423AF" w:rsidRDefault="00000000">
            <w:pPr>
              <w:rPr>
                <w:rFonts w:ascii="宋体" w:eastAsia="宋体" w:hAnsi="宋体" w:cs="宋体" w:hint="eastAsia"/>
                <w:b/>
                <w:color w:val="000000" w:themeColor="text1"/>
                <w:szCs w:val="21"/>
              </w:rPr>
            </w:pPr>
            <w:r>
              <w:rPr>
                <w:rFonts w:ascii="宋体" w:eastAsia="宋体" w:hAnsi="宋体" w:cs="Times New Roman" w:hint="eastAsia"/>
                <w:color w:val="000000" w:themeColor="text1"/>
              </w:rPr>
              <w:t>投标文件全部采用电子文档，投标文件所附证书证件均为原件扫描件或电子证书，并采用单位数字证书，按招标文件要求在相应位置加盖电子印章，投标文件中需个人签字或盖章的，</w:t>
            </w:r>
            <w:r>
              <w:rPr>
                <w:rFonts w:ascii="宋体" w:eastAsia="宋体" w:hAnsi="宋体" w:cs="Times New Roman" w:hint="eastAsia"/>
                <w:color w:val="000000" w:themeColor="text1"/>
                <w:u w:val="single"/>
              </w:rPr>
              <w:t>应加盖个人电子印章或在线下完成后扫描上传。相关操作详见附件</w:t>
            </w:r>
            <w:r>
              <w:rPr>
                <w:rFonts w:ascii="宋体" w:eastAsia="宋体" w:hAnsi="宋体" w:cs="Times New Roman"/>
                <w:color w:val="000000" w:themeColor="text1"/>
                <w:u w:val="single"/>
              </w:rPr>
              <w:t xml:space="preserve">《建设工程全流程电子化项目操作指南》 </w:t>
            </w:r>
            <w:r>
              <w:rPr>
                <w:rFonts w:ascii="宋体" w:eastAsia="宋体" w:hAnsi="宋体" w:cs="Times New Roman" w:hint="eastAsia"/>
                <w:color w:val="000000" w:themeColor="text1"/>
                <w:u w:val="single"/>
              </w:rPr>
              <w:t>。</w:t>
            </w:r>
          </w:p>
        </w:tc>
      </w:tr>
      <w:tr w:rsidR="002423AF" w14:paraId="471BDC40" w14:textId="77777777" w:rsidTr="006B48DA">
        <w:trPr>
          <w:trHeight w:val="799"/>
          <w:jc w:val="center"/>
        </w:trPr>
        <w:tc>
          <w:tcPr>
            <w:tcW w:w="648" w:type="dxa"/>
            <w:vAlign w:val="center"/>
          </w:tcPr>
          <w:p w14:paraId="0218AF34"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7</w:t>
            </w:r>
          </w:p>
        </w:tc>
        <w:tc>
          <w:tcPr>
            <w:tcW w:w="1260" w:type="dxa"/>
            <w:vAlign w:val="center"/>
          </w:tcPr>
          <w:p w14:paraId="080604A2" w14:textId="77777777" w:rsidR="002423AF" w:rsidRDefault="00000000">
            <w:pPr>
              <w:spacing w:line="360" w:lineRule="auto"/>
              <w:jc w:val="center"/>
              <w:rPr>
                <w:rFonts w:ascii="宋体" w:eastAsia="宋体" w:hAnsi="宋体" w:cs="Times New Roman" w:hint="eastAsia"/>
                <w:color w:val="000000" w:themeColor="text1"/>
              </w:rPr>
            </w:pPr>
            <w:r>
              <w:rPr>
                <w:rFonts w:ascii="宋体" w:eastAsia="宋体" w:hAnsi="宋体" w:cs="Times New Roman"/>
                <w:color w:val="000000" w:themeColor="text1"/>
              </w:rPr>
              <w:t>3.6.1</w:t>
            </w:r>
          </w:p>
        </w:tc>
        <w:tc>
          <w:tcPr>
            <w:tcW w:w="3600" w:type="dxa"/>
            <w:vAlign w:val="center"/>
          </w:tcPr>
          <w:p w14:paraId="69EC6ACE" w14:textId="77777777" w:rsidR="002423AF" w:rsidRDefault="00000000">
            <w:pPr>
              <w:rPr>
                <w:rFonts w:ascii="宋体" w:eastAsia="宋体" w:hAnsi="宋体" w:cs="Times New Roman" w:hint="eastAsia"/>
                <w:color w:val="000000" w:themeColor="text1"/>
              </w:rPr>
            </w:pPr>
            <w:r>
              <w:rPr>
                <w:rFonts w:ascii="宋体" w:eastAsia="宋体" w:hAnsi="宋体" w:cs="Times New Roman" w:hint="eastAsia"/>
                <w:color w:val="000000" w:themeColor="text1"/>
              </w:rPr>
              <w:t>投标人通过下载招标文件的交易平台递交电子投标文件。</w:t>
            </w:r>
          </w:p>
        </w:tc>
        <w:tc>
          <w:tcPr>
            <w:tcW w:w="3708" w:type="dxa"/>
            <w:vAlign w:val="center"/>
          </w:tcPr>
          <w:p w14:paraId="2DCA5B43" w14:textId="77777777" w:rsidR="002423AF" w:rsidRDefault="00000000">
            <w:pPr>
              <w:rPr>
                <w:rFonts w:ascii="宋体" w:eastAsia="宋体" w:hAnsi="宋体" w:cs="Times New Roman" w:hint="eastAsia"/>
                <w:color w:val="000000" w:themeColor="text1"/>
              </w:rPr>
            </w:pPr>
            <w:r>
              <w:rPr>
                <w:rFonts w:ascii="宋体" w:eastAsia="宋体" w:hAnsi="宋体" w:cs="Times New Roman" w:hint="eastAsia"/>
                <w:b/>
                <w:color w:val="000000" w:themeColor="text1"/>
              </w:rPr>
              <w:t>修改</w:t>
            </w:r>
            <w:r>
              <w:rPr>
                <w:rFonts w:ascii="宋体" w:eastAsia="宋体" w:hAnsi="宋体" w:cs="Times New Roman" w:hint="eastAsia"/>
                <w:color w:val="000000" w:themeColor="text1"/>
              </w:rPr>
              <w:t>：投标人通过下载招标文件的</w:t>
            </w:r>
            <w:r>
              <w:rPr>
                <w:rFonts w:ascii="宋体" w:eastAsia="宋体" w:hAnsi="宋体" w:cs="Times New Roman" w:hint="eastAsia"/>
                <w:color w:val="000000" w:themeColor="text1"/>
                <w:u w:val="single"/>
              </w:rPr>
              <w:t>广州公共资源交易中心</w:t>
            </w:r>
            <w:r>
              <w:rPr>
                <w:rFonts w:ascii="宋体" w:eastAsia="宋体" w:hAnsi="宋体" w:cs="Times New Roman" w:hint="eastAsia"/>
                <w:color w:val="000000" w:themeColor="text1"/>
              </w:rPr>
              <w:t>交易平台递交电子投标文件。</w:t>
            </w:r>
          </w:p>
        </w:tc>
      </w:tr>
      <w:tr w:rsidR="002423AF" w14:paraId="39C0D638" w14:textId="77777777" w:rsidTr="006B48DA">
        <w:trPr>
          <w:trHeight w:val="799"/>
          <w:jc w:val="center"/>
        </w:trPr>
        <w:tc>
          <w:tcPr>
            <w:tcW w:w="648" w:type="dxa"/>
            <w:vAlign w:val="center"/>
          </w:tcPr>
          <w:p w14:paraId="12DD64F6"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8</w:t>
            </w:r>
          </w:p>
        </w:tc>
        <w:tc>
          <w:tcPr>
            <w:tcW w:w="1260" w:type="dxa"/>
            <w:vAlign w:val="center"/>
          </w:tcPr>
          <w:p w14:paraId="5276DF73" w14:textId="77777777" w:rsidR="002423AF" w:rsidRDefault="00000000">
            <w:pPr>
              <w:spacing w:line="360" w:lineRule="auto"/>
              <w:jc w:val="center"/>
              <w:rPr>
                <w:rFonts w:ascii="宋体" w:eastAsia="宋体" w:hAnsi="宋体" w:cs="Times New Roman" w:hint="eastAsia"/>
                <w:color w:val="000000" w:themeColor="text1"/>
              </w:rPr>
            </w:pPr>
            <w:r>
              <w:rPr>
                <w:rFonts w:ascii="宋体" w:eastAsia="宋体" w:hAnsi="宋体" w:cs="Times New Roman"/>
                <w:color w:val="000000" w:themeColor="text1"/>
                <w:szCs w:val="21"/>
              </w:rPr>
              <w:t>3.8.1</w:t>
            </w:r>
          </w:p>
        </w:tc>
        <w:tc>
          <w:tcPr>
            <w:tcW w:w="3600" w:type="dxa"/>
          </w:tcPr>
          <w:p w14:paraId="35670D74" w14:textId="77777777" w:rsidR="002423AF" w:rsidRDefault="00000000">
            <w:pPr>
              <w:ind w:left="743" w:hangingChars="354" w:hanging="743"/>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提交投标文件光盘备用</w:t>
            </w:r>
          </w:p>
          <w:p w14:paraId="4D7BEA57" w14:textId="77777777" w:rsidR="002423AF" w:rsidRDefault="00000000">
            <w:pPr>
              <w:rPr>
                <w:rFonts w:ascii="宋体" w:eastAsia="宋体" w:hAnsi="宋体" w:cs="Times New Roman" w:hint="eastAsia"/>
                <w:color w:val="000000" w:themeColor="text1"/>
              </w:rPr>
            </w:pPr>
            <w:r>
              <w:rPr>
                <w:rFonts w:ascii="宋体" w:eastAsia="宋体" w:hAnsi="宋体" w:cs="宋体" w:hint="eastAsia"/>
                <w:color w:val="000000" w:themeColor="text1"/>
                <w:szCs w:val="21"/>
              </w:rPr>
              <w:t>投标人可</w:t>
            </w:r>
            <w:proofErr w:type="gramStart"/>
            <w:r>
              <w:rPr>
                <w:rFonts w:ascii="宋体" w:eastAsia="宋体" w:hAnsi="宋体" w:cs="宋体" w:hint="eastAsia"/>
                <w:color w:val="000000" w:themeColor="text1"/>
                <w:szCs w:val="21"/>
              </w:rPr>
              <w:t>制作非</w:t>
            </w:r>
            <w:proofErr w:type="gramEnd"/>
            <w:r>
              <w:rPr>
                <w:rFonts w:ascii="宋体" w:eastAsia="宋体" w:hAnsi="宋体" w:cs="宋体" w:hint="eastAsia"/>
                <w:color w:val="000000" w:themeColor="text1"/>
                <w:szCs w:val="21"/>
              </w:rPr>
              <w:t>加密的电子投标文件刻入光盘（</w:t>
            </w:r>
            <w:r>
              <w:rPr>
                <w:rFonts w:ascii="宋体" w:eastAsia="宋体" w:hAnsi="宋体" w:cs="宋体"/>
                <w:color w:val="000000" w:themeColor="text1"/>
                <w:szCs w:val="21"/>
              </w:rPr>
              <w:t>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c>
          <w:tcPr>
            <w:tcW w:w="3708" w:type="dxa"/>
          </w:tcPr>
          <w:p w14:paraId="25D9E539" w14:textId="77777777" w:rsidR="002423AF" w:rsidRDefault="00000000">
            <w:pPr>
              <w:ind w:left="746" w:hangingChars="354" w:hanging="746"/>
              <w:rPr>
                <w:rFonts w:ascii="宋体" w:eastAsia="宋体" w:hAnsi="宋体" w:cs="Times New Roman" w:hint="eastAsia"/>
                <w:color w:val="000000" w:themeColor="text1"/>
                <w:szCs w:val="21"/>
              </w:rPr>
            </w:pPr>
            <w:r>
              <w:rPr>
                <w:rFonts w:ascii="宋体" w:eastAsia="宋体" w:hAnsi="宋体" w:cs="Times New Roman" w:hint="eastAsia"/>
                <w:b/>
                <w:color w:val="000000" w:themeColor="text1"/>
              </w:rPr>
              <w:t>修改</w:t>
            </w:r>
            <w:r>
              <w:rPr>
                <w:rFonts w:ascii="宋体" w:eastAsia="宋体" w:hAnsi="宋体" w:cs="Times New Roman" w:hint="eastAsia"/>
                <w:color w:val="000000" w:themeColor="text1"/>
              </w:rPr>
              <w:t>：</w:t>
            </w:r>
            <w:r>
              <w:rPr>
                <w:rFonts w:ascii="宋体" w:eastAsia="宋体" w:hAnsi="宋体" w:cs="Times New Roman" w:hint="eastAsia"/>
                <w:color w:val="000000" w:themeColor="text1"/>
                <w:szCs w:val="21"/>
              </w:rPr>
              <w:t>提交投标文件光盘备用</w:t>
            </w:r>
          </w:p>
          <w:p w14:paraId="333B787A" w14:textId="77777777" w:rsidR="002423AF" w:rsidRDefault="00000000">
            <w:pPr>
              <w:autoSpaceDE w:val="0"/>
              <w:rPr>
                <w:rFonts w:ascii="宋体" w:hAnsi="宋体" w:cs="宋体" w:hint="eastAsia"/>
                <w:color w:val="000000" w:themeColor="text1"/>
                <w:szCs w:val="21"/>
                <w:lang w:bidi="ar"/>
              </w:rPr>
            </w:pPr>
            <w:r>
              <w:rPr>
                <w:rFonts w:ascii="宋体" w:hAnsi="宋体" w:cs="宋体" w:hint="eastAsia"/>
                <w:color w:val="000000" w:themeColor="text1"/>
                <w:szCs w:val="21"/>
                <w:lang w:bidi="ar"/>
              </w:rPr>
              <w:t>投标人可</w:t>
            </w:r>
            <w:proofErr w:type="gramStart"/>
            <w:r>
              <w:rPr>
                <w:rFonts w:ascii="宋体" w:hAnsi="宋体" w:cs="宋体" w:hint="eastAsia"/>
                <w:color w:val="000000" w:themeColor="text1"/>
                <w:szCs w:val="21"/>
                <w:lang w:bidi="ar"/>
              </w:rPr>
              <w:t>制作非</w:t>
            </w:r>
            <w:proofErr w:type="gramEnd"/>
            <w:r>
              <w:rPr>
                <w:rFonts w:ascii="宋体" w:hAnsi="宋体" w:cs="宋体" w:hint="eastAsia"/>
                <w:color w:val="000000" w:themeColor="text1"/>
                <w:szCs w:val="21"/>
                <w:lang w:bidi="ar"/>
              </w:rPr>
              <w:t>加密的电子投标文件刻入光盘（</w:t>
            </w:r>
            <w:r>
              <w:rPr>
                <w:rFonts w:ascii="宋体" w:hAnsi="宋体" w:cs="宋体" w:hint="eastAsia"/>
                <w:color w:val="000000" w:themeColor="text1"/>
                <w:szCs w:val="21"/>
                <w:u w:val="single"/>
                <w:lang w:bidi="ar"/>
              </w:rPr>
              <w:t>总信封</w:t>
            </w:r>
            <w:r>
              <w:rPr>
                <w:rFonts w:ascii="宋体" w:hAnsi="宋体" w:cs="宋体" w:hint="eastAsia"/>
                <w:color w:val="000000" w:themeColor="text1"/>
                <w:szCs w:val="21"/>
                <w:lang w:bidi="ar"/>
              </w:rPr>
              <w:t>1份，</w:t>
            </w:r>
            <w:r>
              <w:rPr>
                <w:rFonts w:ascii="宋体" w:hAnsi="宋体" w:cs="宋体" w:hint="eastAsia"/>
                <w:color w:val="000000" w:themeColor="text1"/>
                <w:szCs w:val="21"/>
                <w:u w:val="single"/>
                <w:lang w:bidi="ar"/>
              </w:rPr>
              <w:t>内含4个光盘</w:t>
            </w:r>
            <w:r>
              <w:rPr>
                <w:rFonts w:ascii="宋体" w:hAnsi="宋体" w:cs="宋体" w:hint="eastAsia"/>
                <w:color w:val="000000" w:themeColor="text1"/>
                <w:szCs w:val="21"/>
                <w:lang w:bidi="ar"/>
              </w:rPr>
              <w:t>）</w:t>
            </w:r>
            <w:r>
              <w:rPr>
                <w:rFonts w:ascii="宋体" w:hAnsi="宋体" w:cs="宋体" w:hint="eastAsia"/>
                <w:b/>
                <w:bCs/>
                <w:color w:val="000000" w:themeColor="text1"/>
                <w:szCs w:val="21"/>
                <w:u w:val="single"/>
                <w:lang w:bidi="ar"/>
              </w:rPr>
              <w:t>，光盘分类如下：</w:t>
            </w:r>
            <w:r>
              <w:rPr>
                <w:rFonts w:ascii="宋体" w:hAnsi="宋体" w:cs="宋体" w:hint="eastAsia"/>
                <w:color w:val="000000" w:themeColor="text1"/>
                <w:szCs w:val="21"/>
                <w:u w:val="single"/>
                <w:lang w:bidi="ar"/>
              </w:rPr>
              <w:t>①设计方案（暗标，单独密封在密封袋中，不得标注或做任何可以辨认投标人及专业技术人员身份的名称、印章、商标、图形等），②用于揭晓设计方案的可识别投标人身份的文件，③</w:t>
            </w:r>
            <w:r w:rsidRPr="00A6458A">
              <w:rPr>
                <w:rFonts w:ascii="宋体" w:hAnsi="宋体" w:cs="宋体" w:hint="eastAsia"/>
                <w:color w:val="000000" w:themeColor="text1"/>
                <w:szCs w:val="21"/>
                <w:u w:val="single"/>
                <w:lang w:bidi="ar"/>
              </w:rPr>
              <w:t>开标信封</w:t>
            </w:r>
            <w:r w:rsidRPr="00A6458A">
              <w:rPr>
                <w:rFonts w:ascii="宋体" w:hAnsi="宋体" w:cs="宋体" w:hint="eastAsia"/>
                <w:b/>
                <w:bCs/>
                <w:color w:val="000000" w:themeColor="text1"/>
                <w:szCs w:val="21"/>
                <w:u w:val="single"/>
              </w:rPr>
              <w:t>（开标信封需包含的内容详见备注）</w:t>
            </w:r>
            <w:r w:rsidRPr="00A6458A">
              <w:rPr>
                <w:rFonts w:ascii="宋体" w:hAnsi="宋体" w:cs="宋体" w:hint="eastAsia"/>
                <w:color w:val="000000" w:themeColor="text1"/>
                <w:szCs w:val="21"/>
                <w:u w:val="single"/>
                <w:lang w:bidi="ar"/>
              </w:rPr>
              <w:t>、资格审查文件及其他文件（如有）、报价文件，</w:t>
            </w:r>
            <w:r>
              <w:rPr>
                <w:rFonts w:ascii="宋体" w:hAnsi="宋体" w:cs="宋体" w:hint="eastAsia"/>
                <w:color w:val="000000" w:themeColor="text1"/>
                <w:szCs w:val="21"/>
                <w:u w:val="single"/>
                <w:lang w:bidi="ar"/>
              </w:rPr>
              <w:t>④定标文件。在招标公告规定的时间、地点提交备用。</w:t>
            </w:r>
            <w:r>
              <w:rPr>
                <w:rFonts w:ascii="宋体" w:hAnsi="宋体" w:cs="宋体" w:hint="eastAsia"/>
                <w:color w:val="000000" w:themeColor="text1"/>
                <w:szCs w:val="21"/>
                <w:lang w:bidi="ar"/>
              </w:rPr>
              <w:t>刻录好的投标文件光盘密封在密封袋中，并在封口处加盖投标人单位公章</w:t>
            </w:r>
            <w:r>
              <w:rPr>
                <w:rFonts w:ascii="宋体" w:hAnsi="宋体" w:cs="宋体" w:hint="eastAsia"/>
                <w:color w:val="000000" w:themeColor="text1"/>
                <w:szCs w:val="21"/>
                <w:u w:val="single"/>
                <w:lang w:bidi="ar"/>
              </w:rPr>
              <w:t>（设计方案光盘除外）</w:t>
            </w:r>
            <w:r>
              <w:rPr>
                <w:rFonts w:ascii="宋体" w:hAnsi="宋体" w:cs="宋体" w:hint="eastAsia"/>
                <w:color w:val="000000" w:themeColor="text1"/>
                <w:szCs w:val="21"/>
                <w:lang w:bidi="ar"/>
              </w:rPr>
              <w:t>。密封袋上应写明项目名称和招标人名称</w:t>
            </w:r>
            <w:r>
              <w:rPr>
                <w:rFonts w:ascii="宋体" w:hAnsi="宋体" w:cs="宋体" w:hint="eastAsia"/>
                <w:color w:val="000000" w:themeColor="text1"/>
                <w:szCs w:val="21"/>
                <w:u w:val="single"/>
                <w:lang w:bidi="ar"/>
              </w:rPr>
              <w:t>（设计方案光盘除外）</w:t>
            </w:r>
            <w:r>
              <w:rPr>
                <w:rFonts w:ascii="宋体" w:hAnsi="宋体" w:cs="宋体" w:hint="eastAsia"/>
                <w:color w:val="000000" w:themeColor="text1"/>
                <w:szCs w:val="21"/>
                <w:lang w:bidi="ar"/>
              </w:rPr>
              <w:t>。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0B899FB7" w14:textId="77777777" w:rsidR="002423AF" w:rsidRDefault="00000000">
            <w:pPr>
              <w:rPr>
                <w:rFonts w:ascii="宋体" w:eastAsia="宋体" w:hAnsi="宋体" w:cs="Times New Roman" w:hint="eastAsia"/>
                <w:b/>
                <w:color w:val="000000" w:themeColor="text1"/>
              </w:rPr>
            </w:pPr>
            <w:r>
              <w:rPr>
                <w:rFonts w:ascii="宋体" w:hAnsi="宋体" w:cs="宋体" w:hint="eastAsia"/>
                <w:b/>
                <w:bCs/>
                <w:color w:val="000000" w:themeColor="text1"/>
                <w:szCs w:val="21"/>
                <w:u w:val="single"/>
                <w:lang w:bidi="ar"/>
              </w:rPr>
              <w:t>注：光盘中的“开标信封”需包含的内容：填妥并签字盖章的《投标书》（格式见附录6），联合体同时附填妥并签字盖章的《联合体共同投标协议》（格式见附录7）。</w:t>
            </w:r>
          </w:p>
        </w:tc>
      </w:tr>
      <w:tr w:rsidR="002423AF" w14:paraId="5F3D4F77" w14:textId="77777777" w:rsidTr="006B48DA">
        <w:trPr>
          <w:trHeight w:val="799"/>
          <w:jc w:val="center"/>
        </w:trPr>
        <w:tc>
          <w:tcPr>
            <w:tcW w:w="648" w:type="dxa"/>
            <w:vAlign w:val="center"/>
          </w:tcPr>
          <w:p w14:paraId="35E6F8A9"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9</w:t>
            </w:r>
          </w:p>
        </w:tc>
        <w:tc>
          <w:tcPr>
            <w:tcW w:w="1260" w:type="dxa"/>
            <w:vAlign w:val="center"/>
          </w:tcPr>
          <w:p w14:paraId="78DE4ED2" w14:textId="77777777" w:rsidR="002423AF"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color w:val="000000" w:themeColor="text1"/>
                <w:szCs w:val="21"/>
              </w:rPr>
              <w:t>3.10.1</w:t>
            </w:r>
          </w:p>
        </w:tc>
        <w:tc>
          <w:tcPr>
            <w:tcW w:w="3600" w:type="dxa"/>
            <w:vAlign w:val="center"/>
          </w:tcPr>
          <w:p w14:paraId="0382CFEB" w14:textId="77777777" w:rsidR="002423AF" w:rsidRDefault="00000000">
            <w:pPr>
              <w:rPr>
                <w:rFonts w:ascii="宋体" w:eastAsia="宋体" w:hAnsi="宋体" w:cs="宋体" w:hint="eastAsia"/>
                <w:color w:val="000000" w:themeColor="text1"/>
                <w:szCs w:val="21"/>
              </w:rPr>
            </w:pPr>
            <w:r>
              <w:rPr>
                <w:rFonts w:ascii="宋体" w:eastAsia="宋体" w:hAnsi="宋体" w:cs="Times New Roman" w:hint="eastAsia"/>
                <w:color w:val="000000" w:themeColor="text1"/>
              </w:rPr>
              <w:t>投标人不需要提交投标保证金，评标结果揭晓后，中标候选人所得投标补偿转作</w:t>
            </w:r>
            <w:r>
              <w:rPr>
                <w:rFonts w:ascii="宋体" w:eastAsia="宋体" w:hAnsi="宋体" w:cs="Times New Roman" w:hint="eastAsia"/>
                <w:color w:val="000000" w:themeColor="text1"/>
                <w:szCs w:val="21"/>
              </w:rPr>
              <w:t>保证金，</w:t>
            </w:r>
            <w:r>
              <w:rPr>
                <w:rFonts w:ascii="宋体" w:eastAsia="宋体" w:hAnsi="宋体" w:cs="Times New Roman" w:hint="eastAsia"/>
                <w:color w:val="000000" w:themeColor="text1"/>
              </w:rPr>
              <w:t>确定中标人后立即返</w:t>
            </w:r>
            <w:r>
              <w:rPr>
                <w:rFonts w:ascii="宋体" w:eastAsia="宋体" w:hAnsi="宋体" w:cs="Times New Roman" w:hint="eastAsia"/>
                <w:color w:val="000000" w:themeColor="text1"/>
              </w:rPr>
              <w:lastRenderedPageBreak/>
              <w:t>还，其中中标人的保证金</w:t>
            </w:r>
            <w:proofErr w:type="gramStart"/>
            <w:r>
              <w:rPr>
                <w:rFonts w:ascii="宋体" w:eastAsia="宋体" w:hAnsi="宋体" w:cs="Times New Roman" w:hint="eastAsia"/>
                <w:color w:val="000000" w:themeColor="text1"/>
              </w:rPr>
              <w:t>待</w:t>
            </w:r>
            <w:r>
              <w:rPr>
                <w:rFonts w:ascii="宋体" w:eastAsia="宋体" w:hAnsi="宋体" w:cs="Times New Roman" w:hint="eastAsia"/>
                <w:color w:val="000000" w:themeColor="text1"/>
                <w:szCs w:val="21"/>
              </w:rPr>
              <w:t>签订</w:t>
            </w:r>
            <w:proofErr w:type="gramEnd"/>
            <w:r>
              <w:rPr>
                <w:rFonts w:ascii="宋体" w:eastAsia="宋体" w:hAnsi="宋体" w:cs="Times New Roman" w:hint="eastAsia"/>
                <w:color w:val="000000" w:themeColor="text1"/>
                <w:szCs w:val="21"/>
              </w:rPr>
              <w:t>合同后</w:t>
            </w:r>
            <w:r>
              <w:rPr>
                <w:rFonts w:ascii="宋体" w:eastAsia="宋体" w:hAnsi="宋体" w:cs="Times New Roman" w:hint="eastAsia"/>
                <w:color w:val="000000" w:themeColor="text1"/>
              </w:rPr>
              <w:t>立即返还</w:t>
            </w:r>
            <w:r>
              <w:rPr>
                <w:rFonts w:ascii="宋体" w:eastAsia="宋体" w:hAnsi="宋体" w:cs="Times New Roman" w:hint="eastAsia"/>
                <w:color w:val="000000" w:themeColor="text1"/>
                <w:szCs w:val="21"/>
              </w:rPr>
              <w:t>。如果重新招标，</w:t>
            </w:r>
            <w:r>
              <w:rPr>
                <w:rFonts w:ascii="宋体" w:eastAsia="宋体" w:hAnsi="宋体" w:cs="Times New Roman" w:hint="eastAsia"/>
                <w:color w:val="000000" w:themeColor="text1"/>
              </w:rPr>
              <w:t>保证金立即返还。</w:t>
            </w:r>
          </w:p>
        </w:tc>
        <w:tc>
          <w:tcPr>
            <w:tcW w:w="3708" w:type="dxa"/>
            <w:vAlign w:val="center"/>
          </w:tcPr>
          <w:p w14:paraId="4C6F2723" w14:textId="77777777" w:rsidR="002423AF" w:rsidRDefault="00000000">
            <w:pPr>
              <w:rPr>
                <w:rFonts w:ascii="宋体" w:eastAsia="宋体" w:hAnsi="宋体" w:cs="宋体" w:hint="eastAsia"/>
                <w:color w:val="000000" w:themeColor="text1"/>
                <w:szCs w:val="21"/>
              </w:rPr>
            </w:pPr>
            <w:r>
              <w:rPr>
                <w:rFonts w:ascii="宋体" w:eastAsia="宋体" w:hAnsi="宋体" w:cs="Times New Roman" w:hint="eastAsia"/>
                <w:b/>
                <w:color w:val="000000" w:themeColor="text1"/>
              </w:rPr>
              <w:lastRenderedPageBreak/>
              <w:t>修改</w:t>
            </w:r>
            <w:r>
              <w:rPr>
                <w:rFonts w:ascii="宋体" w:eastAsia="宋体" w:hAnsi="宋体" w:cs="Times New Roman" w:hint="eastAsia"/>
                <w:color w:val="000000" w:themeColor="text1"/>
              </w:rPr>
              <w:t>：投标人不需要提交投标保证金。</w:t>
            </w:r>
          </w:p>
        </w:tc>
      </w:tr>
      <w:tr w:rsidR="002423AF" w14:paraId="76B76CAA" w14:textId="77777777" w:rsidTr="006B48DA">
        <w:trPr>
          <w:trHeight w:val="799"/>
          <w:jc w:val="center"/>
        </w:trPr>
        <w:tc>
          <w:tcPr>
            <w:tcW w:w="648" w:type="dxa"/>
            <w:vAlign w:val="center"/>
          </w:tcPr>
          <w:p w14:paraId="4E1E7BB2"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10</w:t>
            </w:r>
          </w:p>
        </w:tc>
        <w:tc>
          <w:tcPr>
            <w:tcW w:w="1260" w:type="dxa"/>
            <w:vAlign w:val="center"/>
          </w:tcPr>
          <w:p w14:paraId="027C31FC" w14:textId="77777777" w:rsidR="002423AF" w:rsidRDefault="00000000">
            <w:pPr>
              <w:snapToGrid w:val="0"/>
              <w:spacing w:line="360" w:lineRule="auto"/>
              <w:ind w:firstLineChars="100" w:firstLine="210"/>
              <w:rPr>
                <w:rFonts w:ascii="宋体" w:eastAsia="宋体" w:hAnsi="宋体" w:cs="宋体" w:hint="eastAsia"/>
                <w:color w:val="000000" w:themeColor="text1"/>
                <w:szCs w:val="21"/>
              </w:rPr>
            </w:pPr>
            <w:r>
              <w:rPr>
                <w:rFonts w:ascii="宋体" w:eastAsia="宋体" w:hAnsi="宋体" w:cs="宋体"/>
                <w:color w:val="000000" w:themeColor="text1"/>
                <w:szCs w:val="21"/>
              </w:rPr>
              <w:t>3.10.2</w:t>
            </w:r>
          </w:p>
        </w:tc>
        <w:tc>
          <w:tcPr>
            <w:tcW w:w="3600" w:type="dxa"/>
            <w:vAlign w:val="center"/>
          </w:tcPr>
          <w:p w14:paraId="71964D9C" w14:textId="77777777" w:rsidR="002423AF" w:rsidRDefault="00000000">
            <w:pPr>
              <w:snapToGrid w:val="0"/>
              <w:rPr>
                <w:rFonts w:ascii="宋体" w:eastAsia="宋体" w:hAnsi="宋体" w:cs="Times New Roman" w:hint="eastAsia"/>
                <w:color w:val="000000" w:themeColor="text1"/>
              </w:rPr>
            </w:pPr>
            <w:r>
              <w:rPr>
                <w:rFonts w:ascii="宋体" w:eastAsia="宋体" w:hAnsi="宋体" w:cs="Times New Roman" w:hint="eastAsia"/>
                <w:color w:val="000000" w:themeColor="text1"/>
                <w:kern w:val="0"/>
              </w:rPr>
              <w:t>投标有效期</w:t>
            </w:r>
            <w:r>
              <w:rPr>
                <w:rFonts w:ascii="宋体" w:eastAsia="宋体" w:hAnsi="宋体" w:cs="Times New Roman"/>
                <w:color w:val="000000" w:themeColor="text1"/>
                <w:kern w:val="0"/>
              </w:rPr>
              <w:t>90天，</w:t>
            </w:r>
            <w:r>
              <w:rPr>
                <w:rFonts w:ascii="宋体" w:eastAsia="宋体" w:hAnsi="宋体" w:cs="Times New Roman" w:hint="eastAsia"/>
                <w:color w:val="000000" w:themeColor="text1"/>
                <w:szCs w:val="21"/>
              </w:rPr>
              <w:t>从提交投标文件截止日起计算。在提交投标文件截止时间后到招标文件规定的投标有效期终止之前，投标人不得补充、修改或者撤回其投标文件，否则其保证金将被没收。</w:t>
            </w:r>
          </w:p>
        </w:tc>
        <w:tc>
          <w:tcPr>
            <w:tcW w:w="3708" w:type="dxa"/>
            <w:vAlign w:val="center"/>
          </w:tcPr>
          <w:p w14:paraId="2E2C5B4D" w14:textId="77777777" w:rsidR="002423AF" w:rsidRDefault="00000000">
            <w:pPr>
              <w:snapToGrid w:val="0"/>
              <w:rPr>
                <w:rFonts w:ascii="宋体" w:eastAsia="宋体" w:hAnsi="宋体" w:cs="Times New Roman" w:hint="eastAsia"/>
                <w:b/>
                <w:color w:val="000000" w:themeColor="text1"/>
              </w:rPr>
            </w:pPr>
            <w:r>
              <w:rPr>
                <w:rFonts w:ascii="宋体" w:eastAsia="宋体" w:hAnsi="宋体" w:cs="Times New Roman" w:hint="eastAsia"/>
                <w:b/>
                <w:color w:val="000000" w:themeColor="text1"/>
              </w:rPr>
              <w:t>修改</w:t>
            </w:r>
            <w:r>
              <w:rPr>
                <w:rFonts w:ascii="宋体" w:eastAsia="宋体" w:hAnsi="宋体" w:cs="Times New Roman" w:hint="eastAsia"/>
                <w:color w:val="000000" w:themeColor="text1"/>
              </w:rPr>
              <w:t>：</w:t>
            </w:r>
            <w:r>
              <w:rPr>
                <w:rFonts w:ascii="宋体" w:eastAsia="宋体" w:hAnsi="宋体" w:cs="Times New Roman" w:hint="eastAsia"/>
                <w:color w:val="000000" w:themeColor="text1"/>
                <w:szCs w:val="21"/>
              </w:rPr>
              <w:t>投标有效期</w:t>
            </w:r>
            <w:r>
              <w:rPr>
                <w:rFonts w:ascii="宋体" w:eastAsia="宋体" w:hAnsi="宋体" w:cs="Times New Roman"/>
                <w:color w:val="000000" w:themeColor="text1"/>
                <w:szCs w:val="21"/>
              </w:rPr>
              <w:t>90日历天，从提交投标文件截止日起计算</w:t>
            </w:r>
            <w:r>
              <w:rPr>
                <w:rFonts w:ascii="宋体" w:eastAsia="宋体" w:hAnsi="宋体" w:cs="Times New Roman" w:hint="eastAsia"/>
                <w:color w:val="000000" w:themeColor="text1"/>
                <w:szCs w:val="21"/>
                <w:u w:val="single"/>
              </w:rPr>
              <w:t>，如出现异议或投诉，则投标有效期自动延长至异议或投诉处理结束。</w:t>
            </w:r>
            <w:r>
              <w:rPr>
                <w:rFonts w:ascii="宋体" w:eastAsia="宋体" w:hAnsi="宋体" w:cs="Times New Roman" w:hint="eastAsia"/>
                <w:color w:val="000000" w:themeColor="text1"/>
                <w:szCs w:val="21"/>
              </w:rPr>
              <w:t>在提交投标文件截止时间后到招标文件规定的投标有效期终止之前，投标人不得补充、修改或者撤回其投标文件。</w:t>
            </w:r>
          </w:p>
        </w:tc>
      </w:tr>
      <w:tr w:rsidR="002423AF" w14:paraId="78A928B3" w14:textId="77777777" w:rsidTr="006B48DA">
        <w:trPr>
          <w:trHeight w:val="799"/>
          <w:jc w:val="center"/>
        </w:trPr>
        <w:tc>
          <w:tcPr>
            <w:tcW w:w="648" w:type="dxa"/>
            <w:vAlign w:val="center"/>
          </w:tcPr>
          <w:p w14:paraId="75D0B1D6"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435726" w14:textId="77777777" w:rsidR="002423AF" w:rsidRDefault="00000000">
            <w:pPr>
              <w:snapToGrid w:val="0"/>
              <w:spacing w:line="360" w:lineRule="auto"/>
              <w:ind w:firstLineChars="100" w:firstLine="210"/>
              <w:rPr>
                <w:rFonts w:ascii="宋体" w:eastAsia="宋体" w:hAnsi="宋体" w:cs="宋体" w:hint="eastAsia"/>
                <w:color w:val="000000" w:themeColor="text1"/>
                <w:szCs w:val="21"/>
              </w:rPr>
            </w:pPr>
            <w:r>
              <w:rPr>
                <w:rFonts w:ascii="宋体" w:eastAsia="宋体" w:hAnsi="宋体" w:cs="宋体"/>
                <w:color w:val="000000" w:themeColor="text1"/>
                <w:szCs w:val="21"/>
                <w:lang w:bidi="ar"/>
              </w:rPr>
              <w:t>3.11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C73491C"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color w:val="000000" w:themeColor="text1"/>
                <w:szCs w:val="21"/>
                <w:lang w:bidi="ar"/>
              </w:rPr>
              <w:t>3.11</w:t>
            </w:r>
            <w:r>
              <w:rPr>
                <w:rFonts w:ascii="宋体" w:eastAsia="宋体" w:hAnsi="宋体" w:cs="宋体" w:hint="eastAsia"/>
                <w:b/>
                <w:color w:val="000000" w:themeColor="text1"/>
                <w:szCs w:val="21"/>
                <w:lang w:bidi="ar"/>
              </w:rPr>
              <w:t>投标人不得存在下列情形之一：</w:t>
            </w:r>
          </w:p>
          <w:p w14:paraId="7DC89E1F"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color w:val="000000" w:themeColor="text1"/>
                <w:szCs w:val="21"/>
                <w:lang w:bidi="ar"/>
              </w:rPr>
              <w:t xml:space="preserve"> </w:t>
            </w: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1）为招标人不具有独立法人资格的附属机构（单位）；</w:t>
            </w:r>
          </w:p>
          <w:p w14:paraId="1466FB22"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2）与招标人存在利害关系且可能影响招标公正性；</w:t>
            </w:r>
          </w:p>
          <w:p w14:paraId="4DBD022B"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3）与本招标项目的其他投标人为同一个单位负责人；</w:t>
            </w:r>
          </w:p>
          <w:p w14:paraId="67091C03"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4）与本招标项目的其他投标人存在控股、管理关系；</w:t>
            </w:r>
          </w:p>
          <w:p w14:paraId="63848A9C"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5）为本招标项目的代建人；</w:t>
            </w:r>
          </w:p>
          <w:p w14:paraId="6EC6759C"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6）为本招标项目的招标代理机构；</w:t>
            </w:r>
          </w:p>
          <w:p w14:paraId="4E9AD3F0"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7）与本招标项目的代建人或招标代理机构同为一个法定代表人；</w:t>
            </w:r>
          </w:p>
          <w:p w14:paraId="24C1782E"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8）与本招标项目的代建人或招标代</w:t>
            </w:r>
            <w:r>
              <w:rPr>
                <w:rFonts w:ascii="宋体" w:eastAsia="宋体" w:hAnsi="宋体" w:cs="宋体" w:hint="eastAsia"/>
                <w:color w:val="000000" w:themeColor="text1"/>
                <w:szCs w:val="21"/>
                <w:lang w:bidi="ar"/>
              </w:rPr>
              <w:t>理机构存在控股或参股关系；</w:t>
            </w:r>
          </w:p>
          <w:p w14:paraId="2D2C35F5"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9）被依法暂停或者取消投标资格；</w:t>
            </w:r>
          </w:p>
          <w:p w14:paraId="141EC927"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10）被责令停产停业、暂扣或者吊销许可证、暂扣或者吊销执照；</w:t>
            </w:r>
          </w:p>
          <w:p w14:paraId="7C17AC24"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11）进入清算程序，或被宣告破产，或其他丧失履约能力的情形；</w:t>
            </w:r>
          </w:p>
          <w:p w14:paraId="3333CC27"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12）在最近三年内发生重大设计质量问题（以相关行业主管部门的行政处罚决定或司法机关出具的有关法律文书为准）；</w:t>
            </w:r>
          </w:p>
          <w:p w14:paraId="652BBD5F"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13）被工商行政管理机关在全国企业信用信息公示系统中列入严重违法失信企业名单；</w:t>
            </w:r>
          </w:p>
          <w:p w14:paraId="5A0CD11C"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14）被最高人民法院在“信用中国”网站（www.creditchina.gov.cn）或各级信用信息共享平台中列入失信被执行人名单；</w:t>
            </w:r>
          </w:p>
          <w:p w14:paraId="38BEF2B8" w14:textId="77777777" w:rsidR="002423AF" w:rsidRDefault="00000000">
            <w:pPr>
              <w:snapToGrid w:val="0"/>
              <w:rPr>
                <w:rFonts w:ascii="宋体" w:eastAsia="宋体" w:hAnsi="宋体" w:cs="Times New Roman" w:hint="eastAsia"/>
                <w:color w:val="000000" w:themeColor="text1"/>
                <w:kern w:val="0"/>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15）在近三年内投标人或其法定代表人、拟委任的项目负责人有行贿犯罪行为的。</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107244A1"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b/>
                <w:color w:val="000000" w:themeColor="text1"/>
                <w:szCs w:val="21"/>
                <w:lang w:bidi="ar"/>
              </w:rPr>
              <w:t>修改：</w:t>
            </w:r>
            <w:r>
              <w:rPr>
                <w:rFonts w:ascii="宋体" w:eastAsia="宋体" w:hAnsi="宋体" w:cs="宋体"/>
                <w:color w:val="000000" w:themeColor="text1"/>
                <w:szCs w:val="21"/>
                <w:lang w:bidi="ar"/>
              </w:rPr>
              <w:t>3.11</w:t>
            </w:r>
            <w:r>
              <w:rPr>
                <w:rFonts w:ascii="宋体" w:eastAsia="宋体" w:hAnsi="宋体" w:cs="宋体" w:hint="eastAsia"/>
                <w:b/>
                <w:color w:val="000000" w:themeColor="text1"/>
                <w:szCs w:val="21"/>
                <w:lang w:bidi="ar"/>
              </w:rPr>
              <w:t>投标人不得存在下列情形之一：</w:t>
            </w:r>
          </w:p>
          <w:p w14:paraId="0ABF886B"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color w:val="000000" w:themeColor="text1"/>
                <w:szCs w:val="21"/>
                <w:lang w:bidi="ar"/>
              </w:rPr>
              <w:t xml:space="preserve"> </w:t>
            </w: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1）为招标人不具有独立法人资格的附属机构（单位）；</w:t>
            </w:r>
          </w:p>
          <w:p w14:paraId="70E11FA0"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2）与招标人存在利害关系且可能影响招标公正性；</w:t>
            </w:r>
          </w:p>
          <w:p w14:paraId="07872428"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3）与本招标项目的其他投标人为同一个单位负责人；</w:t>
            </w:r>
          </w:p>
          <w:p w14:paraId="6682BCB7"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4）与本招标项目的其他投标人存在控股、管理关系；</w:t>
            </w:r>
          </w:p>
          <w:p w14:paraId="408E9C6F"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5）为本招标项目的代建人；</w:t>
            </w:r>
          </w:p>
          <w:p w14:paraId="3A143401"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6）为本招标项目的招标代理机构；</w:t>
            </w:r>
          </w:p>
          <w:p w14:paraId="341BD07F"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7）与本招标项目的代建人或招标代理机构同为一个法定代表人；</w:t>
            </w:r>
          </w:p>
          <w:p w14:paraId="2A1A7294"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8）与本招标项目的代建人或招标代理机构存在控股或参股关系；</w:t>
            </w:r>
          </w:p>
          <w:p w14:paraId="53AA5475" w14:textId="77777777" w:rsidR="002423AF" w:rsidRDefault="00000000">
            <w:pPr>
              <w:rPr>
                <w:rFonts w:ascii="宋体" w:eastAsia="宋体" w:hAnsi="宋体" w:cs="宋体" w:hint="eastAsia"/>
                <w:color w:val="000000" w:themeColor="text1"/>
                <w:szCs w:val="21"/>
                <w:u w:val="single"/>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9）被依法暂停或者取消投标资格；</w:t>
            </w:r>
            <w:r>
              <w:rPr>
                <w:rFonts w:ascii="宋体" w:eastAsia="宋体" w:hAnsi="宋体" w:cs="宋体" w:hint="eastAsia"/>
                <w:color w:val="000000" w:themeColor="text1"/>
                <w:szCs w:val="21"/>
                <w:u w:val="single"/>
                <w:lang w:bidi="ar"/>
              </w:rPr>
              <w:t>（本项事实应当以根据《中华人民共和国行政处罚法》依法</w:t>
            </w:r>
            <w:proofErr w:type="gramStart"/>
            <w:r>
              <w:rPr>
                <w:rFonts w:ascii="宋体" w:eastAsia="宋体" w:hAnsi="宋体" w:cs="宋体" w:hint="eastAsia"/>
                <w:color w:val="000000" w:themeColor="text1"/>
                <w:szCs w:val="21"/>
                <w:u w:val="single"/>
                <w:lang w:bidi="ar"/>
              </w:rPr>
              <w:t>作出</w:t>
            </w:r>
            <w:proofErr w:type="gramEnd"/>
            <w:r>
              <w:rPr>
                <w:rFonts w:ascii="宋体" w:eastAsia="宋体" w:hAnsi="宋体" w:cs="宋体" w:hint="eastAsia"/>
                <w:color w:val="000000" w:themeColor="text1"/>
                <w:szCs w:val="21"/>
                <w:u w:val="single"/>
                <w:lang w:bidi="ar"/>
              </w:rPr>
              <w:t>并已经生效的行政处罚决定为认定依据。行政处罚决定中已经明确的暂停或取消投标资格的区域范围不包含本招标项目建设地点的，不受该项规定限制）</w:t>
            </w:r>
          </w:p>
          <w:p w14:paraId="4876EB4A"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10）被责令停产停业、暂扣或者吊销许可证、暂扣或者吊销执照</w:t>
            </w:r>
            <w:r>
              <w:rPr>
                <w:rFonts w:ascii="宋体" w:eastAsia="宋体" w:hAnsi="宋体" w:cs="宋体" w:hint="eastAsia"/>
                <w:color w:val="000000" w:themeColor="text1"/>
                <w:szCs w:val="21"/>
                <w:u w:val="single"/>
                <w:lang w:bidi="ar"/>
              </w:rPr>
              <w:t>（本项事实应当以根据《中华人民共和国行政处罚法》依法</w:t>
            </w:r>
            <w:proofErr w:type="gramStart"/>
            <w:r>
              <w:rPr>
                <w:rFonts w:ascii="宋体" w:eastAsia="宋体" w:hAnsi="宋体" w:cs="宋体" w:hint="eastAsia"/>
                <w:color w:val="000000" w:themeColor="text1"/>
                <w:szCs w:val="21"/>
                <w:u w:val="single"/>
                <w:lang w:bidi="ar"/>
              </w:rPr>
              <w:t>作出</w:t>
            </w:r>
            <w:proofErr w:type="gramEnd"/>
            <w:r>
              <w:rPr>
                <w:rFonts w:ascii="宋体" w:eastAsia="宋体" w:hAnsi="宋体" w:cs="宋体" w:hint="eastAsia"/>
                <w:color w:val="000000" w:themeColor="text1"/>
                <w:szCs w:val="21"/>
                <w:u w:val="single"/>
                <w:lang w:bidi="ar"/>
              </w:rPr>
              <w:t>并已经生效的行政处罚决定为认定依据。）</w:t>
            </w:r>
            <w:r>
              <w:rPr>
                <w:rFonts w:ascii="宋体" w:eastAsia="宋体" w:hAnsi="宋体" w:cs="宋体" w:hint="eastAsia"/>
                <w:color w:val="000000" w:themeColor="text1"/>
                <w:szCs w:val="21"/>
                <w:lang w:bidi="ar"/>
              </w:rPr>
              <w:t>；</w:t>
            </w:r>
          </w:p>
          <w:p w14:paraId="152D471C" w14:textId="77777777" w:rsidR="002423AF" w:rsidRDefault="00000000">
            <w:pPr>
              <w:rPr>
                <w:rFonts w:ascii="宋体" w:eastAsia="宋体" w:hAnsi="宋体" w:cs="宋体" w:hint="eastAsia"/>
                <w:color w:val="000000" w:themeColor="text1"/>
                <w:szCs w:val="21"/>
                <w:lang w:bidi="ar"/>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11）进入清算程序，或被宣告破产，或其他丧失履约能力的情形；</w:t>
            </w:r>
          </w:p>
          <w:p w14:paraId="050DACC1" w14:textId="77777777" w:rsidR="002423AF" w:rsidRDefault="00000000">
            <w:pPr>
              <w:snapToGrid w:val="0"/>
              <w:rPr>
                <w:rFonts w:ascii="宋体" w:eastAsia="宋体" w:hAnsi="宋体" w:cs="Times New Roman" w:hint="eastAsia"/>
                <w:b/>
                <w:color w:val="000000" w:themeColor="text1"/>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12）在最近三年内发生重大设计质量问题</w:t>
            </w:r>
            <w:r>
              <w:rPr>
                <w:rFonts w:ascii="宋体" w:eastAsia="宋体" w:hAnsi="宋体" w:cs="宋体" w:hint="eastAsia"/>
                <w:color w:val="000000" w:themeColor="text1"/>
                <w:szCs w:val="21"/>
                <w:u w:val="single"/>
                <w:lang w:bidi="ar"/>
              </w:rPr>
              <w:t>（“重大设计质量问题”应当以相关行业主管部门的行政处罚决定或者司法机关出具的有关法律文书为准。“最近三年”是指从投标截止时间之日起逆推三年，以相关行业主管部门、司</w:t>
            </w:r>
            <w:r>
              <w:rPr>
                <w:rFonts w:ascii="宋体" w:eastAsia="宋体" w:hAnsi="宋体" w:cs="宋体" w:hint="eastAsia"/>
                <w:color w:val="000000" w:themeColor="text1"/>
                <w:szCs w:val="21"/>
                <w:u w:val="single"/>
                <w:lang w:bidi="ar"/>
              </w:rPr>
              <w:lastRenderedPageBreak/>
              <w:t>法机关、仲裁机构出具的生效文件的落款时间起计算）</w:t>
            </w:r>
            <w:r>
              <w:rPr>
                <w:rFonts w:ascii="宋体" w:eastAsia="宋体" w:hAnsi="宋体" w:cs="宋体" w:hint="eastAsia"/>
                <w:color w:val="000000" w:themeColor="text1"/>
                <w:szCs w:val="21"/>
                <w:lang w:bidi="ar"/>
              </w:rPr>
              <w:t>；</w:t>
            </w:r>
          </w:p>
        </w:tc>
      </w:tr>
      <w:tr w:rsidR="002423AF" w14:paraId="5B0370A0" w14:textId="77777777" w:rsidTr="006B48DA">
        <w:trPr>
          <w:trHeight w:val="799"/>
          <w:jc w:val="center"/>
        </w:trPr>
        <w:tc>
          <w:tcPr>
            <w:tcW w:w="648" w:type="dxa"/>
            <w:vAlign w:val="center"/>
          </w:tcPr>
          <w:p w14:paraId="0C8B4AE6"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lastRenderedPageBreak/>
              <w:t>12</w:t>
            </w:r>
          </w:p>
        </w:tc>
        <w:tc>
          <w:tcPr>
            <w:tcW w:w="1260" w:type="dxa"/>
            <w:vAlign w:val="center"/>
          </w:tcPr>
          <w:p w14:paraId="56C5145F" w14:textId="77777777" w:rsidR="002423AF"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color w:val="000000" w:themeColor="text1"/>
                <w:szCs w:val="21"/>
              </w:rPr>
              <w:t>4.2.1</w:t>
            </w:r>
          </w:p>
        </w:tc>
        <w:tc>
          <w:tcPr>
            <w:tcW w:w="3600" w:type="dxa"/>
            <w:vAlign w:val="center"/>
          </w:tcPr>
          <w:p w14:paraId="61AB70E7" w14:textId="77777777" w:rsidR="002423AF" w:rsidRDefault="00000000">
            <w:pPr>
              <w:rPr>
                <w:rFonts w:ascii="宋体" w:eastAsia="宋体" w:hAnsi="宋体" w:cs="Times New Roman" w:hint="eastAsia"/>
                <w:color w:val="000000" w:themeColor="text1"/>
                <w:kern w:val="0"/>
              </w:rPr>
            </w:pPr>
            <w:r>
              <w:rPr>
                <w:rFonts w:ascii="宋体" w:eastAsia="宋体" w:hAnsi="宋体" w:cs="Times New Roman" w:hint="eastAsia"/>
                <w:color w:val="000000" w:themeColor="text1"/>
              </w:rPr>
              <w:t>评标委员会由</w:t>
            </w:r>
            <w:r>
              <w:rPr>
                <w:rFonts w:ascii="宋体" w:eastAsia="宋体" w:hAnsi="宋体" w:cs="Times New Roman" w:hint="eastAsia"/>
                <w:color w:val="000000" w:themeColor="text1"/>
                <w:szCs w:val="21"/>
              </w:rPr>
              <w:t>专家和业主代表组成</w:t>
            </w:r>
            <w:r>
              <w:rPr>
                <w:rFonts w:ascii="宋体" w:eastAsia="宋体" w:hAnsi="宋体" w:cs="Times New Roman" w:hint="eastAsia"/>
                <w:color w:val="000000" w:themeColor="text1"/>
              </w:rPr>
              <w:t>，专家不得少于</w:t>
            </w:r>
            <w:r>
              <w:rPr>
                <w:rFonts w:ascii="宋体" w:eastAsia="宋体" w:hAnsi="宋体" w:cs="Times New Roman" w:hint="eastAsia"/>
                <w:color w:val="000000" w:themeColor="text1"/>
                <w:szCs w:val="21"/>
              </w:rPr>
              <w:t>评标委员会成员</w:t>
            </w:r>
            <w:r>
              <w:rPr>
                <w:rFonts w:ascii="宋体" w:eastAsia="宋体" w:hAnsi="宋体" w:cs="Times New Roman" w:hint="eastAsia"/>
                <w:color w:val="000000" w:themeColor="text1"/>
              </w:rPr>
              <w:t>总数的三分之二。专家一般从政府评标专家库随机抽取，技术特别复杂、专业性要求特别高或者国家有特别要求的项目，采取随机抽取方式确定的专家难以胜任的，经审批部门核准可以由招标人直接确定。</w:t>
            </w:r>
          </w:p>
        </w:tc>
        <w:tc>
          <w:tcPr>
            <w:tcW w:w="3708" w:type="dxa"/>
            <w:vAlign w:val="center"/>
          </w:tcPr>
          <w:p w14:paraId="09173972" w14:textId="032B8BC8" w:rsidR="002423AF" w:rsidRDefault="00000000">
            <w:pPr>
              <w:rPr>
                <w:rFonts w:ascii="宋体" w:eastAsia="宋体" w:hAnsi="宋体" w:cs="Times New Roman" w:hint="eastAsia"/>
                <w:b/>
                <w:color w:val="000000" w:themeColor="text1"/>
              </w:rPr>
            </w:pPr>
            <w:r>
              <w:rPr>
                <w:rFonts w:ascii="宋体" w:eastAsia="宋体" w:hAnsi="宋体" w:cs="Times New Roman" w:hint="eastAsia"/>
                <w:b/>
                <w:color w:val="000000" w:themeColor="text1"/>
              </w:rPr>
              <w:t>修改</w:t>
            </w:r>
            <w:r>
              <w:rPr>
                <w:rFonts w:ascii="宋体" w:eastAsia="宋体" w:hAnsi="宋体" w:cs="Times New Roman" w:hint="eastAsia"/>
                <w:color w:val="000000" w:themeColor="text1"/>
              </w:rPr>
              <w:t>：</w:t>
            </w:r>
            <w:r>
              <w:rPr>
                <w:rFonts w:ascii="宋体" w:eastAsia="宋体" w:hAnsi="宋体" w:cs="Times New Roman"/>
                <w:color w:val="000000" w:themeColor="text1"/>
                <w:u w:val="single"/>
              </w:rPr>
              <w:t>评标委员会由招标人依法组建</w:t>
            </w:r>
          </w:p>
        </w:tc>
      </w:tr>
      <w:tr w:rsidR="00A6458A" w14:paraId="1D20A3FC" w14:textId="77777777" w:rsidTr="006B48DA">
        <w:trPr>
          <w:trHeight w:val="799"/>
          <w:jc w:val="center"/>
        </w:trPr>
        <w:tc>
          <w:tcPr>
            <w:tcW w:w="648" w:type="dxa"/>
            <w:vAlign w:val="center"/>
          </w:tcPr>
          <w:p w14:paraId="2E049C64" w14:textId="77777777" w:rsidR="00A6458A" w:rsidRDefault="00A6458A">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13</w:t>
            </w:r>
          </w:p>
        </w:tc>
        <w:tc>
          <w:tcPr>
            <w:tcW w:w="1260" w:type="dxa"/>
            <w:vAlign w:val="center"/>
          </w:tcPr>
          <w:p w14:paraId="01F0823F" w14:textId="20EC3695" w:rsidR="00A6458A" w:rsidRDefault="00A6458A">
            <w:pPr>
              <w:spacing w:line="360" w:lineRule="auto"/>
              <w:jc w:val="center"/>
              <w:rPr>
                <w:rFonts w:ascii="宋体" w:eastAsia="宋体" w:hAnsi="宋体" w:cs="宋体" w:hint="eastAsia"/>
                <w:color w:val="000000" w:themeColor="text1"/>
                <w:szCs w:val="21"/>
              </w:rPr>
            </w:pPr>
            <w:r>
              <w:rPr>
                <w:rFonts w:ascii="宋体" w:eastAsia="宋体" w:hAnsi="宋体" w:cs="宋体"/>
                <w:color w:val="000000" w:themeColor="text1"/>
                <w:szCs w:val="21"/>
              </w:rPr>
              <w:t>4.5.1</w:t>
            </w:r>
          </w:p>
        </w:tc>
        <w:tc>
          <w:tcPr>
            <w:tcW w:w="3600" w:type="dxa"/>
            <w:vAlign w:val="center"/>
          </w:tcPr>
          <w:p w14:paraId="31F114D6" w14:textId="77777777" w:rsidR="00A6458A" w:rsidRDefault="00A6458A">
            <w:pPr>
              <w:ind w:left="743" w:hangingChars="354" w:hanging="743"/>
              <w:rPr>
                <w:rFonts w:ascii="宋体" w:eastAsia="宋体" w:hAnsi="宋体" w:cs="宋体" w:hint="eastAsia"/>
                <w:color w:val="000000" w:themeColor="text1"/>
                <w:szCs w:val="21"/>
              </w:rPr>
            </w:pPr>
            <w:r>
              <w:rPr>
                <w:rFonts w:ascii="宋体" w:eastAsia="宋体" w:hAnsi="宋体" w:cs="宋体"/>
                <w:color w:val="000000" w:themeColor="text1"/>
                <w:szCs w:val="21"/>
              </w:rPr>
              <w:t xml:space="preserve">4.5.1  </w:t>
            </w:r>
            <w:r>
              <w:rPr>
                <w:rFonts w:ascii="宋体" w:eastAsia="宋体" w:hAnsi="宋体" w:cs="宋体" w:hint="eastAsia"/>
                <w:color w:val="000000" w:themeColor="text1"/>
                <w:szCs w:val="21"/>
              </w:rPr>
              <w:t>是否采用评定分离：</w:t>
            </w:r>
          </w:p>
          <w:p w14:paraId="08B911B0" w14:textId="77777777" w:rsidR="00A6458A" w:rsidRDefault="00A6458A">
            <w:pPr>
              <w:ind w:left="743" w:hangingChars="354" w:hanging="743"/>
              <w:rPr>
                <w:rFonts w:ascii="宋体" w:eastAsia="宋体" w:hAnsi="宋体" w:cs="宋体" w:hint="eastAsia"/>
                <w:color w:val="000000" w:themeColor="text1"/>
                <w:szCs w:val="21"/>
              </w:rPr>
            </w:pPr>
            <w:r>
              <w:rPr>
                <w:rFonts w:ascii="宋体" w:eastAsia="宋体" w:hAnsi="宋体" w:cs="宋体" w:hint="eastAsia"/>
                <w:color w:val="000000" w:themeColor="text1"/>
                <w:szCs w:val="21"/>
              </w:rPr>
              <w:t>□是，入围定标环节的投标人家数：</w:t>
            </w:r>
          </w:p>
          <w:p w14:paraId="3EE84C67" w14:textId="77777777" w:rsidR="00A6458A" w:rsidRDefault="00A6458A">
            <w:pPr>
              <w:ind w:left="743" w:hangingChars="354" w:hanging="743"/>
              <w:rPr>
                <w:rFonts w:ascii="宋体" w:eastAsia="宋体" w:hAnsi="宋体" w:cs="宋体" w:hint="eastAsia"/>
                <w:color w:val="000000" w:themeColor="text1"/>
                <w:szCs w:val="21"/>
              </w:rPr>
            </w:pP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rPr>
              <w:t>名；</w:t>
            </w:r>
          </w:p>
          <w:p w14:paraId="02C15D2B" w14:textId="70C7DF7C" w:rsidR="00A6458A" w:rsidRDefault="00A6458A">
            <w:pPr>
              <w:rPr>
                <w:rFonts w:ascii="宋体" w:eastAsia="宋体" w:hAnsi="宋体" w:cs="Times New Roman" w:hint="eastAsia"/>
                <w:color w:val="000000" w:themeColor="text1"/>
              </w:rPr>
            </w:pPr>
            <w:r>
              <w:rPr>
                <w:rFonts w:ascii="宋体" w:eastAsia="宋体" w:hAnsi="宋体" w:cs="宋体" w:hint="eastAsia"/>
                <w:color w:val="000000" w:themeColor="text1"/>
                <w:szCs w:val="21"/>
              </w:rPr>
              <w:t>□否。</w:t>
            </w:r>
          </w:p>
        </w:tc>
        <w:tc>
          <w:tcPr>
            <w:tcW w:w="3708" w:type="dxa"/>
            <w:vAlign w:val="center"/>
          </w:tcPr>
          <w:p w14:paraId="22196E31" w14:textId="77777777" w:rsidR="00A6458A" w:rsidRDefault="00A6458A">
            <w:pPr>
              <w:ind w:left="743" w:hangingChars="354" w:hanging="743"/>
              <w:rPr>
                <w:rFonts w:ascii="宋体" w:eastAsia="宋体" w:hAnsi="宋体" w:cs="宋体" w:hint="eastAsia"/>
                <w:color w:val="000000" w:themeColor="text1"/>
                <w:szCs w:val="21"/>
              </w:rPr>
            </w:pPr>
            <w:r>
              <w:rPr>
                <w:rFonts w:ascii="宋体" w:eastAsia="宋体" w:hAnsi="宋体" w:cs="宋体"/>
                <w:color w:val="000000" w:themeColor="text1"/>
                <w:szCs w:val="21"/>
              </w:rPr>
              <w:t xml:space="preserve">4.5.1  </w:t>
            </w:r>
            <w:r>
              <w:rPr>
                <w:rFonts w:ascii="宋体" w:eastAsia="宋体" w:hAnsi="宋体" w:cs="宋体" w:hint="eastAsia"/>
                <w:color w:val="000000" w:themeColor="text1"/>
                <w:szCs w:val="21"/>
              </w:rPr>
              <w:t>是否采用评定分离：</w:t>
            </w:r>
          </w:p>
          <w:p w14:paraId="44A50626" w14:textId="77777777" w:rsidR="00A6458A" w:rsidRDefault="00A6458A">
            <w:pPr>
              <w:ind w:left="743" w:hangingChars="354" w:hanging="743"/>
              <w:rPr>
                <w:rFonts w:ascii="宋体" w:eastAsia="宋体" w:hAnsi="宋体" w:cs="宋体" w:hint="eastAsia"/>
                <w:color w:val="000000" w:themeColor="text1"/>
                <w:szCs w:val="21"/>
              </w:rPr>
            </w:pPr>
            <w:r>
              <w:rPr>
                <w:rFonts w:ascii="宋体" w:eastAsia="宋体" w:hAnsi="宋体" w:cs="宋体"/>
                <w:color w:val="000000" w:themeColor="text1"/>
                <w:szCs w:val="21"/>
              </w:rPr>
              <w:t>☑是，入围定标环节的投标人家数：</w:t>
            </w:r>
          </w:p>
          <w:p w14:paraId="09E9AA10" w14:textId="77777777" w:rsidR="00A6458A" w:rsidRDefault="00A6458A">
            <w:pPr>
              <w:rPr>
                <w:rFonts w:ascii="宋体" w:eastAsia="宋体" w:hAnsi="宋体" w:cs="Times New Roman" w:hint="eastAsia"/>
                <w:color w:val="000000" w:themeColor="text1"/>
                <w:szCs w:val="21"/>
                <w:u w:val="single"/>
              </w:rPr>
            </w:pPr>
            <w:r>
              <w:rPr>
                <w:rFonts w:ascii="宋体" w:eastAsia="宋体" w:hAnsi="宋体" w:cs="Times New Roman" w:hint="eastAsia"/>
                <w:color w:val="000000" w:themeColor="text1"/>
                <w:szCs w:val="21"/>
                <w:u w:val="single"/>
              </w:rPr>
              <w:t>通过资格审查及有效性审查的全部投标人进入定标环节；</w:t>
            </w:r>
          </w:p>
          <w:p w14:paraId="2CC85990" w14:textId="642DDB83" w:rsidR="00A6458A" w:rsidRDefault="00A6458A">
            <w:pPr>
              <w:ind w:firstLineChars="200" w:firstLine="420"/>
              <w:rPr>
                <w:rFonts w:ascii="宋体" w:eastAsia="宋体" w:hAnsi="宋体" w:cs="Times New Roman" w:hint="eastAsia"/>
                <w:b/>
                <w:color w:val="000000" w:themeColor="text1"/>
              </w:rPr>
            </w:pPr>
            <w:r>
              <w:rPr>
                <w:rFonts w:ascii="宋体" w:eastAsia="宋体" w:hAnsi="宋体" w:cs="宋体" w:hint="eastAsia"/>
                <w:color w:val="000000" w:themeColor="text1"/>
                <w:szCs w:val="21"/>
              </w:rPr>
              <w:t>□否</w:t>
            </w:r>
          </w:p>
        </w:tc>
      </w:tr>
      <w:tr w:rsidR="00A6458A" w14:paraId="7B5EDED0" w14:textId="77777777" w:rsidTr="006B48DA">
        <w:trPr>
          <w:trHeight w:val="799"/>
          <w:jc w:val="center"/>
        </w:trPr>
        <w:tc>
          <w:tcPr>
            <w:tcW w:w="648" w:type="dxa"/>
            <w:vAlign w:val="center"/>
          </w:tcPr>
          <w:p w14:paraId="083FB6A5" w14:textId="77777777" w:rsidR="00A6458A" w:rsidRDefault="00A6458A">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14</w:t>
            </w:r>
          </w:p>
        </w:tc>
        <w:tc>
          <w:tcPr>
            <w:tcW w:w="1260" w:type="dxa"/>
            <w:vAlign w:val="center"/>
          </w:tcPr>
          <w:p w14:paraId="0F4E7EFB" w14:textId="5E4744A7" w:rsidR="00A6458A" w:rsidRDefault="00A6458A">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4.5.2</w:t>
            </w:r>
          </w:p>
        </w:tc>
        <w:tc>
          <w:tcPr>
            <w:tcW w:w="3600" w:type="dxa"/>
            <w:vAlign w:val="center"/>
          </w:tcPr>
          <w:p w14:paraId="7859193B"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4.5.2  </w:t>
            </w:r>
            <w:r>
              <w:rPr>
                <w:rFonts w:ascii="宋体" w:eastAsia="宋体" w:hAnsi="宋体" w:cs="宋体" w:hint="eastAsia"/>
                <w:color w:val="000000" w:themeColor="text1"/>
                <w:szCs w:val="21"/>
              </w:rPr>
              <w:t>不采用评定分离项目的评标办法</w:t>
            </w:r>
          </w:p>
          <w:p w14:paraId="0D29D304"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4.5.2.1招标人（招标代理机构）在不透露投标人身份的前提下（资格审查文件除外）将投标文件交给评标委员会，除4.5.2.2(g)中规定，不需要投标人派代表介绍投标方案。</w:t>
            </w:r>
          </w:p>
          <w:p w14:paraId="1890E732"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4.5.2.2如果评标委员会成员在交易服务机构评标，将按方法    </w:t>
            </w:r>
            <w:r>
              <w:rPr>
                <w:rFonts w:ascii="宋体" w:eastAsia="宋体" w:hAnsi="宋体" w:cs="宋体" w:hint="eastAsia"/>
                <w:color w:val="000000" w:themeColor="text1"/>
                <w:szCs w:val="21"/>
              </w:rPr>
              <w:t>规定的步骤进行：</w:t>
            </w:r>
          </w:p>
          <w:p w14:paraId="0A02191F"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       方法</w:t>
            </w:r>
            <w:proofErr w:type="gramStart"/>
            <w:r>
              <w:rPr>
                <w:rFonts w:ascii="宋体" w:eastAsia="宋体" w:hAnsi="宋体" w:cs="宋体"/>
                <w:color w:val="000000" w:themeColor="text1"/>
                <w:szCs w:val="21"/>
              </w:rPr>
              <w:t>一</w:t>
            </w:r>
            <w:proofErr w:type="gramEnd"/>
            <w:r>
              <w:rPr>
                <w:rFonts w:ascii="宋体" w:eastAsia="宋体" w:hAnsi="宋体" w:cs="宋体"/>
                <w:color w:val="000000" w:themeColor="text1"/>
                <w:szCs w:val="21"/>
              </w:rPr>
              <w:t>（设有资格审查环节的一阶段评标法）：a、b、c、d、e、f、h、</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、j</w:t>
            </w:r>
          </w:p>
          <w:p w14:paraId="0D8A7755"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       方法二（设有资格审查环节的二阶段评标法）：a、b、c、d、e、f、g、h、</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、j</w:t>
            </w:r>
          </w:p>
          <w:p w14:paraId="1410ACC8"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       方法三（未设资格审查环节的一阶段评标法）：a、d、e、f、h、</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、j</w:t>
            </w:r>
          </w:p>
          <w:p w14:paraId="5EC13146"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       方法四（未设资格审查环节的二阶段评标法）：a、d、e、f、g、h、</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、j</w:t>
            </w:r>
          </w:p>
          <w:p w14:paraId="348C223F"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(a) </w:t>
            </w:r>
            <w:r>
              <w:rPr>
                <w:rFonts w:ascii="宋体" w:eastAsia="宋体" w:hAnsi="宋体" w:cs="宋体" w:hint="eastAsia"/>
                <w:color w:val="000000" w:themeColor="text1"/>
                <w:szCs w:val="21"/>
              </w:rPr>
              <w:t>评标委员会成员依据招标文件规定，否决两个（含两个）以上的加密打包投标文件电脑机器特征码一致的投标人，不参与下一阶段评审。</w:t>
            </w:r>
          </w:p>
          <w:p w14:paraId="7F0AA03A"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(b) </w:t>
            </w:r>
            <w:r>
              <w:rPr>
                <w:rFonts w:ascii="宋体" w:eastAsia="宋体" w:hAnsi="宋体" w:cs="宋体" w:hint="eastAsia"/>
                <w:color w:val="000000" w:themeColor="text1"/>
                <w:szCs w:val="21"/>
              </w:rPr>
              <w:t>评标委员会成员依据招标文件规定，按附录</w:t>
            </w:r>
            <w:r>
              <w:rPr>
                <w:rFonts w:ascii="宋体" w:eastAsia="宋体" w:hAnsi="宋体" w:cs="宋体"/>
                <w:color w:val="000000" w:themeColor="text1"/>
                <w:szCs w:val="21"/>
              </w:rPr>
              <w:t>12《资格审查表》对各投标人递交的投标文件进行资格审查。</w:t>
            </w:r>
          </w:p>
          <w:p w14:paraId="55B1CD00"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lastRenderedPageBreak/>
              <w:t xml:space="preserve">(c) </w:t>
            </w:r>
            <w:r>
              <w:rPr>
                <w:rFonts w:ascii="宋体" w:eastAsia="宋体" w:hAnsi="宋体" w:cs="宋体" w:hint="eastAsia"/>
                <w:color w:val="000000" w:themeColor="text1"/>
                <w:szCs w:val="21"/>
              </w:rPr>
              <w:t>评标委员会成员汇总资格审查结果，编写资格审查报告。</w:t>
            </w:r>
          </w:p>
          <w:p w14:paraId="211263A0"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(d) </w:t>
            </w:r>
            <w:r>
              <w:rPr>
                <w:rFonts w:ascii="宋体" w:eastAsia="宋体" w:hAnsi="宋体" w:cs="宋体" w:hint="eastAsia"/>
                <w:color w:val="000000" w:themeColor="text1"/>
                <w:szCs w:val="21"/>
              </w:rPr>
              <w:t>评标委员会专家依据招标文件规定，按附录</w:t>
            </w:r>
            <w:r>
              <w:rPr>
                <w:rFonts w:ascii="宋体" w:eastAsia="宋体" w:hAnsi="宋体" w:cs="宋体"/>
                <w:color w:val="000000" w:themeColor="text1"/>
                <w:szCs w:val="21"/>
              </w:rPr>
              <w:t>15《设计方案评审记录表》、附录17《投标方案评语》对各投标人递交的投标文件进行评审。如果有否决投标提议，则评标委员会成员共同表决，按照少数服从多数的原则决定是否否决。</w:t>
            </w:r>
          </w:p>
          <w:p w14:paraId="5984B6CF"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(e) </w:t>
            </w:r>
            <w:r>
              <w:rPr>
                <w:rFonts w:ascii="宋体" w:eastAsia="宋体" w:hAnsi="宋体" w:cs="宋体" w:hint="eastAsia"/>
                <w:color w:val="000000" w:themeColor="text1"/>
                <w:szCs w:val="21"/>
              </w:rPr>
              <w:t>以差额选举逐轮淘汰的记名投票方式选出所有投标方案的排序。（方案补偿费按</w:t>
            </w:r>
            <w:r>
              <w:rPr>
                <w:rFonts w:ascii="宋体" w:eastAsia="宋体" w:hAnsi="宋体" w:cs="宋体"/>
                <w:color w:val="000000" w:themeColor="text1"/>
                <w:szCs w:val="21"/>
              </w:rPr>
              <w:t>(h)步骤确定的最终排序进行补偿）。</w:t>
            </w:r>
          </w:p>
          <w:p w14:paraId="5365FA31"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(f) </w:t>
            </w:r>
            <w:r>
              <w:rPr>
                <w:rFonts w:ascii="宋体" w:eastAsia="宋体" w:hAnsi="宋体" w:cs="宋体" w:hint="eastAsia"/>
                <w:color w:val="000000" w:themeColor="text1"/>
                <w:szCs w:val="21"/>
              </w:rPr>
              <w:t>评标委员会揭晓投标人身份。</w:t>
            </w:r>
          </w:p>
          <w:p w14:paraId="0A3BFF39"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(g) </w:t>
            </w:r>
            <w:r>
              <w:rPr>
                <w:rFonts w:ascii="宋体" w:eastAsia="宋体" w:hAnsi="宋体" w:cs="宋体" w:hint="eastAsia"/>
                <w:color w:val="000000" w:themeColor="text1"/>
                <w:szCs w:val="21"/>
              </w:rPr>
              <w:t>采用二阶段评标法的，</w:t>
            </w:r>
            <w:proofErr w:type="gramStart"/>
            <w:r>
              <w:rPr>
                <w:rFonts w:ascii="宋体" w:eastAsia="宋体" w:hAnsi="宋体" w:cs="宋体" w:hint="eastAsia"/>
                <w:color w:val="000000" w:themeColor="text1"/>
                <w:szCs w:val="21"/>
              </w:rPr>
              <w:t>由方案</w:t>
            </w:r>
            <w:proofErr w:type="gramEnd"/>
            <w:r>
              <w:rPr>
                <w:rFonts w:ascii="宋体" w:eastAsia="宋体" w:hAnsi="宋体" w:cs="宋体" w:hint="eastAsia"/>
                <w:color w:val="000000" w:themeColor="text1"/>
                <w:szCs w:val="21"/>
              </w:rPr>
              <w:t>排序前</w:t>
            </w:r>
            <w:r>
              <w:rPr>
                <w:rFonts w:ascii="宋体" w:eastAsia="宋体" w:hAnsi="宋体" w:cs="宋体"/>
                <w:color w:val="000000" w:themeColor="text1"/>
                <w:szCs w:val="21"/>
              </w:rPr>
              <w:t>3名的投标人讲解投标方案(</w:t>
            </w:r>
            <w:proofErr w:type="gramStart"/>
            <w:r>
              <w:rPr>
                <w:rFonts w:ascii="宋体" w:eastAsia="宋体" w:hAnsi="宋体" w:cs="宋体"/>
                <w:color w:val="000000" w:themeColor="text1"/>
                <w:szCs w:val="21"/>
              </w:rPr>
              <w:t>如方案</w:t>
            </w:r>
            <w:proofErr w:type="gramEnd"/>
            <w:r>
              <w:rPr>
                <w:rFonts w:ascii="宋体" w:eastAsia="宋体" w:hAnsi="宋体" w:cs="宋体"/>
                <w:color w:val="000000" w:themeColor="text1"/>
                <w:szCs w:val="21"/>
              </w:rPr>
              <w:t>排序前3名的投标人均存在不通过资格审查（如有）或有效性审查的情形，则按方案从高到低的排序从资格审查（如有）及通过有效性审查的投标人中替补1名讲解；否则</w:t>
            </w:r>
            <w:proofErr w:type="gramStart"/>
            <w:r>
              <w:rPr>
                <w:rFonts w:ascii="宋体" w:eastAsia="宋体" w:hAnsi="宋体" w:cs="宋体"/>
                <w:color w:val="000000" w:themeColor="text1"/>
                <w:szCs w:val="21"/>
              </w:rPr>
              <w:t>不</w:t>
            </w:r>
            <w:proofErr w:type="gramEnd"/>
            <w:r>
              <w:rPr>
                <w:rFonts w:ascii="宋体" w:eastAsia="宋体" w:hAnsi="宋体" w:cs="宋体"/>
                <w:color w:val="000000" w:themeColor="text1"/>
                <w:szCs w:val="21"/>
              </w:rPr>
              <w:t>替补)、解答疑问、介绍业绩、信誉和人员的能力，评标委员会成员再次共同表决，以差额选举逐轮淘汰的记名投票方式选出投标方案的排序（讲解方案的人员在讲解前需提供投标人授权证明书及身份证原件给评标委员会确</w:t>
            </w:r>
            <w:r>
              <w:rPr>
                <w:rFonts w:ascii="宋体" w:eastAsia="宋体" w:hAnsi="宋体" w:cs="宋体" w:hint="eastAsia"/>
                <w:color w:val="000000" w:themeColor="text1"/>
                <w:szCs w:val="21"/>
              </w:rPr>
              <w:t>认其身份，未提供以上资料的不得进行讲解）。</w:t>
            </w:r>
          </w:p>
          <w:p w14:paraId="3ABAE3E1"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(h) </w:t>
            </w:r>
            <w:r>
              <w:rPr>
                <w:rFonts w:ascii="宋体" w:eastAsia="宋体" w:hAnsi="宋体" w:cs="宋体" w:hint="eastAsia"/>
                <w:color w:val="000000" w:themeColor="text1"/>
                <w:szCs w:val="21"/>
              </w:rPr>
              <w:t>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方案的排序，其余通过资格审查（如有）及有效性审查的投标人的投标方案的排序依次上升替补确定，以此类推。评标委员会按投标方案最终排序的先后，依次推荐</w:t>
            </w:r>
            <w:r>
              <w:rPr>
                <w:rFonts w:ascii="宋体" w:eastAsia="宋体" w:hAnsi="宋体" w:cs="宋体"/>
                <w:color w:val="000000" w:themeColor="text1"/>
                <w:szCs w:val="21"/>
              </w:rPr>
              <w:t>3名中标候选人。投标经济补偿费按投标方案的最终排序确定进行补偿。</w:t>
            </w:r>
          </w:p>
          <w:p w14:paraId="2EC51517"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编写、签署评标报告，并标明最</w:t>
            </w:r>
            <w:r>
              <w:rPr>
                <w:rFonts w:ascii="宋体" w:eastAsia="宋体" w:hAnsi="宋体" w:cs="宋体" w:hint="eastAsia"/>
                <w:color w:val="000000" w:themeColor="text1"/>
                <w:szCs w:val="21"/>
              </w:rPr>
              <w:lastRenderedPageBreak/>
              <w:t>终中标候选人的排列顺序，评标报告由评标委员会全体成员签字，对评标结论持有异议的评标委员会成员可以书面方式阐述其不同意见和理由。</w:t>
            </w:r>
          </w:p>
          <w:p w14:paraId="182086F4" w14:textId="59C6F1D7" w:rsidR="00A6458A" w:rsidRDefault="00A6458A">
            <w:pPr>
              <w:ind w:left="743" w:hangingChars="354" w:hanging="743"/>
              <w:rPr>
                <w:rFonts w:ascii="宋体" w:eastAsia="宋体" w:hAnsi="宋体" w:cs="宋体" w:hint="eastAsia"/>
                <w:color w:val="000000" w:themeColor="text1"/>
                <w:szCs w:val="21"/>
              </w:rPr>
            </w:pPr>
            <w:r>
              <w:rPr>
                <w:rFonts w:ascii="宋体" w:eastAsia="宋体" w:hAnsi="宋体" w:cs="宋体"/>
                <w:color w:val="000000" w:themeColor="text1"/>
                <w:szCs w:val="21"/>
              </w:rPr>
              <w:t xml:space="preserve">(j) </w:t>
            </w:r>
            <w:r>
              <w:rPr>
                <w:rFonts w:ascii="宋体" w:eastAsia="宋体" w:hAnsi="宋体" w:cs="宋体" w:hint="eastAsia"/>
                <w:color w:val="000000" w:themeColor="text1"/>
                <w:szCs w:val="21"/>
              </w:rPr>
              <w:t>评标委员会向招标人提交书面评标报告后即告解散，评标过程中使用的文件、表格以及其他资料应当即时归还招标人（招标代理机构）。</w:t>
            </w:r>
          </w:p>
        </w:tc>
        <w:tc>
          <w:tcPr>
            <w:tcW w:w="3708" w:type="dxa"/>
            <w:vAlign w:val="center"/>
          </w:tcPr>
          <w:p w14:paraId="024A6705" w14:textId="577E585A" w:rsidR="00A6458A" w:rsidRDefault="00A6458A">
            <w:pPr>
              <w:ind w:left="746" w:hangingChars="354" w:hanging="746"/>
              <w:rPr>
                <w:rFonts w:ascii="宋体" w:eastAsia="宋体" w:hAnsi="宋体" w:cs="宋体" w:hint="eastAsia"/>
                <w:color w:val="000000" w:themeColor="text1"/>
                <w:szCs w:val="21"/>
              </w:rPr>
            </w:pPr>
            <w:r>
              <w:rPr>
                <w:rFonts w:ascii="宋体" w:eastAsia="宋体" w:hAnsi="宋体" w:cs="宋体" w:hint="eastAsia"/>
                <w:b/>
                <w:bCs/>
                <w:color w:val="000000" w:themeColor="text1"/>
                <w:szCs w:val="21"/>
              </w:rPr>
              <w:lastRenderedPageBreak/>
              <w:t>删除</w:t>
            </w:r>
          </w:p>
        </w:tc>
      </w:tr>
      <w:tr w:rsidR="00A6458A" w14:paraId="36E2D363" w14:textId="77777777" w:rsidTr="006B48DA">
        <w:trPr>
          <w:trHeight w:val="799"/>
          <w:jc w:val="center"/>
        </w:trPr>
        <w:tc>
          <w:tcPr>
            <w:tcW w:w="648" w:type="dxa"/>
            <w:vAlign w:val="center"/>
          </w:tcPr>
          <w:p w14:paraId="0196D405" w14:textId="77777777" w:rsidR="00A6458A" w:rsidRDefault="00A6458A">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lastRenderedPageBreak/>
              <w:t>15</w:t>
            </w:r>
          </w:p>
        </w:tc>
        <w:tc>
          <w:tcPr>
            <w:tcW w:w="1260" w:type="dxa"/>
            <w:vAlign w:val="center"/>
          </w:tcPr>
          <w:p w14:paraId="12507100" w14:textId="7F5F3B64" w:rsidR="00A6458A" w:rsidRDefault="00A6458A">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4.5.3</w:t>
            </w:r>
          </w:p>
        </w:tc>
        <w:tc>
          <w:tcPr>
            <w:tcW w:w="3600" w:type="dxa"/>
            <w:vAlign w:val="center"/>
          </w:tcPr>
          <w:p w14:paraId="72F95BB4"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4.5.3    </w:t>
            </w:r>
            <w:r>
              <w:rPr>
                <w:rFonts w:ascii="宋体" w:eastAsia="宋体" w:hAnsi="宋体" w:cs="宋体" w:hint="eastAsia"/>
                <w:color w:val="000000" w:themeColor="text1"/>
                <w:szCs w:val="21"/>
              </w:rPr>
              <w:t>采用评定分离项目的评标及定标办法</w:t>
            </w:r>
          </w:p>
          <w:p w14:paraId="633FF1BD"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4.5.3.1招标人（招标代理机构）在不透露投标人身份的前提下（资格审查文件除外）将投标文件交给评标委员会，不需要投标人派代表介绍投标方案。</w:t>
            </w:r>
          </w:p>
          <w:p w14:paraId="2729C87D"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4.5.3.2如果评标委员会成员在交易服务机构评标，将按方法    </w:t>
            </w:r>
            <w:r>
              <w:rPr>
                <w:rFonts w:ascii="宋体" w:eastAsia="宋体" w:hAnsi="宋体" w:cs="宋体" w:hint="eastAsia"/>
                <w:color w:val="000000" w:themeColor="text1"/>
                <w:szCs w:val="21"/>
              </w:rPr>
              <w:t>规定的步骤进行：</w:t>
            </w:r>
          </w:p>
          <w:p w14:paraId="08FD1B4F"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       方法</w:t>
            </w:r>
            <w:proofErr w:type="gramStart"/>
            <w:r>
              <w:rPr>
                <w:rFonts w:ascii="宋体" w:eastAsia="宋体" w:hAnsi="宋体" w:cs="宋体"/>
                <w:color w:val="000000" w:themeColor="text1"/>
                <w:szCs w:val="21"/>
              </w:rPr>
              <w:t>一</w:t>
            </w:r>
            <w:proofErr w:type="gramEnd"/>
            <w:r>
              <w:rPr>
                <w:rFonts w:ascii="宋体" w:eastAsia="宋体" w:hAnsi="宋体" w:cs="宋体"/>
                <w:color w:val="000000" w:themeColor="text1"/>
                <w:szCs w:val="21"/>
              </w:rPr>
              <w:t>（设有资格审查环节的一阶段评标法）：a、b、c、d、e、f、g、h、</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、j</w:t>
            </w:r>
          </w:p>
          <w:p w14:paraId="710D6C81"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       方法二（未设资格审查环节的一阶段评标法）：a、d、e、f、g、h、</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、j</w:t>
            </w:r>
          </w:p>
          <w:p w14:paraId="2B0883A8"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(a)评标委员会成员依据招标文件规定，否决两个（含两个）以上的加密打包投标文件电脑机器特征码一致的</w:t>
            </w:r>
            <w:r>
              <w:rPr>
                <w:rFonts w:ascii="宋体" w:eastAsia="宋体" w:hAnsi="宋体" w:cs="宋体" w:hint="eastAsia"/>
                <w:color w:val="000000" w:themeColor="text1"/>
                <w:szCs w:val="21"/>
              </w:rPr>
              <w:t>投标人，不参与下一阶段评审。</w:t>
            </w:r>
            <w:r>
              <w:rPr>
                <w:rFonts w:ascii="宋体" w:eastAsia="宋体" w:hAnsi="宋体" w:cs="宋体"/>
                <w:color w:val="000000" w:themeColor="text1"/>
                <w:szCs w:val="21"/>
              </w:rPr>
              <w:t xml:space="preserve"> </w:t>
            </w:r>
          </w:p>
          <w:p w14:paraId="00AF8200"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(b)评标委员会成员业主代表及专家依据招标文件规定，按附录12《资格审查表》对各投标人递交的投标文件进行资格审查。</w:t>
            </w:r>
          </w:p>
          <w:p w14:paraId="681AF5CA"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(c) </w:t>
            </w:r>
            <w:r>
              <w:rPr>
                <w:rFonts w:ascii="宋体" w:eastAsia="宋体" w:hAnsi="宋体" w:cs="宋体" w:hint="eastAsia"/>
                <w:color w:val="000000" w:themeColor="text1"/>
                <w:szCs w:val="21"/>
              </w:rPr>
              <w:t>评标委员会成员汇总资格审查结果，编写资格审查报告。</w:t>
            </w:r>
          </w:p>
          <w:p w14:paraId="6D5444A3"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d)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14:paraId="54DA08FD"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(e) </w:t>
            </w:r>
            <w:r>
              <w:rPr>
                <w:rFonts w:ascii="宋体" w:eastAsia="宋体" w:hAnsi="宋体" w:cs="宋体" w:hint="eastAsia"/>
                <w:color w:val="000000" w:themeColor="text1"/>
                <w:szCs w:val="21"/>
              </w:rPr>
              <w:t>以差额选举逐轮淘汰的记名投票方式选出所有投标方案的排序，并按</w:t>
            </w:r>
            <w:r>
              <w:rPr>
                <w:rFonts w:ascii="宋体" w:eastAsia="宋体" w:hAnsi="宋体" w:cs="宋体" w:hint="eastAsia"/>
                <w:color w:val="000000" w:themeColor="text1"/>
                <w:szCs w:val="21"/>
              </w:rPr>
              <w:lastRenderedPageBreak/>
              <w:t>照</w:t>
            </w:r>
            <w:r>
              <w:rPr>
                <w:rFonts w:ascii="宋体" w:eastAsia="宋体" w:hAnsi="宋体" w:cs="宋体"/>
                <w:color w:val="000000" w:themeColor="text1"/>
                <w:szCs w:val="21"/>
              </w:rPr>
              <w:t>4.5.1约定的家数入围定标阶段（该排序不作为定标的依据）；或以差额选举逐轮淘汰的记名投票方式直接确定入围定标阶段的投标人。（方案补偿费按(g)步骤确定的方式进行补偿）。</w:t>
            </w:r>
          </w:p>
          <w:p w14:paraId="4B97C1C7"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(f) 评标委员会揭晓投标人身份。 </w:t>
            </w:r>
          </w:p>
          <w:p w14:paraId="17F1D067"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(g) </w:t>
            </w:r>
            <w:r>
              <w:rPr>
                <w:rFonts w:ascii="宋体" w:eastAsia="宋体" w:hAnsi="宋体" w:cs="宋体" w:hint="eastAsia"/>
                <w:color w:val="000000" w:themeColor="text1"/>
                <w:szCs w:val="21"/>
              </w:rPr>
              <w:t>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w:t>
            </w:r>
            <w:proofErr w:type="gramStart"/>
            <w:r>
              <w:rPr>
                <w:rFonts w:ascii="宋体" w:eastAsia="宋体" w:hAnsi="宋体" w:cs="宋体" w:hint="eastAsia"/>
                <w:color w:val="000000" w:themeColor="text1"/>
                <w:szCs w:val="21"/>
              </w:rPr>
              <w:t>按排</w:t>
            </w:r>
            <w:proofErr w:type="gramEnd"/>
            <w:r>
              <w:rPr>
                <w:rFonts w:ascii="宋体" w:eastAsia="宋体" w:hAnsi="宋体" w:cs="宋体" w:hint="eastAsia"/>
                <w:color w:val="000000" w:themeColor="text1"/>
                <w:szCs w:val="21"/>
              </w:rPr>
              <w:t>序依次上升替补入围定标阶段，以此类推。若采取直接确定入围单位的，确定替补入围单位的方法为：</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。评标委员会按上述方式推荐入围定标阶段的投标人。投标经济补偿费按投标方案的最终排序（采取排序方式的）或</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（采取直接确定入围方式的）确定进行补偿。</w:t>
            </w:r>
          </w:p>
          <w:p w14:paraId="32D4C27B"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(h) </w:t>
            </w:r>
            <w:r>
              <w:rPr>
                <w:rFonts w:ascii="宋体" w:eastAsia="宋体" w:hAnsi="宋体" w:cs="宋体" w:hint="eastAsia"/>
                <w:color w:val="000000" w:themeColor="text1"/>
                <w:szCs w:val="21"/>
              </w:rPr>
              <w:t>编写、签署评标报告，评标报告由评标委员会全体成员签字，对评标结论持有异议的评标委员会成员可以书面方式阐述其不同意见和理由。</w:t>
            </w:r>
          </w:p>
          <w:p w14:paraId="2735B1F7"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评标委员会向招标人提交书面评标报告后即告解散，评标过程中使用的文件、表格以及其他资料应当即时归还招标人（招标代理机构）。</w:t>
            </w:r>
          </w:p>
          <w:p w14:paraId="51F91CEF" w14:textId="77777777" w:rsidR="00A6458A" w:rsidRDefault="00A6458A">
            <w:pPr>
              <w:rPr>
                <w:rFonts w:ascii="宋体" w:eastAsia="宋体" w:hAnsi="宋体" w:cs="宋体" w:hint="eastAsia"/>
                <w:color w:val="000000" w:themeColor="text1"/>
                <w:szCs w:val="21"/>
              </w:rPr>
            </w:pPr>
            <w:r>
              <w:rPr>
                <w:rFonts w:ascii="宋体" w:eastAsia="宋体" w:hAnsi="宋体" w:cs="宋体" w:hint="eastAsia"/>
                <w:color w:val="000000" w:themeColor="text1"/>
                <w:szCs w:val="21"/>
              </w:rPr>
              <w:t>（</w:t>
            </w:r>
            <w:r>
              <w:rPr>
                <w:rFonts w:ascii="宋体" w:eastAsia="宋体" w:hAnsi="宋体" w:cs="宋体"/>
                <w:color w:val="000000" w:themeColor="text1"/>
                <w:szCs w:val="21"/>
              </w:rPr>
              <w:t xml:space="preserve">j）定标委员会定标。定标委员会按附录16《定标原则》确定    </w:t>
            </w:r>
            <w:r>
              <w:rPr>
                <w:rFonts w:ascii="宋体" w:eastAsia="宋体" w:hAnsi="宋体" w:cs="宋体" w:hint="eastAsia"/>
                <w:color w:val="000000" w:themeColor="text1"/>
                <w:szCs w:val="21"/>
              </w:rPr>
              <w:t>名（不多于</w:t>
            </w:r>
            <w:r>
              <w:rPr>
                <w:rFonts w:ascii="宋体" w:eastAsia="宋体" w:hAnsi="宋体" w:cs="宋体"/>
                <w:color w:val="000000" w:themeColor="text1"/>
                <w:szCs w:val="21"/>
              </w:rPr>
              <w:t>3名）中标候选人（排序），也可直接确定中标人。</w:t>
            </w:r>
          </w:p>
          <w:p w14:paraId="74E4A229" w14:textId="0376787F" w:rsidR="00A6458A" w:rsidRDefault="00A6458A">
            <w:pPr>
              <w:rPr>
                <w:rFonts w:ascii="宋体" w:eastAsia="宋体" w:hAnsi="宋体" w:cs="宋体" w:hint="eastAsia"/>
                <w:color w:val="000000" w:themeColor="text1"/>
                <w:szCs w:val="21"/>
              </w:rPr>
            </w:pPr>
          </w:p>
        </w:tc>
        <w:tc>
          <w:tcPr>
            <w:tcW w:w="3708" w:type="dxa"/>
          </w:tcPr>
          <w:p w14:paraId="5DC37B68"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lastRenderedPageBreak/>
              <w:t xml:space="preserve">4.5.3    </w:t>
            </w:r>
            <w:r>
              <w:rPr>
                <w:rFonts w:ascii="宋体" w:eastAsia="宋体" w:hAnsi="宋体" w:cs="宋体" w:hint="eastAsia"/>
                <w:color w:val="000000" w:themeColor="text1"/>
                <w:szCs w:val="21"/>
              </w:rPr>
              <w:t>采用评定分离项目的评标及定标办法</w:t>
            </w:r>
          </w:p>
          <w:p w14:paraId="2F621B8D"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4.5.3.1招标人（招标代理机构）在不透露投标人身份的前提下（资格审查文件除外）将投标文件</w:t>
            </w:r>
            <w:r w:rsidRPr="00A6458A">
              <w:rPr>
                <w:rFonts w:ascii="宋体" w:eastAsia="宋体" w:hAnsi="宋体" w:cs="宋体" w:hint="eastAsia"/>
                <w:color w:val="000000" w:themeColor="text1"/>
                <w:szCs w:val="21"/>
                <w:u w:val="single"/>
              </w:rPr>
              <w:t>（部分）</w:t>
            </w:r>
            <w:r>
              <w:rPr>
                <w:rFonts w:ascii="宋体" w:eastAsia="宋体" w:hAnsi="宋体" w:cs="宋体"/>
                <w:color w:val="000000" w:themeColor="text1"/>
                <w:szCs w:val="21"/>
              </w:rPr>
              <w:t>交给评标委员会，</w:t>
            </w:r>
            <w:r w:rsidRPr="00A6458A">
              <w:rPr>
                <w:rFonts w:ascii="宋体" w:eastAsia="宋体" w:hAnsi="宋体" w:cs="宋体" w:hint="eastAsia"/>
                <w:color w:val="000000" w:themeColor="text1"/>
                <w:szCs w:val="21"/>
              </w:rPr>
              <w:t>不需要投标人派代表介绍投标方案</w:t>
            </w:r>
            <w:r>
              <w:rPr>
                <w:rFonts w:ascii="宋体" w:eastAsia="宋体" w:hAnsi="宋体" w:cs="宋体"/>
                <w:color w:val="000000" w:themeColor="text1"/>
                <w:szCs w:val="21"/>
              </w:rPr>
              <w:t>。</w:t>
            </w:r>
          </w:p>
          <w:p w14:paraId="61C7B0BC"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4.5.3.2如果评标委员会成员在交易服务机构评标，将按方法</w:t>
            </w:r>
            <w:proofErr w:type="gramStart"/>
            <w:r>
              <w:rPr>
                <w:rFonts w:ascii="宋体" w:eastAsia="宋体" w:hAnsi="宋体" w:cs="宋体" w:hint="eastAsia"/>
                <w:color w:val="000000" w:themeColor="text1"/>
                <w:szCs w:val="21"/>
                <w:u w:val="single"/>
              </w:rPr>
              <w:t>一</w:t>
            </w:r>
            <w:proofErr w:type="gramEnd"/>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rPr>
              <w:t>规定的步骤进行：</w:t>
            </w:r>
          </w:p>
          <w:p w14:paraId="44D40532"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       方法</w:t>
            </w:r>
            <w:proofErr w:type="gramStart"/>
            <w:r>
              <w:rPr>
                <w:rFonts w:ascii="宋体" w:eastAsia="宋体" w:hAnsi="宋体" w:cs="宋体"/>
                <w:color w:val="000000" w:themeColor="text1"/>
                <w:szCs w:val="21"/>
              </w:rPr>
              <w:t>一</w:t>
            </w:r>
            <w:proofErr w:type="gramEnd"/>
            <w:r>
              <w:rPr>
                <w:rFonts w:ascii="宋体" w:eastAsia="宋体" w:hAnsi="宋体" w:cs="宋体"/>
                <w:color w:val="000000" w:themeColor="text1"/>
                <w:szCs w:val="21"/>
              </w:rPr>
              <w:t>（设有资格审查环节的一阶段评标法）：a、b、c、d、e、f、g、h、</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、j</w:t>
            </w:r>
          </w:p>
          <w:p w14:paraId="14D83465" w14:textId="77777777" w:rsidR="00A6458A" w:rsidRDefault="00A6458A">
            <w:pPr>
              <w:rPr>
                <w:rFonts w:ascii="宋体" w:eastAsia="宋体" w:hAnsi="宋体" w:cs="宋体" w:hint="eastAsia"/>
                <w:strike/>
                <w:color w:val="000000" w:themeColor="text1"/>
                <w:szCs w:val="21"/>
              </w:rPr>
            </w:pPr>
            <w:r>
              <w:rPr>
                <w:rFonts w:ascii="宋体" w:eastAsia="宋体" w:hAnsi="宋体" w:cs="宋体"/>
                <w:color w:val="000000" w:themeColor="text1"/>
                <w:szCs w:val="21"/>
              </w:rPr>
              <w:t xml:space="preserve">    </w:t>
            </w:r>
            <w:r>
              <w:rPr>
                <w:rFonts w:ascii="宋体" w:eastAsia="宋体" w:hAnsi="宋体" w:cs="宋体"/>
                <w:strike/>
                <w:color w:val="000000" w:themeColor="text1"/>
                <w:szCs w:val="21"/>
              </w:rPr>
              <w:t xml:space="preserve">   方法二（未设资格审查环节的一阶段评标法）：a、d、e、f、g、h、</w:t>
            </w:r>
            <w:proofErr w:type="spellStart"/>
            <w:r>
              <w:rPr>
                <w:rFonts w:ascii="宋体" w:eastAsia="宋体" w:hAnsi="宋体" w:cs="宋体"/>
                <w:strike/>
                <w:color w:val="000000" w:themeColor="text1"/>
                <w:szCs w:val="21"/>
              </w:rPr>
              <w:t>i</w:t>
            </w:r>
            <w:proofErr w:type="spellEnd"/>
            <w:r>
              <w:rPr>
                <w:rFonts w:ascii="宋体" w:eastAsia="宋体" w:hAnsi="宋体" w:cs="宋体"/>
                <w:strike/>
                <w:color w:val="000000" w:themeColor="text1"/>
                <w:szCs w:val="21"/>
              </w:rPr>
              <w:t>、j</w:t>
            </w:r>
          </w:p>
          <w:p w14:paraId="455EC961"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       </w:t>
            </w:r>
          </w:p>
          <w:p w14:paraId="60605B0A"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(a)评标委员会成员依据招标文件规定，否决两个（含两个）以上的加密打包投标文件电脑机器特征码一致的投</w:t>
            </w:r>
            <w:r>
              <w:rPr>
                <w:rFonts w:ascii="宋体" w:eastAsia="宋体" w:hAnsi="宋体" w:cs="宋体" w:hint="eastAsia"/>
                <w:color w:val="000000" w:themeColor="text1"/>
                <w:szCs w:val="21"/>
              </w:rPr>
              <w:t>标人，不参与下一阶段评审。</w:t>
            </w:r>
            <w:r>
              <w:rPr>
                <w:rFonts w:ascii="宋体" w:eastAsia="宋体" w:hAnsi="宋体" w:cs="宋体"/>
                <w:color w:val="000000" w:themeColor="text1"/>
                <w:szCs w:val="21"/>
              </w:rPr>
              <w:t xml:space="preserve"> </w:t>
            </w:r>
          </w:p>
          <w:p w14:paraId="6B916F70"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(b)评标委员会成员业主代表及专家依据招标文件规定，按</w:t>
            </w:r>
            <w:r>
              <w:rPr>
                <w:rFonts w:ascii="宋体" w:eastAsia="宋体" w:hAnsi="宋体" w:cs="宋体" w:hint="eastAsia"/>
                <w:color w:val="000000" w:themeColor="text1"/>
                <w:szCs w:val="21"/>
                <w:u w:val="single"/>
              </w:rPr>
              <w:t>附录</w:t>
            </w:r>
            <w:r>
              <w:rPr>
                <w:rFonts w:ascii="宋体" w:eastAsia="宋体" w:hAnsi="宋体" w:cs="宋体"/>
                <w:color w:val="000000" w:themeColor="text1"/>
                <w:szCs w:val="21"/>
                <w:u w:val="single"/>
              </w:rPr>
              <w:t>9《资格审查表》</w:t>
            </w:r>
            <w:r>
              <w:rPr>
                <w:rFonts w:ascii="宋体" w:eastAsia="宋体" w:hAnsi="宋体" w:cs="宋体" w:hint="eastAsia"/>
                <w:color w:val="000000" w:themeColor="text1"/>
                <w:szCs w:val="21"/>
              </w:rPr>
              <w:t>对各投标人递交的投标文件进行资格审查。</w:t>
            </w:r>
          </w:p>
          <w:p w14:paraId="456D0F9A"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(c) </w:t>
            </w:r>
            <w:r>
              <w:rPr>
                <w:rFonts w:ascii="宋体" w:eastAsia="宋体" w:hAnsi="宋体" w:cs="宋体" w:hint="eastAsia"/>
                <w:color w:val="000000" w:themeColor="text1"/>
                <w:szCs w:val="21"/>
              </w:rPr>
              <w:t>评标委员会成员汇总资格审查结果，编写资格审查报告。</w:t>
            </w:r>
          </w:p>
          <w:p w14:paraId="03FC60CA"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(d)评标委员会专家依据招标文件规定，</w:t>
            </w:r>
            <w:r>
              <w:rPr>
                <w:rFonts w:ascii="宋体" w:eastAsia="宋体" w:hAnsi="宋体" w:cs="宋体" w:hint="eastAsia"/>
                <w:color w:val="000000" w:themeColor="text1"/>
                <w:szCs w:val="21"/>
                <w:u w:val="single"/>
              </w:rPr>
              <w:t>按附录</w:t>
            </w:r>
            <w:r>
              <w:rPr>
                <w:rFonts w:ascii="宋体" w:eastAsia="宋体" w:hAnsi="宋体" w:cs="宋体"/>
                <w:color w:val="000000" w:themeColor="text1"/>
                <w:szCs w:val="21"/>
                <w:u w:val="single"/>
              </w:rPr>
              <w:t>12</w:t>
            </w:r>
            <w:r>
              <w:rPr>
                <w:rFonts w:ascii="宋体" w:eastAsia="宋体" w:hAnsi="Calibri" w:cs="Times New Roman" w:hint="eastAsia"/>
                <w:color w:val="000000" w:themeColor="text1"/>
                <w:u w:val="single"/>
              </w:rPr>
              <w:t>《有效性审查表》</w:t>
            </w:r>
            <w:r>
              <w:rPr>
                <w:rFonts w:ascii="宋体" w:eastAsia="宋体" w:hAnsi="宋体" w:cs="宋体" w:hint="eastAsia"/>
                <w:color w:val="000000" w:themeColor="text1"/>
                <w:szCs w:val="21"/>
                <w:u w:val="single"/>
              </w:rPr>
              <w:t>、</w:t>
            </w:r>
            <w:r>
              <w:rPr>
                <w:rFonts w:ascii="宋体" w:eastAsia="宋体" w:hAnsi="Calibri" w:cs="Times New Roman" w:hint="eastAsia"/>
                <w:color w:val="000000" w:themeColor="text1"/>
                <w:u w:val="single"/>
              </w:rPr>
              <w:t>附录1</w:t>
            </w:r>
            <w:r>
              <w:rPr>
                <w:rFonts w:ascii="宋体" w:eastAsia="宋体" w:hAnsi="Calibri" w:cs="Times New Roman"/>
                <w:color w:val="000000" w:themeColor="text1"/>
                <w:u w:val="single"/>
              </w:rPr>
              <w:t>2</w:t>
            </w:r>
            <w:r>
              <w:rPr>
                <w:rFonts w:ascii="宋体" w:eastAsia="宋体" w:hAnsi="Calibri" w:cs="Times New Roman" w:hint="eastAsia"/>
                <w:color w:val="000000" w:themeColor="text1"/>
                <w:u w:val="single"/>
              </w:rPr>
              <w:t>-1《投标报价算术复核表》、附录13《</w:t>
            </w:r>
            <w:r>
              <w:rPr>
                <w:rFonts w:ascii="宋体" w:eastAsia="宋体" w:hAnsi="Calibri" w:cs="Times New Roman"/>
                <w:color w:val="000000" w:themeColor="text1"/>
                <w:u w:val="single"/>
              </w:rPr>
              <w:t>建筑工程设计方案评审记录表</w:t>
            </w:r>
            <w:r>
              <w:rPr>
                <w:rFonts w:ascii="宋体" w:eastAsia="宋体" w:hAnsi="Calibri" w:cs="Times New Roman" w:hint="eastAsia"/>
                <w:color w:val="000000" w:themeColor="text1"/>
                <w:u w:val="single"/>
              </w:rPr>
              <w:t>》、附录1</w:t>
            </w:r>
            <w:r>
              <w:rPr>
                <w:rFonts w:ascii="宋体" w:eastAsia="宋体" w:hAnsi="Calibri" w:cs="Times New Roman"/>
                <w:color w:val="000000" w:themeColor="text1"/>
                <w:u w:val="single"/>
              </w:rPr>
              <w:t>4</w:t>
            </w:r>
            <w:r>
              <w:rPr>
                <w:rFonts w:ascii="宋体" w:eastAsia="宋体" w:hAnsi="Calibri" w:cs="Times New Roman" w:hint="eastAsia"/>
                <w:color w:val="000000" w:themeColor="text1"/>
                <w:u w:val="single"/>
              </w:rPr>
              <w:t>《投标方案评语》</w:t>
            </w:r>
            <w:r>
              <w:rPr>
                <w:rFonts w:ascii="宋体" w:eastAsia="宋体" w:hAnsi="宋体" w:cs="宋体" w:hint="eastAsia"/>
                <w:color w:val="000000" w:themeColor="text1"/>
                <w:szCs w:val="21"/>
                <w:u w:val="single"/>
              </w:rPr>
              <w:t>对各投标人递交的投标文件进行评审。</w:t>
            </w:r>
            <w:r>
              <w:rPr>
                <w:rFonts w:ascii="宋体" w:eastAsia="宋体" w:hAnsi="宋体" w:cs="宋体" w:hint="eastAsia"/>
                <w:color w:val="000000" w:themeColor="text1"/>
                <w:szCs w:val="21"/>
              </w:rPr>
              <w:t>如果有否决投标提议，则评标委员会成员共同表决，按照少数服从多数的原则决定是否否</w:t>
            </w:r>
            <w:r>
              <w:rPr>
                <w:rFonts w:ascii="宋体" w:eastAsia="宋体" w:hAnsi="宋体" w:cs="宋体" w:hint="eastAsia"/>
                <w:color w:val="000000" w:themeColor="text1"/>
                <w:szCs w:val="21"/>
              </w:rPr>
              <w:lastRenderedPageBreak/>
              <w:t>决。</w:t>
            </w:r>
            <w:r>
              <w:rPr>
                <w:rFonts w:ascii="宋体" w:eastAsia="宋体" w:hAnsi="宋体" w:cs="宋体"/>
                <w:color w:val="000000" w:themeColor="text1"/>
                <w:szCs w:val="21"/>
              </w:rPr>
              <w:t xml:space="preserve"> </w:t>
            </w:r>
          </w:p>
          <w:p w14:paraId="0419D0B2" w14:textId="77777777" w:rsidR="00A6458A" w:rsidRDefault="00A6458A">
            <w:pPr>
              <w:rPr>
                <w:rFonts w:ascii="宋体" w:eastAsia="宋体" w:hAnsi="宋体" w:cs="宋体" w:hint="eastAsia"/>
                <w:color w:val="000000" w:themeColor="text1"/>
                <w:szCs w:val="21"/>
                <w:u w:val="single"/>
              </w:rPr>
            </w:pPr>
            <w:r>
              <w:rPr>
                <w:rFonts w:ascii="宋体" w:eastAsia="宋体" w:hAnsi="宋体" w:cs="宋体"/>
                <w:color w:val="000000" w:themeColor="text1"/>
                <w:szCs w:val="21"/>
              </w:rPr>
              <w:t xml:space="preserve">(e) </w:t>
            </w:r>
            <w:r>
              <w:rPr>
                <w:rFonts w:ascii="宋体" w:eastAsia="宋体" w:hAnsi="宋体" w:cs="Times New Roman" w:hint="eastAsia"/>
                <w:color w:val="000000" w:themeColor="text1"/>
                <w:u w:val="single"/>
              </w:rPr>
              <w:t>按照</w:t>
            </w:r>
            <w:r>
              <w:rPr>
                <w:rFonts w:ascii="宋体" w:eastAsia="宋体" w:hAnsi="宋体" w:cs="Times New Roman"/>
                <w:color w:val="000000" w:themeColor="text1"/>
                <w:u w:val="single"/>
              </w:rPr>
              <w:t>4.5.1约定推荐入围定标阶段中标候选人</w:t>
            </w:r>
            <w:r>
              <w:rPr>
                <w:rFonts w:ascii="宋体" w:eastAsia="宋体" w:hAnsi="宋体" w:cs="宋体" w:hint="eastAsia"/>
                <w:color w:val="000000" w:themeColor="text1"/>
                <w:szCs w:val="21"/>
                <w:u w:val="single"/>
              </w:rPr>
              <w:t>。</w:t>
            </w:r>
          </w:p>
          <w:p w14:paraId="6D67EFB0" w14:textId="77777777" w:rsidR="00A6458A" w:rsidRDefault="00A6458A">
            <w:pPr>
              <w:rPr>
                <w:rFonts w:ascii="Times New Roman" w:eastAsia="宋体" w:hAnsi="Times New Roman" w:cs="Times New Roman"/>
                <w:color w:val="000000" w:themeColor="text1"/>
                <w:szCs w:val="24"/>
              </w:rPr>
            </w:pPr>
            <w:r>
              <w:rPr>
                <w:rFonts w:ascii="宋体" w:eastAsia="宋体" w:hAnsi="宋体" w:cs="宋体"/>
                <w:color w:val="000000" w:themeColor="text1"/>
                <w:szCs w:val="21"/>
              </w:rPr>
              <w:t>(f)评标委员会揭晓投标人身份。</w:t>
            </w:r>
          </w:p>
          <w:p w14:paraId="47632787" w14:textId="63212343" w:rsidR="00A6458A" w:rsidRDefault="00A6458A">
            <w:pPr>
              <w:rPr>
                <w:rFonts w:ascii="宋体" w:eastAsia="宋体" w:hAnsi="宋体" w:cs="Times New Roman" w:hint="eastAsia"/>
                <w:color w:val="000000" w:themeColor="text1"/>
                <w:szCs w:val="21"/>
              </w:rPr>
            </w:pPr>
            <w:r>
              <w:rPr>
                <w:rFonts w:ascii="宋体" w:eastAsia="宋体" w:hAnsi="宋体" w:cs="宋体"/>
                <w:color w:val="000000" w:themeColor="text1"/>
                <w:szCs w:val="21"/>
              </w:rPr>
              <w:t>(g)</w:t>
            </w:r>
            <w:r>
              <w:rPr>
                <w:rFonts w:ascii="宋体" w:eastAsia="宋体" w:hAnsi="宋体" w:cs="Times New Roman" w:hint="eastAsia"/>
                <w:color w:val="000000" w:themeColor="text1"/>
              </w:rPr>
              <w:t>评标委员会按只有通过资格审查</w:t>
            </w:r>
            <w:r>
              <w:rPr>
                <w:rFonts w:ascii="宋体" w:eastAsia="宋体" w:hAnsi="宋体" w:cs="宋体" w:hint="eastAsia"/>
                <w:color w:val="000000" w:themeColor="text1"/>
                <w:szCs w:val="21"/>
              </w:rPr>
              <w:t>（如有）</w:t>
            </w:r>
            <w:r>
              <w:rPr>
                <w:rFonts w:ascii="宋体" w:eastAsia="宋体" w:hAnsi="宋体" w:cs="Times New Roman" w:hint="eastAsia"/>
                <w:color w:val="000000" w:themeColor="text1"/>
              </w:rPr>
              <w:t>及有效性审查的投标人的投标文件方可进入下一阶段评审的评审原则，在揭晓投标人身份后，根据资格审查及有效性审查结果，取消被否决投标及未通过资格审查的投标人的投标。</w:t>
            </w:r>
            <w:r>
              <w:rPr>
                <w:rFonts w:ascii="宋体" w:eastAsia="宋体" w:hAnsi="宋体" w:cs="宋体" w:hint="eastAsia"/>
                <w:color w:val="000000" w:themeColor="text1"/>
                <w:szCs w:val="21"/>
                <w:u w:val="single"/>
              </w:rPr>
              <w:t>合格的中标候选人按其统一社会信用代码后</w:t>
            </w:r>
            <w:r>
              <w:rPr>
                <w:rFonts w:ascii="宋体" w:eastAsia="宋体" w:hAnsi="宋体" w:cs="宋体"/>
                <w:color w:val="000000" w:themeColor="text1"/>
                <w:szCs w:val="21"/>
                <w:u w:val="single"/>
              </w:rPr>
              <w:t>4位（除校验码外）从大到</w:t>
            </w:r>
            <w:proofErr w:type="gramStart"/>
            <w:r>
              <w:rPr>
                <w:rFonts w:ascii="宋体" w:eastAsia="宋体" w:hAnsi="宋体" w:cs="宋体"/>
                <w:color w:val="000000" w:themeColor="text1"/>
                <w:szCs w:val="21"/>
                <w:u w:val="single"/>
              </w:rPr>
              <w:t>小进行</w:t>
            </w:r>
            <w:proofErr w:type="gramEnd"/>
            <w:r w:rsidRPr="00A6458A">
              <w:rPr>
                <w:rFonts w:ascii="宋体" w:eastAsia="宋体" w:hAnsi="宋体" w:cs="宋体" w:hint="eastAsia"/>
                <w:color w:val="000000" w:themeColor="text1"/>
                <w:szCs w:val="21"/>
                <w:u w:val="single"/>
              </w:rPr>
              <w:t>排位，</w:t>
            </w:r>
            <w:proofErr w:type="gramStart"/>
            <w:r w:rsidRPr="00A6458A">
              <w:rPr>
                <w:rFonts w:ascii="宋体" w:eastAsia="宋体" w:hAnsi="宋体" w:cs="宋体" w:hint="eastAsia"/>
                <w:color w:val="000000" w:themeColor="text1"/>
                <w:szCs w:val="21"/>
                <w:u w:val="single"/>
              </w:rPr>
              <w:t>不</w:t>
            </w:r>
            <w:proofErr w:type="gramEnd"/>
            <w:r w:rsidRPr="00A6458A">
              <w:rPr>
                <w:rFonts w:ascii="宋体" w:eastAsia="宋体" w:hAnsi="宋体" w:cs="宋体" w:hint="eastAsia"/>
                <w:color w:val="000000" w:themeColor="text1"/>
                <w:szCs w:val="21"/>
                <w:u w:val="single"/>
              </w:rPr>
              <w:t>排序</w:t>
            </w:r>
            <w:r>
              <w:rPr>
                <w:rFonts w:ascii="宋体" w:eastAsia="宋体" w:hAnsi="宋体" w:cs="宋体"/>
                <w:color w:val="000000" w:themeColor="text1"/>
                <w:szCs w:val="21"/>
                <w:u w:val="single"/>
              </w:rPr>
              <w:t>。</w:t>
            </w:r>
            <w:r>
              <w:rPr>
                <w:rFonts w:ascii="宋体" w:eastAsia="宋体" w:hAnsi="宋体" w:cs="Times New Roman" w:hint="eastAsia"/>
                <w:color w:val="000000" w:themeColor="text1"/>
                <w:u w:val="single"/>
              </w:rPr>
              <w:t>合格的中标候选人少于</w:t>
            </w:r>
            <w:r>
              <w:rPr>
                <w:rFonts w:ascii="宋体" w:eastAsia="宋体" w:hAnsi="宋体" w:cs="Times New Roman"/>
                <w:color w:val="000000" w:themeColor="text1"/>
                <w:u w:val="single"/>
              </w:rPr>
              <w:t>3家的，应当重新招标。</w:t>
            </w:r>
          </w:p>
          <w:p w14:paraId="41F031CC" w14:textId="77777777" w:rsidR="00A6458A" w:rsidRDefault="00A6458A">
            <w:pPr>
              <w:rPr>
                <w:rFonts w:ascii="宋体" w:eastAsia="宋体" w:hAnsi="宋体" w:cs="宋体" w:hint="eastAsia"/>
                <w:color w:val="000000" w:themeColor="text1"/>
                <w:szCs w:val="21"/>
              </w:rPr>
            </w:pPr>
            <w:r>
              <w:rPr>
                <w:rFonts w:ascii="宋体" w:eastAsia="宋体" w:hAnsi="宋体" w:cs="宋体" w:hint="eastAsia"/>
                <w:color w:val="000000" w:themeColor="text1"/>
                <w:szCs w:val="21"/>
              </w:rPr>
              <w:t>（</w:t>
            </w:r>
            <w:r>
              <w:rPr>
                <w:rFonts w:ascii="宋体" w:eastAsia="宋体" w:hAnsi="宋体" w:cs="宋体"/>
                <w:color w:val="000000" w:themeColor="text1"/>
                <w:szCs w:val="21"/>
              </w:rPr>
              <w:t>h）编写、签署评标报告，评标报告由评标委员会全体成员签字，对评标结论持有异议的评标委员会成员可以书面方式阐述其不同意见和理由。</w:t>
            </w:r>
          </w:p>
          <w:p w14:paraId="36B32B16"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w:t>
            </w:r>
            <w:proofErr w:type="spellStart"/>
            <w:r>
              <w:rPr>
                <w:rFonts w:ascii="宋体" w:eastAsia="宋体" w:hAnsi="宋体" w:cs="宋体"/>
                <w:color w:val="000000" w:themeColor="text1"/>
                <w:szCs w:val="21"/>
              </w:rPr>
              <w:t>i</w:t>
            </w:r>
            <w:proofErr w:type="spellEnd"/>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评标委员会向招标人提交书面评标报告后即告解散，评标过程中使用的文件、表格以及其他资料应当即时归还招标人（招标代理机构）。</w:t>
            </w:r>
          </w:p>
          <w:p w14:paraId="022DECD2" w14:textId="1288CBE1" w:rsidR="00A6458A" w:rsidRDefault="00A6458A">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w:t>
            </w:r>
            <w:r>
              <w:rPr>
                <w:rFonts w:ascii="宋体" w:eastAsia="宋体" w:hAnsi="宋体" w:cs="宋体"/>
                <w:color w:val="000000" w:themeColor="text1"/>
                <w:szCs w:val="21"/>
              </w:rPr>
              <w:t>j）定标委员会定标。</w:t>
            </w:r>
            <w:r w:rsidRPr="00A6458A">
              <w:rPr>
                <w:rFonts w:ascii="宋体" w:eastAsia="宋体" w:hAnsi="宋体" w:cs="宋体" w:hint="eastAsia"/>
                <w:color w:val="000000" w:themeColor="text1"/>
                <w:szCs w:val="21"/>
              </w:rPr>
              <w:t>定标委员会按附录</w:t>
            </w:r>
            <w:r w:rsidRPr="00A6458A">
              <w:rPr>
                <w:rFonts w:ascii="宋体" w:eastAsia="宋体" w:hAnsi="宋体" w:cs="宋体"/>
                <w:color w:val="000000" w:themeColor="text1"/>
                <w:szCs w:val="21"/>
              </w:rPr>
              <w:t>16《定标原则》确定中标人。</w:t>
            </w:r>
            <w:bookmarkStart w:id="2" w:name="_Hlk114236270"/>
            <w:r w:rsidRPr="00A6458A">
              <w:rPr>
                <w:rFonts w:ascii="宋体" w:eastAsia="宋体" w:hAnsi="宋体" w:cs="宋体" w:hint="eastAsia"/>
                <w:color w:val="000000" w:themeColor="text1"/>
                <w:szCs w:val="21"/>
                <w:u w:val="single"/>
              </w:rPr>
              <w:t>本项目不设置投标经济补偿费</w:t>
            </w:r>
            <w:bookmarkEnd w:id="2"/>
            <w:r w:rsidRPr="00A6458A">
              <w:rPr>
                <w:rFonts w:ascii="宋体" w:eastAsia="宋体" w:hAnsi="宋体" w:cs="宋体" w:hint="eastAsia"/>
                <w:color w:val="000000" w:themeColor="text1"/>
                <w:szCs w:val="21"/>
                <w:u w:val="single"/>
              </w:rPr>
              <w:t>。</w:t>
            </w:r>
          </w:p>
        </w:tc>
      </w:tr>
      <w:tr w:rsidR="00A6458A" w14:paraId="3D406657" w14:textId="77777777" w:rsidTr="006B48DA">
        <w:trPr>
          <w:trHeight w:val="799"/>
          <w:jc w:val="center"/>
        </w:trPr>
        <w:tc>
          <w:tcPr>
            <w:tcW w:w="648" w:type="dxa"/>
            <w:vAlign w:val="center"/>
          </w:tcPr>
          <w:p w14:paraId="36D43F0E" w14:textId="77777777" w:rsidR="00A6458A" w:rsidRDefault="00A6458A">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lastRenderedPageBreak/>
              <w:t>16</w:t>
            </w:r>
          </w:p>
        </w:tc>
        <w:tc>
          <w:tcPr>
            <w:tcW w:w="1260" w:type="dxa"/>
            <w:vAlign w:val="center"/>
          </w:tcPr>
          <w:p w14:paraId="0783CE83" w14:textId="5E4E3AD5" w:rsidR="00A6458A" w:rsidRDefault="00A6458A">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5.1</w:t>
            </w:r>
          </w:p>
        </w:tc>
        <w:tc>
          <w:tcPr>
            <w:tcW w:w="3600" w:type="dxa"/>
            <w:vAlign w:val="center"/>
          </w:tcPr>
          <w:p w14:paraId="7A33EED1" w14:textId="77777777" w:rsidR="00A6458A" w:rsidRDefault="00A6458A">
            <w:pPr>
              <w:spacing w:line="276" w:lineRule="auto"/>
              <w:jc w:val="left"/>
              <w:rPr>
                <w:rFonts w:ascii="宋体" w:eastAsia="宋体" w:hAnsi="宋体" w:cs="宋体" w:hint="eastAsia"/>
                <w:b/>
                <w:color w:val="000000" w:themeColor="text1"/>
                <w:szCs w:val="21"/>
              </w:rPr>
            </w:pPr>
            <w:r>
              <w:rPr>
                <w:rFonts w:ascii="宋体" w:eastAsia="宋体" w:hAnsi="宋体" w:cs="宋体"/>
                <w:b/>
                <w:color w:val="000000" w:themeColor="text1"/>
                <w:szCs w:val="21"/>
              </w:rPr>
              <w:t xml:space="preserve">5.1    </w:t>
            </w:r>
            <w:r>
              <w:rPr>
                <w:rFonts w:ascii="宋体" w:eastAsia="宋体" w:hAnsi="宋体" w:cs="宋体" w:hint="eastAsia"/>
                <w:b/>
                <w:color w:val="000000" w:themeColor="text1"/>
                <w:szCs w:val="21"/>
              </w:rPr>
              <w:t>确定中标人</w:t>
            </w:r>
          </w:p>
          <w:p w14:paraId="355DC847" w14:textId="77777777" w:rsidR="00A6458A" w:rsidRDefault="00A6458A">
            <w:pPr>
              <w:spacing w:line="276" w:lineRule="auto"/>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采用方式</w:t>
            </w: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rPr>
              <w:t>确定中标人：</w:t>
            </w:r>
          </w:p>
          <w:p w14:paraId="69D92B79" w14:textId="77777777" w:rsidR="00A6458A" w:rsidRDefault="00A6458A">
            <w:pPr>
              <w:spacing w:line="360" w:lineRule="auto"/>
              <w:jc w:val="left"/>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方式</w:t>
            </w:r>
            <w:proofErr w:type="gramStart"/>
            <w:r>
              <w:rPr>
                <w:rFonts w:ascii="宋体" w:eastAsia="宋体" w:hAnsi="宋体" w:cs="宋体" w:hint="eastAsia"/>
                <w:b/>
                <w:color w:val="000000" w:themeColor="text1"/>
                <w:szCs w:val="21"/>
              </w:rPr>
              <w:t>一</w:t>
            </w:r>
            <w:proofErr w:type="gramEnd"/>
            <w:r>
              <w:rPr>
                <w:rFonts w:ascii="宋体" w:eastAsia="宋体" w:hAnsi="宋体" w:cs="宋体" w:hint="eastAsia"/>
                <w:b/>
                <w:color w:val="000000" w:themeColor="text1"/>
                <w:szCs w:val="21"/>
              </w:rPr>
              <w:t>（适用于设置资格审查环节的项目）：</w:t>
            </w:r>
          </w:p>
          <w:p w14:paraId="4B65BF70"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5.1.1  </w:t>
            </w:r>
            <w:r>
              <w:rPr>
                <w:rFonts w:ascii="宋体" w:eastAsia="宋体" w:hAnsi="宋体" w:cs="宋体" w:hint="eastAsia"/>
                <w:color w:val="000000" w:themeColor="text1"/>
                <w:szCs w:val="21"/>
              </w:rPr>
              <w:t>招标人在评标委员会或定标</w:t>
            </w:r>
            <w:r>
              <w:rPr>
                <w:rFonts w:ascii="宋体" w:eastAsia="宋体" w:hAnsi="宋体" w:cs="宋体" w:hint="eastAsia"/>
                <w:color w:val="000000" w:themeColor="text1"/>
                <w:szCs w:val="21"/>
              </w:rPr>
              <w:lastRenderedPageBreak/>
              <w:t>委员会推荐的中标候选人中确定中标人。</w:t>
            </w:r>
          </w:p>
          <w:p w14:paraId="196DF68B"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5.1.2  </w:t>
            </w:r>
            <w:r>
              <w:rPr>
                <w:rFonts w:ascii="宋体" w:eastAsia="宋体" w:hAnsi="宋体" w:cs="宋体" w:hint="eastAsia"/>
                <w:color w:val="000000" w:themeColor="text1"/>
                <w:szCs w:val="21"/>
              </w:rPr>
              <w:t>招标人确定中标人：</w:t>
            </w:r>
          </w:p>
          <w:p w14:paraId="2A97F795" w14:textId="77777777" w:rsidR="00A6458A" w:rsidRDefault="00A6458A">
            <w:pPr>
              <w:rPr>
                <w:rFonts w:ascii="宋体" w:eastAsia="宋体" w:hAnsi="宋体" w:cs="宋体" w:hint="eastAsia"/>
                <w:color w:val="000000" w:themeColor="text1"/>
                <w:szCs w:val="21"/>
              </w:rPr>
            </w:pPr>
            <w:r>
              <w:rPr>
                <w:rFonts w:ascii="宋体" w:eastAsia="宋体" w:hAnsi="宋体" w:cs="宋体" w:hint="eastAsia"/>
                <w:color w:val="000000" w:themeColor="text1"/>
                <w:szCs w:val="21"/>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中标候选人为中标人，也可以重新招标。如定标委员会直接确定中标人的，可省略此步骤。</w:t>
            </w:r>
          </w:p>
          <w:p w14:paraId="2301D4BD" w14:textId="77777777" w:rsidR="00A6458A" w:rsidRDefault="00A6458A">
            <w:pPr>
              <w:widowControl/>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5.1.3 在产生中标候选人后，招标人将中标候选人的投标文件商务部分（包括报价清单、人员、业绩、奖项等资料）在交易平台和广东省招标投标监管网公开。</w:t>
            </w:r>
          </w:p>
          <w:p w14:paraId="184B26B0" w14:textId="77777777" w:rsidR="00A6458A" w:rsidRDefault="00A6458A">
            <w:pPr>
              <w:spacing w:line="276"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方式二（适用于未设资格审查环节的项目）：</w:t>
            </w:r>
          </w:p>
          <w:p w14:paraId="1617E11E"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5.1.1  </w:t>
            </w:r>
            <w:r>
              <w:rPr>
                <w:rFonts w:ascii="宋体" w:eastAsia="宋体" w:hAnsi="宋体" w:cs="宋体" w:hint="eastAsia"/>
                <w:color w:val="000000" w:themeColor="text1"/>
                <w:szCs w:val="21"/>
              </w:rPr>
              <w:t>招标人依据评标委员会或定标委员会推荐的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14:paraId="2D23F1B3"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5.1.2  </w:t>
            </w:r>
            <w:r>
              <w:rPr>
                <w:rFonts w:ascii="宋体" w:eastAsia="宋体" w:hAnsi="宋体" w:cs="宋体" w:hint="eastAsia"/>
                <w:color w:val="000000" w:themeColor="text1"/>
                <w:szCs w:val="21"/>
              </w:rPr>
              <w:t>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通过资格复核的中标候选人为中标人，也可以重新招标。</w:t>
            </w:r>
          </w:p>
          <w:p w14:paraId="56FC2389" w14:textId="77777777" w:rsidR="00A6458A" w:rsidRDefault="00A6458A">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5.1.3  </w:t>
            </w:r>
            <w:r>
              <w:rPr>
                <w:rFonts w:ascii="宋体" w:eastAsia="宋体" w:hAnsi="宋体" w:cs="宋体" w:hint="eastAsia"/>
                <w:color w:val="000000" w:themeColor="text1"/>
                <w:szCs w:val="21"/>
              </w:rPr>
              <w:t>定标委员会直接确定中标人，中标人未能通过资格复核的，招标失败。招标人应重新组织招标。</w:t>
            </w:r>
          </w:p>
          <w:p w14:paraId="23567BED" w14:textId="21EC31DD" w:rsidR="00A6458A" w:rsidRDefault="00A6458A">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5.1.4  在产生中标候选人后，招标人</w:t>
            </w:r>
            <w:r>
              <w:rPr>
                <w:rFonts w:ascii="宋体" w:eastAsia="宋体" w:hAnsi="宋体" w:cs="宋体"/>
                <w:color w:val="000000" w:themeColor="text1"/>
                <w:szCs w:val="21"/>
              </w:rPr>
              <w:lastRenderedPageBreak/>
              <w:t>将中标候选人的投标文件商务部分（包括报价清单、人员、业绩、奖项等资料）在交易平台和广东省招标投标监管网公开。</w:t>
            </w:r>
          </w:p>
        </w:tc>
        <w:tc>
          <w:tcPr>
            <w:tcW w:w="3708" w:type="dxa"/>
            <w:vAlign w:val="center"/>
          </w:tcPr>
          <w:p w14:paraId="59747083" w14:textId="77777777" w:rsidR="00A6458A" w:rsidRDefault="00A6458A">
            <w:pPr>
              <w:spacing w:line="276" w:lineRule="auto"/>
              <w:jc w:val="left"/>
              <w:rPr>
                <w:rFonts w:ascii="宋体" w:eastAsia="宋体" w:hAnsi="宋体" w:cs="宋体" w:hint="eastAsia"/>
                <w:b/>
                <w:color w:val="000000" w:themeColor="text1"/>
                <w:szCs w:val="21"/>
              </w:rPr>
            </w:pPr>
            <w:r>
              <w:rPr>
                <w:rFonts w:ascii="宋体" w:eastAsia="宋体" w:hAnsi="宋体" w:cs="宋体"/>
                <w:b/>
                <w:color w:val="000000" w:themeColor="text1"/>
                <w:szCs w:val="21"/>
              </w:rPr>
              <w:lastRenderedPageBreak/>
              <w:t xml:space="preserve">5.1    </w:t>
            </w:r>
            <w:r>
              <w:rPr>
                <w:rFonts w:ascii="宋体" w:eastAsia="宋体" w:hAnsi="宋体" w:cs="宋体" w:hint="eastAsia"/>
                <w:b/>
                <w:color w:val="000000" w:themeColor="text1"/>
                <w:szCs w:val="21"/>
              </w:rPr>
              <w:t>确定中标人</w:t>
            </w:r>
          </w:p>
          <w:p w14:paraId="630D2B21" w14:textId="77777777" w:rsidR="00A6458A" w:rsidRDefault="00A6458A">
            <w:pPr>
              <w:spacing w:line="276" w:lineRule="auto"/>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采用方式</w:t>
            </w:r>
            <w:proofErr w:type="gramStart"/>
            <w:r>
              <w:rPr>
                <w:rFonts w:ascii="宋体" w:eastAsia="宋体" w:hAnsi="宋体" w:cs="宋体" w:hint="eastAsia"/>
                <w:color w:val="000000" w:themeColor="text1"/>
                <w:szCs w:val="21"/>
                <w:u w:val="single"/>
              </w:rPr>
              <w:t>一</w:t>
            </w:r>
            <w:proofErr w:type="gramEnd"/>
            <w:r>
              <w:rPr>
                <w:rFonts w:ascii="宋体" w:eastAsia="宋体" w:hAnsi="宋体" w:cs="宋体" w:hint="eastAsia"/>
                <w:color w:val="000000" w:themeColor="text1"/>
                <w:szCs w:val="21"/>
              </w:rPr>
              <w:t>确定中标人：</w:t>
            </w:r>
          </w:p>
          <w:p w14:paraId="0B3C6D27" w14:textId="77777777" w:rsidR="00A6458A" w:rsidRDefault="00A6458A">
            <w:pPr>
              <w:spacing w:line="360" w:lineRule="auto"/>
              <w:jc w:val="left"/>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方式</w:t>
            </w:r>
            <w:proofErr w:type="gramStart"/>
            <w:r>
              <w:rPr>
                <w:rFonts w:ascii="宋体" w:eastAsia="宋体" w:hAnsi="宋体" w:cs="宋体" w:hint="eastAsia"/>
                <w:b/>
                <w:color w:val="000000" w:themeColor="text1"/>
                <w:szCs w:val="21"/>
              </w:rPr>
              <w:t>一</w:t>
            </w:r>
            <w:proofErr w:type="gramEnd"/>
            <w:r>
              <w:rPr>
                <w:rFonts w:ascii="宋体" w:eastAsia="宋体" w:hAnsi="宋体" w:cs="宋体" w:hint="eastAsia"/>
                <w:b/>
                <w:color w:val="000000" w:themeColor="text1"/>
                <w:szCs w:val="21"/>
              </w:rPr>
              <w:t>（适用于设置资格审查环节的项目）：</w:t>
            </w:r>
          </w:p>
          <w:p w14:paraId="283434AE" w14:textId="77777777" w:rsidR="00A6458A" w:rsidRDefault="00A6458A">
            <w:pPr>
              <w:ind w:firstLineChars="10" w:firstLine="21"/>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 xml:space="preserve">5.1.1  </w:t>
            </w:r>
            <w:r>
              <w:rPr>
                <w:rFonts w:ascii="宋体" w:eastAsia="宋体" w:hAnsi="宋体" w:cs="宋体" w:hint="eastAsia"/>
                <w:color w:val="000000" w:themeColor="text1"/>
                <w:kern w:val="0"/>
                <w:szCs w:val="21"/>
              </w:rPr>
              <w:t>评标委员会</w:t>
            </w:r>
            <w:proofErr w:type="gramStart"/>
            <w:r>
              <w:rPr>
                <w:rFonts w:ascii="宋体" w:eastAsia="宋体" w:hAnsi="宋体" w:cs="宋体" w:hint="eastAsia"/>
                <w:color w:val="000000" w:themeColor="text1"/>
                <w:kern w:val="0"/>
                <w:szCs w:val="21"/>
              </w:rPr>
              <w:t>按</w:t>
            </w:r>
            <w:proofErr w:type="gramEnd"/>
            <w:r>
              <w:rPr>
                <w:rFonts w:ascii="宋体" w:eastAsia="宋体" w:hAnsi="宋体" w:cs="宋体" w:hint="eastAsia"/>
                <w:color w:val="000000" w:themeColor="text1"/>
                <w:kern w:val="0"/>
                <w:szCs w:val="21"/>
              </w:rPr>
              <w:t>按照</w:t>
            </w:r>
            <w:r>
              <w:rPr>
                <w:rFonts w:ascii="宋体" w:eastAsia="宋体" w:hAnsi="宋体" w:cs="宋体"/>
                <w:color w:val="000000" w:themeColor="text1"/>
                <w:kern w:val="0"/>
                <w:szCs w:val="21"/>
              </w:rPr>
              <w:t>4.5.1约定</w:t>
            </w:r>
            <w:r>
              <w:rPr>
                <w:rFonts w:ascii="宋体" w:eastAsia="宋体" w:hAnsi="宋体" w:cs="宋体"/>
                <w:color w:val="000000" w:themeColor="text1"/>
                <w:kern w:val="0"/>
                <w:szCs w:val="21"/>
              </w:rPr>
              <w:lastRenderedPageBreak/>
              <w:t>推荐入围定标阶段中标候选人；定标委员会直接确定中标人。</w:t>
            </w:r>
          </w:p>
          <w:p w14:paraId="75D5C3EF" w14:textId="77777777" w:rsidR="00A6458A" w:rsidRDefault="00A6458A">
            <w:pPr>
              <w:ind w:firstLineChars="10" w:firstLine="21"/>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 xml:space="preserve">5.1.2 </w:t>
            </w:r>
            <w:r>
              <w:rPr>
                <w:rFonts w:ascii="宋体" w:eastAsia="宋体" w:hAnsi="宋体" w:cs="宋体" w:hint="eastAsia"/>
                <w:color w:val="000000" w:themeColor="text1"/>
                <w:kern w:val="0"/>
                <w:szCs w:val="21"/>
              </w:rPr>
              <w:t>（删除）</w:t>
            </w:r>
          </w:p>
          <w:p w14:paraId="5AD8112C" w14:textId="1E8BAD26" w:rsidR="00A6458A" w:rsidRDefault="00A6458A">
            <w:pP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 xml:space="preserve">5.1.3 </w:t>
            </w:r>
            <w:r>
              <w:rPr>
                <w:rFonts w:ascii="宋体" w:eastAsia="宋体" w:hAnsi="宋体" w:cs="宋体" w:hint="eastAsia"/>
                <w:color w:val="000000" w:themeColor="text1"/>
                <w:kern w:val="0"/>
                <w:szCs w:val="21"/>
              </w:rPr>
              <w:t>在产生中标</w:t>
            </w:r>
            <w:r>
              <w:rPr>
                <w:rFonts w:ascii="宋体" w:eastAsia="宋体" w:hAnsi="宋体" w:cs="宋体" w:hint="eastAsia"/>
                <w:color w:val="000000" w:themeColor="text1"/>
                <w:szCs w:val="21"/>
              </w:rPr>
              <w:t>候选人</w:t>
            </w:r>
            <w:r>
              <w:rPr>
                <w:rFonts w:ascii="宋体" w:eastAsia="宋体" w:hAnsi="宋体" w:cs="宋体" w:hint="eastAsia"/>
                <w:color w:val="000000" w:themeColor="text1"/>
                <w:kern w:val="0"/>
                <w:szCs w:val="21"/>
              </w:rPr>
              <w:t>后，招标人将中标候选人的</w:t>
            </w:r>
            <w:r w:rsidR="00423DBE">
              <w:rPr>
                <w:rFonts w:ascii="宋体" w:eastAsia="宋体" w:hAnsi="宋体" w:cs="宋体" w:hint="eastAsia"/>
                <w:color w:val="000000" w:themeColor="text1"/>
                <w:kern w:val="0"/>
                <w:szCs w:val="21"/>
              </w:rPr>
              <w:t>资格审查文件</w:t>
            </w:r>
            <w:r>
              <w:rPr>
                <w:rFonts w:ascii="宋体" w:eastAsia="宋体" w:hAnsi="宋体" w:cs="宋体" w:hint="eastAsia"/>
                <w:color w:val="000000" w:themeColor="text1"/>
                <w:kern w:val="0"/>
                <w:szCs w:val="21"/>
              </w:rPr>
              <w:t>（包括人员、业绩、奖项等资料）在交易平台和广东省招标投标监管网公开。</w:t>
            </w:r>
          </w:p>
          <w:p w14:paraId="0F153FE1" w14:textId="35A29BBB" w:rsidR="00A6458A" w:rsidRDefault="00A6458A">
            <w:pPr>
              <w:rPr>
                <w:rFonts w:ascii="宋体" w:eastAsia="宋体" w:hAnsi="宋体" w:cs="宋体" w:hint="eastAsia"/>
                <w:color w:val="000000" w:themeColor="text1"/>
                <w:szCs w:val="21"/>
                <w:u w:val="single"/>
              </w:rPr>
            </w:pPr>
            <w:r>
              <w:rPr>
                <w:rFonts w:ascii="宋体" w:eastAsia="宋体" w:hAnsi="宋体" w:cs="宋体" w:hint="eastAsia"/>
                <w:color w:val="000000" w:themeColor="text1"/>
                <w:szCs w:val="21"/>
                <w:u w:val="single"/>
              </w:rPr>
              <w:t>5.1.4</w:t>
            </w:r>
            <w:r w:rsidRPr="005E5871">
              <w:rPr>
                <w:rFonts w:ascii="宋体" w:eastAsia="宋体" w:hAnsi="宋体" w:cs="宋体" w:hint="eastAsia"/>
                <w:color w:val="000000" w:themeColor="text1"/>
                <w:szCs w:val="21"/>
                <w:u w:val="single"/>
              </w:rPr>
              <w:t>定标会议产生中标人后，</w:t>
            </w:r>
            <w:r w:rsidRPr="005E5871">
              <w:rPr>
                <w:rFonts w:ascii="宋体" w:eastAsia="宋体" w:hAnsi="宋体" w:cs="宋体" w:hint="eastAsia"/>
                <w:color w:val="000000" w:themeColor="text1"/>
                <w:kern w:val="0"/>
                <w:szCs w:val="21"/>
                <w:u w:val="single"/>
              </w:rPr>
              <w:t>招标人将中标人的定标文件（包括人员、业绩、奖项等资料）在交易平台和广东省招标投标监管网公开。如中标人放弃中标、因不可抗力不能履行合同、不按照招标文件要求提交履约保证金，或者被查实存在影响中标结果的违法行为等情形，不符合中标条件的，招标人有权解除中标通知书，并根据定标委员会确定的定标综合排序依序确定中标人或重新招标。</w:t>
            </w:r>
          </w:p>
        </w:tc>
      </w:tr>
      <w:tr w:rsidR="00EC1D58" w14:paraId="6E2BF2AB" w14:textId="77777777" w:rsidTr="006B48DA">
        <w:trPr>
          <w:trHeight w:val="799"/>
          <w:jc w:val="center"/>
        </w:trPr>
        <w:tc>
          <w:tcPr>
            <w:tcW w:w="648" w:type="dxa"/>
            <w:vAlign w:val="center"/>
          </w:tcPr>
          <w:p w14:paraId="2141DB5B" w14:textId="5946A728" w:rsidR="00EC1D58" w:rsidRDefault="00EC1D58"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lastRenderedPageBreak/>
              <w:t>17</w:t>
            </w:r>
          </w:p>
        </w:tc>
        <w:tc>
          <w:tcPr>
            <w:tcW w:w="1260" w:type="dxa"/>
            <w:vAlign w:val="center"/>
          </w:tcPr>
          <w:p w14:paraId="7688E6CE" w14:textId="06879C07" w:rsidR="00EC1D58" w:rsidRDefault="00EC1D58"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5.2.2</w:t>
            </w:r>
          </w:p>
        </w:tc>
        <w:tc>
          <w:tcPr>
            <w:tcW w:w="3600" w:type="dxa"/>
            <w:vAlign w:val="center"/>
          </w:tcPr>
          <w:p w14:paraId="7D0B683D" w14:textId="1B795AA3" w:rsidR="00EC1D58" w:rsidRDefault="00EC1D58" w:rsidP="00EC1D58">
            <w:pPr>
              <w:rPr>
                <w:rFonts w:ascii="宋体" w:eastAsia="宋体" w:hAnsi="宋体" w:cs="宋体" w:hint="eastAsia"/>
                <w:b/>
                <w:color w:val="000000" w:themeColor="text1"/>
                <w:szCs w:val="21"/>
              </w:rPr>
            </w:pPr>
            <w:r w:rsidRPr="00EC1D58">
              <w:rPr>
                <w:rFonts w:ascii="宋体" w:eastAsia="宋体" w:hAnsi="宋体" w:cs="宋体" w:hint="eastAsia"/>
                <w:color w:val="000000" w:themeColor="text1"/>
                <w:szCs w:val="21"/>
              </w:rPr>
              <w:t>如果投标人不具备承接任务所需要的全部专业技能和资质，可以通过联合体投标或中标后分包的方式来获得全部专业技能和资质。联合体成员之间分工相同的，以资质等级低的单位业务许可范围核定资格；分工不同的，按各自业务许可范围核定资格。中标人可以将部分工程设计发包给具有相应资质条件的分包单位，但分包单位必须经招标人认可。</w:t>
            </w:r>
          </w:p>
        </w:tc>
        <w:tc>
          <w:tcPr>
            <w:tcW w:w="3708" w:type="dxa"/>
            <w:vAlign w:val="center"/>
          </w:tcPr>
          <w:p w14:paraId="1996EB7F" w14:textId="77777777" w:rsidR="00EC1D58" w:rsidRDefault="00EC1D58" w:rsidP="00EC1D58">
            <w:pPr>
              <w:rPr>
                <w:rFonts w:ascii="宋体" w:eastAsia="宋体" w:hAnsi="宋体" w:cs="Times New Roman" w:hint="eastAsia"/>
                <w:color w:val="000000" w:themeColor="text1"/>
              </w:rPr>
            </w:pPr>
            <w:r w:rsidRPr="00EC1D58">
              <w:rPr>
                <w:rFonts w:ascii="宋体" w:eastAsia="宋体" w:hAnsi="宋体" w:cs="宋体" w:hint="eastAsia"/>
                <w:color w:val="000000" w:themeColor="text1"/>
                <w:szCs w:val="21"/>
                <w:u w:val="single"/>
              </w:rPr>
              <w:t>5.2.2.1</w:t>
            </w:r>
            <w:r w:rsidRPr="00EC1D58">
              <w:rPr>
                <w:rFonts w:ascii="宋体" w:eastAsia="宋体" w:hAnsi="宋体" w:cs="宋体" w:hint="eastAsia"/>
                <w:color w:val="000000" w:themeColor="text1"/>
                <w:szCs w:val="21"/>
              </w:rPr>
              <w:t>如果投标人不具备承接任务所需要的全部专业技能和资质，可以通过联合体投标或中标后分包的方式来获得全部专业技能和资质。联合体成员之间分工相同的，以资质等级低的单位业务许可范围核定资格；分工不同的，按各自业务许可范围核定资格。中标人可以将部分工程设计发包给具有相应资质条件的分包单位，但分包单位必须经招标人认可。</w:t>
            </w:r>
          </w:p>
          <w:p w14:paraId="4DD5172A" w14:textId="77777777" w:rsidR="00EC1D58" w:rsidRPr="00EC1D58" w:rsidRDefault="00EC1D58" w:rsidP="00EC1D58">
            <w:pPr>
              <w:rPr>
                <w:rFonts w:ascii="宋体" w:eastAsia="宋体" w:hAnsi="宋体" w:cs="Times New Roman" w:hint="eastAsia"/>
                <w:color w:val="000000" w:themeColor="text1"/>
                <w:u w:val="single"/>
              </w:rPr>
            </w:pPr>
            <w:r w:rsidRPr="00EC1D58">
              <w:rPr>
                <w:rFonts w:ascii="宋体" w:eastAsia="宋体" w:hAnsi="宋体" w:cs="Times New Roman" w:hint="eastAsia"/>
                <w:color w:val="000000" w:themeColor="text1"/>
                <w:u w:val="single"/>
              </w:rPr>
              <w:t>5.2.2.2设计招标范围内涉及的专项设计工作(包括但不限于医疗工艺设计、医疗专项工程设计、弱电智能化设计等)：由招标人委托或授权中标人委托经招标人同意的第三</w:t>
            </w:r>
            <w:proofErr w:type="gramStart"/>
            <w:r w:rsidRPr="00EC1D58">
              <w:rPr>
                <w:rFonts w:ascii="宋体" w:eastAsia="宋体" w:hAnsi="宋体" w:cs="Times New Roman" w:hint="eastAsia"/>
                <w:color w:val="000000" w:themeColor="text1"/>
                <w:u w:val="single"/>
              </w:rPr>
              <w:t>方专业</w:t>
            </w:r>
            <w:proofErr w:type="gramEnd"/>
            <w:r w:rsidRPr="00EC1D58">
              <w:rPr>
                <w:rFonts w:ascii="宋体" w:eastAsia="宋体" w:hAnsi="宋体" w:cs="Times New Roman" w:hint="eastAsia"/>
                <w:color w:val="000000" w:themeColor="text1"/>
                <w:u w:val="single"/>
              </w:rPr>
              <w:t>机构实施，但</w:t>
            </w:r>
            <w:proofErr w:type="gramStart"/>
            <w:r w:rsidRPr="00EC1D58">
              <w:rPr>
                <w:rFonts w:ascii="宋体" w:eastAsia="宋体" w:hAnsi="宋体" w:cs="Times New Roman" w:hint="eastAsia"/>
                <w:color w:val="000000" w:themeColor="text1"/>
                <w:u w:val="single"/>
              </w:rPr>
              <w:t>不</w:t>
            </w:r>
            <w:proofErr w:type="gramEnd"/>
            <w:r w:rsidRPr="00EC1D58">
              <w:rPr>
                <w:rFonts w:ascii="宋体" w:eastAsia="宋体" w:hAnsi="宋体" w:cs="Times New Roman" w:hint="eastAsia"/>
                <w:color w:val="000000" w:themeColor="text1"/>
                <w:u w:val="single"/>
              </w:rPr>
              <w:t>免除中标人对该部分设计应负的责任，其设计费用（若有）由中标人支付或由招标人从中标人的设计费中按实扣减后直接支付。</w:t>
            </w:r>
          </w:p>
          <w:p w14:paraId="39AAF2A8" w14:textId="02E690A9" w:rsidR="00EC1D58" w:rsidRDefault="00EC1D58" w:rsidP="00EC1D58">
            <w:pPr>
              <w:rPr>
                <w:rFonts w:ascii="宋体" w:eastAsia="宋体" w:hAnsi="宋体" w:cs="Times New Roman" w:hint="eastAsia"/>
                <w:color w:val="000000" w:themeColor="text1"/>
              </w:rPr>
            </w:pPr>
            <w:r w:rsidRPr="00EC1D58">
              <w:rPr>
                <w:rFonts w:ascii="宋体" w:eastAsia="宋体" w:hAnsi="宋体" w:cs="Times New Roman" w:hint="eastAsia"/>
                <w:color w:val="000000" w:themeColor="text1"/>
                <w:u w:val="single"/>
              </w:rPr>
              <w:t>5.2.2.3本项目其它非主体、非关键性工作，经招标人审核同意，依法分包给具有相应资质的单位，分包单位不得再次分包。</w:t>
            </w:r>
          </w:p>
        </w:tc>
      </w:tr>
      <w:tr w:rsidR="00EC1D58" w14:paraId="30BA92DA" w14:textId="77777777" w:rsidTr="006B48DA">
        <w:trPr>
          <w:trHeight w:val="799"/>
          <w:jc w:val="center"/>
        </w:trPr>
        <w:tc>
          <w:tcPr>
            <w:tcW w:w="648" w:type="dxa"/>
            <w:vAlign w:val="center"/>
          </w:tcPr>
          <w:p w14:paraId="6AA2FC02" w14:textId="26054636" w:rsidR="00EC1D58" w:rsidRDefault="00EC1D58"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18</w:t>
            </w:r>
          </w:p>
        </w:tc>
        <w:tc>
          <w:tcPr>
            <w:tcW w:w="1260" w:type="dxa"/>
            <w:vAlign w:val="center"/>
          </w:tcPr>
          <w:p w14:paraId="09AAC1DB" w14:textId="573B853D" w:rsidR="00EC1D58" w:rsidRDefault="00EC1D58"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5.2.6</w:t>
            </w:r>
          </w:p>
        </w:tc>
        <w:tc>
          <w:tcPr>
            <w:tcW w:w="3600" w:type="dxa"/>
            <w:vAlign w:val="center"/>
          </w:tcPr>
          <w:p w14:paraId="52EEB13D" w14:textId="630E9D9D" w:rsidR="00EC1D58" w:rsidRDefault="00EC1D58" w:rsidP="00EC1D58">
            <w:pPr>
              <w:jc w:val="center"/>
              <w:rPr>
                <w:rFonts w:ascii="Times New Roman" w:eastAsia="宋体" w:hAnsi="Times New Roman" w:cs="Times New Roman"/>
                <w:color w:val="000000" w:themeColor="text1"/>
                <w:kern w:val="0"/>
                <w:sz w:val="20"/>
                <w:szCs w:val="20"/>
              </w:rPr>
            </w:pPr>
            <w:r>
              <w:rPr>
                <w:rFonts w:ascii="宋体" w:eastAsia="宋体" w:hAnsi="宋体" w:cs="宋体" w:hint="eastAsia"/>
                <w:b/>
                <w:color w:val="000000" w:themeColor="text1"/>
                <w:szCs w:val="21"/>
              </w:rPr>
              <w:t>新增</w:t>
            </w:r>
          </w:p>
        </w:tc>
        <w:tc>
          <w:tcPr>
            <w:tcW w:w="3708" w:type="dxa"/>
            <w:vAlign w:val="center"/>
          </w:tcPr>
          <w:p w14:paraId="092D7A54" w14:textId="142C63D7" w:rsidR="00EC1D58" w:rsidRDefault="00EC1D58" w:rsidP="00EC1D58">
            <w:pPr>
              <w:rPr>
                <w:rFonts w:ascii="Times New Roman" w:eastAsia="宋体" w:hAnsi="Times New Roman" w:cs="Times New Roman"/>
                <w:color w:val="000000" w:themeColor="text1"/>
                <w:kern w:val="0"/>
                <w:sz w:val="20"/>
                <w:szCs w:val="20"/>
              </w:rPr>
            </w:pPr>
            <w:r>
              <w:rPr>
                <w:rFonts w:ascii="宋体" w:eastAsia="宋体" w:hAnsi="宋体" w:cs="Times New Roman"/>
                <w:color w:val="000000" w:themeColor="text1"/>
              </w:rPr>
              <w:t>5.2.6</w:t>
            </w:r>
            <w:r>
              <w:rPr>
                <w:rFonts w:ascii="宋体" w:eastAsia="宋体" w:hAnsi="宋体" w:cs="Times New Roman" w:hint="eastAsia"/>
                <w:color w:val="000000" w:themeColor="text1"/>
                <w:u w:val="single"/>
              </w:rPr>
              <w:t>中标人在中标公示后，签订合同前，须提供与所递交投标电子标书内容一致且加盖单位公章的纸质文件五套及电子文件二套（包括所递交投标电子标书内容一致的设计方案</w:t>
            </w:r>
            <w:r>
              <w:rPr>
                <w:rFonts w:ascii="宋体" w:eastAsia="宋体" w:hAnsi="宋体" w:cs="Times New Roman"/>
                <w:color w:val="000000" w:themeColor="text1"/>
                <w:u w:val="single"/>
              </w:rPr>
              <w:t>A3版及设计图纸、资格审查文件、定标文件等投标文件；补齐遗漏表格及相关内容或者无条件接受招标人给出的表格及相关内容。电子文件介质使用CD-R光盘，所有电子文件不能采用压缩处理）给招标人</w:t>
            </w:r>
            <w:r>
              <w:rPr>
                <w:rFonts w:ascii="宋体" w:eastAsia="宋体" w:hAnsi="宋体" w:cs="Times New Roman" w:hint="eastAsia"/>
                <w:color w:val="000000" w:themeColor="text1"/>
              </w:rPr>
              <w:t>。</w:t>
            </w:r>
          </w:p>
        </w:tc>
      </w:tr>
      <w:tr w:rsidR="00EC1D58" w14:paraId="0A4E40D5" w14:textId="77777777" w:rsidTr="006B48DA">
        <w:trPr>
          <w:trHeight w:val="799"/>
          <w:jc w:val="center"/>
        </w:trPr>
        <w:tc>
          <w:tcPr>
            <w:tcW w:w="648" w:type="dxa"/>
            <w:vAlign w:val="center"/>
          </w:tcPr>
          <w:p w14:paraId="00A080BA" w14:textId="0410172D" w:rsidR="00EC1D58" w:rsidRDefault="00EC1D58"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19</w:t>
            </w:r>
          </w:p>
        </w:tc>
        <w:tc>
          <w:tcPr>
            <w:tcW w:w="1260" w:type="dxa"/>
            <w:vAlign w:val="center"/>
          </w:tcPr>
          <w:p w14:paraId="287716A5" w14:textId="5DC06DE4" w:rsidR="00EC1D58" w:rsidRDefault="00EC1D58" w:rsidP="00EC1D58">
            <w:pPr>
              <w:jc w:val="center"/>
              <w:rPr>
                <w:rFonts w:ascii="宋体" w:eastAsia="宋体" w:hAnsi="宋体" w:cs="宋体" w:hint="eastAsia"/>
                <w:color w:val="000000" w:themeColor="text1"/>
                <w:szCs w:val="21"/>
              </w:rPr>
            </w:pPr>
            <w:r>
              <w:rPr>
                <w:rFonts w:ascii="宋体" w:eastAsia="宋体" w:hAnsi="宋体" w:cs="Times New Roman"/>
                <w:color w:val="000000" w:themeColor="text1"/>
              </w:rPr>
              <w:t>5.3.5</w:t>
            </w:r>
          </w:p>
        </w:tc>
        <w:tc>
          <w:tcPr>
            <w:tcW w:w="3600" w:type="dxa"/>
            <w:vAlign w:val="center"/>
          </w:tcPr>
          <w:p w14:paraId="7BAC7ED2" w14:textId="76CE8A5E" w:rsidR="00EC1D58" w:rsidRDefault="00EC1D58" w:rsidP="00EC1D58">
            <w:pPr>
              <w:spacing w:line="276"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新增</w:t>
            </w:r>
          </w:p>
        </w:tc>
        <w:tc>
          <w:tcPr>
            <w:tcW w:w="3708" w:type="dxa"/>
            <w:vAlign w:val="center"/>
          </w:tcPr>
          <w:p w14:paraId="238A438D" w14:textId="2F7EB1B1" w:rsidR="00EC1D58" w:rsidRDefault="00EC1D58" w:rsidP="00EC1D58">
            <w:pPr>
              <w:spacing w:line="276" w:lineRule="auto"/>
              <w:jc w:val="left"/>
              <w:rPr>
                <w:rFonts w:ascii="宋体" w:eastAsia="宋体" w:hAnsi="宋体" w:cs="宋体" w:hint="eastAsia"/>
                <w:color w:val="000000" w:themeColor="text1"/>
                <w:szCs w:val="21"/>
              </w:rPr>
            </w:pPr>
            <w:r>
              <w:rPr>
                <w:rFonts w:ascii="宋体" w:eastAsia="宋体" w:hAnsi="宋体" w:cs="Times New Roman"/>
                <w:color w:val="000000" w:themeColor="text1"/>
              </w:rPr>
              <w:t xml:space="preserve">5.3.5 </w:t>
            </w:r>
            <w:r>
              <w:rPr>
                <w:rFonts w:ascii="宋体" w:eastAsia="宋体" w:hAnsi="宋体" w:cs="Times New Roman" w:hint="eastAsia"/>
                <w:color w:val="000000" w:themeColor="text1"/>
                <w:u w:val="single"/>
              </w:rPr>
              <w:t>中标人应按合同规定提交中标价款（人民币）</w:t>
            </w:r>
            <w:r>
              <w:rPr>
                <w:rFonts w:ascii="宋体" w:eastAsia="宋体" w:hAnsi="宋体" w:cs="Times New Roman"/>
                <w:color w:val="000000" w:themeColor="text1"/>
                <w:u w:val="single"/>
              </w:rPr>
              <w:t>10 %的履约银行保函</w:t>
            </w:r>
            <w:r>
              <w:rPr>
                <w:rFonts w:ascii="宋体" w:eastAsia="宋体" w:hAnsi="宋体" w:cs="Times New Roman" w:hint="eastAsia"/>
                <w:color w:val="000000" w:themeColor="text1"/>
                <w:u w:val="single"/>
              </w:rPr>
              <w:t>。可以以现金转账、银行保函形式或履约保证保险等有效方式向招标人递交履约担保；如果中标人的履约担保是以银</w:t>
            </w:r>
            <w:r>
              <w:rPr>
                <w:rFonts w:ascii="宋体" w:eastAsia="宋体" w:hAnsi="宋体" w:cs="Times New Roman" w:hint="eastAsia"/>
                <w:color w:val="000000" w:themeColor="text1"/>
                <w:u w:val="single"/>
              </w:rPr>
              <w:lastRenderedPageBreak/>
              <w:t>行保函的形式提供，则该银行保函应由在中国注册的银行开具。（若中标人不提交，招标人有权取消其中标资格。中标人需确保银行保函或保证保险在设计服务完成期限前有效。）</w:t>
            </w:r>
          </w:p>
        </w:tc>
      </w:tr>
      <w:tr w:rsidR="00EC1D58" w14:paraId="2567FB3A" w14:textId="77777777" w:rsidTr="006B48DA">
        <w:trPr>
          <w:trHeight w:val="132"/>
          <w:jc w:val="center"/>
        </w:trPr>
        <w:tc>
          <w:tcPr>
            <w:tcW w:w="648" w:type="dxa"/>
            <w:vAlign w:val="center"/>
          </w:tcPr>
          <w:p w14:paraId="7719DF3A" w14:textId="0C358822" w:rsidR="00EC1D58" w:rsidRDefault="00EC1D58"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lastRenderedPageBreak/>
              <w:t>20</w:t>
            </w:r>
          </w:p>
        </w:tc>
        <w:tc>
          <w:tcPr>
            <w:tcW w:w="1260" w:type="dxa"/>
            <w:vAlign w:val="center"/>
          </w:tcPr>
          <w:p w14:paraId="3695A896" w14:textId="480A1B74" w:rsidR="00EC1D58" w:rsidRDefault="00EC1D58" w:rsidP="00EC1D58">
            <w:pPr>
              <w:jc w:val="center"/>
              <w:rPr>
                <w:rFonts w:ascii="宋体" w:eastAsia="宋体" w:hAnsi="宋体" w:cs="宋体" w:hint="eastAsia"/>
                <w:color w:val="000000" w:themeColor="text1"/>
                <w:szCs w:val="21"/>
              </w:rPr>
            </w:pPr>
            <w:r>
              <w:rPr>
                <w:rFonts w:ascii="宋体" w:eastAsia="宋体" w:hAnsi="宋体" w:cs="Times New Roman"/>
                <w:color w:val="000000" w:themeColor="text1"/>
              </w:rPr>
              <w:t>6.1.6</w:t>
            </w:r>
          </w:p>
        </w:tc>
        <w:tc>
          <w:tcPr>
            <w:tcW w:w="3600" w:type="dxa"/>
            <w:vAlign w:val="center"/>
          </w:tcPr>
          <w:p w14:paraId="2671475A" w14:textId="1A640CAA" w:rsidR="00EC1D58" w:rsidRDefault="00EC1D58" w:rsidP="00EC1D58">
            <w:pPr>
              <w:spacing w:line="276"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新增</w:t>
            </w:r>
          </w:p>
        </w:tc>
        <w:tc>
          <w:tcPr>
            <w:tcW w:w="3708" w:type="dxa"/>
            <w:vAlign w:val="center"/>
          </w:tcPr>
          <w:p w14:paraId="62CB1EC3" w14:textId="2C872EE9" w:rsidR="00EC1D58" w:rsidRDefault="00EC1D58" w:rsidP="00EC1D58">
            <w:pPr>
              <w:spacing w:line="276" w:lineRule="auto"/>
              <w:jc w:val="left"/>
              <w:rPr>
                <w:rFonts w:ascii="宋体" w:eastAsia="宋体" w:hAnsi="宋体" w:cs="Times New Roman" w:hint="eastAsia"/>
                <w:color w:val="000000" w:themeColor="text1"/>
              </w:rPr>
            </w:pPr>
            <w:r>
              <w:rPr>
                <w:rFonts w:ascii="宋体" w:eastAsia="宋体" w:hAnsi="宋体" w:cs="Times New Roman"/>
                <w:color w:val="000000" w:themeColor="text1"/>
              </w:rPr>
              <w:t>6.1.6</w:t>
            </w:r>
            <w:r>
              <w:rPr>
                <w:rFonts w:ascii="宋体" w:eastAsia="宋体" w:hAnsi="宋体" w:cs="Times New Roman"/>
                <w:color w:val="000000" w:themeColor="text1"/>
                <w:u w:val="single"/>
              </w:rPr>
              <w:t xml:space="preserve"> 中标通知书发出之日起30日内，中标人应按照招标文件和中标人的投标文件积极配合招标人完成合同签订工作。中标通知书发出之日起30日后，中标人无正当理由不与招标人订立合同的，招标人有权解除中标通知书，并根据</w:t>
            </w:r>
            <w:r>
              <w:rPr>
                <w:rFonts w:ascii="宋体" w:eastAsia="宋体" w:hAnsi="宋体" w:cs="宋体" w:hint="eastAsia"/>
                <w:color w:val="000000" w:themeColor="text1"/>
                <w:kern w:val="0"/>
                <w:szCs w:val="21"/>
                <w:u w:val="single"/>
              </w:rPr>
              <w:t>定标委员会确定的定标综合排序依序</w:t>
            </w:r>
            <w:r>
              <w:rPr>
                <w:rFonts w:ascii="宋体" w:eastAsia="宋体" w:hAnsi="宋体" w:cs="Times New Roman" w:hint="eastAsia"/>
                <w:color w:val="000000" w:themeColor="text1"/>
                <w:u w:val="single"/>
              </w:rPr>
              <w:t>确定中标人或重新招标。</w:t>
            </w:r>
          </w:p>
        </w:tc>
      </w:tr>
      <w:tr w:rsidR="006B48DA" w14:paraId="2B15D8E9" w14:textId="77777777" w:rsidTr="006B48DA">
        <w:trPr>
          <w:trHeight w:val="799"/>
          <w:jc w:val="center"/>
        </w:trPr>
        <w:tc>
          <w:tcPr>
            <w:tcW w:w="648" w:type="dxa"/>
            <w:vAlign w:val="center"/>
          </w:tcPr>
          <w:p w14:paraId="211DB87D" w14:textId="28B39800"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21</w:t>
            </w:r>
          </w:p>
        </w:tc>
        <w:tc>
          <w:tcPr>
            <w:tcW w:w="1260" w:type="dxa"/>
            <w:vAlign w:val="center"/>
          </w:tcPr>
          <w:p w14:paraId="0C3B53C7" w14:textId="15A94E79" w:rsidR="006B48DA" w:rsidRDefault="006B48DA" w:rsidP="00EC1D58">
            <w:pPr>
              <w:jc w:val="center"/>
              <w:rPr>
                <w:rFonts w:ascii="宋体" w:eastAsia="宋体" w:hAnsi="宋体" w:cs="Times New Roman" w:hint="eastAsia"/>
                <w:color w:val="000000" w:themeColor="text1"/>
              </w:rPr>
            </w:pPr>
            <w:r>
              <w:rPr>
                <w:rFonts w:ascii="宋体" w:eastAsia="宋体" w:hAnsi="宋体" w:cs="Times New Roman" w:hint="eastAsia"/>
                <w:color w:val="000000" w:themeColor="text1"/>
              </w:rPr>
              <w:t>6.1.7</w:t>
            </w:r>
          </w:p>
        </w:tc>
        <w:tc>
          <w:tcPr>
            <w:tcW w:w="3600" w:type="dxa"/>
            <w:vAlign w:val="center"/>
          </w:tcPr>
          <w:p w14:paraId="5B09ADE4" w14:textId="7EFA96FD" w:rsidR="006B48DA" w:rsidRDefault="006B48DA" w:rsidP="00EC1D58">
            <w:pPr>
              <w:spacing w:line="276"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新增</w:t>
            </w:r>
          </w:p>
        </w:tc>
        <w:tc>
          <w:tcPr>
            <w:tcW w:w="3708" w:type="dxa"/>
            <w:vAlign w:val="center"/>
          </w:tcPr>
          <w:p w14:paraId="1D60F14D" w14:textId="498D3C41" w:rsidR="006B48DA" w:rsidRPr="006B48DA" w:rsidRDefault="006B48DA" w:rsidP="00EC1D58">
            <w:pPr>
              <w:spacing w:line="276" w:lineRule="auto"/>
              <w:jc w:val="left"/>
              <w:rPr>
                <w:rFonts w:ascii="宋体" w:eastAsia="宋体" w:hAnsi="宋体" w:cs="Times New Roman" w:hint="eastAsia"/>
                <w:color w:val="000000" w:themeColor="text1"/>
                <w:u w:val="single"/>
              </w:rPr>
            </w:pPr>
            <w:r w:rsidRPr="006B48DA">
              <w:rPr>
                <w:rFonts w:ascii="宋体" w:eastAsia="宋体" w:hAnsi="宋体" w:cs="Times New Roman" w:hint="eastAsia"/>
                <w:color w:val="000000" w:themeColor="text1"/>
                <w:u w:val="single"/>
              </w:rPr>
              <w:t>6.1.7地下有一条建成运行地铁线路，还有一条规划预留线路，设计成果必须满足地铁设计要求，不对建成线路产生危害，并满足预留线路施工预留，保证地下部分为一个整体，地上土地得到充分利用，地上建筑不受地铁影响。同时建设方案及施工图需获得地铁保护办公室的认可</w:t>
            </w:r>
            <w:r>
              <w:rPr>
                <w:rFonts w:ascii="宋体" w:eastAsia="宋体" w:hAnsi="宋体" w:cs="Times New Roman" w:hint="eastAsia"/>
                <w:color w:val="000000" w:themeColor="text1"/>
                <w:u w:val="single"/>
              </w:rPr>
              <w:t>。</w:t>
            </w:r>
          </w:p>
        </w:tc>
      </w:tr>
      <w:tr w:rsidR="006B48DA" w14:paraId="259F2D95" w14:textId="77777777" w:rsidTr="006B48DA">
        <w:trPr>
          <w:trHeight w:val="799"/>
          <w:jc w:val="center"/>
        </w:trPr>
        <w:tc>
          <w:tcPr>
            <w:tcW w:w="648" w:type="dxa"/>
            <w:vAlign w:val="center"/>
          </w:tcPr>
          <w:p w14:paraId="002F367E" w14:textId="470F6767"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2</w:t>
            </w:r>
            <w:r>
              <w:rPr>
                <w:rFonts w:ascii="宋体" w:eastAsia="宋体" w:hAnsi="宋体" w:cs="宋体" w:hint="eastAsia"/>
                <w:color w:val="000000" w:themeColor="text1"/>
                <w:szCs w:val="21"/>
              </w:rPr>
              <w:t>2</w:t>
            </w:r>
          </w:p>
        </w:tc>
        <w:tc>
          <w:tcPr>
            <w:tcW w:w="1260" w:type="dxa"/>
            <w:vAlign w:val="center"/>
          </w:tcPr>
          <w:p w14:paraId="2E4A3D11" w14:textId="369C68CF" w:rsidR="006B48DA" w:rsidRDefault="006B48DA" w:rsidP="00EC1D58">
            <w:pPr>
              <w:spacing w:line="360" w:lineRule="auto"/>
              <w:jc w:val="center"/>
              <w:rPr>
                <w:rFonts w:ascii="宋体" w:eastAsia="宋体" w:hAnsi="宋体" w:cs="宋体" w:hint="eastAsia"/>
                <w:color w:val="000000" w:themeColor="text1"/>
                <w:szCs w:val="21"/>
              </w:rPr>
            </w:pPr>
            <w:r>
              <w:rPr>
                <w:rFonts w:ascii="宋体" w:eastAsia="宋体" w:hAnsi="宋体" w:cs="Times New Roman"/>
                <w:color w:val="000000" w:themeColor="text1"/>
                <w:szCs w:val="21"/>
              </w:rPr>
              <w:t>7.2.1</w:t>
            </w:r>
          </w:p>
        </w:tc>
        <w:tc>
          <w:tcPr>
            <w:tcW w:w="3600" w:type="dxa"/>
            <w:vAlign w:val="center"/>
          </w:tcPr>
          <w:p w14:paraId="71157EFB" w14:textId="6FD32F1C" w:rsidR="006B48DA" w:rsidRDefault="006B48DA" w:rsidP="00EC1D58">
            <w:pPr>
              <w:rPr>
                <w:rFonts w:ascii="宋体" w:eastAsia="宋体" w:hAnsi="宋体" w:cs="宋体" w:hint="eastAsia"/>
                <w:color w:val="000000" w:themeColor="text1"/>
                <w:szCs w:val="21"/>
              </w:rPr>
            </w:pPr>
            <w:r>
              <w:rPr>
                <w:rFonts w:ascii="宋体" w:eastAsia="宋体" w:hAnsi="宋体" w:cs="宋体"/>
                <w:color w:val="000000" w:themeColor="text1"/>
                <w:szCs w:val="21"/>
              </w:rPr>
              <w:t xml:space="preserve">7.2.1  </w:t>
            </w:r>
            <w:r>
              <w:rPr>
                <w:rFonts w:ascii="宋体" w:eastAsia="宋体" w:hAnsi="宋体" w:cs="宋体" w:hint="eastAsia"/>
                <w:color w:val="000000" w:themeColor="text1"/>
                <w:szCs w:val="21"/>
              </w:rPr>
              <w:t>授予合同并支付定金后，中标方案的发表权、展览权、使用权归招标人和中标人共有。</w:t>
            </w:r>
          </w:p>
        </w:tc>
        <w:tc>
          <w:tcPr>
            <w:tcW w:w="3708" w:type="dxa"/>
            <w:vAlign w:val="center"/>
          </w:tcPr>
          <w:p w14:paraId="60B5482F" w14:textId="4577438D" w:rsidR="006B48DA" w:rsidRDefault="006B48DA" w:rsidP="00EC1D58">
            <w:pPr>
              <w:rPr>
                <w:rFonts w:ascii="宋体" w:eastAsia="宋体" w:hAnsi="宋体" w:cs="宋体" w:hint="eastAsia"/>
                <w:color w:val="000000" w:themeColor="text1"/>
                <w:szCs w:val="21"/>
              </w:rPr>
            </w:pPr>
            <w:r>
              <w:rPr>
                <w:rFonts w:ascii="宋体" w:eastAsia="宋体" w:hAnsi="宋体" w:cs="宋体" w:hint="eastAsia"/>
                <w:b/>
                <w:bCs/>
                <w:color w:val="000000" w:themeColor="text1"/>
                <w:szCs w:val="21"/>
              </w:rPr>
              <w:t>修改：</w:t>
            </w:r>
            <w:r>
              <w:rPr>
                <w:rFonts w:ascii="宋体" w:eastAsia="宋体" w:hAnsi="宋体" w:cs="宋体"/>
                <w:color w:val="000000" w:themeColor="text1"/>
                <w:szCs w:val="21"/>
              </w:rPr>
              <w:t xml:space="preserve">7.2.1  </w:t>
            </w:r>
            <w:r>
              <w:rPr>
                <w:rFonts w:ascii="宋体" w:eastAsia="宋体" w:hAnsi="宋体" w:cs="宋体" w:hint="eastAsia"/>
                <w:color w:val="000000" w:themeColor="text1"/>
                <w:szCs w:val="21"/>
              </w:rPr>
              <w:t>授予合同并支付</w:t>
            </w:r>
            <w:r>
              <w:rPr>
                <w:rFonts w:ascii="宋体" w:eastAsia="宋体" w:hAnsi="宋体" w:cs="宋体" w:hint="eastAsia"/>
                <w:color w:val="000000" w:themeColor="text1"/>
                <w:szCs w:val="21"/>
                <w:u w:val="single"/>
              </w:rPr>
              <w:t>预付款</w:t>
            </w:r>
            <w:r>
              <w:rPr>
                <w:rFonts w:ascii="宋体" w:eastAsia="宋体" w:hAnsi="宋体" w:cs="宋体" w:hint="eastAsia"/>
                <w:color w:val="000000" w:themeColor="text1"/>
                <w:szCs w:val="21"/>
              </w:rPr>
              <w:t>后，中标方案的发表权、展览权、使用权归招标人和中标人共有。</w:t>
            </w:r>
          </w:p>
        </w:tc>
      </w:tr>
      <w:tr w:rsidR="006B48DA" w14:paraId="7E4CB4D8" w14:textId="77777777" w:rsidTr="006B48DA">
        <w:trPr>
          <w:trHeight w:val="799"/>
          <w:jc w:val="center"/>
        </w:trPr>
        <w:tc>
          <w:tcPr>
            <w:tcW w:w="648" w:type="dxa"/>
            <w:vAlign w:val="center"/>
          </w:tcPr>
          <w:p w14:paraId="66A4864B" w14:textId="2C83C090"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23</w:t>
            </w:r>
          </w:p>
        </w:tc>
        <w:tc>
          <w:tcPr>
            <w:tcW w:w="1260" w:type="dxa"/>
            <w:vAlign w:val="center"/>
          </w:tcPr>
          <w:p w14:paraId="50C0CAEE" w14:textId="185C039D" w:rsidR="006B48DA" w:rsidRDefault="006B48DA" w:rsidP="00EC1D58">
            <w:pPr>
              <w:spacing w:line="360" w:lineRule="auto"/>
              <w:ind w:left="2"/>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rPr>
              <w:t>第八章</w:t>
            </w:r>
          </w:p>
        </w:tc>
        <w:tc>
          <w:tcPr>
            <w:tcW w:w="3600" w:type="dxa"/>
            <w:vAlign w:val="center"/>
          </w:tcPr>
          <w:p w14:paraId="0F35E494" w14:textId="245AB4C1" w:rsidR="006B48DA" w:rsidRDefault="006B48DA" w:rsidP="00EC1D58">
            <w:pPr>
              <w:spacing w:line="360" w:lineRule="auto"/>
              <w:ind w:left="2"/>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rPr>
              <w:t>合同条款</w:t>
            </w:r>
          </w:p>
        </w:tc>
        <w:tc>
          <w:tcPr>
            <w:tcW w:w="3708" w:type="dxa"/>
            <w:vAlign w:val="center"/>
          </w:tcPr>
          <w:p w14:paraId="218ECC9F" w14:textId="776D0D34" w:rsidR="006B48DA" w:rsidRDefault="006B48DA" w:rsidP="00EC1D58">
            <w:pPr>
              <w:spacing w:line="360" w:lineRule="auto"/>
              <w:ind w:left="2"/>
              <w:rPr>
                <w:rFonts w:ascii="宋体" w:eastAsia="宋体" w:hAnsi="宋体" w:cs="Times New Roman" w:hint="eastAsia"/>
                <w:b/>
                <w:color w:val="000000" w:themeColor="text1"/>
              </w:rPr>
            </w:pPr>
            <w:r>
              <w:rPr>
                <w:rFonts w:ascii="宋体" w:eastAsia="宋体" w:hAnsi="宋体" w:cs="宋体" w:hint="eastAsia"/>
                <w:b/>
                <w:color w:val="000000" w:themeColor="text1"/>
                <w:szCs w:val="21"/>
              </w:rPr>
              <w:t>修改：</w:t>
            </w:r>
            <w:r>
              <w:rPr>
                <w:rFonts w:ascii="宋体" w:eastAsia="宋体" w:hAnsi="宋体" w:cs="宋体" w:hint="eastAsia"/>
                <w:color w:val="000000" w:themeColor="text1"/>
                <w:szCs w:val="21"/>
              </w:rPr>
              <w:t>合同条款（另册）</w:t>
            </w:r>
          </w:p>
        </w:tc>
      </w:tr>
      <w:tr w:rsidR="006B48DA" w14:paraId="7BD19BB1" w14:textId="77777777" w:rsidTr="006B48DA">
        <w:trPr>
          <w:trHeight w:val="567"/>
          <w:jc w:val="center"/>
        </w:trPr>
        <w:tc>
          <w:tcPr>
            <w:tcW w:w="648" w:type="dxa"/>
            <w:vAlign w:val="center"/>
          </w:tcPr>
          <w:p w14:paraId="5FC2AE70" w14:textId="0635183B"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24</w:t>
            </w:r>
          </w:p>
        </w:tc>
        <w:tc>
          <w:tcPr>
            <w:tcW w:w="1260" w:type="dxa"/>
            <w:vAlign w:val="center"/>
          </w:tcPr>
          <w:p w14:paraId="4AAAF526" w14:textId="7EE1E1F4"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bCs/>
                <w:color w:val="000000" w:themeColor="text1"/>
                <w:szCs w:val="21"/>
              </w:rPr>
              <w:t>附录</w:t>
            </w:r>
            <w:r>
              <w:rPr>
                <w:rFonts w:ascii="宋体" w:eastAsia="宋体" w:hAnsi="宋体" w:cs="宋体"/>
                <w:bCs/>
                <w:color w:val="000000" w:themeColor="text1"/>
                <w:szCs w:val="21"/>
              </w:rPr>
              <w:t>1</w:t>
            </w:r>
          </w:p>
        </w:tc>
        <w:tc>
          <w:tcPr>
            <w:tcW w:w="3600" w:type="dxa"/>
            <w:vAlign w:val="center"/>
          </w:tcPr>
          <w:p w14:paraId="1B8B9351" w14:textId="16506876"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投标申请表（投入人员承诺）</w:t>
            </w:r>
          </w:p>
        </w:tc>
        <w:tc>
          <w:tcPr>
            <w:tcW w:w="3708" w:type="dxa"/>
            <w:vAlign w:val="center"/>
          </w:tcPr>
          <w:p w14:paraId="549F3C1A" w14:textId="72FAD3BB" w:rsidR="006B48DA" w:rsidRDefault="006B48DA" w:rsidP="00EC1D58">
            <w:pPr>
              <w:jc w:val="left"/>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删除</w:t>
            </w:r>
          </w:p>
        </w:tc>
      </w:tr>
      <w:tr w:rsidR="006B48DA" w14:paraId="0809104E" w14:textId="77777777" w:rsidTr="006B48DA">
        <w:trPr>
          <w:trHeight w:val="567"/>
          <w:jc w:val="center"/>
        </w:trPr>
        <w:tc>
          <w:tcPr>
            <w:tcW w:w="648" w:type="dxa"/>
            <w:vAlign w:val="center"/>
          </w:tcPr>
          <w:p w14:paraId="334EC4DF" w14:textId="1DE401F5"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25</w:t>
            </w:r>
          </w:p>
        </w:tc>
        <w:tc>
          <w:tcPr>
            <w:tcW w:w="1260" w:type="dxa"/>
            <w:vAlign w:val="center"/>
          </w:tcPr>
          <w:p w14:paraId="6FE36451" w14:textId="70495842"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附件</w:t>
            </w:r>
            <w:r>
              <w:rPr>
                <w:rFonts w:ascii="宋体" w:eastAsia="宋体" w:hAnsi="宋体" w:cs="宋体"/>
                <w:color w:val="000000" w:themeColor="text1"/>
                <w:szCs w:val="21"/>
              </w:rPr>
              <w:t>2</w:t>
            </w:r>
          </w:p>
        </w:tc>
        <w:tc>
          <w:tcPr>
            <w:tcW w:w="3600" w:type="dxa"/>
            <w:vAlign w:val="center"/>
          </w:tcPr>
          <w:p w14:paraId="018C784E" w14:textId="4C01EE1D"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设计投标文件编制要求（见范本）</w:t>
            </w:r>
          </w:p>
        </w:tc>
        <w:tc>
          <w:tcPr>
            <w:tcW w:w="3708" w:type="dxa"/>
            <w:vAlign w:val="center"/>
          </w:tcPr>
          <w:p w14:paraId="04F00C00" w14:textId="2D2DB7F3" w:rsidR="006B48DA" w:rsidRDefault="006B48DA" w:rsidP="00EC1D58">
            <w:pPr>
              <w:jc w:val="left"/>
              <w:rPr>
                <w:rFonts w:ascii="宋体" w:eastAsia="宋体" w:hAnsi="宋体" w:cs="宋体" w:hint="eastAsia"/>
                <w:color w:val="000000" w:themeColor="text1"/>
                <w:szCs w:val="21"/>
              </w:rPr>
            </w:pPr>
            <w:r>
              <w:rPr>
                <w:rFonts w:ascii="宋体" w:eastAsia="宋体" w:hAnsi="宋体" w:cs="Times New Roman" w:hint="eastAsia"/>
                <w:b/>
                <w:color w:val="000000" w:themeColor="text1"/>
                <w:szCs w:val="21"/>
              </w:rPr>
              <w:t>修改：</w:t>
            </w:r>
            <w:r>
              <w:rPr>
                <w:rFonts w:ascii="宋体" w:eastAsia="宋体" w:hAnsi="宋体" w:cs="Times New Roman" w:hint="eastAsia"/>
                <w:color w:val="000000" w:themeColor="text1"/>
                <w:szCs w:val="21"/>
              </w:rPr>
              <w:t>设计投标文件编制要求</w:t>
            </w:r>
            <w:r>
              <w:rPr>
                <w:rFonts w:ascii="宋体" w:eastAsia="宋体" w:hAnsi="宋体" w:cs="宋体" w:hint="eastAsia"/>
                <w:color w:val="000000" w:themeColor="text1"/>
                <w:szCs w:val="21"/>
                <w:u w:val="single"/>
              </w:rPr>
              <w:t>（详见附件</w:t>
            </w:r>
            <w:r>
              <w:rPr>
                <w:rFonts w:ascii="宋体" w:eastAsia="宋体" w:hAnsi="宋体" w:cs="宋体"/>
                <w:color w:val="000000" w:themeColor="text1"/>
                <w:szCs w:val="21"/>
                <w:u w:val="single"/>
              </w:rPr>
              <w:t>2）</w:t>
            </w:r>
          </w:p>
        </w:tc>
      </w:tr>
      <w:tr w:rsidR="006B48DA" w14:paraId="5D3B4D17" w14:textId="77777777" w:rsidTr="006B48DA">
        <w:trPr>
          <w:trHeight w:val="567"/>
          <w:jc w:val="center"/>
        </w:trPr>
        <w:tc>
          <w:tcPr>
            <w:tcW w:w="648" w:type="dxa"/>
            <w:vAlign w:val="center"/>
          </w:tcPr>
          <w:p w14:paraId="5EC33711" w14:textId="61565FE6"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26</w:t>
            </w:r>
          </w:p>
        </w:tc>
        <w:tc>
          <w:tcPr>
            <w:tcW w:w="1260" w:type="dxa"/>
            <w:vAlign w:val="center"/>
          </w:tcPr>
          <w:p w14:paraId="022460A0" w14:textId="0BB03A5D"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附件</w:t>
            </w:r>
            <w:r>
              <w:rPr>
                <w:rFonts w:ascii="宋体" w:eastAsia="宋体" w:hAnsi="宋体" w:cs="宋体"/>
                <w:color w:val="000000" w:themeColor="text1"/>
                <w:szCs w:val="21"/>
              </w:rPr>
              <w:t>3</w:t>
            </w:r>
          </w:p>
        </w:tc>
        <w:tc>
          <w:tcPr>
            <w:tcW w:w="3600" w:type="dxa"/>
            <w:vAlign w:val="center"/>
          </w:tcPr>
          <w:p w14:paraId="489B90D3" w14:textId="765C3A8D"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勘察设计费报价表</w:t>
            </w:r>
          </w:p>
        </w:tc>
        <w:tc>
          <w:tcPr>
            <w:tcW w:w="3708" w:type="dxa"/>
            <w:vAlign w:val="center"/>
          </w:tcPr>
          <w:p w14:paraId="130FB910" w14:textId="525728D7" w:rsidR="006B48DA" w:rsidRDefault="006B48DA" w:rsidP="00EC1D58">
            <w:pP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附件</w:t>
            </w:r>
            <w:r>
              <w:rPr>
                <w:rFonts w:ascii="宋体" w:eastAsia="宋体" w:hAnsi="宋体" w:cs="Times New Roman"/>
                <w:b/>
                <w:bCs/>
                <w:color w:val="000000" w:themeColor="text1"/>
                <w:szCs w:val="21"/>
              </w:rPr>
              <w:t>3</w:t>
            </w:r>
            <w:r w:rsidRPr="00DF0F36">
              <w:rPr>
                <w:rFonts w:ascii="宋体" w:eastAsia="宋体" w:hAnsi="宋体" w:cs="Times New Roman" w:hint="eastAsia"/>
                <w:color w:val="000000" w:themeColor="text1"/>
                <w:szCs w:val="21"/>
              </w:rPr>
              <w:t xml:space="preserve"> </w:t>
            </w:r>
            <w:r>
              <w:rPr>
                <w:rFonts w:ascii="宋体" w:eastAsia="宋体" w:hAnsi="宋体" w:cs="Times New Roman" w:hint="eastAsia"/>
                <w:color w:val="000000" w:themeColor="text1"/>
                <w:szCs w:val="21"/>
                <w:u w:val="single"/>
              </w:rPr>
              <w:t>工程设计费报价汇总表</w:t>
            </w:r>
          </w:p>
        </w:tc>
      </w:tr>
      <w:tr w:rsidR="006B48DA" w14:paraId="34A99903" w14:textId="77777777" w:rsidTr="006B48DA">
        <w:trPr>
          <w:trHeight w:val="567"/>
          <w:jc w:val="center"/>
        </w:trPr>
        <w:tc>
          <w:tcPr>
            <w:tcW w:w="648" w:type="dxa"/>
            <w:vAlign w:val="center"/>
          </w:tcPr>
          <w:p w14:paraId="470940A0" w14:textId="186A7D22"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27</w:t>
            </w:r>
          </w:p>
        </w:tc>
        <w:tc>
          <w:tcPr>
            <w:tcW w:w="1260" w:type="dxa"/>
            <w:vAlign w:val="center"/>
          </w:tcPr>
          <w:p w14:paraId="490108B9" w14:textId="01185595" w:rsidR="006B48DA" w:rsidRDefault="006B48DA" w:rsidP="00EC1D58">
            <w:pPr>
              <w:spacing w:line="360" w:lineRule="auto"/>
              <w:jc w:val="cente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附件</w:t>
            </w:r>
            <w:r>
              <w:rPr>
                <w:rFonts w:ascii="宋体" w:eastAsia="宋体" w:hAnsi="宋体" w:cs="Times New Roman"/>
                <w:b/>
                <w:bCs/>
                <w:color w:val="000000" w:themeColor="text1"/>
                <w:szCs w:val="21"/>
              </w:rPr>
              <w:t>3－1</w:t>
            </w:r>
          </w:p>
        </w:tc>
        <w:tc>
          <w:tcPr>
            <w:tcW w:w="3600" w:type="dxa"/>
            <w:vAlign w:val="center"/>
          </w:tcPr>
          <w:p w14:paraId="47B88FCD" w14:textId="68758BF6" w:rsidR="006B48DA" w:rsidRDefault="006B48DA" w:rsidP="00EC1D58">
            <w:pPr>
              <w:spacing w:line="360" w:lineRule="auto"/>
              <w:jc w:val="center"/>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增加</w:t>
            </w:r>
          </w:p>
        </w:tc>
        <w:tc>
          <w:tcPr>
            <w:tcW w:w="3708" w:type="dxa"/>
            <w:vAlign w:val="center"/>
          </w:tcPr>
          <w:p w14:paraId="0E718936" w14:textId="61D38762" w:rsidR="006B48DA" w:rsidRDefault="006B48DA" w:rsidP="00EC1D58">
            <w:pPr>
              <w:spacing w:line="360" w:lineRule="auto"/>
              <w:rPr>
                <w:rFonts w:ascii="宋体" w:eastAsia="宋体" w:hAnsi="宋体" w:cs="Times New Roman" w:hint="eastAsia"/>
                <w:b/>
                <w:bCs/>
                <w:color w:val="000000" w:themeColor="text1"/>
                <w:szCs w:val="21"/>
              </w:rPr>
            </w:pPr>
            <w:r>
              <w:rPr>
                <w:rFonts w:ascii="宋体" w:eastAsia="宋体" w:hAnsi="宋体" w:cs="Times New Roman" w:hint="eastAsia"/>
                <w:b/>
                <w:bCs/>
                <w:color w:val="000000" w:themeColor="text1"/>
                <w:szCs w:val="21"/>
              </w:rPr>
              <w:t>附件</w:t>
            </w:r>
            <w:r>
              <w:rPr>
                <w:rFonts w:ascii="宋体" w:eastAsia="宋体" w:hAnsi="宋体" w:cs="Times New Roman"/>
                <w:b/>
                <w:bCs/>
                <w:color w:val="000000" w:themeColor="text1"/>
                <w:szCs w:val="21"/>
              </w:rPr>
              <w:t>3－1：工程设计费计算表</w:t>
            </w:r>
          </w:p>
        </w:tc>
      </w:tr>
      <w:tr w:rsidR="006B48DA" w14:paraId="54011517" w14:textId="77777777" w:rsidTr="006B48DA">
        <w:trPr>
          <w:trHeight w:val="567"/>
          <w:jc w:val="center"/>
        </w:trPr>
        <w:tc>
          <w:tcPr>
            <w:tcW w:w="648" w:type="dxa"/>
            <w:vAlign w:val="center"/>
          </w:tcPr>
          <w:p w14:paraId="695FCB00" w14:textId="2633C671"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28</w:t>
            </w:r>
          </w:p>
        </w:tc>
        <w:tc>
          <w:tcPr>
            <w:tcW w:w="1260" w:type="dxa"/>
            <w:vAlign w:val="center"/>
          </w:tcPr>
          <w:p w14:paraId="1AFBA0B6" w14:textId="4053AC3C" w:rsidR="006B48DA" w:rsidRDefault="006B48DA" w:rsidP="00EC1D58">
            <w:pPr>
              <w:spacing w:line="360" w:lineRule="auto"/>
              <w:jc w:val="cente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附件</w:t>
            </w:r>
            <w:r>
              <w:rPr>
                <w:rFonts w:ascii="宋体" w:eastAsia="宋体" w:hAnsi="宋体" w:cs="Times New Roman"/>
                <w:b/>
                <w:bCs/>
                <w:color w:val="000000" w:themeColor="text1"/>
                <w:szCs w:val="21"/>
              </w:rPr>
              <w:t>3－2</w:t>
            </w:r>
          </w:p>
        </w:tc>
        <w:tc>
          <w:tcPr>
            <w:tcW w:w="3600" w:type="dxa"/>
            <w:vAlign w:val="center"/>
          </w:tcPr>
          <w:p w14:paraId="42511433" w14:textId="4B30CB73" w:rsidR="006B48DA" w:rsidRDefault="006B48DA" w:rsidP="00EC1D58">
            <w:pPr>
              <w:spacing w:line="360" w:lineRule="auto"/>
              <w:jc w:val="center"/>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增加</w:t>
            </w:r>
          </w:p>
        </w:tc>
        <w:tc>
          <w:tcPr>
            <w:tcW w:w="3708" w:type="dxa"/>
            <w:vAlign w:val="center"/>
          </w:tcPr>
          <w:p w14:paraId="3B80B734" w14:textId="6E1CBD10" w:rsidR="006B48DA" w:rsidRDefault="006B48DA" w:rsidP="00EC1D58">
            <w:pPr>
              <w:spacing w:line="360" w:lineRule="auto"/>
              <w:rPr>
                <w:rFonts w:ascii="宋体" w:eastAsia="宋体" w:hAnsi="宋体" w:cs="Times New Roman" w:hint="eastAsia"/>
                <w:b/>
                <w:bCs/>
                <w:color w:val="000000" w:themeColor="text1"/>
                <w:szCs w:val="21"/>
              </w:rPr>
            </w:pPr>
            <w:r>
              <w:rPr>
                <w:rFonts w:ascii="宋体" w:eastAsia="宋体" w:hAnsi="宋体" w:cs="Times New Roman"/>
                <w:b/>
                <w:bCs/>
                <w:color w:val="000000" w:themeColor="text1"/>
                <w:szCs w:val="21"/>
              </w:rPr>
              <w:t>附件3－</w:t>
            </w:r>
            <w:r>
              <w:rPr>
                <w:rFonts w:ascii="宋体" w:eastAsia="宋体" w:hAnsi="宋体" w:cs="Times New Roman" w:hint="eastAsia"/>
                <w:b/>
                <w:bCs/>
                <w:color w:val="000000" w:themeColor="text1"/>
                <w:szCs w:val="21"/>
              </w:rPr>
              <w:t>2：</w:t>
            </w:r>
            <w:r>
              <w:rPr>
                <w:rFonts w:ascii="宋体" w:eastAsia="宋体" w:hAnsi="宋体" w:cs="Times New Roman"/>
                <w:b/>
                <w:bCs/>
                <w:color w:val="000000" w:themeColor="text1"/>
                <w:szCs w:val="21"/>
              </w:rPr>
              <w:t xml:space="preserve"> </w:t>
            </w:r>
            <w:r>
              <w:rPr>
                <w:rFonts w:ascii="宋体" w:eastAsia="宋体" w:hAnsi="宋体" w:cs="Times New Roman" w:hint="eastAsia"/>
                <w:b/>
                <w:bCs/>
                <w:color w:val="000000" w:themeColor="text1"/>
                <w:szCs w:val="21"/>
              </w:rPr>
              <w:t>BIM技术应用费计算表</w:t>
            </w:r>
          </w:p>
        </w:tc>
      </w:tr>
      <w:tr w:rsidR="006B48DA" w14:paraId="59148C7C" w14:textId="77777777" w:rsidTr="006B48DA">
        <w:trPr>
          <w:trHeight w:val="567"/>
          <w:jc w:val="center"/>
        </w:trPr>
        <w:tc>
          <w:tcPr>
            <w:tcW w:w="648" w:type="dxa"/>
            <w:vAlign w:val="center"/>
          </w:tcPr>
          <w:p w14:paraId="4892ECF8" w14:textId="502975A8"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29</w:t>
            </w:r>
          </w:p>
        </w:tc>
        <w:tc>
          <w:tcPr>
            <w:tcW w:w="1260" w:type="dxa"/>
            <w:vAlign w:val="center"/>
          </w:tcPr>
          <w:p w14:paraId="4799C939" w14:textId="6578D9EE" w:rsidR="006B48DA" w:rsidRDefault="006B48DA" w:rsidP="00EC1D58">
            <w:pPr>
              <w:spacing w:line="360" w:lineRule="auto"/>
              <w:jc w:val="center"/>
              <w:rPr>
                <w:rFonts w:ascii="宋体" w:eastAsia="宋体" w:hAnsi="宋体" w:cs="Times New Roman" w:hint="eastAsia"/>
                <w:b/>
                <w:bCs/>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4</w:t>
            </w:r>
          </w:p>
        </w:tc>
        <w:tc>
          <w:tcPr>
            <w:tcW w:w="3600" w:type="dxa"/>
            <w:vAlign w:val="center"/>
          </w:tcPr>
          <w:p w14:paraId="71C97575" w14:textId="7AE34B15" w:rsidR="006B48DA" w:rsidRDefault="006B48DA" w:rsidP="00EC1D58">
            <w:pPr>
              <w:spacing w:line="360" w:lineRule="auto"/>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rPr>
              <w:t>建筑工程设计方案测试记录表</w:t>
            </w:r>
          </w:p>
        </w:tc>
        <w:tc>
          <w:tcPr>
            <w:tcW w:w="3708" w:type="dxa"/>
            <w:vAlign w:val="center"/>
          </w:tcPr>
          <w:p w14:paraId="58ABFCF8" w14:textId="11BC9AD3" w:rsidR="006B48DA" w:rsidRDefault="006B48DA" w:rsidP="00EC1D58">
            <w:pPr>
              <w:widowControl/>
              <w:jc w:val="left"/>
              <w:rPr>
                <w:rFonts w:ascii="宋体" w:eastAsia="宋体" w:hAnsi="宋体" w:cs="Times New Roman" w:hint="eastAsia"/>
                <w:b/>
                <w:bCs/>
                <w:color w:val="000000" w:themeColor="text1"/>
                <w:szCs w:val="21"/>
              </w:rPr>
            </w:pPr>
            <w:r>
              <w:rPr>
                <w:rFonts w:ascii="宋体" w:eastAsia="宋体" w:hAnsi="宋体" w:cs="Times New Roman" w:hint="eastAsia"/>
                <w:b/>
                <w:bCs/>
                <w:color w:val="000000" w:themeColor="text1"/>
                <w:szCs w:val="21"/>
              </w:rPr>
              <w:t>删除</w:t>
            </w:r>
          </w:p>
        </w:tc>
      </w:tr>
      <w:tr w:rsidR="006B48DA" w14:paraId="4EDF0811" w14:textId="77777777" w:rsidTr="006B48DA">
        <w:trPr>
          <w:trHeight w:val="567"/>
          <w:jc w:val="center"/>
        </w:trPr>
        <w:tc>
          <w:tcPr>
            <w:tcW w:w="648" w:type="dxa"/>
            <w:vAlign w:val="center"/>
          </w:tcPr>
          <w:p w14:paraId="25CDDAF4" w14:textId="76F52378"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w:t>
            </w:r>
            <w:r>
              <w:rPr>
                <w:rFonts w:ascii="宋体" w:eastAsia="宋体" w:hAnsi="宋体" w:cs="宋体" w:hint="eastAsia"/>
                <w:color w:val="000000" w:themeColor="text1"/>
                <w:szCs w:val="21"/>
              </w:rPr>
              <w:t>0</w:t>
            </w:r>
          </w:p>
        </w:tc>
        <w:tc>
          <w:tcPr>
            <w:tcW w:w="1260" w:type="dxa"/>
            <w:vAlign w:val="center"/>
          </w:tcPr>
          <w:p w14:paraId="655598CE" w14:textId="23124A24" w:rsidR="006B48DA" w:rsidRDefault="006B48DA" w:rsidP="00EC1D58">
            <w:pPr>
              <w:spacing w:line="360" w:lineRule="auto"/>
              <w:jc w:val="center"/>
              <w:rPr>
                <w:rFonts w:ascii="宋体" w:eastAsia="宋体" w:hAnsi="宋体" w:cs="Times New Roman" w:hint="eastAsia"/>
                <w:b/>
                <w:bCs/>
                <w:color w:val="000000" w:themeColor="text1"/>
                <w:szCs w:val="21"/>
              </w:rPr>
            </w:pPr>
            <w:r>
              <w:rPr>
                <w:rFonts w:ascii="宋体" w:eastAsia="宋体" w:hAnsi="宋体" w:cs="宋体" w:hint="eastAsia"/>
                <w:color w:val="000000" w:themeColor="text1"/>
                <w:szCs w:val="21"/>
              </w:rPr>
              <w:t>附件</w:t>
            </w:r>
            <w:r>
              <w:rPr>
                <w:rFonts w:ascii="宋体" w:eastAsia="宋体" w:hAnsi="宋体" w:cs="宋体"/>
                <w:color w:val="000000" w:themeColor="text1"/>
                <w:szCs w:val="21"/>
              </w:rPr>
              <w:t>5</w:t>
            </w:r>
          </w:p>
        </w:tc>
        <w:tc>
          <w:tcPr>
            <w:tcW w:w="3600" w:type="dxa"/>
            <w:vAlign w:val="center"/>
          </w:tcPr>
          <w:p w14:paraId="1FD412B2" w14:textId="61459F9E" w:rsidR="006B48DA" w:rsidRDefault="006B48DA" w:rsidP="00EC1D58">
            <w:pPr>
              <w:spacing w:line="360" w:lineRule="auto"/>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rPr>
              <w:t>勘察投标文件编制要求（见范本）</w:t>
            </w:r>
          </w:p>
        </w:tc>
        <w:tc>
          <w:tcPr>
            <w:tcW w:w="3708" w:type="dxa"/>
            <w:vAlign w:val="center"/>
          </w:tcPr>
          <w:p w14:paraId="25DDF3CF" w14:textId="4C49429F" w:rsidR="006B48DA" w:rsidRDefault="006B48DA" w:rsidP="00EC1D58">
            <w:pPr>
              <w:widowControl/>
              <w:rPr>
                <w:rFonts w:ascii="宋体" w:eastAsia="宋体" w:hAnsi="宋体" w:cs="Times New Roman" w:hint="eastAsia"/>
                <w:b/>
                <w:bCs/>
                <w:color w:val="000000" w:themeColor="text1"/>
                <w:szCs w:val="21"/>
              </w:rPr>
            </w:pPr>
            <w:r>
              <w:rPr>
                <w:rFonts w:ascii="宋体" w:eastAsia="宋体" w:hAnsi="宋体" w:cs="Times New Roman" w:hint="eastAsia"/>
                <w:b/>
                <w:bCs/>
                <w:color w:val="000000" w:themeColor="text1"/>
                <w:szCs w:val="21"/>
              </w:rPr>
              <w:t>删除</w:t>
            </w:r>
          </w:p>
        </w:tc>
      </w:tr>
      <w:tr w:rsidR="006B48DA" w14:paraId="702AB391" w14:textId="77777777" w:rsidTr="006B48DA">
        <w:trPr>
          <w:trHeight w:val="567"/>
          <w:jc w:val="center"/>
        </w:trPr>
        <w:tc>
          <w:tcPr>
            <w:tcW w:w="648" w:type="dxa"/>
            <w:vAlign w:val="center"/>
          </w:tcPr>
          <w:p w14:paraId="045E5B73" w14:textId="0C79D3CF"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lastRenderedPageBreak/>
              <w:t>3</w:t>
            </w:r>
            <w:r>
              <w:rPr>
                <w:rFonts w:ascii="宋体" w:eastAsia="宋体" w:hAnsi="宋体" w:cs="宋体" w:hint="eastAsia"/>
                <w:color w:val="000000" w:themeColor="text1"/>
                <w:szCs w:val="21"/>
              </w:rPr>
              <w:t>1</w:t>
            </w:r>
          </w:p>
        </w:tc>
        <w:tc>
          <w:tcPr>
            <w:tcW w:w="1260" w:type="dxa"/>
            <w:vAlign w:val="center"/>
          </w:tcPr>
          <w:p w14:paraId="32E6FB8F" w14:textId="2485B80C"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6</w:t>
            </w:r>
          </w:p>
        </w:tc>
        <w:tc>
          <w:tcPr>
            <w:tcW w:w="3600" w:type="dxa"/>
            <w:vAlign w:val="center"/>
          </w:tcPr>
          <w:p w14:paraId="624D59F0" w14:textId="47735822"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投标书（见范本）</w:t>
            </w:r>
          </w:p>
        </w:tc>
        <w:tc>
          <w:tcPr>
            <w:tcW w:w="3708" w:type="dxa"/>
            <w:vAlign w:val="center"/>
          </w:tcPr>
          <w:p w14:paraId="4C8046D8" w14:textId="0526DECD" w:rsidR="006B48DA" w:rsidRDefault="006B48DA" w:rsidP="00EC1D58">
            <w:pPr>
              <w:jc w:val="cente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修改：</w:t>
            </w:r>
            <w:r>
              <w:rPr>
                <w:rFonts w:ascii="宋体" w:eastAsia="宋体" w:hAnsi="宋体" w:cs="Times New Roman" w:hint="eastAsia"/>
                <w:color w:val="000000" w:themeColor="text1"/>
                <w:szCs w:val="21"/>
              </w:rPr>
              <w:t>附录</w:t>
            </w:r>
            <w:r>
              <w:rPr>
                <w:rFonts w:ascii="宋体" w:eastAsia="宋体" w:hAnsi="宋体" w:cs="Times New Roman"/>
                <w:color w:val="000000" w:themeColor="text1"/>
                <w:szCs w:val="21"/>
              </w:rPr>
              <w:t xml:space="preserve">6 </w:t>
            </w:r>
            <w:r>
              <w:rPr>
                <w:rFonts w:ascii="宋体" w:eastAsia="宋体" w:hAnsi="宋体" w:cs="Times New Roman" w:hint="eastAsia"/>
                <w:color w:val="000000" w:themeColor="text1"/>
                <w:szCs w:val="21"/>
              </w:rPr>
              <w:t>投标书</w:t>
            </w:r>
            <w:r>
              <w:rPr>
                <w:rFonts w:ascii="宋体" w:eastAsia="宋体" w:hAnsi="宋体" w:cs="Times New Roman" w:hint="eastAsia"/>
                <w:color w:val="000000" w:themeColor="text1"/>
                <w:szCs w:val="21"/>
                <w:u w:val="single"/>
              </w:rPr>
              <w:t>（详见附录</w:t>
            </w:r>
            <w:r>
              <w:rPr>
                <w:rFonts w:ascii="宋体" w:eastAsia="宋体" w:hAnsi="宋体" w:cs="Times New Roman"/>
                <w:color w:val="000000" w:themeColor="text1"/>
                <w:szCs w:val="21"/>
                <w:u w:val="single"/>
              </w:rPr>
              <w:t>6）</w:t>
            </w:r>
          </w:p>
        </w:tc>
      </w:tr>
      <w:tr w:rsidR="006B48DA" w14:paraId="31AC82C9" w14:textId="77777777" w:rsidTr="006B48DA">
        <w:trPr>
          <w:trHeight w:val="567"/>
          <w:jc w:val="center"/>
        </w:trPr>
        <w:tc>
          <w:tcPr>
            <w:tcW w:w="648" w:type="dxa"/>
            <w:vAlign w:val="center"/>
          </w:tcPr>
          <w:p w14:paraId="3137BF7B" w14:textId="216A1A26"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w:t>
            </w:r>
            <w:r>
              <w:rPr>
                <w:rFonts w:ascii="宋体" w:eastAsia="宋体" w:hAnsi="宋体" w:cs="宋体" w:hint="eastAsia"/>
                <w:color w:val="000000" w:themeColor="text1"/>
                <w:szCs w:val="21"/>
              </w:rPr>
              <w:t>2</w:t>
            </w:r>
          </w:p>
        </w:tc>
        <w:tc>
          <w:tcPr>
            <w:tcW w:w="1260" w:type="dxa"/>
            <w:vAlign w:val="center"/>
          </w:tcPr>
          <w:p w14:paraId="42B9AAA0" w14:textId="4DE9CA6E"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7</w:t>
            </w:r>
          </w:p>
        </w:tc>
        <w:tc>
          <w:tcPr>
            <w:tcW w:w="3600" w:type="dxa"/>
            <w:vAlign w:val="center"/>
          </w:tcPr>
          <w:p w14:paraId="67D386E7" w14:textId="4A0C5D33" w:rsidR="006B48DA" w:rsidRDefault="006B48DA" w:rsidP="00EC1D58">
            <w:pPr>
              <w:jc w:val="center"/>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联合体共同投标协议（见范本）</w:t>
            </w:r>
          </w:p>
        </w:tc>
        <w:tc>
          <w:tcPr>
            <w:tcW w:w="3708" w:type="dxa"/>
            <w:vAlign w:val="center"/>
          </w:tcPr>
          <w:p w14:paraId="38EB3066" w14:textId="2370B4E4" w:rsidR="006B48DA" w:rsidRDefault="006B48DA" w:rsidP="00EC1D58">
            <w:pP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修改：</w:t>
            </w:r>
            <w:r>
              <w:rPr>
                <w:rFonts w:ascii="宋体" w:eastAsia="宋体" w:hAnsi="宋体" w:cs="Times New Roman" w:hint="eastAsia"/>
                <w:color w:val="000000" w:themeColor="text1"/>
                <w:szCs w:val="21"/>
              </w:rPr>
              <w:t>附录</w:t>
            </w:r>
            <w:r>
              <w:rPr>
                <w:rFonts w:ascii="宋体" w:eastAsia="宋体" w:hAnsi="宋体" w:cs="Times New Roman"/>
                <w:color w:val="000000" w:themeColor="text1"/>
                <w:szCs w:val="21"/>
              </w:rPr>
              <w:t>7</w:t>
            </w:r>
            <w:r>
              <w:rPr>
                <w:rFonts w:ascii="宋体" w:eastAsia="宋体" w:hAnsi="宋体" w:cs="Times New Roman" w:hint="eastAsia"/>
                <w:color w:val="000000" w:themeColor="text1"/>
                <w:szCs w:val="21"/>
              </w:rPr>
              <w:t>联合体共同投标协议</w:t>
            </w:r>
            <w:r>
              <w:rPr>
                <w:rFonts w:ascii="宋体" w:eastAsia="宋体" w:hAnsi="宋体" w:cs="Times New Roman" w:hint="eastAsia"/>
                <w:color w:val="000000" w:themeColor="text1"/>
                <w:szCs w:val="21"/>
                <w:u w:val="single"/>
              </w:rPr>
              <w:t>（详见附录</w:t>
            </w:r>
            <w:r>
              <w:rPr>
                <w:rFonts w:ascii="宋体" w:eastAsia="宋体" w:hAnsi="宋体" w:cs="Times New Roman"/>
                <w:color w:val="000000" w:themeColor="text1"/>
                <w:szCs w:val="21"/>
                <w:u w:val="single"/>
              </w:rPr>
              <w:t>7</w:t>
            </w:r>
            <w:r>
              <w:rPr>
                <w:rFonts w:ascii="宋体" w:eastAsia="宋体" w:hAnsi="宋体" w:cs="Times New Roman" w:hint="eastAsia"/>
                <w:color w:val="000000" w:themeColor="text1"/>
                <w:szCs w:val="21"/>
                <w:u w:val="single"/>
              </w:rPr>
              <w:t>）</w:t>
            </w:r>
          </w:p>
        </w:tc>
      </w:tr>
      <w:tr w:rsidR="006B48DA" w14:paraId="44C3EE20" w14:textId="77777777" w:rsidTr="006B48DA">
        <w:trPr>
          <w:trHeight w:val="567"/>
          <w:jc w:val="center"/>
        </w:trPr>
        <w:tc>
          <w:tcPr>
            <w:tcW w:w="648" w:type="dxa"/>
            <w:vAlign w:val="center"/>
          </w:tcPr>
          <w:p w14:paraId="422228AB" w14:textId="283E1D8A"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w:t>
            </w:r>
            <w:r>
              <w:rPr>
                <w:rFonts w:ascii="宋体" w:eastAsia="宋体" w:hAnsi="宋体" w:cs="宋体" w:hint="eastAsia"/>
                <w:color w:val="000000" w:themeColor="text1"/>
                <w:szCs w:val="21"/>
              </w:rPr>
              <w:t>3</w:t>
            </w:r>
          </w:p>
        </w:tc>
        <w:tc>
          <w:tcPr>
            <w:tcW w:w="1260" w:type="dxa"/>
            <w:vAlign w:val="center"/>
          </w:tcPr>
          <w:p w14:paraId="337F052F" w14:textId="48850D31"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8</w:t>
            </w:r>
          </w:p>
        </w:tc>
        <w:tc>
          <w:tcPr>
            <w:tcW w:w="3600" w:type="dxa"/>
            <w:vAlign w:val="center"/>
          </w:tcPr>
          <w:p w14:paraId="2AF6A67B" w14:textId="4F66E086"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投标人声明（见范本）</w:t>
            </w:r>
          </w:p>
        </w:tc>
        <w:tc>
          <w:tcPr>
            <w:tcW w:w="3708" w:type="dxa"/>
            <w:vAlign w:val="center"/>
          </w:tcPr>
          <w:p w14:paraId="535D7E52" w14:textId="46E13B59" w:rsidR="006B48DA" w:rsidRDefault="006B48DA" w:rsidP="00EC1D58">
            <w:pP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修改：</w:t>
            </w:r>
            <w:r>
              <w:rPr>
                <w:rFonts w:ascii="宋体" w:eastAsia="宋体" w:hAnsi="宋体" w:cs="Times New Roman" w:hint="eastAsia"/>
                <w:color w:val="000000" w:themeColor="text1"/>
                <w:szCs w:val="21"/>
              </w:rPr>
              <w:t>附录</w:t>
            </w:r>
            <w:r>
              <w:rPr>
                <w:rFonts w:ascii="宋体" w:eastAsia="宋体" w:hAnsi="宋体" w:cs="Times New Roman"/>
                <w:color w:val="000000" w:themeColor="text1"/>
                <w:szCs w:val="21"/>
              </w:rPr>
              <w:t xml:space="preserve">8 </w:t>
            </w:r>
            <w:r>
              <w:rPr>
                <w:rFonts w:ascii="宋体" w:eastAsia="宋体" w:hAnsi="宋体" w:cs="Times New Roman" w:hint="eastAsia"/>
                <w:color w:val="000000" w:themeColor="text1"/>
                <w:szCs w:val="21"/>
              </w:rPr>
              <w:t>投标人声明</w:t>
            </w:r>
            <w:r>
              <w:rPr>
                <w:rFonts w:ascii="宋体" w:eastAsia="宋体" w:hAnsi="宋体" w:cs="Times New Roman" w:hint="eastAsia"/>
                <w:color w:val="000000" w:themeColor="text1"/>
                <w:szCs w:val="21"/>
                <w:u w:val="single"/>
              </w:rPr>
              <w:t>（详见附录</w:t>
            </w:r>
            <w:r>
              <w:rPr>
                <w:rFonts w:ascii="宋体" w:eastAsia="宋体" w:hAnsi="宋体" w:cs="Times New Roman"/>
                <w:color w:val="000000" w:themeColor="text1"/>
                <w:szCs w:val="21"/>
                <w:u w:val="single"/>
              </w:rPr>
              <w:t>8）</w:t>
            </w:r>
          </w:p>
        </w:tc>
      </w:tr>
      <w:tr w:rsidR="006B48DA" w14:paraId="0AB32972" w14:textId="77777777" w:rsidTr="006B48DA">
        <w:trPr>
          <w:trHeight w:val="567"/>
          <w:jc w:val="center"/>
        </w:trPr>
        <w:tc>
          <w:tcPr>
            <w:tcW w:w="648" w:type="dxa"/>
            <w:vAlign w:val="center"/>
          </w:tcPr>
          <w:p w14:paraId="2B930F67" w14:textId="042859B5"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w:t>
            </w:r>
            <w:r>
              <w:rPr>
                <w:rFonts w:ascii="宋体" w:eastAsia="宋体" w:hAnsi="宋体" w:cs="宋体" w:hint="eastAsia"/>
                <w:color w:val="000000" w:themeColor="text1"/>
                <w:szCs w:val="21"/>
              </w:rPr>
              <w:t>4</w:t>
            </w:r>
          </w:p>
        </w:tc>
        <w:tc>
          <w:tcPr>
            <w:tcW w:w="1260" w:type="dxa"/>
            <w:vAlign w:val="center"/>
          </w:tcPr>
          <w:p w14:paraId="43C2AAB9" w14:textId="4A4E35F8"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9</w:t>
            </w:r>
          </w:p>
        </w:tc>
        <w:tc>
          <w:tcPr>
            <w:tcW w:w="3600" w:type="dxa"/>
            <w:vAlign w:val="center"/>
          </w:tcPr>
          <w:p w14:paraId="1E1C5FEA" w14:textId="06BE28DD"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资格审查表（见范本）</w:t>
            </w:r>
          </w:p>
        </w:tc>
        <w:tc>
          <w:tcPr>
            <w:tcW w:w="3708" w:type="dxa"/>
            <w:vAlign w:val="center"/>
          </w:tcPr>
          <w:p w14:paraId="41984C47" w14:textId="500ECF7A" w:rsidR="006B48DA" w:rsidRDefault="006B48DA" w:rsidP="00EC1D58">
            <w:pPr>
              <w:rPr>
                <w:rFonts w:ascii="宋体" w:eastAsia="宋体" w:hAnsi="宋体" w:cs="Times New Roman" w:hint="eastAsia"/>
                <w:b/>
                <w:bCs/>
                <w:color w:val="000000" w:themeColor="text1"/>
                <w:szCs w:val="21"/>
              </w:rPr>
            </w:pPr>
            <w:r>
              <w:rPr>
                <w:rFonts w:ascii="宋体" w:eastAsia="宋体" w:hAnsi="宋体" w:cs="Times New Roman" w:hint="eastAsia"/>
                <w:b/>
                <w:bCs/>
                <w:color w:val="000000" w:themeColor="text1"/>
                <w:szCs w:val="21"/>
              </w:rPr>
              <w:t>修改：</w:t>
            </w:r>
            <w:r>
              <w:rPr>
                <w:rFonts w:ascii="宋体" w:eastAsia="宋体" w:hAnsi="宋体" w:cs="Times New Roman" w:hint="eastAsia"/>
                <w:color w:val="000000" w:themeColor="text1"/>
                <w:szCs w:val="21"/>
              </w:rPr>
              <w:t>附录</w:t>
            </w:r>
            <w:r>
              <w:rPr>
                <w:rFonts w:ascii="宋体" w:eastAsia="宋体" w:hAnsi="宋体" w:cs="Times New Roman"/>
                <w:color w:val="000000" w:themeColor="text1"/>
                <w:szCs w:val="21"/>
              </w:rPr>
              <w:t xml:space="preserve">9 </w:t>
            </w:r>
            <w:r>
              <w:rPr>
                <w:rFonts w:ascii="宋体" w:eastAsia="宋体" w:hAnsi="宋体" w:cs="Times New Roman" w:hint="eastAsia"/>
                <w:color w:val="000000" w:themeColor="text1"/>
                <w:szCs w:val="21"/>
              </w:rPr>
              <w:t>资格审查表</w:t>
            </w:r>
            <w:r>
              <w:rPr>
                <w:rFonts w:ascii="宋体" w:eastAsia="宋体" w:hAnsi="宋体" w:cs="Times New Roman" w:hint="eastAsia"/>
                <w:color w:val="000000" w:themeColor="text1"/>
                <w:szCs w:val="21"/>
                <w:u w:val="single"/>
              </w:rPr>
              <w:t>（详见附录</w:t>
            </w:r>
            <w:r>
              <w:rPr>
                <w:rFonts w:ascii="宋体" w:eastAsia="宋体" w:hAnsi="宋体" w:cs="Times New Roman"/>
                <w:color w:val="000000" w:themeColor="text1"/>
                <w:szCs w:val="21"/>
                <w:u w:val="single"/>
              </w:rPr>
              <w:t>9）</w:t>
            </w:r>
          </w:p>
        </w:tc>
      </w:tr>
      <w:tr w:rsidR="006B48DA" w14:paraId="0662CD3E" w14:textId="77777777" w:rsidTr="006B48DA">
        <w:trPr>
          <w:trHeight w:val="567"/>
          <w:jc w:val="center"/>
        </w:trPr>
        <w:tc>
          <w:tcPr>
            <w:tcW w:w="648" w:type="dxa"/>
            <w:vAlign w:val="center"/>
          </w:tcPr>
          <w:p w14:paraId="1649B23D" w14:textId="55733A6A"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w:t>
            </w:r>
            <w:r>
              <w:rPr>
                <w:rFonts w:ascii="宋体" w:eastAsia="宋体" w:hAnsi="宋体" w:cs="宋体" w:hint="eastAsia"/>
                <w:color w:val="000000" w:themeColor="text1"/>
                <w:szCs w:val="21"/>
              </w:rPr>
              <w:t>5</w:t>
            </w:r>
          </w:p>
        </w:tc>
        <w:tc>
          <w:tcPr>
            <w:tcW w:w="1260" w:type="dxa"/>
            <w:vAlign w:val="center"/>
          </w:tcPr>
          <w:p w14:paraId="24478E00" w14:textId="4DF92D8D"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附件</w:t>
            </w:r>
            <w:r>
              <w:rPr>
                <w:rFonts w:ascii="宋体" w:eastAsia="宋体" w:hAnsi="宋体" w:cs="宋体"/>
                <w:color w:val="000000" w:themeColor="text1"/>
                <w:szCs w:val="21"/>
              </w:rPr>
              <w:t>10</w:t>
            </w:r>
          </w:p>
        </w:tc>
        <w:tc>
          <w:tcPr>
            <w:tcW w:w="3600" w:type="dxa"/>
            <w:vAlign w:val="center"/>
          </w:tcPr>
          <w:p w14:paraId="681F668C" w14:textId="44F6AAEE"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附件</w:t>
            </w:r>
            <w:r>
              <w:rPr>
                <w:rFonts w:ascii="宋体" w:eastAsia="宋体" w:hAnsi="宋体" w:cs="宋体"/>
                <w:color w:val="000000" w:themeColor="text1"/>
                <w:szCs w:val="21"/>
              </w:rPr>
              <w:t xml:space="preserve">10 </w:t>
            </w:r>
            <w:r>
              <w:rPr>
                <w:rFonts w:ascii="宋体" w:eastAsia="宋体" w:hAnsi="宋体" w:cs="宋体" w:hint="eastAsia"/>
                <w:color w:val="000000" w:themeColor="text1"/>
                <w:szCs w:val="21"/>
              </w:rPr>
              <w:t>投票表格</w:t>
            </w:r>
          </w:p>
        </w:tc>
        <w:tc>
          <w:tcPr>
            <w:tcW w:w="3708" w:type="dxa"/>
            <w:vAlign w:val="center"/>
          </w:tcPr>
          <w:p w14:paraId="17ADECD1" w14:textId="47E2399C" w:rsidR="006B48DA" w:rsidRDefault="006B48DA" w:rsidP="00EC1D58">
            <w:pP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删除</w:t>
            </w:r>
          </w:p>
        </w:tc>
      </w:tr>
      <w:tr w:rsidR="006B48DA" w14:paraId="16EFF095" w14:textId="77777777" w:rsidTr="006B48DA">
        <w:trPr>
          <w:trHeight w:val="567"/>
          <w:jc w:val="center"/>
        </w:trPr>
        <w:tc>
          <w:tcPr>
            <w:tcW w:w="648" w:type="dxa"/>
            <w:vAlign w:val="center"/>
          </w:tcPr>
          <w:p w14:paraId="176889A9" w14:textId="2BE48E28"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w:t>
            </w:r>
            <w:r>
              <w:rPr>
                <w:rFonts w:ascii="宋体" w:eastAsia="宋体" w:hAnsi="宋体" w:cs="宋体" w:hint="eastAsia"/>
                <w:color w:val="000000" w:themeColor="text1"/>
                <w:szCs w:val="21"/>
              </w:rPr>
              <w:t>6</w:t>
            </w:r>
          </w:p>
        </w:tc>
        <w:tc>
          <w:tcPr>
            <w:tcW w:w="1260" w:type="dxa"/>
            <w:vAlign w:val="center"/>
          </w:tcPr>
          <w:p w14:paraId="2075CC79" w14:textId="51B09C3F"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11</w:t>
            </w:r>
          </w:p>
        </w:tc>
        <w:tc>
          <w:tcPr>
            <w:tcW w:w="3600" w:type="dxa"/>
            <w:vAlign w:val="center"/>
          </w:tcPr>
          <w:p w14:paraId="6231FAA6" w14:textId="2D83FEB1"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11投标汇总表格</w:t>
            </w:r>
          </w:p>
        </w:tc>
        <w:tc>
          <w:tcPr>
            <w:tcW w:w="3708" w:type="dxa"/>
            <w:vAlign w:val="center"/>
          </w:tcPr>
          <w:p w14:paraId="32699117" w14:textId="7D6D36ED" w:rsidR="006B48DA" w:rsidRDefault="006B48DA" w:rsidP="00EC1D58">
            <w:pP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删除</w:t>
            </w:r>
          </w:p>
        </w:tc>
      </w:tr>
      <w:tr w:rsidR="006B48DA" w14:paraId="6092520D" w14:textId="77777777" w:rsidTr="006B48DA">
        <w:trPr>
          <w:trHeight w:val="567"/>
          <w:jc w:val="center"/>
        </w:trPr>
        <w:tc>
          <w:tcPr>
            <w:tcW w:w="648" w:type="dxa"/>
            <w:vAlign w:val="center"/>
          </w:tcPr>
          <w:p w14:paraId="0DED33B6" w14:textId="5DF1B65C"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w:t>
            </w:r>
            <w:r>
              <w:rPr>
                <w:rFonts w:ascii="宋体" w:eastAsia="宋体" w:hAnsi="宋体" w:cs="宋体" w:hint="eastAsia"/>
                <w:color w:val="000000" w:themeColor="text1"/>
                <w:szCs w:val="21"/>
              </w:rPr>
              <w:t>7</w:t>
            </w:r>
          </w:p>
        </w:tc>
        <w:tc>
          <w:tcPr>
            <w:tcW w:w="1260" w:type="dxa"/>
            <w:vAlign w:val="center"/>
          </w:tcPr>
          <w:p w14:paraId="5FE58DB4" w14:textId="13050BB5"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b/>
                <w:bCs/>
                <w:color w:val="000000" w:themeColor="text1"/>
                <w:szCs w:val="21"/>
              </w:rPr>
              <w:t>附录</w:t>
            </w:r>
            <w:r>
              <w:rPr>
                <w:rFonts w:ascii="宋体" w:eastAsia="宋体" w:hAnsi="宋体" w:cs="宋体"/>
                <w:b/>
                <w:bCs/>
                <w:color w:val="000000" w:themeColor="text1"/>
                <w:szCs w:val="21"/>
              </w:rPr>
              <w:t>12</w:t>
            </w:r>
          </w:p>
        </w:tc>
        <w:tc>
          <w:tcPr>
            <w:tcW w:w="3600" w:type="dxa"/>
            <w:vAlign w:val="center"/>
          </w:tcPr>
          <w:p w14:paraId="047A2243" w14:textId="416F3686" w:rsidR="006B48DA" w:rsidRDefault="006B48DA" w:rsidP="00EC1D58">
            <w:pPr>
              <w:spacing w:line="276" w:lineRule="auto"/>
              <w:jc w:val="center"/>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增加</w:t>
            </w:r>
          </w:p>
        </w:tc>
        <w:tc>
          <w:tcPr>
            <w:tcW w:w="3708" w:type="dxa"/>
            <w:vAlign w:val="center"/>
          </w:tcPr>
          <w:p w14:paraId="5C811F15" w14:textId="2007AB91" w:rsidR="006B48DA" w:rsidRDefault="006B48DA" w:rsidP="00EC1D58">
            <w:pPr>
              <w:spacing w:line="276" w:lineRule="auto"/>
              <w:jc w:val="center"/>
              <w:rPr>
                <w:rFonts w:ascii="宋体" w:eastAsia="宋体" w:hAnsi="宋体" w:cs="宋体" w:hint="eastAsia"/>
                <w:color w:val="000000" w:themeColor="text1"/>
                <w:szCs w:val="21"/>
              </w:rPr>
            </w:pPr>
            <w:r>
              <w:rPr>
                <w:rFonts w:ascii="宋体" w:eastAsia="宋体" w:hAnsi="宋体" w:cs="宋体" w:hint="eastAsia"/>
                <w:b/>
                <w:bCs/>
                <w:color w:val="000000" w:themeColor="text1"/>
                <w:szCs w:val="21"/>
              </w:rPr>
              <w:t>附录</w:t>
            </w:r>
            <w:r>
              <w:rPr>
                <w:rFonts w:ascii="宋体" w:eastAsia="宋体" w:hAnsi="宋体" w:cs="宋体"/>
                <w:b/>
                <w:bCs/>
                <w:color w:val="000000" w:themeColor="text1"/>
                <w:szCs w:val="21"/>
              </w:rPr>
              <w:t>12</w:t>
            </w:r>
            <w:r>
              <w:rPr>
                <w:rFonts w:ascii="宋体" w:eastAsia="宋体" w:hAnsi="宋体" w:cs="宋体" w:hint="eastAsia"/>
                <w:b/>
                <w:bCs/>
                <w:color w:val="000000" w:themeColor="text1"/>
                <w:szCs w:val="21"/>
                <w:u w:val="single"/>
              </w:rPr>
              <w:t>《有效性审查表》</w:t>
            </w:r>
          </w:p>
        </w:tc>
      </w:tr>
      <w:tr w:rsidR="006B48DA" w14:paraId="2639FAA4" w14:textId="77777777" w:rsidTr="006B48DA">
        <w:trPr>
          <w:trHeight w:val="567"/>
          <w:jc w:val="center"/>
        </w:trPr>
        <w:tc>
          <w:tcPr>
            <w:tcW w:w="648" w:type="dxa"/>
            <w:vAlign w:val="center"/>
          </w:tcPr>
          <w:p w14:paraId="6862AC5D" w14:textId="6BF8CC85"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3</w:t>
            </w:r>
            <w:r>
              <w:rPr>
                <w:rFonts w:ascii="宋体" w:eastAsia="宋体" w:hAnsi="宋体" w:cs="宋体" w:hint="eastAsia"/>
                <w:color w:val="000000" w:themeColor="text1"/>
                <w:szCs w:val="21"/>
              </w:rPr>
              <w:t>8</w:t>
            </w:r>
          </w:p>
        </w:tc>
        <w:tc>
          <w:tcPr>
            <w:tcW w:w="1260" w:type="dxa"/>
            <w:vAlign w:val="center"/>
          </w:tcPr>
          <w:p w14:paraId="2C7B5E5A" w14:textId="7929ABF2"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13</w:t>
            </w:r>
          </w:p>
        </w:tc>
        <w:tc>
          <w:tcPr>
            <w:tcW w:w="3600" w:type="dxa"/>
            <w:vAlign w:val="center"/>
          </w:tcPr>
          <w:p w14:paraId="13DF721F" w14:textId="45DFE967" w:rsidR="006B48DA" w:rsidRDefault="006B48DA" w:rsidP="00EC1D58">
            <w:pPr>
              <w:spacing w:line="276"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投标方案评语</w:t>
            </w:r>
          </w:p>
        </w:tc>
        <w:tc>
          <w:tcPr>
            <w:tcW w:w="3708" w:type="dxa"/>
            <w:vAlign w:val="center"/>
          </w:tcPr>
          <w:p w14:paraId="7E29D76A" w14:textId="28935C55" w:rsidR="006B48DA" w:rsidRDefault="006B48DA" w:rsidP="00EC1D58">
            <w:pPr>
              <w:spacing w:line="276" w:lineRule="auto"/>
              <w:jc w:val="cente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修改：</w:t>
            </w:r>
            <w:r>
              <w:rPr>
                <w:rFonts w:ascii="宋体" w:eastAsia="宋体" w:hAnsi="宋体" w:cs="宋体" w:hint="eastAsia"/>
                <w:color w:val="000000" w:themeColor="text1"/>
                <w:szCs w:val="21"/>
              </w:rPr>
              <w:t>附录</w:t>
            </w:r>
            <w:r>
              <w:rPr>
                <w:rFonts w:ascii="宋体" w:eastAsia="宋体" w:hAnsi="宋体" w:cs="宋体"/>
                <w:color w:val="000000" w:themeColor="text1"/>
                <w:szCs w:val="21"/>
              </w:rPr>
              <w:t>13建筑工程设计方案评审记录表</w:t>
            </w:r>
            <w:r>
              <w:rPr>
                <w:rFonts w:ascii="宋体" w:eastAsia="宋体" w:hAnsi="宋体" w:cs="Times New Roman" w:hint="eastAsia"/>
                <w:color w:val="000000" w:themeColor="text1"/>
                <w:szCs w:val="21"/>
                <w:u w:val="single"/>
              </w:rPr>
              <w:t>（见招标文件附录</w:t>
            </w:r>
            <w:r>
              <w:rPr>
                <w:rFonts w:ascii="宋体" w:eastAsia="宋体" w:hAnsi="宋体" w:cs="Times New Roman"/>
                <w:color w:val="000000" w:themeColor="text1"/>
                <w:szCs w:val="21"/>
                <w:u w:val="single"/>
              </w:rPr>
              <w:t>13）</w:t>
            </w:r>
          </w:p>
        </w:tc>
      </w:tr>
      <w:tr w:rsidR="006B48DA" w14:paraId="73F27611" w14:textId="77777777" w:rsidTr="006B48DA">
        <w:trPr>
          <w:trHeight w:val="567"/>
          <w:jc w:val="center"/>
        </w:trPr>
        <w:tc>
          <w:tcPr>
            <w:tcW w:w="648" w:type="dxa"/>
            <w:vAlign w:val="center"/>
          </w:tcPr>
          <w:p w14:paraId="1951263E" w14:textId="02931FBD"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39</w:t>
            </w:r>
          </w:p>
        </w:tc>
        <w:tc>
          <w:tcPr>
            <w:tcW w:w="1260" w:type="dxa"/>
            <w:vAlign w:val="center"/>
          </w:tcPr>
          <w:p w14:paraId="5934E8FF" w14:textId="097408BC"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14</w:t>
            </w:r>
          </w:p>
        </w:tc>
        <w:tc>
          <w:tcPr>
            <w:tcW w:w="3600" w:type="dxa"/>
            <w:vAlign w:val="center"/>
          </w:tcPr>
          <w:p w14:paraId="5DDB5B9F" w14:textId="1ADA492E" w:rsidR="006B48DA" w:rsidRDefault="006B48DA" w:rsidP="00EC1D58">
            <w:pPr>
              <w:spacing w:line="276"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基础资料和勘察设计任务书</w:t>
            </w:r>
          </w:p>
        </w:tc>
        <w:tc>
          <w:tcPr>
            <w:tcW w:w="3708" w:type="dxa"/>
            <w:vAlign w:val="center"/>
          </w:tcPr>
          <w:p w14:paraId="4356CC90" w14:textId="0D60F3BE" w:rsidR="006B48DA" w:rsidRDefault="006B48DA" w:rsidP="00EC1D58">
            <w:pPr>
              <w:spacing w:line="276" w:lineRule="auto"/>
              <w:jc w:val="left"/>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修改：</w:t>
            </w:r>
            <w:r>
              <w:rPr>
                <w:rFonts w:ascii="宋体" w:eastAsia="宋体" w:hAnsi="宋体" w:cs="宋体" w:hint="eastAsia"/>
                <w:color w:val="000000" w:themeColor="text1"/>
                <w:szCs w:val="21"/>
              </w:rPr>
              <w:t>附录</w:t>
            </w:r>
            <w:r>
              <w:rPr>
                <w:rFonts w:ascii="宋体" w:eastAsia="宋体" w:hAnsi="宋体" w:cs="宋体"/>
                <w:color w:val="000000" w:themeColor="text1"/>
                <w:szCs w:val="21"/>
              </w:rPr>
              <w:t>14</w:t>
            </w:r>
            <w:r>
              <w:rPr>
                <w:rFonts w:ascii="宋体" w:eastAsia="宋体" w:hAnsi="宋体" w:cs="Times New Roman" w:hint="eastAsia"/>
                <w:color w:val="000000" w:themeColor="text1"/>
                <w:szCs w:val="21"/>
              </w:rPr>
              <w:t>投标方案评语</w:t>
            </w:r>
            <w:r>
              <w:rPr>
                <w:rFonts w:ascii="宋体" w:eastAsia="宋体" w:hAnsi="宋体" w:cs="Times New Roman" w:hint="eastAsia"/>
                <w:color w:val="000000" w:themeColor="text1"/>
                <w:szCs w:val="21"/>
                <w:u w:val="single"/>
              </w:rPr>
              <w:t>（见招标文件附录</w:t>
            </w:r>
            <w:r>
              <w:rPr>
                <w:rFonts w:ascii="宋体" w:eastAsia="宋体" w:hAnsi="宋体" w:cs="Times New Roman"/>
                <w:color w:val="000000" w:themeColor="text1"/>
                <w:szCs w:val="21"/>
                <w:u w:val="single"/>
              </w:rPr>
              <w:t>14</w:t>
            </w:r>
            <w:r>
              <w:rPr>
                <w:rFonts w:ascii="宋体" w:eastAsia="宋体" w:hAnsi="宋体" w:cs="Times New Roman" w:hint="eastAsia"/>
                <w:color w:val="000000" w:themeColor="text1"/>
                <w:szCs w:val="21"/>
                <w:u w:val="single"/>
              </w:rPr>
              <w:t>）</w:t>
            </w:r>
          </w:p>
        </w:tc>
      </w:tr>
      <w:tr w:rsidR="006B48DA" w14:paraId="5B671497" w14:textId="77777777" w:rsidTr="006B48DA">
        <w:trPr>
          <w:trHeight w:val="567"/>
          <w:jc w:val="center"/>
        </w:trPr>
        <w:tc>
          <w:tcPr>
            <w:tcW w:w="648" w:type="dxa"/>
            <w:vAlign w:val="center"/>
          </w:tcPr>
          <w:p w14:paraId="37A86E80" w14:textId="559F65BD"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4</w:t>
            </w:r>
            <w:r>
              <w:rPr>
                <w:rFonts w:ascii="宋体" w:eastAsia="宋体" w:hAnsi="宋体" w:cs="宋体" w:hint="eastAsia"/>
                <w:color w:val="000000" w:themeColor="text1"/>
                <w:szCs w:val="21"/>
              </w:rPr>
              <w:t>0</w:t>
            </w:r>
          </w:p>
        </w:tc>
        <w:tc>
          <w:tcPr>
            <w:tcW w:w="1260" w:type="dxa"/>
            <w:vAlign w:val="center"/>
          </w:tcPr>
          <w:p w14:paraId="53A3F5F2" w14:textId="7902D192" w:rsidR="006B48DA" w:rsidRDefault="006B48DA" w:rsidP="00EC1D58">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15</w:t>
            </w:r>
          </w:p>
        </w:tc>
        <w:tc>
          <w:tcPr>
            <w:tcW w:w="3600" w:type="dxa"/>
            <w:vAlign w:val="center"/>
          </w:tcPr>
          <w:p w14:paraId="541F2FC3" w14:textId="2AF2CEF7" w:rsidR="006B48DA" w:rsidRDefault="006B48DA" w:rsidP="00EC1D58">
            <w:pPr>
              <w:spacing w:line="276"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定标委员会的组成</w:t>
            </w:r>
          </w:p>
        </w:tc>
        <w:tc>
          <w:tcPr>
            <w:tcW w:w="3708" w:type="dxa"/>
            <w:vAlign w:val="center"/>
          </w:tcPr>
          <w:p w14:paraId="0BC867C1" w14:textId="77777777" w:rsidR="006B48DA" w:rsidRDefault="006B48DA" w:rsidP="00EC1D58">
            <w:pPr>
              <w:spacing w:line="276" w:lineRule="auto"/>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修改：</w:t>
            </w:r>
            <w:r>
              <w:rPr>
                <w:rFonts w:ascii="宋体" w:eastAsia="宋体" w:hAnsi="宋体" w:cs="宋体" w:hint="eastAsia"/>
                <w:color w:val="000000" w:themeColor="text1"/>
                <w:szCs w:val="21"/>
              </w:rPr>
              <w:t>附录</w:t>
            </w:r>
            <w:r>
              <w:rPr>
                <w:rFonts w:ascii="宋体" w:eastAsia="宋体" w:hAnsi="宋体" w:cs="宋体"/>
                <w:color w:val="000000" w:themeColor="text1"/>
                <w:szCs w:val="21"/>
              </w:rPr>
              <w:t>15定标委员会的组成</w:t>
            </w:r>
          </w:p>
          <w:p w14:paraId="4B78266E" w14:textId="2241136F" w:rsidR="006B48DA" w:rsidRDefault="006B48DA" w:rsidP="00EC1D58">
            <w:pPr>
              <w:spacing w:line="276" w:lineRule="auto"/>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w:t>
            </w:r>
            <w:r>
              <w:rPr>
                <w:rFonts w:ascii="宋体" w:eastAsia="宋体" w:hAnsi="宋体" w:cs="Times New Roman" w:hint="eastAsia"/>
                <w:color w:val="000000" w:themeColor="text1"/>
                <w:szCs w:val="21"/>
                <w:u w:val="single"/>
              </w:rPr>
              <w:t>详见附录</w:t>
            </w:r>
            <w:r>
              <w:rPr>
                <w:rFonts w:ascii="宋体" w:eastAsia="宋体" w:hAnsi="宋体" w:cs="Times New Roman"/>
                <w:color w:val="000000" w:themeColor="text1"/>
                <w:szCs w:val="21"/>
                <w:u w:val="single"/>
              </w:rPr>
              <w:t>15</w:t>
            </w:r>
            <w:r>
              <w:rPr>
                <w:rFonts w:ascii="宋体" w:eastAsia="宋体" w:hAnsi="宋体" w:cs="宋体" w:hint="eastAsia"/>
                <w:color w:val="000000" w:themeColor="text1"/>
                <w:szCs w:val="21"/>
              </w:rPr>
              <w:t>）</w:t>
            </w:r>
          </w:p>
        </w:tc>
      </w:tr>
      <w:tr w:rsidR="006B48DA" w14:paraId="336197C9" w14:textId="77777777" w:rsidTr="006B48DA">
        <w:trPr>
          <w:trHeight w:val="567"/>
          <w:jc w:val="center"/>
        </w:trPr>
        <w:tc>
          <w:tcPr>
            <w:tcW w:w="648" w:type="dxa"/>
            <w:vAlign w:val="center"/>
          </w:tcPr>
          <w:p w14:paraId="1C8DBB66" w14:textId="5BB8621D"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4</w:t>
            </w:r>
            <w:r>
              <w:rPr>
                <w:rFonts w:ascii="宋体" w:eastAsia="宋体" w:hAnsi="宋体" w:cs="宋体" w:hint="eastAsia"/>
                <w:color w:val="000000" w:themeColor="text1"/>
                <w:szCs w:val="21"/>
              </w:rPr>
              <w:t>1</w:t>
            </w:r>
          </w:p>
        </w:tc>
        <w:tc>
          <w:tcPr>
            <w:tcW w:w="1260" w:type="dxa"/>
            <w:vAlign w:val="center"/>
          </w:tcPr>
          <w:p w14:paraId="045B0A08" w14:textId="6DD52787" w:rsidR="006B48DA" w:rsidRDefault="006B48DA" w:rsidP="00EC1D58">
            <w:pPr>
              <w:spacing w:line="360" w:lineRule="auto"/>
              <w:ind w:left="2"/>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附录</w:t>
            </w:r>
            <w:r>
              <w:rPr>
                <w:rFonts w:ascii="宋体" w:eastAsia="宋体" w:hAnsi="宋体" w:cs="宋体"/>
                <w:color w:val="000000" w:themeColor="text1"/>
                <w:szCs w:val="21"/>
              </w:rPr>
              <w:t>16</w:t>
            </w:r>
          </w:p>
        </w:tc>
        <w:tc>
          <w:tcPr>
            <w:tcW w:w="3600" w:type="dxa"/>
            <w:vAlign w:val="center"/>
          </w:tcPr>
          <w:p w14:paraId="339C7D72" w14:textId="1733FAAB" w:rsidR="006B48DA" w:rsidRDefault="006B48DA" w:rsidP="00EC1D58">
            <w:pPr>
              <w:spacing w:line="360" w:lineRule="auto"/>
              <w:ind w:left="2"/>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定标原则</w:t>
            </w:r>
          </w:p>
        </w:tc>
        <w:tc>
          <w:tcPr>
            <w:tcW w:w="3708" w:type="dxa"/>
            <w:vAlign w:val="center"/>
          </w:tcPr>
          <w:p w14:paraId="15853C28" w14:textId="49582700" w:rsidR="006B48DA" w:rsidRDefault="006B48DA" w:rsidP="00EC1D58">
            <w:pPr>
              <w:spacing w:line="360" w:lineRule="auto"/>
              <w:rPr>
                <w:rFonts w:ascii="宋体" w:eastAsia="宋体" w:hAnsi="宋体" w:cs="Times New Roman" w:hint="eastAsia"/>
                <w:color w:val="000000" w:themeColor="text1"/>
                <w:szCs w:val="21"/>
              </w:rPr>
            </w:pPr>
            <w:r>
              <w:rPr>
                <w:rFonts w:ascii="宋体" w:eastAsia="宋体" w:hAnsi="宋体" w:cs="宋体" w:hint="eastAsia"/>
                <w:b/>
                <w:bCs/>
                <w:color w:val="000000" w:themeColor="text1"/>
                <w:szCs w:val="21"/>
              </w:rPr>
              <w:t>修改：</w:t>
            </w:r>
            <w:r>
              <w:rPr>
                <w:rFonts w:ascii="宋体" w:eastAsia="宋体" w:hAnsi="宋体" w:cs="宋体" w:hint="eastAsia"/>
                <w:color w:val="000000" w:themeColor="text1"/>
                <w:szCs w:val="21"/>
              </w:rPr>
              <w:t>附录</w:t>
            </w:r>
            <w:r>
              <w:rPr>
                <w:rFonts w:ascii="宋体" w:eastAsia="宋体" w:hAnsi="宋体" w:cs="宋体"/>
                <w:color w:val="000000" w:themeColor="text1"/>
                <w:szCs w:val="21"/>
              </w:rPr>
              <w:t>16定标原则</w:t>
            </w:r>
            <w:r>
              <w:rPr>
                <w:rFonts w:ascii="宋体" w:eastAsia="宋体" w:hAnsi="宋体" w:cs="Times New Roman" w:hint="eastAsia"/>
                <w:color w:val="000000" w:themeColor="text1"/>
                <w:szCs w:val="21"/>
                <w:u w:val="single"/>
              </w:rPr>
              <w:t>（详见附录</w:t>
            </w:r>
            <w:r>
              <w:rPr>
                <w:rFonts w:ascii="宋体" w:eastAsia="宋体" w:hAnsi="宋体" w:cs="Times New Roman"/>
                <w:color w:val="000000" w:themeColor="text1"/>
                <w:szCs w:val="21"/>
                <w:u w:val="single"/>
              </w:rPr>
              <w:t>16）</w:t>
            </w:r>
          </w:p>
        </w:tc>
      </w:tr>
      <w:tr w:rsidR="006B48DA" w14:paraId="59A62B93" w14:textId="77777777" w:rsidTr="006B48DA">
        <w:trPr>
          <w:trHeight w:val="567"/>
          <w:jc w:val="center"/>
        </w:trPr>
        <w:tc>
          <w:tcPr>
            <w:tcW w:w="648" w:type="dxa"/>
            <w:vAlign w:val="center"/>
          </w:tcPr>
          <w:p w14:paraId="4208B7E9" w14:textId="430A2C56"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4</w:t>
            </w:r>
            <w:r>
              <w:rPr>
                <w:rFonts w:ascii="宋体" w:eastAsia="宋体" w:hAnsi="宋体" w:cs="宋体" w:hint="eastAsia"/>
                <w:color w:val="000000" w:themeColor="text1"/>
                <w:szCs w:val="21"/>
              </w:rPr>
              <w:t>2</w:t>
            </w:r>
          </w:p>
        </w:tc>
        <w:tc>
          <w:tcPr>
            <w:tcW w:w="1260" w:type="dxa"/>
            <w:vAlign w:val="center"/>
          </w:tcPr>
          <w:p w14:paraId="638440D5" w14:textId="19747046" w:rsidR="006B48DA" w:rsidRDefault="006B48DA" w:rsidP="00EC1D58">
            <w:pPr>
              <w:jc w:val="cente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附录</w:t>
            </w:r>
            <w:r>
              <w:rPr>
                <w:rFonts w:ascii="宋体" w:eastAsia="宋体" w:hAnsi="宋体" w:cs="Times New Roman"/>
                <w:b/>
                <w:bCs/>
                <w:color w:val="000000" w:themeColor="text1"/>
                <w:szCs w:val="21"/>
              </w:rPr>
              <w:t>16-1</w:t>
            </w:r>
          </w:p>
        </w:tc>
        <w:tc>
          <w:tcPr>
            <w:tcW w:w="3600" w:type="dxa"/>
            <w:vAlign w:val="center"/>
          </w:tcPr>
          <w:p w14:paraId="63B80764" w14:textId="68DA7ECD" w:rsidR="006B48DA" w:rsidRDefault="006B48DA" w:rsidP="00EC1D58">
            <w:pPr>
              <w:spacing w:line="276" w:lineRule="auto"/>
              <w:jc w:val="center"/>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增加</w:t>
            </w:r>
          </w:p>
        </w:tc>
        <w:tc>
          <w:tcPr>
            <w:tcW w:w="3708" w:type="dxa"/>
            <w:vAlign w:val="center"/>
          </w:tcPr>
          <w:p w14:paraId="77ECFCAB" w14:textId="1A89F46E" w:rsidR="006B48DA" w:rsidRDefault="006B48DA" w:rsidP="00EC1D58">
            <w:pPr>
              <w:spacing w:line="276" w:lineRule="auto"/>
              <w:jc w:val="left"/>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附录</w:t>
            </w:r>
            <w:r>
              <w:rPr>
                <w:rFonts w:ascii="宋体" w:eastAsia="宋体" w:hAnsi="宋体" w:cs="Times New Roman"/>
                <w:b/>
                <w:bCs/>
                <w:color w:val="000000" w:themeColor="text1"/>
                <w:szCs w:val="21"/>
              </w:rPr>
              <w:t>16-1</w:t>
            </w:r>
            <w:r>
              <w:rPr>
                <w:rFonts w:ascii="宋体" w:eastAsia="宋体" w:hAnsi="宋体" w:cs="宋体" w:hint="eastAsia"/>
                <w:b/>
                <w:bCs/>
                <w:color w:val="000000" w:themeColor="text1"/>
                <w:szCs w:val="21"/>
                <w:u w:val="single"/>
              </w:rPr>
              <w:t>《定标评语》</w:t>
            </w:r>
          </w:p>
        </w:tc>
      </w:tr>
      <w:tr w:rsidR="006B48DA" w14:paraId="4ACC2C26" w14:textId="77777777" w:rsidTr="006B48DA">
        <w:trPr>
          <w:trHeight w:val="567"/>
          <w:jc w:val="center"/>
        </w:trPr>
        <w:tc>
          <w:tcPr>
            <w:tcW w:w="648" w:type="dxa"/>
            <w:vAlign w:val="center"/>
          </w:tcPr>
          <w:p w14:paraId="56E27F31" w14:textId="3E6BF240"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4</w:t>
            </w:r>
            <w:r>
              <w:rPr>
                <w:rFonts w:ascii="宋体" w:eastAsia="宋体" w:hAnsi="宋体" w:cs="宋体" w:hint="eastAsia"/>
                <w:color w:val="000000" w:themeColor="text1"/>
                <w:szCs w:val="21"/>
              </w:rPr>
              <w:t>3</w:t>
            </w:r>
          </w:p>
        </w:tc>
        <w:tc>
          <w:tcPr>
            <w:tcW w:w="1260" w:type="dxa"/>
            <w:vAlign w:val="center"/>
          </w:tcPr>
          <w:p w14:paraId="4A365E01" w14:textId="064E540B" w:rsidR="006B48DA" w:rsidRDefault="006B48DA" w:rsidP="00EC1D58">
            <w:pPr>
              <w:jc w:val="center"/>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附录</w:t>
            </w:r>
            <w:r>
              <w:rPr>
                <w:rFonts w:ascii="宋体" w:eastAsia="宋体" w:hAnsi="宋体" w:cs="Times New Roman"/>
                <w:b/>
                <w:bCs/>
                <w:color w:val="000000" w:themeColor="text1"/>
                <w:szCs w:val="21"/>
              </w:rPr>
              <w:t>16-2</w:t>
            </w:r>
          </w:p>
        </w:tc>
        <w:tc>
          <w:tcPr>
            <w:tcW w:w="3600" w:type="dxa"/>
            <w:vAlign w:val="center"/>
          </w:tcPr>
          <w:p w14:paraId="22C13916" w14:textId="039F21AD" w:rsidR="006B48DA" w:rsidRDefault="006B48DA" w:rsidP="00EC1D58">
            <w:pPr>
              <w:spacing w:line="276" w:lineRule="auto"/>
              <w:jc w:val="center"/>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增加</w:t>
            </w:r>
          </w:p>
        </w:tc>
        <w:tc>
          <w:tcPr>
            <w:tcW w:w="3708" w:type="dxa"/>
            <w:vAlign w:val="center"/>
          </w:tcPr>
          <w:p w14:paraId="69B7C9F8" w14:textId="2734DF0F" w:rsidR="006B48DA" w:rsidRDefault="006B48DA" w:rsidP="00EC1D58">
            <w:pPr>
              <w:spacing w:line="276" w:lineRule="auto"/>
              <w:jc w:val="left"/>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附录</w:t>
            </w:r>
            <w:r>
              <w:rPr>
                <w:rFonts w:ascii="宋体" w:eastAsia="宋体" w:hAnsi="宋体" w:cs="Times New Roman"/>
                <w:b/>
                <w:bCs/>
                <w:color w:val="000000" w:themeColor="text1"/>
                <w:szCs w:val="21"/>
              </w:rPr>
              <w:t>16-2</w:t>
            </w:r>
            <w:r>
              <w:rPr>
                <w:rFonts w:ascii="宋体" w:eastAsia="宋体" w:hAnsi="宋体" w:cs="宋体" w:hint="eastAsia"/>
                <w:b/>
                <w:bCs/>
                <w:color w:val="000000" w:themeColor="text1"/>
                <w:szCs w:val="21"/>
                <w:u w:val="single"/>
              </w:rPr>
              <w:t>《投票表格》</w:t>
            </w:r>
          </w:p>
        </w:tc>
      </w:tr>
      <w:tr w:rsidR="006B48DA" w14:paraId="2006540A" w14:textId="77777777" w:rsidTr="006B48DA">
        <w:trPr>
          <w:trHeight w:val="567"/>
          <w:jc w:val="center"/>
        </w:trPr>
        <w:tc>
          <w:tcPr>
            <w:tcW w:w="648" w:type="dxa"/>
            <w:vAlign w:val="center"/>
          </w:tcPr>
          <w:p w14:paraId="15C68DB7" w14:textId="0900D7B0" w:rsidR="006B48DA" w:rsidRDefault="006B48DA" w:rsidP="00EC1D58">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4</w:t>
            </w:r>
            <w:r>
              <w:rPr>
                <w:rFonts w:ascii="宋体" w:eastAsia="宋体" w:hAnsi="宋体" w:cs="宋体" w:hint="eastAsia"/>
                <w:color w:val="000000" w:themeColor="text1"/>
                <w:szCs w:val="21"/>
              </w:rPr>
              <w:t>4</w:t>
            </w:r>
          </w:p>
        </w:tc>
        <w:tc>
          <w:tcPr>
            <w:tcW w:w="1260" w:type="dxa"/>
            <w:vAlign w:val="center"/>
          </w:tcPr>
          <w:p w14:paraId="7D376C22" w14:textId="5AE9A8AC" w:rsidR="006B48DA" w:rsidRDefault="006B48DA" w:rsidP="00EC1D58">
            <w:pPr>
              <w:jc w:val="center"/>
              <w:rPr>
                <w:rFonts w:ascii="宋体" w:eastAsia="宋体" w:hAnsi="宋体" w:cs="宋体" w:hint="eastAsia"/>
                <w:b/>
                <w:bCs/>
                <w:color w:val="000000" w:themeColor="text1"/>
                <w:szCs w:val="21"/>
              </w:rPr>
            </w:pPr>
            <w:r>
              <w:rPr>
                <w:rFonts w:ascii="宋体" w:eastAsia="宋体" w:hAnsi="宋体" w:cs="Times New Roman" w:hint="eastAsia"/>
                <w:color w:val="000000" w:themeColor="text1"/>
                <w:kern w:val="0"/>
                <w:szCs w:val="21"/>
              </w:rPr>
              <w:t>附录</w:t>
            </w:r>
            <w:r>
              <w:rPr>
                <w:rFonts w:ascii="宋体" w:eastAsia="宋体" w:hAnsi="宋体" w:cs="Times New Roman"/>
                <w:color w:val="000000" w:themeColor="text1"/>
                <w:kern w:val="0"/>
                <w:szCs w:val="21"/>
              </w:rPr>
              <w:t>17</w:t>
            </w:r>
          </w:p>
        </w:tc>
        <w:tc>
          <w:tcPr>
            <w:tcW w:w="3600" w:type="dxa"/>
            <w:vAlign w:val="center"/>
          </w:tcPr>
          <w:p w14:paraId="523C5F91" w14:textId="6FF95754" w:rsidR="006B48DA" w:rsidRDefault="006B48DA" w:rsidP="00EC1D58">
            <w:pPr>
              <w:spacing w:line="276" w:lineRule="auto"/>
              <w:jc w:val="center"/>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增加</w:t>
            </w:r>
          </w:p>
        </w:tc>
        <w:tc>
          <w:tcPr>
            <w:tcW w:w="3708" w:type="dxa"/>
            <w:vAlign w:val="center"/>
          </w:tcPr>
          <w:p w14:paraId="712B2A65" w14:textId="26932A38" w:rsidR="006B48DA" w:rsidRDefault="006B48DA" w:rsidP="00EC1D58">
            <w:pPr>
              <w:spacing w:line="276" w:lineRule="auto"/>
              <w:jc w:val="left"/>
              <w:rPr>
                <w:rFonts w:ascii="宋体" w:eastAsia="宋体" w:hAnsi="宋体" w:cs="宋体" w:hint="eastAsia"/>
                <w:color w:val="000000" w:themeColor="text1"/>
                <w:szCs w:val="21"/>
              </w:rPr>
            </w:pPr>
            <w:r>
              <w:rPr>
                <w:rFonts w:ascii="宋体" w:eastAsia="宋体" w:hAnsi="宋体" w:cs="Times New Roman" w:hint="eastAsia"/>
                <w:b/>
                <w:bCs/>
                <w:color w:val="000000" w:themeColor="text1"/>
                <w:szCs w:val="21"/>
              </w:rPr>
              <w:t>附录</w:t>
            </w:r>
            <w:r>
              <w:rPr>
                <w:rFonts w:ascii="宋体" w:eastAsia="宋体" w:hAnsi="宋体" w:cs="Times New Roman"/>
                <w:b/>
                <w:bCs/>
                <w:color w:val="000000" w:themeColor="text1"/>
                <w:szCs w:val="21"/>
              </w:rPr>
              <w:t>17</w:t>
            </w:r>
            <w:r>
              <w:rPr>
                <w:rFonts w:ascii="宋体" w:eastAsia="宋体" w:hAnsi="宋体" w:cs="Times New Roman" w:hint="eastAsia"/>
                <w:color w:val="000000" w:themeColor="text1"/>
                <w:szCs w:val="21"/>
              </w:rPr>
              <w:t>拟投入的人员基本情况及主要负责人简历表</w:t>
            </w:r>
          </w:p>
        </w:tc>
      </w:tr>
      <w:tr w:rsidR="006B48DA" w14:paraId="596669CC" w14:textId="77777777" w:rsidTr="006B48DA">
        <w:trPr>
          <w:trHeight w:val="567"/>
          <w:jc w:val="center"/>
        </w:trPr>
        <w:tc>
          <w:tcPr>
            <w:tcW w:w="648" w:type="dxa"/>
            <w:vAlign w:val="center"/>
          </w:tcPr>
          <w:p w14:paraId="2DD2B41D" w14:textId="5DAFB3C0" w:rsidR="006B48DA" w:rsidRDefault="006B48DA">
            <w:pPr>
              <w:jc w:val="center"/>
              <w:rPr>
                <w:rFonts w:ascii="宋体" w:eastAsia="宋体" w:hAnsi="宋体" w:cs="宋体" w:hint="eastAsia"/>
                <w:color w:val="000000" w:themeColor="text1"/>
                <w:szCs w:val="21"/>
              </w:rPr>
            </w:pPr>
            <w:r>
              <w:rPr>
                <w:rFonts w:ascii="宋体" w:eastAsia="宋体" w:hAnsi="宋体" w:cs="宋体"/>
                <w:color w:val="000000" w:themeColor="text1"/>
                <w:szCs w:val="21"/>
              </w:rPr>
              <w:t>4</w:t>
            </w:r>
            <w:r>
              <w:rPr>
                <w:rFonts w:ascii="宋体" w:eastAsia="宋体" w:hAnsi="宋体" w:cs="宋体" w:hint="eastAsia"/>
                <w:color w:val="000000" w:themeColor="text1"/>
                <w:szCs w:val="21"/>
              </w:rPr>
              <w:t>5</w:t>
            </w:r>
          </w:p>
        </w:tc>
        <w:tc>
          <w:tcPr>
            <w:tcW w:w="1260" w:type="dxa"/>
            <w:vAlign w:val="center"/>
          </w:tcPr>
          <w:p w14:paraId="07548405" w14:textId="5BB61D77" w:rsidR="006B48DA" w:rsidRDefault="006B48DA">
            <w:pPr>
              <w:jc w:val="center"/>
              <w:rPr>
                <w:rFonts w:ascii="宋体" w:eastAsia="宋体" w:hAnsi="宋体" w:cs="Times New Roman" w:hint="eastAsia"/>
                <w:b/>
                <w:bCs/>
                <w:color w:val="000000" w:themeColor="text1"/>
                <w:szCs w:val="21"/>
              </w:rPr>
            </w:pPr>
            <w:r>
              <w:rPr>
                <w:rFonts w:ascii="宋体" w:eastAsia="宋体" w:hAnsi="宋体" w:cs="Times New Roman" w:hint="eastAsia"/>
                <w:color w:val="000000" w:themeColor="text1"/>
                <w:kern w:val="0"/>
                <w:szCs w:val="21"/>
              </w:rPr>
              <w:t>附录</w:t>
            </w:r>
            <w:r>
              <w:rPr>
                <w:rFonts w:ascii="宋体" w:eastAsia="宋体" w:hAnsi="宋体" w:cs="Times New Roman"/>
                <w:color w:val="000000" w:themeColor="text1"/>
                <w:kern w:val="0"/>
                <w:szCs w:val="21"/>
              </w:rPr>
              <w:t>18</w:t>
            </w:r>
          </w:p>
        </w:tc>
        <w:tc>
          <w:tcPr>
            <w:tcW w:w="3600" w:type="dxa"/>
            <w:vAlign w:val="center"/>
          </w:tcPr>
          <w:p w14:paraId="5059723B" w14:textId="1C8C1117" w:rsidR="006B48DA" w:rsidRDefault="006B48DA">
            <w:pPr>
              <w:spacing w:line="276" w:lineRule="auto"/>
              <w:jc w:val="center"/>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增加</w:t>
            </w:r>
          </w:p>
        </w:tc>
        <w:tc>
          <w:tcPr>
            <w:tcW w:w="3708" w:type="dxa"/>
            <w:vAlign w:val="center"/>
          </w:tcPr>
          <w:p w14:paraId="1280270A" w14:textId="5B5E5563" w:rsidR="006B48DA" w:rsidRDefault="006B48DA">
            <w:pPr>
              <w:spacing w:line="276" w:lineRule="auto"/>
              <w:jc w:val="left"/>
              <w:rPr>
                <w:rFonts w:ascii="宋体" w:eastAsia="宋体" w:hAnsi="宋体" w:cs="宋体" w:hint="eastAsia"/>
                <w:color w:val="000000" w:themeColor="text1"/>
                <w:szCs w:val="21"/>
                <w:u w:val="single"/>
              </w:rPr>
            </w:pPr>
            <w:r>
              <w:rPr>
                <w:rFonts w:ascii="宋体" w:eastAsia="宋体" w:hAnsi="宋体" w:cs="Times New Roman" w:hint="eastAsia"/>
                <w:b/>
                <w:bCs/>
                <w:color w:val="000000" w:themeColor="text1"/>
                <w:szCs w:val="21"/>
              </w:rPr>
              <w:t>附录</w:t>
            </w:r>
            <w:r>
              <w:rPr>
                <w:rFonts w:ascii="宋体" w:eastAsia="宋体" w:hAnsi="宋体" w:cs="Times New Roman"/>
                <w:b/>
                <w:bCs/>
                <w:color w:val="000000" w:themeColor="text1"/>
                <w:szCs w:val="21"/>
              </w:rPr>
              <w:t>18</w:t>
            </w:r>
            <w:r>
              <w:rPr>
                <w:rFonts w:ascii="宋体" w:eastAsia="宋体" w:hAnsi="宋体" w:cs="Times New Roman" w:hint="eastAsia"/>
                <w:color w:val="000000" w:themeColor="text1"/>
                <w:szCs w:val="21"/>
              </w:rPr>
              <w:t>投标人已完成项目及获奖情况</w:t>
            </w:r>
          </w:p>
        </w:tc>
      </w:tr>
      <w:tr w:rsidR="006B48DA" w14:paraId="6A8D6DDA" w14:textId="77777777" w:rsidTr="006B48DA">
        <w:trPr>
          <w:trHeight w:val="567"/>
          <w:jc w:val="center"/>
        </w:trPr>
        <w:tc>
          <w:tcPr>
            <w:tcW w:w="648" w:type="dxa"/>
            <w:vAlign w:val="center"/>
          </w:tcPr>
          <w:p w14:paraId="02A96A5D" w14:textId="370FFE97" w:rsidR="006B48DA" w:rsidRDefault="006B48DA">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46</w:t>
            </w:r>
          </w:p>
        </w:tc>
        <w:tc>
          <w:tcPr>
            <w:tcW w:w="1260" w:type="dxa"/>
            <w:vAlign w:val="center"/>
          </w:tcPr>
          <w:p w14:paraId="3862165A" w14:textId="4EBC4166" w:rsidR="006B48DA" w:rsidRDefault="006B48DA">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附录</w:t>
            </w:r>
            <w:r>
              <w:rPr>
                <w:rFonts w:ascii="宋体" w:eastAsia="宋体" w:hAnsi="宋体" w:cs="Times New Roman"/>
                <w:color w:val="000000" w:themeColor="text1"/>
                <w:kern w:val="0"/>
                <w:szCs w:val="21"/>
              </w:rPr>
              <w:t>19</w:t>
            </w:r>
          </w:p>
        </w:tc>
        <w:tc>
          <w:tcPr>
            <w:tcW w:w="3600" w:type="dxa"/>
            <w:vAlign w:val="center"/>
          </w:tcPr>
          <w:p w14:paraId="260046C0" w14:textId="2725D3E7" w:rsidR="006B48DA" w:rsidRDefault="006B48DA">
            <w:pPr>
              <w:spacing w:line="276" w:lineRule="auto"/>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增加</w:t>
            </w:r>
          </w:p>
        </w:tc>
        <w:tc>
          <w:tcPr>
            <w:tcW w:w="3708" w:type="dxa"/>
            <w:vAlign w:val="center"/>
          </w:tcPr>
          <w:p w14:paraId="73A70C3D" w14:textId="713F0355" w:rsidR="006B48DA" w:rsidRDefault="006B48DA">
            <w:pPr>
              <w:spacing w:line="276" w:lineRule="auto"/>
              <w:jc w:val="left"/>
              <w:rPr>
                <w:rFonts w:ascii="宋体" w:eastAsia="宋体" w:hAnsi="宋体" w:cs="Times New Roman" w:hint="eastAsia"/>
                <w:b/>
                <w:bCs/>
                <w:color w:val="000000" w:themeColor="text1"/>
                <w:szCs w:val="21"/>
              </w:rPr>
            </w:pPr>
            <w:r>
              <w:rPr>
                <w:rFonts w:ascii="宋体" w:eastAsia="宋体" w:hAnsi="宋体" w:cs="Times New Roman" w:hint="eastAsia"/>
                <w:b/>
                <w:bCs/>
                <w:color w:val="000000" w:themeColor="text1"/>
                <w:szCs w:val="21"/>
              </w:rPr>
              <w:t>附录</w:t>
            </w:r>
            <w:r>
              <w:rPr>
                <w:rFonts w:ascii="宋体" w:eastAsia="宋体" w:hAnsi="宋体" w:cs="Times New Roman"/>
                <w:b/>
                <w:bCs/>
                <w:color w:val="000000" w:themeColor="text1"/>
                <w:szCs w:val="21"/>
              </w:rPr>
              <w:t xml:space="preserve">19 </w:t>
            </w:r>
            <w:r>
              <w:rPr>
                <w:rFonts w:ascii="宋体" w:eastAsia="宋体" w:hAnsi="宋体" w:cs="Times New Roman" w:hint="eastAsia"/>
                <w:b/>
                <w:bCs/>
                <w:color w:val="000000" w:themeColor="text1"/>
                <w:szCs w:val="21"/>
              </w:rPr>
              <w:t>基础资料和设计任务书</w:t>
            </w:r>
          </w:p>
        </w:tc>
      </w:tr>
    </w:tbl>
    <w:p w14:paraId="5152AB15" w14:textId="77777777" w:rsidR="002423AF" w:rsidRDefault="00000000">
      <w:pPr>
        <w:jc w:val="center"/>
        <w:rPr>
          <w:rFonts w:ascii="Calibri" w:eastAsia="宋体" w:hAnsi="Calibri" w:cs="Times New Roman"/>
          <w:b/>
          <w:color w:val="000000" w:themeColor="text1"/>
          <w:sz w:val="32"/>
          <w:szCs w:val="32"/>
          <w:lang w:val="zh-CN"/>
        </w:rPr>
      </w:pPr>
      <w:r>
        <w:rPr>
          <w:rFonts w:ascii="宋体" w:eastAsia="宋体" w:hAnsi="宋体" w:cs="Times New Roman"/>
          <w:color w:val="000000" w:themeColor="text1"/>
        </w:rPr>
        <w:br w:type="page"/>
      </w:r>
    </w:p>
    <w:p w14:paraId="6B7A1B3E" w14:textId="77777777" w:rsidR="002423AF" w:rsidRDefault="00000000">
      <w:pPr>
        <w:jc w:val="center"/>
        <w:outlineLvl w:val="1"/>
        <w:rPr>
          <w:rFonts w:ascii="Calibri" w:eastAsia="宋体" w:hAnsi="Calibri" w:cs="Times New Roman"/>
          <w:b/>
          <w:color w:val="000000" w:themeColor="text1"/>
          <w:sz w:val="32"/>
          <w:szCs w:val="32"/>
          <w:lang w:val="zh-CN"/>
        </w:rPr>
      </w:pPr>
      <w:bookmarkStart w:id="3" w:name="_Toc143817032"/>
      <w:r>
        <w:rPr>
          <w:rFonts w:ascii="Calibri" w:eastAsia="宋体" w:hAnsi="Calibri" w:cs="Times New Roman" w:hint="eastAsia"/>
          <w:b/>
          <w:color w:val="000000" w:themeColor="text1"/>
          <w:sz w:val="24"/>
          <w:lang w:val="zh-CN"/>
        </w:rPr>
        <w:lastRenderedPageBreak/>
        <w:t>目</w:t>
      </w:r>
      <w:r>
        <w:rPr>
          <w:rFonts w:ascii="Calibri" w:eastAsia="宋体" w:hAnsi="Calibri" w:cs="Times New Roman"/>
          <w:b/>
          <w:color w:val="000000" w:themeColor="text1"/>
          <w:sz w:val="24"/>
          <w:lang w:val="zh-CN"/>
        </w:rPr>
        <w:t xml:space="preserve"> </w:t>
      </w:r>
      <w:r>
        <w:rPr>
          <w:rFonts w:ascii="Calibri" w:eastAsia="宋体" w:hAnsi="Calibri" w:cs="Times New Roman" w:hint="eastAsia"/>
          <w:b/>
          <w:color w:val="000000" w:themeColor="text1"/>
          <w:sz w:val="24"/>
          <w:lang w:val="zh-CN"/>
        </w:rPr>
        <w:t>录</w:t>
      </w:r>
      <w:bookmarkEnd w:id="3"/>
    </w:p>
    <w:p w14:paraId="467418D4" w14:textId="59166BCF" w:rsidR="002423AF" w:rsidRDefault="00000000">
      <w:pPr>
        <w:tabs>
          <w:tab w:val="right" w:leader="dot" w:pos="8990"/>
        </w:tabs>
        <w:spacing w:line="360" w:lineRule="auto"/>
        <w:rPr>
          <w:rFonts w:ascii="等线" w:eastAsia="等线" w:hAnsi="等线" w:cs="Times New Roman" w:hint="eastAsia"/>
          <w:noProof/>
          <w:color w:val="000000" w:themeColor="text1"/>
        </w:rPr>
      </w:pPr>
      <w:r>
        <w:rPr>
          <w:rFonts w:ascii="Times New Roman" w:eastAsia="宋体" w:hAnsi="Times New Roman" w:cs="Times New Roman"/>
          <w:color w:val="000000" w:themeColor="text1"/>
          <w:szCs w:val="24"/>
        </w:rPr>
        <w:fldChar w:fldCharType="begin"/>
      </w:r>
      <w:r>
        <w:rPr>
          <w:rFonts w:ascii="Times New Roman" w:eastAsia="宋体" w:hAnsi="Times New Roman" w:cs="Times New Roman"/>
          <w:color w:val="000000" w:themeColor="text1"/>
          <w:szCs w:val="24"/>
        </w:rPr>
        <w:instrText xml:space="preserve"> TOC \o "1-3" \h \z \u </w:instrText>
      </w:r>
      <w:r>
        <w:rPr>
          <w:rFonts w:ascii="Times New Roman" w:eastAsia="宋体" w:hAnsi="Times New Roman" w:cs="Times New Roman"/>
          <w:color w:val="000000" w:themeColor="text1"/>
          <w:szCs w:val="24"/>
        </w:rPr>
        <w:fldChar w:fldCharType="separate"/>
      </w:r>
      <w:hyperlink w:anchor="_Toc143817031" w:history="1">
        <w:r>
          <w:rPr>
            <w:rFonts w:ascii="宋体" w:eastAsia="宋体" w:hAnsi="宋体" w:cs="Times New Roman" w:hint="eastAsia"/>
            <w:noProof/>
            <w:color w:val="000000" w:themeColor="text1"/>
            <w:u w:val="single"/>
          </w:rPr>
          <w:t>招标文件修改表</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_Toc143817031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2</w:t>
        </w:r>
        <w:r>
          <w:rPr>
            <w:rFonts w:ascii="Times New Roman" w:eastAsia="宋体" w:hAnsi="Times New Roman" w:cs="Times New Roman"/>
            <w:noProof/>
            <w:color w:val="000000" w:themeColor="text1"/>
            <w:szCs w:val="24"/>
          </w:rPr>
          <w:fldChar w:fldCharType="end"/>
        </w:r>
      </w:hyperlink>
    </w:p>
    <w:p w14:paraId="6EE947DE" w14:textId="59974303"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32" w:history="1">
        <w:r>
          <w:rPr>
            <w:rFonts w:ascii="Times New Roman" w:eastAsia="宋体" w:hAnsi="Times New Roman" w:cs="Times New Roman" w:hint="eastAsia"/>
            <w:noProof/>
            <w:color w:val="000000" w:themeColor="text1"/>
            <w:u w:val="single"/>
            <w:lang w:val="zh-CN"/>
          </w:rPr>
          <w:t>目</w:t>
        </w:r>
        <w:r>
          <w:rPr>
            <w:rFonts w:ascii="Times New Roman" w:eastAsia="宋体" w:hAnsi="Times New Roman" w:cs="Times New Roman"/>
            <w:noProof/>
            <w:color w:val="000000" w:themeColor="text1"/>
            <w:u w:val="single"/>
            <w:lang w:val="zh-CN"/>
          </w:rPr>
          <w:t xml:space="preserve"> </w:t>
        </w:r>
        <w:r>
          <w:rPr>
            <w:rFonts w:ascii="Times New Roman" w:eastAsia="宋体" w:hAnsi="Times New Roman" w:cs="Times New Roman" w:hint="eastAsia"/>
            <w:noProof/>
            <w:color w:val="000000" w:themeColor="text1"/>
            <w:u w:val="single"/>
            <w:lang w:val="zh-CN"/>
          </w:rPr>
          <w:t>录</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_Toc143817032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13</w:t>
        </w:r>
        <w:r>
          <w:rPr>
            <w:rFonts w:ascii="Times New Roman" w:eastAsia="宋体" w:hAnsi="Times New Roman" w:cs="Times New Roman"/>
            <w:noProof/>
            <w:color w:val="000000" w:themeColor="text1"/>
            <w:szCs w:val="24"/>
          </w:rPr>
          <w:fldChar w:fldCharType="end"/>
        </w:r>
      </w:hyperlink>
    </w:p>
    <w:p w14:paraId="0676FB19" w14:textId="6DF4402D"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33" w:history="1">
        <w:r>
          <w:rPr>
            <w:rFonts w:ascii="Times New Roman" w:eastAsia="宋体" w:hAnsi="Times New Roman" w:cs="Times New Roman" w:hint="eastAsia"/>
            <w:noProof/>
            <w:color w:val="000000" w:themeColor="text1"/>
            <w:u w:val="single"/>
          </w:rPr>
          <w:t>第一章</w:t>
        </w:r>
        <w:r>
          <w:rPr>
            <w:rFonts w:ascii="Times New Roman" w:eastAsia="宋体" w:hAnsi="Times New Roman" w:cs="Times New Roman"/>
            <w:noProof/>
            <w:color w:val="000000" w:themeColor="text1"/>
            <w:u w:val="single"/>
          </w:rPr>
          <w:t xml:space="preserve">  </w:t>
        </w:r>
        <w:r>
          <w:rPr>
            <w:rFonts w:ascii="Times New Roman" w:eastAsia="宋体" w:hAnsi="Times New Roman" w:cs="Times New Roman" w:hint="eastAsia"/>
            <w:noProof/>
            <w:color w:val="000000" w:themeColor="text1"/>
            <w:u w:val="single"/>
          </w:rPr>
          <w:t>招标公告</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_Toc143817033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15</w:t>
        </w:r>
        <w:r>
          <w:rPr>
            <w:rFonts w:ascii="Times New Roman" w:eastAsia="宋体" w:hAnsi="Times New Roman" w:cs="Times New Roman"/>
            <w:noProof/>
            <w:color w:val="000000" w:themeColor="text1"/>
            <w:szCs w:val="24"/>
          </w:rPr>
          <w:fldChar w:fldCharType="end"/>
        </w:r>
      </w:hyperlink>
    </w:p>
    <w:p w14:paraId="1D8BB3D8" w14:textId="4599CF37"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34" w:history="1">
        <w:r>
          <w:rPr>
            <w:rFonts w:ascii="宋体" w:eastAsia="宋体" w:hAnsi="宋体" w:cs="宋体" w:hint="eastAsia"/>
            <w:noProof/>
            <w:color w:val="000000" w:themeColor="text1"/>
            <w:kern w:val="44"/>
            <w:u w:val="single"/>
          </w:rPr>
          <w:t>第二章</w:t>
        </w:r>
        <w:r>
          <w:rPr>
            <w:rFonts w:ascii="宋体" w:eastAsia="宋体" w:hAnsi="宋体" w:cs="宋体"/>
            <w:noProof/>
            <w:color w:val="000000" w:themeColor="text1"/>
            <w:kern w:val="44"/>
            <w:u w:val="single"/>
          </w:rPr>
          <w:t xml:space="preserve">  </w:t>
        </w:r>
        <w:r>
          <w:rPr>
            <w:rFonts w:ascii="宋体" w:eastAsia="宋体" w:hAnsi="宋体" w:cs="宋体" w:hint="eastAsia"/>
            <w:noProof/>
            <w:color w:val="000000" w:themeColor="text1"/>
            <w:kern w:val="44"/>
            <w:u w:val="single"/>
          </w:rPr>
          <w:t>招标（范本原文）</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_Toc143817034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16</w:t>
        </w:r>
        <w:r>
          <w:rPr>
            <w:rFonts w:ascii="Times New Roman" w:eastAsia="宋体" w:hAnsi="Times New Roman" w:cs="Times New Roman"/>
            <w:noProof/>
            <w:color w:val="000000" w:themeColor="text1"/>
            <w:szCs w:val="24"/>
          </w:rPr>
          <w:fldChar w:fldCharType="end"/>
        </w:r>
      </w:hyperlink>
    </w:p>
    <w:p w14:paraId="137F1D12" w14:textId="35CDE35F"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35" w:history="1">
        <w:r>
          <w:rPr>
            <w:rFonts w:ascii="宋体" w:eastAsia="宋体" w:hAnsi="宋体" w:cs="宋体" w:hint="eastAsia"/>
            <w:noProof/>
            <w:color w:val="000000" w:themeColor="text1"/>
            <w:kern w:val="44"/>
            <w:u w:val="single"/>
          </w:rPr>
          <w:t>第三章</w:t>
        </w:r>
        <w:r>
          <w:rPr>
            <w:rFonts w:ascii="宋体" w:eastAsia="宋体" w:hAnsi="宋体" w:cs="宋体"/>
            <w:noProof/>
            <w:color w:val="000000" w:themeColor="text1"/>
            <w:kern w:val="44"/>
            <w:u w:val="single"/>
          </w:rPr>
          <w:t xml:space="preserve">  </w:t>
        </w:r>
        <w:r>
          <w:rPr>
            <w:rFonts w:ascii="宋体" w:eastAsia="宋体" w:hAnsi="宋体" w:cs="宋体" w:hint="eastAsia"/>
            <w:noProof/>
            <w:color w:val="000000" w:themeColor="text1"/>
            <w:kern w:val="44"/>
            <w:u w:val="single"/>
          </w:rPr>
          <w:t>投标（范本原文）</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_Toc143817035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18</w:t>
        </w:r>
        <w:r>
          <w:rPr>
            <w:rFonts w:ascii="Times New Roman" w:eastAsia="宋体" w:hAnsi="Times New Roman" w:cs="Times New Roman"/>
            <w:noProof/>
            <w:color w:val="000000" w:themeColor="text1"/>
            <w:szCs w:val="24"/>
          </w:rPr>
          <w:fldChar w:fldCharType="end"/>
        </w:r>
      </w:hyperlink>
    </w:p>
    <w:p w14:paraId="0E8AE67A" w14:textId="122F0D01"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36" w:history="1">
        <w:r>
          <w:rPr>
            <w:rFonts w:ascii="宋体" w:eastAsia="宋体" w:hAnsi="宋体" w:cs="宋体" w:hint="eastAsia"/>
            <w:noProof/>
            <w:color w:val="000000" w:themeColor="text1"/>
            <w:kern w:val="44"/>
            <w:u w:val="single"/>
          </w:rPr>
          <w:t>第四章</w:t>
        </w:r>
        <w:r>
          <w:rPr>
            <w:rFonts w:ascii="宋体" w:eastAsia="宋体" w:hAnsi="宋体" w:cs="宋体"/>
            <w:noProof/>
            <w:color w:val="000000" w:themeColor="text1"/>
            <w:kern w:val="44"/>
            <w:u w:val="single"/>
          </w:rPr>
          <w:t xml:space="preserve">  </w:t>
        </w:r>
        <w:r>
          <w:rPr>
            <w:rFonts w:ascii="宋体" w:eastAsia="宋体" w:hAnsi="宋体" w:cs="宋体" w:hint="eastAsia"/>
            <w:noProof/>
            <w:color w:val="000000" w:themeColor="text1"/>
            <w:kern w:val="44"/>
            <w:u w:val="single"/>
          </w:rPr>
          <w:t>评标（范本原文）</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_Toc143817036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24</w:t>
        </w:r>
        <w:r>
          <w:rPr>
            <w:rFonts w:ascii="Times New Roman" w:eastAsia="宋体" w:hAnsi="Times New Roman" w:cs="Times New Roman"/>
            <w:noProof/>
            <w:color w:val="000000" w:themeColor="text1"/>
            <w:szCs w:val="24"/>
          </w:rPr>
          <w:fldChar w:fldCharType="end"/>
        </w:r>
      </w:hyperlink>
    </w:p>
    <w:p w14:paraId="01B88CDF" w14:textId="0F05235B"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37" w:history="1">
        <w:r>
          <w:rPr>
            <w:rFonts w:ascii="宋体" w:eastAsia="宋体" w:hAnsi="宋体" w:cs="宋体" w:hint="eastAsia"/>
            <w:noProof/>
            <w:color w:val="000000" w:themeColor="text1"/>
            <w:kern w:val="44"/>
            <w:u w:val="single"/>
          </w:rPr>
          <w:t>第五章</w:t>
        </w:r>
        <w:r>
          <w:rPr>
            <w:rFonts w:ascii="宋体" w:eastAsia="宋体" w:hAnsi="宋体" w:cs="宋体"/>
            <w:noProof/>
            <w:color w:val="000000" w:themeColor="text1"/>
            <w:kern w:val="44"/>
            <w:u w:val="single"/>
          </w:rPr>
          <w:t xml:space="preserve">  </w:t>
        </w:r>
        <w:r>
          <w:rPr>
            <w:rFonts w:ascii="宋体" w:eastAsia="宋体" w:hAnsi="宋体" w:cs="宋体" w:hint="eastAsia"/>
            <w:noProof/>
            <w:color w:val="000000" w:themeColor="text1"/>
            <w:kern w:val="44"/>
            <w:u w:val="single"/>
          </w:rPr>
          <w:t>定标（范本原文）</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_Toc143817037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30</w:t>
        </w:r>
        <w:r>
          <w:rPr>
            <w:rFonts w:ascii="Times New Roman" w:eastAsia="宋体" w:hAnsi="Times New Roman" w:cs="Times New Roman"/>
            <w:noProof/>
            <w:color w:val="000000" w:themeColor="text1"/>
            <w:szCs w:val="24"/>
          </w:rPr>
          <w:fldChar w:fldCharType="end"/>
        </w:r>
      </w:hyperlink>
    </w:p>
    <w:p w14:paraId="2001037B" w14:textId="1152DB8E"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38" w:history="1">
        <w:r>
          <w:rPr>
            <w:rFonts w:ascii="宋体" w:eastAsia="宋体" w:hAnsi="宋体" w:cs="宋体" w:hint="eastAsia"/>
            <w:noProof/>
            <w:color w:val="000000" w:themeColor="text1"/>
            <w:kern w:val="44"/>
            <w:u w:val="single"/>
          </w:rPr>
          <w:t>第六章</w:t>
        </w:r>
        <w:r>
          <w:rPr>
            <w:rFonts w:ascii="宋体" w:eastAsia="宋体" w:hAnsi="宋体" w:cs="宋体"/>
            <w:noProof/>
            <w:color w:val="000000" w:themeColor="text1"/>
            <w:kern w:val="44"/>
            <w:u w:val="single"/>
          </w:rPr>
          <w:t xml:space="preserve">  </w:t>
        </w:r>
        <w:r>
          <w:rPr>
            <w:rFonts w:ascii="宋体" w:eastAsia="宋体" w:hAnsi="宋体" w:cs="宋体" w:hint="eastAsia"/>
            <w:noProof/>
            <w:color w:val="000000" w:themeColor="text1"/>
            <w:kern w:val="44"/>
            <w:u w:val="single"/>
          </w:rPr>
          <w:t>授予合同（范本原文）</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_Toc143817038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33</w:t>
        </w:r>
        <w:r>
          <w:rPr>
            <w:rFonts w:ascii="Times New Roman" w:eastAsia="宋体" w:hAnsi="Times New Roman" w:cs="Times New Roman"/>
            <w:noProof/>
            <w:color w:val="000000" w:themeColor="text1"/>
            <w:szCs w:val="24"/>
          </w:rPr>
          <w:fldChar w:fldCharType="end"/>
        </w:r>
      </w:hyperlink>
    </w:p>
    <w:p w14:paraId="61EF4F90" w14:textId="2C40FB2B"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39" w:history="1">
        <w:r>
          <w:rPr>
            <w:rFonts w:ascii="宋体" w:eastAsia="宋体" w:hAnsi="宋体" w:cs="宋体" w:hint="eastAsia"/>
            <w:noProof/>
            <w:color w:val="000000" w:themeColor="text1"/>
            <w:kern w:val="44"/>
            <w:u w:val="single"/>
          </w:rPr>
          <w:t>第七章</w:t>
        </w:r>
        <w:r>
          <w:rPr>
            <w:rFonts w:ascii="宋体" w:eastAsia="宋体" w:hAnsi="宋体" w:cs="宋体"/>
            <w:noProof/>
            <w:color w:val="000000" w:themeColor="text1"/>
            <w:kern w:val="44"/>
            <w:u w:val="single"/>
          </w:rPr>
          <w:t xml:space="preserve">  </w:t>
        </w:r>
        <w:r>
          <w:rPr>
            <w:rFonts w:ascii="宋体" w:eastAsia="宋体" w:hAnsi="宋体" w:cs="宋体" w:hint="eastAsia"/>
            <w:noProof/>
            <w:color w:val="000000" w:themeColor="text1"/>
            <w:kern w:val="44"/>
            <w:u w:val="single"/>
          </w:rPr>
          <w:t>知识产权（范本原文）</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_Toc143817039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34</w:t>
        </w:r>
        <w:r>
          <w:rPr>
            <w:rFonts w:ascii="Times New Roman" w:eastAsia="宋体" w:hAnsi="Times New Roman" w:cs="Times New Roman"/>
            <w:noProof/>
            <w:color w:val="000000" w:themeColor="text1"/>
            <w:szCs w:val="24"/>
          </w:rPr>
          <w:fldChar w:fldCharType="end"/>
        </w:r>
      </w:hyperlink>
    </w:p>
    <w:p w14:paraId="34CC3BE7" w14:textId="480D5B47"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0" w:history="1">
        <w:r>
          <w:rPr>
            <w:rFonts w:ascii="Times New Roman" w:eastAsia="宋体" w:hAnsi="Times New Roman" w:cs="Times New Roman" w:hint="eastAsia"/>
            <w:noProof/>
            <w:color w:val="000000" w:themeColor="text1"/>
            <w:kern w:val="44"/>
            <w:u w:val="single"/>
          </w:rPr>
          <w:t>第八章</w:t>
        </w:r>
        <w:r>
          <w:rPr>
            <w:rFonts w:ascii="Times New Roman" w:eastAsia="宋体" w:hAnsi="Times New Roman" w:cs="Times New Roman"/>
            <w:noProof/>
            <w:color w:val="000000" w:themeColor="text1"/>
            <w:kern w:val="44"/>
            <w:u w:val="single"/>
          </w:rPr>
          <w:t xml:space="preserve">  </w:t>
        </w:r>
        <w:r>
          <w:rPr>
            <w:rFonts w:ascii="Times New Roman" w:eastAsia="宋体" w:hAnsi="Times New Roman" w:cs="Times New Roman" w:hint="eastAsia"/>
            <w:noProof/>
            <w:color w:val="000000" w:themeColor="text1"/>
            <w:kern w:val="44"/>
            <w:u w:val="single"/>
          </w:rPr>
          <w:t>合同条款</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_Toc143817040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36</w:t>
        </w:r>
        <w:r>
          <w:rPr>
            <w:rFonts w:ascii="Times New Roman" w:eastAsia="宋体" w:hAnsi="Times New Roman" w:cs="Times New Roman"/>
            <w:noProof/>
            <w:color w:val="000000" w:themeColor="text1"/>
            <w:szCs w:val="24"/>
          </w:rPr>
          <w:fldChar w:fldCharType="end"/>
        </w:r>
      </w:hyperlink>
    </w:p>
    <w:p w14:paraId="1A22D8AC" w14:textId="41E72009"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1" w:history="1">
        <w:r>
          <w:rPr>
            <w:rFonts w:ascii="宋体" w:eastAsia="宋体" w:hAnsi="宋体" w:cs="Times New Roman" w:hint="eastAsia"/>
            <w:strike/>
            <w:noProof/>
            <w:color w:val="000000" w:themeColor="text1"/>
            <w:kern w:val="44"/>
            <w:u w:val="single"/>
          </w:rPr>
          <w:t>附录</w:t>
        </w:r>
        <w:r>
          <w:rPr>
            <w:rFonts w:ascii="宋体" w:eastAsia="宋体" w:hAnsi="宋体" w:cs="Times New Roman"/>
            <w:strike/>
            <w:noProof/>
            <w:color w:val="000000" w:themeColor="text1"/>
            <w:kern w:val="44"/>
            <w:u w:val="single"/>
          </w:rPr>
          <w:t xml:space="preserve">1 </w:t>
        </w:r>
        <w:r>
          <w:rPr>
            <w:rFonts w:ascii="宋体" w:eastAsia="宋体" w:hAnsi="宋体" w:cs="Times New Roman" w:hint="eastAsia"/>
            <w:strike/>
            <w:noProof/>
            <w:color w:val="000000" w:themeColor="text1"/>
            <w:kern w:val="44"/>
            <w:u w:val="single"/>
          </w:rPr>
          <w:t>投标申请表（投入人员承诺）</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_Toc143817041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37</w:t>
        </w:r>
        <w:r>
          <w:rPr>
            <w:rFonts w:ascii="Times New Roman" w:eastAsia="宋体" w:hAnsi="Times New Roman" w:cs="Times New Roman"/>
            <w:noProof/>
            <w:color w:val="000000" w:themeColor="text1"/>
            <w:szCs w:val="24"/>
          </w:rPr>
          <w:fldChar w:fldCharType="end"/>
        </w:r>
      </w:hyperlink>
    </w:p>
    <w:p w14:paraId="45DF0A76" w14:textId="494BA8B8"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2" w:history="1">
        <w:r>
          <w:rPr>
            <w:rFonts w:ascii="宋体" w:eastAsia="宋体" w:hAnsi="宋体" w:cs="Times New Roman" w:hint="eastAsia"/>
            <w:noProof/>
            <w:color w:val="000000" w:themeColor="text1"/>
            <w:u w:val="single"/>
          </w:rPr>
          <w:t>附件</w:t>
        </w:r>
        <w:r>
          <w:rPr>
            <w:rFonts w:ascii="宋体" w:eastAsia="宋体" w:hAnsi="宋体" w:cs="Times New Roman"/>
            <w:noProof/>
            <w:color w:val="000000" w:themeColor="text1"/>
            <w:u w:val="single"/>
          </w:rPr>
          <w:t>2</w:t>
        </w:r>
        <w:r>
          <w:rPr>
            <w:rFonts w:ascii="宋体" w:eastAsia="宋体" w:hAnsi="宋体" w:cs="Times New Roman" w:hint="eastAsia"/>
            <w:noProof/>
            <w:color w:val="000000" w:themeColor="text1"/>
            <w:u w:val="single"/>
          </w:rPr>
          <w:t xml:space="preserve"> 设计投标文件编制要求</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_Toc143817042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38</w:t>
        </w:r>
        <w:r>
          <w:rPr>
            <w:rFonts w:ascii="Times New Roman" w:eastAsia="宋体" w:hAnsi="Times New Roman" w:cs="Times New Roman"/>
            <w:noProof/>
            <w:color w:val="000000" w:themeColor="text1"/>
            <w:szCs w:val="24"/>
          </w:rPr>
          <w:fldChar w:fldCharType="end"/>
        </w:r>
      </w:hyperlink>
    </w:p>
    <w:p w14:paraId="18A131C1" w14:textId="372ADC4F"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3" w:history="1">
        <w:r>
          <w:rPr>
            <w:rFonts w:ascii="宋体" w:eastAsia="宋体" w:hAnsi="宋体" w:cs="Times New Roman" w:hint="eastAsia"/>
            <w:noProof/>
            <w:color w:val="000000" w:themeColor="text1"/>
            <w:u w:val="single"/>
          </w:rPr>
          <w:t>附件</w:t>
        </w:r>
        <w:r>
          <w:rPr>
            <w:rFonts w:ascii="宋体" w:eastAsia="宋体" w:hAnsi="宋体" w:cs="Times New Roman"/>
            <w:noProof/>
            <w:color w:val="000000" w:themeColor="text1"/>
            <w:u w:val="single"/>
          </w:rPr>
          <w:t>3</w:t>
        </w:r>
        <w:r w:rsidR="00DF0F36">
          <w:rPr>
            <w:rFonts w:ascii="宋体" w:eastAsia="宋体" w:hAnsi="宋体" w:cs="Times New Roman" w:hint="eastAsia"/>
            <w:noProof/>
            <w:color w:val="000000" w:themeColor="text1"/>
            <w:u w:val="single"/>
          </w:rPr>
          <w:t xml:space="preserve"> </w:t>
        </w:r>
        <w:r>
          <w:rPr>
            <w:rFonts w:ascii="宋体" w:eastAsia="宋体" w:hAnsi="宋体" w:cs="Times New Roman" w:hint="eastAsia"/>
            <w:noProof/>
            <w:color w:val="000000" w:themeColor="text1"/>
            <w:u w:val="single"/>
          </w:rPr>
          <w:t>工程设计费报价汇总表</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_Toc143817043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42</w:t>
        </w:r>
        <w:r>
          <w:rPr>
            <w:rFonts w:ascii="Times New Roman" w:eastAsia="宋体" w:hAnsi="Times New Roman" w:cs="Times New Roman"/>
            <w:noProof/>
            <w:color w:val="000000" w:themeColor="text1"/>
            <w:szCs w:val="24"/>
          </w:rPr>
          <w:fldChar w:fldCharType="end"/>
        </w:r>
      </w:hyperlink>
    </w:p>
    <w:p w14:paraId="7AFE6744" w14:textId="35607669"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4" w:history="1">
        <w:r>
          <w:rPr>
            <w:rFonts w:ascii="宋体" w:eastAsia="宋体" w:hAnsi="宋体" w:cs="Times New Roman" w:hint="eastAsia"/>
            <w:strike/>
            <w:noProof/>
            <w:color w:val="000000" w:themeColor="text1"/>
            <w:u w:val="single"/>
          </w:rPr>
          <w:t>附录</w:t>
        </w:r>
        <w:r>
          <w:rPr>
            <w:rFonts w:ascii="宋体" w:eastAsia="宋体" w:hAnsi="宋体" w:cs="Times New Roman"/>
            <w:strike/>
            <w:noProof/>
            <w:color w:val="000000" w:themeColor="text1"/>
            <w:u w:val="single"/>
          </w:rPr>
          <w:t>4</w:t>
        </w:r>
        <w:r>
          <w:rPr>
            <w:rFonts w:ascii="宋体" w:eastAsia="宋体" w:hAnsi="宋体" w:cs="Times New Roman" w:hint="eastAsia"/>
            <w:strike/>
            <w:noProof/>
            <w:color w:val="000000" w:themeColor="text1"/>
            <w:u w:val="single"/>
          </w:rPr>
          <w:t xml:space="preserve"> 建筑工程设计方案测试记录表</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_Toc143817044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44</w:t>
        </w:r>
        <w:r>
          <w:rPr>
            <w:rFonts w:ascii="Times New Roman" w:eastAsia="宋体" w:hAnsi="Times New Roman" w:cs="Times New Roman"/>
            <w:noProof/>
            <w:color w:val="000000" w:themeColor="text1"/>
            <w:szCs w:val="24"/>
          </w:rPr>
          <w:fldChar w:fldCharType="end"/>
        </w:r>
      </w:hyperlink>
    </w:p>
    <w:p w14:paraId="0CCC97B7" w14:textId="5B6280AC"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5" w:history="1">
        <w:r>
          <w:rPr>
            <w:rFonts w:ascii="宋体" w:eastAsia="宋体" w:hAnsi="宋体" w:cs="Times New Roman" w:hint="eastAsia"/>
            <w:strike/>
            <w:noProof/>
            <w:color w:val="000000" w:themeColor="text1"/>
            <w:u w:val="single"/>
          </w:rPr>
          <w:t>附件</w:t>
        </w:r>
        <w:r>
          <w:rPr>
            <w:rFonts w:ascii="宋体" w:eastAsia="宋体" w:hAnsi="宋体" w:cs="Times New Roman"/>
            <w:strike/>
            <w:noProof/>
            <w:color w:val="000000" w:themeColor="text1"/>
            <w:u w:val="single"/>
          </w:rPr>
          <w:t>5</w:t>
        </w:r>
        <w:r>
          <w:rPr>
            <w:rFonts w:ascii="宋体" w:eastAsia="宋体" w:hAnsi="宋体" w:cs="Times New Roman" w:hint="eastAsia"/>
            <w:strike/>
            <w:noProof/>
            <w:color w:val="000000" w:themeColor="text1"/>
            <w:u w:val="single"/>
          </w:rPr>
          <w:t xml:space="preserve"> 勘察投标文件编制要求</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_Toc143817045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46</w:t>
        </w:r>
        <w:r>
          <w:rPr>
            <w:rFonts w:ascii="Times New Roman" w:eastAsia="宋体" w:hAnsi="Times New Roman" w:cs="Times New Roman"/>
            <w:noProof/>
            <w:color w:val="000000" w:themeColor="text1"/>
            <w:szCs w:val="24"/>
          </w:rPr>
          <w:fldChar w:fldCharType="end"/>
        </w:r>
      </w:hyperlink>
    </w:p>
    <w:p w14:paraId="1FE4EC46" w14:textId="2C47C6DF"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6" w:history="1">
        <w:r>
          <w:rPr>
            <w:rFonts w:ascii="宋体" w:eastAsia="宋体" w:hAnsi="宋体" w:cs="Times New Roman" w:hint="eastAsia"/>
            <w:noProof/>
            <w:color w:val="000000" w:themeColor="text1"/>
            <w:kern w:val="44"/>
            <w:u w:val="single"/>
          </w:rPr>
          <w:t>附录</w:t>
        </w:r>
        <w:r>
          <w:rPr>
            <w:rFonts w:ascii="宋体" w:eastAsia="宋体" w:hAnsi="宋体" w:cs="Times New Roman"/>
            <w:noProof/>
            <w:color w:val="000000" w:themeColor="text1"/>
            <w:kern w:val="44"/>
            <w:u w:val="single"/>
          </w:rPr>
          <w:t xml:space="preserve">6 </w:t>
        </w:r>
        <w:r>
          <w:rPr>
            <w:rFonts w:ascii="宋体" w:eastAsia="宋体" w:hAnsi="宋体" w:cs="Times New Roman" w:hint="eastAsia"/>
            <w:noProof/>
            <w:color w:val="000000" w:themeColor="text1"/>
            <w:kern w:val="44"/>
            <w:u w:val="single"/>
          </w:rPr>
          <w:t>投标书</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_Toc143817046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49</w:t>
        </w:r>
        <w:r>
          <w:rPr>
            <w:rFonts w:ascii="Times New Roman" w:eastAsia="宋体" w:hAnsi="Times New Roman" w:cs="Times New Roman"/>
            <w:noProof/>
            <w:color w:val="000000" w:themeColor="text1"/>
            <w:szCs w:val="24"/>
          </w:rPr>
          <w:fldChar w:fldCharType="end"/>
        </w:r>
      </w:hyperlink>
    </w:p>
    <w:p w14:paraId="2C48F406" w14:textId="4FE55D2F"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7"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 xml:space="preserve">7 </w:t>
        </w:r>
        <w:r>
          <w:rPr>
            <w:rFonts w:ascii="宋体" w:eastAsia="宋体" w:hAnsi="宋体" w:cs="Times New Roman" w:hint="eastAsia"/>
            <w:noProof/>
            <w:color w:val="000000" w:themeColor="text1"/>
            <w:u w:val="single"/>
          </w:rPr>
          <w:t>联合体共同投标协议</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_Toc143817047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51</w:t>
        </w:r>
        <w:r>
          <w:rPr>
            <w:rFonts w:ascii="Times New Roman" w:eastAsia="宋体" w:hAnsi="Times New Roman" w:cs="Times New Roman"/>
            <w:noProof/>
            <w:color w:val="000000" w:themeColor="text1"/>
            <w:szCs w:val="24"/>
          </w:rPr>
          <w:fldChar w:fldCharType="end"/>
        </w:r>
      </w:hyperlink>
    </w:p>
    <w:p w14:paraId="05C665AC" w14:textId="599BF4B2"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8"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 xml:space="preserve">8 </w:t>
        </w:r>
        <w:r>
          <w:rPr>
            <w:rFonts w:ascii="宋体" w:eastAsia="宋体" w:hAnsi="宋体" w:cs="Times New Roman" w:hint="eastAsia"/>
            <w:noProof/>
            <w:color w:val="000000" w:themeColor="text1"/>
            <w:u w:val="single"/>
          </w:rPr>
          <w:t>投标人声明</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_Toc143817048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53</w:t>
        </w:r>
        <w:r>
          <w:rPr>
            <w:rFonts w:ascii="Times New Roman" w:eastAsia="宋体" w:hAnsi="Times New Roman" w:cs="Times New Roman"/>
            <w:noProof/>
            <w:color w:val="000000" w:themeColor="text1"/>
            <w:szCs w:val="24"/>
          </w:rPr>
          <w:fldChar w:fldCharType="end"/>
        </w:r>
      </w:hyperlink>
    </w:p>
    <w:p w14:paraId="273722A5" w14:textId="620A5C1E"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49" w:history="1">
        <w:r>
          <w:rPr>
            <w:rFonts w:ascii="宋体" w:eastAsia="宋体" w:hAnsi="宋体" w:cs="Times New Roman" w:hint="eastAsia"/>
            <w:noProof/>
            <w:color w:val="000000" w:themeColor="text1"/>
            <w:kern w:val="44"/>
            <w:u w:val="single"/>
          </w:rPr>
          <w:t>附录</w:t>
        </w:r>
        <w:r>
          <w:rPr>
            <w:rFonts w:ascii="宋体" w:eastAsia="宋体" w:hAnsi="宋体" w:cs="Times New Roman"/>
            <w:noProof/>
            <w:color w:val="000000" w:themeColor="text1"/>
            <w:kern w:val="44"/>
            <w:u w:val="single"/>
          </w:rPr>
          <w:t xml:space="preserve">9 </w:t>
        </w:r>
        <w:r>
          <w:rPr>
            <w:rFonts w:ascii="宋体" w:eastAsia="宋体" w:hAnsi="宋体" w:cs="Times New Roman" w:hint="eastAsia"/>
            <w:noProof/>
            <w:color w:val="000000" w:themeColor="text1"/>
            <w:kern w:val="44"/>
            <w:u w:val="single"/>
          </w:rPr>
          <w:t>资格审查表</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_Toc143817049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55</w:t>
        </w:r>
        <w:r>
          <w:rPr>
            <w:rFonts w:ascii="Times New Roman" w:eastAsia="宋体" w:hAnsi="Times New Roman" w:cs="Times New Roman"/>
            <w:noProof/>
            <w:color w:val="000000" w:themeColor="text1"/>
            <w:szCs w:val="24"/>
          </w:rPr>
          <w:fldChar w:fldCharType="end"/>
        </w:r>
      </w:hyperlink>
    </w:p>
    <w:p w14:paraId="0938DF66" w14:textId="4B76EB96"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0" w:history="1">
        <w:r>
          <w:rPr>
            <w:rFonts w:ascii="宋体" w:eastAsia="宋体" w:hAnsi="宋体" w:cs="Times New Roman" w:hint="eastAsia"/>
            <w:strike/>
            <w:noProof/>
            <w:color w:val="000000" w:themeColor="text1"/>
            <w:u w:val="single"/>
          </w:rPr>
          <w:t>附件</w:t>
        </w:r>
        <w:r>
          <w:rPr>
            <w:rFonts w:ascii="宋体" w:eastAsia="宋体" w:hAnsi="宋体" w:cs="Times New Roman"/>
            <w:strike/>
            <w:noProof/>
            <w:color w:val="000000" w:themeColor="text1"/>
            <w:u w:val="single"/>
          </w:rPr>
          <w:t xml:space="preserve">10 </w:t>
        </w:r>
        <w:r>
          <w:rPr>
            <w:rFonts w:ascii="宋体" w:eastAsia="宋体" w:hAnsi="宋体" w:cs="Times New Roman" w:hint="eastAsia"/>
            <w:strike/>
            <w:noProof/>
            <w:color w:val="000000" w:themeColor="text1"/>
            <w:u w:val="single"/>
          </w:rPr>
          <w:t>投票表格</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_Toc143817050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57</w:t>
        </w:r>
        <w:r>
          <w:rPr>
            <w:rFonts w:ascii="Times New Roman" w:eastAsia="宋体" w:hAnsi="Times New Roman" w:cs="Times New Roman"/>
            <w:noProof/>
            <w:color w:val="000000" w:themeColor="text1"/>
            <w:szCs w:val="24"/>
          </w:rPr>
          <w:fldChar w:fldCharType="end"/>
        </w:r>
      </w:hyperlink>
    </w:p>
    <w:p w14:paraId="65DEFC28" w14:textId="153C2174"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1" w:history="1">
        <w:r>
          <w:rPr>
            <w:rFonts w:ascii="宋体" w:eastAsia="宋体" w:hAnsi="宋体" w:cs="Times New Roman" w:hint="eastAsia"/>
            <w:strike/>
            <w:noProof/>
            <w:color w:val="000000" w:themeColor="text1"/>
            <w:u w:val="single"/>
          </w:rPr>
          <w:t>附录</w:t>
        </w:r>
        <w:r>
          <w:rPr>
            <w:rFonts w:ascii="宋体" w:eastAsia="宋体" w:hAnsi="宋体" w:cs="Times New Roman"/>
            <w:strike/>
            <w:noProof/>
            <w:color w:val="000000" w:themeColor="text1"/>
            <w:u w:val="single"/>
          </w:rPr>
          <w:t xml:space="preserve">11 </w:t>
        </w:r>
        <w:r>
          <w:rPr>
            <w:rFonts w:ascii="宋体" w:eastAsia="宋体" w:hAnsi="宋体" w:cs="Times New Roman" w:hint="eastAsia"/>
            <w:strike/>
            <w:noProof/>
            <w:color w:val="000000" w:themeColor="text1"/>
            <w:u w:val="single"/>
          </w:rPr>
          <w:t>投标汇总表格</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_Toc143817051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58</w:t>
        </w:r>
        <w:r>
          <w:rPr>
            <w:rFonts w:ascii="Times New Roman" w:eastAsia="宋体" w:hAnsi="Times New Roman" w:cs="Times New Roman"/>
            <w:noProof/>
            <w:color w:val="000000" w:themeColor="text1"/>
            <w:szCs w:val="24"/>
          </w:rPr>
          <w:fldChar w:fldCharType="end"/>
        </w:r>
      </w:hyperlink>
    </w:p>
    <w:p w14:paraId="367C7BE6" w14:textId="1B05519C"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2"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12</w:t>
        </w:r>
        <w:r>
          <w:rPr>
            <w:rFonts w:ascii="宋体" w:eastAsia="宋体" w:hAnsi="宋体" w:cs="Times New Roman" w:hint="eastAsia"/>
            <w:noProof/>
            <w:color w:val="000000" w:themeColor="text1"/>
            <w:u w:val="single"/>
          </w:rPr>
          <w:t xml:space="preserve"> 有效性审查表</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_Toc143817052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59</w:t>
        </w:r>
        <w:r>
          <w:rPr>
            <w:rFonts w:ascii="Times New Roman" w:eastAsia="宋体" w:hAnsi="Times New Roman" w:cs="Times New Roman"/>
            <w:noProof/>
            <w:color w:val="000000" w:themeColor="text1"/>
            <w:szCs w:val="24"/>
          </w:rPr>
          <w:fldChar w:fldCharType="end"/>
        </w:r>
      </w:hyperlink>
    </w:p>
    <w:p w14:paraId="60A9F993" w14:textId="65925B4D"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3"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 xml:space="preserve">12-1 </w:t>
        </w:r>
        <w:r>
          <w:rPr>
            <w:rFonts w:ascii="宋体" w:eastAsia="宋体" w:hAnsi="宋体" w:cs="Times New Roman" w:hint="eastAsia"/>
            <w:noProof/>
            <w:color w:val="000000" w:themeColor="text1"/>
            <w:u w:val="single"/>
          </w:rPr>
          <w:t>投标报价算术复核表</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_Toc143817053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62</w:t>
        </w:r>
        <w:r>
          <w:rPr>
            <w:rFonts w:ascii="Times New Roman" w:eastAsia="宋体" w:hAnsi="Times New Roman" w:cs="Times New Roman"/>
            <w:noProof/>
            <w:color w:val="000000" w:themeColor="text1"/>
            <w:szCs w:val="24"/>
          </w:rPr>
          <w:fldChar w:fldCharType="end"/>
        </w:r>
      </w:hyperlink>
    </w:p>
    <w:p w14:paraId="73D86021" w14:textId="47CBF974"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4"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13 建筑工程设计方案评审记录表</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_Toc143817054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63</w:t>
        </w:r>
        <w:r>
          <w:rPr>
            <w:rFonts w:ascii="Times New Roman" w:eastAsia="宋体" w:hAnsi="Times New Roman" w:cs="Times New Roman"/>
            <w:noProof/>
            <w:color w:val="000000" w:themeColor="text1"/>
            <w:szCs w:val="24"/>
          </w:rPr>
          <w:fldChar w:fldCharType="end"/>
        </w:r>
      </w:hyperlink>
    </w:p>
    <w:p w14:paraId="4EECC920" w14:textId="2EB1E171"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5"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 xml:space="preserve">14 </w:t>
        </w:r>
        <w:r>
          <w:rPr>
            <w:rFonts w:ascii="宋体" w:eastAsia="宋体" w:hAnsi="宋体" w:cs="Times New Roman" w:hint="eastAsia"/>
            <w:noProof/>
            <w:color w:val="000000" w:themeColor="text1"/>
            <w:u w:val="single"/>
          </w:rPr>
          <w:t>投标方案评语</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_Toc143817055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65</w:t>
        </w:r>
        <w:r>
          <w:rPr>
            <w:rFonts w:ascii="Times New Roman" w:eastAsia="宋体" w:hAnsi="Times New Roman" w:cs="Times New Roman"/>
            <w:noProof/>
            <w:color w:val="000000" w:themeColor="text1"/>
            <w:szCs w:val="24"/>
          </w:rPr>
          <w:fldChar w:fldCharType="end"/>
        </w:r>
      </w:hyperlink>
    </w:p>
    <w:p w14:paraId="6CECA345" w14:textId="3D464430"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6"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 xml:space="preserve">15 </w:t>
        </w:r>
        <w:r>
          <w:rPr>
            <w:rFonts w:ascii="宋体" w:eastAsia="宋体" w:hAnsi="宋体" w:cs="Times New Roman" w:hint="eastAsia"/>
            <w:noProof/>
            <w:color w:val="000000" w:themeColor="text1"/>
            <w:u w:val="single"/>
          </w:rPr>
          <w:t>定标委员会的组成</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_Toc143817056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66</w:t>
        </w:r>
        <w:r>
          <w:rPr>
            <w:rFonts w:ascii="Times New Roman" w:eastAsia="宋体" w:hAnsi="Times New Roman" w:cs="Times New Roman"/>
            <w:noProof/>
            <w:color w:val="000000" w:themeColor="text1"/>
            <w:szCs w:val="24"/>
          </w:rPr>
          <w:fldChar w:fldCharType="end"/>
        </w:r>
      </w:hyperlink>
    </w:p>
    <w:p w14:paraId="4D407551" w14:textId="24DC4765"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7"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 xml:space="preserve">16 </w:t>
        </w:r>
        <w:r>
          <w:rPr>
            <w:rFonts w:ascii="宋体" w:eastAsia="宋体" w:hAnsi="宋体" w:cs="Times New Roman" w:hint="eastAsia"/>
            <w:noProof/>
            <w:color w:val="000000" w:themeColor="text1"/>
            <w:u w:val="single"/>
          </w:rPr>
          <w:t>定标原则</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_Toc143817057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67</w:t>
        </w:r>
        <w:r>
          <w:rPr>
            <w:rFonts w:ascii="Times New Roman" w:eastAsia="宋体" w:hAnsi="Times New Roman" w:cs="Times New Roman"/>
            <w:noProof/>
            <w:color w:val="000000" w:themeColor="text1"/>
            <w:szCs w:val="24"/>
          </w:rPr>
          <w:fldChar w:fldCharType="end"/>
        </w:r>
      </w:hyperlink>
    </w:p>
    <w:p w14:paraId="3CE189F4" w14:textId="24F8CAC1"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8"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 xml:space="preserve">16-1 </w:t>
        </w:r>
        <w:r>
          <w:rPr>
            <w:rFonts w:ascii="宋体" w:eastAsia="宋体" w:hAnsi="宋体" w:cs="Times New Roman" w:hint="eastAsia"/>
            <w:noProof/>
            <w:color w:val="000000" w:themeColor="text1"/>
            <w:u w:val="single"/>
          </w:rPr>
          <w:t>定标评语</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_Toc143817058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69</w:t>
        </w:r>
        <w:r>
          <w:rPr>
            <w:rFonts w:ascii="Times New Roman" w:eastAsia="宋体" w:hAnsi="Times New Roman" w:cs="Times New Roman"/>
            <w:noProof/>
            <w:color w:val="000000" w:themeColor="text1"/>
            <w:szCs w:val="24"/>
          </w:rPr>
          <w:fldChar w:fldCharType="end"/>
        </w:r>
      </w:hyperlink>
    </w:p>
    <w:p w14:paraId="33763434" w14:textId="144BAD63"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59"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 xml:space="preserve">16-2 </w:t>
        </w:r>
        <w:r>
          <w:rPr>
            <w:rFonts w:ascii="宋体" w:eastAsia="宋体" w:hAnsi="宋体" w:cs="Times New Roman" w:hint="eastAsia"/>
            <w:noProof/>
            <w:color w:val="000000" w:themeColor="text1"/>
            <w:u w:val="single"/>
          </w:rPr>
          <w:t>投票表格</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_Toc143817059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70</w:t>
        </w:r>
        <w:r>
          <w:rPr>
            <w:rFonts w:ascii="Times New Roman" w:eastAsia="宋体" w:hAnsi="Times New Roman" w:cs="Times New Roman"/>
            <w:noProof/>
            <w:color w:val="000000" w:themeColor="text1"/>
            <w:szCs w:val="24"/>
          </w:rPr>
          <w:fldChar w:fldCharType="end"/>
        </w:r>
      </w:hyperlink>
    </w:p>
    <w:p w14:paraId="58BD6B35" w14:textId="6F3BB0D2"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60"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17</w:t>
        </w:r>
        <w:r>
          <w:rPr>
            <w:rFonts w:ascii="宋体" w:eastAsia="宋体" w:hAnsi="宋体" w:cs="Times New Roman" w:hint="eastAsia"/>
            <w:noProof/>
            <w:color w:val="000000" w:themeColor="text1"/>
            <w:u w:val="single"/>
          </w:rPr>
          <w:t xml:space="preserve"> 拟投入的人员基本情况及主要负责人简历表</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_Toc143817060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71</w:t>
        </w:r>
        <w:r>
          <w:rPr>
            <w:rFonts w:ascii="Times New Roman" w:eastAsia="宋体" w:hAnsi="Times New Roman" w:cs="Times New Roman"/>
            <w:noProof/>
            <w:color w:val="000000" w:themeColor="text1"/>
            <w:szCs w:val="24"/>
          </w:rPr>
          <w:fldChar w:fldCharType="end"/>
        </w:r>
      </w:hyperlink>
    </w:p>
    <w:p w14:paraId="75C6B28F" w14:textId="4632F194"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61"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 xml:space="preserve">18 </w:t>
        </w:r>
        <w:r>
          <w:rPr>
            <w:rFonts w:ascii="宋体" w:eastAsia="宋体" w:hAnsi="宋体" w:cs="Times New Roman" w:hint="eastAsia"/>
            <w:noProof/>
            <w:color w:val="000000" w:themeColor="text1"/>
            <w:u w:val="single"/>
          </w:rPr>
          <w:t>投标人已完成项目及获奖情况</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_Toc143817061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74</w:t>
        </w:r>
        <w:r>
          <w:rPr>
            <w:rFonts w:ascii="Times New Roman" w:eastAsia="宋体" w:hAnsi="Times New Roman" w:cs="Times New Roman"/>
            <w:noProof/>
            <w:color w:val="000000" w:themeColor="text1"/>
            <w:szCs w:val="24"/>
          </w:rPr>
          <w:fldChar w:fldCharType="end"/>
        </w:r>
      </w:hyperlink>
    </w:p>
    <w:p w14:paraId="62BCFDC6" w14:textId="333E2B32" w:rsidR="002423AF" w:rsidRDefault="00000000">
      <w:pPr>
        <w:tabs>
          <w:tab w:val="right" w:leader="dot" w:pos="8990"/>
        </w:tabs>
        <w:spacing w:line="360" w:lineRule="auto"/>
        <w:rPr>
          <w:rFonts w:ascii="等线" w:eastAsia="等线" w:hAnsi="等线" w:cs="Times New Roman" w:hint="eastAsia"/>
          <w:noProof/>
          <w:color w:val="000000" w:themeColor="text1"/>
        </w:rPr>
      </w:pPr>
      <w:hyperlink w:anchor="_Toc143817062" w:history="1">
        <w:r>
          <w:rPr>
            <w:rFonts w:ascii="宋体" w:eastAsia="宋体" w:hAnsi="宋体" w:cs="Times New Roman" w:hint="eastAsia"/>
            <w:noProof/>
            <w:color w:val="000000" w:themeColor="text1"/>
            <w:u w:val="single"/>
          </w:rPr>
          <w:t>附录</w:t>
        </w:r>
        <w:r>
          <w:rPr>
            <w:rFonts w:ascii="宋体" w:eastAsia="宋体" w:hAnsi="宋体" w:cs="Times New Roman"/>
            <w:noProof/>
            <w:color w:val="000000" w:themeColor="text1"/>
            <w:u w:val="single"/>
          </w:rPr>
          <w:t>19 基础资料和</w:t>
        </w:r>
        <w:r>
          <w:rPr>
            <w:rFonts w:ascii="宋体" w:eastAsia="宋体" w:hAnsi="宋体" w:cs="Times New Roman" w:hint="eastAsia"/>
            <w:noProof/>
            <w:color w:val="000000" w:themeColor="text1"/>
            <w:u w:val="single"/>
          </w:rPr>
          <w:t>设计任务书（另册）</w:t>
        </w:r>
        <w:r>
          <w:rPr>
            <w:rFonts w:ascii="Times New Roman" w:eastAsia="宋体" w:hAnsi="Times New Roman" w:cs="Times New Roman"/>
            <w:noProof/>
            <w:color w:val="000000" w:themeColor="text1"/>
            <w:szCs w:val="24"/>
          </w:rPr>
          <w:tab/>
        </w:r>
        <w:r>
          <w:rPr>
            <w:rFonts w:ascii="Times New Roman" w:eastAsia="宋体" w:hAnsi="Times New Roman" w:cs="Times New Roman"/>
            <w:noProof/>
            <w:color w:val="000000" w:themeColor="text1"/>
            <w:szCs w:val="24"/>
          </w:rPr>
          <w:fldChar w:fldCharType="begin"/>
        </w:r>
        <w:r>
          <w:rPr>
            <w:rFonts w:ascii="Times New Roman" w:eastAsia="宋体" w:hAnsi="Times New Roman" w:cs="Times New Roman"/>
            <w:noProof/>
            <w:color w:val="000000" w:themeColor="text1"/>
            <w:szCs w:val="24"/>
          </w:rPr>
          <w:instrText xml:space="preserve"> PAGEREF _Toc143817062 \h </w:instrText>
        </w:r>
        <w:r>
          <w:rPr>
            <w:rFonts w:ascii="Times New Roman" w:eastAsia="宋体" w:hAnsi="Times New Roman" w:cs="Times New Roman"/>
            <w:noProof/>
            <w:color w:val="000000" w:themeColor="text1"/>
            <w:szCs w:val="24"/>
          </w:rPr>
        </w:r>
        <w:r>
          <w:rPr>
            <w:rFonts w:ascii="Times New Roman" w:eastAsia="宋体" w:hAnsi="Times New Roman" w:cs="Times New Roman"/>
            <w:noProof/>
            <w:color w:val="000000" w:themeColor="text1"/>
            <w:szCs w:val="24"/>
          </w:rPr>
          <w:fldChar w:fldCharType="separate"/>
        </w:r>
        <w:r w:rsidR="00951AFC">
          <w:rPr>
            <w:rFonts w:ascii="Times New Roman" w:eastAsia="宋体" w:hAnsi="Times New Roman" w:cs="Times New Roman"/>
            <w:noProof/>
            <w:color w:val="000000" w:themeColor="text1"/>
            <w:szCs w:val="24"/>
          </w:rPr>
          <w:t>75</w:t>
        </w:r>
        <w:r>
          <w:rPr>
            <w:rFonts w:ascii="Times New Roman" w:eastAsia="宋体" w:hAnsi="Times New Roman" w:cs="Times New Roman"/>
            <w:noProof/>
            <w:color w:val="000000" w:themeColor="text1"/>
            <w:szCs w:val="24"/>
          </w:rPr>
          <w:fldChar w:fldCharType="end"/>
        </w:r>
      </w:hyperlink>
    </w:p>
    <w:p w14:paraId="07608F71" w14:textId="77777777" w:rsidR="002423AF" w:rsidRDefault="00000000">
      <w:pPr>
        <w:tabs>
          <w:tab w:val="right" w:leader="dot" w:pos="8990"/>
        </w:tabs>
        <w:spacing w:line="360" w:lineRule="auto"/>
        <w:rPr>
          <w:rFonts w:ascii="等线" w:eastAsia="等线" w:hAnsi="等线" w:cs="Times New Roman" w:hint="eastAsia"/>
          <w:color w:val="000000" w:themeColor="text1"/>
        </w:rPr>
      </w:pPr>
      <w:r>
        <w:rPr>
          <w:rFonts w:ascii="Times New Roman" w:eastAsia="宋体" w:hAnsi="Times New Roman" w:cs="Times New Roman"/>
          <w:color w:val="000000" w:themeColor="text1"/>
          <w:szCs w:val="24"/>
        </w:rPr>
        <w:fldChar w:fldCharType="end"/>
      </w:r>
    </w:p>
    <w:p w14:paraId="1E6B94DB" w14:textId="77777777" w:rsidR="002423AF" w:rsidRDefault="00000000">
      <w:pPr>
        <w:ind w:firstLineChars="200" w:firstLine="400"/>
        <w:rPr>
          <w:rFonts w:ascii="Times New Roman" w:eastAsia="宋体" w:hAnsi="Times New Roman" w:cs="Times New Roman"/>
          <w:color w:val="000000" w:themeColor="text1"/>
          <w:kern w:val="0"/>
          <w:sz w:val="20"/>
          <w:szCs w:val="24"/>
        </w:rPr>
      </w:pPr>
      <w:r>
        <w:rPr>
          <w:rFonts w:ascii="Times New Roman" w:eastAsia="宋体" w:hAnsi="Times New Roman" w:cs="Times New Roman"/>
          <w:color w:val="000000" w:themeColor="text1"/>
          <w:kern w:val="0"/>
          <w:sz w:val="20"/>
          <w:szCs w:val="20"/>
        </w:rPr>
        <w:br w:type="page"/>
      </w:r>
    </w:p>
    <w:p w14:paraId="203A4EE2" w14:textId="77777777" w:rsidR="002423AF" w:rsidRDefault="00000000">
      <w:pPr>
        <w:keepNext/>
        <w:keepLines/>
        <w:spacing w:before="340" w:after="330" w:line="578" w:lineRule="auto"/>
        <w:jc w:val="center"/>
        <w:outlineLvl w:val="1"/>
        <w:rPr>
          <w:rFonts w:ascii="Times New Roman" w:eastAsia="宋体" w:hAnsi="Times New Roman" w:cs="Times New Roman"/>
          <w:b/>
          <w:bCs/>
          <w:color w:val="000000" w:themeColor="text1"/>
          <w:kern w:val="44"/>
          <w:sz w:val="36"/>
          <w:szCs w:val="36"/>
        </w:rPr>
      </w:pPr>
      <w:bookmarkStart w:id="4" w:name="_Toc143817033"/>
      <w:r>
        <w:rPr>
          <w:rFonts w:ascii="Times New Roman" w:eastAsia="宋体" w:hAnsi="Times New Roman" w:cs="Times New Roman" w:hint="eastAsia"/>
          <w:b/>
          <w:bCs/>
          <w:color w:val="000000" w:themeColor="text1"/>
          <w:kern w:val="44"/>
          <w:sz w:val="36"/>
          <w:szCs w:val="36"/>
        </w:rPr>
        <w:lastRenderedPageBreak/>
        <w:t>第一章</w:t>
      </w:r>
      <w:r>
        <w:rPr>
          <w:rFonts w:ascii="Times New Roman" w:eastAsia="宋体" w:hAnsi="Times New Roman" w:cs="Times New Roman"/>
          <w:b/>
          <w:bCs/>
          <w:color w:val="000000" w:themeColor="text1"/>
          <w:kern w:val="44"/>
          <w:sz w:val="36"/>
          <w:szCs w:val="36"/>
        </w:rPr>
        <w:t xml:space="preserve">  </w:t>
      </w:r>
      <w:r>
        <w:rPr>
          <w:rFonts w:ascii="Times New Roman" w:eastAsia="宋体" w:hAnsi="Times New Roman" w:cs="Times New Roman" w:hint="eastAsia"/>
          <w:b/>
          <w:bCs/>
          <w:color w:val="000000" w:themeColor="text1"/>
          <w:kern w:val="44"/>
          <w:sz w:val="36"/>
          <w:szCs w:val="36"/>
        </w:rPr>
        <w:t>招标公告</w:t>
      </w:r>
      <w:bookmarkEnd w:id="4"/>
    </w:p>
    <w:p w14:paraId="77F0E5DA" w14:textId="77777777" w:rsidR="002423AF" w:rsidRDefault="00000000">
      <w:pPr>
        <w:spacing w:line="360" w:lineRule="auto"/>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u w:val="single"/>
        </w:rPr>
        <w:t>详见《招标公告》</w:t>
      </w:r>
      <w:r>
        <w:rPr>
          <w:rFonts w:ascii="宋体" w:eastAsia="宋体" w:hAnsi="宋体" w:cs="Times New Roman"/>
          <w:color w:val="000000" w:themeColor="text1"/>
          <w:szCs w:val="21"/>
        </w:rPr>
        <w:t xml:space="preserve">   </w:t>
      </w:r>
    </w:p>
    <w:p w14:paraId="6FAECD69" w14:textId="77777777" w:rsidR="002423AF" w:rsidRDefault="00000000">
      <w:pPr>
        <w:keepNext/>
        <w:keepLines/>
        <w:spacing w:before="340" w:after="330" w:line="578" w:lineRule="auto"/>
        <w:jc w:val="center"/>
        <w:outlineLvl w:val="1"/>
        <w:rPr>
          <w:rFonts w:ascii="宋体" w:eastAsia="宋体" w:hAnsi="宋体" w:cs="宋体" w:hint="eastAsia"/>
          <w:bCs/>
          <w:color w:val="000000" w:themeColor="text1"/>
          <w:kern w:val="44"/>
          <w:sz w:val="24"/>
        </w:rPr>
      </w:pPr>
      <w:r>
        <w:rPr>
          <w:rFonts w:ascii="宋体" w:eastAsia="宋体" w:hAnsi="宋体" w:cs="Times New Roman"/>
          <w:b/>
          <w:color w:val="000000" w:themeColor="text1"/>
          <w:sz w:val="36"/>
          <w:szCs w:val="36"/>
        </w:rPr>
        <w:br w:type="page"/>
      </w:r>
      <w:bookmarkStart w:id="5" w:name="_Toc97803958"/>
      <w:bookmarkStart w:id="6" w:name="_Toc143817034"/>
      <w:r>
        <w:rPr>
          <w:rFonts w:ascii="宋体" w:eastAsia="宋体" w:hAnsi="宋体" w:cs="宋体" w:hint="eastAsia"/>
          <w:b/>
          <w:bCs/>
          <w:color w:val="000000" w:themeColor="text1"/>
          <w:kern w:val="44"/>
          <w:sz w:val="36"/>
          <w:szCs w:val="36"/>
        </w:rPr>
        <w:lastRenderedPageBreak/>
        <w:t>第二章</w:t>
      </w:r>
      <w:r>
        <w:rPr>
          <w:rFonts w:ascii="宋体" w:eastAsia="宋体" w:hAnsi="宋体" w:cs="宋体"/>
          <w:b/>
          <w:bCs/>
          <w:color w:val="000000" w:themeColor="text1"/>
          <w:kern w:val="44"/>
          <w:sz w:val="36"/>
          <w:szCs w:val="36"/>
        </w:rPr>
        <w:t xml:space="preserve">  </w:t>
      </w:r>
      <w:r>
        <w:rPr>
          <w:rFonts w:ascii="宋体" w:eastAsia="宋体" w:hAnsi="宋体" w:cs="宋体" w:hint="eastAsia"/>
          <w:b/>
          <w:bCs/>
          <w:color w:val="000000" w:themeColor="text1"/>
          <w:kern w:val="44"/>
          <w:sz w:val="36"/>
          <w:szCs w:val="36"/>
        </w:rPr>
        <w:t>招标</w:t>
      </w:r>
      <w:bookmarkStart w:id="7" w:name="_Hlk114498133"/>
      <w:r>
        <w:rPr>
          <w:rFonts w:ascii="宋体" w:eastAsia="宋体" w:hAnsi="宋体" w:cs="宋体" w:hint="eastAsia"/>
          <w:b/>
          <w:bCs/>
          <w:color w:val="000000" w:themeColor="text1"/>
          <w:kern w:val="44"/>
          <w:sz w:val="36"/>
          <w:szCs w:val="36"/>
          <w:u w:val="single"/>
        </w:rPr>
        <w:t>（范本原文）</w:t>
      </w:r>
      <w:bookmarkEnd w:id="5"/>
      <w:bookmarkEnd w:id="6"/>
    </w:p>
    <w:bookmarkEnd w:id="7"/>
    <w:p w14:paraId="200B20AB" w14:textId="77777777" w:rsidR="002423AF" w:rsidRDefault="002423AF">
      <w:pPr>
        <w:rPr>
          <w:rFonts w:ascii="宋体" w:eastAsia="宋体" w:hAnsi="宋体" w:cs="宋体" w:hint="eastAsia"/>
          <w:color w:val="000000" w:themeColor="text1"/>
          <w:sz w:val="24"/>
        </w:rPr>
      </w:pPr>
    </w:p>
    <w:p w14:paraId="65F10CC5" w14:textId="77777777" w:rsidR="002423AF" w:rsidRDefault="00000000">
      <w:pPr>
        <w:spacing w:line="360" w:lineRule="auto"/>
        <w:ind w:left="824" w:hangingChars="342" w:hanging="824"/>
        <w:rPr>
          <w:rFonts w:ascii="宋体" w:eastAsia="宋体" w:hAnsi="宋体" w:cs="宋体" w:hint="eastAsia"/>
          <w:b/>
          <w:color w:val="000000" w:themeColor="text1"/>
          <w:sz w:val="24"/>
        </w:rPr>
      </w:pPr>
      <w:r>
        <w:rPr>
          <w:rFonts w:ascii="宋体" w:eastAsia="宋体" w:hAnsi="宋体" w:cs="宋体"/>
          <w:b/>
          <w:color w:val="000000" w:themeColor="text1"/>
          <w:sz w:val="24"/>
        </w:rPr>
        <w:t xml:space="preserve">2.1    </w:t>
      </w:r>
      <w:r>
        <w:rPr>
          <w:rFonts w:ascii="宋体" w:eastAsia="宋体" w:hAnsi="宋体" w:cs="宋体" w:hint="eastAsia"/>
          <w:b/>
          <w:color w:val="000000" w:themeColor="text1"/>
          <w:sz w:val="24"/>
        </w:rPr>
        <w:t>释义</w:t>
      </w:r>
    </w:p>
    <w:p w14:paraId="6B83DACC" w14:textId="77777777" w:rsidR="002423AF" w:rsidRDefault="002423AF">
      <w:pPr>
        <w:spacing w:line="360" w:lineRule="auto"/>
        <w:ind w:left="821" w:hangingChars="342" w:hanging="821"/>
        <w:rPr>
          <w:rFonts w:ascii="宋体" w:eastAsia="宋体" w:hAnsi="宋体" w:cs="宋体" w:hint="eastAsia"/>
          <w:color w:val="000000" w:themeColor="text1"/>
          <w:sz w:val="24"/>
        </w:rPr>
      </w:pPr>
    </w:p>
    <w:p w14:paraId="3C6DC044"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2.1.1  </w:t>
      </w:r>
      <w:r>
        <w:rPr>
          <w:rFonts w:ascii="宋体" w:eastAsia="宋体" w:hAnsi="宋体" w:cs="宋体" w:hint="eastAsia"/>
          <w:color w:val="000000" w:themeColor="text1"/>
          <w:sz w:val="24"/>
        </w:rPr>
        <w:t>“设计”是指根据建设工程的要求，对建设工程所需的技术、经济、资源、环境等条件进行综合分析、论证，编制建设工程设计文件的活动。</w:t>
      </w:r>
    </w:p>
    <w:p w14:paraId="5975C9CB"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2.1.2  </w:t>
      </w:r>
      <w:r>
        <w:rPr>
          <w:rFonts w:ascii="宋体" w:eastAsia="宋体" w:hAnsi="宋体" w:cs="宋体" w:hint="eastAsia"/>
          <w:color w:val="000000" w:themeColor="text1"/>
          <w:sz w:val="24"/>
        </w:rPr>
        <w:t>“勘察”是指根据建设工程的要求，查明、分析、评价建设场地的地质地理环境特征和岩土工程条件，编制建设工程勘察文件的活动。</w:t>
      </w:r>
    </w:p>
    <w:p w14:paraId="16CB4977"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2.1.3  </w:t>
      </w:r>
      <w:r>
        <w:rPr>
          <w:rFonts w:ascii="宋体" w:eastAsia="宋体" w:hAnsi="宋体" w:cs="宋体" w:hint="eastAsia"/>
          <w:color w:val="000000" w:themeColor="text1"/>
          <w:sz w:val="24"/>
        </w:rPr>
        <w:t>“招标”是指发包人通过建设工程的勘察、设计等方案招标，将工程相应的任务发包给符合勘察设计资质条件的建设工程承包单位的行为。</w:t>
      </w:r>
    </w:p>
    <w:p w14:paraId="0FCE101B"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2.1.4  </w:t>
      </w:r>
      <w:r>
        <w:rPr>
          <w:rFonts w:ascii="宋体" w:eastAsia="宋体" w:hAnsi="宋体" w:cs="宋体" w:hint="eastAsia"/>
          <w:color w:val="000000" w:themeColor="text1"/>
          <w:sz w:val="24"/>
        </w:rPr>
        <w:t>“招标人”是指提出招标项目、进行招标的法人或者其他组织。</w:t>
      </w:r>
    </w:p>
    <w:p w14:paraId="6F4CA649"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2.1.5  </w:t>
      </w:r>
      <w:r>
        <w:rPr>
          <w:rFonts w:ascii="宋体" w:eastAsia="宋体" w:hAnsi="宋体" w:cs="宋体" w:hint="eastAsia"/>
          <w:color w:val="000000" w:themeColor="text1"/>
          <w:sz w:val="24"/>
        </w:rPr>
        <w:t>“招标代理机构”是指从事招标代理业务并提供相关服务的社会中介组织。</w:t>
      </w:r>
    </w:p>
    <w:p w14:paraId="6A942D7C"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2.1.6  </w:t>
      </w:r>
      <w:r>
        <w:rPr>
          <w:rFonts w:ascii="宋体" w:eastAsia="宋体" w:hAnsi="宋体" w:cs="宋体" w:hint="eastAsia"/>
          <w:color w:val="000000" w:themeColor="text1"/>
          <w:sz w:val="24"/>
        </w:rPr>
        <w:t>“投标人”是指响应招标、参加投标竞争的法人或者其他组织。</w:t>
      </w:r>
    </w:p>
    <w:p w14:paraId="51A1EEB3"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2.1.7  </w:t>
      </w:r>
      <w:r>
        <w:rPr>
          <w:rFonts w:ascii="宋体" w:eastAsia="宋体" w:hAnsi="宋体" w:cs="宋体" w:hint="eastAsia"/>
          <w:color w:val="000000" w:themeColor="text1"/>
          <w:sz w:val="24"/>
        </w:rPr>
        <w:t>“监督机构”是指招标活动的监督机构。</w:t>
      </w:r>
    </w:p>
    <w:p w14:paraId="4C4F1E25"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2.1.8 </w:t>
      </w:r>
      <w:r>
        <w:rPr>
          <w:rFonts w:ascii="宋体" w:eastAsia="宋体" w:hAnsi="宋体" w:cs="宋体" w:hint="eastAsia"/>
          <w:color w:val="000000" w:themeColor="text1"/>
          <w:sz w:val="24"/>
        </w:rPr>
        <w:t>“招标管理机构”是指受监督机构委托管理招标活动的机构。</w:t>
      </w:r>
    </w:p>
    <w:p w14:paraId="12445879"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2.1.9 </w:t>
      </w:r>
      <w:r>
        <w:rPr>
          <w:rFonts w:ascii="宋体" w:eastAsia="宋体" w:hAnsi="宋体" w:cs="宋体" w:hint="eastAsia"/>
          <w:color w:val="000000" w:themeColor="text1"/>
          <w:sz w:val="24"/>
        </w:rPr>
        <w:t>“交易服务机构”是指为招标人和投标人提供场所、信息和咨询服务，见证招标过程，确认中标通知书的服务机构。</w:t>
      </w:r>
    </w:p>
    <w:p w14:paraId="6302C411"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2.1.10 </w:t>
      </w:r>
      <w:r>
        <w:rPr>
          <w:rFonts w:ascii="宋体" w:eastAsia="宋体" w:hAnsi="宋体" w:cs="宋体" w:hint="eastAsia"/>
          <w:color w:val="000000" w:themeColor="text1"/>
          <w:sz w:val="24"/>
        </w:rPr>
        <w:t>“招标文件”是指招标人（招标代理机构）发出的包括招标预告、招标公告、招标程序和规则、技术规范、合同条件、附件、图表、说明、投资立项批准文件、建设用地批准文件及其它一切补充资料的书面文件和电子文件。</w:t>
      </w:r>
    </w:p>
    <w:p w14:paraId="7C289D29" w14:textId="77777777" w:rsidR="002423AF" w:rsidRDefault="002423AF">
      <w:pPr>
        <w:spacing w:line="360" w:lineRule="auto"/>
        <w:rPr>
          <w:rFonts w:ascii="宋体" w:eastAsia="宋体" w:hAnsi="宋体" w:cs="宋体" w:hint="eastAsia"/>
          <w:color w:val="000000" w:themeColor="text1"/>
          <w:sz w:val="24"/>
        </w:rPr>
      </w:pPr>
    </w:p>
    <w:p w14:paraId="3D2217B2" w14:textId="77777777" w:rsidR="002423AF" w:rsidRDefault="00000000">
      <w:pPr>
        <w:spacing w:line="360" w:lineRule="auto"/>
        <w:jc w:val="left"/>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2.2    </w:t>
      </w:r>
      <w:r>
        <w:rPr>
          <w:rFonts w:ascii="宋体" w:eastAsia="宋体" w:hAnsi="宋体" w:cs="宋体" w:hint="eastAsia"/>
          <w:b/>
          <w:bCs/>
          <w:color w:val="000000" w:themeColor="text1"/>
          <w:sz w:val="24"/>
        </w:rPr>
        <w:t>免责条款</w:t>
      </w:r>
    </w:p>
    <w:p w14:paraId="5FF3CD6C" w14:textId="77777777" w:rsidR="002423AF" w:rsidRDefault="002423AF">
      <w:pPr>
        <w:spacing w:line="360" w:lineRule="auto"/>
        <w:rPr>
          <w:rFonts w:ascii="宋体" w:eastAsia="宋体" w:hAnsi="宋体" w:cs="宋体" w:hint="eastAsia"/>
          <w:color w:val="000000" w:themeColor="text1"/>
          <w:sz w:val="24"/>
        </w:rPr>
      </w:pPr>
    </w:p>
    <w:p w14:paraId="271C8632"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2.2.1  </w:t>
      </w:r>
      <w:r>
        <w:rPr>
          <w:rFonts w:ascii="宋体" w:eastAsia="宋体" w:hAnsi="宋体" w:cs="宋体" w:hint="eastAsia"/>
          <w:color w:val="000000" w:themeColor="text1"/>
          <w:sz w:val="24"/>
        </w:rPr>
        <w:t>招标文件的解释权归招标人所有，招标人有权在法律允许范围内调整本次招标活动的细节及保留最终解释权。</w:t>
      </w:r>
    </w:p>
    <w:p w14:paraId="0C54FD77"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2.2.2  </w:t>
      </w:r>
      <w:r>
        <w:rPr>
          <w:rFonts w:ascii="宋体" w:eastAsia="宋体" w:hAnsi="宋体" w:cs="宋体" w:hint="eastAsia"/>
          <w:color w:val="000000" w:themeColor="text1"/>
          <w:sz w:val="24"/>
        </w:rPr>
        <w:t>招标人不受将合同授予任何投标人的约束，招标人有权接受任何一份投标文件的全部或部分内容。</w:t>
      </w:r>
    </w:p>
    <w:p w14:paraId="338C74C8"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2.2.3  </w:t>
      </w:r>
      <w:r>
        <w:rPr>
          <w:rFonts w:ascii="宋体" w:eastAsia="宋体" w:hAnsi="宋体" w:cs="宋体" w:hint="eastAsia"/>
          <w:color w:val="000000" w:themeColor="text1"/>
          <w:sz w:val="24"/>
        </w:rPr>
        <w:t>招标人向投标人提供的资料和数据，是招标人现有的能使投标人利用的资料，招标人对投标人由此而</w:t>
      </w:r>
      <w:proofErr w:type="gramStart"/>
      <w:r>
        <w:rPr>
          <w:rFonts w:ascii="宋体" w:eastAsia="宋体" w:hAnsi="宋体" w:cs="宋体" w:hint="eastAsia"/>
          <w:color w:val="000000" w:themeColor="text1"/>
          <w:sz w:val="24"/>
        </w:rPr>
        <w:t>作出</w:t>
      </w:r>
      <w:proofErr w:type="gramEnd"/>
      <w:r>
        <w:rPr>
          <w:rFonts w:ascii="宋体" w:eastAsia="宋体" w:hAnsi="宋体" w:cs="宋体" w:hint="eastAsia"/>
          <w:color w:val="000000" w:themeColor="text1"/>
          <w:sz w:val="24"/>
        </w:rPr>
        <w:t>的推论、理解和结论概不负责。</w:t>
      </w:r>
    </w:p>
    <w:p w14:paraId="2E68D920" w14:textId="77777777" w:rsidR="002423AF" w:rsidRDefault="00000000">
      <w:pPr>
        <w:spacing w:line="360" w:lineRule="auto"/>
        <w:ind w:left="821" w:hangingChars="342" w:hanging="821"/>
        <w:jc w:val="left"/>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2.2.4  </w:t>
      </w:r>
      <w:r>
        <w:rPr>
          <w:rFonts w:ascii="宋体" w:eastAsia="宋体" w:hAnsi="宋体" w:cs="宋体" w:hint="eastAsia"/>
          <w:color w:val="000000" w:themeColor="text1"/>
          <w:kern w:val="0"/>
          <w:sz w:val="24"/>
        </w:rPr>
        <w:t>投标人应承担其现场考察、编制和提交投标文件有关的一切费用、损害和人身伤亡事故责任，不管投标结果如何，招标人对上述费用不负任何责任。</w:t>
      </w:r>
    </w:p>
    <w:p w14:paraId="075E6A82"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2.2.5  </w:t>
      </w:r>
      <w:r>
        <w:rPr>
          <w:rFonts w:ascii="宋体" w:eastAsia="宋体" w:hAnsi="宋体" w:cs="宋体" w:hint="eastAsia"/>
          <w:color w:val="000000" w:themeColor="text1"/>
          <w:sz w:val="24"/>
        </w:rPr>
        <w:t>招标人对投标人的失误不负任何责任，投标人应指定一名投标事务负责人，专门负责跟踪、接收、阅读和理解招标文件及随后收到的有关资料，向招标人发出质疑，检查投标文件，协助有关人员尽力克服各种投标失误。</w:t>
      </w:r>
    </w:p>
    <w:p w14:paraId="4C28B473"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2.2.6  </w:t>
      </w:r>
      <w:r>
        <w:rPr>
          <w:rFonts w:ascii="宋体" w:eastAsia="宋体" w:hAnsi="宋体" w:cs="宋体" w:hint="eastAsia"/>
          <w:color w:val="000000" w:themeColor="text1"/>
          <w:sz w:val="24"/>
        </w:rPr>
        <w:t>评标委员会成员应承担其参加评标有关的一切费用、损害和人身伤亡事故责任，招标人除提供评标酬金和差旅费用外，对其他费用不负任何责任。</w:t>
      </w:r>
    </w:p>
    <w:p w14:paraId="509F7498"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2.2.7  </w:t>
      </w:r>
      <w:r>
        <w:rPr>
          <w:rFonts w:ascii="宋体" w:eastAsia="宋体" w:hAnsi="宋体" w:cs="宋体" w:hint="eastAsia"/>
          <w:color w:val="000000" w:themeColor="text1"/>
          <w:sz w:val="24"/>
        </w:rPr>
        <w:t>如果投标人实质上不符合投标资格，即使已购买招标文件、参加投标并缴纳各种费用，招标人可以随时取消其投标或中标资格，招标人对该投标人的一切损失不负任何责任。</w:t>
      </w:r>
    </w:p>
    <w:p w14:paraId="1048DCBD" w14:textId="77777777" w:rsidR="002423AF" w:rsidRDefault="002423AF">
      <w:pPr>
        <w:spacing w:line="360" w:lineRule="auto"/>
        <w:ind w:left="821" w:hangingChars="342" w:hanging="821"/>
        <w:rPr>
          <w:rFonts w:ascii="宋体" w:eastAsia="宋体" w:hAnsi="宋体" w:cs="宋体" w:hint="eastAsia"/>
          <w:color w:val="000000" w:themeColor="text1"/>
          <w:sz w:val="24"/>
        </w:rPr>
      </w:pPr>
    </w:p>
    <w:p w14:paraId="5648F941" w14:textId="77777777" w:rsidR="002423AF" w:rsidRDefault="00000000">
      <w:pPr>
        <w:spacing w:line="360" w:lineRule="auto"/>
        <w:rPr>
          <w:rFonts w:ascii="宋体" w:eastAsia="宋体" w:hAnsi="宋体" w:cs="宋体" w:hint="eastAsia"/>
          <w:b/>
          <w:color w:val="000000" w:themeColor="text1"/>
          <w:sz w:val="24"/>
        </w:rPr>
      </w:pPr>
      <w:r>
        <w:rPr>
          <w:rFonts w:ascii="宋体" w:eastAsia="宋体" w:hAnsi="宋体" w:cs="宋体"/>
          <w:b/>
          <w:color w:val="000000" w:themeColor="text1"/>
          <w:sz w:val="24"/>
        </w:rPr>
        <w:t xml:space="preserve">2.3    </w:t>
      </w:r>
      <w:r>
        <w:rPr>
          <w:rFonts w:ascii="宋体" w:eastAsia="宋体" w:hAnsi="宋体" w:cs="宋体" w:hint="eastAsia"/>
          <w:b/>
          <w:color w:val="000000" w:themeColor="text1"/>
          <w:sz w:val="24"/>
        </w:rPr>
        <w:t>招标文件效力</w:t>
      </w:r>
    </w:p>
    <w:p w14:paraId="488F0E1A" w14:textId="77777777" w:rsidR="002423AF" w:rsidRDefault="002423AF">
      <w:pPr>
        <w:spacing w:line="360" w:lineRule="auto"/>
        <w:rPr>
          <w:rFonts w:ascii="宋体" w:eastAsia="宋体" w:hAnsi="宋体" w:cs="宋体" w:hint="eastAsia"/>
          <w:color w:val="000000" w:themeColor="text1"/>
          <w:sz w:val="24"/>
        </w:rPr>
      </w:pPr>
    </w:p>
    <w:p w14:paraId="331CCCF8"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2.3.1  </w:t>
      </w:r>
      <w:r>
        <w:rPr>
          <w:rFonts w:ascii="宋体" w:eastAsia="宋体" w:hAnsi="宋体" w:cs="宋体" w:hint="eastAsia"/>
          <w:color w:val="000000" w:themeColor="text1"/>
          <w:sz w:val="24"/>
        </w:rPr>
        <w:t>招标文件是招标人发出的要约寻求，投标人参加投标均视为承认招标公告、招标文件及附件的所有条款</w:t>
      </w:r>
      <w:r>
        <w:rPr>
          <w:rFonts w:ascii="宋体" w:eastAsia="宋体" w:hAnsi="宋体" w:cs="宋体"/>
          <w:color w:val="000000" w:themeColor="text1"/>
          <w:sz w:val="24"/>
        </w:rPr>
        <w:t>,并承诺一旦中标将按招标文件、投标文件、合同条款、技术规范要求的质量和进度完成全部委托任务。</w:t>
      </w:r>
    </w:p>
    <w:p w14:paraId="72F0118B"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2.3.2  </w:t>
      </w:r>
      <w:r>
        <w:rPr>
          <w:rFonts w:ascii="宋体" w:eastAsia="宋体" w:hAnsi="宋体" w:cs="宋体" w:hint="eastAsia"/>
          <w:color w:val="000000" w:themeColor="text1"/>
          <w:sz w:val="24"/>
        </w:rPr>
        <w:t>招标人或招标代理机构与投标人之间使用电子邮箱传送的文件，与公开登载的文件或者盖章发出的文件一样具有同等效力。</w:t>
      </w:r>
    </w:p>
    <w:p w14:paraId="7EDDFE53"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2.3.3  </w:t>
      </w:r>
      <w:r>
        <w:rPr>
          <w:rFonts w:ascii="宋体" w:eastAsia="宋体" w:hAnsi="宋体" w:cs="宋体" w:hint="eastAsia"/>
          <w:color w:val="000000" w:themeColor="text1"/>
          <w:sz w:val="24"/>
        </w:rPr>
        <w:t>招标人通过交易服务机构公开登载的文件，与盖章发出的文件一样具有同等效力。</w:t>
      </w:r>
    </w:p>
    <w:p w14:paraId="2572A7AC" w14:textId="77777777" w:rsidR="002423AF" w:rsidRDefault="00000000">
      <w:pPr>
        <w:keepNext/>
        <w:keepLines/>
        <w:spacing w:before="340" w:after="330" w:line="578" w:lineRule="auto"/>
        <w:jc w:val="center"/>
        <w:outlineLvl w:val="1"/>
        <w:rPr>
          <w:rFonts w:ascii="宋体" w:eastAsia="宋体" w:hAnsi="宋体" w:cs="宋体" w:hint="eastAsia"/>
          <w:bCs/>
          <w:color w:val="000000" w:themeColor="text1"/>
          <w:kern w:val="44"/>
          <w:sz w:val="24"/>
        </w:rPr>
      </w:pPr>
      <w:r>
        <w:rPr>
          <w:rFonts w:ascii="宋体" w:eastAsia="宋体" w:hAnsi="宋体" w:cs="宋体"/>
          <w:b/>
          <w:bCs/>
          <w:color w:val="000000" w:themeColor="text1"/>
          <w:kern w:val="44"/>
          <w:sz w:val="24"/>
        </w:rPr>
        <w:br w:type="page"/>
      </w:r>
      <w:bookmarkStart w:id="8" w:name="_Toc97803959"/>
      <w:bookmarkStart w:id="9" w:name="_Toc143817035"/>
      <w:r>
        <w:rPr>
          <w:rFonts w:ascii="宋体" w:eastAsia="宋体" w:hAnsi="宋体" w:cs="宋体" w:hint="eastAsia"/>
          <w:b/>
          <w:bCs/>
          <w:color w:val="000000" w:themeColor="text1"/>
          <w:kern w:val="44"/>
          <w:sz w:val="36"/>
          <w:szCs w:val="36"/>
        </w:rPr>
        <w:t>第三章</w:t>
      </w:r>
      <w:r>
        <w:rPr>
          <w:rFonts w:ascii="宋体" w:eastAsia="宋体" w:hAnsi="宋体" w:cs="宋体"/>
          <w:b/>
          <w:bCs/>
          <w:color w:val="000000" w:themeColor="text1"/>
          <w:kern w:val="44"/>
          <w:sz w:val="36"/>
          <w:szCs w:val="36"/>
        </w:rPr>
        <w:t xml:space="preserve">  </w:t>
      </w:r>
      <w:r>
        <w:rPr>
          <w:rFonts w:ascii="宋体" w:eastAsia="宋体" w:hAnsi="宋体" w:cs="宋体" w:hint="eastAsia"/>
          <w:b/>
          <w:bCs/>
          <w:color w:val="000000" w:themeColor="text1"/>
          <w:kern w:val="44"/>
          <w:sz w:val="36"/>
          <w:szCs w:val="36"/>
        </w:rPr>
        <w:t>投标</w:t>
      </w:r>
      <w:bookmarkEnd w:id="8"/>
      <w:r>
        <w:rPr>
          <w:rFonts w:ascii="宋体" w:eastAsia="宋体" w:hAnsi="宋体" w:cs="宋体" w:hint="eastAsia"/>
          <w:b/>
          <w:bCs/>
          <w:color w:val="000000" w:themeColor="text1"/>
          <w:kern w:val="44"/>
          <w:sz w:val="36"/>
          <w:szCs w:val="36"/>
          <w:u w:val="single"/>
        </w:rPr>
        <w:t>（范本原文）</w:t>
      </w:r>
      <w:bookmarkEnd w:id="9"/>
    </w:p>
    <w:p w14:paraId="3A972C27"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5485B69F" w14:textId="77777777" w:rsidR="002423AF" w:rsidRDefault="00000000">
      <w:pPr>
        <w:spacing w:line="360" w:lineRule="auto"/>
        <w:ind w:left="853" w:hangingChars="354" w:hanging="853"/>
        <w:jc w:val="left"/>
        <w:rPr>
          <w:rFonts w:ascii="宋体" w:eastAsia="宋体" w:hAnsi="宋体" w:cs="宋体" w:hint="eastAsia"/>
          <w:b/>
          <w:color w:val="000000" w:themeColor="text1"/>
          <w:sz w:val="24"/>
        </w:rPr>
      </w:pPr>
      <w:r>
        <w:rPr>
          <w:rFonts w:ascii="宋体" w:eastAsia="宋体" w:hAnsi="宋体" w:cs="宋体"/>
          <w:b/>
          <w:color w:val="000000" w:themeColor="text1"/>
          <w:sz w:val="24"/>
        </w:rPr>
        <w:t xml:space="preserve">3.1    </w:t>
      </w:r>
      <w:r>
        <w:rPr>
          <w:rFonts w:ascii="宋体" w:eastAsia="宋体" w:hAnsi="宋体" w:cs="宋体" w:hint="eastAsia"/>
          <w:b/>
          <w:color w:val="000000" w:themeColor="text1"/>
          <w:sz w:val="24"/>
        </w:rPr>
        <w:t>现场考察</w:t>
      </w:r>
    </w:p>
    <w:p w14:paraId="28BBE587" w14:textId="77777777" w:rsidR="002423AF" w:rsidRDefault="002423AF">
      <w:pPr>
        <w:spacing w:line="360" w:lineRule="auto"/>
        <w:ind w:left="850" w:hangingChars="354" w:hanging="850"/>
        <w:jc w:val="left"/>
        <w:rPr>
          <w:rFonts w:ascii="宋体" w:eastAsia="宋体" w:hAnsi="宋体" w:cs="宋体" w:hint="eastAsia"/>
          <w:color w:val="000000" w:themeColor="text1"/>
          <w:sz w:val="24"/>
        </w:rPr>
      </w:pPr>
    </w:p>
    <w:p w14:paraId="4B6137DF"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3.1.1  </w:t>
      </w:r>
      <w:r>
        <w:rPr>
          <w:rFonts w:ascii="宋体" w:eastAsia="宋体" w:hAnsi="宋体" w:cs="宋体" w:hint="eastAsia"/>
          <w:color w:val="000000" w:themeColor="text1"/>
          <w:sz w:val="24"/>
        </w:rPr>
        <w:t>招标人安排投标人代表对工程现场进行考察，目的是使每个投标人查看现场并获得编制投标文件所需要的一切资料。</w:t>
      </w:r>
    </w:p>
    <w:p w14:paraId="6BA938F4"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3.1.2  </w:t>
      </w:r>
      <w:r>
        <w:rPr>
          <w:rFonts w:ascii="宋体" w:eastAsia="宋体" w:hAnsi="宋体" w:cs="宋体" w:hint="eastAsia"/>
          <w:color w:val="000000" w:themeColor="text1"/>
          <w:sz w:val="24"/>
        </w:rPr>
        <w:t>每个投标人参加现场考察的人数不宜超过</w:t>
      </w:r>
      <w:r>
        <w:rPr>
          <w:rFonts w:ascii="宋体" w:eastAsia="宋体" w:hAnsi="宋体" w:cs="宋体"/>
          <w:color w:val="000000" w:themeColor="text1"/>
          <w:sz w:val="24"/>
        </w:rPr>
        <w:t>3人，外国投标人代表应自带中文翻译。</w:t>
      </w:r>
    </w:p>
    <w:p w14:paraId="55FAEBC4"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3.1.3  </w:t>
      </w:r>
      <w:r>
        <w:rPr>
          <w:rFonts w:ascii="宋体" w:eastAsia="宋体" w:hAnsi="宋体" w:cs="宋体" w:hint="eastAsia"/>
          <w:color w:val="000000" w:themeColor="text1"/>
          <w:sz w:val="24"/>
        </w:rPr>
        <w:t>现场考察期间招标人将召开一次会议，接受投标人代表的提问。</w:t>
      </w:r>
    </w:p>
    <w:p w14:paraId="16339340" w14:textId="77777777" w:rsidR="002423AF" w:rsidRDefault="002423AF">
      <w:pPr>
        <w:spacing w:line="360" w:lineRule="auto"/>
        <w:ind w:left="850" w:hangingChars="354" w:hanging="850"/>
        <w:jc w:val="left"/>
        <w:rPr>
          <w:rFonts w:ascii="宋体" w:eastAsia="宋体" w:hAnsi="宋体" w:cs="宋体" w:hint="eastAsia"/>
          <w:color w:val="000000" w:themeColor="text1"/>
          <w:sz w:val="24"/>
        </w:rPr>
      </w:pPr>
    </w:p>
    <w:p w14:paraId="53A4B7F2" w14:textId="77777777" w:rsidR="002423AF" w:rsidRDefault="00000000">
      <w:pPr>
        <w:spacing w:line="360" w:lineRule="auto"/>
        <w:ind w:left="853" w:hangingChars="354" w:hanging="853"/>
        <w:rPr>
          <w:rFonts w:ascii="宋体" w:eastAsia="宋体" w:hAnsi="宋体" w:cs="宋体" w:hint="eastAsia"/>
          <w:color w:val="000000" w:themeColor="text1"/>
          <w:sz w:val="24"/>
        </w:rPr>
      </w:pPr>
      <w:r>
        <w:rPr>
          <w:rFonts w:ascii="宋体" w:eastAsia="宋体" w:hAnsi="宋体" w:cs="宋体"/>
          <w:b/>
          <w:bCs/>
          <w:color w:val="000000" w:themeColor="text1"/>
          <w:sz w:val="24"/>
        </w:rPr>
        <w:t xml:space="preserve">3.2    </w:t>
      </w:r>
      <w:r>
        <w:rPr>
          <w:rFonts w:ascii="宋体" w:eastAsia="宋体" w:hAnsi="宋体" w:cs="宋体" w:hint="eastAsia"/>
          <w:b/>
          <w:bCs/>
          <w:color w:val="000000" w:themeColor="text1"/>
          <w:sz w:val="24"/>
        </w:rPr>
        <w:t>质疑和澄清</w:t>
      </w:r>
    </w:p>
    <w:p w14:paraId="71319381" w14:textId="77777777" w:rsidR="002423AF" w:rsidRDefault="002423AF">
      <w:pPr>
        <w:spacing w:line="360" w:lineRule="auto"/>
        <w:ind w:left="850" w:hangingChars="354" w:hanging="850"/>
        <w:jc w:val="left"/>
        <w:rPr>
          <w:rFonts w:ascii="宋体" w:eastAsia="宋体" w:hAnsi="宋体" w:cs="宋体" w:hint="eastAsia"/>
          <w:color w:val="000000" w:themeColor="text1"/>
          <w:sz w:val="24"/>
        </w:rPr>
      </w:pPr>
    </w:p>
    <w:p w14:paraId="15F4BED7"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3.2.1  </w:t>
      </w:r>
      <w:r>
        <w:rPr>
          <w:rFonts w:ascii="宋体" w:eastAsia="宋体" w:hAnsi="宋体" w:cs="宋体" w:hint="eastAsia"/>
          <w:color w:val="000000" w:themeColor="text1"/>
          <w:sz w:val="24"/>
        </w:rPr>
        <w:t>投标人应认真审阅招标文件和有关资料，尽力澄清一切疑点，对工程现场和周围环境进行勘察，以获取编制投标文件和签署合同所需的所有资料。</w:t>
      </w:r>
    </w:p>
    <w:p w14:paraId="694A050F"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3.2.2  </w:t>
      </w:r>
      <w:r>
        <w:rPr>
          <w:rFonts w:ascii="宋体" w:eastAsia="宋体" w:hAnsi="宋体" w:cs="宋体" w:hint="eastAsia"/>
          <w:color w:val="000000" w:themeColor="text1"/>
          <w:sz w:val="24"/>
        </w:rPr>
        <w:t>投标人和其他利害关系人如对招标文件及随后收到的有关资料有任何异议的，应当在投标截止时间</w:t>
      </w:r>
      <w:r>
        <w:rPr>
          <w:rFonts w:ascii="宋体" w:eastAsia="宋体" w:hAnsi="宋体" w:cs="宋体"/>
          <w:color w:val="000000" w:themeColor="text1"/>
          <w:sz w:val="24"/>
        </w:rPr>
        <w:t>10日前向招标人提出。招标人应当自收到异议之日起3日内</w:t>
      </w:r>
      <w:proofErr w:type="gramStart"/>
      <w:r>
        <w:rPr>
          <w:rFonts w:ascii="宋体" w:eastAsia="宋体" w:hAnsi="宋体" w:cs="宋体"/>
          <w:color w:val="000000" w:themeColor="text1"/>
          <w:sz w:val="24"/>
        </w:rPr>
        <w:t>作出</w:t>
      </w:r>
      <w:proofErr w:type="gramEnd"/>
      <w:r>
        <w:rPr>
          <w:rFonts w:ascii="宋体" w:eastAsia="宋体" w:hAnsi="宋体" w:cs="宋体"/>
          <w:color w:val="000000" w:themeColor="text1"/>
          <w:sz w:val="24"/>
        </w:rPr>
        <w:t>答复；</w:t>
      </w:r>
      <w:proofErr w:type="gramStart"/>
      <w:r>
        <w:rPr>
          <w:rFonts w:ascii="宋体" w:eastAsia="宋体" w:hAnsi="宋体" w:cs="宋体"/>
          <w:color w:val="000000" w:themeColor="text1"/>
          <w:sz w:val="24"/>
        </w:rPr>
        <w:t>作出</w:t>
      </w:r>
      <w:proofErr w:type="gramEnd"/>
      <w:r>
        <w:rPr>
          <w:rFonts w:ascii="宋体" w:eastAsia="宋体" w:hAnsi="宋体" w:cs="宋体"/>
          <w:color w:val="000000" w:themeColor="text1"/>
          <w:sz w:val="24"/>
        </w:rPr>
        <w:t>答复前，应当暂停招标投标活动。</w:t>
      </w:r>
    </w:p>
    <w:p w14:paraId="57B1112D"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3.2.3  </w:t>
      </w:r>
      <w:r>
        <w:rPr>
          <w:rFonts w:ascii="宋体" w:eastAsia="宋体" w:hAnsi="宋体" w:cs="宋体" w:hint="eastAsia"/>
          <w:color w:val="000000" w:themeColor="text1"/>
          <w:sz w:val="24"/>
        </w:rPr>
        <w:t>投标人需要澄清的问题应在规定的时间内，按交易平台的操作指引上传至交易平台网站。招标人应在递交投标文件截止时间</w:t>
      </w:r>
      <w:r>
        <w:rPr>
          <w:rFonts w:ascii="宋体" w:eastAsia="宋体" w:hAnsi="宋体" w:cs="宋体"/>
          <w:color w:val="000000" w:themeColor="text1"/>
          <w:sz w:val="24"/>
        </w:rPr>
        <w:t>15日前解答投标人对招标文件提出的疑问，形成澄清或答疑纪要在交易平台发布。不足15日的，招标人应当顺延投标文件的截止时间。</w:t>
      </w:r>
    </w:p>
    <w:p w14:paraId="3EECC76F"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3.2.4  </w:t>
      </w:r>
      <w:r>
        <w:rPr>
          <w:rFonts w:ascii="宋体" w:eastAsia="宋体" w:hAnsi="宋体" w:cs="宋体" w:hint="eastAsia"/>
          <w:color w:val="000000" w:themeColor="text1"/>
          <w:sz w:val="24"/>
        </w:rPr>
        <w:t>澄清或答疑纪要是招标文件的组成部分，对投标人起约束作用。若招标答疑纪要或澄清与招标文件有矛盾时，以交易平台网站最后发布的答疑纪要或澄清为准。</w:t>
      </w:r>
    </w:p>
    <w:p w14:paraId="1CABD03B"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3.2.5  </w:t>
      </w:r>
      <w:r>
        <w:rPr>
          <w:rFonts w:ascii="宋体" w:eastAsia="宋体" w:hAnsi="宋体" w:cs="宋体" w:hint="eastAsia"/>
          <w:color w:val="000000" w:themeColor="text1"/>
          <w:sz w:val="24"/>
        </w:rPr>
        <w:t>网上答疑的具体操作详见交易平台发布的相关操作指引。</w:t>
      </w:r>
    </w:p>
    <w:p w14:paraId="06603849"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345BFB9F" w14:textId="77777777" w:rsidR="002423AF" w:rsidRDefault="00000000">
      <w:pPr>
        <w:spacing w:line="360" w:lineRule="auto"/>
        <w:ind w:left="853" w:hangingChars="354" w:hanging="853"/>
        <w:rPr>
          <w:rFonts w:ascii="宋体" w:eastAsia="宋体" w:hAnsi="宋体" w:cs="宋体" w:hint="eastAsia"/>
          <w:color w:val="000000" w:themeColor="text1"/>
          <w:sz w:val="24"/>
        </w:rPr>
      </w:pPr>
      <w:r>
        <w:rPr>
          <w:rFonts w:ascii="宋体" w:eastAsia="宋体" w:hAnsi="宋体" w:cs="宋体"/>
          <w:b/>
          <w:bCs/>
          <w:color w:val="000000" w:themeColor="text1"/>
          <w:sz w:val="24"/>
        </w:rPr>
        <w:t xml:space="preserve">3.3    </w:t>
      </w:r>
      <w:r>
        <w:rPr>
          <w:rFonts w:ascii="宋体" w:eastAsia="宋体" w:hAnsi="宋体" w:cs="宋体" w:hint="eastAsia"/>
          <w:b/>
          <w:bCs/>
          <w:color w:val="000000" w:themeColor="text1"/>
          <w:sz w:val="24"/>
        </w:rPr>
        <w:t>投标文件编制要求</w:t>
      </w:r>
    </w:p>
    <w:p w14:paraId="47D0D7F4"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31F999A3"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3.3.1  </w:t>
      </w:r>
      <w:r>
        <w:rPr>
          <w:rFonts w:ascii="宋体" w:eastAsia="宋体" w:hAnsi="宋体" w:cs="宋体" w:hint="eastAsia"/>
          <w:color w:val="000000" w:themeColor="text1"/>
          <w:sz w:val="24"/>
        </w:rPr>
        <w:t>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14:paraId="4F87CE91"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3.3.2  </w:t>
      </w:r>
      <w:r>
        <w:rPr>
          <w:rFonts w:ascii="宋体" w:eastAsia="宋体" w:hAnsi="宋体" w:cs="宋体" w:hint="eastAsia"/>
          <w:color w:val="000000" w:themeColor="text1"/>
          <w:sz w:val="24"/>
        </w:rPr>
        <w:t>每个投标人报送一个投标方案，投标文件应达到招标文件规定的深度，满足评审需要。不响应招标文件要求的投标文件可能被拒绝，责任由投标人自负。</w:t>
      </w:r>
    </w:p>
    <w:p w14:paraId="280C6E0A" w14:textId="77777777" w:rsidR="002423AF" w:rsidRDefault="00000000">
      <w:pPr>
        <w:spacing w:line="360" w:lineRule="auto"/>
        <w:ind w:left="850" w:hangingChars="354" w:hanging="850"/>
        <w:jc w:val="left"/>
        <w:rPr>
          <w:rFonts w:ascii="宋体" w:eastAsia="宋体" w:hAnsi="宋体" w:cs="宋体" w:hint="eastAsia"/>
          <w:color w:val="000000" w:themeColor="text1"/>
          <w:kern w:val="0"/>
          <w:sz w:val="24"/>
        </w:rPr>
      </w:pPr>
      <w:r>
        <w:rPr>
          <w:rFonts w:ascii="宋体" w:eastAsia="宋体" w:hAnsi="宋体" w:cs="宋体"/>
          <w:color w:val="000000" w:themeColor="text1"/>
          <w:sz w:val="24"/>
        </w:rPr>
        <w:t xml:space="preserve">3.3.3  </w:t>
      </w:r>
      <w:r>
        <w:rPr>
          <w:rFonts w:ascii="宋体" w:eastAsia="宋体" w:hAnsi="宋体" w:cs="宋体" w:hint="eastAsia"/>
          <w:color w:val="000000" w:themeColor="text1"/>
          <w:sz w:val="24"/>
        </w:rPr>
        <w:t>投标文件全部采用电子文档，投标文件所附证书证件均为原件扫描件或电子证书，并采用单位数字证书，按招标文件要求在相应位置加盖电子印章，投标文件中需个人签字或盖章的，应手签后扫描上传，具体操作详见交易平台发布的相关操作指引。</w:t>
      </w:r>
    </w:p>
    <w:p w14:paraId="7FE6358B"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3.3.4  </w:t>
      </w:r>
      <w:r>
        <w:rPr>
          <w:rFonts w:ascii="宋体" w:eastAsia="宋体" w:hAnsi="宋体" w:cs="宋体" w:hint="eastAsia"/>
          <w:color w:val="000000" w:themeColor="text1"/>
          <w:sz w:val="24"/>
        </w:rPr>
        <w:t>投标文件加密要求</w:t>
      </w:r>
    </w:p>
    <w:p w14:paraId="3DA11360"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3.3.4.1递交的电子投标文件必须进行加密。具体操作详见交易平台发布的相关操作指引。</w:t>
      </w:r>
    </w:p>
    <w:p w14:paraId="677129B5"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3.3.4.2 </w:t>
      </w:r>
      <w:r>
        <w:rPr>
          <w:rFonts w:ascii="宋体" w:eastAsia="宋体" w:hAnsi="宋体" w:cs="宋体" w:hint="eastAsia"/>
          <w:color w:val="000000" w:themeColor="text1"/>
          <w:sz w:val="24"/>
        </w:rPr>
        <w:t>未按要求加密的投标文件，交易平台将予以拒收。</w:t>
      </w:r>
    </w:p>
    <w:p w14:paraId="7B59EACE"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4391C9D0" w14:textId="77777777" w:rsidR="002423AF" w:rsidRDefault="00000000">
      <w:pPr>
        <w:spacing w:line="360" w:lineRule="auto"/>
        <w:ind w:left="853" w:hangingChars="354" w:hanging="853"/>
        <w:rPr>
          <w:rFonts w:ascii="宋体" w:eastAsia="宋体" w:hAnsi="宋体" w:cs="宋体" w:hint="eastAsia"/>
          <w:b/>
          <w:bCs/>
          <w:color w:val="000000" w:themeColor="text1"/>
          <w:kern w:val="0"/>
          <w:sz w:val="24"/>
        </w:rPr>
      </w:pPr>
      <w:r>
        <w:rPr>
          <w:rFonts w:ascii="宋体" w:eastAsia="宋体" w:hAnsi="宋体" w:cs="宋体"/>
          <w:b/>
          <w:bCs/>
          <w:color w:val="000000" w:themeColor="text1"/>
          <w:kern w:val="0"/>
          <w:sz w:val="24"/>
        </w:rPr>
        <w:t xml:space="preserve">3.4    </w:t>
      </w:r>
      <w:r>
        <w:rPr>
          <w:rFonts w:ascii="宋体" w:eastAsia="宋体" w:hAnsi="宋体" w:cs="宋体" w:hint="eastAsia"/>
          <w:b/>
          <w:bCs/>
          <w:color w:val="000000" w:themeColor="text1"/>
          <w:kern w:val="0"/>
          <w:sz w:val="24"/>
        </w:rPr>
        <w:t>延期</w:t>
      </w:r>
    </w:p>
    <w:p w14:paraId="4AF7F678"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25B7457E"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3.4.1  </w:t>
      </w:r>
      <w:r>
        <w:rPr>
          <w:rFonts w:ascii="宋体" w:eastAsia="宋体" w:hAnsi="宋体" w:cs="宋体" w:hint="eastAsia"/>
          <w:color w:val="000000" w:themeColor="text1"/>
          <w:kern w:val="0"/>
          <w:sz w:val="24"/>
        </w:rPr>
        <w:t>如果招标过程出现监督机构、招标管理机构要求暂停、重新评标等意外情形，招标投标各项期限相应延长。</w:t>
      </w:r>
    </w:p>
    <w:p w14:paraId="02F1BBD5"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3.4.2  </w:t>
      </w:r>
      <w:r>
        <w:rPr>
          <w:rFonts w:ascii="宋体" w:eastAsia="宋体" w:hAnsi="宋体" w:cs="宋体" w:hint="eastAsia"/>
          <w:color w:val="000000" w:themeColor="text1"/>
          <w:sz w:val="24"/>
        </w:rPr>
        <w:t>为使投标人在编制投标文件时把</w:t>
      </w:r>
      <w:r>
        <w:rPr>
          <w:rFonts w:ascii="宋体" w:eastAsia="宋体" w:hAnsi="宋体" w:cs="宋体" w:hint="eastAsia"/>
          <w:color w:val="000000" w:themeColor="text1"/>
          <w:kern w:val="0"/>
          <w:sz w:val="24"/>
        </w:rPr>
        <w:t>招标人对招标文件的澄清、修改和</w:t>
      </w:r>
      <w:r>
        <w:rPr>
          <w:rFonts w:ascii="宋体" w:eastAsia="宋体" w:hAnsi="宋体" w:cs="宋体" w:hint="eastAsia"/>
          <w:color w:val="000000" w:themeColor="text1"/>
          <w:sz w:val="24"/>
        </w:rPr>
        <w:t>补充内容考虑进去，招标人可以酌情延长提交投标文件的截止日期。</w:t>
      </w:r>
    </w:p>
    <w:p w14:paraId="0EBF91AE"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3.4.3  </w:t>
      </w:r>
      <w:r>
        <w:rPr>
          <w:rFonts w:ascii="宋体" w:eastAsia="宋体" w:hAnsi="宋体" w:cs="宋体" w:hint="eastAsia"/>
          <w:color w:val="000000" w:themeColor="text1"/>
          <w:kern w:val="0"/>
          <w:sz w:val="24"/>
        </w:rPr>
        <w:t>某几个投标人因无法控制的原因不能如期提交投标文件，影响到提交投标文件的人数少于三人，招标人可以决定展延截止日期。延长提交投标文件截标日期和截止时间的决定由招标人</w:t>
      </w:r>
      <w:proofErr w:type="gramStart"/>
      <w:r>
        <w:rPr>
          <w:rFonts w:ascii="宋体" w:eastAsia="宋体" w:hAnsi="宋体" w:cs="宋体" w:hint="eastAsia"/>
          <w:color w:val="000000" w:themeColor="text1"/>
          <w:kern w:val="0"/>
          <w:sz w:val="24"/>
        </w:rPr>
        <w:t>作出</w:t>
      </w:r>
      <w:proofErr w:type="gramEnd"/>
      <w:r>
        <w:rPr>
          <w:rFonts w:ascii="宋体" w:eastAsia="宋体" w:hAnsi="宋体" w:cs="宋体" w:hint="eastAsia"/>
          <w:color w:val="000000" w:themeColor="text1"/>
          <w:kern w:val="0"/>
          <w:sz w:val="24"/>
        </w:rPr>
        <w:t>。</w:t>
      </w:r>
    </w:p>
    <w:p w14:paraId="664475A3"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6B61CC3F" w14:textId="77777777" w:rsidR="002423AF" w:rsidRDefault="00000000">
      <w:pPr>
        <w:spacing w:line="360" w:lineRule="auto"/>
        <w:ind w:left="853" w:hangingChars="354" w:hanging="853"/>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3.5    </w:t>
      </w:r>
      <w:r>
        <w:rPr>
          <w:rFonts w:ascii="宋体" w:eastAsia="宋体" w:hAnsi="宋体" w:cs="宋体" w:hint="eastAsia"/>
          <w:b/>
          <w:bCs/>
          <w:color w:val="000000" w:themeColor="text1"/>
          <w:sz w:val="24"/>
        </w:rPr>
        <w:t>投标时间</w:t>
      </w:r>
    </w:p>
    <w:p w14:paraId="21E58B85"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7E261FE4"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3.5.1  </w:t>
      </w:r>
      <w:r>
        <w:rPr>
          <w:rFonts w:ascii="宋体" w:eastAsia="宋体" w:hAnsi="宋体" w:cs="宋体" w:hint="eastAsia"/>
          <w:color w:val="000000" w:themeColor="text1"/>
          <w:sz w:val="24"/>
        </w:rPr>
        <w:t>投标截止时间自本工程招标公告发布之日起计。</w:t>
      </w:r>
    </w:p>
    <w:p w14:paraId="17A25EF9"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3.5.2  </w:t>
      </w:r>
      <w:r>
        <w:rPr>
          <w:rFonts w:ascii="宋体" w:eastAsia="宋体" w:hAnsi="宋体" w:cs="宋体" w:hint="eastAsia"/>
          <w:color w:val="000000" w:themeColor="text1"/>
          <w:sz w:val="24"/>
        </w:rPr>
        <w:t>具体投标截止时间以招标人（招标代理机构）的最新通知为准，请各投标人留意交易平台网站发布的本工程相关信息。</w:t>
      </w:r>
    </w:p>
    <w:p w14:paraId="4B2234B9"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3.5.3  </w:t>
      </w:r>
      <w:r>
        <w:rPr>
          <w:rFonts w:ascii="宋体" w:eastAsia="宋体" w:hAnsi="宋体" w:cs="宋体" w:hint="eastAsia"/>
          <w:color w:val="000000" w:themeColor="text1"/>
          <w:sz w:val="24"/>
        </w:rPr>
        <w:t>到投标截止时间止，招标人收到的投标文件少于</w:t>
      </w:r>
      <w:r>
        <w:rPr>
          <w:rFonts w:ascii="宋体" w:eastAsia="宋体" w:hAnsi="宋体" w:cs="宋体"/>
          <w:color w:val="000000" w:themeColor="text1"/>
          <w:sz w:val="24"/>
        </w:rPr>
        <w:t>3家的，招标人将重新组织招标（当N</w:t>
      </w:r>
      <w:proofErr w:type="gramStart"/>
      <w:r>
        <w:rPr>
          <w:rFonts w:ascii="宋体" w:eastAsia="宋体" w:hAnsi="宋体" w:cs="宋体"/>
          <w:color w:val="000000" w:themeColor="text1"/>
          <w:sz w:val="24"/>
        </w:rPr>
        <w:t>个</w:t>
      </w:r>
      <w:proofErr w:type="gramEnd"/>
      <w:r>
        <w:rPr>
          <w:rFonts w:ascii="宋体" w:eastAsia="宋体" w:hAnsi="宋体" w:cs="宋体"/>
          <w:color w:val="000000" w:themeColor="text1"/>
          <w:sz w:val="24"/>
        </w:rPr>
        <w:t>标段同时招标且不允许兼中时，若有效投标人不足N+2家，则重新组织招标）。</w:t>
      </w:r>
    </w:p>
    <w:p w14:paraId="7A4D74DF"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08897CC9" w14:textId="77777777" w:rsidR="002423AF" w:rsidRDefault="00000000">
      <w:pPr>
        <w:spacing w:line="360" w:lineRule="auto"/>
        <w:ind w:left="853" w:hangingChars="354" w:hanging="853"/>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3.6    </w:t>
      </w:r>
      <w:r>
        <w:rPr>
          <w:rFonts w:ascii="宋体" w:eastAsia="宋体" w:hAnsi="宋体" w:cs="宋体" w:hint="eastAsia"/>
          <w:b/>
          <w:bCs/>
          <w:color w:val="000000" w:themeColor="text1"/>
          <w:sz w:val="24"/>
        </w:rPr>
        <w:t>投标文件的递交和接受</w:t>
      </w:r>
    </w:p>
    <w:p w14:paraId="1D84E28B"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0DF3B8D4"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3.6.1  </w:t>
      </w:r>
      <w:r>
        <w:rPr>
          <w:rFonts w:ascii="宋体" w:eastAsia="宋体" w:hAnsi="宋体" w:cs="宋体" w:hint="eastAsia"/>
          <w:color w:val="000000" w:themeColor="text1"/>
          <w:sz w:val="24"/>
        </w:rPr>
        <w:t>投标人通过下载招标文件的交易平台递交电子投标文件。</w:t>
      </w:r>
    </w:p>
    <w:p w14:paraId="5A0657AF"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3.6.2  </w:t>
      </w:r>
      <w:r>
        <w:rPr>
          <w:rFonts w:ascii="宋体" w:eastAsia="宋体" w:hAnsi="宋体" w:cs="宋体" w:hint="eastAsia"/>
          <w:color w:val="000000" w:themeColor="text1"/>
          <w:sz w:val="24"/>
        </w:rPr>
        <w:t>投标人完成电子投标文件上传后，交易平台即时向投标人发出递交回执通知。递交时间以递交回执通知载明的传输完成时间为准。</w:t>
      </w:r>
    </w:p>
    <w:p w14:paraId="405EB708"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3.6.3  </w:t>
      </w:r>
      <w:r>
        <w:rPr>
          <w:rFonts w:ascii="宋体" w:eastAsia="宋体" w:hAnsi="宋体" w:cs="宋体" w:hint="eastAsia"/>
          <w:color w:val="000000" w:themeColor="text1"/>
          <w:sz w:val="24"/>
        </w:rPr>
        <w:t>如按招标公告要求需要提交投标文件光盘（备用），备用光盘不得加密。如使用投标文件光盘（备用）时无法读取或导入的，则视为未提交投标文件。</w:t>
      </w:r>
    </w:p>
    <w:p w14:paraId="0CA07B50"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3.6.4  </w:t>
      </w:r>
      <w:r>
        <w:rPr>
          <w:rFonts w:ascii="宋体" w:eastAsia="宋体" w:hAnsi="宋体" w:cs="宋体" w:hint="eastAsia"/>
          <w:color w:val="000000" w:themeColor="text1"/>
          <w:sz w:val="24"/>
        </w:rPr>
        <w:t>逾期送达的投标文件，交易平台将予以拒收。</w:t>
      </w:r>
    </w:p>
    <w:p w14:paraId="03A75188" w14:textId="77777777" w:rsidR="002423AF" w:rsidRDefault="002423AF">
      <w:pPr>
        <w:spacing w:line="360" w:lineRule="auto"/>
        <w:ind w:left="850" w:hangingChars="354" w:hanging="850"/>
        <w:jc w:val="left"/>
        <w:rPr>
          <w:rFonts w:ascii="宋体" w:eastAsia="宋体" w:hAnsi="宋体" w:cs="宋体" w:hint="eastAsia"/>
          <w:color w:val="000000" w:themeColor="text1"/>
          <w:sz w:val="24"/>
        </w:rPr>
      </w:pPr>
    </w:p>
    <w:p w14:paraId="44EF7AFD" w14:textId="77777777" w:rsidR="002423AF" w:rsidRDefault="00000000">
      <w:pPr>
        <w:spacing w:line="360" w:lineRule="auto"/>
        <w:ind w:left="853" w:hangingChars="354" w:hanging="853"/>
        <w:jc w:val="left"/>
        <w:rPr>
          <w:rFonts w:ascii="宋体" w:eastAsia="宋体" w:hAnsi="宋体" w:cs="宋体" w:hint="eastAsia"/>
          <w:b/>
          <w:color w:val="000000" w:themeColor="text1"/>
          <w:sz w:val="24"/>
        </w:rPr>
      </w:pPr>
      <w:r>
        <w:rPr>
          <w:rFonts w:ascii="宋体" w:eastAsia="宋体" w:hAnsi="宋体" w:cs="宋体"/>
          <w:b/>
          <w:color w:val="000000" w:themeColor="text1"/>
          <w:sz w:val="24"/>
        </w:rPr>
        <w:t xml:space="preserve">3.7    </w:t>
      </w:r>
      <w:r>
        <w:rPr>
          <w:rFonts w:ascii="宋体" w:eastAsia="宋体" w:hAnsi="宋体" w:cs="宋体" w:hint="eastAsia"/>
          <w:b/>
          <w:color w:val="000000" w:themeColor="text1"/>
          <w:sz w:val="24"/>
        </w:rPr>
        <w:t>投标文件的修改与撤回</w:t>
      </w:r>
    </w:p>
    <w:p w14:paraId="324E18AC" w14:textId="77777777" w:rsidR="002423AF" w:rsidRDefault="002423AF">
      <w:pPr>
        <w:spacing w:line="360" w:lineRule="auto"/>
        <w:ind w:left="853" w:hangingChars="354" w:hanging="853"/>
        <w:jc w:val="left"/>
        <w:rPr>
          <w:rFonts w:ascii="宋体" w:eastAsia="宋体" w:hAnsi="宋体" w:cs="宋体" w:hint="eastAsia"/>
          <w:b/>
          <w:color w:val="000000" w:themeColor="text1"/>
          <w:sz w:val="24"/>
        </w:rPr>
      </w:pPr>
    </w:p>
    <w:p w14:paraId="79155360"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3.7.1  </w:t>
      </w:r>
      <w:r>
        <w:rPr>
          <w:rFonts w:ascii="宋体" w:eastAsia="宋体" w:hAnsi="宋体" w:cs="宋体" w:hint="eastAsia"/>
          <w:color w:val="000000" w:themeColor="text1"/>
          <w:sz w:val="24"/>
        </w:rPr>
        <w:t>在规定的投标截止时间前，投标人可以修改或撤回已递交的投标文件。</w:t>
      </w:r>
    </w:p>
    <w:p w14:paraId="422C825C"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3.7.2  </w:t>
      </w:r>
      <w:r>
        <w:rPr>
          <w:rFonts w:ascii="宋体" w:eastAsia="宋体" w:hAnsi="宋体" w:cs="宋体" w:hint="eastAsia"/>
          <w:color w:val="000000" w:themeColor="text1"/>
          <w:sz w:val="24"/>
        </w:rPr>
        <w:t>投标人修改或撤回已递交的投标文件，需在交易平台发出撤回通知，并按要求加盖电子印章。电子招标投标交易平台收到通知后，即时向投标人发布确认回执通知。</w:t>
      </w:r>
    </w:p>
    <w:p w14:paraId="4091E042"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3.7.3  </w:t>
      </w:r>
      <w:r>
        <w:rPr>
          <w:rFonts w:ascii="宋体" w:eastAsia="宋体" w:hAnsi="宋体" w:cs="宋体" w:hint="eastAsia"/>
          <w:color w:val="000000" w:themeColor="text1"/>
          <w:sz w:val="24"/>
        </w:rPr>
        <w:t>修改后再次递交的，按</w:t>
      </w:r>
      <w:r>
        <w:rPr>
          <w:rFonts w:ascii="宋体" w:eastAsia="宋体" w:hAnsi="宋体" w:cs="宋体"/>
          <w:color w:val="000000" w:themeColor="text1"/>
          <w:sz w:val="24"/>
        </w:rPr>
        <w:t>3.6的规定执行。</w:t>
      </w:r>
    </w:p>
    <w:p w14:paraId="37551FD7"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3.7.4  </w:t>
      </w:r>
      <w:r>
        <w:rPr>
          <w:rFonts w:ascii="宋体" w:eastAsia="宋体" w:hAnsi="宋体" w:cs="宋体" w:hint="eastAsia"/>
          <w:color w:val="000000" w:themeColor="text1"/>
          <w:sz w:val="24"/>
        </w:rPr>
        <w:t>在投标截止时间后，投标人不得补充、修改或更换投标文件。</w:t>
      </w:r>
    </w:p>
    <w:p w14:paraId="57B3491B" w14:textId="77777777" w:rsidR="002423AF" w:rsidRDefault="002423AF">
      <w:pPr>
        <w:spacing w:line="360" w:lineRule="auto"/>
        <w:ind w:left="850" w:hangingChars="354" w:hanging="850"/>
        <w:jc w:val="left"/>
        <w:rPr>
          <w:rFonts w:ascii="宋体" w:eastAsia="宋体" w:hAnsi="宋体" w:cs="宋体" w:hint="eastAsia"/>
          <w:color w:val="000000" w:themeColor="text1"/>
          <w:sz w:val="24"/>
        </w:rPr>
      </w:pPr>
    </w:p>
    <w:p w14:paraId="14086E06" w14:textId="77777777" w:rsidR="002423AF" w:rsidRDefault="00000000">
      <w:pPr>
        <w:spacing w:line="360" w:lineRule="auto"/>
        <w:ind w:left="853" w:hangingChars="354" w:hanging="853"/>
        <w:jc w:val="left"/>
        <w:rPr>
          <w:rFonts w:ascii="宋体" w:eastAsia="宋体" w:hAnsi="宋体" w:cs="宋体" w:hint="eastAsia"/>
          <w:b/>
          <w:color w:val="000000" w:themeColor="text1"/>
          <w:sz w:val="24"/>
        </w:rPr>
      </w:pPr>
      <w:r>
        <w:rPr>
          <w:rFonts w:ascii="宋体" w:eastAsia="宋体" w:hAnsi="宋体" w:cs="宋体"/>
          <w:b/>
          <w:color w:val="000000" w:themeColor="text1"/>
          <w:sz w:val="24"/>
        </w:rPr>
        <w:t xml:space="preserve">3.8    </w:t>
      </w:r>
      <w:r>
        <w:rPr>
          <w:rFonts w:ascii="宋体" w:eastAsia="宋体" w:hAnsi="宋体" w:cs="宋体" w:hint="eastAsia"/>
          <w:b/>
          <w:color w:val="000000" w:themeColor="text1"/>
          <w:sz w:val="24"/>
        </w:rPr>
        <w:t>电子招标投标解密失败及突发状况的补救</w:t>
      </w:r>
    </w:p>
    <w:p w14:paraId="22718E29" w14:textId="77777777" w:rsidR="002423AF" w:rsidRDefault="002423AF">
      <w:pPr>
        <w:spacing w:line="360" w:lineRule="auto"/>
        <w:ind w:left="853" w:hangingChars="354" w:hanging="853"/>
        <w:jc w:val="left"/>
        <w:rPr>
          <w:rFonts w:ascii="宋体" w:eastAsia="宋体" w:hAnsi="宋体" w:cs="宋体" w:hint="eastAsia"/>
          <w:b/>
          <w:color w:val="000000" w:themeColor="text1"/>
          <w:sz w:val="24"/>
        </w:rPr>
      </w:pPr>
    </w:p>
    <w:p w14:paraId="79677449"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3.8.1  </w:t>
      </w:r>
      <w:r>
        <w:rPr>
          <w:rFonts w:ascii="宋体" w:eastAsia="宋体" w:hAnsi="宋体" w:cs="宋体" w:hint="eastAsia"/>
          <w:color w:val="000000" w:themeColor="text1"/>
          <w:sz w:val="24"/>
        </w:rPr>
        <w:t>提交投标文件光盘备用</w:t>
      </w:r>
    </w:p>
    <w:p w14:paraId="10E519F8"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       投标人可</w:t>
      </w:r>
      <w:proofErr w:type="gramStart"/>
      <w:r>
        <w:rPr>
          <w:rFonts w:ascii="宋体" w:eastAsia="宋体" w:hAnsi="宋体" w:cs="宋体"/>
          <w:color w:val="000000" w:themeColor="text1"/>
          <w:sz w:val="24"/>
        </w:rPr>
        <w:t>制作非</w:t>
      </w:r>
      <w:proofErr w:type="gramEnd"/>
      <w:r>
        <w:rPr>
          <w:rFonts w:ascii="宋体" w:eastAsia="宋体" w:hAnsi="宋体" w:cs="宋体"/>
          <w:color w:val="000000" w:themeColor="text1"/>
          <w:sz w:val="24"/>
        </w:rPr>
        <w:t>加密的电子投标文件刻入光盘（1份），在招标公告规定的时间、地点提交备用。刻录好的投标文件光盘密封在密封袋中，并在封口处加盖投标人单位公章。密封袋上应写明项目名称和招标人名称。递交的投标文</w:t>
      </w:r>
      <w:r>
        <w:rPr>
          <w:rFonts w:ascii="宋体" w:eastAsia="宋体" w:hAnsi="宋体" w:cs="宋体" w:hint="eastAsia"/>
          <w:color w:val="000000" w:themeColor="text1"/>
          <w:sz w:val="24"/>
        </w:rPr>
        <w:t>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402205E7"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3.8.2  </w:t>
      </w:r>
      <w:r>
        <w:rPr>
          <w:rFonts w:ascii="宋体" w:eastAsia="宋体" w:hAnsi="宋体" w:cs="宋体" w:hint="eastAsia"/>
          <w:color w:val="000000" w:themeColor="text1"/>
          <w:sz w:val="24"/>
        </w:rPr>
        <w:t>补救方案</w:t>
      </w:r>
    </w:p>
    <w:p w14:paraId="74493B58"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3.8.2.1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876834C"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3.8.2.2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p w14:paraId="3597DCD7"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3.8.2.3除发生上述情况外，开标评标均以投标人通过交易平台网上递交的电子投标文件为准。</w:t>
      </w:r>
    </w:p>
    <w:p w14:paraId="1E0002F8" w14:textId="77777777" w:rsidR="002423AF" w:rsidRDefault="002423AF">
      <w:pPr>
        <w:spacing w:line="360" w:lineRule="auto"/>
        <w:ind w:left="850" w:hangingChars="354" w:hanging="850"/>
        <w:jc w:val="left"/>
        <w:rPr>
          <w:rFonts w:ascii="宋体" w:eastAsia="宋体" w:hAnsi="宋体" w:cs="宋体" w:hint="eastAsia"/>
          <w:color w:val="000000" w:themeColor="text1"/>
          <w:sz w:val="24"/>
        </w:rPr>
      </w:pPr>
    </w:p>
    <w:p w14:paraId="017E95ED" w14:textId="77777777" w:rsidR="002423AF" w:rsidRDefault="00000000">
      <w:pPr>
        <w:spacing w:line="360" w:lineRule="auto"/>
        <w:ind w:left="853" w:hangingChars="354" w:hanging="853"/>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3.9    </w:t>
      </w:r>
      <w:r>
        <w:rPr>
          <w:rFonts w:ascii="宋体" w:eastAsia="宋体" w:hAnsi="宋体" w:cs="宋体" w:hint="eastAsia"/>
          <w:b/>
          <w:bCs/>
          <w:color w:val="000000" w:themeColor="text1"/>
          <w:sz w:val="24"/>
        </w:rPr>
        <w:t>开标及投标文件编号</w:t>
      </w:r>
    </w:p>
    <w:p w14:paraId="704A508E" w14:textId="77777777" w:rsidR="002423AF" w:rsidRDefault="002423AF">
      <w:pPr>
        <w:spacing w:line="360" w:lineRule="auto"/>
        <w:ind w:left="850" w:hangingChars="354" w:hanging="850"/>
        <w:jc w:val="left"/>
        <w:rPr>
          <w:rFonts w:ascii="宋体" w:eastAsia="宋体" w:hAnsi="宋体" w:cs="宋体" w:hint="eastAsia"/>
          <w:color w:val="000000" w:themeColor="text1"/>
          <w:sz w:val="24"/>
        </w:rPr>
      </w:pPr>
    </w:p>
    <w:p w14:paraId="6E013EE9"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3.9.1  </w:t>
      </w:r>
      <w:r>
        <w:rPr>
          <w:rFonts w:ascii="宋体" w:eastAsia="宋体" w:hAnsi="宋体" w:cs="宋体" w:hint="eastAsia"/>
          <w:color w:val="000000" w:themeColor="text1"/>
          <w:sz w:val="24"/>
        </w:rPr>
        <w:t>在投标截止时间后半小时内，投标人通过递交投标文件的交易平台对已递交的电子投标文件进行解密。投标人完成解密后，再由招标人进行解密。解密完成后，公布招标项目名称、投标人名称、开标信封文件和资格审查文件（如有）。未在规定时间内解密的投标文件不参与开标、评标。</w:t>
      </w:r>
    </w:p>
    <w:p w14:paraId="40D7689B"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3.9.2  </w:t>
      </w:r>
      <w:r>
        <w:rPr>
          <w:rFonts w:ascii="宋体" w:eastAsia="宋体" w:hAnsi="宋体" w:cs="宋体" w:hint="eastAsia"/>
          <w:color w:val="000000" w:themeColor="text1"/>
          <w:sz w:val="24"/>
        </w:rPr>
        <w:t>截标后，开标开始时间因故推迟的，相关评标信息仍以原定的开标开始时间的信息为准。</w:t>
      </w:r>
    </w:p>
    <w:p w14:paraId="22D4D4CF"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3.9.3  </w:t>
      </w:r>
      <w:r>
        <w:rPr>
          <w:rFonts w:ascii="宋体" w:eastAsia="宋体" w:hAnsi="宋体" w:cs="宋体" w:hint="eastAsia"/>
          <w:color w:val="000000" w:themeColor="text1"/>
          <w:sz w:val="24"/>
        </w:rPr>
        <w:t>备用光盘的读取按</w:t>
      </w:r>
      <w:r>
        <w:rPr>
          <w:rFonts w:ascii="宋体" w:eastAsia="宋体" w:hAnsi="宋体" w:cs="宋体"/>
          <w:color w:val="000000" w:themeColor="text1"/>
          <w:sz w:val="24"/>
        </w:rPr>
        <w:t>3.8.2的规定执行。</w:t>
      </w:r>
    </w:p>
    <w:p w14:paraId="59F4BC26"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3.9.4  </w:t>
      </w:r>
      <w:r>
        <w:rPr>
          <w:rFonts w:ascii="宋体" w:eastAsia="宋体" w:hAnsi="宋体" w:cs="宋体" w:hint="eastAsia"/>
          <w:color w:val="000000" w:themeColor="text1"/>
          <w:sz w:val="24"/>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CE2EB6D"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3.9.5  </w:t>
      </w:r>
      <w:r>
        <w:rPr>
          <w:rFonts w:ascii="宋体" w:eastAsia="宋体" w:hAnsi="宋体" w:cs="宋体" w:hint="eastAsia"/>
          <w:color w:val="000000" w:themeColor="text1"/>
          <w:sz w:val="24"/>
        </w:rPr>
        <w:t>开标方式采用电子开标和现场开标两种模式，投标人可选择在开标</w:t>
      </w:r>
      <w:proofErr w:type="gramStart"/>
      <w:r>
        <w:rPr>
          <w:rFonts w:ascii="宋体" w:eastAsia="宋体" w:hAnsi="宋体" w:cs="宋体" w:hint="eastAsia"/>
          <w:color w:val="000000" w:themeColor="text1"/>
          <w:sz w:val="24"/>
        </w:rPr>
        <w:t>室参与</w:t>
      </w:r>
      <w:proofErr w:type="gramEnd"/>
      <w:r>
        <w:rPr>
          <w:rFonts w:ascii="宋体" w:eastAsia="宋体" w:hAnsi="宋体" w:cs="宋体" w:hint="eastAsia"/>
          <w:color w:val="000000" w:themeColor="text1"/>
          <w:sz w:val="24"/>
        </w:rPr>
        <w:t>开标或准时在线参加开标，也可不参加开标。参加在线开标的投标人登录交易平台实时查看开标、唱标情况。交易平台生成开标记录并向社会公众公布。</w:t>
      </w:r>
    </w:p>
    <w:p w14:paraId="486E8479"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3.9.6  </w:t>
      </w:r>
      <w:r>
        <w:rPr>
          <w:rFonts w:ascii="宋体" w:eastAsia="宋体" w:hAnsi="宋体" w:cs="宋体" w:hint="eastAsia"/>
          <w:color w:val="000000" w:themeColor="text1"/>
          <w:sz w:val="24"/>
        </w:rPr>
        <w:t>参加现场开标的投标人对开标结果有异议的，应当在开标现场提出，招标人应当当场</w:t>
      </w:r>
      <w:proofErr w:type="gramStart"/>
      <w:r>
        <w:rPr>
          <w:rFonts w:ascii="宋体" w:eastAsia="宋体" w:hAnsi="宋体" w:cs="宋体" w:hint="eastAsia"/>
          <w:color w:val="000000" w:themeColor="text1"/>
          <w:sz w:val="24"/>
        </w:rPr>
        <w:t>作出</w:t>
      </w:r>
      <w:proofErr w:type="gramEnd"/>
      <w:r>
        <w:rPr>
          <w:rFonts w:ascii="宋体" w:eastAsia="宋体" w:hAnsi="宋体" w:cs="宋体" w:hint="eastAsia"/>
          <w:color w:val="000000" w:themeColor="text1"/>
          <w:sz w:val="24"/>
        </w:rPr>
        <w:t>答复，并制作记录。</w:t>
      </w:r>
    </w:p>
    <w:p w14:paraId="52DCE18F"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3.9.7  </w:t>
      </w:r>
      <w:r>
        <w:rPr>
          <w:rFonts w:ascii="宋体" w:eastAsia="宋体" w:hAnsi="宋体" w:cs="宋体" w:hint="eastAsia"/>
          <w:color w:val="000000" w:themeColor="text1"/>
          <w:sz w:val="24"/>
        </w:rPr>
        <w:t>参加在线开标的投标人对开标结果有异议的，应当在唱</w:t>
      </w:r>
      <w:proofErr w:type="gramStart"/>
      <w:r>
        <w:rPr>
          <w:rFonts w:ascii="宋体" w:eastAsia="宋体" w:hAnsi="宋体" w:cs="宋体" w:hint="eastAsia"/>
          <w:color w:val="000000" w:themeColor="text1"/>
          <w:sz w:val="24"/>
        </w:rPr>
        <w:t>标结束</w:t>
      </w:r>
      <w:proofErr w:type="gramEnd"/>
      <w:r>
        <w:rPr>
          <w:rFonts w:ascii="宋体" w:eastAsia="宋体" w:hAnsi="宋体" w:cs="宋体" w:hint="eastAsia"/>
          <w:color w:val="000000" w:themeColor="text1"/>
          <w:sz w:val="24"/>
        </w:rPr>
        <w:t>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EC60F5A"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3.9.8  </w:t>
      </w:r>
      <w:r>
        <w:rPr>
          <w:rFonts w:ascii="宋体" w:eastAsia="宋体" w:hAnsi="宋体" w:cs="宋体" w:hint="eastAsia"/>
          <w:color w:val="000000" w:themeColor="text1"/>
          <w:sz w:val="24"/>
        </w:rPr>
        <w:t>投标人未参加开标或在规定的时间内未提出异议的，视为对开标无异议。</w:t>
      </w:r>
    </w:p>
    <w:p w14:paraId="0F47D8D3"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3.9.9  </w:t>
      </w:r>
      <w:r>
        <w:rPr>
          <w:rFonts w:ascii="宋体" w:eastAsia="宋体" w:hAnsi="宋体" w:cs="宋体" w:hint="eastAsia"/>
          <w:color w:val="000000" w:themeColor="text1"/>
          <w:sz w:val="24"/>
        </w:rPr>
        <w:t>开标时，两个（含两个）以上的投标人加密打包投标文件电脑机器特征码一致的，不参与下一程序，并由评标委员会否决其投标。</w:t>
      </w:r>
    </w:p>
    <w:p w14:paraId="5255C422"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3.9.10 </w:t>
      </w:r>
      <w:r>
        <w:rPr>
          <w:rFonts w:ascii="宋体" w:eastAsia="宋体" w:hAnsi="宋体" w:cs="宋体" w:hint="eastAsia"/>
          <w:color w:val="000000" w:themeColor="text1"/>
          <w:sz w:val="24"/>
        </w:rPr>
        <w:t>投标文件（设计方案）开标时不得开启，在评标时由交易平台随机编号后开启，交由评标委员会进行评审。编号所对应的投标人在投票结束前不得告知评标委员会、交易平台工作人员、招标人或招标代理机构。</w:t>
      </w:r>
    </w:p>
    <w:p w14:paraId="3F523002" w14:textId="77777777" w:rsidR="002423AF" w:rsidRDefault="002423AF">
      <w:pPr>
        <w:spacing w:line="360" w:lineRule="auto"/>
        <w:ind w:left="850" w:hangingChars="354" w:hanging="850"/>
        <w:jc w:val="left"/>
        <w:rPr>
          <w:rFonts w:ascii="宋体" w:eastAsia="宋体" w:hAnsi="宋体" w:cs="宋体" w:hint="eastAsia"/>
          <w:color w:val="000000" w:themeColor="text1"/>
          <w:sz w:val="24"/>
        </w:rPr>
      </w:pPr>
    </w:p>
    <w:p w14:paraId="4F088688" w14:textId="77777777" w:rsidR="002423AF" w:rsidRDefault="00000000">
      <w:pPr>
        <w:spacing w:line="360" w:lineRule="auto"/>
        <w:ind w:left="853" w:hangingChars="354" w:hanging="853"/>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3.10   </w:t>
      </w:r>
      <w:r>
        <w:rPr>
          <w:rFonts w:ascii="宋体" w:eastAsia="宋体" w:hAnsi="宋体" w:cs="宋体" w:hint="eastAsia"/>
          <w:b/>
          <w:bCs/>
          <w:color w:val="000000" w:themeColor="text1"/>
          <w:sz w:val="24"/>
        </w:rPr>
        <w:t>投标保证</w:t>
      </w:r>
    </w:p>
    <w:p w14:paraId="151DE607"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370E4D1F"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3.10.1 </w:t>
      </w:r>
      <w:r>
        <w:rPr>
          <w:rFonts w:ascii="宋体" w:eastAsia="宋体" w:hAnsi="宋体" w:cs="宋体" w:hint="eastAsia"/>
          <w:color w:val="000000" w:themeColor="text1"/>
          <w:sz w:val="24"/>
        </w:rPr>
        <w:t>投标人不需要提交投标保证金，评标结果揭晓后，中标候选人所得投标补偿转作保证金，确定中标人后立即返还，其中中标人的保证金</w:t>
      </w:r>
      <w:proofErr w:type="gramStart"/>
      <w:r>
        <w:rPr>
          <w:rFonts w:ascii="宋体" w:eastAsia="宋体" w:hAnsi="宋体" w:cs="宋体" w:hint="eastAsia"/>
          <w:color w:val="000000" w:themeColor="text1"/>
          <w:sz w:val="24"/>
        </w:rPr>
        <w:t>待签订</w:t>
      </w:r>
      <w:proofErr w:type="gramEnd"/>
      <w:r>
        <w:rPr>
          <w:rFonts w:ascii="宋体" w:eastAsia="宋体" w:hAnsi="宋体" w:cs="宋体" w:hint="eastAsia"/>
          <w:color w:val="000000" w:themeColor="text1"/>
          <w:sz w:val="24"/>
        </w:rPr>
        <w:t>合同后立即返还。如果重新招标，保证金立即返还。</w:t>
      </w:r>
    </w:p>
    <w:p w14:paraId="3AB1690A"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3.10.2 </w:t>
      </w:r>
      <w:r>
        <w:rPr>
          <w:rFonts w:ascii="宋体" w:eastAsia="宋体" w:hAnsi="宋体" w:cs="宋体" w:hint="eastAsia"/>
          <w:color w:val="000000" w:themeColor="text1"/>
          <w:kern w:val="0"/>
          <w:sz w:val="24"/>
        </w:rPr>
        <w:t>投标有效期</w:t>
      </w:r>
      <w:r>
        <w:rPr>
          <w:rFonts w:ascii="宋体" w:eastAsia="宋体" w:hAnsi="宋体" w:cs="宋体"/>
          <w:color w:val="000000" w:themeColor="text1"/>
          <w:kern w:val="0"/>
          <w:sz w:val="24"/>
        </w:rPr>
        <w:t>90天，</w:t>
      </w:r>
      <w:r>
        <w:rPr>
          <w:rFonts w:ascii="宋体" w:eastAsia="宋体" w:hAnsi="宋体" w:cs="宋体" w:hint="eastAsia"/>
          <w:color w:val="000000" w:themeColor="text1"/>
          <w:sz w:val="24"/>
        </w:rPr>
        <w:t>从提交投标文件截止日起计算。在提交投标文件截止时间后到招标文件规定的投标有效期终止之前，投标人不得补充、修改或者撤回其投标文件，否则其保证金将被没收。</w:t>
      </w:r>
    </w:p>
    <w:p w14:paraId="4317891D"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3.10.3 </w:t>
      </w:r>
      <w:r>
        <w:rPr>
          <w:rFonts w:ascii="宋体" w:eastAsia="宋体" w:hAnsi="宋体" w:cs="宋体" w:hint="eastAsia"/>
          <w:color w:val="000000" w:themeColor="text1"/>
          <w:sz w:val="24"/>
        </w:rPr>
        <w:t>招标人因特殊情况需要延长提交投标文件截止时间，投标人可以拒绝投标，招标人对退出的投标人不作任何经济补偿。同意延长投标有效期的投标人，在延长</w:t>
      </w:r>
      <w:proofErr w:type="gramStart"/>
      <w:r>
        <w:rPr>
          <w:rFonts w:ascii="宋体" w:eastAsia="宋体" w:hAnsi="宋体" w:cs="宋体" w:hint="eastAsia"/>
          <w:color w:val="000000" w:themeColor="text1"/>
          <w:sz w:val="24"/>
        </w:rPr>
        <w:t>期内本招标文件</w:t>
      </w:r>
      <w:proofErr w:type="gramEnd"/>
      <w:r>
        <w:rPr>
          <w:rFonts w:ascii="宋体" w:eastAsia="宋体" w:hAnsi="宋体" w:cs="宋体" w:hint="eastAsia"/>
          <w:color w:val="000000" w:themeColor="text1"/>
          <w:sz w:val="24"/>
        </w:rPr>
        <w:t>的规定仍然适用。</w:t>
      </w:r>
    </w:p>
    <w:p w14:paraId="78F3E743" w14:textId="77777777" w:rsidR="002423AF" w:rsidRDefault="002423AF">
      <w:pPr>
        <w:spacing w:line="360" w:lineRule="auto"/>
        <w:ind w:left="850" w:hangingChars="354" w:hanging="850"/>
        <w:rPr>
          <w:rFonts w:ascii="宋体" w:eastAsia="宋体" w:hAnsi="宋体" w:cs="宋体" w:hint="eastAsia"/>
          <w:color w:val="000000" w:themeColor="text1"/>
          <w:kern w:val="0"/>
          <w:sz w:val="24"/>
        </w:rPr>
      </w:pPr>
    </w:p>
    <w:p w14:paraId="3FFBEB5A" w14:textId="77777777" w:rsidR="002423AF" w:rsidRDefault="00000000">
      <w:pPr>
        <w:spacing w:line="360" w:lineRule="auto"/>
        <w:ind w:left="853" w:hangingChars="354" w:hanging="853"/>
        <w:rPr>
          <w:rFonts w:ascii="宋体" w:eastAsia="宋体" w:hAnsi="宋体" w:cs="宋体" w:hint="eastAsia"/>
          <w:b/>
          <w:bCs/>
          <w:color w:val="000000" w:themeColor="text1"/>
          <w:kern w:val="0"/>
          <w:sz w:val="24"/>
        </w:rPr>
      </w:pPr>
      <w:r>
        <w:rPr>
          <w:rFonts w:ascii="宋体" w:eastAsia="宋体" w:hAnsi="宋体" w:cs="宋体"/>
          <w:b/>
          <w:bCs/>
          <w:color w:val="000000" w:themeColor="text1"/>
          <w:kern w:val="0"/>
          <w:sz w:val="24"/>
        </w:rPr>
        <w:t xml:space="preserve">3.11    </w:t>
      </w:r>
      <w:r>
        <w:rPr>
          <w:rFonts w:ascii="宋体" w:eastAsia="宋体" w:hAnsi="宋体" w:cs="宋体" w:hint="eastAsia"/>
          <w:b/>
          <w:bCs/>
          <w:color w:val="000000" w:themeColor="text1"/>
          <w:kern w:val="0"/>
          <w:sz w:val="24"/>
        </w:rPr>
        <w:t>投标人不得存在下列情形之一：</w:t>
      </w:r>
    </w:p>
    <w:p w14:paraId="3E80B8D5" w14:textId="77777777" w:rsidR="002423AF" w:rsidRDefault="002423AF">
      <w:pPr>
        <w:spacing w:line="360" w:lineRule="auto"/>
        <w:ind w:left="850" w:hangingChars="354" w:hanging="850"/>
        <w:rPr>
          <w:rFonts w:ascii="宋体" w:eastAsia="宋体" w:hAnsi="宋体" w:cs="宋体" w:hint="eastAsia"/>
          <w:color w:val="000000" w:themeColor="text1"/>
          <w:kern w:val="0"/>
          <w:sz w:val="24"/>
        </w:rPr>
      </w:pPr>
    </w:p>
    <w:p w14:paraId="6B3F94C0"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1）为招标人不具有独立法人资格的附属机构（单位）；</w:t>
      </w:r>
    </w:p>
    <w:p w14:paraId="013A6DA2"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2）与招标人存在利害关系且可能影响招标公正性；</w:t>
      </w:r>
    </w:p>
    <w:p w14:paraId="398C9846"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3）与本招标项目的其他投标人为同一个单位负责人；</w:t>
      </w:r>
    </w:p>
    <w:p w14:paraId="61BA86A7"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4）与本招标项目的其他投标人存在控股、管理关系；</w:t>
      </w:r>
    </w:p>
    <w:p w14:paraId="4BCC9613"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5）为本招标项目的代建人；</w:t>
      </w:r>
    </w:p>
    <w:p w14:paraId="02A635D7"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6）为本招标项目的招标代理机构；</w:t>
      </w:r>
    </w:p>
    <w:p w14:paraId="3D6C31E7"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7）与本招标项目的代建人或招标代理机构同为一个法定代表人；</w:t>
      </w:r>
    </w:p>
    <w:p w14:paraId="7AC3389E"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8）与本招标项目的代建人或招标代理机构存在控股或参股关系；</w:t>
      </w:r>
    </w:p>
    <w:p w14:paraId="2E60041B"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9）被依法暂停或者取消投标资格；</w:t>
      </w:r>
    </w:p>
    <w:p w14:paraId="348A3948"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10）被责令停产停业、暂扣或者吊销许可证、暂扣或者吊销执照；</w:t>
      </w:r>
    </w:p>
    <w:p w14:paraId="35C43ED9"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11）进入清算程序，或被宣告破产，或其他丧失履约能力的情形；</w:t>
      </w:r>
    </w:p>
    <w:p w14:paraId="44ABCD71"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12）在最近三年内发生重大设计质量问题（以相关行业主管部门的行政处罚决定或司法机关出具的有关法律文书为准）；</w:t>
      </w:r>
    </w:p>
    <w:p w14:paraId="0DF55440" w14:textId="77777777" w:rsidR="002423AF" w:rsidRDefault="00000000">
      <w:pPr>
        <w:numPr>
          <w:ilvl w:val="0"/>
          <w:numId w:val="1"/>
        </w:num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被工商行政管理机关在全国企业信用信息公示系统中列入严重违法失信企业名单；</w:t>
      </w:r>
    </w:p>
    <w:p w14:paraId="17ADD9D1"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14）被最高人民法院在“信用中国”网站（www.creditchina.gov.cn）或各级信用信息共享平台中列入失信被执行人名单；</w:t>
      </w:r>
    </w:p>
    <w:p w14:paraId="0389F41B" w14:textId="77777777" w:rsidR="002423AF" w:rsidRDefault="00000000">
      <w:pPr>
        <w:spacing w:line="360" w:lineRule="auto"/>
        <w:ind w:left="850" w:hangingChars="354" w:hanging="850"/>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15）在近三年内投标人或其法定代表人、拟委任的项目负责人有行贿犯罪行为的。</w:t>
      </w:r>
    </w:p>
    <w:p w14:paraId="5E6666BB" w14:textId="77777777" w:rsidR="002423AF" w:rsidRDefault="00000000">
      <w:pPr>
        <w:keepNext/>
        <w:keepLines/>
        <w:spacing w:before="340" w:after="330" w:line="578" w:lineRule="auto"/>
        <w:jc w:val="center"/>
        <w:outlineLvl w:val="1"/>
        <w:rPr>
          <w:rFonts w:ascii="宋体" w:eastAsia="宋体" w:hAnsi="宋体" w:cs="宋体" w:hint="eastAsia"/>
          <w:b/>
          <w:bCs/>
          <w:color w:val="000000" w:themeColor="text1"/>
          <w:kern w:val="44"/>
          <w:sz w:val="24"/>
        </w:rPr>
      </w:pPr>
      <w:r>
        <w:rPr>
          <w:rFonts w:ascii="宋体" w:eastAsia="宋体" w:hAnsi="宋体" w:cs="宋体"/>
          <w:b/>
          <w:bCs/>
          <w:color w:val="000000" w:themeColor="text1"/>
          <w:kern w:val="44"/>
          <w:sz w:val="24"/>
        </w:rPr>
        <w:br w:type="page"/>
      </w:r>
      <w:bookmarkStart w:id="10" w:name="_Toc97803960"/>
      <w:bookmarkStart w:id="11" w:name="_Toc143817036"/>
      <w:r>
        <w:rPr>
          <w:rFonts w:ascii="宋体" w:eastAsia="宋体" w:hAnsi="宋体" w:cs="宋体" w:hint="eastAsia"/>
          <w:b/>
          <w:bCs/>
          <w:color w:val="000000" w:themeColor="text1"/>
          <w:kern w:val="44"/>
          <w:sz w:val="36"/>
          <w:szCs w:val="36"/>
        </w:rPr>
        <w:t>第四章</w:t>
      </w:r>
      <w:r>
        <w:rPr>
          <w:rFonts w:ascii="宋体" w:eastAsia="宋体" w:hAnsi="宋体" w:cs="宋体"/>
          <w:b/>
          <w:bCs/>
          <w:color w:val="000000" w:themeColor="text1"/>
          <w:kern w:val="44"/>
          <w:sz w:val="36"/>
          <w:szCs w:val="36"/>
        </w:rPr>
        <w:t xml:space="preserve">  </w:t>
      </w:r>
      <w:r>
        <w:rPr>
          <w:rFonts w:ascii="宋体" w:eastAsia="宋体" w:hAnsi="宋体" w:cs="宋体" w:hint="eastAsia"/>
          <w:b/>
          <w:bCs/>
          <w:color w:val="000000" w:themeColor="text1"/>
          <w:kern w:val="44"/>
          <w:sz w:val="36"/>
          <w:szCs w:val="36"/>
        </w:rPr>
        <w:t>评标</w:t>
      </w:r>
      <w:bookmarkEnd w:id="10"/>
      <w:r>
        <w:rPr>
          <w:rFonts w:ascii="宋体" w:eastAsia="宋体" w:hAnsi="宋体" w:cs="宋体" w:hint="eastAsia"/>
          <w:b/>
          <w:bCs/>
          <w:color w:val="000000" w:themeColor="text1"/>
          <w:kern w:val="44"/>
          <w:sz w:val="36"/>
          <w:szCs w:val="36"/>
          <w:u w:val="single"/>
        </w:rPr>
        <w:t>（范本原文）</w:t>
      </w:r>
      <w:bookmarkEnd w:id="11"/>
    </w:p>
    <w:p w14:paraId="197FF33F" w14:textId="77777777" w:rsidR="002423AF" w:rsidRDefault="002423AF">
      <w:pPr>
        <w:spacing w:line="360" w:lineRule="auto"/>
        <w:ind w:left="425" w:hangingChars="177" w:hanging="425"/>
        <w:rPr>
          <w:rFonts w:ascii="宋体" w:eastAsia="宋体" w:hAnsi="宋体" w:cs="宋体" w:hint="eastAsia"/>
          <w:color w:val="000000" w:themeColor="text1"/>
          <w:kern w:val="0"/>
          <w:sz w:val="24"/>
        </w:rPr>
      </w:pPr>
    </w:p>
    <w:p w14:paraId="5CA36D29" w14:textId="77777777" w:rsidR="002423AF" w:rsidRDefault="00000000">
      <w:pPr>
        <w:spacing w:line="360" w:lineRule="auto"/>
        <w:ind w:left="426" w:hangingChars="177" w:hanging="426"/>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4.1    </w:t>
      </w:r>
      <w:r>
        <w:rPr>
          <w:rFonts w:ascii="宋体" w:eastAsia="宋体" w:hAnsi="宋体" w:cs="宋体" w:hint="eastAsia"/>
          <w:b/>
          <w:bCs/>
          <w:color w:val="000000" w:themeColor="text1"/>
          <w:sz w:val="24"/>
        </w:rPr>
        <w:t>否决投标</w:t>
      </w:r>
    </w:p>
    <w:p w14:paraId="049F9D5B" w14:textId="77777777" w:rsidR="002423AF" w:rsidRDefault="002423AF">
      <w:pPr>
        <w:spacing w:line="360" w:lineRule="auto"/>
        <w:ind w:left="425" w:hangingChars="177" w:hanging="425"/>
        <w:rPr>
          <w:rFonts w:ascii="宋体" w:eastAsia="宋体" w:hAnsi="宋体" w:cs="宋体" w:hint="eastAsia"/>
          <w:color w:val="000000" w:themeColor="text1"/>
          <w:sz w:val="24"/>
        </w:rPr>
      </w:pPr>
    </w:p>
    <w:p w14:paraId="7A646F44"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4.1.1  </w:t>
      </w:r>
      <w:r>
        <w:rPr>
          <w:rFonts w:ascii="宋体" w:eastAsia="宋体" w:hAnsi="宋体" w:cs="宋体" w:hint="eastAsia"/>
          <w:color w:val="000000" w:themeColor="text1"/>
          <w:sz w:val="24"/>
        </w:rPr>
        <w:t>投标人有下列情况之一的，评标委员会应当否决其投标：</w:t>
      </w:r>
    </w:p>
    <w:p w14:paraId="7A0D8148"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(a) 投标人与招标人、评标委员会成员或者其他投标人串通投标；</w:t>
      </w:r>
    </w:p>
    <w:p w14:paraId="7325917A"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(b) 投标人之间存在《广东省实施&lt;</w:t>
      </w:r>
      <w:r>
        <w:rPr>
          <w:rFonts w:ascii="宋体" w:eastAsia="宋体" w:hAnsi="宋体" w:cs="宋体" w:hint="eastAsia"/>
          <w:color w:val="000000" w:themeColor="text1"/>
          <w:sz w:val="24"/>
        </w:rPr>
        <w:t>中华人民共和国招标投标法</w:t>
      </w:r>
      <w:r>
        <w:rPr>
          <w:rFonts w:ascii="宋体" w:eastAsia="宋体" w:hAnsi="宋体" w:cs="宋体"/>
          <w:color w:val="000000" w:themeColor="text1"/>
          <w:sz w:val="24"/>
        </w:rPr>
        <w:t>&gt;</w:t>
      </w:r>
      <w:r>
        <w:rPr>
          <w:rFonts w:ascii="宋体" w:eastAsia="宋体" w:hAnsi="宋体" w:cs="宋体" w:hint="eastAsia"/>
          <w:color w:val="000000" w:themeColor="text1"/>
          <w:sz w:val="24"/>
        </w:rPr>
        <w:t>》第十六条所禁止的情形的；</w:t>
      </w:r>
    </w:p>
    <w:p w14:paraId="034AEBF0"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4.1.2  </w:t>
      </w:r>
      <w:r>
        <w:rPr>
          <w:rFonts w:ascii="宋体" w:eastAsia="宋体" w:hAnsi="宋体" w:cs="宋体" w:hint="eastAsia"/>
          <w:color w:val="000000" w:themeColor="text1"/>
          <w:sz w:val="24"/>
        </w:rPr>
        <w:t>有下列情况之一的，评标委员会应当否决其投标：</w:t>
      </w:r>
    </w:p>
    <w:p w14:paraId="6C49F7FA"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(a) 《投标书》未加盖投标人公章，也未经法定代表人或者其授权代表签字；</w:t>
      </w:r>
    </w:p>
    <w:p w14:paraId="6CBB2EF3"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(b) 《投标书》包含有招标人不能接受的偏差，并且投标人拒绝书面撤回偏差；</w:t>
      </w:r>
    </w:p>
    <w:p w14:paraId="64051E3B"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(c) 《投标人声明》未按规定格式填写或未加盖投标人公章（适用于未设资格审查环节的项目）；</w:t>
      </w:r>
    </w:p>
    <w:p w14:paraId="3365A450"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4.1.3  </w:t>
      </w:r>
      <w:r>
        <w:rPr>
          <w:rFonts w:ascii="宋体" w:eastAsia="宋体" w:hAnsi="宋体" w:cs="宋体" w:hint="eastAsia"/>
          <w:color w:val="000000" w:themeColor="text1"/>
          <w:sz w:val="24"/>
        </w:rPr>
        <w:t>投标文件有下列情况之一的，评标委员会应当否决其投标：</w:t>
      </w:r>
    </w:p>
    <w:p w14:paraId="5D5D5399" w14:textId="77777777" w:rsidR="002423AF" w:rsidRDefault="00000000">
      <w:pPr>
        <w:spacing w:line="360" w:lineRule="auto"/>
        <w:ind w:left="425" w:hangingChars="177" w:hanging="425"/>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   (a) 投标人与其他投标人加密打包投标文件电脑机器特征码一致的；</w:t>
      </w:r>
    </w:p>
    <w:p w14:paraId="605CF9CF"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(b) 投标人在设计方案内标注名称、印章、商标、图形等记认符号，使人辨认出投标人或其专业技术人员的身份；</w:t>
      </w:r>
    </w:p>
    <w:p w14:paraId="69E8633F"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(c)投标人之间存在《广东省实施&lt;</w:t>
      </w:r>
      <w:r>
        <w:rPr>
          <w:rFonts w:ascii="宋体" w:eastAsia="宋体" w:hAnsi="宋体" w:cs="宋体" w:hint="eastAsia"/>
          <w:color w:val="000000" w:themeColor="text1"/>
          <w:sz w:val="24"/>
        </w:rPr>
        <w:t>中华人民共和国招标投标法</w:t>
      </w:r>
      <w:r>
        <w:rPr>
          <w:rFonts w:ascii="宋体" w:eastAsia="宋体" w:hAnsi="宋体" w:cs="宋体"/>
          <w:color w:val="000000" w:themeColor="text1"/>
          <w:sz w:val="24"/>
        </w:rPr>
        <w:t>&gt;</w:t>
      </w:r>
      <w:r>
        <w:rPr>
          <w:rFonts w:ascii="宋体" w:eastAsia="宋体" w:hAnsi="宋体" w:cs="宋体" w:hint="eastAsia"/>
          <w:color w:val="000000" w:themeColor="text1"/>
          <w:sz w:val="24"/>
        </w:rPr>
        <w:t>》第十六条所禁止的情形的；</w:t>
      </w:r>
    </w:p>
    <w:p w14:paraId="13345B0E"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（d）投标报价高于最高投标限价的。</w:t>
      </w:r>
    </w:p>
    <w:p w14:paraId="5A95E287"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4.1.4  </w:t>
      </w:r>
      <w:r>
        <w:rPr>
          <w:rFonts w:ascii="宋体" w:eastAsia="宋体" w:hAnsi="宋体" w:cs="宋体" w:hint="eastAsia"/>
          <w:color w:val="000000" w:themeColor="text1"/>
          <w:sz w:val="24"/>
        </w:rPr>
        <w:t>投标人有下列情况之一的，视为串通投标：</w:t>
      </w:r>
    </w:p>
    <w:p w14:paraId="432048F5"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(a) 递交投标文件前，投标人私下向招标人或其雇员出示或告知投标文件内容；</w:t>
      </w:r>
    </w:p>
    <w:p w14:paraId="489BB8C5"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(b) 评标表决结束前，投标人私下向评标委员会成员出示或告知投标文件内容；</w:t>
      </w:r>
    </w:p>
    <w:p w14:paraId="190C2846"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(c) 评标结果揭晓前，投标人与招标人就投标价格、投标方案等实质性内容进行谈判。</w:t>
      </w:r>
    </w:p>
    <w:p w14:paraId="0271BC95"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4.1.5  </w:t>
      </w:r>
      <w:r>
        <w:rPr>
          <w:rFonts w:ascii="宋体" w:eastAsia="宋体" w:hAnsi="宋体" w:cs="宋体" w:hint="eastAsia"/>
          <w:color w:val="000000" w:themeColor="text1"/>
          <w:sz w:val="24"/>
        </w:rPr>
        <w:t>发生下列情形之一的，招标人应当重新组织招标：</w:t>
      </w:r>
    </w:p>
    <w:p w14:paraId="605C479D"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(a) 递交投标文件或通过资格审查的投标人不足三人；</w:t>
      </w:r>
    </w:p>
    <w:p w14:paraId="4F3447AD"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(b) 所有投标被否决，或者经评议有效投标的投标人少于三人；</w:t>
      </w:r>
    </w:p>
    <w:p w14:paraId="23AE8912"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   (c) 经项目审批部门会同行业主管部门裁定招标投标结果无效；</w:t>
      </w:r>
    </w:p>
    <w:p w14:paraId="79CD4D7B"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4.1.6  </w:t>
      </w:r>
      <w:r>
        <w:rPr>
          <w:rFonts w:ascii="宋体" w:eastAsia="宋体" w:hAnsi="宋体" w:cs="宋体" w:hint="eastAsia"/>
          <w:color w:val="000000" w:themeColor="text1"/>
          <w:sz w:val="24"/>
        </w:rPr>
        <w:t>否决投标的决定由评标委员会</w:t>
      </w:r>
      <w:proofErr w:type="gramStart"/>
      <w:r>
        <w:rPr>
          <w:rFonts w:ascii="宋体" w:eastAsia="宋体" w:hAnsi="宋体" w:cs="宋体" w:hint="eastAsia"/>
          <w:color w:val="000000" w:themeColor="text1"/>
          <w:sz w:val="24"/>
        </w:rPr>
        <w:t>作出</w:t>
      </w:r>
      <w:proofErr w:type="gramEnd"/>
      <w:r>
        <w:rPr>
          <w:rFonts w:ascii="宋体" w:eastAsia="宋体" w:hAnsi="宋体" w:cs="宋体" w:hint="eastAsia"/>
          <w:color w:val="000000" w:themeColor="text1"/>
          <w:sz w:val="24"/>
        </w:rPr>
        <w:t>，其他投标人无权干涉。</w:t>
      </w:r>
    </w:p>
    <w:p w14:paraId="54224EA2" w14:textId="77777777" w:rsidR="002423AF" w:rsidRDefault="00000000">
      <w:pPr>
        <w:spacing w:line="360" w:lineRule="auto"/>
        <w:ind w:left="425" w:hangingChars="177" w:hanging="425"/>
        <w:rPr>
          <w:rFonts w:ascii="宋体" w:eastAsia="宋体" w:hAnsi="宋体" w:cs="宋体" w:hint="eastAsia"/>
          <w:color w:val="000000" w:themeColor="text1"/>
          <w:sz w:val="24"/>
        </w:rPr>
      </w:pPr>
      <w:r>
        <w:rPr>
          <w:rFonts w:ascii="宋体" w:eastAsia="宋体" w:hAnsi="宋体" w:cs="宋体"/>
          <w:color w:val="000000" w:themeColor="text1"/>
          <w:sz w:val="24"/>
        </w:rPr>
        <w:t xml:space="preserve">4.1.7  </w:t>
      </w:r>
      <w:r>
        <w:rPr>
          <w:rFonts w:ascii="宋体" w:eastAsia="宋体" w:hAnsi="宋体" w:cs="宋体" w:hint="eastAsia"/>
          <w:color w:val="000000" w:themeColor="text1"/>
          <w:sz w:val="24"/>
        </w:rPr>
        <w:t>投标文件如果隐瞒不符合评审标准的事实，一切法律责任由投标人承担。</w:t>
      </w:r>
    </w:p>
    <w:p w14:paraId="432F8CDF" w14:textId="77777777" w:rsidR="002423AF" w:rsidRDefault="002423AF">
      <w:pPr>
        <w:spacing w:line="360" w:lineRule="auto"/>
        <w:ind w:left="425" w:hangingChars="177" w:hanging="425"/>
        <w:rPr>
          <w:rFonts w:ascii="宋体" w:eastAsia="宋体" w:hAnsi="宋体" w:cs="宋体" w:hint="eastAsia"/>
          <w:color w:val="000000" w:themeColor="text1"/>
          <w:sz w:val="24"/>
        </w:rPr>
      </w:pPr>
    </w:p>
    <w:p w14:paraId="123C0FB2" w14:textId="77777777" w:rsidR="002423AF" w:rsidRDefault="00000000">
      <w:pPr>
        <w:spacing w:line="360" w:lineRule="auto"/>
        <w:ind w:left="426" w:hangingChars="177" w:hanging="426"/>
        <w:rPr>
          <w:rFonts w:ascii="宋体" w:eastAsia="宋体" w:hAnsi="宋体" w:cs="宋体" w:hint="eastAsia"/>
          <w:b/>
          <w:bCs/>
          <w:color w:val="000000" w:themeColor="text1"/>
          <w:kern w:val="0"/>
          <w:sz w:val="24"/>
        </w:rPr>
      </w:pPr>
      <w:r>
        <w:rPr>
          <w:rFonts w:ascii="宋体" w:eastAsia="宋体" w:hAnsi="宋体" w:cs="宋体"/>
          <w:b/>
          <w:bCs/>
          <w:color w:val="000000" w:themeColor="text1"/>
          <w:kern w:val="0"/>
          <w:sz w:val="24"/>
        </w:rPr>
        <w:t xml:space="preserve">4.2    </w:t>
      </w:r>
      <w:r>
        <w:rPr>
          <w:rFonts w:ascii="宋体" w:eastAsia="宋体" w:hAnsi="宋体" w:cs="宋体" w:hint="eastAsia"/>
          <w:b/>
          <w:bCs/>
          <w:color w:val="000000" w:themeColor="text1"/>
          <w:kern w:val="0"/>
          <w:sz w:val="24"/>
        </w:rPr>
        <w:t>评标委员会</w:t>
      </w:r>
    </w:p>
    <w:p w14:paraId="2532DA7C" w14:textId="77777777" w:rsidR="002423AF" w:rsidRDefault="002423AF">
      <w:pPr>
        <w:spacing w:line="360" w:lineRule="auto"/>
        <w:ind w:left="425" w:hangingChars="177" w:hanging="425"/>
        <w:rPr>
          <w:rFonts w:ascii="宋体" w:eastAsia="宋体" w:hAnsi="宋体" w:cs="宋体" w:hint="eastAsia"/>
          <w:color w:val="000000" w:themeColor="text1"/>
          <w:kern w:val="0"/>
          <w:sz w:val="24"/>
        </w:rPr>
      </w:pPr>
    </w:p>
    <w:p w14:paraId="2AF49114"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4.2.1  </w:t>
      </w:r>
      <w:r>
        <w:rPr>
          <w:rFonts w:ascii="宋体" w:eastAsia="宋体" w:hAnsi="宋体" w:cs="宋体" w:hint="eastAsia"/>
          <w:color w:val="000000" w:themeColor="text1"/>
          <w:kern w:val="0"/>
          <w:sz w:val="24"/>
        </w:rPr>
        <w:t>评标委员会由专家和业主代表组成，专家不得少于评标委员会成员总数的三分之二。专家一般从政府评标专家库随机抽取，技术特别复杂、专业性要求特别高或者国家有特别要求的项目，采取随机抽取方式确定的专家难以胜任的，可以由招标人直接确定。</w:t>
      </w:r>
    </w:p>
    <w:p w14:paraId="036E716E"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4.2.2  </w:t>
      </w:r>
      <w:r>
        <w:rPr>
          <w:rFonts w:ascii="宋体" w:eastAsia="宋体" w:hAnsi="宋体" w:cs="宋体" w:hint="eastAsia"/>
          <w:color w:val="000000" w:themeColor="text1"/>
          <w:kern w:val="0"/>
          <w:sz w:val="24"/>
        </w:rPr>
        <w:t>评标委员会随机产生一名负责人，主持评审工作，在每一轮投票中，负责人与其他成员有同等表决权。每一轮投票结束后，如果有得票相同的投标方案，则评标委员会对得票相同的投标方案进行附加投票表决排序和取舍。</w:t>
      </w:r>
    </w:p>
    <w:p w14:paraId="3F022F2D"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4.2.3  </w:t>
      </w:r>
      <w:r>
        <w:rPr>
          <w:rFonts w:ascii="宋体" w:eastAsia="宋体" w:hAnsi="宋体" w:cs="宋体" w:hint="eastAsia"/>
          <w:color w:val="000000" w:themeColor="text1"/>
          <w:kern w:val="0"/>
          <w:sz w:val="24"/>
        </w:rPr>
        <w:t>评标委员会成员至少应了解和熟悉招标的目标、范围、性质、主要技术要求和标准、商务条款、评标标准、评标方法和在评标过程中考虑的相关因素，并对所提出的评审意见承担个人责任。</w:t>
      </w:r>
    </w:p>
    <w:p w14:paraId="51D89D40"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4.2.4  </w:t>
      </w:r>
      <w:r>
        <w:rPr>
          <w:rFonts w:ascii="宋体" w:eastAsia="宋体" w:hAnsi="宋体" w:cs="宋体" w:hint="eastAsia"/>
          <w:color w:val="000000" w:themeColor="text1"/>
          <w:kern w:val="0"/>
          <w:sz w:val="24"/>
        </w:rPr>
        <w:t>下列人员不得担任评标委员会成员：</w:t>
      </w:r>
    </w:p>
    <w:p w14:paraId="7E157A29"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   (a) 从事相关领域工作不满八年（招标人代表除外）；</w:t>
      </w:r>
    </w:p>
    <w:p w14:paraId="18FC75E7"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   (b) 不具有高级职称或者同等专业水平（招标人代表除外）；</w:t>
      </w:r>
    </w:p>
    <w:p w14:paraId="2843CDE6"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   (c) 不熟悉评审本项目所必须的专业知识（招标人代表除外）；</w:t>
      </w:r>
    </w:p>
    <w:p w14:paraId="4C3EC61F"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   (d) 评标前浏览过本项目的某个投标文件；</w:t>
      </w:r>
    </w:p>
    <w:p w14:paraId="1F437DBD"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   (e) 与投标人有利害关系；</w:t>
      </w:r>
    </w:p>
    <w:p w14:paraId="7B3B7367"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   (f) 招标代理机构的工作人员。</w:t>
      </w:r>
    </w:p>
    <w:p w14:paraId="32C73C04"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4.2.5  </w:t>
      </w:r>
      <w:r>
        <w:rPr>
          <w:rFonts w:ascii="宋体" w:eastAsia="宋体" w:hAnsi="宋体" w:cs="宋体" w:hint="eastAsia"/>
          <w:color w:val="000000" w:themeColor="text1"/>
          <w:kern w:val="0"/>
          <w:sz w:val="24"/>
        </w:rPr>
        <w:t>如果评标专家到达评标地点后发现不符合本项目评标资格，酬金或交通费用按相关规定执行。</w:t>
      </w:r>
    </w:p>
    <w:p w14:paraId="20563A33"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4.2.6  </w:t>
      </w:r>
      <w:r>
        <w:rPr>
          <w:rFonts w:ascii="宋体" w:eastAsia="宋体" w:hAnsi="宋体" w:cs="宋体" w:hint="eastAsia"/>
          <w:color w:val="000000" w:themeColor="text1"/>
          <w:kern w:val="0"/>
          <w:sz w:val="24"/>
        </w:rPr>
        <w:t>评标委员会成员不得私下接触投标人，不得收受投标人的财物或者其他好处。</w:t>
      </w:r>
    </w:p>
    <w:p w14:paraId="27037AB7"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4.2.7  </w:t>
      </w:r>
      <w:r>
        <w:rPr>
          <w:rFonts w:ascii="宋体" w:eastAsia="宋体" w:hAnsi="宋体" w:cs="宋体" w:hint="eastAsia"/>
          <w:color w:val="000000" w:themeColor="text1"/>
          <w:sz w:val="24"/>
        </w:rPr>
        <w:t>评标委员会开展工作期间发生的费用和劳务报酬由招标人承担，若招标人与招标代理机构另有协议，按协议执行。</w:t>
      </w:r>
    </w:p>
    <w:p w14:paraId="4B877D32"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4.2.8  </w:t>
      </w:r>
      <w:r>
        <w:rPr>
          <w:rFonts w:ascii="宋体" w:eastAsia="宋体" w:hAnsi="宋体" w:cs="宋体" w:hint="eastAsia"/>
          <w:color w:val="000000" w:themeColor="text1"/>
          <w:kern w:val="0"/>
          <w:sz w:val="24"/>
        </w:rPr>
        <w:t>评标结果在评标结束后公示，接受公众监督。</w:t>
      </w:r>
    </w:p>
    <w:p w14:paraId="27DAC247" w14:textId="77777777" w:rsidR="002423AF" w:rsidRDefault="002423AF">
      <w:pPr>
        <w:spacing w:line="360" w:lineRule="auto"/>
        <w:ind w:left="850" w:hangingChars="354" w:hanging="850"/>
        <w:rPr>
          <w:rFonts w:ascii="宋体" w:eastAsia="宋体" w:hAnsi="宋体" w:cs="宋体" w:hint="eastAsia"/>
          <w:color w:val="000000" w:themeColor="text1"/>
          <w:kern w:val="0"/>
          <w:sz w:val="24"/>
        </w:rPr>
      </w:pPr>
    </w:p>
    <w:p w14:paraId="0E5BF2D7" w14:textId="77777777" w:rsidR="002423AF" w:rsidRDefault="00000000">
      <w:pPr>
        <w:spacing w:line="360" w:lineRule="auto"/>
        <w:ind w:left="853" w:hangingChars="354" w:hanging="853"/>
        <w:rPr>
          <w:rFonts w:ascii="宋体" w:eastAsia="宋体" w:hAnsi="宋体" w:cs="宋体" w:hint="eastAsia"/>
          <w:b/>
          <w:color w:val="000000" w:themeColor="text1"/>
          <w:kern w:val="0"/>
          <w:sz w:val="24"/>
        </w:rPr>
      </w:pPr>
      <w:r>
        <w:rPr>
          <w:rFonts w:ascii="宋体" w:eastAsia="宋体" w:hAnsi="宋体" w:cs="宋体"/>
          <w:b/>
          <w:color w:val="000000" w:themeColor="text1"/>
          <w:kern w:val="0"/>
          <w:sz w:val="24"/>
        </w:rPr>
        <w:t xml:space="preserve">4.3    </w:t>
      </w:r>
      <w:r>
        <w:rPr>
          <w:rFonts w:ascii="宋体" w:eastAsia="宋体" w:hAnsi="宋体" w:cs="宋体" w:hint="eastAsia"/>
          <w:b/>
          <w:color w:val="000000" w:themeColor="text1"/>
          <w:kern w:val="0"/>
          <w:sz w:val="24"/>
        </w:rPr>
        <w:t>定标委员会（如有）</w:t>
      </w:r>
    </w:p>
    <w:p w14:paraId="787FDBCC" w14:textId="77777777" w:rsidR="002423AF" w:rsidRDefault="00000000">
      <w:pPr>
        <w:spacing w:line="360" w:lineRule="auto"/>
        <w:ind w:left="850" w:hangingChars="354" w:hanging="850"/>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4.3.1  </w:t>
      </w:r>
      <w:r>
        <w:rPr>
          <w:rFonts w:ascii="宋体" w:eastAsia="宋体" w:hAnsi="宋体" w:cs="宋体" w:hint="eastAsia"/>
          <w:color w:val="000000" w:themeColor="text1"/>
          <w:kern w:val="0"/>
          <w:sz w:val="24"/>
        </w:rPr>
        <w:t>定标委员会由招标人组建。组建办法详见附表</w:t>
      </w:r>
      <w:r>
        <w:rPr>
          <w:rFonts w:ascii="宋体" w:eastAsia="宋体" w:hAnsi="宋体" w:cs="宋体"/>
          <w:color w:val="000000" w:themeColor="text1"/>
          <w:kern w:val="0"/>
          <w:sz w:val="24"/>
        </w:rPr>
        <w:t>15《定标委员会的组成》</w:t>
      </w:r>
    </w:p>
    <w:p w14:paraId="5C201C11" w14:textId="77777777" w:rsidR="002423AF" w:rsidRDefault="002423AF">
      <w:pPr>
        <w:spacing w:line="360" w:lineRule="auto"/>
        <w:ind w:left="850" w:hangingChars="354" w:hanging="850"/>
        <w:rPr>
          <w:rFonts w:ascii="宋体" w:eastAsia="宋体" w:hAnsi="宋体" w:cs="宋体" w:hint="eastAsia"/>
          <w:color w:val="000000" w:themeColor="text1"/>
          <w:kern w:val="0"/>
          <w:sz w:val="24"/>
        </w:rPr>
      </w:pPr>
    </w:p>
    <w:p w14:paraId="56E194DC" w14:textId="77777777" w:rsidR="002423AF" w:rsidRDefault="00000000">
      <w:pPr>
        <w:spacing w:line="360" w:lineRule="auto"/>
        <w:ind w:left="853" w:hangingChars="354" w:hanging="853"/>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4.4    </w:t>
      </w:r>
      <w:r>
        <w:rPr>
          <w:rFonts w:ascii="宋体" w:eastAsia="宋体" w:hAnsi="宋体" w:cs="宋体" w:hint="eastAsia"/>
          <w:b/>
          <w:bCs/>
          <w:color w:val="000000" w:themeColor="text1"/>
          <w:sz w:val="24"/>
        </w:rPr>
        <w:t>评标原则</w:t>
      </w:r>
    </w:p>
    <w:p w14:paraId="2718B036"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792CDDDB"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4.4.1  </w:t>
      </w:r>
      <w:r>
        <w:rPr>
          <w:rFonts w:ascii="宋体" w:eastAsia="宋体" w:hAnsi="宋体" w:cs="宋体" w:hint="eastAsia"/>
          <w:color w:val="000000" w:themeColor="text1"/>
          <w:sz w:val="24"/>
        </w:rPr>
        <w:t>评标委员会根据招标文件规定的评标标准和方法，对投标文件进行评审和比较，招标文件中没有规定的标准和方法不得作为评标的依据。</w:t>
      </w:r>
    </w:p>
    <w:p w14:paraId="49481D62"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4.4.2  </w:t>
      </w:r>
      <w:r>
        <w:rPr>
          <w:rFonts w:ascii="宋体" w:eastAsia="宋体" w:hAnsi="宋体" w:cs="宋体" w:hint="eastAsia"/>
          <w:color w:val="000000" w:themeColor="text1"/>
          <w:sz w:val="24"/>
        </w:rPr>
        <w:t>在符合招标文件规定的前提下，评标委员会主要对投标方案的经济性、独创性、优越性、功能和造型、运行和维护费用、对环境的影响等进行比选、评价和裁定，确定方案的优劣。</w:t>
      </w:r>
    </w:p>
    <w:p w14:paraId="6E9C1822"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4.4.3  </w:t>
      </w:r>
      <w:r>
        <w:rPr>
          <w:rFonts w:ascii="宋体" w:eastAsia="宋体" w:hAnsi="宋体" w:cs="宋体" w:hint="eastAsia"/>
          <w:color w:val="000000" w:themeColor="text1"/>
          <w:sz w:val="24"/>
        </w:rPr>
        <w:t>开标、评标过程发现的问题和产生的纠纷，由评标委员会负责裁决。裁决前，评标委员会应认真阅读招标文件的规定，并征询招标人、招标代理机构、交易服务机构、招标管理机构、监督机构等各方代表的意见。除非符合否决投标的条件，否则投标文件存在的其他缺陷和失误，由评标委员会在评估</w:t>
      </w:r>
      <w:proofErr w:type="gramStart"/>
      <w:r>
        <w:rPr>
          <w:rFonts w:ascii="宋体" w:eastAsia="宋体" w:hAnsi="宋体" w:cs="宋体" w:hint="eastAsia"/>
          <w:color w:val="000000" w:themeColor="text1"/>
          <w:sz w:val="24"/>
        </w:rPr>
        <w:t>时综合</w:t>
      </w:r>
      <w:proofErr w:type="gramEnd"/>
      <w:r>
        <w:rPr>
          <w:rFonts w:ascii="宋体" w:eastAsia="宋体" w:hAnsi="宋体" w:cs="宋体" w:hint="eastAsia"/>
          <w:color w:val="000000" w:themeColor="text1"/>
          <w:sz w:val="24"/>
        </w:rPr>
        <w:t>考虑，不作否决投标处理。</w:t>
      </w:r>
    </w:p>
    <w:p w14:paraId="7556C0E4" w14:textId="77777777" w:rsidR="002423AF" w:rsidRDefault="00000000">
      <w:pPr>
        <w:spacing w:line="360" w:lineRule="auto"/>
        <w:ind w:left="850" w:hangingChars="354" w:hanging="850"/>
        <w:rPr>
          <w:rFonts w:ascii="宋体" w:eastAsia="宋体" w:hAnsi="宋体" w:cs="宋体" w:hint="eastAsia"/>
          <w:bCs/>
          <w:color w:val="000000" w:themeColor="text1"/>
          <w:sz w:val="24"/>
        </w:rPr>
      </w:pPr>
      <w:r>
        <w:rPr>
          <w:rFonts w:ascii="宋体" w:eastAsia="宋体" w:hAnsi="宋体" w:cs="宋体"/>
          <w:color w:val="000000" w:themeColor="text1"/>
          <w:sz w:val="24"/>
        </w:rPr>
        <w:t xml:space="preserve">4.4.4  </w:t>
      </w:r>
      <w:r>
        <w:rPr>
          <w:rFonts w:ascii="宋体" w:eastAsia="宋体" w:hAnsi="宋体" w:cs="宋体" w:hint="eastAsia"/>
          <w:bCs/>
          <w:color w:val="000000" w:themeColor="text1"/>
          <w:sz w:val="24"/>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14:paraId="1C32E470"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4.4.5  </w:t>
      </w:r>
      <w:r>
        <w:rPr>
          <w:rFonts w:ascii="宋体" w:eastAsia="宋体" w:hAnsi="宋体" w:cs="宋体" w:hint="eastAsia"/>
          <w:color w:val="000000" w:themeColor="text1"/>
          <w:sz w:val="24"/>
        </w:rPr>
        <w:t>如果少数投标人超越招标文件要求提交了模型、演示动画或发生其他特殊情况，评标委员会对超越招标文件要求的内容不进行评审，只评审该投标文件符合要求的内容。</w:t>
      </w:r>
    </w:p>
    <w:p w14:paraId="67726F08"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4.4.6  </w:t>
      </w:r>
      <w:r>
        <w:rPr>
          <w:rFonts w:ascii="宋体" w:eastAsia="宋体" w:hAnsi="宋体" w:cs="宋体" w:hint="eastAsia"/>
          <w:color w:val="000000" w:themeColor="text1"/>
          <w:sz w:val="24"/>
        </w:rPr>
        <w:t>评标委员会经评审，认为所有投标都不符合招标文件要求的，可以否决所有投标。如果所有投标被否决而重新招标，评标委员会成员及其从业机构不得参加投标。</w:t>
      </w:r>
    </w:p>
    <w:p w14:paraId="2C1A77A6"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0E6CEACF" w14:textId="77777777" w:rsidR="002423AF" w:rsidRDefault="00000000">
      <w:pPr>
        <w:spacing w:line="360" w:lineRule="auto"/>
        <w:ind w:left="853" w:hangingChars="354" w:hanging="853"/>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4.5    </w:t>
      </w:r>
      <w:r>
        <w:rPr>
          <w:rFonts w:ascii="宋体" w:eastAsia="宋体" w:hAnsi="宋体" w:cs="宋体" w:hint="eastAsia"/>
          <w:b/>
          <w:bCs/>
          <w:color w:val="000000" w:themeColor="text1"/>
          <w:sz w:val="24"/>
        </w:rPr>
        <w:t>评标办法</w:t>
      </w:r>
    </w:p>
    <w:p w14:paraId="0378AFF7" w14:textId="77777777" w:rsidR="002423AF" w:rsidRDefault="00000000">
      <w:pPr>
        <w:spacing w:line="360" w:lineRule="auto"/>
        <w:ind w:left="850" w:hangingChars="354" w:hanging="850"/>
        <w:rPr>
          <w:rFonts w:ascii="宋体" w:eastAsia="宋体" w:hAnsi="宋体" w:cs="宋体" w:hint="eastAsia"/>
          <w:b/>
          <w:bCs/>
          <w:color w:val="000000" w:themeColor="text1"/>
          <w:sz w:val="24"/>
        </w:rPr>
      </w:pPr>
      <w:r>
        <w:rPr>
          <w:rFonts w:ascii="宋体" w:eastAsia="宋体" w:hAnsi="宋体" w:cs="宋体"/>
          <w:color w:val="000000" w:themeColor="text1"/>
          <w:sz w:val="24"/>
        </w:rPr>
        <w:t xml:space="preserve">[注释] </w:t>
      </w:r>
      <w:r>
        <w:rPr>
          <w:rFonts w:ascii="宋体" w:eastAsia="宋体" w:hAnsi="宋体" w:cs="宋体" w:hint="eastAsia"/>
          <w:color w:val="000000" w:themeColor="text1"/>
          <w:sz w:val="24"/>
        </w:rPr>
        <w:t>招标人应在招标文件修改表中明确适用于本项目的评标方法。</w:t>
      </w:r>
    </w:p>
    <w:p w14:paraId="48034303" w14:textId="77777777" w:rsidR="002423AF" w:rsidRDefault="002423AF">
      <w:pPr>
        <w:spacing w:line="360" w:lineRule="auto"/>
        <w:ind w:left="850" w:hangingChars="354" w:hanging="850"/>
        <w:rPr>
          <w:rFonts w:ascii="宋体" w:eastAsia="宋体" w:hAnsi="宋体" w:cs="宋体" w:hint="eastAsia"/>
          <w:color w:val="000000" w:themeColor="text1"/>
          <w:sz w:val="24"/>
        </w:rPr>
      </w:pPr>
    </w:p>
    <w:p w14:paraId="402EB157"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4.5.1  </w:t>
      </w:r>
      <w:r>
        <w:rPr>
          <w:rFonts w:ascii="宋体" w:eastAsia="宋体" w:hAnsi="宋体" w:cs="宋体" w:hint="eastAsia"/>
          <w:color w:val="000000" w:themeColor="text1"/>
          <w:sz w:val="24"/>
        </w:rPr>
        <w:t>是否采用评定分离：□是，入围定标环节的投标人家数：</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名；</w:t>
      </w:r>
      <w:r>
        <w:rPr>
          <w:rFonts w:ascii="宋体" w:eastAsia="宋体" w:hAnsi="宋体" w:cs="宋体"/>
          <w:color w:val="000000" w:themeColor="text1"/>
          <w:sz w:val="24"/>
        </w:rPr>
        <w:t xml:space="preserve"> </w:t>
      </w:r>
    </w:p>
    <w:p w14:paraId="5A563BFB"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                         □否。</w:t>
      </w:r>
    </w:p>
    <w:p w14:paraId="3948032C"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4.5.2  </w:t>
      </w:r>
      <w:r>
        <w:rPr>
          <w:rFonts w:ascii="宋体" w:eastAsia="宋体" w:hAnsi="宋体" w:cs="宋体" w:hint="eastAsia"/>
          <w:color w:val="000000" w:themeColor="text1"/>
          <w:sz w:val="24"/>
        </w:rPr>
        <w:t>不采用评定分离项目的评标办法</w:t>
      </w:r>
    </w:p>
    <w:p w14:paraId="1AAE738C"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4.5.2.1招标人（招标代理机构）在不透露投标人身份的前提下（资格审查文件除外）将投标文件交给评标委员会，除4.5.2.2(g)中规定，不需要投标人派代表介绍投标方案。</w:t>
      </w:r>
    </w:p>
    <w:p w14:paraId="31937D0E"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4.5.2.2如果评标委员会成员在交易服务机构评标，将按方法</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规定的步骤进行：</w:t>
      </w:r>
    </w:p>
    <w:p w14:paraId="02314899"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       方法</w:t>
      </w:r>
      <w:proofErr w:type="gramStart"/>
      <w:r>
        <w:rPr>
          <w:rFonts w:ascii="宋体" w:eastAsia="宋体" w:hAnsi="宋体" w:cs="宋体"/>
          <w:color w:val="000000" w:themeColor="text1"/>
          <w:sz w:val="24"/>
        </w:rPr>
        <w:t>一</w:t>
      </w:r>
      <w:proofErr w:type="gramEnd"/>
      <w:r>
        <w:rPr>
          <w:rFonts w:ascii="宋体" w:eastAsia="宋体" w:hAnsi="宋体" w:cs="宋体"/>
          <w:color w:val="000000" w:themeColor="text1"/>
          <w:sz w:val="24"/>
        </w:rPr>
        <w:t>（设有资格审查环节的一阶段评标法）：a、b、c、d、e、f、h、</w:t>
      </w:r>
      <w:proofErr w:type="spellStart"/>
      <w:r>
        <w:rPr>
          <w:rFonts w:ascii="宋体" w:eastAsia="宋体" w:hAnsi="宋体" w:cs="宋体"/>
          <w:color w:val="000000" w:themeColor="text1"/>
          <w:sz w:val="24"/>
        </w:rPr>
        <w:t>i</w:t>
      </w:r>
      <w:proofErr w:type="spellEnd"/>
      <w:r>
        <w:rPr>
          <w:rFonts w:ascii="宋体" w:eastAsia="宋体" w:hAnsi="宋体" w:cs="宋体"/>
          <w:color w:val="000000" w:themeColor="text1"/>
          <w:sz w:val="24"/>
        </w:rPr>
        <w:t>、j</w:t>
      </w:r>
    </w:p>
    <w:p w14:paraId="37BAC623"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       方法二（设有资格审查环节的二阶段评标法）：a、b、c、d、e、f、g、h、</w:t>
      </w:r>
      <w:proofErr w:type="spellStart"/>
      <w:r>
        <w:rPr>
          <w:rFonts w:ascii="宋体" w:eastAsia="宋体" w:hAnsi="宋体" w:cs="宋体"/>
          <w:color w:val="000000" w:themeColor="text1"/>
          <w:sz w:val="24"/>
        </w:rPr>
        <w:t>i</w:t>
      </w:r>
      <w:proofErr w:type="spellEnd"/>
      <w:r>
        <w:rPr>
          <w:rFonts w:ascii="宋体" w:eastAsia="宋体" w:hAnsi="宋体" w:cs="宋体"/>
          <w:color w:val="000000" w:themeColor="text1"/>
          <w:sz w:val="24"/>
        </w:rPr>
        <w:t>、j</w:t>
      </w:r>
    </w:p>
    <w:p w14:paraId="134FFB2C"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       方法三（未设资格审查环节的一阶段评标法）：a、d、e、f、h、</w:t>
      </w:r>
      <w:proofErr w:type="spellStart"/>
      <w:r>
        <w:rPr>
          <w:rFonts w:ascii="宋体" w:eastAsia="宋体" w:hAnsi="宋体" w:cs="宋体"/>
          <w:color w:val="000000" w:themeColor="text1"/>
          <w:sz w:val="24"/>
        </w:rPr>
        <w:t>i</w:t>
      </w:r>
      <w:proofErr w:type="spellEnd"/>
      <w:r>
        <w:rPr>
          <w:rFonts w:ascii="宋体" w:eastAsia="宋体" w:hAnsi="宋体" w:cs="宋体"/>
          <w:color w:val="000000" w:themeColor="text1"/>
          <w:sz w:val="24"/>
        </w:rPr>
        <w:t>、j</w:t>
      </w:r>
    </w:p>
    <w:p w14:paraId="7E6371EA"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       方法四（未设资格审查环节的二阶段评标法）：a、d、e、f、g、h、</w:t>
      </w:r>
      <w:proofErr w:type="spellStart"/>
      <w:r>
        <w:rPr>
          <w:rFonts w:ascii="宋体" w:eastAsia="宋体" w:hAnsi="宋体" w:cs="宋体"/>
          <w:color w:val="000000" w:themeColor="text1"/>
          <w:sz w:val="24"/>
        </w:rPr>
        <w:t>i</w:t>
      </w:r>
      <w:proofErr w:type="spellEnd"/>
      <w:r>
        <w:rPr>
          <w:rFonts w:ascii="宋体" w:eastAsia="宋体" w:hAnsi="宋体" w:cs="宋体"/>
          <w:color w:val="000000" w:themeColor="text1"/>
          <w:sz w:val="24"/>
        </w:rPr>
        <w:t>、j</w:t>
      </w:r>
    </w:p>
    <w:p w14:paraId="48162148"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(a) </w:t>
      </w:r>
      <w:r>
        <w:rPr>
          <w:rFonts w:ascii="宋体" w:eastAsia="宋体" w:hAnsi="宋体" w:cs="宋体" w:hint="eastAsia"/>
          <w:color w:val="000000" w:themeColor="text1"/>
          <w:sz w:val="24"/>
        </w:rPr>
        <w:t>评标委员会成员依据招标文件规定，否决两个（含两个）以上的加密打包投标文件电脑机器特征码一致的投标人，不参与下一阶段评审。</w:t>
      </w:r>
    </w:p>
    <w:p w14:paraId="1407A9FD"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(b) </w:t>
      </w:r>
      <w:r>
        <w:rPr>
          <w:rFonts w:ascii="宋体" w:eastAsia="宋体" w:hAnsi="宋体" w:cs="宋体" w:hint="eastAsia"/>
          <w:color w:val="000000" w:themeColor="text1"/>
          <w:sz w:val="24"/>
        </w:rPr>
        <w:t>评标委员会成员依据招标文件规定，按附录</w:t>
      </w:r>
      <w:r>
        <w:rPr>
          <w:rFonts w:ascii="宋体" w:eastAsia="宋体" w:hAnsi="宋体" w:cs="宋体"/>
          <w:color w:val="000000" w:themeColor="text1"/>
          <w:sz w:val="24"/>
        </w:rPr>
        <w:t>12《资格审查表》对各投标人递交的投标文件进行资格审查。</w:t>
      </w:r>
    </w:p>
    <w:p w14:paraId="051118CB"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(c) </w:t>
      </w:r>
      <w:r>
        <w:rPr>
          <w:rFonts w:ascii="宋体" w:eastAsia="宋体" w:hAnsi="宋体" w:cs="宋体" w:hint="eastAsia"/>
          <w:color w:val="000000" w:themeColor="text1"/>
          <w:sz w:val="24"/>
        </w:rPr>
        <w:t>评标委员会成员汇总资格审查结果，编写资格审查报告。</w:t>
      </w:r>
    </w:p>
    <w:p w14:paraId="7BF0DAF7"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(d) </w:t>
      </w:r>
      <w:r>
        <w:rPr>
          <w:rFonts w:ascii="宋体" w:eastAsia="宋体" w:hAnsi="宋体" w:cs="宋体" w:hint="eastAsia"/>
          <w:color w:val="000000" w:themeColor="text1"/>
          <w:sz w:val="24"/>
        </w:rPr>
        <w:t>评标委员会专家依据招标文件规定，按附录</w:t>
      </w:r>
      <w:r>
        <w:rPr>
          <w:rFonts w:ascii="宋体" w:eastAsia="宋体" w:hAnsi="宋体" w:cs="宋体"/>
          <w:color w:val="000000" w:themeColor="text1"/>
          <w:sz w:val="24"/>
        </w:rPr>
        <w:t>15《设计方案评审记录表》、附录17《投标方案评语》对各投标人递交的投标文件进行评审。如果有否决投标提议，则评标委员会成员共同表决，按照少数服从多数的原则决定是否否决。</w:t>
      </w:r>
    </w:p>
    <w:p w14:paraId="620D30E9"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(e) </w:t>
      </w:r>
      <w:r>
        <w:rPr>
          <w:rFonts w:ascii="宋体" w:eastAsia="宋体" w:hAnsi="宋体" w:cs="宋体" w:hint="eastAsia"/>
          <w:color w:val="000000" w:themeColor="text1"/>
          <w:sz w:val="24"/>
        </w:rPr>
        <w:t>以差额选举逐轮淘汰的记名投票方式选出所有投标方案的排序。（方案补偿费按</w:t>
      </w:r>
      <w:r>
        <w:rPr>
          <w:rFonts w:ascii="宋体" w:eastAsia="宋体" w:hAnsi="宋体" w:cs="宋体"/>
          <w:color w:val="000000" w:themeColor="text1"/>
          <w:sz w:val="24"/>
        </w:rPr>
        <w:t>(h)步骤确定的最终排序进行补偿）。</w:t>
      </w:r>
    </w:p>
    <w:p w14:paraId="2F1A4C2A"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(f) </w:t>
      </w:r>
      <w:r>
        <w:rPr>
          <w:rFonts w:ascii="宋体" w:eastAsia="宋体" w:hAnsi="宋体" w:cs="宋体" w:hint="eastAsia"/>
          <w:color w:val="000000" w:themeColor="text1"/>
          <w:sz w:val="24"/>
        </w:rPr>
        <w:t>评标委员会揭晓投标人身份。</w:t>
      </w:r>
    </w:p>
    <w:p w14:paraId="1EE8A1DB"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(g) </w:t>
      </w:r>
      <w:r>
        <w:rPr>
          <w:rFonts w:ascii="宋体" w:eastAsia="宋体" w:hAnsi="宋体" w:cs="宋体" w:hint="eastAsia"/>
          <w:color w:val="000000" w:themeColor="text1"/>
          <w:sz w:val="24"/>
        </w:rPr>
        <w:t>采用二阶段评标法的，</w:t>
      </w:r>
      <w:proofErr w:type="gramStart"/>
      <w:r>
        <w:rPr>
          <w:rFonts w:ascii="宋体" w:eastAsia="宋体" w:hAnsi="宋体" w:cs="宋体" w:hint="eastAsia"/>
          <w:color w:val="000000" w:themeColor="text1"/>
          <w:sz w:val="24"/>
        </w:rPr>
        <w:t>由方案</w:t>
      </w:r>
      <w:proofErr w:type="gramEnd"/>
      <w:r>
        <w:rPr>
          <w:rFonts w:ascii="宋体" w:eastAsia="宋体" w:hAnsi="宋体" w:cs="宋体" w:hint="eastAsia"/>
          <w:color w:val="000000" w:themeColor="text1"/>
          <w:sz w:val="24"/>
        </w:rPr>
        <w:t>排序前</w:t>
      </w:r>
      <w:r>
        <w:rPr>
          <w:rFonts w:ascii="宋体" w:eastAsia="宋体" w:hAnsi="宋体" w:cs="宋体"/>
          <w:color w:val="000000" w:themeColor="text1"/>
          <w:sz w:val="24"/>
        </w:rPr>
        <w:t>3名的投标人讲解投标方案(</w:t>
      </w:r>
      <w:proofErr w:type="gramStart"/>
      <w:r>
        <w:rPr>
          <w:rFonts w:ascii="宋体" w:eastAsia="宋体" w:hAnsi="宋体" w:cs="宋体"/>
          <w:color w:val="000000" w:themeColor="text1"/>
          <w:sz w:val="24"/>
        </w:rPr>
        <w:t>如方案</w:t>
      </w:r>
      <w:proofErr w:type="gramEnd"/>
      <w:r>
        <w:rPr>
          <w:rFonts w:ascii="宋体" w:eastAsia="宋体" w:hAnsi="宋体" w:cs="宋体"/>
          <w:color w:val="000000" w:themeColor="text1"/>
          <w:sz w:val="24"/>
        </w:rPr>
        <w:t>排序前3名的投标人均存在不通过资格审查（如有）或有效性审查的情形，则按方案从高到低的排序从资格审查（如有）及通过有效性审查的投标人中替补1名讲解；否则</w:t>
      </w:r>
      <w:proofErr w:type="gramStart"/>
      <w:r>
        <w:rPr>
          <w:rFonts w:ascii="宋体" w:eastAsia="宋体" w:hAnsi="宋体" w:cs="宋体"/>
          <w:color w:val="000000" w:themeColor="text1"/>
          <w:sz w:val="24"/>
        </w:rPr>
        <w:t>不</w:t>
      </w:r>
      <w:proofErr w:type="gramEnd"/>
      <w:r>
        <w:rPr>
          <w:rFonts w:ascii="宋体" w:eastAsia="宋体" w:hAnsi="宋体" w:cs="宋体"/>
          <w:color w:val="000000" w:themeColor="text1"/>
          <w:sz w:val="24"/>
        </w:rPr>
        <w:t>替补)、解答疑问、介绍业绩、信誉和人员的能力，评标委员</w:t>
      </w:r>
      <w:r>
        <w:rPr>
          <w:rFonts w:ascii="宋体" w:eastAsia="宋体" w:hAnsi="宋体" w:cs="宋体" w:hint="eastAsia"/>
          <w:color w:val="000000" w:themeColor="text1"/>
          <w:sz w:val="24"/>
        </w:rPr>
        <w:t>会成员再次共同表决，以差额选举逐轮淘汰的记名投票方式选出投标方案的排序（讲解方案的人员在讲解前需提供投标人授权证明书及身份证原件给评标委员会确认其身份，未提供以上资料的不得进行讲解）。</w:t>
      </w:r>
    </w:p>
    <w:p w14:paraId="5D9603AE"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(h) </w:t>
      </w:r>
      <w:r>
        <w:rPr>
          <w:rFonts w:ascii="宋体" w:eastAsia="宋体" w:hAnsi="宋体" w:cs="宋体" w:hint="eastAsia"/>
          <w:color w:val="000000" w:themeColor="text1"/>
          <w:sz w:val="24"/>
        </w:rPr>
        <w:t>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方案的排序，其余通过资格审查（如有）及有效性审查的投标人的投标方案的排序依次上升替补确定，以此类推。评标委员会按投标方案最终排序的先后，依次推荐</w:t>
      </w:r>
      <w:r>
        <w:rPr>
          <w:rFonts w:ascii="宋体" w:eastAsia="宋体" w:hAnsi="宋体" w:cs="宋体"/>
          <w:color w:val="000000" w:themeColor="text1"/>
          <w:sz w:val="24"/>
        </w:rPr>
        <w:t>3名中标候选人。投标经济补偿费按投标方案的最终排序确定进行补偿。</w:t>
      </w:r>
    </w:p>
    <w:p w14:paraId="5F182218"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w:t>
      </w:r>
      <w:proofErr w:type="spellStart"/>
      <w:r>
        <w:rPr>
          <w:rFonts w:ascii="宋体" w:eastAsia="宋体" w:hAnsi="宋体" w:cs="宋体"/>
          <w:color w:val="000000" w:themeColor="text1"/>
          <w:sz w:val="24"/>
        </w:rPr>
        <w:t>i</w:t>
      </w:r>
      <w:proofErr w:type="spellEnd"/>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编写、签署评标报告，并标明最终中标候选人的排列顺序，评标报告由评标委员会全体成员签字，对评标结论持有异议的评标委员会成员可以书面方式阐述其不同意见和理由。</w:t>
      </w:r>
    </w:p>
    <w:p w14:paraId="3BE0E489" w14:textId="77777777" w:rsidR="002423AF" w:rsidRDefault="00000000">
      <w:pPr>
        <w:spacing w:line="360" w:lineRule="auto"/>
        <w:ind w:leftChars="202" w:left="846" w:hangingChars="176" w:hanging="422"/>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(j) </w:t>
      </w:r>
      <w:r>
        <w:rPr>
          <w:rFonts w:ascii="宋体" w:eastAsia="宋体" w:hAnsi="宋体" w:cs="宋体" w:hint="eastAsia"/>
          <w:color w:val="000000" w:themeColor="text1"/>
          <w:sz w:val="24"/>
        </w:rPr>
        <w:t>评标委员会向招标人提交书面评标报告后即告解散，评标过程中使用的文件、表格以及其他资料应当即时归还招标人（招标代理机构）。</w:t>
      </w:r>
    </w:p>
    <w:p w14:paraId="3DAC323D" w14:textId="77777777" w:rsidR="002423AF" w:rsidRDefault="00000000">
      <w:pPr>
        <w:spacing w:line="360" w:lineRule="auto"/>
        <w:ind w:left="850" w:hangingChars="354" w:hanging="850"/>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 </w:t>
      </w:r>
    </w:p>
    <w:p w14:paraId="1210192B" w14:textId="77777777" w:rsidR="002423AF" w:rsidRDefault="00000000">
      <w:pPr>
        <w:spacing w:line="360" w:lineRule="auto"/>
        <w:ind w:left="850" w:hangingChars="354" w:hanging="850"/>
        <w:rPr>
          <w:rFonts w:ascii="宋体" w:eastAsia="宋体" w:hAnsi="宋体" w:cs="宋体" w:hint="eastAsia"/>
          <w:b/>
          <w:bCs/>
          <w:color w:val="000000" w:themeColor="text1"/>
          <w:sz w:val="24"/>
        </w:rPr>
      </w:pPr>
      <w:r>
        <w:rPr>
          <w:rFonts w:ascii="宋体" w:eastAsia="宋体" w:hAnsi="宋体" w:cs="宋体"/>
          <w:bCs/>
          <w:color w:val="000000" w:themeColor="text1"/>
          <w:sz w:val="24"/>
        </w:rPr>
        <w:t>4.5.3</w:t>
      </w:r>
      <w:r>
        <w:rPr>
          <w:rFonts w:ascii="宋体" w:eastAsia="宋体" w:hAnsi="宋体" w:cs="宋体"/>
          <w:b/>
          <w:bCs/>
          <w:color w:val="000000" w:themeColor="text1"/>
          <w:sz w:val="24"/>
        </w:rPr>
        <w:t xml:space="preserve">    </w:t>
      </w:r>
      <w:r>
        <w:rPr>
          <w:rFonts w:ascii="宋体" w:eastAsia="宋体" w:hAnsi="宋体" w:cs="宋体" w:hint="eastAsia"/>
          <w:color w:val="000000" w:themeColor="text1"/>
          <w:sz w:val="24"/>
        </w:rPr>
        <w:t>采用评定分离项目的评标及定标办法</w:t>
      </w:r>
    </w:p>
    <w:p w14:paraId="0EA23348"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4.5.3.1招标人（招标代理机构）在不透露投标人身份的前提下（资格审查文件除外）将投标文件交给评标委员会，不需要投标人派代表介绍投标方案。</w:t>
      </w:r>
    </w:p>
    <w:p w14:paraId="7F960E85"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4.5.3.2如果评标委员会成员在交易服务机构评标，将按方法</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规定的步骤进行：</w:t>
      </w:r>
    </w:p>
    <w:p w14:paraId="3AB7FB74"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       方法</w:t>
      </w:r>
      <w:proofErr w:type="gramStart"/>
      <w:r>
        <w:rPr>
          <w:rFonts w:ascii="宋体" w:eastAsia="宋体" w:hAnsi="宋体" w:cs="宋体"/>
          <w:color w:val="000000" w:themeColor="text1"/>
          <w:sz w:val="24"/>
        </w:rPr>
        <w:t>一</w:t>
      </w:r>
      <w:proofErr w:type="gramEnd"/>
      <w:r>
        <w:rPr>
          <w:rFonts w:ascii="宋体" w:eastAsia="宋体" w:hAnsi="宋体" w:cs="宋体"/>
          <w:color w:val="000000" w:themeColor="text1"/>
          <w:sz w:val="24"/>
        </w:rPr>
        <w:t>（设有资格审查环节的一阶段评标法）：a、b、c、d、e、f、g、h、</w:t>
      </w:r>
      <w:proofErr w:type="spellStart"/>
      <w:r>
        <w:rPr>
          <w:rFonts w:ascii="宋体" w:eastAsia="宋体" w:hAnsi="宋体" w:cs="宋体"/>
          <w:color w:val="000000" w:themeColor="text1"/>
          <w:sz w:val="24"/>
        </w:rPr>
        <w:t>i</w:t>
      </w:r>
      <w:proofErr w:type="spellEnd"/>
      <w:r>
        <w:rPr>
          <w:rFonts w:ascii="宋体" w:eastAsia="宋体" w:hAnsi="宋体" w:cs="宋体"/>
          <w:color w:val="000000" w:themeColor="text1"/>
          <w:sz w:val="24"/>
        </w:rPr>
        <w:t>、j</w:t>
      </w:r>
    </w:p>
    <w:p w14:paraId="3F3663C9"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       方法二（未设资格审查环节的一阶段评标法）：a、d、e、f、g、h、</w:t>
      </w:r>
      <w:proofErr w:type="spellStart"/>
      <w:r>
        <w:rPr>
          <w:rFonts w:ascii="宋体" w:eastAsia="宋体" w:hAnsi="宋体" w:cs="宋体"/>
          <w:color w:val="000000" w:themeColor="text1"/>
          <w:sz w:val="24"/>
        </w:rPr>
        <w:t>i</w:t>
      </w:r>
      <w:proofErr w:type="spellEnd"/>
      <w:r>
        <w:rPr>
          <w:rFonts w:ascii="宋体" w:eastAsia="宋体" w:hAnsi="宋体" w:cs="宋体"/>
          <w:color w:val="000000" w:themeColor="text1"/>
          <w:sz w:val="24"/>
        </w:rPr>
        <w:t>、j</w:t>
      </w:r>
    </w:p>
    <w:p w14:paraId="249EFD46" w14:textId="77777777" w:rsidR="002423AF" w:rsidRDefault="00000000">
      <w:pPr>
        <w:spacing w:line="360" w:lineRule="auto"/>
        <w:ind w:left="850" w:hangingChars="354" w:hanging="850"/>
        <w:rPr>
          <w:rFonts w:ascii="宋体" w:eastAsia="宋体" w:hAnsi="宋体" w:cs="宋体" w:hint="eastAsia"/>
          <w:color w:val="000000" w:themeColor="text1"/>
          <w:sz w:val="24"/>
        </w:rPr>
      </w:pPr>
      <w:r>
        <w:rPr>
          <w:rFonts w:ascii="宋体" w:eastAsia="宋体" w:hAnsi="宋体" w:cs="宋体"/>
          <w:color w:val="000000" w:themeColor="text1"/>
          <w:sz w:val="24"/>
        </w:rPr>
        <w:t xml:space="preserve">   (a)评标委员会成员依据招标文件规定，否决两个（含两个）以上的加密打包投标文件电脑机器特征码一致的投标人，不参与下一阶段评审。 </w:t>
      </w:r>
    </w:p>
    <w:p w14:paraId="02672573"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color w:val="000000" w:themeColor="text1"/>
          <w:sz w:val="24"/>
        </w:rPr>
        <w:t>(b)评标委员会成员业主代表及专家依据招标文件规定，按附录12《资格审查表》对各投标人递交的投标文件进行资格审查。</w:t>
      </w:r>
    </w:p>
    <w:p w14:paraId="4A145709"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color w:val="000000" w:themeColor="text1"/>
          <w:sz w:val="24"/>
        </w:rPr>
        <w:t xml:space="preserve">(c) </w:t>
      </w:r>
      <w:r>
        <w:rPr>
          <w:rFonts w:ascii="宋体" w:eastAsia="宋体" w:hAnsi="宋体" w:cs="宋体" w:hint="eastAsia"/>
          <w:color w:val="000000" w:themeColor="text1"/>
          <w:sz w:val="24"/>
        </w:rPr>
        <w:t>评标委员会成员汇总资格审查结果，编写资格审查报告。</w:t>
      </w:r>
    </w:p>
    <w:p w14:paraId="095BDF33"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color w:val="000000" w:themeColor="text1"/>
          <w:sz w:val="24"/>
        </w:rPr>
        <w:t>(d)评标委员会专家依据招标文件规定，按附录15《设计方案评审记录表》、附录17</w:t>
      </w:r>
      <w:r>
        <w:rPr>
          <w:rFonts w:ascii="宋体" w:eastAsia="宋体" w:hAnsi="宋体" w:cs="宋体" w:hint="eastAsia"/>
          <w:color w:val="000000" w:themeColor="text1"/>
          <w:sz w:val="24"/>
        </w:rPr>
        <w:t>《投标方案评语》对各投标人递交的投标文件进行评审。如果有否决投标提议，则评标委员会成员共同表决，按照少数服从多数的原则决定是否否决。</w:t>
      </w:r>
    </w:p>
    <w:p w14:paraId="248E535D"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color w:val="000000" w:themeColor="text1"/>
          <w:sz w:val="24"/>
        </w:rPr>
        <w:t xml:space="preserve">(e) </w:t>
      </w:r>
      <w:r>
        <w:rPr>
          <w:rFonts w:ascii="宋体" w:eastAsia="宋体" w:hAnsi="宋体" w:cs="宋体" w:hint="eastAsia"/>
          <w:color w:val="000000" w:themeColor="text1"/>
          <w:sz w:val="24"/>
        </w:rPr>
        <w:t>以差额选举逐轮淘汰的记名投票方式选出所有投标方案的排序，并按照</w:t>
      </w:r>
      <w:r>
        <w:rPr>
          <w:rFonts w:ascii="宋体" w:eastAsia="宋体" w:hAnsi="宋体" w:cs="宋体"/>
          <w:color w:val="000000" w:themeColor="text1"/>
          <w:sz w:val="24"/>
        </w:rPr>
        <w:t>4.5.1约定的家数入围定标阶段（该排序不作为定标的依据）；或以差额选举逐轮淘汰的记名投票方式直接确定入围定标阶段的投标人。（方案补偿费按(g)步骤确定的方式进行补偿）。</w:t>
      </w:r>
    </w:p>
    <w:p w14:paraId="0320D43B"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color w:val="000000" w:themeColor="text1"/>
          <w:sz w:val="24"/>
        </w:rPr>
        <w:t xml:space="preserve">(f) 评标委员会揭晓投标人身份。 </w:t>
      </w:r>
    </w:p>
    <w:p w14:paraId="1D7A8CD0"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color w:val="000000" w:themeColor="text1"/>
          <w:sz w:val="24"/>
        </w:rPr>
        <w:t xml:space="preserve">(g) </w:t>
      </w:r>
      <w:r>
        <w:rPr>
          <w:rFonts w:ascii="宋体" w:eastAsia="宋体" w:hAnsi="宋体" w:cs="宋体" w:hint="eastAsia"/>
          <w:color w:val="000000" w:themeColor="text1"/>
          <w:sz w:val="24"/>
        </w:rPr>
        <w:t>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w:t>
      </w:r>
      <w:proofErr w:type="gramStart"/>
      <w:r>
        <w:rPr>
          <w:rFonts w:ascii="宋体" w:eastAsia="宋体" w:hAnsi="宋体" w:cs="宋体" w:hint="eastAsia"/>
          <w:color w:val="000000" w:themeColor="text1"/>
          <w:sz w:val="24"/>
        </w:rPr>
        <w:t>按排</w:t>
      </w:r>
      <w:proofErr w:type="gramEnd"/>
      <w:r>
        <w:rPr>
          <w:rFonts w:ascii="宋体" w:eastAsia="宋体" w:hAnsi="宋体" w:cs="宋体" w:hint="eastAsia"/>
          <w:color w:val="000000" w:themeColor="text1"/>
          <w:sz w:val="24"/>
        </w:rPr>
        <w:t>序依次上升替补入围定标阶段，以此类推。若采取直接确定入围单位的，确定替补入围单位的方法为：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。评标委员会按上述方式推荐入围定标阶段的投标人。投标经济补偿费按投标方案的最终排序（采取排序方式的）或</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（采取直接确定入围方式的）确定进行补偿。</w:t>
      </w:r>
    </w:p>
    <w:p w14:paraId="0178D5F2"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color w:val="000000" w:themeColor="text1"/>
          <w:sz w:val="24"/>
        </w:rPr>
        <w:t xml:space="preserve">(h) </w:t>
      </w:r>
      <w:r>
        <w:rPr>
          <w:rFonts w:ascii="宋体" w:eastAsia="宋体" w:hAnsi="宋体" w:cs="宋体" w:hint="eastAsia"/>
          <w:color w:val="000000" w:themeColor="text1"/>
          <w:sz w:val="24"/>
        </w:rPr>
        <w:t>编写、签署评标报告，评标报告由评标委员会全体成员签字，对评标结论持有异议的评标委员会成员可以书面方式阐述其不同意见和理由。</w:t>
      </w:r>
    </w:p>
    <w:p w14:paraId="13B448E2"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color w:val="000000" w:themeColor="text1"/>
          <w:sz w:val="24"/>
        </w:rPr>
        <w:t>(</w:t>
      </w:r>
      <w:proofErr w:type="spellStart"/>
      <w:r>
        <w:rPr>
          <w:rFonts w:ascii="宋体" w:eastAsia="宋体" w:hAnsi="宋体" w:cs="宋体"/>
          <w:color w:val="000000" w:themeColor="text1"/>
          <w:sz w:val="24"/>
        </w:rPr>
        <w:t>i</w:t>
      </w:r>
      <w:proofErr w:type="spellEnd"/>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评标委员会向招标人提交书面评标报告后即告解散，评标过程中使用的文件、表格以及其他资料应当即时归还招标人（招标代理机构）。</w:t>
      </w:r>
    </w:p>
    <w:p w14:paraId="065CC0C7"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hint="eastAsia"/>
          <w:color w:val="000000" w:themeColor="text1"/>
          <w:sz w:val="24"/>
        </w:rPr>
        <w:t>（</w:t>
      </w:r>
      <w:r>
        <w:rPr>
          <w:rFonts w:ascii="宋体" w:eastAsia="宋体" w:hAnsi="宋体" w:cs="宋体"/>
          <w:color w:val="000000" w:themeColor="text1"/>
          <w:sz w:val="24"/>
        </w:rPr>
        <w:t>j）定标委员会定标。定标委员会按附录16《定标原则》确定</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名（不多于</w:t>
      </w:r>
      <w:r>
        <w:rPr>
          <w:rFonts w:ascii="宋体" w:eastAsia="宋体" w:hAnsi="宋体" w:cs="宋体"/>
          <w:color w:val="000000" w:themeColor="text1"/>
          <w:sz w:val="24"/>
        </w:rPr>
        <w:t>3名）中标候选人（排序），也可直接确定中标人。</w:t>
      </w:r>
    </w:p>
    <w:p w14:paraId="2F5C3386" w14:textId="77777777" w:rsidR="002423AF" w:rsidRDefault="00000000">
      <w:pPr>
        <w:spacing w:line="360" w:lineRule="auto"/>
        <w:ind w:leftChars="201" w:left="844" w:hangingChars="176" w:hanging="422"/>
        <w:rPr>
          <w:rFonts w:ascii="宋体" w:eastAsia="宋体" w:hAnsi="宋体" w:cs="宋体" w:hint="eastAsia"/>
          <w:color w:val="000000" w:themeColor="text1"/>
          <w:sz w:val="24"/>
        </w:rPr>
      </w:pPr>
      <w:r>
        <w:rPr>
          <w:rFonts w:ascii="宋体" w:eastAsia="宋体" w:hAnsi="宋体" w:cs="宋体"/>
          <w:color w:val="000000" w:themeColor="text1"/>
          <w:sz w:val="24"/>
        </w:rPr>
        <w:t xml:space="preserve"> </w:t>
      </w:r>
    </w:p>
    <w:p w14:paraId="7F3177BA" w14:textId="77777777" w:rsidR="002423AF" w:rsidRDefault="00000000">
      <w:pPr>
        <w:keepNext/>
        <w:keepLines/>
        <w:spacing w:before="340" w:after="330" w:line="360" w:lineRule="auto"/>
        <w:ind w:leftChars="201" w:left="846" w:hangingChars="176" w:hanging="424"/>
        <w:jc w:val="center"/>
        <w:outlineLvl w:val="1"/>
        <w:rPr>
          <w:rFonts w:ascii="宋体" w:eastAsia="宋体" w:hAnsi="宋体" w:cs="宋体" w:hint="eastAsia"/>
          <w:b/>
          <w:bCs/>
          <w:color w:val="000000" w:themeColor="text1"/>
          <w:kern w:val="44"/>
          <w:sz w:val="24"/>
        </w:rPr>
      </w:pPr>
      <w:r>
        <w:rPr>
          <w:rFonts w:ascii="宋体" w:eastAsia="宋体" w:hAnsi="宋体" w:cs="宋体"/>
          <w:b/>
          <w:bCs/>
          <w:color w:val="000000" w:themeColor="text1"/>
          <w:kern w:val="44"/>
          <w:sz w:val="24"/>
        </w:rPr>
        <w:br w:type="page"/>
      </w:r>
      <w:bookmarkStart w:id="12" w:name="_Toc143817037"/>
      <w:bookmarkStart w:id="13" w:name="_Toc97803961"/>
      <w:r>
        <w:rPr>
          <w:rFonts w:ascii="宋体" w:eastAsia="宋体" w:hAnsi="宋体" w:cs="宋体" w:hint="eastAsia"/>
          <w:b/>
          <w:bCs/>
          <w:color w:val="000000" w:themeColor="text1"/>
          <w:kern w:val="44"/>
          <w:sz w:val="36"/>
          <w:szCs w:val="36"/>
        </w:rPr>
        <w:t>第五章</w:t>
      </w:r>
      <w:r>
        <w:rPr>
          <w:rFonts w:ascii="宋体" w:eastAsia="宋体" w:hAnsi="宋体" w:cs="宋体"/>
          <w:b/>
          <w:bCs/>
          <w:color w:val="000000" w:themeColor="text1"/>
          <w:kern w:val="44"/>
          <w:sz w:val="36"/>
          <w:szCs w:val="36"/>
        </w:rPr>
        <w:t xml:space="preserve">  </w:t>
      </w:r>
      <w:r>
        <w:rPr>
          <w:rFonts w:ascii="宋体" w:eastAsia="宋体" w:hAnsi="宋体" w:cs="宋体" w:hint="eastAsia"/>
          <w:b/>
          <w:bCs/>
          <w:color w:val="000000" w:themeColor="text1"/>
          <w:kern w:val="44"/>
          <w:sz w:val="36"/>
          <w:szCs w:val="36"/>
        </w:rPr>
        <w:t>定标</w:t>
      </w:r>
      <w:r>
        <w:rPr>
          <w:rFonts w:ascii="宋体" w:eastAsia="宋体" w:hAnsi="宋体" w:cs="宋体" w:hint="eastAsia"/>
          <w:b/>
          <w:bCs/>
          <w:color w:val="000000" w:themeColor="text1"/>
          <w:kern w:val="44"/>
          <w:sz w:val="36"/>
          <w:szCs w:val="36"/>
          <w:u w:val="single"/>
        </w:rPr>
        <w:t>（范本原文）</w:t>
      </w:r>
      <w:bookmarkEnd w:id="12"/>
      <w:bookmarkEnd w:id="13"/>
    </w:p>
    <w:p w14:paraId="27CB0D2D" w14:textId="77777777" w:rsidR="002423AF" w:rsidRDefault="002423AF">
      <w:pPr>
        <w:rPr>
          <w:rFonts w:ascii="宋体" w:eastAsia="宋体" w:hAnsi="宋体" w:cs="宋体" w:hint="eastAsia"/>
          <w:color w:val="000000" w:themeColor="text1"/>
          <w:sz w:val="24"/>
        </w:rPr>
      </w:pPr>
    </w:p>
    <w:p w14:paraId="33C5371D" w14:textId="77777777" w:rsidR="002423AF" w:rsidRDefault="00000000">
      <w:pPr>
        <w:spacing w:line="360" w:lineRule="auto"/>
        <w:jc w:val="left"/>
        <w:rPr>
          <w:rFonts w:ascii="宋体" w:eastAsia="宋体" w:hAnsi="宋体" w:cs="宋体" w:hint="eastAsia"/>
          <w:b/>
          <w:color w:val="000000" w:themeColor="text1"/>
          <w:sz w:val="24"/>
        </w:rPr>
      </w:pPr>
      <w:r>
        <w:rPr>
          <w:rFonts w:ascii="宋体" w:eastAsia="宋体" w:hAnsi="宋体" w:cs="宋体"/>
          <w:b/>
          <w:color w:val="000000" w:themeColor="text1"/>
          <w:sz w:val="24"/>
        </w:rPr>
        <w:t xml:space="preserve">5.1    </w:t>
      </w:r>
      <w:r>
        <w:rPr>
          <w:rFonts w:ascii="宋体" w:eastAsia="宋体" w:hAnsi="宋体" w:cs="宋体" w:hint="eastAsia"/>
          <w:b/>
          <w:color w:val="000000" w:themeColor="text1"/>
          <w:sz w:val="24"/>
        </w:rPr>
        <w:t>确定中标人</w:t>
      </w:r>
    </w:p>
    <w:p w14:paraId="2FE01D1E" w14:textId="77777777" w:rsidR="002423AF" w:rsidRDefault="002423AF">
      <w:pPr>
        <w:spacing w:line="360" w:lineRule="auto"/>
        <w:jc w:val="left"/>
        <w:rPr>
          <w:rFonts w:ascii="宋体" w:eastAsia="宋体" w:hAnsi="宋体" w:cs="宋体" w:hint="eastAsia"/>
          <w:color w:val="000000" w:themeColor="text1"/>
          <w:sz w:val="24"/>
        </w:rPr>
      </w:pPr>
    </w:p>
    <w:p w14:paraId="43C9C99C" w14:textId="77777777" w:rsidR="002423AF" w:rsidRDefault="00000000">
      <w:pPr>
        <w:spacing w:line="360" w:lineRule="auto"/>
        <w:jc w:val="left"/>
        <w:rPr>
          <w:rFonts w:ascii="宋体" w:eastAsia="宋体" w:hAnsi="宋体" w:cs="宋体" w:hint="eastAsia"/>
          <w:color w:val="000000" w:themeColor="text1"/>
          <w:sz w:val="24"/>
        </w:rPr>
      </w:pPr>
      <w:r>
        <w:rPr>
          <w:rFonts w:ascii="宋体" w:eastAsia="宋体" w:hAnsi="宋体" w:cs="宋体" w:hint="eastAsia"/>
          <w:color w:val="000000" w:themeColor="text1"/>
          <w:sz w:val="24"/>
        </w:rPr>
        <w:t>采用方式</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确定中标人：</w:t>
      </w:r>
    </w:p>
    <w:p w14:paraId="2F484AFA" w14:textId="77777777" w:rsidR="002423AF" w:rsidRDefault="002423AF">
      <w:pPr>
        <w:spacing w:line="360" w:lineRule="auto"/>
        <w:jc w:val="left"/>
        <w:rPr>
          <w:rFonts w:ascii="宋体" w:eastAsia="宋体" w:hAnsi="宋体" w:cs="宋体" w:hint="eastAsia"/>
          <w:color w:val="000000" w:themeColor="text1"/>
          <w:sz w:val="24"/>
        </w:rPr>
      </w:pPr>
    </w:p>
    <w:p w14:paraId="0371227B" w14:textId="77777777" w:rsidR="002423AF" w:rsidRDefault="00000000">
      <w:pPr>
        <w:spacing w:line="360" w:lineRule="auto"/>
        <w:jc w:val="left"/>
        <w:rPr>
          <w:rFonts w:ascii="宋体" w:eastAsia="宋体" w:hAnsi="宋体" w:cs="宋体" w:hint="eastAsia"/>
          <w:b/>
          <w:color w:val="000000" w:themeColor="text1"/>
          <w:sz w:val="24"/>
        </w:rPr>
      </w:pPr>
      <w:r>
        <w:rPr>
          <w:rFonts w:ascii="宋体" w:eastAsia="宋体" w:hAnsi="宋体" w:cs="宋体" w:hint="eastAsia"/>
          <w:b/>
          <w:color w:val="000000" w:themeColor="text1"/>
          <w:sz w:val="24"/>
        </w:rPr>
        <w:t>方式</w:t>
      </w:r>
      <w:proofErr w:type="gramStart"/>
      <w:r>
        <w:rPr>
          <w:rFonts w:ascii="宋体" w:eastAsia="宋体" w:hAnsi="宋体" w:cs="宋体" w:hint="eastAsia"/>
          <w:b/>
          <w:color w:val="000000" w:themeColor="text1"/>
          <w:sz w:val="24"/>
        </w:rPr>
        <w:t>一</w:t>
      </w:r>
      <w:proofErr w:type="gramEnd"/>
      <w:r>
        <w:rPr>
          <w:rFonts w:ascii="宋体" w:eastAsia="宋体" w:hAnsi="宋体" w:cs="宋体" w:hint="eastAsia"/>
          <w:b/>
          <w:color w:val="000000" w:themeColor="text1"/>
          <w:sz w:val="24"/>
        </w:rPr>
        <w:t>（适用于设置资格审查环节的项目）：</w:t>
      </w:r>
    </w:p>
    <w:p w14:paraId="26446B01"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5.1.1  </w:t>
      </w:r>
      <w:r>
        <w:rPr>
          <w:rFonts w:ascii="宋体" w:eastAsia="宋体" w:hAnsi="宋体" w:cs="宋体" w:hint="eastAsia"/>
          <w:color w:val="000000" w:themeColor="text1"/>
          <w:sz w:val="24"/>
        </w:rPr>
        <w:t>招标人在评标委员会或定标委员会推荐的中标候选人中确定中标人。</w:t>
      </w:r>
    </w:p>
    <w:p w14:paraId="29C9C02F"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5.1.2  </w:t>
      </w:r>
      <w:r>
        <w:rPr>
          <w:rFonts w:ascii="宋体" w:eastAsia="宋体" w:hAnsi="宋体" w:cs="宋体" w:hint="eastAsia"/>
          <w:color w:val="000000" w:themeColor="text1"/>
          <w:sz w:val="24"/>
        </w:rPr>
        <w:t>招标人确定中标人：</w:t>
      </w:r>
    </w:p>
    <w:p w14:paraId="3BDE951B" w14:textId="77777777" w:rsidR="002423AF" w:rsidRDefault="00000000">
      <w:pPr>
        <w:spacing w:line="360" w:lineRule="auto"/>
        <w:ind w:leftChars="350" w:left="735"/>
        <w:jc w:val="left"/>
        <w:rPr>
          <w:rFonts w:ascii="宋体" w:eastAsia="宋体" w:hAnsi="宋体" w:cs="宋体" w:hint="eastAsia"/>
          <w:color w:val="000000" w:themeColor="text1"/>
          <w:sz w:val="24"/>
        </w:rPr>
      </w:pPr>
      <w:r>
        <w:rPr>
          <w:rFonts w:ascii="宋体" w:eastAsia="宋体" w:hAnsi="宋体" w:cs="宋体" w:hint="eastAsia"/>
          <w:color w:val="000000" w:themeColor="text1"/>
          <w:sz w:val="24"/>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中标候选人为中标人，也可以重新招标。如定标委员会直接确定中标人的，可省略此步骤。</w:t>
      </w:r>
    </w:p>
    <w:p w14:paraId="650AF1F7" w14:textId="77777777" w:rsidR="002423AF" w:rsidRDefault="00000000">
      <w:pPr>
        <w:spacing w:line="360" w:lineRule="auto"/>
        <w:ind w:left="720" w:hangingChars="300" w:hanging="720"/>
        <w:rPr>
          <w:rFonts w:ascii="宋体" w:eastAsia="宋体" w:hAnsi="宋体" w:cs="宋体" w:hint="eastAsia"/>
          <w:color w:val="000000" w:themeColor="text1"/>
          <w:sz w:val="24"/>
        </w:rPr>
      </w:pPr>
      <w:r>
        <w:rPr>
          <w:rFonts w:ascii="宋体" w:eastAsia="宋体" w:hAnsi="宋体" w:cs="宋体"/>
          <w:color w:val="000000" w:themeColor="text1"/>
          <w:sz w:val="24"/>
        </w:rPr>
        <w:t xml:space="preserve">5.1.3 </w:t>
      </w:r>
      <w:r>
        <w:rPr>
          <w:rFonts w:ascii="宋体" w:eastAsia="宋体" w:hAnsi="宋体" w:cs="宋体" w:hint="eastAsia"/>
          <w:color w:val="000000" w:themeColor="text1"/>
          <w:sz w:val="24"/>
        </w:rPr>
        <w:t>在产生中标候选人后，招标人将中标候选人的投标文件商务部分（包括报价清单、人员、业绩、奖项等资料）在交易平台和广东省招标投标监管网公开。</w:t>
      </w:r>
    </w:p>
    <w:p w14:paraId="6FF183AB" w14:textId="77777777" w:rsidR="002423AF" w:rsidRDefault="002423AF">
      <w:pPr>
        <w:spacing w:line="360" w:lineRule="auto"/>
        <w:jc w:val="left"/>
        <w:rPr>
          <w:rFonts w:ascii="宋体" w:eastAsia="宋体" w:hAnsi="宋体" w:cs="宋体" w:hint="eastAsia"/>
          <w:color w:val="000000" w:themeColor="text1"/>
          <w:sz w:val="24"/>
        </w:rPr>
      </w:pPr>
    </w:p>
    <w:p w14:paraId="1F552964" w14:textId="77777777" w:rsidR="002423AF" w:rsidRDefault="00000000">
      <w:pPr>
        <w:spacing w:line="360" w:lineRule="auto"/>
        <w:rPr>
          <w:rFonts w:ascii="宋体" w:eastAsia="宋体" w:hAnsi="宋体" w:cs="宋体" w:hint="eastAsia"/>
          <w:b/>
          <w:color w:val="000000" w:themeColor="text1"/>
          <w:sz w:val="24"/>
        </w:rPr>
      </w:pPr>
      <w:r>
        <w:rPr>
          <w:rFonts w:ascii="宋体" w:eastAsia="宋体" w:hAnsi="宋体" w:cs="宋体" w:hint="eastAsia"/>
          <w:b/>
          <w:color w:val="000000" w:themeColor="text1"/>
          <w:sz w:val="24"/>
        </w:rPr>
        <w:t>方式二（适用于未设资格审查环节的项目）：</w:t>
      </w:r>
    </w:p>
    <w:p w14:paraId="212194F5"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5.1.1  </w:t>
      </w:r>
      <w:r>
        <w:rPr>
          <w:rFonts w:ascii="宋体" w:eastAsia="宋体" w:hAnsi="宋体" w:cs="宋体" w:hint="eastAsia"/>
          <w:color w:val="000000" w:themeColor="text1"/>
          <w:sz w:val="24"/>
        </w:rPr>
        <w:t>招标人依据评标委员会或定标委员会推荐的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14:paraId="205C3440"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5.1.2  </w:t>
      </w:r>
      <w:r>
        <w:rPr>
          <w:rFonts w:ascii="宋体" w:eastAsia="宋体" w:hAnsi="宋体" w:cs="宋体" w:hint="eastAsia"/>
          <w:color w:val="000000" w:themeColor="text1"/>
          <w:sz w:val="24"/>
        </w:rPr>
        <w:t>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通过资格复核的中标候选人为中标人，也可以重新招标。</w:t>
      </w:r>
    </w:p>
    <w:p w14:paraId="0C4D4C67"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5.1.3  </w:t>
      </w:r>
      <w:r>
        <w:rPr>
          <w:rFonts w:ascii="宋体" w:eastAsia="宋体" w:hAnsi="宋体" w:cs="宋体" w:hint="eastAsia"/>
          <w:color w:val="000000" w:themeColor="text1"/>
          <w:sz w:val="24"/>
        </w:rPr>
        <w:t>定标委员会直接确定中标人，中标人未能通过资格复核的，招标失败。招标人应重新组织招标。</w:t>
      </w:r>
    </w:p>
    <w:p w14:paraId="0C78B408" w14:textId="77777777" w:rsidR="002423AF" w:rsidRDefault="00000000">
      <w:pPr>
        <w:spacing w:line="360" w:lineRule="auto"/>
        <w:ind w:left="840" w:hangingChars="350" w:hanging="840"/>
        <w:rPr>
          <w:rFonts w:ascii="宋体" w:eastAsia="宋体" w:hAnsi="宋体" w:cs="宋体" w:hint="eastAsia"/>
          <w:color w:val="000000" w:themeColor="text1"/>
          <w:sz w:val="24"/>
        </w:rPr>
      </w:pPr>
      <w:r>
        <w:rPr>
          <w:rFonts w:ascii="宋体" w:eastAsia="宋体" w:hAnsi="宋体" w:cs="宋体"/>
          <w:color w:val="000000" w:themeColor="text1"/>
          <w:sz w:val="24"/>
        </w:rPr>
        <w:t xml:space="preserve">5.1.4  </w:t>
      </w:r>
      <w:r>
        <w:rPr>
          <w:rFonts w:ascii="宋体" w:eastAsia="宋体" w:hAnsi="宋体" w:cs="宋体" w:hint="eastAsia"/>
          <w:color w:val="000000" w:themeColor="text1"/>
          <w:sz w:val="24"/>
        </w:rPr>
        <w:t>在产生中标候选人后，招标人将中标候选人的投标文件商务部分（包括报价清单、人员、业绩、奖项等资料）在交易平台和广东省招标投标监管网公开。</w:t>
      </w:r>
    </w:p>
    <w:p w14:paraId="0D9F5B9E" w14:textId="77777777" w:rsidR="002423AF" w:rsidRDefault="002423AF">
      <w:pPr>
        <w:spacing w:line="360" w:lineRule="auto"/>
        <w:ind w:left="840" w:hangingChars="350" w:hanging="840"/>
        <w:rPr>
          <w:rFonts w:ascii="宋体" w:eastAsia="宋体" w:hAnsi="宋体" w:cs="宋体" w:hint="eastAsia"/>
          <w:color w:val="000000" w:themeColor="text1"/>
          <w:sz w:val="24"/>
        </w:rPr>
      </w:pPr>
    </w:p>
    <w:p w14:paraId="358A8588" w14:textId="77777777" w:rsidR="002423AF" w:rsidRDefault="00000000">
      <w:pPr>
        <w:spacing w:line="360" w:lineRule="auto"/>
        <w:jc w:val="left"/>
        <w:rPr>
          <w:rFonts w:ascii="宋体" w:eastAsia="宋体" w:hAnsi="宋体" w:cs="宋体" w:hint="eastAsia"/>
          <w:b/>
          <w:color w:val="000000" w:themeColor="text1"/>
          <w:sz w:val="24"/>
        </w:rPr>
      </w:pPr>
      <w:r>
        <w:rPr>
          <w:rFonts w:ascii="宋体" w:eastAsia="宋体" w:hAnsi="宋体" w:cs="宋体"/>
          <w:b/>
          <w:color w:val="000000" w:themeColor="text1"/>
          <w:sz w:val="24"/>
        </w:rPr>
        <w:t xml:space="preserve">5.2    </w:t>
      </w:r>
      <w:r>
        <w:rPr>
          <w:rFonts w:ascii="宋体" w:eastAsia="宋体" w:hAnsi="宋体" w:cs="宋体" w:hint="eastAsia"/>
          <w:b/>
          <w:color w:val="000000" w:themeColor="text1"/>
          <w:sz w:val="24"/>
        </w:rPr>
        <w:t>中标资格审核及中标通知</w:t>
      </w:r>
    </w:p>
    <w:p w14:paraId="1E3170AD" w14:textId="77777777" w:rsidR="002423AF" w:rsidRDefault="002423AF">
      <w:pPr>
        <w:spacing w:line="360" w:lineRule="auto"/>
        <w:rPr>
          <w:rFonts w:ascii="宋体" w:eastAsia="宋体" w:hAnsi="宋体" w:cs="宋体" w:hint="eastAsia"/>
          <w:color w:val="000000" w:themeColor="text1"/>
          <w:sz w:val="24"/>
        </w:rPr>
      </w:pPr>
    </w:p>
    <w:p w14:paraId="69BC4E26"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5.2.1  </w:t>
      </w:r>
      <w:r>
        <w:rPr>
          <w:rFonts w:ascii="宋体" w:eastAsia="宋体" w:hAnsi="宋体" w:cs="宋体" w:hint="eastAsia"/>
          <w:color w:val="000000" w:themeColor="text1"/>
          <w:sz w:val="24"/>
        </w:rPr>
        <w:t>招标人发出中标通知书前，与中标人落实以下事项：</w:t>
      </w:r>
    </w:p>
    <w:p w14:paraId="780EF592" w14:textId="77777777" w:rsidR="002423AF" w:rsidRDefault="00000000">
      <w:pPr>
        <w:spacing w:line="360" w:lineRule="auto"/>
        <w:rPr>
          <w:rFonts w:ascii="宋体" w:eastAsia="宋体" w:hAnsi="宋体" w:cs="宋体" w:hint="eastAsia"/>
          <w:color w:val="000000" w:themeColor="text1"/>
          <w:sz w:val="24"/>
        </w:rPr>
      </w:pPr>
      <w:r>
        <w:rPr>
          <w:rFonts w:ascii="宋体" w:eastAsia="宋体" w:hAnsi="宋体" w:cs="宋体"/>
          <w:color w:val="000000" w:themeColor="text1"/>
          <w:sz w:val="24"/>
        </w:rPr>
        <w:t xml:space="preserve">   (a) 投标文件是否有明显抄袭行为；</w:t>
      </w:r>
    </w:p>
    <w:p w14:paraId="70EFE636" w14:textId="77777777" w:rsidR="002423AF" w:rsidRDefault="00000000">
      <w:pPr>
        <w:spacing w:line="360" w:lineRule="auto"/>
        <w:ind w:firstLineChars="100" w:firstLine="240"/>
        <w:rPr>
          <w:rFonts w:ascii="宋体" w:eastAsia="宋体" w:hAnsi="宋体" w:cs="宋体" w:hint="eastAsia"/>
          <w:color w:val="000000" w:themeColor="text1"/>
          <w:sz w:val="24"/>
        </w:rPr>
      </w:pPr>
      <w:r>
        <w:rPr>
          <w:rFonts w:ascii="宋体" w:eastAsia="宋体" w:hAnsi="宋体" w:cs="宋体"/>
          <w:color w:val="000000" w:themeColor="text1"/>
          <w:sz w:val="24"/>
        </w:rPr>
        <w:t xml:space="preserve"> (b) 投标文件是否有侵犯他人著作权和特许权；</w:t>
      </w:r>
    </w:p>
    <w:p w14:paraId="3E5F8F57" w14:textId="77777777" w:rsidR="002423AF" w:rsidRDefault="00000000">
      <w:pPr>
        <w:spacing w:line="360" w:lineRule="auto"/>
        <w:ind w:firstLineChars="100" w:firstLine="240"/>
        <w:rPr>
          <w:rFonts w:ascii="宋体" w:eastAsia="宋体" w:hAnsi="宋体" w:cs="宋体" w:hint="eastAsia"/>
          <w:color w:val="000000" w:themeColor="text1"/>
          <w:sz w:val="24"/>
        </w:rPr>
      </w:pPr>
      <w:r>
        <w:rPr>
          <w:rFonts w:ascii="宋体" w:eastAsia="宋体" w:hAnsi="宋体" w:cs="宋体"/>
          <w:color w:val="000000" w:themeColor="text1"/>
          <w:sz w:val="24"/>
        </w:rPr>
        <w:t xml:space="preserve"> (c) 投标文件是否有参加过其他竞赛，或在其他竞赛中获奖的作品。</w:t>
      </w:r>
    </w:p>
    <w:p w14:paraId="730AE1D5" w14:textId="77777777" w:rsidR="002423AF" w:rsidRDefault="00000000">
      <w:pPr>
        <w:spacing w:line="360" w:lineRule="auto"/>
        <w:ind w:leftChars="404" w:left="849" w:hanging="1"/>
        <w:rPr>
          <w:rFonts w:ascii="宋体" w:eastAsia="宋体" w:hAnsi="宋体" w:cs="宋体" w:hint="eastAsia"/>
          <w:color w:val="000000" w:themeColor="text1"/>
          <w:sz w:val="24"/>
        </w:rPr>
      </w:pPr>
      <w:r>
        <w:rPr>
          <w:rFonts w:ascii="宋体" w:eastAsia="宋体" w:hAnsi="宋体" w:cs="宋体" w:hint="eastAsia"/>
          <w:color w:val="000000" w:themeColor="text1"/>
          <w:sz w:val="24"/>
        </w:rPr>
        <w:t>中标人出现以上情形的，中标无效。招标人按照《中华人民共和国招标投标法实施条例》第五十五条的规定依次确定中标人或重新招标。</w:t>
      </w:r>
    </w:p>
    <w:p w14:paraId="0386916F" w14:textId="3C138809" w:rsidR="002423AF" w:rsidRPr="00C937F1"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5.2.2  </w:t>
      </w:r>
      <w:r>
        <w:rPr>
          <w:rFonts w:ascii="宋体" w:eastAsia="宋体" w:hAnsi="宋体" w:cs="宋体" w:hint="eastAsia"/>
          <w:color w:val="000000" w:themeColor="text1"/>
          <w:sz w:val="24"/>
        </w:rPr>
        <w:t>如果投标人不具备承接任务所需要的全部专业技能和资质，可以通过联合体投标或中标后分包的方式来获得全部专业技能和资质。联合体成员之间分工相同的，以资质等级低的单位业务许可范围核定资格；分工不同的，按各自业务许可范围核定资格。中标人可以将部分工程设计发包给具有相应资质条件的分包单位，但分包单位必须经招标人认可。</w:t>
      </w:r>
    </w:p>
    <w:p w14:paraId="5C85F5E9"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5.2.3  </w:t>
      </w:r>
      <w:r>
        <w:rPr>
          <w:rFonts w:ascii="宋体" w:eastAsia="宋体" w:hAnsi="宋体" w:cs="宋体" w:hint="eastAsia"/>
          <w:color w:val="000000" w:themeColor="text1"/>
          <w:sz w:val="24"/>
        </w:rPr>
        <w:t>如果中标候选人的报价不符合招标文件规定，招标人有权</w:t>
      </w:r>
      <w:proofErr w:type="gramStart"/>
      <w:r>
        <w:rPr>
          <w:rFonts w:ascii="宋体" w:eastAsia="宋体" w:hAnsi="宋体" w:cs="宋体" w:hint="eastAsia"/>
          <w:color w:val="000000" w:themeColor="text1"/>
          <w:sz w:val="24"/>
        </w:rPr>
        <w:t>作出</w:t>
      </w:r>
      <w:proofErr w:type="gramEnd"/>
      <w:r>
        <w:rPr>
          <w:rFonts w:ascii="宋体" w:eastAsia="宋体" w:hAnsi="宋体" w:cs="宋体" w:hint="eastAsia"/>
          <w:color w:val="000000" w:themeColor="text1"/>
          <w:sz w:val="24"/>
        </w:rPr>
        <w:t>修正，招标人的修正备忘录在得到中标候选人的同意后向其颁发中标通知书。</w:t>
      </w:r>
    </w:p>
    <w:p w14:paraId="1A37DA64"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5.2.4  </w:t>
      </w:r>
      <w:r>
        <w:rPr>
          <w:rFonts w:ascii="宋体" w:eastAsia="宋体" w:hAnsi="宋体" w:cs="宋体" w:hint="eastAsia"/>
          <w:color w:val="000000" w:themeColor="text1"/>
          <w:sz w:val="24"/>
        </w:rPr>
        <w:t>中标人确定后，招标人（招标代理机构）通过交易平台和广东省招标投标监管网公示中标结果。</w:t>
      </w:r>
    </w:p>
    <w:p w14:paraId="6BC1F3A2"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5.2.5  </w:t>
      </w:r>
      <w:r>
        <w:rPr>
          <w:rFonts w:ascii="宋体" w:eastAsia="宋体" w:hAnsi="宋体" w:cs="宋体" w:hint="eastAsia"/>
          <w:color w:val="000000" w:themeColor="text1"/>
          <w:sz w:val="24"/>
        </w:rPr>
        <w:t>招标人自确定中标人之日起十五日内向招标管理机构提交招标投标情况的书面报告。</w:t>
      </w:r>
    </w:p>
    <w:p w14:paraId="0AAC8EBB" w14:textId="77777777" w:rsidR="002423AF" w:rsidRDefault="002423AF">
      <w:pPr>
        <w:spacing w:line="360" w:lineRule="auto"/>
        <w:rPr>
          <w:rFonts w:ascii="宋体" w:eastAsia="宋体" w:hAnsi="宋体" w:cs="宋体" w:hint="eastAsia"/>
          <w:color w:val="000000" w:themeColor="text1"/>
          <w:sz w:val="24"/>
        </w:rPr>
      </w:pPr>
    </w:p>
    <w:p w14:paraId="18EC5F99" w14:textId="77777777" w:rsidR="002423AF" w:rsidRDefault="00000000">
      <w:pPr>
        <w:spacing w:line="360" w:lineRule="auto"/>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5.3    </w:t>
      </w:r>
      <w:r>
        <w:rPr>
          <w:rFonts w:ascii="宋体" w:eastAsia="宋体" w:hAnsi="宋体" w:cs="宋体" w:hint="eastAsia"/>
          <w:b/>
          <w:bCs/>
          <w:color w:val="000000" w:themeColor="text1"/>
          <w:sz w:val="24"/>
        </w:rPr>
        <w:t>其他</w:t>
      </w:r>
    </w:p>
    <w:p w14:paraId="3F1C24E2" w14:textId="77777777" w:rsidR="002423AF" w:rsidRDefault="002423AF">
      <w:pPr>
        <w:spacing w:line="360" w:lineRule="auto"/>
        <w:rPr>
          <w:rFonts w:ascii="宋体" w:eastAsia="宋体" w:hAnsi="宋体" w:cs="宋体" w:hint="eastAsia"/>
          <w:color w:val="000000" w:themeColor="text1"/>
          <w:sz w:val="24"/>
        </w:rPr>
      </w:pPr>
    </w:p>
    <w:p w14:paraId="35BFC3B3"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5.3.1  </w:t>
      </w:r>
      <w:r>
        <w:rPr>
          <w:rFonts w:ascii="宋体" w:eastAsia="宋体" w:hAnsi="宋体" w:cs="宋体" w:hint="eastAsia"/>
          <w:color w:val="000000" w:themeColor="text1"/>
          <w:sz w:val="24"/>
        </w:rPr>
        <w:t>凡是以他人名义投标，或者投标人允许其他单位或者个人以投标人的名义投标承揽业务的，均属违法行为，招标人对这些单位或个人的损失概不负责，对这些单位或个人的投诉概不受理。</w:t>
      </w:r>
    </w:p>
    <w:p w14:paraId="18C37C74"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5.3.2  </w:t>
      </w:r>
      <w:r>
        <w:rPr>
          <w:rFonts w:ascii="宋体" w:eastAsia="宋体" w:hAnsi="宋体" w:cs="宋体" w:hint="eastAsia"/>
          <w:color w:val="000000" w:themeColor="text1"/>
          <w:sz w:val="24"/>
        </w:rPr>
        <w:t>本次招标由交易服务机构对各投标人提交的成果和评标过程、评标结果予以见证，若有纠纷，将按现行法律、法规通过友好协商或诉讼程序解决。</w:t>
      </w:r>
    </w:p>
    <w:p w14:paraId="1E8A1A20"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5.3.3  </w:t>
      </w:r>
      <w:r>
        <w:rPr>
          <w:rFonts w:ascii="宋体" w:eastAsia="宋体" w:hAnsi="宋体" w:cs="宋体" w:hint="eastAsia"/>
          <w:color w:val="000000" w:themeColor="text1"/>
          <w:sz w:val="24"/>
        </w:rPr>
        <w:t>腐败与欺诈行为</w:t>
      </w:r>
    </w:p>
    <w:p w14:paraId="33190901"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       在招标和合同实施期间，招标人要求投标人和承包人遵守最高的道德标准。</w:t>
      </w:r>
    </w:p>
    <w:p w14:paraId="627B3ADC"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5.3.3.1对本条款的规定，特定</w:t>
      </w:r>
      <w:proofErr w:type="gramStart"/>
      <w:r>
        <w:rPr>
          <w:rFonts w:ascii="宋体" w:eastAsia="宋体" w:hAnsi="宋体" w:cs="宋体"/>
          <w:color w:val="000000" w:themeColor="text1"/>
          <w:sz w:val="24"/>
        </w:rPr>
        <w:t>义如下</w:t>
      </w:r>
      <w:proofErr w:type="gramEnd"/>
      <w:r>
        <w:rPr>
          <w:rFonts w:ascii="宋体" w:eastAsia="宋体" w:hAnsi="宋体" w:cs="宋体"/>
          <w:color w:val="000000" w:themeColor="text1"/>
          <w:sz w:val="24"/>
        </w:rPr>
        <w:t>词汇：</w:t>
      </w:r>
    </w:p>
    <w:p w14:paraId="2C8DFF69"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       1）、“腐败行为”是指在招标或合同执行期间，通过提供、给予、接受或索要任何有价值的东西，从而影响招标人有关人员工作的行为；</w:t>
      </w:r>
    </w:p>
    <w:p w14:paraId="5E8C31CA"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       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35EF9A2"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5.3.3.2如果投标人被认定在本招标的竞争中有腐败或欺诈行为，则会被取消投标资格。</w:t>
      </w:r>
    </w:p>
    <w:p w14:paraId="2D9BA13B"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5.3.3.3投标人如在本项目中存在串通投标、弄虚作假、行贿情形的，中标无效，行政监督部门将对其违法行为进行政处罚并通报。该投标人将被招标人列入黑名单并限制其参与招标人后续项目的投标。</w:t>
      </w:r>
    </w:p>
    <w:p w14:paraId="4685250E"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5.3.4  </w:t>
      </w:r>
      <w:r>
        <w:rPr>
          <w:rFonts w:ascii="宋体" w:eastAsia="宋体" w:hAnsi="宋体" w:cs="宋体" w:hint="eastAsia"/>
          <w:color w:val="000000" w:themeColor="text1"/>
          <w:sz w:val="24"/>
        </w:rPr>
        <w:t>投标人如在本项目中存在串通投标、弄虚作假、行贿情形且在评标、定标过程中未被发现的，该投标不改变本项目评标、定标结果排序，其中标无效。招标人按照《中华人民共和国招标投标法实施条例》第五十五条的规定依次确定中标人或重新招标。</w:t>
      </w:r>
    </w:p>
    <w:p w14:paraId="7CEB7501" w14:textId="77777777" w:rsidR="002423AF" w:rsidRDefault="00000000">
      <w:pPr>
        <w:keepNext/>
        <w:keepLines/>
        <w:spacing w:before="340" w:after="330" w:line="360" w:lineRule="auto"/>
        <w:jc w:val="center"/>
        <w:outlineLvl w:val="1"/>
        <w:rPr>
          <w:rFonts w:ascii="宋体" w:eastAsia="宋体" w:hAnsi="宋体" w:cs="宋体" w:hint="eastAsia"/>
          <w:b/>
          <w:bCs/>
          <w:color w:val="000000" w:themeColor="text1"/>
          <w:kern w:val="44"/>
          <w:sz w:val="24"/>
        </w:rPr>
      </w:pPr>
      <w:r>
        <w:rPr>
          <w:rFonts w:ascii="宋体" w:eastAsia="宋体" w:hAnsi="宋体" w:cs="宋体"/>
          <w:b/>
          <w:bCs/>
          <w:color w:val="000000" w:themeColor="text1"/>
          <w:kern w:val="44"/>
          <w:sz w:val="24"/>
        </w:rPr>
        <w:br w:type="page"/>
      </w:r>
      <w:bookmarkStart w:id="14" w:name="_Toc97803962"/>
      <w:bookmarkStart w:id="15" w:name="_Toc143817038"/>
      <w:r>
        <w:rPr>
          <w:rFonts w:ascii="宋体" w:eastAsia="宋体" w:hAnsi="宋体" w:cs="宋体" w:hint="eastAsia"/>
          <w:b/>
          <w:bCs/>
          <w:color w:val="000000" w:themeColor="text1"/>
          <w:kern w:val="44"/>
          <w:sz w:val="36"/>
          <w:szCs w:val="36"/>
        </w:rPr>
        <w:t>第六章</w:t>
      </w:r>
      <w:r>
        <w:rPr>
          <w:rFonts w:ascii="宋体" w:eastAsia="宋体" w:hAnsi="宋体" w:cs="宋体"/>
          <w:b/>
          <w:bCs/>
          <w:color w:val="000000" w:themeColor="text1"/>
          <w:kern w:val="44"/>
          <w:sz w:val="36"/>
          <w:szCs w:val="36"/>
        </w:rPr>
        <w:t xml:space="preserve">  </w:t>
      </w:r>
      <w:r>
        <w:rPr>
          <w:rFonts w:ascii="宋体" w:eastAsia="宋体" w:hAnsi="宋体" w:cs="宋体" w:hint="eastAsia"/>
          <w:b/>
          <w:bCs/>
          <w:color w:val="000000" w:themeColor="text1"/>
          <w:kern w:val="44"/>
          <w:sz w:val="36"/>
          <w:szCs w:val="36"/>
        </w:rPr>
        <w:t>授予合同</w:t>
      </w:r>
      <w:r>
        <w:rPr>
          <w:rFonts w:ascii="宋体" w:eastAsia="宋体" w:hAnsi="宋体" w:cs="宋体" w:hint="eastAsia"/>
          <w:b/>
          <w:bCs/>
          <w:color w:val="000000" w:themeColor="text1"/>
          <w:kern w:val="44"/>
          <w:sz w:val="36"/>
          <w:szCs w:val="36"/>
          <w:u w:val="single"/>
        </w:rPr>
        <w:t>（范本原文）</w:t>
      </w:r>
      <w:bookmarkEnd w:id="14"/>
      <w:bookmarkEnd w:id="15"/>
    </w:p>
    <w:p w14:paraId="6FF4AF48" w14:textId="77777777" w:rsidR="002423AF" w:rsidRDefault="002423AF">
      <w:pPr>
        <w:spacing w:line="360" w:lineRule="auto"/>
        <w:rPr>
          <w:rFonts w:ascii="宋体" w:eastAsia="宋体" w:hAnsi="宋体" w:cs="宋体" w:hint="eastAsia"/>
          <w:color w:val="000000" w:themeColor="text1"/>
          <w:sz w:val="24"/>
        </w:rPr>
      </w:pPr>
    </w:p>
    <w:p w14:paraId="18F54A2E" w14:textId="77777777" w:rsidR="002423AF" w:rsidRDefault="00000000">
      <w:pPr>
        <w:spacing w:line="360" w:lineRule="auto"/>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6.1    </w:t>
      </w:r>
      <w:r>
        <w:rPr>
          <w:rFonts w:ascii="宋体" w:eastAsia="宋体" w:hAnsi="宋体" w:cs="宋体" w:hint="eastAsia"/>
          <w:b/>
          <w:bCs/>
          <w:color w:val="000000" w:themeColor="text1"/>
          <w:sz w:val="24"/>
        </w:rPr>
        <w:t>授予合同</w:t>
      </w:r>
    </w:p>
    <w:p w14:paraId="152B8547" w14:textId="77777777" w:rsidR="002423AF" w:rsidRDefault="002423AF">
      <w:pPr>
        <w:spacing w:line="360" w:lineRule="auto"/>
        <w:rPr>
          <w:rFonts w:ascii="宋体" w:eastAsia="宋体" w:hAnsi="宋体" w:cs="宋体" w:hint="eastAsia"/>
          <w:color w:val="000000" w:themeColor="text1"/>
          <w:sz w:val="24"/>
        </w:rPr>
      </w:pPr>
    </w:p>
    <w:p w14:paraId="41A4C1F8" w14:textId="77777777" w:rsidR="002423AF" w:rsidRDefault="00000000">
      <w:pPr>
        <w:spacing w:line="360" w:lineRule="auto"/>
        <w:ind w:left="821" w:hangingChars="342" w:hanging="821"/>
        <w:jc w:val="left"/>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6.1.1  </w:t>
      </w:r>
      <w:r>
        <w:rPr>
          <w:rFonts w:ascii="宋体" w:eastAsia="宋体" w:hAnsi="宋体" w:cs="宋体" w:hint="eastAsia"/>
          <w:color w:val="000000" w:themeColor="text1"/>
          <w:kern w:val="0"/>
          <w:sz w:val="24"/>
        </w:rPr>
        <w:t>招标人一般将合同授予中标人，合同必须在投标有效期或投标人接受的延长期内授出。</w:t>
      </w:r>
    </w:p>
    <w:p w14:paraId="68B22461" w14:textId="77777777" w:rsidR="002423AF" w:rsidRDefault="00000000">
      <w:pPr>
        <w:spacing w:line="360" w:lineRule="auto"/>
        <w:ind w:left="821" w:hangingChars="342" w:hanging="821"/>
        <w:jc w:val="left"/>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6.1.2  </w:t>
      </w:r>
      <w:r>
        <w:rPr>
          <w:rFonts w:ascii="宋体" w:eastAsia="宋体" w:hAnsi="宋体" w:cs="宋体" w:hint="eastAsia"/>
          <w:color w:val="000000" w:themeColor="text1"/>
          <w:kern w:val="0"/>
          <w:sz w:val="24"/>
        </w:rPr>
        <w:t>中标通知书是合同的组成部分，任何单位和个人不得采取有碍合同生效或履行的行动。</w:t>
      </w:r>
    </w:p>
    <w:p w14:paraId="152A7C8D" w14:textId="77777777" w:rsidR="002423AF" w:rsidRDefault="00000000">
      <w:pPr>
        <w:spacing w:line="360" w:lineRule="auto"/>
        <w:ind w:left="821" w:hangingChars="342" w:hanging="821"/>
        <w:jc w:val="left"/>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6.1.3  </w:t>
      </w:r>
      <w:r>
        <w:rPr>
          <w:rFonts w:ascii="宋体" w:eastAsia="宋体" w:hAnsi="宋体" w:cs="宋体" w:hint="eastAsia"/>
          <w:color w:val="000000" w:themeColor="text1"/>
          <w:kern w:val="0"/>
          <w:sz w:val="24"/>
        </w:rPr>
        <w:t>联合体中标的，由所有联合体成员法定代表人签署授权委托书，指定牵头人或代表，授权其代表所有联合体成员与招标人签订合同，负责整个合同实施阶段的协调工作。招标人认为必要时，联合体各方应当共同与招标人签订合同，为实施合同共同和分别承担责任。</w:t>
      </w:r>
    </w:p>
    <w:p w14:paraId="19F8E280" w14:textId="77777777" w:rsidR="002423AF" w:rsidRDefault="00000000">
      <w:pPr>
        <w:spacing w:line="360" w:lineRule="auto"/>
        <w:ind w:left="821" w:hangingChars="342" w:hanging="821"/>
        <w:jc w:val="left"/>
        <w:rPr>
          <w:rFonts w:ascii="宋体" w:eastAsia="宋体" w:hAnsi="宋体" w:cs="宋体" w:hint="eastAsia"/>
          <w:color w:val="000000" w:themeColor="text1"/>
          <w:kern w:val="0"/>
          <w:sz w:val="24"/>
        </w:rPr>
      </w:pPr>
      <w:r>
        <w:rPr>
          <w:rFonts w:ascii="宋体" w:eastAsia="宋体" w:hAnsi="宋体" w:cs="宋体"/>
          <w:color w:val="000000" w:themeColor="text1"/>
          <w:kern w:val="0"/>
          <w:sz w:val="24"/>
        </w:rPr>
        <w:t xml:space="preserve">6.1.4  </w:t>
      </w:r>
      <w:r>
        <w:rPr>
          <w:rFonts w:ascii="宋体" w:eastAsia="宋体" w:hAnsi="宋体" w:cs="宋体" w:hint="eastAsia"/>
          <w:color w:val="000000" w:themeColor="text1"/>
          <w:kern w:val="0"/>
          <w:sz w:val="24"/>
        </w:rPr>
        <w:t>中标人必须签署并执行招标文件规定的合同条件，如中标人所提供的投标条件（报价、工期、估算工程造价）比其他投标异常低，招标人可要求中标人对遵守参加投标的各项条件和履行合同的能力</w:t>
      </w:r>
      <w:proofErr w:type="gramStart"/>
      <w:r>
        <w:rPr>
          <w:rFonts w:ascii="宋体" w:eastAsia="宋体" w:hAnsi="宋体" w:cs="宋体" w:hint="eastAsia"/>
          <w:color w:val="000000" w:themeColor="text1"/>
          <w:kern w:val="0"/>
          <w:sz w:val="24"/>
        </w:rPr>
        <w:t>作出</w:t>
      </w:r>
      <w:proofErr w:type="gramEnd"/>
      <w:r>
        <w:rPr>
          <w:rFonts w:ascii="宋体" w:eastAsia="宋体" w:hAnsi="宋体" w:cs="宋体" w:hint="eastAsia"/>
          <w:color w:val="000000" w:themeColor="text1"/>
          <w:kern w:val="0"/>
          <w:sz w:val="24"/>
        </w:rPr>
        <w:t>保证。</w:t>
      </w:r>
    </w:p>
    <w:p w14:paraId="7C160198"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6.1.5  </w:t>
      </w:r>
      <w:r>
        <w:rPr>
          <w:rFonts w:ascii="宋体" w:eastAsia="宋体" w:hAnsi="宋体" w:cs="宋体" w:hint="eastAsia"/>
          <w:color w:val="000000" w:themeColor="text1"/>
          <w:sz w:val="24"/>
        </w:rPr>
        <w:t>招标人提供证据证明中标人有下列行为之一的，经有关行政监督部门确认，该中标无效，招标人不与中标人签订合同：</w:t>
      </w:r>
    </w:p>
    <w:p w14:paraId="73480DCA" w14:textId="77777777" w:rsidR="002423AF" w:rsidRDefault="00000000">
      <w:pPr>
        <w:spacing w:line="360" w:lineRule="auto"/>
        <w:rPr>
          <w:rFonts w:ascii="宋体" w:eastAsia="宋体" w:hAnsi="宋体" w:cs="宋体" w:hint="eastAsia"/>
          <w:color w:val="000000" w:themeColor="text1"/>
          <w:sz w:val="24"/>
        </w:rPr>
      </w:pPr>
      <w:r>
        <w:rPr>
          <w:rFonts w:ascii="宋体" w:eastAsia="宋体" w:hAnsi="宋体" w:cs="宋体"/>
          <w:color w:val="000000" w:themeColor="text1"/>
          <w:sz w:val="24"/>
        </w:rPr>
        <w:t xml:space="preserve">      (a) 不能兑现投标承诺；</w:t>
      </w:r>
    </w:p>
    <w:p w14:paraId="2E45FC0A" w14:textId="77777777" w:rsidR="002423AF" w:rsidRDefault="00000000">
      <w:pPr>
        <w:spacing w:line="360" w:lineRule="auto"/>
        <w:rPr>
          <w:rFonts w:ascii="宋体" w:eastAsia="宋体" w:hAnsi="宋体" w:cs="宋体" w:hint="eastAsia"/>
          <w:color w:val="000000" w:themeColor="text1"/>
          <w:sz w:val="24"/>
        </w:rPr>
      </w:pPr>
      <w:r>
        <w:rPr>
          <w:rFonts w:ascii="宋体" w:eastAsia="宋体" w:hAnsi="宋体" w:cs="宋体"/>
          <w:color w:val="000000" w:themeColor="text1"/>
          <w:sz w:val="24"/>
        </w:rPr>
        <w:t xml:space="preserve">      (b) 弄虚作假骗取中标；</w:t>
      </w:r>
    </w:p>
    <w:p w14:paraId="4DE2D6A3"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     （c）在招标、投标、评标、定标以及授予合同过程中，对招标人、代理机构、其他投标人、评标委员会成员、</w:t>
      </w:r>
      <w:r>
        <w:rPr>
          <w:rFonts w:ascii="宋体" w:eastAsia="宋体" w:hAnsi="宋体" w:cs="宋体" w:hint="eastAsia"/>
          <w:color w:val="000000" w:themeColor="text1"/>
          <w:kern w:val="0"/>
          <w:sz w:val="24"/>
        </w:rPr>
        <w:t>交易服务机构的</w:t>
      </w:r>
      <w:r>
        <w:rPr>
          <w:rFonts w:ascii="宋体" w:eastAsia="宋体" w:hAnsi="宋体" w:cs="宋体" w:hint="eastAsia"/>
          <w:color w:val="000000" w:themeColor="text1"/>
          <w:sz w:val="24"/>
        </w:rPr>
        <w:t>工作人员行贿、</w:t>
      </w:r>
      <w:r>
        <w:rPr>
          <w:rFonts w:ascii="宋体" w:eastAsia="宋体" w:hAnsi="宋体" w:cs="宋体" w:hint="eastAsia"/>
          <w:color w:val="000000" w:themeColor="text1"/>
          <w:kern w:val="0"/>
          <w:sz w:val="24"/>
        </w:rPr>
        <w:t>利诱、</w:t>
      </w:r>
      <w:r>
        <w:rPr>
          <w:rFonts w:ascii="宋体" w:eastAsia="宋体" w:hAnsi="宋体" w:cs="宋体" w:hint="eastAsia"/>
          <w:color w:val="000000" w:themeColor="text1"/>
          <w:sz w:val="24"/>
        </w:rPr>
        <w:t>欺诈或者施加影响；</w:t>
      </w:r>
    </w:p>
    <w:p w14:paraId="1250FE3D" w14:textId="77777777" w:rsidR="002423AF" w:rsidRDefault="00000000">
      <w:pPr>
        <w:spacing w:line="360" w:lineRule="auto"/>
        <w:rPr>
          <w:rFonts w:ascii="宋体" w:eastAsia="宋体" w:hAnsi="宋体" w:cs="宋体" w:hint="eastAsia"/>
          <w:color w:val="000000" w:themeColor="text1"/>
          <w:sz w:val="24"/>
        </w:rPr>
      </w:pPr>
      <w:r>
        <w:rPr>
          <w:rFonts w:ascii="宋体" w:eastAsia="宋体" w:hAnsi="宋体" w:cs="宋体"/>
          <w:color w:val="000000" w:themeColor="text1"/>
          <w:sz w:val="24"/>
        </w:rPr>
        <w:t xml:space="preserve">      (d) 擅自将任务转包其他单位；</w:t>
      </w:r>
    </w:p>
    <w:p w14:paraId="48362787" w14:textId="77777777" w:rsidR="002423AF" w:rsidRDefault="00000000">
      <w:pPr>
        <w:spacing w:line="360" w:lineRule="auto"/>
        <w:rPr>
          <w:rFonts w:ascii="宋体" w:eastAsia="宋体" w:hAnsi="宋体" w:cs="宋体" w:hint="eastAsia"/>
          <w:color w:val="000000" w:themeColor="text1"/>
          <w:sz w:val="24"/>
        </w:rPr>
      </w:pPr>
      <w:r>
        <w:rPr>
          <w:rFonts w:ascii="宋体" w:eastAsia="宋体" w:hAnsi="宋体" w:cs="宋体"/>
          <w:color w:val="000000" w:themeColor="text1"/>
          <w:sz w:val="24"/>
        </w:rPr>
        <w:t xml:space="preserve">      (e) 中标人实质上不符合投标资格；</w:t>
      </w:r>
    </w:p>
    <w:p w14:paraId="609736D0" w14:textId="77777777" w:rsidR="002423AF" w:rsidRDefault="00000000">
      <w:pPr>
        <w:spacing w:line="360" w:lineRule="auto"/>
        <w:rPr>
          <w:rFonts w:ascii="宋体" w:eastAsia="宋体" w:hAnsi="宋体" w:cs="宋体" w:hint="eastAsia"/>
          <w:color w:val="000000" w:themeColor="text1"/>
          <w:sz w:val="24"/>
        </w:rPr>
      </w:pPr>
      <w:r>
        <w:rPr>
          <w:rFonts w:ascii="宋体" w:eastAsia="宋体" w:hAnsi="宋体" w:cs="宋体"/>
          <w:color w:val="000000" w:themeColor="text1"/>
          <w:sz w:val="24"/>
        </w:rPr>
        <w:t xml:space="preserve">      (f) 法律、法规规定的其他损害招标人利益和社会公共利益的情形。</w:t>
      </w:r>
    </w:p>
    <w:p w14:paraId="241EC26D" w14:textId="77777777" w:rsidR="002423AF" w:rsidRDefault="00000000">
      <w:pPr>
        <w:keepNext/>
        <w:keepLines/>
        <w:spacing w:before="340" w:after="330" w:line="360" w:lineRule="auto"/>
        <w:jc w:val="center"/>
        <w:outlineLvl w:val="1"/>
        <w:rPr>
          <w:rFonts w:ascii="宋体" w:eastAsia="宋体" w:hAnsi="宋体" w:cs="宋体" w:hint="eastAsia"/>
          <w:b/>
          <w:bCs/>
          <w:color w:val="000000" w:themeColor="text1"/>
          <w:kern w:val="44"/>
          <w:sz w:val="24"/>
        </w:rPr>
      </w:pPr>
      <w:r>
        <w:rPr>
          <w:rFonts w:ascii="宋体" w:eastAsia="宋体" w:hAnsi="宋体" w:cs="宋体"/>
          <w:b/>
          <w:bCs/>
          <w:color w:val="000000" w:themeColor="text1"/>
          <w:kern w:val="44"/>
          <w:sz w:val="24"/>
        </w:rPr>
        <w:br w:type="page"/>
      </w:r>
      <w:bookmarkStart w:id="16" w:name="_Toc143817039"/>
      <w:bookmarkStart w:id="17" w:name="_Toc97803963"/>
      <w:r>
        <w:rPr>
          <w:rFonts w:ascii="宋体" w:eastAsia="宋体" w:hAnsi="宋体" w:cs="宋体" w:hint="eastAsia"/>
          <w:b/>
          <w:bCs/>
          <w:color w:val="000000" w:themeColor="text1"/>
          <w:kern w:val="44"/>
          <w:sz w:val="36"/>
          <w:szCs w:val="36"/>
        </w:rPr>
        <w:t>第七章</w:t>
      </w:r>
      <w:r>
        <w:rPr>
          <w:rFonts w:ascii="宋体" w:eastAsia="宋体" w:hAnsi="宋体" w:cs="宋体"/>
          <w:b/>
          <w:bCs/>
          <w:color w:val="000000" w:themeColor="text1"/>
          <w:kern w:val="44"/>
          <w:sz w:val="36"/>
          <w:szCs w:val="36"/>
        </w:rPr>
        <w:t xml:space="preserve">  </w:t>
      </w:r>
      <w:r>
        <w:rPr>
          <w:rFonts w:ascii="宋体" w:eastAsia="宋体" w:hAnsi="宋体" w:cs="宋体" w:hint="eastAsia"/>
          <w:b/>
          <w:bCs/>
          <w:color w:val="000000" w:themeColor="text1"/>
          <w:kern w:val="44"/>
          <w:sz w:val="36"/>
          <w:szCs w:val="36"/>
        </w:rPr>
        <w:t>知识产权</w:t>
      </w:r>
      <w:r>
        <w:rPr>
          <w:rFonts w:ascii="宋体" w:eastAsia="宋体" w:hAnsi="宋体" w:cs="宋体" w:hint="eastAsia"/>
          <w:b/>
          <w:bCs/>
          <w:color w:val="000000" w:themeColor="text1"/>
          <w:kern w:val="44"/>
          <w:sz w:val="36"/>
          <w:szCs w:val="36"/>
          <w:u w:val="single"/>
        </w:rPr>
        <w:t>（范本原文）</w:t>
      </w:r>
      <w:bookmarkEnd w:id="16"/>
      <w:bookmarkEnd w:id="17"/>
    </w:p>
    <w:p w14:paraId="4B15828C" w14:textId="77777777" w:rsidR="002423AF" w:rsidRDefault="002423AF">
      <w:pPr>
        <w:spacing w:line="360" w:lineRule="auto"/>
        <w:rPr>
          <w:rFonts w:ascii="宋体" w:eastAsia="宋体" w:hAnsi="宋体" w:cs="宋体" w:hint="eastAsia"/>
          <w:color w:val="000000" w:themeColor="text1"/>
          <w:sz w:val="24"/>
        </w:rPr>
      </w:pPr>
    </w:p>
    <w:p w14:paraId="133E227C" w14:textId="77777777" w:rsidR="002423AF" w:rsidRDefault="00000000">
      <w:pPr>
        <w:spacing w:line="360" w:lineRule="auto"/>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7.1    </w:t>
      </w:r>
      <w:r>
        <w:rPr>
          <w:rFonts w:ascii="宋体" w:eastAsia="宋体" w:hAnsi="宋体" w:cs="宋体" w:hint="eastAsia"/>
          <w:b/>
          <w:bCs/>
          <w:color w:val="000000" w:themeColor="text1"/>
          <w:sz w:val="24"/>
        </w:rPr>
        <w:t>公开展示</w:t>
      </w:r>
    </w:p>
    <w:p w14:paraId="51BD988E" w14:textId="77777777" w:rsidR="002423AF" w:rsidRDefault="002423AF">
      <w:pPr>
        <w:spacing w:line="360" w:lineRule="auto"/>
        <w:rPr>
          <w:rFonts w:ascii="宋体" w:eastAsia="宋体" w:hAnsi="宋体" w:cs="宋体" w:hint="eastAsia"/>
          <w:color w:val="000000" w:themeColor="text1"/>
          <w:sz w:val="24"/>
        </w:rPr>
      </w:pPr>
    </w:p>
    <w:p w14:paraId="7192718D" w14:textId="67110EE9"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7.1.1  </w:t>
      </w:r>
      <w:r>
        <w:rPr>
          <w:rFonts w:ascii="宋体" w:eastAsia="宋体" w:hAnsi="宋体" w:cs="宋体" w:hint="eastAsia"/>
          <w:color w:val="000000" w:themeColor="text1"/>
          <w:sz w:val="24"/>
        </w:rPr>
        <w:t>按招标文件规定</w:t>
      </w:r>
      <w:r w:rsidRPr="00C937F1">
        <w:rPr>
          <w:rFonts w:ascii="宋体" w:eastAsia="宋体" w:hAnsi="宋体" w:cs="宋体" w:hint="eastAsia"/>
          <w:color w:val="000000" w:themeColor="text1"/>
          <w:sz w:val="24"/>
        </w:rPr>
        <w:t>获得补偿的投标文件，评标后不予退回</w:t>
      </w:r>
      <w:r>
        <w:rPr>
          <w:rFonts w:ascii="宋体" w:eastAsia="宋体" w:hAnsi="宋体" w:cs="宋体" w:hint="eastAsia"/>
          <w:color w:val="000000" w:themeColor="text1"/>
          <w:sz w:val="24"/>
        </w:rPr>
        <w:t>。</w:t>
      </w:r>
    </w:p>
    <w:p w14:paraId="1A1B12A1"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7.1.2  </w:t>
      </w:r>
      <w:r>
        <w:rPr>
          <w:rFonts w:ascii="宋体" w:eastAsia="宋体" w:hAnsi="宋体" w:cs="宋体" w:hint="eastAsia"/>
          <w:color w:val="000000" w:themeColor="text1"/>
          <w:sz w:val="24"/>
        </w:rPr>
        <w:t>招标人有权在评标结束后公开展示获得补偿费用的所有投标方案成果，并通过传播媒介、杂志、书刊或其它形式介绍、展示及评价该方案成果，所有展示、推介、广告均不再向投标人支付费用。</w:t>
      </w:r>
    </w:p>
    <w:p w14:paraId="1BA66D40" w14:textId="77777777" w:rsidR="002423AF" w:rsidRDefault="002423AF">
      <w:pPr>
        <w:spacing w:line="360" w:lineRule="auto"/>
        <w:ind w:left="821" w:hangingChars="342" w:hanging="821"/>
        <w:jc w:val="left"/>
        <w:rPr>
          <w:rFonts w:ascii="宋体" w:eastAsia="宋体" w:hAnsi="宋体" w:cs="宋体" w:hint="eastAsia"/>
          <w:color w:val="000000" w:themeColor="text1"/>
          <w:sz w:val="24"/>
        </w:rPr>
      </w:pPr>
    </w:p>
    <w:p w14:paraId="5ABA0405" w14:textId="77777777" w:rsidR="002423AF" w:rsidRDefault="00000000">
      <w:pPr>
        <w:spacing w:line="360" w:lineRule="auto"/>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7.2    </w:t>
      </w:r>
      <w:r>
        <w:rPr>
          <w:rFonts w:ascii="宋体" w:eastAsia="宋体" w:hAnsi="宋体" w:cs="宋体" w:hint="eastAsia"/>
          <w:b/>
          <w:bCs/>
          <w:color w:val="000000" w:themeColor="text1"/>
          <w:sz w:val="24"/>
        </w:rPr>
        <w:t>知识产权转移</w:t>
      </w:r>
    </w:p>
    <w:p w14:paraId="2D391081" w14:textId="77777777" w:rsidR="002423AF" w:rsidRDefault="002423AF">
      <w:pPr>
        <w:spacing w:line="360" w:lineRule="auto"/>
        <w:ind w:left="821" w:hangingChars="342" w:hanging="821"/>
        <w:jc w:val="left"/>
        <w:rPr>
          <w:rFonts w:ascii="宋体" w:eastAsia="宋体" w:hAnsi="宋体" w:cs="宋体" w:hint="eastAsia"/>
          <w:color w:val="000000" w:themeColor="text1"/>
          <w:sz w:val="24"/>
        </w:rPr>
      </w:pPr>
    </w:p>
    <w:p w14:paraId="013AF2CB" w14:textId="77777777" w:rsidR="002423AF" w:rsidRDefault="00000000">
      <w:pPr>
        <w:spacing w:line="360" w:lineRule="auto"/>
        <w:ind w:left="821" w:hangingChars="342" w:hanging="821"/>
        <w:jc w:val="left"/>
        <w:rPr>
          <w:rFonts w:ascii="宋体" w:eastAsia="宋体" w:hAnsi="宋体" w:cs="宋体" w:hint="eastAsia"/>
          <w:color w:val="000000" w:themeColor="text1"/>
          <w:sz w:val="24"/>
        </w:rPr>
      </w:pPr>
      <w:r>
        <w:rPr>
          <w:rFonts w:ascii="宋体" w:eastAsia="宋体" w:hAnsi="宋体" w:cs="宋体"/>
          <w:color w:val="000000" w:themeColor="text1"/>
          <w:sz w:val="24"/>
        </w:rPr>
        <w:t xml:space="preserve">7.2.1  </w:t>
      </w:r>
      <w:r>
        <w:rPr>
          <w:rFonts w:ascii="宋体" w:eastAsia="宋体" w:hAnsi="宋体" w:cs="宋体" w:hint="eastAsia"/>
          <w:color w:val="000000" w:themeColor="text1"/>
          <w:sz w:val="24"/>
        </w:rPr>
        <w:t>授予合同并支付定金后，中标方案的发表权、展览权、使用权归招标人和中标人共有。</w:t>
      </w:r>
    </w:p>
    <w:p w14:paraId="4D8105A0"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7.2.2  </w:t>
      </w:r>
      <w:r>
        <w:rPr>
          <w:rFonts w:ascii="宋体" w:eastAsia="宋体" w:hAnsi="宋体" w:cs="宋体" w:hint="eastAsia"/>
          <w:color w:val="000000" w:themeColor="text1"/>
          <w:sz w:val="24"/>
        </w:rPr>
        <w:t>授予合同并支付定金后，招标人有权在招标标的中使用中标方案中中标人享有合法权利的著作权、专利权，对于中标方案中涉及的他人所有的知识产权，中标人有义务获得许可，否则招标人有权解除合同并要求退还已支付的费用，招标人因此收到损害的，有权要求中标人予以赔偿，如果招标人、中标人使用未中标方案作为本项目实施方案，招标人按招标文件规定向提交方案的投标人付给使用费后，该方案的发表权、展览权、使用权归招标人和中标人共有。</w:t>
      </w:r>
    </w:p>
    <w:p w14:paraId="69C1A796" w14:textId="77777777" w:rsidR="002423AF" w:rsidRDefault="002423AF">
      <w:pPr>
        <w:spacing w:line="360" w:lineRule="auto"/>
        <w:ind w:left="821" w:hangingChars="342" w:hanging="821"/>
        <w:rPr>
          <w:rFonts w:ascii="宋体" w:eastAsia="宋体" w:hAnsi="宋体" w:cs="宋体" w:hint="eastAsia"/>
          <w:color w:val="000000" w:themeColor="text1"/>
          <w:sz w:val="24"/>
        </w:rPr>
      </w:pPr>
    </w:p>
    <w:p w14:paraId="45471057" w14:textId="77777777" w:rsidR="002423AF" w:rsidRDefault="00000000">
      <w:pPr>
        <w:spacing w:line="360" w:lineRule="auto"/>
        <w:rPr>
          <w:rFonts w:ascii="宋体" w:eastAsia="宋体" w:hAnsi="宋体" w:cs="宋体" w:hint="eastAsia"/>
          <w:b/>
          <w:bCs/>
          <w:color w:val="000000" w:themeColor="text1"/>
          <w:sz w:val="24"/>
        </w:rPr>
      </w:pPr>
      <w:r>
        <w:rPr>
          <w:rFonts w:ascii="宋体" w:eastAsia="宋体" w:hAnsi="宋体" w:cs="宋体"/>
          <w:b/>
          <w:bCs/>
          <w:color w:val="000000" w:themeColor="text1"/>
          <w:sz w:val="24"/>
        </w:rPr>
        <w:t xml:space="preserve">7.3    </w:t>
      </w:r>
      <w:r>
        <w:rPr>
          <w:rFonts w:ascii="宋体" w:eastAsia="宋体" w:hAnsi="宋体" w:cs="宋体" w:hint="eastAsia"/>
          <w:b/>
          <w:bCs/>
          <w:color w:val="000000" w:themeColor="text1"/>
          <w:sz w:val="24"/>
        </w:rPr>
        <w:t>其他</w:t>
      </w:r>
    </w:p>
    <w:p w14:paraId="524AB431" w14:textId="77777777" w:rsidR="002423AF" w:rsidRDefault="002423AF">
      <w:pPr>
        <w:spacing w:line="360" w:lineRule="auto"/>
        <w:ind w:left="821" w:hangingChars="342" w:hanging="821"/>
        <w:rPr>
          <w:rFonts w:ascii="宋体" w:eastAsia="宋体" w:hAnsi="宋体" w:cs="宋体" w:hint="eastAsia"/>
          <w:color w:val="000000" w:themeColor="text1"/>
          <w:sz w:val="24"/>
        </w:rPr>
      </w:pPr>
    </w:p>
    <w:p w14:paraId="16EFACCC"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7.3.1  </w:t>
      </w:r>
      <w:r>
        <w:rPr>
          <w:rFonts w:ascii="宋体" w:eastAsia="宋体" w:hAnsi="宋体" w:cs="宋体" w:hint="eastAsia"/>
          <w:color w:val="000000" w:themeColor="text1"/>
          <w:sz w:val="24"/>
        </w:rPr>
        <w:t>除特殊情况外，招标人有权在工程建设中根据需要对选定的实施方案进行调整和修改。招标人有权在实施方案中参考使用获得补偿费用的所有投标方案成果的部分内容，被使用部分的方案使用费按招标文件规定执行。</w:t>
      </w:r>
    </w:p>
    <w:p w14:paraId="03C4BE4B"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7.3.2  </w:t>
      </w:r>
      <w:r>
        <w:rPr>
          <w:rFonts w:ascii="宋体" w:eastAsia="宋体" w:hAnsi="宋体" w:cs="宋体" w:hint="eastAsia"/>
          <w:color w:val="000000" w:themeColor="text1"/>
          <w:sz w:val="24"/>
        </w:rPr>
        <w:t>投标人保证投标文件及资料均未侵犯他人的知识产权，否则必须承担全部责任。若投标人使用了他人的专利、专有技术，涉及的费用由投标人负责。</w:t>
      </w:r>
    </w:p>
    <w:p w14:paraId="2DC4EEDB" w14:textId="77777777" w:rsidR="002423AF" w:rsidRDefault="00000000">
      <w:pPr>
        <w:spacing w:line="360" w:lineRule="auto"/>
        <w:ind w:left="821" w:hangingChars="342" w:hanging="821"/>
        <w:rPr>
          <w:rFonts w:ascii="宋体" w:eastAsia="宋体" w:hAnsi="宋体" w:cs="宋体" w:hint="eastAsia"/>
          <w:color w:val="000000" w:themeColor="text1"/>
          <w:sz w:val="24"/>
        </w:rPr>
      </w:pPr>
      <w:r>
        <w:rPr>
          <w:rFonts w:ascii="宋体" w:eastAsia="宋体" w:hAnsi="宋体" w:cs="宋体"/>
          <w:color w:val="000000" w:themeColor="text1"/>
          <w:sz w:val="24"/>
        </w:rPr>
        <w:t xml:space="preserve">7.3.3  </w:t>
      </w:r>
      <w:r>
        <w:rPr>
          <w:rFonts w:ascii="宋体" w:eastAsia="宋体" w:hAnsi="宋体" w:cs="宋体" w:hint="eastAsia"/>
          <w:color w:val="000000" w:themeColor="text1"/>
          <w:sz w:val="24"/>
        </w:rPr>
        <w:t>中标人未经招标人许可，不得将中标方案成果整体用于其他相同或类似项目的投标和设计（专利权除外）。</w:t>
      </w:r>
    </w:p>
    <w:p w14:paraId="770C1674" w14:textId="77777777" w:rsidR="002423AF" w:rsidRDefault="00000000">
      <w:pPr>
        <w:spacing w:line="360" w:lineRule="auto"/>
        <w:ind w:left="840" w:hangingChars="350" w:hanging="840"/>
        <w:rPr>
          <w:rFonts w:ascii="宋体" w:eastAsia="宋体" w:hAnsi="宋体" w:cs="宋体" w:hint="eastAsia"/>
          <w:color w:val="000000" w:themeColor="text1"/>
          <w:sz w:val="24"/>
        </w:rPr>
      </w:pPr>
      <w:r>
        <w:rPr>
          <w:rFonts w:ascii="宋体" w:eastAsia="宋体" w:hAnsi="宋体" w:cs="宋体"/>
          <w:color w:val="000000" w:themeColor="text1"/>
          <w:sz w:val="24"/>
        </w:rPr>
        <w:t xml:space="preserve">7.3.4  </w:t>
      </w:r>
      <w:r>
        <w:rPr>
          <w:rFonts w:ascii="宋体" w:eastAsia="宋体" w:hAnsi="宋体" w:cs="宋体" w:hint="eastAsia"/>
          <w:color w:val="000000" w:themeColor="text1"/>
          <w:sz w:val="24"/>
        </w:rPr>
        <w:t>招标人有权无须事先征求中标人的同意而披露关于中标人的名称、地址、合同条款。</w:t>
      </w:r>
    </w:p>
    <w:p w14:paraId="25C66A9C" w14:textId="77777777" w:rsidR="002423AF" w:rsidRDefault="002423AF">
      <w:pPr>
        <w:spacing w:line="360" w:lineRule="auto"/>
        <w:rPr>
          <w:rFonts w:ascii="宋体" w:eastAsia="宋体" w:hAnsi="宋体" w:cs="Times New Roman" w:hint="eastAsia"/>
          <w:color w:val="000000" w:themeColor="text1"/>
          <w:sz w:val="24"/>
        </w:rPr>
      </w:pPr>
    </w:p>
    <w:p w14:paraId="47F4AFEC" w14:textId="77777777" w:rsidR="002423AF" w:rsidRDefault="002423AF">
      <w:pPr>
        <w:spacing w:line="360" w:lineRule="auto"/>
        <w:rPr>
          <w:rFonts w:ascii="宋体" w:eastAsia="宋体" w:hAnsi="宋体" w:cs="Times New Roman" w:hint="eastAsia"/>
          <w:color w:val="000000" w:themeColor="text1"/>
          <w:sz w:val="24"/>
        </w:rPr>
      </w:pPr>
    </w:p>
    <w:p w14:paraId="110DD4FE" w14:textId="77777777" w:rsidR="002423AF" w:rsidRDefault="002423AF">
      <w:pPr>
        <w:rPr>
          <w:rFonts w:ascii="宋体" w:eastAsia="宋体" w:hAnsi="宋体" w:cs="Times New Roman" w:hint="eastAsia"/>
          <w:color w:val="000000" w:themeColor="text1"/>
        </w:rPr>
      </w:pPr>
    </w:p>
    <w:p w14:paraId="5AB0C919" w14:textId="77777777" w:rsidR="002423AF" w:rsidRDefault="00000000">
      <w:pPr>
        <w:keepNext/>
        <w:keepLines/>
        <w:spacing w:line="360" w:lineRule="auto"/>
        <w:jc w:val="center"/>
        <w:outlineLvl w:val="1"/>
        <w:rPr>
          <w:rFonts w:ascii="Calibri" w:eastAsia="宋体" w:hAnsi="Calibri" w:cs="Times New Roman"/>
          <w:b/>
          <w:bCs/>
          <w:color w:val="000000" w:themeColor="text1"/>
          <w:kern w:val="44"/>
          <w:sz w:val="36"/>
          <w:szCs w:val="36"/>
        </w:rPr>
      </w:pPr>
      <w:r>
        <w:rPr>
          <w:rFonts w:ascii="Calibri" w:eastAsia="宋体" w:hAnsi="Calibri" w:cs="Times New Roman"/>
          <w:color w:val="000000" w:themeColor="text1"/>
        </w:rPr>
        <w:br w:type="page"/>
      </w:r>
      <w:bookmarkStart w:id="18" w:name="_Toc27067"/>
      <w:bookmarkStart w:id="19" w:name="_Toc143817040"/>
      <w:r>
        <w:rPr>
          <w:rFonts w:ascii="Calibri" w:eastAsia="宋体" w:hAnsi="Calibri" w:cs="Times New Roman" w:hint="eastAsia"/>
          <w:b/>
          <w:bCs/>
          <w:color w:val="000000" w:themeColor="text1"/>
          <w:kern w:val="44"/>
          <w:sz w:val="36"/>
          <w:szCs w:val="36"/>
        </w:rPr>
        <w:t>第八章</w:t>
      </w:r>
      <w:r>
        <w:rPr>
          <w:rFonts w:ascii="Calibri" w:eastAsia="宋体" w:hAnsi="Calibri" w:cs="Times New Roman"/>
          <w:b/>
          <w:bCs/>
          <w:color w:val="000000" w:themeColor="text1"/>
          <w:kern w:val="44"/>
          <w:sz w:val="36"/>
          <w:szCs w:val="36"/>
        </w:rPr>
        <w:t xml:space="preserve">  </w:t>
      </w:r>
      <w:r>
        <w:rPr>
          <w:rFonts w:ascii="Calibri" w:eastAsia="宋体" w:hAnsi="Calibri" w:cs="Times New Roman" w:hint="eastAsia"/>
          <w:b/>
          <w:bCs/>
          <w:color w:val="000000" w:themeColor="text1"/>
          <w:kern w:val="44"/>
          <w:sz w:val="36"/>
          <w:szCs w:val="36"/>
        </w:rPr>
        <w:t>合同条款</w:t>
      </w:r>
      <w:bookmarkEnd w:id="18"/>
      <w:bookmarkEnd w:id="19"/>
    </w:p>
    <w:p w14:paraId="2F418AC9" w14:textId="77777777" w:rsidR="002423AF" w:rsidRDefault="00000000">
      <w:pPr>
        <w:spacing w:line="360" w:lineRule="auto"/>
        <w:jc w:val="center"/>
        <w:rPr>
          <w:rFonts w:ascii="宋体" w:hAnsi="宋体" w:hint="eastAsia"/>
          <w:color w:val="000000" w:themeColor="text1"/>
          <w:szCs w:val="21"/>
        </w:rPr>
        <w:sectPr w:rsidR="002423AF">
          <w:pgSz w:w="11906" w:h="16838"/>
          <w:pgMar w:top="1440" w:right="1466" w:bottom="1440" w:left="1440" w:header="851" w:footer="992" w:gutter="0"/>
          <w:cols w:space="720"/>
          <w:docGrid w:type="linesAndChars" w:linePitch="312"/>
        </w:sectPr>
      </w:pPr>
      <w:r>
        <w:rPr>
          <w:rFonts w:ascii="宋体" w:eastAsia="宋体" w:hAnsi="宋体" w:cs="宋体" w:hint="eastAsia"/>
          <w:color w:val="000000" w:themeColor="text1"/>
          <w:szCs w:val="21"/>
        </w:rPr>
        <w:t>（另册）</w:t>
      </w:r>
    </w:p>
    <w:p w14:paraId="174D94A9" w14:textId="5FE6A718" w:rsidR="002423AF" w:rsidRDefault="00000000">
      <w:pPr>
        <w:keepNext/>
        <w:keepLines/>
        <w:spacing w:line="360" w:lineRule="auto"/>
        <w:outlineLvl w:val="1"/>
        <w:rPr>
          <w:rFonts w:ascii="宋体" w:eastAsia="宋体" w:hAnsi="宋体" w:cs="Times New Roman" w:hint="eastAsia"/>
          <w:b/>
          <w:bCs/>
          <w:strike/>
          <w:color w:val="000000" w:themeColor="text1"/>
          <w:kern w:val="44"/>
          <w:szCs w:val="21"/>
        </w:rPr>
      </w:pPr>
      <w:bookmarkStart w:id="20" w:name="_Toc143817041"/>
      <w:bookmarkStart w:id="21" w:name="_Toc9307"/>
      <w:r>
        <w:rPr>
          <w:rFonts w:ascii="宋体" w:eastAsia="宋体" w:hAnsi="宋体" w:cs="Times New Roman" w:hint="eastAsia"/>
          <w:b/>
          <w:bCs/>
          <w:strike/>
          <w:color w:val="000000" w:themeColor="text1"/>
          <w:kern w:val="44"/>
          <w:szCs w:val="21"/>
        </w:rPr>
        <w:t>附录</w:t>
      </w:r>
      <w:r>
        <w:rPr>
          <w:rFonts w:ascii="宋体" w:eastAsia="宋体" w:hAnsi="宋体" w:cs="Times New Roman"/>
          <w:b/>
          <w:bCs/>
          <w:strike/>
          <w:color w:val="000000" w:themeColor="text1"/>
          <w:kern w:val="44"/>
          <w:szCs w:val="21"/>
        </w:rPr>
        <w:t xml:space="preserve">1 </w:t>
      </w:r>
      <w:r>
        <w:rPr>
          <w:rFonts w:ascii="宋体" w:eastAsia="宋体" w:hAnsi="宋体" w:cs="Times New Roman" w:hint="eastAsia"/>
          <w:b/>
          <w:bCs/>
          <w:strike/>
          <w:color w:val="000000" w:themeColor="text1"/>
          <w:kern w:val="44"/>
          <w:szCs w:val="21"/>
        </w:rPr>
        <w:t>投标申请表（投入人员承诺）</w:t>
      </w:r>
      <w:bookmarkEnd w:id="20"/>
      <w:bookmarkEnd w:id="21"/>
    </w:p>
    <w:p w14:paraId="164CC601" w14:textId="77777777" w:rsidR="002423AF" w:rsidRDefault="00000000">
      <w:pPr>
        <w:spacing w:line="360" w:lineRule="auto"/>
        <w:jc w:val="center"/>
        <w:rPr>
          <w:rFonts w:ascii="宋体" w:eastAsia="宋体" w:hAnsi="宋体" w:cs="Times New Roman" w:hint="eastAsia"/>
          <w:b/>
          <w:strike/>
          <w:color w:val="000000" w:themeColor="text1"/>
          <w:sz w:val="36"/>
          <w:szCs w:val="36"/>
        </w:rPr>
      </w:pPr>
      <w:r>
        <w:rPr>
          <w:rFonts w:ascii="宋体" w:eastAsia="宋体" w:hAnsi="宋体" w:cs="Times New Roman" w:hint="eastAsia"/>
          <w:b/>
          <w:strike/>
          <w:color w:val="000000" w:themeColor="text1"/>
          <w:sz w:val="36"/>
          <w:szCs w:val="36"/>
        </w:rPr>
        <w:t>投标申请表</w:t>
      </w:r>
      <w:r>
        <w:rPr>
          <w:rFonts w:ascii="宋体" w:eastAsia="宋体" w:hAnsi="宋体" w:cs="Times New Roman" w:hint="eastAsia"/>
          <w:b/>
          <w:bCs/>
          <w:strike/>
          <w:color w:val="000000" w:themeColor="text1"/>
          <w:sz w:val="36"/>
          <w:szCs w:val="36"/>
        </w:rPr>
        <w:t>（投入人员承诺）</w:t>
      </w:r>
    </w:p>
    <w:tbl>
      <w:tblPr>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074"/>
        <w:gridCol w:w="2748"/>
        <w:gridCol w:w="3013"/>
        <w:gridCol w:w="1221"/>
        <w:gridCol w:w="5397"/>
      </w:tblGrid>
      <w:tr w:rsidR="002423AF" w14:paraId="785CBAB2" w14:textId="77777777">
        <w:trPr>
          <w:trHeight w:val="90"/>
        </w:trPr>
        <w:tc>
          <w:tcPr>
            <w:tcW w:w="644" w:type="dxa"/>
            <w:vAlign w:val="center"/>
          </w:tcPr>
          <w:p w14:paraId="1A54C718" w14:textId="77777777" w:rsidR="002423AF" w:rsidRDefault="00000000">
            <w:pPr>
              <w:spacing w:line="360" w:lineRule="auto"/>
              <w:jc w:val="center"/>
              <w:rPr>
                <w:rFonts w:ascii="宋体" w:eastAsia="宋体" w:hAnsi="宋体" w:cs="Times New Roman" w:hint="eastAsia"/>
                <w:strike/>
                <w:color w:val="000000" w:themeColor="text1"/>
                <w:szCs w:val="21"/>
              </w:rPr>
            </w:pPr>
            <w:r>
              <w:rPr>
                <w:rFonts w:ascii="宋体" w:eastAsia="宋体" w:hAnsi="宋体" w:cs="Times New Roman" w:hint="eastAsia"/>
                <w:strike/>
                <w:color w:val="000000" w:themeColor="text1"/>
                <w:szCs w:val="21"/>
              </w:rPr>
              <w:t>序号</w:t>
            </w:r>
          </w:p>
        </w:tc>
        <w:tc>
          <w:tcPr>
            <w:tcW w:w="1074" w:type="dxa"/>
            <w:vAlign w:val="center"/>
          </w:tcPr>
          <w:p w14:paraId="41669612"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姓名</w:t>
            </w:r>
          </w:p>
        </w:tc>
        <w:tc>
          <w:tcPr>
            <w:tcW w:w="2748" w:type="dxa"/>
            <w:vAlign w:val="center"/>
          </w:tcPr>
          <w:p w14:paraId="17980CC7"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专业分工</w:t>
            </w:r>
          </w:p>
        </w:tc>
        <w:tc>
          <w:tcPr>
            <w:tcW w:w="3013" w:type="dxa"/>
            <w:vAlign w:val="center"/>
          </w:tcPr>
          <w:p w14:paraId="3F2EF8C6"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专业职称</w:t>
            </w:r>
          </w:p>
        </w:tc>
        <w:tc>
          <w:tcPr>
            <w:tcW w:w="1221" w:type="dxa"/>
            <w:vAlign w:val="center"/>
          </w:tcPr>
          <w:p w14:paraId="080A8C8A"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工龄（年）</w:t>
            </w:r>
          </w:p>
        </w:tc>
        <w:tc>
          <w:tcPr>
            <w:tcW w:w="5397" w:type="dxa"/>
            <w:vAlign w:val="center"/>
          </w:tcPr>
          <w:p w14:paraId="17BE3DFC" w14:textId="77777777" w:rsidR="002423AF" w:rsidRDefault="00000000">
            <w:pPr>
              <w:spacing w:line="360" w:lineRule="auto"/>
              <w:jc w:val="center"/>
              <w:rPr>
                <w:rFonts w:ascii="宋体" w:eastAsia="宋体" w:hAnsi="宋体" w:cs="Times New Roman" w:hint="eastAsia"/>
                <w:strike/>
                <w:color w:val="000000" w:themeColor="text1"/>
              </w:rPr>
            </w:pPr>
            <w:r>
              <w:rPr>
                <w:rFonts w:ascii="Calibri" w:eastAsia="宋体" w:hAnsi="宋体" w:cs="Times New Roman" w:hint="eastAsia"/>
                <w:strike/>
                <w:color w:val="000000" w:themeColor="text1"/>
              </w:rPr>
              <w:t>主要作品、业绩、著作名称</w:t>
            </w:r>
          </w:p>
        </w:tc>
      </w:tr>
      <w:tr w:rsidR="002423AF" w14:paraId="3A842656" w14:textId="77777777">
        <w:trPr>
          <w:trHeight w:val="90"/>
        </w:trPr>
        <w:tc>
          <w:tcPr>
            <w:tcW w:w="644" w:type="dxa"/>
            <w:vAlign w:val="center"/>
          </w:tcPr>
          <w:p w14:paraId="187329D0"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1517E0D0" w14:textId="77777777" w:rsidR="002423AF" w:rsidRDefault="002423AF">
            <w:pPr>
              <w:spacing w:line="360" w:lineRule="auto"/>
              <w:jc w:val="center"/>
              <w:rPr>
                <w:rFonts w:ascii="宋体" w:eastAsia="宋体" w:hAnsi="宋体" w:cs="Times New Roman" w:hint="eastAsia"/>
                <w:strike/>
                <w:color w:val="000000" w:themeColor="text1"/>
              </w:rPr>
            </w:pPr>
          </w:p>
        </w:tc>
        <w:tc>
          <w:tcPr>
            <w:tcW w:w="2748" w:type="dxa"/>
            <w:vAlign w:val="center"/>
          </w:tcPr>
          <w:p w14:paraId="501853A5"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Courier New" w:hint="eastAsia"/>
                <w:strike/>
                <w:color w:val="000000" w:themeColor="text1"/>
                <w:sz w:val="24"/>
                <w:szCs w:val="21"/>
              </w:rPr>
              <w:t>总负责人</w:t>
            </w:r>
          </w:p>
        </w:tc>
        <w:tc>
          <w:tcPr>
            <w:tcW w:w="3013" w:type="dxa"/>
            <w:vAlign w:val="center"/>
          </w:tcPr>
          <w:p w14:paraId="504DB0BD" w14:textId="77777777" w:rsidR="002423AF" w:rsidRDefault="00000000">
            <w:pPr>
              <w:spacing w:line="360" w:lineRule="auto"/>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职务：</w:t>
            </w:r>
          </w:p>
        </w:tc>
        <w:tc>
          <w:tcPr>
            <w:tcW w:w="1221" w:type="dxa"/>
            <w:vAlign w:val="center"/>
          </w:tcPr>
          <w:p w14:paraId="4F822DA8" w14:textId="77777777" w:rsidR="002423AF" w:rsidRDefault="002423AF">
            <w:pPr>
              <w:spacing w:line="360" w:lineRule="auto"/>
              <w:jc w:val="center"/>
              <w:rPr>
                <w:rFonts w:ascii="宋体" w:eastAsia="宋体" w:hAnsi="宋体" w:cs="Times New Roman" w:hint="eastAsia"/>
                <w:strike/>
                <w:color w:val="000000" w:themeColor="text1"/>
              </w:rPr>
            </w:pPr>
          </w:p>
        </w:tc>
        <w:tc>
          <w:tcPr>
            <w:tcW w:w="5397" w:type="dxa"/>
            <w:vAlign w:val="center"/>
          </w:tcPr>
          <w:p w14:paraId="501E6E8E" w14:textId="77777777" w:rsidR="002423AF" w:rsidRDefault="002423AF">
            <w:pPr>
              <w:spacing w:line="360" w:lineRule="auto"/>
              <w:jc w:val="center"/>
              <w:rPr>
                <w:rFonts w:ascii="Calibri" w:eastAsia="宋体" w:hAnsi="宋体" w:cs="Times New Roman" w:hint="eastAsia"/>
                <w:strike/>
                <w:color w:val="000000" w:themeColor="text1"/>
              </w:rPr>
            </w:pPr>
          </w:p>
        </w:tc>
      </w:tr>
      <w:tr w:rsidR="002423AF" w14:paraId="6EB0280B" w14:textId="77777777">
        <w:trPr>
          <w:trHeight w:val="90"/>
        </w:trPr>
        <w:tc>
          <w:tcPr>
            <w:tcW w:w="644" w:type="dxa"/>
            <w:vAlign w:val="center"/>
          </w:tcPr>
          <w:p w14:paraId="7ABF8888" w14:textId="77777777" w:rsidR="002423AF" w:rsidRDefault="002423AF">
            <w:pPr>
              <w:spacing w:line="360" w:lineRule="auto"/>
              <w:jc w:val="center"/>
              <w:rPr>
                <w:rFonts w:ascii="仿宋_GB2312" w:eastAsia="仿宋_GB2312" w:hAnsi="宋体" w:cs="Times New Roman" w:hint="eastAsia"/>
                <w:strike/>
                <w:color w:val="000000" w:themeColor="text1"/>
                <w:sz w:val="32"/>
                <w:szCs w:val="21"/>
              </w:rPr>
            </w:pPr>
          </w:p>
        </w:tc>
        <w:tc>
          <w:tcPr>
            <w:tcW w:w="1074" w:type="dxa"/>
            <w:vAlign w:val="center"/>
          </w:tcPr>
          <w:p w14:paraId="20E5BAB3" w14:textId="77777777" w:rsidR="002423AF" w:rsidRDefault="002423AF">
            <w:pPr>
              <w:spacing w:line="360" w:lineRule="auto"/>
              <w:jc w:val="center"/>
              <w:rPr>
                <w:rFonts w:ascii="仿宋_GB2312" w:eastAsia="仿宋_GB2312" w:hAnsi="宋体" w:cs="Times New Roman" w:hint="eastAsia"/>
                <w:strike/>
                <w:color w:val="000000" w:themeColor="text1"/>
                <w:sz w:val="32"/>
                <w:szCs w:val="21"/>
              </w:rPr>
            </w:pPr>
          </w:p>
        </w:tc>
        <w:tc>
          <w:tcPr>
            <w:tcW w:w="2748" w:type="dxa"/>
            <w:vAlign w:val="center"/>
          </w:tcPr>
          <w:p w14:paraId="28383115"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Courier New" w:hint="eastAsia"/>
                <w:strike/>
                <w:color w:val="000000" w:themeColor="text1"/>
                <w:sz w:val="24"/>
                <w:szCs w:val="21"/>
              </w:rPr>
              <w:t>项目负责人</w:t>
            </w:r>
          </w:p>
        </w:tc>
        <w:tc>
          <w:tcPr>
            <w:tcW w:w="3013" w:type="dxa"/>
            <w:vAlign w:val="center"/>
          </w:tcPr>
          <w:p w14:paraId="0EBFB41F"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6B6DB34B"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6A8440A0"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7AE16E3D" w14:textId="77777777">
        <w:trPr>
          <w:trHeight w:val="90"/>
        </w:trPr>
        <w:tc>
          <w:tcPr>
            <w:tcW w:w="644" w:type="dxa"/>
            <w:vAlign w:val="center"/>
          </w:tcPr>
          <w:p w14:paraId="76FD19BD"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66D16FA7"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0BB54D96"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Courier New" w:hint="eastAsia"/>
                <w:strike/>
                <w:color w:val="000000" w:themeColor="text1"/>
                <w:sz w:val="24"/>
                <w:szCs w:val="21"/>
              </w:rPr>
              <w:t>结构专业负责人</w:t>
            </w:r>
          </w:p>
        </w:tc>
        <w:tc>
          <w:tcPr>
            <w:tcW w:w="3013" w:type="dxa"/>
            <w:vAlign w:val="center"/>
          </w:tcPr>
          <w:p w14:paraId="456E26E5"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2DD6E9E5"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28D7D3B4"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3AA7DB5D" w14:textId="77777777">
        <w:trPr>
          <w:trHeight w:val="90"/>
        </w:trPr>
        <w:tc>
          <w:tcPr>
            <w:tcW w:w="644" w:type="dxa"/>
            <w:vAlign w:val="center"/>
          </w:tcPr>
          <w:p w14:paraId="354F0FCC"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351DE5D8"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5707560D"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Courier New" w:hint="eastAsia"/>
                <w:strike/>
                <w:color w:val="000000" w:themeColor="text1"/>
                <w:sz w:val="24"/>
                <w:szCs w:val="21"/>
              </w:rPr>
              <w:t>建筑专业负责人</w:t>
            </w:r>
          </w:p>
        </w:tc>
        <w:tc>
          <w:tcPr>
            <w:tcW w:w="3013" w:type="dxa"/>
            <w:vAlign w:val="center"/>
          </w:tcPr>
          <w:p w14:paraId="4F7D0E9B"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0BA64101"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04187E09"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2248163C" w14:textId="77777777">
        <w:trPr>
          <w:trHeight w:val="90"/>
        </w:trPr>
        <w:tc>
          <w:tcPr>
            <w:tcW w:w="644" w:type="dxa"/>
            <w:vAlign w:val="center"/>
          </w:tcPr>
          <w:p w14:paraId="54974C2F"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4B529944"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3ACE98A6"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Courier New" w:hint="eastAsia"/>
                <w:strike/>
                <w:color w:val="000000" w:themeColor="text1"/>
                <w:sz w:val="24"/>
                <w:szCs w:val="21"/>
              </w:rPr>
              <w:t>暖通专业负责人</w:t>
            </w:r>
          </w:p>
        </w:tc>
        <w:tc>
          <w:tcPr>
            <w:tcW w:w="3013" w:type="dxa"/>
            <w:vAlign w:val="center"/>
          </w:tcPr>
          <w:p w14:paraId="22C2F511"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2C406212"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3CFF1EA9"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4A82B424" w14:textId="77777777">
        <w:trPr>
          <w:trHeight w:val="90"/>
        </w:trPr>
        <w:tc>
          <w:tcPr>
            <w:tcW w:w="644" w:type="dxa"/>
            <w:vAlign w:val="center"/>
          </w:tcPr>
          <w:p w14:paraId="4289B14C"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37637E9C"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7EFD03E1"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Courier New" w:hint="eastAsia"/>
                <w:strike/>
                <w:color w:val="000000" w:themeColor="text1"/>
                <w:sz w:val="24"/>
                <w:szCs w:val="21"/>
              </w:rPr>
              <w:t>园林专业负责人</w:t>
            </w:r>
          </w:p>
        </w:tc>
        <w:tc>
          <w:tcPr>
            <w:tcW w:w="3013" w:type="dxa"/>
            <w:vAlign w:val="center"/>
          </w:tcPr>
          <w:p w14:paraId="4B8ACD71"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26F847E3"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1DEA8F28"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5B8A6771" w14:textId="77777777">
        <w:trPr>
          <w:trHeight w:val="90"/>
        </w:trPr>
        <w:tc>
          <w:tcPr>
            <w:tcW w:w="644" w:type="dxa"/>
            <w:vAlign w:val="center"/>
          </w:tcPr>
          <w:p w14:paraId="1345B547"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7448235B"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0E814D9A" w14:textId="77777777" w:rsidR="002423AF" w:rsidRDefault="00000000">
            <w:pPr>
              <w:spacing w:line="360" w:lineRule="auto"/>
              <w:jc w:val="center"/>
              <w:rPr>
                <w:rFonts w:ascii="宋体" w:eastAsia="宋体" w:hAnsi="宋体" w:cs="Courier New" w:hint="eastAsia"/>
                <w:strike/>
                <w:color w:val="000000" w:themeColor="text1"/>
                <w:sz w:val="24"/>
                <w:szCs w:val="21"/>
              </w:rPr>
            </w:pPr>
            <w:r>
              <w:rPr>
                <w:rFonts w:ascii="宋体" w:eastAsia="宋体" w:hAnsi="宋体" w:cs="Courier New" w:hint="eastAsia"/>
                <w:strike/>
                <w:color w:val="000000" w:themeColor="text1"/>
                <w:sz w:val="24"/>
                <w:szCs w:val="21"/>
              </w:rPr>
              <w:t>电气专业负责人</w:t>
            </w:r>
          </w:p>
        </w:tc>
        <w:tc>
          <w:tcPr>
            <w:tcW w:w="3013" w:type="dxa"/>
            <w:vAlign w:val="center"/>
          </w:tcPr>
          <w:p w14:paraId="118AC405"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138EBAB4"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659D386C"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10F36B6E" w14:textId="77777777">
        <w:trPr>
          <w:trHeight w:val="90"/>
        </w:trPr>
        <w:tc>
          <w:tcPr>
            <w:tcW w:w="644" w:type="dxa"/>
            <w:vAlign w:val="center"/>
          </w:tcPr>
          <w:p w14:paraId="67AF3C94"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48B3F47F"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3AB79A35" w14:textId="77777777" w:rsidR="002423AF" w:rsidRDefault="00000000">
            <w:pPr>
              <w:spacing w:line="360" w:lineRule="auto"/>
              <w:jc w:val="center"/>
              <w:rPr>
                <w:rFonts w:ascii="宋体" w:eastAsia="宋体" w:hAnsi="宋体" w:cs="Courier New" w:hint="eastAsia"/>
                <w:strike/>
                <w:color w:val="000000" w:themeColor="text1"/>
                <w:sz w:val="24"/>
                <w:szCs w:val="21"/>
              </w:rPr>
            </w:pPr>
            <w:r>
              <w:rPr>
                <w:rFonts w:ascii="宋体" w:eastAsia="宋体" w:hAnsi="宋体" w:cs="Courier New" w:hint="eastAsia"/>
                <w:strike/>
                <w:color w:val="000000" w:themeColor="text1"/>
                <w:sz w:val="24"/>
                <w:szCs w:val="21"/>
              </w:rPr>
              <w:t>智能化专业负责人</w:t>
            </w:r>
          </w:p>
        </w:tc>
        <w:tc>
          <w:tcPr>
            <w:tcW w:w="3013" w:type="dxa"/>
            <w:vAlign w:val="center"/>
          </w:tcPr>
          <w:p w14:paraId="30A3B693"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139FFEA5"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7BF8C03A"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2FB7F615" w14:textId="77777777">
        <w:trPr>
          <w:trHeight w:val="90"/>
        </w:trPr>
        <w:tc>
          <w:tcPr>
            <w:tcW w:w="644" w:type="dxa"/>
            <w:vAlign w:val="center"/>
          </w:tcPr>
          <w:p w14:paraId="656D2643"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2761C73C"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6D251C0A" w14:textId="77777777" w:rsidR="002423AF" w:rsidRDefault="00000000">
            <w:pPr>
              <w:spacing w:line="360" w:lineRule="auto"/>
              <w:jc w:val="center"/>
              <w:rPr>
                <w:rFonts w:ascii="宋体" w:eastAsia="宋体" w:hAnsi="宋体" w:cs="Courier New" w:hint="eastAsia"/>
                <w:strike/>
                <w:color w:val="000000" w:themeColor="text1"/>
                <w:sz w:val="24"/>
                <w:szCs w:val="21"/>
              </w:rPr>
            </w:pPr>
            <w:r>
              <w:rPr>
                <w:rFonts w:ascii="宋体" w:eastAsia="宋体" w:hAnsi="宋体" w:cs="Courier New" w:hint="eastAsia"/>
                <w:strike/>
                <w:color w:val="000000" w:themeColor="text1"/>
                <w:sz w:val="24"/>
                <w:szCs w:val="21"/>
              </w:rPr>
              <w:t>给排水专业负责人</w:t>
            </w:r>
          </w:p>
        </w:tc>
        <w:tc>
          <w:tcPr>
            <w:tcW w:w="3013" w:type="dxa"/>
            <w:vAlign w:val="center"/>
          </w:tcPr>
          <w:p w14:paraId="43B1A444"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10F7AFA1"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09196EAF"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066ACCD6" w14:textId="77777777">
        <w:trPr>
          <w:trHeight w:val="90"/>
        </w:trPr>
        <w:tc>
          <w:tcPr>
            <w:tcW w:w="644" w:type="dxa"/>
            <w:vAlign w:val="center"/>
          </w:tcPr>
          <w:p w14:paraId="3F685A8C"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21667B50"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7395665B" w14:textId="77777777" w:rsidR="002423AF" w:rsidRDefault="00000000">
            <w:pPr>
              <w:spacing w:line="360" w:lineRule="auto"/>
              <w:jc w:val="center"/>
              <w:rPr>
                <w:rFonts w:ascii="宋体" w:eastAsia="宋体" w:hAnsi="宋体" w:cs="Courier New" w:hint="eastAsia"/>
                <w:strike/>
                <w:color w:val="000000" w:themeColor="text1"/>
                <w:sz w:val="24"/>
                <w:szCs w:val="21"/>
              </w:rPr>
            </w:pPr>
            <w:r>
              <w:rPr>
                <w:rFonts w:ascii="宋体" w:eastAsia="宋体" w:hAnsi="宋体" w:cs="Courier New" w:hint="eastAsia"/>
                <w:strike/>
                <w:color w:val="000000" w:themeColor="text1"/>
                <w:sz w:val="24"/>
                <w:szCs w:val="21"/>
              </w:rPr>
              <w:t>概预算专业负责人</w:t>
            </w:r>
          </w:p>
        </w:tc>
        <w:tc>
          <w:tcPr>
            <w:tcW w:w="3013" w:type="dxa"/>
            <w:vAlign w:val="center"/>
          </w:tcPr>
          <w:p w14:paraId="45849709"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0AA3165B"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2D9D4B9F"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04C2B4A6" w14:textId="77777777">
        <w:trPr>
          <w:trHeight w:val="90"/>
        </w:trPr>
        <w:tc>
          <w:tcPr>
            <w:tcW w:w="644" w:type="dxa"/>
            <w:vAlign w:val="center"/>
          </w:tcPr>
          <w:p w14:paraId="4A40D873"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34BCA226"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43A554A3" w14:textId="77777777" w:rsidR="002423AF" w:rsidRDefault="00000000">
            <w:pPr>
              <w:spacing w:line="360" w:lineRule="auto"/>
              <w:jc w:val="center"/>
              <w:rPr>
                <w:rFonts w:ascii="宋体" w:eastAsia="宋体" w:hAnsi="宋体" w:cs="Courier New" w:hint="eastAsia"/>
                <w:strike/>
                <w:color w:val="000000" w:themeColor="text1"/>
                <w:sz w:val="24"/>
                <w:szCs w:val="21"/>
              </w:rPr>
            </w:pPr>
            <w:r>
              <w:rPr>
                <w:rFonts w:ascii="宋体" w:eastAsia="宋体" w:hAnsi="宋体" w:cs="Courier New" w:hint="eastAsia"/>
                <w:strike/>
                <w:color w:val="000000" w:themeColor="text1"/>
                <w:sz w:val="24"/>
                <w:szCs w:val="21"/>
              </w:rPr>
              <w:t>勘察专业负责人</w:t>
            </w:r>
          </w:p>
        </w:tc>
        <w:tc>
          <w:tcPr>
            <w:tcW w:w="3013" w:type="dxa"/>
            <w:vAlign w:val="center"/>
          </w:tcPr>
          <w:p w14:paraId="38ACB9F9"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5567473E"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762501CB" w14:textId="77777777" w:rsidR="002423AF" w:rsidRDefault="002423AF">
            <w:pPr>
              <w:spacing w:line="360" w:lineRule="auto"/>
              <w:jc w:val="center"/>
              <w:rPr>
                <w:rFonts w:ascii="宋体" w:eastAsia="宋体" w:hAnsi="宋体" w:cs="Times New Roman" w:hint="eastAsia"/>
                <w:strike/>
                <w:color w:val="000000" w:themeColor="text1"/>
                <w:szCs w:val="21"/>
              </w:rPr>
            </w:pPr>
          </w:p>
        </w:tc>
      </w:tr>
      <w:tr w:rsidR="002423AF" w14:paraId="48D59854" w14:textId="77777777">
        <w:trPr>
          <w:trHeight w:val="90"/>
        </w:trPr>
        <w:tc>
          <w:tcPr>
            <w:tcW w:w="644" w:type="dxa"/>
            <w:vAlign w:val="center"/>
          </w:tcPr>
          <w:p w14:paraId="3C98E6FF"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074" w:type="dxa"/>
            <w:vAlign w:val="center"/>
          </w:tcPr>
          <w:p w14:paraId="50E2A24C"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2748" w:type="dxa"/>
            <w:vAlign w:val="center"/>
          </w:tcPr>
          <w:p w14:paraId="21791966" w14:textId="77777777" w:rsidR="002423AF" w:rsidRDefault="00000000">
            <w:pPr>
              <w:spacing w:line="360" w:lineRule="auto"/>
              <w:jc w:val="center"/>
              <w:rPr>
                <w:rFonts w:ascii="宋体" w:eastAsia="宋体" w:hAnsi="宋体" w:cs="Courier New" w:hint="eastAsia"/>
                <w:strike/>
                <w:color w:val="000000" w:themeColor="text1"/>
                <w:sz w:val="24"/>
                <w:szCs w:val="21"/>
              </w:rPr>
            </w:pPr>
            <w:r>
              <w:rPr>
                <w:rFonts w:ascii="宋体" w:eastAsia="宋体" w:hAnsi="宋体" w:cs="Courier New"/>
                <w:strike/>
                <w:color w:val="000000" w:themeColor="text1"/>
                <w:sz w:val="24"/>
                <w:szCs w:val="21"/>
              </w:rPr>
              <w:t>……</w:t>
            </w:r>
          </w:p>
        </w:tc>
        <w:tc>
          <w:tcPr>
            <w:tcW w:w="3013" w:type="dxa"/>
            <w:vAlign w:val="center"/>
          </w:tcPr>
          <w:p w14:paraId="3DD02516"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1221" w:type="dxa"/>
            <w:vAlign w:val="center"/>
          </w:tcPr>
          <w:p w14:paraId="752B9E52" w14:textId="77777777" w:rsidR="002423AF" w:rsidRDefault="002423AF">
            <w:pPr>
              <w:spacing w:line="360" w:lineRule="auto"/>
              <w:jc w:val="center"/>
              <w:rPr>
                <w:rFonts w:ascii="宋体" w:eastAsia="宋体" w:hAnsi="宋体" w:cs="Times New Roman" w:hint="eastAsia"/>
                <w:strike/>
                <w:color w:val="000000" w:themeColor="text1"/>
                <w:szCs w:val="21"/>
              </w:rPr>
            </w:pPr>
          </w:p>
        </w:tc>
        <w:tc>
          <w:tcPr>
            <w:tcW w:w="5397" w:type="dxa"/>
            <w:vAlign w:val="center"/>
          </w:tcPr>
          <w:p w14:paraId="2565AE1F" w14:textId="77777777" w:rsidR="002423AF" w:rsidRDefault="002423AF">
            <w:pPr>
              <w:spacing w:line="360" w:lineRule="auto"/>
              <w:jc w:val="center"/>
              <w:rPr>
                <w:rFonts w:ascii="宋体" w:eastAsia="宋体" w:hAnsi="宋体" w:cs="Times New Roman" w:hint="eastAsia"/>
                <w:strike/>
                <w:color w:val="000000" w:themeColor="text1"/>
                <w:szCs w:val="21"/>
              </w:rPr>
            </w:pPr>
          </w:p>
        </w:tc>
      </w:tr>
    </w:tbl>
    <w:p w14:paraId="733391FE" w14:textId="77777777" w:rsidR="002423AF" w:rsidRDefault="00000000">
      <w:pPr>
        <w:spacing w:line="360" w:lineRule="auto"/>
        <w:jc w:val="left"/>
        <w:rPr>
          <w:rFonts w:ascii="宋体" w:hAnsi="宋体" w:hint="eastAsia"/>
          <w:color w:val="000000" w:themeColor="text1"/>
        </w:rPr>
        <w:sectPr w:rsidR="002423AF">
          <w:pgSz w:w="16838" w:h="11906" w:orient="landscape"/>
          <w:pgMar w:top="1440" w:right="1440" w:bottom="1466" w:left="1440" w:header="851" w:footer="992" w:gutter="0"/>
          <w:cols w:space="720"/>
          <w:docGrid w:type="linesAndChars" w:linePitch="312"/>
        </w:sectPr>
      </w:pPr>
      <w:r>
        <w:rPr>
          <w:rFonts w:ascii="宋体" w:eastAsia="宋体" w:hAnsi="宋体" w:cs="Courier New" w:hint="eastAsia"/>
          <w:strike/>
          <w:color w:val="000000" w:themeColor="text1"/>
          <w:sz w:val="24"/>
          <w:szCs w:val="21"/>
        </w:rPr>
        <w:t>注：按“勘察设计任务书”表《各专业设计人员投入要求》要求进行配备；本表</w:t>
      </w:r>
      <w:proofErr w:type="gramStart"/>
      <w:r>
        <w:rPr>
          <w:rFonts w:ascii="宋体" w:eastAsia="宋体" w:hAnsi="宋体" w:cs="Courier New" w:hint="eastAsia"/>
          <w:strike/>
          <w:color w:val="000000" w:themeColor="text1"/>
          <w:sz w:val="24"/>
          <w:szCs w:val="21"/>
        </w:rPr>
        <w:t>除项目</w:t>
      </w:r>
      <w:proofErr w:type="gramEnd"/>
      <w:r>
        <w:rPr>
          <w:rFonts w:ascii="宋体" w:eastAsia="宋体" w:hAnsi="宋体" w:cs="Courier New" w:hint="eastAsia"/>
          <w:strike/>
          <w:color w:val="000000" w:themeColor="text1"/>
          <w:sz w:val="24"/>
          <w:szCs w:val="21"/>
        </w:rPr>
        <w:t>负责人外，其他人员均不作为资格审查的条件。</w:t>
      </w:r>
      <w:r>
        <w:rPr>
          <w:rFonts w:ascii="宋体" w:eastAsia="宋体" w:hAnsi="宋体" w:cs="Times New Roman"/>
          <w:color w:val="000000" w:themeColor="text1"/>
        </w:rPr>
        <w:t xml:space="preserve"> </w:t>
      </w:r>
    </w:p>
    <w:p w14:paraId="031B1A47" w14:textId="77777777" w:rsidR="002423AF" w:rsidRDefault="00000000">
      <w:pPr>
        <w:keepNext/>
        <w:keepLines/>
        <w:spacing w:before="340" w:after="330" w:line="578" w:lineRule="auto"/>
        <w:outlineLvl w:val="1"/>
        <w:rPr>
          <w:rFonts w:ascii="宋体" w:eastAsia="宋体" w:hAnsi="宋体" w:cs="Times New Roman" w:hint="eastAsia"/>
          <w:b/>
          <w:bCs/>
          <w:color w:val="000000" w:themeColor="text1"/>
          <w:kern w:val="44"/>
          <w:sz w:val="44"/>
          <w:szCs w:val="44"/>
        </w:rPr>
      </w:pPr>
      <w:bookmarkStart w:id="22" w:name="_Toc143817042"/>
      <w:r>
        <w:rPr>
          <w:rFonts w:ascii="宋体" w:eastAsia="宋体" w:hAnsi="宋体" w:cs="Times New Roman" w:hint="eastAsia"/>
          <w:b/>
          <w:bCs/>
          <w:color w:val="000000" w:themeColor="text1"/>
          <w:kern w:val="44"/>
          <w:szCs w:val="21"/>
        </w:rPr>
        <w:t>附件</w:t>
      </w:r>
      <w:r>
        <w:rPr>
          <w:rFonts w:ascii="宋体" w:eastAsia="宋体" w:hAnsi="宋体" w:cs="Times New Roman"/>
          <w:b/>
          <w:bCs/>
          <w:color w:val="000000" w:themeColor="text1"/>
          <w:kern w:val="44"/>
          <w:szCs w:val="21"/>
        </w:rPr>
        <w:t>2</w:t>
      </w:r>
      <w:r>
        <w:rPr>
          <w:rFonts w:ascii="宋体" w:eastAsia="宋体" w:hAnsi="宋体" w:cs="Times New Roman" w:hint="eastAsia"/>
          <w:b/>
          <w:bCs/>
          <w:color w:val="000000" w:themeColor="text1"/>
          <w:kern w:val="44"/>
          <w:szCs w:val="21"/>
        </w:rPr>
        <w:t xml:space="preserve"> </w:t>
      </w:r>
      <w:r>
        <w:rPr>
          <w:rFonts w:ascii="宋体" w:eastAsia="宋体" w:hAnsi="宋体" w:cs="Times New Roman"/>
          <w:b/>
          <w:bCs/>
          <w:color w:val="000000" w:themeColor="text1"/>
          <w:kern w:val="44"/>
          <w:szCs w:val="21"/>
        </w:rPr>
        <w:t>设计投标文件编制要求</w:t>
      </w:r>
      <w:bookmarkEnd w:id="22"/>
    </w:p>
    <w:p w14:paraId="41CBC73F" w14:textId="77777777" w:rsidR="002423AF" w:rsidRDefault="00000000">
      <w:pPr>
        <w:jc w:val="center"/>
        <w:rPr>
          <w:rFonts w:ascii="宋体" w:eastAsia="宋体" w:hAnsi="宋体" w:cs="Times New Roman" w:hint="eastAsia"/>
          <w:b/>
          <w:bCs/>
          <w:color w:val="000000" w:themeColor="text1"/>
          <w:sz w:val="32"/>
        </w:rPr>
      </w:pPr>
      <w:r>
        <w:rPr>
          <w:rFonts w:ascii="宋体" w:eastAsia="宋体" w:hAnsi="宋体" w:cs="Times New Roman" w:hint="eastAsia"/>
          <w:b/>
          <w:color w:val="000000" w:themeColor="text1"/>
          <w:sz w:val="32"/>
        </w:rPr>
        <w:t>设计</w:t>
      </w:r>
      <w:r>
        <w:rPr>
          <w:rFonts w:ascii="宋体" w:eastAsia="宋体" w:hAnsi="宋体" w:cs="Times New Roman" w:hint="eastAsia"/>
          <w:b/>
          <w:bCs/>
          <w:color w:val="000000" w:themeColor="text1"/>
          <w:sz w:val="32"/>
        </w:rPr>
        <w:t>投标文件编制要求</w:t>
      </w:r>
    </w:p>
    <w:p w14:paraId="41A7913C"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（适用于设计和勘察设计投标）</w:t>
      </w:r>
    </w:p>
    <w:p w14:paraId="547B7101"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b/>
          <w:bCs/>
          <w:color w:val="000000" w:themeColor="text1"/>
          <w:sz w:val="24"/>
        </w:rPr>
        <w:t xml:space="preserve">1   </w:t>
      </w:r>
      <w:r>
        <w:rPr>
          <w:rFonts w:ascii="宋体" w:eastAsia="宋体" w:hAnsi="宋体" w:cs="Times New Roman" w:hint="eastAsia"/>
          <w:b/>
          <w:bCs/>
          <w:color w:val="000000" w:themeColor="text1"/>
          <w:sz w:val="24"/>
        </w:rPr>
        <w:t>投标文件</w:t>
      </w:r>
    </w:p>
    <w:p w14:paraId="1EAB14C6" w14:textId="77777777" w:rsidR="002423AF" w:rsidRDefault="002423AF">
      <w:pPr>
        <w:spacing w:line="360" w:lineRule="auto"/>
        <w:jc w:val="left"/>
        <w:rPr>
          <w:rFonts w:ascii="宋体" w:eastAsia="宋体" w:hAnsi="宋体" w:cs="Times New Roman" w:hint="eastAsia"/>
          <w:color w:val="000000" w:themeColor="text1"/>
          <w:sz w:val="24"/>
        </w:rPr>
      </w:pPr>
    </w:p>
    <w:p w14:paraId="2448A881" w14:textId="77777777" w:rsidR="002423AF" w:rsidRDefault="00000000">
      <w:pPr>
        <w:spacing w:line="360" w:lineRule="auto"/>
        <w:ind w:left="821" w:hangingChars="342" w:hanging="821"/>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1.1    </w:t>
      </w:r>
      <w:r>
        <w:rPr>
          <w:rFonts w:ascii="宋体" w:eastAsia="宋体" w:hAnsi="宋体" w:cs="Times New Roman" w:hint="eastAsia"/>
          <w:color w:val="000000" w:themeColor="text1"/>
          <w:sz w:val="24"/>
        </w:rPr>
        <w:t>投标文件由下列资料组成。</w:t>
      </w:r>
    </w:p>
    <w:p w14:paraId="127515A9" w14:textId="77777777" w:rsidR="002423AF" w:rsidRDefault="00000000">
      <w:pPr>
        <w:spacing w:line="360" w:lineRule="auto"/>
        <w:jc w:val="left"/>
        <w:rPr>
          <w:rFonts w:ascii="宋体" w:eastAsia="宋体" w:hAnsi="宋体" w:cs="Times New Roman" w:hint="eastAsia"/>
          <w:strike/>
          <w:color w:val="000000" w:themeColor="text1"/>
          <w:sz w:val="24"/>
        </w:rPr>
      </w:pPr>
      <w:r>
        <w:rPr>
          <w:rFonts w:ascii="Calibri" w:eastAsia="宋体" w:hAnsi="宋体" w:cs="Times New Roman"/>
          <w:color w:val="000000" w:themeColor="text1"/>
          <w:sz w:val="24"/>
        </w:rPr>
        <w:t xml:space="preserve">   </w:t>
      </w:r>
      <w:r>
        <w:rPr>
          <w:rFonts w:ascii="宋体" w:eastAsia="宋体" w:hAnsi="宋体" w:cs="Times New Roman"/>
          <w:color w:val="000000" w:themeColor="text1"/>
          <w:sz w:val="24"/>
        </w:rPr>
        <w:t xml:space="preserve"> </w:t>
      </w:r>
      <w:r>
        <w:rPr>
          <w:rFonts w:ascii="宋体" w:eastAsia="宋体" w:hAnsi="宋体" w:cs="Times New Roman"/>
          <w:strike/>
          <w:color w:val="000000" w:themeColor="text1"/>
          <w:sz w:val="24"/>
        </w:rPr>
        <w:t>(a) 开标信封。</w:t>
      </w:r>
    </w:p>
    <w:p w14:paraId="30CCC219" w14:textId="77777777" w:rsidR="002423AF" w:rsidRDefault="00000000">
      <w:pPr>
        <w:spacing w:line="360" w:lineRule="auto"/>
        <w:jc w:val="left"/>
        <w:rPr>
          <w:rFonts w:ascii="宋体" w:eastAsia="宋体" w:hAnsi="宋体" w:cs="Times New Roman" w:hint="eastAsia"/>
          <w:color w:val="000000" w:themeColor="text1"/>
          <w:sz w:val="24"/>
        </w:rPr>
      </w:pPr>
      <w:r>
        <w:rPr>
          <w:rFonts w:ascii="Calibri" w:eastAsia="宋体" w:hAnsi="宋体" w:cs="Times New Roman"/>
          <w:color w:val="000000" w:themeColor="text1"/>
          <w:sz w:val="24"/>
        </w:rPr>
        <w:t xml:space="preserve"> </w:t>
      </w:r>
      <w:r>
        <w:rPr>
          <w:rFonts w:ascii="宋体" w:eastAsia="宋体" w:hAnsi="宋体" w:cs="Times New Roman"/>
          <w:color w:val="000000" w:themeColor="text1"/>
          <w:sz w:val="24"/>
        </w:rPr>
        <w:t xml:space="preserve">   (b) </w:t>
      </w:r>
      <w:r>
        <w:rPr>
          <w:rFonts w:ascii="宋体" w:eastAsia="宋体" w:hAnsi="宋体" w:cs="Times New Roman" w:hint="eastAsia"/>
          <w:color w:val="000000" w:themeColor="text1"/>
          <w:sz w:val="24"/>
        </w:rPr>
        <w:t>设计方案。</w:t>
      </w:r>
    </w:p>
    <w:p w14:paraId="3A3EFA6C" w14:textId="77777777" w:rsidR="002423AF" w:rsidRDefault="00000000">
      <w:pPr>
        <w:spacing w:line="360" w:lineRule="auto"/>
        <w:jc w:val="left"/>
        <w:rPr>
          <w:rFonts w:ascii="宋体" w:eastAsia="宋体" w:hAnsi="宋体" w:cs="Times New Roman" w:hint="eastAsia"/>
          <w:color w:val="000000" w:themeColor="text1"/>
          <w:sz w:val="24"/>
        </w:rPr>
      </w:pPr>
      <w:r>
        <w:rPr>
          <w:rFonts w:ascii="Calibri" w:eastAsia="宋体" w:hAnsi="宋体" w:cs="Times New Roman"/>
          <w:color w:val="000000" w:themeColor="text1"/>
          <w:sz w:val="24"/>
        </w:rPr>
        <w:t xml:space="preserve"> </w:t>
      </w:r>
      <w:r>
        <w:rPr>
          <w:rFonts w:ascii="宋体" w:eastAsia="宋体" w:hAnsi="宋体" w:cs="Times New Roman"/>
          <w:color w:val="000000" w:themeColor="text1"/>
          <w:sz w:val="24"/>
        </w:rPr>
        <w:t xml:space="preserve">   (c) </w:t>
      </w:r>
      <w:r>
        <w:rPr>
          <w:rFonts w:ascii="宋体" w:eastAsia="宋体" w:hAnsi="宋体" w:cs="Times New Roman" w:hint="eastAsia"/>
          <w:color w:val="000000" w:themeColor="text1"/>
          <w:sz w:val="24"/>
        </w:rPr>
        <w:t>资格审查文件</w:t>
      </w:r>
      <w:r>
        <w:rPr>
          <w:rFonts w:ascii="宋体" w:eastAsia="宋体" w:hAnsi="宋体" w:cs="Times New Roman" w:hint="eastAsia"/>
          <w:strike/>
          <w:color w:val="000000" w:themeColor="text1"/>
          <w:sz w:val="24"/>
        </w:rPr>
        <w:t>（如果招标人要求提供）</w:t>
      </w:r>
      <w:r>
        <w:rPr>
          <w:rFonts w:ascii="宋体" w:eastAsia="宋体" w:hAnsi="宋体" w:cs="Times New Roman" w:hint="eastAsia"/>
          <w:color w:val="000000" w:themeColor="text1"/>
          <w:sz w:val="24"/>
        </w:rPr>
        <w:t>。</w:t>
      </w:r>
    </w:p>
    <w:p w14:paraId="1D19C3B3" w14:textId="77777777" w:rsidR="002423AF" w:rsidRDefault="00000000">
      <w:pPr>
        <w:spacing w:line="360" w:lineRule="auto"/>
        <w:ind w:firstLine="480"/>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(d) </w:t>
      </w:r>
      <w:r>
        <w:rPr>
          <w:rFonts w:ascii="宋体" w:eastAsia="宋体" w:hAnsi="宋体" w:cs="Times New Roman" w:hint="eastAsia"/>
          <w:color w:val="000000" w:themeColor="text1"/>
          <w:sz w:val="24"/>
          <w:u w:val="single"/>
        </w:rPr>
        <w:t>报价文件</w:t>
      </w:r>
      <w:r>
        <w:rPr>
          <w:rFonts w:ascii="宋体" w:eastAsia="宋体" w:hAnsi="宋体" w:cs="Times New Roman" w:hint="eastAsia"/>
          <w:color w:val="000000" w:themeColor="text1"/>
          <w:sz w:val="24"/>
        </w:rPr>
        <w:t>。</w:t>
      </w:r>
    </w:p>
    <w:p w14:paraId="007561EE" w14:textId="77777777" w:rsidR="002423AF" w:rsidRDefault="00000000">
      <w:pPr>
        <w:spacing w:line="360" w:lineRule="auto"/>
        <w:ind w:firstLine="480"/>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(e) </w:t>
      </w:r>
      <w:r>
        <w:rPr>
          <w:rFonts w:ascii="宋体" w:eastAsia="宋体" w:hAnsi="宋体" w:cs="Times New Roman" w:hint="eastAsia"/>
          <w:color w:val="000000" w:themeColor="text1"/>
          <w:sz w:val="24"/>
          <w:u w:val="single"/>
        </w:rPr>
        <w:t>定标文件</w:t>
      </w:r>
      <w:r>
        <w:rPr>
          <w:rFonts w:ascii="宋体" w:eastAsia="宋体" w:hAnsi="宋体" w:cs="Times New Roman" w:hint="eastAsia"/>
          <w:color w:val="000000" w:themeColor="text1"/>
          <w:sz w:val="24"/>
        </w:rPr>
        <w:t>。</w:t>
      </w:r>
    </w:p>
    <w:p w14:paraId="323A87E8" w14:textId="77777777" w:rsidR="002423AF" w:rsidRDefault="002423AF">
      <w:pPr>
        <w:spacing w:line="360" w:lineRule="auto"/>
        <w:jc w:val="left"/>
        <w:rPr>
          <w:rFonts w:ascii="宋体" w:eastAsia="宋体" w:hAnsi="宋体" w:cs="Times New Roman" w:hint="eastAsia"/>
          <w:color w:val="000000" w:themeColor="text1"/>
          <w:sz w:val="24"/>
        </w:rPr>
      </w:pPr>
    </w:p>
    <w:p w14:paraId="0A7C9BB6" w14:textId="77777777" w:rsidR="002423AF" w:rsidRDefault="002423AF">
      <w:pPr>
        <w:spacing w:line="360" w:lineRule="auto"/>
        <w:jc w:val="left"/>
        <w:rPr>
          <w:rFonts w:ascii="Calibri" w:eastAsia="宋体" w:hAnsi="宋体" w:cs="Times New Roman" w:hint="eastAsia"/>
          <w:color w:val="000000" w:themeColor="text1"/>
          <w:sz w:val="24"/>
        </w:rPr>
      </w:pPr>
    </w:p>
    <w:p w14:paraId="696E5E95"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b/>
          <w:bCs/>
          <w:color w:val="000000" w:themeColor="text1"/>
          <w:sz w:val="24"/>
        </w:rPr>
        <w:t xml:space="preserve">2    </w:t>
      </w:r>
      <w:r>
        <w:rPr>
          <w:rFonts w:ascii="宋体" w:eastAsia="宋体" w:hAnsi="宋体" w:cs="Times New Roman" w:hint="eastAsia"/>
          <w:b/>
          <w:bCs/>
          <w:color w:val="000000" w:themeColor="text1"/>
          <w:sz w:val="24"/>
        </w:rPr>
        <w:t>保密要求</w:t>
      </w:r>
    </w:p>
    <w:p w14:paraId="4A2F6AEF" w14:textId="77777777" w:rsidR="002423AF" w:rsidRDefault="002423AF">
      <w:pPr>
        <w:spacing w:line="360" w:lineRule="auto"/>
        <w:rPr>
          <w:rFonts w:ascii="宋体" w:eastAsia="宋体" w:hAnsi="宋体" w:cs="Times New Roman" w:hint="eastAsia"/>
          <w:color w:val="000000" w:themeColor="text1"/>
          <w:sz w:val="24"/>
        </w:rPr>
      </w:pPr>
    </w:p>
    <w:p w14:paraId="18262B18" w14:textId="77777777" w:rsidR="002423AF" w:rsidRDefault="00000000">
      <w:pPr>
        <w:spacing w:line="360" w:lineRule="auto"/>
        <w:ind w:leftChars="-5" w:left="571" w:hangingChars="242" w:hanging="58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2.1   </w:t>
      </w:r>
      <w:r>
        <w:rPr>
          <w:rFonts w:ascii="宋体" w:eastAsia="宋体" w:hAnsi="宋体" w:cs="Times New Roman" w:hint="eastAsia"/>
          <w:color w:val="000000" w:themeColor="text1"/>
          <w:sz w:val="24"/>
        </w:rPr>
        <w:t>投标文件必须隐匿投标人及专业技术人员的名称，除了《投标书》（格式见附录</w:t>
      </w:r>
      <w:r>
        <w:rPr>
          <w:rFonts w:ascii="宋体" w:eastAsia="宋体" w:hAnsi="宋体" w:cs="Times New Roman"/>
          <w:color w:val="000000" w:themeColor="text1"/>
          <w:sz w:val="24"/>
        </w:rPr>
        <w:t>6）、</w:t>
      </w:r>
      <w:r>
        <w:rPr>
          <w:rFonts w:ascii="宋体" w:eastAsia="宋体" w:hAnsi="宋体" w:cs="Times New Roman" w:hint="eastAsia"/>
          <w:color w:val="000000" w:themeColor="text1"/>
          <w:sz w:val="24"/>
          <w:u w:val="single"/>
        </w:rPr>
        <w:t>《联合体共同投标协议》</w:t>
      </w:r>
      <w:r>
        <w:rPr>
          <w:rFonts w:ascii="宋体" w:eastAsia="宋体" w:hAnsi="宋体" w:cs="Times New Roman" w:hint="eastAsia"/>
          <w:color w:val="000000" w:themeColor="text1"/>
          <w:sz w:val="24"/>
        </w:rPr>
        <w:t>（格式见附录</w:t>
      </w:r>
      <w:r>
        <w:rPr>
          <w:rFonts w:ascii="宋体" w:eastAsia="宋体" w:hAnsi="宋体" w:cs="Times New Roman"/>
          <w:color w:val="000000" w:themeColor="text1"/>
          <w:sz w:val="24"/>
        </w:rPr>
        <w:t>7）、《投标人声明》（格式见附录8）和资格审查文件（如有）、</w:t>
      </w:r>
      <w:r>
        <w:rPr>
          <w:rFonts w:ascii="宋体" w:eastAsia="宋体" w:hAnsi="宋体" w:cs="Times New Roman" w:hint="eastAsia"/>
          <w:color w:val="000000" w:themeColor="text1"/>
          <w:sz w:val="24"/>
          <w:u w:val="single"/>
        </w:rPr>
        <w:t>定标文件</w:t>
      </w:r>
      <w:r>
        <w:rPr>
          <w:rFonts w:ascii="宋体" w:eastAsia="宋体" w:hAnsi="宋体" w:cs="Times New Roman" w:hint="eastAsia"/>
          <w:color w:val="000000" w:themeColor="text1"/>
          <w:sz w:val="24"/>
        </w:rPr>
        <w:t>外，投标人不得在设计方案上标注或做任何可以辨认投标人及专业技术人员身份的名称、印章、商标、图形等。</w:t>
      </w:r>
    </w:p>
    <w:p w14:paraId="0B4FEA26" w14:textId="77777777" w:rsidR="002423AF" w:rsidRDefault="002423AF">
      <w:pPr>
        <w:spacing w:line="360" w:lineRule="auto"/>
        <w:ind w:left="410" w:hangingChars="171" w:hanging="410"/>
        <w:rPr>
          <w:rFonts w:ascii="宋体" w:eastAsia="宋体" w:hAnsi="宋体" w:cs="Times New Roman" w:hint="eastAsia"/>
          <w:color w:val="000000" w:themeColor="text1"/>
          <w:sz w:val="24"/>
        </w:rPr>
      </w:pPr>
    </w:p>
    <w:p w14:paraId="13D670A6" w14:textId="77777777" w:rsidR="002423AF" w:rsidRDefault="00000000">
      <w:pPr>
        <w:spacing w:line="360" w:lineRule="auto"/>
        <w:jc w:val="left"/>
        <w:rPr>
          <w:rFonts w:ascii="宋体" w:eastAsia="宋体" w:hAnsi="宋体" w:cs="Times New Roman" w:hint="eastAsia"/>
          <w:b/>
          <w:bCs/>
          <w:strike/>
          <w:color w:val="000000" w:themeColor="text1"/>
          <w:sz w:val="24"/>
        </w:rPr>
      </w:pPr>
      <w:r>
        <w:rPr>
          <w:rFonts w:ascii="宋体" w:eastAsia="宋体" w:hAnsi="宋体" w:cs="Times New Roman"/>
          <w:b/>
          <w:bCs/>
          <w:strike/>
          <w:color w:val="000000" w:themeColor="text1"/>
          <w:sz w:val="24"/>
        </w:rPr>
        <w:t xml:space="preserve">3      </w:t>
      </w:r>
      <w:r>
        <w:rPr>
          <w:rFonts w:ascii="宋体" w:eastAsia="宋体" w:hAnsi="宋体" w:cs="Times New Roman" w:hint="eastAsia"/>
          <w:b/>
          <w:bCs/>
          <w:strike/>
          <w:color w:val="000000" w:themeColor="text1"/>
          <w:sz w:val="24"/>
        </w:rPr>
        <w:t>开标信封</w:t>
      </w:r>
    </w:p>
    <w:p w14:paraId="24AC56AA" w14:textId="77777777" w:rsidR="002423AF" w:rsidRDefault="002423AF">
      <w:pPr>
        <w:spacing w:line="360" w:lineRule="auto"/>
        <w:rPr>
          <w:rFonts w:ascii="宋体" w:eastAsia="宋体" w:hAnsi="宋体" w:cs="Times New Roman" w:hint="eastAsia"/>
          <w:strike/>
          <w:color w:val="000000" w:themeColor="text1"/>
          <w:sz w:val="24"/>
        </w:rPr>
      </w:pPr>
    </w:p>
    <w:p w14:paraId="028580BE" w14:textId="77777777" w:rsidR="002423AF" w:rsidRDefault="00000000">
      <w:pPr>
        <w:spacing w:line="360" w:lineRule="auto"/>
        <w:ind w:left="821" w:hangingChars="342" w:hanging="821"/>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3.1    </w:t>
      </w:r>
      <w:r>
        <w:rPr>
          <w:rFonts w:ascii="宋体" w:eastAsia="宋体" w:hAnsi="宋体" w:cs="Times New Roman" w:hint="eastAsia"/>
          <w:strike/>
          <w:color w:val="000000" w:themeColor="text1"/>
          <w:sz w:val="24"/>
        </w:rPr>
        <w:t>开标信封内附填妥并签字盖章的《投标书》（格式见附录</w:t>
      </w:r>
      <w:r>
        <w:rPr>
          <w:rFonts w:ascii="宋体" w:eastAsia="宋体" w:hAnsi="宋体" w:cs="Times New Roman"/>
          <w:strike/>
          <w:color w:val="000000" w:themeColor="text1"/>
          <w:sz w:val="24"/>
        </w:rPr>
        <w:t>6），联合体同时附填妥并签字盖章的</w:t>
      </w:r>
      <w:r>
        <w:rPr>
          <w:rFonts w:ascii="宋体" w:eastAsia="宋体" w:hAnsi="宋体" w:cs="Times New Roman" w:hint="eastAsia"/>
          <w:strike/>
          <w:color w:val="000000" w:themeColor="text1"/>
          <w:sz w:val="24"/>
          <w:u w:val="single"/>
        </w:rPr>
        <w:t>《联合体共同投标协议》</w:t>
      </w:r>
      <w:r>
        <w:rPr>
          <w:rFonts w:ascii="宋体" w:eastAsia="宋体" w:hAnsi="宋体" w:cs="Times New Roman" w:hint="eastAsia"/>
          <w:strike/>
          <w:color w:val="000000" w:themeColor="text1"/>
          <w:sz w:val="24"/>
        </w:rPr>
        <w:t>（格式见附录</w:t>
      </w:r>
      <w:r>
        <w:rPr>
          <w:rFonts w:ascii="宋体" w:eastAsia="宋体" w:hAnsi="宋体" w:cs="Times New Roman"/>
          <w:strike/>
          <w:color w:val="000000" w:themeColor="text1"/>
          <w:sz w:val="24"/>
        </w:rPr>
        <w:t>7）。未设资格审查环节的项目，还应提供填妥并盖章的《投标人声明》（格式见附录8</w:t>
      </w:r>
      <w:r>
        <w:rPr>
          <w:rFonts w:ascii="宋体" w:eastAsia="宋体" w:hAnsi="宋体" w:cs="Times New Roman" w:hint="eastAsia"/>
          <w:strike/>
          <w:color w:val="000000" w:themeColor="text1"/>
          <w:sz w:val="24"/>
        </w:rPr>
        <w:t>）。</w:t>
      </w:r>
    </w:p>
    <w:p w14:paraId="56A8A95A" w14:textId="77777777" w:rsidR="002423AF" w:rsidRDefault="002423AF">
      <w:pPr>
        <w:spacing w:line="360" w:lineRule="auto"/>
        <w:rPr>
          <w:rFonts w:ascii="宋体" w:eastAsia="宋体" w:hAnsi="宋体" w:cs="Times New Roman" w:hint="eastAsia"/>
          <w:color w:val="000000" w:themeColor="text1"/>
          <w:sz w:val="24"/>
        </w:rPr>
      </w:pPr>
    </w:p>
    <w:p w14:paraId="1F75C19C" w14:textId="6E8D384A" w:rsidR="002423AF" w:rsidRPr="006F3E21" w:rsidRDefault="00000000">
      <w:pPr>
        <w:spacing w:line="360" w:lineRule="auto"/>
        <w:ind w:left="964" w:hangingChars="400" w:hanging="964"/>
        <w:rPr>
          <w:rFonts w:ascii="宋体" w:hAnsi="宋体" w:cs="Times New Roman" w:hint="eastAsia"/>
          <w:b/>
          <w:color w:val="000000" w:themeColor="text1"/>
          <w:sz w:val="24"/>
          <w:u w:val="single"/>
        </w:rPr>
      </w:pPr>
      <w:r>
        <w:rPr>
          <w:rFonts w:ascii="宋体" w:eastAsia="宋体" w:hAnsi="宋体" w:cs="Times New Roman"/>
          <w:b/>
          <w:color w:val="000000" w:themeColor="text1"/>
          <w:sz w:val="24"/>
        </w:rPr>
        <w:t xml:space="preserve">4      </w:t>
      </w:r>
      <w:r>
        <w:rPr>
          <w:rFonts w:ascii="宋体" w:eastAsia="宋体" w:hAnsi="宋体" w:cs="Times New Roman" w:hint="eastAsia"/>
          <w:b/>
          <w:color w:val="000000" w:themeColor="text1"/>
          <w:sz w:val="24"/>
        </w:rPr>
        <w:t>设计方案</w:t>
      </w:r>
      <w:r>
        <w:rPr>
          <w:rFonts w:ascii="宋体" w:eastAsia="宋体" w:hAnsi="宋体" w:cs="Times New Roman" w:hint="eastAsia"/>
          <w:b/>
          <w:color w:val="000000" w:themeColor="text1"/>
          <w:sz w:val="24"/>
          <w:u w:val="single"/>
        </w:rPr>
        <w:t>（暗标，不得标注或做任何可以辨认投标人及专业技术人员身份的名称、印章、商标、图形等，上</w:t>
      </w:r>
      <w:proofErr w:type="gramStart"/>
      <w:r>
        <w:rPr>
          <w:rFonts w:ascii="宋体" w:eastAsia="宋体" w:hAnsi="宋体" w:cs="Times New Roman" w:hint="eastAsia"/>
          <w:b/>
          <w:color w:val="000000" w:themeColor="text1"/>
          <w:sz w:val="24"/>
          <w:u w:val="single"/>
        </w:rPr>
        <w:t>传交易</w:t>
      </w:r>
      <w:proofErr w:type="gramEnd"/>
      <w:r>
        <w:rPr>
          <w:rFonts w:ascii="宋体" w:eastAsia="宋体" w:hAnsi="宋体" w:cs="Times New Roman" w:hint="eastAsia"/>
          <w:b/>
          <w:color w:val="000000" w:themeColor="text1"/>
          <w:sz w:val="24"/>
          <w:u w:val="single"/>
        </w:rPr>
        <w:t>平台网站）</w:t>
      </w:r>
    </w:p>
    <w:p w14:paraId="039134F9" w14:textId="77777777" w:rsidR="002423AF" w:rsidRDefault="002423AF">
      <w:pPr>
        <w:spacing w:line="360" w:lineRule="auto"/>
        <w:rPr>
          <w:rFonts w:ascii="宋体" w:eastAsia="宋体" w:hAnsi="宋体" w:cs="Times New Roman" w:hint="eastAsia"/>
          <w:color w:val="000000" w:themeColor="text1"/>
          <w:kern w:val="0"/>
          <w:sz w:val="24"/>
          <w:szCs w:val="24"/>
        </w:rPr>
      </w:pPr>
    </w:p>
    <w:p w14:paraId="74A9E9E1" w14:textId="77777777" w:rsidR="002423AF" w:rsidRDefault="00000000">
      <w:pPr>
        <w:spacing w:line="360" w:lineRule="auto"/>
        <w:rPr>
          <w:rFonts w:ascii="宋体" w:eastAsia="宋体" w:hAnsi="宋体" w:cs="Times New Roman" w:hint="eastAsia"/>
          <w:color w:val="000000" w:themeColor="text1"/>
          <w:kern w:val="0"/>
          <w:sz w:val="24"/>
          <w:szCs w:val="24"/>
        </w:rPr>
      </w:pPr>
      <w:r>
        <w:rPr>
          <w:rFonts w:ascii="宋体" w:eastAsia="宋体" w:hAnsi="宋体" w:cs="Times New Roman"/>
          <w:color w:val="000000" w:themeColor="text1"/>
          <w:kern w:val="0"/>
          <w:sz w:val="24"/>
          <w:szCs w:val="24"/>
        </w:rPr>
        <w:t xml:space="preserve">4.1    </w:t>
      </w:r>
      <w:r>
        <w:rPr>
          <w:rFonts w:ascii="宋体" w:eastAsia="宋体" w:hAnsi="宋体" w:cs="Times New Roman" w:hint="eastAsia"/>
          <w:color w:val="000000" w:themeColor="text1"/>
          <w:kern w:val="0"/>
          <w:sz w:val="24"/>
          <w:szCs w:val="24"/>
        </w:rPr>
        <w:t>设计方案内容（文件</w:t>
      </w:r>
      <w:r>
        <w:rPr>
          <w:rFonts w:ascii="宋体" w:eastAsia="宋体" w:hAnsi="宋体" w:cs="Times New Roman"/>
          <w:color w:val="000000" w:themeColor="text1"/>
          <w:kern w:val="0"/>
          <w:sz w:val="24"/>
          <w:szCs w:val="24"/>
        </w:rPr>
        <w:t>大小不得超过500M）：</w:t>
      </w:r>
    </w:p>
    <w:p w14:paraId="357E4A22" w14:textId="77777777" w:rsidR="002423AF" w:rsidRDefault="00000000">
      <w:pPr>
        <w:spacing w:line="360" w:lineRule="auto"/>
        <w:rPr>
          <w:rFonts w:ascii="宋体" w:eastAsia="宋体" w:hAnsi="宋体" w:cs="Times New Roman" w:hint="eastAsia"/>
          <w:color w:val="000000" w:themeColor="text1"/>
          <w:kern w:val="0"/>
          <w:sz w:val="24"/>
          <w:szCs w:val="24"/>
        </w:rPr>
      </w:pPr>
      <w:r>
        <w:rPr>
          <w:rFonts w:ascii="宋体" w:eastAsia="宋体" w:hAnsi="宋体" w:cs="Times New Roman"/>
          <w:color w:val="000000" w:themeColor="text1"/>
          <w:kern w:val="0"/>
          <w:sz w:val="24"/>
          <w:szCs w:val="24"/>
        </w:rPr>
        <w:t xml:space="preserve">   </w:t>
      </w:r>
      <w:r>
        <w:rPr>
          <w:rFonts w:ascii="宋体" w:eastAsia="宋体" w:hAnsi="宋体" w:cs="Times New Roman"/>
          <w:color w:val="000000" w:themeColor="text1"/>
          <w:kern w:val="0"/>
          <w:sz w:val="24"/>
          <w:szCs w:val="20"/>
        </w:rPr>
        <w:t>(a)</w:t>
      </w:r>
      <w:r>
        <w:rPr>
          <w:rFonts w:ascii="宋体" w:eastAsia="宋体" w:hAnsi="宋体" w:cs="Times New Roman" w:hint="eastAsia"/>
          <w:color w:val="000000" w:themeColor="text1"/>
          <w:kern w:val="0"/>
          <w:sz w:val="24"/>
          <w:szCs w:val="20"/>
        </w:rPr>
        <w:t xml:space="preserve"> </w:t>
      </w:r>
      <w:r>
        <w:rPr>
          <w:rFonts w:ascii="宋体" w:eastAsia="宋体" w:hAnsi="宋体" w:cs="Times New Roman"/>
          <w:color w:val="000000" w:themeColor="text1"/>
          <w:kern w:val="0"/>
          <w:sz w:val="24"/>
          <w:szCs w:val="20"/>
        </w:rPr>
        <w:t>封面：写明项目名称、设计作品主题（不宜超过20个字）、编制年月。</w:t>
      </w:r>
    </w:p>
    <w:p w14:paraId="48EEDBAF" w14:textId="77777777" w:rsidR="002423AF" w:rsidRDefault="00000000">
      <w:pPr>
        <w:spacing w:line="360" w:lineRule="auto"/>
        <w:rPr>
          <w:rFonts w:ascii="宋体" w:eastAsia="宋体" w:hAnsi="宋体" w:cs="Times New Roman" w:hint="eastAsia"/>
          <w:color w:val="000000" w:themeColor="text1"/>
          <w:kern w:val="0"/>
          <w:sz w:val="24"/>
          <w:szCs w:val="24"/>
        </w:rPr>
      </w:pPr>
      <w:r>
        <w:rPr>
          <w:rFonts w:ascii="宋体" w:eastAsia="宋体" w:hAnsi="宋体" w:cs="Times New Roman"/>
          <w:color w:val="000000" w:themeColor="text1"/>
          <w:kern w:val="0"/>
          <w:sz w:val="24"/>
          <w:szCs w:val="24"/>
        </w:rPr>
        <w:t xml:space="preserve">   (b) 目录；</w:t>
      </w:r>
    </w:p>
    <w:p w14:paraId="4511B16A" w14:textId="77777777" w:rsidR="002423AF" w:rsidRDefault="00000000">
      <w:pPr>
        <w:spacing w:line="360" w:lineRule="auto"/>
        <w:ind w:firstLineChars="150" w:firstLine="360"/>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lang w:bidi="ar"/>
        </w:rPr>
        <w:t>(c)</w:t>
      </w:r>
      <w:r>
        <w:rPr>
          <w:rFonts w:ascii="宋体" w:eastAsia="宋体" w:hAnsi="宋体" w:cs="Times New Roman" w:hint="eastAsia"/>
          <w:color w:val="000000" w:themeColor="text1"/>
          <w:sz w:val="24"/>
          <w:szCs w:val="24"/>
        </w:rPr>
        <w:t xml:space="preserve"> </w:t>
      </w:r>
      <w:r>
        <w:rPr>
          <w:rFonts w:ascii="宋体" w:eastAsia="宋体" w:hAnsi="宋体" w:cs="宋体" w:hint="eastAsia"/>
          <w:color w:val="000000" w:themeColor="text1"/>
          <w:sz w:val="24"/>
          <w:szCs w:val="24"/>
          <w:lang w:bidi="ar"/>
        </w:rPr>
        <w:t>设计说明书</w:t>
      </w:r>
      <w:r>
        <w:rPr>
          <w:rFonts w:ascii="宋体" w:eastAsia="宋体" w:hAnsi="宋体" w:cs="宋体" w:hint="eastAsia"/>
          <w:color w:val="000000" w:themeColor="text1"/>
          <w:sz w:val="24"/>
          <w:szCs w:val="24"/>
          <w:u w:val="single"/>
          <w:lang w:bidi="ar"/>
        </w:rPr>
        <w:t>，</w:t>
      </w:r>
      <w:r>
        <w:rPr>
          <w:rFonts w:hint="eastAsia"/>
          <w:sz w:val="24"/>
          <w:u w:val="single"/>
        </w:rPr>
        <w:t>内容包括</w:t>
      </w:r>
      <w:r>
        <w:rPr>
          <w:rFonts w:hint="eastAsia"/>
          <w:sz w:val="24"/>
          <w:u w:val="single"/>
        </w:rPr>
        <w:t>1</w:t>
      </w:r>
      <w:r>
        <w:rPr>
          <w:rFonts w:hint="eastAsia"/>
          <w:sz w:val="24"/>
          <w:u w:val="single"/>
        </w:rPr>
        <w:t>）设计依据、设计要求及主要经济技术指标。</w:t>
      </w:r>
      <w:r>
        <w:rPr>
          <w:rFonts w:hint="eastAsia"/>
          <w:sz w:val="24"/>
          <w:u w:val="single"/>
        </w:rPr>
        <w:t>2</w:t>
      </w:r>
      <w:r>
        <w:rPr>
          <w:rFonts w:hint="eastAsia"/>
          <w:sz w:val="24"/>
          <w:u w:val="single"/>
        </w:rPr>
        <w:t>）总平面设计说明。</w:t>
      </w:r>
      <w:r>
        <w:rPr>
          <w:rFonts w:hint="eastAsia"/>
          <w:sz w:val="24"/>
          <w:u w:val="single"/>
        </w:rPr>
        <w:t>3</w:t>
      </w:r>
      <w:r>
        <w:rPr>
          <w:rFonts w:hint="eastAsia"/>
          <w:sz w:val="24"/>
          <w:u w:val="single"/>
        </w:rPr>
        <w:t>）各专业设计说明（建筑、结构、给排水、暖通、电气、智能化、室内设计、景观绿化……）。</w:t>
      </w:r>
      <w:r>
        <w:rPr>
          <w:rFonts w:hint="eastAsia"/>
          <w:sz w:val="24"/>
          <w:u w:val="single"/>
        </w:rPr>
        <w:t>4</w:t>
      </w:r>
      <w:r>
        <w:rPr>
          <w:rFonts w:hint="eastAsia"/>
          <w:sz w:val="24"/>
          <w:u w:val="single"/>
        </w:rPr>
        <w:t>）专项设计专篇（消防、绿建、海绵城市、装配式……</w:t>
      </w:r>
      <w:r>
        <w:rPr>
          <w:rFonts w:hint="eastAsia"/>
          <w:sz w:val="24"/>
          <w:u w:val="single"/>
        </w:rPr>
        <w:t>,</w:t>
      </w:r>
      <w:r>
        <w:rPr>
          <w:rFonts w:hint="eastAsia"/>
          <w:sz w:val="24"/>
          <w:u w:val="single"/>
        </w:rPr>
        <w:t>可视设计情况需要编写相应内容）。</w:t>
      </w:r>
      <w:r>
        <w:rPr>
          <w:rFonts w:hint="eastAsia"/>
          <w:sz w:val="24"/>
          <w:u w:val="single"/>
        </w:rPr>
        <w:t>5</w:t>
      </w:r>
      <w:r>
        <w:rPr>
          <w:rFonts w:hint="eastAsia"/>
          <w:sz w:val="24"/>
          <w:u w:val="single"/>
        </w:rPr>
        <w:t>）成本估算说明。</w:t>
      </w:r>
      <w:r>
        <w:rPr>
          <w:rFonts w:hint="eastAsia"/>
          <w:sz w:val="24"/>
          <w:u w:val="single"/>
        </w:rPr>
        <w:t>6</w:t>
      </w:r>
      <w:r>
        <w:rPr>
          <w:rFonts w:hint="eastAsia"/>
          <w:sz w:val="24"/>
          <w:u w:val="single"/>
        </w:rPr>
        <w:t>）表达设计意图的其他说明。（须详细表达设计方案的意图、目标、各项规划、设计内容。文字表达应规范、准确、含义清晰。针对业主需求的给排水、暖通、物流、医用气体等系统工程解决方案，提供多项方案的平行比选说明，列明比选条件，供业主选择参考，并提供</w:t>
      </w:r>
      <w:r>
        <w:rPr>
          <w:rFonts w:hint="eastAsia"/>
          <w:sz w:val="24"/>
          <w:u w:val="single"/>
        </w:rPr>
        <w:t>BIM</w:t>
      </w:r>
      <w:r>
        <w:rPr>
          <w:rFonts w:hint="eastAsia"/>
          <w:sz w:val="24"/>
          <w:u w:val="single"/>
        </w:rPr>
        <w:t>在项目设计中的应用建议及成果清单。）</w:t>
      </w:r>
    </w:p>
    <w:p w14:paraId="73AA4A21" w14:textId="77777777" w:rsidR="002423AF" w:rsidRDefault="00000000">
      <w:pPr>
        <w:spacing w:line="360" w:lineRule="auto"/>
        <w:ind w:firstLineChars="150" w:firstLine="360"/>
        <w:rPr>
          <w:rFonts w:ascii="宋体" w:eastAsia="宋体" w:hAnsi="宋体" w:cs="宋体" w:hint="eastAsia"/>
          <w:color w:val="000000" w:themeColor="text1"/>
          <w:sz w:val="24"/>
          <w:szCs w:val="24"/>
          <w:u w:val="single"/>
          <w:lang w:bidi="ar"/>
        </w:rPr>
      </w:pPr>
      <w:r>
        <w:rPr>
          <w:rFonts w:ascii="宋体" w:eastAsia="宋体" w:hAnsi="宋体" w:cs="宋体" w:hint="eastAsia"/>
          <w:color w:val="000000" w:themeColor="text1"/>
          <w:sz w:val="24"/>
          <w:szCs w:val="24"/>
          <w:u w:val="single"/>
          <w:lang w:bidi="ar"/>
        </w:rPr>
        <w:t>（</w:t>
      </w:r>
      <w:r>
        <w:rPr>
          <w:rFonts w:ascii="宋体" w:eastAsia="宋体" w:hAnsi="宋体" w:cs="Times New Roman" w:hint="eastAsia"/>
          <w:color w:val="000000" w:themeColor="text1"/>
          <w:sz w:val="24"/>
          <w:szCs w:val="24"/>
          <w:u w:val="single"/>
          <w:lang w:bidi="ar"/>
        </w:rPr>
        <w:t>d）</w:t>
      </w:r>
      <w:r>
        <w:rPr>
          <w:rFonts w:ascii="宋体" w:eastAsia="宋体" w:hAnsi="宋体" w:cs="宋体" w:hint="eastAsia"/>
          <w:color w:val="000000" w:themeColor="text1"/>
          <w:sz w:val="24"/>
          <w:szCs w:val="24"/>
          <w:u w:val="single"/>
          <w:lang w:bidi="ar"/>
        </w:rPr>
        <w:t>设计方案及图纸包括且不限于以下内容：（设计图纸应充分考虑可实施性）。</w:t>
      </w:r>
    </w:p>
    <w:p w14:paraId="574ABD43" w14:textId="77777777" w:rsidR="002423AF" w:rsidRDefault="00000000">
      <w:pPr>
        <w:spacing w:line="360" w:lineRule="auto"/>
        <w:ind w:firstLineChars="150" w:firstLine="360"/>
        <w:rPr>
          <w:rFonts w:ascii="宋体" w:eastAsia="宋体" w:hAnsi="宋体" w:cs="宋体" w:hint="eastAsia"/>
          <w:color w:val="000000" w:themeColor="text1"/>
          <w:sz w:val="24"/>
          <w:szCs w:val="24"/>
          <w:u w:val="single"/>
          <w:lang w:bidi="ar"/>
        </w:rPr>
      </w:pPr>
      <w:r>
        <w:rPr>
          <w:rFonts w:ascii="宋体" w:eastAsia="宋体" w:hAnsi="宋体" w:cs="宋体" w:hint="eastAsia"/>
          <w:color w:val="000000" w:themeColor="text1"/>
          <w:sz w:val="24"/>
          <w:szCs w:val="24"/>
          <w:u w:val="single"/>
          <w:lang w:bidi="ar"/>
        </w:rPr>
        <w:t>效果图;1）彩色总平面图。2）鸟瞰图。3）主要建筑单体透视图。4）主要空间节点透视图。5）重要室内空间透视图（包括但不限于门诊诊室、医技检查室、住院部病房、护士站、门诊大厅）。6）表达设计意图的其他效果图。</w:t>
      </w:r>
    </w:p>
    <w:p w14:paraId="694B8DA0" w14:textId="77777777" w:rsidR="002423AF" w:rsidRDefault="00000000">
      <w:pPr>
        <w:spacing w:line="360" w:lineRule="auto"/>
        <w:ind w:firstLineChars="150" w:firstLine="360"/>
        <w:rPr>
          <w:rFonts w:ascii="宋体" w:eastAsia="宋体" w:hAnsi="宋体" w:cs="宋体" w:hint="eastAsia"/>
          <w:color w:val="000000" w:themeColor="text1"/>
          <w:sz w:val="24"/>
          <w:szCs w:val="24"/>
          <w:u w:val="single"/>
          <w:lang w:bidi="ar"/>
        </w:rPr>
      </w:pPr>
      <w:r>
        <w:rPr>
          <w:rFonts w:ascii="宋体" w:eastAsia="宋体" w:hAnsi="宋体" w:cs="宋体" w:hint="eastAsia"/>
          <w:color w:val="000000" w:themeColor="text1"/>
          <w:sz w:val="24"/>
          <w:szCs w:val="24"/>
          <w:u w:val="single"/>
          <w:lang w:bidi="ar"/>
        </w:rPr>
        <w:t>分析图（含预留用地建成后）：1）区位分析图。2）功能分析图。3）交通组织分析图。4）景观绿化分析图。5）日照分析图。6）主要空间分析图。7）竖向分析图。8）表达设计意图的其他分析图。</w:t>
      </w:r>
    </w:p>
    <w:p w14:paraId="5A098D30" w14:textId="77777777" w:rsidR="002423AF" w:rsidRDefault="00000000">
      <w:pPr>
        <w:spacing w:line="360" w:lineRule="auto"/>
        <w:ind w:firstLineChars="150" w:firstLine="360"/>
        <w:rPr>
          <w:rFonts w:ascii="宋体" w:eastAsia="宋体" w:hAnsi="宋体" w:cs="宋体" w:hint="eastAsia"/>
          <w:color w:val="000000" w:themeColor="text1"/>
          <w:sz w:val="24"/>
          <w:szCs w:val="24"/>
          <w:u w:val="single"/>
          <w:lang w:bidi="ar"/>
        </w:rPr>
      </w:pPr>
      <w:r>
        <w:rPr>
          <w:rFonts w:ascii="宋体" w:eastAsia="宋体" w:hAnsi="宋体" w:cs="宋体" w:hint="eastAsia"/>
          <w:color w:val="000000" w:themeColor="text1"/>
          <w:sz w:val="24"/>
          <w:szCs w:val="24"/>
          <w:u w:val="single"/>
          <w:lang w:bidi="ar"/>
        </w:rPr>
        <w:t>设计图纸：1）总平面图。2）主要建筑设计平面、立面、剖面图。3）一级、二级医疗流线分析图。4）建筑单体内部、内部与外部空间环境功能关系图。5）建筑单体内部以及内部与外部的交通关系图。6）表达设计意图的其他图纸。；</w:t>
      </w:r>
    </w:p>
    <w:p w14:paraId="61BCCCFD" w14:textId="361A3609" w:rsidR="006F3E21" w:rsidRDefault="00000000">
      <w:pPr>
        <w:spacing w:line="360" w:lineRule="auto"/>
        <w:ind w:firstLineChars="150" w:firstLine="360"/>
        <w:rPr>
          <w:rFonts w:ascii="宋体" w:eastAsia="宋体" w:hAnsi="宋体" w:cs="宋体" w:hint="eastAsia"/>
          <w:color w:val="000000" w:themeColor="text1"/>
          <w:sz w:val="24"/>
          <w:szCs w:val="24"/>
          <w:u w:val="single"/>
          <w:lang w:bidi="ar"/>
        </w:rPr>
      </w:pPr>
      <w:r>
        <w:rPr>
          <w:rFonts w:ascii="宋体" w:eastAsia="宋体" w:hAnsi="宋体" w:cs="宋体" w:hint="eastAsia"/>
          <w:color w:val="000000" w:themeColor="text1"/>
          <w:sz w:val="24"/>
          <w:szCs w:val="24"/>
          <w:u w:val="single"/>
          <w:lang w:bidi="ar"/>
        </w:rPr>
        <w:t>（</w:t>
      </w:r>
      <w:r>
        <w:rPr>
          <w:rFonts w:ascii="宋体" w:eastAsia="宋体" w:hAnsi="宋体" w:cs="宋体"/>
          <w:color w:val="000000" w:themeColor="text1"/>
          <w:sz w:val="24"/>
          <w:szCs w:val="24"/>
          <w:u w:val="single"/>
          <w:lang w:bidi="ar"/>
        </w:rPr>
        <w:t>e</w:t>
      </w:r>
      <w:r>
        <w:rPr>
          <w:rFonts w:ascii="宋体" w:eastAsia="宋体" w:hAnsi="宋体" w:cs="宋体" w:hint="eastAsia"/>
          <w:color w:val="000000" w:themeColor="text1"/>
          <w:sz w:val="24"/>
          <w:szCs w:val="24"/>
          <w:u w:val="single"/>
          <w:lang w:bidi="ar"/>
        </w:rPr>
        <w:t>）</w:t>
      </w:r>
      <w:r w:rsidR="006F3E21">
        <w:rPr>
          <w:rFonts w:ascii="宋体" w:eastAsia="宋体" w:hAnsi="宋体" w:cs="宋体" w:hint="eastAsia"/>
          <w:color w:val="000000" w:themeColor="text1"/>
          <w:sz w:val="24"/>
          <w:szCs w:val="24"/>
          <w:u w:val="single"/>
          <w:lang w:bidi="ar"/>
        </w:rPr>
        <w:t>投资估算相关内容；</w:t>
      </w:r>
    </w:p>
    <w:p w14:paraId="139987CC" w14:textId="192F16BE" w:rsidR="002423AF" w:rsidRDefault="006F3E21">
      <w:pPr>
        <w:spacing w:line="360" w:lineRule="auto"/>
        <w:ind w:firstLineChars="150" w:firstLine="360"/>
        <w:rPr>
          <w:rFonts w:ascii="宋体" w:eastAsia="宋体" w:hAnsi="宋体" w:cs="Times New Roman" w:hint="eastAsia"/>
          <w:color w:val="000000" w:themeColor="text1"/>
          <w:sz w:val="24"/>
          <w:u w:val="single"/>
        </w:rPr>
      </w:pPr>
      <w:r>
        <w:rPr>
          <w:rFonts w:ascii="宋体" w:eastAsia="宋体" w:hAnsi="宋体" w:cs="宋体" w:hint="eastAsia"/>
          <w:color w:val="000000" w:themeColor="text1"/>
          <w:sz w:val="24"/>
          <w:szCs w:val="24"/>
          <w:u w:val="single"/>
          <w:lang w:bidi="ar"/>
        </w:rPr>
        <w:t>（f）其他投标人认为应该补充的图纸。</w:t>
      </w:r>
    </w:p>
    <w:p w14:paraId="22E4BD5D"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color w:val="000000" w:themeColor="text1"/>
          <w:kern w:val="0"/>
          <w:sz w:val="24"/>
          <w:szCs w:val="24"/>
        </w:rPr>
        <w:t xml:space="preserve">   </w:t>
      </w:r>
      <w:r>
        <w:rPr>
          <w:rFonts w:ascii="宋体" w:eastAsia="宋体" w:hAnsi="宋体" w:cs="Times New Roman"/>
          <w:color w:val="000000" w:themeColor="text1"/>
          <w:sz w:val="24"/>
        </w:rPr>
        <w:t xml:space="preserve">   注：</w:t>
      </w:r>
      <w:r>
        <w:rPr>
          <w:rFonts w:ascii="宋体" w:eastAsia="宋体" w:hAnsi="宋体" w:cs="Times New Roman"/>
          <w:color w:val="000000" w:themeColor="text1"/>
          <w:sz w:val="24"/>
          <w:u w:val="single"/>
        </w:rPr>
        <w:t>设计方案不能有涉及投标报价相关内容文件</w:t>
      </w:r>
      <w:r>
        <w:rPr>
          <w:rFonts w:ascii="宋体" w:eastAsia="宋体" w:hAnsi="宋体" w:cs="Times New Roman"/>
          <w:color w:val="000000" w:themeColor="text1"/>
          <w:sz w:val="24"/>
        </w:rPr>
        <w:t>。</w:t>
      </w:r>
    </w:p>
    <w:p w14:paraId="3C416FA1" w14:textId="77777777" w:rsidR="002423AF" w:rsidRDefault="002423AF">
      <w:pPr>
        <w:ind w:firstLineChars="100" w:firstLine="200"/>
        <w:rPr>
          <w:rFonts w:ascii="Times New Roman" w:eastAsia="宋体" w:hAnsi="Times New Roman" w:cs="Times New Roman"/>
          <w:color w:val="000000" w:themeColor="text1"/>
          <w:sz w:val="20"/>
          <w:szCs w:val="20"/>
        </w:rPr>
      </w:pPr>
    </w:p>
    <w:p w14:paraId="35643AF9" w14:textId="77777777" w:rsidR="002423AF" w:rsidRDefault="00000000">
      <w:pPr>
        <w:spacing w:line="360" w:lineRule="auto"/>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5      </w:t>
      </w:r>
      <w:r>
        <w:rPr>
          <w:rFonts w:ascii="宋体" w:eastAsia="宋体" w:hAnsi="宋体" w:cs="Times New Roman" w:hint="eastAsia"/>
          <w:b/>
          <w:bCs/>
          <w:color w:val="000000" w:themeColor="text1"/>
          <w:sz w:val="24"/>
        </w:rPr>
        <w:t>深度要求</w:t>
      </w:r>
    </w:p>
    <w:p w14:paraId="23007C69" w14:textId="77777777" w:rsidR="002423AF"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5.1    </w:t>
      </w:r>
      <w:r>
        <w:rPr>
          <w:rFonts w:ascii="宋体" w:eastAsia="宋体" w:hAnsi="宋体" w:cs="Times New Roman" w:hint="eastAsia"/>
          <w:color w:val="000000" w:themeColor="text1"/>
          <w:sz w:val="24"/>
        </w:rPr>
        <w:t>投标深度要求：</w:t>
      </w:r>
    </w:p>
    <w:p w14:paraId="4637B783" w14:textId="77777777" w:rsidR="002423AF"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Calibri" w:eastAsia="宋体" w:hAnsi="宋体" w:cs="Times New Roman"/>
          <w:color w:val="000000" w:themeColor="text1"/>
          <w:sz w:val="24"/>
        </w:rPr>
        <w:t xml:space="preserve">  </w:t>
      </w:r>
      <w:r>
        <w:rPr>
          <w:rFonts w:ascii="宋体" w:eastAsia="宋体" w:hAnsi="宋体" w:cs="Times New Roman" w:hint="eastAsia"/>
          <w:color w:val="000000" w:themeColor="text1"/>
          <w:sz w:val="24"/>
        </w:rPr>
        <w:t xml:space="preserve"> (a) 建筑工程设计投标文件应达到建设部《建筑工程设计文件编制深度规定》（2016年版）相应</w:t>
      </w:r>
      <w:r>
        <w:rPr>
          <w:rFonts w:ascii="宋体" w:eastAsia="宋体" w:hAnsi="宋体" w:cs="Times New Roman" w:hint="eastAsia"/>
          <w:color w:val="000000" w:themeColor="text1"/>
          <w:sz w:val="24"/>
          <w:u w:val="single"/>
        </w:rPr>
        <w:t>方案</w:t>
      </w:r>
      <w:r>
        <w:rPr>
          <w:rFonts w:ascii="宋体" w:eastAsia="宋体" w:hAnsi="宋体" w:cs="Times New Roman" w:hint="eastAsia"/>
          <w:color w:val="000000" w:themeColor="text1"/>
          <w:sz w:val="24"/>
        </w:rPr>
        <w:t>设计阶段的要求。</w:t>
      </w:r>
    </w:p>
    <w:p w14:paraId="333AEFAF" w14:textId="77777777" w:rsidR="002423AF"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Calibri" w:eastAsia="宋体" w:hAnsi="宋体" w:cs="Times New Roman"/>
          <w:color w:val="000000" w:themeColor="text1"/>
          <w:sz w:val="24"/>
        </w:rPr>
        <w:t xml:space="preserve">  </w:t>
      </w:r>
      <w:r>
        <w:rPr>
          <w:rFonts w:ascii="宋体" w:eastAsia="宋体" w:hAnsi="宋体" w:cs="Times New Roman" w:hint="eastAsia"/>
          <w:color w:val="000000" w:themeColor="text1"/>
          <w:sz w:val="24"/>
        </w:rPr>
        <w:t xml:space="preserve"> </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b</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设计独特具有独创性的节点位置，应该提供示意图。</w:t>
      </w:r>
    </w:p>
    <w:p w14:paraId="483CA245" w14:textId="77777777" w:rsidR="002423AF" w:rsidRDefault="002423AF">
      <w:pPr>
        <w:ind w:firstLineChars="100" w:firstLine="200"/>
        <w:rPr>
          <w:rFonts w:ascii="Times New Roman" w:eastAsia="宋体" w:hAnsi="Times New Roman" w:cs="Times New Roman"/>
          <w:color w:val="000000" w:themeColor="text1"/>
          <w:sz w:val="20"/>
          <w:szCs w:val="20"/>
        </w:rPr>
      </w:pPr>
    </w:p>
    <w:p w14:paraId="7709D301" w14:textId="77777777" w:rsidR="002423AF" w:rsidRDefault="00000000">
      <w:pPr>
        <w:spacing w:line="360" w:lineRule="auto"/>
        <w:jc w:val="left"/>
        <w:rPr>
          <w:rFonts w:ascii="宋体" w:eastAsia="宋体" w:hAnsi="宋体" w:cs="Times New Roman" w:hint="eastAsia"/>
          <w:b/>
          <w:bCs/>
          <w:color w:val="000000" w:themeColor="text1"/>
          <w:sz w:val="24"/>
        </w:rPr>
      </w:pPr>
      <w:r>
        <w:rPr>
          <w:rFonts w:ascii="宋体" w:eastAsia="宋体" w:hAnsi="宋体" w:cs="Times New Roman"/>
          <w:b/>
          <w:bCs/>
          <w:color w:val="000000" w:themeColor="text1"/>
          <w:sz w:val="24"/>
        </w:rPr>
        <w:t>6    资格审查文件</w:t>
      </w:r>
      <w:r>
        <w:rPr>
          <w:rFonts w:ascii="宋体" w:eastAsia="宋体" w:hAnsi="宋体" w:cs="Times New Roman" w:hint="eastAsia"/>
          <w:b/>
          <w:bCs/>
          <w:strike/>
          <w:color w:val="000000" w:themeColor="text1"/>
          <w:sz w:val="24"/>
        </w:rPr>
        <w:t>（如有）</w:t>
      </w:r>
    </w:p>
    <w:p w14:paraId="4EF0C3AD" w14:textId="77777777" w:rsidR="002423AF" w:rsidRDefault="002423AF">
      <w:pPr>
        <w:spacing w:line="360" w:lineRule="auto"/>
        <w:rPr>
          <w:rFonts w:ascii="宋体" w:eastAsia="宋体" w:hAnsi="宋体" w:cs="Times New Roman" w:hint="eastAsia"/>
          <w:color w:val="000000" w:themeColor="text1"/>
          <w:kern w:val="0"/>
          <w:sz w:val="24"/>
          <w:szCs w:val="24"/>
        </w:rPr>
      </w:pPr>
    </w:p>
    <w:p w14:paraId="058F967F" w14:textId="77777777" w:rsidR="002423AF" w:rsidRDefault="00000000">
      <w:pPr>
        <w:spacing w:line="360" w:lineRule="auto"/>
        <w:rPr>
          <w:rFonts w:ascii="宋体" w:eastAsia="宋体" w:hAnsi="宋体" w:cs="Times New Roman" w:hint="eastAsia"/>
          <w:color w:val="000000" w:themeColor="text1"/>
          <w:sz w:val="24"/>
        </w:rPr>
      </w:pPr>
      <w:bookmarkStart w:id="23" w:name="_Hlk114219858"/>
      <w:r>
        <w:rPr>
          <w:rFonts w:ascii="宋体" w:eastAsia="宋体" w:hAnsi="宋体" w:cs="Times New Roman"/>
          <w:color w:val="000000" w:themeColor="text1"/>
          <w:sz w:val="24"/>
        </w:rPr>
        <w:t xml:space="preserve">6.1   </w:t>
      </w:r>
      <w:r>
        <w:rPr>
          <w:rFonts w:ascii="宋体" w:eastAsia="宋体" w:hAnsi="宋体" w:cs="Times New Roman" w:hint="eastAsia"/>
          <w:color w:val="000000" w:themeColor="text1"/>
          <w:sz w:val="24"/>
        </w:rPr>
        <w:t>资格审查文件内容：</w:t>
      </w:r>
    </w:p>
    <w:bookmarkEnd w:id="23"/>
    <w:p w14:paraId="708D4706"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   (a) 目录；</w:t>
      </w:r>
    </w:p>
    <w:p w14:paraId="76EA968E" w14:textId="77777777" w:rsidR="002423AF" w:rsidRDefault="00000000">
      <w:pPr>
        <w:spacing w:line="360" w:lineRule="auto"/>
        <w:ind w:leftChars="-51" w:left="853" w:hangingChars="400" w:hanging="960"/>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    (b) </w:t>
      </w:r>
      <w:r>
        <w:rPr>
          <w:rFonts w:ascii="宋体" w:eastAsia="宋体" w:hAnsi="宋体" w:cs="Times New Roman" w:hint="eastAsia"/>
          <w:color w:val="000000" w:themeColor="text1"/>
          <w:sz w:val="24"/>
        </w:rPr>
        <w:t>填妥并签字盖章的《投标书》</w:t>
      </w:r>
      <w:r>
        <w:rPr>
          <w:rFonts w:ascii="宋体" w:eastAsia="宋体" w:hAnsi="宋体" w:cs="Times New Roman" w:hint="eastAsia"/>
          <w:strike/>
          <w:color w:val="000000" w:themeColor="text1"/>
          <w:sz w:val="24"/>
          <w:u w:val="single"/>
        </w:rPr>
        <w:t>（投标人无需提供，评标委员会根据“开标信封”中的《投标书》进行评审。投标人再次提供且不一致的，以“开标信封”中的《投标书》为准）</w:t>
      </w:r>
      <w:r>
        <w:rPr>
          <w:rFonts w:ascii="宋体" w:eastAsia="宋体" w:hAnsi="宋体" w:cs="Times New Roman" w:hint="eastAsia"/>
          <w:color w:val="000000" w:themeColor="text1"/>
          <w:sz w:val="24"/>
        </w:rPr>
        <w:t>；</w:t>
      </w:r>
    </w:p>
    <w:p w14:paraId="209EBCA6" w14:textId="77777777" w:rsidR="002423AF" w:rsidRDefault="00000000">
      <w:pPr>
        <w:spacing w:line="360" w:lineRule="auto"/>
        <w:ind w:firstLineChars="150" w:firstLine="360"/>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(c) </w:t>
      </w:r>
      <w:r>
        <w:rPr>
          <w:rFonts w:ascii="宋体" w:eastAsia="宋体" w:hAnsi="宋体" w:cs="Times New Roman" w:hint="eastAsia"/>
          <w:color w:val="000000" w:themeColor="text1"/>
          <w:sz w:val="24"/>
        </w:rPr>
        <w:t>填妥并盖章的《投标人声明》（格式见附录</w:t>
      </w:r>
      <w:r>
        <w:rPr>
          <w:rFonts w:ascii="宋体" w:eastAsia="宋体" w:hAnsi="宋体" w:cs="Times New Roman"/>
          <w:color w:val="000000" w:themeColor="text1"/>
          <w:sz w:val="24"/>
        </w:rPr>
        <w:t>8）；</w:t>
      </w:r>
    </w:p>
    <w:p w14:paraId="04B7F7E9" w14:textId="77777777" w:rsidR="002423AF" w:rsidRDefault="00000000">
      <w:pPr>
        <w:spacing w:line="360" w:lineRule="auto"/>
        <w:ind w:left="821" w:hangingChars="342" w:hanging="821"/>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   (d) 填妥并签字盖章的《</w:t>
      </w:r>
      <w:r>
        <w:rPr>
          <w:rFonts w:ascii="Calibri" w:eastAsia="宋体" w:hAnsi="宋体" w:cs="Times New Roman" w:hint="eastAsia"/>
          <w:color w:val="000000" w:themeColor="text1"/>
          <w:sz w:val="24"/>
        </w:rPr>
        <w:t>联合体共同投标协议</w:t>
      </w:r>
      <w:r>
        <w:rPr>
          <w:rFonts w:ascii="宋体" w:eastAsia="宋体" w:hAnsi="宋体" w:cs="Times New Roman" w:hint="eastAsia"/>
          <w:color w:val="000000" w:themeColor="text1"/>
          <w:sz w:val="24"/>
        </w:rPr>
        <w:t>》（联合体投标人提供）</w:t>
      </w:r>
      <w:r>
        <w:rPr>
          <w:rFonts w:ascii="宋体" w:eastAsia="宋体" w:hAnsi="宋体" w:cs="Times New Roman" w:hint="eastAsia"/>
          <w:strike/>
          <w:color w:val="000000" w:themeColor="text1"/>
          <w:sz w:val="24"/>
        </w:rPr>
        <w:t>（</w:t>
      </w:r>
      <w:r>
        <w:rPr>
          <w:rFonts w:ascii="Calibri" w:eastAsia="宋体" w:hAnsi="宋体" w:cs="Times New Roman" w:hint="eastAsia"/>
          <w:strike/>
          <w:color w:val="000000" w:themeColor="text1"/>
          <w:sz w:val="24"/>
        </w:rPr>
        <w:t>投标</w:t>
      </w:r>
      <w:r>
        <w:rPr>
          <w:rFonts w:ascii="宋体" w:eastAsia="宋体" w:hAnsi="宋体" w:cs="Times New Roman" w:hint="eastAsia"/>
          <w:strike/>
          <w:color w:val="000000" w:themeColor="text1"/>
          <w:sz w:val="24"/>
        </w:rPr>
        <w:t>人无需提供，评标委员会根据“开标信封”中的《联合体共同投标协议》进行评审。投标人再次提供且不一致的，以“开标信封”中的《联合体共同投标协议》为准）</w:t>
      </w:r>
      <w:r>
        <w:rPr>
          <w:rFonts w:ascii="宋体" w:eastAsia="宋体" w:hAnsi="宋体" w:cs="Times New Roman" w:hint="eastAsia"/>
          <w:color w:val="000000" w:themeColor="text1"/>
          <w:sz w:val="24"/>
        </w:rPr>
        <w:t>；</w:t>
      </w:r>
    </w:p>
    <w:p w14:paraId="20AE63B0" w14:textId="77777777" w:rsidR="002423AF" w:rsidRDefault="00000000">
      <w:pPr>
        <w:spacing w:line="360" w:lineRule="auto"/>
        <w:ind w:left="821" w:hangingChars="342" w:hanging="821"/>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   (e) 填妥并签字盖章的《合作设计协议》（外国或香港、澳门、台湾的设计企业提供）（格式见附录 7-1）；</w:t>
      </w:r>
    </w:p>
    <w:p w14:paraId="5D3319B2" w14:textId="025381FB" w:rsidR="002423AF" w:rsidRDefault="00000000">
      <w:pPr>
        <w:spacing w:line="360" w:lineRule="auto"/>
        <w:ind w:left="821" w:hangingChars="342" w:hanging="821"/>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   (f)</w:t>
      </w:r>
      <w:r w:rsidR="005D32F0">
        <w:rPr>
          <w:rFonts w:ascii="宋体" w:eastAsia="宋体" w:hAnsi="宋体" w:cs="Times New Roman" w:hint="eastAsia"/>
          <w:color w:val="000000" w:themeColor="text1"/>
          <w:sz w:val="24"/>
        </w:rPr>
        <w:t xml:space="preserve"> </w:t>
      </w:r>
      <w:r>
        <w:rPr>
          <w:rFonts w:ascii="宋体" w:eastAsia="宋体" w:hAnsi="宋体" w:cs="Times New Roman" w:hint="eastAsia"/>
          <w:color w:val="000000" w:themeColor="text1"/>
          <w:sz w:val="24"/>
        </w:rPr>
        <w:t>投标人资质证书；</w:t>
      </w:r>
    </w:p>
    <w:p w14:paraId="0C6DBBCD" w14:textId="77777777" w:rsidR="002423AF" w:rsidRDefault="00000000">
      <w:pPr>
        <w:spacing w:line="360" w:lineRule="auto"/>
        <w:ind w:leftChars="67" w:left="789" w:hangingChars="270" w:hanging="648"/>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  (g) </w:t>
      </w:r>
      <w:r>
        <w:rPr>
          <w:rFonts w:ascii="宋体" w:eastAsia="宋体" w:hAnsi="宋体" w:cs="Times New Roman" w:hint="eastAsia"/>
          <w:color w:val="000000" w:themeColor="text1"/>
          <w:sz w:val="24"/>
        </w:rPr>
        <w:t>申请人已在广州市住房和城乡建设局建立企业信用档案，拟委派的项目负责人须是本企业信用档案中的在册人员。</w:t>
      </w:r>
    </w:p>
    <w:p w14:paraId="68CA5DCB" w14:textId="77777777" w:rsidR="002423AF" w:rsidRDefault="00000000">
      <w:pPr>
        <w:spacing w:line="360" w:lineRule="auto"/>
        <w:ind w:leftChars="167" w:left="759" w:hangingChars="170" w:hanging="408"/>
        <w:rPr>
          <w:rFonts w:ascii="宋体" w:eastAsia="宋体" w:hAnsi="宋体" w:cs="Times New Roman" w:hint="eastAsia"/>
          <w:dstrike/>
          <w:color w:val="000000" w:themeColor="text1"/>
          <w:sz w:val="24"/>
        </w:rPr>
      </w:pPr>
      <w:r>
        <w:rPr>
          <w:rFonts w:ascii="宋体" w:eastAsia="宋体" w:hAnsi="宋体" w:cs="Times New Roman"/>
          <w:dstrike/>
          <w:color w:val="000000" w:themeColor="text1"/>
          <w:sz w:val="24"/>
        </w:rPr>
        <w:t xml:space="preserve">(h) </w:t>
      </w:r>
      <w:r>
        <w:rPr>
          <w:rFonts w:ascii="宋体" w:eastAsia="宋体" w:hAnsi="宋体" w:cs="Times New Roman" w:hint="eastAsia"/>
          <w:dstrike/>
          <w:color w:val="000000" w:themeColor="text1"/>
          <w:sz w:val="24"/>
        </w:rPr>
        <w:t>投标申请表（附录</w:t>
      </w:r>
      <w:r>
        <w:rPr>
          <w:rFonts w:ascii="宋体" w:eastAsia="宋体" w:hAnsi="宋体" w:cs="Times New Roman"/>
          <w:dstrike/>
          <w:color w:val="000000" w:themeColor="text1"/>
          <w:sz w:val="24"/>
        </w:rPr>
        <w:t>1</w:t>
      </w:r>
      <w:r>
        <w:rPr>
          <w:rFonts w:ascii="宋体" w:eastAsia="宋体" w:hAnsi="宋体" w:cs="Times New Roman" w:hint="eastAsia"/>
          <w:dstrike/>
          <w:color w:val="000000" w:themeColor="text1"/>
          <w:sz w:val="24"/>
        </w:rPr>
        <w:t>）；</w:t>
      </w:r>
    </w:p>
    <w:p w14:paraId="367D2909"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   (</w:t>
      </w:r>
      <w:proofErr w:type="spellStart"/>
      <w:r>
        <w:rPr>
          <w:rFonts w:ascii="宋体" w:eastAsia="宋体" w:hAnsi="宋体" w:cs="Times New Roman"/>
          <w:color w:val="000000" w:themeColor="text1"/>
          <w:sz w:val="24"/>
        </w:rPr>
        <w:t>i</w:t>
      </w:r>
      <w:proofErr w:type="spellEnd"/>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拟派项目负责人注册执业资格证书</w:t>
      </w:r>
      <w:r>
        <w:rPr>
          <w:rFonts w:ascii="宋体" w:eastAsia="宋体" w:hAnsi="宋体" w:cs="Times New Roman" w:hint="eastAsia"/>
          <w:strike/>
          <w:color w:val="000000" w:themeColor="text1"/>
          <w:sz w:val="24"/>
        </w:rPr>
        <w:t>或职称证书</w:t>
      </w:r>
      <w:r>
        <w:rPr>
          <w:rFonts w:ascii="宋体" w:eastAsia="宋体" w:hAnsi="宋体" w:cs="Times New Roman" w:hint="eastAsia"/>
          <w:color w:val="000000" w:themeColor="text1"/>
          <w:sz w:val="24"/>
        </w:rPr>
        <w:t>或符合本招标项目对项目负责人要求的香港专业人士的相关证书；</w:t>
      </w:r>
    </w:p>
    <w:p w14:paraId="7A9C1482" w14:textId="77777777" w:rsidR="002423AF" w:rsidRDefault="00000000">
      <w:pPr>
        <w:spacing w:line="360" w:lineRule="auto"/>
        <w:ind w:firstLineChars="200" w:firstLine="480"/>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(j) </w:t>
      </w:r>
      <w:r>
        <w:rPr>
          <w:rFonts w:ascii="宋体" w:eastAsia="宋体" w:hAnsi="宋体" w:cs="Times New Roman" w:hint="eastAsia"/>
          <w:strike/>
          <w:color w:val="000000" w:themeColor="text1"/>
          <w:sz w:val="24"/>
        </w:rPr>
        <w:t>拟派各专业负责人注册执业资格证书或职称证书及工作简历；</w:t>
      </w:r>
    </w:p>
    <w:p w14:paraId="50CBC20D" w14:textId="77777777" w:rsidR="002423AF" w:rsidRDefault="00000000">
      <w:pPr>
        <w:spacing w:line="360" w:lineRule="auto"/>
        <w:ind w:firstLine="480"/>
        <w:rPr>
          <w:rFonts w:ascii="宋体" w:eastAsia="宋体" w:hAnsi="宋体" w:cs="Times New Roman" w:hint="eastAsia"/>
          <w:color w:val="000000" w:themeColor="text1"/>
          <w:sz w:val="24"/>
        </w:rPr>
      </w:pPr>
      <w:r>
        <w:rPr>
          <w:rFonts w:ascii="宋体" w:eastAsia="宋体" w:hAnsi="宋体" w:cs="Times New Roman"/>
          <w:color w:val="000000" w:themeColor="text1"/>
          <w:sz w:val="24"/>
        </w:rPr>
        <w:t>(k) 投标人认为有必要提供的其他资料。</w:t>
      </w:r>
    </w:p>
    <w:p w14:paraId="33E04C42" w14:textId="77777777" w:rsidR="002423AF" w:rsidRDefault="00000000">
      <w:pPr>
        <w:spacing w:line="360" w:lineRule="auto"/>
        <w:ind w:leftChars="15" w:left="612" w:hangingChars="242" w:hanging="581"/>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注：资格审查文件中的</w:t>
      </w:r>
      <w:r>
        <w:rPr>
          <w:rFonts w:ascii="宋体" w:eastAsia="宋体" w:hAnsi="宋体" w:cs="Times New Roman"/>
          <w:color w:val="000000" w:themeColor="text1"/>
          <w:sz w:val="24"/>
        </w:rPr>
        <w:t>(f)、(g)取自</w:t>
      </w:r>
      <w:r>
        <w:rPr>
          <w:rFonts w:ascii="宋体" w:eastAsia="宋体" w:hAnsi="宋体" w:cs="仿宋" w:hint="eastAsia"/>
          <w:color w:val="000000" w:themeColor="text1"/>
          <w:sz w:val="24"/>
          <w:u w:val="single"/>
        </w:rPr>
        <w:t>广州市住建行业信用管理平台</w:t>
      </w:r>
      <w:r>
        <w:rPr>
          <w:rFonts w:ascii="宋体" w:eastAsia="宋体" w:hAnsi="宋体" w:cs="Times New Roman" w:hint="eastAsia"/>
          <w:color w:val="000000" w:themeColor="text1"/>
          <w:sz w:val="24"/>
        </w:rPr>
        <w:t>，投标人</w:t>
      </w:r>
      <w:r>
        <w:rPr>
          <w:rFonts w:ascii="宋体" w:eastAsia="宋体" w:hAnsi="宋体" w:cs="仿宋" w:hint="eastAsia"/>
          <w:color w:val="000000" w:themeColor="text1"/>
          <w:sz w:val="24"/>
          <w:u w:val="single"/>
        </w:rPr>
        <w:t>广州市住建行业信用管理平台</w:t>
      </w:r>
      <w:r>
        <w:rPr>
          <w:rFonts w:ascii="宋体" w:eastAsia="宋体" w:hAnsi="宋体" w:cs="Times New Roman" w:hint="eastAsia"/>
          <w:color w:val="000000" w:themeColor="text1"/>
          <w:sz w:val="24"/>
        </w:rPr>
        <w:t>记录的该部分上</w:t>
      </w:r>
      <w:proofErr w:type="gramStart"/>
      <w:r>
        <w:rPr>
          <w:rFonts w:ascii="宋体" w:eastAsia="宋体" w:hAnsi="宋体" w:cs="Times New Roman" w:hint="eastAsia"/>
          <w:color w:val="000000" w:themeColor="text1"/>
          <w:sz w:val="24"/>
        </w:rPr>
        <w:t>传件将被</w:t>
      </w:r>
      <w:proofErr w:type="gramEnd"/>
      <w:r>
        <w:rPr>
          <w:rFonts w:ascii="宋体" w:eastAsia="宋体" w:hAnsi="宋体" w:cs="Times New Roman" w:hint="eastAsia"/>
          <w:color w:val="000000" w:themeColor="text1"/>
          <w:sz w:val="24"/>
        </w:rPr>
        <w:t>视为投标人递交投标文件的一部分，不需重复提交。评标委员会对该部分资料的审查将以投标截止时间在</w:t>
      </w:r>
      <w:r>
        <w:rPr>
          <w:rFonts w:ascii="宋体" w:eastAsia="宋体" w:hAnsi="宋体" w:cs="仿宋" w:hint="eastAsia"/>
          <w:color w:val="000000" w:themeColor="text1"/>
          <w:sz w:val="24"/>
          <w:u w:val="single"/>
        </w:rPr>
        <w:t>广州市住建行业信用管理平台</w:t>
      </w:r>
      <w:r>
        <w:rPr>
          <w:rFonts w:ascii="宋体" w:eastAsia="宋体" w:hAnsi="宋体" w:cs="Times New Roman" w:hint="eastAsia"/>
          <w:color w:val="000000" w:themeColor="text1"/>
          <w:sz w:val="24"/>
        </w:rPr>
        <w:t>上传件为依据。若招标人延长投标截止时间的，以上资料的评审时点也相应延长。投标人应</w:t>
      </w:r>
      <w:proofErr w:type="gramStart"/>
      <w:r>
        <w:rPr>
          <w:rFonts w:ascii="宋体" w:eastAsia="宋体" w:hAnsi="宋体" w:cs="Times New Roman" w:hint="eastAsia"/>
          <w:color w:val="000000" w:themeColor="text1"/>
          <w:sz w:val="24"/>
        </w:rPr>
        <w:t>及时维护</w:t>
      </w:r>
      <w:proofErr w:type="gramEnd"/>
      <w:r>
        <w:rPr>
          <w:rFonts w:ascii="宋体" w:eastAsia="宋体" w:hAnsi="宋体" w:cs="Times New Roman" w:hint="eastAsia"/>
          <w:color w:val="000000" w:themeColor="text1"/>
          <w:sz w:val="24"/>
        </w:rPr>
        <w:t>其在</w:t>
      </w:r>
      <w:r>
        <w:rPr>
          <w:rFonts w:ascii="宋体" w:eastAsia="宋体" w:hAnsi="宋体" w:cs="仿宋" w:hint="eastAsia"/>
          <w:color w:val="000000" w:themeColor="text1"/>
          <w:sz w:val="24"/>
          <w:u w:val="single"/>
        </w:rPr>
        <w:t>广州市住建行业信用管理平台</w:t>
      </w:r>
      <w:r>
        <w:rPr>
          <w:rFonts w:ascii="宋体" w:eastAsia="宋体" w:hAnsi="宋体" w:cs="Times New Roman" w:hint="eastAsia"/>
          <w:color w:val="000000" w:themeColor="text1"/>
          <w:sz w:val="24"/>
        </w:rPr>
        <w:t>登记的信息及上传件，确保各项信息及上传件在有效期内。</w:t>
      </w:r>
    </w:p>
    <w:p w14:paraId="3EDA4A28" w14:textId="77777777" w:rsidR="002423AF" w:rsidRDefault="002423AF">
      <w:pPr>
        <w:ind w:firstLineChars="200" w:firstLine="400"/>
        <w:rPr>
          <w:rFonts w:ascii="Times New Roman" w:eastAsia="宋体" w:hAnsi="Times New Roman" w:cs="Times New Roman"/>
          <w:color w:val="000000" w:themeColor="text1"/>
          <w:kern w:val="0"/>
          <w:sz w:val="20"/>
          <w:szCs w:val="20"/>
        </w:rPr>
      </w:pPr>
    </w:p>
    <w:p w14:paraId="575BB3A0" w14:textId="77777777" w:rsidR="002423AF" w:rsidRDefault="00000000">
      <w:pPr>
        <w:spacing w:line="360" w:lineRule="auto"/>
        <w:ind w:left="361" w:hangingChars="150" w:hanging="361"/>
        <w:rPr>
          <w:rFonts w:ascii="宋体" w:eastAsia="宋体" w:hAnsi="宋体" w:cs="Times New Roman" w:hint="eastAsia"/>
          <w:b/>
          <w:bCs/>
          <w:color w:val="000000" w:themeColor="text1"/>
          <w:sz w:val="24"/>
        </w:rPr>
      </w:pPr>
      <w:r>
        <w:rPr>
          <w:rFonts w:ascii="宋体" w:eastAsia="宋体" w:hAnsi="宋体" w:cs="Times New Roman"/>
          <w:b/>
          <w:bCs/>
          <w:color w:val="000000" w:themeColor="text1"/>
          <w:sz w:val="24"/>
        </w:rPr>
        <w:t xml:space="preserve">7    </w:t>
      </w:r>
      <w:r>
        <w:rPr>
          <w:rFonts w:ascii="宋体" w:eastAsia="宋体" w:hAnsi="宋体" w:cs="Times New Roman" w:hint="eastAsia"/>
          <w:b/>
          <w:bCs/>
          <w:color w:val="000000" w:themeColor="text1"/>
          <w:sz w:val="24"/>
          <w:u w:val="single"/>
        </w:rPr>
        <w:t>报价文件</w:t>
      </w:r>
    </w:p>
    <w:p w14:paraId="7406EBD2" w14:textId="77777777" w:rsidR="002423AF" w:rsidRDefault="002423AF">
      <w:pPr>
        <w:spacing w:line="360" w:lineRule="auto"/>
        <w:rPr>
          <w:rFonts w:ascii="宋体" w:eastAsia="宋体" w:hAnsi="宋体" w:cs="Times New Roman" w:hint="eastAsia"/>
          <w:color w:val="000000" w:themeColor="text1"/>
          <w:sz w:val="24"/>
        </w:rPr>
      </w:pPr>
    </w:p>
    <w:p w14:paraId="4891CA4E" w14:textId="77777777" w:rsidR="002423AF" w:rsidRDefault="00000000">
      <w:pPr>
        <w:spacing w:line="360" w:lineRule="auto"/>
        <w:ind w:firstLineChars="250" w:firstLine="600"/>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u w:val="single"/>
        </w:rPr>
        <w:t>(a)《工程设计费报价汇总表》（见附件3）；</w:t>
      </w:r>
    </w:p>
    <w:p w14:paraId="1C0AE549" w14:textId="77777777" w:rsidR="002423AF" w:rsidRDefault="00000000">
      <w:pPr>
        <w:spacing w:line="360" w:lineRule="auto"/>
        <w:ind w:firstLineChars="200" w:firstLine="480"/>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 </w:t>
      </w:r>
      <w:r>
        <w:rPr>
          <w:rFonts w:ascii="宋体" w:eastAsia="宋体" w:hAnsi="宋体" w:cs="Times New Roman"/>
          <w:color w:val="000000" w:themeColor="text1"/>
          <w:sz w:val="24"/>
          <w:u w:val="single"/>
        </w:rPr>
        <w:t>(b)《工程设计费计算表》（见附件3－1）；</w:t>
      </w:r>
    </w:p>
    <w:p w14:paraId="01C296B2" w14:textId="77777777" w:rsidR="002423AF" w:rsidRDefault="00000000">
      <w:pPr>
        <w:spacing w:line="360" w:lineRule="auto"/>
        <w:ind w:firstLineChars="200" w:firstLine="480"/>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 </w:t>
      </w:r>
      <w:r>
        <w:rPr>
          <w:rFonts w:ascii="宋体" w:eastAsia="宋体" w:hAnsi="宋体" w:cs="Times New Roman"/>
          <w:color w:val="000000" w:themeColor="text1"/>
          <w:sz w:val="24"/>
          <w:u w:val="single"/>
        </w:rPr>
        <w:t>(c)《BIM技术应用费计算表》（见附件3－</w:t>
      </w:r>
      <w:r>
        <w:rPr>
          <w:rFonts w:ascii="宋体" w:eastAsia="宋体" w:hAnsi="宋体" w:cs="Times New Roman" w:hint="eastAsia"/>
          <w:color w:val="000000" w:themeColor="text1"/>
          <w:sz w:val="24"/>
          <w:u w:val="single"/>
        </w:rPr>
        <w:t>2</w:t>
      </w:r>
      <w:r>
        <w:rPr>
          <w:rFonts w:ascii="宋体" w:eastAsia="宋体" w:hAnsi="宋体" w:cs="Times New Roman"/>
          <w:color w:val="000000" w:themeColor="text1"/>
          <w:sz w:val="24"/>
          <w:u w:val="single"/>
        </w:rPr>
        <w:t>）。</w:t>
      </w:r>
    </w:p>
    <w:p w14:paraId="00912DD4" w14:textId="77777777" w:rsidR="002423AF" w:rsidRDefault="002423AF">
      <w:pPr>
        <w:spacing w:line="360" w:lineRule="auto"/>
        <w:ind w:firstLineChars="200" w:firstLine="480"/>
        <w:rPr>
          <w:rFonts w:ascii="宋体" w:eastAsia="宋体" w:hAnsi="宋体" w:cs="宋体" w:hint="eastAsia"/>
          <w:color w:val="000000" w:themeColor="text1"/>
          <w:sz w:val="24"/>
          <w:u w:val="single"/>
        </w:rPr>
      </w:pPr>
    </w:p>
    <w:p w14:paraId="5C97D47D" w14:textId="77777777" w:rsidR="002423AF" w:rsidRDefault="002423AF">
      <w:pPr>
        <w:rPr>
          <w:rFonts w:ascii="宋体" w:eastAsia="宋体" w:hAnsi="宋体" w:cs="Times New Roman" w:hint="eastAsia"/>
          <w:color w:val="000000" w:themeColor="text1"/>
        </w:rPr>
      </w:pPr>
    </w:p>
    <w:p w14:paraId="47BF9B46" w14:textId="77777777" w:rsidR="002423AF" w:rsidRDefault="00000000">
      <w:pPr>
        <w:rPr>
          <w:rFonts w:ascii="宋体" w:eastAsia="宋体" w:hAnsi="宋体" w:cs="Times New Roman" w:hint="eastAsia"/>
          <w:b/>
          <w:bCs/>
          <w:color w:val="000000" w:themeColor="text1"/>
          <w:sz w:val="24"/>
        </w:rPr>
      </w:pPr>
      <w:r>
        <w:rPr>
          <w:rFonts w:ascii="宋体" w:eastAsia="宋体" w:hAnsi="宋体" w:cs="Times New Roman"/>
          <w:b/>
          <w:bCs/>
          <w:color w:val="000000" w:themeColor="text1"/>
          <w:sz w:val="24"/>
        </w:rPr>
        <w:t xml:space="preserve">8    </w:t>
      </w:r>
      <w:r>
        <w:rPr>
          <w:rFonts w:ascii="宋体" w:eastAsia="宋体" w:hAnsi="宋体" w:cs="Times New Roman" w:hint="eastAsia"/>
          <w:b/>
          <w:bCs/>
          <w:color w:val="000000" w:themeColor="text1"/>
          <w:sz w:val="24"/>
        </w:rPr>
        <w:t>定标</w:t>
      </w:r>
      <w:r>
        <w:rPr>
          <w:rFonts w:ascii="宋体" w:eastAsia="宋体" w:hAnsi="宋体" w:cs="Times New Roman" w:hint="eastAsia"/>
          <w:b/>
          <w:bCs/>
          <w:color w:val="000000" w:themeColor="text1"/>
          <w:sz w:val="24"/>
          <w:u w:val="single"/>
        </w:rPr>
        <w:t>文件</w:t>
      </w:r>
    </w:p>
    <w:p w14:paraId="1CB4A5E6" w14:textId="77777777" w:rsidR="002423AF" w:rsidRDefault="002423AF">
      <w:pPr>
        <w:spacing w:line="360" w:lineRule="auto"/>
        <w:rPr>
          <w:rFonts w:ascii="宋体" w:eastAsia="宋体" w:hAnsi="宋体" w:cs="Times New Roman" w:hint="eastAsia"/>
          <w:color w:val="000000" w:themeColor="text1"/>
          <w:sz w:val="24"/>
        </w:rPr>
      </w:pPr>
    </w:p>
    <w:p w14:paraId="594D1762" w14:textId="77777777" w:rsidR="002423AF" w:rsidRDefault="00000000">
      <w:pPr>
        <w:spacing w:line="360" w:lineRule="auto"/>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8.1   </w:t>
      </w:r>
      <w:r>
        <w:rPr>
          <w:rFonts w:ascii="宋体" w:eastAsia="宋体" w:hAnsi="宋体" w:cs="Times New Roman" w:hint="eastAsia"/>
          <w:color w:val="000000" w:themeColor="text1"/>
          <w:sz w:val="24"/>
          <w:u w:val="single"/>
        </w:rPr>
        <w:t>定标文件内容：</w:t>
      </w:r>
    </w:p>
    <w:p w14:paraId="7D86F898" w14:textId="77777777" w:rsidR="002423AF" w:rsidRDefault="00000000">
      <w:pPr>
        <w:spacing w:line="360" w:lineRule="auto"/>
        <w:ind w:firstLineChars="200" w:firstLine="480"/>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u w:val="single"/>
        </w:rPr>
        <w:t>(a)</w:t>
      </w:r>
      <w:r>
        <w:rPr>
          <w:rFonts w:ascii="宋体" w:eastAsia="宋体" w:hAnsi="宋体" w:cs="Times New Roman" w:hint="eastAsia"/>
          <w:color w:val="000000" w:themeColor="text1"/>
          <w:sz w:val="24"/>
          <w:u w:val="single"/>
        </w:rPr>
        <w:t xml:space="preserve"> </w:t>
      </w:r>
      <w:r>
        <w:rPr>
          <w:rFonts w:ascii="宋体" w:eastAsia="宋体" w:hAnsi="宋体" w:cs="Times New Roman"/>
          <w:color w:val="000000" w:themeColor="text1"/>
          <w:sz w:val="24"/>
          <w:u w:val="single"/>
        </w:rPr>
        <w:t>目录；</w:t>
      </w:r>
    </w:p>
    <w:p w14:paraId="3DFBD1EF" w14:textId="77777777" w:rsidR="002423AF" w:rsidRDefault="00000000">
      <w:pPr>
        <w:spacing w:line="360" w:lineRule="auto"/>
        <w:ind w:firstLineChars="200" w:firstLine="480"/>
        <w:rPr>
          <w:rFonts w:ascii="宋体" w:eastAsia="宋体" w:hAnsi="宋体" w:cs="宋体" w:hint="eastAsia"/>
          <w:color w:val="000000" w:themeColor="text1"/>
          <w:sz w:val="24"/>
          <w:u w:val="single"/>
        </w:rPr>
      </w:pPr>
      <w:r>
        <w:rPr>
          <w:rFonts w:ascii="宋体" w:eastAsia="宋体" w:hAnsi="宋体" w:cs="宋体"/>
          <w:color w:val="000000" w:themeColor="text1"/>
          <w:sz w:val="24"/>
          <w:u w:val="single"/>
        </w:rPr>
        <w:t>(b)</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拟投入的人员基本情况及主要人员简历表（格式见附录17</w:t>
      </w:r>
      <w:r>
        <w:rPr>
          <w:rFonts w:ascii="宋体" w:eastAsia="宋体" w:hAnsi="宋体" w:cs="宋体" w:hint="eastAsia"/>
          <w:color w:val="000000" w:themeColor="text1"/>
          <w:sz w:val="24"/>
          <w:u w:val="single"/>
        </w:rPr>
        <w:t>）；</w:t>
      </w:r>
    </w:p>
    <w:p w14:paraId="00B19B44" w14:textId="77777777" w:rsidR="002423AF" w:rsidRDefault="00000000">
      <w:pPr>
        <w:spacing w:line="360" w:lineRule="auto"/>
        <w:ind w:firstLineChars="200" w:firstLine="480"/>
        <w:rPr>
          <w:rFonts w:ascii="宋体" w:eastAsia="宋体" w:hAnsi="宋体" w:cs="宋体" w:hint="eastAsia"/>
          <w:color w:val="000000" w:themeColor="text1"/>
          <w:sz w:val="24"/>
          <w:u w:val="single"/>
        </w:rPr>
      </w:pPr>
      <w:r>
        <w:rPr>
          <w:rFonts w:ascii="宋体" w:eastAsia="宋体" w:hAnsi="宋体" w:cs="宋体"/>
          <w:color w:val="000000" w:themeColor="text1"/>
          <w:sz w:val="24"/>
          <w:u w:val="single"/>
        </w:rPr>
        <w:t>(c)</w:t>
      </w:r>
      <w:r>
        <w:rPr>
          <w:rFonts w:ascii="Calibri" w:eastAsia="宋体" w:hAnsi="Calibri" w:cs="Times New Roman"/>
          <w:color w:val="000000" w:themeColor="text1"/>
          <w:u w:val="single"/>
        </w:rPr>
        <w:t xml:space="preserve"> </w:t>
      </w:r>
      <w:r>
        <w:rPr>
          <w:rFonts w:ascii="宋体" w:eastAsia="宋体" w:hAnsi="宋体" w:cs="宋体" w:hint="eastAsia"/>
          <w:color w:val="000000" w:themeColor="text1"/>
          <w:sz w:val="24"/>
          <w:u w:val="single"/>
        </w:rPr>
        <w:t>投标人已完成项目及获奖情况（格式见附录</w:t>
      </w:r>
      <w:r>
        <w:rPr>
          <w:rFonts w:ascii="宋体" w:eastAsia="宋体" w:hAnsi="宋体" w:cs="宋体"/>
          <w:color w:val="000000" w:themeColor="text1"/>
          <w:sz w:val="24"/>
          <w:u w:val="single"/>
        </w:rPr>
        <w:t>18</w:t>
      </w:r>
      <w:r>
        <w:rPr>
          <w:rFonts w:ascii="宋体" w:eastAsia="宋体" w:hAnsi="宋体" w:cs="宋体" w:hint="eastAsia"/>
          <w:color w:val="000000" w:themeColor="text1"/>
          <w:sz w:val="24"/>
          <w:u w:val="single"/>
        </w:rPr>
        <w:t>）；</w:t>
      </w:r>
    </w:p>
    <w:p w14:paraId="389E2039" w14:textId="167C724D" w:rsidR="002423AF" w:rsidRDefault="00000000">
      <w:pPr>
        <w:spacing w:line="360" w:lineRule="auto"/>
        <w:ind w:firstLineChars="200" w:firstLine="480"/>
        <w:rPr>
          <w:rFonts w:ascii="宋体" w:eastAsia="宋体" w:hAnsi="宋体" w:cs="宋体" w:hint="eastAsia"/>
          <w:color w:val="000000" w:themeColor="text1"/>
          <w:sz w:val="24"/>
          <w:u w:val="single"/>
        </w:rPr>
      </w:pPr>
      <w:r>
        <w:rPr>
          <w:rFonts w:ascii="宋体" w:eastAsia="宋体" w:hAnsi="宋体" w:cs="宋体" w:hint="eastAsia"/>
          <w:color w:val="000000" w:themeColor="text1"/>
          <w:sz w:val="24"/>
          <w:u w:val="single"/>
        </w:rPr>
        <w:t>(</w:t>
      </w:r>
      <w:r w:rsidR="006F3E21">
        <w:rPr>
          <w:rFonts w:ascii="宋体" w:eastAsia="宋体" w:hAnsi="宋体" w:cs="宋体" w:hint="eastAsia"/>
          <w:color w:val="000000" w:themeColor="text1"/>
          <w:sz w:val="24"/>
          <w:u w:val="single"/>
        </w:rPr>
        <w:t>d</w:t>
      </w:r>
      <w:r>
        <w:rPr>
          <w:rFonts w:ascii="宋体" w:eastAsia="宋体" w:hAnsi="宋体" w:cs="宋体" w:hint="eastAsia"/>
          <w:color w:val="000000" w:themeColor="text1"/>
          <w:sz w:val="24"/>
          <w:u w:val="single"/>
        </w:rPr>
        <w:t>) 投标人认为有必要提供的其他资料</w:t>
      </w:r>
      <w:r>
        <w:rPr>
          <w:rFonts w:ascii="宋体" w:eastAsia="宋体" w:hAnsi="宋体" w:cs="宋体"/>
          <w:color w:val="000000" w:themeColor="text1"/>
          <w:sz w:val="24"/>
          <w:u w:val="single"/>
        </w:rPr>
        <w:t>。</w:t>
      </w:r>
    </w:p>
    <w:p w14:paraId="2546FE1B" w14:textId="77777777" w:rsidR="002423AF" w:rsidRDefault="00000000">
      <w:pPr>
        <w:rPr>
          <w:rFonts w:ascii="宋体" w:eastAsia="宋体" w:hAnsi="宋体" w:cs="Times New Roman" w:hint="eastAsia"/>
          <w:color w:val="000000" w:themeColor="text1"/>
        </w:rPr>
      </w:pPr>
      <w:r>
        <w:rPr>
          <w:rFonts w:ascii="宋体" w:eastAsia="宋体" w:hAnsi="宋体" w:cs="Times New Roman"/>
          <w:color w:val="000000" w:themeColor="text1"/>
        </w:rPr>
        <w:br w:type="page"/>
      </w:r>
    </w:p>
    <w:p w14:paraId="79D47428" w14:textId="249ABE22" w:rsidR="002423AF" w:rsidRDefault="00000000">
      <w:pPr>
        <w:outlineLvl w:val="1"/>
        <w:rPr>
          <w:rFonts w:ascii="宋体" w:eastAsia="宋体" w:hAnsi="宋体" w:cs="Times New Roman" w:hint="eastAsia"/>
          <w:b/>
          <w:bCs/>
          <w:color w:val="000000" w:themeColor="text1"/>
          <w:kern w:val="44"/>
          <w:szCs w:val="21"/>
        </w:rPr>
      </w:pPr>
      <w:bookmarkStart w:id="24" w:name="_Toc143817043"/>
      <w:r>
        <w:rPr>
          <w:rFonts w:ascii="宋体" w:eastAsia="宋体" w:hAnsi="宋体" w:cs="Times New Roman"/>
          <w:b/>
          <w:bCs/>
          <w:color w:val="000000" w:themeColor="text1"/>
          <w:kern w:val="44"/>
          <w:szCs w:val="21"/>
        </w:rPr>
        <w:t>附件3</w:t>
      </w:r>
      <w:r w:rsidR="00DF0F36">
        <w:rPr>
          <w:rFonts w:ascii="宋体" w:eastAsia="宋体" w:hAnsi="宋体" w:cs="Times New Roman" w:hint="eastAsia"/>
          <w:b/>
          <w:bCs/>
          <w:color w:val="000000" w:themeColor="text1"/>
          <w:kern w:val="44"/>
          <w:szCs w:val="21"/>
        </w:rPr>
        <w:t xml:space="preserve"> </w:t>
      </w:r>
      <w:r>
        <w:rPr>
          <w:rFonts w:ascii="宋体" w:eastAsia="宋体" w:hAnsi="宋体" w:cs="Times New Roman"/>
          <w:b/>
          <w:bCs/>
          <w:color w:val="000000" w:themeColor="text1"/>
          <w:kern w:val="44"/>
          <w:szCs w:val="21"/>
        </w:rPr>
        <w:t>工程设计费报价汇总表</w:t>
      </w:r>
      <w:bookmarkEnd w:id="24"/>
    </w:p>
    <w:p w14:paraId="66790968" w14:textId="77777777" w:rsidR="002423AF" w:rsidRDefault="00000000">
      <w:pPr>
        <w:jc w:val="center"/>
        <w:rPr>
          <w:rFonts w:ascii="Calibri" w:eastAsia="宋体" w:hAnsi="Calibri" w:cs="Times New Roman"/>
          <w:b/>
          <w:color w:val="000000" w:themeColor="text1"/>
          <w:sz w:val="28"/>
        </w:rPr>
      </w:pPr>
      <w:bookmarkStart w:id="25" w:name="_Toc114493758"/>
      <w:bookmarkStart w:id="26" w:name="_Toc1493"/>
      <w:r>
        <w:rPr>
          <w:rFonts w:ascii="Calibri" w:eastAsia="宋体" w:hAnsi="Calibri" w:cs="Times New Roman" w:hint="eastAsia"/>
          <w:b/>
          <w:color w:val="000000" w:themeColor="text1"/>
          <w:sz w:val="28"/>
        </w:rPr>
        <w:t>工设计费报价汇总表</w:t>
      </w:r>
      <w:bookmarkEnd w:id="25"/>
      <w:bookmarkEnd w:id="26"/>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3277"/>
        <w:gridCol w:w="1582"/>
        <w:gridCol w:w="4083"/>
      </w:tblGrid>
      <w:tr w:rsidR="002423AF" w:rsidRPr="006F3E21" w14:paraId="7867AE31" w14:textId="77777777">
        <w:trPr>
          <w:trHeight w:val="861"/>
          <w:jc w:val="center"/>
        </w:trPr>
        <w:tc>
          <w:tcPr>
            <w:tcW w:w="824" w:type="dxa"/>
            <w:vAlign w:val="center"/>
          </w:tcPr>
          <w:p w14:paraId="4C6AC3C1" w14:textId="77777777" w:rsidR="002423AF" w:rsidRPr="006F3E21" w:rsidRDefault="00000000">
            <w:pPr>
              <w:spacing w:line="360" w:lineRule="auto"/>
              <w:jc w:val="center"/>
              <w:rPr>
                <w:rFonts w:ascii="宋体" w:eastAsia="宋体" w:hAnsi="宋体" w:cs="Times New Roman" w:hint="eastAsia"/>
                <w:b/>
                <w:color w:val="000000" w:themeColor="text1"/>
                <w:szCs w:val="21"/>
              </w:rPr>
            </w:pPr>
            <w:r w:rsidRPr="006F3E21">
              <w:rPr>
                <w:rFonts w:ascii="宋体" w:eastAsia="宋体" w:hAnsi="宋体" w:cs="Times New Roman" w:hint="eastAsia"/>
                <w:b/>
                <w:color w:val="000000" w:themeColor="text1"/>
                <w:szCs w:val="21"/>
              </w:rPr>
              <w:t>序号</w:t>
            </w:r>
          </w:p>
        </w:tc>
        <w:tc>
          <w:tcPr>
            <w:tcW w:w="3277" w:type="dxa"/>
            <w:vAlign w:val="center"/>
          </w:tcPr>
          <w:p w14:paraId="36E4AF50" w14:textId="77777777" w:rsidR="002423AF" w:rsidRPr="006F3E21" w:rsidRDefault="00000000">
            <w:pPr>
              <w:spacing w:line="360" w:lineRule="auto"/>
              <w:jc w:val="center"/>
              <w:rPr>
                <w:rFonts w:ascii="宋体" w:eastAsia="宋体" w:hAnsi="宋体" w:cs="Times New Roman" w:hint="eastAsia"/>
                <w:b/>
                <w:color w:val="000000" w:themeColor="text1"/>
                <w:szCs w:val="21"/>
              </w:rPr>
            </w:pPr>
            <w:r w:rsidRPr="006F3E21">
              <w:rPr>
                <w:rFonts w:ascii="宋体" w:eastAsia="宋体" w:hAnsi="宋体" w:cs="Times New Roman" w:hint="eastAsia"/>
                <w:b/>
                <w:color w:val="000000" w:themeColor="text1"/>
                <w:szCs w:val="21"/>
              </w:rPr>
              <w:t>计费项目</w:t>
            </w:r>
          </w:p>
        </w:tc>
        <w:tc>
          <w:tcPr>
            <w:tcW w:w="1582" w:type="dxa"/>
            <w:vAlign w:val="center"/>
          </w:tcPr>
          <w:p w14:paraId="7E264EA0" w14:textId="77777777" w:rsidR="002423AF" w:rsidRPr="006F3E21" w:rsidRDefault="00000000">
            <w:pPr>
              <w:spacing w:line="360" w:lineRule="auto"/>
              <w:jc w:val="center"/>
              <w:rPr>
                <w:rFonts w:ascii="宋体" w:eastAsia="宋体" w:hAnsi="宋体" w:cs="Times New Roman" w:hint="eastAsia"/>
                <w:b/>
                <w:color w:val="000000" w:themeColor="text1"/>
                <w:szCs w:val="21"/>
              </w:rPr>
            </w:pPr>
            <w:r w:rsidRPr="006F3E21">
              <w:rPr>
                <w:rFonts w:ascii="宋体" w:eastAsia="宋体" w:hAnsi="宋体" w:cs="Times New Roman" w:hint="eastAsia"/>
                <w:b/>
                <w:color w:val="000000" w:themeColor="text1"/>
                <w:szCs w:val="21"/>
              </w:rPr>
              <w:t>金额（万元）</w:t>
            </w:r>
          </w:p>
        </w:tc>
        <w:tc>
          <w:tcPr>
            <w:tcW w:w="4083" w:type="dxa"/>
            <w:vAlign w:val="center"/>
          </w:tcPr>
          <w:p w14:paraId="1EA343AB" w14:textId="77777777" w:rsidR="002423AF" w:rsidRPr="006F3E21" w:rsidRDefault="00000000">
            <w:pPr>
              <w:spacing w:line="360" w:lineRule="auto"/>
              <w:jc w:val="center"/>
              <w:rPr>
                <w:rFonts w:ascii="宋体" w:eastAsia="宋体" w:hAnsi="宋体" w:cs="Times New Roman" w:hint="eastAsia"/>
                <w:b/>
                <w:color w:val="000000" w:themeColor="text1"/>
                <w:szCs w:val="21"/>
              </w:rPr>
            </w:pPr>
            <w:r w:rsidRPr="006F3E21">
              <w:rPr>
                <w:rFonts w:ascii="宋体" w:eastAsia="宋体" w:hAnsi="宋体" w:cs="Times New Roman" w:hint="eastAsia"/>
                <w:b/>
                <w:color w:val="000000" w:themeColor="text1"/>
                <w:szCs w:val="21"/>
              </w:rPr>
              <w:t>备注</w:t>
            </w:r>
          </w:p>
        </w:tc>
      </w:tr>
      <w:tr w:rsidR="002423AF" w:rsidRPr="006F3E21" w14:paraId="5D606C90" w14:textId="77777777">
        <w:trPr>
          <w:trHeight w:val="861"/>
          <w:jc w:val="center"/>
        </w:trPr>
        <w:tc>
          <w:tcPr>
            <w:tcW w:w="824" w:type="dxa"/>
            <w:vAlign w:val="center"/>
          </w:tcPr>
          <w:p w14:paraId="3C927B0C" w14:textId="77777777" w:rsidR="002423AF" w:rsidRPr="006F3E21" w:rsidRDefault="00000000">
            <w:pPr>
              <w:spacing w:line="360" w:lineRule="auto"/>
              <w:rPr>
                <w:rFonts w:ascii="宋体" w:eastAsia="宋体" w:hAnsi="宋体" w:cs="宋体" w:hint="eastAsia"/>
                <w:color w:val="000000" w:themeColor="text1"/>
                <w:szCs w:val="21"/>
              </w:rPr>
            </w:pPr>
            <w:r w:rsidRPr="006F3E21">
              <w:rPr>
                <w:rFonts w:ascii="宋体" w:eastAsia="宋体" w:hAnsi="宋体" w:cs="宋体" w:hint="eastAsia"/>
                <w:color w:val="000000" w:themeColor="text1"/>
                <w:szCs w:val="21"/>
              </w:rPr>
              <w:t>（</w:t>
            </w:r>
            <w:r w:rsidRPr="006F3E21">
              <w:rPr>
                <w:rFonts w:ascii="宋体" w:eastAsia="宋体" w:hAnsi="宋体" w:cs="宋体"/>
                <w:color w:val="000000" w:themeColor="text1"/>
                <w:szCs w:val="21"/>
              </w:rPr>
              <w:t>1）</w:t>
            </w:r>
          </w:p>
        </w:tc>
        <w:tc>
          <w:tcPr>
            <w:tcW w:w="3277" w:type="dxa"/>
            <w:vAlign w:val="center"/>
          </w:tcPr>
          <w:p w14:paraId="5A874EE7" w14:textId="77777777"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rPr>
              <w:t>工程设计费投标报价</w:t>
            </w:r>
          </w:p>
        </w:tc>
        <w:tc>
          <w:tcPr>
            <w:tcW w:w="1582" w:type="dxa"/>
            <w:vAlign w:val="center"/>
          </w:tcPr>
          <w:p w14:paraId="13EAE211" w14:textId="77777777" w:rsidR="002423AF" w:rsidRPr="006F3E21" w:rsidRDefault="002423AF">
            <w:pPr>
              <w:spacing w:line="360" w:lineRule="auto"/>
              <w:rPr>
                <w:rFonts w:ascii="宋体" w:eastAsia="宋体" w:hAnsi="宋体" w:cs="Times New Roman" w:hint="eastAsia"/>
                <w:color w:val="000000" w:themeColor="text1"/>
                <w:szCs w:val="21"/>
              </w:rPr>
            </w:pPr>
          </w:p>
        </w:tc>
        <w:tc>
          <w:tcPr>
            <w:tcW w:w="4083" w:type="dxa"/>
            <w:vAlign w:val="center"/>
          </w:tcPr>
          <w:p w14:paraId="34EF5A1A" w14:textId="416C6F67" w:rsidR="002423AF" w:rsidRPr="006F3E21" w:rsidRDefault="00000000">
            <w:pPr>
              <w:spacing w:line="360" w:lineRule="auto"/>
              <w:ind w:firstLineChars="150" w:firstLine="315"/>
              <w:rPr>
                <w:rFonts w:ascii="宋体" w:eastAsia="宋体" w:hAnsi="宋体" w:cs="宋体" w:hint="eastAsia"/>
                <w:b/>
                <w:color w:val="000000" w:themeColor="text1"/>
                <w:szCs w:val="21"/>
              </w:rPr>
            </w:pPr>
            <w:r w:rsidRPr="006F3E21">
              <w:rPr>
                <w:rFonts w:ascii="宋体" w:eastAsia="宋体" w:hAnsi="宋体" w:cs="宋体" w:hint="eastAsia"/>
                <w:color w:val="000000" w:themeColor="text1"/>
                <w:szCs w:val="21"/>
              </w:rPr>
              <w:t>取自附件</w:t>
            </w:r>
            <w:r w:rsidRPr="006F3E21">
              <w:rPr>
                <w:rFonts w:ascii="宋体" w:eastAsia="宋体" w:hAnsi="宋体" w:cs="宋体"/>
                <w:color w:val="000000" w:themeColor="text1"/>
                <w:szCs w:val="21"/>
              </w:rPr>
              <w:t>3-1《工程设计费计算表》第（1）项，</w:t>
            </w:r>
            <w:r w:rsidRPr="006F3E21">
              <w:rPr>
                <w:rFonts w:ascii="宋体" w:eastAsia="宋体" w:hAnsi="宋体" w:cs="宋体" w:hint="eastAsia"/>
                <w:bCs/>
                <w:color w:val="000000" w:themeColor="text1"/>
                <w:szCs w:val="21"/>
              </w:rPr>
              <w:t>对应报价金额不得超过最高投标限价</w:t>
            </w:r>
            <w:r w:rsidRPr="006F3E21">
              <w:rPr>
                <w:rFonts w:ascii="宋体" w:eastAsia="宋体" w:hAnsi="宋体" w:cs="Times New Roman" w:hint="eastAsia"/>
                <w:color w:val="000000" w:themeColor="text1"/>
                <w:szCs w:val="21"/>
                <w:u w:val="single"/>
              </w:rPr>
              <w:t xml:space="preserve"> </w:t>
            </w:r>
            <w:r w:rsidR="005E5871">
              <w:rPr>
                <w:rFonts w:ascii="宋体" w:eastAsia="宋体" w:hAnsi="宋体" w:cs="Times New Roman" w:hint="eastAsia"/>
                <w:color w:val="000000" w:themeColor="text1"/>
                <w:szCs w:val="21"/>
                <w:u w:val="single"/>
              </w:rPr>
              <w:t>1322.08</w:t>
            </w:r>
            <w:r w:rsidRPr="006F3E21">
              <w:rPr>
                <w:rFonts w:ascii="宋体" w:eastAsia="宋体" w:hAnsi="宋体" w:cs="Times New Roman" w:hint="eastAsia"/>
                <w:color w:val="000000" w:themeColor="text1"/>
                <w:szCs w:val="21"/>
                <w:u w:val="single"/>
              </w:rPr>
              <w:t xml:space="preserve"> </w:t>
            </w:r>
            <w:r w:rsidRPr="006F3E21">
              <w:rPr>
                <w:rFonts w:ascii="宋体" w:eastAsia="宋体" w:hAnsi="宋体" w:cs="宋体" w:hint="eastAsia"/>
                <w:bCs/>
                <w:color w:val="000000" w:themeColor="text1"/>
                <w:szCs w:val="21"/>
              </w:rPr>
              <w:t>万元。</w:t>
            </w:r>
          </w:p>
        </w:tc>
      </w:tr>
      <w:tr w:rsidR="002423AF" w:rsidRPr="006F3E21" w14:paraId="016F2565" w14:textId="77777777">
        <w:trPr>
          <w:trHeight w:val="861"/>
          <w:jc w:val="center"/>
        </w:trPr>
        <w:tc>
          <w:tcPr>
            <w:tcW w:w="824" w:type="dxa"/>
            <w:vAlign w:val="center"/>
          </w:tcPr>
          <w:p w14:paraId="631B1EA4" w14:textId="77777777" w:rsidR="002423AF" w:rsidRPr="006F3E21" w:rsidRDefault="00000000">
            <w:pPr>
              <w:spacing w:line="360" w:lineRule="auto"/>
              <w:rPr>
                <w:rFonts w:ascii="宋体" w:eastAsia="宋体" w:hAnsi="宋体" w:cs="宋体" w:hint="eastAsia"/>
                <w:color w:val="000000" w:themeColor="text1"/>
                <w:szCs w:val="21"/>
              </w:rPr>
            </w:pPr>
            <w:r w:rsidRPr="006F3E21">
              <w:rPr>
                <w:rFonts w:ascii="宋体" w:eastAsia="宋体" w:hAnsi="宋体" w:cs="宋体"/>
                <w:color w:val="000000" w:themeColor="text1"/>
                <w:szCs w:val="21"/>
              </w:rPr>
              <w:t>（</w:t>
            </w:r>
            <w:r w:rsidRPr="006F3E21">
              <w:rPr>
                <w:rFonts w:ascii="宋体" w:eastAsia="宋体" w:hAnsi="宋体" w:cs="宋体" w:hint="eastAsia"/>
                <w:color w:val="000000" w:themeColor="text1"/>
                <w:szCs w:val="21"/>
              </w:rPr>
              <w:t>2</w:t>
            </w:r>
            <w:r w:rsidRPr="006F3E21">
              <w:rPr>
                <w:rFonts w:ascii="宋体" w:eastAsia="宋体" w:hAnsi="宋体" w:cs="宋体"/>
                <w:color w:val="000000" w:themeColor="text1"/>
                <w:szCs w:val="21"/>
              </w:rPr>
              <w:t>）</w:t>
            </w:r>
          </w:p>
        </w:tc>
        <w:tc>
          <w:tcPr>
            <w:tcW w:w="3277" w:type="dxa"/>
            <w:vAlign w:val="center"/>
          </w:tcPr>
          <w:p w14:paraId="2273713E" w14:textId="77777777"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rPr>
              <w:t>BIM技术应用费投标报价</w:t>
            </w:r>
          </w:p>
        </w:tc>
        <w:tc>
          <w:tcPr>
            <w:tcW w:w="1582" w:type="dxa"/>
            <w:vAlign w:val="center"/>
          </w:tcPr>
          <w:p w14:paraId="41CC0E12" w14:textId="77777777" w:rsidR="002423AF" w:rsidRPr="006F3E21" w:rsidRDefault="002423AF">
            <w:pPr>
              <w:spacing w:line="360" w:lineRule="auto"/>
              <w:rPr>
                <w:rFonts w:ascii="宋体" w:eastAsia="宋体" w:hAnsi="宋体" w:cs="Times New Roman" w:hint="eastAsia"/>
                <w:color w:val="000000" w:themeColor="text1"/>
                <w:szCs w:val="21"/>
              </w:rPr>
            </w:pPr>
          </w:p>
        </w:tc>
        <w:tc>
          <w:tcPr>
            <w:tcW w:w="4083" w:type="dxa"/>
            <w:vAlign w:val="center"/>
          </w:tcPr>
          <w:p w14:paraId="4C44AB5E" w14:textId="75C8E25E" w:rsidR="002423AF" w:rsidRPr="006F3E21" w:rsidRDefault="00000000">
            <w:pPr>
              <w:spacing w:line="360" w:lineRule="auto"/>
              <w:ind w:firstLineChars="150" w:firstLine="315"/>
              <w:rPr>
                <w:rFonts w:ascii="宋体" w:eastAsia="宋体" w:hAnsi="宋体" w:cs="宋体" w:hint="eastAsia"/>
                <w:color w:val="000000" w:themeColor="text1"/>
                <w:szCs w:val="21"/>
              </w:rPr>
            </w:pPr>
            <w:r w:rsidRPr="006F3E21">
              <w:rPr>
                <w:rFonts w:ascii="宋体" w:eastAsia="宋体" w:hAnsi="宋体" w:cs="宋体" w:hint="eastAsia"/>
                <w:color w:val="000000" w:themeColor="text1"/>
                <w:szCs w:val="21"/>
              </w:rPr>
              <w:t>取自附件3-2《BIM技术应用费计算表》第（3）项，对应报价金额不得超过最高投标限价</w:t>
            </w:r>
            <w:r w:rsidRPr="006F3E21">
              <w:rPr>
                <w:rFonts w:ascii="宋体" w:eastAsia="宋体" w:hAnsi="宋体" w:cs="宋体" w:hint="eastAsia"/>
                <w:color w:val="000000" w:themeColor="text1"/>
                <w:szCs w:val="21"/>
                <w:u w:val="single"/>
              </w:rPr>
              <w:t xml:space="preserve"> </w:t>
            </w:r>
            <w:r w:rsidR="005E5871">
              <w:rPr>
                <w:rFonts w:ascii="宋体" w:eastAsia="宋体" w:hAnsi="宋体" w:cs="宋体" w:hint="eastAsia"/>
                <w:color w:val="000000" w:themeColor="text1"/>
                <w:szCs w:val="21"/>
                <w:u w:val="single"/>
              </w:rPr>
              <w:t>160.46</w:t>
            </w:r>
            <w:r w:rsidRPr="006F3E21">
              <w:rPr>
                <w:rFonts w:ascii="宋体" w:eastAsia="宋体" w:hAnsi="宋体" w:cs="宋体" w:hint="eastAsia"/>
                <w:color w:val="000000" w:themeColor="text1"/>
                <w:szCs w:val="21"/>
                <w:u w:val="single"/>
              </w:rPr>
              <w:t xml:space="preserve"> </w:t>
            </w:r>
            <w:r w:rsidRPr="006F3E21">
              <w:rPr>
                <w:rFonts w:ascii="宋体" w:eastAsia="宋体" w:hAnsi="宋体" w:cs="宋体" w:hint="eastAsia"/>
                <w:color w:val="000000" w:themeColor="text1"/>
                <w:szCs w:val="21"/>
              </w:rPr>
              <w:t>万元。</w:t>
            </w:r>
          </w:p>
        </w:tc>
      </w:tr>
      <w:tr w:rsidR="002423AF" w:rsidRPr="006F3E21" w14:paraId="5BCEB467" w14:textId="77777777">
        <w:trPr>
          <w:trHeight w:val="861"/>
          <w:jc w:val="center"/>
        </w:trPr>
        <w:tc>
          <w:tcPr>
            <w:tcW w:w="824" w:type="dxa"/>
            <w:vAlign w:val="center"/>
          </w:tcPr>
          <w:p w14:paraId="1FFA4AEA" w14:textId="62048B22" w:rsidR="002423AF" w:rsidRPr="006F3E21" w:rsidRDefault="00000000">
            <w:pPr>
              <w:spacing w:line="360" w:lineRule="auto"/>
              <w:rPr>
                <w:rFonts w:ascii="宋体" w:eastAsia="宋体" w:hAnsi="宋体" w:cs="宋体" w:hint="eastAsia"/>
                <w:color w:val="000000" w:themeColor="text1"/>
                <w:szCs w:val="21"/>
              </w:rPr>
            </w:pPr>
            <w:r w:rsidRPr="006F3E21">
              <w:rPr>
                <w:rFonts w:ascii="宋体" w:eastAsia="宋体" w:hAnsi="宋体" w:cs="宋体" w:hint="eastAsia"/>
                <w:color w:val="000000" w:themeColor="text1"/>
                <w:szCs w:val="21"/>
              </w:rPr>
              <w:t>（</w:t>
            </w:r>
            <w:r w:rsidR="006F3E21" w:rsidRPr="006F3E21">
              <w:rPr>
                <w:rFonts w:ascii="宋体" w:eastAsia="宋体" w:hAnsi="宋体" w:cs="宋体" w:hint="eastAsia"/>
                <w:color w:val="000000" w:themeColor="text1"/>
                <w:szCs w:val="21"/>
              </w:rPr>
              <w:t>3</w:t>
            </w:r>
            <w:r w:rsidRPr="006F3E21">
              <w:rPr>
                <w:rFonts w:ascii="宋体" w:eastAsia="宋体" w:hAnsi="宋体" w:cs="宋体"/>
                <w:color w:val="000000" w:themeColor="text1"/>
                <w:szCs w:val="21"/>
              </w:rPr>
              <w:t>）</w:t>
            </w:r>
          </w:p>
        </w:tc>
        <w:tc>
          <w:tcPr>
            <w:tcW w:w="3277" w:type="dxa"/>
            <w:vAlign w:val="center"/>
          </w:tcPr>
          <w:p w14:paraId="6018C7D4" w14:textId="77777777"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rPr>
              <w:t>工程设计费投标总报价</w:t>
            </w:r>
          </w:p>
        </w:tc>
        <w:tc>
          <w:tcPr>
            <w:tcW w:w="1582" w:type="dxa"/>
            <w:vAlign w:val="center"/>
          </w:tcPr>
          <w:p w14:paraId="31B6E6AC" w14:textId="77777777" w:rsidR="002423AF" w:rsidRPr="006F3E21" w:rsidRDefault="002423AF">
            <w:pPr>
              <w:spacing w:line="360" w:lineRule="auto"/>
              <w:rPr>
                <w:rFonts w:ascii="宋体" w:eastAsia="宋体" w:hAnsi="宋体" w:cs="Times New Roman" w:hint="eastAsia"/>
                <w:color w:val="000000" w:themeColor="text1"/>
                <w:szCs w:val="21"/>
              </w:rPr>
            </w:pPr>
          </w:p>
        </w:tc>
        <w:tc>
          <w:tcPr>
            <w:tcW w:w="4083" w:type="dxa"/>
            <w:vAlign w:val="center"/>
          </w:tcPr>
          <w:p w14:paraId="50BC1DC3" w14:textId="644CA67E" w:rsidR="002423AF" w:rsidRPr="006F3E21" w:rsidRDefault="00000000">
            <w:pPr>
              <w:spacing w:line="360" w:lineRule="auto"/>
              <w:rPr>
                <w:rFonts w:ascii="宋体" w:eastAsia="宋体" w:hAnsi="宋体" w:cs="宋体" w:hint="eastAsia"/>
                <w:bCs/>
                <w:color w:val="000000" w:themeColor="text1"/>
                <w:szCs w:val="21"/>
              </w:rPr>
            </w:pPr>
            <w:r w:rsidRPr="006F3E21">
              <w:rPr>
                <w:rFonts w:ascii="宋体" w:eastAsia="宋体" w:hAnsi="宋体" w:cs="宋体" w:hint="eastAsia"/>
                <w:bCs/>
                <w:color w:val="000000" w:themeColor="text1"/>
                <w:szCs w:val="21"/>
              </w:rPr>
              <w:t>（</w:t>
            </w:r>
            <w:r w:rsidR="006F3E21" w:rsidRPr="006F3E21">
              <w:rPr>
                <w:rFonts w:ascii="宋体" w:eastAsia="宋体" w:hAnsi="宋体" w:cs="宋体" w:hint="eastAsia"/>
                <w:bCs/>
                <w:color w:val="000000" w:themeColor="text1"/>
                <w:szCs w:val="21"/>
              </w:rPr>
              <w:t>3</w:t>
            </w:r>
            <w:r w:rsidRPr="006F3E21">
              <w:rPr>
                <w:rFonts w:ascii="宋体" w:eastAsia="宋体" w:hAnsi="宋体" w:cs="宋体" w:hint="eastAsia"/>
                <w:bCs/>
                <w:color w:val="000000" w:themeColor="text1"/>
                <w:szCs w:val="21"/>
              </w:rPr>
              <w:t>）</w:t>
            </w:r>
            <w:r w:rsidRPr="006F3E21">
              <w:rPr>
                <w:rFonts w:ascii="宋体" w:eastAsia="宋体" w:hAnsi="宋体" w:cs="宋体"/>
                <w:bCs/>
                <w:color w:val="000000" w:themeColor="text1"/>
                <w:szCs w:val="21"/>
              </w:rPr>
              <w:t>=（1）+（2），</w:t>
            </w:r>
            <w:r w:rsidRPr="006F3E21">
              <w:rPr>
                <w:rFonts w:ascii="宋体" w:eastAsia="宋体" w:hAnsi="宋体" w:cs="宋体" w:hint="eastAsia"/>
                <w:bCs/>
                <w:color w:val="000000" w:themeColor="text1"/>
                <w:szCs w:val="21"/>
              </w:rPr>
              <w:t>对应报价金额不得超过最高投标限价</w:t>
            </w:r>
            <w:r w:rsidRPr="006F3E21">
              <w:rPr>
                <w:rFonts w:ascii="宋体" w:eastAsia="宋体" w:hAnsi="宋体" w:cs="Times New Roman" w:hint="eastAsia"/>
                <w:color w:val="000000" w:themeColor="text1"/>
                <w:szCs w:val="21"/>
                <w:u w:val="single"/>
              </w:rPr>
              <w:t xml:space="preserve"> </w:t>
            </w:r>
            <w:r w:rsidR="005E5871">
              <w:rPr>
                <w:rFonts w:ascii="宋体" w:eastAsia="宋体" w:hAnsi="宋体" w:cs="Times New Roman" w:hint="eastAsia"/>
                <w:color w:val="000000" w:themeColor="text1"/>
                <w:szCs w:val="21"/>
                <w:u w:val="single"/>
              </w:rPr>
              <w:t>1482.54</w:t>
            </w:r>
            <w:r w:rsidRPr="006F3E21">
              <w:rPr>
                <w:rFonts w:ascii="宋体" w:eastAsia="宋体" w:hAnsi="宋体" w:cs="Times New Roman"/>
                <w:color w:val="000000" w:themeColor="text1"/>
                <w:szCs w:val="21"/>
                <w:u w:val="single"/>
              </w:rPr>
              <w:t xml:space="preserve"> </w:t>
            </w:r>
            <w:r w:rsidRPr="006F3E21">
              <w:rPr>
                <w:rFonts w:ascii="宋体" w:eastAsia="宋体" w:hAnsi="宋体" w:cs="宋体" w:hint="eastAsia"/>
                <w:bCs/>
                <w:color w:val="000000" w:themeColor="text1"/>
                <w:szCs w:val="21"/>
              </w:rPr>
              <w:t>万元</w:t>
            </w:r>
            <w:r w:rsidRPr="006F3E21">
              <w:rPr>
                <w:rFonts w:ascii="宋体" w:eastAsia="宋体" w:hAnsi="宋体" w:cs="Times New Roman" w:hint="eastAsia"/>
                <w:color w:val="000000" w:themeColor="text1"/>
              </w:rPr>
              <w:t>。</w:t>
            </w:r>
          </w:p>
        </w:tc>
      </w:tr>
    </w:tbl>
    <w:p w14:paraId="23EBC935" w14:textId="09D24B1C" w:rsidR="002423AF" w:rsidRPr="006F3E21" w:rsidRDefault="00000000">
      <w:pPr>
        <w:spacing w:line="360" w:lineRule="auto"/>
        <w:ind w:firstLineChars="200" w:firstLine="422"/>
        <w:rPr>
          <w:rFonts w:ascii="宋体" w:eastAsia="宋体" w:hAnsi="宋体" w:cs="Times New Roman" w:hint="eastAsia"/>
          <w:color w:val="000000" w:themeColor="text1"/>
          <w:szCs w:val="21"/>
        </w:rPr>
      </w:pPr>
      <w:r w:rsidRPr="006F3E21">
        <w:rPr>
          <w:rFonts w:ascii="宋体" w:eastAsia="宋体" w:hAnsi="宋体" w:cs="Times New Roman" w:hint="eastAsia"/>
          <w:b/>
          <w:color w:val="000000" w:themeColor="text1"/>
        </w:rPr>
        <w:t>注：</w:t>
      </w:r>
      <w:r w:rsidRPr="006F3E21">
        <w:rPr>
          <w:rFonts w:ascii="宋体" w:eastAsia="宋体" w:hAnsi="宋体" w:cs="Times New Roman"/>
          <w:color w:val="000000" w:themeColor="text1"/>
        </w:rPr>
        <w:t>1</w:t>
      </w:r>
      <w:r w:rsidRPr="006F3E21">
        <w:rPr>
          <w:rFonts w:ascii="宋体" w:eastAsia="宋体" w:hAnsi="宋体" w:cs="Times New Roman" w:hint="eastAsia"/>
          <w:color w:val="000000" w:themeColor="text1"/>
        </w:rPr>
        <w:t>、“（</w:t>
      </w:r>
      <w:r w:rsidRPr="006F3E21">
        <w:rPr>
          <w:rFonts w:ascii="宋体" w:eastAsia="宋体" w:hAnsi="宋体" w:cs="Times New Roman"/>
          <w:color w:val="000000" w:themeColor="text1"/>
        </w:rPr>
        <w:t>3</w:t>
      </w:r>
      <w:r w:rsidRPr="006F3E21">
        <w:rPr>
          <w:rFonts w:ascii="宋体" w:eastAsia="宋体" w:hAnsi="宋体" w:cs="Times New Roman" w:hint="eastAsia"/>
          <w:color w:val="000000" w:themeColor="text1"/>
        </w:rPr>
        <w:t>）工程设计费投标总报价”不得超过</w:t>
      </w:r>
      <w:r w:rsidRPr="006F3E21">
        <w:rPr>
          <w:rFonts w:ascii="宋体" w:eastAsia="宋体" w:hAnsi="宋体" w:cs="Times New Roman" w:hint="eastAsia"/>
          <w:color w:val="000000" w:themeColor="text1"/>
          <w:szCs w:val="21"/>
        </w:rPr>
        <w:t>最高投标限价</w:t>
      </w:r>
      <w:r w:rsidRPr="006F3E21">
        <w:rPr>
          <w:rFonts w:ascii="宋体" w:eastAsia="宋体" w:hAnsi="宋体" w:cs="Times New Roman" w:hint="eastAsia"/>
          <w:color w:val="000000" w:themeColor="text1"/>
          <w:szCs w:val="21"/>
          <w:u w:val="single"/>
        </w:rPr>
        <w:t xml:space="preserve"> </w:t>
      </w:r>
      <w:r w:rsidR="005E5871">
        <w:rPr>
          <w:rFonts w:ascii="宋体" w:eastAsia="宋体" w:hAnsi="宋体" w:cs="Times New Roman" w:hint="eastAsia"/>
          <w:color w:val="000000" w:themeColor="text1"/>
          <w:szCs w:val="21"/>
          <w:u w:val="single"/>
        </w:rPr>
        <w:t>1482.54</w:t>
      </w:r>
      <w:r w:rsidRPr="006F3E21">
        <w:rPr>
          <w:rFonts w:ascii="宋体" w:eastAsia="宋体" w:hAnsi="宋体" w:cs="Times New Roman" w:hint="eastAsia"/>
          <w:color w:val="000000" w:themeColor="text1"/>
          <w:szCs w:val="21"/>
          <w:u w:val="single"/>
        </w:rPr>
        <w:t xml:space="preserve"> </w:t>
      </w:r>
      <w:r w:rsidRPr="006F3E21">
        <w:rPr>
          <w:rFonts w:ascii="宋体" w:eastAsia="宋体" w:hAnsi="宋体" w:cs="宋体" w:hint="eastAsia"/>
          <w:bCs/>
          <w:color w:val="000000" w:themeColor="text1"/>
          <w:szCs w:val="21"/>
        </w:rPr>
        <w:t>万元</w:t>
      </w:r>
      <w:r w:rsidRPr="006F3E21">
        <w:rPr>
          <w:rFonts w:ascii="宋体" w:eastAsia="宋体" w:hAnsi="宋体" w:cs="Times New Roman" w:hint="eastAsia"/>
          <w:color w:val="000000" w:themeColor="text1"/>
          <w:szCs w:val="21"/>
        </w:rPr>
        <w:t>，其中：“（</w:t>
      </w:r>
      <w:r w:rsidRPr="006F3E21">
        <w:rPr>
          <w:rFonts w:ascii="宋体" w:eastAsia="宋体" w:hAnsi="宋体" w:cs="Times New Roman"/>
          <w:color w:val="000000" w:themeColor="text1"/>
          <w:szCs w:val="21"/>
        </w:rPr>
        <w:t>1</w:t>
      </w:r>
      <w:r w:rsidRPr="006F3E21">
        <w:rPr>
          <w:rFonts w:ascii="宋体" w:eastAsia="宋体" w:hAnsi="宋体" w:cs="Times New Roman" w:hint="eastAsia"/>
          <w:color w:val="000000" w:themeColor="text1"/>
          <w:szCs w:val="21"/>
        </w:rPr>
        <w:t>）工程设计费投标报价”不得超过最高投标限价</w:t>
      </w:r>
      <w:r w:rsidRPr="006F3E21">
        <w:rPr>
          <w:rFonts w:ascii="宋体" w:eastAsia="宋体" w:hAnsi="宋体" w:cs="Times New Roman" w:hint="eastAsia"/>
          <w:color w:val="000000" w:themeColor="text1"/>
          <w:szCs w:val="21"/>
          <w:u w:val="single"/>
        </w:rPr>
        <w:t xml:space="preserve"> </w:t>
      </w:r>
      <w:r w:rsidR="005E5871">
        <w:rPr>
          <w:rFonts w:ascii="宋体" w:eastAsia="宋体" w:hAnsi="宋体" w:cs="Times New Roman" w:hint="eastAsia"/>
          <w:color w:val="000000" w:themeColor="text1"/>
          <w:szCs w:val="21"/>
          <w:u w:val="single"/>
        </w:rPr>
        <w:t>1322.08</w:t>
      </w:r>
      <w:r w:rsidRPr="006F3E21">
        <w:rPr>
          <w:rFonts w:ascii="宋体" w:eastAsia="宋体" w:hAnsi="宋体" w:cs="Times New Roman" w:hint="eastAsia"/>
          <w:color w:val="000000" w:themeColor="text1"/>
          <w:szCs w:val="21"/>
          <w:u w:val="single"/>
        </w:rPr>
        <w:t xml:space="preserve"> </w:t>
      </w:r>
      <w:r w:rsidRPr="006F3E21">
        <w:rPr>
          <w:rFonts w:ascii="宋体" w:eastAsia="宋体" w:hAnsi="宋体" w:cs="宋体" w:hint="eastAsia"/>
          <w:bCs/>
          <w:color w:val="000000" w:themeColor="text1"/>
          <w:szCs w:val="21"/>
        </w:rPr>
        <w:t>万元</w:t>
      </w:r>
      <w:r w:rsidRPr="006F3E21">
        <w:rPr>
          <w:rFonts w:ascii="宋体" w:eastAsia="宋体" w:hAnsi="宋体" w:cs="Times New Roman" w:hint="eastAsia"/>
          <w:color w:val="000000" w:themeColor="text1"/>
          <w:szCs w:val="21"/>
        </w:rPr>
        <w:t>，“（</w:t>
      </w:r>
      <w:r w:rsidRPr="006F3E21">
        <w:rPr>
          <w:rFonts w:ascii="宋体" w:eastAsia="宋体" w:hAnsi="宋体" w:cs="Times New Roman"/>
          <w:color w:val="000000" w:themeColor="text1"/>
          <w:szCs w:val="21"/>
        </w:rPr>
        <w:t>2）</w:t>
      </w:r>
      <w:r w:rsidRPr="006F3E21">
        <w:rPr>
          <w:rFonts w:ascii="宋体" w:eastAsia="宋体" w:hAnsi="宋体" w:cs="Times New Roman" w:hint="eastAsia"/>
          <w:color w:val="000000" w:themeColor="text1"/>
          <w:szCs w:val="21"/>
        </w:rPr>
        <w:t>BIM技术应用费投标报价</w:t>
      </w:r>
      <w:r w:rsidRPr="006F3E21">
        <w:rPr>
          <w:rFonts w:ascii="宋体" w:eastAsia="宋体" w:hAnsi="宋体" w:cs="Times New Roman"/>
          <w:color w:val="000000" w:themeColor="text1"/>
          <w:szCs w:val="21"/>
        </w:rPr>
        <w:t>”不得超过最高投标限价</w:t>
      </w:r>
      <w:r w:rsidRPr="006F3E21">
        <w:rPr>
          <w:rFonts w:ascii="宋体" w:eastAsia="宋体" w:hAnsi="宋体" w:cs="Times New Roman" w:hint="eastAsia"/>
          <w:color w:val="000000" w:themeColor="text1"/>
          <w:szCs w:val="21"/>
          <w:u w:val="single"/>
        </w:rPr>
        <w:t xml:space="preserve"> </w:t>
      </w:r>
      <w:r w:rsidR="005E5871">
        <w:rPr>
          <w:rFonts w:ascii="宋体" w:eastAsia="宋体" w:hAnsi="宋体" w:cs="Times New Roman" w:hint="eastAsia"/>
          <w:color w:val="000000" w:themeColor="text1"/>
          <w:szCs w:val="21"/>
          <w:u w:val="single"/>
        </w:rPr>
        <w:t>160.46</w:t>
      </w:r>
      <w:r w:rsidRPr="006F3E21">
        <w:rPr>
          <w:rFonts w:ascii="宋体" w:eastAsia="宋体" w:hAnsi="宋体" w:cs="Times New Roman" w:hint="eastAsia"/>
          <w:color w:val="000000" w:themeColor="text1"/>
          <w:szCs w:val="21"/>
          <w:u w:val="single"/>
        </w:rPr>
        <w:t xml:space="preserve"> </w:t>
      </w:r>
      <w:r w:rsidRPr="006F3E21">
        <w:rPr>
          <w:rFonts w:ascii="宋体" w:eastAsia="宋体" w:hAnsi="宋体" w:cs="Times New Roman" w:hint="eastAsia"/>
          <w:color w:val="000000" w:themeColor="text1"/>
          <w:szCs w:val="21"/>
        </w:rPr>
        <w:t>万元。</w:t>
      </w:r>
    </w:p>
    <w:p w14:paraId="2792BE69" w14:textId="77777777" w:rsidR="002423AF" w:rsidRPr="006F3E21" w:rsidRDefault="00000000">
      <w:pPr>
        <w:spacing w:line="360" w:lineRule="auto"/>
        <w:ind w:firstLineChars="350" w:firstLine="735"/>
        <w:rPr>
          <w:rFonts w:ascii="宋体" w:eastAsia="宋体" w:hAnsi="宋体" w:cs="Times New Roman" w:hint="eastAsia"/>
          <w:color w:val="000000" w:themeColor="text1"/>
          <w:szCs w:val="21"/>
        </w:rPr>
      </w:pPr>
      <w:r w:rsidRPr="006F3E21">
        <w:rPr>
          <w:rFonts w:ascii="宋体" w:eastAsia="宋体" w:hAnsi="宋体" w:cs="Times New Roman"/>
          <w:color w:val="000000" w:themeColor="text1"/>
          <w:szCs w:val="21"/>
        </w:rPr>
        <w:t>2、经算术复核的投标人报价与其投标报价不一致时，按就低不就高原则确定其最终报价。如修正后的投标报价超出相应的最高投标限价，则由评标委员会</w:t>
      </w:r>
      <w:r w:rsidRPr="006F3E21">
        <w:rPr>
          <w:rFonts w:ascii="宋体" w:eastAsia="宋体" w:hAnsi="宋体" w:cs="Times New Roman" w:hint="eastAsia"/>
          <w:color w:val="000000" w:themeColor="text1"/>
          <w:szCs w:val="21"/>
        </w:rPr>
        <w:t>否决其投标</w:t>
      </w:r>
      <w:r w:rsidRPr="006F3E21">
        <w:rPr>
          <w:rFonts w:ascii="宋体" w:eastAsia="宋体" w:hAnsi="宋体" w:cs="Times New Roman"/>
          <w:color w:val="000000" w:themeColor="text1"/>
          <w:szCs w:val="21"/>
        </w:rPr>
        <w:t>。</w:t>
      </w:r>
    </w:p>
    <w:p w14:paraId="439F98E9" w14:textId="77777777" w:rsidR="002423AF" w:rsidRDefault="00000000">
      <w:pPr>
        <w:spacing w:line="360" w:lineRule="auto"/>
        <w:ind w:firstLineChars="350" w:firstLine="735"/>
        <w:rPr>
          <w:rFonts w:ascii="宋体" w:eastAsia="宋体" w:hAnsi="宋体" w:cs="Times New Roman" w:hint="eastAsia"/>
          <w:b/>
          <w:bCs/>
          <w:color w:val="000000" w:themeColor="text1"/>
          <w:sz w:val="24"/>
        </w:rPr>
      </w:pPr>
      <w:r w:rsidRPr="006F3E21">
        <w:rPr>
          <w:rFonts w:ascii="宋体" w:eastAsia="宋体" w:hAnsi="宋体" w:cs="Times New Roman"/>
          <w:color w:val="000000" w:themeColor="text1"/>
          <w:szCs w:val="21"/>
        </w:rPr>
        <w:t>3、按上述修正错误的原则及方法调整或修正投标文件的投标报价，调整后的投标报</w:t>
      </w:r>
      <w:r>
        <w:rPr>
          <w:rFonts w:ascii="宋体" w:eastAsia="宋体" w:hAnsi="宋体" w:cs="Times New Roman"/>
          <w:color w:val="000000" w:themeColor="text1"/>
          <w:szCs w:val="21"/>
        </w:rPr>
        <w:t>价对投标人起约束作用。如果投标人不接受修正后的报价，则取消其中标资格。</w:t>
      </w:r>
    </w:p>
    <w:p w14:paraId="5CBA0985" w14:textId="77777777" w:rsidR="002423AF" w:rsidRDefault="00000000">
      <w:pPr>
        <w:widowControl/>
        <w:jc w:val="left"/>
        <w:rPr>
          <w:rFonts w:ascii="Calibri" w:eastAsia="宋体" w:hAnsi="Calibri" w:cs="Times New Roman"/>
          <w:color w:val="000000" w:themeColor="text1"/>
        </w:rPr>
      </w:pPr>
      <w:bookmarkStart w:id="27" w:name="_Toc114493759"/>
      <w:r>
        <w:rPr>
          <w:rFonts w:ascii="Calibri" w:eastAsia="宋体" w:hAnsi="Calibri" w:cs="Times New Roman"/>
          <w:color w:val="000000" w:themeColor="text1"/>
        </w:rPr>
        <w:br w:type="page"/>
      </w:r>
    </w:p>
    <w:p w14:paraId="680C1C37" w14:textId="77777777" w:rsidR="002423AF" w:rsidRDefault="00000000">
      <w:pPr>
        <w:rPr>
          <w:rFonts w:ascii="Calibri" w:eastAsia="宋体" w:hAnsi="Calibri" w:cs="Times New Roman"/>
          <w:b/>
          <w:bCs/>
          <w:color w:val="000000" w:themeColor="text1"/>
        </w:rPr>
      </w:pPr>
      <w:r>
        <w:rPr>
          <w:rFonts w:ascii="Calibri" w:eastAsia="宋体" w:hAnsi="Calibri" w:cs="Times New Roman" w:hint="eastAsia"/>
          <w:b/>
          <w:color w:val="000000" w:themeColor="text1"/>
        </w:rPr>
        <w:t>附件</w:t>
      </w:r>
      <w:r>
        <w:rPr>
          <w:rFonts w:ascii="Calibri" w:eastAsia="宋体" w:hAnsi="Calibri" w:cs="Times New Roman"/>
          <w:b/>
          <w:color w:val="000000" w:themeColor="text1"/>
        </w:rPr>
        <w:t>3</w:t>
      </w:r>
      <w:r>
        <w:rPr>
          <w:rFonts w:ascii="Calibri" w:eastAsia="宋体" w:hAnsi="Calibri" w:cs="Times New Roman" w:hint="eastAsia"/>
          <w:b/>
          <w:color w:val="000000" w:themeColor="text1"/>
        </w:rPr>
        <w:t>－</w:t>
      </w:r>
      <w:r>
        <w:rPr>
          <w:rFonts w:ascii="Calibri" w:eastAsia="宋体" w:hAnsi="Calibri" w:cs="Times New Roman"/>
          <w:b/>
          <w:color w:val="000000" w:themeColor="text1"/>
        </w:rPr>
        <w:t>1</w:t>
      </w:r>
      <w:r>
        <w:rPr>
          <w:rFonts w:ascii="Calibri" w:eastAsia="宋体" w:hAnsi="Calibri" w:cs="Times New Roman" w:hint="eastAsia"/>
          <w:b/>
          <w:color w:val="000000" w:themeColor="text1"/>
        </w:rPr>
        <w:t>：工程设计费计算表</w:t>
      </w:r>
      <w:bookmarkEnd w:id="27"/>
    </w:p>
    <w:p w14:paraId="33A34F36" w14:textId="77777777" w:rsidR="002423AF" w:rsidRDefault="00000000">
      <w:pPr>
        <w:jc w:val="center"/>
        <w:rPr>
          <w:rFonts w:ascii="Calibri" w:eastAsia="宋体" w:hAnsi="Calibri" w:cs="Times New Roman"/>
          <w:b/>
          <w:color w:val="000000" w:themeColor="text1"/>
          <w:sz w:val="28"/>
        </w:rPr>
      </w:pPr>
      <w:bookmarkStart w:id="28" w:name="_Toc28664"/>
      <w:bookmarkStart w:id="29" w:name="_Toc114493760"/>
      <w:r>
        <w:rPr>
          <w:rFonts w:ascii="Calibri" w:eastAsia="宋体" w:hAnsi="Calibri" w:cs="Times New Roman" w:hint="eastAsia"/>
          <w:b/>
          <w:color w:val="000000" w:themeColor="text1"/>
          <w:sz w:val="28"/>
        </w:rPr>
        <w:t>工程设计费计算表</w:t>
      </w:r>
      <w:bookmarkEnd w:id="28"/>
      <w:bookmarkEnd w:id="29"/>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24"/>
        <w:gridCol w:w="2404"/>
        <w:gridCol w:w="3234"/>
      </w:tblGrid>
      <w:tr w:rsidR="005E5871" w:rsidRPr="006F3E21" w14:paraId="064B5F62" w14:textId="77777777" w:rsidTr="00D2405B">
        <w:trPr>
          <w:trHeight w:val="793"/>
          <w:jc w:val="center"/>
        </w:trPr>
        <w:tc>
          <w:tcPr>
            <w:tcW w:w="816" w:type="dxa"/>
            <w:vAlign w:val="center"/>
          </w:tcPr>
          <w:p w14:paraId="1B228D4E" w14:textId="77777777" w:rsidR="005E5871" w:rsidRPr="006F3E21" w:rsidRDefault="005E5871">
            <w:pPr>
              <w:spacing w:line="360" w:lineRule="auto"/>
              <w:jc w:val="center"/>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rPr>
              <w:t>序号</w:t>
            </w:r>
          </w:p>
        </w:tc>
        <w:tc>
          <w:tcPr>
            <w:tcW w:w="2224" w:type="dxa"/>
            <w:vAlign w:val="center"/>
          </w:tcPr>
          <w:p w14:paraId="1793B624" w14:textId="77777777" w:rsidR="005E5871" w:rsidRPr="006F3E21" w:rsidRDefault="005E5871">
            <w:pPr>
              <w:spacing w:line="360" w:lineRule="auto"/>
              <w:jc w:val="center"/>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rPr>
              <w:t>费用名称</w:t>
            </w:r>
          </w:p>
        </w:tc>
        <w:tc>
          <w:tcPr>
            <w:tcW w:w="2404" w:type="dxa"/>
            <w:vAlign w:val="center"/>
          </w:tcPr>
          <w:p w14:paraId="7BA80B3A" w14:textId="116F7C43" w:rsidR="005E5871" w:rsidRPr="005E5871" w:rsidRDefault="005E5871" w:rsidP="005E5871">
            <w:pPr>
              <w:spacing w:line="360" w:lineRule="auto"/>
              <w:jc w:val="center"/>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rPr>
              <w:t>金额（万元）</w:t>
            </w:r>
          </w:p>
        </w:tc>
        <w:tc>
          <w:tcPr>
            <w:tcW w:w="3234" w:type="dxa"/>
            <w:vAlign w:val="center"/>
          </w:tcPr>
          <w:p w14:paraId="78C3B032" w14:textId="77777777" w:rsidR="005E5871" w:rsidRPr="006F3E21" w:rsidRDefault="005E5871">
            <w:pPr>
              <w:spacing w:line="360" w:lineRule="auto"/>
              <w:jc w:val="center"/>
              <w:rPr>
                <w:rFonts w:ascii="宋体" w:eastAsia="宋体" w:hAnsi="宋体" w:cs="Times New Roman" w:hint="eastAsia"/>
                <w:bCs/>
                <w:color w:val="000000" w:themeColor="text1"/>
                <w:szCs w:val="21"/>
              </w:rPr>
            </w:pPr>
            <w:r w:rsidRPr="006F3E21">
              <w:rPr>
                <w:rFonts w:ascii="宋体" w:eastAsia="宋体" w:hAnsi="宋体" w:cs="Times New Roman" w:hint="eastAsia"/>
                <w:bCs/>
                <w:color w:val="000000" w:themeColor="text1"/>
                <w:szCs w:val="21"/>
              </w:rPr>
              <w:t>备注</w:t>
            </w:r>
          </w:p>
        </w:tc>
      </w:tr>
      <w:tr w:rsidR="005E5871" w:rsidRPr="006F3E21" w14:paraId="3C5134EE" w14:textId="77777777" w:rsidTr="00146F90">
        <w:trPr>
          <w:trHeight w:val="1092"/>
          <w:jc w:val="center"/>
        </w:trPr>
        <w:tc>
          <w:tcPr>
            <w:tcW w:w="816" w:type="dxa"/>
            <w:vAlign w:val="center"/>
          </w:tcPr>
          <w:p w14:paraId="1496F7C3" w14:textId="77777777" w:rsidR="005E5871" w:rsidRPr="006F3E21" w:rsidRDefault="005E5871">
            <w:pPr>
              <w:spacing w:line="360" w:lineRule="auto"/>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rPr>
              <w:t>（</w:t>
            </w:r>
            <w:r w:rsidRPr="006F3E21">
              <w:rPr>
                <w:rFonts w:ascii="宋体" w:eastAsia="宋体" w:hAnsi="宋体" w:cs="Times New Roman"/>
                <w:color w:val="000000" w:themeColor="text1"/>
                <w:szCs w:val="21"/>
              </w:rPr>
              <w:t>1</w:t>
            </w:r>
            <w:r w:rsidRPr="006F3E21">
              <w:rPr>
                <w:rFonts w:ascii="宋体" w:eastAsia="宋体" w:hAnsi="宋体" w:cs="Times New Roman" w:hint="eastAsia"/>
                <w:color w:val="000000" w:themeColor="text1"/>
                <w:szCs w:val="21"/>
              </w:rPr>
              <w:t>）</w:t>
            </w:r>
          </w:p>
        </w:tc>
        <w:tc>
          <w:tcPr>
            <w:tcW w:w="2224" w:type="dxa"/>
            <w:vAlign w:val="center"/>
          </w:tcPr>
          <w:p w14:paraId="7EABC06A" w14:textId="77777777" w:rsidR="005E5871" w:rsidRPr="006F3E21" w:rsidRDefault="005E5871">
            <w:pPr>
              <w:spacing w:line="360" w:lineRule="auto"/>
              <w:jc w:val="left"/>
              <w:rPr>
                <w:rFonts w:ascii="宋体" w:eastAsia="宋体" w:hAnsi="宋体" w:cs="Times New Roman" w:hint="eastAsia"/>
                <w:bCs/>
                <w:color w:val="000000" w:themeColor="text1"/>
                <w:szCs w:val="21"/>
              </w:rPr>
            </w:pPr>
            <w:r w:rsidRPr="006F3E21">
              <w:rPr>
                <w:rFonts w:ascii="宋体" w:eastAsia="宋体" w:hAnsi="宋体" w:cs="Times New Roman" w:hint="eastAsia"/>
                <w:color w:val="000000" w:themeColor="text1"/>
              </w:rPr>
              <w:t>工程设计费投标报价</w:t>
            </w:r>
          </w:p>
        </w:tc>
        <w:tc>
          <w:tcPr>
            <w:tcW w:w="2404" w:type="dxa"/>
            <w:vAlign w:val="center"/>
          </w:tcPr>
          <w:p w14:paraId="3DB549EB" w14:textId="77777777" w:rsidR="005E5871" w:rsidRPr="006F3E21" w:rsidRDefault="005E5871">
            <w:pPr>
              <w:spacing w:line="360" w:lineRule="auto"/>
              <w:jc w:val="center"/>
              <w:rPr>
                <w:rFonts w:ascii="宋体" w:eastAsia="宋体" w:hAnsi="宋体" w:cs="Times New Roman" w:hint="eastAsia"/>
                <w:color w:val="000000" w:themeColor="text1"/>
                <w:szCs w:val="21"/>
              </w:rPr>
            </w:pPr>
          </w:p>
        </w:tc>
        <w:tc>
          <w:tcPr>
            <w:tcW w:w="3234" w:type="dxa"/>
            <w:vAlign w:val="center"/>
          </w:tcPr>
          <w:p w14:paraId="6029BD54" w14:textId="22ACD78A" w:rsidR="005E5871" w:rsidRPr="005E5871" w:rsidRDefault="005E5871" w:rsidP="005E5871">
            <w:pPr>
              <w:numPr>
                <w:ilvl w:val="0"/>
                <w:numId w:val="2"/>
              </w:numPr>
              <w:spacing w:line="360" w:lineRule="auto"/>
              <w:rPr>
                <w:rFonts w:ascii="宋体" w:eastAsia="宋体" w:hAnsi="宋体" w:cs="Times New Roman" w:hint="eastAsia"/>
                <w:bCs/>
                <w:color w:val="000000" w:themeColor="text1"/>
                <w:szCs w:val="21"/>
              </w:rPr>
            </w:pPr>
            <w:r w:rsidRPr="006F3E21">
              <w:rPr>
                <w:rFonts w:ascii="宋体" w:eastAsia="宋体" w:hAnsi="宋体" w:cs="Times New Roman" w:hint="eastAsia"/>
                <w:bCs/>
                <w:snapToGrid w:val="0"/>
                <w:color w:val="000000" w:themeColor="text1"/>
                <w:spacing w:val="4"/>
                <w:kern w:val="0"/>
                <w:szCs w:val="21"/>
              </w:rPr>
              <w:t>工程设计费</w:t>
            </w:r>
            <w:r w:rsidRPr="005E5871">
              <w:rPr>
                <w:rFonts w:ascii="宋体" w:eastAsia="宋体" w:hAnsi="宋体" w:cs="Times New Roman" w:hint="eastAsia"/>
                <w:bCs/>
                <w:color w:val="000000" w:themeColor="text1"/>
                <w:szCs w:val="21"/>
              </w:rPr>
              <w:t>对应报价金额不得超过最高投标限价</w:t>
            </w:r>
            <w:r w:rsidRPr="005E5871">
              <w:rPr>
                <w:rFonts w:ascii="宋体" w:eastAsia="宋体" w:hAnsi="宋体" w:cs="Times New Roman" w:hint="eastAsia"/>
                <w:color w:val="000000" w:themeColor="text1"/>
                <w:szCs w:val="21"/>
                <w:u w:val="single"/>
              </w:rPr>
              <w:t xml:space="preserve">         </w:t>
            </w:r>
            <w:r>
              <w:rPr>
                <w:rFonts w:ascii="宋体" w:eastAsia="宋体" w:hAnsi="宋体" w:cs="Times New Roman" w:hint="eastAsia"/>
                <w:color w:val="000000" w:themeColor="text1"/>
                <w:szCs w:val="21"/>
                <w:u w:val="single"/>
              </w:rPr>
              <w:t>1322.08</w:t>
            </w:r>
            <w:r w:rsidRPr="005E5871">
              <w:rPr>
                <w:rFonts w:ascii="宋体" w:eastAsia="宋体" w:hAnsi="宋体" w:cs="Times New Roman" w:hint="eastAsia"/>
                <w:bCs/>
                <w:color w:val="000000" w:themeColor="text1"/>
                <w:szCs w:val="21"/>
              </w:rPr>
              <w:t>万元。</w:t>
            </w:r>
          </w:p>
        </w:tc>
      </w:tr>
      <w:tr w:rsidR="005E5871" w:rsidRPr="006F3E21" w14:paraId="1273AAFA" w14:textId="77777777" w:rsidTr="0082347F">
        <w:trPr>
          <w:trHeight w:val="564"/>
          <w:jc w:val="center"/>
        </w:trPr>
        <w:tc>
          <w:tcPr>
            <w:tcW w:w="816" w:type="dxa"/>
            <w:vMerge w:val="restart"/>
            <w:vAlign w:val="center"/>
          </w:tcPr>
          <w:p w14:paraId="12685A24" w14:textId="77777777" w:rsidR="005E5871" w:rsidRPr="006F3E21" w:rsidRDefault="005E5871">
            <w:pPr>
              <w:spacing w:line="360" w:lineRule="auto"/>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rPr>
              <w:t>其中</w:t>
            </w:r>
          </w:p>
        </w:tc>
        <w:tc>
          <w:tcPr>
            <w:tcW w:w="2224" w:type="dxa"/>
            <w:vAlign w:val="center"/>
          </w:tcPr>
          <w:p w14:paraId="4856DC16" w14:textId="77777777" w:rsidR="005E5871" w:rsidRPr="006F3E21" w:rsidRDefault="005E5871">
            <w:pPr>
              <w:spacing w:line="360" w:lineRule="auto"/>
              <w:jc w:val="left"/>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rPr>
              <w:t>施工图预算编制费</w:t>
            </w:r>
            <w:r w:rsidRPr="006F3E21">
              <w:rPr>
                <w:rFonts w:ascii="宋体" w:eastAsia="宋体" w:hAnsi="宋体" w:cs="宋体" w:hint="eastAsia"/>
                <w:color w:val="000000" w:themeColor="text1"/>
                <w:szCs w:val="21"/>
              </w:rPr>
              <w:t>投标报价</w:t>
            </w:r>
            <w:r w:rsidRPr="006F3E21">
              <w:rPr>
                <w:rFonts w:ascii="宋体" w:eastAsia="宋体" w:hAnsi="宋体" w:cs="Times New Roman"/>
                <w:color w:val="000000" w:themeColor="text1"/>
                <w:szCs w:val="21"/>
              </w:rPr>
              <w:t>=</w:t>
            </w:r>
            <w:r w:rsidRPr="006F3E21">
              <w:rPr>
                <w:rFonts w:ascii="宋体" w:eastAsia="宋体" w:hAnsi="宋体" w:cs="Times New Roman"/>
                <w:color w:val="000000" w:themeColor="text1"/>
              </w:rPr>
              <w:t>(1)</w:t>
            </w:r>
            <w:r w:rsidRPr="006F3E21">
              <w:rPr>
                <w:rFonts w:ascii="宋体" w:eastAsia="宋体" w:hAnsi="宋体" w:cs="Times New Roman" w:hint="eastAsia"/>
                <w:bCs/>
                <w:color w:val="000000" w:themeColor="text1"/>
              </w:rPr>
              <w:t>×</w:t>
            </w:r>
            <w:r w:rsidRPr="006F3E21">
              <w:rPr>
                <w:rFonts w:ascii="宋体" w:eastAsia="宋体" w:hAnsi="宋体" w:cs="Times New Roman"/>
                <w:bCs/>
                <w:color w:val="000000" w:themeColor="text1"/>
              </w:rPr>
              <w:t>10%</w:t>
            </w:r>
          </w:p>
        </w:tc>
        <w:tc>
          <w:tcPr>
            <w:tcW w:w="2404" w:type="dxa"/>
            <w:vAlign w:val="center"/>
          </w:tcPr>
          <w:p w14:paraId="67D336C7" w14:textId="62F98E09" w:rsidR="005E5871" w:rsidRPr="006F3E21" w:rsidRDefault="005E5871">
            <w:pPr>
              <w:spacing w:line="360" w:lineRule="auto"/>
              <w:jc w:val="center"/>
              <w:rPr>
                <w:rFonts w:ascii="宋体" w:eastAsia="宋体" w:hAnsi="宋体" w:cs="Times New Roman" w:hint="eastAsia"/>
                <w:color w:val="000000" w:themeColor="text1"/>
                <w:szCs w:val="21"/>
              </w:rPr>
            </w:pPr>
          </w:p>
        </w:tc>
        <w:tc>
          <w:tcPr>
            <w:tcW w:w="3234" w:type="dxa"/>
            <w:vAlign w:val="center"/>
          </w:tcPr>
          <w:p w14:paraId="2CE96FD3" w14:textId="77777777" w:rsidR="005E5871" w:rsidRPr="006F3E21" w:rsidRDefault="005E5871">
            <w:pPr>
              <w:spacing w:line="360" w:lineRule="auto"/>
              <w:rPr>
                <w:rFonts w:ascii="宋体" w:eastAsia="宋体" w:hAnsi="宋体" w:cs="Times New Roman" w:hint="eastAsia"/>
                <w:bCs/>
                <w:color w:val="000000" w:themeColor="text1"/>
                <w:szCs w:val="21"/>
              </w:rPr>
            </w:pPr>
            <w:r w:rsidRPr="006F3E21">
              <w:rPr>
                <w:rFonts w:ascii="宋体" w:eastAsia="宋体" w:hAnsi="宋体" w:cs="Times New Roman" w:hint="eastAsia"/>
                <w:color w:val="000000" w:themeColor="text1"/>
                <w:spacing w:val="4"/>
                <w:kern w:val="0"/>
              </w:rPr>
              <w:t>如投标人未按该规定进行填报，则以该规定进行修正。</w:t>
            </w:r>
          </w:p>
        </w:tc>
      </w:tr>
      <w:tr w:rsidR="005E5871" w:rsidRPr="006F3E21" w14:paraId="4C496F7C" w14:textId="77777777" w:rsidTr="00627C57">
        <w:trPr>
          <w:trHeight w:val="1113"/>
          <w:jc w:val="center"/>
        </w:trPr>
        <w:tc>
          <w:tcPr>
            <w:tcW w:w="816" w:type="dxa"/>
            <w:vMerge/>
            <w:vAlign w:val="center"/>
          </w:tcPr>
          <w:p w14:paraId="7A72EA92" w14:textId="77777777" w:rsidR="005E5871" w:rsidRPr="006F3E21" w:rsidRDefault="005E5871">
            <w:pPr>
              <w:snapToGrid w:val="0"/>
              <w:spacing w:line="360" w:lineRule="auto"/>
              <w:ind w:firstLine="700"/>
              <w:rPr>
                <w:rFonts w:ascii="宋体" w:eastAsia="宋体" w:hAnsi="宋体" w:cs="Times New Roman" w:hint="eastAsia"/>
                <w:color w:val="000000" w:themeColor="text1"/>
                <w:szCs w:val="21"/>
              </w:rPr>
            </w:pPr>
          </w:p>
        </w:tc>
        <w:tc>
          <w:tcPr>
            <w:tcW w:w="2224" w:type="dxa"/>
            <w:vAlign w:val="center"/>
          </w:tcPr>
          <w:p w14:paraId="259DD442" w14:textId="77777777" w:rsidR="005E5871" w:rsidRPr="006F3E21" w:rsidRDefault="005E5871">
            <w:pPr>
              <w:snapToGrid w:val="0"/>
              <w:spacing w:line="360" w:lineRule="auto"/>
              <w:rPr>
                <w:rFonts w:ascii="宋体" w:eastAsia="宋体" w:hAnsi="宋体" w:cs="宋体" w:hint="eastAsia"/>
                <w:color w:val="000000" w:themeColor="text1"/>
                <w:szCs w:val="21"/>
              </w:rPr>
            </w:pPr>
            <w:r w:rsidRPr="006F3E21">
              <w:rPr>
                <w:rFonts w:ascii="宋体" w:eastAsia="宋体" w:hAnsi="宋体" w:cs="宋体" w:hint="eastAsia"/>
                <w:color w:val="000000" w:themeColor="text1"/>
                <w:szCs w:val="21"/>
              </w:rPr>
              <w:t>基本设计费</w:t>
            </w:r>
            <w:r w:rsidRPr="006F3E21">
              <w:rPr>
                <w:rFonts w:ascii="宋体" w:eastAsia="宋体" w:hAnsi="宋体" w:cs="Times New Roman" w:hint="eastAsia"/>
                <w:b/>
                <w:bCs/>
                <w:color w:val="000000" w:themeColor="text1"/>
              </w:rPr>
              <w:t>（不含投标经济补偿）</w:t>
            </w:r>
            <w:r w:rsidRPr="006F3E21">
              <w:rPr>
                <w:rFonts w:ascii="宋体" w:eastAsia="宋体" w:hAnsi="宋体" w:cs="宋体" w:hint="eastAsia"/>
                <w:color w:val="000000" w:themeColor="text1"/>
                <w:szCs w:val="21"/>
              </w:rPr>
              <w:t>投标报价</w:t>
            </w:r>
          </w:p>
          <w:p w14:paraId="32E4AD23" w14:textId="77777777" w:rsidR="005E5871" w:rsidRPr="006F3E21" w:rsidRDefault="005E5871">
            <w:pPr>
              <w:snapToGrid w:val="0"/>
              <w:spacing w:line="360" w:lineRule="auto"/>
              <w:rPr>
                <w:rFonts w:ascii="宋体" w:eastAsia="宋体" w:hAnsi="宋体" w:cs="Times New Roman" w:hint="eastAsia"/>
                <w:color w:val="000000" w:themeColor="text1"/>
                <w:szCs w:val="21"/>
              </w:rPr>
            </w:pPr>
            <w:r w:rsidRPr="006F3E21">
              <w:rPr>
                <w:rFonts w:ascii="宋体" w:eastAsia="宋体" w:hAnsi="宋体" w:cs="宋体"/>
                <w:color w:val="000000" w:themeColor="text1"/>
                <w:szCs w:val="21"/>
              </w:rPr>
              <w:t>=（1）×90%</w:t>
            </w:r>
          </w:p>
        </w:tc>
        <w:tc>
          <w:tcPr>
            <w:tcW w:w="2404" w:type="dxa"/>
            <w:vAlign w:val="center"/>
          </w:tcPr>
          <w:p w14:paraId="7A8CDD25" w14:textId="17473017" w:rsidR="005E5871" w:rsidRPr="006F3E21" w:rsidRDefault="005E5871" w:rsidP="005E5871">
            <w:pPr>
              <w:snapToGrid w:val="0"/>
              <w:spacing w:line="360" w:lineRule="auto"/>
              <w:jc w:val="center"/>
              <w:rPr>
                <w:rFonts w:ascii="宋体" w:eastAsia="宋体" w:hAnsi="宋体" w:cs="Times New Roman" w:hint="eastAsia"/>
                <w:color w:val="000000" w:themeColor="text1"/>
                <w:szCs w:val="21"/>
              </w:rPr>
            </w:pPr>
          </w:p>
        </w:tc>
        <w:tc>
          <w:tcPr>
            <w:tcW w:w="3234" w:type="dxa"/>
            <w:vAlign w:val="center"/>
          </w:tcPr>
          <w:p w14:paraId="090CD4B9" w14:textId="77777777" w:rsidR="005E5871" w:rsidRPr="006F3E21" w:rsidRDefault="005E5871">
            <w:pPr>
              <w:snapToGrid w:val="0"/>
              <w:spacing w:line="360" w:lineRule="auto"/>
              <w:rPr>
                <w:rFonts w:ascii="宋体" w:eastAsia="宋体" w:hAnsi="宋体" w:cs="Times New Roman" w:hint="eastAsia"/>
                <w:bCs/>
                <w:color w:val="000000" w:themeColor="text1"/>
                <w:szCs w:val="21"/>
              </w:rPr>
            </w:pPr>
            <w:r w:rsidRPr="006F3E21">
              <w:rPr>
                <w:rFonts w:ascii="宋体" w:eastAsia="宋体" w:hAnsi="宋体" w:cs="Times New Roman" w:hint="eastAsia"/>
                <w:color w:val="000000" w:themeColor="text1"/>
                <w:spacing w:val="4"/>
                <w:kern w:val="0"/>
              </w:rPr>
              <w:t>如投标人未按该规定进行填报，则以该规定进行修正。</w:t>
            </w:r>
          </w:p>
        </w:tc>
      </w:tr>
    </w:tbl>
    <w:p w14:paraId="121CCA8A" w14:textId="77777777" w:rsidR="002423AF" w:rsidRPr="006F3E21" w:rsidRDefault="002423AF">
      <w:pPr>
        <w:topLinePunct/>
        <w:adjustRightInd w:val="0"/>
        <w:snapToGrid w:val="0"/>
        <w:spacing w:line="360" w:lineRule="auto"/>
        <w:ind w:firstLineChars="200" w:firstLine="436"/>
        <w:rPr>
          <w:rFonts w:ascii="宋体" w:eastAsia="宋体" w:hAnsi="宋体" w:cs="宋体" w:hint="eastAsia"/>
          <w:snapToGrid w:val="0"/>
          <w:color w:val="000000" w:themeColor="text1"/>
          <w:spacing w:val="4"/>
          <w:kern w:val="0"/>
          <w:szCs w:val="21"/>
        </w:rPr>
      </w:pPr>
    </w:p>
    <w:p w14:paraId="3846BD51" w14:textId="664AE173" w:rsidR="002423AF" w:rsidRPr="006F3E21" w:rsidRDefault="00000000">
      <w:pPr>
        <w:topLinePunct/>
        <w:adjustRightInd w:val="0"/>
        <w:snapToGrid w:val="0"/>
        <w:spacing w:line="360" w:lineRule="auto"/>
        <w:ind w:firstLineChars="200" w:firstLine="436"/>
        <w:rPr>
          <w:rFonts w:ascii="宋体" w:eastAsia="宋体" w:hAnsi="宋体" w:cs="宋体" w:hint="eastAsia"/>
          <w:color w:val="000000" w:themeColor="text1"/>
          <w:spacing w:val="4"/>
          <w:kern w:val="0"/>
        </w:rPr>
      </w:pPr>
      <w:r w:rsidRPr="006F3E21">
        <w:rPr>
          <w:rFonts w:ascii="宋体" w:eastAsia="宋体" w:hAnsi="宋体" w:cs="宋体" w:hint="eastAsia"/>
          <w:snapToGrid w:val="0"/>
          <w:color w:val="000000" w:themeColor="text1"/>
          <w:spacing w:val="4"/>
          <w:kern w:val="0"/>
          <w:szCs w:val="21"/>
        </w:rPr>
        <w:t>注：</w:t>
      </w:r>
      <w:r w:rsidRPr="006F3E21">
        <w:rPr>
          <w:rFonts w:ascii="宋体" w:eastAsia="宋体" w:hAnsi="宋体" w:cs="宋体"/>
          <w:color w:val="000000" w:themeColor="text1"/>
          <w:spacing w:val="4"/>
          <w:kern w:val="0"/>
        </w:rPr>
        <w:t>1、</w:t>
      </w:r>
      <w:r w:rsidRPr="006F3E21">
        <w:rPr>
          <w:rFonts w:ascii="宋体" w:eastAsia="宋体" w:hAnsi="宋体" w:cs="宋体" w:hint="eastAsia"/>
          <w:color w:val="000000" w:themeColor="text1"/>
        </w:rPr>
        <w:t>工程设计费投标报价不得超过最高投标限价</w:t>
      </w:r>
      <w:r w:rsidRPr="006F3E21">
        <w:rPr>
          <w:rFonts w:ascii="宋体" w:eastAsia="宋体" w:hAnsi="宋体" w:cs="Times New Roman" w:hint="eastAsia"/>
          <w:color w:val="000000" w:themeColor="text1"/>
          <w:szCs w:val="21"/>
          <w:u w:val="single"/>
        </w:rPr>
        <w:t xml:space="preserve"> </w:t>
      </w:r>
      <w:r w:rsidR="005E5871" w:rsidRPr="005E5871">
        <w:rPr>
          <w:rFonts w:ascii="宋体" w:eastAsia="宋体" w:hAnsi="宋体" w:cs="Times New Roman"/>
          <w:color w:val="000000" w:themeColor="text1"/>
          <w:szCs w:val="21"/>
          <w:u w:val="single"/>
        </w:rPr>
        <w:t>1322.08</w:t>
      </w:r>
      <w:r w:rsidRPr="005E5871">
        <w:rPr>
          <w:rFonts w:ascii="宋体" w:eastAsia="宋体" w:hAnsi="宋体" w:cs="Times New Roman" w:hint="eastAsia"/>
          <w:bCs/>
          <w:color w:val="000000" w:themeColor="text1"/>
          <w:szCs w:val="21"/>
        </w:rPr>
        <w:t>万元</w:t>
      </w:r>
      <w:r w:rsidRPr="006F3E21">
        <w:rPr>
          <w:rFonts w:ascii="宋体" w:eastAsia="宋体" w:hAnsi="宋体" w:cs="宋体" w:hint="eastAsia"/>
          <w:color w:val="000000" w:themeColor="text1"/>
        </w:rPr>
        <w:t>。</w:t>
      </w:r>
    </w:p>
    <w:p w14:paraId="0CD99B07" w14:textId="61B7D337" w:rsidR="002423AF" w:rsidRDefault="00000000">
      <w:pPr>
        <w:topLinePunct/>
        <w:adjustRightInd w:val="0"/>
        <w:snapToGrid w:val="0"/>
        <w:spacing w:line="360" w:lineRule="auto"/>
        <w:ind w:firstLineChars="200" w:firstLine="436"/>
        <w:rPr>
          <w:rFonts w:ascii="宋体" w:eastAsia="宋体" w:hAnsi="宋体" w:cs="宋体" w:hint="eastAsia"/>
          <w:snapToGrid w:val="0"/>
          <w:color w:val="000000" w:themeColor="text1"/>
          <w:spacing w:val="4"/>
          <w:kern w:val="0"/>
          <w:szCs w:val="21"/>
        </w:rPr>
      </w:pPr>
      <w:r w:rsidRPr="006F3E21">
        <w:rPr>
          <w:rFonts w:ascii="宋体" w:eastAsia="宋体" w:hAnsi="宋体" w:cs="宋体"/>
          <w:snapToGrid w:val="0"/>
          <w:color w:val="000000" w:themeColor="text1"/>
          <w:spacing w:val="4"/>
          <w:kern w:val="0"/>
          <w:szCs w:val="21"/>
        </w:rPr>
        <w:t>2、工程设计费的具体结算原则详见合同条款的约定。</w:t>
      </w:r>
    </w:p>
    <w:p w14:paraId="131D23C7" w14:textId="77777777" w:rsidR="002423AF" w:rsidRDefault="00000000">
      <w:pPr>
        <w:topLinePunct/>
        <w:adjustRightInd w:val="0"/>
        <w:snapToGrid w:val="0"/>
        <w:spacing w:line="360" w:lineRule="auto"/>
        <w:ind w:firstLineChars="200" w:firstLine="436"/>
        <w:rPr>
          <w:rFonts w:ascii="宋体" w:eastAsia="宋体" w:hAnsi="宋体" w:cs="宋体" w:hint="eastAsia"/>
          <w:color w:val="000000" w:themeColor="text1"/>
          <w:szCs w:val="21"/>
        </w:rPr>
      </w:pPr>
      <w:r>
        <w:rPr>
          <w:rFonts w:ascii="宋体" w:eastAsia="宋体" w:hAnsi="宋体" w:cs="宋体"/>
          <w:snapToGrid w:val="0"/>
          <w:color w:val="000000" w:themeColor="text1"/>
          <w:spacing w:val="4"/>
          <w:kern w:val="0"/>
          <w:szCs w:val="21"/>
        </w:rPr>
        <w:t>3、经算术复核的投标人报价与其投标报价不一致时，按就低不就高原则确定其最终报价。如修正后</w:t>
      </w:r>
      <w:r>
        <w:rPr>
          <w:rFonts w:ascii="宋体" w:eastAsia="宋体" w:hAnsi="宋体" w:cs="宋体" w:hint="eastAsia"/>
          <w:color w:val="000000" w:themeColor="text1"/>
          <w:szCs w:val="21"/>
        </w:rPr>
        <w:t>的投标报价超出相应的最高投标限价，则由评标委员</w:t>
      </w:r>
      <w:r>
        <w:rPr>
          <w:rFonts w:ascii="宋体" w:eastAsia="宋体" w:hAnsi="宋体" w:cs="宋体"/>
          <w:color w:val="000000" w:themeColor="text1"/>
          <w:szCs w:val="21"/>
        </w:rPr>
        <w:t>会</w:t>
      </w:r>
      <w:r>
        <w:rPr>
          <w:rFonts w:ascii="宋体" w:eastAsia="宋体" w:hAnsi="宋体" w:cs="宋体" w:hint="eastAsia"/>
          <w:color w:val="000000" w:themeColor="text1"/>
          <w:szCs w:val="21"/>
        </w:rPr>
        <w:t>否决其投标。</w:t>
      </w:r>
    </w:p>
    <w:p w14:paraId="5FF240AA" w14:textId="77777777" w:rsidR="002423AF" w:rsidRDefault="00000000">
      <w:pPr>
        <w:topLinePunct/>
        <w:adjustRightInd w:val="0"/>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color w:val="000000" w:themeColor="text1"/>
          <w:szCs w:val="21"/>
        </w:rPr>
        <w:t>4、按上述修正错误的原则及方法调整或修正投标文件的投标报价，调整后的投标报价对投标人起约束作用。如果投标人不接受修正后的报价，则取消其中标资格。</w:t>
      </w:r>
    </w:p>
    <w:p w14:paraId="6BA79C83" w14:textId="77777777" w:rsidR="002423AF" w:rsidRDefault="002423AF">
      <w:pPr>
        <w:spacing w:line="360" w:lineRule="auto"/>
        <w:rPr>
          <w:rFonts w:ascii="宋体" w:eastAsia="宋体" w:hAnsi="宋体" w:cs="Times New Roman" w:hint="eastAsia"/>
          <w:b/>
          <w:bCs/>
          <w:color w:val="000000" w:themeColor="text1"/>
        </w:rPr>
      </w:pPr>
    </w:p>
    <w:p w14:paraId="182C36DE" w14:textId="77777777" w:rsidR="002423AF" w:rsidRDefault="002423AF">
      <w:pPr>
        <w:adjustRightInd w:val="0"/>
        <w:snapToGrid w:val="0"/>
        <w:spacing w:line="360" w:lineRule="auto"/>
        <w:ind w:firstLineChars="200" w:firstLine="420"/>
        <w:rPr>
          <w:rFonts w:ascii="宋体" w:eastAsia="宋体" w:hAnsi="宋体" w:cs="Times New Roman" w:hint="eastAsia"/>
          <w:color w:val="000000" w:themeColor="text1"/>
          <w:u w:val="single"/>
        </w:rPr>
      </w:pPr>
    </w:p>
    <w:p w14:paraId="73419E10" w14:textId="77777777" w:rsidR="002423AF" w:rsidRDefault="002423AF">
      <w:pPr>
        <w:spacing w:line="360" w:lineRule="auto"/>
        <w:rPr>
          <w:rFonts w:ascii="宋体" w:eastAsia="宋体" w:hAnsi="宋体" w:cs="Times New Roman" w:hint="eastAsia"/>
          <w:b/>
          <w:bCs/>
          <w:color w:val="000000" w:themeColor="text1"/>
        </w:rPr>
      </w:pPr>
    </w:p>
    <w:p w14:paraId="54228BC7" w14:textId="77777777" w:rsidR="002423AF" w:rsidRDefault="002423AF">
      <w:pPr>
        <w:spacing w:line="360" w:lineRule="auto"/>
        <w:rPr>
          <w:rFonts w:ascii="宋体" w:hAnsi="宋体" w:hint="eastAsia"/>
          <w:b/>
          <w:bCs/>
          <w:color w:val="000000" w:themeColor="text1"/>
        </w:rPr>
        <w:sectPr w:rsidR="002423AF">
          <w:footerReference w:type="even" r:id="rId15"/>
          <w:footerReference w:type="default" r:id="rId16"/>
          <w:type w:val="nextColumn"/>
          <w:pgSz w:w="11906" w:h="16838"/>
          <w:pgMar w:top="1440" w:right="1797" w:bottom="1440" w:left="1797" w:header="851" w:footer="992" w:gutter="0"/>
          <w:cols w:space="720"/>
          <w:docGrid w:type="lines" w:linePitch="312"/>
        </w:sectPr>
      </w:pPr>
    </w:p>
    <w:p w14:paraId="0FA69AFC" w14:textId="77777777" w:rsidR="002423AF" w:rsidRDefault="00000000">
      <w:pPr>
        <w:spacing w:line="360" w:lineRule="auto"/>
        <w:jc w:val="left"/>
        <w:rPr>
          <w:rFonts w:ascii="宋体" w:eastAsia="宋体" w:hAnsi="宋体" w:cs="Times New Roman" w:hint="eastAsia"/>
          <w:color w:val="000000" w:themeColor="text1"/>
          <w:sz w:val="24"/>
          <w:szCs w:val="24"/>
        </w:rPr>
      </w:pPr>
      <w:bookmarkStart w:id="30" w:name="_Toc143817044"/>
      <w:r>
        <w:rPr>
          <w:rFonts w:ascii="宋体" w:eastAsia="宋体" w:hAnsi="宋体" w:cs="宋体" w:hint="eastAsia"/>
          <w:b/>
          <w:color w:val="000000" w:themeColor="text1"/>
          <w:szCs w:val="21"/>
          <w:lang w:bidi="ar"/>
        </w:rPr>
        <w:t>附件3</w:t>
      </w:r>
      <w:r>
        <w:rPr>
          <w:rFonts w:ascii="Calibri" w:eastAsia="宋体" w:hAnsi="Calibri" w:cs="Times New Roman" w:hint="eastAsia"/>
          <w:b/>
          <w:color w:val="000000" w:themeColor="text1"/>
        </w:rPr>
        <w:t>－</w:t>
      </w:r>
      <w:r>
        <w:rPr>
          <w:rFonts w:ascii="宋体" w:eastAsia="宋体" w:hAnsi="宋体" w:cs="宋体" w:hint="eastAsia"/>
          <w:b/>
          <w:color w:val="000000" w:themeColor="text1"/>
          <w:szCs w:val="21"/>
          <w:lang w:bidi="ar"/>
        </w:rPr>
        <w:t>2</w:t>
      </w:r>
      <w:r>
        <w:rPr>
          <w:rFonts w:ascii="宋体" w:eastAsia="宋体" w:hAnsi="宋体" w:cs="宋体" w:hint="eastAsia"/>
          <w:color w:val="000000" w:themeColor="text1"/>
          <w:szCs w:val="21"/>
          <w:lang w:bidi="ar"/>
        </w:rPr>
        <w:t>（BIM技术应用费计算表）</w:t>
      </w:r>
    </w:p>
    <w:p w14:paraId="0594820D" w14:textId="77777777" w:rsidR="002423AF" w:rsidRDefault="00000000">
      <w:pPr>
        <w:jc w:val="left"/>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lang w:bidi="ar"/>
        </w:rPr>
        <w:t xml:space="preserve"> </w:t>
      </w:r>
    </w:p>
    <w:p w14:paraId="2D4DF1A8" w14:textId="77777777" w:rsidR="002423AF" w:rsidRDefault="00000000">
      <w:pPr>
        <w:spacing w:line="360" w:lineRule="auto"/>
        <w:jc w:val="center"/>
        <w:rPr>
          <w:rFonts w:ascii="宋体" w:eastAsia="宋体" w:hAnsi="宋体" w:cs="Times New Roman" w:hint="eastAsia"/>
          <w:b/>
          <w:color w:val="000000" w:themeColor="text1"/>
          <w:sz w:val="32"/>
          <w:szCs w:val="32"/>
        </w:rPr>
      </w:pPr>
      <w:r>
        <w:rPr>
          <w:rFonts w:ascii="宋体" w:eastAsia="宋体" w:hAnsi="宋体" w:cs="宋体" w:hint="eastAsia"/>
          <w:b/>
          <w:color w:val="000000" w:themeColor="text1"/>
          <w:sz w:val="32"/>
          <w:szCs w:val="32"/>
          <w:lang w:bidi="ar"/>
        </w:rPr>
        <w:t>BIM技术应用费计算表</w:t>
      </w:r>
    </w:p>
    <w:p w14:paraId="223C9812" w14:textId="77777777" w:rsidR="002423AF" w:rsidRDefault="00000000">
      <w:pPr>
        <w:spacing w:line="360" w:lineRule="auto"/>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lang w:bidi="a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874"/>
        <w:gridCol w:w="1210"/>
        <w:gridCol w:w="4283"/>
      </w:tblGrid>
      <w:tr w:rsidR="002423AF" w:rsidRPr="006F3E21" w14:paraId="02F94138" w14:textId="77777777">
        <w:trPr>
          <w:trHeight w:val="851"/>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9A29C72" w14:textId="77777777"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宋体" w:hint="eastAsia"/>
                <w:color w:val="000000" w:themeColor="text1"/>
                <w:szCs w:val="21"/>
                <w:lang w:bidi="ar"/>
              </w:rPr>
              <w:t>序号</w:t>
            </w:r>
          </w:p>
        </w:tc>
        <w:tc>
          <w:tcPr>
            <w:tcW w:w="2874" w:type="dxa"/>
            <w:tcBorders>
              <w:top w:val="single" w:sz="4" w:space="0" w:color="auto"/>
              <w:left w:val="nil"/>
              <w:bottom w:val="single" w:sz="4" w:space="0" w:color="auto"/>
              <w:right w:val="single" w:sz="4" w:space="0" w:color="auto"/>
            </w:tcBorders>
            <w:shd w:val="clear" w:color="auto" w:fill="auto"/>
            <w:vAlign w:val="center"/>
          </w:tcPr>
          <w:p w14:paraId="3E5873D7" w14:textId="77777777" w:rsidR="002423AF" w:rsidRPr="006F3E21" w:rsidRDefault="00000000">
            <w:pPr>
              <w:spacing w:line="360" w:lineRule="auto"/>
              <w:jc w:val="center"/>
              <w:rPr>
                <w:rFonts w:ascii="宋体" w:eastAsia="宋体" w:hAnsi="宋体" w:cs="Times New Roman" w:hint="eastAsia"/>
                <w:color w:val="000000" w:themeColor="text1"/>
                <w:szCs w:val="21"/>
              </w:rPr>
            </w:pPr>
            <w:r w:rsidRPr="006F3E21">
              <w:rPr>
                <w:rFonts w:ascii="宋体" w:eastAsia="宋体" w:hAnsi="宋体" w:cs="宋体" w:hint="eastAsia"/>
                <w:color w:val="000000" w:themeColor="text1"/>
                <w:szCs w:val="21"/>
                <w:lang w:bidi="ar"/>
              </w:rPr>
              <w:t>费用名称</w:t>
            </w:r>
          </w:p>
        </w:tc>
        <w:tc>
          <w:tcPr>
            <w:tcW w:w="1210" w:type="dxa"/>
            <w:tcBorders>
              <w:top w:val="single" w:sz="4" w:space="0" w:color="auto"/>
              <w:left w:val="nil"/>
              <w:bottom w:val="single" w:sz="4" w:space="0" w:color="auto"/>
              <w:right w:val="single" w:sz="4" w:space="0" w:color="auto"/>
            </w:tcBorders>
            <w:shd w:val="clear" w:color="auto" w:fill="auto"/>
            <w:vAlign w:val="center"/>
          </w:tcPr>
          <w:p w14:paraId="6260E24F" w14:textId="77777777" w:rsidR="002423AF" w:rsidRPr="006F3E21" w:rsidRDefault="00000000">
            <w:pPr>
              <w:spacing w:line="360" w:lineRule="auto"/>
              <w:jc w:val="center"/>
              <w:rPr>
                <w:rFonts w:ascii="宋体" w:eastAsia="宋体" w:hAnsi="宋体" w:cs="Times New Roman" w:hint="eastAsia"/>
                <w:color w:val="000000" w:themeColor="text1"/>
                <w:szCs w:val="21"/>
              </w:rPr>
            </w:pPr>
            <w:proofErr w:type="gramStart"/>
            <w:r w:rsidRPr="006F3E21">
              <w:rPr>
                <w:rFonts w:ascii="宋体" w:eastAsia="宋体" w:hAnsi="宋体" w:cs="宋体" w:hint="eastAsia"/>
                <w:color w:val="000000" w:themeColor="text1"/>
                <w:szCs w:val="21"/>
                <w:lang w:bidi="ar"/>
              </w:rPr>
              <w:t>投标值</w:t>
            </w:r>
            <w:proofErr w:type="gramEnd"/>
          </w:p>
        </w:tc>
        <w:tc>
          <w:tcPr>
            <w:tcW w:w="4283" w:type="dxa"/>
            <w:tcBorders>
              <w:top w:val="single" w:sz="4" w:space="0" w:color="auto"/>
              <w:left w:val="nil"/>
              <w:bottom w:val="single" w:sz="4" w:space="0" w:color="auto"/>
              <w:right w:val="single" w:sz="4" w:space="0" w:color="auto"/>
            </w:tcBorders>
            <w:shd w:val="clear" w:color="auto" w:fill="auto"/>
            <w:vAlign w:val="center"/>
          </w:tcPr>
          <w:p w14:paraId="39D6DD6C" w14:textId="77777777" w:rsidR="002423AF" w:rsidRPr="006F3E21" w:rsidRDefault="00000000">
            <w:pPr>
              <w:spacing w:line="360" w:lineRule="auto"/>
              <w:jc w:val="center"/>
              <w:rPr>
                <w:rFonts w:ascii="宋体" w:eastAsia="宋体" w:hAnsi="宋体" w:cs="Times New Roman" w:hint="eastAsia"/>
                <w:color w:val="000000" w:themeColor="text1"/>
                <w:szCs w:val="21"/>
              </w:rPr>
            </w:pPr>
            <w:r w:rsidRPr="006F3E21">
              <w:rPr>
                <w:rFonts w:ascii="宋体" w:eastAsia="宋体" w:hAnsi="宋体" w:cs="宋体" w:hint="eastAsia"/>
                <w:color w:val="000000" w:themeColor="text1"/>
                <w:szCs w:val="21"/>
                <w:lang w:bidi="ar"/>
              </w:rPr>
              <w:t>备注</w:t>
            </w:r>
          </w:p>
        </w:tc>
      </w:tr>
      <w:tr w:rsidR="002423AF" w:rsidRPr="006F3E21" w14:paraId="6EF2D2D1" w14:textId="77777777">
        <w:trPr>
          <w:trHeight w:val="851"/>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F47B1AD" w14:textId="77777777"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宋体" w:hint="eastAsia"/>
                <w:color w:val="000000" w:themeColor="text1"/>
                <w:szCs w:val="21"/>
                <w:lang w:bidi="ar"/>
              </w:rPr>
              <w:t>（1）</w:t>
            </w:r>
          </w:p>
        </w:tc>
        <w:tc>
          <w:tcPr>
            <w:tcW w:w="2874" w:type="dxa"/>
            <w:tcBorders>
              <w:top w:val="single" w:sz="4" w:space="0" w:color="auto"/>
              <w:left w:val="nil"/>
              <w:bottom w:val="single" w:sz="4" w:space="0" w:color="auto"/>
              <w:right w:val="single" w:sz="4" w:space="0" w:color="auto"/>
            </w:tcBorders>
            <w:shd w:val="clear" w:color="auto" w:fill="auto"/>
            <w:vAlign w:val="center"/>
          </w:tcPr>
          <w:p w14:paraId="6C77F364" w14:textId="77777777" w:rsidR="002423AF" w:rsidRPr="006F3E21" w:rsidRDefault="00000000">
            <w:pPr>
              <w:spacing w:line="360" w:lineRule="auto"/>
              <w:jc w:val="center"/>
              <w:rPr>
                <w:rFonts w:ascii="宋体" w:eastAsia="宋体" w:hAnsi="宋体" w:cs="Times New Roman" w:hint="eastAsia"/>
                <w:color w:val="000000" w:themeColor="text1"/>
                <w:szCs w:val="21"/>
              </w:rPr>
            </w:pPr>
            <w:r w:rsidRPr="006F3E21">
              <w:rPr>
                <w:rFonts w:ascii="宋体" w:eastAsia="宋体" w:hAnsi="宋体" w:cs="宋体" w:hint="eastAsia"/>
                <w:color w:val="000000" w:themeColor="text1"/>
                <w:szCs w:val="21"/>
                <w:lang w:bidi="ar"/>
              </w:rPr>
              <w:t>每平方米综合包干单价</w:t>
            </w:r>
            <w:r w:rsidRPr="006F3E21">
              <w:rPr>
                <w:rFonts w:ascii="宋体" w:eastAsia="宋体" w:hAnsi="宋体" w:cs="宋体" w:hint="eastAsia"/>
                <w:b/>
                <w:color w:val="000000" w:themeColor="text1"/>
                <w:szCs w:val="21"/>
                <w:lang w:bidi="ar"/>
              </w:rPr>
              <w:t>（元）</w:t>
            </w:r>
          </w:p>
        </w:tc>
        <w:tc>
          <w:tcPr>
            <w:tcW w:w="1210" w:type="dxa"/>
            <w:tcBorders>
              <w:top w:val="single" w:sz="4" w:space="0" w:color="auto"/>
              <w:left w:val="nil"/>
              <w:bottom w:val="single" w:sz="4" w:space="0" w:color="auto"/>
              <w:right w:val="single" w:sz="4" w:space="0" w:color="auto"/>
            </w:tcBorders>
            <w:shd w:val="clear" w:color="auto" w:fill="auto"/>
            <w:vAlign w:val="center"/>
          </w:tcPr>
          <w:p w14:paraId="50C1475A" w14:textId="77777777" w:rsidR="002423AF" w:rsidRPr="006F3E21" w:rsidRDefault="002423AF">
            <w:pPr>
              <w:spacing w:line="360" w:lineRule="auto"/>
              <w:rPr>
                <w:rFonts w:ascii="宋体" w:eastAsia="宋体" w:hAnsi="宋体" w:cs="Times New Roman" w:hint="eastAsia"/>
                <w:color w:val="000000" w:themeColor="text1"/>
                <w:szCs w:val="21"/>
              </w:rPr>
            </w:pPr>
          </w:p>
        </w:tc>
        <w:tc>
          <w:tcPr>
            <w:tcW w:w="4283" w:type="dxa"/>
            <w:tcBorders>
              <w:top w:val="single" w:sz="4" w:space="0" w:color="auto"/>
              <w:left w:val="nil"/>
              <w:bottom w:val="single" w:sz="4" w:space="0" w:color="auto"/>
              <w:right w:val="single" w:sz="4" w:space="0" w:color="auto"/>
            </w:tcBorders>
            <w:shd w:val="clear" w:color="auto" w:fill="auto"/>
            <w:vAlign w:val="center"/>
          </w:tcPr>
          <w:p w14:paraId="21DB23A2" w14:textId="75EC4A4E"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宋体" w:hint="eastAsia"/>
                <w:color w:val="000000" w:themeColor="text1"/>
                <w:szCs w:val="21"/>
                <w:lang w:bidi="ar"/>
              </w:rPr>
              <w:t>综合包干单价最高投标限价为</w:t>
            </w:r>
            <w:r w:rsidRPr="006F3E21">
              <w:rPr>
                <w:rFonts w:ascii="宋体" w:eastAsia="宋体" w:hAnsi="宋体" w:cs="宋体" w:hint="eastAsia"/>
                <w:color w:val="000000" w:themeColor="text1"/>
                <w:szCs w:val="21"/>
                <w:u w:val="single"/>
                <w:lang w:bidi="ar"/>
              </w:rPr>
              <w:t xml:space="preserve"> </w:t>
            </w:r>
            <w:r w:rsidR="005E5871">
              <w:rPr>
                <w:rFonts w:ascii="宋体" w:eastAsia="宋体" w:hAnsi="宋体" w:cs="宋体" w:hint="eastAsia"/>
                <w:color w:val="000000" w:themeColor="text1"/>
                <w:szCs w:val="21"/>
                <w:u w:val="single"/>
                <w:lang w:bidi="ar"/>
              </w:rPr>
              <w:t>15</w:t>
            </w:r>
            <w:r w:rsidRPr="006F3E21">
              <w:rPr>
                <w:rFonts w:ascii="宋体" w:eastAsia="宋体" w:hAnsi="宋体" w:cs="宋体" w:hint="eastAsia"/>
                <w:color w:val="000000" w:themeColor="text1"/>
                <w:szCs w:val="21"/>
                <w:u w:val="single"/>
                <w:lang w:bidi="ar"/>
              </w:rPr>
              <w:t xml:space="preserve"> </w:t>
            </w:r>
            <w:r w:rsidRPr="006F3E21">
              <w:rPr>
                <w:rFonts w:ascii="宋体" w:eastAsia="宋体" w:hAnsi="宋体" w:cs="宋体" w:hint="eastAsia"/>
                <w:color w:val="000000" w:themeColor="text1"/>
                <w:szCs w:val="21"/>
                <w:lang w:bidi="ar"/>
              </w:rPr>
              <w:t>元/平方米。</w:t>
            </w:r>
          </w:p>
        </w:tc>
      </w:tr>
      <w:tr w:rsidR="002423AF" w:rsidRPr="006F3E21" w14:paraId="057D5D0C" w14:textId="77777777">
        <w:trPr>
          <w:trHeight w:val="851"/>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48E9B60" w14:textId="77777777"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宋体" w:hint="eastAsia"/>
                <w:color w:val="000000" w:themeColor="text1"/>
                <w:szCs w:val="21"/>
                <w:lang w:bidi="ar"/>
              </w:rPr>
              <w:t>（2）</w:t>
            </w:r>
          </w:p>
        </w:tc>
        <w:tc>
          <w:tcPr>
            <w:tcW w:w="2874" w:type="dxa"/>
            <w:tcBorders>
              <w:top w:val="single" w:sz="4" w:space="0" w:color="auto"/>
              <w:left w:val="nil"/>
              <w:bottom w:val="single" w:sz="4" w:space="0" w:color="auto"/>
              <w:right w:val="single" w:sz="4" w:space="0" w:color="auto"/>
            </w:tcBorders>
            <w:shd w:val="clear" w:color="auto" w:fill="auto"/>
            <w:vAlign w:val="center"/>
          </w:tcPr>
          <w:p w14:paraId="1DEBB108" w14:textId="77777777" w:rsidR="002423AF" w:rsidRPr="006F3E21" w:rsidRDefault="00000000">
            <w:pPr>
              <w:spacing w:line="360" w:lineRule="auto"/>
              <w:jc w:val="center"/>
              <w:rPr>
                <w:rFonts w:ascii="宋体" w:eastAsia="宋体" w:hAnsi="宋体" w:cs="Times New Roman" w:hint="eastAsia"/>
                <w:color w:val="000000" w:themeColor="text1"/>
                <w:szCs w:val="21"/>
              </w:rPr>
            </w:pPr>
            <w:r w:rsidRPr="006F3E21">
              <w:rPr>
                <w:rFonts w:ascii="宋体" w:eastAsia="宋体" w:hAnsi="宋体" w:cs="宋体" w:hint="eastAsia"/>
                <w:color w:val="000000" w:themeColor="text1"/>
                <w:szCs w:val="21"/>
                <w:lang w:bidi="ar"/>
              </w:rPr>
              <w:t>暂定工程量（平方米）</w:t>
            </w:r>
          </w:p>
        </w:tc>
        <w:tc>
          <w:tcPr>
            <w:tcW w:w="1210" w:type="dxa"/>
            <w:tcBorders>
              <w:top w:val="single" w:sz="4" w:space="0" w:color="auto"/>
              <w:left w:val="nil"/>
              <w:bottom w:val="single" w:sz="4" w:space="0" w:color="auto"/>
              <w:right w:val="single" w:sz="4" w:space="0" w:color="auto"/>
            </w:tcBorders>
            <w:shd w:val="clear" w:color="auto" w:fill="auto"/>
            <w:vAlign w:val="center"/>
          </w:tcPr>
          <w:p w14:paraId="75F33CD2" w14:textId="4A015CB9"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u w:val="single"/>
              </w:rPr>
              <w:t xml:space="preserve"> </w:t>
            </w:r>
            <w:r w:rsidR="005E5871">
              <w:rPr>
                <w:rFonts w:ascii="宋体" w:eastAsia="宋体" w:hAnsi="宋体" w:cs="Times New Roman" w:hint="eastAsia"/>
                <w:color w:val="000000" w:themeColor="text1"/>
                <w:szCs w:val="21"/>
                <w:u w:val="single"/>
              </w:rPr>
              <w:t>106976</w:t>
            </w:r>
            <w:r w:rsidRPr="006F3E21">
              <w:rPr>
                <w:rFonts w:ascii="宋体" w:eastAsia="宋体" w:hAnsi="宋体" w:cs="Times New Roman" w:hint="eastAsia"/>
                <w:color w:val="000000" w:themeColor="text1"/>
                <w:szCs w:val="21"/>
                <w:u w:val="single"/>
              </w:rPr>
              <w:t xml:space="preserve"> </w:t>
            </w:r>
          </w:p>
        </w:tc>
        <w:tc>
          <w:tcPr>
            <w:tcW w:w="4283" w:type="dxa"/>
            <w:tcBorders>
              <w:top w:val="single" w:sz="4" w:space="0" w:color="auto"/>
              <w:left w:val="nil"/>
              <w:bottom w:val="single" w:sz="4" w:space="0" w:color="auto"/>
              <w:right w:val="single" w:sz="4" w:space="0" w:color="auto"/>
            </w:tcBorders>
            <w:shd w:val="clear" w:color="auto" w:fill="auto"/>
            <w:vAlign w:val="center"/>
          </w:tcPr>
          <w:p w14:paraId="0F7137FB" w14:textId="77777777" w:rsidR="002423AF" w:rsidRPr="006F3E21" w:rsidRDefault="002423AF">
            <w:pPr>
              <w:spacing w:line="360" w:lineRule="auto"/>
              <w:rPr>
                <w:rFonts w:ascii="宋体" w:eastAsia="宋体" w:hAnsi="宋体" w:cs="Times New Roman" w:hint="eastAsia"/>
                <w:color w:val="000000" w:themeColor="text1"/>
                <w:szCs w:val="21"/>
              </w:rPr>
            </w:pPr>
          </w:p>
        </w:tc>
      </w:tr>
      <w:tr w:rsidR="002423AF" w:rsidRPr="006F3E21" w14:paraId="0823DF96" w14:textId="77777777">
        <w:trPr>
          <w:trHeight w:val="851"/>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5674610" w14:textId="77777777"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宋体" w:hint="eastAsia"/>
                <w:color w:val="000000" w:themeColor="text1"/>
                <w:szCs w:val="21"/>
                <w:lang w:bidi="ar"/>
              </w:rPr>
              <w:t>（3）</w:t>
            </w:r>
          </w:p>
        </w:tc>
        <w:tc>
          <w:tcPr>
            <w:tcW w:w="2874" w:type="dxa"/>
            <w:tcBorders>
              <w:top w:val="single" w:sz="4" w:space="0" w:color="auto"/>
              <w:left w:val="nil"/>
              <w:bottom w:val="single" w:sz="4" w:space="0" w:color="auto"/>
              <w:right w:val="single" w:sz="4" w:space="0" w:color="auto"/>
            </w:tcBorders>
            <w:shd w:val="clear" w:color="auto" w:fill="auto"/>
            <w:vAlign w:val="center"/>
          </w:tcPr>
          <w:p w14:paraId="55F7B033" w14:textId="77777777" w:rsidR="002423AF" w:rsidRPr="006F3E21" w:rsidRDefault="00000000">
            <w:pPr>
              <w:spacing w:line="360" w:lineRule="auto"/>
              <w:jc w:val="center"/>
              <w:rPr>
                <w:rFonts w:ascii="宋体" w:eastAsia="宋体" w:hAnsi="宋体" w:cs="宋体" w:hint="eastAsia"/>
                <w:color w:val="000000" w:themeColor="text1"/>
                <w:szCs w:val="21"/>
                <w:lang w:bidi="ar"/>
              </w:rPr>
            </w:pPr>
            <w:r w:rsidRPr="006F3E21">
              <w:rPr>
                <w:rFonts w:ascii="宋体" w:eastAsia="宋体" w:hAnsi="宋体" w:cs="宋体" w:hint="eastAsia"/>
                <w:bCs/>
                <w:color w:val="000000" w:themeColor="text1"/>
                <w:szCs w:val="21"/>
                <w:lang w:bidi="ar"/>
              </w:rPr>
              <w:t>BIM</w:t>
            </w:r>
            <w:r w:rsidRPr="006F3E21">
              <w:rPr>
                <w:rFonts w:ascii="宋体" w:eastAsia="宋体" w:hAnsi="宋体" w:cs="宋体" w:hint="eastAsia"/>
                <w:color w:val="000000" w:themeColor="text1"/>
                <w:szCs w:val="21"/>
                <w:lang w:bidi="ar"/>
              </w:rPr>
              <w:t>技术应用费</w:t>
            </w:r>
          </w:p>
          <w:p w14:paraId="1A2F6CF2" w14:textId="77777777" w:rsidR="002423AF" w:rsidRPr="006F3E21" w:rsidRDefault="00000000">
            <w:pPr>
              <w:spacing w:line="360" w:lineRule="auto"/>
              <w:jc w:val="center"/>
              <w:rPr>
                <w:rFonts w:ascii="宋体" w:eastAsia="宋体" w:hAnsi="宋体" w:cs="Times New Roman" w:hint="eastAsia"/>
                <w:color w:val="000000" w:themeColor="text1"/>
                <w:szCs w:val="21"/>
              </w:rPr>
            </w:pPr>
            <w:r w:rsidRPr="006F3E21">
              <w:rPr>
                <w:rFonts w:ascii="宋体" w:eastAsia="宋体" w:hAnsi="宋体" w:cs="宋体" w:hint="eastAsia"/>
                <w:b/>
                <w:color w:val="000000" w:themeColor="text1"/>
                <w:szCs w:val="21"/>
                <w:lang w:bidi="ar"/>
              </w:rPr>
              <w:t>（万元）</w:t>
            </w:r>
          </w:p>
        </w:tc>
        <w:tc>
          <w:tcPr>
            <w:tcW w:w="1210" w:type="dxa"/>
            <w:tcBorders>
              <w:top w:val="single" w:sz="4" w:space="0" w:color="auto"/>
              <w:left w:val="nil"/>
              <w:bottom w:val="single" w:sz="4" w:space="0" w:color="auto"/>
              <w:right w:val="single" w:sz="4" w:space="0" w:color="auto"/>
            </w:tcBorders>
            <w:shd w:val="clear" w:color="auto" w:fill="auto"/>
            <w:vAlign w:val="center"/>
          </w:tcPr>
          <w:p w14:paraId="28734047" w14:textId="77777777" w:rsidR="002423AF" w:rsidRPr="006F3E21" w:rsidRDefault="002423AF">
            <w:pPr>
              <w:spacing w:line="360" w:lineRule="auto"/>
              <w:rPr>
                <w:rFonts w:ascii="宋体" w:eastAsia="宋体" w:hAnsi="宋体" w:cs="Times New Roman" w:hint="eastAsia"/>
                <w:color w:val="000000" w:themeColor="text1"/>
                <w:szCs w:val="21"/>
              </w:rPr>
            </w:pPr>
          </w:p>
        </w:tc>
        <w:tc>
          <w:tcPr>
            <w:tcW w:w="4283" w:type="dxa"/>
            <w:tcBorders>
              <w:top w:val="single" w:sz="4" w:space="0" w:color="auto"/>
              <w:left w:val="nil"/>
              <w:bottom w:val="single" w:sz="4" w:space="0" w:color="auto"/>
              <w:right w:val="single" w:sz="4" w:space="0" w:color="auto"/>
            </w:tcBorders>
            <w:shd w:val="clear" w:color="auto" w:fill="auto"/>
            <w:vAlign w:val="center"/>
          </w:tcPr>
          <w:p w14:paraId="6875BEC1" w14:textId="25439152" w:rsidR="002423AF" w:rsidRPr="006F3E21" w:rsidRDefault="00000000">
            <w:pPr>
              <w:spacing w:line="360" w:lineRule="auto"/>
              <w:rPr>
                <w:rFonts w:ascii="宋体" w:eastAsia="宋体" w:hAnsi="宋体" w:cs="Times New Roman" w:hint="eastAsia"/>
                <w:color w:val="000000" w:themeColor="text1"/>
                <w:szCs w:val="21"/>
              </w:rPr>
            </w:pPr>
            <w:r w:rsidRPr="006F3E21">
              <w:rPr>
                <w:rFonts w:ascii="宋体" w:eastAsia="宋体" w:hAnsi="宋体" w:cs="宋体" w:hint="eastAsia"/>
                <w:b/>
                <w:color w:val="000000" w:themeColor="text1"/>
                <w:szCs w:val="21"/>
                <w:lang w:bidi="ar"/>
              </w:rPr>
              <w:t>（3）=（1）×（2）÷10000，</w:t>
            </w:r>
            <w:r w:rsidRPr="006F3E21">
              <w:rPr>
                <w:rFonts w:ascii="宋体" w:eastAsia="宋体" w:hAnsi="宋体" w:cs="宋体" w:hint="eastAsia"/>
                <w:bCs/>
                <w:color w:val="000000" w:themeColor="text1"/>
                <w:szCs w:val="21"/>
                <w:lang w:bidi="ar"/>
              </w:rPr>
              <w:t>对应报价金额不得超过最高投标限价</w:t>
            </w:r>
            <w:r w:rsidRPr="006F3E21">
              <w:rPr>
                <w:rFonts w:ascii="宋体" w:eastAsia="宋体" w:hAnsi="宋体" w:cs="宋体" w:hint="eastAsia"/>
                <w:bCs/>
                <w:color w:val="000000" w:themeColor="text1"/>
                <w:szCs w:val="21"/>
                <w:u w:val="single"/>
                <w:lang w:bidi="ar"/>
              </w:rPr>
              <w:t xml:space="preserve"> </w:t>
            </w:r>
            <w:r w:rsidR="005E5871">
              <w:rPr>
                <w:rFonts w:ascii="宋体" w:eastAsia="宋体" w:hAnsi="宋体" w:cs="宋体" w:hint="eastAsia"/>
                <w:bCs/>
                <w:color w:val="000000" w:themeColor="text1"/>
                <w:szCs w:val="21"/>
                <w:u w:val="single"/>
                <w:lang w:bidi="ar"/>
              </w:rPr>
              <w:t>160.46</w:t>
            </w:r>
            <w:r w:rsidRPr="006F3E21">
              <w:rPr>
                <w:rFonts w:ascii="宋体" w:eastAsia="宋体" w:hAnsi="宋体" w:cs="宋体" w:hint="eastAsia"/>
                <w:bCs/>
                <w:color w:val="000000" w:themeColor="text1"/>
                <w:szCs w:val="21"/>
                <w:u w:val="single"/>
                <w:lang w:bidi="ar"/>
              </w:rPr>
              <w:t xml:space="preserve"> </w:t>
            </w:r>
            <w:r w:rsidRPr="006F3E21">
              <w:rPr>
                <w:rFonts w:ascii="宋体" w:eastAsia="宋体" w:hAnsi="宋体" w:cs="宋体" w:hint="eastAsia"/>
                <w:bCs/>
                <w:color w:val="000000" w:themeColor="text1"/>
                <w:szCs w:val="21"/>
                <w:lang w:bidi="ar"/>
              </w:rPr>
              <w:t>万元。</w:t>
            </w:r>
          </w:p>
        </w:tc>
      </w:tr>
    </w:tbl>
    <w:p w14:paraId="63453F6D" w14:textId="77777777" w:rsidR="002423AF" w:rsidRPr="006F3E21" w:rsidRDefault="00000000">
      <w:pPr>
        <w:spacing w:line="360" w:lineRule="auto"/>
        <w:jc w:val="left"/>
        <w:rPr>
          <w:rFonts w:ascii="宋体" w:eastAsia="宋体" w:hAnsi="宋体" w:cs="Times New Roman" w:hint="eastAsia"/>
          <w:color w:val="000000" w:themeColor="text1"/>
          <w:szCs w:val="21"/>
        </w:rPr>
      </w:pPr>
      <w:r w:rsidRPr="006F3E21">
        <w:rPr>
          <w:rFonts w:ascii="宋体" w:eastAsia="宋体" w:hAnsi="宋体" w:cs="Times New Roman" w:hint="eastAsia"/>
          <w:color w:val="000000" w:themeColor="text1"/>
          <w:szCs w:val="21"/>
          <w:lang w:bidi="ar"/>
        </w:rPr>
        <w:t xml:space="preserve"> </w:t>
      </w:r>
    </w:p>
    <w:p w14:paraId="729F32CE" w14:textId="3B46D802" w:rsidR="002423AF" w:rsidRDefault="00000000">
      <w:pPr>
        <w:widowControl/>
        <w:spacing w:line="360" w:lineRule="auto"/>
        <w:jc w:val="left"/>
        <w:rPr>
          <w:rFonts w:ascii="宋体" w:eastAsia="宋体" w:hAnsi="宋体" w:cs="宋体" w:hint="eastAsia"/>
          <w:snapToGrid w:val="0"/>
          <w:color w:val="000000" w:themeColor="text1"/>
          <w:spacing w:val="4"/>
          <w:kern w:val="0"/>
          <w:szCs w:val="21"/>
        </w:rPr>
      </w:pPr>
      <w:r w:rsidRPr="006F3E21">
        <w:rPr>
          <w:rFonts w:ascii="宋体" w:eastAsia="宋体" w:hAnsi="宋体" w:cs="宋体" w:hint="eastAsia"/>
          <w:snapToGrid w:val="0"/>
          <w:color w:val="000000" w:themeColor="text1"/>
          <w:spacing w:val="4"/>
          <w:kern w:val="0"/>
          <w:szCs w:val="21"/>
          <w:lang w:bidi="ar"/>
        </w:rPr>
        <w:t>注：1、BIM技术应用</w:t>
      </w:r>
      <w:proofErr w:type="gramStart"/>
      <w:r w:rsidRPr="006F3E21">
        <w:rPr>
          <w:rFonts w:ascii="宋体" w:eastAsia="宋体" w:hAnsi="宋体" w:cs="宋体" w:hint="eastAsia"/>
          <w:snapToGrid w:val="0"/>
          <w:color w:val="000000" w:themeColor="text1"/>
          <w:spacing w:val="4"/>
          <w:kern w:val="0"/>
          <w:szCs w:val="21"/>
          <w:lang w:bidi="ar"/>
        </w:rPr>
        <w:t>费综合</w:t>
      </w:r>
      <w:proofErr w:type="gramEnd"/>
      <w:r w:rsidRPr="006F3E21">
        <w:rPr>
          <w:rFonts w:ascii="宋体" w:eastAsia="宋体" w:hAnsi="宋体" w:cs="宋体" w:hint="eastAsia"/>
          <w:snapToGrid w:val="0"/>
          <w:color w:val="000000" w:themeColor="text1"/>
          <w:spacing w:val="4"/>
          <w:kern w:val="0"/>
          <w:szCs w:val="21"/>
          <w:lang w:bidi="ar"/>
        </w:rPr>
        <w:t>包干单价最高投标限价为</w:t>
      </w:r>
      <w:r w:rsidRPr="006F3E21">
        <w:rPr>
          <w:rFonts w:ascii="宋体" w:eastAsia="宋体" w:hAnsi="宋体" w:cs="宋体" w:hint="eastAsia"/>
          <w:snapToGrid w:val="0"/>
          <w:color w:val="000000" w:themeColor="text1"/>
          <w:spacing w:val="4"/>
          <w:kern w:val="0"/>
          <w:szCs w:val="21"/>
          <w:u w:val="single"/>
          <w:lang w:bidi="ar"/>
        </w:rPr>
        <w:t xml:space="preserve"> </w:t>
      </w:r>
      <w:r w:rsidR="005E5871">
        <w:rPr>
          <w:rFonts w:ascii="宋体" w:eastAsia="宋体" w:hAnsi="宋体" w:cs="宋体" w:hint="eastAsia"/>
          <w:snapToGrid w:val="0"/>
          <w:color w:val="000000" w:themeColor="text1"/>
          <w:spacing w:val="4"/>
          <w:kern w:val="0"/>
          <w:szCs w:val="21"/>
          <w:u w:val="single"/>
          <w:lang w:bidi="ar"/>
        </w:rPr>
        <w:t>15</w:t>
      </w:r>
      <w:r w:rsidRPr="006F3E21">
        <w:rPr>
          <w:rFonts w:ascii="宋体" w:eastAsia="宋体" w:hAnsi="宋体" w:cs="宋体" w:hint="eastAsia"/>
          <w:snapToGrid w:val="0"/>
          <w:color w:val="000000" w:themeColor="text1"/>
          <w:spacing w:val="4"/>
          <w:kern w:val="0"/>
          <w:szCs w:val="21"/>
          <w:u w:val="single"/>
          <w:lang w:bidi="ar"/>
        </w:rPr>
        <w:t xml:space="preserve"> </w:t>
      </w:r>
      <w:r w:rsidRPr="006F3E21">
        <w:rPr>
          <w:rFonts w:ascii="宋体" w:eastAsia="宋体" w:hAnsi="宋体" w:cs="宋体" w:hint="eastAsia"/>
          <w:snapToGrid w:val="0"/>
          <w:color w:val="000000" w:themeColor="text1"/>
          <w:spacing w:val="4"/>
          <w:kern w:val="0"/>
          <w:szCs w:val="21"/>
          <w:lang w:bidi="ar"/>
        </w:rPr>
        <w:t>元/平方米，BIM技术应用费最高投标限价为</w:t>
      </w:r>
      <w:r w:rsidRPr="006F3E21">
        <w:rPr>
          <w:rFonts w:ascii="宋体" w:eastAsia="宋体" w:hAnsi="宋体" w:cs="宋体" w:hint="eastAsia"/>
          <w:snapToGrid w:val="0"/>
          <w:color w:val="000000" w:themeColor="text1"/>
          <w:spacing w:val="4"/>
          <w:kern w:val="0"/>
          <w:szCs w:val="21"/>
          <w:u w:val="single"/>
          <w:lang w:bidi="ar"/>
        </w:rPr>
        <w:t xml:space="preserve"> </w:t>
      </w:r>
      <w:r w:rsidR="005E5871">
        <w:rPr>
          <w:rFonts w:ascii="宋体" w:eastAsia="宋体" w:hAnsi="宋体" w:cs="宋体" w:hint="eastAsia"/>
          <w:snapToGrid w:val="0"/>
          <w:color w:val="000000" w:themeColor="text1"/>
          <w:spacing w:val="4"/>
          <w:kern w:val="0"/>
          <w:szCs w:val="21"/>
          <w:u w:val="single"/>
          <w:lang w:bidi="ar"/>
        </w:rPr>
        <w:t>160.46</w:t>
      </w:r>
      <w:r w:rsidRPr="006F3E21">
        <w:rPr>
          <w:rFonts w:ascii="宋体" w:eastAsia="宋体" w:hAnsi="宋体" w:cs="宋体" w:hint="eastAsia"/>
          <w:snapToGrid w:val="0"/>
          <w:color w:val="000000" w:themeColor="text1"/>
          <w:spacing w:val="4"/>
          <w:kern w:val="0"/>
          <w:szCs w:val="21"/>
          <w:u w:val="single"/>
          <w:lang w:bidi="ar"/>
        </w:rPr>
        <w:t xml:space="preserve"> </w:t>
      </w:r>
      <w:r w:rsidRPr="006F3E21">
        <w:rPr>
          <w:rFonts w:ascii="宋体" w:eastAsia="宋体" w:hAnsi="宋体" w:cs="宋体" w:hint="eastAsia"/>
          <w:snapToGrid w:val="0"/>
          <w:color w:val="000000" w:themeColor="text1"/>
          <w:spacing w:val="4"/>
          <w:kern w:val="0"/>
          <w:szCs w:val="21"/>
          <w:lang w:bidi="ar"/>
        </w:rPr>
        <w:t>万元。</w:t>
      </w:r>
    </w:p>
    <w:p w14:paraId="606CEC7D" w14:textId="77777777" w:rsidR="002423AF" w:rsidRDefault="00000000">
      <w:pPr>
        <w:widowControl/>
        <w:spacing w:line="360" w:lineRule="auto"/>
        <w:jc w:val="left"/>
        <w:rPr>
          <w:rFonts w:ascii="宋体" w:eastAsia="宋体" w:hAnsi="宋体" w:cs="宋体" w:hint="eastAsia"/>
          <w:snapToGrid w:val="0"/>
          <w:color w:val="000000" w:themeColor="text1"/>
          <w:spacing w:val="4"/>
          <w:kern w:val="0"/>
          <w:szCs w:val="21"/>
          <w:lang w:bidi="ar"/>
        </w:rPr>
      </w:pPr>
      <w:r>
        <w:rPr>
          <w:rFonts w:ascii="宋体" w:eastAsia="宋体" w:hAnsi="宋体" w:cs="宋体" w:hint="eastAsia"/>
          <w:snapToGrid w:val="0"/>
          <w:color w:val="000000" w:themeColor="text1"/>
          <w:spacing w:val="4"/>
          <w:kern w:val="0"/>
          <w:szCs w:val="21"/>
          <w:lang w:bidi="ar"/>
        </w:rPr>
        <w:t>2、当序号（1）序号（2）的乘积与序号（3）不一致时，按就低不就高原则确定其最终报价。如修正后的投标报价超出相应的最高投标限价，则由评标委员会</w:t>
      </w:r>
      <w:r>
        <w:rPr>
          <w:rFonts w:ascii="宋体" w:eastAsia="宋体" w:hAnsi="宋体" w:cs="宋体" w:hint="eastAsia"/>
          <w:color w:val="000000" w:themeColor="text1"/>
          <w:szCs w:val="21"/>
        </w:rPr>
        <w:t>否决其投标</w:t>
      </w:r>
      <w:r>
        <w:rPr>
          <w:rFonts w:ascii="宋体" w:eastAsia="宋体" w:hAnsi="宋体" w:cs="宋体" w:hint="eastAsia"/>
          <w:snapToGrid w:val="0"/>
          <w:color w:val="000000" w:themeColor="text1"/>
          <w:spacing w:val="4"/>
          <w:kern w:val="0"/>
          <w:szCs w:val="21"/>
          <w:lang w:bidi="ar"/>
        </w:rPr>
        <w:t>。</w:t>
      </w:r>
    </w:p>
    <w:p w14:paraId="14AD6CA5" w14:textId="77777777" w:rsidR="002423AF" w:rsidRDefault="00000000">
      <w:pPr>
        <w:widowControl/>
        <w:jc w:val="left"/>
        <w:rPr>
          <w:rFonts w:ascii="宋体" w:eastAsia="宋体" w:hAnsi="宋体" w:cs="宋体" w:hint="eastAsia"/>
          <w:snapToGrid w:val="0"/>
          <w:color w:val="000000" w:themeColor="text1"/>
          <w:spacing w:val="4"/>
          <w:kern w:val="0"/>
          <w:szCs w:val="21"/>
          <w:lang w:bidi="ar"/>
        </w:rPr>
      </w:pPr>
      <w:r>
        <w:rPr>
          <w:rFonts w:ascii="宋体" w:eastAsia="宋体" w:hAnsi="宋体" w:cs="宋体" w:hint="eastAsia"/>
          <w:snapToGrid w:val="0"/>
          <w:color w:val="000000" w:themeColor="text1"/>
          <w:spacing w:val="4"/>
          <w:kern w:val="0"/>
          <w:szCs w:val="21"/>
          <w:lang w:bidi="ar"/>
        </w:rPr>
        <w:br w:type="page"/>
      </w:r>
    </w:p>
    <w:p w14:paraId="46DC61A1" w14:textId="77777777" w:rsidR="002423AF" w:rsidRDefault="002423AF">
      <w:pPr>
        <w:keepNext/>
        <w:keepLines/>
        <w:spacing w:before="340" w:after="330" w:line="578" w:lineRule="auto"/>
        <w:outlineLvl w:val="1"/>
        <w:rPr>
          <w:rFonts w:ascii="宋体" w:eastAsia="宋体" w:hAnsi="宋体" w:cs="Times New Roman" w:hint="eastAsia"/>
          <w:strike/>
          <w:color w:val="000000" w:themeColor="text1"/>
          <w:szCs w:val="21"/>
        </w:rPr>
        <w:sectPr w:rsidR="002423AF">
          <w:footerReference w:type="even" r:id="rId17"/>
          <w:footerReference w:type="default" r:id="rId18"/>
          <w:type w:val="nextColumn"/>
          <w:pgSz w:w="11906" w:h="16838"/>
          <w:pgMar w:top="1440" w:right="1797" w:bottom="1440" w:left="1797" w:header="851" w:footer="992" w:gutter="0"/>
          <w:cols w:space="720"/>
          <w:docGrid w:type="lines" w:linePitch="312"/>
        </w:sectPr>
      </w:pPr>
    </w:p>
    <w:p w14:paraId="5CCD2F1F" w14:textId="77777777" w:rsidR="002423AF" w:rsidRDefault="00000000">
      <w:pPr>
        <w:keepNext/>
        <w:keepLines/>
        <w:spacing w:before="340" w:after="330" w:line="578" w:lineRule="auto"/>
        <w:outlineLvl w:val="1"/>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Cs w:val="21"/>
        </w:rPr>
        <w:t>附录</w:t>
      </w:r>
      <w:r>
        <w:rPr>
          <w:rFonts w:ascii="宋体" w:eastAsia="宋体" w:hAnsi="宋体" w:cs="Times New Roman"/>
          <w:strike/>
          <w:color w:val="000000" w:themeColor="text1"/>
          <w:szCs w:val="21"/>
        </w:rPr>
        <w:t>4</w:t>
      </w:r>
      <w:r>
        <w:rPr>
          <w:rFonts w:ascii="宋体" w:eastAsia="宋体" w:hAnsi="宋体" w:cs="Times New Roman" w:hint="eastAsia"/>
          <w:strike/>
          <w:color w:val="000000" w:themeColor="text1"/>
          <w:szCs w:val="21"/>
        </w:rPr>
        <w:t xml:space="preserve"> </w:t>
      </w:r>
      <w:r>
        <w:rPr>
          <w:rFonts w:ascii="宋体" w:eastAsia="宋体" w:hAnsi="宋体" w:cs="Times New Roman"/>
          <w:strike/>
          <w:color w:val="000000" w:themeColor="text1"/>
          <w:szCs w:val="21"/>
        </w:rPr>
        <w:t>建筑工程设计方案测试记录表</w:t>
      </w:r>
      <w:bookmarkEnd w:id="30"/>
    </w:p>
    <w:p w14:paraId="4695AF53" w14:textId="77777777" w:rsidR="002423AF" w:rsidRDefault="00000000">
      <w:pPr>
        <w:jc w:val="center"/>
        <w:rPr>
          <w:rFonts w:ascii="宋体" w:eastAsia="宋体" w:hAnsi="宋体" w:cs="Times New Roman" w:hint="eastAsia"/>
          <w:b/>
          <w:bCs/>
          <w:strike/>
          <w:color w:val="000000" w:themeColor="text1"/>
          <w:sz w:val="32"/>
        </w:rPr>
      </w:pPr>
      <w:r>
        <w:rPr>
          <w:rFonts w:ascii="宋体" w:eastAsia="宋体" w:hAnsi="宋体" w:cs="Times New Roman" w:hint="eastAsia"/>
          <w:b/>
          <w:bCs/>
          <w:strike/>
          <w:color w:val="000000" w:themeColor="text1"/>
          <w:sz w:val="32"/>
        </w:rPr>
        <w:t>建筑工程设计方案测试记录表</w:t>
      </w:r>
    </w:p>
    <w:p w14:paraId="7773CEAD"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（本表宜装订放在设计投标文本文件的设计说明书前面）</w:t>
      </w:r>
    </w:p>
    <w:p w14:paraId="30CCC6A6" w14:textId="77777777" w:rsidR="002423AF" w:rsidRDefault="002423AF">
      <w:pPr>
        <w:jc w:val="left"/>
        <w:rPr>
          <w:rFonts w:ascii="宋体" w:eastAsia="宋体" w:hAnsi="宋体" w:cs="Times New Roman" w:hint="eastAsia"/>
          <w:strike/>
          <w:color w:val="000000" w:themeColor="text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960"/>
        <w:gridCol w:w="1080"/>
        <w:gridCol w:w="3492"/>
      </w:tblGrid>
      <w:tr w:rsidR="002423AF" w14:paraId="63CD76EB" w14:textId="77777777">
        <w:tc>
          <w:tcPr>
            <w:tcW w:w="648" w:type="dxa"/>
          </w:tcPr>
          <w:p w14:paraId="3AED9543"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序号</w:t>
            </w:r>
          </w:p>
        </w:tc>
        <w:tc>
          <w:tcPr>
            <w:tcW w:w="3960" w:type="dxa"/>
          </w:tcPr>
          <w:p w14:paraId="478405B4"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指标</w:t>
            </w:r>
          </w:p>
        </w:tc>
        <w:tc>
          <w:tcPr>
            <w:tcW w:w="1080" w:type="dxa"/>
          </w:tcPr>
          <w:p w14:paraId="2EDBA67B"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单位</w:t>
            </w:r>
          </w:p>
        </w:tc>
        <w:tc>
          <w:tcPr>
            <w:tcW w:w="3492" w:type="dxa"/>
          </w:tcPr>
          <w:p w14:paraId="3B8E793A"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数值</w:t>
            </w:r>
          </w:p>
        </w:tc>
      </w:tr>
      <w:tr w:rsidR="002423AF" w14:paraId="55F91EF0" w14:textId="77777777">
        <w:tc>
          <w:tcPr>
            <w:tcW w:w="648" w:type="dxa"/>
          </w:tcPr>
          <w:p w14:paraId="5C57EED6" w14:textId="77777777" w:rsidR="002423AF" w:rsidRDefault="002423AF">
            <w:pPr>
              <w:jc w:val="center"/>
              <w:rPr>
                <w:rFonts w:ascii="宋体" w:eastAsia="宋体" w:hAnsi="宋体" w:cs="Times New Roman" w:hint="eastAsia"/>
                <w:strike/>
                <w:color w:val="000000" w:themeColor="text1"/>
              </w:rPr>
            </w:pPr>
          </w:p>
        </w:tc>
        <w:tc>
          <w:tcPr>
            <w:tcW w:w="3960" w:type="dxa"/>
          </w:tcPr>
          <w:p w14:paraId="34725CF0"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基地面积</w:t>
            </w:r>
          </w:p>
        </w:tc>
        <w:tc>
          <w:tcPr>
            <w:tcW w:w="1080" w:type="dxa"/>
          </w:tcPr>
          <w:p w14:paraId="22642AD2"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77CB86A3" w14:textId="77777777" w:rsidR="002423AF" w:rsidRDefault="002423AF">
            <w:pPr>
              <w:jc w:val="center"/>
              <w:rPr>
                <w:rFonts w:ascii="宋体" w:eastAsia="宋体" w:hAnsi="宋体" w:cs="Times New Roman" w:hint="eastAsia"/>
                <w:strike/>
                <w:color w:val="000000" w:themeColor="text1"/>
              </w:rPr>
            </w:pPr>
          </w:p>
        </w:tc>
      </w:tr>
      <w:tr w:rsidR="002423AF" w14:paraId="0ADEE268" w14:textId="77777777">
        <w:tc>
          <w:tcPr>
            <w:tcW w:w="648" w:type="dxa"/>
          </w:tcPr>
          <w:p w14:paraId="5124C39D" w14:textId="77777777" w:rsidR="002423AF" w:rsidRDefault="002423AF">
            <w:pPr>
              <w:jc w:val="center"/>
              <w:rPr>
                <w:rFonts w:ascii="宋体" w:eastAsia="宋体" w:hAnsi="宋体" w:cs="Times New Roman" w:hint="eastAsia"/>
                <w:strike/>
                <w:color w:val="000000" w:themeColor="text1"/>
              </w:rPr>
            </w:pPr>
          </w:p>
        </w:tc>
        <w:tc>
          <w:tcPr>
            <w:tcW w:w="3960" w:type="dxa"/>
          </w:tcPr>
          <w:p w14:paraId="0A71437E"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建筑容积率</w:t>
            </w:r>
          </w:p>
        </w:tc>
        <w:tc>
          <w:tcPr>
            <w:tcW w:w="1080" w:type="dxa"/>
          </w:tcPr>
          <w:p w14:paraId="3636EA01" w14:textId="77777777" w:rsidR="002423AF" w:rsidRDefault="002423AF">
            <w:pPr>
              <w:jc w:val="center"/>
              <w:rPr>
                <w:rFonts w:ascii="宋体" w:eastAsia="宋体" w:hAnsi="宋体" w:cs="Times New Roman" w:hint="eastAsia"/>
                <w:strike/>
                <w:color w:val="000000" w:themeColor="text1"/>
              </w:rPr>
            </w:pPr>
          </w:p>
        </w:tc>
        <w:tc>
          <w:tcPr>
            <w:tcW w:w="3492" w:type="dxa"/>
          </w:tcPr>
          <w:p w14:paraId="73BBE8CC" w14:textId="77777777" w:rsidR="002423AF" w:rsidRDefault="002423AF">
            <w:pPr>
              <w:jc w:val="center"/>
              <w:rPr>
                <w:rFonts w:ascii="宋体" w:eastAsia="宋体" w:hAnsi="宋体" w:cs="Times New Roman" w:hint="eastAsia"/>
                <w:strike/>
                <w:color w:val="000000" w:themeColor="text1"/>
              </w:rPr>
            </w:pPr>
          </w:p>
        </w:tc>
      </w:tr>
      <w:tr w:rsidR="002423AF" w14:paraId="5A23E255" w14:textId="77777777">
        <w:tc>
          <w:tcPr>
            <w:tcW w:w="648" w:type="dxa"/>
          </w:tcPr>
          <w:p w14:paraId="23A072D8" w14:textId="77777777" w:rsidR="002423AF" w:rsidRDefault="002423AF">
            <w:pPr>
              <w:jc w:val="center"/>
              <w:rPr>
                <w:rFonts w:ascii="宋体" w:eastAsia="宋体" w:hAnsi="宋体" w:cs="Times New Roman" w:hint="eastAsia"/>
                <w:strike/>
                <w:color w:val="000000" w:themeColor="text1"/>
              </w:rPr>
            </w:pPr>
          </w:p>
        </w:tc>
        <w:tc>
          <w:tcPr>
            <w:tcW w:w="3960" w:type="dxa"/>
          </w:tcPr>
          <w:p w14:paraId="5D6291BF"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建筑密度</w:t>
            </w:r>
          </w:p>
        </w:tc>
        <w:tc>
          <w:tcPr>
            <w:tcW w:w="1080" w:type="dxa"/>
          </w:tcPr>
          <w:p w14:paraId="297E3EF4"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strike/>
                <w:color w:val="000000" w:themeColor="text1"/>
              </w:rPr>
              <w:t>%</w:t>
            </w:r>
          </w:p>
        </w:tc>
        <w:tc>
          <w:tcPr>
            <w:tcW w:w="3492" w:type="dxa"/>
          </w:tcPr>
          <w:p w14:paraId="6B41E610" w14:textId="77777777" w:rsidR="002423AF" w:rsidRDefault="002423AF">
            <w:pPr>
              <w:jc w:val="center"/>
              <w:rPr>
                <w:rFonts w:ascii="宋体" w:eastAsia="宋体" w:hAnsi="宋体" w:cs="Times New Roman" w:hint="eastAsia"/>
                <w:strike/>
                <w:color w:val="000000" w:themeColor="text1"/>
              </w:rPr>
            </w:pPr>
          </w:p>
        </w:tc>
      </w:tr>
      <w:tr w:rsidR="002423AF" w14:paraId="5EEAF628" w14:textId="77777777">
        <w:tc>
          <w:tcPr>
            <w:tcW w:w="648" w:type="dxa"/>
          </w:tcPr>
          <w:p w14:paraId="2DAEADB9" w14:textId="77777777" w:rsidR="002423AF" w:rsidRDefault="002423AF">
            <w:pPr>
              <w:jc w:val="center"/>
              <w:rPr>
                <w:rFonts w:ascii="宋体" w:eastAsia="宋体" w:hAnsi="宋体" w:cs="Times New Roman" w:hint="eastAsia"/>
                <w:strike/>
                <w:color w:val="000000" w:themeColor="text1"/>
              </w:rPr>
            </w:pPr>
          </w:p>
        </w:tc>
        <w:tc>
          <w:tcPr>
            <w:tcW w:w="3960" w:type="dxa"/>
          </w:tcPr>
          <w:p w14:paraId="214B59B1"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绿地率</w:t>
            </w:r>
          </w:p>
        </w:tc>
        <w:tc>
          <w:tcPr>
            <w:tcW w:w="1080" w:type="dxa"/>
          </w:tcPr>
          <w:p w14:paraId="62BC99B7"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strike/>
                <w:color w:val="000000" w:themeColor="text1"/>
              </w:rPr>
              <w:t>%</w:t>
            </w:r>
          </w:p>
        </w:tc>
        <w:tc>
          <w:tcPr>
            <w:tcW w:w="3492" w:type="dxa"/>
          </w:tcPr>
          <w:p w14:paraId="7861E715" w14:textId="77777777" w:rsidR="002423AF" w:rsidRDefault="002423AF">
            <w:pPr>
              <w:jc w:val="center"/>
              <w:rPr>
                <w:rFonts w:ascii="宋体" w:eastAsia="宋体" w:hAnsi="宋体" w:cs="Times New Roman" w:hint="eastAsia"/>
                <w:strike/>
                <w:color w:val="000000" w:themeColor="text1"/>
              </w:rPr>
            </w:pPr>
          </w:p>
        </w:tc>
      </w:tr>
      <w:tr w:rsidR="002423AF" w14:paraId="181596A8" w14:textId="77777777">
        <w:tc>
          <w:tcPr>
            <w:tcW w:w="648" w:type="dxa"/>
          </w:tcPr>
          <w:p w14:paraId="76F23B2A" w14:textId="77777777" w:rsidR="002423AF" w:rsidRDefault="002423AF">
            <w:pPr>
              <w:jc w:val="center"/>
              <w:rPr>
                <w:rFonts w:ascii="宋体" w:eastAsia="宋体" w:hAnsi="宋体" w:cs="Times New Roman" w:hint="eastAsia"/>
                <w:strike/>
                <w:color w:val="000000" w:themeColor="text1"/>
              </w:rPr>
            </w:pPr>
          </w:p>
        </w:tc>
        <w:tc>
          <w:tcPr>
            <w:tcW w:w="3960" w:type="dxa"/>
          </w:tcPr>
          <w:p w14:paraId="45D4A3E8"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总建筑面积</w:t>
            </w:r>
          </w:p>
        </w:tc>
        <w:tc>
          <w:tcPr>
            <w:tcW w:w="1080" w:type="dxa"/>
          </w:tcPr>
          <w:p w14:paraId="09A0D99F"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7AC9502C" w14:textId="77777777" w:rsidR="002423AF" w:rsidRDefault="002423AF">
            <w:pPr>
              <w:jc w:val="left"/>
              <w:rPr>
                <w:rFonts w:ascii="宋体" w:eastAsia="宋体" w:hAnsi="宋体" w:cs="Times New Roman" w:hint="eastAsia"/>
                <w:strike/>
                <w:color w:val="000000" w:themeColor="text1"/>
              </w:rPr>
            </w:pPr>
          </w:p>
        </w:tc>
      </w:tr>
      <w:tr w:rsidR="002423AF" w14:paraId="6AB398B4" w14:textId="77777777">
        <w:tc>
          <w:tcPr>
            <w:tcW w:w="648" w:type="dxa"/>
          </w:tcPr>
          <w:p w14:paraId="0F416973" w14:textId="77777777" w:rsidR="002423AF" w:rsidRDefault="002423AF">
            <w:pPr>
              <w:jc w:val="center"/>
              <w:rPr>
                <w:rFonts w:ascii="宋体" w:eastAsia="宋体" w:hAnsi="宋体" w:cs="Times New Roman" w:hint="eastAsia"/>
                <w:strike/>
                <w:color w:val="000000" w:themeColor="text1"/>
              </w:rPr>
            </w:pPr>
          </w:p>
        </w:tc>
        <w:tc>
          <w:tcPr>
            <w:tcW w:w="3960" w:type="dxa"/>
          </w:tcPr>
          <w:p w14:paraId="5B772004"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地上建筑面积</w:t>
            </w:r>
          </w:p>
        </w:tc>
        <w:tc>
          <w:tcPr>
            <w:tcW w:w="1080" w:type="dxa"/>
          </w:tcPr>
          <w:p w14:paraId="04141EFC"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12F561BF" w14:textId="77777777" w:rsidR="002423AF" w:rsidRDefault="002423AF">
            <w:pPr>
              <w:jc w:val="center"/>
              <w:rPr>
                <w:rFonts w:ascii="宋体" w:eastAsia="宋体" w:hAnsi="宋体" w:cs="Times New Roman" w:hint="eastAsia"/>
                <w:strike/>
                <w:color w:val="000000" w:themeColor="text1"/>
              </w:rPr>
            </w:pPr>
          </w:p>
        </w:tc>
      </w:tr>
      <w:tr w:rsidR="002423AF" w14:paraId="47974790" w14:textId="77777777">
        <w:tc>
          <w:tcPr>
            <w:tcW w:w="648" w:type="dxa"/>
          </w:tcPr>
          <w:p w14:paraId="06F613B3" w14:textId="77777777" w:rsidR="002423AF" w:rsidRDefault="002423AF">
            <w:pPr>
              <w:jc w:val="center"/>
              <w:rPr>
                <w:rFonts w:ascii="宋体" w:eastAsia="宋体" w:hAnsi="宋体" w:cs="Times New Roman" w:hint="eastAsia"/>
                <w:strike/>
                <w:color w:val="000000" w:themeColor="text1"/>
              </w:rPr>
            </w:pPr>
          </w:p>
        </w:tc>
        <w:tc>
          <w:tcPr>
            <w:tcW w:w="3960" w:type="dxa"/>
          </w:tcPr>
          <w:p w14:paraId="295E797E"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地下建筑面积</w:t>
            </w:r>
          </w:p>
        </w:tc>
        <w:tc>
          <w:tcPr>
            <w:tcW w:w="1080" w:type="dxa"/>
          </w:tcPr>
          <w:p w14:paraId="2867AAD8"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2C11F2AB" w14:textId="77777777" w:rsidR="002423AF" w:rsidRDefault="002423AF">
            <w:pPr>
              <w:jc w:val="center"/>
              <w:rPr>
                <w:rFonts w:ascii="宋体" w:eastAsia="宋体" w:hAnsi="宋体" w:cs="Times New Roman" w:hint="eastAsia"/>
                <w:strike/>
                <w:color w:val="000000" w:themeColor="text1"/>
              </w:rPr>
            </w:pPr>
          </w:p>
        </w:tc>
      </w:tr>
      <w:tr w:rsidR="002423AF" w14:paraId="09BDFA15" w14:textId="77777777">
        <w:tc>
          <w:tcPr>
            <w:tcW w:w="648" w:type="dxa"/>
          </w:tcPr>
          <w:p w14:paraId="11A1370F" w14:textId="77777777" w:rsidR="002423AF" w:rsidRDefault="002423AF">
            <w:pPr>
              <w:jc w:val="center"/>
              <w:rPr>
                <w:rFonts w:ascii="宋体" w:eastAsia="宋体" w:hAnsi="宋体" w:cs="Times New Roman" w:hint="eastAsia"/>
                <w:strike/>
                <w:color w:val="000000" w:themeColor="text1"/>
              </w:rPr>
            </w:pPr>
          </w:p>
        </w:tc>
        <w:tc>
          <w:tcPr>
            <w:tcW w:w="3960" w:type="dxa"/>
          </w:tcPr>
          <w:p w14:paraId="70C9E275"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室内停车位</w:t>
            </w:r>
          </w:p>
        </w:tc>
        <w:tc>
          <w:tcPr>
            <w:tcW w:w="1080" w:type="dxa"/>
          </w:tcPr>
          <w:p w14:paraId="0C01A28F" w14:textId="77777777" w:rsidR="002423AF" w:rsidRDefault="00000000">
            <w:pPr>
              <w:jc w:val="center"/>
              <w:rPr>
                <w:rFonts w:ascii="宋体" w:eastAsia="宋体" w:hAnsi="宋体" w:cs="Times New Roman" w:hint="eastAsia"/>
                <w:strike/>
                <w:color w:val="000000" w:themeColor="text1"/>
              </w:rPr>
            </w:pPr>
            <w:proofErr w:type="gramStart"/>
            <w:r>
              <w:rPr>
                <w:rFonts w:ascii="宋体" w:eastAsia="宋体" w:hAnsi="宋体" w:cs="Times New Roman" w:hint="eastAsia"/>
                <w:strike/>
                <w:color w:val="000000" w:themeColor="text1"/>
              </w:rPr>
              <w:t>个</w:t>
            </w:r>
            <w:proofErr w:type="gramEnd"/>
          </w:p>
        </w:tc>
        <w:tc>
          <w:tcPr>
            <w:tcW w:w="3492" w:type="dxa"/>
          </w:tcPr>
          <w:p w14:paraId="35C60BC3" w14:textId="77777777" w:rsidR="002423AF" w:rsidRDefault="002423AF">
            <w:pPr>
              <w:jc w:val="left"/>
              <w:rPr>
                <w:rFonts w:ascii="宋体" w:eastAsia="宋体" w:hAnsi="宋体" w:cs="Times New Roman" w:hint="eastAsia"/>
                <w:strike/>
                <w:color w:val="000000" w:themeColor="text1"/>
              </w:rPr>
            </w:pPr>
          </w:p>
        </w:tc>
      </w:tr>
      <w:tr w:rsidR="002423AF" w14:paraId="13BDC791" w14:textId="77777777">
        <w:tc>
          <w:tcPr>
            <w:tcW w:w="648" w:type="dxa"/>
          </w:tcPr>
          <w:p w14:paraId="582F9A9F" w14:textId="77777777" w:rsidR="002423AF" w:rsidRDefault="002423AF">
            <w:pPr>
              <w:jc w:val="center"/>
              <w:rPr>
                <w:rFonts w:ascii="宋体" w:eastAsia="宋体" w:hAnsi="宋体" w:cs="Times New Roman" w:hint="eastAsia"/>
                <w:strike/>
                <w:color w:val="000000" w:themeColor="text1"/>
              </w:rPr>
            </w:pPr>
          </w:p>
        </w:tc>
        <w:tc>
          <w:tcPr>
            <w:tcW w:w="3960" w:type="dxa"/>
          </w:tcPr>
          <w:p w14:paraId="354B98EF"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室外停车位</w:t>
            </w:r>
          </w:p>
        </w:tc>
        <w:tc>
          <w:tcPr>
            <w:tcW w:w="1080" w:type="dxa"/>
          </w:tcPr>
          <w:p w14:paraId="3036D421" w14:textId="77777777" w:rsidR="002423AF" w:rsidRDefault="00000000">
            <w:pPr>
              <w:jc w:val="center"/>
              <w:rPr>
                <w:rFonts w:ascii="宋体" w:eastAsia="宋体" w:hAnsi="宋体" w:cs="Times New Roman" w:hint="eastAsia"/>
                <w:strike/>
                <w:color w:val="000000" w:themeColor="text1"/>
              </w:rPr>
            </w:pPr>
            <w:proofErr w:type="gramStart"/>
            <w:r>
              <w:rPr>
                <w:rFonts w:ascii="宋体" w:eastAsia="宋体" w:hAnsi="宋体" w:cs="Times New Roman" w:hint="eastAsia"/>
                <w:strike/>
                <w:color w:val="000000" w:themeColor="text1"/>
              </w:rPr>
              <w:t>个</w:t>
            </w:r>
            <w:proofErr w:type="gramEnd"/>
          </w:p>
        </w:tc>
        <w:tc>
          <w:tcPr>
            <w:tcW w:w="3492" w:type="dxa"/>
          </w:tcPr>
          <w:p w14:paraId="4274BE85" w14:textId="77777777" w:rsidR="002423AF" w:rsidRDefault="002423AF">
            <w:pPr>
              <w:jc w:val="left"/>
              <w:rPr>
                <w:rFonts w:ascii="宋体" w:eastAsia="宋体" w:hAnsi="宋体" w:cs="Times New Roman" w:hint="eastAsia"/>
                <w:strike/>
                <w:color w:val="000000" w:themeColor="text1"/>
              </w:rPr>
            </w:pPr>
          </w:p>
        </w:tc>
      </w:tr>
      <w:tr w:rsidR="002423AF" w14:paraId="59C89A29" w14:textId="77777777">
        <w:tc>
          <w:tcPr>
            <w:tcW w:w="648" w:type="dxa"/>
          </w:tcPr>
          <w:p w14:paraId="729DB195" w14:textId="77777777" w:rsidR="002423AF" w:rsidRDefault="002423AF">
            <w:pPr>
              <w:jc w:val="center"/>
              <w:rPr>
                <w:rFonts w:ascii="宋体" w:eastAsia="宋体" w:hAnsi="宋体" w:cs="Times New Roman" w:hint="eastAsia"/>
                <w:strike/>
                <w:color w:val="000000" w:themeColor="text1"/>
              </w:rPr>
            </w:pPr>
          </w:p>
        </w:tc>
        <w:tc>
          <w:tcPr>
            <w:tcW w:w="3960" w:type="dxa"/>
          </w:tcPr>
          <w:p w14:paraId="26B28BE7"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住宅总户数</w:t>
            </w:r>
          </w:p>
        </w:tc>
        <w:tc>
          <w:tcPr>
            <w:tcW w:w="1080" w:type="dxa"/>
          </w:tcPr>
          <w:p w14:paraId="2AADF09D"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户</w:t>
            </w:r>
          </w:p>
        </w:tc>
        <w:tc>
          <w:tcPr>
            <w:tcW w:w="3492" w:type="dxa"/>
          </w:tcPr>
          <w:p w14:paraId="6DF48CC0" w14:textId="77777777" w:rsidR="002423AF" w:rsidRDefault="002423AF">
            <w:pPr>
              <w:jc w:val="center"/>
              <w:rPr>
                <w:rFonts w:ascii="宋体" w:eastAsia="宋体" w:hAnsi="宋体" w:cs="Times New Roman" w:hint="eastAsia"/>
                <w:strike/>
                <w:color w:val="000000" w:themeColor="text1"/>
              </w:rPr>
            </w:pPr>
          </w:p>
        </w:tc>
      </w:tr>
      <w:tr w:rsidR="002423AF" w14:paraId="548390C6" w14:textId="77777777">
        <w:tc>
          <w:tcPr>
            <w:tcW w:w="648" w:type="dxa"/>
          </w:tcPr>
          <w:p w14:paraId="7FCEECD5" w14:textId="77777777" w:rsidR="002423AF" w:rsidRDefault="002423AF">
            <w:pPr>
              <w:jc w:val="center"/>
              <w:rPr>
                <w:rFonts w:ascii="宋体" w:eastAsia="宋体" w:hAnsi="宋体" w:cs="Times New Roman" w:hint="eastAsia"/>
                <w:strike/>
                <w:color w:val="000000" w:themeColor="text1"/>
              </w:rPr>
            </w:pPr>
          </w:p>
        </w:tc>
        <w:tc>
          <w:tcPr>
            <w:tcW w:w="3960" w:type="dxa"/>
          </w:tcPr>
          <w:p w14:paraId="4060B4B2"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strike/>
                <w:color w:val="000000" w:themeColor="text1"/>
              </w:rPr>
              <w:t>90平方米以下户型住宅户数</w:t>
            </w:r>
          </w:p>
        </w:tc>
        <w:tc>
          <w:tcPr>
            <w:tcW w:w="1080" w:type="dxa"/>
          </w:tcPr>
          <w:p w14:paraId="5900DA51"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户</w:t>
            </w:r>
          </w:p>
        </w:tc>
        <w:tc>
          <w:tcPr>
            <w:tcW w:w="3492" w:type="dxa"/>
          </w:tcPr>
          <w:p w14:paraId="10C44479" w14:textId="77777777" w:rsidR="002423AF" w:rsidRDefault="002423AF">
            <w:pPr>
              <w:jc w:val="center"/>
              <w:rPr>
                <w:rFonts w:ascii="宋体" w:eastAsia="宋体" w:hAnsi="宋体" w:cs="Times New Roman" w:hint="eastAsia"/>
                <w:strike/>
                <w:color w:val="000000" w:themeColor="text1"/>
              </w:rPr>
            </w:pPr>
          </w:p>
        </w:tc>
      </w:tr>
      <w:tr w:rsidR="002423AF" w14:paraId="03A751AD" w14:textId="77777777">
        <w:tc>
          <w:tcPr>
            <w:tcW w:w="648" w:type="dxa"/>
          </w:tcPr>
          <w:p w14:paraId="5655EC52" w14:textId="77777777" w:rsidR="002423AF" w:rsidRDefault="002423AF">
            <w:pPr>
              <w:jc w:val="center"/>
              <w:rPr>
                <w:rFonts w:ascii="宋体" w:eastAsia="宋体" w:hAnsi="宋体" w:cs="Times New Roman" w:hint="eastAsia"/>
                <w:strike/>
                <w:color w:val="000000" w:themeColor="text1"/>
              </w:rPr>
            </w:pPr>
          </w:p>
        </w:tc>
        <w:tc>
          <w:tcPr>
            <w:tcW w:w="3960" w:type="dxa"/>
          </w:tcPr>
          <w:p w14:paraId="3957F150"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住宅</w:t>
            </w:r>
          </w:p>
        </w:tc>
        <w:tc>
          <w:tcPr>
            <w:tcW w:w="1080" w:type="dxa"/>
          </w:tcPr>
          <w:p w14:paraId="7DD156A3"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62F59D7B" w14:textId="77777777" w:rsidR="002423AF" w:rsidRDefault="002423AF">
            <w:pPr>
              <w:jc w:val="center"/>
              <w:rPr>
                <w:rFonts w:ascii="宋体" w:eastAsia="宋体" w:hAnsi="宋体" w:cs="Times New Roman" w:hint="eastAsia"/>
                <w:strike/>
                <w:color w:val="000000" w:themeColor="text1"/>
              </w:rPr>
            </w:pPr>
          </w:p>
        </w:tc>
      </w:tr>
      <w:tr w:rsidR="002423AF" w14:paraId="1F015BE0" w14:textId="77777777">
        <w:tc>
          <w:tcPr>
            <w:tcW w:w="648" w:type="dxa"/>
          </w:tcPr>
          <w:p w14:paraId="44F51318" w14:textId="77777777" w:rsidR="002423AF" w:rsidRDefault="002423AF">
            <w:pPr>
              <w:jc w:val="center"/>
              <w:rPr>
                <w:rFonts w:ascii="宋体" w:eastAsia="宋体" w:hAnsi="宋体" w:cs="Times New Roman" w:hint="eastAsia"/>
                <w:strike/>
                <w:color w:val="000000" w:themeColor="text1"/>
              </w:rPr>
            </w:pPr>
          </w:p>
        </w:tc>
        <w:tc>
          <w:tcPr>
            <w:tcW w:w="3960" w:type="dxa"/>
          </w:tcPr>
          <w:p w14:paraId="08EA50DF"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宾馆</w:t>
            </w:r>
          </w:p>
        </w:tc>
        <w:tc>
          <w:tcPr>
            <w:tcW w:w="1080" w:type="dxa"/>
          </w:tcPr>
          <w:p w14:paraId="202D23A0"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7EBC75D5" w14:textId="77777777" w:rsidR="002423AF" w:rsidRDefault="002423AF">
            <w:pPr>
              <w:jc w:val="center"/>
              <w:rPr>
                <w:rFonts w:ascii="宋体" w:eastAsia="宋体" w:hAnsi="宋体" w:cs="Times New Roman" w:hint="eastAsia"/>
                <w:strike/>
                <w:color w:val="000000" w:themeColor="text1"/>
              </w:rPr>
            </w:pPr>
          </w:p>
        </w:tc>
      </w:tr>
      <w:tr w:rsidR="002423AF" w14:paraId="2E9C9ED0" w14:textId="77777777">
        <w:tc>
          <w:tcPr>
            <w:tcW w:w="648" w:type="dxa"/>
          </w:tcPr>
          <w:p w14:paraId="122E5EA5" w14:textId="77777777" w:rsidR="002423AF" w:rsidRDefault="002423AF">
            <w:pPr>
              <w:jc w:val="center"/>
              <w:rPr>
                <w:rFonts w:ascii="宋体" w:eastAsia="宋体" w:hAnsi="宋体" w:cs="Times New Roman" w:hint="eastAsia"/>
                <w:strike/>
                <w:color w:val="000000" w:themeColor="text1"/>
              </w:rPr>
            </w:pPr>
          </w:p>
        </w:tc>
        <w:tc>
          <w:tcPr>
            <w:tcW w:w="3960" w:type="dxa"/>
          </w:tcPr>
          <w:p w14:paraId="17F1913F"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商业</w:t>
            </w:r>
          </w:p>
        </w:tc>
        <w:tc>
          <w:tcPr>
            <w:tcW w:w="1080" w:type="dxa"/>
          </w:tcPr>
          <w:p w14:paraId="295DE54C"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12324C0F" w14:textId="77777777" w:rsidR="002423AF" w:rsidRDefault="002423AF">
            <w:pPr>
              <w:jc w:val="center"/>
              <w:rPr>
                <w:rFonts w:ascii="宋体" w:eastAsia="宋体" w:hAnsi="宋体" w:cs="Times New Roman" w:hint="eastAsia"/>
                <w:strike/>
                <w:color w:val="000000" w:themeColor="text1"/>
              </w:rPr>
            </w:pPr>
          </w:p>
        </w:tc>
      </w:tr>
      <w:tr w:rsidR="002423AF" w14:paraId="4407BA95" w14:textId="77777777">
        <w:tc>
          <w:tcPr>
            <w:tcW w:w="648" w:type="dxa"/>
          </w:tcPr>
          <w:p w14:paraId="4985505A" w14:textId="77777777" w:rsidR="002423AF" w:rsidRDefault="002423AF">
            <w:pPr>
              <w:jc w:val="center"/>
              <w:rPr>
                <w:rFonts w:ascii="宋体" w:eastAsia="宋体" w:hAnsi="宋体" w:cs="Times New Roman" w:hint="eastAsia"/>
                <w:strike/>
                <w:color w:val="000000" w:themeColor="text1"/>
              </w:rPr>
            </w:pPr>
          </w:p>
        </w:tc>
        <w:tc>
          <w:tcPr>
            <w:tcW w:w="3960" w:type="dxa"/>
          </w:tcPr>
          <w:p w14:paraId="1A686EC7"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办公</w:t>
            </w:r>
          </w:p>
        </w:tc>
        <w:tc>
          <w:tcPr>
            <w:tcW w:w="1080" w:type="dxa"/>
          </w:tcPr>
          <w:p w14:paraId="336E9937"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34F8B36A" w14:textId="77777777" w:rsidR="002423AF" w:rsidRDefault="002423AF">
            <w:pPr>
              <w:jc w:val="center"/>
              <w:rPr>
                <w:rFonts w:ascii="宋体" w:eastAsia="宋体" w:hAnsi="宋体" w:cs="Times New Roman" w:hint="eastAsia"/>
                <w:strike/>
                <w:color w:val="000000" w:themeColor="text1"/>
              </w:rPr>
            </w:pPr>
          </w:p>
        </w:tc>
      </w:tr>
      <w:tr w:rsidR="002423AF" w14:paraId="54C29658" w14:textId="77777777">
        <w:tc>
          <w:tcPr>
            <w:tcW w:w="648" w:type="dxa"/>
          </w:tcPr>
          <w:p w14:paraId="778DAE22" w14:textId="77777777" w:rsidR="002423AF" w:rsidRDefault="002423AF">
            <w:pPr>
              <w:jc w:val="center"/>
              <w:rPr>
                <w:rFonts w:ascii="宋体" w:eastAsia="宋体" w:hAnsi="宋体" w:cs="Times New Roman" w:hint="eastAsia"/>
                <w:strike/>
                <w:color w:val="000000" w:themeColor="text1"/>
              </w:rPr>
            </w:pPr>
          </w:p>
        </w:tc>
        <w:tc>
          <w:tcPr>
            <w:tcW w:w="3960" w:type="dxa"/>
          </w:tcPr>
          <w:p w14:paraId="115E3D8C"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文教体卫</w:t>
            </w:r>
          </w:p>
        </w:tc>
        <w:tc>
          <w:tcPr>
            <w:tcW w:w="1080" w:type="dxa"/>
          </w:tcPr>
          <w:p w14:paraId="676BEC9D"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32612B30" w14:textId="77777777" w:rsidR="002423AF" w:rsidRDefault="002423AF">
            <w:pPr>
              <w:jc w:val="center"/>
              <w:rPr>
                <w:rFonts w:ascii="宋体" w:eastAsia="宋体" w:hAnsi="宋体" w:cs="Times New Roman" w:hint="eastAsia"/>
                <w:strike/>
                <w:color w:val="000000" w:themeColor="text1"/>
              </w:rPr>
            </w:pPr>
          </w:p>
        </w:tc>
      </w:tr>
      <w:tr w:rsidR="002423AF" w14:paraId="53A5F75D" w14:textId="77777777">
        <w:tc>
          <w:tcPr>
            <w:tcW w:w="648" w:type="dxa"/>
          </w:tcPr>
          <w:p w14:paraId="480E99DE" w14:textId="77777777" w:rsidR="002423AF" w:rsidRDefault="002423AF">
            <w:pPr>
              <w:jc w:val="center"/>
              <w:rPr>
                <w:rFonts w:ascii="宋体" w:eastAsia="宋体" w:hAnsi="宋体" w:cs="Times New Roman" w:hint="eastAsia"/>
                <w:strike/>
                <w:color w:val="000000" w:themeColor="text1"/>
              </w:rPr>
            </w:pPr>
          </w:p>
        </w:tc>
        <w:tc>
          <w:tcPr>
            <w:tcW w:w="3960" w:type="dxa"/>
          </w:tcPr>
          <w:p w14:paraId="7331A2B3"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工业仓储</w:t>
            </w:r>
          </w:p>
        </w:tc>
        <w:tc>
          <w:tcPr>
            <w:tcW w:w="1080" w:type="dxa"/>
          </w:tcPr>
          <w:p w14:paraId="523BB10D"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57041BA9" w14:textId="77777777" w:rsidR="002423AF" w:rsidRDefault="002423AF">
            <w:pPr>
              <w:jc w:val="center"/>
              <w:rPr>
                <w:rFonts w:ascii="宋体" w:eastAsia="宋体" w:hAnsi="宋体" w:cs="Times New Roman" w:hint="eastAsia"/>
                <w:strike/>
                <w:color w:val="000000" w:themeColor="text1"/>
              </w:rPr>
            </w:pPr>
          </w:p>
        </w:tc>
      </w:tr>
      <w:tr w:rsidR="002423AF" w14:paraId="7E166B80" w14:textId="77777777">
        <w:tc>
          <w:tcPr>
            <w:tcW w:w="648" w:type="dxa"/>
          </w:tcPr>
          <w:p w14:paraId="210F83E1" w14:textId="77777777" w:rsidR="002423AF" w:rsidRDefault="002423AF">
            <w:pPr>
              <w:jc w:val="center"/>
              <w:rPr>
                <w:rFonts w:ascii="宋体" w:eastAsia="宋体" w:hAnsi="宋体" w:cs="Times New Roman" w:hint="eastAsia"/>
                <w:strike/>
                <w:color w:val="000000" w:themeColor="text1"/>
              </w:rPr>
            </w:pPr>
          </w:p>
        </w:tc>
        <w:tc>
          <w:tcPr>
            <w:tcW w:w="3960" w:type="dxa"/>
          </w:tcPr>
          <w:p w14:paraId="6B430116"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站场设施</w:t>
            </w:r>
          </w:p>
        </w:tc>
        <w:tc>
          <w:tcPr>
            <w:tcW w:w="1080" w:type="dxa"/>
          </w:tcPr>
          <w:p w14:paraId="048DAB99"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49FCB0C6" w14:textId="77777777" w:rsidR="002423AF" w:rsidRDefault="002423AF">
            <w:pPr>
              <w:jc w:val="center"/>
              <w:rPr>
                <w:rFonts w:ascii="宋体" w:eastAsia="宋体" w:hAnsi="宋体" w:cs="Times New Roman" w:hint="eastAsia"/>
                <w:strike/>
                <w:color w:val="000000" w:themeColor="text1"/>
              </w:rPr>
            </w:pPr>
          </w:p>
        </w:tc>
      </w:tr>
      <w:tr w:rsidR="002423AF" w14:paraId="6C1C2A67" w14:textId="77777777">
        <w:tc>
          <w:tcPr>
            <w:tcW w:w="648" w:type="dxa"/>
          </w:tcPr>
          <w:p w14:paraId="3D2709F5" w14:textId="77777777" w:rsidR="002423AF" w:rsidRDefault="002423AF">
            <w:pPr>
              <w:jc w:val="center"/>
              <w:rPr>
                <w:rFonts w:ascii="宋体" w:eastAsia="宋体" w:hAnsi="宋体" w:cs="Times New Roman" w:hint="eastAsia"/>
                <w:strike/>
                <w:color w:val="000000" w:themeColor="text1"/>
              </w:rPr>
            </w:pPr>
          </w:p>
        </w:tc>
        <w:tc>
          <w:tcPr>
            <w:tcW w:w="3960" w:type="dxa"/>
          </w:tcPr>
          <w:p w14:paraId="1DB5CA9B"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strike/>
                <w:color w:val="000000" w:themeColor="text1"/>
              </w:rPr>
              <w:t>[        ]用途</w:t>
            </w:r>
          </w:p>
        </w:tc>
        <w:tc>
          <w:tcPr>
            <w:tcW w:w="1080" w:type="dxa"/>
          </w:tcPr>
          <w:p w14:paraId="622A648A"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0F5FDFDF" w14:textId="77777777" w:rsidR="002423AF" w:rsidRDefault="002423AF">
            <w:pPr>
              <w:jc w:val="center"/>
              <w:rPr>
                <w:rFonts w:ascii="宋体" w:eastAsia="宋体" w:hAnsi="宋体" w:cs="Times New Roman" w:hint="eastAsia"/>
                <w:strike/>
                <w:color w:val="000000" w:themeColor="text1"/>
              </w:rPr>
            </w:pPr>
          </w:p>
        </w:tc>
      </w:tr>
      <w:tr w:rsidR="002423AF" w14:paraId="46CA2BDF" w14:textId="77777777">
        <w:tc>
          <w:tcPr>
            <w:tcW w:w="648" w:type="dxa"/>
          </w:tcPr>
          <w:p w14:paraId="0F939AB2" w14:textId="77777777" w:rsidR="002423AF" w:rsidRDefault="002423AF">
            <w:pPr>
              <w:jc w:val="center"/>
              <w:rPr>
                <w:rFonts w:ascii="宋体" w:eastAsia="宋体" w:hAnsi="宋体" w:cs="Times New Roman" w:hint="eastAsia"/>
                <w:strike/>
                <w:color w:val="000000" w:themeColor="text1"/>
              </w:rPr>
            </w:pPr>
          </w:p>
        </w:tc>
        <w:tc>
          <w:tcPr>
            <w:tcW w:w="3960" w:type="dxa"/>
          </w:tcPr>
          <w:p w14:paraId="2CA25A15"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strike/>
                <w:color w:val="000000" w:themeColor="text1"/>
              </w:rPr>
              <w:t>[        ]用途</w:t>
            </w:r>
          </w:p>
        </w:tc>
        <w:tc>
          <w:tcPr>
            <w:tcW w:w="1080" w:type="dxa"/>
          </w:tcPr>
          <w:p w14:paraId="6B66B30A"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5DEF778C" w14:textId="77777777" w:rsidR="002423AF" w:rsidRDefault="002423AF">
            <w:pPr>
              <w:jc w:val="center"/>
              <w:rPr>
                <w:rFonts w:ascii="宋体" w:eastAsia="宋体" w:hAnsi="宋体" w:cs="Times New Roman" w:hint="eastAsia"/>
                <w:strike/>
                <w:color w:val="000000" w:themeColor="text1"/>
              </w:rPr>
            </w:pPr>
          </w:p>
        </w:tc>
      </w:tr>
      <w:tr w:rsidR="002423AF" w14:paraId="3ED0368B" w14:textId="77777777">
        <w:tc>
          <w:tcPr>
            <w:tcW w:w="648" w:type="dxa"/>
          </w:tcPr>
          <w:p w14:paraId="5501E712" w14:textId="77777777" w:rsidR="002423AF" w:rsidRDefault="002423AF">
            <w:pPr>
              <w:jc w:val="center"/>
              <w:rPr>
                <w:rFonts w:ascii="宋体" w:eastAsia="宋体" w:hAnsi="宋体" w:cs="Times New Roman" w:hint="eastAsia"/>
                <w:strike/>
                <w:color w:val="000000" w:themeColor="text1"/>
              </w:rPr>
            </w:pPr>
          </w:p>
        </w:tc>
        <w:tc>
          <w:tcPr>
            <w:tcW w:w="3960" w:type="dxa"/>
          </w:tcPr>
          <w:p w14:paraId="450A8E4E"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strike/>
                <w:color w:val="000000" w:themeColor="text1"/>
              </w:rPr>
              <w:t>[        ]用途</w:t>
            </w:r>
          </w:p>
        </w:tc>
        <w:tc>
          <w:tcPr>
            <w:tcW w:w="1080" w:type="dxa"/>
          </w:tcPr>
          <w:p w14:paraId="41022E56"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0BB87795" w14:textId="77777777" w:rsidR="002423AF" w:rsidRDefault="002423AF">
            <w:pPr>
              <w:jc w:val="center"/>
              <w:rPr>
                <w:rFonts w:ascii="宋体" w:eastAsia="宋体" w:hAnsi="宋体" w:cs="Times New Roman" w:hint="eastAsia"/>
                <w:strike/>
                <w:color w:val="000000" w:themeColor="text1"/>
              </w:rPr>
            </w:pPr>
          </w:p>
        </w:tc>
      </w:tr>
      <w:tr w:rsidR="002423AF" w14:paraId="0D1D5E91" w14:textId="77777777">
        <w:tc>
          <w:tcPr>
            <w:tcW w:w="648" w:type="dxa"/>
          </w:tcPr>
          <w:p w14:paraId="54C93ACD" w14:textId="77777777" w:rsidR="002423AF" w:rsidRDefault="002423AF">
            <w:pPr>
              <w:jc w:val="center"/>
              <w:rPr>
                <w:rFonts w:ascii="宋体" w:eastAsia="宋体" w:hAnsi="宋体" w:cs="Times New Roman" w:hint="eastAsia"/>
                <w:strike/>
                <w:color w:val="000000" w:themeColor="text1"/>
              </w:rPr>
            </w:pPr>
          </w:p>
        </w:tc>
        <w:tc>
          <w:tcPr>
            <w:tcW w:w="3960" w:type="dxa"/>
          </w:tcPr>
          <w:p w14:paraId="46E1AF2D"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strike/>
                <w:color w:val="000000" w:themeColor="text1"/>
              </w:rPr>
              <w:t>[        ]用途</w:t>
            </w:r>
          </w:p>
        </w:tc>
        <w:tc>
          <w:tcPr>
            <w:tcW w:w="1080" w:type="dxa"/>
          </w:tcPr>
          <w:p w14:paraId="5B0A2FFB"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30DF99D5" w14:textId="77777777" w:rsidR="002423AF" w:rsidRDefault="002423AF">
            <w:pPr>
              <w:jc w:val="center"/>
              <w:rPr>
                <w:rFonts w:ascii="宋体" w:eastAsia="宋体" w:hAnsi="宋体" w:cs="Times New Roman" w:hint="eastAsia"/>
                <w:strike/>
                <w:color w:val="000000" w:themeColor="text1"/>
              </w:rPr>
            </w:pPr>
          </w:p>
        </w:tc>
      </w:tr>
      <w:tr w:rsidR="002423AF" w14:paraId="0104C36D" w14:textId="77777777">
        <w:tc>
          <w:tcPr>
            <w:tcW w:w="648" w:type="dxa"/>
          </w:tcPr>
          <w:p w14:paraId="3AC1A084" w14:textId="77777777" w:rsidR="002423AF" w:rsidRDefault="002423AF">
            <w:pPr>
              <w:jc w:val="center"/>
              <w:rPr>
                <w:rFonts w:ascii="宋体" w:eastAsia="宋体" w:hAnsi="宋体" w:cs="Times New Roman" w:hint="eastAsia"/>
                <w:strike/>
                <w:color w:val="000000" w:themeColor="text1"/>
              </w:rPr>
            </w:pPr>
          </w:p>
        </w:tc>
        <w:tc>
          <w:tcPr>
            <w:tcW w:w="3960" w:type="dxa"/>
          </w:tcPr>
          <w:p w14:paraId="3137B881"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strike/>
                <w:color w:val="000000" w:themeColor="text1"/>
              </w:rPr>
              <w:t>[        ]用途</w:t>
            </w:r>
          </w:p>
        </w:tc>
        <w:tc>
          <w:tcPr>
            <w:tcW w:w="1080" w:type="dxa"/>
          </w:tcPr>
          <w:p w14:paraId="41ADEA74"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平方米</w:t>
            </w:r>
          </w:p>
        </w:tc>
        <w:tc>
          <w:tcPr>
            <w:tcW w:w="3492" w:type="dxa"/>
          </w:tcPr>
          <w:p w14:paraId="480849D1" w14:textId="77777777" w:rsidR="002423AF" w:rsidRDefault="002423AF">
            <w:pPr>
              <w:jc w:val="center"/>
              <w:rPr>
                <w:rFonts w:ascii="宋体" w:eastAsia="宋体" w:hAnsi="宋体" w:cs="Times New Roman" w:hint="eastAsia"/>
                <w:strike/>
                <w:color w:val="000000" w:themeColor="text1"/>
              </w:rPr>
            </w:pPr>
          </w:p>
        </w:tc>
      </w:tr>
      <w:tr w:rsidR="002423AF" w14:paraId="346B1C61" w14:textId="77777777">
        <w:tc>
          <w:tcPr>
            <w:tcW w:w="648" w:type="dxa"/>
          </w:tcPr>
          <w:p w14:paraId="2EC9E0AD" w14:textId="77777777" w:rsidR="002423AF" w:rsidRDefault="002423AF">
            <w:pPr>
              <w:jc w:val="center"/>
              <w:rPr>
                <w:rFonts w:ascii="宋体" w:eastAsia="宋体" w:hAnsi="宋体" w:cs="Times New Roman" w:hint="eastAsia"/>
                <w:strike/>
                <w:color w:val="000000" w:themeColor="text1"/>
              </w:rPr>
            </w:pPr>
          </w:p>
        </w:tc>
        <w:tc>
          <w:tcPr>
            <w:tcW w:w="3960" w:type="dxa"/>
          </w:tcPr>
          <w:p w14:paraId="11BD098B" w14:textId="77777777" w:rsidR="002423AF" w:rsidRDefault="00000000">
            <w:pP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建筑总高度</w:t>
            </w:r>
          </w:p>
        </w:tc>
        <w:tc>
          <w:tcPr>
            <w:tcW w:w="1080" w:type="dxa"/>
          </w:tcPr>
          <w:p w14:paraId="1C23DD6C"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米</w:t>
            </w:r>
          </w:p>
        </w:tc>
        <w:tc>
          <w:tcPr>
            <w:tcW w:w="3492" w:type="dxa"/>
          </w:tcPr>
          <w:p w14:paraId="26F231BE" w14:textId="77777777" w:rsidR="002423AF" w:rsidRDefault="002423AF">
            <w:pPr>
              <w:jc w:val="center"/>
              <w:rPr>
                <w:rFonts w:ascii="宋体" w:eastAsia="宋体" w:hAnsi="宋体" w:cs="Times New Roman" w:hint="eastAsia"/>
                <w:strike/>
                <w:color w:val="000000" w:themeColor="text1"/>
              </w:rPr>
            </w:pPr>
          </w:p>
        </w:tc>
      </w:tr>
      <w:tr w:rsidR="002423AF" w14:paraId="2E91997E" w14:textId="77777777">
        <w:tc>
          <w:tcPr>
            <w:tcW w:w="648" w:type="dxa"/>
          </w:tcPr>
          <w:p w14:paraId="0C2C88F9" w14:textId="77777777" w:rsidR="002423AF" w:rsidRDefault="002423AF">
            <w:pPr>
              <w:jc w:val="left"/>
              <w:rPr>
                <w:rFonts w:ascii="宋体" w:eastAsia="宋体" w:hAnsi="宋体" w:cs="Times New Roman" w:hint="eastAsia"/>
                <w:strike/>
                <w:color w:val="000000" w:themeColor="text1"/>
              </w:rPr>
            </w:pPr>
          </w:p>
        </w:tc>
        <w:tc>
          <w:tcPr>
            <w:tcW w:w="3960" w:type="dxa"/>
          </w:tcPr>
          <w:p w14:paraId="238F7E7B"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地上层数</w:t>
            </w:r>
          </w:p>
        </w:tc>
        <w:tc>
          <w:tcPr>
            <w:tcW w:w="1080" w:type="dxa"/>
          </w:tcPr>
          <w:p w14:paraId="52F3F17D"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层</w:t>
            </w:r>
          </w:p>
        </w:tc>
        <w:tc>
          <w:tcPr>
            <w:tcW w:w="3492" w:type="dxa"/>
          </w:tcPr>
          <w:p w14:paraId="73841E76" w14:textId="77777777" w:rsidR="002423AF" w:rsidRDefault="002423AF">
            <w:pPr>
              <w:jc w:val="left"/>
              <w:rPr>
                <w:rFonts w:ascii="宋体" w:eastAsia="宋体" w:hAnsi="宋体" w:cs="Times New Roman" w:hint="eastAsia"/>
                <w:strike/>
                <w:color w:val="000000" w:themeColor="text1"/>
              </w:rPr>
            </w:pPr>
          </w:p>
        </w:tc>
      </w:tr>
      <w:tr w:rsidR="002423AF" w14:paraId="04AB48E4" w14:textId="77777777">
        <w:tc>
          <w:tcPr>
            <w:tcW w:w="648" w:type="dxa"/>
          </w:tcPr>
          <w:p w14:paraId="22BA3DBC" w14:textId="77777777" w:rsidR="002423AF" w:rsidRDefault="002423AF">
            <w:pPr>
              <w:jc w:val="left"/>
              <w:rPr>
                <w:rFonts w:ascii="宋体" w:eastAsia="宋体" w:hAnsi="宋体" w:cs="Times New Roman" w:hint="eastAsia"/>
                <w:strike/>
                <w:color w:val="000000" w:themeColor="text1"/>
              </w:rPr>
            </w:pPr>
          </w:p>
        </w:tc>
        <w:tc>
          <w:tcPr>
            <w:tcW w:w="3960" w:type="dxa"/>
          </w:tcPr>
          <w:p w14:paraId="5DDF094C"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地下层数</w:t>
            </w:r>
          </w:p>
        </w:tc>
        <w:tc>
          <w:tcPr>
            <w:tcW w:w="1080" w:type="dxa"/>
          </w:tcPr>
          <w:p w14:paraId="507484B2"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层</w:t>
            </w:r>
          </w:p>
        </w:tc>
        <w:tc>
          <w:tcPr>
            <w:tcW w:w="3492" w:type="dxa"/>
          </w:tcPr>
          <w:p w14:paraId="21138392" w14:textId="77777777" w:rsidR="002423AF" w:rsidRDefault="002423AF">
            <w:pPr>
              <w:jc w:val="left"/>
              <w:rPr>
                <w:rFonts w:ascii="宋体" w:eastAsia="宋体" w:hAnsi="宋体" w:cs="Times New Roman" w:hint="eastAsia"/>
                <w:strike/>
                <w:color w:val="000000" w:themeColor="text1"/>
              </w:rPr>
            </w:pPr>
          </w:p>
        </w:tc>
      </w:tr>
      <w:tr w:rsidR="002423AF" w14:paraId="5816A188" w14:textId="77777777">
        <w:tc>
          <w:tcPr>
            <w:tcW w:w="648" w:type="dxa"/>
          </w:tcPr>
          <w:p w14:paraId="3A1805EE" w14:textId="77777777" w:rsidR="002423AF" w:rsidRDefault="002423AF">
            <w:pPr>
              <w:jc w:val="left"/>
              <w:rPr>
                <w:rFonts w:ascii="宋体" w:eastAsia="宋体" w:hAnsi="宋体" w:cs="Times New Roman" w:hint="eastAsia"/>
                <w:strike/>
                <w:color w:val="000000" w:themeColor="text1"/>
              </w:rPr>
            </w:pPr>
          </w:p>
        </w:tc>
        <w:tc>
          <w:tcPr>
            <w:tcW w:w="3960" w:type="dxa"/>
          </w:tcPr>
          <w:p w14:paraId="46A850A8"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电梯</w:t>
            </w:r>
          </w:p>
        </w:tc>
        <w:tc>
          <w:tcPr>
            <w:tcW w:w="1080" w:type="dxa"/>
          </w:tcPr>
          <w:p w14:paraId="422B04AA"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台</w:t>
            </w:r>
          </w:p>
        </w:tc>
        <w:tc>
          <w:tcPr>
            <w:tcW w:w="3492" w:type="dxa"/>
          </w:tcPr>
          <w:p w14:paraId="075EBA1D" w14:textId="77777777" w:rsidR="002423AF" w:rsidRDefault="002423AF">
            <w:pPr>
              <w:jc w:val="left"/>
              <w:rPr>
                <w:rFonts w:ascii="宋体" w:eastAsia="宋体" w:hAnsi="宋体" w:cs="Times New Roman" w:hint="eastAsia"/>
                <w:strike/>
                <w:color w:val="000000" w:themeColor="text1"/>
              </w:rPr>
            </w:pPr>
          </w:p>
        </w:tc>
      </w:tr>
      <w:tr w:rsidR="002423AF" w14:paraId="7A26BA62" w14:textId="77777777">
        <w:tc>
          <w:tcPr>
            <w:tcW w:w="648" w:type="dxa"/>
          </w:tcPr>
          <w:p w14:paraId="773FC4AE" w14:textId="77777777" w:rsidR="002423AF" w:rsidRDefault="002423AF">
            <w:pPr>
              <w:jc w:val="left"/>
              <w:rPr>
                <w:rFonts w:ascii="宋体" w:eastAsia="宋体" w:hAnsi="宋体" w:cs="Times New Roman" w:hint="eastAsia"/>
                <w:strike/>
                <w:color w:val="000000" w:themeColor="text1"/>
              </w:rPr>
            </w:pPr>
          </w:p>
        </w:tc>
        <w:tc>
          <w:tcPr>
            <w:tcW w:w="3960" w:type="dxa"/>
          </w:tcPr>
          <w:p w14:paraId="64694517"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楼梯</w:t>
            </w:r>
          </w:p>
        </w:tc>
        <w:tc>
          <w:tcPr>
            <w:tcW w:w="1080" w:type="dxa"/>
          </w:tcPr>
          <w:p w14:paraId="358C6331" w14:textId="77777777" w:rsidR="002423AF" w:rsidRDefault="00000000">
            <w:pPr>
              <w:jc w:val="center"/>
              <w:rPr>
                <w:rFonts w:ascii="宋体" w:eastAsia="宋体" w:hAnsi="宋体" w:cs="Times New Roman" w:hint="eastAsia"/>
                <w:strike/>
                <w:color w:val="000000" w:themeColor="text1"/>
              </w:rPr>
            </w:pPr>
            <w:proofErr w:type="gramStart"/>
            <w:r>
              <w:rPr>
                <w:rFonts w:ascii="宋体" w:eastAsia="宋体" w:hAnsi="宋体" w:cs="Times New Roman" w:hint="eastAsia"/>
                <w:strike/>
                <w:color w:val="000000" w:themeColor="text1"/>
              </w:rPr>
              <w:t>樘</w:t>
            </w:r>
            <w:proofErr w:type="gramEnd"/>
          </w:p>
        </w:tc>
        <w:tc>
          <w:tcPr>
            <w:tcW w:w="3492" w:type="dxa"/>
          </w:tcPr>
          <w:p w14:paraId="65C60E7D" w14:textId="77777777" w:rsidR="002423AF" w:rsidRDefault="002423AF">
            <w:pPr>
              <w:jc w:val="left"/>
              <w:rPr>
                <w:rFonts w:ascii="宋体" w:eastAsia="宋体" w:hAnsi="宋体" w:cs="Times New Roman" w:hint="eastAsia"/>
                <w:strike/>
                <w:color w:val="000000" w:themeColor="text1"/>
              </w:rPr>
            </w:pPr>
          </w:p>
        </w:tc>
      </w:tr>
      <w:tr w:rsidR="002423AF" w14:paraId="1F1C4A5C" w14:textId="77777777">
        <w:tc>
          <w:tcPr>
            <w:tcW w:w="648" w:type="dxa"/>
          </w:tcPr>
          <w:p w14:paraId="3AC92DCC" w14:textId="77777777" w:rsidR="002423AF" w:rsidRDefault="002423AF">
            <w:pPr>
              <w:jc w:val="left"/>
              <w:rPr>
                <w:rFonts w:ascii="宋体" w:eastAsia="宋体" w:hAnsi="宋体" w:cs="Times New Roman" w:hint="eastAsia"/>
                <w:strike/>
                <w:color w:val="000000" w:themeColor="text1"/>
              </w:rPr>
            </w:pPr>
          </w:p>
        </w:tc>
        <w:tc>
          <w:tcPr>
            <w:tcW w:w="3960" w:type="dxa"/>
          </w:tcPr>
          <w:p w14:paraId="52EED009"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主入口朝向</w:t>
            </w:r>
          </w:p>
        </w:tc>
        <w:tc>
          <w:tcPr>
            <w:tcW w:w="1080" w:type="dxa"/>
          </w:tcPr>
          <w:p w14:paraId="2EAFDCCF" w14:textId="77777777" w:rsidR="002423AF" w:rsidRDefault="00000000">
            <w:pPr>
              <w:jc w:val="center"/>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方向</w:t>
            </w:r>
          </w:p>
        </w:tc>
        <w:tc>
          <w:tcPr>
            <w:tcW w:w="3492" w:type="dxa"/>
          </w:tcPr>
          <w:p w14:paraId="2BB6CE7D" w14:textId="77777777" w:rsidR="002423AF" w:rsidRDefault="002423AF">
            <w:pPr>
              <w:jc w:val="left"/>
              <w:rPr>
                <w:rFonts w:ascii="宋体" w:eastAsia="宋体" w:hAnsi="宋体" w:cs="Times New Roman" w:hint="eastAsia"/>
                <w:strike/>
                <w:color w:val="000000" w:themeColor="text1"/>
              </w:rPr>
            </w:pPr>
          </w:p>
        </w:tc>
      </w:tr>
      <w:tr w:rsidR="002423AF" w14:paraId="07918355" w14:textId="77777777">
        <w:tc>
          <w:tcPr>
            <w:tcW w:w="648" w:type="dxa"/>
          </w:tcPr>
          <w:p w14:paraId="1B5D60B3" w14:textId="77777777" w:rsidR="002423AF" w:rsidRDefault="002423AF">
            <w:pPr>
              <w:jc w:val="left"/>
              <w:rPr>
                <w:rFonts w:ascii="宋体" w:eastAsia="宋体" w:hAnsi="宋体" w:cs="Times New Roman" w:hint="eastAsia"/>
                <w:strike/>
                <w:color w:val="000000" w:themeColor="text1"/>
              </w:rPr>
            </w:pPr>
          </w:p>
        </w:tc>
        <w:tc>
          <w:tcPr>
            <w:tcW w:w="3960" w:type="dxa"/>
          </w:tcPr>
          <w:p w14:paraId="68536C1F"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无日照采光的房间</w:t>
            </w:r>
          </w:p>
        </w:tc>
        <w:tc>
          <w:tcPr>
            <w:tcW w:w="1080" w:type="dxa"/>
          </w:tcPr>
          <w:p w14:paraId="6367CAD5" w14:textId="77777777" w:rsidR="002423AF" w:rsidRDefault="00000000">
            <w:pPr>
              <w:jc w:val="center"/>
              <w:rPr>
                <w:rFonts w:ascii="宋体" w:eastAsia="宋体" w:hAnsi="宋体" w:cs="Times New Roman" w:hint="eastAsia"/>
                <w:strike/>
                <w:color w:val="000000" w:themeColor="text1"/>
              </w:rPr>
            </w:pPr>
            <w:proofErr w:type="gramStart"/>
            <w:r>
              <w:rPr>
                <w:rFonts w:ascii="宋体" w:eastAsia="宋体" w:hAnsi="宋体" w:cs="Times New Roman" w:hint="eastAsia"/>
                <w:strike/>
                <w:color w:val="000000" w:themeColor="text1"/>
              </w:rPr>
              <w:t>个</w:t>
            </w:r>
            <w:proofErr w:type="gramEnd"/>
          </w:p>
        </w:tc>
        <w:tc>
          <w:tcPr>
            <w:tcW w:w="3492" w:type="dxa"/>
          </w:tcPr>
          <w:p w14:paraId="1FDD4AF6" w14:textId="77777777" w:rsidR="002423AF" w:rsidRDefault="002423AF">
            <w:pPr>
              <w:jc w:val="left"/>
              <w:rPr>
                <w:rFonts w:ascii="宋体" w:eastAsia="宋体" w:hAnsi="宋体" w:cs="Times New Roman" w:hint="eastAsia"/>
                <w:strike/>
                <w:color w:val="000000" w:themeColor="text1"/>
              </w:rPr>
            </w:pPr>
          </w:p>
        </w:tc>
      </w:tr>
      <w:tr w:rsidR="002423AF" w14:paraId="3C51D048" w14:textId="77777777">
        <w:tc>
          <w:tcPr>
            <w:tcW w:w="648" w:type="dxa"/>
          </w:tcPr>
          <w:p w14:paraId="7467FDB0" w14:textId="77777777" w:rsidR="002423AF" w:rsidRDefault="002423AF">
            <w:pPr>
              <w:jc w:val="left"/>
              <w:rPr>
                <w:rFonts w:ascii="宋体" w:eastAsia="宋体" w:hAnsi="宋体" w:cs="Times New Roman" w:hint="eastAsia"/>
                <w:strike/>
                <w:color w:val="000000" w:themeColor="text1"/>
              </w:rPr>
            </w:pPr>
          </w:p>
        </w:tc>
        <w:tc>
          <w:tcPr>
            <w:tcW w:w="3960" w:type="dxa"/>
          </w:tcPr>
          <w:p w14:paraId="547C306A" w14:textId="77777777" w:rsidR="002423AF" w:rsidRDefault="002423AF">
            <w:pPr>
              <w:jc w:val="left"/>
              <w:rPr>
                <w:rFonts w:ascii="宋体" w:eastAsia="宋体" w:hAnsi="宋体" w:cs="Times New Roman" w:hint="eastAsia"/>
                <w:strike/>
                <w:color w:val="000000" w:themeColor="text1"/>
              </w:rPr>
            </w:pPr>
          </w:p>
        </w:tc>
        <w:tc>
          <w:tcPr>
            <w:tcW w:w="1080" w:type="dxa"/>
          </w:tcPr>
          <w:p w14:paraId="3B5A2681" w14:textId="77777777" w:rsidR="002423AF" w:rsidRDefault="002423AF">
            <w:pPr>
              <w:jc w:val="left"/>
              <w:rPr>
                <w:rFonts w:ascii="宋体" w:eastAsia="宋体" w:hAnsi="宋体" w:cs="Times New Roman" w:hint="eastAsia"/>
                <w:strike/>
                <w:color w:val="000000" w:themeColor="text1"/>
              </w:rPr>
            </w:pPr>
          </w:p>
        </w:tc>
        <w:tc>
          <w:tcPr>
            <w:tcW w:w="3492" w:type="dxa"/>
          </w:tcPr>
          <w:p w14:paraId="0C83EE18" w14:textId="77777777" w:rsidR="002423AF" w:rsidRDefault="002423AF">
            <w:pPr>
              <w:jc w:val="left"/>
              <w:rPr>
                <w:rFonts w:ascii="宋体" w:eastAsia="宋体" w:hAnsi="宋体" w:cs="Times New Roman" w:hint="eastAsia"/>
                <w:strike/>
                <w:color w:val="000000" w:themeColor="text1"/>
              </w:rPr>
            </w:pPr>
          </w:p>
        </w:tc>
      </w:tr>
    </w:tbl>
    <w:p w14:paraId="29B03186" w14:textId="77777777" w:rsidR="002423AF" w:rsidRDefault="00000000">
      <w:pPr>
        <w:jc w:val="left"/>
        <w:rPr>
          <w:rFonts w:ascii="宋体" w:eastAsia="宋体" w:hAnsi="宋体" w:cs="Times New Roman" w:hint="eastAsia"/>
          <w:strike/>
          <w:color w:val="000000" w:themeColor="text1"/>
        </w:rPr>
      </w:pPr>
      <w:r>
        <w:rPr>
          <w:rFonts w:ascii="宋体" w:eastAsia="宋体" w:hAnsi="宋体" w:cs="Times New Roman" w:hint="eastAsia"/>
          <w:strike/>
          <w:color w:val="000000" w:themeColor="text1"/>
        </w:rPr>
        <w:t>数值栏由投标人填写。为了确保评选的精确性，在评标委员会评审之前，招标人（招标代理机构）可委托专业人士对设计方案进行测试，借助</w:t>
      </w:r>
      <w:r>
        <w:rPr>
          <w:rFonts w:ascii="宋体" w:eastAsia="宋体" w:hAnsi="宋体" w:cs="Times New Roman"/>
          <w:strike/>
          <w:color w:val="000000" w:themeColor="text1"/>
        </w:rPr>
        <w:t>CAD和图表复核设计方案中描述的面积、体积、空间体量及其他客观标准内容，填写在测试结果栏，测试结果提供评标委员会参考。</w:t>
      </w:r>
    </w:p>
    <w:p w14:paraId="6768B393" w14:textId="77777777" w:rsidR="002423AF" w:rsidRDefault="00000000">
      <w:pPr>
        <w:outlineLvl w:val="1"/>
        <w:rPr>
          <w:rFonts w:ascii="宋体" w:eastAsia="宋体" w:hAnsi="宋体" w:cs="Times New Roman" w:hint="eastAsia"/>
          <w:b/>
          <w:bCs/>
          <w:strike/>
          <w:color w:val="000000" w:themeColor="text1"/>
          <w:kern w:val="44"/>
          <w:sz w:val="44"/>
          <w:szCs w:val="44"/>
        </w:rPr>
      </w:pPr>
      <w:r>
        <w:rPr>
          <w:rFonts w:ascii="宋体" w:eastAsia="宋体" w:hAnsi="宋体" w:cs="Times New Roman"/>
          <w:color w:val="000000" w:themeColor="text1"/>
          <w:kern w:val="44"/>
          <w:sz w:val="44"/>
          <w:szCs w:val="44"/>
        </w:rPr>
        <w:br w:type="page"/>
      </w:r>
      <w:bookmarkStart w:id="31" w:name="_Toc143817045"/>
      <w:r>
        <w:rPr>
          <w:rFonts w:ascii="宋体" w:eastAsia="宋体" w:hAnsi="宋体" w:cs="Times New Roman" w:hint="eastAsia"/>
          <w:b/>
          <w:bCs/>
          <w:strike/>
          <w:color w:val="000000" w:themeColor="text1"/>
          <w:kern w:val="44"/>
          <w:szCs w:val="21"/>
        </w:rPr>
        <w:t>附件</w:t>
      </w:r>
      <w:r>
        <w:rPr>
          <w:rFonts w:ascii="宋体" w:eastAsia="宋体" w:hAnsi="宋体" w:cs="Times New Roman"/>
          <w:b/>
          <w:bCs/>
          <w:strike/>
          <w:color w:val="000000" w:themeColor="text1"/>
          <w:kern w:val="44"/>
          <w:szCs w:val="21"/>
        </w:rPr>
        <w:t>5</w:t>
      </w:r>
      <w:r>
        <w:rPr>
          <w:rFonts w:ascii="宋体" w:eastAsia="宋体" w:hAnsi="宋体" w:cs="Times New Roman" w:hint="eastAsia"/>
          <w:b/>
          <w:bCs/>
          <w:strike/>
          <w:color w:val="000000" w:themeColor="text1"/>
          <w:kern w:val="44"/>
          <w:szCs w:val="21"/>
        </w:rPr>
        <w:t xml:space="preserve"> </w:t>
      </w:r>
      <w:r>
        <w:rPr>
          <w:rFonts w:ascii="宋体" w:eastAsia="宋体" w:hAnsi="宋体" w:cs="Times New Roman"/>
          <w:b/>
          <w:bCs/>
          <w:strike/>
          <w:color w:val="000000" w:themeColor="text1"/>
          <w:kern w:val="44"/>
          <w:szCs w:val="21"/>
        </w:rPr>
        <w:t>勘察投标文件编制要求</w:t>
      </w:r>
      <w:bookmarkEnd w:id="31"/>
    </w:p>
    <w:p w14:paraId="36BDFCB3" w14:textId="77777777" w:rsidR="002423AF" w:rsidRDefault="00000000">
      <w:pPr>
        <w:jc w:val="center"/>
        <w:rPr>
          <w:rFonts w:ascii="宋体" w:eastAsia="宋体" w:hAnsi="宋体" w:cs="Times New Roman" w:hint="eastAsia"/>
          <w:b/>
          <w:bCs/>
          <w:strike/>
          <w:color w:val="000000" w:themeColor="text1"/>
          <w:sz w:val="32"/>
        </w:rPr>
      </w:pPr>
      <w:r>
        <w:rPr>
          <w:rFonts w:ascii="宋体" w:eastAsia="宋体" w:hAnsi="宋体" w:cs="Times New Roman" w:hint="eastAsia"/>
          <w:b/>
          <w:strike/>
          <w:color w:val="000000" w:themeColor="text1"/>
          <w:sz w:val="32"/>
        </w:rPr>
        <w:t>勘察</w:t>
      </w:r>
      <w:r>
        <w:rPr>
          <w:rFonts w:ascii="宋体" w:eastAsia="宋体" w:hAnsi="宋体" w:cs="Times New Roman" w:hint="eastAsia"/>
          <w:b/>
          <w:bCs/>
          <w:strike/>
          <w:color w:val="000000" w:themeColor="text1"/>
          <w:sz w:val="32"/>
        </w:rPr>
        <w:t>投标文件编制要求</w:t>
      </w:r>
    </w:p>
    <w:p w14:paraId="319420E4"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（只适用于勘察投标）</w:t>
      </w:r>
    </w:p>
    <w:p w14:paraId="1ABE97B5" w14:textId="77777777" w:rsidR="002423AF" w:rsidRDefault="002423AF">
      <w:pPr>
        <w:spacing w:line="360" w:lineRule="auto"/>
        <w:jc w:val="center"/>
        <w:rPr>
          <w:rFonts w:ascii="宋体" w:eastAsia="宋体" w:hAnsi="宋体" w:cs="Times New Roman" w:hint="eastAsia"/>
          <w:strike/>
          <w:color w:val="000000" w:themeColor="text1"/>
          <w:sz w:val="24"/>
        </w:rPr>
      </w:pPr>
    </w:p>
    <w:p w14:paraId="1CCEBC2B" w14:textId="77777777" w:rsidR="002423AF" w:rsidRDefault="00000000">
      <w:pPr>
        <w:spacing w:line="360" w:lineRule="auto"/>
        <w:jc w:val="left"/>
        <w:rPr>
          <w:rFonts w:ascii="宋体" w:eastAsia="宋体" w:hAnsi="宋体" w:cs="Times New Roman" w:hint="eastAsia"/>
          <w:strike/>
          <w:color w:val="000000" w:themeColor="text1"/>
          <w:sz w:val="24"/>
        </w:rPr>
      </w:pPr>
      <w:r>
        <w:rPr>
          <w:rFonts w:ascii="宋体" w:eastAsia="宋体" w:hAnsi="宋体" w:cs="Times New Roman"/>
          <w:b/>
          <w:strike/>
          <w:color w:val="000000" w:themeColor="text1"/>
          <w:sz w:val="24"/>
        </w:rPr>
        <w:t>1</w:t>
      </w:r>
      <w:r>
        <w:rPr>
          <w:rFonts w:ascii="宋体" w:eastAsia="宋体" w:hAnsi="宋体" w:cs="Times New Roman"/>
          <w:b/>
          <w:bCs/>
          <w:strike/>
          <w:color w:val="000000" w:themeColor="text1"/>
          <w:sz w:val="24"/>
        </w:rPr>
        <w:t xml:space="preserve">      投标文件</w:t>
      </w:r>
    </w:p>
    <w:p w14:paraId="4215870D" w14:textId="77777777" w:rsidR="002423AF" w:rsidRDefault="002423AF">
      <w:pPr>
        <w:spacing w:line="360" w:lineRule="auto"/>
        <w:jc w:val="left"/>
        <w:rPr>
          <w:rFonts w:ascii="宋体" w:eastAsia="宋体" w:hAnsi="宋体" w:cs="Times New Roman" w:hint="eastAsia"/>
          <w:strike/>
          <w:color w:val="000000" w:themeColor="text1"/>
          <w:sz w:val="24"/>
        </w:rPr>
      </w:pPr>
    </w:p>
    <w:p w14:paraId="4EEAD7DC" w14:textId="77777777" w:rsidR="002423AF" w:rsidRDefault="00000000">
      <w:pPr>
        <w:spacing w:line="360" w:lineRule="auto"/>
        <w:ind w:left="821" w:hangingChars="342" w:hanging="821"/>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1.1    </w:t>
      </w:r>
      <w:r>
        <w:rPr>
          <w:rFonts w:ascii="宋体" w:eastAsia="宋体" w:hAnsi="宋体" w:cs="Times New Roman" w:hint="eastAsia"/>
          <w:strike/>
          <w:color w:val="000000" w:themeColor="text1"/>
          <w:sz w:val="24"/>
        </w:rPr>
        <w:t>投标文件由下列资料组成。</w:t>
      </w:r>
    </w:p>
    <w:p w14:paraId="22680078" w14:textId="77777777" w:rsidR="002423AF" w:rsidRDefault="00000000">
      <w:pPr>
        <w:spacing w:line="360" w:lineRule="auto"/>
        <w:jc w:val="left"/>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   (a) 开标信封。</w:t>
      </w:r>
    </w:p>
    <w:p w14:paraId="0AE6C481" w14:textId="77777777" w:rsidR="002423AF" w:rsidRDefault="00000000">
      <w:pPr>
        <w:spacing w:line="360" w:lineRule="auto"/>
        <w:jc w:val="left"/>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   (b) 勘察方案。</w:t>
      </w:r>
    </w:p>
    <w:p w14:paraId="520D3239" w14:textId="77777777" w:rsidR="002423AF" w:rsidRDefault="00000000">
      <w:pPr>
        <w:spacing w:line="360" w:lineRule="auto"/>
        <w:jc w:val="left"/>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   (c) 资格审查文件（如果招标人要求提供）。</w:t>
      </w:r>
    </w:p>
    <w:p w14:paraId="5F4C98BC" w14:textId="77777777" w:rsidR="002423AF" w:rsidRDefault="002423AF">
      <w:pPr>
        <w:spacing w:line="360" w:lineRule="auto"/>
        <w:jc w:val="left"/>
        <w:rPr>
          <w:rFonts w:ascii="宋体" w:eastAsia="宋体" w:hAnsi="宋体" w:cs="Times New Roman" w:hint="eastAsia"/>
          <w:strike/>
          <w:color w:val="000000" w:themeColor="text1"/>
          <w:sz w:val="24"/>
        </w:rPr>
      </w:pPr>
    </w:p>
    <w:p w14:paraId="188C50F2"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b/>
          <w:bCs/>
          <w:strike/>
          <w:color w:val="000000" w:themeColor="text1"/>
          <w:sz w:val="24"/>
        </w:rPr>
        <w:t xml:space="preserve">2      </w:t>
      </w:r>
      <w:r>
        <w:rPr>
          <w:rFonts w:ascii="宋体" w:eastAsia="宋体" w:hAnsi="宋体" w:cs="Times New Roman" w:hint="eastAsia"/>
          <w:b/>
          <w:bCs/>
          <w:strike/>
          <w:color w:val="000000" w:themeColor="text1"/>
          <w:sz w:val="24"/>
        </w:rPr>
        <w:t>保密要求</w:t>
      </w:r>
    </w:p>
    <w:p w14:paraId="5A0A15ED" w14:textId="77777777" w:rsidR="002423AF" w:rsidRDefault="002423AF">
      <w:pPr>
        <w:spacing w:line="360" w:lineRule="auto"/>
        <w:rPr>
          <w:rFonts w:ascii="宋体" w:eastAsia="宋体" w:hAnsi="宋体" w:cs="Times New Roman" w:hint="eastAsia"/>
          <w:strike/>
          <w:color w:val="000000" w:themeColor="text1"/>
          <w:sz w:val="24"/>
        </w:rPr>
      </w:pPr>
    </w:p>
    <w:p w14:paraId="4FF7FFE9" w14:textId="77777777" w:rsidR="002423AF" w:rsidRDefault="00000000">
      <w:pPr>
        <w:spacing w:line="360" w:lineRule="auto"/>
        <w:ind w:left="821" w:hangingChars="342" w:hanging="821"/>
        <w:jc w:val="left"/>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2.1    </w:t>
      </w:r>
      <w:r>
        <w:rPr>
          <w:rFonts w:ascii="宋体" w:eastAsia="宋体" w:hAnsi="宋体" w:cs="Times New Roman" w:hint="eastAsia"/>
          <w:strike/>
          <w:color w:val="000000" w:themeColor="text1"/>
          <w:sz w:val="24"/>
        </w:rPr>
        <w:t>投标文件必须隐匿投标人及专业技术人员的名称，除了《投标书》（格式见附录</w:t>
      </w:r>
      <w:r>
        <w:rPr>
          <w:rFonts w:ascii="宋体" w:eastAsia="宋体" w:hAnsi="宋体" w:cs="Times New Roman"/>
          <w:strike/>
          <w:color w:val="000000" w:themeColor="text1"/>
          <w:sz w:val="24"/>
        </w:rPr>
        <w:t>6）、《联合体投标协议》（格式见附录7）、《投标人声明》和资格审查文件（如有）内的分辨投标人身份的文件外，投标人不得在投标文件的勘察方案上标注或做任何可以辨认投标人及专业技术人员身份的名称、印章、商标、图形等。</w:t>
      </w:r>
    </w:p>
    <w:p w14:paraId="78216D2D" w14:textId="77777777" w:rsidR="002423AF" w:rsidRDefault="002423AF">
      <w:pPr>
        <w:spacing w:line="360" w:lineRule="auto"/>
        <w:ind w:left="410" w:hangingChars="171" w:hanging="410"/>
        <w:rPr>
          <w:rFonts w:ascii="宋体" w:eastAsia="宋体" w:hAnsi="宋体" w:cs="Times New Roman" w:hint="eastAsia"/>
          <w:strike/>
          <w:color w:val="000000" w:themeColor="text1"/>
          <w:sz w:val="24"/>
        </w:rPr>
      </w:pPr>
    </w:p>
    <w:p w14:paraId="356647E4" w14:textId="77777777" w:rsidR="002423AF" w:rsidRDefault="00000000">
      <w:pPr>
        <w:spacing w:line="360" w:lineRule="auto"/>
        <w:jc w:val="left"/>
        <w:rPr>
          <w:rFonts w:ascii="宋体" w:eastAsia="宋体" w:hAnsi="宋体" w:cs="Times New Roman" w:hint="eastAsia"/>
          <w:b/>
          <w:bCs/>
          <w:strike/>
          <w:color w:val="000000" w:themeColor="text1"/>
          <w:sz w:val="24"/>
        </w:rPr>
      </w:pPr>
      <w:r>
        <w:rPr>
          <w:rFonts w:ascii="宋体" w:eastAsia="宋体" w:hAnsi="宋体" w:cs="Times New Roman"/>
          <w:b/>
          <w:bCs/>
          <w:strike/>
          <w:color w:val="000000" w:themeColor="text1"/>
          <w:sz w:val="24"/>
        </w:rPr>
        <w:t xml:space="preserve">3      </w:t>
      </w:r>
      <w:r>
        <w:rPr>
          <w:rFonts w:ascii="宋体" w:eastAsia="宋体" w:hAnsi="宋体" w:cs="Times New Roman" w:hint="eastAsia"/>
          <w:b/>
          <w:bCs/>
          <w:strike/>
          <w:color w:val="000000" w:themeColor="text1"/>
          <w:sz w:val="24"/>
        </w:rPr>
        <w:t>开标信封</w:t>
      </w:r>
    </w:p>
    <w:p w14:paraId="2FE0C913" w14:textId="77777777" w:rsidR="002423AF" w:rsidRDefault="002423AF">
      <w:pPr>
        <w:spacing w:line="360" w:lineRule="auto"/>
        <w:rPr>
          <w:rFonts w:ascii="宋体" w:eastAsia="宋体" w:hAnsi="宋体" w:cs="Times New Roman" w:hint="eastAsia"/>
          <w:strike/>
          <w:color w:val="000000" w:themeColor="text1"/>
          <w:sz w:val="24"/>
        </w:rPr>
      </w:pPr>
    </w:p>
    <w:p w14:paraId="5D8EB02C" w14:textId="77777777" w:rsidR="002423AF" w:rsidRDefault="00000000">
      <w:pPr>
        <w:spacing w:line="360" w:lineRule="auto"/>
        <w:ind w:left="821" w:hangingChars="342" w:hanging="821"/>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3.1    </w:t>
      </w:r>
      <w:r>
        <w:rPr>
          <w:rFonts w:ascii="宋体" w:eastAsia="宋体" w:hAnsi="宋体" w:cs="Times New Roman" w:hint="eastAsia"/>
          <w:strike/>
          <w:color w:val="000000" w:themeColor="text1"/>
          <w:sz w:val="24"/>
        </w:rPr>
        <w:t>开标信封内附填妥并签字盖章的《投标书》（格式见附录</w:t>
      </w:r>
      <w:r>
        <w:rPr>
          <w:rFonts w:ascii="宋体" w:eastAsia="宋体" w:hAnsi="宋体" w:cs="Times New Roman"/>
          <w:strike/>
          <w:color w:val="000000" w:themeColor="text1"/>
          <w:sz w:val="24"/>
        </w:rPr>
        <w:t>6），联合体同时附填妥并签字盖章的《联合体投标协议》（格式见附录7）。未设资格审查环节的项目，还应提供填妥并盖章的《投标人声明》（格式见附录8</w:t>
      </w:r>
      <w:r>
        <w:rPr>
          <w:rFonts w:ascii="宋体" w:eastAsia="宋体" w:hAnsi="宋体" w:cs="Times New Roman" w:hint="eastAsia"/>
          <w:strike/>
          <w:color w:val="000000" w:themeColor="text1"/>
          <w:sz w:val="24"/>
        </w:rPr>
        <w:t>）。</w:t>
      </w:r>
    </w:p>
    <w:p w14:paraId="460972C2" w14:textId="77777777" w:rsidR="002423AF" w:rsidRDefault="002423AF">
      <w:pPr>
        <w:spacing w:line="360" w:lineRule="auto"/>
        <w:rPr>
          <w:rFonts w:ascii="宋体" w:eastAsia="宋体" w:hAnsi="宋体" w:cs="Times New Roman" w:hint="eastAsia"/>
          <w:strike/>
          <w:color w:val="000000" w:themeColor="text1"/>
          <w:sz w:val="24"/>
        </w:rPr>
      </w:pPr>
    </w:p>
    <w:p w14:paraId="73845018" w14:textId="77777777" w:rsidR="002423AF" w:rsidRDefault="002423AF">
      <w:pPr>
        <w:spacing w:line="360" w:lineRule="auto"/>
        <w:rPr>
          <w:rFonts w:ascii="宋体" w:eastAsia="宋体" w:hAnsi="宋体" w:cs="Times New Roman" w:hint="eastAsia"/>
          <w:strike/>
          <w:color w:val="000000" w:themeColor="text1"/>
          <w:sz w:val="24"/>
        </w:rPr>
      </w:pPr>
    </w:p>
    <w:p w14:paraId="36019DD5" w14:textId="77777777" w:rsidR="002423AF" w:rsidRDefault="00000000">
      <w:pPr>
        <w:spacing w:line="360" w:lineRule="auto"/>
        <w:rPr>
          <w:rFonts w:ascii="宋体" w:eastAsia="宋体" w:hAnsi="宋体" w:cs="Times New Roman" w:hint="eastAsia"/>
          <w:b/>
          <w:strike/>
          <w:color w:val="000000" w:themeColor="text1"/>
          <w:sz w:val="24"/>
        </w:rPr>
      </w:pPr>
      <w:r>
        <w:rPr>
          <w:rFonts w:ascii="宋体" w:eastAsia="宋体" w:hAnsi="宋体" w:cs="Times New Roman"/>
          <w:b/>
          <w:strike/>
          <w:color w:val="000000" w:themeColor="text1"/>
          <w:sz w:val="24"/>
        </w:rPr>
        <w:t xml:space="preserve">4      </w:t>
      </w:r>
      <w:r>
        <w:rPr>
          <w:rFonts w:ascii="宋体" w:eastAsia="宋体" w:hAnsi="宋体" w:cs="Times New Roman" w:hint="eastAsia"/>
          <w:b/>
          <w:strike/>
          <w:color w:val="000000" w:themeColor="text1"/>
          <w:sz w:val="24"/>
        </w:rPr>
        <w:t>勘察方案</w:t>
      </w:r>
    </w:p>
    <w:p w14:paraId="7710CA9E" w14:textId="77777777" w:rsidR="002423AF" w:rsidRDefault="002423AF">
      <w:pPr>
        <w:spacing w:line="360" w:lineRule="auto"/>
        <w:rPr>
          <w:rFonts w:ascii="宋体" w:eastAsia="宋体" w:hAnsi="宋体" w:cs="Times New Roman" w:hint="eastAsia"/>
          <w:strike/>
          <w:color w:val="000000" w:themeColor="text1"/>
          <w:sz w:val="24"/>
        </w:rPr>
      </w:pPr>
    </w:p>
    <w:p w14:paraId="5A3A1239" w14:textId="77777777" w:rsidR="002423AF" w:rsidRDefault="00000000">
      <w:pPr>
        <w:spacing w:line="360" w:lineRule="auto"/>
        <w:rPr>
          <w:rFonts w:ascii="宋体" w:eastAsia="宋体" w:hAnsi="宋体" w:cs="Times New Roman" w:hint="eastAsia"/>
          <w:strike/>
          <w:color w:val="000000" w:themeColor="text1"/>
          <w:kern w:val="0"/>
          <w:sz w:val="24"/>
          <w:szCs w:val="24"/>
        </w:rPr>
      </w:pPr>
      <w:r>
        <w:rPr>
          <w:rFonts w:ascii="宋体" w:eastAsia="宋体" w:hAnsi="宋体" w:cs="Times New Roman"/>
          <w:strike/>
          <w:color w:val="000000" w:themeColor="text1"/>
          <w:kern w:val="0"/>
          <w:sz w:val="24"/>
          <w:szCs w:val="24"/>
        </w:rPr>
        <w:t xml:space="preserve">4.1    </w:t>
      </w:r>
      <w:r>
        <w:rPr>
          <w:rFonts w:ascii="宋体" w:eastAsia="宋体" w:hAnsi="宋体" w:cs="Times New Roman" w:hint="eastAsia"/>
          <w:strike/>
          <w:color w:val="000000" w:themeColor="text1"/>
          <w:kern w:val="0"/>
          <w:sz w:val="24"/>
          <w:szCs w:val="24"/>
        </w:rPr>
        <w:t>勘察方案内容（文件</w:t>
      </w:r>
      <w:r>
        <w:rPr>
          <w:rFonts w:ascii="宋体" w:eastAsia="宋体" w:hAnsi="宋体" w:cs="Times New Roman"/>
          <w:strike/>
          <w:color w:val="000000" w:themeColor="text1"/>
          <w:kern w:val="0"/>
          <w:sz w:val="24"/>
          <w:szCs w:val="24"/>
        </w:rPr>
        <w:t>大小不得超过500M）：</w:t>
      </w:r>
    </w:p>
    <w:p w14:paraId="00D9F43F"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(a) </w:t>
      </w:r>
      <w:r>
        <w:rPr>
          <w:rFonts w:ascii="宋体" w:eastAsia="宋体" w:hAnsi="宋体" w:cs="Times New Roman" w:hint="eastAsia"/>
          <w:strike/>
          <w:color w:val="000000" w:themeColor="text1"/>
          <w:sz w:val="24"/>
        </w:rPr>
        <w:t>首页：写明项目名称、编制年月；</w:t>
      </w:r>
    </w:p>
    <w:p w14:paraId="447BB8B4" w14:textId="77777777" w:rsidR="002423AF" w:rsidRDefault="00000000">
      <w:pPr>
        <w:spacing w:line="360" w:lineRule="auto"/>
        <w:rPr>
          <w:rFonts w:ascii="宋体" w:eastAsia="宋体" w:hAnsi="宋体" w:cs="Times New Roman" w:hint="eastAsia"/>
          <w:strike/>
          <w:color w:val="000000" w:themeColor="text1"/>
          <w:kern w:val="0"/>
          <w:sz w:val="24"/>
          <w:szCs w:val="24"/>
        </w:rPr>
      </w:pPr>
      <w:r>
        <w:rPr>
          <w:rFonts w:ascii="宋体" w:eastAsia="宋体" w:hAnsi="宋体" w:cs="Times New Roman"/>
          <w:strike/>
          <w:color w:val="000000" w:themeColor="text1"/>
          <w:kern w:val="0"/>
          <w:sz w:val="24"/>
          <w:szCs w:val="24"/>
        </w:rPr>
        <w:t xml:space="preserve">   (b) 目录；</w:t>
      </w:r>
    </w:p>
    <w:p w14:paraId="5969A47C" w14:textId="77777777" w:rsidR="002423AF" w:rsidRDefault="00000000">
      <w:pPr>
        <w:spacing w:line="360" w:lineRule="auto"/>
        <w:ind w:left="821" w:hangingChars="342" w:hanging="821"/>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w:t>
      </w:r>
      <w:r>
        <w:rPr>
          <w:rFonts w:ascii="Calibri" w:eastAsia="宋体" w:hAnsi="宋体" w:cs="Times New Roman"/>
          <w:strike/>
          <w:color w:val="000000" w:themeColor="text1"/>
          <w:sz w:val="24"/>
        </w:rPr>
        <w:t>（</w:t>
      </w:r>
      <w:r>
        <w:rPr>
          <w:rFonts w:ascii="Calibri" w:eastAsia="宋体" w:hAnsi="宋体" w:cs="Times New Roman"/>
          <w:strike/>
          <w:color w:val="000000" w:themeColor="text1"/>
          <w:sz w:val="24"/>
        </w:rPr>
        <w:t>c</w:t>
      </w:r>
      <w:r>
        <w:rPr>
          <w:rFonts w:ascii="Calibri" w:eastAsia="宋体" w:hAnsi="宋体" w:cs="Times New Roman"/>
          <w:strike/>
          <w:color w:val="000000" w:themeColor="text1"/>
          <w:sz w:val="24"/>
        </w:rPr>
        <w:t>）</w:t>
      </w:r>
      <w:r>
        <w:rPr>
          <w:rFonts w:ascii="Calibri" w:eastAsia="宋体" w:hAnsi="宋体" w:cs="Times New Roman" w:hint="eastAsia"/>
          <w:strike/>
          <w:color w:val="000000" w:themeColor="text1"/>
          <w:sz w:val="24"/>
        </w:rPr>
        <w:t>《勘察设计费报价表》（见附录</w:t>
      </w:r>
      <w:r>
        <w:rPr>
          <w:rFonts w:ascii="Calibri" w:eastAsia="宋体" w:hAnsi="宋体" w:cs="Times New Roman"/>
          <w:strike/>
          <w:color w:val="000000" w:themeColor="text1"/>
          <w:sz w:val="24"/>
        </w:rPr>
        <w:t>3</w:t>
      </w:r>
      <w:r>
        <w:rPr>
          <w:rFonts w:ascii="Calibri" w:eastAsia="宋体" w:hAnsi="宋体" w:cs="Times New Roman" w:hint="eastAsia"/>
          <w:strike/>
          <w:color w:val="000000" w:themeColor="text1"/>
          <w:sz w:val="24"/>
        </w:rPr>
        <w:t>）</w:t>
      </w:r>
      <w:r>
        <w:rPr>
          <w:rFonts w:ascii="宋体" w:eastAsia="宋体" w:hAnsi="宋体" w:cs="Times New Roman" w:hint="eastAsia"/>
          <w:strike/>
          <w:color w:val="000000" w:themeColor="text1"/>
          <w:sz w:val="24"/>
        </w:rPr>
        <w:t>；</w:t>
      </w:r>
      <w:r>
        <w:rPr>
          <w:rFonts w:ascii="宋体" w:eastAsia="宋体" w:hAnsi="宋体" w:cs="Times New Roman"/>
          <w:strike/>
          <w:color w:val="000000" w:themeColor="text1"/>
          <w:sz w:val="24"/>
        </w:rPr>
        <w:t xml:space="preserve"> </w:t>
      </w:r>
    </w:p>
    <w:p w14:paraId="44D81F35" w14:textId="77777777" w:rsidR="002423AF" w:rsidRDefault="00000000">
      <w:pPr>
        <w:spacing w:line="360" w:lineRule="auto"/>
        <w:ind w:left="818" w:hangingChars="341" w:hanging="818"/>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(d) </w:t>
      </w:r>
      <w:r>
        <w:rPr>
          <w:rFonts w:ascii="宋体" w:eastAsia="宋体" w:hAnsi="宋体" w:cs="Times New Roman" w:hint="eastAsia"/>
          <w:strike/>
          <w:color w:val="000000" w:themeColor="text1"/>
          <w:sz w:val="24"/>
        </w:rPr>
        <w:t>除上述报价外，如果有另需付费的项目，应详细列明勘察工作和收费标准（内容、数量、单价、合价）；</w:t>
      </w:r>
      <w:r>
        <w:rPr>
          <w:rFonts w:ascii="宋体" w:eastAsia="宋体" w:hAnsi="宋体" w:cs="Times New Roman"/>
          <w:strike/>
          <w:color w:val="000000" w:themeColor="text1"/>
          <w:sz w:val="24"/>
        </w:rPr>
        <w:t xml:space="preserve"> </w:t>
      </w:r>
    </w:p>
    <w:p w14:paraId="32321F41" w14:textId="77777777" w:rsidR="002423AF" w:rsidRDefault="00000000">
      <w:pPr>
        <w:spacing w:line="360" w:lineRule="auto"/>
        <w:ind w:left="821" w:hangingChars="342" w:hanging="821"/>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(e) </w:t>
      </w:r>
      <w:r>
        <w:rPr>
          <w:rFonts w:ascii="宋体" w:eastAsia="宋体" w:hAnsi="宋体" w:cs="Times New Roman" w:hint="eastAsia"/>
          <w:strike/>
          <w:color w:val="000000" w:themeColor="text1"/>
          <w:sz w:val="24"/>
        </w:rPr>
        <w:t>针对项目场地采用的原位试验种类。勘察方案（勘察手段、方法及工艺）及建议，本次勘察的难点及建议；</w:t>
      </w:r>
    </w:p>
    <w:p w14:paraId="47E5C2C6"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(f) </w:t>
      </w:r>
      <w:r>
        <w:rPr>
          <w:rFonts w:ascii="宋体" w:eastAsia="宋体" w:hAnsi="宋体" w:cs="Times New Roman" w:hint="eastAsia"/>
          <w:strike/>
          <w:color w:val="000000" w:themeColor="text1"/>
          <w:sz w:val="24"/>
        </w:rPr>
        <w:t>勘察工作流程和相应的工期进度计划；</w:t>
      </w:r>
    </w:p>
    <w:p w14:paraId="546E0EAE"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(g) </w:t>
      </w:r>
      <w:r>
        <w:rPr>
          <w:rFonts w:ascii="宋体" w:eastAsia="宋体" w:hAnsi="宋体" w:cs="Times New Roman" w:hint="eastAsia"/>
          <w:strike/>
          <w:color w:val="000000" w:themeColor="text1"/>
          <w:sz w:val="24"/>
        </w:rPr>
        <w:t>投入本项目的人数、工种、设备；</w:t>
      </w:r>
    </w:p>
    <w:p w14:paraId="1D360081"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(h) </w:t>
      </w:r>
      <w:r>
        <w:rPr>
          <w:rFonts w:ascii="宋体" w:eastAsia="宋体" w:hAnsi="宋体" w:cs="Times New Roman" w:hint="eastAsia"/>
          <w:strike/>
          <w:color w:val="000000" w:themeColor="text1"/>
          <w:sz w:val="24"/>
        </w:rPr>
        <w:t>勘察报告综合评价深度，勘察成果文件内容目录；</w:t>
      </w:r>
    </w:p>
    <w:p w14:paraId="3BBE1FCB"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w:t>
      </w:r>
      <w:proofErr w:type="spellStart"/>
      <w:r>
        <w:rPr>
          <w:rFonts w:ascii="Calibri" w:eastAsia="宋体" w:hAnsi="宋体" w:cs="Times New Roman"/>
          <w:strike/>
          <w:color w:val="000000" w:themeColor="text1"/>
          <w:sz w:val="24"/>
        </w:rPr>
        <w:t>i</w:t>
      </w:r>
      <w:proofErr w:type="spellEnd"/>
      <w:r>
        <w:rPr>
          <w:rFonts w:ascii="Calibri"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投标人掌握的勘察工作有关的法律法规、标准、规范一览表；</w:t>
      </w:r>
    </w:p>
    <w:p w14:paraId="07D67ACD"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(j) </w:t>
      </w:r>
      <w:r>
        <w:rPr>
          <w:rFonts w:ascii="宋体" w:eastAsia="宋体" w:hAnsi="宋体" w:cs="Times New Roman" w:hint="eastAsia"/>
          <w:strike/>
          <w:color w:val="000000" w:themeColor="text1"/>
          <w:sz w:val="24"/>
        </w:rPr>
        <w:t>需要建设单位、设计单位配合的事项；</w:t>
      </w:r>
    </w:p>
    <w:p w14:paraId="4A31CBF6"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(k) </w:t>
      </w:r>
      <w:r>
        <w:rPr>
          <w:rFonts w:ascii="宋体" w:eastAsia="宋体" w:hAnsi="宋体" w:cs="Times New Roman" w:hint="eastAsia"/>
          <w:strike/>
          <w:color w:val="000000" w:themeColor="text1"/>
          <w:sz w:val="24"/>
        </w:rPr>
        <w:t>发生追记行为的相应赔偿办法；</w:t>
      </w:r>
    </w:p>
    <w:p w14:paraId="736A6CC3" w14:textId="77777777" w:rsidR="002423AF" w:rsidRDefault="00000000">
      <w:pPr>
        <w:spacing w:line="360" w:lineRule="auto"/>
        <w:ind w:left="821" w:hangingChars="342" w:hanging="821"/>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(l) </w:t>
      </w:r>
      <w:r>
        <w:rPr>
          <w:rFonts w:ascii="宋体" w:eastAsia="宋体" w:hAnsi="宋体" w:cs="Times New Roman" w:hint="eastAsia"/>
          <w:strike/>
          <w:color w:val="000000" w:themeColor="text1"/>
          <w:sz w:val="24"/>
        </w:rPr>
        <w:t>投标人参与施工验槽，解决工程设计和施工中与勘察工作有关问题的服务承诺、响应时间、相关费用。</w:t>
      </w:r>
    </w:p>
    <w:p w14:paraId="54DB7138"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(m) </w:t>
      </w:r>
      <w:r>
        <w:rPr>
          <w:rFonts w:ascii="宋体" w:eastAsia="宋体" w:hAnsi="宋体" w:cs="Times New Roman" w:hint="eastAsia"/>
          <w:strike/>
          <w:color w:val="000000" w:themeColor="text1"/>
          <w:sz w:val="24"/>
        </w:rPr>
        <w:t>技术培训和职业道德教育情况。</w:t>
      </w:r>
    </w:p>
    <w:p w14:paraId="01935F45"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(n) </w:t>
      </w:r>
      <w:r>
        <w:rPr>
          <w:rFonts w:ascii="宋体" w:eastAsia="宋体" w:hAnsi="宋体" w:cs="Times New Roman" w:hint="eastAsia"/>
          <w:strike/>
          <w:color w:val="000000" w:themeColor="text1"/>
          <w:sz w:val="24"/>
        </w:rPr>
        <w:t>以往完工项目的资料分类编目、装订、归档保存的情况。</w:t>
      </w:r>
    </w:p>
    <w:p w14:paraId="0DBA7917" w14:textId="77777777" w:rsidR="002423AF" w:rsidRDefault="002423AF">
      <w:pPr>
        <w:spacing w:line="360" w:lineRule="auto"/>
        <w:rPr>
          <w:rFonts w:ascii="宋体" w:eastAsia="宋体" w:hAnsi="宋体" w:cs="Times New Roman" w:hint="eastAsia"/>
          <w:strike/>
          <w:color w:val="000000" w:themeColor="text1"/>
          <w:sz w:val="24"/>
        </w:rPr>
      </w:pPr>
    </w:p>
    <w:p w14:paraId="45C4227A" w14:textId="77777777" w:rsidR="002423AF" w:rsidRDefault="00000000">
      <w:pPr>
        <w:spacing w:line="360" w:lineRule="auto"/>
        <w:jc w:val="left"/>
        <w:rPr>
          <w:rFonts w:ascii="宋体" w:eastAsia="宋体" w:hAnsi="宋体" w:cs="Times New Roman" w:hint="eastAsia"/>
          <w:b/>
          <w:bCs/>
          <w:strike/>
          <w:color w:val="000000" w:themeColor="text1"/>
          <w:sz w:val="24"/>
        </w:rPr>
      </w:pPr>
      <w:r>
        <w:rPr>
          <w:rFonts w:ascii="宋体" w:eastAsia="宋体" w:hAnsi="宋体" w:cs="Times New Roman"/>
          <w:b/>
          <w:bCs/>
          <w:strike/>
          <w:color w:val="000000" w:themeColor="text1"/>
          <w:sz w:val="24"/>
        </w:rPr>
        <w:t xml:space="preserve">5   </w:t>
      </w:r>
      <w:r>
        <w:rPr>
          <w:rFonts w:ascii="宋体" w:eastAsia="宋体" w:hAnsi="宋体" w:cs="Times New Roman" w:hint="eastAsia"/>
          <w:b/>
          <w:bCs/>
          <w:strike/>
          <w:color w:val="000000" w:themeColor="text1"/>
          <w:sz w:val="24"/>
        </w:rPr>
        <w:t>资格审查文件（如有）</w:t>
      </w:r>
    </w:p>
    <w:p w14:paraId="106B6D5D" w14:textId="77777777" w:rsidR="002423AF" w:rsidRDefault="002423AF">
      <w:pPr>
        <w:spacing w:line="360" w:lineRule="auto"/>
        <w:rPr>
          <w:rFonts w:ascii="宋体" w:eastAsia="宋体" w:hAnsi="宋体" w:cs="Times New Roman" w:hint="eastAsia"/>
          <w:strike/>
          <w:color w:val="000000" w:themeColor="text1"/>
          <w:kern w:val="0"/>
          <w:sz w:val="24"/>
          <w:szCs w:val="24"/>
        </w:rPr>
      </w:pPr>
    </w:p>
    <w:p w14:paraId="044F4C13" w14:textId="77777777" w:rsidR="002423AF" w:rsidRDefault="00000000">
      <w:pPr>
        <w:spacing w:line="360" w:lineRule="auto"/>
        <w:rPr>
          <w:rFonts w:ascii="宋体" w:eastAsia="宋体" w:hAnsi="宋体" w:cs="Times New Roman" w:hint="eastAsia"/>
          <w:strike/>
          <w:color w:val="000000" w:themeColor="text1"/>
          <w:kern w:val="0"/>
          <w:sz w:val="24"/>
          <w:szCs w:val="24"/>
        </w:rPr>
      </w:pPr>
      <w:r>
        <w:rPr>
          <w:rFonts w:ascii="宋体" w:eastAsia="宋体" w:hAnsi="宋体" w:cs="Times New Roman"/>
          <w:strike/>
          <w:color w:val="000000" w:themeColor="text1"/>
          <w:kern w:val="0"/>
          <w:sz w:val="24"/>
          <w:szCs w:val="24"/>
        </w:rPr>
        <w:t xml:space="preserve">5.1   </w:t>
      </w:r>
      <w:r>
        <w:rPr>
          <w:rFonts w:ascii="宋体" w:eastAsia="宋体" w:hAnsi="宋体" w:cs="Times New Roman" w:hint="eastAsia"/>
          <w:strike/>
          <w:color w:val="000000" w:themeColor="text1"/>
          <w:kern w:val="0"/>
          <w:sz w:val="24"/>
          <w:szCs w:val="24"/>
        </w:rPr>
        <w:t>资格审查文件内容：</w:t>
      </w:r>
    </w:p>
    <w:p w14:paraId="71262CB9" w14:textId="77777777" w:rsidR="002423AF" w:rsidRDefault="00000000">
      <w:pPr>
        <w:spacing w:line="360" w:lineRule="auto"/>
        <w:rPr>
          <w:rFonts w:ascii="宋体" w:eastAsia="宋体" w:hAnsi="宋体" w:cs="Times New Roman" w:hint="eastAsia"/>
          <w:strike/>
          <w:color w:val="000000" w:themeColor="text1"/>
          <w:kern w:val="0"/>
          <w:sz w:val="24"/>
          <w:szCs w:val="24"/>
        </w:rPr>
      </w:pPr>
      <w:r>
        <w:rPr>
          <w:rFonts w:ascii="宋体" w:eastAsia="宋体" w:hAnsi="宋体" w:cs="Times New Roman"/>
          <w:strike/>
          <w:color w:val="000000" w:themeColor="text1"/>
          <w:kern w:val="0"/>
          <w:sz w:val="24"/>
          <w:szCs w:val="24"/>
        </w:rPr>
        <w:t xml:space="preserve">   (a) 目录；</w:t>
      </w:r>
    </w:p>
    <w:p w14:paraId="608E9B68" w14:textId="77777777" w:rsidR="002423AF" w:rsidRDefault="00000000">
      <w:pPr>
        <w:spacing w:line="360" w:lineRule="auto"/>
        <w:rPr>
          <w:rFonts w:ascii="宋体" w:eastAsia="宋体" w:hAnsi="宋体" w:cs="Times New Roman" w:hint="eastAsia"/>
          <w:strike/>
          <w:color w:val="000000" w:themeColor="text1"/>
          <w:kern w:val="0"/>
          <w:sz w:val="24"/>
          <w:szCs w:val="24"/>
        </w:rPr>
      </w:pPr>
      <w:r>
        <w:rPr>
          <w:rFonts w:ascii="宋体" w:eastAsia="宋体" w:hAnsi="宋体" w:cs="Times New Roman"/>
          <w:strike/>
          <w:color w:val="000000" w:themeColor="text1"/>
          <w:kern w:val="0"/>
          <w:sz w:val="24"/>
          <w:szCs w:val="24"/>
        </w:rPr>
        <w:t xml:space="preserve">   (b) 填妥并签字盖章的《投标书》（投标人无需提供，评标委员会根据</w:t>
      </w:r>
      <w:r>
        <w:rPr>
          <w:rFonts w:ascii="宋体" w:eastAsia="宋体" w:hAnsi="宋体" w:cs="Times New Roman" w:hint="eastAsia"/>
          <w:strike/>
          <w:color w:val="000000" w:themeColor="text1"/>
          <w:kern w:val="0"/>
          <w:sz w:val="24"/>
          <w:szCs w:val="24"/>
        </w:rPr>
        <w:t>“开标</w:t>
      </w:r>
      <w:r>
        <w:rPr>
          <w:rFonts w:ascii="宋体" w:eastAsia="宋体" w:hAnsi="宋体" w:cs="Times New Roman"/>
          <w:strike/>
          <w:color w:val="000000" w:themeColor="text1"/>
          <w:kern w:val="0"/>
          <w:sz w:val="24"/>
          <w:szCs w:val="24"/>
        </w:rPr>
        <w:t>信封</w:t>
      </w:r>
      <w:r>
        <w:rPr>
          <w:rFonts w:ascii="宋体" w:eastAsia="宋体" w:hAnsi="宋体" w:cs="Times New Roman" w:hint="eastAsia"/>
          <w:strike/>
          <w:color w:val="000000" w:themeColor="text1"/>
          <w:kern w:val="0"/>
          <w:sz w:val="24"/>
          <w:szCs w:val="24"/>
        </w:rPr>
        <w:t>”中</w:t>
      </w:r>
      <w:r>
        <w:rPr>
          <w:rFonts w:ascii="宋体" w:eastAsia="宋体" w:hAnsi="宋体" w:cs="Times New Roman"/>
          <w:strike/>
          <w:color w:val="000000" w:themeColor="text1"/>
          <w:kern w:val="0"/>
          <w:sz w:val="24"/>
          <w:szCs w:val="24"/>
        </w:rPr>
        <w:t>的《</w:t>
      </w:r>
      <w:r>
        <w:rPr>
          <w:rFonts w:ascii="宋体" w:eastAsia="宋体" w:hAnsi="宋体" w:cs="Times New Roman" w:hint="eastAsia"/>
          <w:strike/>
          <w:color w:val="000000" w:themeColor="text1"/>
          <w:kern w:val="0"/>
          <w:sz w:val="24"/>
          <w:szCs w:val="24"/>
        </w:rPr>
        <w:t>投标书</w:t>
      </w:r>
      <w:r>
        <w:rPr>
          <w:rFonts w:ascii="宋体" w:eastAsia="宋体" w:hAnsi="宋体" w:cs="Times New Roman"/>
          <w:strike/>
          <w:color w:val="000000" w:themeColor="text1"/>
          <w:kern w:val="0"/>
          <w:sz w:val="24"/>
          <w:szCs w:val="24"/>
        </w:rPr>
        <w:t>》</w:t>
      </w:r>
      <w:r>
        <w:rPr>
          <w:rFonts w:ascii="宋体" w:eastAsia="宋体" w:hAnsi="宋体" w:cs="Times New Roman" w:hint="eastAsia"/>
          <w:strike/>
          <w:color w:val="000000" w:themeColor="text1"/>
          <w:kern w:val="0"/>
          <w:sz w:val="24"/>
          <w:szCs w:val="24"/>
        </w:rPr>
        <w:t>进行</w:t>
      </w:r>
      <w:r>
        <w:rPr>
          <w:rFonts w:ascii="宋体" w:eastAsia="宋体" w:hAnsi="宋体" w:cs="Times New Roman"/>
          <w:strike/>
          <w:color w:val="000000" w:themeColor="text1"/>
          <w:kern w:val="0"/>
          <w:sz w:val="24"/>
          <w:szCs w:val="24"/>
        </w:rPr>
        <w:t>评审</w:t>
      </w:r>
      <w:r>
        <w:rPr>
          <w:rFonts w:ascii="宋体" w:eastAsia="宋体" w:hAnsi="宋体" w:cs="Times New Roman" w:hint="eastAsia"/>
          <w:strike/>
          <w:color w:val="000000" w:themeColor="text1"/>
          <w:kern w:val="0"/>
          <w:sz w:val="24"/>
          <w:szCs w:val="24"/>
        </w:rPr>
        <w:t>。</w:t>
      </w:r>
      <w:r>
        <w:rPr>
          <w:rFonts w:ascii="宋体" w:eastAsia="宋体" w:hAnsi="宋体" w:cs="Times New Roman"/>
          <w:strike/>
          <w:color w:val="000000" w:themeColor="text1"/>
          <w:kern w:val="0"/>
          <w:sz w:val="24"/>
          <w:szCs w:val="24"/>
        </w:rPr>
        <w:t>投标人</w:t>
      </w:r>
      <w:r>
        <w:rPr>
          <w:rFonts w:ascii="宋体" w:eastAsia="宋体" w:hAnsi="宋体" w:cs="Times New Roman" w:hint="eastAsia"/>
          <w:strike/>
          <w:color w:val="000000" w:themeColor="text1"/>
          <w:kern w:val="0"/>
          <w:sz w:val="24"/>
          <w:szCs w:val="24"/>
        </w:rPr>
        <w:t>再次</w:t>
      </w:r>
      <w:r>
        <w:rPr>
          <w:rFonts w:ascii="宋体" w:eastAsia="宋体" w:hAnsi="宋体" w:cs="Times New Roman"/>
          <w:strike/>
          <w:color w:val="000000" w:themeColor="text1"/>
          <w:kern w:val="0"/>
          <w:sz w:val="24"/>
          <w:szCs w:val="24"/>
        </w:rPr>
        <w:t>提供且不一致的，以</w:t>
      </w:r>
      <w:r>
        <w:rPr>
          <w:rFonts w:ascii="宋体" w:eastAsia="宋体" w:hAnsi="宋体" w:cs="Times New Roman" w:hint="eastAsia"/>
          <w:strike/>
          <w:color w:val="000000" w:themeColor="text1"/>
          <w:kern w:val="0"/>
          <w:sz w:val="24"/>
          <w:szCs w:val="24"/>
        </w:rPr>
        <w:t>“开标</w:t>
      </w:r>
      <w:r>
        <w:rPr>
          <w:rFonts w:ascii="宋体" w:eastAsia="宋体" w:hAnsi="宋体" w:cs="Times New Roman"/>
          <w:strike/>
          <w:color w:val="000000" w:themeColor="text1"/>
          <w:kern w:val="0"/>
          <w:sz w:val="24"/>
          <w:szCs w:val="24"/>
        </w:rPr>
        <w:t>信封</w:t>
      </w:r>
      <w:r>
        <w:rPr>
          <w:rFonts w:ascii="宋体" w:eastAsia="宋体" w:hAnsi="宋体" w:cs="Times New Roman" w:hint="eastAsia"/>
          <w:strike/>
          <w:color w:val="000000" w:themeColor="text1"/>
          <w:kern w:val="0"/>
          <w:sz w:val="24"/>
          <w:szCs w:val="24"/>
        </w:rPr>
        <w:t>”中</w:t>
      </w:r>
      <w:r>
        <w:rPr>
          <w:rFonts w:ascii="宋体" w:eastAsia="宋体" w:hAnsi="宋体" w:cs="Times New Roman"/>
          <w:strike/>
          <w:color w:val="000000" w:themeColor="text1"/>
          <w:kern w:val="0"/>
          <w:sz w:val="24"/>
          <w:szCs w:val="24"/>
        </w:rPr>
        <w:t>的《</w:t>
      </w:r>
      <w:r>
        <w:rPr>
          <w:rFonts w:ascii="宋体" w:eastAsia="宋体" w:hAnsi="宋体" w:cs="Times New Roman" w:hint="eastAsia"/>
          <w:strike/>
          <w:color w:val="000000" w:themeColor="text1"/>
          <w:kern w:val="0"/>
          <w:sz w:val="24"/>
          <w:szCs w:val="24"/>
        </w:rPr>
        <w:t>投标书</w:t>
      </w:r>
      <w:r>
        <w:rPr>
          <w:rFonts w:ascii="宋体" w:eastAsia="宋体" w:hAnsi="宋体" w:cs="Times New Roman"/>
          <w:strike/>
          <w:color w:val="000000" w:themeColor="text1"/>
          <w:kern w:val="0"/>
          <w:sz w:val="24"/>
          <w:szCs w:val="24"/>
        </w:rPr>
        <w:t>》</w:t>
      </w:r>
      <w:r>
        <w:rPr>
          <w:rFonts w:ascii="宋体" w:eastAsia="宋体" w:hAnsi="宋体" w:cs="Times New Roman" w:hint="eastAsia"/>
          <w:strike/>
          <w:color w:val="000000" w:themeColor="text1"/>
          <w:kern w:val="0"/>
          <w:sz w:val="24"/>
          <w:szCs w:val="24"/>
        </w:rPr>
        <w:t>为准）；</w:t>
      </w:r>
    </w:p>
    <w:p w14:paraId="59ECDBB1" w14:textId="77777777" w:rsidR="002423AF" w:rsidRDefault="00000000">
      <w:pPr>
        <w:spacing w:line="360" w:lineRule="auto"/>
        <w:ind w:firstLineChars="150" w:firstLine="360"/>
        <w:rPr>
          <w:rFonts w:ascii="宋体" w:eastAsia="宋体" w:hAnsi="宋体" w:cs="Times New Roman" w:hint="eastAsia"/>
          <w:strike/>
          <w:color w:val="000000" w:themeColor="text1"/>
          <w:kern w:val="0"/>
          <w:sz w:val="24"/>
          <w:szCs w:val="24"/>
        </w:rPr>
      </w:pPr>
      <w:r>
        <w:rPr>
          <w:rFonts w:ascii="宋体" w:eastAsia="宋体" w:hAnsi="宋体" w:cs="Times New Roman"/>
          <w:strike/>
          <w:color w:val="000000" w:themeColor="text1"/>
          <w:kern w:val="0"/>
          <w:sz w:val="24"/>
          <w:szCs w:val="24"/>
        </w:rPr>
        <w:t xml:space="preserve">(c) </w:t>
      </w:r>
      <w:r>
        <w:rPr>
          <w:rFonts w:ascii="宋体" w:eastAsia="宋体" w:hAnsi="宋体" w:cs="Times New Roman" w:hint="eastAsia"/>
          <w:strike/>
          <w:color w:val="000000" w:themeColor="text1"/>
          <w:kern w:val="0"/>
          <w:sz w:val="24"/>
          <w:szCs w:val="24"/>
        </w:rPr>
        <w:t>填妥并签字盖章的《投标人声明》（格式见附录</w:t>
      </w:r>
      <w:r>
        <w:rPr>
          <w:rFonts w:ascii="宋体" w:eastAsia="宋体" w:hAnsi="宋体" w:cs="Times New Roman"/>
          <w:strike/>
          <w:color w:val="000000" w:themeColor="text1"/>
          <w:kern w:val="0"/>
          <w:sz w:val="24"/>
          <w:szCs w:val="24"/>
        </w:rPr>
        <w:t>8）；</w:t>
      </w:r>
    </w:p>
    <w:p w14:paraId="6EB4F941" w14:textId="77777777" w:rsidR="002423AF" w:rsidRDefault="00000000">
      <w:pPr>
        <w:spacing w:line="360" w:lineRule="auto"/>
        <w:ind w:left="821" w:hangingChars="342" w:hanging="821"/>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   (d) 填妥并签字盖章的《联合体投标协议》（联合体投标人提供）（</w:t>
      </w:r>
      <w:r>
        <w:rPr>
          <w:rFonts w:ascii="Calibri" w:eastAsia="宋体" w:hAnsi="宋体" w:cs="Times New Roman" w:hint="eastAsia"/>
          <w:strike/>
          <w:color w:val="000000" w:themeColor="text1"/>
          <w:sz w:val="24"/>
        </w:rPr>
        <w:t>投标人无需</w:t>
      </w:r>
      <w:r>
        <w:rPr>
          <w:rFonts w:ascii="Calibri" w:eastAsia="宋体" w:hAnsi="宋体" w:cs="Times New Roman"/>
          <w:strike/>
          <w:color w:val="000000" w:themeColor="text1"/>
          <w:sz w:val="24"/>
        </w:rPr>
        <w:t>提供，评标委员会根据</w:t>
      </w:r>
      <w:r>
        <w:rPr>
          <w:rFonts w:ascii="Calibri" w:eastAsia="宋体" w:hAnsi="宋体" w:cs="Times New Roman" w:hint="eastAsia"/>
          <w:strike/>
          <w:color w:val="000000" w:themeColor="text1"/>
          <w:sz w:val="24"/>
        </w:rPr>
        <w:t>“开标</w:t>
      </w:r>
      <w:r>
        <w:rPr>
          <w:rFonts w:ascii="Calibri" w:eastAsia="宋体" w:hAnsi="宋体" w:cs="Times New Roman"/>
          <w:strike/>
          <w:color w:val="000000" w:themeColor="text1"/>
          <w:sz w:val="24"/>
        </w:rPr>
        <w:t>信封</w:t>
      </w:r>
      <w:r>
        <w:rPr>
          <w:rFonts w:ascii="Calibri" w:eastAsia="宋体" w:hAnsi="宋体" w:cs="Times New Roman" w:hint="eastAsia"/>
          <w:strike/>
          <w:color w:val="000000" w:themeColor="text1"/>
          <w:sz w:val="24"/>
        </w:rPr>
        <w:t>”中</w:t>
      </w:r>
      <w:r>
        <w:rPr>
          <w:rFonts w:ascii="Calibri" w:eastAsia="宋体" w:hAnsi="宋体" w:cs="Times New Roman"/>
          <w:strike/>
          <w:color w:val="000000" w:themeColor="text1"/>
          <w:sz w:val="24"/>
        </w:rPr>
        <w:t>的《</w:t>
      </w:r>
      <w:r>
        <w:rPr>
          <w:rFonts w:ascii="宋体" w:eastAsia="宋体" w:hAnsi="宋体" w:cs="Times New Roman" w:hint="eastAsia"/>
          <w:strike/>
          <w:color w:val="000000" w:themeColor="text1"/>
          <w:sz w:val="24"/>
        </w:rPr>
        <w:t>联合体投标协议</w:t>
      </w:r>
      <w:r>
        <w:rPr>
          <w:rFonts w:ascii="Calibri" w:eastAsia="宋体" w:hAnsi="宋体" w:cs="Times New Roman"/>
          <w:strike/>
          <w:color w:val="000000" w:themeColor="text1"/>
          <w:sz w:val="24"/>
        </w:rPr>
        <w:t>》</w:t>
      </w:r>
      <w:r>
        <w:rPr>
          <w:rFonts w:ascii="Calibri" w:eastAsia="宋体" w:hAnsi="宋体" w:cs="Times New Roman" w:hint="eastAsia"/>
          <w:strike/>
          <w:color w:val="000000" w:themeColor="text1"/>
          <w:sz w:val="24"/>
        </w:rPr>
        <w:t>进行</w:t>
      </w:r>
      <w:r>
        <w:rPr>
          <w:rFonts w:ascii="Calibri" w:eastAsia="宋体" w:hAnsi="宋体" w:cs="Times New Roman"/>
          <w:strike/>
          <w:color w:val="000000" w:themeColor="text1"/>
          <w:sz w:val="24"/>
        </w:rPr>
        <w:t>评审</w:t>
      </w:r>
      <w:r>
        <w:rPr>
          <w:rFonts w:ascii="Calibri" w:eastAsia="宋体" w:hAnsi="宋体" w:cs="Times New Roman" w:hint="eastAsia"/>
          <w:strike/>
          <w:color w:val="000000" w:themeColor="text1"/>
          <w:sz w:val="24"/>
        </w:rPr>
        <w:t>。</w:t>
      </w:r>
      <w:r>
        <w:rPr>
          <w:rFonts w:ascii="Calibri" w:eastAsia="宋体" w:hAnsi="宋体" w:cs="Times New Roman"/>
          <w:strike/>
          <w:color w:val="000000" w:themeColor="text1"/>
          <w:sz w:val="24"/>
        </w:rPr>
        <w:t>投标人</w:t>
      </w:r>
      <w:r>
        <w:rPr>
          <w:rFonts w:ascii="Calibri" w:eastAsia="宋体" w:hAnsi="宋体" w:cs="Times New Roman" w:hint="eastAsia"/>
          <w:strike/>
          <w:color w:val="000000" w:themeColor="text1"/>
          <w:sz w:val="24"/>
        </w:rPr>
        <w:t>再次</w:t>
      </w:r>
      <w:r>
        <w:rPr>
          <w:rFonts w:ascii="Calibri" w:eastAsia="宋体" w:hAnsi="宋体" w:cs="Times New Roman"/>
          <w:strike/>
          <w:color w:val="000000" w:themeColor="text1"/>
          <w:sz w:val="24"/>
        </w:rPr>
        <w:t>提供且不一致的，以</w:t>
      </w:r>
      <w:r>
        <w:rPr>
          <w:rFonts w:ascii="Calibri" w:eastAsia="宋体" w:hAnsi="宋体" w:cs="Times New Roman" w:hint="eastAsia"/>
          <w:strike/>
          <w:color w:val="000000" w:themeColor="text1"/>
          <w:sz w:val="24"/>
        </w:rPr>
        <w:t>“开标</w:t>
      </w:r>
      <w:r>
        <w:rPr>
          <w:rFonts w:ascii="Calibri" w:eastAsia="宋体" w:hAnsi="宋体" w:cs="Times New Roman"/>
          <w:strike/>
          <w:color w:val="000000" w:themeColor="text1"/>
          <w:sz w:val="24"/>
        </w:rPr>
        <w:t>信封</w:t>
      </w:r>
      <w:r>
        <w:rPr>
          <w:rFonts w:ascii="Calibri" w:eastAsia="宋体" w:hAnsi="宋体" w:cs="Times New Roman" w:hint="eastAsia"/>
          <w:strike/>
          <w:color w:val="000000" w:themeColor="text1"/>
          <w:sz w:val="24"/>
        </w:rPr>
        <w:t>”中</w:t>
      </w:r>
      <w:r>
        <w:rPr>
          <w:rFonts w:ascii="Calibri" w:eastAsia="宋体" w:hAnsi="宋体" w:cs="Times New Roman"/>
          <w:strike/>
          <w:color w:val="000000" w:themeColor="text1"/>
          <w:sz w:val="24"/>
        </w:rPr>
        <w:t>的《</w:t>
      </w:r>
      <w:r>
        <w:rPr>
          <w:rFonts w:ascii="宋体" w:eastAsia="宋体" w:hAnsi="宋体" w:cs="Times New Roman" w:hint="eastAsia"/>
          <w:strike/>
          <w:color w:val="000000" w:themeColor="text1"/>
          <w:sz w:val="24"/>
        </w:rPr>
        <w:t>联合体投标协议</w:t>
      </w:r>
      <w:r>
        <w:rPr>
          <w:rFonts w:ascii="Calibri" w:eastAsia="宋体" w:hAnsi="宋体" w:cs="Times New Roman"/>
          <w:strike/>
          <w:color w:val="000000" w:themeColor="text1"/>
          <w:sz w:val="24"/>
        </w:rPr>
        <w:t>》</w:t>
      </w:r>
      <w:r>
        <w:rPr>
          <w:rFonts w:ascii="Calibri" w:eastAsia="宋体" w:hAnsi="宋体" w:cs="Times New Roman" w:hint="eastAsia"/>
          <w:strike/>
          <w:color w:val="000000" w:themeColor="text1"/>
          <w:sz w:val="24"/>
        </w:rPr>
        <w:t>为准</w:t>
      </w:r>
      <w:r>
        <w:rPr>
          <w:rFonts w:ascii="宋体" w:eastAsia="宋体" w:hAnsi="宋体" w:cs="Times New Roman" w:hint="eastAsia"/>
          <w:strike/>
          <w:color w:val="000000" w:themeColor="text1"/>
          <w:sz w:val="24"/>
        </w:rPr>
        <w:t>）；</w:t>
      </w:r>
    </w:p>
    <w:p w14:paraId="2FCB184B" w14:textId="77777777" w:rsidR="002423AF" w:rsidRDefault="00000000">
      <w:pPr>
        <w:spacing w:line="360" w:lineRule="auto"/>
        <w:ind w:left="821" w:hangingChars="342" w:hanging="821"/>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   (e) </w:t>
      </w:r>
      <w:r>
        <w:rPr>
          <w:rFonts w:ascii="Calibri" w:eastAsia="宋体" w:hAnsi="宋体" w:cs="Times New Roman" w:hint="eastAsia"/>
          <w:strike/>
          <w:color w:val="000000" w:themeColor="text1"/>
          <w:sz w:val="24"/>
        </w:rPr>
        <w:t>投标人</w:t>
      </w:r>
      <w:r>
        <w:rPr>
          <w:rFonts w:ascii="宋体" w:eastAsia="宋体" w:hAnsi="宋体" w:cs="Times New Roman" w:hint="eastAsia"/>
          <w:strike/>
          <w:color w:val="000000" w:themeColor="text1"/>
          <w:sz w:val="24"/>
        </w:rPr>
        <w:t>资质证书；</w:t>
      </w:r>
    </w:p>
    <w:p w14:paraId="1D6FBB75" w14:textId="77777777" w:rsidR="002423AF" w:rsidRDefault="00000000">
      <w:pPr>
        <w:spacing w:line="360" w:lineRule="auto"/>
        <w:ind w:left="821" w:hangingChars="342" w:hanging="821"/>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   (f) </w:t>
      </w:r>
      <w:r>
        <w:rPr>
          <w:rFonts w:ascii="宋体" w:eastAsia="宋体" w:hAnsi="宋体" w:cs="Times New Roman" w:hint="eastAsia"/>
          <w:strike/>
          <w:color w:val="000000" w:themeColor="text1"/>
          <w:sz w:val="24"/>
          <w:lang w:bidi="ar"/>
        </w:rPr>
        <w:t>申请人已在广州市住房和城乡建设局建立企业信用档案，拟委派的项目负责人须是本企业信用档案中的在册人员；</w:t>
      </w:r>
    </w:p>
    <w:p w14:paraId="6277328C" w14:textId="77777777" w:rsidR="002423AF" w:rsidRDefault="00000000">
      <w:pPr>
        <w:spacing w:line="360" w:lineRule="auto"/>
        <w:ind w:leftChars="67" w:left="789" w:hangingChars="270" w:hanging="648"/>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(g) </w:t>
      </w:r>
      <w:r>
        <w:rPr>
          <w:rFonts w:ascii="Calibri" w:eastAsia="宋体" w:hAnsi="宋体" w:cs="Times New Roman" w:hint="eastAsia"/>
          <w:strike/>
          <w:color w:val="000000" w:themeColor="text1"/>
          <w:sz w:val="24"/>
        </w:rPr>
        <w:t>投标申请表（附录</w:t>
      </w:r>
      <w:r>
        <w:rPr>
          <w:rFonts w:ascii="Calibri" w:eastAsia="宋体" w:hAnsi="宋体" w:cs="Times New Roman"/>
          <w:strike/>
          <w:color w:val="000000" w:themeColor="text1"/>
          <w:sz w:val="24"/>
        </w:rPr>
        <w:t>1</w:t>
      </w:r>
      <w:r>
        <w:rPr>
          <w:rFonts w:ascii="Calibri" w:eastAsia="宋体" w:hAnsi="宋体" w:cs="Times New Roman" w:hint="eastAsia"/>
          <w:strike/>
          <w:color w:val="000000" w:themeColor="text1"/>
          <w:sz w:val="24"/>
        </w:rPr>
        <w:t>）；</w:t>
      </w:r>
    </w:p>
    <w:p w14:paraId="11DB03CC" w14:textId="77777777" w:rsidR="002423AF" w:rsidRDefault="00000000">
      <w:pPr>
        <w:spacing w:line="360" w:lineRule="auto"/>
        <w:ind w:leftChars="167" w:left="759" w:hangingChars="170" w:hanging="408"/>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(h) </w:t>
      </w:r>
      <w:r>
        <w:rPr>
          <w:rFonts w:ascii="Calibri" w:eastAsia="宋体" w:hAnsi="宋体" w:cs="Times New Roman" w:hint="eastAsia"/>
          <w:strike/>
          <w:color w:val="000000" w:themeColor="text1"/>
          <w:sz w:val="24"/>
        </w:rPr>
        <w:t>拟派</w:t>
      </w:r>
      <w:r>
        <w:rPr>
          <w:rFonts w:ascii="宋体" w:eastAsia="宋体" w:hAnsi="宋体" w:cs="Times New Roman" w:hint="eastAsia"/>
          <w:strike/>
          <w:color w:val="000000" w:themeColor="text1"/>
          <w:sz w:val="24"/>
        </w:rPr>
        <w:t>项目负责人注册执业资格证书或职称证书；</w:t>
      </w:r>
    </w:p>
    <w:p w14:paraId="1A2D61E8"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w:t>
      </w:r>
      <w:proofErr w:type="spellStart"/>
      <w:r>
        <w:rPr>
          <w:rFonts w:ascii="Calibri" w:eastAsia="宋体" w:hAnsi="宋体" w:cs="Times New Roman"/>
          <w:strike/>
          <w:color w:val="000000" w:themeColor="text1"/>
          <w:sz w:val="24"/>
        </w:rPr>
        <w:t>i</w:t>
      </w:r>
      <w:proofErr w:type="spellEnd"/>
      <w:r>
        <w:rPr>
          <w:rFonts w:ascii="Calibri" w:eastAsia="宋体" w:hAnsi="宋体" w:cs="Times New Roman"/>
          <w:strike/>
          <w:color w:val="000000" w:themeColor="text1"/>
          <w:sz w:val="24"/>
        </w:rPr>
        <w:t xml:space="preserve">) </w:t>
      </w:r>
      <w:r>
        <w:rPr>
          <w:rFonts w:ascii="Calibri" w:eastAsia="宋体" w:hAnsi="宋体" w:cs="Times New Roman" w:hint="eastAsia"/>
          <w:strike/>
          <w:color w:val="000000" w:themeColor="text1"/>
          <w:sz w:val="24"/>
        </w:rPr>
        <w:t>拟派各专业负责人注册</w:t>
      </w:r>
      <w:r>
        <w:rPr>
          <w:rFonts w:ascii="宋体" w:eastAsia="宋体" w:hAnsi="宋体" w:cs="Times New Roman" w:hint="eastAsia"/>
          <w:strike/>
          <w:color w:val="000000" w:themeColor="text1"/>
          <w:sz w:val="24"/>
        </w:rPr>
        <w:t>执业资格证书或职称证书及工作简历；</w:t>
      </w:r>
    </w:p>
    <w:p w14:paraId="5A11CEFB"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   </w:t>
      </w:r>
      <w:r>
        <w:rPr>
          <w:rFonts w:ascii="Calibri" w:eastAsia="宋体" w:hAnsi="宋体" w:cs="Times New Roman"/>
          <w:strike/>
          <w:color w:val="000000" w:themeColor="text1"/>
          <w:sz w:val="24"/>
        </w:rPr>
        <w:t xml:space="preserve">(j) </w:t>
      </w:r>
      <w:r>
        <w:rPr>
          <w:rFonts w:ascii="宋体" w:eastAsia="宋体" w:hAnsi="宋体" w:cs="Times New Roman" w:hint="eastAsia"/>
          <w:strike/>
          <w:color w:val="000000" w:themeColor="text1"/>
          <w:sz w:val="24"/>
        </w:rPr>
        <w:t>投标人认为有必要提供的其他资料。</w:t>
      </w:r>
    </w:p>
    <w:p w14:paraId="783E5AE2" w14:textId="77777777" w:rsidR="002423AF" w:rsidRDefault="00000000">
      <w:pPr>
        <w:spacing w:line="360" w:lineRule="auto"/>
        <w:rPr>
          <w:rFonts w:ascii="宋体" w:eastAsia="宋体" w:hAnsi="宋体" w:cs="Times New Roman" w:hint="eastAsia"/>
          <w:strike/>
          <w:color w:val="000000" w:themeColor="text1"/>
          <w:sz w:val="24"/>
        </w:rPr>
      </w:pPr>
      <w:r>
        <w:rPr>
          <w:rFonts w:ascii="Calibri" w:eastAsia="宋体" w:hAnsi="宋体" w:cs="Times New Roman"/>
          <w:strike/>
          <w:color w:val="000000" w:themeColor="text1"/>
          <w:sz w:val="24"/>
        </w:rPr>
        <w:t xml:space="preserve">   </w:t>
      </w:r>
    </w:p>
    <w:p w14:paraId="0B3178EE" w14:textId="77777777" w:rsidR="002423AF" w:rsidRDefault="00000000">
      <w:pPr>
        <w:spacing w:line="360" w:lineRule="auto"/>
        <w:ind w:leftChars="15" w:left="612" w:hangingChars="242" w:hanging="581"/>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注：</w:t>
      </w:r>
      <w:r>
        <w:rPr>
          <w:rFonts w:ascii="宋体" w:eastAsia="宋体" w:hAnsi="宋体" w:cs="Times New Roman" w:hint="eastAsia"/>
          <w:strike/>
          <w:color w:val="000000" w:themeColor="text1"/>
          <w:sz w:val="24"/>
          <w:lang w:bidi="ar"/>
        </w:rPr>
        <w:t>资格审查文件中的</w:t>
      </w:r>
      <w:r>
        <w:rPr>
          <w:rFonts w:ascii="宋体" w:eastAsia="宋体" w:hAnsi="宋体" w:cs="Times New Roman"/>
          <w:strike/>
          <w:color w:val="000000" w:themeColor="text1"/>
          <w:sz w:val="24"/>
          <w:lang w:bidi="ar"/>
        </w:rPr>
        <w:t>(e)、(f)取自广州市住建行业信用管理平台（原企业诚信档案信息库），投标人平台中记录的该部分上</w:t>
      </w:r>
      <w:proofErr w:type="gramStart"/>
      <w:r>
        <w:rPr>
          <w:rFonts w:ascii="宋体" w:eastAsia="宋体" w:hAnsi="宋体" w:cs="Times New Roman"/>
          <w:strike/>
          <w:color w:val="000000" w:themeColor="text1"/>
          <w:sz w:val="24"/>
          <w:lang w:bidi="ar"/>
        </w:rPr>
        <w:t>传件将被</w:t>
      </w:r>
      <w:proofErr w:type="gramEnd"/>
      <w:r>
        <w:rPr>
          <w:rFonts w:ascii="宋体" w:eastAsia="宋体" w:hAnsi="宋体" w:cs="Times New Roman"/>
          <w:strike/>
          <w:color w:val="000000" w:themeColor="text1"/>
          <w:sz w:val="24"/>
          <w:lang w:bidi="ar"/>
        </w:rPr>
        <w:t>视为投标人递交投标文件的一部分，不需重复提交。评标委员会对该部分资料的审查将以投标截止时间在广州市住建行业信用管理平台内上传件为依据。若招标人延长投标截止时间的，以上资料的评审时点也相应延长。投标人应</w:t>
      </w:r>
      <w:proofErr w:type="gramStart"/>
      <w:r>
        <w:rPr>
          <w:rFonts w:ascii="宋体" w:eastAsia="宋体" w:hAnsi="宋体" w:cs="Times New Roman"/>
          <w:strike/>
          <w:color w:val="000000" w:themeColor="text1"/>
          <w:sz w:val="24"/>
          <w:lang w:bidi="ar"/>
        </w:rPr>
        <w:t>及时维护</w:t>
      </w:r>
      <w:proofErr w:type="gramEnd"/>
      <w:r>
        <w:rPr>
          <w:rFonts w:ascii="宋体" w:eastAsia="宋体" w:hAnsi="宋体" w:cs="Times New Roman"/>
          <w:strike/>
          <w:color w:val="000000" w:themeColor="text1"/>
          <w:sz w:val="24"/>
          <w:lang w:bidi="ar"/>
        </w:rPr>
        <w:t>其在广州市住建行业信用管理平台登记的信息及上传件，确保各项信息及上传件在有效期内。</w:t>
      </w:r>
    </w:p>
    <w:p w14:paraId="03F8FA70" w14:textId="77777777" w:rsidR="002423AF" w:rsidRDefault="00000000">
      <w:pPr>
        <w:spacing w:line="360" w:lineRule="auto"/>
        <w:ind w:left="361" w:hangingChars="150" w:hanging="361"/>
        <w:rPr>
          <w:rFonts w:ascii="宋体" w:eastAsia="宋体" w:hAnsi="宋体" w:cs="Times New Roman" w:hint="eastAsia"/>
          <w:b/>
          <w:bCs/>
          <w:strike/>
          <w:color w:val="000000" w:themeColor="text1"/>
          <w:sz w:val="24"/>
        </w:rPr>
      </w:pPr>
      <w:r>
        <w:rPr>
          <w:rFonts w:ascii="宋体" w:eastAsia="宋体" w:hAnsi="宋体" w:cs="Times New Roman"/>
          <w:b/>
          <w:bCs/>
          <w:strike/>
          <w:color w:val="000000" w:themeColor="text1"/>
          <w:sz w:val="24"/>
        </w:rPr>
        <w:t xml:space="preserve">6    </w:t>
      </w:r>
      <w:r>
        <w:rPr>
          <w:rFonts w:ascii="宋体" w:eastAsia="宋体" w:hAnsi="宋体" w:cs="Times New Roman" w:hint="eastAsia"/>
          <w:b/>
          <w:bCs/>
          <w:strike/>
          <w:color w:val="000000" w:themeColor="text1"/>
          <w:sz w:val="24"/>
        </w:rPr>
        <w:t>定标资料（如有）</w:t>
      </w:r>
    </w:p>
    <w:p w14:paraId="01AC421B" w14:textId="77777777" w:rsidR="002423AF" w:rsidRDefault="002423AF">
      <w:pPr>
        <w:spacing w:line="360" w:lineRule="auto"/>
        <w:ind w:left="360" w:hangingChars="150" w:hanging="360"/>
        <w:rPr>
          <w:rFonts w:ascii="宋体" w:eastAsia="宋体" w:hAnsi="宋体" w:cs="Times New Roman" w:hint="eastAsia"/>
          <w:strike/>
          <w:color w:val="000000" w:themeColor="text1"/>
          <w:sz w:val="24"/>
        </w:rPr>
      </w:pPr>
    </w:p>
    <w:p w14:paraId="4870A7C0" w14:textId="77777777" w:rsidR="002423AF" w:rsidRDefault="00000000">
      <w:pPr>
        <w:spacing w:line="360" w:lineRule="auto"/>
        <w:ind w:left="360" w:hangingChars="150" w:hanging="360"/>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（由招标人自定）</w:t>
      </w:r>
    </w:p>
    <w:p w14:paraId="24E05575" w14:textId="77777777" w:rsidR="002423AF" w:rsidRDefault="002423AF">
      <w:pPr>
        <w:jc w:val="left"/>
        <w:rPr>
          <w:rFonts w:ascii="宋体" w:eastAsia="宋体" w:hAnsi="宋体" w:cs="Times New Roman" w:hint="eastAsia"/>
          <w:color w:val="000000" w:themeColor="text1"/>
        </w:rPr>
      </w:pPr>
    </w:p>
    <w:p w14:paraId="4D3B38C7" w14:textId="77777777" w:rsidR="002423AF" w:rsidRDefault="00000000">
      <w:pPr>
        <w:keepNext/>
        <w:keepLines/>
        <w:spacing w:line="360" w:lineRule="auto"/>
        <w:rPr>
          <w:rFonts w:ascii="Calibri" w:eastAsia="宋体" w:hAnsi="Calibri" w:cs="Times New Roman"/>
          <w:color w:val="000000" w:themeColor="text1"/>
        </w:rPr>
      </w:pPr>
      <w:r>
        <w:rPr>
          <w:rFonts w:ascii="宋体" w:eastAsia="宋体" w:hAnsi="宋体" w:cs="Times New Roman"/>
          <w:color w:val="000000" w:themeColor="text1"/>
        </w:rPr>
        <w:br w:type="page"/>
      </w:r>
      <w:bookmarkStart w:id="32" w:name="_Toc17410"/>
    </w:p>
    <w:p w14:paraId="73FE0ADF" w14:textId="77777777" w:rsidR="002423AF" w:rsidRDefault="00000000">
      <w:pPr>
        <w:keepNext/>
        <w:keepLines/>
        <w:spacing w:line="360" w:lineRule="auto"/>
        <w:outlineLvl w:val="1"/>
        <w:rPr>
          <w:rFonts w:ascii="宋体" w:eastAsia="宋体" w:hAnsi="宋体" w:cs="Times New Roman" w:hint="eastAsia"/>
          <w:color w:val="000000" w:themeColor="text1"/>
          <w:kern w:val="44"/>
          <w:sz w:val="44"/>
          <w:szCs w:val="44"/>
        </w:rPr>
      </w:pPr>
      <w:bookmarkStart w:id="33" w:name="_Toc143817046"/>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6 </w:t>
      </w:r>
      <w:r>
        <w:rPr>
          <w:rFonts w:ascii="宋体" w:eastAsia="宋体" w:hAnsi="宋体" w:cs="Times New Roman" w:hint="eastAsia"/>
          <w:b/>
          <w:bCs/>
          <w:color w:val="000000" w:themeColor="text1"/>
          <w:kern w:val="44"/>
          <w:szCs w:val="21"/>
        </w:rPr>
        <w:t>投标书</w:t>
      </w:r>
      <w:bookmarkEnd w:id="32"/>
      <w:bookmarkEnd w:id="33"/>
    </w:p>
    <w:p w14:paraId="73F41262" w14:textId="77777777" w:rsidR="002423AF" w:rsidRDefault="00000000">
      <w:pPr>
        <w:spacing w:line="360" w:lineRule="auto"/>
        <w:jc w:val="center"/>
        <w:rPr>
          <w:rFonts w:ascii="宋体" w:eastAsia="宋体" w:hAnsi="宋体" w:cs="Times New Roman" w:hint="eastAsia"/>
          <w:b/>
          <w:bCs/>
          <w:color w:val="000000" w:themeColor="text1"/>
          <w:sz w:val="32"/>
        </w:rPr>
      </w:pPr>
      <w:r>
        <w:rPr>
          <w:rFonts w:ascii="宋体" w:eastAsia="宋体" w:hAnsi="宋体" w:cs="Times New Roman" w:hint="eastAsia"/>
          <w:b/>
          <w:bCs/>
          <w:color w:val="000000" w:themeColor="text1"/>
          <w:sz w:val="32"/>
        </w:rPr>
        <w:t>投标书</w:t>
      </w:r>
    </w:p>
    <w:p w14:paraId="75721FBA" w14:textId="77777777" w:rsidR="002423AF" w:rsidRDefault="00000000">
      <w:pPr>
        <w:spacing w:line="360" w:lineRule="auto"/>
        <w:jc w:val="left"/>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项目名称：</w:t>
      </w:r>
      <w:r>
        <w:rPr>
          <w:rFonts w:ascii="宋体" w:eastAsia="宋体" w:hAnsi="宋体" w:cs="Times New Roman"/>
          <w:color w:val="000000" w:themeColor="text1"/>
          <w:sz w:val="24"/>
          <w:u w:val="single"/>
        </w:rPr>
        <w:t xml:space="preserve">                                           </w:t>
      </w:r>
      <w:r>
        <w:rPr>
          <w:rFonts w:ascii="宋体" w:eastAsia="宋体" w:hAnsi="宋体" w:cs="Times New Roman" w:hint="eastAsia"/>
          <w:color w:val="000000" w:themeColor="text1"/>
          <w:sz w:val="24"/>
        </w:rPr>
        <w:t>。</w:t>
      </w:r>
    </w:p>
    <w:p w14:paraId="36381297"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致：</w:t>
      </w:r>
      <w:r>
        <w:rPr>
          <w:rFonts w:ascii="宋体" w:eastAsia="宋体" w:hAnsi="宋体" w:cs="Times New Roman"/>
          <w:color w:val="000000" w:themeColor="text1"/>
          <w:sz w:val="24"/>
          <w:u w:val="single"/>
        </w:rPr>
        <w:t xml:space="preserve">                                    </w:t>
      </w:r>
      <w:r>
        <w:rPr>
          <w:rFonts w:ascii="宋体" w:eastAsia="宋体" w:hAnsi="宋体" w:cs="Times New Roman" w:hint="eastAsia"/>
          <w:color w:val="000000" w:themeColor="text1"/>
          <w:sz w:val="24"/>
        </w:rPr>
        <w:t>（招标人、招标代理机构名称）</w:t>
      </w:r>
    </w:p>
    <w:p w14:paraId="202DF39D" w14:textId="77777777" w:rsidR="002423AF" w:rsidRDefault="002423AF">
      <w:pPr>
        <w:spacing w:line="360" w:lineRule="auto"/>
        <w:jc w:val="left"/>
        <w:rPr>
          <w:rFonts w:ascii="宋体" w:eastAsia="宋体" w:hAnsi="宋体" w:cs="Times New Roman" w:hint="eastAsia"/>
          <w:color w:val="000000" w:themeColor="text1"/>
          <w:sz w:val="24"/>
        </w:rPr>
      </w:pPr>
    </w:p>
    <w:p w14:paraId="1DE78FD3" w14:textId="77777777" w:rsidR="002423AF" w:rsidRDefault="00000000">
      <w:pPr>
        <w:spacing w:line="360" w:lineRule="auto"/>
        <w:ind w:firstLine="420"/>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工程设计费报价汇总表》的投标总报价，承包本次招标所包含的工作，并承担质量缺陷责任。我方项目负责人为网上投标登记时选择的项目负责人。如我司成为本项目中标候选人，我司同意并授权招标人将我司投标文件商务部分进行公开。</w:t>
      </w:r>
    </w:p>
    <w:p w14:paraId="5785578F" w14:textId="77777777" w:rsidR="002423AF" w:rsidRDefault="00000000">
      <w:pPr>
        <w:spacing w:line="360" w:lineRule="auto"/>
        <w:ind w:firstLine="420"/>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317CF4D9" w14:textId="77777777" w:rsidR="002423AF" w:rsidRDefault="00000000">
      <w:pPr>
        <w:spacing w:line="360" w:lineRule="auto"/>
        <w:ind w:firstLine="420"/>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我方认同招标文件规定的评审规则，遵守评标委员会的裁决结果，并且不会采取妨碍项目进展的行为。我方理解你方没有必须接受你方可能收到的最低标或任何投标的义务。</w:t>
      </w:r>
    </w:p>
    <w:p w14:paraId="21C9F1E4" w14:textId="77777777" w:rsidR="002423AF" w:rsidRDefault="00000000">
      <w:pPr>
        <w:spacing w:line="360" w:lineRule="auto"/>
        <w:ind w:firstLine="420"/>
        <w:rPr>
          <w:rFonts w:ascii="宋体" w:eastAsia="宋体" w:hAnsi="宋体" w:cs="Times New Roman" w:hint="eastAsia"/>
          <w:b/>
          <w:bCs/>
          <w:color w:val="000000" w:themeColor="text1"/>
          <w:sz w:val="24"/>
          <w:u w:val="single"/>
        </w:rPr>
      </w:pPr>
      <w:r>
        <w:rPr>
          <w:rFonts w:ascii="宋体" w:eastAsia="宋体" w:hAnsi="宋体" w:cs="Times New Roman" w:hint="eastAsia"/>
          <w:b/>
          <w:bCs/>
          <w:color w:val="000000" w:themeColor="text1"/>
          <w:sz w:val="24"/>
          <w:u w:val="single"/>
        </w:rPr>
        <w:t>如果我方中标，我方</w:t>
      </w:r>
      <w:r>
        <w:rPr>
          <w:rFonts w:ascii="宋体" w:eastAsia="宋体" w:hAnsi="宋体" w:cs="Times New Roman" w:hint="eastAsia"/>
          <w:b/>
          <w:bCs/>
          <w:strike/>
          <w:color w:val="000000" w:themeColor="text1"/>
          <w:sz w:val="24"/>
          <w:u w:val="single"/>
        </w:rPr>
        <w:t>将</w:t>
      </w:r>
      <w:r>
        <w:rPr>
          <w:rFonts w:ascii="宋体" w:eastAsia="宋体" w:hAnsi="宋体" w:cs="Times New Roman" w:hint="eastAsia"/>
          <w:b/>
          <w:bCs/>
          <w:color w:val="000000" w:themeColor="text1"/>
          <w:sz w:val="24"/>
          <w:u w:val="single"/>
        </w:rPr>
        <w:t>所配备的人员不满足本项目合同条款及设计任务书要求，我方承诺按合同约定承担违约责任。</w:t>
      </w:r>
      <w:r>
        <w:rPr>
          <w:rFonts w:ascii="宋体" w:eastAsia="宋体" w:hAnsi="宋体" w:cs="Times New Roman" w:hint="eastAsia"/>
          <w:color w:val="000000" w:themeColor="text1"/>
          <w:spacing w:val="4"/>
          <w:sz w:val="24"/>
        </w:rPr>
        <w:t>我方承诺严格按照合同和招投标文件规定履行义务，并同意你方将我方履行合同、招投标文件义务的履约情况和</w:t>
      </w:r>
      <w:proofErr w:type="gramStart"/>
      <w:r>
        <w:rPr>
          <w:rFonts w:ascii="宋体" w:eastAsia="宋体" w:hAnsi="宋体" w:cs="Times New Roman" w:hint="eastAsia"/>
          <w:color w:val="000000" w:themeColor="text1"/>
          <w:spacing w:val="4"/>
          <w:sz w:val="24"/>
        </w:rPr>
        <w:t>不</w:t>
      </w:r>
      <w:proofErr w:type="gramEnd"/>
      <w:r>
        <w:rPr>
          <w:rFonts w:ascii="宋体" w:eastAsia="宋体" w:hAnsi="宋体" w:cs="Times New Roman" w:hint="eastAsia"/>
          <w:color w:val="000000" w:themeColor="text1"/>
          <w:spacing w:val="4"/>
          <w:sz w:val="24"/>
        </w:rPr>
        <w:t>诚信行为（包括但不限于由你方做出的违约责任处理决定等）在你方网站和建设项目业主网站及其他媒体上公开披露，由此造成的一切损失和不利后果均由我方自行承担。</w:t>
      </w:r>
    </w:p>
    <w:p w14:paraId="5B516F20" w14:textId="77777777" w:rsidR="002423AF" w:rsidRDefault="00000000">
      <w:pPr>
        <w:spacing w:line="360" w:lineRule="auto"/>
        <w:ind w:firstLine="420"/>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如果我方中标，我方将提供规定的履约担保，将在合同规定的日期开工，并在竣工时间内，按照上述文件完成项目。</w:t>
      </w:r>
    </w:p>
    <w:p w14:paraId="5E20FA69" w14:textId="77777777" w:rsidR="002423AF" w:rsidRDefault="00000000">
      <w:pPr>
        <w:spacing w:line="360" w:lineRule="auto"/>
        <w:ind w:firstLine="420"/>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除非制订正式合同协议书并生效，本投标书以及你方中标通知书，应构成你我双方间具有约束力的合同。</w:t>
      </w:r>
    </w:p>
    <w:p w14:paraId="32337B8A"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本投标书同时作为法人证明书或法人授权委托书。</w:t>
      </w:r>
    </w:p>
    <w:p w14:paraId="7C173E76" w14:textId="77777777" w:rsidR="002423AF" w:rsidRDefault="002423AF">
      <w:pPr>
        <w:spacing w:line="360" w:lineRule="auto"/>
        <w:rPr>
          <w:rFonts w:ascii="宋体" w:eastAsia="宋体" w:hAnsi="宋体" w:cs="Times New Roman" w:hint="eastAsia"/>
          <w:color w:val="000000" w:themeColor="text1"/>
          <w:sz w:val="24"/>
        </w:rPr>
      </w:pPr>
    </w:p>
    <w:p w14:paraId="22C43333"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投标人：（盖章）</w:t>
      </w:r>
      <w:r>
        <w:rPr>
          <w:rFonts w:ascii="宋体" w:eastAsia="宋体" w:hAnsi="宋体" w:cs="Times New Roman"/>
          <w:color w:val="000000" w:themeColor="text1"/>
          <w:sz w:val="24"/>
          <w:u w:val="single"/>
        </w:rPr>
        <w:t xml:space="preserve">                                  </w:t>
      </w:r>
    </w:p>
    <w:p w14:paraId="5BECE898"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法定代表人：（签字或盖章）</w:t>
      </w:r>
      <w:r>
        <w:rPr>
          <w:rFonts w:ascii="宋体" w:eastAsia="宋体" w:hAnsi="宋体" w:cs="Times New Roman"/>
          <w:color w:val="000000" w:themeColor="text1"/>
          <w:sz w:val="24"/>
          <w:u w:val="single"/>
        </w:rPr>
        <w:t xml:space="preserve">                        </w:t>
      </w:r>
    </w:p>
    <w:p w14:paraId="2AA3EA7C"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委托代理人：（签字或盖章）</w:t>
      </w:r>
      <w:r>
        <w:rPr>
          <w:rFonts w:ascii="宋体" w:eastAsia="宋体" w:hAnsi="宋体" w:cs="Times New Roman"/>
          <w:color w:val="000000" w:themeColor="text1"/>
          <w:sz w:val="24"/>
          <w:u w:val="single"/>
        </w:rPr>
        <w:t xml:space="preserve">                        </w:t>
      </w:r>
    </w:p>
    <w:p w14:paraId="6D6753A9"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项目负责人：（签字或盖章）</w:t>
      </w:r>
      <w:r>
        <w:rPr>
          <w:rFonts w:ascii="宋体" w:eastAsia="宋体" w:hAnsi="宋体" w:cs="Times New Roman"/>
          <w:color w:val="000000" w:themeColor="text1"/>
          <w:sz w:val="24"/>
          <w:u w:val="single"/>
        </w:rPr>
        <w:t xml:space="preserve">                        </w:t>
      </w:r>
    </w:p>
    <w:p w14:paraId="30017893"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地址：</w:t>
      </w:r>
      <w:r>
        <w:rPr>
          <w:rFonts w:ascii="宋体" w:eastAsia="宋体" w:hAnsi="宋体" w:cs="Times New Roman"/>
          <w:color w:val="000000" w:themeColor="text1"/>
          <w:sz w:val="24"/>
          <w:u w:val="single"/>
        </w:rPr>
        <w:t xml:space="preserve">                                           </w:t>
      </w:r>
    </w:p>
    <w:p w14:paraId="437B74BF"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邮政编码：</w:t>
      </w:r>
      <w:r>
        <w:rPr>
          <w:rFonts w:ascii="宋体" w:eastAsia="宋体" w:hAnsi="宋体" w:cs="Times New Roman"/>
          <w:color w:val="000000" w:themeColor="text1"/>
          <w:sz w:val="24"/>
          <w:u w:val="single"/>
        </w:rPr>
        <w:t xml:space="preserve">                                       </w:t>
      </w:r>
    </w:p>
    <w:p w14:paraId="723A98F4"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电话</w:t>
      </w:r>
      <w:r>
        <w:rPr>
          <w:rFonts w:ascii="宋体" w:eastAsia="宋体" w:hAnsi="宋体" w:cs="Times New Roman"/>
          <w:color w:val="000000" w:themeColor="text1"/>
          <w:sz w:val="24"/>
        </w:rPr>
        <w:t>/传真：</w:t>
      </w:r>
      <w:r>
        <w:rPr>
          <w:rFonts w:ascii="宋体" w:eastAsia="宋体" w:hAnsi="宋体" w:cs="Times New Roman"/>
          <w:color w:val="000000" w:themeColor="text1"/>
          <w:sz w:val="24"/>
          <w:u w:val="single"/>
        </w:rPr>
        <w:t xml:space="preserve">                    /FAX              </w:t>
      </w:r>
    </w:p>
    <w:p w14:paraId="4D0AB31D"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电子邮箱：</w:t>
      </w:r>
      <w:r>
        <w:rPr>
          <w:rFonts w:ascii="宋体" w:eastAsia="宋体" w:hAnsi="宋体" w:cs="Times New Roman"/>
          <w:color w:val="000000" w:themeColor="text1"/>
          <w:sz w:val="24"/>
          <w:u w:val="single"/>
        </w:rPr>
        <w:t xml:space="preserve">                                       </w:t>
      </w:r>
    </w:p>
    <w:p w14:paraId="2E863DB9"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开户银行名称、</w:t>
      </w:r>
      <w:proofErr w:type="gramStart"/>
      <w:r>
        <w:rPr>
          <w:rFonts w:ascii="宋体" w:eastAsia="宋体" w:hAnsi="宋体" w:cs="Times New Roman" w:hint="eastAsia"/>
          <w:color w:val="000000" w:themeColor="text1"/>
          <w:sz w:val="24"/>
        </w:rPr>
        <w:t>帐号</w:t>
      </w:r>
      <w:proofErr w:type="gramEnd"/>
      <w:r>
        <w:rPr>
          <w:rFonts w:ascii="宋体" w:eastAsia="宋体" w:hAnsi="宋体" w:cs="Times New Roman" w:hint="eastAsia"/>
          <w:color w:val="000000" w:themeColor="text1"/>
          <w:sz w:val="24"/>
        </w:rPr>
        <w:t>：</w:t>
      </w:r>
      <w:r>
        <w:rPr>
          <w:rFonts w:ascii="宋体" w:eastAsia="宋体" w:hAnsi="宋体" w:cs="Times New Roman"/>
          <w:color w:val="000000" w:themeColor="text1"/>
          <w:sz w:val="24"/>
          <w:u w:val="single"/>
        </w:rPr>
        <w:t xml:space="preserve">                             </w:t>
      </w:r>
    </w:p>
    <w:p w14:paraId="6EFAA20B" w14:textId="77777777" w:rsidR="002423AF" w:rsidRDefault="00000000">
      <w:pPr>
        <w:spacing w:line="360" w:lineRule="auto"/>
        <w:ind w:firstLine="405"/>
        <w:rPr>
          <w:rFonts w:ascii="宋体" w:eastAsia="宋体" w:hAnsi="宋体" w:cs="Times New Roman" w:hint="eastAsia"/>
          <w:color w:val="000000" w:themeColor="text1"/>
          <w:sz w:val="24"/>
          <w:u w:val="single"/>
        </w:rPr>
      </w:pPr>
      <w:r>
        <w:rPr>
          <w:rFonts w:ascii="宋体" w:eastAsia="宋体" w:hAnsi="宋体" w:cs="Times New Roman" w:hint="eastAsia"/>
          <w:color w:val="000000" w:themeColor="text1"/>
          <w:sz w:val="24"/>
        </w:rPr>
        <w:t>开户行地址</w:t>
      </w:r>
      <w:r>
        <w:rPr>
          <w:rFonts w:ascii="宋体" w:eastAsia="宋体" w:hAnsi="宋体" w:cs="Times New Roman"/>
          <w:color w:val="000000" w:themeColor="text1"/>
          <w:sz w:val="24"/>
        </w:rPr>
        <w:t>/电话：</w:t>
      </w:r>
      <w:r>
        <w:rPr>
          <w:rFonts w:ascii="宋体" w:eastAsia="宋体" w:hAnsi="宋体" w:cs="Times New Roman"/>
          <w:color w:val="000000" w:themeColor="text1"/>
          <w:sz w:val="24"/>
          <w:u w:val="single"/>
        </w:rPr>
        <w:t xml:space="preserve">                                </w:t>
      </w:r>
    </w:p>
    <w:p w14:paraId="202776E9" w14:textId="77777777" w:rsidR="002423AF" w:rsidRDefault="002423AF">
      <w:pPr>
        <w:spacing w:line="360" w:lineRule="auto"/>
        <w:ind w:firstLine="405"/>
        <w:jc w:val="right"/>
        <w:rPr>
          <w:rFonts w:ascii="宋体" w:eastAsia="宋体" w:hAnsi="宋体" w:cs="Times New Roman" w:hint="eastAsia"/>
          <w:color w:val="000000" w:themeColor="text1"/>
          <w:sz w:val="24"/>
        </w:rPr>
      </w:pPr>
    </w:p>
    <w:p w14:paraId="25098650" w14:textId="77777777" w:rsidR="002423AF" w:rsidRDefault="00000000">
      <w:pPr>
        <w:spacing w:line="360" w:lineRule="auto"/>
        <w:ind w:firstLine="405"/>
        <w:jc w:val="right"/>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日期：</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年</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月</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日</w:t>
      </w:r>
    </w:p>
    <w:p w14:paraId="79727158" w14:textId="77777777" w:rsidR="002423AF" w:rsidRDefault="002423AF">
      <w:pPr>
        <w:ind w:firstLineChars="100" w:firstLine="240"/>
        <w:rPr>
          <w:rFonts w:ascii="宋体" w:eastAsia="宋体" w:hAnsi="宋体" w:cs="Times New Roman" w:hint="eastAsia"/>
          <w:color w:val="000000" w:themeColor="text1"/>
          <w:sz w:val="24"/>
          <w:szCs w:val="20"/>
        </w:rPr>
      </w:pPr>
    </w:p>
    <w:p w14:paraId="576FAE6F" w14:textId="77777777" w:rsidR="002423AF" w:rsidRDefault="002423AF">
      <w:pPr>
        <w:rPr>
          <w:rFonts w:ascii="宋体" w:eastAsia="宋体" w:hAnsi="宋体" w:cs="Times New Roman" w:hint="eastAsia"/>
          <w:color w:val="000000" w:themeColor="text1"/>
          <w:sz w:val="24"/>
        </w:rPr>
        <w:sectPr w:rsidR="002423AF">
          <w:pgSz w:w="11906" w:h="16838"/>
          <w:pgMar w:top="1440" w:right="1797" w:bottom="1440" w:left="1797" w:header="851" w:footer="992" w:gutter="0"/>
          <w:cols w:space="720"/>
          <w:docGrid w:type="lines" w:linePitch="312"/>
        </w:sectPr>
      </w:pPr>
    </w:p>
    <w:p w14:paraId="7A6C7BDB" w14:textId="77777777" w:rsidR="002423AF" w:rsidRDefault="00000000">
      <w:pPr>
        <w:outlineLvl w:val="1"/>
        <w:rPr>
          <w:rFonts w:ascii="宋体" w:eastAsia="宋体" w:hAnsi="宋体" w:cs="Times New Roman" w:hint="eastAsia"/>
          <w:color w:val="000000" w:themeColor="text1"/>
          <w:kern w:val="44"/>
          <w:sz w:val="44"/>
          <w:szCs w:val="44"/>
        </w:rPr>
      </w:pPr>
      <w:bookmarkStart w:id="34" w:name="_Toc143817047"/>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7 </w:t>
      </w:r>
      <w:r>
        <w:rPr>
          <w:rFonts w:ascii="宋体" w:eastAsia="宋体" w:hAnsi="宋体" w:cs="Times New Roman" w:hint="eastAsia"/>
          <w:b/>
          <w:bCs/>
          <w:color w:val="000000" w:themeColor="text1"/>
          <w:kern w:val="44"/>
          <w:szCs w:val="21"/>
        </w:rPr>
        <w:t>联合体共同投标协议</w:t>
      </w:r>
      <w:bookmarkEnd w:id="34"/>
    </w:p>
    <w:p w14:paraId="2ED86710"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hint="eastAsia"/>
          <w:b/>
          <w:bCs/>
          <w:color w:val="000000" w:themeColor="text1"/>
          <w:sz w:val="32"/>
        </w:rPr>
        <w:t>联合体共同投标协议</w:t>
      </w:r>
    </w:p>
    <w:p w14:paraId="3EF696DF" w14:textId="77777777" w:rsidR="002423AF" w:rsidRDefault="00000000">
      <w:pPr>
        <w:spacing w:line="360" w:lineRule="auto"/>
        <w:jc w:val="left"/>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投标项目名称：</w:t>
      </w:r>
      <w:r>
        <w:rPr>
          <w:rFonts w:ascii="宋体" w:eastAsia="宋体" w:hAnsi="宋体" w:cs="Times New Roman"/>
          <w:color w:val="000000" w:themeColor="text1"/>
          <w:sz w:val="24"/>
          <w:u w:val="single"/>
        </w:rPr>
        <w:t xml:space="preserve">                           </w:t>
      </w:r>
      <w:r>
        <w:rPr>
          <w:rFonts w:ascii="宋体" w:eastAsia="宋体" w:hAnsi="宋体" w:cs="Times New Roman" w:hint="eastAsia"/>
          <w:color w:val="000000" w:themeColor="text1"/>
          <w:sz w:val="24"/>
        </w:rPr>
        <w:t>。</w:t>
      </w:r>
    </w:p>
    <w:p w14:paraId="1506BC7C"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致：</w:t>
      </w:r>
      <w:r>
        <w:rPr>
          <w:rFonts w:ascii="宋体" w:eastAsia="宋体" w:hAnsi="宋体" w:cs="Times New Roman"/>
          <w:color w:val="000000" w:themeColor="text1"/>
          <w:sz w:val="24"/>
          <w:u w:val="single"/>
        </w:rPr>
        <w:t xml:space="preserve">                                </w:t>
      </w:r>
      <w:r>
        <w:rPr>
          <w:rFonts w:ascii="宋体" w:eastAsia="宋体" w:hAnsi="宋体" w:cs="Times New Roman" w:hint="eastAsia"/>
          <w:color w:val="000000" w:themeColor="text1"/>
          <w:sz w:val="24"/>
        </w:rPr>
        <w:t>（招标人、招标代理机构名称）</w:t>
      </w:r>
    </w:p>
    <w:p w14:paraId="3E79A1DC" w14:textId="77777777" w:rsidR="002423AF" w:rsidRDefault="002423AF">
      <w:pPr>
        <w:spacing w:line="360" w:lineRule="auto"/>
        <w:jc w:val="left"/>
        <w:rPr>
          <w:rFonts w:ascii="宋体" w:eastAsia="宋体" w:hAnsi="宋体" w:cs="Times New Roman" w:hint="eastAsia"/>
          <w:color w:val="000000" w:themeColor="text1"/>
          <w:sz w:val="24"/>
        </w:rPr>
      </w:pPr>
    </w:p>
    <w:p w14:paraId="5B435355" w14:textId="72C63B08" w:rsidR="002423AF" w:rsidRDefault="00000000">
      <w:pPr>
        <w:spacing w:line="360" w:lineRule="auto"/>
        <w:ind w:firstLine="420"/>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我方决定组成联合体共同参加以上项目的投标，若中标，联合体各成员向招标人承担连带责任。我方授权委托本协议牵头人</w:t>
      </w:r>
      <w:bookmarkStart w:id="35" w:name="_Hlk175564970"/>
      <w:r w:rsidR="007D40D7" w:rsidRPr="00EC1D58">
        <w:rPr>
          <w:rFonts w:ascii="宋体" w:eastAsia="宋体" w:hAnsi="宋体" w:cs="Times New Roman" w:hint="eastAsia"/>
          <w:color w:val="000000" w:themeColor="text1"/>
          <w:sz w:val="24"/>
        </w:rPr>
        <w:t>，</w:t>
      </w:r>
      <w:bookmarkEnd w:id="35"/>
      <w:r>
        <w:rPr>
          <w:rFonts w:ascii="宋体" w:eastAsia="宋体" w:hAnsi="宋体" w:cs="Times New Roman" w:hint="eastAsia"/>
          <w:color w:val="000000" w:themeColor="text1"/>
          <w:sz w:val="24"/>
        </w:rPr>
        <w:t>代表所有联合体成员参加投标、提交投标文件，以及与招标人签订合同，负责整个合同实施阶段的协调工作。</w:t>
      </w:r>
    </w:p>
    <w:p w14:paraId="40E0B8A0" w14:textId="77777777" w:rsidR="002423AF" w:rsidRDefault="00000000">
      <w:pPr>
        <w:spacing w:line="360" w:lineRule="auto"/>
        <w:ind w:firstLine="420"/>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08179650"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本投标协议同时作为法人证明书或法人授权委托书。</w:t>
      </w:r>
    </w:p>
    <w:p w14:paraId="0BEE39C8" w14:textId="77777777" w:rsidR="002423AF" w:rsidRDefault="002423AF">
      <w:pPr>
        <w:spacing w:line="360" w:lineRule="auto"/>
        <w:rPr>
          <w:rFonts w:ascii="宋体" w:eastAsia="宋体" w:hAnsi="宋体" w:cs="Times New Roman" w:hint="eastAsia"/>
          <w:color w:val="000000" w:themeColor="text1"/>
          <w:sz w:val="24"/>
        </w:rPr>
      </w:pPr>
    </w:p>
    <w:p w14:paraId="4D2B6268"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投标牵头人：（盖章）</w:t>
      </w:r>
    </w:p>
    <w:p w14:paraId="146B04D4"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法定代表人：（签字或盖章）</w:t>
      </w:r>
    </w:p>
    <w:p w14:paraId="68A4F2B5"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委托代理人：（签字或盖章）</w:t>
      </w:r>
    </w:p>
    <w:p w14:paraId="1B0004B7"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地址：</w:t>
      </w:r>
    </w:p>
    <w:p w14:paraId="6AC196BA"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邮政编码：电话</w:t>
      </w:r>
      <w:r>
        <w:rPr>
          <w:rFonts w:ascii="宋体" w:eastAsia="宋体" w:hAnsi="宋体" w:cs="Times New Roman"/>
          <w:color w:val="000000" w:themeColor="text1"/>
          <w:sz w:val="24"/>
        </w:rPr>
        <w:t>/传真：</w:t>
      </w:r>
    </w:p>
    <w:p w14:paraId="1FC04AE5"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分工内容：</w:t>
      </w:r>
    </w:p>
    <w:p w14:paraId="2F05E731" w14:textId="77777777" w:rsidR="002423AF" w:rsidRDefault="002423AF">
      <w:pPr>
        <w:spacing w:line="360" w:lineRule="auto"/>
        <w:rPr>
          <w:rFonts w:ascii="宋体" w:eastAsia="宋体" w:hAnsi="宋体" w:cs="Times New Roman" w:hint="eastAsia"/>
          <w:color w:val="000000" w:themeColor="text1"/>
          <w:sz w:val="24"/>
        </w:rPr>
      </w:pPr>
    </w:p>
    <w:p w14:paraId="10831EE4"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联合体成员：（盖章）</w:t>
      </w:r>
    </w:p>
    <w:p w14:paraId="1144CD60"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法定代表人：（签字或盖章）</w:t>
      </w:r>
    </w:p>
    <w:p w14:paraId="1787865D"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委托代理人：（签字或盖章）</w:t>
      </w:r>
    </w:p>
    <w:p w14:paraId="453A50E3"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地址：</w:t>
      </w:r>
    </w:p>
    <w:p w14:paraId="693DE9A8" w14:textId="77777777" w:rsidR="002423AF" w:rsidRDefault="00000000">
      <w:pPr>
        <w:spacing w:line="360" w:lineRule="auto"/>
        <w:ind w:firstLine="405"/>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邮政编码：电话</w:t>
      </w:r>
      <w:r>
        <w:rPr>
          <w:rFonts w:ascii="宋体" w:eastAsia="宋体" w:hAnsi="宋体" w:cs="Times New Roman"/>
          <w:color w:val="000000" w:themeColor="text1"/>
          <w:sz w:val="24"/>
        </w:rPr>
        <w:t>/传真：</w:t>
      </w:r>
    </w:p>
    <w:p w14:paraId="0739C008" w14:textId="77777777" w:rsidR="002423AF" w:rsidRDefault="00000000">
      <w:pPr>
        <w:spacing w:line="360" w:lineRule="auto"/>
        <w:ind w:firstLine="405"/>
        <w:rPr>
          <w:rFonts w:ascii="宋体" w:eastAsia="宋体" w:hAnsi="宋体" w:cs="Times New Roman" w:hint="eastAsia"/>
          <w:color w:val="000000" w:themeColor="text1"/>
          <w:sz w:val="24"/>
          <w:u w:val="single"/>
        </w:rPr>
      </w:pPr>
      <w:r>
        <w:rPr>
          <w:rFonts w:ascii="宋体" w:eastAsia="宋体" w:hAnsi="宋体" w:cs="Times New Roman" w:hint="eastAsia"/>
          <w:color w:val="000000" w:themeColor="text1"/>
          <w:sz w:val="24"/>
        </w:rPr>
        <w:t>分工内容：</w:t>
      </w:r>
    </w:p>
    <w:p w14:paraId="4D8898E5"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                                 签订日期：       年    月    日</w:t>
      </w:r>
    </w:p>
    <w:p w14:paraId="0C5E668E" w14:textId="77777777" w:rsidR="002423AF" w:rsidRDefault="00000000">
      <w:pPr>
        <w:spacing w:line="360" w:lineRule="auto"/>
        <w:rPr>
          <w:rFonts w:ascii="宋体" w:eastAsia="宋体" w:hAnsi="宋体" w:cs="Times New Roman" w:hint="eastAsia"/>
          <w:b/>
          <w:bCs/>
          <w:color w:val="000000" w:themeColor="text1"/>
          <w:kern w:val="44"/>
          <w:szCs w:val="21"/>
        </w:rPr>
      </w:pPr>
      <w:r>
        <w:rPr>
          <w:rFonts w:ascii="Calibri" w:eastAsia="宋体" w:hAnsi="Calibri" w:cs="Times New Roman"/>
          <w:color w:val="000000" w:themeColor="text1"/>
        </w:rPr>
        <w:br w:type="page"/>
      </w:r>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 7-1（</w:t>
      </w:r>
      <w:r>
        <w:rPr>
          <w:rFonts w:ascii="宋体" w:eastAsia="宋体" w:hAnsi="宋体" w:cs="Times New Roman" w:hint="eastAsia"/>
          <w:b/>
          <w:bCs/>
          <w:color w:val="000000" w:themeColor="text1"/>
          <w:kern w:val="44"/>
          <w:szCs w:val="21"/>
          <w:u w:val="single"/>
        </w:rPr>
        <w:t>适用于合作设计</w:t>
      </w:r>
      <w:r>
        <w:rPr>
          <w:rFonts w:ascii="宋体" w:eastAsia="宋体" w:hAnsi="宋体" w:cs="Times New Roman" w:hint="eastAsia"/>
          <w:b/>
          <w:bCs/>
          <w:color w:val="000000" w:themeColor="text1"/>
          <w:kern w:val="44"/>
          <w:szCs w:val="21"/>
        </w:rPr>
        <w:t>）</w:t>
      </w:r>
    </w:p>
    <w:p w14:paraId="1C911581" w14:textId="77777777" w:rsidR="002423AF" w:rsidRDefault="00000000">
      <w:pPr>
        <w:spacing w:line="360" w:lineRule="auto"/>
        <w:jc w:val="center"/>
        <w:rPr>
          <w:rFonts w:ascii="宋体" w:eastAsia="宋体" w:hAnsi="宋体" w:cs="Times New Roman" w:hint="eastAsia"/>
          <w:b/>
          <w:bCs/>
          <w:color w:val="000000" w:themeColor="text1"/>
          <w:sz w:val="32"/>
        </w:rPr>
      </w:pPr>
      <w:r>
        <w:rPr>
          <w:rFonts w:ascii="宋体" w:eastAsia="宋体" w:hAnsi="宋体" w:cs="Times New Roman" w:hint="eastAsia"/>
          <w:b/>
          <w:bCs/>
          <w:color w:val="000000" w:themeColor="text1"/>
          <w:sz w:val="32"/>
        </w:rPr>
        <w:t>合作设计协议书</w:t>
      </w:r>
    </w:p>
    <w:p w14:paraId="04F2A705" w14:textId="77777777" w:rsidR="002423AF" w:rsidRDefault="002423AF">
      <w:pPr>
        <w:spacing w:line="360" w:lineRule="auto"/>
        <w:rPr>
          <w:rFonts w:ascii="宋体" w:eastAsia="宋体" w:hAnsi="宋体" w:cs="Times New Roman" w:hint="eastAsia"/>
          <w:b/>
          <w:bCs/>
          <w:color w:val="000000" w:themeColor="text1"/>
        </w:rPr>
      </w:pPr>
    </w:p>
    <w:p w14:paraId="6BFE2449" w14:textId="77777777" w:rsidR="002423AF" w:rsidRDefault="002423AF">
      <w:pPr>
        <w:spacing w:line="360" w:lineRule="auto"/>
        <w:rPr>
          <w:rFonts w:ascii="宋体" w:eastAsia="宋体" w:hAnsi="宋体" w:cs="Times New Roman" w:hint="eastAsia"/>
          <w:color w:val="000000" w:themeColor="text1"/>
          <w:sz w:val="24"/>
        </w:rPr>
      </w:pPr>
    </w:p>
    <w:p w14:paraId="0FC2EA93" w14:textId="77777777" w:rsidR="002423AF" w:rsidRDefault="00000000">
      <w:pPr>
        <w:spacing w:line="360" w:lineRule="auto"/>
        <w:jc w:val="left"/>
        <w:rPr>
          <w:rFonts w:ascii="宋体" w:eastAsia="宋体" w:hAnsi="宋体" w:cs="Times New Roman" w:hint="eastAsia"/>
          <w:color w:val="000000" w:themeColor="text1"/>
        </w:rPr>
      </w:pPr>
      <w:r>
        <w:rPr>
          <w:rFonts w:ascii="宋体" w:eastAsia="宋体" w:hAnsi="宋体" w:cs="Times New Roman" w:hint="eastAsia"/>
          <w:color w:val="000000" w:themeColor="text1"/>
        </w:rPr>
        <w:t>投标项目名称：</w:t>
      </w:r>
      <w:r>
        <w:rPr>
          <w:rFonts w:ascii="宋体" w:eastAsia="宋体" w:hAnsi="宋体" w:cs="Times New Roman"/>
          <w:color w:val="000000" w:themeColor="text1"/>
          <w:u w:val="single"/>
        </w:rPr>
        <w:t xml:space="preserve">                             </w:t>
      </w:r>
      <w:r>
        <w:rPr>
          <w:rFonts w:ascii="宋体" w:eastAsia="宋体" w:hAnsi="宋体" w:cs="Times New Roman" w:hint="eastAsia"/>
          <w:color w:val="000000" w:themeColor="text1"/>
        </w:rPr>
        <w:t>。</w:t>
      </w:r>
    </w:p>
    <w:p w14:paraId="43ADCC2A" w14:textId="77777777" w:rsidR="002423AF" w:rsidRDefault="002423AF">
      <w:pPr>
        <w:spacing w:line="360" w:lineRule="auto"/>
        <w:rPr>
          <w:rFonts w:ascii="宋体" w:eastAsia="宋体" w:hAnsi="宋体" w:cs="Times New Roman" w:hint="eastAsia"/>
          <w:color w:val="000000" w:themeColor="text1"/>
          <w:szCs w:val="20"/>
        </w:rPr>
      </w:pPr>
    </w:p>
    <w:p w14:paraId="7D7E3B06" w14:textId="77777777" w:rsidR="002423AF" w:rsidRDefault="00000000">
      <w:pPr>
        <w:spacing w:line="360" w:lineRule="auto"/>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致：</w:t>
      </w:r>
      <w:r>
        <w:rPr>
          <w:rFonts w:ascii="宋体" w:eastAsia="宋体" w:hAnsi="宋体" w:cs="Times New Roman"/>
          <w:color w:val="000000" w:themeColor="text1"/>
          <w:szCs w:val="20"/>
          <w:u w:val="single"/>
        </w:rPr>
        <w:t xml:space="preserve">                             </w:t>
      </w:r>
      <w:r>
        <w:rPr>
          <w:rFonts w:ascii="宋体" w:eastAsia="宋体" w:hAnsi="宋体" w:cs="Times New Roman" w:hint="eastAsia"/>
          <w:color w:val="000000" w:themeColor="text1"/>
          <w:szCs w:val="20"/>
        </w:rPr>
        <w:t>（招标人、招标代理机构名称）</w:t>
      </w:r>
    </w:p>
    <w:p w14:paraId="6EAB583A" w14:textId="77777777" w:rsidR="002423AF" w:rsidRDefault="002423AF">
      <w:pPr>
        <w:spacing w:line="360" w:lineRule="auto"/>
        <w:jc w:val="left"/>
        <w:rPr>
          <w:rFonts w:ascii="宋体" w:eastAsia="宋体" w:hAnsi="宋体" w:cs="Times New Roman" w:hint="eastAsia"/>
          <w:color w:val="000000" w:themeColor="text1"/>
          <w:sz w:val="24"/>
        </w:rPr>
      </w:pPr>
    </w:p>
    <w:p w14:paraId="3E649D6F" w14:textId="77777777" w:rsidR="002423AF" w:rsidRDefault="00000000">
      <w:pPr>
        <w:spacing w:line="360" w:lineRule="auto"/>
        <w:ind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0"/>
        </w:rPr>
        <w:t>按照招标公告的规定，</w:t>
      </w:r>
      <w:r>
        <w:rPr>
          <w:rFonts w:ascii="宋体" w:eastAsia="宋体" w:hAnsi="宋体" w:cs="Times New Roman"/>
          <w:color w:val="000000" w:themeColor="text1"/>
          <w:szCs w:val="20"/>
          <w:u w:val="single"/>
        </w:rPr>
        <w:t xml:space="preserve">                               </w:t>
      </w:r>
      <w:r>
        <w:rPr>
          <w:rFonts w:ascii="宋体" w:eastAsia="宋体" w:hAnsi="宋体" w:cs="Times New Roman" w:hint="eastAsia"/>
          <w:color w:val="000000" w:themeColor="text1"/>
          <w:szCs w:val="20"/>
        </w:rPr>
        <w:t>（外国或香港、澳门、台湾的设计企业）作为投标人（即“申请人”，下同）</w:t>
      </w:r>
      <w:r>
        <w:rPr>
          <w:rFonts w:ascii="宋体" w:eastAsia="宋体" w:hAnsi="宋体" w:cs="Times New Roman"/>
          <w:color w:val="000000" w:themeColor="text1"/>
          <w:szCs w:val="20"/>
          <w:u w:val="single"/>
        </w:rPr>
        <w:t xml:space="preserve">                         </w:t>
      </w:r>
      <w:r>
        <w:rPr>
          <w:rFonts w:ascii="宋体" w:eastAsia="宋体" w:hAnsi="宋体" w:cs="Times New Roman" w:hint="eastAsia"/>
          <w:color w:val="000000" w:themeColor="text1"/>
          <w:szCs w:val="20"/>
        </w:rPr>
        <w:t>（符合招标公告</w:t>
      </w:r>
      <w:r>
        <w:rPr>
          <w:rFonts w:ascii="宋体" w:eastAsia="宋体" w:hAnsi="宋体" w:cs="Times New Roman" w:hint="eastAsia"/>
          <w:color w:val="000000" w:themeColor="text1"/>
          <w:szCs w:val="21"/>
        </w:rPr>
        <w:t>第</w:t>
      </w:r>
      <w:r>
        <w:rPr>
          <w:rFonts w:ascii="宋体" w:eastAsia="宋体" w:hAnsi="宋体" w:cs="Times New Roman"/>
          <w:color w:val="000000" w:themeColor="text1"/>
          <w:szCs w:val="21"/>
        </w:rPr>
        <w:t>1.4.2条资质条件的企业</w:t>
      </w:r>
      <w:r>
        <w:rPr>
          <w:rFonts w:ascii="宋体" w:eastAsia="宋体" w:hAnsi="宋体" w:cs="Times New Roman" w:hint="eastAsia"/>
          <w:color w:val="000000" w:themeColor="text1"/>
          <w:szCs w:val="20"/>
        </w:rPr>
        <w:t>）的合作设计方，参与本项目进行合作设计。若中标，各成员向招标人承担连带责任</w:t>
      </w:r>
      <w:r>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0"/>
        </w:rPr>
        <w:t>合作设计方</w:t>
      </w:r>
      <w:r>
        <w:rPr>
          <w:rFonts w:ascii="宋体" w:eastAsia="宋体" w:hAnsi="宋体" w:cs="Times New Roman" w:hint="eastAsia"/>
          <w:color w:val="000000" w:themeColor="text1"/>
          <w:szCs w:val="21"/>
        </w:rPr>
        <w:t>授权委托</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0"/>
        </w:rPr>
        <w:t>符合招标公告</w:t>
      </w:r>
      <w:r>
        <w:rPr>
          <w:rFonts w:ascii="宋体" w:eastAsia="宋体" w:hAnsi="宋体" w:cs="Times New Roman" w:hint="eastAsia"/>
          <w:color w:val="000000" w:themeColor="text1"/>
          <w:szCs w:val="21"/>
        </w:rPr>
        <w:t>第</w:t>
      </w:r>
      <w:r>
        <w:rPr>
          <w:rFonts w:ascii="宋体" w:eastAsia="宋体" w:hAnsi="宋体" w:cs="Times New Roman"/>
          <w:color w:val="000000" w:themeColor="text1"/>
          <w:szCs w:val="21"/>
        </w:rPr>
        <w:t>1.4.2条资质条件的企业）代表所有合作成员参加投标、提交投标文件，以及与招标人签订合同，负责整个合同实施阶段的协调工作。</w:t>
      </w:r>
    </w:p>
    <w:p w14:paraId="34F8889C" w14:textId="77777777" w:rsidR="002423AF" w:rsidRDefault="002423AF">
      <w:pPr>
        <w:spacing w:line="360" w:lineRule="auto"/>
        <w:ind w:firstLine="420"/>
        <w:rPr>
          <w:rFonts w:ascii="宋体" w:eastAsia="宋体" w:hAnsi="宋体" w:cs="Times New Roman" w:hint="eastAsia"/>
          <w:color w:val="000000" w:themeColor="text1"/>
          <w:szCs w:val="20"/>
        </w:rPr>
      </w:pPr>
    </w:p>
    <w:p w14:paraId="3D9DA7FB" w14:textId="77777777" w:rsidR="002423AF" w:rsidRDefault="002423AF">
      <w:pPr>
        <w:spacing w:line="360" w:lineRule="auto"/>
        <w:ind w:left="735" w:hangingChars="350" w:hanging="735"/>
        <w:jc w:val="left"/>
        <w:rPr>
          <w:rFonts w:ascii="宋体" w:eastAsia="宋体" w:hAnsi="宋体" w:cs="Times New Roman" w:hint="eastAsia"/>
          <w:color w:val="000000" w:themeColor="text1"/>
          <w:szCs w:val="21"/>
        </w:rPr>
      </w:pPr>
    </w:p>
    <w:p w14:paraId="644223D2" w14:textId="77777777" w:rsidR="002423AF" w:rsidRDefault="002423AF">
      <w:pPr>
        <w:spacing w:line="360" w:lineRule="auto"/>
        <w:rPr>
          <w:rFonts w:ascii="宋体" w:eastAsia="宋体" w:hAnsi="宋体" w:cs="Times New Roman" w:hint="eastAsia"/>
          <w:color w:val="000000" w:themeColor="text1"/>
        </w:rPr>
      </w:pPr>
    </w:p>
    <w:p w14:paraId="58650EBF" w14:textId="77777777" w:rsidR="002423AF" w:rsidRDefault="002423AF">
      <w:pPr>
        <w:spacing w:line="360" w:lineRule="auto"/>
        <w:rPr>
          <w:rFonts w:ascii="宋体" w:eastAsia="宋体" w:hAnsi="宋体" w:cs="Times New Roman" w:hint="eastAsia"/>
          <w:color w:val="000000" w:themeColor="text1"/>
          <w:szCs w:val="20"/>
        </w:rPr>
      </w:pPr>
    </w:p>
    <w:p w14:paraId="37F39EF6" w14:textId="77777777" w:rsidR="002423AF" w:rsidRDefault="00000000">
      <w:pPr>
        <w:spacing w:line="360" w:lineRule="auto"/>
        <w:ind w:firstLineChars="100" w:firstLine="210"/>
        <w:rPr>
          <w:rFonts w:ascii="宋体" w:eastAsia="宋体" w:hAnsi="宋体" w:cs="Times New Roman" w:hint="eastAsia"/>
          <w:color w:val="000000" w:themeColor="text1"/>
          <w:szCs w:val="20"/>
        </w:rPr>
      </w:pPr>
      <w:r>
        <w:rPr>
          <w:rFonts w:ascii="宋体" w:eastAsia="宋体" w:hAnsi="宋体" w:cs="Times New Roman"/>
          <w:color w:val="000000" w:themeColor="text1"/>
          <w:szCs w:val="20"/>
        </w:rPr>
        <w:t xml:space="preserve">  合作设计方：（盖章）</w:t>
      </w:r>
    </w:p>
    <w:p w14:paraId="18261A96" w14:textId="77777777" w:rsidR="002423AF" w:rsidRDefault="00000000">
      <w:pPr>
        <w:spacing w:line="360" w:lineRule="auto"/>
        <w:ind w:firstLineChars="200" w:firstLine="420"/>
        <w:rPr>
          <w:rFonts w:ascii="宋体" w:eastAsia="宋体" w:hAnsi="宋体" w:cs="Times New Roman" w:hint="eastAsia"/>
          <w:color w:val="000000" w:themeColor="text1"/>
          <w:szCs w:val="20"/>
          <w:u w:val="single"/>
        </w:rPr>
      </w:pPr>
      <w:r>
        <w:rPr>
          <w:rFonts w:ascii="宋体" w:eastAsia="宋体" w:hAnsi="宋体" w:cs="Times New Roman" w:hint="eastAsia"/>
          <w:color w:val="000000" w:themeColor="text1"/>
          <w:szCs w:val="20"/>
        </w:rPr>
        <w:t>代表人：（签字或盖章）</w:t>
      </w:r>
    </w:p>
    <w:p w14:paraId="08D6B075" w14:textId="77777777" w:rsidR="002423AF" w:rsidRDefault="00000000">
      <w:pPr>
        <w:spacing w:line="360" w:lineRule="auto"/>
        <w:rPr>
          <w:rFonts w:ascii="宋体" w:eastAsia="宋体" w:hAnsi="宋体" w:cs="Times New Roman" w:hint="eastAsia"/>
          <w:color w:val="000000" w:themeColor="text1"/>
          <w:szCs w:val="20"/>
        </w:rPr>
      </w:pPr>
      <w:r>
        <w:rPr>
          <w:rFonts w:ascii="宋体" w:eastAsia="宋体" w:hAnsi="宋体" w:cs="Times New Roman"/>
          <w:color w:val="000000" w:themeColor="text1"/>
          <w:szCs w:val="20"/>
        </w:rPr>
        <w:t xml:space="preserve">    分工内容：</w:t>
      </w:r>
    </w:p>
    <w:p w14:paraId="2F3C2251" w14:textId="77777777" w:rsidR="002423AF" w:rsidRDefault="002423AF">
      <w:pPr>
        <w:spacing w:line="360" w:lineRule="auto"/>
        <w:rPr>
          <w:rFonts w:ascii="宋体" w:eastAsia="宋体" w:hAnsi="宋体" w:cs="Times New Roman" w:hint="eastAsia"/>
          <w:color w:val="000000" w:themeColor="text1"/>
          <w:szCs w:val="20"/>
        </w:rPr>
      </w:pPr>
    </w:p>
    <w:p w14:paraId="30FD3E8A" w14:textId="77777777" w:rsidR="002423AF" w:rsidRDefault="00000000">
      <w:pPr>
        <w:spacing w:line="360" w:lineRule="auto"/>
        <w:rPr>
          <w:rFonts w:ascii="宋体" w:eastAsia="宋体" w:hAnsi="宋体" w:cs="Times New Roman" w:hint="eastAsia"/>
          <w:color w:val="000000" w:themeColor="text1"/>
          <w:szCs w:val="20"/>
        </w:rPr>
      </w:pPr>
      <w:r>
        <w:rPr>
          <w:rFonts w:ascii="宋体" w:eastAsia="宋体" w:hAnsi="宋体" w:cs="Times New Roman"/>
          <w:color w:val="000000" w:themeColor="text1"/>
          <w:szCs w:val="20"/>
        </w:rPr>
        <w:t xml:space="preserve">    投标人：（盖章）</w:t>
      </w:r>
    </w:p>
    <w:p w14:paraId="7E55080D" w14:textId="77777777" w:rsidR="002423AF" w:rsidRDefault="00000000">
      <w:pPr>
        <w:spacing w:line="360" w:lineRule="auto"/>
        <w:ind w:firstLineChars="200" w:firstLine="420"/>
        <w:rPr>
          <w:rFonts w:ascii="宋体" w:eastAsia="宋体" w:hAnsi="宋体" w:cs="Times New Roman" w:hint="eastAsia"/>
          <w:color w:val="000000" w:themeColor="text1"/>
          <w:szCs w:val="20"/>
          <w:u w:val="single"/>
        </w:rPr>
      </w:pPr>
      <w:r>
        <w:rPr>
          <w:rFonts w:ascii="宋体" w:eastAsia="宋体" w:hAnsi="宋体" w:cs="Times New Roman" w:hint="eastAsia"/>
          <w:color w:val="000000" w:themeColor="text1"/>
          <w:szCs w:val="20"/>
        </w:rPr>
        <w:t>法定代表人：（签字或盖章）</w:t>
      </w:r>
    </w:p>
    <w:p w14:paraId="1F22C559" w14:textId="77777777" w:rsidR="002423AF" w:rsidRDefault="00000000">
      <w:pPr>
        <w:spacing w:line="360" w:lineRule="auto"/>
        <w:rPr>
          <w:rFonts w:ascii="宋体" w:eastAsia="宋体" w:hAnsi="宋体" w:cs="Times New Roman" w:hint="eastAsia"/>
          <w:color w:val="000000" w:themeColor="text1"/>
          <w:szCs w:val="20"/>
        </w:rPr>
      </w:pPr>
      <w:r>
        <w:rPr>
          <w:rFonts w:ascii="宋体" w:eastAsia="宋体" w:hAnsi="宋体" w:cs="Times New Roman"/>
          <w:color w:val="000000" w:themeColor="text1"/>
          <w:szCs w:val="20"/>
        </w:rPr>
        <w:t xml:space="preserve">    分工内容：</w:t>
      </w:r>
    </w:p>
    <w:p w14:paraId="13F9AD18" w14:textId="77777777" w:rsidR="002423AF" w:rsidRDefault="002423AF">
      <w:pPr>
        <w:ind w:firstLineChars="200" w:firstLine="400"/>
        <w:rPr>
          <w:rFonts w:ascii="Times New Roman" w:eastAsia="宋体" w:hAnsi="Times New Roman" w:cs="Times New Roman"/>
          <w:color w:val="000000" w:themeColor="text1"/>
          <w:kern w:val="0"/>
          <w:sz w:val="20"/>
          <w:szCs w:val="20"/>
        </w:rPr>
      </w:pPr>
    </w:p>
    <w:p w14:paraId="6C722950" w14:textId="77777777" w:rsidR="002423AF" w:rsidRDefault="002423AF">
      <w:pPr>
        <w:ind w:firstLineChars="200" w:firstLine="400"/>
        <w:rPr>
          <w:rFonts w:ascii="Times New Roman" w:eastAsia="宋体" w:hAnsi="Times New Roman" w:cs="Times New Roman"/>
          <w:color w:val="000000" w:themeColor="text1"/>
          <w:kern w:val="0"/>
          <w:sz w:val="20"/>
          <w:szCs w:val="20"/>
        </w:rPr>
      </w:pPr>
    </w:p>
    <w:p w14:paraId="72A7D9B8" w14:textId="77777777" w:rsidR="002423AF" w:rsidRDefault="00000000">
      <w:pP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br w:type="page"/>
      </w:r>
    </w:p>
    <w:p w14:paraId="2C586B32" w14:textId="77777777" w:rsidR="002423AF" w:rsidRDefault="00000000">
      <w:pPr>
        <w:keepNext/>
        <w:keepLines/>
        <w:spacing w:before="340" w:after="330" w:line="360" w:lineRule="auto"/>
        <w:outlineLvl w:val="1"/>
        <w:rPr>
          <w:rFonts w:ascii="宋体" w:eastAsia="宋体" w:hAnsi="宋体" w:cs="Times New Roman" w:hint="eastAsia"/>
          <w:b/>
          <w:bCs/>
          <w:color w:val="000000" w:themeColor="text1"/>
          <w:kern w:val="44"/>
          <w:szCs w:val="21"/>
        </w:rPr>
      </w:pPr>
      <w:bookmarkStart w:id="36" w:name="_Toc143817048"/>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8 </w:t>
      </w:r>
      <w:r>
        <w:rPr>
          <w:rFonts w:ascii="宋体" w:eastAsia="宋体" w:hAnsi="宋体" w:cs="Times New Roman" w:hint="eastAsia"/>
          <w:b/>
          <w:bCs/>
          <w:color w:val="000000" w:themeColor="text1"/>
          <w:kern w:val="44"/>
          <w:szCs w:val="21"/>
        </w:rPr>
        <w:t>投标人声明</w:t>
      </w:r>
      <w:bookmarkEnd w:id="36"/>
    </w:p>
    <w:p w14:paraId="571520AC" w14:textId="77777777" w:rsidR="002423AF" w:rsidRDefault="00000000">
      <w:pPr>
        <w:jc w:val="center"/>
        <w:rPr>
          <w:rFonts w:ascii="宋体" w:eastAsia="宋体" w:hAnsi="宋体" w:cs="Times New Roman" w:hint="eastAsia"/>
          <w:b/>
          <w:color w:val="000000" w:themeColor="text1"/>
          <w:sz w:val="32"/>
        </w:rPr>
      </w:pPr>
      <w:r>
        <w:rPr>
          <w:rFonts w:ascii="宋体" w:eastAsia="宋体" w:hAnsi="宋体" w:cs="Times New Roman" w:hint="eastAsia"/>
          <w:b/>
          <w:color w:val="000000" w:themeColor="text1"/>
          <w:sz w:val="32"/>
        </w:rPr>
        <w:t>投标人声明（适用于</w:t>
      </w:r>
      <w:proofErr w:type="gramStart"/>
      <w:r>
        <w:rPr>
          <w:rFonts w:ascii="宋体" w:eastAsia="宋体" w:hAnsi="宋体" w:cs="Times New Roman" w:hint="eastAsia"/>
          <w:b/>
          <w:color w:val="000000" w:themeColor="text1"/>
          <w:sz w:val="32"/>
        </w:rPr>
        <w:t>设资格</w:t>
      </w:r>
      <w:proofErr w:type="gramEnd"/>
      <w:r>
        <w:rPr>
          <w:rFonts w:ascii="宋体" w:eastAsia="宋体" w:hAnsi="宋体" w:cs="Times New Roman" w:hint="eastAsia"/>
          <w:b/>
          <w:color w:val="000000" w:themeColor="text1"/>
          <w:sz w:val="32"/>
        </w:rPr>
        <w:t>审查环节的项目）</w:t>
      </w:r>
    </w:p>
    <w:p w14:paraId="60935993" w14:textId="77777777" w:rsidR="002423AF" w:rsidRDefault="002423AF">
      <w:pPr>
        <w:spacing w:line="400" w:lineRule="exact"/>
        <w:ind w:firstLine="629"/>
        <w:rPr>
          <w:rFonts w:ascii="宋体" w:eastAsia="宋体" w:hAnsi="宋体" w:cs="Times New Roman" w:hint="eastAsia"/>
          <w:color w:val="000000" w:themeColor="text1"/>
          <w:sz w:val="24"/>
          <w:szCs w:val="24"/>
        </w:rPr>
      </w:pPr>
    </w:p>
    <w:p w14:paraId="0FE0363F" w14:textId="77777777" w:rsidR="002423AF" w:rsidRDefault="00000000">
      <w:pPr>
        <w:spacing w:line="360" w:lineRule="auto"/>
        <w:ind w:firstLine="629"/>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广州市住房和城乡建设局、本招标项目招标人及招标监管机构：</w:t>
      </w:r>
    </w:p>
    <w:p w14:paraId="278DBA32" w14:textId="77777777" w:rsidR="002423AF" w:rsidRDefault="00000000">
      <w:pPr>
        <w:spacing w:line="360" w:lineRule="auto"/>
        <w:ind w:firstLine="629"/>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本公司就参加</w:t>
      </w:r>
      <w:r>
        <w:rPr>
          <w:rFonts w:ascii="宋体" w:eastAsia="宋体" w:hAnsi="宋体" w:cs="Times New Roman"/>
          <w:color w:val="000000" w:themeColor="text1"/>
          <w:sz w:val="24"/>
          <w:szCs w:val="24"/>
          <w:u w:val="single"/>
        </w:rPr>
        <w:t xml:space="preserve">        </w:t>
      </w:r>
      <w:r>
        <w:rPr>
          <w:rFonts w:ascii="宋体" w:eastAsia="宋体" w:hAnsi="宋体" w:cs="Times New Roman" w:hint="eastAsia"/>
          <w:color w:val="000000" w:themeColor="text1"/>
          <w:sz w:val="24"/>
          <w:szCs w:val="24"/>
        </w:rPr>
        <w:t>投标工作，</w:t>
      </w:r>
      <w:proofErr w:type="gramStart"/>
      <w:r>
        <w:rPr>
          <w:rFonts w:ascii="宋体" w:eastAsia="宋体" w:hAnsi="宋体" w:cs="Times New Roman" w:hint="eastAsia"/>
          <w:color w:val="000000" w:themeColor="text1"/>
          <w:sz w:val="24"/>
          <w:szCs w:val="24"/>
        </w:rPr>
        <w:t>作出</w:t>
      </w:r>
      <w:proofErr w:type="gramEnd"/>
      <w:r>
        <w:rPr>
          <w:rFonts w:ascii="宋体" w:eastAsia="宋体" w:hAnsi="宋体" w:cs="Times New Roman" w:hint="eastAsia"/>
          <w:color w:val="000000" w:themeColor="text1"/>
          <w:sz w:val="24"/>
          <w:szCs w:val="24"/>
        </w:rPr>
        <w:t>郑重声明：我方与招标人过去</w:t>
      </w:r>
      <w:r>
        <w:rPr>
          <w:rFonts w:ascii="宋体" w:eastAsia="宋体" w:hAnsi="宋体" w:cs="Times New Roman"/>
          <w:color w:val="000000" w:themeColor="text1"/>
          <w:sz w:val="24"/>
          <w:szCs w:val="24"/>
        </w:rPr>
        <w:t>3年内无合同履约纠纷，不存在第三章第3.11项规定的任何一种情形。</w:t>
      </w:r>
    </w:p>
    <w:p w14:paraId="032CE98F" w14:textId="77777777" w:rsidR="002423AF" w:rsidRDefault="002423AF">
      <w:pPr>
        <w:spacing w:line="360" w:lineRule="auto"/>
        <w:rPr>
          <w:rFonts w:ascii="宋体" w:eastAsia="宋体" w:hAnsi="宋体" w:cs="Times New Roman" w:hint="eastAsia"/>
          <w:color w:val="000000" w:themeColor="text1"/>
          <w:sz w:val="24"/>
        </w:rPr>
      </w:pPr>
    </w:p>
    <w:p w14:paraId="6D08BACF" w14:textId="77777777" w:rsidR="002423AF" w:rsidRDefault="00000000">
      <w:pPr>
        <w:spacing w:line="360" w:lineRule="auto"/>
        <w:ind w:firstLine="629"/>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特此声明。</w:t>
      </w:r>
    </w:p>
    <w:p w14:paraId="02F38952" w14:textId="77777777" w:rsidR="002423AF" w:rsidRDefault="002423AF">
      <w:pPr>
        <w:spacing w:line="360" w:lineRule="auto"/>
        <w:ind w:firstLine="629"/>
        <w:rPr>
          <w:rFonts w:ascii="宋体" w:eastAsia="宋体" w:hAnsi="宋体" w:cs="Times New Roman" w:hint="eastAsia"/>
          <w:color w:val="000000" w:themeColor="text1"/>
          <w:sz w:val="24"/>
          <w:szCs w:val="24"/>
        </w:rPr>
      </w:pPr>
    </w:p>
    <w:p w14:paraId="53E7CB68" w14:textId="77777777" w:rsidR="002423AF" w:rsidRDefault="00000000">
      <w:pPr>
        <w:spacing w:line="360" w:lineRule="auto"/>
        <w:ind w:right="1449" w:firstLineChars="1600" w:firstLine="3840"/>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投标人：</w:t>
      </w:r>
      <w:r>
        <w:rPr>
          <w:rFonts w:ascii="宋体" w:eastAsia="宋体" w:hAnsi="宋体" w:cs="Times New Roman"/>
          <w:color w:val="000000" w:themeColor="text1"/>
          <w:sz w:val="24"/>
          <w:szCs w:val="24"/>
        </w:rPr>
        <w:t>(盖章)</w:t>
      </w:r>
    </w:p>
    <w:p w14:paraId="7E732C99" w14:textId="77777777" w:rsidR="002423AF" w:rsidRDefault="00000000">
      <w:pPr>
        <w:spacing w:line="360" w:lineRule="auto"/>
        <w:ind w:right="1449"/>
        <w:jc w:val="center"/>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 xml:space="preserve">                                          </w:t>
      </w:r>
    </w:p>
    <w:p w14:paraId="2382D5EE" w14:textId="77777777" w:rsidR="002423AF" w:rsidRDefault="00000000">
      <w:pPr>
        <w:spacing w:line="360" w:lineRule="auto"/>
        <w:ind w:right="2079" w:firstLineChars="900" w:firstLine="2160"/>
        <w:jc w:val="right"/>
        <w:rPr>
          <w:rFonts w:ascii="宋体" w:eastAsia="仿宋_GB2312" w:hAnsi="宋体" w:cs="Times New Roman" w:hint="eastAsia"/>
          <w:color w:val="000000" w:themeColor="text1"/>
          <w:sz w:val="24"/>
          <w:szCs w:val="24"/>
        </w:rPr>
      </w:pPr>
      <w:r>
        <w:rPr>
          <w:rFonts w:ascii="宋体" w:eastAsia="宋体" w:hAnsi="宋体" w:cs="Times New Roman" w:hint="eastAsia"/>
          <w:color w:val="000000" w:themeColor="text1"/>
          <w:sz w:val="24"/>
          <w:szCs w:val="24"/>
        </w:rPr>
        <w:t>年</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月</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日</w:t>
      </w:r>
    </w:p>
    <w:p w14:paraId="6D55D81C" w14:textId="77777777" w:rsidR="002423AF" w:rsidRDefault="002423AF">
      <w:pPr>
        <w:spacing w:line="360" w:lineRule="auto"/>
        <w:jc w:val="left"/>
        <w:rPr>
          <w:rFonts w:ascii="宋体" w:eastAsia="宋体" w:hAnsi="宋体" w:cs="Times New Roman" w:hint="eastAsia"/>
          <w:color w:val="000000" w:themeColor="text1"/>
          <w:sz w:val="24"/>
        </w:rPr>
      </w:pPr>
    </w:p>
    <w:p w14:paraId="1150A369" w14:textId="77777777" w:rsidR="002423AF" w:rsidRDefault="00000000">
      <w:pPr>
        <w:spacing w:line="360" w:lineRule="auto"/>
        <w:rPr>
          <w:rFonts w:ascii="宋体" w:eastAsia="宋体" w:hAnsi="Courier New" w:cs="Times New Roman"/>
          <w:color w:val="000000" w:themeColor="text1"/>
          <w:kern w:val="0"/>
          <w:sz w:val="24"/>
          <w:szCs w:val="24"/>
        </w:rPr>
      </w:pPr>
      <w:r>
        <w:rPr>
          <w:rFonts w:ascii="宋体" w:eastAsia="宋体" w:hAnsi="Courier New" w:cs="Times New Roman" w:hint="eastAsia"/>
          <w:b/>
          <w:color w:val="000000" w:themeColor="text1"/>
          <w:kern w:val="0"/>
          <w:sz w:val="24"/>
          <w:szCs w:val="24"/>
          <w:u w:val="single"/>
        </w:rPr>
        <w:t>（注：如联合体投标人，须由联合体主办方盖章。）</w:t>
      </w:r>
      <w:r>
        <w:rPr>
          <w:rFonts w:ascii="宋体" w:eastAsia="宋体" w:hAnsi="Courier New" w:cs="Times New Roman"/>
          <w:color w:val="000000" w:themeColor="text1"/>
          <w:kern w:val="0"/>
          <w:sz w:val="24"/>
          <w:szCs w:val="24"/>
        </w:rPr>
        <w:t xml:space="preserve">   </w:t>
      </w:r>
    </w:p>
    <w:p w14:paraId="5D99A2B9" w14:textId="77777777" w:rsidR="002423AF" w:rsidRDefault="002423AF">
      <w:pPr>
        <w:rPr>
          <w:rFonts w:ascii="宋体" w:eastAsia="宋体" w:hAnsi="宋体" w:cs="Times New Roman" w:hint="eastAsia"/>
          <w:color w:val="000000" w:themeColor="text1"/>
          <w:kern w:val="0"/>
          <w:sz w:val="20"/>
          <w:szCs w:val="20"/>
        </w:rPr>
      </w:pPr>
    </w:p>
    <w:p w14:paraId="6A047A28" w14:textId="77777777" w:rsidR="002423AF" w:rsidRDefault="00000000">
      <w:pPr>
        <w:rPr>
          <w:rFonts w:ascii="宋体" w:eastAsia="宋体" w:hAnsi="宋体" w:cs="Times New Roman" w:hint="eastAsia"/>
          <w:color w:val="000000" w:themeColor="text1"/>
        </w:rPr>
      </w:pPr>
      <w:r>
        <w:rPr>
          <w:rFonts w:ascii="宋体" w:eastAsia="宋体" w:hAnsi="宋体" w:cs="Times New Roman"/>
          <w:color w:val="000000" w:themeColor="text1"/>
        </w:rPr>
        <w:br w:type="page"/>
      </w:r>
    </w:p>
    <w:p w14:paraId="48CF4066" w14:textId="77777777" w:rsidR="002423AF" w:rsidRDefault="002423AF">
      <w:pPr>
        <w:rPr>
          <w:rFonts w:ascii="宋体" w:eastAsia="宋体" w:hAnsi="宋体" w:cs="Times New Roman" w:hint="eastAsia"/>
          <w:color w:val="000000" w:themeColor="text1"/>
        </w:rPr>
      </w:pPr>
    </w:p>
    <w:p w14:paraId="51E66A29" w14:textId="77777777" w:rsidR="002423AF" w:rsidRDefault="00000000">
      <w:pPr>
        <w:jc w:val="center"/>
        <w:rPr>
          <w:rFonts w:ascii="宋体" w:eastAsia="宋体" w:hAnsi="宋体" w:cs="Times New Roman" w:hint="eastAsia"/>
          <w:b/>
          <w:strike/>
          <w:color w:val="000000" w:themeColor="text1"/>
          <w:sz w:val="32"/>
        </w:rPr>
      </w:pPr>
      <w:r>
        <w:rPr>
          <w:rFonts w:ascii="宋体" w:eastAsia="宋体" w:hAnsi="宋体" w:cs="Times New Roman" w:hint="eastAsia"/>
          <w:b/>
          <w:strike/>
          <w:color w:val="000000" w:themeColor="text1"/>
          <w:sz w:val="32"/>
        </w:rPr>
        <w:t>投标人声明（适用于未设资格审查环节的项目）</w:t>
      </w:r>
    </w:p>
    <w:p w14:paraId="0F839052" w14:textId="77777777" w:rsidR="002423AF" w:rsidRDefault="002423AF">
      <w:pPr>
        <w:spacing w:line="360" w:lineRule="auto"/>
        <w:ind w:firstLine="629"/>
        <w:rPr>
          <w:rFonts w:ascii="宋体" w:eastAsia="宋体" w:hAnsi="宋体" w:cs="Times New Roman" w:hint="eastAsia"/>
          <w:strike/>
          <w:color w:val="000000" w:themeColor="text1"/>
          <w:sz w:val="24"/>
          <w:szCs w:val="24"/>
        </w:rPr>
      </w:pPr>
    </w:p>
    <w:p w14:paraId="45446312" w14:textId="77777777" w:rsidR="002423AF" w:rsidRDefault="00000000">
      <w:pPr>
        <w:spacing w:line="360" w:lineRule="auto"/>
        <w:ind w:firstLine="629"/>
        <w:rPr>
          <w:rFonts w:ascii="宋体" w:eastAsia="宋体" w:hAnsi="宋体" w:cs="Times New Roman" w:hint="eastAsia"/>
          <w:strike/>
          <w:color w:val="000000" w:themeColor="text1"/>
          <w:sz w:val="24"/>
          <w:szCs w:val="24"/>
        </w:rPr>
      </w:pPr>
      <w:r>
        <w:rPr>
          <w:rFonts w:ascii="宋体" w:eastAsia="宋体" w:hAnsi="宋体" w:cs="Times New Roman" w:hint="eastAsia"/>
          <w:strike/>
          <w:color w:val="000000" w:themeColor="text1"/>
          <w:sz w:val="24"/>
          <w:szCs w:val="24"/>
        </w:rPr>
        <w:t>广州市住房和城乡建设局、本招标项目招标人及招标监管机构：</w:t>
      </w:r>
    </w:p>
    <w:p w14:paraId="6B9975BD" w14:textId="77777777" w:rsidR="002423AF" w:rsidRDefault="00000000">
      <w:pPr>
        <w:spacing w:line="360" w:lineRule="auto"/>
        <w:ind w:firstLine="629"/>
        <w:rPr>
          <w:rFonts w:ascii="宋体" w:eastAsia="宋体" w:hAnsi="宋体" w:cs="Times New Roman" w:hint="eastAsia"/>
          <w:strike/>
          <w:color w:val="000000" w:themeColor="text1"/>
          <w:sz w:val="24"/>
          <w:szCs w:val="24"/>
        </w:rPr>
      </w:pPr>
      <w:r>
        <w:rPr>
          <w:rFonts w:ascii="宋体" w:eastAsia="宋体" w:hAnsi="宋体" w:cs="Times New Roman" w:hint="eastAsia"/>
          <w:strike/>
          <w:color w:val="000000" w:themeColor="text1"/>
          <w:sz w:val="24"/>
          <w:szCs w:val="24"/>
        </w:rPr>
        <w:t>本公司就参加</w:t>
      </w:r>
      <w:r>
        <w:rPr>
          <w:rFonts w:ascii="宋体" w:eastAsia="宋体" w:hAnsi="宋体" w:cs="Times New Roman"/>
          <w:strike/>
          <w:color w:val="000000" w:themeColor="text1"/>
          <w:sz w:val="24"/>
          <w:szCs w:val="24"/>
          <w:u w:val="single"/>
        </w:rPr>
        <w:t xml:space="preserve">        </w:t>
      </w:r>
      <w:r>
        <w:rPr>
          <w:rFonts w:ascii="宋体" w:eastAsia="宋体" w:hAnsi="宋体" w:cs="Times New Roman" w:hint="eastAsia"/>
          <w:strike/>
          <w:color w:val="000000" w:themeColor="text1"/>
          <w:sz w:val="24"/>
          <w:szCs w:val="24"/>
        </w:rPr>
        <w:t>投标工作，</w:t>
      </w:r>
      <w:proofErr w:type="gramStart"/>
      <w:r>
        <w:rPr>
          <w:rFonts w:ascii="宋体" w:eastAsia="宋体" w:hAnsi="宋体" w:cs="Times New Roman" w:hint="eastAsia"/>
          <w:strike/>
          <w:color w:val="000000" w:themeColor="text1"/>
          <w:sz w:val="24"/>
          <w:szCs w:val="24"/>
        </w:rPr>
        <w:t>作出</w:t>
      </w:r>
      <w:proofErr w:type="gramEnd"/>
      <w:r>
        <w:rPr>
          <w:rFonts w:ascii="宋体" w:eastAsia="宋体" w:hAnsi="宋体" w:cs="Times New Roman" w:hint="eastAsia"/>
          <w:strike/>
          <w:color w:val="000000" w:themeColor="text1"/>
          <w:sz w:val="24"/>
          <w:szCs w:val="24"/>
        </w:rPr>
        <w:t>郑重声明：我方满足招标公告“</w:t>
      </w:r>
      <w:r>
        <w:rPr>
          <w:rFonts w:ascii="宋体" w:eastAsia="宋体" w:hAnsi="宋体" w:cs="Times New Roman"/>
          <w:strike/>
          <w:color w:val="000000" w:themeColor="text1"/>
          <w:sz w:val="24"/>
          <w:szCs w:val="24"/>
        </w:rPr>
        <w:t xml:space="preserve">1.4 </w:t>
      </w:r>
      <w:r>
        <w:rPr>
          <w:rFonts w:ascii="宋体" w:eastAsia="宋体" w:hAnsi="宋体" w:cs="Times New Roman" w:hint="eastAsia"/>
          <w:strike/>
          <w:color w:val="000000" w:themeColor="text1"/>
          <w:sz w:val="24"/>
          <w:szCs w:val="24"/>
        </w:rPr>
        <w:t>投标资格”中的各项要求。如本公司成为本项目中标候选人的，将在招标人规定的时间内提交相关资料供招标人复核。本公司未按要求提交资料或经复核不满足资格条件的，视为放弃中标资格。</w:t>
      </w:r>
    </w:p>
    <w:p w14:paraId="7946C972" w14:textId="77777777" w:rsidR="002423AF" w:rsidRDefault="002423AF">
      <w:pPr>
        <w:spacing w:line="360" w:lineRule="auto"/>
        <w:rPr>
          <w:rFonts w:ascii="宋体" w:eastAsia="宋体" w:hAnsi="宋体" w:cs="Times New Roman" w:hint="eastAsia"/>
          <w:strike/>
          <w:color w:val="000000" w:themeColor="text1"/>
          <w:sz w:val="24"/>
        </w:rPr>
      </w:pPr>
    </w:p>
    <w:p w14:paraId="2BAB08EF" w14:textId="77777777" w:rsidR="002423AF" w:rsidRDefault="00000000">
      <w:pPr>
        <w:spacing w:line="360" w:lineRule="auto"/>
        <w:ind w:firstLine="629"/>
        <w:rPr>
          <w:rFonts w:ascii="宋体" w:eastAsia="宋体" w:hAnsi="宋体" w:cs="Times New Roman" w:hint="eastAsia"/>
          <w:strike/>
          <w:color w:val="000000" w:themeColor="text1"/>
          <w:sz w:val="24"/>
          <w:szCs w:val="24"/>
        </w:rPr>
      </w:pPr>
      <w:r>
        <w:rPr>
          <w:rFonts w:ascii="宋体" w:eastAsia="宋体" w:hAnsi="宋体" w:cs="Times New Roman" w:hint="eastAsia"/>
          <w:strike/>
          <w:color w:val="000000" w:themeColor="text1"/>
          <w:sz w:val="24"/>
          <w:szCs w:val="24"/>
        </w:rPr>
        <w:t>特此声明。</w:t>
      </w:r>
    </w:p>
    <w:p w14:paraId="5B828FAA" w14:textId="77777777" w:rsidR="002423AF" w:rsidRDefault="002423AF">
      <w:pPr>
        <w:spacing w:line="360" w:lineRule="auto"/>
        <w:ind w:firstLine="629"/>
        <w:rPr>
          <w:rFonts w:ascii="宋体" w:eastAsia="宋体" w:hAnsi="宋体" w:cs="Times New Roman" w:hint="eastAsia"/>
          <w:strike/>
          <w:color w:val="000000" w:themeColor="text1"/>
          <w:sz w:val="24"/>
          <w:szCs w:val="24"/>
        </w:rPr>
      </w:pPr>
    </w:p>
    <w:p w14:paraId="3ACE5A9A" w14:textId="77777777" w:rsidR="002423AF" w:rsidRDefault="00000000">
      <w:pPr>
        <w:spacing w:line="360" w:lineRule="auto"/>
        <w:ind w:right="1449" w:firstLineChars="1600" w:firstLine="3840"/>
        <w:rPr>
          <w:rFonts w:ascii="宋体" w:eastAsia="宋体" w:hAnsi="宋体" w:cs="Times New Roman" w:hint="eastAsia"/>
          <w:strike/>
          <w:color w:val="000000" w:themeColor="text1"/>
          <w:sz w:val="24"/>
          <w:szCs w:val="24"/>
        </w:rPr>
      </w:pPr>
      <w:r>
        <w:rPr>
          <w:rFonts w:ascii="宋体" w:eastAsia="宋体" w:hAnsi="宋体" w:cs="Times New Roman" w:hint="eastAsia"/>
          <w:strike/>
          <w:color w:val="000000" w:themeColor="text1"/>
          <w:sz w:val="24"/>
          <w:szCs w:val="24"/>
        </w:rPr>
        <w:t>投标人：</w:t>
      </w:r>
      <w:r>
        <w:rPr>
          <w:rFonts w:ascii="宋体" w:eastAsia="宋体" w:hAnsi="宋体" w:cs="Times New Roman"/>
          <w:strike/>
          <w:color w:val="000000" w:themeColor="text1"/>
          <w:sz w:val="24"/>
          <w:szCs w:val="24"/>
        </w:rPr>
        <w:t>(盖章)</w:t>
      </w:r>
    </w:p>
    <w:p w14:paraId="1976AABA" w14:textId="77777777" w:rsidR="002423AF" w:rsidRDefault="00000000">
      <w:pPr>
        <w:spacing w:line="360" w:lineRule="auto"/>
        <w:ind w:right="1449"/>
        <w:jc w:val="center"/>
        <w:rPr>
          <w:rFonts w:ascii="宋体" w:eastAsia="宋体" w:hAnsi="宋体" w:cs="Times New Roman" w:hint="eastAsia"/>
          <w:strike/>
          <w:color w:val="000000" w:themeColor="text1"/>
          <w:sz w:val="24"/>
          <w:szCs w:val="24"/>
        </w:rPr>
      </w:pPr>
      <w:r>
        <w:rPr>
          <w:rFonts w:ascii="宋体" w:eastAsia="宋体" w:hAnsi="宋体" w:cs="Times New Roman"/>
          <w:strike/>
          <w:color w:val="000000" w:themeColor="text1"/>
          <w:sz w:val="24"/>
          <w:szCs w:val="24"/>
        </w:rPr>
        <w:t xml:space="preserve">                                          </w:t>
      </w:r>
    </w:p>
    <w:p w14:paraId="788060CF" w14:textId="77777777" w:rsidR="002423AF" w:rsidRDefault="00000000">
      <w:pPr>
        <w:spacing w:line="360" w:lineRule="auto"/>
        <w:ind w:right="2079" w:firstLineChars="900" w:firstLine="2160"/>
        <w:jc w:val="right"/>
        <w:rPr>
          <w:rFonts w:ascii="宋体" w:eastAsia="仿宋_GB2312" w:hAnsi="宋体" w:cs="Times New Roman" w:hint="eastAsia"/>
          <w:strike/>
          <w:color w:val="000000" w:themeColor="text1"/>
          <w:sz w:val="24"/>
          <w:szCs w:val="24"/>
        </w:rPr>
      </w:pPr>
      <w:r>
        <w:rPr>
          <w:rFonts w:ascii="宋体" w:eastAsia="宋体" w:hAnsi="宋体" w:cs="Times New Roman" w:hint="eastAsia"/>
          <w:strike/>
          <w:color w:val="000000" w:themeColor="text1"/>
          <w:sz w:val="24"/>
          <w:szCs w:val="24"/>
        </w:rPr>
        <w:t>年</w:t>
      </w:r>
      <w:r>
        <w:rPr>
          <w:rFonts w:ascii="宋体" w:eastAsia="宋体" w:hAnsi="宋体" w:cs="Times New Roman"/>
          <w:strike/>
          <w:color w:val="000000" w:themeColor="text1"/>
          <w:sz w:val="24"/>
          <w:szCs w:val="24"/>
        </w:rPr>
        <w:t xml:space="preserve">   </w:t>
      </w:r>
      <w:r>
        <w:rPr>
          <w:rFonts w:ascii="宋体" w:eastAsia="宋体" w:hAnsi="宋体" w:cs="Times New Roman" w:hint="eastAsia"/>
          <w:strike/>
          <w:color w:val="000000" w:themeColor="text1"/>
          <w:sz w:val="24"/>
          <w:szCs w:val="24"/>
        </w:rPr>
        <w:t>月</w:t>
      </w:r>
      <w:r>
        <w:rPr>
          <w:rFonts w:ascii="宋体" w:eastAsia="宋体" w:hAnsi="宋体" w:cs="Times New Roman"/>
          <w:strike/>
          <w:color w:val="000000" w:themeColor="text1"/>
          <w:sz w:val="24"/>
          <w:szCs w:val="24"/>
        </w:rPr>
        <w:t xml:space="preserve">   </w:t>
      </w:r>
      <w:r>
        <w:rPr>
          <w:rFonts w:ascii="宋体" w:eastAsia="宋体" w:hAnsi="宋体" w:cs="Times New Roman" w:hint="eastAsia"/>
          <w:strike/>
          <w:color w:val="000000" w:themeColor="text1"/>
          <w:sz w:val="24"/>
          <w:szCs w:val="24"/>
        </w:rPr>
        <w:t>日</w:t>
      </w:r>
    </w:p>
    <w:p w14:paraId="700ECAB9" w14:textId="77777777" w:rsidR="002423AF" w:rsidRDefault="002423AF">
      <w:pPr>
        <w:spacing w:line="360" w:lineRule="auto"/>
        <w:jc w:val="left"/>
        <w:rPr>
          <w:rFonts w:ascii="宋体" w:eastAsia="宋体" w:hAnsi="宋体" w:cs="Times New Roman" w:hint="eastAsia"/>
          <w:strike/>
          <w:color w:val="000000" w:themeColor="text1"/>
          <w:sz w:val="24"/>
        </w:rPr>
      </w:pPr>
    </w:p>
    <w:p w14:paraId="02842035" w14:textId="77777777" w:rsidR="002423AF" w:rsidRDefault="002423AF">
      <w:pPr>
        <w:spacing w:line="360" w:lineRule="auto"/>
        <w:jc w:val="left"/>
        <w:rPr>
          <w:rFonts w:ascii="宋体" w:eastAsia="宋体" w:hAnsi="宋体" w:cs="Times New Roman" w:hint="eastAsia"/>
          <w:strike/>
          <w:color w:val="000000" w:themeColor="text1"/>
          <w:sz w:val="24"/>
        </w:rPr>
      </w:pPr>
    </w:p>
    <w:p w14:paraId="21D4549E" w14:textId="77777777" w:rsidR="002423AF" w:rsidRDefault="002423AF">
      <w:pPr>
        <w:spacing w:line="360" w:lineRule="auto"/>
        <w:jc w:val="left"/>
        <w:rPr>
          <w:rFonts w:ascii="宋体" w:eastAsia="宋体" w:hAnsi="宋体" w:cs="Times New Roman" w:hint="eastAsia"/>
          <w:strike/>
          <w:color w:val="000000" w:themeColor="text1"/>
          <w:sz w:val="24"/>
        </w:rPr>
      </w:pPr>
    </w:p>
    <w:p w14:paraId="74D0E587" w14:textId="77777777" w:rsidR="002423AF" w:rsidRDefault="00000000">
      <w:pPr>
        <w:spacing w:line="360" w:lineRule="auto"/>
        <w:rPr>
          <w:strike/>
          <w:color w:val="000000" w:themeColor="text1"/>
          <w:sz w:val="24"/>
          <w:szCs w:val="24"/>
        </w:rPr>
        <w:sectPr w:rsidR="002423AF">
          <w:pgSz w:w="11906" w:h="16838"/>
          <w:pgMar w:top="1440" w:right="1797" w:bottom="1440" w:left="1797" w:header="851" w:footer="992" w:gutter="0"/>
          <w:cols w:space="720"/>
          <w:docGrid w:type="lines" w:linePitch="312"/>
        </w:sectPr>
      </w:pPr>
      <w:r>
        <w:rPr>
          <w:rFonts w:ascii="宋体" w:eastAsia="宋体" w:hAnsi="Courier New" w:cs="Times New Roman" w:hint="eastAsia"/>
          <w:b/>
          <w:strike/>
          <w:color w:val="000000" w:themeColor="text1"/>
          <w:kern w:val="0"/>
          <w:sz w:val="24"/>
          <w:szCs w:val="24"/>
          <w:u w:val="single"/>
        </w:rPr>
        <w:t>（注：如联合体投标人，须由联合体主办方盖章。）</w:t>
      </w:r>
      <w:r>
        <w:rPr>
          <w:rFonts w:ascii="宋体" w:eastAsia="宋体" w:hAnsi="Courier New" w:cs="Times New Roman"/>
          <w:strike/>
          <w:color w:val="000000" w:themeColor="text1"/>
          <w:kern w:val="0"/>
          <w:sz w:val="24"/>
          <w:szCs w:val="24"/>
        </w:rPr>
        <w:t xml:space="preserve">   </w:t>
      </w:r>
    </w:p>
    <w:p w14:paraId="5D115A85" w14:textId="77777777" w:rsidR="002423AF" w:rsidRDefault="00000000">
      <w:pPr>
        <w:keepNext/>
        <w:keepLines/>
        <w:spacing w:line="360" w:lineRule="auto"/>
        <w:outlineLvl w:val="1"/>
        <w:rPr>
          <w:rFonts w:ascii="宋体" w:eastAsia="宋体" w:hAnsi="宋体" w:cs="Times New Roman" w:hint="eastAsia"/>
          <w:b/>
          <w:bCs/>
          <w:color w:val="000000" w:themeColor="text1"/>
          <w:kern w:val="44"/>
          <w:szCs w:val="21"/>
        </w:rPr>
      </w:pPr>
      <w:bookmarkStart w:id="37" w:name="_Toc2175"/>
      <w:bookmarkStart w:id="38" w:name="_Toc143817049"/>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9 </w:t>
      </w:r>
      <w:r>
        <w:rPr>
          <w:rFonts w:ascii="宋体" w:eastAsia="宋体" w:hAnsi="宋体" w:cs="Times New Roman" w:hint="eastAsia"/>
          <w:b/>
          <w:bCs/>
          <w:color w:val="000000" w:themeColor="text1"/>
          <w:kern w:val="44"/>
          <w:szCs w:val="21"/>
        </w:rPr>
        <w:t>资格审查表</w:t>
      </w:r>
      <w:bookmarkEnd w:id="37"/>
      <w:bookmarkEnd w:id="38"/>
    </w:p>
    <w:p w14:paraId="7DCA8E88" w14:textId="77777777" w:rsidR="002423AF" w:rsidRDefault="00000000">
      <w:pPr>
        <w:spacing w:line="360" w:lineRule="auto"/>
        <w:jc w:val="center"/>
        <w:rPr>
          <w:rFonts w:ascii="宋体" w:eastAsia="宋体" w:hAnsi="宋体" w:cs="Times New Roman" w:hint="eastAsia"/>
          <w:b/>
          <w:color w:val="000000" w:themeColor="text1"/>
          <w:sz w:val="32"/>
          <w:szCs w:val="20"/>
        </w:rPr>
      </w:pPr>
      <w:r>
        <w:rPr>
          <w:rFonts w:ascii="宋体" w:eastAsia="宋体" w:hAnsi="宋体" w:cs="Times New Roman" w:hint="eastAsia"/>
          <w:b/>
          <w:color w:val="000000" w:themeColor="text1"/>
          <w:sz w:val="32"/>
          <w:szCs w:val="20"/>
        </w:rPr>
        <w:t>资格审查表</w:t>
      </w:r>
    </w:p>
    <w:p w14:paraId="5ECAFF06" w14:textId="77777777" w:rsidR="002423AF" w:rsidRDefault="00000000">
      <w:pPr>
        <w:spacing w:line="360" w:lineRule="auto"/>
        <w:rPr>
          <w:rFonts w:ascii="宋体" w:eastAsia="宋体" w:hAnsi="宋体" w:cs="Times New Roman" w:hint="eastAsia"/>
          <w:b/>
          <w:color w:val="000000" w:themeColor="text1"/>
          <w:sz w:val="24"/>
        </w:rPr>
      </w:pPr>
      <w:r>
        <w:rPr>
          <w:rFonts w:ascii="宋体" w:eastAsia="宋体" w:hAnsi="宋体" w:cs="Times New Roman" w:hint="eastAsia"/>
          <w:color w:val="000000" w:themeColor="text1"/>
          <w:sz w:val="24"/>
        </w:rPr>
        <w:t>项目名称：</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6398"/>
        <w:gridCol w:w="567"/>
        <w:gridCol w:w="567"/>
        <w:gridCol w:w="500"/>
      </w:tblGrid>
      <w:tr w:rsidR="002423AF" w14:paraId="0A3900E7" w14:textId="77777777">
        <w:trPr>
          <w:trHeight w:val="567"/>
        </w:trPr>
        <w:tc>
          <w:tcPr>
            <w:tcW w:w="656" w:type="dxa"/>
            <w:tcBorders>
              <w:top w:val="single" w:sz="4" w:space="0" w:color="auto"/>
              <w:left w:val="single" w:sz="4" w:space="0" w:color="auto"/>
              <w:bottom w:val="single" w:sz="4" w:space="0" w:color="auto"/>
              <w:right w:val="single" w:sz="4" w:space="0" w:color="auto"/>
            </w:tcBorders>
            <w:vAlign w:val="center"/>
          </w:tcPr>
          <w:p w14:paraId="2CA680B1"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序号</w:t>
            </w:r>
          </w:p>
        </w:tc>
        <w:tc>
          <w:tcPr>
            <w:tcW w:w="6398" w:type="dxa"/>
            <w:tcBorders>
              <w:top w:val="single" w:sz="4" w:space="0" w:color="auto"/>
              <w:left w:val="single" w:sz="4" w:space="0" w:color="auto"/>
              <w:bottom w:val="single" w:sz="4" w:space="0" w:color="auto"/>
              <w:right w:val="single" w:sz="4" w:space="0" w:color="auto"/>
              <w:tl2br w:val="single" w:sz="4" w:space="0" w:color="auto"/>
            </w:tcBorders>
          </w:tcPr>
          <w:p w14:paraId="0AA3D547" w14:textId="77777777" w:rsidR="002423AF" w:rsidRDefault="00000000">
            <w:pPr>
              <w:spacing w:line="360" w:lineRule="auto"/>
              <w:jc w:val="center"/>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 xml:space="preserve">                      投标人名称</w:t>
            </w:r>
          </w:p>
          <w:p w14:paraId="4A39C980" w14:textId="77777777" w:rsidR="002423AF" w:rsidRDefault="00000000">
            <w:pPr>
              <w:spacing w:line="360" w:lineRule="auto"/>
              <w:rPr>
                <w:rFonts w:ascii="宋体" w:eastAsia="宋体" w:hAnsi="宋体" w:cs="Times New Roman" w:hint="eastAsia"/>
                <w:b/>
                <w:color w:val="000000" w:themeColor="text1"/>
                <w:sz w:val="24"/>
              </w:rPr>
            </w:pPr>
            <w:r>
              <w:rPr>
                <w:rFonts w:ascii="宋体" w:eastAsia="宋体" w:hAnsi="Courier New" w:cs="Times New Roman" w:hint="eastAsia"/>
                <w:color w:val="000000" w:themeColor="text1"/>
                <w:sz w:val="24"/>
              </w:rPr>
              <w:t>审查项目</w:t>
            </w:r>
          </w:p>
        </w:tc>
        <w:tc>
          <w:tcPr>
            <w:tcW w:w="567" w:type="dxa"/>
            <w:tcBorders>
              <w:top w:val="single" w:sz="4" w:space="0" w:color="auto"/>
              <w:left w:val="single" w:sz="4" w:space="0" w:color="auto"/>
              <w:bottom w:val="single" w:sz="4" w:space="0" w:color="auto"/>
              <w:right w:val="single" w:sz="4" w:space="0" w:color="auto"/>
            </w:tcBorders>
          </w:tcPr>
          <w:p w14:paraId="25F422FF"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21EF4EE7"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74B2CB95"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54B99875" w14:textId="77777777">
        <w:trPr>
          <w:trHeight w:val="221"/>
        </w:trPr>
        <w:tc>
          <w:tcPr>
            <w:tcW w:w="656" w:type="dxa"/>
            <w:tcBorders>
              <w:top w:val="single" w:sz="4" w:space="0" w:color="auto"/>
              <w:left w:val="single" w:sz="4" w:space="0" w:color="auto"/>
              <w:bottom w:val="single" w:sz="4" w:space="0" w:color="auto"/>
              <w:right w:val="single" w:sz="4" w:space="0" w:color="auto"/>
            </w:tcBorders>
            <w:vAlign w:val="center"/>
          </w:tcPr>
          <w:p w14:paraId="47E45571"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1</w:t>
            </w:r>
          </w:p>
        </w:tc>
        <w:tc>
          <w:tcPr>
            <w:tcW w:w="6398" w:type="dxa"/>
            <w:tcBorders>
              <w:top w:val="single" w:sz="4" w:space="0" w:color="auto"/>
              <w:left w:val="single" w:sz="4" w:space="0" w:color="auto"/>
              <w:bottom w:val="single" w:sz="4" w:space="0" w:color="auto"/>
              <w:right w:val="single" w:sz="4" w:space="0" w:color="auto"/>
            </w:tcBorders>
            <w:vAlign w:val="center"/>
          </w:tcPr>
          <w:p w14:paraId="1DAE9A62"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申请人（如为联合体，则联合体各方）与招标人过去</w:t>
            </w:r>
            <w:r>
              <w:rPr>
                <w:rFonts w:ascii="宋体" w:eastAsia="宋体" w:hAnsi="宋体" w:cs="Times New Roman"/>
                <w:color w:val="000000" w:themeColor="text1"/>
                <w:sz w:val="24"/>
              </w:rPr>
              <w:t>3年内无合同履约纠纷。</w:t>
            </w:r>
            <w:r>
              <w:rPr>
                <w:rFonts w:ascii="宋体" w:eastAsia="宋体" w:hAnsi="宋体" w:cs="Times New Roman" w:hint="eastAsia"/>
                <w:color w:val="000000" w:themeColor="text1"/>
                <w:sz w:val="24"/>
                <w:u w:val="single"/>
              </w:rPr>
              <w:t>（注：不得参加投标的情形详见招标文件第三章第</w:t>
            </w:r>
            <w:r>
              <w:rPr>
                <w:rFonts w:ascii="宋体" w:eastAsia="宋体" w:hAnsi="宋体" w:cs="Times New Roman"/>
                <w:color w:val="000000" w:themeColor="text1"/>
                <w:sz w:val="24"/>
                <w:u w:val="single"/>
              </w:rPr>
              <w:t>3.11项及根据投标人声明评审）</w:t>
            </w:r>
          </w:p>
        </w:tc>
        <w:tc>
          <w:tcPr>
            <w:tcW w:w="567" w:type="dxa"/>
            <w:tcBorders>
              <w:top w:val="single" w:sz="4" w:space="0" w:color="auto"/>
              <w:left w:val="single" w:sz="4" w:space="0" w:color="auto"/>
              <w:bottom w:val="single" w:sz="4" w:space="0" w:color="auto"/>
              <w:right w:val="single" w:sz="4" w:space="0" w:color="auto"/>
            </w:tcBorders>
          </w:tcPr>
          <w:p w14:paraId="4E655C45"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2191A586"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6B87D314"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0403CD4E" w14:textId="77777777">
        <w:trPr>
          <w:trHeight w:val="221"/>
        </w:trPr>
        <w:tc>
          <w:tcPr>
            <w:tcW w:w="656" w:type="dxa"/>
            <w:tcBorders>
              <w:top w:val="single" w:sz="4" w:space="0" w:color="auto"/>
              <w:left w:val="single" w:sz="4" w:space="0" w:color="auto"/>
              <w:bottom w:val="single" w:sz="4" w:space="0" w:color="auto"/>
              <w:right w:val="single" w:sz="4" w:space="0" w:color="auto"/>
            </w:tcBorders>
            <w:vAlign w:val="center"/>
          </w:tcPr>
          <w:p w14:paraId="6F1A9372"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2</w:t>
            </w:r>
          </w:p>
        </w:tc>
        <w:tc>
          <w:tcPr>
            <w:tcW w:w="6398" w:type="dxa"/>
            <w:tcBorders>
              <w:top w:val="single" w:sz="4" w:space="0" w:color="auto"/>
              <w:left w:val="single" w:sz="4" w:space="0" w:color="auto"/>
              <w:bottom w:val="single" w:sz="4" w:space="0" w:color="auto"/>
              <w:right w:val="single" w:sz="4" w:space="0" w:color="auto"/>
            </w:tcBorders>
            <w:vAlign w:val="center"/>
          </w:tcPr>
          <w:p w14:paraId="69977F89"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申请人（如为联合体，则联合体各方）的资质满足招标公告规定。</w:t>
            </w:r>
          </w:p>
        </w:tc>
        <w:tc>
          <w:tcPr>
            <w:tcW w:w="567" w:type="dxa"/>
            <w:tcBorders>
              <w:top w:val="single" w:sz="4" w:space="0" w:color="auto"/>
              <w:left w:val="single" w:sz="4" w:space="0" w:color="auto"/>
              <w:bottom w:val="single" w:sz="4" w:space="0" w:color="auto"/>
              <w:right w:val="single" w:sz="4" w:space="0" w:color="auto"/>
            </w:tcBorders>
          </w:tcPr>
          <w:p w14:paraId="7404A62C"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7167EC67"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3AE52687"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389DA3D6" w14:textId="77777777">
        <w:trPr>
          <w:trHeight w:val="916"/>
        </w:trPr>
        <w:tc>
          <w:tcPr>
            <w:tcW w:w="656" w:type="dxa"/>
            <w:tcBorders>
              <w:top w:val="single" w:sz="4" w:space="0" w:color="auto"/>
              <w:left w:val="single" w:sz="4" w:space="0" w:color="auto"/>
              <w:bottom w:val="single" w:sz="4" w:space="0" w:color="auto"/>
              <w:right w:val="single" w:sz="4" w:space="0" w:color="auto"/>
            </w:tcBorders>
            <w:vAlign w:val="center"/>
          </w:tcPr>
          <w:p w14:paraId="20E7EF05" w14:textId="77777777" w:rsidR="002423AF" w:rsidRDefault="00000000">
            <w:pPr>
              <w:spacing w:line="360" w:lineRule="auto"/>
              <w:jc w:val="center"/>
              <w:rPr>
                <w:rFonts w:ascii="宋体" w:eastAsia="宋体" w:hAnsi="宋体" w:cs="Times New Roman" w:hint="eastAsia"/>
                <w:color w:val="000000" w:themeColor="text1"/>
                <w:sz w:val="24"/>
                <w:szCs w:val="20"/>
              </w:rPr>
            </w:pPr>
            <w:r>
              <w:rPr>
                <w:rFonts w:ascii="宋体" w:eastAsia="宋体" w:hAnsi="宋体" w:cs="Times New Roman"/>
                <w:color w:val="000000" w:themeColor="text1"/>
                <w:sz w:val="24"/>
                <w:szCs w:val="20"/>
              </w:rPr>
              <w:t>3</w:t>
            </w:r>
          </w:p>
        </w:tc>
        <w:tc>
          <w:tcPr>
            <w:tcW w:w="6398" w:type="dxa"/>
            <w:tcBorders>
              <w:top w:val="single" w:sz="4" w:space="0" w:color="auto"/>
              <w:left w:val="single" w:sz="4" w:space="0" w:color="auto"/>
              <w:bottom w:val="single" w:sz="4" w:space="0" w:color="auto"/>
              <w:right w:val="single" w:sz="4" w:space="0" w:color="auto"/>
            </w:tcBorders>
            <w:vAlign w:val="center"/>
          </w:tcPr>
          <w:p w14:paraId="7CC969CE" w14:textId="77777777" w:rsidR="002423AF" w:rsidRDefault="00000000">
            <w:pPr>
              <w:spacing w:line="360" w:lineRule="auto"/>
              <w:rPr>
                <w:rFonts w:ascii="宋体" w:eastAsia="宋体" w:hAnsi="宋体" w:cs="Times New Roman" w:hint="eastAsia"/>
                <w:color w:val="000000" w:themeColor="text1"/>
                <w:sz w:val="24"/>
                <w:szCs w:val="20"/>
              </w:rPr>
            </w:pPr>
            <w:r>
              <w:rPr>
                <w:rFonts w:ascii="宋体" w:eastAsia="宋体" w:hAnsi="宋体" w:cs="Times New Roman" w:hint="eastAsia"/>
                <w:color w:val="000000" w:themeColor="text1"/>
                <w:sz w:val="24"/>
                <w:szCs w:val="20"/>
              </w:rPr>
              <w:t>外国或澳门、台湾的设计企业必须选择一家符合上述条件的企业进行合作设计。香港企业如不单独参加投标，也必须选择一家符合上述条件的企业进行合作设计。</w:t>
            </w:r>
          </w:p>
        </w:tc>
        <w:tc>
          <w:tcPr>
            <w:tcW w:w="567" w:type="dxa"/>
            <w:tcBorders>
              <w:top w:val="single" w:sz="4" w:space="0" w:color="auto"/>
              <w:left w:val="single" w:sz="4" w:space="0" w:color="auto"/>
              <w:bottom w:val="single" w:sz="4" w:space="0" w:color="auto"/>
              <w:right w:val="single" w:sz="4" w:space="0" w:color="auto"/>
            </w:tcBorders>
          </w:tcPr>
          <w:p w14:paraId="55ECFF9E"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00172CF0"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1423B32E"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10AA095F" w14:textId="77777777">
        <w:trPr>
          <w:trHeight w:val="693"/>
        </w:trPr>
        <w:tc>
          <w:tcPr>
            <w:tcW w:w="656" w:type="dxa"/>
            <w:tcBorders>
              <w:top w:val="single" w:sz="4" w:space="0" w:color="auto"/>
              <w:left w:val="single" w:sz="4" w:space="0" w:color="auto"/>
              <w:bottom w:val="single" w:sz="4" w:space="0" w:color="auto"/>
              <w:right w:val="single" w:sz="4" w:space="0" w:color="auto"/>
            </w:tcBorders>
            <w:vAlign w:val="center"/>
          </w:tcPr>
          <w:p w14:paraId="12A30BC0"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4</w:t>
            </w:r>
          </w:p>
        </w:tc>
        <w:tc>
          <w:tcPr>
            <w:tcW w:w="6398" w:type="dxa"/>
            <w:tcBorders>
              <w:top w:val="single" w:sz="4" w:space="0" w:color="auto"/>
              <w:left w:val="single" w:sz="4" w:space="0" w:color="auto"/>
              <w:bottom w:val="single" w:sz="4" w:space="0" w:color="auto"/>
              <w:right w:val="single" w:sz="4" w:space="0" w:color="auto"/>
            </w:tcBorders>
            <w:vAlign w:val="center"/>
          </w:tcPr>
          <w:p w14:paraId="14067F32"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szCs w:val="20"/>
              </w:rPr>
              <w:t>申请人</w:t>
            </w:r>
            <w:r>
              <w:rPr>
                <w:rFonts w:ascii="宋体" w:eastAsia="宋体" w:hAnsi="宋体" w:cs="Times New Roman" w:hint="eastAsia"/>
                <w:color w:val="000000" w:themeColor="text1"/>
                <w:sz w:val="24"/>
              </w:rPr>
              <w:t>（如为联合体，则联合体各方）</w:t>
            </w:r>
            <w:r>
              <w:rPr>
                <w:rFonts w:ascii="宋体" w:eastAsia="宋体" w:hAnsi="宋体" w:cs="Times New Roman" w:hint="eastAsia"/>
                <w:color w:val="000000" w:themeColor="text1"/>
                <w:sz w:val="24"/>
                <w:szCs w:val="20"/>
              </w:rPr>
              <w:t>已在广州市住房和城乡建设局建立企业信用档案，拟委派的项目负责人须</w:t>
            </w:r>
            <w:r>
              <w:rPr>
                <w:rFonts w:ascii="宋体" w:eastAsia="宋体" w:hAnsi="宋体" w:cs="Times New Roman"/>
                <w:color w:val="000000" w:themeColor="text1"/>
                <w:sz w:val="24"/>
                <w:szCs w:val="20"/>
              </w:rPr>
              <w:t>是本企业信用档案中</w:t>
            </w:r>
            <w:r>
              <w:rPr>
                <w:rFonts w:ascii="宋体" w:eastAsia="宋体" w:hAnsi="宋体" w:cs="Times New Roman" w:hint="eastAsia"/>
                <w:color w:val="000000" w:themeColor="text1"/>
                <w:sz w:val="24"/>
                <w:szCs w:val="20"/>
              </w:rPr>
              <w:t>的</w:t>
            </w:r>
            <w:r>
              <w:rPr>
                <w:rFonts w:ascii="宋体" w:eastAsia="宋体" w:hAnsi="宋体" w:cs="Times New Roman"/>
                <w:color w:val="000000" w:themeColor="text1"/>
                <w:sz w:val="24"/>
                <w:szCs w:val="20"/>
              </w:rPr>
              <w:t>在册人员</w:t>
            </w:r>
            <w:r>
              <w:rPr>
                <w:rFonts w:ascii="宋体" w:eastAsia="宋体" w:hAnsi="宋体" w:cs="Times New Roman" w:hint="eastAsia"/>
                <w:color w:val="000000" w:themeColor="text1"/>
                <w:sz w:val="24"/>
                <w:szCs w:val="20"/>
              </w:rPr>
              <w:t>。</w:t>
            </w:r>
          </w:p>
        </w:tc>
        <w:tc>
          <w:tcPr>
            <w:tcW w:w="567" w:type="dxa"/>
            <w:tcBorders>
              <w:top w:val="single" w:sz="4" w:space="0" w:color="auto"/>
              <w:left w:val="single" w:sz="4" w:space="0" w:color="auto"/>
              <w:bottom w:val="single" w:sz="4" w:space="0" w:color="auto"/>
              <w:right w:val="single" w:sz="4" w:space="0" w:color="auto"/>
            </w:tcBorders>
          </w:tcPr>
          <w:p w14:paraId="584A6EB7"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3A863C3F"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4AC20797"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4D80FE32" w14:textId="77777777">
        <w:trPr>
          <w:trHeight w:val="545"/>
        </w:trPr>
        <w:tc>
          <w:tcPr>
            <w:tcW w:w="656" w:type="dxa"/>
            <w:tcBorders>
              <w:top w:val="single" w:sz="4" w:space="0" w:color="auto"/>
              <w:left w:val="single" w:sz="4" w:space="0" w:color="auto"/>
              <w:bottom w:val="single" w:sz="4" w:space="0" w:color="auto"/>
              <w:right w:val="single" w:sz="4" w:space="0" w:color="auto"/>
            </w:tcBorders>
            <w:vAlign w:val="center"/>
          </w:tcPr>
          <w:p w14:paraId="663628FF"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5</w:t>
            </w:r>
          </w:p>
        </w:tc>
        <w:tc>
          <w:tcPr>
            <w:tcW w:w="6398" w:type="dxa"/>
            <w:tcBorders>
              <w:top w:val="single" w:sz="4" w:space="0" w:color="auto"/>
              <w:left w:val="single" w:sz="4" w:space="0" w:color="auto"/>
              <w:bottom w:val="single" w:sz="4" w:space="0" w:color="auto"/>
              <w:right w:val="single" w:sz="4" w:space="0" w:color="auto"/>
            </w:tcBorders>
            <w:vAlign w:val="center"/>
          </w:tcPr>
          <w:p w14:paraId="46CFB446" w14:textId="77777777" w:rsidR="002423AF" w:rsidRDefault="00000000">
            <w:pPr>
              <w:spacing w:line="360" w:lineRule="auto"/>
              <w:rPr>
                <w:rFonts w:ascii="宋体" w:eastAsia="宋体" w:hAnsi="Courier New" w:cs="Times New Roman"/>
                <w:color w:val="000000" w:themeColor="text1"/>
                <w:sz w:val="24"/>
              </w:rPr>
            </w:pPr>
            <w:r>
              <w:rPr>
                <w:rFonts w:ascii="宋体" w:eastAsia="宋体" w:hAnsi="宋体" w:cs="Times New Roman" w:hint="eastAsia"/>
                <w:color w:val="000000" w:themeColor="text1"/>
                <w:sz w:val="24"/>
              </w:rPr>
              <w:t>申请人（如为联合体，则联合体主办方）</w:t>
            </w:r>
            <w:r w:rsidRPr="007D40D7">
              <w:rPr>
                <w:rFonts w:ascii="宋体" w:eastAsia="宋体" w:hAnsi="宋体" w:cs="Times New Roman" w:hint="eastAsia"/>
                <w:color w:val="000000" w:themeColor="text1"/>
                <w:sz w:val="24"/>
              </w:rPr>
              <w:t>拟派项目负责人资格满足招标公告规定。</w:t>
            </w:r>
          </w:p>
        </w:tc>
        <w:tc>
          <w:tcPr>
            <w:tcW w:w="567" w:type="dxa"/>
            <w:tcBorders>
              <w:top w:val="single" w:sz="4" w:space="0" w:color="auto"/>
              <w:left w:val="single" w:sz="4" w:space="0" w:color="auto"/>
              <w:bottom w:val="single" w:sz="4" w:space="0" w:color="auto"/>
              <w:right w:val="single" w:sz="4" w:space="0" w:color="auto"/>
            </w:tcBorders>
          </w:tcPr>
          <w:p w14:paraId="2943C204"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2776CC1A"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1380C136"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035EA028" w14:textId="77777777">
        <w:trPr>
          <w:trHeight w:val="545"/>
        </w:trPr>
        <w:tc>
          <w:tcPr>
            <w:tcW w:w="656" w:type="dxa"/>
            <w:tcBorders>
              <w:top w:val="single" w:sz="4" w:space="0" w:color="auto"/>
              <w:left w:val="single" w:sz="4" w:space="0" w:color="auto"/>
              <w:bottom w:val="single" w:sz="4" w:space="0" w:color="auto"/>
              <w:right w:val="single" w:sz="4" w:space="0" w:color="auto"/>
            </w:tcBorders>
            <w:vAlign w:val="center"/>
          </w:tcPr>
          <w:p w14:paraId="68A4AC3D"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6</w:t>
            </w:r>
          </w:p>
        </w:tc>
        <w:tc>
          <w:tcPr>
            <w:tcW w:w="6398" w:type="dxa"/>
            <w:tcBorders>
              <w:top w:val="single" w:sz="4" w:space="0" w:color="auto"/>
              <w:left w:val="single" w:sz="4" w:space="0" w:color="auto"/>
              <w:bottom w:val="single" w:sz="4" w:space="0" w:color="auto"/>
              <w:right w:val="single" w:sz="4" w:space="0" w:color="auto"/>
            </w:tcBorders>
            <w:vAlign w:val="center"/>
          </w:tcPr>
          <w:p w14:paraId="10708577"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以联合体形式投标的，已按要求向招标人提交共同投标协议。</w:t>
            </w:r>
          </w:p>
        </w:tc>
        <w:tc>
          <w:tcPr>
            <w:tcW w:w="567" w:type="dxa"/>
            <w:tcBorders>
              <w:top w:val="single" w:sz="4" w:space="0" w:color="auto"/>
              <w:left w:val="single" w:sz="4" w:space="0" w:color="auto"/>
              <w:bottom w:val="single" w:sz="4" w:space="0" w:color="auto"/>
              <w:right w:val="single" w:sz="4" w:space="0" w:color="auto"/>
            </w:tcBorders>
          </w:tcPr>
          <w:p w14:paraId="47BCEFE3"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364BA025"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0E4B8CA0"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3C4386C7" w14:textId="77777777">
        <w:trPr>
          <w:trHeight w:val="545"/>
        </w:trPr>
        <w:tc>
          <w:tcPr>
            <w:tcW w:w="656" w:type="dxa"/>
            <w:tcBorders>
              <w:top w:val="single" w:sz="4" w:space="0" w:color="auto"/>
              <w:left w:val="single" w:sz="4" w:space="0" w:color="auto"/>
              <w:bottom w:val="single" w:sz="4" w:space="0" w:color="auto"/>
              <w:right w:val="single" w:sz="4" w:space="0" w:color="auto"/>
            </w:tcBorders>
            <w:vAlign w:val="center"/>
          </w:tcPr>
          <w:p w14:paraId="6032E3B0"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7</w:t>
            </w:r>
          </w:p>
        </w:tc>
        <w:tc>
          <w:tcPr>
            <w:tcW w:w="6398" w:type="dxa"/>
            <w:tcBorders>
              <w:top w:val="single" w:sz="4" w:space="0" w:color="auto"/>
              <w:left w:val="single" w:sz="4" w:space="0" w:color="auto"/>
              <w:bottom w:val="single" w:sz="4" w:space="0" w:color="auto"/>
              <w:right w:val="single" w:sz="4" w:space="0" w:color="auto"/>
            </w:tcBorders>
            <w:vAlign w:val="center"/>
          </w:tcPr>
          <w:p w14:paraId="1B55C9E1"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申请人（如为联合体，则联合体各方）没有第三章第</w:t>
            </w:r>
            <w:r>
              <w:rPr>
                <w:rFonts w:ascii="宋体" w:eastAsia="宋体" w:hAnsi="宋体" w:cs="Times New Roman"/>
                <w:color w:val="000000" w:themeColor="text1"/>
                <w:sz w:val="24"/>
              </w:rPr>
              <w:t>3.11项规定的任何一种情形（根据《</w:t>
            </w:r>
            <w:r>
              <w:rPr>
                <w:rFonts w:ascii="宋体" w:eastAsia="宋体" w:hAnsi="宋体" w:cs="Times New Roman" w:hint="eastAsia"/>
                <w:color w:val="000000" w:themeColor="text1"/>
                <w:sz w:val="24"/>
              </w:rPr>
              <w:t>投标人</w:t>
            </w:r>
            <w:r>
              <w:rPr>
                <w:rFonts w:ascii="宋体" w:eastAsia="宋体" w:hAnsi="宋体" w:cs="Times New Roman"/>
                <w:color w:val="000000" w:themeColor="text1"/>
                <w:sz w:val="24"/>
              </w:rPr>
              <w:t>声明》</w:t>
            </w:r>
            <w:r>
              <w:rPr>
                <w:rFonts w:ascii="宋体" w:eastAsia="宋体" w:hAnsi="宋体" w:cs="Times New Roman" w:hint="eastAsia"/>
                <w:color w:val="000000" w:themeColor="text1"/>
                <w:sz w:val="24"/>
              </w:rPr>
              <w:t>进行</w:t>
            </w:r>
            <w:r>
              <w:rPr>
                <w:rFonts w:ascii="宋体" w:eastAsia="宋体" w:hAnsi="宋体" w:cs="Times New Roman"/>
                <w:color w:val="000000" w:themeColor="text1"/>
                <w:sz w:val="24"/>
              </w:rPr>
              <w:t>评审</w:t>
            </w:r>
            <w:r>
              <w:rPr>
                <w:rFonts w:ascii="宋体" w:eastAsia="宋体" w:hAnsi="宋体" w:cs="Times New Roman" w:hint="eastAsia"/>
                <w:color w:val="000000" w:themeColor="text1"/>
                <w:sz w:val="24"/>
              </w:rPr>
              <w:t>）。</w:t>
            </w:r>
          </w:p>
        </w:tc>
        <w:tc>
          <w:tcPr>
            <w:tcW w:w="567" w:type="dxa"/>
            <w:tcBorders>
              <w:top w:val="single" w:sz="4" w:space="0" w:color="auto"/>
              <w:left w:val="single" w:sz="4" w:space="0" w:color="auto"/>
              <w:bottom w:val="single" w:sz="4" w:space="0" w:color="auto"/>
              <w:right w:val="single" w:sz="4" w:space="0" w:color="auto"/>
            </w:tcBorders>
          </w:tcPr>
          <w:p w14:paraId="452E88A4"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253CD57E"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29D71B6A"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5B359468" w14:textId="77777777">
        <w:trPr>
          <w:trHeight w:val="545"/>
        </w:trPr>
        <w:tc>
          <w:tcPr>
            <w:tcW w:w="656" w:type="dxa"/>
            <w:tcBorders>
              <w:top w:val="single" w:sz="4" w:space="0" w:color="auto"/>
              <w:left w:val="single" w:sz="4" w:space="0" w:color="auto"/>
              <w:bottom w:val="single" w:sz="4" w:space="0" w:color="auto"/>
              <w:right w:val="single" w:sz="4" w:space="0" w:color="auto"/>
            </w:tcBorders>
            <w:vAlign w:val="center"/>
          </w:tcPr>
          <w:p w14:paraId="05964EE6"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8</w:t>
            </w:r>
          </w:p>
        </w:tc>
        <w:tc>
          <w:tcPr>
            <w:tcW w:w="6398" w:type="dxa"/>
            <w:tcBorders>
              <w:top w:val="single" w:sz="4" w:space="0" w:color="auto"/>
              <w:left w:val="single" w:sz="4" w:space="0" w:color="auto"/>
              <w:bottom w:val="single" w:sz="4" w:space="0" w:color="auto"/>
              <w:right w:val="single" w:sz="4" w:space="0" w:color="auto"/>
            </w:tcBorders>
            <w:vAlign w:val="center"/>
          </w:tcPr>
          <w:p w14:paraId="725D6F6B" w14:textId="62E0B7DB"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u w:val="single"/>
              </w:rPr>
              <w:t>申请人</w:t>
            </w:r>
            <w:r>
              <w:rPr>
                <w:rFonts w:ascii="宋体" w:eastAsia="宋体" w:hAnsi="宋体" w:cs="Times New Roman" w:hint="eastAsia"/>
                <w:color w:val="000000" w:themeColor="text1"/>
                <w:sz w:val="24"/>
              </w:rPr>
              <w:t>（如为联合体，则联合体各方）</w:t>
            </w:r>
            <w:r>
              <w:rPr>
                <w:rFonts w:ascii="宋体" w:eastAsia="宋体" w:hAnsi="宋体" w:cs="Times New Roman" w:hint="eastAsia"/>
                <w:color w:val="000000" w:themeColor="text1"/>
                <w:sz w:val="24"/>
                <w:u w:val="single"/>
              </w:rPr>
              <w:t>未在以往工程中因</w:t>
            </w:r>
            <w:proofErr w:type="gramStart"/>
            <w:r>
              <w:rPr>
                <w:rFonts w:ascii="宋体" w:eastAsia="宋体" w:hAnsi="宋体" w:cs="Times New Roman" w:hint="eastAsia"/>
                <w:color w:val="000000" w:themeColor="text1"/>
                <w:sz w:val="24"/>
                <w:u w:val="single"/>
              </w:rPr>
              <w:t>不</w:t>
            </w:r>
            <w:proofErr w:type="gramEnd"/>
            <w:r>
              <w:rPr>
                <w:rFonts w:ascii="宋体" w:eastAsia="宋体" w:hAnsi="宋体" w:cs="Times New Roman" w:hint="eastAsia"/>
                <w:color w:val="000000" w:themeColor="text1"/>
                <w:sz w:val="24"/>
                <w:u w:val="single"/>
              </w:rPr>
              <w:t>诚信行为或不充分履约行为被本项目招标人书面拒绝投标的（招标人</w:t>
            </w:r>
            <w:r w:rsidR="00F33DAF">
              <w:rPr>
                <w:rFonts w:ascii="宋体" w:eastAsia="宋体" w:hAnsi="宋体" w:cs="Times New Roman" w:hint="eastAsia"/>
                <w:color w:val="000000" w:themeColor="text1"/>
                <w:sz w:val="24"/>
                <w:u w:val="single"/>
              </w:rPr>
              <w:t>暂无</w:t>
            </w:r>
            <w:r>
              <w:rPr>
                <w:rFonts w:ascii="宋体" w:eastAsia="宋体" w:hAnsi="宋体" w:cs="Times New Roman" w:hint="eastAsia"/>
                <w:color w:val="000000" w:themeColor="text1"/>
                <w:sz w:val="24"/>
                <w:u w:val="single"/>
              </w:rPr>
              <w:t>拒绝投标的名单）。</w:t>
            </w:r>
          </w:p>
        </w:tc>
        <w:tc>
          <w:tcPr>
            <w:tcW w:w="567" w:type="dxa"/>
            <w:tcBorders>
              <w:top w:val="single" w:sz="4" w:space="0" w:color="auto"/>
              <w:left w:val="single" w:sz="4" w:space="0" w:color="auto"/>
              <w:bottom w:val="single" w:sz="4" w:space="0" w:color="auto"/>
              <w:right w:val="single" w:sz="4" w:space="0" w:color="auto"/>
            </w:tcBorders>
          </w:tcPr>
          <w:p w14:paraId="05885FF9"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5BD68FEC"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515C40FA"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77720078" w14:textId="77777777">
        <w:trPr>
          <w:trHeight w:val="545"/>
        </w:trPr>
        <w:tc>
          <w:tcPr>
            <w:tcW w:w="656" w:type="dxa"/>
            <w:tcBorders>
              <w:top w:val="single" w:sz="4" w:space="0" w:color="auto"/>
              <w:left w:val="single" w:sz="4" w:space="0" w:color="auto"/>
              <w:bottom w:val="single" w:sz="4" w:space="0" w:color="auto"/>
              <w:right w:val="single" w:sz="4" w:space="0" w:color="auto"/>
            </w:tcBorders>
            <w:vAlign w:val="center"/>
          </w:tcPr>
          <w:p w14:paraId="318B2E9A"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9</w:t>
            </w:r>
          </w:p>
        </w:tc>
        <w:tc>
          <w:tcPr>
            <w:tcW w:w="6398" w:type="dxa"/>
            <w:tcBorders>
              <w:top w:val="single" w:sz="4" w:space="0" w:color="auto"/>
              <w:left w:val="single" w:sz="4" w:space="0" w:color="auto"/>
              <w:bottom w:val="single" w:sz="4" w:space="0" w:color="auto"/>
              <w:right w:val="single" w:sz="4" w:space="0" w:color="auto"/>
            </w:tcBorders>
            <w:vAlign w:val="center"/>
          </w:tcPr>
          <w:p w14:paraId="43879519"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b/>
                <w:bCs/>
                <w:color w:val="000000" w:themeColor="text1"/>
                <w:sz w:val="24"/>
                <w:u w:val="single"/>
              </w:rPr>
              <w:t>投标人（如为联合体，则联合体各方）未被列入拖欠农民工工资失信联合惩戒对象名单</w:t>
            </w:r>
            <w:r>
              <w:rPr>
                <w:rFonts w:ascii="宋体" w:eastAsia="宋体" w:hAnsi="宋体" w:cs="Times New Roman"/>
                <w:b/>
                <w:bCs/>
                <w:color w:val="000000" w:themeColor="text1"/>
                <w:sz w:val="24"/>
                <w:u w:val="single"/>
              </w:rPr>
              <w:t xml:space="preserve"> 。</w:t>
            </w:r>
            <w:r>
              <w:rPr>
                <w:rFonts w:ascii="宋体" w:eastAsia="宋体" w:hAnsi="宋体" w:cs="Times New Roman"/>
                <w:color w:val="000000" w:themeColor="text1"/>
                <w:sz w:val="24"/>
              </w:rPr>
              <w:t>（投标人无需提供资料，按交易系统比对的结果进行评审）</w:t>
            </w:r>
          </w:p>
        </w:tc>
        <w:tc>
          <w:tcPr>
            <w:tcW w:w="567" w:type="dxa"/>
            <w:tcBorders>
              <w:top w:val="single" w:sz="4" w:space="0" w:color="auto"/>
              <w:left w:val="single" w:sz="4" w:space="0" w:color="auto"/>
              <w:bottom w:val="single" w:sz="4" w:space="0" w:color="auto"/>
              <w:right w:val="single" w:sz="4" w:space="0" w:color="auto"/>
            </w:tcBorders>
          </w:tcPr>
          <w:p w14:paraId="436FC10A"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314D781F"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04060ECA" w14:textId="77777777" w:rsidR="002423AF" w:rsidRDefault="002423AF">
            <w:pPr>
              <w:spacing w:line="360" w:lineRule="auto"/>
              <w:jc w:val="center"/>
              <w:rPr>
                <w:rFonts w:ascii="宋体" w:eastAsia="宋体" w:hAnsi="宋体" w:cs="Times New Roman" w:hint="eastAsia"/>
                <w:b/>
                <w:color w:val="000000" w:themeColor="text1"/>
                <w:sz w:val="24"/>
              </w:rPr>
            </w:pPr>
          </w:p>
        </w:tc>
      </w:tr>
      <w:tr w:rsidR="002423AF" w14:paraId="4D0AE93A" w14:textId="77777777">
        <w:trPr>
          <w:trHeight w:val="545"/>
        </w:trPr>
        <w:tc>
          <w:tcPr>
            <w:tcW w:w="656" w:type="dxa"/>
            <w:tcBorders>
              <w:top w:val="single" w:sz="4" w:space="0" w:color="auto"/>
              <w:left w:val="single" w:sz="4" w:space="0" w:color="auto"/>
              <w:bottom w:val="single" w:sz="4" w:space="0" w:color="auto"/>
              <w:right w:val="single" w:sz="4" w:space="0" w:color="auto"/>
            </w:tcBorders>
            <w:vAlign w:val="center"/>
          </w:tcPr>
          <w:p w14:paraId="6B88F86C"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结论</w:t>
            </w:r>
          </w:p>
        </w:tc>
        <w:tc>
          <w:tcPr>
            <w:tcW w:w="6398" w:type="dxa"/>
            <w:tcBorders>
              <w:top w:val="single" w:sz="4" w:space="0" w:color="auto"/>
              <w:left w:val="single" w:sz="4" w:space="0" w:color="auto"/>
              <w:bottom w:val="single" w:sz="4" w:space="0" w:color="auto"/>
              <w:right w:val="single" w:sz="4" w:space="0" w:color="auto"/>
            </w:tcBorders>
            <w:vAlign w:val="center"/>
          </w:tcPr>
          <w:p w14:paraId="00AF38C1"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是否通过并进入下一阶段评审</w:t>
            </w:r>
          </w:p>
        </w:tc>
        <w:tc>
          <w:tcPr>
            <w:tcW w:w="567" w:type="dxa"/>
            <w:tcBorders>
              <w:top w:val="single" w:sz="4" w:space="0" w:color="auto"/>
              <w:left w:val="single" w:sz="4" w:space="0" w:color="auto"/>
              <w:bottom w:val="single" w:sz="4" w:space="0" w:color="auto"/>
              <w:right w:val="single" w:sz="4" w:space="0" w:color="auto"/>
            </w:tcBorders>
          </w:tcPr>
          <w:p w14:paraId="5D20FEC8"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14:paraId="55DB211D" w14:textId="77777777" w:rsidR="002423AF" w:rsidRDefault="002423AF">
            <w:pPr>
              <w:spacing w:line="360" w:lineRule="auto"/>
              <w:jc w:val="center"/>
              <w:rPr>
                <w:rFonts w:ascii="宋体" w:eastAsia="宋体" w:hAnsi="宋体" w:cs="Times New Roman" w:hint="eastAsia"/>
                <w:b/>
                <w:color w:val="000000" w:themeColor="text1"/>
                <w:sz w:val="24"/>
              </w:rPr>
            </w:pPr>
          </w:p>
        </w:tc>
        <w:tc>
          <w:tcPr>
            <w:tcW w:w="500" w:type="dxa"/>
            <w:tcBorders>
              <w:top w:val="single" w:sz="4" w:space="0" w:color="auto"/>
              <w:left w:val="single" w:sz="4" w:space="0" w:color="auto"/>
              <w:bottom w:val="single" w:sz="4" w:space="0" w:color="auto"/>
              <w:right w:val="single" w:sz="4" w:space="0" w:color="auto"/>
            </w:tcBorders>
          </w:tcPr>
          <w:p w14:paraId="52922E66" w14:textId="77777777" w:rsidR="002423AF" w:rsidRDefault="002423AF">
            <w:pPr>
              <w:spacing w:line="360" w:lineRule="auto"/>
              <w:jc w:val="center"/>
              <w:rPr>
                <w:rFonts w:ascii="宋体" w:eastAsia="宋体" w:hAnsi="宋体" w:cs="Times New Roman" w:hint="eastAsia"/>
                <w:b/>
                <w:color w:val="000000" w:themeColor="text1"/>
                <w:sz w:val="24"/>
              </w:rPr>
            </w:pPr>
          </w:p>
        </w:tc>
      </w:tr>
    </w:tbl>
    <w:p w14:paraId="36A23EAC" w14:textId="77777777" w:rsidR="002423AF" w:rsidRDefault="00000000">
      <w:pPr>
        <w:tabs>
          <w:tab w:val="left" w:pos="720"/>
        </w:tabs>
        <w:spacing w:line="360" w:lineRule="auto"/>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备注：1、根据本表的审查项目，填“是”或“否”。</w:t>
      </w:r>
    </w:p>
    <w:p w14:paraId="094B15D8" w14:textId="77777777" w:rsidR="002423AF" w:rsidRDefault="00000000">
      <w:pPr>
        <w:tabs>
          <w:tab w:val="left" w:pos="720"/>
        </w:tabs>
        <w:spacing w:line="360" w:lineRule="auto"/>
        <w:ind w:firstLineChars="300" w:firstLine="720"/>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2、表中出现一个或以上“否”，即该投标人的评审“结论”为“否”，即该投标人不进入下一阶段评审</w:t>
      </w:r>
      <w:r>
        <w:rPr>
          <w:rFonts w:ascii="Calibri" w:eastAsia="宋体" w:hAnsi="Calibri" w:cs="Times New Roman" w:hint="eastAsia"/>
          <w:color w:val="000000" w:themeColor="text1"/>
          <w:sz w:val="24"/>
        </w:rPr>
        <w:t>。</w:t>
      </w:r>
    </w:p>
    <w:p w14:paraId="2091AC47" w14:textId="77777777" w:rsidR="002423AF" w:rsidRDefault="00000000">
      <w:pPr>
        <w:tabs>
          <w:tab w:val="left" w:pos="720"/>
        </w:tabs>
        <w:spacing w:line="360" w:lineRule="auto"/>
        <w:ind w:firstLineChars="300" w:firstLine="720"/>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3、表中全部评审结果为“是”，视为同意进入下一阶段评审。</w:t>
      </w:r>
    </w:p>
    <w:p w14:paraId="0F8AEB19" w14:textId="77777777" w:rsidR="002423AF" w:rsidRDefault="00000000">
      <w:pPr>
        <w:tabs>
          <w:tab w:val="left" w:pos="720"/>
        </w:tabs>
        <w:spacing w:line="360" w:lineRule="auto"/>
        <w:ind w:firstLineChars="300" w:firstLine="720"/>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4、若评委意见不一致时，则按少数服从多数的原则，决定该投标人是否通过符合性审查，进入下一阶段评审。</w:t>
      </w:r>
    </w:p>
    <w:p w14:paraId="5F69E69C" w14:textId="77777777" w:rsidR="002423AF" w:rsidRDefault="00000000">
      <w:pPr>
        <w:spacing w:line="360" w:lineRule="auto"/>
        <w:jc w:val="right"/>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评委签名：</w:t>
      </w:r>
      <w:r>
        <w:rPr>
          <w:rFonts w:ascii="宋体" w:eastAsia="宋体" w:hAnsi="Courier New" w:cs="Times New Roman"/>
          <w:color w:val="000000" w:themeColor="text1"/>
          <w:sz w:val="24"/>
        </w:rPr>
        <w:t xml:space="preserve">                     </w:t>
      </w:r>
      <w:r>
        <w:rPr>
          <w:rFonts w:ascii="宋体" w:eastAsia="宋体" w:hAnsi="Courier New" w:cs="Times New Roman" w:hint="eastAsia"/>
          <w:color w:val="000000" w:themeColor="text1"/>
          <w:sz w:val="24"/>
        </w:rPr>
        <w:t>日期：</w:t>
      </w:r>
    </w:p>
    <w:p w14:paraId="7CC0E847" w14:textId="77777777" w:rsidR="002423AF" w:rsidRDefault="00000000">
      <w:pPr>
        <w:widowControl/>
        <w:jc w:val="left"/>
        <w:rPr>
          <w:rFonts w:ascii="Times New Roman" w:eastAsia="宋体" w:hAnsi="Times New Roman" w:cs="Times New Roman"/>
          <w:color w:val="000000" w:themeColor="text1"/>
          <w:kern w:val="0"/>
          <w:sz w:val="20"/>
          <w:szCs w:val="20"/>
        </w:rPr>
      </w:pPr>
      <w:r>
        <w:rPr>
          <w:rFonts w:ascii="Calibri" w:eastAsia="宋体" w:hAnsi="Calibri" w:cs="Times New Roman"/>
          <w:color w:val="000000" w:themeColor="text1"/>
        </w:rPr>
        <w:br w:type="page"/>
      </w:r>
    </w:p>
    <w:p w14:paraId="0F9BE46E" w14:textId="77777777" w:rsidR="002423AF" w:rsidRDefault="00000000">
      <w:pPr>
        <w:spacing w:line="360" w:lineRule="auto"/>
        <w:outlineLvl w:val="1"/>
        <w:rPr>
          <w:rFonts w:ascii="宋体" w:eastAsia="宋体" w:hAnsi="宋体" w:cs="Times New Roman" w:hint="eastAsia"/>
          <w:strike/>
          <w:color w:val="000000" w:themeColor="text1"/>
          <w:kern w:val="44"/>
          <w:sz w:val="44"/>
          <w:szCs w:val="44"/>
        </w:rPr>
      </w:pPr>
      <w:bookmarkStart w:id="39" w:name="_Toc143817050"/>
      <w:r>
        <w:rPr>
          <w:rFonts w:ascii="宋体" w:eastAsia="宋体" w:hAnsi="宋体" w:cs="Times New Roman" w:hint="eastAsia"/>
          <w:b/>
          <w:bCs/>
          <w:strike/>
          <w:color w:val="000000" w:themeColor="text1"/>
          <w:kern w:val="44"/>
          <w:szCs w:val="21"/>
        </w:rPr>
        <w:t>附件</w:t>
      </w:r>
      <w:r>
        <w:rPr>
          <w:rFonts w:ascii="宋体" w:eastAsia="宋体" w:hAnsi="宋体" w:cs="Times New Roman"/>
          <w:b/>
          <w:bCs/>
          <w:strike/>
          <w:color w:val="000000" w:themeColor="text1"/>
          <w:kern w:val="44"/>
          <w:szCs w:val="21"/>
        </w:rPr>
        <w:t xml:space="preserve">10 </w:t>
      </w:r>
      <w:r>
        <w:rPr>
          <w:rFonts w:ascii="宋体" w:eastAsia="宋体" w:hAnsi="宋体" w:cs="Times New Roman" w:hint="eastAsia"/>
          <w:b/>
          <w:bCs/>
          <w:strike/>
          <w:color w:val="000000" w:themeColor="text1"/>
          <w:kern w:val="44"/>
          <w:szCs w:val="21"/>
        </w:rPr>
        <w:t>投票表格</w:t>
      </w:r>
      <w:bookmarkEnd w:id="39"/>
    </w:p>
    <w:p w14:paraId="6A971485" w14:textId="77777777" w:rsidR="002423AF" w:rsidRDefault="00000000">
      <w:pPr>
        <w:jc w:val="center"/>
        <w:rPr>
          <w:rFonts w:ascii="宋体" w:eastAsia="宋体" w:hAnsi="宋体" w:cs="Times New Roman" w:hint="eastAsia"/>
          <w:b/>
          <w:strike/>
          <w:color w:val="000000" w:themeColor="text1"/>
          <w:kern w:val="0"/>
          <w:sz w:val="32"/>
          <w:szCs w:val="20"/>
        </w:rPr>
      </w:pPr>
      <w:r>
        <w:rPr>
          <w:rFonts w:ascii="宋体" w:eastAsia="宋体" w:hAnsi="宋体" w:cs="Times New Roman" w:hint="eastAsia"/>
          <w:b/>
          <w:strike/>
          <w:color w:val="000000" w:themeColor="text1"/>
          <w:kern w:val="0"/>
          <w:sz w:val="32"/>
          <w:szCs w:val="20"/>
        </w:rPr>
        <w:t>投票表格</w:t>
      </w:r>
    </w:p>
    <w:p w14:paraId="7B363EE1"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项目名称：</w:t>
      </w:r>
      <w:r>
        <w:rPr>
          <w:rFonts w:ascii="宋体" w:eastAsia="宋体" w:hAnsi="宋体" w:cs="Times New Roman"/>
          <w:strike/>
          <w:color w:val="000000" w:themeColor="text1"/>
          <w:sz w:val="24"/>
          <w:u w:val="single"/>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17"/>
        <w:gridCol w:w="918"/>
        <w:gridCol w:w="917"/>
        <w:gridCol w:w="918"/>
        <w:gridCol w:w="917"/>
        <w:gridCol w:w="918"/>
        <w:gridCol w:w="917"/>
        <w:gridCol w:w="918"/>
      </w:tblGrid>
      <w:tr w:rsidR="002423AF" w14:paraId="6275FEFA" w14:textId="77777777">
        <w:trPr>
          <w:cantSplit/>
          <w:trHeight w:val="614"/>
        </w:trPr>
        <w:tc>
          <w:tcPr>
            <w:tcW w:w="1188" w:type="dxa"/>
            <w:tcBorders>
              <w:top w:val="double" w:sz="4" w:space="0" w:color="auto"/>
              <w:left w:val="double" w:sz="4" w:space="0" w:color="auto"/>
              <w:bottom w:val="double" w:sz="4" w:space="0" w:color="auto"/>
              <w:right w:val="single" w:sz="4" w:space="0" w:color="auto"/>
            </w:tcBorders>
            <w:vAlign w:val="center"/>
          </w:tcPr>
          <w:p w14:paraId="753FFD43"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轮</w:t>
            </w:r>
          </w:p>
        </w:tc>
        <w:tc>
          <w:tcPr>
            <w:tcW w:w="917" w:type="dxa"/>
            <w:tcBorders>
              <w:top w:val="double" w:sz="4" w:space="0" w:color="auto"/>
              <w:left w:val="single" w:sz="4" w:space="0" w:color="auto"/>
              <w:bottom w:val="double" w:sz="4" w:space="0" w:color="auto"/>
            </w:tcBorders>
          </w:tcPr>
          <w:p w14:paraId="32E3FA70" w14:textId="77777777" w:rsidR="002423AF" w:rsidRDefault="002423AF">
            <w:pPr>
              <w:spacing w:line="360" w:lineRule="auto"/>
              <w:rPr>
                <w:rFonts w:ascii="宋体" w:eastAsia="宋体" w:hAnsi="宋体" w:cs="Times New Roman" w:hint="eastAsia"/>
                <w:strike/>
                <w:color w:val="000000" w:themeColor="text1"/>
                <w:sz w:val="24"/>
              </w:rPr>
            </w:pPr>
          </w:p>
        </w:tc>
        <w:tc>
          <w:tcPr>
            <w:tcW w:w="918" w:type="dxa"/>
            <w:tcBorders>
              <w:top w:val="double" w:sz="4" w:space="0" w:color="auto"/>
              <w:bottom w:val="double" w:sz="4" w:space="0" w:color="auto"/>
            </w:tcBorders>
          </w:tcPr>
          <w:p w14:paraId="6F0B6158" w14:textId="77777777" w:rsidR="002423AF" w:rsidRDefault="002423AF">
            <w:pPr>
              <w:spacing w:line="360" w:lineRule="auto"/>
              <w:rPr>
                <w:rFonts w:ascii="宋体" w:eastAsia="宋体" w:hAnsi="宋体" w:cs="Times New Roman" w:hint="eastAsia"/>
                <w:strike/>
                <w:color w:val="000000" w:themeColor="text1"/>
                <w:sz w:val="24"/>
              </w:rPr>
            </w:pPr>
          </w:p>
        </w:tc>
        <w:tc>
          <w:tcPr>
            <w:tcW w:w="917" w:type="dxa"/>
            <w:tcBorders>
              <w:top w:val="double" w:sz="4" w:space="0" w:color="auto"/>
              <w:bottom w:val="double" w:sz="4" w:space="0" w:color="auto"/>
            </w:tcBorders>
          </w:tcPr>
          <w:p w14:paraId="22A251D3" w14:textId="77777777" w:rsidR="002423AF" w:rsidRDefault="002423AF">
            <w:pPr>
              <w:spacing w:line="360" w:lineRule="auto"/>
              <w:rPr>
                <w:rFonts w:ascii="宋体" w:eastAsia="宋体" w:hAnsi="宋体" w:cs="Times New Roman" w:hint="eastAsia"/>
                <w:strike/>
                <w:color w:val="000000" w:themeColor="text1"/>
                <w:sz w:val="24"/>
              </w:rPr>
            </w:pPr>
          </w:p>
        </w:tc>
        <w:tc>
          <w:tcPr>
            <w:tcW w:w="918" w:type="dxa"/>
            <w:tcBorders>
              <w:top w:val="double" w:sz="4" w:space="0" w:color="auto"/>
              <w:bottom w:val="double" w:sz="4" w:space="0" w:color="auto"/>
            </w:tcBorders>
          </w:tcPr>
          <w:p w14:paraId="4829D203" w14:textId="77777777" w:rsidR="002423AF" w:rsidRDefault="002423AF">
            <w:pPr>
              <w:spacing w:line="360" w:lineRule="auto"/>
              <w:rPr>
                <w:rFonts w:ascii="宋体" w:eastAsia="宋体" w:hAnsi="宋体" w:cs="Times New Roman" w:hint="eastAsia"/>
                <w:strike/>
                <w:color w:val="000000" w:themeColor="text1"/>
                <w:sz w:val="24"/>
              </w:rPr>
            </w:pPr>
          </w:p>
        </w:tc>
        <w:tc>
          <w:tcPr>
            <w:tcW w:w="917" w:type="dxa"/>
            <w:tcBorders>
              <w:top w:val="double" w:sz="4" w:space="0" w:color="auto"/>
              <w:bottom w:val="double" w:sz="4" w:space="0" w:color="auto"/>
            </w:tcBorders>
          </w:tcPr>
          <w:p w14:paraId="076A8613" w14:textId="77777777" w:rsidR="002423AF" w:rsidRDefault="002423AF">
            <w:pPr>
              <w:spacing w:line="360" w:lineRule="auto"/>
              <w:rPr>
                <w:rFonts w:ascii="宋体" w:eastAsia="宋体" w:hAnsi="宋体" w:cs="Times New Roman" w:hint="eastAsia"/>
                <w:strike/>
                <w:color w:val="000000" w:themeColor="text1"/>
                <w:sz w:val="24"/>
              </w:rPr>
            </w:pPr>
          </w:p>
        </w:tc>
        <w:tc>
          <w:tcPr>
            <w:tcW w:w="918" w:type="dxa"/>
            <w:tcBorders>
              <w:top w:val="double" w:sz="4" w:space="0" w:color="auto"/>
              <w:bottom w:val="double" w:sz="4" w:space="0" w:color="auto"/>
            </w:tcBorders>
          </w:tcPr>
          <w:p w14:paraId="1CA6373C" w14:textId="77777777" w:rsidR="002423AF" w:rsidRDefault="002423AF">
            <w:pPr>
              <w:spacing w:line="360" w:lineRule="auto"/>
              <w:rPr>
                <w:rFonts w:ascii="宋体" w:eastAsia="宋体" w:hAnsi="宋体" w:cs="Times New Roman" w:hint="eastAsia"/>
                <w:strike/>
                <w:color w:val="000000" w:themeColor="text1"/>
                <w:sz w:val="24"/>
              </w:rPr>
            </w:pPr>
          </w:p>
        </w:tc>
        <w:tc>
          <w:tcPr>
            <w:tcW w:w="917" w:type="dxa"/>
            <w:tcBorders>
              <w:top w:val="double" w:sz="4" w:space="0" w:color="auto"/>
              <w:bottom w:val="double" w:sz="4" w:space="0" w:color="auto"/>
            </w:tcBorders>
          </w:tcPr>
          <w:p w14:paraId="2FA1B258" w14:textId="77777777" w:rsidR="002423AF" w:rsidRDefault="002423AF">
            <w:pPr>
              <w:spacing w:line="360" w:lineRule="auto"/>
              <w:rPr>
                <w:rFonts w:ascii="宋体" w:eastAsia="宋体" w:hAnsi="宋体" w:cs="Times New Roman" w:hint="eastAsia"/>
                <w:strike/>
                <w:color w:val="000000" w:themeColor="text1"/>
                <w:sz w:val="24"/>
              </w:rPr>
            </w:pPr>
          </w:p>
        </w:tc>
        <w:tc>
          <w:tcPr>
            <w:tcW w:w="918" w:type="dxa"/>
            <w:tcBorders>
              <w:top w:val="double" w:sz="4" w:space="0" w:color="auto"/>
              <w:bottom w:val="double" w:sz="4" w:space="0" w:color="auto"/>
              <w:right w:val="double" w:sz="4" w:space="0" w:color="auto"/>
            </w:tcBorders>
          </w:tcPr>
          <w:p w14:paraId="6943A0A0" w14:textId="77777777" w:rsidR="002423AF" w:rsidRDefault="002423AF">
            <w:pPr>
              <w:spacing w:line="360" w:lineRule="auto"/>
              <w:rPr>
                <w:rFonts w:ascii="宋体" w:eastAsia="宋体" w:hAnsi="宋体" w:cs="Times New Roman" w:hint="eastAsia"/>
                <w:strike/>
                <w:color w:val="000000" w:themeColor="text1"/>
                <w:sz w:val="24"/>
              </w:rPr>
            </w:pPr>
          </w:p>
        </w:tc>
      </w:tr>
      <w:tr w:rsidR="002423AF" w14:paraId="5FD3A1D0" w14:textId="77777777">
        <w:trPr>
          <w:cantSplit/>
          <w:trHeight w:val="614"/>
        </w:trPr>
        <w:tc>
          <w:tcPr>
            <w:tcW w:w="1188" w:type="dxa"/>
            <w:tcBorders>
              <w:top w:val="double" w:sz="4" w:space="0" w:color="auto"/>
              <w:left w:val="double" w:sz="4" w:space="0" w:color="auto"/>
              <w:bottom w:val="double" w:sz="4" w:space="0" w:color="auto"/>
              <w:right w:val="single" w:sz="4" w:space="0" w:color="auto"/>
            </w:tcBorders>
            <w:vAlign w:val="center"/>
          </w:tcPr>
          <w:p w14:paraId="63C3A964"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轮</w:t>
            </w:r>
          </w:p>
        </w:tc>
        <w:tc>
          <w:tcPr>
            <w:tcW w:w="1835" w:type="dxa"/>
            <w:gridSpan w:val="2"/>
            <w:tcBorders>
              <w:top w:val="double" w:sz="4" w:space="0" w:color="auto"/>
              <w:left w:val="single" w:sz="4" w:space="0" w:color="auto"/>
              <w:bottom w:val="double" w:sz="4" w:space="0" w:color="auto"/>
            </w:tcBorders>
          </w:tcPr>
          <w:p w14:paraId="644642BC" w14:textId="77777777" w:rsidR="002423AF" w:rsidRDefault="002423AF">
            <w:pPr>
              <w:spacing w:line="360" w:lineRule="auto"/>
              <w:rPr>
                <w:rFonts w:ascii="宋体" w:eastAsia="宋体" w:hAnsi="宋体" w:cs="Times New Roman" w:hint="eastAsia"/>
                <w:strike/>
                <w:color w:val="000000" w:themeColor="text1"/>
                <w:sz w:val="24"/>
              </w:rPr>
            </w:pPr>
          </w:p>
        </w:tc>
        <w:tc>
          <w:tcPr>
            <w:tcW w:w="1835" w:type="dxa"/>
            <w:gridSpan w:val="2"/>
            <w:tcBorders>
              <w:top w:val="double" w:sz="4" w:space="0" w:color="auto"/>
              <w:bottom w:val="double" w:sz="4" w:space="0" w:color="auto"/>
            </w:tcBorders>
          </w:tcPr>
          <w:p w14:paraId="767B053A" w14:textId="77777777" w:rsidR="002423AF" w:rsidRDefault="002423AF">
            <w:pPr>
              <w:spacing w:line="360" w:lineRule="auto"/>
              <w:rPr>
                <w:rFonts w:ascii="宋体" w:eastAsia="宋体" w:hAnsi="宋体" w:cs="Times New Roman" w:hint="eastAsia"/>
                <w:strike/>
                <w:color w:val="000000" w:themeColor="text1"/>
                <w:sz w:val="24"/>
              </w:rPr>
            </w:pPr>
          </w:p>
        </w:tc>
        <w:tc>
          <w:tcPr>
            <w:tcW w:w="1835" w:type="dxa"/>
            <w:gridSpan w:val="2"/>
            <w:tcBorders>
              <w:top w:val="double" w:sz="4" w:space="0" w:color="auto"/>
              <w:bottom w:val="double" w:sz="4" w:space="0" w:color="auto"/>
            </w:tcBorders>
          </w:tcPr>
          <w:p w14:paraId="68848797" w14:textId="77777777" w:rsidR="002423AF" w:rsidRDefault="002423AF">
            <w:pPr>
              <w:spacing w:line="360" w:lineRule="auto"/>
              <w:rPr>
                <w:rFonts w:ascii="宋体" w:eastAsia="宋体" w:hAnsi="宋体" w:cs="Times New Roman" w:hint="eastAsia"/>
                <w:strike/>
                <w:color w:val="000000" w:themeColor="text1"/>
                <w:sz w:val="24"/>
              </w:rPr>
            </w:pPr>
          </w:p>
        </w:tc>
        <w:tc>
          <w:tcPr>
            <w:tcW w:w="1835" w:type="dxa"/>
            <w:gridSpan w:val="2"/>
            <w:tcBorders>
              <w:top w:val="double" w:sz="4" w:space="0" w:color="auto"/>
              <w:bottom w:val="double" w:sz="4" w:space="0" w:color="auto"/>
              <w:right w:val="double" w:sz="4" w:space="0" w:color="auto"/>
            </w:tcBorders>
          </w:tcPr>
          <w:p w14:paraId="3F52A012" w14:textId="77777777" w:rsidR="002423AF" w:rsidRDefault="002423AF">
            <w:pPr>
              <w:spacing w:line="360" w:lineRule="auto"/>
              <w:rPr>
                <w:rFonts w:ascii="宋体" w:eastAsia="宋体" w:hAnsi="宋体" w:cs="Times New Roman" w:hint="eastAsia"/>
                <w:strike/>
                <w:color w:val="000000" w:themeColor="text1"/>
                <w:sz w:val="24"/>
              </w:rPr>
            </w:pPr>
          </w:p>
        </w:tc>
      </w:tr>
      <w:tr w:rsidR="002423AF" w14:paraId="348871DD" w14:textId="77777777">
        <w:trPr>
          <w:cantSplit/>
          <w:trHeight w:val="614"/>
        </w:trPr>
        <w:tc>
          <w:tcPr>
            <w:tcW w:w="1188" w:type="dxa"/>
            <w:tcBorders>
              <w:top w:val="double" w:sz="4" w:space="0" w:color="auto"/>
              <w:left w:val="double" w:sz="4" w:space="0" w:color="auto"/>
              <w:bottom w:val="double" w:sz="4" w:space="0" w:color="auto"/>
              <w:right w:val="single" w:sz="4" w:space="0" w:color="auto"/>
            </w:tcBorders>
            <w:vAlign w:val="center"/>
          </w:tcPr>
          <w:p w14:paraId="54F38925"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轮</w:t>
            </w:r>
          </w:p>
        </w:tc>
        <w:tc>
          <w:tcPr>
            <w:tcW w:w="3670" w:type="dxa"/>
            <w:gridSpan w:val="4"/>
            <w:tcBorders>
              <w:top w:val="double" w:sz="4" w:space="0" w:color="auto"/>
              <w:left w:val="single" w:sz="4" w:space="0" w:color="auto"/>
              <w:bottom w:val="double" w:sz="4" w:space="0" w:color="auto"/>
            </w:tcBorders>
          </w:tcPr>
          <w:p w14:paraId="1DE12F74" w14:textId="77777777" w:rsidR="002423AF" w:rsidRDefault="002423AF">
            <w:pPr>
              <w:spacing w:line="360" w:lineRule="auto"/>
              <w:rPr>
                <w:rFonts w:ascii="宋体" w:eastAsia="宋体" w:hAnsi="宋体" w:cs="Times New Roman" w:hint="eastAsia"/>
                <w:strike/>
                <w:color w:val="000000" w:themeColor="text1"/>
                <w:sz w:val="24"/>
              </w:rPr>
            </w:pPr>
          </w:p>
        </w:tc>
        <w:tc>
          <w:tcPr>
            <w:tcW w:w="3670" w:type="dxa"/>
            <w:gridSpan w:val="4"/>
            <w:tcBorders>
              <w:top w:val="double" w:sz="4" w:space="0" w:color="auto"/>
              <w:bottom w:val="double" w:sz="4" w:space="0" w:color="auto"/>
              <w:right w:val="double" w:sz="4" w:space="0" w:color="auto"/>
            </w:tcBorders>
          </w:tcPr>
          <w:p w14:paraId="62E634E7" w14:textId="77777777" w:rsidR="002423AF" w:rsidRDefault="002423AF">
            <w:pPr>
              <w:spacing w:line="360" w:lineRule="auto"/>
              <w:rPr>
                <w:rFonts w:ascii="宋体" w:eastAsia="宋体" w:hAnsi="宋体" w:cs="Times New Roman" w:hint="eastAsia"/>
                <w:strike/>
                <w:color w:val="000000" w:themeColor="text1"/>
                <w:sz w:val="24"/>
              </w:rPr>
            </w:pPr>
          </w:p>
        </w:tc>
      </w:tr>
      <w:tr w:rsidR="002423AF" w14:paraId="6A5D0234" w14:textId="77777777">
        <w:trPr>
          <w:cantSplit/>
          <w:trHeight w:val="614"/>
        </w:trPr>
        <w:tc>
          <w:tcPr>
            <w:tcW w:w="1188" w:type="dxa"/>
            <w:tcBorders>
              <w:top w:val="double" w:sz="4" w:space="0" w:color="auto"/>
              <w:left w:val="double" w:sz="4" w:space="0" w:color="auto"/>
              <w:bottom w:val="double" w:sz="4" w:space="0" w:color="auto"/>
              <w:right w:val="single" w:sz="4" w:space="0" w:color="auto"/>
            </w:tcBorders>
            <w:vAlign w:val="center"/>
          </w:tcPr>
          <w:p w14:paraId="7184ECFF"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轮</w:t>
            </w:r>
          </w:p>
        </w:tc>
        <w:tc>
          <w:tcPr>
            <w:tcW w:w="7340" w:type="dxa"/>
            <w:gridSpan w:val="8"/>
            <w:tcBorders>
              <w:top w:val="double" w:sz="4" w:space="0" w:color="auto"/>
              <w:left w:val="single" w:sz="4" w:space="0" w:color="auto"/>
              <w:bottom w:val="double" w:sz="4" w:space="0" w:color="auto"/>
              <w:right w:val="double" w:sz="4" w:space="0" w:color="auto"/>
            </w:tcBorders>
          </w:tcPr>
          <w:p w14:paraId="1384D7F1" w14:textId="77777777" w:rsidR="002423AF" w:rsidRDefault="002423AF">
            <w:pPr>
              <w:spacing w:line="360" w:lineRule="auto"/>
              <w:rPr>
                <w:rFonts w:ascii="宋体" w:eastAsia="宋体" w:hAnsi="宋体" w:cs="Times New Roman" w:hint="eastAsia"/>
                <w:strike/>
                <w:color w:val="000000" w:themeColor="text1"/>
                <w:sz w:val="24"/>
              </w:rPr>
            </w:pPr>
          </w:p>
        </w:tc>
      </w:tr>
    </w:tbl>
    <w:p w14:paraId="0D2A73F0"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正式投票规则：以上表格用于正式投票，从上到下每轮投票</w:t>
      </w:r>
      <w:proofErr w:type="gramStart"/>
      <w:r>
        <w:rPr>
          <w:rFonts w:ascii="宋体" w:eastAsia="宋体" w:hAnsi="宋体" w:cs="Times New Roman" w:hint="eastAsia"/>
          <w:strike/>
          <w:color w:val="000000" w:themeColor="text1"/>
          <w:sz w:val="24"/>
        </w:rPr>
        <w:t>限使用</w:t>
      </w:r>
      <w:proofErr w:type="gramEnd"/>
      <w:r>
        <w:rPr>
          <w:rFonts w:ascii="宋体" w:eastAsia="宋体" w:hAnsi="宋体" w:cs="Times New Roman" w:hint="eastAsia"/>
          <w:strike/>
          <w:color w:val="000000" w:themeColor="text1"/>
          <w:sz w:val="24"/>
        </w:rPr>
        <w:t>一行空格，每个</w:t>
      </w:r>
      <w:proofErr w:type="gramStart"/>
      <w:r>
        <w:rPr>
          <w:rFonts w:ascii="宋体" w:eastAsia="宋体" w:hAnsi="宋体" w:cs="Times New Roman" w:hint="eastAsia"/>
          <w:strike/>
          <w:color w:val="000000" w:themeColor="text1"/>
          <w:sz w:val="24"/>
        </w:rPr>
        <w:t>空格限填一个</w:t>
      </w:r>
      <w:proofErr w:type="gramEnd"/>
      <w:r>
        <w:rPr>
          <w:rFonts w:ascii="宋体" w:eastAsia="宋体" w:hAnsi="宋体" w:cs="Times New Roman" w:hint="eastAsia"/>
          <w:strike/>
          <w:color w:val="000000" w:themeColor="text1"/>
          <w:sz w:val="24"/>
        </w:rPr>
        <w:t>方案编号，同一行的空格内的方案编号不得重复。每轮投票允许选择的总数即下一轮候选总数，</w:t>
      </w:r>
      <w:r>
        <w:rPr>
          <w:rFonts w:ascii="宋体" w:eastAsia="宋体" w:hAnsi="宋体" w:cs="Arial" w:hint="eastAsia"/>
          <w:strike/>
          <w:color w:val="000000" w:themeColor="text1"/>
          <w:sz w:val="24"/>
        </w:rPr>
        <w:t>以得票多的方案当选为</w:t>
      </w:r>
      <w:r>
        <w:rPr>
          <w:rFonts w:ascii="宋体" w:eastAsia="宋体" w:hAnsi="宋体" w:cs="Times New Roman" w:hint="eastAsia"/>
          <w:strike/>
          <w:color w:val="000000" w:themeColor="text1"/>
          <w:sz w:val="24"/>
        </w:rPr>
        <w:t>下一轮投票的候选方案</w:t>
      </w:r>
      <w:r>
        <w:rPr>
          <w:rFonts w:ascii="宋体" w:eastAsia="宋体" w:hAnsi="宋体" w:cs="Arial" w:hint="eastAsia"/>
          <w:strike/>
          <w:color w:val="000000" w:themeColor="text1"/>
          <w:sz w:val="24"/>
        </w:rPr>
        <w:t>。</w:t>
      </w:r>
      <w:r>
        <w:rPr>
          <w:rFonts w:ascii="宋体" w:eastAsia="宋体" w:hAnsi="宋体" w:cs="Times New Roman" w:hint="eastAsia"/>
          <w:strike/>
          <w:color w:val="000000" w:themeColor="text1"/>
          <w:sz w:val="24"/>
        </w:rPr>
        <w:t>不能进入下一轮的方案，根据本轮得票数量确定名次。</w:t>
      </w:r>
      <w:r>
        <w:rPr>
          <w:rFonts w:ascii="宋体" w:eastAsia="宋体" w:hAnsi="宋体" w:cs="Arial" w:hint="eastAsia"/>
          <w:strike/>
          <w:color w:val="000000" w:themeColor="text1"/>
          <w:sz w:val="24"/>
        </w:rPr>
        <w:t>遇票数相等不能确定入选下一轮的投标方案时，</w:t>
      </w:r>
      <w:r>
        <w:rPr>
          <w:rFonts w:ascii="Calibri" w:eastAsia="宋体" w:hAnsi="Calibri" w:cs="Times New Roman" w:hint="eastAsia"/>
          <w:strike/>
          <w:color w:val="000000" w:themeColor="text1"/>
          <w:sz w:val="24"/>
        </w:rPr>
        <w:t>应进行附加投票，以确定名次。</w:t>
      </w:r>
      <w:r>
        <w:rPr>
          <w:rFonts w:ascii="宋体" w:eastAsia="宋体" w:hAnsi="宋体" w:cs="Times New Roman" w:hint="eastAsia"/>
          <w:strike/>
          <w:color w:val="000000" w:themeColor="text1"/>
          <w:sz w:val="24"/>
        </w:rPr>
        <w:t>若投标人数为</w:t>
      </w:r>
      <w:r>
        <w:rPr>
          <w:rFonts w:ascii="宋体" w:eastAsia="宋体" w:hAnsi="宋体" w:cs="Times New Roman"/>
          <w:strike/>
          <w:color w:val="000000" w:themeColor="text1"/>
          <w:sz w:val="24"/>
        </w:rPr>
        <w:t>9人或以上，第一轮投票从第1行空格开始；若投标人数为5至8人，第一轮投票从上表第2行空格开始；若投标人数为3至4人，第一轮投票从上表第3行空格开始。每轮正式投票允许选择投标方案总数如下：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0"/>
        <w:gridCol w:w="1980"/>
        <w:gridCol w:w="2160"/>
      </w:tblGrid>
      <w:tr w:rsidR="002423AF" w14:paraId="2F80D6A3" w14:textId="77777777">
        <w:trPr>
          <w:cantSplit/>
        </w:trPr>
        <w:tc>
          <w:tcPr>
            <w:tcW w:w="2268" w:type="dxa"/>
          </w:tcPr>
          <w:p w14:paraId="30AE7902" w14:textId="77777777" w:rsidR="002423AF" w:rsidRDefault="002423AF">
            <w:pPr>
              <w:spacing w:line="360" w:lineRule="auto"/>
              <w:rPr>
                <w:rFonts w:ascii="宋体" w:eastAsia="宋体" w:hAnsi="宋体" w:cs="Times New Roman" w:hint="eastAsia"/>
                <w:strike/>
                <w:color w:val="000000" w:themeColor="text1"/>
                <w:sz w:val="24"/>
              </w:rPr>
            </w:pPr>
          </w:p>
        </w:tc>
        <w:tc>
          <w:tcPr>
            <w:tcW w:w="6120" w:type="dxa"/>
            <w:gridSpan w:val="3"/>
          </w:tcPr>
          <w:p w14:paraId="30650BC2"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每轮正式投票允许选择总数</w:t>
            </w:r>
          </w:p>
        </w:tc>
      </w:tr>
      <w:tr w:rsidR="002423AF" w14:paraId="669992B4" w14:textId="77777777">
        <w:trPr>
          <w:cantSplit/>
        </w:trPr>
        <w:tc>
          <w:tcPr>
            <w:tcW w:w="2268" w:type="dxa"/>
          </w:tcPr>
          <w:p w14:paraId="7CB6F7CA"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投标人数</w:t>
            </w:r>
          </w:p>
        </w:tc>
        <w:tc>
          <w:tcPr>
            <w:tcW w:w="1980" w:type="dxa"/>
          </w:tcPr>
          <w:p w14:paraId="124CF2A7"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3至4</w:t>
            </w:r>
          </w:p>
        </w:tc>
        <w:tc>
          <w:tcPr>
            <w:tcW w:w="1980" w:type="dxa"/>
          </w:tcPr>
          <w:p w14:paraId="2D05A44C"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5至8</w:t>
            </w:r>
          </w:p>
        </w:tc>
        <w:tc>
          <w:tcPr>
            <w:tcW w:w="2160" w:type="dxa"/>
          </w:tcPr>
          <w:p w14:paraId="4C7CB0DB"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9人或以上</w:t>
            </w:r>
          </w:p>
        </w:tc>
      </w:tr>
      <w:tr w:rsidR="002423AF" w14:paraId="5EAD6949" w14:textId="77777777">
        <w:trPr>
          <w:cantSplit/>
        </w:trPr>
        <w:tc>
          <w:tcPr>
            <w:tcW w:w="2268" w:type="dxa"/>
          </w:tcPr>
          <w:p w14:paraId="2C9DF8BB"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w:t>
            </w:r>
            <w:r>
              <w:rPr>
                <w:rFonts w:ascii="宋体" w:eastAsia="宋体" w:hAnsi="宋体" w:cs="Times New Roman"/>
                <w:strike/>
                <w:color w:val="000000" w:themeColor="text1"/>
                <w:sz w:val="24"/>
              </w:rPr>
              <w:t>1轮</w:t>
            </w:r>
          </w:p>
        </w:tc>
        <w:tc>
          <w:tcPr>
            <w:tcW w:w="1980" w:type="dxa"/>
          </w:tcPr>
          <w:p w14:paraId="435BE2A5"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2</w:t>
            </w:r>
          </w:p>
        </w:tc>
        <w:tc>
          <w:tcPr>
            <w:tcW w:w="1980" w:type="dxa"/>
          </w:tcPr>
          <w:p w14:paraId="37129D13"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4</w:t>
            </w:r>
          </w:p>
        </w:tc>
        <w:tc>
          <w:tcPr>
            <w:tcW w:w="2160" w:type="dxa"/>
          </w:tcPr>
          <w:p w14:paraId="6020A02B"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8</w:t>
            </w:r>
          </w:p>
        </w:tc>
      </w:tr>
      <w:tr w:rsidR="002423AF" w14:paraId="2B7184F6" w14:textId="77777777">
        <w:trPr>
          <w:cantSplit/>
        </w:trPr>
        <w:tc>
          <w:tcPr>
            <w:tcW w:w="2268" w:type="dxa"/>
          </w:tcPr>
          <w:p w14:paraId="3DAD034A"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w:t>
            </w:r>
            <w:r>
              <w:rPr>
                <w:rFonts w:ascii="宋体" w:eastAsia="宋体" w:hAnsi="宋体" w:cs="Times New Roman"/>
                <w:strike/>
                <w:color w:val="000000" w:themeColor="text1"/>
                <w:sz w:val="24"/>
              </w:rPr>
              <w:t>2轮</w:t>
            </w:r>
          </w:p>
        </w:tc>
        <w:tc>
          <w:tcPr>
            <w:tcW w:w="1980" w:type="dxa"/>
          </w:tcPr>
          <w:p w14:paraId="31640BB2"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1</w:t>
            </w:r>
          </w:p>
        </w:tc>
        <w:tc>
          <w:tcPr>
            <w:tcW w:w="1980" w:type="dxa"/>
          </w:tcPr>
          <w:p w14:paraId="66216F06"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2</w:t>
            </w:r>
          </w:p>
        </w:tc>
        <w:tc>
          <w:tcPr>
            <w:tcW w:w="2160" w:type="dxa"/>
          </w:tcPr>
          <w:p w14:paraId="2BAD1E56"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4</w:t>
            </w:r>
          </w:p>
        </w:tc>
      </w:tr>
      <w:tr w:rsidR="002423AF" w14:paraId="06044B10" w14:textId="77777777">
        <w:trPr>
          <w:cantSplit/>
        </w:trPr>
        <w:tc>
          <w:tcPr>
            <w:tcW w:w="2268" w:type="dxa"/>
          </w:tcPr>
          <w:p w14:paraId="3D06A24A"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w:t>
            </w:r>
            <w:r>
              <w:rPr>
                <w:rFonts w:ascii="宋体" w:eastAsia="宋体" w:hAnsi="宋体" w:cs="Times New Roman"/>
                <w:strike/>
                <w:color w:val="000000" w:themeColor="text1"/>
                <w:sz w:val="24"/>
              </w:rPr>
              <w:t>3轮</w:t>
            </w:r>
          </w:p>
        </w:tc>
        <w:tc>
          <w:tcPr>
            <w:tcW w:w="1980" w:type="dxa"/>
          </w:tcPr>
          <w:p w14:paraId="428CD151" w14:textId="77777777" w:rsidR="002423AF" w:rsidRDefault="002423AF">
            <w:pPr>
              <w:spacing w:line="360" w:lineRule="auto"/>
              <w:jc w:val="center"/>
              <w:rPr>
                <w:rFonts w:ascii="宋体" w:eastAsia="宋体" w:hAnsi="宋体" w:cs="Times New Roman" w:hint="eastAsia"/>
                <w:strike/>
                <w:color w:val="000000" w:themeColor="text1"/>
                <w:sz w:val="24"/>
              </w:rPr>
            </w:pPr>
          </w:p>
        </w:tc>
        <w:tc>
          <w:tcPr>
            <w:tcW w:w="1980" w:type="dxa"/>
          </w:tcPr>
          <w:p w14:paraId="2F46E180"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1</w:t>
            </w:r>
          </w:p>
        </w:tc>
        <w:tc>
          <w:tcPr>
            <w:tcW w:w="2160" w:type="dxa"/>
          </w:tcPr>
          <w:p w14:paraId="4D45B381"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2</w:t>
            </w:r>
          </w:p>
        </w:tc>
      </w:tr>
      <w:tr w:rsidR="002423AF" w14:paraId="316F2CC3" w14:textId="77777777">
        <w:trPr>
          <w:cantSplit/>
        </w:trPr>
        <w:tc>
          <w:tcPr>
            <w:tcW w:w="2268" w:type="dxa"/>
          </w:tcPr>
          <w:p w14:paraId="6DC04734"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w:t>
            </w:r>
            <w:r>
              <w:rPr>
                <w:rFonts w:ascii="宋体" w:eastAsia="宋体" w:hAnsi="宋体" w:cs="Times New Roman"/>
                <w:strike/>
                <w:color w:val="000000" w:themeColor="text1"/>
                <w:sz w:val="24"/>
              </w:rPr>
              <w:t>4轮</w:t>
            </w:r>
          </w:p>
        </w:tc>
        <w:tc>
          <w:tcPr>
            <w:tcW w:w="1980" w:type="dxa"/>
          </w:tcPr>
          <w:p w14:paraId="04787E0C" w14:textId="77777777" w:rsidR="002423AF" w:rsidRDefault="002423AF">
            <w:pPr>
              <w:spacing w:line="360" w:lineRule="auto"/>
              <w:jc w:val="center"/>
              <w:rPr>
                <w:rFonts w:ascii="宋体" w:eastAsia="宋体" w:hAnsi="宋体" w:cs="Times New Roman" w:hint="eastAsia"/>
                <w:strike/>
                <w:color w:val="000000" w:themeColor="text1"/>
                <w:sz w:val="24"/>
              </w:rPr>
            </w:pPr>
          </w:p>
        </w:tc>
        <w:tc>
          <w:tcPr>
            <w:tcW w:w="1980" w:type="dxa"/>
          </w:tcPr>
          <w:p w14:paraId="1D88320E" w14:textId="77777777" w:rsidR="002423AF" w:rsidRDefault="002423AF">
            <w:pPr>
              <w:spacing w:line="360" w:lineRule="auto"/>
              <w:jc w:val="center"/>
              <w:rPr>
                <w:rFonts w:ascii="宋体" w:eastAsia="宋体" w:hAnsi="宋体" w:cs="Times New Roman" w:hint="eastAsia"/>
                <w:strike/>
                <w:color w:val="000000" w:themeColor="text1"/>
                <w:sz w:val="24"/>
              </w:rPr>
            </w:pPr>
          </w:p>
        </w:tc>
        <w:tc>
          <w:tcPr>
            <w:tcW w:w="2160" w:type="dxa"/>
          </w:tcPr>
          <w:p w14:paraId="0CF5168F"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1</w:t>
            </w:r>
          </w:p>
        </w:tc>
      </w:tr>
    </w:tbl>
    <w:p w14:paraId="11151341"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 xml:space="preserve">    (1) </w:t>
      </w:r>
      <w:r>
        <w:rPr>
          <w:rFonts w:ascii="宋体" w:eastAsia="宋体" w:hAnsi="宋体" w:cs="Arial" w:hint="eastAsia"/>
          <w:strike/>
          <w:color w:val="000000" w:themeColor="text1"/>
          <w:sz w:val="24"/>
        </w:rPr>
        <w:t>投票结束后，</w:t>
      </w:r>
      <w:r>
        <w:rPr>
          <w:rFonts w:ascii="宋体" w:eastAsia="宋体" w:hAnsi="宋体" w:cs="Times New Roman" w:hint="eastAsia"/>
          <w:strike/>
          <w:color w:val="000000" w:themeColor="text1"/>
          <w:sz w:val="24"/>
        </w:rPr>
        <w:t>点票人员</w:t>
      </w:r>
      <w:r>
        <w:rPr>
          <w:rFonts w:ascii="宋体" w:eastAsia="宋体" w:hAnsi="宋体" w:cs="Arial" w:hint="eastAsia"/>
          <w:strike/>
          <w:color w:val="000000" w:themeColor="text1"/>
          <w:sz w:val="24"/>
        </w:rPr>
        <w:t>对投票人数、票数和每票应选方案总数加以核对和统计，作废的选票不得统计，并向</w:t>
      </w:r>
      <w:r>
        <w:rPr>
          <w:rFonts w:ascii="宋体" w:eastAsia="宋体" w:hAnsi="宋体" w:cs="Times New Roman" w:hint="eastAsia"/>
          <w:strike/>
          <w:color w:val="000000" w:themeColor="text1"/>
          <w:sz w:val="24"/>
        </w:rPr>
        <w:t>评标委员会</w:t>
      </w:r>
      <w:r>
        <w:rPr>
          <w:rFonts w:ascii="宋体" w:eastAsia="宋体" w:hAnsi="宋体" w:cs="Arial" w:hint="eastAsia"/>
          <w:strike/>
          <w:color w:val="000000" w:themeColor="text1"/>
          <w:sz w:val="24"/>
        </w:rPr>
        <w:t>报告。</w:t>
      </w:r>
    </w:p>
    <w:p w14:paraId="709052FE" w14:textId="77777777" w:rsidR="002423AF" w:rsidRDefault="00000000">
      <w:pPr>
        <w:spacing w:line="360" w:lineRule="auto"/>
        <w:ind w:firstLine="480"/>
        <w:rPr>
          <w:rFonts w:ascii="宋体" w:eastAsia="宋体" w:hAnsi="宋体" w:cs="Times New Roman" w:hint="eastAsia"/>
          <w:strike/>
          <w:color w:val="000000" w:themeColor="text1"/>
          <w:sz w:val="24"/>
        </w:rPr>
      </w:pPr>
      <w:r>
        <w:rPr>
          <w:rFonts w:ascii="宋体" w:eastAsia="宋体" w:hAnsi="宋体" w:cs="Times New Roman"/>
          <w:strike/>
          <w:color w:val="000000" w:themeColor="text1"/>
          <w:sz w:val="24"/>
        </w:rPr>
        <w:t>(2)评标委员会成员应当独立投票，自投票开始至最终排名统计结果公布期</w:t>
      </w:r>
      <w:r>
        <w:rPr>
          <w:rFonts w:ascii="宋体" w:eastAsia="宋体" w:hAnsi="宋体" w:cs="Times New Roman" w:hint="eastAsia"/>
          <w:strike/>
          <w:color w:val="000000" w:themeColor="text1"/>
          <w:sz w:val="24"/>
        </w:rPr>
        <w:t>间，任何人不得非法干预、影响投票过程，不得透露、协商、改变投票结果，不得使用通信联络工具。</w:t>
      </w:r>
    </w:p>
    <w:p w14:paraId="29A79185" w14:textId="77777777" w:rsidR="002423AF" w:rsidRDefault="00000000">
      <w:pPr>
        <w:spacing w:line="360" w:lineRule="auto"/>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评委签名：</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日期：</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年</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月</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日</w:t>
      </w:r>
    </w:p>
    <w:p w14:paraId="398E1E34" w14:textId="77777777" w:rsidR="002423AF" w:rsidRDefault="002423AF">
      <w:pPr>
        <w:rPr>
          <w:rFonts w:ascii="宋体" w:hAnsi="宋体" w:hint="eastAsia"/>
          <w:color w:val="000000" w:themeColor="text1"/>
        </w:rPr>
        <w:sectPr w:rsidR="002423AF">
          <w:pgSz w:w="11906" w:h="16838"/>
          <w:pgMar w:top="1440" w:right="1797" w:bottom="1440" w:left="1797" w:header="851" w:footer="992" w:gutter="0"/>
          <w:cols w:space="720"/>
          <w:docGrid w:type="lines" w:linePitch="312"/>
        </w:sectPr>
      </w:pPr>
    </w:p>
    <w:p w14:paraId="0405AAF6" w14:textId="77777777" w:rsidR="002423AF" w:rsidRDefault="00000000">
      <w:pPr>
        <w:spacing w:line="360" w:lineRule="auto"/>
        <w:outlineLvl w:val="1"/>
        <w:rPr>
          <w:rFonts w:ascii="宋体" w:eastAsia="宋体" w:hAnsi="宋体" w:cs="Times New Roman" w:hint="eastAsia"/>
          <w:b/>
          <w:bCs/>
          <w:strike/>
          <w:color w:val="000000" w:themeColor="text1"/>
          <w:kern w:val="44"/>
          <w:szCs w:val="21"/>
        </w:rPr>
      </w:pPr>
      <w:bookmarkStart w:id="40" w:name="_Toc143817051"/>
      <w:r>
        <w:rPr>
          <w:rFonts w:ascii="宋体" w:eastAsia="宋体" w:hAnsi="宋体" w:cs="Times New Roman" w:hint="eastAsia"/>
          <w:b/>
          <w:bCs/>
          <w:strike/>
          <w:color w:val="000000" w:themeColor="text1"/>
          <w:kern w:val="44"/>
          <w:szCs w:val="21"/>
        </w:rPr>
        <w:t>附录</w:t>
      </w:r>
      <w:r>
        <w:rPr>
          <w:rFonts w:ascii="宋体" w:eastAsia="宋体" w:hAnsi="宋体" w:cs="Times New Roman"/>
          <w:b/>
          <w:bCs/>
          <w:strike/>
          <w:color w:val="000000" w:themeColor="text1"/>
          <w:kern w:val="44"/>
          <w:szCs w:val="21"/>
        </w:rPr>
        <w:t xml:space="preserve">11 </w:t>
      </w:r>
      <w:r>
        <w:rPr>
          <w:rFonts w:ascii="宋体" w:eastAsia="宋体" w:hAnsi="宋体" w:cs="Times New Roman" w:hint="eastAsia"/>
          <w:b/>
          <w:bCs/>
          <w:strike/>
          <w:color w:val="000000" w:themeColor="text1"/>
          <w:kern w:val="44"/>
          <w:szCs w:val="21"/>
        </w:rPr>
        <w:t>投标汇总表格</w:t>
      </w:r>
      <w:bookmarkEnd w:id="40"/>
    </w:p>
    <w:p w14:paraId="687C46ED" w14:textId="77777777" w:rsidR="002423AF" w:rsidRDefault="00000000">
      <w:pPr>
        <w:jc w:val="center"/>
        <w:rPr>
          <w:rFonts w:ascii="宋体" w:eastAsia="宋体" w:hAnsi="宋体" w:cs="Times New Roman" w:hint="eastAsia"/>
          <w:b/>
          <w:strike/>
          <w:color w:val="000000" w:themeColor="text1"/>
          <w:sz w:val="32"/>
        </w:rPr>
      </w:pPr>
      <w:r>
        <w:rPr>
          <w:rFonts w:ascii="宋体" w:eastAsia="宋体" w:hAnsi="宋体" w:cs="Times New Roman" w:hint="eastAsia"/>
          <w:b/>
          <w:strike/>
          <w:color w:val="000000" w:themeColor="text1"/>
          <w:sz w:val="32"/>
        </w:rPr>
        <w:t>投票汇总表格</w:t>
      </w:r>
    </w:p>
    <w:p w14:paraId="02B9EEB5" w14:textId="77777777" w:rsidR="002423AF" w:rsidRDefault="00000000">
      <w:pP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项目名称：</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日期：</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年</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月</w:t>
      </w:r>
      <w:r>
        <w:rPr>
          <w:rFonts w:ascii="宋体" w:eastAsia="宋体" w:hAnsi="宋体" w:cs="Times New Roman"/>
          <w:strike/>
          <w:color w:val="000000" w:themeColor="text1"/>
          <w:sz w:val="24"/>
        </w:rPr>
        <w:t xml:space="preserve">    </w:t>
      </w:r>
      <w:r>
        <w:rPr>
          <w:rFonts w:ascii="宋体" w:eastAsia="宋体" w:hAnsi="宋体" w:cs="Times New Roman" w:hint="eastAsia"/>
          <w:strike/>
          <w:color w:val="000000" w:themeColor="text1"/>
          <w:sz w:val="24"/>
        </w:rPr>
        <w:t>日</w:t>
      </w: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0"/>
        <w:gridCol w:w="677"/>
        <w:gridCol w:w="677"/>
        <w:gridCol w:w="677"/>
        <w:gridCol w:w="677"/>
        <w:gridCol w:w="1275"/>
        <w:gridCol w:w="3045"/>
      </w:tblGrid>
      <w:tr w:rsidR="002423AF" w14:paraId="0ECA7285" w14:textId="77777777">
        <w:trPr>
          <w:trHeight w:val="300"/>
        </w:trPr>
        <w:tc>
          <w:tcPr>
            <w:tcW w:w="1420" w:type="dxa"/>
            <w:vMerge w:val="restart"/>
          </w:tcPr>
          <w:p w14:paraId="32074BDA"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方案编号</w:t>
            </w:r>
          </w:p>
        </w:tc>
        <w:tc>
          <w:tcPr>
            <w:tcW w:w="1420" w:type="dxa"/>
            <w:vMerge w:val="restart"/>
          </w:tcPr>
          <w:p w14:paraId="5CF5C994"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第一轮得票</w:t>
            </w:r>
          </w:p>
        </w:tc>
        <w:tc>
          <w:tcPr>
            <w:tcW w:w="1420" w:type="dxa"/>
            <w:vMerge w:val="restart"/>
          </w:tcPr>
          <w:p w14:paraId="5C432C5F"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第二轮得票</w:t>
            </w:r>
          </w:p>
        </w:tc>
        <w:tc>
          <w:tcPr>
            <w:tcW w:w="1420" w:type="dxa"/>
            <w:vMerge w:val="restart"/>
          </w:tcPr>
          <w:p w14:paraId="180A3126"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第三轮得票</w:t>
            </w:r>
          </w:p>
        </w:tc>
        <w:tc>
          <w:tcPr>
            <w:tcW w:w="1420" w:type="dxa"/>
            <w:vMerge w:val="restart"/>
          </w:tcPr>
          <w:p w14:paraId="5A0C4337"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第四轮得票</w:t>
            </w:r>
          </w:p>
        </w:tc>
        <w:tc>
          <w:tcPr>
            <w:tcW w:w="2708" w:type="dxa"/>
            <w:gridSpan w:val="4"/>
          </w:tcPr>
          <w:p w14:paraId="237B689A"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每轮得票相同的排序</w:t>
            </w:r>
          </w:p>
        </w:tc>
        <w:tc>
          <w:tcPr>
            <w:tcW w:w="1275" w:type="dxa"/>
            <w:vMerge w:val="restart"/>
          </w:tcPr>
          <w:p w14:paraId="5068AAB2"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排列名次</w:t>
            </w:r>
          </w:p>
        </w:tc>
        <w:tc>
          <w:tcPr>
            <w:tcW w:w="3045" w:type="dxa"/>
            <w:vMerge w:val="restart"/>
          </w:tcPr>
          <w:p w14:paraId="5A6944D5"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投标人名称</w:t>
            </w:r>
          </w:p>
          <w:p w14:paraId="138274E0" w14:textId="77777777" w:rsidR="002423AF" w:rsidRDefault="00000000">
            <w:pPr>
              <w:spacing w:line="360" w:lineRule="auto"/>
              <w:jc w:val="center"/>
              <w:rPr>
                <w:rFonts w:ascii="宋体" w:eastAsia="宋体" w:hAnsi="宋体" w:cs="Times New Roman" w:hint="eastAsia"/>
                <w:strike/>
                <w:color w:val="000000" w:themeColor="text1"/>
                <w:sz w:val="24"/>
              </w:rPr>
            </w:pPr>
            <w:r>
              <w:rPr>
                <w:rFonts w:ascii="宋体" w:eastAsia="宋体" w:hAnsi="宋体" w:cs="Times New Roman" w:hint="eastAsia"/>
                <w:strike/>
                <w:color w:val="000000" w:themeColor="text1"/>
                <w:sz w:val="24"/>
              </w:rPr>
              <w:t>（建筑师）</w:t>
            </w:r>
          </w:p>
        </w:tc>
      </w:tr>
      <w:tr w:rsidR="002423AF" w14:paraId="2F0A6206" w14:textId="77777777">
        <w:trPr>
          <w:trHeight w:val="285"/>
        </w:trPr>
        <w:tc>
          <w:tcPr>
            <w:tcW w:w="1420" w:type="dxa"/>
            <w:vMerge/>
          </w:tcPr>
          <w:p w14:paraId="07981430" w14:textId="77777777" w:rsidR="002423AF" w:rsidRDefault="002423AF">
            <w:pPr>
              <w:spacing w:line="360" w:lineRule="auto"/>
              <w:jc w:val="center"/>
              <w:rPr>
                <w:rFonts w:ascii="宋体" w:eastAsia="宋体" w:hAnsi="宋体" w:cs="Times New Roman" w:hint="eastAsia"/>
                <w:strike/>
                <w:color w:val="000000" w:themeColor="text1"/>
              </w:rPr>
            </w:pPr>
          </w:p>
        </w:tc>
        <w:tc>
          <w:tcPr>
            <w:tcW w:w="1420" w:type="dxa"/>
            <w:vMerge/>
          </w:tcPr>
          <w:p w14:paraId="704B2DEE" w14:textId="77777777" w:rsidR="002423AF" w:rsidRDefault="002423AF">
            <w:pPr>
              <w:spacing w:line="360" w:lineRule="auto"/>
              <w:jc w:val="center"/>
              <w:rPr>
                <w:rFonts w:ascii="宋体" w:eastAsia="宋体" w:hAnsi="宋体" w:cs="Times New Roman" w:hint="eastAsia"/>
                <w:strike/>
                <w:color w:val="000000" w:themeColor="text1"/>
              </w:rPr>
            </w:pPr>
          </w:p>
        </w:tc>
        <w:tc>
          <w:tcPr>
            <w:tcW w:w="1420" w:type="dxa"/>
            <w:vMerge/>
          </w:tcPr>
          <w:p w14:paraId="0F2E0205" w14:textId="77777777" w:rsidR="002423AF" w:rsidRDefault="002423AF">
            <w:pPr>
              <w:spacing w:line="360" w:lineRule="auto"/>
              <w:jc w:val="center"/>
              <w:rPr>
                <w:rFonts w:ascii="宋体" w:eastAsia="宋体" w:hAnsi="宋体" w:cs="Times New Roman" w:hint="eastAsia"/>
                <w:strike/>
                <w:color w:val="000000" w:themeColor="text1"/>
              </w:rPr>
            </w:pPr>
          </w:p>
        </w:tc>
        <w:tc>
          <w:tcPr>
            <w:tcW w:w="1420" w:type="dxa"/>
            <w:vMerge/>
          </w:tcPr>
          <w:p w14:paraId="73102559" w14:textId="77777777" w:rsidR="002423AF" w:rsidRDefault="002423AF">
            <w:pPr>
              <w:spacing w:line="360" w:lineRule="auto"/>
              <w:jc w:val="center"/>
              <w:rPr>
                <w:rFonts w:ascii="宋体" w:eastAsia="宋体" w:hAnsi="宋体" w:cs="Times New Roman" w:hint="eastAsia"/>
                <w:strike/>
                <w:color w:val="000000" w:themeColor="text1"/>
              </w:rPr>
            </w:pPr>
          </w:p>
        </w:tc>
        <w:tc>
          <w:tcPr>
            <w:tcW w:w="1420" w:type="dxa"/>
            <w:vMerge/>
          </w:tcPr>
          <w:p w14:paraId="4D75B5A0" w14:textId="77777777" w:rsidR="002423AF" w:rsidRDefault="002423AF">
            <w:pPr>
              <w:spacing w:line="360" w:lineRule="auto"/>
              <w:jc w:val="center"/>
              <w:rPr>
                <w:rFonts w:ascii="宋体" w:eastAsia="宋体" w:hAnsi="宋体" w:cs="Times New Roman" w:hint="eastAsia"/>
                <w:strike/>
                <w:color w:val="000000" w:themeColor="text1"/>
              </w:rPr>
            </w:pPr>
          </w:p>
        </w:tc>
        <w:tc>
          <w:tcPr>
            <w:tcW w:w="677" w:type="dxa"/>
          </w:tcPr>
          <w:p w14:paraId="37C5A35A"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Times New Roman"/>
                <w:strike/>
                <w:color w:val="000000" w:themeColor="text1"/>
              </w:rPr>
              <w:t>1</w:t>
            </w:r>
          </w:p>
        </w:tc>
        <w:tc>
          <w:tcPr>
            <w:tcW w:w="677" w:type="dxa"/>
          </w:tcPr>
          <w:p w14:paraId="34188093"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Times New Roman"/>
                <w:strike/>
                <w:color w:val="000000" w:themeColor="text1"/>
              </w:rPr>
              <w:t>2</w:t>
            </w:r>
          </w:p>
        </w:tc>
        <w:tc>
          <w:tcPr>
            <w:tcW w:w="677" w:type="dxa"/>
          </w:tcPr>
          <w:p w14:paraId="2B0948D1"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Times New Roman"/>
                <w:strike/>
                <w:color w:val="000000" w:themeColor="text1"/>
              </w:rPr>
              <w:t>3</w:t>
            </w:r>
          </w:p>
        </w:tc>
        <w:tc>
          <w:tcPr>
            <w:tcW w:w="677" w:type="dxa"/>
          </w:tcPr>
          <w:p w14:paraId="1E3B435C" w14:textId="77777777" w:rsidR="002423AF" w:rsidRDefault="00000000">
            <w:pPr>
              <w:spacing w:line="360" w:lineRule="auto"/>
              <w:jc w:val="center"/>
              <w:rPr>
                <w:rFonts w:ascii="宋体" w:eastAsia="宋体" w:hAnsi="宋体" w:cs="Times New Roman" w:hint="eastAsia"/>
                <w:strike/>
                <w:color w:val="000000" w:themeColor="text1"/>
              </w:rPr>
            </w:pPr>
            <w:r>
              <w:rPr>
                <w:rFonts w:ascii="宋体" w:eastAsia="宋体" w:hAnsi="宋体" w:cs="Times New Roman"/>
                <w:strike/>
                <w:color w:val="000000" w:themeColor="text1"/>
              </w:rPr>
              <w:t>4</w:t>
            </w:r>
          </w:p>
        </w:tc>
        <w:tc>
          <w:tcPr>
            <w:tcW w:w="1275" w:type="dxa"/>
            <w:vMerge/>
          </w:tcPr>
          <w:p w14:paraId="6293D432" w14:textId="77777777" w:rsidR="002423AF" w:rsidRDefault="002423AF">
            <w:pPr>
              <w:spacing w:line="360" w:lineRule="auto"/>
              <w:jc w:val="center"/>
              <w:rPr>
                <w:rFonts w:ascii="宋体" w:eastAsia="宋体" w:hAnsi="宋体" w:cs="Times New Roman" w:hint="eastAsia"/>
                <w:strike/>
                <w:color w:val="000000" w:themeColor="text1"/>
              </w:rPr>
            </w:pPr>
          </w:p>
        </w:tc>
        <w:tc>
          <w:tcPr>
            <w:tcW w:w="3045" w:type="dxa"/>
            <w:vMerge/>
          </w:tcPr>
          <w:p w14:paraId="5C406FB5" w14:textId="77777777" w:rsidR="002423AF" w:rsidRDefault="002423AF">
            <w:pPr>
              <w:spacing w:line="360" w:lineRule="auto"/>
              <w:jc w:val="center"/>
              <w:rPr>
                <w:rFonts w:ascii="宋体" w:eastAsia="宋体" w:hAnsi="宋体" w:cs="Times New Roman" w:hint="eastAsia"/>
                <w:strike/>
                <w:color w:val="000000" w:themeColor="text1"/>
              </w:rPr>
            </w:pPr>
          </w:p>
        </w:tc>
      </w:tr>
      <w:tr w:rsidR="002423AF" w14:paraId="73F3433D" w14:textId="77777777">
        <w:trPr>
          <w:trHeight w:val="338"/>
        </w:trPr>
        <w:tc>
          <w:tcPr>
            <w:tcW w:w="1420" w:type="dxa"/>
          </w:tcPr>
          <w:p w14:paraId="3C5F4FE7" w14:textId="77777777" w:rsidR="002423AF" w:rsidRDefault="00000000">
            <w:pPr>
              <w:spacing w:line="480" w:lineRule="auto"/>
              <w:jc w:val="center"/>
              <w:rPr>
                <w:rFonts w:ascii="宋体" w:eastAsia="宋体" w:hAnsi="宋体" w:cs="Times New Roman" w:hint="eastAsia"/>
                <w:strike/>
                <w:snapToGrid w:val="0"/>
                <w:color w:val="000000" w:themeColor="text1"/>
                <w:kern w:val="0"/>
                <w:szCs w:val="21"/>
              </w:rPr>
            </w:pPr>
            <w:r>
              <w:rPr>
                <w:rFonts w:ascii="宋体" w:eastAsia="宋体" w:hAnsi="宋体" w:cs="Times New Roman"/>
                <w:strike/>
                <w:snapToGrid w:val="0"/>
                <w:color w:val="000000" w:themeColor="text1"/>
                <w:kern w:val="0"/>
                <w:szCs w:val="21"/>
              </w:rPr>
              <w:t>1</w:t>
            </w:r>
          </w:p>
        </w:tc>
        <w:tc>
          <w:tcPr>
            <w:tcW w:w="1420" w:type="dxa"/>
          </w:tcPr>
          <w:p w14:paraId="2F8934F3"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3DC1148F"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333E9A53"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03B33CF8"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0E36AF44"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62EE8DE1"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74C5EA32"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67B66ADC"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275" w:type="dxa"/>
          </w:tcPr>
          <w:p w14:paraId="5C2E6CEF"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3045" w:type="dxa"/>
          </w:tcPr>
          <w:p w14:paraId="7C16060E"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r>
      <w:tr w:rsidR="002423AF" w14:paraId="70E202C3" w14:textId="77777777">
        <w:trPr>
          <w:trHeight w:val="567"/>
        </w:trPr>
        <w:tc>
          <w:tcPr>
            <w:tcW w:w="1420" w:type="dxa"/>
          </w:tcPr>
          <w:p w14:paraId="56677A9D" w14:textId="77777777" w:rsidR="002423AF" w:rsidRDefault="00000000">
            <w:pPr>
              <w:spacing w:line="480" w:lineRule="auto"/>
              <w:jc w:val="center"/>
              <w:rPr>
                <w:rFonts w:ascii="宋体" w:eastAsia="宋体" w:hAnsi="宋体" w:cs="Times New Roman" w:hint="eastAsia"/>
                <w:strike/>
                <w:snapToGrid w:val="0"/>
                <w:color w:val="000000" w:themeColor="text1"/>
                <w:kern w:val="0"/>
                <w:szCs w:val="21"/>
              </w:rPr>
            </w:pPr>
            <w:r>
              <w:rPr>
                <w:rFonts w:ascii="宋体" w:eastAsia="宋体" w:hAnsi="宋体" w:cs="Times New Roman"/>
                <w:strike/>
                <w:snapToGrid w:val="0"/>
                <w:color w:val="000000" w:themeColor="text1"/>
                <w:kern w:val="0"/>
                <w:szCs w:val="21"/>
              </w:rPr>
              <w:t>2</w:t>
            </w:r>
          </w:p>
        </w:tc>
        <w:tc>
          <w:tcPr>
            <w:tcW w:w="1420" w:type="dxa"/>
          </w:tcPr>
          <w:p w14:paraId="5AD7B1D3"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1FCDCEDC"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35859448"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60965722" w14:textId="2992AB8C" w:rsidR="002423AF" w:rsidRDefault="0063435F" w:rsidP="0063435F">
            <w:pPr>
              <w:tabs>
                <w:tab w:val="left" w:pos="630"/>
              </w:tabs>
              <w:spacing w:line="480" w:lineRule="auto"/>
              <w:rPr>
                <w:rFonts w:ascii="宋体" w:eastAsia="宋体" w:hAnsi="宋体" w:cs="Times New Roman" w:hint="eastAsia"/>
                <w:strike/>
                <w:snapToGrid w:val="0"/>
                <w:color w:val="000000" w:themeColor="text1"/>
                <w:kern w:val="0"/>
                <w:szCs w:val="21"/>
              </w:rPr>
            </w:pPr>
            <w:r>
              <w:rPr>
                <w:rFonts w:ascii="宋体" w:eastAsia="宋体" w:hAnsi="宋体" w:cs="Times New Roman" w:hint="eastAsia"/>
                <w:strike/>
                <w:snapToGrid w:val="0"/>
                <w:color w:val="000000" w:themeColor="text1"/>
                <w:kern w:val="0"/>
                <w:szCs w:val="21"/>
              </w:rPr>
              <w:tab/>
            </w:r>
          </w:p>
        </w:tc>
        <w:tc>
          <w:tcPr>
            <w:tcW w:w="677" w:type="dxa"/>
          </w:tcPr>
          <w:p w14:paraId="0299B069"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5D1165B0"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7F76FDF5"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12F99BDD"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275" w:type="dxa"/>
          </w:tcPr>
          <w:p w14:paraId="0CDD2A81"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3045" w:type="dxa"/>
          </w:tcPr>
          <w:p w14:paraId="1BB459B4"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r>
      <w:tr w:rsidR="002423AF" w14:paraId="3AE970C3" w14:textId="77777777">
        <w:trPr>
          <w:trHeight w:val="567"/>
        </w:trPr>
        <w:tc>
          <w:tcPr>
            <w:tcW w:w="1420" w:type="dxa"/>
          </w:tcPr>
          <w:p w14:paraId="2990F1C5" w14:textId="77777777" w:rsidR="002423AF" w:rsidRDefault="00000000">
            <w:pPr>
              <w:spacing w:line="480" w:lineRule="auto"/>
              <w:jc w:val="center"/>
              <w:rPr>
                <w:rFonts w:ascii="宋体" w:eastAsia="宋体" w:hAnsi="宋体" w:cs="Times New Roman" w:hint="eastAsia"/>
                <w:strike/>
                <w:snapToGrid w:val="0"/>
                <w:color w:val="000000" w:themeColor="text1"/>
                <w:kern w:val="0"/>
                <w:szCs w:val="21"/>
              </w:rPr>
            </w:pPr>
            <w:r>
              <w:rPr>
                <w:rFonts w:ascii="宋体" w:eastAsia="宋体" w:hAnsi="宋体" w:cs="Times New Roman"/>
                <w:strike/>
                <w:snapToGrid w:val="0"/>
                <w:color w:val="000000" w:themeColor="text1"/>
                <w:kern w:val="0"/>
                <w:szCs w:val="21"/>
              </w:rPr>
              <w:t>3</w:t>
            </w:r>
          </w:p>
        </w:tc>
        <w:tc>
          <w:tcPr>
            <w:tcW w:w="1420" w:type="dxa"/>
          </w:tcPr>
          <w:p w14:paraId="3897E104"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35A0371D"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5E6F1326"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663E7ACF"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05FA4785"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6D967781"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407386ED"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2B0BFDB4"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275" w:type="dxa"/>
          </w:tcPr>
          <w:p w14:paraId="0610A06F"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3045" w:type="dxa"/>
          </w:tcPr>
          <w:p w14:paraId="46E78516"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r>
      <w:tr w:rsidR="002423AF" w14:paraId="5D028EFD" w14:textId="77777777">
        <w:trPr>
          <w:trHeight w:val="567"/>
        </w:trPr>
        <w:tc>
          <w:tcPr>
            <w:tcW w:w="1420" w:type="dxa"/>
          </w:tcPr>
          <w:p w14:paraId="2897C587" w14:textId="77777777" w:rsidR="002423AF" w:rsidRDefault="00000000">
            <w:pPr>
              <w:spacing w:line="480" w:lineRule="auto"/>
              <w:jc w:val="center"/>
              <w:rPr>
                <w:rFonts w:ascii="宋体" w:eastAsia="宋体" w:hAnsi="宋体" w:cs="Times New Roman" w:hint="eastAsia"/>
                <w:strike/>
                <w:snapToGrid w:val="0"/>
                <w:color w:val="000000" w:themeColor="text1"/>
                <w:kern w:val="0"/>
                <w:szCs w:val="21"/>
              </w:rPr>
            </w:pPr>
            <w:r>
              <w:rPr>
                <w:rFonts w:ascii="宋体" w:eastAsia="宋体" w:hAnsi="宋体" w:cs="Times New Roman"/>
                <w:strike/>
                <w:snapToGrid w:val="0"/>
                <w:color w:val="000000" w:themeColor="text1"/>
                <w:kern w:val="0"/>
                <w:szCs w:val="21"/>
              </w:rPr>
              <w:t>4</w:t>
            </w:r>
          </w:p>
        </w:tc>
        <w:tc>
          <w:tcPr>
            <w:tcW w:w="1420" w:type="dxa"/>
          </w:tcPr>
          <w:p w14:paraId="618199F7"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43FC9556"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4BF9E0B4"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4C2E38C6"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2444E68A"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024CF11C"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5CCA82C1"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6007202C"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275" w:type="dxa"/>
          </w:tcPr>
          <w:p w14:paraId="0C6A24B5"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3045" w:type="dxa"/>
          </w:tcPr>
          <w:p w14:paraId="5F0EFCBC"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r>
      <w:tr w:rsidR="002423AF" w14:paraId="18F5B58A" w14:textId="77777777">
        <w:trPr>
          <w:trHeight w:val="567"/>
        </w:trPr>
        <w:tc>
          <w:tcPr>
            <w:tcW w:w="1420" w:type="dxa"/>
          </w:tcPr>
          <w:p w14:paraId="46345FD1" w14:textId="77777777" w:rsidR="002423AF" w:rsidRDefault="00000000">
            <w:pPr>
              <w:spacing w:line="480" w:lineRule="auto"/>
              <w:jc w:val="center"/>
              <w:rPr>
                <w:rFonts w:ascii="宋体" w:eastAsia="宋体" w:hAnsi="宋体" w:cs="Times New Roman" w:hint="eastAsia"/>
                <w:strike/>
                <w:snapToGrid w:val="0"/>
                <w:color w:val="000000" w:themeColor="text1"/>
                <w:kern w:val="0"/>
                <w:szCs w:val="21"/>
              </w:rPr>
            </w:pPr>
            <w:r>
              <w:rPr>
                <w:rFonts w:ascii="宋体" w:eastAsia="宋体" w:hAnsi="宋体" w:cs="Times New Roman"/>
                <w:strike/>
                <w:snapToGrid w:val="0"/>
                <w:color w:val="000000" w:themeColor="text1"/>
                <w:kern w:val="0"/>
                <w:szCs w:val="21"/>
              </w:rPr>
              <w:t>5</w:t>
            </w:r>
          </w:p>
        </w:tc>
        <w:tc>
          <w:tcPr>
            <w:tcW w:w="1420" w:type="dxa"/>
          </w:tcPr>
          <w:p w14:paraId="624CC1F2"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35B945C5"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1FB65CC7"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3211F956"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7697372C"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222C9882"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23E38114"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69DBAB8A"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275" w:type="dxa"/>
          </w:tcPr>
          <w:p w14:paraId="2B50ADB8"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3045" w:type="dxa"/>
          </w:tcPr>
          <w:p w14:paraId="5125247D"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r>
      <w:tr w:rsidR="002423AF" w14:paraId="643C1C7D" w14:textId="77777777">
        <w:trPr>
          <w:trHeight w:val="567"/>
        </w:trPr>
        <w:tc>
          <w:tcPr>
            <w:tcW w:w="1420" w:type="dxa"/>
          </w:tcPr>
          <w:p w14:paraId="254238B7" w14:textId="77777777" w:rsidR="002423AF" w:rsidRDefault="00000000">
            <w:pPr>
              <w:spacing w:line="480" w:lineRule="auto"/>
              <w:jc w:val="center"/>
              <w:rPr>
                <w:rFonts w:ascii="宋体" w:eastAsia="宋体" w:hAnsi="宋体" w:cs="Times New Roman" w:hint="eastAsia"/>
                <w:strike/>
                <w:snapToGrid w:val="0"/>
                <w:color w:val="000000" w:themeColor="text1"/>
                <w:kern w:val="0"/>
                <w:szCs w:val="21"/>
              </w:rPr>
            </w:pPr>
            <w:r>
              <w:rPr>
                <w:rFonts w:ascii="宋体" w:eastAsia="宋体" w:hAnsi="宋体" w:cs="Times New Roman"/>
                <w:strike/>
                <w:snapToGrid w:val="0"/>
                <w:color w:val="000000" w:themeColor="text1"/>
                <w:kern w:val="0"/>
                <w:szCs w:val="21"/>
              </w:rPr>
              <w:t>6</w:t>
            </w:r>
          </w:p>
        </w:tc>
        <w:tc>
          <w:tcPr>
            <w:tcW w:w="1420" w:type="dxa"/>
          </w:tcPr>
          <w:p w14:paraId="78868631"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5BD6EB1A"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5F063476"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0C1781EA"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7CDFA8D3"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2B5C970C"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1A1B6C85"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291EF6E5"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275" w:type="dxa"/>
          </w:tcPr>
          <w:p w14:paraId="23F27B19"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3045" w:type="dxa"/>
          </w:tcPr>
          <w:p w14:paraId="286921A2"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r>
      <w:tr w:rsidR="002423AF" w14:paraId="4EBE6728" w14:textId="77777777">
        <w:trPr>
          <w:trHeight w:val="567"/>
        </w:trPr>
        <w:tc>
          <w:tcPr>
            <w:tcW w:w="1420" w:type="dxa"/>
          </w:tcPr>
          <w:p w14:paraId="711DE30A" w14:textId="77777777" w:rsidR="002423AF" w:rsidRDefault="00000000">
            <w:pPr>
              <w:spacing w:line="480" w:lineRule="auto"/>
              <w:jc w:val="center"/>
              <w:rPr>
                <w:rFonts w:ascii="宋体" w:eastAsia="宋体" w:hAnsi="宋体" w:cs="Times New Roman" w:hint="eastAsia"/>
                <w:strike/>
                <w:snapToGrid w:val="0"/>
                <w:color w:val="000000" w:themeColor="text1"/>
                <w:kern w:val="0"/>
                <w:szCs w:val="21"/>
              </w:rPr>
            </w:pPr>
            <w:r>
              <w:rPr>
                <w:rFonts w:ascii="宋体" w:eastAsia="宋体" w:hAnsi="宋体" w:cs="Times New Roman" w:hint="eastAsia"/>
                <w:strike/>
                <w:snapToGrid w:val="0"/>
                <w:color w:val="000000" w:themeColor="text1"/>
                <w:kern w:val="0"/>
                <w:szCs w:val="21"/>
              </w:rPr>
              <w:t>…</w:t>
            </w:r>
          </w:p>
        </w:tc>
        <w:tc>
          <w:tcPr>
            <w:tcW w:w="1420" w:type="dxa"/>
          </w:tcPr>
          <w:p w14:paraId="229BEB99"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tcPr>
          <w:p w14:paraId="52AA14E3"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420" w:type="dxa"/>
            <w:vAlign w:val="bottom"/>
          </w:tcPr>
          <w:p w14:paraId="61F02D2B" w14:textId="77777777" w:rsidR="002423AF" w:rsidRDefault="002423AF">
            <w:pPr>
              <w:spacing w:line="480" w:lineRule="auto"/>
              <w:jc w:val="center"/>
              <w:rPr>
                <w:rFonts w:ascii="宋体" w:eastAsia="宋体" w:hAnsi="宋体" w:cs="Times New Roman" w:hint="eastAsia"/>
                <w:strike/>
                <w:snapToGrid w:val="0"/>
                <w:color w:val="000000" w:themeColor="text1"/>
                <w:kern w:val="0"/>
                <w:szCs w:val="21"/>
              </w:rPr>
            </w:pPr>
          </w:p>
        </w:tc>
        <w:tc>
          <w:tcPr>
            <w:tcW w:w="1420" w:type="dxa"/>
          </w:tcPr>
          <w:p w14:paraId="5601A941"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18C70C44"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tcPr>
          <w:p w14:paraId="272E4487"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vAlign w:val="bottom"/>
          </w:tcPr>
          <w:p w14:paraId="3507AEE2"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677" w:type="dxa"/>
            <w:vAlign w:val="bottom"/>
          </w:tcPr>
          <w:p w14:paraId="02CCE4A7" w14:textId="77777777" w:rsidR="002423AF" w:rsidRDefault="002423AF">
            <w:pPr>
              <w:spacing w:line="480" w:lineRule="auto"/>
              <w:rPr>
                <w:rFonts w:ascii="宋体" w:eastAsia="宋体" w:hAnsi="宋体" w:cs="Times New Roman" w:hint="eastAsia"/>
                <w:strike/>
                <w:snapToGrid w:val="0"/>
                <w:color w:val="000000" w:themeColor="text1"/>
                <w:kern w:val="0"/>
                <w:szCs w:val="21"/>
              </w:rPr>
            </w:pPr>
          </w:p>
        </w:tc>
        <w:tc>
          <w:tcPr>
            <w:tcW w:w="1275" w:type="dxa"/>
            <w:vAlign w:val="bottom"/>
          </w:tcPr>
          <w:p w14:paraId="096C9843" w14:textId="77777777" w:rsidR="002423AF" w:rsidRDefault="002423AF">
            <w:pPr>
              <w:spacing w:line="480" w:lineRule="auto"/>
              <w:jc w:val="center"/>
              <w:rPr>
                <w:rFonts w:ascii="宋体" w:eastAsia="宋体" w:hAnsi="宋体" w:cs="Times New Roman" w:hint="eastAsia"/>
                <w:strike/>
                <w:snapToGrid w:val="0"/>
                <w:color w:val="000000" w:themeColor="text1"/>
                <w:kern w:val="0"/>
                <w:szCs w:val="21"/>
              </w:rPr>
            </w:pPr>
          </w:p>
        </w:tc>
        <w:tc>
          <w:tcPr>
            <w:tcW w:w="3045" w:type="dxa"/>
            <w:vAlign w:val="bottom"/>
          </w:tcPr>
          <w:p w14:paraId="261A01A9" w14:textId="77777777" w:rsidR="002423AF" w:rsidRDefault="002423AF">
            <w:pPr>
              <w:spacing w:line="480" w:lineRule="auto"/>
              <w:jc w:val="center"/>
              <w:rPr>
                <w:rFonts w:ascii="宋体" w:eastAsia="宋体" w:hAnsi="宋体" w:cs="Times New Roman" w:hint="eastAsia"/>
                <w:strike/>
                <w:snapToGrid w:val="0"/>
                <w:color w:val="000000" w:themeColor="text1"/>
                <w:kern w:val="0"/>
                <w:szCs w:val="21"/>
              </w:rPr>
            </w:pPr>
          </w:p>
        </w:tc>
      </w:tr>
    </w:tbl>
    <w:p w14:paraId="79885204" w14:textId="77777777" w:rsidR="002423AF" w:rsidRDefault="00000000">
      <w:pPr>
        <w:jc w:val="right"/>
        <w:rPr>
          <w:rFonts w:ascii="宋体" w:eastAsia="宋体" w:hAnsi="宋体" w:cs="Times New Roman" w:hint="eastAsia"/>
          <w:strike/>
          <w:color w:val="000000" w:themeColor="text1"/>
        </w:rPr>
      </w:pPr>
      <w:r>
        <w:rPr>
          <w:rFonts w:ascii="宋体" w:eastAsia="宋体" w:hAnsi="宋体" w:cs="Times New Roman"/>
          <w:strike/>
          <w:color w:val="000000" w:themeColor="text1"/>
        </w:rPr>
        <w:t xml:space="preserve">           评标委员会全体成员签字：</w:t>
      </w:r>
    </w:p>
    <w:p w14:paraId="7DBF5BEF" w14:textId="77777777" w:rsidR="002423AF" w:rsidRDefault="00000000">
      <w:pPr>
        <w:rPr>
          <w:rFonts w:ascii="宋体" w:eastAsia="宋体" w:hAnsi="宋体" w:cs="Times New Roman" w:hint="eastAsia"/>
          <w:color w:val="000000" w:themeColor="text1"/>
        </w:rPr>
      </w:pPr>
      <w:r>
        <w:rPr>
          <w:rFonts w:ascii="宋体" w:eastAsia="宋体" w:hAnsi="宋体" w:cs="Times New Roman"/>
          <w:color w:val="000000" w:themeColor="text1"/>
        </w:rPr>
        <w:br w:type="page"/>
      </w:r>
    </w:p>
    <w:p w14:paraId="3136E306" w14:textId="77777777" w:rsidR="002423AF" w:rsidRDefault="00000000">
      <w:pPr>
        <w:keepNext/>
        <w:keepLines/>
        <w:spacing w:before="340" w:after="330" w:line="578" w:lineRule="auto"/>
        <w:outlineLvl w:val="1"/>
        <w:rPr>
          <w:rFonts w:ascii="宋体" w:eastAsia="宋体" w:hAnsi="宋体" w:cs="Times New Roman" w:hint="eastAsia"/>
          <w:b/>
          <w:bCs/>
          <w:color w:val="000000" w:themeColor="text1"/>
          <w:kern w:val="44"/>
          <w:szCs w:val="21"/>
        </w:rPr>
      </w:pPr>
      <w:bookmarkStart w:id="41" w:name="_Toc143817052"/>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12</w:t>
      </w:r>
      <w:r>
        <w:rPr>
          <w:rFonts w:ascii="宋体" w:eastAsia="宋体" w:hAnsi="宋体" w:cs="Times New Roman" w:hint="eastAsia"/>
          <w:b/>
          <w:bCs/>
          <w:color w:val="000000" w:themeColor="text1"/>
          <w:kern w:val="44"/>
          <w:szCs w:val="21"/>
        </w:rPr>
        <w:t xml:space="preserve"> </w:t>
      </w:r>
      <w:r>
        <w:rPr>
          <w:rFonts w:ascii="宋体" w:eastAsia="宋体" w:hAnsi="宋体" w:cs="Times New Roman"/>
          <w:b/>
          <w:bCs/>
          <w:color w:val="000000" w:themeColor="text1"/>
          <w:kern w:val="44"/>
          <w:szCs w:val="21"/>
        </w:rPr>
        <w:t>有效性审查表</w:t>
      </w:r>
      <w:bookmarkEnd w:id="41"/>
    </w:p>
    <w:p w14:paraId="21B0391E" w14:textId="77777777" w:rsidR="002423AF" w:rsidRDefault="00000000">
      <w:pPr>
        <w:jc w:val="center"/>
        <w:rPr>
          <w:rFonts w:ascii="宋体" w:eastAsia="宋体" w:hAnsi="宋体" w:cs="宋体" w:hint="eastAsia"/>
          <w:b/>
          <w:bCs/>
          <w:color w:val="000000" w:themeColor="text1"/>
          <w:kern w:val="0"/>
          <w:sz w:val="32"/>
          <w:szCs w:val="24"/>
        </w:rPr>
      </w:pPr>
      <w:r>
        <w:rPr>
          <w:rFonts w:ascii="宋体" w:eastAsia="宋体" w:hAnsi="宋体" w:cs="宋体" w:hint="eastAsia"/>
          <w:b/>
          <w:bCs/>
          <w:color w:val="000000" w:themeColor="text1"/>
          <w:kern w:val="0"/>
          <w:sz w:val="32"/>
          <w:szCs w:val="24"/>
        </w:rPr>
        <w:t>有效性审查表</w:t>
      </w:r>
      <w:r>
        <w:rPr>
          <w:rFonts w:ascii="宋体" w:eastAsia="宋体" w:hAnsi="宋体" w:cs="宋体"/>
          <w:b/>
          <w:bCs/>
          <w:color w:val="000000" w:themeColor="text1"/>
          <w:kern w:val="0"/>
          <w:sz w:val="32"/>
          <w:szCs w:val="24"/>
          <w:u w:val="single"/>
        </w:rPr>
        <w:t>（非技术方案）</w:t>
      </w:r>
    </w:p>
    <w:p w14:paraId="008C08DF"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项目名称：                                                                                 方案编号:</w:t>
      </w: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614"/>
        <w:gridCol w:w="1877"/>
        <w:gridCol w:w="2393"/>
        <w:gridCol w:w="2205"/>
        <w:gridCol w:w="2032"/>
      </w:tblGrid>
      <w:tr w:rsidR="002423AF" w14:paraId="552535A2" w14:textId="77777777">
        <w:trPr>
          <w:trHeight w:val="768"/>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73D05BE"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序号</w:t>
            </w:r>
          </w:p>
        </w:tc>
        <w:tc>
          <w:tcPr>
            <w:tcW w:w="4614" w:type="dxa"/>
            <w:tcBorders>
              <w:top w:val="single" w:sz="4" w:space="0" w:color="auto"/>
              <w:left w:val="nil"/>
              <w:bottom w:val="single" w:sz="4" w:space="0" w:color="auto"/>
              <w:right w:val="single" w:sz="4" w:space="0" w:color="auto"/>
              <w:tl2br w:val="single" w:sz="4" w:space="0" w:color="auto"/>
            </w:tcBorders>
            <w:shd w:val="clear" w:color="auto" w:fill="auto"/>
          </w:tcPr>
          <w:p w14:paraId="1B11FC61"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 xml:space="preserve">                      投标人名称</w:t>
            </w:r>
          </w:p>
          <w:p w14:paraId="1C0BD69E"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审查项目</w:t>
            </w:r>
          </w:p>
        </w:tc>
        <w:tc>
          <w:tcPr>
            <w:tcW w:w="1877" w:type="dxa"/>
            <w:tcBorders>
              <w:top w:val="single" w:sz="4" w:space="0" w:color="auto"/>
              <w:left w:val="nil"/>
              <w:bottom w:val="single" w:sz="4" w:space="0" w:color="auto"/>
              <w:right w:val="single" w:sz="4" w:space="0" w:color="auto"/>
            </w:tcBorders>
            <w:shd w:val="clear" w:color="auto" w:fill="auto"/>
          </w:tcPr>
          <w:p w14:paraId="0D351E2A" w14:textId="77777777" w:rsidR="002423AF" w:rsidRDefault="002423AF">
            <w:pPr>
              <w:jc w:val="left"/>
              <w:rPr>
                <w:rFonts w:ascii="宋体" w:eastAsia="宋体" w:hAnsi="宋体" w:cs="Times New Roman" w:hint="eastAsia"/>
                <w:color w:val="000000" w:themeColor="text1"/>
                <w:kern w:val="0"/>
                <w:sz w:val="24"/>
                <w:szCs w:val="24"/>
              </w:rPr>
            </w:pPr>
          </w:p>
        </w:tc>
        <w:tc>
          <w:tcPr>
            <w:tcW w:w="2393" w:type="dxa"/>
            <w:tcBorders>
              <w:top w:val="single" w:sz="4" w:space="0" w:color="auto"/>
              <w:left w:val="nil"/>
              <w:bottom w:val="single" w:sz="4" w:space="0" w:color="auto"/>
              <w:right w:val="single" w:sz="4" w:space="0" w:color="auto"/>
            </w:tcBorders>
            <w:shd w:val="clear" w:color="auto" w:fill="auto"/>
          </w:tcPr>
          <w:p w14:paraId="49D2FA46" w14:textId="77777777" w:rsidR="002423AF" w:rsidRDefault="002423AF">
            <w:pPr>
              <w:jc w:val="left"/>
              <w:rPr>
                <w:rFonts w:ascii="宋体" w:eastAsia="宋体" w:hAnsi="宋体" w:cs="Times New Roman" w:hint="eastAsia"/>
                <w:color w:val="000000" w:themeColor="text1"/>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tcPr>
          <w:p w14:paraId="3DD83CCA" w14:textId="77777777" w:rsidR="002423AF" w:rsidRDefault="002423AF">
            <w:pPr>
              <w:jc w:val="left"/>
              <w:rPr>
                <w:rFonts w:ascii="宋体" w:eastAsia="宋体" w:hAnsi="宋体" w:cs="Times New Roman" w:hint="eastAsia"/>
                <w:color w:val="000000" w:themeColor="text1"/>
                <w:kern w:val="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14:paraId="2BA0DC03" w14:textId="77777777" w:rsidR="002423AF" w:rsidRDefault="002423AF">
            <w:pPr>
              <w:jc w:val="left"/>
              <w:rPr>
                <w:rFonts w:ascii="宋体" w:eastAsia="宋体" w:hAnsi="宋体" w:cs="Times New Roman" w:hint="eastAsia"/>
                <w:color w:val="000000" w:themeColor="text1"/>
                <w:kern w:val="0"/>
                <w:sz w:val="24"/>
                <w:szCs w:val="24"/>
              </w:rPr>
            </w:pPr>
          </w:p>
        </w:tc>
      </w:tr>
      <w:tr w:rsidR="002423AF" w14:paraId="00DD9251" w14:textId="77777777">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F8759D4" w14:textId="77777777" w:rsidR="002423AF" w:rsidRDefault="00000000">
            <w:pPr>
              <w:jc w:val="center"/>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1</w:t>
            </w:r>
          </w:p>
        </w:tc>
        <w:tc>
          <w:tcPr>
            <w:tcW w:w="4614" w:type="dxa"/>
            <w:tcBorders>
              <w:top w:val="single" w:sz="4" w:space="0" w:color="auto"/>
              <w:left w:val="nil"/>
              <w:bottom w:val="single" w:sz="4" w:space="0" w:color="auto"/>
              <w:right w:val="single" w:sz="4" w:space="0" w:color="auto"/>
            </w:tcBorders>
            <w:shd w:val="clear" w:color="auto" w:fill="auto"/>
            <w:vAlign w:val="center"/>
          </w:tcPr>
          <w:p w14:paraId="568DC28D"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投标人之间不存在《广东省实施&lt;中华人民共和国招标投标法&gt;》第十六条所禁止的情形的</w:t>
            </w:r>
          </w:p>
        </w:tc>
        <w:tc>
          <w:tcPr>
            <w:tcW w:w="1877" w:type="dxa"/>
            <w:tcBorders>
              <w:top w:val="single" w:sz="4" w:space="0" w:color="auto"/>
              <w:left w:val="nil"/>
              <w:bottom w:val="single" w:sz="4" w:space="0" w:color="auto"/>
              <w:right w:val="single" w:sz="4" w:space="0" w:color="auto"/>
            </w:tcBorders>
            <w:shd w:val="clear" w:color="auto" w:fill="auto"/>
          </w:tcPr>
          <w:p w14:paraId="78A241A0" w14:textId="77777777" w:rsidR="002423AF" w:rsidRDefault="002423AF">
            <w:pPr>
              <w:jc w:val="left"/>
              <w:rPr>
                <w:rFonts w:ascii="宋体" w:eastAsia="宋体" w:hAnsi="宋体" w:cs="Times New Roman" w:hint="eastAsia"/>
                <w:color w:val="000000" w:themeColor="text1"/>
                <w:kern w:val="0"/>
                <w:sz w:val="24"/>
                <w:szCs w:val="24"/>
              </w:rPr>
            </w:pPr>
          </w:p>
          <w:p w14:paraId="73CA117C" w14:textId="77777777" w:rsidR="0063435F" w:rsidRDefault="0063435F" w:rsidP="0063435F">
            <w:pPr>
              <w:rPr>
                <w:rFonts w:ascii="宋体" w:eastAsia="宋体" w:hAnsi="宋体" w:cs="Times New Roman" w:hint="eastAsia"/>
                <w:color w:val="000000" w:themeColor="text1"/>
                <w:kern w:val="0"/>
                <w:sz w:val="24"/>
                <w:szCs w:val="24"/>
              </w:rPr>
            </w:pPr>
          </w:p>
          <w:p w14:paraId="176D7F54" w14:textId="77777777" w:rsidR="0063435F" w:rsidRPr="0063435F" w:rsidRDefault="0063435F" w:rsidP="0063435F">
            <w:pPr>
              <w:rPr>
                <w:rFonts w:ascii="宋体" w:eastAsia="宋体" w:hAnsi="宋体" w:cs="Times New Roman" w:hint="eastAsia"/>
                <w:sz w:val="24"/>
                <w:szCs w:val="24"/>
              </w:rPr>
            </w:pPr>
          </w:p>
        </w:tc>
        <w:tc>
          <w:tcPr>
            <w:tcW w:w="2393" w:type="dxa"/>
            <w:tcBorders>
              <w:top w:val="single" w:sz="4" w:space="0" w:color="auto"/>
              <w:left w:val="nil"/>
              <w:bottom w:val="single" w:sz="4" w:space="0" w:color="auto"/>
              <w:right w:val="single" w:sz="4" w:space="0" w:color="auto"/>
            </w:tcBorders>
            <w:shd w:val="clear" w:color="auto" w:fill="auto"/>
          </w:tcPr>
          <w:p w14:paraId="5EBA86C4" w14:textId="77777777" w:rsidR="002423AF" w:rsidRDefault="002423AF">
            <w:pPr>
              <w:jc w:val="left"/>
              <w:rPr>
                <w:rFonts w:ascii="宋体" w:eastAsia="宋体" w:hAnsi="宋体" w:cs="Times New Roman" w:hint="eastAsia"/>
                <w:color w:val="000000" w:themeColor="text1"/>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tcPr>
          <w:p w14:paraId="34D0F175" w14:textId="77777777" w:rsidR="002423AF" w:rsidRDefault="002423AF">
            <w:pPr>
              <w:jc w:val="left"/>
              <w:rPr>
                <w:rFonts w:ascii="宋体" w:eastAsia="宋体" w:hAnsi="宋体" w:cs="Times New Roman" w:hint="eastAsia"/>
                <w:color w:val="000000" w:themeColor="text1"/>
                <w:kern w:val="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14:paraId="4ECBF0B1" w14:textId="77777777" w:rsidR="002423AF" w:rsidRDefault="002423AF">
            <w:pPr>
              <w:jc w:val="left"/>
              <w:rPr>
                <w:rFonts w:ascii="宋体" w:eastAsia="宋体" w:hAnsi="宋体" w:cs="Times New Roman" w:hint="eastAsia"/>
                <w:color w:val="000000" w:themeColor="text1"/>
                <w:kern w:val="0"/>
                <w:sz w:val="24"/>
                <w:szCs w:val="24"/>
              </w:rPr>
            </w:pPr>
          </w:p>
        </w:tc>
      </w:tr>
      <w:tr w:rsidR="002423AF" w14:paraId="187F6A97" w14:textId="77777777">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F42E300" w14:textId="77777777" w:rsidR="002423AF" w:rsidRDefault="00000000">
            <w:pPr>
              <w:jc w:val="center"/>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2</w:t>
            </w:r>
          </w:p>
        </w:tc>
        <w:tc>
          <w:tcPr>
            <w:tcW w:w="4614" w:type="dxa"/>
            <w:tcBorders>
              <w:top w:val="single" w:sz="4" w:space="0" w:color="auto"/>
              <w:left w:val="nil"/>
              <w:bottom w:val="single" w:sz="4" w:space="0" w:color="auto"/>
              <w:right w:val="single" w:sz="4" w:space="0" w:color="auto"/>
            </w:tcBorders>
            <w:shd w:val="clear" w:color="auto" w:fill="auto"/>
            <w:vAlign w:val="center"/>
          </w:tcPr>
          <w:p w14:paraId="540B4BF8"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投标人与招标人、评标委员会成员或者其他投标人无串通投标。</w:t>
            </w:r>
          </w:p>
        </w:tc>
        <w:tc>
          <w:tcPr>
            <w:tcW w:w="1877" w:type="dxa"/>
            <w:tcBorders>
              <w:top w:val="single" w:sz="4" w:space="0" w:color="auto"/>
              <w:left w:val="nil"/>
              <w:bottom w:val="single" w:sz="4" w:space="0" w:color="auto"/>
              <w:right w:val="single" w:sz="4" w:space="0" w:color="auto"/>
            </w:tcBorders>
            <w:shd w:val="clear" w:color="auto" w:fill="auto"/>
          </w:tcPr>
          <w:p w14:paraId="506E4DA6" w14:textId="77777777" w:rsidR="002423AF" w:rsidRDefault="002423AF">
            <w:pPr>
              <w:jc w:val="left"/>
              <w:rPr>
                <w:rFonts w:ascii="宋体" w:eastAsia="宋体" w:hAnsi="宋体" w:cs="Times New Roman" w:hint="eastAsia"/>
                <w:color w:val="000000" w:themeColor="text1"/>
                <w:kern w:val="0"/>
                <w:sz w:val="24"/>
                <w:szCs w:val="24"/>
              </w:rPr>
            </w:pPr>
          </w:p>
        </w:tc>
        <w:tc>
          <w:tcPr>
            <w:tcW w:w="2393" w:type="dxa"/>
            <w:tcBorders>
              <w:top w:val="single" w:sz="4" w:space="0" w:color="auto"/>
              <w:left w:val="nil"/>
              <w:bottom w:val="single" w:sz="4" w:space="0" w:color="auto"/>
              <w:right w:val="single" w:sz="4" w:space="0" w:color="auto"/>
            </w:tcBorders>
            <w:shd w:val="clear" w:color="auto" w:fill="auto"/>
          </w:tcPr>
          <w:p w14:paraId="32A5AA01" w14:textId="77777777" w:rsidR="002423AF" w:rsidRDefault="002423AF">
            <w:pPr>
              <w:jc w:val="left"/>
              <w:rPr>
                <w:rFonts w:ascii="宋体" w:eastAsia="宋体" w:hAnsi="宋体" w:cs="Times New Roman" w:hint="eastAsia"/>
                <w:color w:val="000000" w:themeColor="text1"/>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tcPr>
          <w:p w14:paraId="1877B3E5" w14:textId="77777777" w:rsidR="002423AF" w:rsidRDefault="002423AF">
            <w:pPr>
              <w:jc w:val="left"/>
              <w:rPr>
                <w:rFonts w:ascii="宋体" w:eastAsia="宋体" w:hAnsi="宋体" w:cs="Times New Roman" w:hint="eastAsia"/>
                <w:color w:val="000000" w:themeColor="text1"/>
                <w:kern w:val="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14:paraId="433D0F44" w14:textId="77777777" w:rsidR="002423AF" w:rsidRDefault="002423AF">
            <w:pPr>
              <w:jc w:val="left"/>
              <w:rPr>
                <w:rFonts w:ascii="宋体" w:eastAsia="宋体" w:hAnsi="宋体" w:cs="Times New Roman" w:hint="eastAsia"/>
                <w:color w:val="000000" w:themeColor="text1"/>
                <w:kern w:val="0"/>
                <w:sz w:val="24"/>
                <w:szCs w:val="24"/>
              </w:rPr>
            </w:pPr>
          </w:p>
        </w:tc>
      </w:tr>
      <w:tr w:rsidR="002423AF" w14:paraId="0E257944" w14:textId="77777777">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B28CFE3" w14:textId="77777777" w:rsidR="002423AF" w:rsidRDefault="00000000">
            <w:pPr>
              <w:jc w:val="center"/>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3</w:t>
            </w:r>
          </w:p>
        </w:tc>
        <w:tc>
          <w:tcPr>
            <w:tcW w:w="4614" w:type="dxa"/>
            <w:tcBorders>
              <w:top w:val="single" w:sz="4" w:space="0" w:color="auto"/>
              <w:left w:val="nil"/>
              <w:bottom w:val="single" w:sz="4" w:space="0" w:color="auto"/>
              <w:right w:val="single" w:sz="4" w:space="0" w:color="auto"/>
            </w:tcBorders>
            <w:shd w:val="clear" w:color="auto" w:fill="auto"/>
            <w:vAlign w:val="center"/>
          </w:tcPr>
          <w:p w14:paraId="17BC17AD" w14:textId="77777777" w:rsidR="002423AF" w:rsidRDefault="00000000">
            <w:pPr>
              <w:jc w:val="left"/>
              <w:rPr>
                <w:rFonts w:ascii="宋体" w:eastAsia="宋体" w:hAnsi="宋体" w:cs="Times New Roman" w:hint="eastAsia"/>
                <w:color w:val="000000" w:themeColor="text1"/>
                <w:kern w:val="0"/>
                <w:sz w:val="24"/>
                <w:szCs w:val="24"/>
                <w:u w:val="single"/>
              </w:rPr>
            </w:pPr>
            <w:r>
              <w:rPr>
                <w:rFonts w:ascii="宋体" w:eastAsia="宋体" w:hAnsi="宋体" w:cs="Times New Roman" w:hint="eastAsia"/>
                <w:color w:val="000000" w:themeColor="text1"/>
                <w:kern w:val="0"/>
                <w:sz w:val="24"/>
                <w:szCs w:val="24"/>
                <w:u w:val="single"/>
              </w:rPr>
              <w:t>《投标书》有加盖投标人电子印章，已经法定代表人或者其授权代表签字</w:t>
            </w:r>
          </w:p>
        </w:tc>
        <w:tc>
          <w:tcPr>
            <w:tcW w:w="1877" w:type="dxa"/>
            <w:tcBorders>
              <w:top w:val="single" w:sz="4" w:space="0" w:color="auto"/>
              <w:left w:val="nil"/>
              <w:bottom w:val="single" w:sz="4" w:space="0" w:color="auto"/>
              <w:right w:val="single" w:sz="4" w:space="0" w:color="auto"/>
            </w:tcBorders>
            <w:shd w:val="clear" w:color="auto" w:fill="auto"/>
            <w:vAlign w:val="center"/>
          </w:tcPr>
          <w:p w14:paraId="25E50404" w14:textId="77777777" w:rsidR="002423AF" w:rsidRDefault="002423AF">
            <w:pPr>
              <w:jc w:val="left"/>
              <w:rPr>
                <w:rFonts w:ascii="宋体" w:eastAsia="宋体" w:hAnsi="宋体" w:cs="Times New Roman" w:hint="eastAsia"/>
                <w:color w:val="000000" w:themeColor="text1"/>
                <w:kern w:val="0"/>
                <w:sz w:val="24"/>
                <w:szCs w:val="24"/>
              </w:rPr>
            </w:pPr>
          </w:p>
        </w:tc>
        <w:tc>
          <w:tcPr>
            <w:tcW w:w="2393" w:type="dxa"/>
            <w:tcBorders>
              <w:top w:val="single" w:sz="4" w:space="0" w:color="auto"/>
              <w:left w:val="nil"/>
              <w:bottom w:val="single" w:sz="4" w:space="0" w:color="auto"/>
              <w:right w:val="single" w:sz="4" w:space="0" w:color="auto"/>
            </w:tcBorders>
            <w:shd w:val="clear" w:color="auto" w:fill="auto"/>
          </w:tcPr>
          <w:p w14:paraId="5DD7E1D2" w14:textId="77777777" w:rsidR="002423AF" w:rsidRDefault="002423AF">
            <w:pPr>
              <w:jc w:val="left"/>
              <w:rPr>
                <w:rFonts w:ascii="宋体" w:eastAsia="宋体" w:hAnsi="宋体" w:cs="Times New Roman" w:hint="eastAsia"/>
                <w:color w:val="000000" w:themeColor="text1"/>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tcPr>
          <w:p w14:paraId="3DFF235C" w14:textId="77777777" w:rsidR="002423AF" w:rsidRDefault="002423AF">
            <w:pPr>
              <w:jc w:val="left"/>
              <w:rPr>
                <w:rFonts w:ascii="宋体" w:eastAsia="宋体" w:hAnsi="宋体" w:cs="Times New Roman" w:hint="eastAsia"/>
                <w:color w:val="000000" w:themeColor="text1"/>
                <w:kern w:val="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14:paraId="7FFC53BD" w14:textId="77777777" w:rsidR="002423AF" w:rsidRDefault="002423AF">
            <w:pPr>
              <w:jc w:val="left"/>
              <w:rPr>
                <w:rFonts w:ascii="宋体" w:eastAsia="宋体" w:hAnsi="宋体" w:cs="Times New Roman" w:hint="eastAsia"/>
                <w:color w:val="000000" w:themeColor="text1"/>
                <w:kern w:val="0"/>
                <w:sz w:val="24"/>
                <w:szCs w:val="24"/>
              </w:rPr>
            </w:pPr>
          </w:p>
        </w:tc>
      </w:tr>
      <w:tr w:rsidR="002423AF" w14:paraId="09B8982E" w14:textId="77777777">
        <w:trPr>
          <w:trHeight w:val="737"/>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EA9E611" w14:textId="77777777" w:rsidR="002423AF" w:rsidRDefault="00000000">
            <w:pPr>
              <w:jc w:val="center"/>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4</w:t>
            </w:r>
          </w:p>
        </w:tc>
        <w:tc>
          <w:tcPr>
            <w:tcW w:w="4614" w:type="dxa"/>
            <w:tcBorders>
              <w:top w:val="single" w:sz="4" w:space="0" w:color="auto"/>
              <w:left w:val="nil"/>
              <w:bottom w:val="single" w:sz="4" w:space="0" w:color="auto"/>
              <w:right w:val="single" w:sz="4" w:space="0" w:color="auto"/>
            </w:tcBorders>
            <w:shd w:val="clear" w:color="auto" w:fill="auto"/>
            <w:vAlign w:val="center"/>
          </w:tcPr>
          <w:p w14:paraId="66EBF523" w14:textId="77777777" w:rsidR="002423AF" w:rsidRDefault="00000000">
            <w:pPr>
              <w:widowControl/>
              <w:rPr>
                <w:rFonts w:ascii="宋体" w:eastAsia="宋体" w:hAnsi="宋体" w:cs="Times New Roman" w:hint="eastAsia"/>
                <w:color w:val="000000" w:themeColor="text1"/>
                <w:kern w:val="0"/>
                <w:sz w:val="24"/>
                <w:szCs w:val="24"/>
                <w:u w:val="single"/>
              </w:rPr>
            </w:pPr>
            <w:r>
              <w:rPr>
                <w:rFonts w:ascii="宋体" w:eastAsia="宋体" w:hAnsi="宋体" w:cs="Times New Roman"/>
                <w:color w:val="000000" w:themeColor="text1"/>
                <w:kern w:val="0"/>
                <w:sz w:val="24"/>
                <w:szCs w:val="24"/>
                <w:u w:val="single"/>
              </w:rPr>
              <w:t>《投标书》没有包含招标人不能接受的偏差，或投标人没有拒绝书面撤回偏差的情形</w:t>
            </w:r>
          </w:p>
        </w:tc>
        <w:tc>
          <w:tcPr>
            <w:tcW w:w="1877" w:type="dxa"/>
            <w:tcBorders>
              <w:top w:val="single" w:sz="4" w:space="0" w:color="auto"/>
              <w:left w:val="nil"/>
              <w:bottom w:val="single" w:sz="4" w:space="0" w:color="auto"/>
              <w:right w:val="single" w:sz="4" w:space="0" w:color="auto"/>
            </w:tcBorders>
            <w:shd w:val="clear" w:color="auto" w:fill="auto"/>
            <w:vAlign w:val="center"/>
          </w:tcPr>
          <w:p w14:paraId="05282D30" w14:textId="77777777" w:rsidR="002423AF" w:rsidRDefault="002423AF">
            <w:pPr>
              <w:jc w:val="left"/>
              <w:rPr>
                <w:rFonts w:ascii="宋体" w:eastAsia="宋体" w:hAnsi="宋体" w:cs="Times New Roman" w:hint="eastAsia"/>
                <w:color w:val="000000" w:themeColor="text1"/>
                <w:kern w:val="0"/>
                <w:sz w:val="24"/>
                <w:szCs w:val="24"/>
              </w:rPr>
            </w:pPr>
          </w:p>
        </w:tc>
        <w:tc>
          <w:tcPr>
            <w:tcW w:w="2393" w:type="dxa"/>
            <w:tcBorders>
              <w:top w:val="single" w:sz="4" w:space="0" w:color="auto"/>
              <w:left w:val="nil"/>
              <w:bottom w:val="single" w:sz="4" w:space="0" w:color="auto"/>
              <w:right w:val="single" w:sz="4" w:space="0" w:color="auto"/>
            </w:tcBorders>
            <w:shd w:val="clear" w:color="auto" w:fill="auto"/>
          </w:tcPr>
          <w:p w14:paraId="715A4C5F" w14:textId="77777777" w:rsidR="002423AF" w:rsidRDefault="002423AF">
            <w:pPr>
              <w:jc w:val="left"/>
              <w:rPr>
                <w:rFonts w:ascii="宋体" w:eastAsia="宋体" w:hAnsi="宋体" w:cs="Times New Roman" w:hint="eastAsia"/>
                <w:color w:val="000000" w:themeColor="text1"/>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tcPr>
          <w:p w14:paraId="3030D2B9" w14:textId="77777777" w:rsidR="002423AF" w:rsidRDefault="002423AF">
            <w:pPr>
              <w:jc w:val="left"/>
              <w:rPr>
                <w:rFonts w:ascii="宋体" w:eastAsia="宋体" w:hAnsi="宋体" w:cs="Times New Roman" w:hint="eastAsia"/>
                <w:color w:val="000000" w:themeColor="text1"/>
                <w:kern w:val="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14:paraId="5C10C092" w14:textId="77777777" w:rsidR="002423AF" w:rsidRDefault="002423AF">
            <w:pPr>
              <w:jc w:val="left"/>
              <w:rPr>
                <w:rFonts w:ascii="宋体" w:eastAsia="宋体" w:hAnsi="宋体" w:cs="Times New Roman" w:hint="eastAsia"/>
                <w:color w:val="000000" w:themeColor="text1"/>
                <w:kern w:val="0"/>
                <w:sz w:val="24"/>
                <w:szCs w:val="24"/>
              </w:rPr>
            </w:pPr>
          </w:p>
        </w:tc>
      </w:tr>
      <w:tr w:rsidR="002423AF" w14:paraId="326ECDCC" w14:textId="77777777">
        <w:trPr>
          <w:trHeight w:val="737"/>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9B2C8D9" w14:textId="77777777" w:rsidR="002423AF" w:rsidRDefault="00000000">
            <w:pPr>
              <w:jc w:val="center"/>
              <w:rPr>
                <w:rFonts w:ascii="宋体" w:eastAsia="宋体" w:hAnsi="宋体" w:cs="Times New Roman" w:hint="eastAsia"/>
                <w:color w:val="000000" w:themeColor="text1"/>
                <w:kern w:val="0"/>
                <w:sz w:val="24"/>
                <w:szCs w:val="24"/>
              </w:rPr>
            </w:pPr>
            <w:r>
              <w:rPr>
                <w:rFonts w:ascii="宋体" w:eastAsia="宋体" w:hAnsi="宋体" w:cs="Times New Roman"/>
                <w:color w:val="000000" w:themeColor="text1"/>
                <w:kern w:val="0"/>
                <w:sz w:val="24"/>
                <w:szCs w:val="24"/>
              </w:rPr>
              <w:t>5</w:t>
            </w:r>
          </w:p>
        </w:tc>
        <w:tc>
          <w:tcPr>
            <w:tcW w:w="4614" w:type="dxa"/>
            <w:tcBorders>
              <w:top w:val="single" w:sz="4" w:space="0" w:color="auto"/>
              <w:left w:val="nil"/>
              <w:bottom w:val="single" w:sz="4" w:space="0" w:color="auto"/>
              <w:right w:val="single" w:sz="4" w:space="0" w:color="auto"/>
            </w:tcBorders>
            <w:shd w:val="clear" w:color="auto" w:fill="auto"/>
            <w:vAlign w:val="center"/>
          </w:tcPr>
          <w:p w14:paraId="2ACFDFC9" w14:textId="77777777" w:rsidR="002423AF" w:rsidRDefault="00000000">
            <w:pPr>
              <w:jc w:val="left"/>
              <w:rPr>
                <w:rFonts w:ascii="宋体" w:eastAsia="宋体" w:hAnsi="宋体" w:cs="Times New Roman" w:hint="eastAsia"/>
                <w:color w:val="000000" w:themeColor="text1"/>
                <w:kern w:val="0"/>
                <w:sz w:val="24"/>
                <w:szCs w:val="24"/>
                <w:u w:val="single"/>
              </w:rPr>
            </w:pPr>
            <w:r>
              <w:rPr>
                <w:rFonts w:ascii="宋体" w:eastAsia="宋体" w:hAnsi="宋体" w:cs="Times New Roman"/>
                <w:color w:val="000000" w:themeColor="text1"/>
                <w:kern w:val="0"/>
                <w:sz w:val="24"/>
                <w:szCs w:val="24"/>
                <w:u w:val="single"/>
              </w:rPr>
              <w:t>《投标人声明》已按规定格式填写并已加盖投标人</w:t>
            </w:r>
            <w:r>
              <w:rPr>
                <w:rFonts w:ascii="宋体" w:eastAsia="宋体" w:hAnsi="宋体" w:cs="Times New Roman" w:hint="eastAsia"/>
                <w:color w:val="000000" w:themeColor="text1"/>
                <w:kern w:val="0"/>
                <w:sz w:val="24"/>
                <w:szCs w:val="24"/>
                <w:u w:val="single"/>
              </w:rPr>
              <w:t>电子印章</w:t>
            </w:r>
          </w:p>
        </w:tc>
        <w:tc>
          <w:tcPr>
            <w:tcW w:w="1877" w:type="dxa"/>
            <w:tcBorders>
              <w:top w:val="single" w:sz="4" w:space="0" w:color="auto"/>
              <w:left w:val="nil"/>
              <w:bottom w:val="single" w:sz="4" w:space="0" w:color="auto"/>
              <w:right w:val="single" w:sz="4" w:space="0" w:color="auto"/>
            </w:tcBorders>
            <w:shd w:val="clear" w:color="auto" w:fill="auto"/>
            <w:vAlign w:val="center"/>
          </w:tcPr>
          <w:p w14:paraId="03C8E948" w14:textId="77777777" w:rsidR="002423AF" w:rsidRDefault="002423AF">
            <w:pPr>
              <w:jc w:val="left"/>
              <w:rPr>
                <w:rFonts w:ascii="宋体" w:eastAsia="宋体" w:hAnsi="宋体" w:cs="Times New Roman" w:hint="eastAsia"/>
                <w:color w:val="000000" w:themeColor="text1"/>
                <w:kern w:val="0"/>
                <w:sz w:val="24"/>
                <w:szCs w:val="24"/>
              </w:rPr>
            </w:pPr>
          </w:p>
        </w:tc>
        <w:tc>
          <w:tcPr>
            <w:tcW w:w="2393" w:type="dxa"/>
            <w:tcBorders>
              <w:top w:val="single" w:sz="4" w:space="0" w:color="auto"/>
              <w:left w:val="nil"/>
              <w:bottom w:val="single" w:sz="4" w:space="0" w:color="auto"/>
              <w:right w:val="single" w:sz="4" w:space="0" w:color="auto"/>
            </w:tcBorders>
            <w:shd w:val="clear" w:color="auto" w:fill="auto"/>
          </w:tcPr>
          <w:p w14:paraId="4DAA18AB" w14:textId="77777777" w:rsidR="002423AF" w:rsidRDefault="002423AF">
            <w:pPr>
              <w:jc w:val="left"/>
              <w:rPr>
                <w:rFonts w:ascii="宋体" w:eastAsia="宋体" w:hAnsi="宋体" w:cs="Times New Roman" w:hint="eastAsia"/>
                <w:color w:val="000000" w:themeColor="text1"/>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tcPr>
          <w:p w14:paraId="118123BA" w14:textId="77777777" w:rsidR="002423AF" w:rsidRDefault="002423AF">
            <w:pPr>
              <w:jc w:val="left"/>
              <w:rPr>
                <w:rFonts w:ascii="宋体" w:eastAsia="宋体" w:hAnsi="宋体" w:cs="Times New Roman" w:hint="eastAsia"/>
                <w:color w:val="000000" w:themeColor="text1"/>
                <w:kern w:val="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14:paraId="2244549D" w14:textId="77777777" w:rsidR="002423AF" w:rsidRDefault="002423AF">
            <w:pPr>
              <w:jc w:val="left"/>
              <w:rPr>
                <w:rFonts w:ascii="宋体" w:eastAsia="宋体" w:hAnsi="宋体" w:cs="Times New Roman" w:hint="eastAsia"/>
                <w:color w:val="000000" w:themeColor="text1"/>
                <w:kern w:val="0"/>
                <w:sz w:val="24"/>
                <w:szCs w:val="24"/>
              </w:rPr>
            </w:pPr>
          </w:p>
        </w:tc>
      </w:tr>
      <w:tr w:rsidR="002423AF" w14:paraId="36D3C735" w14:textId="77777777">
        <w:trPr>
          <w:trHeight w:val="737"/>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FD9DEE1" w14:textId="77777777" w:rsidR="002423AF" w:rsidRDefault="00000000">
            <w:pPr>
              <w:jc w:val="center"/>
              <w:rPr>
                <w:rFonts w:ascii="宋体" w:eastAsia="宋体" w:hAnsi="宋体" w:cs="Times New Roman" w:hint="eastAsia"/>
                <w:color w:val="000000" w:themeColor="text1"/>
                <w:kern w:val="0"/>
                <w:sz w:val="24"/>
                <w:szCs w:val="24"/>
              </w:rPr>
            </w:pPr>
            <w:r>
              <w:rPr>
                <w:rFonts w:ascii="宋体" w:eastAsia="宋体" w:hAnsi="宋体" w:cs="Times New Roman"/>
                <w:color w:val="000000" w:themeColor="text1"/>
                <w:kern w:val="0"/>
                <w:sz w:val="24"/>
                <w:szCs w:val="24"/>
              </w:rPr>
              <w:t>6</w:t>
            </w:r>
          </w:p>
        </w:tc>
        <w:tc>
          <w:tcPr>
            <w:tcW w:w="4614" w:type="dxa"/>
            <w:tcBorders>
              <w:top w:val="single" w:sz="4" w:space="0" w:color="auto"/>
              <w:left w:val="nil"/>
              <w:bottom w:val="single" w:sz="4" w:space="0" w:color="auto"/>
              <w:right w:val="single" w:sz="4" w:space="0" w:color="auto"/>
            </w:tcBorders>
            <w:shd w:val="clear" w:color="auto" w:fill="auto"/>
            <w:vAlign w:val="center"/>
          </w:tcPr>
          <w:p w14:paraId="44483A6D" w14:textId="77777777" w:rsidR="002423AF" w:rsidRDefault="00000000">
            <w:pPr>
              <w:jc w:val="left"/>
              <w:rPr>
                <w:rFonts w:ascii="宋体" w:eastAsia="宋体" w:hAnsi="宋体" w:cs="Times New Roman" w:hint="eastAsia"/>
                <w:color w:val="000000" w:themeColor="text1"/>
                <w:kern w:val="0"/>
                <w:sz w:val="24"/>
                <w:szCs w:val="24"/>
                <w:u w:val="single"/>
              </w:rPr>
            </w:pPr>
            <w:r>
              <w:rPr>
                <w:rFonts w:ascii="宋体" w:eastAsia="宋体" w:hAnsi="宋体" w:cs="Times New Roman" w:hint="eastAsia"/>
                <w:color w:val="000000" w:themeColor="text1"/>
                <w:kern w:val="0"/>
                <w:sz w:val="24"/>
                <w:szCs w:val="24"/>
                <w:u w:val="single"/>
              </w:rPr>
              <w:t>投标人与其他投标人加密打包投标文件电脑机器特征码未出现一致情况</w:t>
            </w:r>
          </w:p>
        </w:tc>
        <w:tc>
          <w:tcPr>
            <w:tcW w:w="1877" w:type="dxa"/>
            <w:tcBorders>
              <w:top w:val="single" w:sz="4" w:space="0" w:color="auto"/>
              <w:left w:val="nil"/>
              <w:bottom w:val="single" w:sz="4" w:space="0" w:color="auto"/>
              <w:right w:val="single" w:sz="4" w:space="0" w:color="auto"/>
            </w:tcBorders>
            <w:shd w:val="clear" w:color="auto" w:fill="auto"/>
            <w:vAlign w:val="center"/>
          </w:tcPr>
          <w:p w14:paraId="21F63586" w14:textId="77777777" w:rsidR="002423AF" w:rsidRDefault="002423AF">
            <w:pPr>
              <w:jc w:val="left"/>
              <w:rPr>
                <w:rFonts w:ascii="宋体" w:eastAsia="宋体" w:hAnsi="宋体" w:cs="Times New Roman" w:hint="eastAsia"/>
                <w:color w:val="000000" w:themeColor="text1"/>
                <w:kern w:val="0"/>
                <w:sz w:val="24"/>
                <w:szCs w:val="24"/>
              </w:rPr>
            </w:pPr>
          </w:p>
        </w:tc>
        <w:tc>
          <w:tcPr>
            <w:tcW w:w="2393" w:type="dxa"/>
            <w:tcBorders>
              <w:top w:val="single" w:sz="4" w:space="0" w:color="auto"/>
              <w:left w:val="nil"/>
              <w:bottom w:val="single" w:sz="4" w:space="0" w:color="auto"/>
              <w:right w:val="single" w:sz="4" w:space="0" w:color="auto"/>
            </w:tcBorders>
            <w:shd w:val="clear" w:color="auto" w:fill="auto"/>
          </w:tcPr>
          <w:p w14:paraId="7D702BEB" w14:textId="77777777" w:rsidR="002423AF" w:rsidRDefault="002423AF">
            <w:pPr>
              <w:jc w:val="left"/>
              <w:rPr>
                <w:rFonts w:ascii="宋体" w:eastAsia="宋体" w:hAnsi="宋体" w:cs="Times New Roman" w:hint="eastAsia"/>
                <w:color w:val="000000" w:themeColor="text1"/>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tcPr>
          <w:p w14:paraId="5351D932" w14:textId="77777777" w:rsidR="002423AF" w:rsidRDefault="002423AF">
            <w:pPr>
              <w:jc w:val="left"/>
              <w:rPr>
                <w:rFonts w:ascii="宋体" w:eastAsia="宋体" w:hAnsi="宋体" w:cs="Times New Roman" w:hint="eastAsia"/>
                <w:color w:val="000000" w:themeColor="text1"/>
                <w:kern w:val="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14:paraId="060632B4" w14:textId="77777777" w:rsidR="002423AF" w:rsidRDefault="002423AF">
            <w:pPr>
              <w:jc w:val="left"/>
              <w:rPr>
                <w:rFonts w:ascii="宋体" w:eastAsia="宋体" w:hAnsi="宋体" w:cs="Times New Roman" w:hint="eastAsia"/>
                <w:color w:val="000000" w:themeColor="text1"/>
                <w:kern w:val="0"/>
                <w:sz w:val="24"/>
                <w:szCs w:val="24"/>
              </w:rPr>
            </w:pPr>
          </w:p>
        </w:tc>
      </w:tr>
      <w:tr w:rsidR="002423AF" w14:paraId="6DD322B0" w14:textId="77777777">
        <w:trPr>
          <w:trHeight w:val="737"/>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58E0F59" w14:textId="77777777" w:rsidR="002423AF" w:rsidRDefault="00000000">
            <w:pPr>
              <w:jc w:val="center"/>
              <w:rPr>
                <w:rFonts w:ascii="宋体" w:eastAsia="宋体" w:hAnsi="宋体" w:cs="Times New Roman" w:hint="eastAsia"/>
                <w:color w:val="000000" w:themeColor="text1"/>
                <w:kern w:val="0"/>
                <w:sz w:val="24"/>
                <w:szCs w:val="24"/>
              </w:rPr>
            </w:pPr>
            <w:r>
              <w:rPr>
                <w:rFonts w:ascii="宋体" w:eastAsia="宋体" w:hAnsi="宋体" w:cs="Times New Roman"/>
                <w:color w:val="000000" w:themeColor="text1"/>
                <w:kern w:val="0"/>
                <w:sz w:val="24"/>
                <w:szCs w:val="24"/>
              </w:rPr>
              <w:t>7</w:t>
            </w:r>
          </w:p>
        </w:tc>
        <w:tc>
          <w:tcPr>
            <w:tcW w:w="4614" w:type="dxa"/>
            <w:tcBorders>
              <w:top w:val="single" w:sz="4" w:space="0" w:color="auto"/>
              <w:left w:val="nil"/>
              <w:bottom w:val="single" w:sz="4" w:space="0" w:color="auto"/>
              <w:right w:val="single" w:sz="4" w:space="0" w:color="auto"/>
            </w:tcBorders>
            <w:shd w:val="clear" w:color="auto" w:fill="auto"/>
            <w:vAlign w:val="center"/>
          </w:tcPr>
          <w:p w14:paraId="65EFB407" w14:textId="77777777" w:rsidR="002423AF" w:rsidRDefault="00000000">
            <w:pPr>
              <w:jc w:val="left"/>
              <w:rPr>
                <w:rFonts w:ascii="宋体" w:eastAsia="宋体" w:hAnsi="宋体" w:cs="Times New Roman" w:hint="eastAsia"/>
                <w:color w:val="000000" w:themeColor="text1"/>
                <w:kern w:val="0"/>
                <w:sz w:val="24"/>
                <w:szCs w:val="24"/>
                <w:u w:val="single"/>
              </w:rPr>
            </w:pPr>
            <w:r>
              <w:rPr>
                <w:rFonts w:ascii="宋体" w:eastAsia="宋体" w:hAnsi="宋体" w:cs="Times New Roman" w:hint="eastAsia"/>
                <w:color w:val="000000" w:themeColor="text1"/>
                <w:kern w:val="0"/>
                <w:sz w:val="24"/>
                <w:szCs w:val="24"/>
                <w:u w:val="single"/>
              </w:rPr>
              <w:t>投标报价不高于最高投标限价</w:t>
            </w:r>
          </w:p>
        </w:tc>
        <w:tc>
          <w:tcPr>
            <w:tcW w:w="1877" w:type="dxa"/>
            <w:tcBorders>
              <w:top w:val="single" w:sz="4" w:space="0" w:color="auto"/>
              <w:left w:val="nil"/>
              <w:bottom w:val="single" w:sz="4" w:space="0" w:color="auto"/>
              <w:right w:val="single" w:sz="4" w:space="0" w:color="auto"/>
            </w:tcBorders>
            <w:shd w:val="clear" w:color="auto" w:fill="auto"/>
            <w:vAlign w:val="center"/>
          </w:tcPr>
          <w:p w14:paraId="37DA638F" w14:textId="77777777" w:rsidR="002423AF" w:rsidRDefault="002423AF">
            <w:pPr>
              <w:jc w:val="left"/>
              <w:rPr>
                <w:rFonts w:ascii="宋体" w:eastAsia="宋体" w:hAnsi="宋体" w:cs="Times New Roman" w:hint="eastAsia"/>
                <w:color w:val="000000" w:themeColor="text1"/>
                <w:kern w:val="0"/>
                <w:sz w:val="24"/>
                <w:szCs w:val="24"/>
              </w:rPr>
            </w:pPr>
          </w:p>
        </w:tc>
        <w:tc>
          <w:tcPr>
            <w:tcW w:w="2393" w:type="dxa"/>
            <w:tcBorders>
              <w:top w:val="single" w:sz="4" w:space="0" w:color="auto"/>
              <w:left w:val="nil"/>
              <w:bottom w:val="single" w:sz="4" w:space="0" w:color="auto"/>
              <w:right w:val="single" w:sz="4" w:space="0" w:color="auto"/>
            </w:tcBorders>
            <w:shd w:val="clear" w:color="auto" w:fill="auto"/>
          </w:tcPr>
          <w:p w14:paraId="502A37D2" w14:textId="77777777" w:rsidR="002423AF" w:rsidRDefault="002423AF">
            <w:pPr>
              <w:jc w:val="left"/>
              <w:rPr>
                <w:rFonts w:ascii="宋体" w:eastAsia="宋体" w:hAnsi="宋体" w:cs="Times New Roman" w:hint="eastAsia"/>
                <w:color w:val="000000" w:themeColor="text1"/>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tcPr>
          <w:p w14:paraId="7EAC4914" w14:textId="77777777" w:rsidR="002423AF" w:rsidRDefault="002423AF">
            <w:pPr>
              <w:jc w:val="left"/>
              <w:rPr>
                <w:rFonts w:ascii="宋体" w:eastAsia="宋体" w:hAnsi="宋体" w:cs="Times New Roman" w:hint="eastAsia"/>
                <w:color w:val="000000" w:themeColor="text1"/>
                <w:kern w:val="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14:paraId="327C83A5" w14:textId="77777777" w:rsidR="002423AF" w:rsidRDefault="002423AF">
            <w:pPr>
              <w:jc w:val="left"/>
              <w:rPr>
                <w:rFonts w:ascii="宋体" w:eastAsia="宋体" w:hAnsi="宋体" w:cs="Times New Roman" w:hint="eastAsia"/>
                <w:color w:val="000000" w:themeColor="text1"/>
                <w:kern w:val="0"/>
                <w:sz w:val="24"/>
                <w:szCs w:val="24"/>
              </w:rPr>
            </w:pPr>
          </w:p>
        </w:tc>
      </w:tr>
      <w:tr w:rsidR="002423AF" w14:paraId="58A5FA01" w14:textId="77777777">
        <w:trPr>
          <w:trHeight w:val="737"/>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7E69A4B"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结论</w:t>
            </w:r>
          </w:p>
        </w:tc>
        <w:tc>
          <w:tcPr>
            <w:tcW w:w="4614" w:type="dxa"/>
            <w:tcBorders>
              <w:top w:val="single" w:sz="4" w:space="0" w:color="auto"/>
              <w:left w:val="nil"/>
              <w:bottom w:val="single" w:sz="4" w:space="0" w:color="auto"/>
              <w:right w:val="single" w:sz="4" w:space="0" w:color="auto"/>
            </w:tcBorders>
            <w:shd w:val="clear" w:color="auto" w:fill="auto"/>
            <w:vAlign w:val="center"/>
          </w:tcPr>
          <w:p w14:paraId="44BA1FDD"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是否通过并进入下一阶段评审</w:t>
            </w:r>
          </w:p>
        </w:tc>
        <w:tc>
          <w:tcPr>
            <w:tcW w:w="1877" w:type="dxa"/>
            <w:tcBorders>
              <w:top w:val="single" w:sz="4" w:space="0" w:color="auto"/>
              <w:left w:val="nil"/>
              <w:bottom w:val="single" w:sz="4" w:space="0" w:color="auto"/>
              <w:right w:val="single" w:sz="4" w:space="0" w:color="auto"/>
            </w:tcBorders>
            <w:shd w:val="clear" w:color="auto" w:fill="auto"/>
          </w:tcPr>
          <w:p w14:paraId="33653B5A" w14:textId="77777777" w:rsidR="002423AF" w:rsidRDefault="002423AF">
            <w:pPr>
              <w:jc w:val="left"/>
              <w:rPr>
                <w:rFonts w:ascii="宋体" w:eastAsia="宋体" w:hAnsi="宋体" w:cs="Times New Roman" w:hint="eastAsia"/>
                <w:color w:val="000000" w:themeColor="text1"/>
                <w:kern w:val="0"/>
                <w:sz w:val="24"/>
                <w:szCs w:val="24"/>
              </w:rPr>
            </w:pPr>
          </w:p>
        </w:tc>
        <w:tc>
          <w:tcPr>
            <w:tcW w:w="2393" w:type="dxa"/>
            <w:tcBorders>
              <w:top w:val="single" w:sz="4" w:space="0" w:color="auto"/>
              <w:left w:val="nil"/>
              <w:bottom w:val="single" w:sz="4" w:space="0" w:color="auto"/>
              <w:right w:val="single" w:sz="4" w:space="0" w:color="auto"/>
            </w:tcBorders>
            <w:shd w:val="clear" w:color="auto" w:fill="auto"/>
          </w:tcPr>
          <w:p w14:paraId="4DA2ABE9" w14:textId="77777777" w:rsidR="002423AF" w:rsidRDefault="002423AF">
            <w:pPr>
              <w:jc w:val="left"/>
              <w:rPr>
                <w:rFonts w:ascii="宋体" w:eastAsia="宋体" w:hAnsi="宋体" w:cs="Times New Roman" w:hint="eastAsia"/>
                <w:color w:val="000000" w:themeColor="text1"/>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tcPr>
          <w:p w14:paraId="74A9D6AB" w14:textId="77777777" w:rsidR="002423AF" w:rsidRDefault="002423AF">
            <w:pPr>
              <w:jc w:val="left"/>
              <w:rPr>
                <w:rFonts w:ascii="宋体" w:eastAsia="宋体" w:hAnsi="宋体" w:cs="Times New Roman" w:hint="eastAsia"/>
                <w:color w:val="000000" w:themeColor="text1"/>
                <w:kern w:val="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14:paraId="329D53D6" w14:textId="77777777" w:rsidR="002423AF" w:rsidRDefault="002423AF">
            <w:pPr>
              <w:jc w:val="left"/>
              <w:rPr>
                <w:rFonts w:ascii="宋体" w:eastAsia="宋体" w:hAnsi="宋体" w:cs="Times New Roman" w:hint="eastAsia"/>
                <w:color w:val="000000" w:themeColor="text1"/>
                <w:kern w:val="0"/>
                <w:sz w:val="24"/>
                <w:szCs w:val="24"/>
              </w:rPr>
            </w:pPr>
          </w:p>
        </w:tc>
      </w:tr>
    </w:tbl>
    <w:p w14:paraId="7274DA38" w14:textId="77777777" w:rsidR="002423AF" w:rsidRDefault="00000000">
      <w:pPr>
        <w:widowControl/>
        <w:tabs>
          <w:tab w:val="left" w:pos="720"/>
        </w:tabs>
        <w:snapToGrid w:val="0"/>
        <w:spacing w:beforeLines="50" w:before="156"/>
        <w:jc w:val="left"/>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备注：1、根据本表的审查项目，填“是”或“否”。</w:t>
      </w:r>
    </w:p>
    <w:p w14:paraId="07E478BA" w14:textId="77777777" w:rsidR="002423AF" w:rsidRDefault="00000000">
      <w:pPr>
        <w:widowControl/>
        <w:tabs>
          <w:tab w:val="left" w:pos="720"/>
        </w:tabs>
        <w:snapToGrid w:val="0"/>
        <w:spacing w:beforeLines="50" w:before="156"/>
        <w:ind w:firstLineChars="300" w:firstLine="720"/>
        <w:jc w:val="left"/>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2、表中出现一个或以上“否”，即该投标人的评审“结论”为“否”，即该投标人不进入下一阶段评审。</w:t>
      </w:r>
    </w:p>
    <w:p w14:paraId="62F83E13" w14:textId="77777777" w:rsidR="002423AF" w:rsidRDefault="00000000">
      <w:pPr>
        <w:widowControl/>
        <w:tabs>
          <w:tab w:val="left" w:pos="720"/>
        </w:tabs>
        <w:snapToGrid w:val="0"/>
        <w:spacing w:beforeLines="50" w:before="156"/>
        <w:ind w:firstLineChars="300" w:firstLine="720"/>
        <w:jc w:val="left"/>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3、表中全部评审结果为“是”，视为同意进入下一阶段评审。</w:t>
      </w:r>
    </w:p>
    <w:p w14:paraId="68725C2E" w14:textId="77777777" w:rsidR="002423AF" w:rsidRDefault="00000000">
      <w:pPr>
        <w:widowControl/>
        <w:tabs>
          <w:tab w:val="left" w:pos="720"/>
        </w:tabs>
        <w:snapToGrid w:val="0"/>
        <w:spacing w:beforeLines="50" w:before="156"/>
        <w:jc w:val="left"/>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 xml:space="preserve">      4、若评委意见不一致时，则按少数服从多数的原则，决定该投标人是否通过有效性审查，进入下一阶段评审。</w:t>
      </w:r>
    </w:p>
    <w:p w14:paraId="06474587"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 xml:space="preserve"> </w:t>
      </w:r>
    </w:p>
    <w:p w14:paraId="77430656"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 xml:space="preserve"> </w:t>
      </w:r>
    </w:p>
    <w:p w14:paraId="6156F738" w14:textId="77777777" w:rsidR="002423AF" w:rsidRDefault="00000000">
      <w:pPr>
        <w:jc w:val="left"/>
        <w:rPr>
          <w:rFonts w:ascii="宋体" w:eastAsia="宋体" w:hAnsi="宋体" w:cs="Times New Roman" w:hint="eastAsia"/>
          <w:color w:val="000000" w:themeColor="text1"/>
          <w:kern w:val="0"/>
          <w:sz w:val="24"/>
          <w:szCs w:val="24"/>
        </w:rPr>
      </w:pPr>
      <w:r>
        <w:rPr>
          <w:rFonts w:ascii="宋体" w:eastAsia="宋体" w:hAnsi="宋体" w:cs="Times New Roman" w:hint="eastAsia"/>
          <w:color w:val="000000" w:themeColor="text1"/>
          <w:kern w:val="0"/>
          <w:sz w:val="24"/>
          <w:szCs w:val="24"/>
        </w:rPr>
        <w:t xml:space="preserve">评委签名：                                                                                 </w:t>
      </w:r>
      <w:r>
        <w:rPr>
          <w:rFonts w:ascii="宋体" w:eastAsia="宋体" w:hAnsi="宋体" w:cs="Times New Roman"/>
          <w:color w:val="000000" w:themeColor="text1"/>
        </w:rPr>
        <w:t>日期：       年    月    日</w:t>
      </w:r>
    </w:p>
    <w:p w14:paraId="6057016C" w14:textId="77777777" w:rsidR="002423AF" w:rsidRDefault="002423AF">
      <w:pPr>
        <w:jc w:val="left"/>
        <w:rPr>
          <w:rFonts w:ascii="宋体" w:eastAsia="宋体" w:hAnsi="宋体" w:cs="Times New Roman" w:hint="eastAsia"/>
          <w:color w:val="000000" w:themeColor="text1"/>
          <w:kern w:val="0"/>
          <w:sz w:val="24"/>
          <w:szCs w:val="24"/>
        </w:rPr>
      </w:pPr>
    </w:p>
    <w:p w14:paraId="118B8689" w14:textId="741C7AA6" w:rsidR="00DF0F36" w:rsidRDefault="00DF0F36">
      <w:pPr>
        <w:widowControl/>
        <w:jc w:val="left"/>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br w:type="page"/>
      </w:r>
    </w:p>
    <w:p w14:paraId="039A1823" w14:textId="77777777" w:rsidR="002423AF" w:rsidRDefault="002423AF">
      <w:pPr>
        <w:ind w:firstLineChars="100" w:firstLine="200"/>
        <w:rPr>
          <w:rFonts w:ascii="Times New Roman" w:eastAsia="宋体" w:hAnsi="Times New Roman" w:cs="Times New Roman"/>
          <w:color w:val="000000" w:themeColor="text1"/>
          <w:sz w:val="20"/>
          <w:szCs w:val="20"/>
        </w:rPr>
        <w:sectPr w:rsidR="002423AF" w:rsidSect="00DF0F36">
          <w:footerReference w:type="default" r:id="rId19"/>
          <w:pgSz w:w="16838" w:h="11906" w:orient="landscape" w:code="9"/>
          <w:pgMar w:top="1440" w:right="1080" w:bottom="1440" w:left="1080" w:header="851" w:footer="992" w:gutter="0"/>
          <w:cols w:space="720"/>
          <w:docGrid w:type="linesAndChars" w:linePitch="312"/>
        </w:sectPr>
      </w:pPr>
    </w:p>
    <w:p w14:paraId="676865BF" w14:textId="77777777" w:rsidR="002423AF" w:rsidRDefault="00000000">
      <w:pPr>
        <w:widowControl/>
        <w:jc w:val="center"/>
        <w:rPr>
          <w:rFonts w:ascii="宋体" w:eastAsia="宋体" w:hAnsi="宋体" w:cs="Times New Roman" w:hint="eastAsia"/>
          <w:color w:val="000000" w:themeColor="text1"/>
          <w:kern w:val="0"/>
          <w:sz w:val="24"/>
          <w:szCs w:val="24"/>
        </w:rPr>
      </w:pPr>
      <w:r>
        <w:rPr>
          <w:rFonts w:ascii="宋体" w:eastAsia="宋体" w:hAnsi="宋体" w:cs="宋体" w:hint="eastAsia"/>
          <w:b/>
          <w:color w:val="000000" w:themeColor="text1"/>
          <w:kern w:val="0"/>
          <w:sz w:val="32"/>
          <w:szCs w:val="32"/>
          <w:lang w:bidi="ar"/>
        </w:rPr>
        <w:t>有效性审查表</w:t>
      </w:r>
      <w:r>
        <w:rPr>
          <w:rFonts w:ascii="宋体" w:eastAsia="宋体" w:hAnsi="宋体" w:cs="宋体" w:hint="eastAsia"/>
          <w:b/>
          <w:color w:val="000000" w:themeColor="text1"/>
          <w:kern w:val="0"/>
          <w:sz w:val="32"/>
          <w:szCs w:val="32"/>
          <w:u w:val="single"/>
          <w:lang w:bidi="ar"/>
        </w:rPr>
        <w:t>（技术方案）</w:t>
      </w:r>
    </w:p>
    <w:p w14:paraId="2B1447D3" w14:textId="77777777" w:rsidR="002423AF" w:rsidRDefault="00000000">
      <w:pPr>
        <w:jc w:val="left"/>
        <w:rPr>
          <w:rFonts w:ascii="宋体" w:eastAsia="宋体" w:hAnsi="宋体" w:cs="Times New Roman" w:hint="eastAsia"/>
          <w:b/>
          <w:color w:val="000000" w:themeColor="text1"/>
          <w:kern w:val="0"/>
          <w:sz w:val="24"/>
          <w:szCs w:val="24"/>
        </w:rPr>
      </w:pPr>
      <w:r>
        <w:rPr>
          <w:rFonts w:ascii="宋体" w:eastAsia="宋体" w:hAnsi="宋体" w:cs="Times New Roman" w:hint="eastAsia"/>
          <w:color w:val="000000" w:themeColor="text1"/>
          <w:kern w:val="0"/>
          <w:sz w:val="24"/>
          <w:szCs w:val="24"/>
        </w:rPr>
        <w:t>项目名称：</w:t>
      </w:r>
      <w:r>
        <w:rPr>
          <w:rFonts w:ascii="宋体" w:eastAsia="宋体" w:hAnsi="宋体" w:cs="Times New Roman"/>
          <w:color w:val="000000" w:themeColor="text1"/>
          <w:kern w:val="0"/>
          <w:sz w:val="24"/>
          <w:szCs w:val="24"/>
        </w:rPr>
        <w:t xml:space="preserve">                                                                                 </w:t>
      </w:r>
      <w:r>
        <w:rPr>
          <w:rFonts w:ascii="宋体" w:eastAsia="宋体" w:hAnsi="宋体" w:cs="Times New Roman" w:hint="eastAsia"/>
          <w:color w:val="000000" w:themeColor="text1"/>
          <w:kern w:val="0"/>
          <w:sz w:val="24"/>
          <w:szCs w:val="20"/>
        </w:rPr>
        <w:t>方案编号</w:t>
      </w:r>
      <w:r>
        <w:rPr>
          <w:rFonts w:ascii="宋体" w:eastAsia="宋体" w:hAnsi="宋体" w:cs="Times New Roman"/>
          <w:color w:val="000000" w:themeColor="text1"/>
          <w:kern w:val="0"/>
          <w:sz w:val="24"/>
          <w:szCs w:val="20"/>
        </w:rPr>
        <w:t>:</w:t>
      </w: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614"/>
        <w:gridCol w:w="2126"/>
        <w:gridCol w:w="2126"/>
        <w:gridCol w:w="2126"/>
        <w:gridCol w:w="2129"/>
      </w:tblGrid>
      <w:tr w:rsidR="002423AF" w14:paraId="43213EEF" w14:textId="77777777">
        <w:trPr>
          <w:trHeight w:val="768"/>
        </w:trPr>
        <w:tc>
          <w:tcPr>
            <w:tcW w:w="975" w:type="dxa"/>
            <w:tcBorders>
              <w:top w:val="single" w:sz="4" w:space="0" w:color="auto"/>
              <w:left w:val="single" w:sz="4" w:space="0" w:color="auto"/>
              <w:bottom w:val="single" w:sz="4" w:space="0" w:color="auto"/>
              <w:right w:val="single" w:sz="4" w:space="0" w:color="auto"/>
            </w:tcBorders>
            <w:vAlign w:val="center"/>
          </w:tcPr>
          <w:p w14:paraId="441431A9" w14:textId="77777777" w:rsidR="002423AF" w:rsidRDefault="00000000">
            <w:pPr>
              <w:jc w:val="center"/>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序号</w:t>
            </w:r>
          </w:p>
        </w:tc>
        <w:tc>
          <w:tcPr>
            <w:tcW w:w="4614" w:type="dxa"/>
            <w:tcBorders>
              <w:top w:val="single" w:sz="4" w:space="0" w:color="auto"/>
              <w:left w:val="single" w:sz="4" w:space="0" w:color="auto"/>
              <w:bottom w:val="single" w:sz="4" w:space="0" w:color="auto"/>
              <w:right w:val="single" w:sz="4" w:space="0" w:color="auto"/>
              <w:tl2br w:val="single" w:sz="4" w:space="0" w:color="auto"/>
            </w:tcBorders>
          </w:tcPr>
          <w:p w14:paraId="55C1E939" w14:textId="77777777" w:rsidR="002423AF" w:rsidRDefault="00000000">
            <w:pPr>
              <w:jc w:val="center"/>
              <w:rPr>
                <w:rFonts w:ascii="宋体" w:eastAsia="宋体" w:hAnsi="Courier New" w:cs="Times New Roman"/>
                <w:color w:val="000000" w:themeColor="text1"/>
                <w:sz w:val="24"/>
                <w:szCs w:val="24"/>
              </w:rPr>
            </w:pPr>
            <w:r>
              <w:rPr>
                <w:rFonts w:ascii="宋体" w:eastAsia="宋体" w:hAnsi="Courier New" w:cs="Times New Roman" w:hint="eastAsia"/>
                <w:color w:val="000000" w:themeColor="text1"/>
                <w:sz w:val="24"/>
                <w:szCs w:val="24"/>
              </w:rPr>
              <w:t xml:space="preserve">                      方案编号</w:t>
            </w:r>
          </w:p>
          <w:p w14:paraId="0B1D1ED4" w14:textId="77777777" w:rsidR="002423AF" w:rsidRDefault="00000000">
            <w:pPr>
              <w:rPr>
                <w:rFonts w:ascii="宋体" w:eastAsia="宋体" w:hAnsi="宋体" w:cs="Times New Roman" w:hint="eastAsia"/>
                <w:b/>
                <w:color w:val="000000" w:themeColor="text1"/>
                <w:sz w:val="24"/>
                <w:szCs w:val="24"/>
              </w:rPr>
            </w:pPr>
            <w:r>
              <w:rPr>
                <w:rFonts w:ascii="宋体" w:eastAsia="宋体" w:hAnsi="Courier New" w:cs="Times New Roman" w:hint="eastAsia"/>
                <w:color w:val="000000" w:themeColor="text1"/>
                <w:sz w:val="24"/>
                <w:szCs w:val="24"/>
              </w:rPr>
              <w:t>审查项目</w:t>
            </w:r>
          </w:p>
        </w:tc>
        <w:tc>
          <w:tcPr>
            <w:tcW w:w="2126" w:type="dxa"/>
            <w:tcBorders>
              <w:top w:val="single" w:sz="4" w:space="0" w:color="auto"/>
              <w:left w:val="single" w:sz="4" w:space="0" w:color="auto"/>
              <w:bottom w:val="single" w:sz="4" w:space="0" w:color="auto"/>
              <w:right w:val="single" w:sz="4" w:space="0" w:color="auto"/>
            </w:tcBorders>
          </w:tcPr>
          <w:p w14:paraId="77346CCD"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13EE0BF"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440C4FF" w14:textId="77777777" w:rsidR="002423AF" w:rsidRDefault="002423AF">
            <w:pPr>
              <w:jc w:val="center"/>
              <w:rPr>
                <w:rFonts w:ascii="宋体" w:eastAsia="宋体" w:hAnsi="宋体" w:cs="Times New Roman" w:hint="eastAsia"/>
                <w:b/>
                <w:color w:val="000000" w:themeColor="text1"/>
                <w:sz w:val="24"/>
                <w:szCs w:val="24"/>
              </w:rPr>
            </w:pPr>
          </w:p>
        </w:tc>
        <w:tc>
          <w:tcPr>
            <w:tcW w:w="2129" w:type="dxa"/>
            <w:tcBorders>
              <w:top w:val="single" w:sz="4" w:space="0" w:color="auto"/>
              <w:left w:val="single" w:sz="4" w:space="0" w:color="auto"/>
              <w:bottom w:val="single" w:sz="4" w:space="0" w:color="auto"/>
              <w:right w:val="single" w:sz="4" w:space="0" w:color="auto"/>
            </w:tcBorders>
          </w:tcPr>
          <w:p w14:paraId="53D23AA9" w14:textId="77777777" w:rsidR="002423AF" w:rsidRDefault="002423AF">
            <w:pPr>
              <w:jc w:val="center"/>
              <w:rPr>
                <w:rFonts w:ascii="宋体" w:eastAsia="宋体" w:hAnsi="宋体" w:cs="Times New Roman" w:hint="eastAsia"/>
                <w:b/>
                <w:color w:val="000000" w:themeColor="text1"/>
                <w:sz w:val="24"/>
                <w:szCs w:val="24"/>
              </w:rPr>
            </w:pPr>
          </w:p>
        </w:tc>
      </w:tr>
      <w:tr w:rsidR="002423AF" w14:paraId="3447D14B" w14:textId="77777777">
        <w:tc>
          <w:tcPr>
            <w:tcW w:w="975" w:type="dxa"/>
            <w:tcBorders>
              <w:top w:val="single" w:sz="4" w:space="0" w:color="auto"/>
              <w:left w:val="single" w:sz="4" w:space="0" w:color="auto"/>
              <w:bottom w:val="single" w:sz="4" w:space="0" w:color="auto"/>
              <w:right w:val="single" w:sz="4" w:space="0" w:color="auto"/>
            </w:tcBorders>
            <w:vAlign w:val="center"/>
          </w:tcPr>
          <w:p w14:paraId="6D7832FC" w14:textId="77777777" w:rsidR="002423AF" w:rsidRDefault="00000000">
            <w:pPr>
              <w:jc w:val="center"/>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1</w:t>
            </w:r>
          </w:p>
        </w:tc>
        <w:tc>
          <w:tcPr>
            <w:tcW w:w="4614" w:type="dxa"/>
            <w:tcBorders>
              <w:top w:val="single" w:sz="4" w:space="0" w:color="auto"/>
              <w:left w:val="single" w:sz="4" w:space="0" w:color="auto"/>
              <w:bottom w:val="single" w:sz="4" w:space="0" w:color="auto"/>
              <w:right w:val="single" w:sz="4" w:space="0" w:color="auto"/>
            </w:tcBorders>
            <w:vAlign w:val="center"/>
          </w:tcPr>
          <w:p w14:paraId="3748D76C" w14:textId="77777777" w:rsidR="002423AF" w:rsidRDefault="00000000">
            <w:pPr>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投标人没有在设计方案内标注名称、印章、商标、图形等记认符号，使人辨认出投标人或其专业技术人员的身份。</w:t>
            </w:r>
          </w:p>
        </w:tc>
        <w:tc>
          <w:tcPr>
            <w:tcW w:w="2126" w:type="dxa"/>
            <w:tcBorders>
              <w:top w:val="single" w:sz="4" w:space="0" w:color="auto"/>
              <w:left w:val="single" w:sz="4" w:space="0" w:color="auto"/>
              <w:bottom w:val="single" w:sz="4" w:space="0" w:color="auto"/>
              <w:right w:val="single" w:sz="4" w:space="0" w:color="auto"/>
            </w:tcBorders>
          </w:tcPr>
          <w:p w14:paraId="007D170A"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9E99513"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108EDD1" w14:textId="77777777" w:rsidR="002423AF" w:rsidRDefault="002423AF">
            <w:pPr>
              <w:jc w:val="center"/>
              <w:rPr>
                <w:rFonts w:ascii="宋体" w:eastAsia="宋体" w:hAnsi="宋体" w:cs="Times New Roman" w:hint="eastAsia"/>
                <w:b/>
                <w:color w:val="000000" w:themeColor="text1"/>
                <w:sz w:val="24"/>
                <w:szCs w:val="24"/>
              </w:rPr>
            </w:pPr>
          </w:p>
        </w:tc>
        <w:tc>
          <w:tcPr>
            <w:tcW w:w="2129" w:type="dxa"/>
            <w:tcBorders>
              <w:top w:val="single" w:sz="4" w:space="0" w:color="auto"/>
              <w:left w:val="single" w:sz="4" w:space="0" w:color="auto"/>
              <w:bottom w:val="single" w:sz="4" w:space="0" w:color="auto"/>
              <w:right w:val="single" w:sz="4" w:space="0" w:color="auto"/>
            </w:tcBorders>
          </w:tcPr>
          <w:p w14:paraId="7E985027" w14:textId="77777777" w:rsidR="002423AF" w:rsidRDefault="002423AF">
            <w:pPr>
              <w:jc w:val="center"/>
              <w:rPr>
                <w:rFonts w:ascii="宋体" w:eastAsia="宋体" w:hAnsi="宋体" w:cs="Times New Roman" w:hint="eastAsia"/>
                <w:b/>
                <w:color w:val="000000" w:themeColor="text1"/>
                <w:sz w:val="24"/>
                <w:szCs w:val="24"/>
              </w:rPr>
            </w:pPr>
          </w:p>
        </w:tc>
      </w:tr>
      <w:tr w:rsidR="002423AF" w14:paraId="67444209" w14:textId="77777777">
        <w:tc>
          <w:tcPr>
            <w:tcW w:w="975" w:type="dxa"/>
            <w:tcBorders>
              <w:top w:val="single" w:sz="4" w:space="0" w:color="auto"/>
              <w:left w:val="single" w:sz="4" w:space="0" w:color="auto"/>
              <w:bottom w:val="single" w:sz="4" w:space="0" w:color="auto"/>
              <w:right w:val="single" w:sz="4" w:space="0" w:color="auto"/>
            </w:tcBorders>
            <w:vAlign w:val="center"/>
          </w:tcPr>
          <w:p w14:paraId="4234FE17" w14:textId="77777777" w:rsidR="002423AF" w:rsidRDefault="00000000">
            <w:pPr>
              <w:jc w:val="center"/>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2</w:t>
            </w:r>
          </w:p>
        </w:tc>
        <w:tc>
          <w:tcPr>
            <w:tcW w:w="4614" w:type="dxa"/>
            <w:tcBorders>
              <w:top w:val="single" w:sz="4" w:space="0" w:color="auto"/>
              <w:left w:val="single" w:sz="4" w:space="0" w:color="auto"/>
              <w:bottom w:val="single" w:sz="4" w:space="0" w:color="auto"/>
              <w:right w:val="single" w:sz="4" w:space="0" w:color="auto"/>
            </w:tcBorders>
            <w:vAlign w:val="center"/>
          </w:tcPr>
          <w:p w14:paraId="06049C04" w14:textId="77777777" w:rsidR="002423AF" w:rsidRDefault="00000000">
            <w:pPr>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投标人与招标人、评标委员会成员或者其他投标人无串通投标。</w:t>
            </w:r>
          </w:p>
        </w:tc>
        <w:tc>
          <w:tcPr>
            <w:tcW w:w="2126" w:type="dxa"/>
            <w:tcBorders>
              <w:top w:val="single" w:sz="4" w:space="0" w:color="auto"/>
              <w:left w:val="single" w:sz="4" w:space="0" w:color="auto"/>
              <w:bottom w:val="single" w:sz="4" w:space="0" w:color="auto"/>
              <w:right w:val="single" w:sz="4" w:space="0" w:color="auto"/>
            </w:tcBorders>
          </w:tcPr>
          <w:p w14:paraId="79E1E8E4"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AB06FCE"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DBE3124" w14:textId="77777777" w:rsidR="002423AF" w:rsidRDefault="002423AF">
            <w:pPr>
              <w:jc w:val="center"/>
              <w:rPr>
                <w:rFonts w:ascii="宋体" w:eastAsia="宋体" w:hAnsi="宋体" w:cs="Times New Roman" w:hint="eastAsia"/>
                <w:b/>
                <w:color w:val="000000" w:themeColor="text1"/>
                <w:sz w:val="24"/>
                <w:szCs w:val="24"/>
              </w:rPr>
            </w:pPr>
          </w:p>
        </w:tc>
        <w:tc>
          <w:tcPr>
            <w:tcW w:w="2129" w:type="dxa"/>
            <w:tcBorders>
              <w:top w:val="single" w:sz="4" w:space="0" w:color="auto"/>
              <w:left w:val="single" w:sz="4" w:space="0" w:color="auto"/>
              <w:bottom w:val="single" w:sz="4" w:space="0" w:color="auto"/>
              <w:right w:val="single" w:sz="4" w:space="0" w:color="auto"/>
            </w:tcBorders>
          </w:tcPr>
          <w:p w14:paraId="546FFCDB" w14:textId="77777777" w:rsidR="002423AF" w:rsidRDefault="002423AF">
            <w:pPr>
              <w:jc w:val="center"/>
              <w:rPr>
                <w:rFonts w:ascii="宋体" w:eastAsia="宋体" w:hAnsi="宋体" w:cs="Times New Roman" w:hint="eastAsia"/>
                <w:b/>
                <w:color w:val="000000" w:themeColor="text1"/>
                <w:sz w:val="24"/>
                <w:szCs w:val="24"/>
              </w:rPr>
            </w:pPr>
          </w:p>
        </w:tc>
      </w:tr>
      <w:tr w:rsidR="002423AF" w14:paraId="799987BE" w14:textId="77777777">
        <w:tc>
          <w:tcPr>
            <w:tcW w:w="975" w:type="dxa"/>
            <w:tcBorders>
              <w:top w:val="single" w:sz="4" w:space="0" w:color="auto"/>
              <w:left w:val="single" w:sz="4" w:space="0" w:color="auto"/>
              <w:bottom w:val="single" w:sz="4" w:space="0" w:color="auto"/>
              <w:right w:val="single" w:sz="4" w:space="0" w:color="auto"/>
            </w:tcBorders>
            <w:vAlign w:val="center"/>
          </w:tcPr>
          <w:p w14:paraId="40A6435D" w14:textId="77777777" w:rsidR="002423AF" w:rsidRDefault="00000000">
            <w:pPr>
              <w:jc w:val="center"/>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3</w:t>
            </w:r>
          </w:p>
        </w:tc>
        <w:tc>
          <w:tcPr>
            <w:tcW w:w="4614" w:type="dxa"/>
            <w:tcBorders>
              <w:top w:val="single" w:sz="4" w:space="0" w:color="auto"/>
              <w:left w:val="single" w:sz="4" w:space="0" w:color="auto"/>
              <w:bottom w:val="single" w:sz="4" w:space="0" w:color="auto"/>
              <w:right w:val="single" w:sz="4" w:space="0" w:color="auto"/>
            </w:tcBorders>
            <w:vAlign w:val="center"/>
          </w:tcPr>
          <w:p w14:paraId="4573166F" w14:textId="77777777" w:rsidR="002423AF" w:rsidRDefault="00000000">
            <w:pPr>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投标人之间不存在《广东省实施</w:t>
            </w:r>
            <w:r>
              <w:rPr>
                <w:rFonts w:ascii="宋体" w:eastAsia="宋体" w:hAnsi="宋体" w:cs="Times New Roman"/>
                <w:color w:val="000000" w:themeColor="text1"/>
                <w:sz w:val="24"/>
                <w:szCs w:val="24"/>
              </w:rPr>
              <w:t>&lt;</w:t>
            </w:r>
            <w:r>
              <w:rPr>
                <w:rFonts w:ascii="宋体" w:eastAsia="宋体" w:hAnsi="宋体" w:cs="Times New Roman" w:hint="eastAsia"/>
                <w:color w:val="000000" w:themeColor="text1"/>
                <w:sz w:val="24"/>
                <w:szCs w:val="24"/>
              </w:rPr>
              <w:t>中华人民共和国招标投标法</w:t>
            </w:r>
            <w:r>
              <w:rPr>
                <w:rFonts w:ascii="宋体" w:eastAsia="宋体" w:hAnsi="宋体" w:cs="Times New Roman"/>
                <w:color w:val="000000" w:themeColor="text1"/>
                <w:sz w:val="24"/>
                <w:szCs w:val="24"/>
              </w:rPr>
              <w:t>&gt;</w:t>
            </w:r>
            <w:r>
              <w:rPr>
                <w:rFonts w:ascii="宋体" w:eastAsia="宋体" w:hAnsi="宋体" w:cs="Times New Roman" w:hint="eastAsia"/>
                <w:color w:val="000000" w:themeColor="text1"/>
                <w:sz w:val="24"/>
                <w:szCs w:val="24"/>
              </w:rPr>
              <w:t>》第十六条所禁止的情形的。</w:t>
            </w:r>
          </w:p>
        </w:tc>
        <w:tc>
          <w:tcPr>
            <w:tcW w:w="2126" w:type="dxa"/>
            <w:tcBorders>
              <w:top w:val="single" w:sz="4" w:space="0" w:color="auto"/>
              <w:left w:val="single" w:sz="4" w:space="0" w:color="auto"/>
              <w:bottom w:val="single" w:sz="4" w:space="0" w:color="auto"/>
              <w:right w:val="single" w:sz="4" w:space="0" w:color="auto"/>
            </w:tcBorders>
          </w:tcPr>
          <w:p w14:paraId="6B307D62"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E47095E"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63F4339" w14:textId="77777777" w:rsidR="002423AF" w:rsidRDefault="002423AF">
            <w:pPr>
              <w:jc w:val="center"/>
              <w:rPr>
                <w:rFonts w:ascii="宋体" w:eastAsia="宋体" w:hAnsi="宋体" w:cs="Times New Roman" w:hint="eastAsia"/>
                <w:b/>
                <w:color w:val="000000" w:themeColor="text1"/>
                <w:sz w:val="24"/>
                <w:szCs w:val="24"/>
              </w:rPr>
            </w:pPr>
          </w:p>
        </w:tc>
        <w:tc>
          <w:tcPr>
            <w:tcW w:w="2129" w:type="dxa"/>
            <w:tcBorders>
              <w:top w:val="single" w:sz="4" w:space="0" w:color="auto"/>
              <w:left w:val="single" w:sz="4" w:space="0" w:color="auto"/>
              <w:bottom w:val="single" w:sz="4" w:space="0" w:color="auto"/>
              <w:right w:val="single" w:sz="4" w:space="0" w:color="auto"/>
            </w:tcBorders>
          </w:tcPr>
          <w:p w14:paraId="0402C704" w14:textId="77777777" w:rsidR="002423AF" w:rsidRDefault="002423AF">
            <w:pPr>
              <w:jc w:val="center"/>
              <w:rPr>
                <w:rFonts w:ascii="宋体" w:eastAsia="宋体" w:hAnsi="宋体" w:cs="Times New Roman" w:hint="eastAsia"/>
                <w:b/>
                <w:color w:val="000000" w:themeColor="text1"/>
                <w:sz w:val="24"/>
                <w:szCs w:val="24"/>
              </w:rPr>
            </w:pPr>
          </w:p>
        </w:tc>
      </w:tr>
      <w:tr w:rsidR="002423AF" w14:paraId="09FEB45B" w14:textId="77777777">
        <w:trPr>
          <w:trHeight w:val="737"/>
        </w:trPr>
        <w:tc>
          <w:tcPr>
            <w:tcW w:w="975" w:type="dxa"/>
            <w:tcBorders>
              <w:top w:val="single" w:sz="4" w:space="0" w:color="auto"/>
              <w:left w:val="single" w:sz="4" w:space="0" w:color="auto"/>
              <w:bottom w:val="single" w:sz="4" w:space="0" w:color="auto"/>
              <w:right w:val="single" w:sz="4" w:space="0" w:color="auto"/>
            </w:tcBorders>
            <w:vAlign w:val="center"/>
          </w:tcPr>
          <w:p w14:paraId="11F97312" w14:textId="77777777" w:rsidR="002423AF" w:rsidRDefault="00000000">
            <w:pPr>
              <w:jc w:val="center"/>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结论</w:t>
            </w:r>
          </w:p>
        </w:tc>
        <w:tc>
          <w:tcPr>
            <w:tcW w:w="4614" w:type="dxa"/>
            <w:tcBorders>
              <w:top w:val="single" w:sz="4" w:space="0" w:color="auto"/>
              <w:left w:val="single" w:sz="4" w:space="0" w:color="auto"/>
              <w:bottom w:val="single" w:sz="4" w:space="0" w:color="auto"/>
              <w:right w:val="single" w:sz="4" w:space="0" w:color="auto"/>
            </w:tcBorders>
            <w:vAlign w:val="center"/>
          </w:tcPr>
          <w:p w14:paraId="29C03482" w14:textId="77777777" w:rsidR="002423AF" w:rsidRDefault="00000000">
            <w:pPr>
              <w:rPr>
                <w:rFonts w:ascii="宋体" w:eastAsia="宋体" w:hAnsi="Courier New" w:cs="Times New Roman"/>
                <w:color w:val="000000" w:themeColor="text1"/>
                <w:sz w:val="24"/>
                <w:szCs w:val="24"/>
              </w:rPr>
            </w:pPr>
            <w:r>
              <w:rPr>
                <w:rFonts w:ascii="宋体" w:eastAsia="宋体" w:hAnsi="Courier New" w:cs="Times New Roman" w:hint="eastAsia"/>
                <w:color w:val="000000" w:themeColor="text1"/>
                <w:sz w:val="24"/>
                <w:szCs w:val="24"/>
              </w:rPr>
              <w:t>是否通过并进入下一阶段评审</w:t>
            </w:r>
          </w:p>
        </w:tc>
        <w:tc>
          <w:tcPr>
            <w:tcW w:w="2126" w:type="dxa"/>
            <w:tcBorders>
              <w:top w:val="single" w:sz="4" w:space="0" w:color="auto"/>
              <w:left w:val="single" w:sz="4" w:space="0" w:color="auto"/>
              <w:bottom w:val="single" w:sz="4" w:space="0" w:color="auto"/>
              <w:right w:val="single" w:sz="4" w:space="0" w:color="auto"/>
            </w:tcBorders>
          </w:tcPr>
          <w:p w14:paraId="4DAB3731"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C713615" w14:textId="77777777" w:rsidR="002423AF" w:rsidRDefault="002423AF">
            <w:pPr>
              <w:jc w:val="center"/>
              <w:rPr>
                <w:rFonts w:ascii="宋体" w:eastAsia="宋体" w:hAnsi="宋体" w:cs="Times New Roman" w:hint="eastAsia"/>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E3490F4" w14:textId="77777777" w:rsidR="002423AF" w:rsidRDefault="002423AF">
            <w:pPr>
              <w:jc w:val="center"/>
              <w:rPr>
                <w:rFonts w:ascii="宋体" w:eastAsia="宋体" w:hAnsi="宋体" w:cs="Times New Roman" w:hint="eastAsia"/>
                <w:b/>
                <w:color w:val="000000" w:themeColor="text1"/>
                <w:sz w:val="24"/>
                <w:szCs w:val="24"/>
              </w:rPr>
            </w:pPr>
          </w:p>
        </w:tc>
        <w:tc>
          <w:tcPr>
            <w:tcW w:w="2129" w:type="dxa"/>
            <w:tcBorders>
              <w:top w:val="single" w:sz="4" w:space="0" w:color="auto"/>
              <w:left w:val="single" w:sz="4" w:space="0" w:color="auto"/>
              <w:bottom w:val="single" w:sz="4" w:space="0" w:color="auto"/>
              <w:right w:val="single" w:sz="4" w:space="0" w:color="auto"/>
            </w:tcBorders>
          </w:tcPr>
          <w:p w14:paraId="21A9CBDD" w14:textId="77777777" w:rsidR="002423AF" w:rsidRDefault="002423AF">
            <w:pPr>
              <w:jc w:val="center"/>
              <w:rPr>
                <w:rFonts w:ascii="宋体" w:eastAsia="宋体" w:hAnsi="宋体" w:cs="Times New Roman" w:hint="eastAsia"/>
                <w:b/>
                <w:color w:val="000000" w:themeColor="text1"/>
                <w:sz w:val="24"/>
                <w:szCs w:val="24"/>
              </w:rPr>
            </w:pPr>
          </w:p>
        </w:tc>
      </w:tr>
    </w:tbl>
    <w:p w14:paraId="0B59BD16" w14:textId="77777777" w:rsidR="002423AF" w:rsidRDefault="00000000">
      <w:pPr>
        <w:widowControl/>
        <w:tabs>
          <w:tab w:val="left" w:pos="720"/>
        </w:tabs>
        <w:snapToGrid w:val="0"/>
        <w:spacing w:beforeLines="50" w:before="156"/>
        <w:jc w:val="left"/>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备注：1、根据本表的审查项目，填“是”或“否”。</w:t>
      </w:r>
    </w:p>
    <w:p w14:paraId="0CB7A70C" w14:textId="77777777" w:rsidR="002423AF" w:rsidRDefault="00000000">
      <w:pPr>
        <w:widowControl/>
        <w:tabs>
          <w:tab w:val="left" w:pos="720"/>
        </w:tabs>
        <w:snapToGrid w:val="0"/>
        <w:spacing w:beforeLines="50" w:before="156"/>
        <w:ind w:firstLineChars="300" w:firstLine="720"/>
        <w:jc w:val="left"/>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2、表中出现一个或以上“否”，即该投标人的评审“结论”为“否”，即该投标人不进入下一阶段评审。</w:t>
      </w:r>
    </w:p>
    <w:p w14:paraId="7C9037B8" w14:textId="77777777" w:rsidR="002423AF" w:rsidRDefault="00000000">
      <w:pPr>
        <w:widowControl/>
        <w:tabs>
          <w:tab w:val="left" w:pos="720"/>
        </w:tabs>
        <w:snapToGrid w:val="0"/>
        <w:spacing w:beforeLines="50" w:before="156"/>
        <w:ind w:firstLineChars="300" w:firstLine="720"/>
        <w:jc w:val="left"/>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3、表中全部评审结果为“是”，视为同意进入下一阶段评审。</w:t>
      </w:r>
    </w:p>
    <w:p w14:paraId="43B68F2C" w14:textId="77777777" w:rsidR="002423AF" w:rsidRDefault="00000000">
      <w:pPr>
        <w:widowControl/>
        <w:tabs>
          <w:tab w:val="left" w:pos="720"/>
        </w:tabs>
        <w:snapToGrid w:val="0"/>
        <w:spacing w:beforeLines="50" w:before="156"/>
        <w:jc w:val="left"/>
        <w:rPr>
          <w:rFonts w:ascii="宋体" w:eastAsia="宋体" w:hAnsi="Courier New" w:cs="Times New Roman"/>
          <w:color w:val="000000" w:themeColor="text1"/>
          <w:sz w:val="24"/>
        </w:rPr>
      </w:pPr>
      <w:r>
        <w:rPr>
          <w:rFonts w:ascii="宋体" w:eastAsia="宋体" w:hAnsi="Courier New" w:cs="Times New Roman" w:hint="eastAsia"/>
          <w:color w:val="000000" w:themeColor="text1"/>
          <w:sz w:val="24"/>
        </w:rPr>
        <w:t xml:space="preserve">      4、若评委意见不一致时，则按少数服从多数的原则，决定该投标人是否通过有效性审查，进入下一阶段评审。</w:t>
      </w:r>
    </w:p>
    <w:p w14:paraId="4D9F523E" w14:textId="77777777" w:rsidR="002423AF" w:rsidRDefault="00000000">
      <w:pPr>
        <w:spacing w:line="360" w:lineRule="auto"/>
        <w:rPr>
          <w:rFonts w:ascii="宋体" w:eastAsia="宋体" w:hAnsi="宋体" w:cs="Times New Roman" w:hint="eastAsia"/>
          <w:color w:val="000000" w:themeColor="text1"/>
        </w:rPr>
      </w:pPr>
      <w:r>
        <w:rPr>
          <w:rFonts w:ascii="宋体" w:eastAsia="宋体" w:hAnsi="宋体" w:cs="Times New Roman" w:hint="eastAsia"/>
          <w:color w:val="000000" w:themeColor="text1"/>
          <w:sz w:val="24"/>
        </w:rPr>
        <w:t>评委签名：</w:t>
      </w:r>
      <w:r>
        <w:rPr>
          <w:rFonts w:ascii="宋体" w:eastAsia="宋体" w:hAnsi="宋体" w:cs="Times New Roman"/>
          <w:color w:val="000000" w:themeColor="text1"/>
          <w:sz w:val="24"/>
        </w:rPr>
        <w:t xml:space="preserve">                                                                               </w:t>
      </w:r>
      <w:r>
        <w:rPr>
          <w:rFonts w:ascii="宋体" w:eastAsia="宋体" w:hAnsi="宋体" w:cs="Times New Roman"/>
          <w:color w:val="000000" w:themeColor="text1"/>
        </w:rPr>
        <w:t xml:space="preserve">    日期：       年    月    日</w:t>
      </w:r>
    </w:p>
    <w:p w14:paraId="731F3E7B" w14:textId="77777777" w:rsidR="002423AF" w:rsidRDefault="002423AF">
      <w:pPr>
        <w:ind w:firstLine="400"/>
        <w:rPr>
          <w:color w:val="000000" w:themeColor="text1"/>
        </w:rPr>
        <w:sectPr w:rsidR="002423AF" w:rsidSect="00DF0F36">
          <w:type w:val="continuous"/>
          <w:pgSz w:w="16838" w:h="11906" w:orient="landscape"/>
          <w:pgMar w:top="1440" w:right="1080" w:bottom="1440" w:left="1080" w:header="851" w:footer="992" w:gutter="0"/>
          <w:cols w:space="720"/>
          <w:docGrid w:type="linesAndChars" w:linePitch="312"/>
        </w:sectPr>
      </w:pPr>
    </w:p>
    <w:p w14:paraId="79A0E8A7" w14:textId="77777777" w:rsidR="002423AF" w:rsidRDefault="00000000">
      <w:pPr>
        <w:outlineLvl w:val="1"/>
        <w:rPr>
          <w:rFonts w:ascii="宋体" w:eastAsia="宋体" w:hAnsi="宋体" w:cs="Times New Roman" w:hint="eastAsia"/>
          <w:b/>
          <w:bCs/>
          <w:color w:val="000000" w:themeColor="text1"/>
          <w:kern w:val="44"/>
          <w:szCs w:val="21"/>
        </w:rPr>
      </w:pPr>
      <w:bookmarkStart w:id="42" w:name="_Toc114493348"/>
      <w:bookmarkStart w:id="43" w:name="_Toc13878"/>
      <w:bookmarkStart w:id="44" w:name="_Toc143817053"/>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12-1 </w:t>
      </w:r>
      <w:r>
        <w:rPr>
          <w:rFonts w:ascii="宋体" w:eastAsia="宋体" w:hAnsi="宋体" w:cs="Times New Roman" w:hint="eastAsia"/>
          <w:b/>
          <w:bCs/>
          <w:color w:val="000000" w:themeColor="text1"/>
          <w:kern w:val="44"/>
          <w:szCs w:val="21"/>
        </w:rPr>
        <w:t>投标报价算术复核表</w:t>
      </w:r>
      <w:bookmarkEnd w:id="42"/>
      <w:bookmarkEnd w:id="43"/>
      <w:bookmarkEnd w:id="44"/>
    </w:p>
    <w:p w14:paraId="2D0A5983" w14:textId="77777777" w:rsidR="002423AF" w:rsidRDefault="00000000">
      <w:pPr>
        <w:jc w:val="center"/>
        <w:rPr>
          <w:rFonts w:ascii="Calibri" w:eastAsia="宋体" w:hAnsi="Calibri" w:cs="Times New Roman"/>
          <w:b/>
          <w:color w:val="000000" w:themeColor="text1"/>
          <w:sz w:val="32"/>
        </w:rPr>
      </w:pPr>
      <w:bookmarkStart w:id="45" w:name="_Toc114493774"/>
      <w:bookmarkStart w:id="46" w:name="_Toc16682"/>
      <w:bookmarkStart w:id="47" w:name="_Toc114493349"/>
      <w:r>
        <w:rPr>
          <w:rFonts w:ascii="Calibri" w:eastAsia="宋体" w:hAnsi="Calibri" w:cs="Times New Roman" w:hint="eastAsia"/>
          <w:b/>
          <w:color w:val="000000" w:themeColor="text1"/>
          <w:sz w:val="32"/>
        </w:rPr>
        <w:t>投标报价算术复核表</w:t>
      </w:r>
      <w:bookmarkEnd w:id="45"/>
      <w:bookmarkEnd w:id="46"/>
      <w:bookmarkEnd w:id="47"/>
    </w:p>
    <w:p w14:paraId="0118C066" w14:textId="77777777" w:rsidR="002423AF" w:rsidRDefault="00000000">
      <w:pPr>
        <w:spacing w:line="360" w:lineRule="auto"/>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项目名称：</w:t>
      </w:r>
    </w:p>
    <w:tbl>
      <w:tblPr>
        <w:tblW w:w="5000" w:type="pct"/>
        <w:jc w:val="center"/>
        <w:tblLayout w:type="fixed"/>
        <w:tblLook w:val="04A0" w:firstRow="1" w:lastRow="0" w:firstColumn="1" w:lastColumn="0" w:noHBand="0" w:noVBand="1"/>
      </w:tblPr>
      <w:tblGrid>
        <w:gridCol w:w="474"/>
        <w:gridCol w:w="650"/>
        <w:gridCol w:w="823"/>
        <w:gridCol w:w="549"/>
        <w:gridCol w:w="1372"/>
        <w:gridCol w:w="1372"/>
        <w:gridCol w:w="824"/>
        <w:gridCol w:w="548"/>
        <w:gridCol w:w="1372"/>
        <w:gridCol w:w="1373"/>
        <w:gridCol w:w="605"/>
      </w:tblGrid>
      <w:tr w:rsidR="002423AF" w14:paraId="6FCE4DDF" w14:textId="77777777" w:rsidTr="007D40D7">
        <w:trPr>
          <w:trHeight w:val="596"/>
          <w:jc w:val="center"/>
        </w:trPr>
        <w:tc>
          <w:tcPr>
            <w:tcW w:w="438" w:type="dxa"/>
            <w:vMerge w:val="restart"/>
            <w:tcBorders>
              <w:top w:val="single" w:sz="4" w:space="0" w:color="auto"/>
              <w:left w:val="single" w:sz="4" w:space="0" w:color="auto"/>
              <w:right w:val="single" w:sz="4" w:space="0" w:color="auto"/>
            </w:tcBorders>
            <w:vAlign w:val="center"/>
          </w:tcPr>
          <w:p w14:paraId="2D99B94F"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lang w:bidi="ar"/>
              </w:rPr>
              <w:t>序号</w:t>
            </w:r>
          </w:p>
        </w:tc>
        <w:tc>
          <w:tcPr>
            <w:tcW w:w="601" w:type="dxa"/>
            <w:vMerge w:val="restart"/>
            <w:tcBorders>
              <w:top w:val="single" w:sz="4" w:space="0" w:color="auto"/>
              <w:left w:val="nil"/>
              <w:right w:val="single" w:sz="4" w:space="0" w:color="auto"/>
            </w:tcBorders>
            <w:vAlign w:val="center"/>
          </w:tcPr>
          <w:p w14:paraId="7D66E4A3"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lang w:bidi="ar"/>
              </w:rPr>
              <w:t>方案编号</w:t>
            </w:r>
          </w:p>
        </w:tc>
        <w:tc>
          <w:tcPr>
            <w:tcW w:w="761" w:type="dxa"/>
            <w:tcBorders>
              <w:top w:val="single" w:sz="4" w:space="0" w:color="auto"/>
              <w:left w:val="nil"/>
              <w:right w:val="nil"/>
            </w:tcBorders>
          </w:tcPr>
          <w:p w14:paraId="7694BB60" w14:textId="77777777" w:rsidR="002423AF" w:rsidRDefault="002423AF">
            <w:pPr>
              <w:spacing w:line="240" w:lineRule="exact"/>
              <w:jc w:val="center"/>
              <w:rPr>
                <w:rFonts w:ascii="宋体" w:eastAsia="宋体" w:hAnsi="宋体" w:cs="宋体" w:hint="eastAsia"/>
                <w:color w:val="000000" w:themeColor="text1"/>
                <w:szCs w:val="21"/>
                <w:lang w:bidi="ar"/>
              </w:rPr>
            </w:pPr>
          </w:p>
        </w:tc>
        <w:tc>
          <w:tcPr>
            <w:tcW w:w="3045" w:type="dxa"/>
            <w:gridSpan w:val="3"/>
            <w:tcBorders>
              <w:top w:val="single" w:sz="4" w:space="0" w:color="auto"/>
              <w:left w:val="nil"/>
              <w:bottom w:val="single" w:sz="4" w:space="0" w:color="auto"/>
              <w:right w:val="single" w:sz="4" w:space="0" w:color="auto"/>
            </w:tcBorders>
            <w:vAlign w:val="center"/>
          </w:tcPr>
          <w:p w14:paraId="6F5E3DDB" w14:textId="77777777" w:rsidR="002423AF" w:rsidRDefault="00000000">
            <w:pPr>
              <w:spacing w:line="240" w:lineRule="exact"/>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lang w:bidi="ar"/>
              </w:rPr>
              <w:t>投标人报价（万元）</w:t>
            </w:r>
          </w:p>
        </w:tc>
        <w:tc>
          <w:tcPr>
            <w:tcW w:w="762" w:type="dxa"/>
            <w:tcBorders>
              <w:top w:val="single" w:sz="4" w:space="0" w:color="auto"/>
              <w:left w:val="nil"/>
              <w:bottom w:val="single" w:sz="4" w:space="0" w:color="auto"/>
              <w:right w:val="nil"/>
            </w:tcBorders>
          </w:tcPr>
          <w:p w14:paraId="4C55BD1F" w14:textId="77777777" w:rsidR="002423AF" w:rsidRDefault="002423AF">
            <w:pPr>
              <w:spacing w:line="240" w:lineRule="exact"/>
              <w:jc w:val="center"/>
              <w:rPr>
                <w:rFonts w:ascii="宋体" w:eastAsia="宋体" w:hAnsi="宋体" w:cs="宋体" w:hint="eastAsia"/>
                <w:color w:val="000000" w:themeColor="text1"/>
                <w:szCs w:val="21"/>
                <w:lang w:bidi="ar"/>
              </w:rPr>
            </w:pPr>
          </w:p>
        </w:tc>
        <w:tc>
          <w:tcPr>
            <w:tcW w:w="3046" w:type="dxa"/>
            <w:gridSpan w:val="3"/>
            <w:tcBorders>
              <w:top w:val="single" w:sz="4" w:space="0" w:color="auto"/>
              <w:left w:val="nil"/>
              <w:bottom w:val="single" w:sz="4" w:space="0" w:color="auto"/>
              <w:right w:val="single" w:sz="4" w:space="0" w:color="auto"/>
            </w:tcBorders>
            <w:vAlign w:val="center"/>
          </w:tcPr>
          <w:p w14:paraId="0D77EDBA" w14:textId="77777777" w:rsidR="002423AF" w:rsidRDefault="00000000">
            <w:pPr>
              <w:spacing w:line="240" w:lineRule="exact"/>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lang w:bidi="ar"/>
              </w:rPr>
              <w:t>算术复核后报价（万元）</w:t>
            </w:r>
          </w:p>
        </w:tc>
        <w:tc>
          <w:tcPr>
            <w:tcW w:w="560" w:type="dxa"/>
            <w:vMerge w:val="restart"/>
            <w:tcBorders>
              <w:top w:val="single" w:sz="4" w:space="0" w:color="auto"/>
              <w:left w:val="nil"/>
              <w:bottom w:val="single" w:sz="4" w:space="0" w:color="auto"/>
              <w:right w:val="single" w:sz="4" w:space="0" w:color="auto"/>
            </w:tcBorders>
            <w:vAlign w:val="center"/>
          </w:tcPr>
          <w:p w14:paraId="4CE7B317" w14:textId="77777777" w:rsidR="002423AF" w:rsidRDefault="00000000">
            <w:pPr>
              <w:spacing w:line="240" w:lineRule="exact"/>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lang w:bidi="ar"/>
              </w:rPr>
              <w:t>备注</w:t>
            </w:r>
          </w:p>
        </w:tc>
      </w:tr>
      <w:tr w:rsidR="007D40D7" w14:paraId="663583B0" w14:textId="77777777" w:rsidTr="00EC1D58">
        <w:trPr>
          <w:trHeight w:val="1198"/>
          <w:jc w:val="center"/>
        </w:trPr>
        <w:tc>
          <w:tcPr>
            <w:tcW w:w="438" w:type="dxa"/>
            <w:vMerge/>
            <w:tcBorders>
              <w:left w:val="single" w:sz="4" w:space="0" w:color="auto"/>
              <w:bottom w:val="single" w:sz="4" w:space="0" w:color="auto"/>
              <w:right w:val="single" w:sz="4" w:space="0" w:color="auto"/>
            </w:tcBorders>
            <w:vAlign w:val="center"/>
          </w:tcPr>
          <w:p w14:paraId="588E6004" w14:textId="77777777" w:rsidR="007D40D7" w:rsidRDefault="007D40D7">
            <w:pPr>
              <w:widowControl/>
              <w:jc w:val="left"/>
              <w:rPr>
                <w:rFonts w:ascii="宋体" w:eastAsia="宋体" w:hAnsi="宋体" w:cs="Times New Roman" w:hint="eastAsia"/>
                <w:color w:val="000000" w:themeColor="text1"/>
                <w:szCs w:val="21"/>
              </w:rPr>
            </w:pPr>
          </w:p>
        </w:tc>
        <w:tc>
          <w:tcPr>
            <w:tcW w:w="601" w:type="dxa"/>
            <w:vMerge/>
            <w:tcBorders>
              <w:left w:val="nil"/>
              <w:bottom w:val="single" w:sz="4" w:space="0" w:color="auto"/>
              <w:right w:val="single" w:sz="4" w:space="0" w:color="auto"/>
            </w:tcBorders>
            <w:vAlign w:val="center"/>
          </w:tcPr>
          <w:p w14:paraId="69066AF8" w14:textId="77777777" w:rsidR="007D40D7" w:rsidRDefault="007D40D7">
            <w:pPr>
              <w:widowControl/>
              <w:jc w:val="left"/>
              <w:rPr>
                <w:rFonts w:ascii="宋体" w:eastAsia="宋体" w:hAnsi="宋体" w:cs="Times New Roman" w:hint="eastAsia"/>
                <w:color w:val="000000" w:themeColor="text1"/>
                <w:szCs w:val="21"/>
              </w:rPr>
            </w:pPr>
          </w:p>
        </w:tc>
        <w:tc>
          <w:tcPr>
            <w:tcW w:w="1269" w:type="dxa"/>
            <w:gridSpan w:val="2"/>
            <w:tcBorders>
              <w:top w:val="single" w:sz="4" w:space="0" w:color="auto"/>
              <w:left w:val="nil"/>
              <w:bottom w:val="single" w:sz="4" w:space="0" w:color="auto"/>
              <w:right w:val="single" w:sz="4" w:space="0" w:color="auto"/>
            </w:tcBorders>
            <w:vAlign w:val="center"/>
          </w:tcPr>
          <w:p w14:paraId="322A0736" w14:textId="77777777" w:rsidR="007D40D7" w:rsidRDefault="007D40D7">
            <w:pPr>
              <w:widowControl/>
              <w:jc w:val="center"/>
              <w:rPr>
                <w:rFonts w:ascii="Calibri" w:eastAsia="宋体" w:hAnsi="宋体" w:cs="Times New Roman" w:hint="eastAsia"/>
                <w:color w:val="000000" w:themeColor="text1"/>
              </w:rPr>
            </w:pPr>
            <w:r>
              <w:rPr>
                <w:rFonts w:ascii="宋体" w:eastAsia="宋体" w:hAnsi="宋体" w:cs="宋体" w:hint="eastAsia"/>
                <w:color w:val="000000" w:themeColor="text1"/>
                <w:szCs w:val="21"/>
                <w:lang w:bidi="ar"/>
              </w:rPr>
              <w:t>工程设计费投标报价</w:t>
            </w:r>
          </w:p>
        </w:tc>
        <w:tc>
          <w:tcPr>
            <w:tcW w:w="1269" w:type="dxa"/>
            <w:tcBorders>
              <w:top w:val="single" w:sz="4" w:space="0" w:color="auto"/>
              <w:left w:val="nil"/>
              <w:bottom w:val="single" w:sz="4" w:space="0" w:color="auto"/>
              <w:right w:val="single" w:sz="4" w:space="0" w:color="auto"/>
            </w:tcBorders>
            <w:vAlign w:val="center"/>
          </w:tcPr>
          <w:p w14:paraId="11637424" w14:textId="77777777" w:rsidR="007D40D7" w:rsidRDefault="007D40D7">
            <w:pPr>
              <w:widowControl/>
              <w:jc w:val="center"/>
              <w:rPr>
                <w:rFonts w:ascii="Calibri" w:eastAsia="宋体" w:hAnsi="宋体" w:cs="Times New Roman" w:hint="eastAsia"/>
                <w:color w:val="000000" w:themeColor="text1"/>
              </w:rPr>
            </w:pPr>
            <w:r>
              <w:rPr>
                <w:rFonts w:ascii="宋体" w:eastAsia="宋体" w:hAnsi="宋体" w:cs="宋体" w:hint="eastAsia"/>
                <w:color w:val="000000" w:themeColor="text1"/>
                <w:szCs w:val="21"/>
                <w:lang w:bidi="ar"/>
              </w:rPr>
              <w:t>BIM技术应用费投标报价</w:t>
            </w:r>
          </w:p>
        </w:tc>
        <w:tc>
          <w:tcPr>
            <w:tcW w:w="1269" w:type="dxa"/>
            <w:tcBorders>
              <w:top w:val="single" w:sz="4" w:space="0" w:color="auto"/>
              <w:left w:val="single" w:sz="4" w:space="0" w:color="auto"/>
              <w:bottom w:val="single" w:sz="4" w:space="0" w:color="auto"/>
              <w:right w:val="single" w:sz="4" w:space="0" w:color="auto"/>
            </w:tcBorders>
            <w:vAlign w:val="center"/>
          </w:tcPr>
          <w:p w14:paraId="2F6B5488" w14:textId="77777777" w:rsidR="007D40D7" w:rsidRDefault="007D40D7">
            <w:pPr>
              <w:widowControl/>
              <w:jc w:val="center"/>
              <w:rPr>
                <w:rFonts w:ascii="Calibri" w:eastAsia="宋体" w:hAnsi="宋体" w:cs="Times New Roman" w:hint="eastAsia"/>
                <w:color w:val="000000" w:themeColor="text1"/>
              </w:rPr>
            </w:pPr>
            <w:r>
              <w:rPr>
                <w:rFonts w:ascii="宋体" w:eastAsia="宋体" w:hAnsi="宋体" w:cs="宋体" w:hint="eastAsia"/>
                <w:color w:val="000000" w:themeColor="text1"/>
                <w:szCs w:val="21"/>
                <w:lang w:bidi="ar"/>
              </w:rPr>
              <w:t>工程设计费投标总报价</w:t>
            </w:r>
          </w:p>
        </w:tc>
        <w:tc>
          <w:tcPr>
            <w:tcW w:w="1269" w:type="dxa"/>
            <w:gridSpan w:val="2"/>
            <w:tcBorders>
              <w:top w:val="single" w:sz="4" w:space="0" w:color="auto"/>
              <w:left w:val="single" w:sz="4" w:space="0" w:color="auto"/>
              <w:bottom w:val="single" w:sz="4" w:space="0" w:color="auto"/>
              <w:right w:val="single" w:sz="4" w:space="0" w:color="auto"/>
            </w:tcBorders>
            <w:vAlign w:val="center"/>
          </w:tcPr>
          <w:p w14:paraId="08B24B62" w14:textId="77777777" w:rsidR="007D40D7" w:rsidRDefault="007D40D7">
            <w:pPr>
              <w:widowControl/>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lang w:bidi="ar"/>
              </w:rPr>
              <w:t>工程设计费投标报价</w:t>
            </w:r>
          </w:p>
        </w:tc>
        <w:tc>
          <w:tcPr>
            <w:tcW w:w="1269" w:type="dxa"/>
            <w:tcBorders>
              <w:top w:val="single" w:sz="4" w:space="0" w:color="auto"/>
              <w:left w:val="nil"/>
              <w:bottom w:val="single" w:sz="4" w:space="0" w:color="auto"/>
              <w:right w:val="single" w:sz="4" w:space="0" w:color="auto"/>
            </w:tcBorders>
            <w:vAlign w:val="center"/>
          </w:tcPr>
          <w:p w14:paraId="3B029B42" w14:textId="77777777" w:rsidR="007D40D7" w:rsidRDefault="007D40D7">
            <w:pPr>
              <w:widowControl/>
              <w:jc w:val="center"/>
              <w:rPr>
                <w:rFonts w:ascii="宋体" w:eastAsia="宋体" w:hAnsi="宋体" w:cs="Times New Roman" w:hint="eastAsia"/>
                <w:color w:val="000000" w:themeColor="text1"/>
                <w:szCs w:val="21"/>
              </w:rPr>
            </w:pPr>
            <w:r>
              <w:rPr>
                <w:rFonts w:ascii="宋体" w:eastAsia="宋体" w:hAnsi="宋体" w:cs="宋体" w:hint="eastAsia"/>
                <w:color w:val="000000" w:themeColor="text1"/>
                <w:szCs w:val="21"/>
                <w:lang w:bidi="ar"/>
              </w:rPr>
              <w:t>BIM技术应用费投标报价</w:t>
            </w:r>
          </w:p>
        </w:tc>
        <w:tc>
          <w:tcPr>
            <w:tcW w:w="1269" w:type="dxa"/>
            <w:tcBorders>
              <w:top w:val="single" w:sz="4" w:space="0" w:color="auto"/>
              <w:left w:val="nil"/>
              <w:bottom w:val="single" w:sz="4" w:space="0" w:color="auto"/>
              <w:right w:val="single" w:sz="4" w:space="0" w:color="auto"/>
            </w:tcBorders>
            <w:vAlign w:val="center"/>
          </w:tcPr>
          <w:p w14:paraId="6E0B16B4" w14:textId="77777777" w:rsidR="007D40D7" w:rsidRDefault="007D40D7">
            <w:pPr>
              <w:widowControl/>
              <w:jc w:val="center"/>
              <w:rPr>
                <w:rFonts w:ascii="Calibri" w:eastAsia="宋体" w:hAnsi="Calibri" w:cs="Times New Roman"/>
                <w:color w:val="000000" w:themeColor="text1"/>
              </w:rPr>
            </w:pPr>
            <w:r>
              <w:rPr>
                <w:rFonts w:ascii="宋体" w:eastAsia="宋体" w:hAnsi="宋体" w:cs="宋体" w:hint="eastAsia"/>
                <w:color w:val="000000" w:themeColor="text1"/>
                <w:szCs w:val="21"/>
                <w:lang w:bidi="ar"/>
              </w:rPr>
              <w:t>工程设计费投标总报价</w:t>
            </w:r>
          </w:p>
        </w:tc>
        <w:tc>
          <w:tcPr>
            <w:tcW w:w="560" w:type="dxa"/>
            <w:vMerge/>
            <w:tcBorders>
              <w:top w:val="single" w:sz="4" w:space="0" w:color="auto"/>
              <w:left w:val="nil"/>
              <w:bottom w:val="single" w:sz="4" w:space="0" w:color="auto"/>
              <w:right w:val="single" w:sz="4" w:space="0" w:color="auto"/>
            </w:tcBorders>
            <w:vAlign w:val="center"/>
          </w:tcPr>
          <w:p w14:paraId="3A72EE87" w14:textId="77777777" w:rsidR="007D40D7" w:rsidRDefault="007D40D7">
            <w:pPr>
              <w:jc w:val="left"/>
              <w:rPr>
                <w:rFonts w:ascii="宋体" w:eastAsia="宋体" w:hAnsi="宋体" w:cs="Times New Roman" w:hint="eastAsia"/>
                <w:color w:val="000000" w:themeColor="text1"/>
                <w:szCs w:val="21"/>
              </w:rPr>
            </w:pPr>
          </w:p>
        </w:tc>
      </w:tr>
      <w:tr w:rsidR="007D40D7" w14:paraId="037F23A5" w14:textId="77777777" w:rsidTr="00EC1D58">
        <w:trPr>
          <w:trHeight w:val="894"/>
          <w:jc w:val="center"/>
        </w:trPr>
        <w:tc>
          <w:tcPr>
            <w:tcW w:w="438" w:type="dxa"/>
            <w:tcBorders>
              <w:top w:val="single" w:sz="4" w:space="0" w:color="auto"/>
              <w:left w:val="single" w:sz="4" w:space="0" w:color="auto"/>
              <w:bottom w:val="single" w:sz="4" w:space="0" w:color="auto"/>
              <w:right w:val="single" w:sz="4" w:space="0" w:color="auto"/>
            </w:tcBorders>
            <w:vAlign w:val="center"/>
          </w:tcPr>
          <w:p w14:paraId="2E09DE31" w14:textId="77777777" w:rsidR="007D40D7" w:rsidRDefault="007D40D7">
            <w:pPr>
              <w:spacing w:line="240" w:lineRule="exact"/>
              <w:rPr>
                <w:rFonts w:ascii="宋体" w:eastAsia="宋体" w:hAnsi="宋体" w:cs="Times New Roman" w:hint="eastAsia"/>
                <w:color w:val="000000" w:themeColor="text1"/>
                <w:szCs w:val="21"/>
              </w:rPr>
            </w:pPr>
          </w:p>
        </w:tc>
        <w:tc>
          <w:tcPr>
            <w:tcW w:w="601" w:type="dxa"/>
            <w:tcBorders>
              <w:top w:val="single" w:sz="4" w:space="0" w:color="auto"/>
              <w:left w:val="nil"/>
              <w:bottom w:val="single" w:sz="4" w:space="0" w:color="auto"/>
              <w:right w:val="single" w:sz="4" w:space="0" w:color="auto"/>
            </w:tcBorders>
          </w:tcPr>
          <w:p w14:paraId="4B9DBCD1" w14:textId="77777777" w:rsidR="007D40D7" w:rsidRDefault="007D40D7">
            <w:pPr>
              <w:spacing w:line="240" w:lineRule="exact"/>
              <w:rPr>
                <w:rFonts w:ascii="Calibri" w:eastAsia="宋体" w:hAnsi="宋体" w:cs="Times New Roman" w:hint="eastAsia"/>
                <w:color w:val="000000" w:themeColor="text1"/>
                <w:szCs w:val="21"/>
              </w:rPr>
            </w:pPr>
          </w:p>
        </w:tc>
        <w:tc>
          <w:tcPr>
            <w:tcW w:w="1269" w:type="dxa"/>
            <w:gridSpan w:val="2"/>
            <w:tcBorders>
              <w:top w:val="single" w:sz="4" w:space="0" w:color="auto"/>
              <w:left w:val="nil"/>
              <w:bottom w:val="single" w:sz="4" w:space="0" w:color="auto"/>
              <w:right w:val="single" w:sz="4" w:space="0" w:color="auto"/>
            </w:tcBorders>
            <w:vAlign w:val="center"/>
          </w:tcPr>
          <w:p w14:paraId="1DDADBC9"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nil"/>
              <w:bottom w:val="single" w:sz="4" w:space="0" w:color="auto"/>
              <w:right w:val="single" w:sz="4" w:space="0" w:color="auto"/>
            </w:tcBorders>
          </w:tcPr>
          <w:p w14:paraId="702E6949"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single" w:sz="4" w:space="0" w:color="auto"/>
              <w:bottom w:val="single" w:sz="4" w:space="0" w:color="auto"/>
              <w:right w:val="single" w:sz="4" w:space="0" w:color="auto"/>
            </w:tcBorders>
          </w:tcPr>
          <w:p w14:paraId="3F8A095C" w14:textId="77777777" w:rsidR="007D40D7" w:rsidRDefault="007D40D7">
            <w:pPr>
              <w:spacing w:line="240" w:lineRule="exact"/>
              <w:rPr>
                <w:rFonts w:ascii="宋体" w:eastAsia="宋体" w:hAnsi="宋体" w:cs="Times New Roman" w:hint="eastAsia"/>
                <w:color w:val="000000" w:themeColor="text1"/>
                <w:szCs w:val="21"/>
              </w:rPr>
            </w:pPr>
          </w:p>
        </w:tc>
        <w:tc>
          <w:tcPr>
            <w:tcW w:w="1269" w:type="dxa"/>
            <w:gridSpan w:val="2"/>
            <w:tcBorders>
              <w:top w:val="single" w:sz="4" w:space="0" w:color="auto"/>
              <w:left w:val="single" w:sz="4" w:space="0" w:color="auto"/>
              <w:bottom w:val="single" w:sz="4" w:space="0" w:color="auto"/>
              <w:right w:val="single" w:sz="4" w:space="0" w:color="auto"/>
            </w:tcBorders>
          </w:tcPr>
          <w:p w14:paraId="69F3AFE8"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nil"/>
              <w:bottom w:val="single" w:sz="4" w:space="0" w:color="auto"/>
              <w:right w:val="single" w:sz="4" w:space="0" w:color="auto"/>
            </w:tcBorders>
          </w:tcPr>
          <w:p w14:paraId="44B0528A"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nil"/>
              <w:bottom w:val="single" w:sz="4" w:space="0" w:color="auto"/>
              <w:right w:val="single" w:sz="4" w:space="0" w:color="auto"/>
            </w:tcBorders>
          </w:tcPr>
          <w:p w14:paraId="3B5B4A41" w14:textId="77777777" w:rsidR="007D40D7" w:rsidRDefault="007D40D7">
            <w:pPr>
              <w:spacing w:line="240" w:lineRule="exact"/>
              <w:rPr>
                <w:rFonts w:ascii="Calibri" w:eastAsia="宋体" w:hAnsi="Calibri" w:cs="Times New Roman"/>
                <w:color w:val="000000" w:themeColor="text1"/>
              </w:rPr>
            </w:pPr>
          </w:p>
        </w:tc>
        <w:tc>
          <w:tcPr>
            <w:tcW w:w="560" w:type="dxa"/>
            <w:tcBorders>
              <w:top w:val="single" w:sz="4" w:space="0" w:color="auto"/>
              <w:left w:val="nil"/>
              <w:bottom w:val="single" w:sz="4" w:space="0" w:color="auto"/>
              <w:right w:val="single" w:sz="4" w:space="0" w:color="auto"/>
            </w:tcBorders>
          </w:tcPr>
          <w:p w14:paraId="383C7C73" w14:textId="77777777" w:rsidR="007D40D7" w:rsidRDefault="007D40D7">
            <w:pPr>
              <w:spacing w:line="240" w:lineRule="exact"/>
              <w:rPr>
                <w:rFonts w:ascii="宋体" w:eastAsia="宋体" w:hAnsi="宋体" w:cs="Times New Roman" w:hint="eastAsia"/>
                <w:color w:val="000000" w:themeColor="text1"/>
                <w:szCs w:val="21"/>
              </w:rPr>
            </w:pPr>
          </w:p>
        </w:tc>
      </w:tr>
      <w:tr w:rsidR="007D40D7" w14:paraId="6716A7B0" w14:textId="77777777" w:rsidTr="00EC1D58">
        <w:trPr>
          <w:trHeight w:val="894"/>
          <w:jc w:val="center"/>
        </w:trPr>
        <w:tc>
          <w:tcPr>
            <w:tcW w:w="438" w:type="dxa"/>
            <w:tcBorders>
              <w:top w:val="single" w:sz="4" w:space="0" w:color="auto"/>
              <w:left w:val="single" w:sz="4" w:space="0" w:color="auto"/>
              <w:bottom w:val="single" w:sz="4" w:space="0" w:color="auto"/>
              <w:right w:val="single" w:sz="4" w:space="0" w:color="auto"/>
            </w:tcBorders>
            <w:vAlign w:val="center"/>
          </w:tcPr>
          <w:p w14:paraId="3F871894" w14:textId="77777777" w:rsidR="007D40D7" w:rsidRDefault="007D40D7">
            <w:pPr>
              <w:spacing w:line="240" w:lineRule="exact"/>
              <w:rPr>
                <w:rFonts w:ascii="宋体" w:eastAsia="宋体" w:hAnsi="宋体" w:cs="Times New Roman" w:hint="eastAsia"/>
                <w:color w:val="000000" w:themeColor="text1"/>
                <w:szCs w:val="21"/>
              </w:rPr>
            </w:pPr>
          </w:p>
        </w:tc>
        <w:tc>
          <w:tcPr>
            <w:tcW w:w="601" w:type="dxa"/>
            <w:tcBorders>
              <w:top w:val="single" w:sz="4" w:space="0" w:color="auto"/>
              <w:left w:val="nil"/>
              <w:bottom w:val="single" w:sz="4" w:space="0" w:color="auto"/>
              <w:right w:val="single" w:sz="4" w:space="0" w:color="auto"/>
            </w:tcBorders>
          </w:tcPr>
          <w:p w14:paraId="3CC6C2FA" w14:textId="77777777" w:rsidR="007D40D7" w:rsidRDefault="007D40D7">
            <w:pPr>
              <w:spacing w:line="240" w:lineRule="exact"/>
              <w:rPr>
                <w:rFonts w:ascii="Calibri" w:eastAsia="宋体" w:hAnsi="宋体" w:cs="Times New Roman" w:hint="eastAsia"/>
                <w:color w:val="000000" w:themeColor="text1"/>
                <w:szCs w:val="21"/>
              </w:rPr>
            </w:pPr>
          </w:p>
        </w:tc>
        <w:tc>
          <w:tcPr>
            <w:tcW w:w="1269" w:type="dxa"/>
            <w:gridSpan w:val="2"/>
            <w:tcBorders>
              <w:top w:val="single" w:sz="4" w:space="0" w:color="auto"/>
              <w:left w:val="nil"/>
              <w:bottom w:val="single" w:sz="4" w:space="0" w:color="auto"/>
              <w:right w:val="single" w:sz="4" w:space="0" w:color="auto"/>
            </w:tcBorders>
            <w:vAlign w:val="center"/>
          </w:tcPr>
          <w:p w14:paraId="275C09A8"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nil"/>
              <w:bottom w:val="single" w:sz="4" w:space="0" w:color="auto"/>
              <w:right w:val="single" w:sz="4" w:space="0" w:color="auto"/>
            </w:tcBorders>
          </w:tcPr>
          <w:p w14:paraId="10EB2AC1"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single" w:sz="4" w:space="0" w:color="auto"/>
              <w:bottom w:val="single" w:sz="4" w:space="0" w:color="auto"/>
              <w:right w:val="single" w:sz="4" w:space="0" w:color="auto"/>
            </w:tcBorders>
          </w:tcPr>
          <w:p w14:paraId="28D3F4D9" w14:textId="77777777" w:rsidR="007D40D7" w:rsidRDefault="007D40D7">
            <w:pPr>
              <w:spacing w:line="240" w:lineRule="exact"/>
              <w:rPr>
                <w:rFonts w:ascii="宋体" w:eastAsia="宋体" w:hAnsi="宋体" w:cs="Times New Roman" w:hint="eastAsia"/>
                <w:color w:val="000000" w:themeColor="text1"/>
                <w:szCs w:val="21"/>
              </w:rPr>
            </w:pPr>
          </w:p>
        </w:tc>
        <w:tc>
          <w:tcPr>
            <w:tcW w:w="1269" w:type="dxa"/>
            <w:gridSpan w:val="2"/>
            <w:tcBorders>
              <w:top w:val="single" w:sz="4" w:space="0" w:color="auto"/>
              <w:left w:val="single" w:sz="4" w:space="0" w:color="auto"/>
              <w:bottom w:val="single" w:sz="4" w:space="0" w:color="auto"/>
              <w:right w:val="single" w:sz="4" w:space="0" w:color="auto"/>
            </w:tcBorders>
          </w:tcPr>
          <w:p w14:paraId="49167555"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nil"/>
              <w:bottom w:val="single" w:sz="4" w:space="0" w:color="auto"/>
              <w:right w:val="single" w:sz="4" w:space="0" w:color="auto"/>
            </w:tcBorders>
          </w:tcPr>
          <w:p w14:paraId="7DA01FA8"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nil"/>
              <w:bottom w:val="single" w:sz="4" w:space="0" w:color="auto"/>
              <w:right w:val="single" w:sz="4" w:space="0" w:color="auto"/>
            </w:tcBorders>
          </w:tcPr>
          <w:p w14:paraId="02EB71D0" w14:textId="77777777" w:rsidR="007D40D7" w:rsidRDefault="007D40D7">
            <w:pPr>
              <w:spacing w:line="240" w:lineRule="exact"/>
              <w:rPr>
                <w:rFonts w:ascii="Calibri" w:eastAsia="宋体" w:hAnsi="Calibri" w:cs="Times New Roman"/>
                <w:color w:val="000000" w:themeColor="text1"/>
              </w:rPr>
            </w:pPr>
          </w:p>
        </w:tc>
        <w:tc>
          <w:tcPr>
            <w:tcW w:w="560" w:type="dxa"/>
            <w:tcBorders>
              <w:top w:val="single" w:sz="4" w:space="0" w:color="auto"/>
              <w:left w:val="nil"/>
              <w:bottom w:val="single" w:sz="4" w:space="0" w:color="auto"/>
              <w:right w:val="single" w:sz="4" w:space="0" w:color="auto"/>
            </w:tcBorders>
          </w:tcPr>
          <w:p w14:paraId="1D79DCC1" w14:textId="77777777" w:rsidR="007D40D7" w:rsidRDefault="007D40D7">
            <w:pPr>
              <w:spacing w:line="240" w:lineRule="exact"/>
              <w:rPr>
                <w:rFonts w:ascii="宋体" w:eastAsia="宋体" w:hAnsi="宋体" w:cs="Times New Roman" w:hint="eastAsia"/>
                <w:color w:val="000000" w:themeColor="text1"/>
                <w:szCs w:val="21"/>
              </w:rPr>
            </w:pPr>
          </w:p>
        </w:tc>
      </w:tr>
      <w:tr w:rsidR="007D40D7" w14:paraId="57103590" w14:textId="77777777" w:rsidTr="00EC1D58">
        <w:trPr>
          <w:trHeight w:val="894"/>
          <w:jc w:val="center"/>
        </w:trPr>
        <w:tc>
          <w:tcPr>
            <w:tcW w:w="438" w:type="dxa"/>
            <w:tcBorders>
              <w:top w:val="single" w:sz="4" w:space="0" w:color="auto"/>
              <w:left w:val="single" w:sz="4" w:space="0" w:color="auto"/>
              <w:bottom w:val="single" w:sz="4" w:space="0" w:color="auto"/>
              <w:right w:val="single" w:sz="4" w:space="0" w:color="auto"/>
            </w:tcBorders>
            <w:vAlign w:val="center"/>
          </w:tcPr>
          <w:p w14:paraId="6B2BF808" w14:textId="77777777" w:rsidR="007D40D7" w:rsidRDefault="007D40D7">
            <w:pPr>
              <w:spacing w:line="240" w:lineRule="exact"/>
              <w:rPr>
                <w:rFonts w:ascii="宋体" w:eastAsia="宋体" w:hAnsi="宋体" w:cs="Times New Roman" w:hint="eastAsia"/>
                <w:color w:val="000000" w:themeColor="text1"/>
                <w:szCs w:val="21"/>
              </w:rPr>
            </w:pPr>
          </w:p>
        </w:tc>
        <w:tc>
          <w:tcPr>
            <w:tcW w:w="601" w:type="dxa"/>
            <w:tcBorders>
              <w:top w:val="single" w:sz="4" w:space="0" w:color="auto"/>
              <w:left w:val="nil"/>
              <w:bottom w:val="single" w:sz="4" w:space="0" w:color="auto"/>
              <w:right w:val="single" w:sz="4" w:space="0" w:color="auto"/>
            </w:tcBorders>
          </w:tcPr>
          <w:p w14:paraId="10D736BB" w14:textId="77777777" w:rsidR="007D40D7" w:rsidRDefault="007D40D7">
            <w:pPr>
              <w:spacing w:line="240" w:lineRule="exact"/>
              <w:rPr>
                <w:rFonts w:ascii="Calibri" w:eastAsia="宋体" w:hAnsi="宋体" w:cs="Times New Roman" w:hint="eastAsia"/>
                <w:color w:val="000000" w:themeColor="text1"/>
                <w:szCs w:val="21"/>
              </w:rPr>
            </w:pPr>
          </w:p>
        </w:tc>
        <w:tc>
          <w:tcPr>
            <w:tcW w:w="1269" w:type="dxa"/>
            <w:gridSpan w:val="2"/>
            <w:tcBorders>
              <w:top w:val="single" w:sz="4" w:space="0" w:color="auto"/>
              <w:left w:val="nil"/>
              <w:bottom w:val="single" w:sz="4" w:space="0" w:color="auto"/>
              <w:right w:val="single" w:sz="4" w:space="0" w:color="auto"/>
            </w:tcBorders>
            <w:vAlign w:val="center"/>
          </w:tcPr>
          <w:p w14:paraId="6C688F77"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nil"/>
              <w:bottom w:val="single" w:sz="4" w:space="0" w:color="auto"/>
              <w:right w:val="single" w:sz="4" w:space="0" w:color="auto"/>
            </w:tcBorders>
          </w:tcPr>
          <w:p w14:paraId="0254C5E4"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single" w:sz="4" w:space="0" w:color="auto"/>
              <w:bottom w:val="single" w:sz="4" w:space="0" w:color="auto"/>
              <w:right w:val="single" w:sz="4" w:space="0" w:color="auto"/>
            </w:tcBorders>
          </w:tcPr>
          <w:p w14:paraId="09386079" w14:textId="77777777" w:rsidR="007D40D7" w:rsidRDefault="007D40D7">
            <w:pPr>
              <w:spacing w:line="240" w:lineRule="exact"/>
              <w:rPr>
                <w:rFonts w:ascii="宋体" w:eastAsia="宋体" w:hAnsi="宋体" w:cs="Times New Roman" w:hint="eastAsia"/>
                <w:color w:val="000000" w:themeColor="text1"/>
                <w:szCs w:val="21"/>
              </w:rPr>
            </w:pPr>
          </w:p>
        </w:tc>
        <w:tc>
          <w:tcPr>
            <w:tcW w:w="1269" w:type="dxa"/>
            <w:gridSpan w:val="2"/>
            <w:tcBorders>
              <w:top w:val="single" w:sz="4" w:space="0" w:color="auto"/>
              <w:left w:val="single" w:sz="4" w:space="0" w:color="auto"/>
              <w:bottom w:val="single" w:sz="4" w:space="0" w:color="auto"/>
              <w:right w:val="single" w:sz="4" w:space="0" w:color="auto"/>
            </w:tcBorders>
          </w:tcPr>
          <w:p w14:paraId="040CB7C3"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nil"/>
              <w:bottom w:val="single" w:sz="4" w:space="0" w:color="auto"/>
              <w:right w:val="single" w:sz="4" w:space="0" w:color="auto"/>
            </w:tcBorders>
          </w:tcPr>
          <w:p w14:paraId="76F26C42" w14:textId="77777777" w:rsidR="007D40D7" w:rsidRDefault="007D40D7">
            <w:pPr>
              <w:spacing w:line="240" w:lineRule="exact"/>
              <w:rPr>
                <w:rFonts w:ascii="宋体" w:eastAsia="宋体" w:hAnsi="宋体" w:cs="Times New Roman" w:hint="eastAsia"/>
                <w:color w:val="000000" w:themeColor="text1"/>
                <w:szCs w:val="21"/>
              </w:rPr>
            </w:pPr>
          </w:p>
        </w:tc>
        <w:tc>
          <w:tcPr>
            <w:tcW w:w="1269" w:type="dxa"/>
            <w:tcBorders>
              <w:top w:val="single" w:sz="4" w:space="0" w:color="auto"/>
              <w:left w:val="nil"/>
              <w:bottom w:val="single" w:sz="4" w:space="0" w:color="auto"/>
              <w:right w:val="single" w:sz="4" w:space="0" w:color="auto"/>
            </w:tcBorders>
          </w:tcPr>
          <w:p w14:paraId="4D301790" w14:textId="77777777" w:rsidR="007D40D7" w:rsidRDefault="007D40D7">
            <w:pPr>
              <w:spacing w:line="240" w:lineRule="exact"/>
              <w:rPr>
                <w:rFonts w:ascii="Calibri" w:eastAsia="宋体" w:hAnsi="Calibri" w:cs="Times New Roman"/>
                <w:color w:val="000000" w:themeColor="text1"/>
              </w:rPr>
            </w:pPr>
          </w:p>
        </w:tc>
        <w:tc>
          <w:tcPr>
            <w:tcW w:w="560" w:type="dxa"/>
            <w:tcBorders>
              <w:top w:val="single" w:sz="4" w:space="0" w:color="auto"/>
              <w:left w:val="nil"/>
              <w:bottom w:val="single" w:sz="4" w:space="0" w:color="auto"/>
              <w:right w:val="single" w:sz="4" w:space="0" w:color="auto"/>
            </w:tcBorders>
          </w:tcPr>
          <w:p w14:paraId="4904C541" w14:textId="77777777" w:rsidR="007D40D7" w:rsidRDefault="007D40D7">
            <w:pPr>
              <w:spacing w:line="240" w:lineRule="exact"/>
              <w:rPr>
                <w:rFonts w:ascii="宋体" w:eastAsia="宋体" w:hAnsi="宋体" w:cs="Times New Roman" w:hint="eastAsia"/>
                <w:color w:val="000000" w:themeColor="text1"/>
                <w:szCs w:val="21"/>
              </w:rPr>
            </w:pPr>
          </w:p>
        </w:tc>
      </w:tr>
    </w:tbl>
    <w:p w14:paraId="23E3C52F" w14:textId="77777777" w:rsidR="002423AF" w:rsidRDefault="002423AF">
      <w:pPr>
        <w:spacing w:line="360" w:lineRule="auto"/>
        <w:rPr>
          <w:rFonts w:ascii="宋体" w:eastAsia="宋体" w:hAnsi="宋体" w:cs="Times New Roman" w:hint="eastAsia"/>
          <w:snapToGrid w:val="0"/>
          <w:color w:val="000000" w:themeColor="text1"/>
          <w:spacing w:val="4"/>
          <w:kern w:val="0"/>
          <w:szCs w:val="21"/>
        </w:rPr>
      </w:pPr>
    </w:p>
    <w:p w14:paraId="741056D1" w14:textId="77777777" w:rsidR="002423AF" w:rsidRDefault="00000000">
      <w:pPr>
        <w:adjustRightInd w:val="0"/>
        <w:snapToGrid w:val="0"/>
        <w:spacing w:line="360" w:lineRule="auto"/>
        <w:ind w:firstLineChars="200" w:firstLine="436"/>
        <w:rPr>
          <w:rFonts w:ascii="宋体" w:eastAsia="宋体" w:hAnsi="宋体" w:cs="Times New Roman" w:hint="eastAsia"/>
          <w:color w:val="000000" w:themeColor="text1"/>
          <w:szCs w:val="21"/>
        </w:rPr>
      </w:pPr>
      <w:r>
        <w:rPr>
          <w:rFonts w:ascii="宋体" w:eastAsia="宋体" w:hAnsi="宋体" w:cs="Times New Roman" w:hint="eastAsia"/>
          <w:snapToGrid w:val="0"/>
          <w:color w:val="000000" w:themeColor="text1"/>
          <w:spacing w:val="4"/>
          <w:kern w:val="0"/>
          <w:szCs w:val="21"/>
        </w:rPr>
        <w:t>注：</w:t>
      </w:r>
      <w:r>
        <w:rPr>
          <w:rFonts w:ascii="宋体" w:eastAsia="宋体" w:hAnsi="宋体" w:cs="Times New Roman"/>
          <w:color w:val="000000" w:themeColor="text1"/>
          <w:szCs w:val="21"/>
        </w:rPr>
        <w:t>1、经算术复核的投标人报价与其投标报价不一致时，按就低不就高原则确定其最终报价。如修正后的投标报价超出相应的最高投标限价，则由评标委员会</w:t>
      </w:r>
      <w:r>
        <w:rPr>
          <w:rFonts w:ascii="宋体" w:eastAsia="宋体" w:hAnsi="宋体" w:cs="Times New Roman" w:hint="eastAsia"/>
          <w:color w:val="000000" w:themeColor="text1"/>
          <w:szCs w:val="21"/>
        </w:rPr>
        <w:t>否决其投标</w:t>
      </w:r>
      <w:r>
        <w:rPr>
          <w:rFonts w:ascii="宋体" w:eastAsia="宋体" w:hAnsi="宋体" w:cs="Times New Roman"/>
          <w:color w:val="000000" w:themeColor="text1"/>
          <w:szCs w:val="21"/>
        </w:rPr>
        <w:t>。</w:t>
      </w:r>
    </w:p>
    <w:p w14:paraId="31DF795A" w14:textId="77777777" w:rsidR="002423AF" w:rsidRDefault="00000000">
      <w:pPr>
        <w:topLinePunct/>
        <w:adjustRightInd w:val="0"/>
        <w:snapToGrid w:val="0"/>
        <w:spacing w:line="360" w:lineRule="auto"/>
        <w:ind w:firstLineChars="200" w:firstLine="436"/>
        <w:rPr>
          <w:rFonts w:ascii="宋体" w:eastAsia="宋体" w:hAnsi="宋体" w:cs="Times New Roman" w:hint="eastAsia"/>
          <w:snapToGrid w:val="0"/>
          <w:color w:val="000000" w:themeColor="text1"/>
          <w:spacing w:val="4"/>
          <w:kern w:val="0"/>
          <w:szCs w:val="21"/>
        </w:rPr>
      </w:pPr>
      <w:r>
        <w:rPr>
          <w:rFonts w:ascii="宋体" w:eastAsia="宋体" w:hAnsi="宋体" w:cs="Times New Roman"/>
          <w:snapToGrid w:val="0"/>
          <w:color w:val="000000" w:themeColor="text1"/>
          <w:spacing w:val="4"/>
          <w:kern w:val="0"/>
          <w:szCs w:val="21"/>
        </w:rPr>
        <w:t>2、该表由评标委员会填写，投标人不需提交。</w:t>
      </w:r>
    </w:p>
    <w:p w14:paraId="653F3B0C" w14:textId="77777777" w:rsidR="002423AF" w:rsidRDefault="002423AF">
      <w:pPr>
        <w:spacing w:line="360" w:lineRule="auto"/>
        <w:rPr>
          <w:rFonts w:ascii="宋体" w:eastAsia="宋体" w:hAnsi="宋体" w:cs="Times New Roman" w:hint="eastAsia"/>
          <w:color w:val="000000" w:themeColor="text1"/>
        </w:rPr>
      </w:pPr>
    </w:p>
    <w:p w14:paraId="45C934E5" w14:textId="77777777" w:rsidR="002423AF" w:rsidRDefault="00000000">
      <w:pPr>
        <w:spacing w:line="360" w:lineRule="auto"/>
        <w:rPr>
          <w:rFonts w:ascii="宋体" w:eastAsia="宋体" w:hAnsi="宋体" w:cs="Times New Roman" w:hint="eastAsia"/>
          <w:color w:val="000000" w:themeColor="text1"/>
        </w:rPr>
      </w:pPr>
      <w:r>
        <w:rPr>
          <w:rFonts w:ascii="宋体" w:eastAsia="宋体" w:hAnsi="宋体" w:cs="Times New Roman" w:hint="eastAsia"/>
          <w:color w:val="000000" w:themeColor="text1"/>
        </w:rPr>
        <w:t>评委签名：</w:t>
      </w:r>
      <w:r>
        <w:rPr>
          <w:rFonts w:ascii="宋体" w:eastAsia="宋体" w:hAnsi="宋体" w:cs="Times New Roman"/>
          <w:color w:val="000000" w:themeColor="text1"/>
        </w:rPr>
        <w:t xml:space="preserve">                                             </w:t>
      </w:r>
      <w:r>
        <w:rPr>
          <w:rFonts w:ascii="宋体" w:eastAsia="宋体" w:hAnsi="宋体" w:cs="Times New Roman" w:hint="eastAsia"/>
          <w:color w:val="000000" w:themeColor="text1"/>
        </w:rPr>
        <w:t>日期：</w:t>
      </w:r>
    </w:p>
    <w:p w14:paraId="52FF007E" w14:textId="77777777" w:rsidR="002423AF" w:rsidRDefault="002423AF">
      <w:pPr>
        <w:tabs>
          <w:tab w:val="left" w:pos="993"/>
        </w:tabs>
        <w:snapToGrid w:val="0"/>
        <w:spacing w:line="360" w:lineRule="auto"/>
        <w:rPr>
          <w:rFonts w:ascii="宋体" w:eastAsia="宋体" w:hAnsi="宋体" w:cs="Times New Roman" w:hint="eastAsia"/>
          <w:color w:val="000000" w:themeColor="text1"/>
          <w:sz w:val="24"/>
        </w:rPr>
      </w:pPr>
    </w:p>
    <w:p w14:paraId="2D64C457" w14:textId="77777777" w:rsidR="002423AF" w:rsidRDefault="002423AF">
      <w:pPr>
        <w:ind w:firstLine="400"/>
        <w:rPr>
          <w:color w:val="000000" w:themeColor="text1"/>
        </w:rPr>
        <w:sectPr w:rsidR="002423AF" w:rsidSect="00DF0F36">
          <w:type w:val="continuous"/>
          <w:pgSz w:w="11906" w:h="16838"/>
          <w:pgMar w:top="1440" w:right="1080" w:bottom="1440" w:left="1080" w:header="851" w:footer="992" w:gutter="0"/>
          <w:cols w:space="720"/>
          <w:docGrid w:type="lines" w:linePitch="312"/>
        </w:sectPr>
      </w:pPr>
    </w:p>
    <w:p w14:paraId="1BCC035E" w14:textId="77777777" w:rsidR="002423AF" w:rsidRDefault="00000000">
      <w:pPr>
        <w:outlineLvl w:val="1"/>
        <w:rPr>
          <w:rFonts w:ascii="宋体" w:eastAsia="宋体" w:hAnsi="宋体" w:cs="Times New Roman" w:hint="eastAsia"/>
          <w:b/>
          <w:bCs/>
          <w:color w:val="000000" w:themeColor="text1"/>
          <w:kern w:val="44"/>
          <w:szCs w:val="21"/>
        </w:rPr>
      </w:pPr>
      <w:bookmarkStart w:id="48" w:name="_Toc20141"/>
      <w:bookmarkStart w:id="49" w:name="_Toc143817054"/>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13 建筑工程设计方案评审记录表</w:t>
      </w:r>
      <w:bookmarkEnd w:id="48"/>
      <w:bookmarkEnd w:id="49"/>
    </w:p>
    <w:p w14:paraId="7CA9FF6B" w14:textId="40977F90" w:rsidR="002423AF" w:rsidRPr="007D40D7" w:rsidRDefault="00000000">
      <w:pPr>
        <w:spacing w:line="360" w:lineRule="auto"/>
        <w:jc w:val="center"/>
        <w:rPr>
          <w:rFonts w:ascii="宋体" w:hAnsi="宋体" w:cs="Times New Roman" w:hint="eastAsia"/>
          <w:color w:val="000000" w:themeColor="text1"/>
          <w:sz w:val="24"/>
        </w:rPr>
      </w:pPr>
      <w:r w:rsidRPr="00F33DAF">
        <w:rPr>
          <w:rFonts w:ascii="宋体" w:eastAsia="宋体" w:hAnsi="宋体" w:cs="Times New Roman"/>
          <w:b/>
          <w:bCs/>
          <w:color w:val="000000" w:themeColor="text1"/>
          <w:sz w:val="32"/>
        </w:rPr>
        <w:t>建筑工程设计方案评审记录表</w:t>
      </w:r>
    </w:p>
    <w:p w14:paraId="20B896A5"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项目名称：</w:t>
      </w:r>
      <w:r>
        <w:rPr>
          <w:rFonts w:ascii="宋体" w:eastAsia="宋体" w:hAnsi="宋体" w:cs="Times New Roman"/>
          <w:color w:val="000000" w:themeColor="text1"/>
          <w:sz w:val="24"/>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8008"/>
        <w:gridCol w:w="1551"/>
        <w:gridCol w:w="1442"/>
        <w:gridCol w:w="1443"/>
      </w:tblGrid>
      <w:tr w:rsidR="002423AF" w14:paraId="3070D489" w14:textId="77777777">
        <w:trPr>
          <w:trHeight w:val="296"/>
        </w:trPr>
        <w:tc>
          <w:tcPr>
            <w:tcW w:w="1731" w:type="dxa"/>
            <w:tcBorders>
              <w:top w:val="single" w:sz="4" w:space="0" w:color="auto"/>
              <w:left w:val="single" w:sz="4" w:space="0" w:color="auto"/>
              <w:bottom w:val="single" w:sz="4" w:space="0" w:color="auto"/>
              <w:right w:val="single" w:sz="4" w:space="0" w:color="auto"/>
            </w:tcBorders>
          </w:tcPr>
          <w:p w14:paraId="127A1F1B" w14:textId="77777777" w:rsidR="002423AF" w:rsidRDefault="00000000">
            <w:pPr>
              <w:jc w:val="center"/>
              <w:rPr>
                <w:rFonts w:ascii="宋体" w:eastAsia="宋体" w:hAnsi="宋体" w:cs="宋体" w:hint="eastAsia"/>
                <w:szCs w:val="21"/>
              </w:rPr>
            </w:pPr>
            <w:r>
              <w:rPr>
                <w:rFonts w:ascii="宋体" w:hAnsi="宋体" w:cs="宋体" w:hint="eastAsia"/>
                <w:szCs w:val="21"/>
              </w:rPr>
              <w:t>序号</w:t>
            </w:r>
          </w:p>
        </w:tc>
        <w:tc>
          <w:tcPr>
            <w:tcW w:w="8007" w:type="dxa"/>
            <w:tcBorders>
              <w:top w:val="single" w:sz="4" w:space="0" w:color="auto"/>
              <w:left w:val="single" w:sz="4" w:space="0" w:color="auto"/>
              <w:bottom w:val="single" w:sz="4" w:space="0" w:color="auto"/>
              <w:right w:val="single" w:sz="4" w:space="0" w:color="auto"/>
            </w:tcBorders>
          </w:tcPr>
          <w:p w14:paraId="7207FF82" w14:textId="77777777" w:rsidR="002423AF" w:rsidRDefault="00000000">
            <w:pPr>
              <w:jc w:val="center"/>
              <w:rPr>
                <w:rFonts w:ascii="宋体" w:hAnsi="宋体" w:cs="宋体" w:hint="eastAsia"/>
                <w:szCs w:val="21"/>
              </w:rPr>
            </w:pPr>
            <w:r>
              <w:rPr>
                <w:rFonts w:ascii="宋体" w:hAnsi="宋体" w:cs="宋体" w:hint="eastAsia"/>
                <w:szCs w:val="21"/>
              </w:rPr>
              <w:t>主要评判因素</w:t>
            </w:r>
          </w:p>
        </w:tc>
        <w:tc>
          <w:tcPr>
            <w:tcW w:w="1551" w:type="dxa"/>
            <w:tcBorders>
              <w:top w:val="single" w:sz="4" w:space="0" w:color="auto"/>
              <w:left w:val="single" w:sz="4" w:space="0" w:color="auto"/>
              <w:bottom w:val="single" w:sz="4" w:space="0" w:color="auto"/>
              <w:right w:val="single" w:sz="4" w:space="0" w:color="auto"/>
            </w:tcBorders>
          </w:tcPr>
          <w:p w14:paraId="37E220FA" w14:textId="77777777" w:rsidR="002423AF" w:rsidRDefault="00000000">
            <w:pPr>
              <w:jc w:val="center"/>
              <w:rPr>
                <w:rFonts w:ascii="宋体" w:hAnsi="宋体" w:cs="宋体" w:hint="eastAsia"/>
                <w:szCs w:val="21"/>
              </w:rPr>
            </w:pPr>
            <w:r>
              <w:rPr>
                <w:rFonts w:ascii="宋体" w:hAnsi="宋体" w:cs="宋体" w:hint="eastAsia"/>
                <w:szCs w:val="21"/>
              </w:rPr>
              <w:t>较好方案</w:t>
            </w:r>
          </w:p>
        </w:tc>
        <w:tc>
          <w:tcPr>
            <w:tcW w:w="1442" w:type="dxa"/>
            <w:tcBorders>
              <w:top w:val="single" w:sz="4" w:space="0" w:color="auto"/>
              <w:left w:val="single" w:sz="4" w:space="0" w:color="auto"/>
              <w:bottom w:val="single" w:sz="4" w:space="0" w:color="auto"/>
              <w:right w:val="single" w:sz="4" w:space="0" w:color="auto"/>
            </w:tcBorders>
          </w:tcPr>
          <w:p w14:paraId="7917EF4F" w14:textId="77777777" w:rsidR="002423AF" w:rsidRDefault="00000000">
            <w:pPr>
              <w:jc w:val="center"/>
              <w:rPr>
                <w:rFonts w:ascii="宋体" w:hAnsi="宋体" w:cs="宋体" w:hint="eastAsia"/>
                <w:szCs w:val="21"/>
              </w:rPr>
            </w:pPr>
            <w:r>
              <w:rPr>
                <w:rFonts w:ascii="宋体" w:hAnsi="宋体" w:cs="宋体" w:hint="eastAsia"/>
                <w:szCs w:val="21"/>
              </w:rPr>
              <w:t>一般方案</w:t>
            </w:r>
          </w:p>
        </w:tc>
        <w:tc>
          <w:tcPr>
            <w:tcW w:w="1443" w:type="dxa"/>
            <w:tcBorders>
              <w:top w:val="single" w:sz="4" w:space="0" w:color="auto"/>
              <w:left w:val="single" w:sz="4" w:space="0" w:color="auto"/>
              <w:bottom w:val="single" w:sz="4" w:space="0" w:color="auto"/>
              <w:right w:val="single" w:sz="4" w:space="0" w:color="auto"/>
            </w:tcBorders>
          </w:tcPr>
          <w:p w14:paraId="26449765" w14:textId="77777777" w:rsidR="002423AF" w:rsidRDefault="00000000">
            <w:pPr>
              <w:jc w:val="center"/>
              <w:rPr>
                <w:rFonts w:ascii="宋体" w:hAnsi="宋体" w:cs="宋体" w:hint="eastAsia"/>
                <w:szCs w:val="21"/>
              </w:rPr>
            </w:pPr>
            <w:r>
              <w:rPr>
                <w:rFonts w:ascii="宋体" w:hAnsi="宋体" w:cs="宋体" w:hint="eastAsia"/>
                <w:szCs w:val="21"/>
              </w:rPr>
              <w:t>较差方案</w:t>
            </w:r>
          </w:p>
        </w:tc>
      </w:tr>
      <w:tr w:rsidR="002423AF" w14:paraId="37ACDEA1"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73965340" w14:textId="77777777" w:rsidR="002423AF" w:rsidRDefault="00000000">
            <w:pPr>
              <w:jc w:val="center"/>
              <w:rPr>
                <w:rFonts w:ascii="宋体" w:hAnsi="宋体" w:cs="宋体" w:hint="eastAsia"/>
                <w:szCs w:val="21"/>
              </w:rPr>
            </w:pPr>
            <w:r>
              <w:rPr>
                <w:rFonts w:ascii="宋体" w:hAnsi="宋体" w:cs="宋体" w:hint="eastAsia"/>
                <w:szCs w:val="21"/>
              </w:rPr>
              <w:t>1概念</w:t>
            </w:r>
          </w:p>
        </w:tc>
        <w:tc>
          <w:tcPr>
            <w:tcW w:w="8007" w:type="dxa"/>
            <w:tcBorders>
              <w:top w:val="single" w:sz="4" w:space="0" w:color="auto"/>
              <w:left w:val="single" w:sz="4" w:space="0" w:color="auto"/>
              <w:bottom w:val="single" w:sz="4" w:space="0" w:color="auto"/>
              <w:right w:val="single" w:sz="4" w:space="0" w:color="auto"/>
            </w:tcBorders>
          </w:tcPr>
          <w:p w14:paraId="6904A307" w14:textId="77777777" w:rsidR="002423AF" w:rsidRDefault="00000000">
            <w:pPr>
              <w:rPr>
                <w:rFonts w:ascii="宋体" w:hAnsi="宋体" w:cs="宋体" w:hint="eastAsia"/>
                <w:szCs w:val="21"/>
              </w:rPr>
            </w:pPr>
            <w:r>
              <w:rPr>
                <w:rFonts w:ascii="宋体" w:hAnsi="宋体" w:cs="宋体" w:hint="eastAsia"/>
                <w:szCs w:val="21"/>
              </w:rPr>
              <w:t>符合适用、经济、绿色和美观原则，结合地理、气候、风俗、文化和个性特点，</w:t>
            </w:r>
            <w:r>
              <w:rPr>
                <w:rFonts w:ascii="宋体" w:hAnsi="宋体" w:cs="宋体" w:hint="eastAsia"/>
                <w:szCs w:val="21"/>
                <w:u w:val="single"/>
              </w:rPr>
              <w:t>设计理念新进，结合医院历史文化背景，岭南中医文化，把人民情怀、历史情怀、文化情怀融入到项目、功能流程科学合理，符合医院三级甲等医院设置要求、空间组织严谨、环境优美宜人、适应现代化医院发展需求</w:t>
            </w:r>
            <w:r>
              <w:rPr>
                <w:rFonts w:ascii="宋体" w:hAnsi="宋体" w:cs="宋体" w:hint="eastAsia"/>
                <w:kern w:val="0"/>
                <w:szCs w:val="21"/>
              </w:rPr>
              <w:t>。</w:t>
            </w:r>
          </w:p>
        </w:tc>
        <w:tc>
          <w:tcPr>
            <w:tcW w:w="1551" w:type="dxa"/>
            <w:tcBorders>
              <w:top w:val="single" w:sz="4" w:space="0" w:color="auto"/>
              <w:left w:val="single" w:sz="4" w:space="0" w:color="auto"/>
              <w:bottom w:val="single" w:sz="4" w:space="0" w:color="auto"/>
              <w:right w:val="single" w:sz="4" w:space="0" w:color="auto"/>
            </w:tcBorders>
          </w:tcPr>
          <w:p w14:paraId="71EF2938"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7F0D35D6"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38D7538B" w14:textId="77777777" w:rsidR="002423AF" w:rsidRDefault="002423AF">
            <w:pPr>
              <w:jc w:val="center"/>
              <w:rPr>
                <w:rFonts w:ascii="宋体" w:hAnsi="宋体" w:cs="宋体" w:hint="eastAsia"/>
                <w:szCs w:val="21"/>
              </w:rPr>
            </w:pPr>
          </w:p>
        </w:tc>
      </w:tr>
      <w:tr w:rsidR="002423AF" w14:paraId="08112101"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7DE585E0" w14:textId="77777777" w:rsidR="002423AF" w:rsidRDefault="00000000">
            <w:pPr>
              <w:jc w:val="center"/>
              <w:rPr>
                <w:rFonts w:ascii="宋体" w:hAnsi="宋体" w:cs="宋体" w:hint="eastAsia"/>
                <w:szCs w:val="21"/>
              </w:rPr>
            </w:pPr>
            <w:r>
              <w:rPr>
                <w:rFonts w:ascii="宋体" w:hAnsi="宋体" w:cs="宋体" w:hint="eastAsia"/>
                <w:szCs w:val="21"/>
              </w:rPr>
              <w:t>2规划</w:t>
            </w:r>
          </w:p>
        </w:tc>
        <w:tc>
          <w:tcPr>
            <w:tcW w:w="8007" w:type="dxa"/>
            <w:tcBorders>
              <w:top w:val="single" w:sz="4" w:space="0" w:color="auto"/>
              <w:left w:val="single" w:sz="4" w:space="0" w:color="auto"/>
              <w:bottom w:val="single" w:sz="4" w:space="0" w:color="auto"/>
              <w:right w:val="single" w:sz="4" w:space="0" w:color="auto"/>
            </w:tcBorders>
          </w:tcPr>
          <w:p w14:paraId="694DD5D6" w14:textId="77777777" w:rsidR="002423AF" w:rsidRDefault="00000000">
            <w:pPr>
              <w:rPr>
                <w:rFonts w:ascii="宋体" w:hAnsi="宋体" w:cs="宋体" w:hint="eastAsia"/>
                <w:szCs w:val="21"/>
              </w:rPr>
            </w:pPr>
            <w:r>
              <w:rPr>
                <w:rFonts w:ascii="宋体" w:hAnsi="宋体" w:cs="宋体" w:hint="eastAsia"/>
                <w:szCs w:val="21"/>
              </w:rPr>
              <w:t>符合规划设计条件，主要轴线布置合理，因地制宜、充分考虑地域环境条件，</w:t>
            </w:r>
            <w:r>
              <w:rPr>
                <w:rFonts w:ascii="宋体" w:hAnsi="宋体" w:cs="宋体" w:hint="eastAsia"/>
                <w:szCs w:val="21"/>
                <w:u w:val="single"/>
              </w:rPr>
              <w:t>能综合各建筑之间的联系和业务扩展需求，合理规划建筑布局、流线、交通组织等关系，</w:t>
            </w:r>
            <w:r>
              <w:rPr>
                <w:rFonts w:ascii="宋体" w:hAnsi="宋体" w:cs="宋体" w:hint="eastAsia"/>
                <w:szCs w:val="21"/>
              </w:rPr>
              <w:t>减少对周围环境的损害，建筑环境与空间造型和谐统一，充分协调好周边建筑景观的关系。</w:t>
            </w:r>
          </w:p>
        </w:tc>
        <w:tc>
          <w:tcPr>
            <w:tcW w:w="1551" w:type="dxa"/>
            <w:tcBorders>
              <w:top w:val="single" w:sz="4" w:space="0" w:color="auto"/>
              <w:left w:val="single" w:sz="4" w:space="0" w:color="auto"/>
              <w:bottom w:val="single" w:sz="4" w:space="0" w:color="auto"/>
              <w:right w:val="single" w:sz="4" w:space="0" w:color="auto"/>
            </w:tcBorders>
          </w:tcPr>
          <w:p w14:paraId="6A116F7F"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39EF4589"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2B4B6FEA" w14:textId="77777777" w:rsidR="002423AF" w:rsidRDefault="002423AF">
            <w:pPr>
              <w:jc w:val="center"/>
              <w:rPr>
                <w:rFonts w:ascii="宋体" w:hAnsi="宋体" w:cs="宋体" w:hint="eastAsia"/>
                <w:szCs w:val="21"/>
              </w:rPr>
            </w:pPr>
          </w:p>
        </w:tc>
      </w:tr>
      <w:tr w:rsidR="002423AF" w14:paraId="5990D0DC"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142BD14C" w14:textId="77777777" w:rsidR="002423AF" w:rsidRDefault="00000000">
            <w:pPr>
              <w:jc w:val="center"/>
              <w:rPr>
                <w:rFonts w:ascii="宋体" w:hAnsi="宋体" w:cs="宋体" w:hint="eastAsia"/>
                <w:szCs w:val="21"/>
              </w:rPr>
            </w:pPr>
            <w:r>
              <w:rPr>
                <w:rFonts w:ascii="宋体" w:hAnsi="宋体" w:cs="宋体" w:hint="eastAsia"/>
                <w:szCs w:val="21"/>
              </w:rPr>
              <w:t>3景观</w:t>
            </w:r>
          </w:p>
        </w:tc>
        <w:tc>
          <w:tcPr>
            <w:tcW w:w="8007" w:type="dxa"/>
            <w:tcBorders>
              <w:top w:val="single" w:sz="4" w:space="0" w:color="auto"/>
              <w:left w:val="single" w:sz="4" w:space="0" w:color="auto"/>
              <w:bottom w:val="single" w:sz="4" w:space="0" w:color="auto"/>
              <w:right w:val="single" w:sz="4" w:space="0" w:color="auto"/>
            </w:tcBorders>
          </w:tcPr>
          <w:p w14:paraId="70091158" w14:textId="77777777" w:rsidR="002423AF" w:rsidRDefault="00000000">
            <w:pPr>
              <w:rPr>
                <w:rFonts w:ascii="宋体" w:hAnsi="宋体" w:cs="宋体" w:hint="eastAsia"/>
                <w:szCs w:val="21"/>
              </w:rPr>
            </w:pPr>
            <w:r>
              <w:rPr>
                <w:rFonts w:ascii="宋体" w:hAnsi="宋体" w:cs="宋体" w:hint="eastAsia"/>
                <w:szCs w:val="21"/>
              </w:rPr>
              <w:t>视野开阔、利用自然风光，合理布置绿化、水体，方便户外交流休息，</w:t>
            </w:r>
            <w:r>
              <w:rPr>
                <w:rFonts w:ascii="宋体" w:hAnsi="宋体" w:cs="宋体" w:hint="eastAsia"/>
                <w:szCs w:val="21"/>
                <w:u w:val="single"/>
              </w:rPr>
              <w:t>以人文景观和自然景观相结合，结合所在地形进行绿化景观设计，营造大环境（如景观、集中绿化区等），精心设计景观小环境，结合医院建筑内外空间，创造多层次的医疗服务和临床研究空间</w:t>
            </w:r>
            <w:r>
              <w:rPr>
                <w:rFonts w:ascii="宋体" w:hAnsi="宋体" w:cs="宋体" w:hint="eastAsia"/>
                <w:szCs w:val="21"/>
              </w:rPr>
              <w:t>。</w:t>
            </w:r>
          </w:p>
        </w:tc>
        <w:tc>
          <w:tcPr>
            <w:tcW w:w="1551" w:type="dxa"/>
            <w:tcBorders>
              <w:top w:val="single" w:sz="4" w:space="0" w:color="auto"/>
              <w:left w:val="single" w:sz="4" w:space="0" w:color="auto"/>
              <w:bottom w:val="single" w:sz="4" w:space="0" w:color="auto"/>
              <w:right w:val="single" w:sz="4" w:space="0" w:color="auto"/>
            </w:tcBorders>
          </w:tcPr>
          <w:p w14:paraId="26EB5AC6"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2E0636DF"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3F73D3CA" w14:textId="77777777" w:rsidR="002423AF" w:rsidRDefault="002423AF">
            <w:pPr>
              <w:jc w:val="center"/>
              <w:rPr>
                <w:rFonts w:ascii="宋体" w:hAnsi="宋体" w:cs="宋体" w:hint="eastAsia"/>
                <w:szCs w:val="21"/>
              </w:rPr>
            </w:pPr>
          </w:p>
        </w:tc>
      </w:tr>
      <w:tr w:rsidR="002423AF" w14:paraId="392449BF"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23A97804" w14:textId="77777777" w:rsidR="002423AF" w:rsidRDefault="00000000">
            <w:pPr>
              <w:jc w:val="center"/>
              <w:rPr>
                <w:rFonts w:ascii="宋体" w:hAnsi="宋体" w:cs="宋体" w:hint="eastAsia"/>
                <w:szCs w:val="21"/>
              </w:rPr>
            </w:pPr>
            <w:r>
              <w:rPr>
                <w:rFonts w:ascii="宋体" w:hAnsi="宋体" w:cs="宋体" w:hint="eastAsia"/>
                <w:szCs w:val="21"/>
              </w:rPr>
              <w:t>4建筑外观</w:t>
            </w:r>
          </w:p>
        </w:tc>
        <w:tc>
          <w:tcPr>
            <w:tcW w:w="8007" w:type="dxa"/>
            <w:tcBorders>
              <w:top w:val="single" w:sz="4" w:space="0" w:color="auto"/>
              <w:left w:val="single" w:sz="4" w:space="0" w:color="auto"/>
              <w:bottom w:val="single" w:sz="4" w:space="0" w:color="auto"/>
              <w:right w:val="single" w:sz="4" w:space="0" w:color="auto"/>
            </w:tcBorders>
          </w:tcPr>
          <w:p w14:paraId="376E011A" w14:textId="77777777" w:rsidR="002423AF" w:rsidRDefault="00000000">
            <w:pPr>
              <w:rPr>
                <w:rFonts w:ascii="宋体" w:hAnsi="宋体" w:cs="宋体" w:hint="eastAsia"/>
                <w:szCs w:val="21"/>
              </w:rPr>
            </w:pPr>
            <w:r>
              <w:rPr>
                <w:rFonts w:ascii="宋体" w:hAnsi="宋体" w:cs="宋体" w:hint="eastAsia"/>
                <w:szCs w:val="21"/>
              </w:rPr>
              <w:t>建筑形式清晰、细腻、精致、简洁，视觉效果良好，</w:t>
            </w:r>
            <w:r>
              <w:rPr>
                <w:rFonts w:ascii="宋体" w:hAnsi="宋体" w:cs="宋体" w:hint="eastAsia"/>
                <w:kern w:val="0"/>
                <w:szCs w:val="21"/>
              </w:rPr>
              <w:t>建筑外观与传统文化及周边环境整体和谐。</w:t>
            </w:r>
            <w:r>
              <w:rPr>
                <w:rFonts w:ascii="宋体" w:hAnsi="宋体" w:cs="宋体" w:hint="eastAsia"/>
                <w:szCs w:val="21"/>
                <w:u w:val="single"/>
              </w:rPr>
              <w:t>创造有利于病人诊治、康复、修养的安静舒适的内外部环境。</w:t>
            </w:r>
          </w:p>
        </w:tc>
        <w:tc>
          <w:tcPr>
            <w:tcW w:w="1551" w:type="dxa"/>
            <w:tcBorders>
              <w:top w:val="single" w:sz="4" w:space="0" w:color="auto"/>
              <w:left w:val="single" w:sz="4" w:space="0" w:color="auto"/>
              <w:bottom w:val="single" w:sz="4" w:space="0" w:color="auto"/>
              <w:right w:val="single" w:sz="4" w:space="0" w:color="auto"/>
            </w:tcBorders>
          </w:tcPr>
          <w:p w14:paraId="122D1F82"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681E88A1"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766C707C" w14:textId="77777777" w:rsidR="002423AF" w:rsidRDefault="002423AF">
            <w:pPr>
              <w:jc w:val="center"/>
              <w:rPr>
                <w:rFonts w:ascii="宋体" w:hAnsi="宋体" w:cs="宋体" w:hint="eastAsia"/>
                <w:szCs w:val="21"/>
              </w:rPr>
            </w:pPr>
          </w:p>
        </w:tc>
      </w:tr>
      <w:tr w:rsidR="002423AF" w14:paraId="542517AB"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402DF23D" w14:textId="77777777" w:rsidR="002423AF" w:rsidRDefault="00000000">
            <w:pPr>
              <w:jc w:val="center"/>
              <w:rPr>
                <w:rFonts w:ascii="宋体" w:hAnsi="宋体" w:cs="宋体" w:hint="eastAsia"/>
                <w:szCs w:val="21"/>
              </w:rPr>
            </w:pPr>
            <w:r>
              <w:rPr>
                <w:rFonts w:ascii="宋体" w:hAnsi="宋体" w:cs="宋体" w:hint="eastAsia"/>
                <w:szCs w:val="21"/>
              </w:rPr>
              <w:t>5使用功能</w:t>
            </w:r>
          </w:p>
        </w:tc>
        <w:tc>
          <w:tcPr>
            <w:tcW w:w="8007" w:type="dxa"/>
            <w:tcBorders>
              <w:top w:val="single" w:sz="4" w:space="0" w:color="auto"/>
              <w:left w:val="single" w:sz="4" w:space="0" w:color="auto"/>
              <w:bottom w:val="single" w:sz="4" w:space="0" w:color="auto"/>
              <w:right w:val="single" w:sz="4" w:space="0" w:color="auto"/>
            </w:tcBorders>
          </w:tcPr>
          <w:p w14:paraId="3DB2DD6F" w14:textId="77777777" w:rsidR="002423AF" w:rsidRDefault="00000000">
            <w:pPr>
              <w:rPr>
                <w:rFonts w:ascii="宋体" w:hAnsi="宋体" w:cs="宋体" w:hint="eastAsia"/>
                <w:szCs w:val="21"/>
              </w:rPr>
            </w:pPr>
            <w:r>
              <w:rPr>
                <w:rFonts w:ascii="宋体" w:hAnsi="宋体" w:cs="宋体" w:hint="eastAsia"/>
                <w:szCs w:val="21"/>
                <w:u w:val="single"/>
              </w:rPr>
              <w:t>综合考虑医院内部各单体建筑及其功能区域划分，建设高效集约的医疗系统，</w:t>
            </w:r>
            <w:r>
              <w:rPr>
                <w:rFonts w:ascii="宋体" w:hAnsi="宋体" w:cs="宋体" w:hint="eastAsia"/>
                <w:szCs w:val="21"/>
              </w:rPr>
              <w:t>空间布局合理，噪声隔绝，避免视线干扰，</w:t>
            </w:r>
            <w:r w:rsidRPr="007D40D7">
              <w:rPr>
                <w:rFonts w:ascii="宋体" w:hAnsi="宋体" w:cs="宋体" w:hint="eastAsia"/>
                <w:szCs w:val="21"/>
              </w:rPr>
              <w:t>房屋散热</w:t>
            </w:r>
            <w:r>
              <w:rPr>
                <w:rFonts w:ascii="宋体" w:hAnsi="宋体" w:cs="宋体" w:hint="eastAsia"/>
                <w:szCs w:val="21"/>
              </w:rPr>
              <w:t>，空气流通，朝向和开窗合理。从使用者的角度考虑单元设计，具有预见性和适应性，舒适实用，功能齐全、满足使用要求，有充分的可实施性，多功能使用的灵活性，可再调整分隔，迅速、廉价地改变布局。综合利用地下空间，预留与周边地块地下空间。</w:t>
            </w:r>
          </w:p>
        </w:tc>
        <w:tc>
          <w:tcPr>
            <w:tcW w:w="1551" w:type="dxa"/>
            <w:tcBorders>
              <w:top w:val="single" w:sz="4" w:space="0" w:color="auto"/>
              <w:left w:val="single" w:sz="4" w:space="0" w:color="auto"/>
              <w:bottom w:val="single" w:sz="4" w:space="0" w:color="auto"/>
              <w:right w:val="single" w:sz="4" w:space="0" w:color="auto"/>
            </w:tcBorders>
          </w:tcPr>
          <w:p w14:paraId="11E5CBE9"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37CC624B"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36E39703" w14:textId="77777777" w:rsidR="002423AF" w:rsidRDefault="002423AF">
            <w:pPr>
              <w:jc w:val="center"/>
              <w:rPr>
                <w:rFonts w:ascii="宋体" w:hAnsi="宋体" w:cs="宋体" w:hint="eastAsia"/>
                <w:szCs w:val="21"/>
              </w:rPr>
            </w:pPr>
          </w:p>
        </w:tc>
      </w:tr>
      <w:tr w:rsidR="002423AF" w14:paraId="25F46D0C"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2E09E333" w14:textId="77777777" w:rsidR="002423AF" w:rsidRDefault="00000000">
            <w:pPr>
              <w:jc w:val="center"/>
              <w:rPr>
                <w:rFonts w:ascii="宋体" w:hAnsi="宋体" w:cs="宋体" w:hint="eastAsia"/>
                <w:szCs w:val="21"/>
              </w:rPr>
            </w:pPr>
            <w:r>
              <w:rPr>
                <w:rFonts w:ascii="宋体" w:hAnsi="宋体" w:cs="宋体" w:hint="eastAsia"/>
                <w:szCs w:val="21"/>
              </w:rPr>
              <w:t>6交通</w:t>
            </w:r>
          </w:p>
        </w:tc>
        <w:tc>
          <w:tcPr>
            <w:tcW w:w="8007" w:type="dxa"/>
            <w:tcBorders>
              <w:top w:val="single" w:sz="4" w:space="0" w:color="auto"/>
              <w:left w:val="single" w:sz="4" w:space="0" w:color="auto"/>
              <w:bottom w:val="single" w:sz="4" w:space="0" w:color="auto"/>
              <w:right w:val="single" w:sz="4" w:space="0" w:color="auto"/>
            </w:tcBorders>
          </w:tcPr>
          <w:p w14:paraId="4C5DDA77" w14:textId="77777777" w:rsidR="002423AF" w:rsidRDefault="00000000">
            <w:pPr>
              <w:rPr>
                <w:rFonts w:ascii="宋体" w:hAnsi="宋体" w:cs="宋体" w:hint="eastAsia"/>
                <w:szCs w:val="21"/>
              </w:rPr>
            </w:pPr>
            <w:r>
              <w:rPr>
                <w:rFonts w:ascii="宋体" w:hAnsi="宋体" w:cs="宋体" w:hint="eastAsia"/>
                <w:szCs w:val="21"/>
              </w:rPr>
              <w:t>交通流线清晰，电梯的位置和数量合理，停车体系完善，连接方便，避免交通阻隔和绕行，减少无效路程，可快速疏通人流，提高交通效率。</w:t>
            </w:r>
            <w:r>
              <w:rPr>
                <w:rFonts w:ascii="宋体" w:hAnsi="宋体" w:cs="宋体" w:hint="eastAsia"/>
                <w:szCs w:val="21"/>
                <w:u w:val="single"/>
              </w:rPr>
              <w:t>各功能区的出入口合理布置，做到人货分流、</w:t>
            </w:r>
            <w:proofErr w:type="gramStart"/>
            <w:r>
              <w:rPr>
                <w:rFonts w:ascii="宋体" w:hAnsi="宋体" w:cs="宋体" w:hint="eastAsia"/>
                <w:szCs w:val="21"/>
                <w:u w:val="single"/>
              </w:rPr>
              <w:t>医</w:t>
            </w:r>
            <w:proofErr w:type="gramEnd"/>
            <w:r>
              <w:rPr>
                <w:rFonts w:ascii="宋体" w:hAnsi="宋体" w:cs="宋体" w:hint="eastAsia"/>
                <w:szCs w:val="21"/>
                <w:u w:val="single"/>
              </w:rPr>
              <w:t>患分流、洁污分流。</w:t>
            </w:r>
          </w:p>
        </w:tc>
        <w:tc>
          <w:tcPr>
            <w:tcW w:w="1551" w:type="dxa"/>
            <w:tcBorders>
              <w:top w:val="single" w:sz="4" w:space="0" w:color="auto"/>
              <w:left w:val="single" w:sz="4" w:space="0" w:color="auto"/>
              <w:bottom w:val="single" w:sz="4" w:space="0" w:color="auto"/>
              <w:right w:val="single" w:sz="4" w:space="0" w:color="auto"/>
            </w:tcBorders>
          </w:tcPr>
          <w:p w14:paraId="4792F740"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6C241AEE"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4029FDA5" w14:textId="77777777" w:rsidR="002423AF" w:rsidRDefault="002423AF">
            <w:pPr>
              <w:jc w:val="center"/>
              <w:rPr>
                <w:rFonts w:ascii="宋体" w:hAnsi="宋体" w:cs="宋体" w:hint="eastAsia"/>
                <w:szCs w:val="21"/>
              </w:rPr>
            </w:pPr>
          </w:p>
        </w:tc>
      </w:tr>
      <w:tr w:rsidR="002423AF" w14:paraId="42F81757"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2D08317D" w14:textId="77777777" w:rsidR="002423AF" w:rsidRDefault="00000000">
            <w:pPr>
              <w:jc w:val="center"/>
              <w:rPr>
                <w:rFonts w:ascii="宋体" w:hAnsi="宋体" w:cs="宋体" w:hint="eastAsia"/>
                <w:szCs w:val="21"/>
              </w:rPr>
            </w:pPr>
            <w:r>
              <w:rPr>
                <w:rFonts w:ascii="宋体" w:hAnsi="宋体" w:cs="宋体" w:hint="eastAsia"/>
                <w:szCs w:val="21"/>
              </w:rPr>
              <w:t>7无障碍</w:t>
            </w:r>
          </w:p>
        </w:tc>
        <w:tc>
          <w:tcPr>
            <w:tcW w:w="8007" w:type="dxa"/>
            <w:tcBorders>
              <w:top w:val="single" w:sz="4" w:space="0" w:color="auto"/>
              <w:left w:val="single" w:sz="4" w:space="0" w:color="auto"/>
              <w:bottom w:val="single" w:sz="4" w:space="0" w:color="auto"/>
              <w:right w:val="single" w:sz="4" w:space="0" w:color="auto"/>
            </w:tcBorders>
          </w:tcPr>
          <w:p w14:paraId="2E5F50DE" w14:textId="77777777" w:rsidR="002423AF" w:rsidRDefault="00000000">
            <w:pPr>
              <w:rPr>
                <w:rFonts w:ascii="宋体" w:hAnsi="宋体" w:cs="宋体" w:hint="eastAsia"/>
                <w:szCs w:val="21"/>
              </w:rPr>
            </w:pPr>
            <w:r>
              <w:rPr>
                <w:rFonts w:ascii="宋体" w:hAnsi="宋体" w:cs="宋体" w:hint="eastAsia"/>
                <w:szCs w:val="21"/>
                <w:u w:val="single"/>
              </w:rPr>
              <w:t>充分考虑无障碍设计要求，</w:t>
            </w:r>
            <w:r>
              <w:rPr>
                <w:rFonts w:ascii="宋体" w:hAnsi="宋体" w:cs="宋体" w:hint="eastAsia"/>
                <w:szCs w:val="21"/>
              </w:rPr>
              <w:t>有残疾人专用通道、扶手、卫生间，轮椅从行人道上应能无障碍地到达建筑的任何房间，无障碍地到达医院建筑的首层电梯间或楼梯间，建筑物入口或地下停车库电梯</w:t>
            </w:r>
            <w:proofErr w:type="gramStart"/>
            <w:r>
              <w:rPr>
                <w:rFonts w:ascii="宋体" w:hAnsi="宋体" w:cs="宋体" w:hint="eastAsia"/>
                <w:szCs w:val="21"/>
              </w:rPr>
              <w:t>间附近</w:t>
            </w:r>
            <w:proofErr w:type="gramEnd"/>
            <w:r>
              <w:rPr>
                <w:rFonts w:ascii="宋体" w:hAnsi="宋体" w:cs="宋体" w:hint="eastAsia"/>
                <w:szCs w:val="21"/>
              </w:rPr>
              <w:t>设置残疾人停车位。</w:t>
            </w:r>
          </w:p>
        </w:tc>
        <w:tc>
          <w:tcPr>
            <w:tcW w:w="1551" w:type="dxa"/>
            <w:tcBorders>
              <w:top w:val="single" w:sz="4" w:space="0" w:color="auto"/>
              <w:left w:val="single" w:sz="4" w:space="0" w:color="auto"/>
              <w:bottom w:val="single" w:sz="4" w:space="0" w:color="auto"/>
              <w:right w:val="single" w:sz="4" w:space="0" w:color="auto"/>
            </w:tcBorders>
          </w:tcPr>
          <w:p w14:paraId="19AE20EE"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4831FA7D"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406377CF" w14:textId="77777777" w:rsidR="002423AF" w:rsidRDefault="002423AF">
            <w:pPr>
              <w:jc w:val="center"/>
              <w:rPr>
                <w:rFonts w:ascii="宋体" w:hAnsi="宋体" w:cs="宋体" w:hint="eastAsia"/>
                <w:szCs w:val="21"/>
              </w:rPr>
            </w:pPr>
          </w:p>
        </w:tc>
      </w:tr>
      <w:tr w:rsidR="002423AF" w14:paraId="7B7F8D87"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42A447F6" w14:textId="77777777" w:rsidR="002423AF" w:rsidRDefault="00000000">
            <w:pPr>
              <w:jc w:val="center"/>
              <w:rPr>
                <w:rFonts w:ascii="宋体" w:hAnsi="宋体" w:cs="宋体" w:hint="eastAsia"/>
                <w:szCs w:val="21"/>
              </w:rPr>
            </w:pPr>
            <w:r>
              <w:rPr>
                <w:rFonts w:ascii="宋体" w:hAnsi="宋体" w:cs="宋体" w:hint="eastAsia"/>
                <w:szCs w:val="21"/>
              </w:rPr>
              <w:t>8配套设施</w:t>
            </w:r>
          </w:p>
        </w:tc>
        <w:tc>
          <w:tcPr>
            <w:tcW w:w="8007" w:type="dxa"/>
            <w:tcBorders>
              <w:top w:val="single" w:sz="4" w:space="0" w:color="auto"/>
              <w:left w:val="single" w:sz="4" w:space="0" w:color="auto"/>
              <w:bottom w:val="single" w:sz="4" w:space="0" w:color="auto"/>
              <w:right w:val="single" w:sz="4" w:space="0" w:color="auto"/>
            </w:tcBorders>
          </w:tcPr>
          <w:p w14:paraId="33697CAA" w14:textId="482694D2" w:rsidR="002423AF" w:rsidRDefault="00000000">
            <w:pPr>
              <w:rPr>
                <w:rFonts w:ascii="宋体" w:hAnsi="宋体" w:cs="宋体" w:hint="eastAsia"/>
                <w:szCs w:val="21"/>
              </w:rPr>
            </w:pPr>
            <w:r>
              <w:rPr>
                <w:rFonts w:ascii="宋体" w:hAnsi="宋体" w:cs="宋体" w:hint="eastAsia"/>
                <w:szCs w:val="21"/>
              </w:rPr>
              <w:t>照明、空气循环与控制、消防、防盗安全、电梯、节电节水自动控制、网络、雨水收集与利用、太阳能和风力利用等系统</w:t>
            </w:r>
          </w:p>
        </w:tc>
        <w:tc>
          <w:tcPr>
            <w:tcW w:w="1551" w:type="dxa"/>
            <w:tcBorders>
              <w:top w:val="single" w:sz="4" w:space="0" w:color="auto"/>
              <w:left w:val="single" w:sz="4" w:space="0" w:color="auto"/>
              <w:bottom w:val="single" w:sz="4" w:space="0" w:color="auto"/>
              <w:right w:val="single" w:sz="4" w:space="0" w:color="auto"/>
            </w:tcBorders>
          </w:tcPr>
          <w:p w14:paraId="70E0467E"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66FD4D93"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1E95FFB5" w14:textId="77777777" w:rsidR="002423AF" w:rsidRDefault="002423AF">
            <w:pPr>
              <w:jc w:val="center"/>
              <w:rPr>
                <w:rFonts w:ascii="宋体" w:hAnsi="宋体" w:cs="宋体" w:hint="eastAsia"/>
                <w:szCs w:val="21"/>
              </w:rPr>
            </w:pPr>
          </w:p>
        </w:tc>
      </w:tr>
      <w:tr w:rsidR="002423AF" w14:paraId="48D2CB6A"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67657EE2" w14:textId="77777777" w:rsidR="002423AF" w:rsidRDefault="00000000">
            <w:pPr>
              <w:jc w:val="center"/>
              <w:rPr>
                <w:rFonts w:ascii="宋体" w:hAnsi="宋体" w:cs="宋体" w:hint="eastAsia"/>
                <w:szCs w:val="21"/>
              </w:rPr>
            </w:pPr>
            <w:r>
              <w:rPr>
                <w:rFonts w:ascii="宋体" w:hAnsi="宋体" w:cs="宋体" w:hint="eastAsia"/>
                <w:szCs w:val="21"/>
              </w:rPr>
              <w:t>9经济</w:t>
            </w:r>
          </w:p>
        </w:tc>
        <w:tc>
          <w:tcPr>
            <w:tcW w:w="8007" w:type="dxa"/>
            <w:tcBorders>
              <w:top w:val="single" w:sz="4" w:space="0" w:color="auto"/>
              <w:left w:val="single" w:sz="4" w:space="0" w:color="auto"/>
              <w:bottom w:val="single" w:sz="4" w:space="0" w:color="auto"/>
              <w:right w:val="single" w:sz="4" w:space="0" w:color="auto"/>
            </w:tcBorders>
          </w:tcPr>
          <w:p w14:paraId="3BC19445" w14:textId="77777777" w:rsidR="002423AF" w:rsidRDefault="00000000">
            <w:pPr>
              <w:rPr>
                <w:rFonts w:ascii="宋体" w:hAnsi="宋体" w:cs="宋体" w:hint="eastAsia"/>
                <w:szCs w:val="21"/>
              </w:rPr>
            </w:pPr>
            <w:r>
              <w:rPr>
                <w:rFonts w:ascii="宋体" w:hAnsi="宋体" w:cs="宋体" w:hint="eastAsia"/>
                <w:szCs w:val="21"/>
              </w:rPr>
              <w:t>设计模数协调，符合设计标准、规范，造价合理、指标准确，工程造价估算不突破规定的控制要求，材料与构造符合国情并适用于华南地区，建成后节省管理和维护费用</w:t>
            </w:r>
          </w:p>
        </w:tc>
        <w:tc>
          <w:tcPr>
            <w:tcW w:w="1551" w:type="dxa"/>
            <w:tcBorders>
              <w:top w:val="single" w:sz="4" w:space="0" w:color="auto"/>
              <w:left w:val="single" w:sz="4" w:space="0" w:color="auto"/>
              <w:bottom w:val="single" w:sz="4" w:space="0" w:color="auto"/>
              <w:right w:val="single" w:sz="4" w:space="0" w:color="auto"/>
            </w:tcBorders>
          </w:tcPr>
          <w:p w14:paraId="0C61F1B0"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24819F84"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1BD155BC" w14:textId="77777777" w:rsidR="002423AF" w:rsidRDefault="002423AF">
            <w:pPr>
              <w:jc w:val="center"/>
              <w:rPr>
                <w:rFonts w:ascii="宋体" w:hAnsi="宋体" w:cs="宋体" w:hint="eastAsia"/>
                <w:szCs w:val="21"/>
              </w:rPr>
            </w:pPr>
          </w:p>
        </w:tc>
      </w:tr>
      <w:tr w:rsidR="002423AF" w14:paraId="15F6254C"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59D26B3C" w14:textId="77777777" w:rsidR="002423AF" w:rsidRDefault="00000000">
            <w:pPr>
              <w:jc w:val="center"/>
              <w:rPr>
                <w:rFonts w:ascii="宋体" w:hAnsi="宋体" w:cs="宋体" w:hint="eastAsia"/>
                <w:szCs w:val="21"/>
              </w:rPr>
            </w:pPr>
            <w:r>
              <w:rPr>
                <w:rFonts w:ascii="宋体" w:hAnsi="宋体" w:cs="宋体" w:hint="eastAsia"/>
                <w:szCs w:val="21"/>
              </w:rPr>
              <w:t>10绿色</w:t>
            </w:r>
          </w:p>
        </w:tc>
        <w:tc>
          <w:tcPr>
            <w:tcW w:w="8007" w:type="dxa"/>
            <w:tcBorders>
              <w:top w:val="single" w:sz="4" w:space="0" w:color="auto"/>
              <w:left w:val="single" w:sz="4" w:space="0" w:color="auto"/>
              <w:bottom w:val="single" w:sz="4" w:space="0" w:color="auto"/>
              <w:right w:val="single" w:sz="4" w:space="0" w:color="auto"/>
            </w:tcBorders>
          </w:tcPr>
          <w:p w14:paraId="7868D2CE" w14:textId="77777777" w:rsidR="002423AF" w:rsidRDefault="00000000">
            <w:pPr>
              <w:rPr>
                <w:rFonts w:ascii="宋体" w:hAnsi="宋体" w:cs="宋体" w:hint="eastAsia"/>
                <w:szCs w:val="21"/>
              </w:rPr>
            </w:pPr>
            <w:r>
              <w:rPr>
                <w:rFonts w:ascii="宋体" w:hAnsi="宋体" w:cs="宋体" w:hint="eastAsia"/>
                <w:szCs w:val="21"/>
              </w:rPr>
              <w:t>设计方案符合绿色建筑设计目标，采取的绿色技术措施充分考虑建筑所在地的气候特点，最大限度地节约资源、保护环境、减少污染，提供健康、适应和高效的使用空间。</w:t>
            </w:r>
          </w:p>
        </w:tc>
        <w:tc>
          <w:tcPr>
            <w:tcW w:w="1551" w:type="dxa"/>
            <w:tcBorders>
              <w:top w:val="single" w:sz="4" w:space="0" w:color="auto"/>
              <w:left w:val="single" w:sz="4" w:space="0" w:color="auto"/>
              <w:bottom w:val="single" w:sz="4" w:space="0" w:color="auto"/>
              <w:right w:val="single" w:sz="4" w:space="0" w:color="auto"/>
            </w:tcBorders>
          </w:tcPr>
          <w:p w14:paraId="686C2C42"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18EAD0E5"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035CB0C5" w14:textId="77777777" w:rsidR="002423AF" w:rsidRDefault="002423AF">
            <w:pPr>
              <w:jc w:val="center"/>
              <w:rPr>
                <w:rFonts w:ascii="宋体" w:hAnsi="宋体" w:cs="宋体" w:hint="eastAsia"/>
                <w:szCs w:val="21"/>
              </w:rPr>
            </w:pPr>
          </w:p>
        </w:tc>
      </w:tr>
      <w:tr w:rsidR="002423AF" w14:paraId="3D3C2A27" w14:textId="77777777">
        <w:trPr>
          <w:trHeight w:val="603"/>
        </w:trPr>
        <w:tc>
          <w:tcPr>
            <w:tcW w:w="1731" w:type="dxa"/>
            <w:tcBorders>
              <w:top w:val="single" w:sz="4" w:space="0" w:color="auto"/>
              <w:left w:val="single" w:sz="4" w:space="0" w:color="auto"/>
              <w:bottom w:val="single" w:sz="4" w:space="0" w:color="auto"/>
              <w:right w:val="single" w:sz="4" w:space="0" w:color="auto"/>
            </w:tcBorders>
            <w:vAlign w:val="center"/>
          </w:tcPr>
          <w:p w14:paraId="1F01A323" w14:textId="77777777" w:rsidR="002423AF" w:rsidRDefault="00000000">
            <w:pPr>
              <w:jc w:val="center"/>
              <w:rPr>
                <w:rFonts w:ascii="宋体" w:hAnsi="宋体" w:cs="宋体" w:hint="eastAsia"/>
                <w:szCs w:val="21"/>
                <w:u w:val="single"/>
              </w:rPr>
            </w:pPr>
            <w:r>
              <w:rPr>
                <w:rFonts w:ascii="宋体" w:hAnsi="宋体" w:cs="宋体" w:hint="eastAsia"/>
                <w:szCs w:val="21"/>
                <w:u w:val="single"/>
              </w:rPr>
              <w:t>11 BIM信息化技术应用</w:t>
            </w:r>
          </w:p>
        </w:tc>
        <w:tc>
          <w:tcPr>
            <w:tcW w:w="8007" w:type="dxa"/>
            <w:tcBorders>
              <w:top w:val="single" w:sz="4" w:space="0" w:color="auto"/>
              <w:left w:val="single" w:sz="4" w:space="0" w:color="auto"/>
              <w:bottom w:val="single" w:sz="4" w:space="0" w:color="auto"/>
              <w:right w:val="single" w:sz="4" w:space="0" w:color="auto"/>
            </w:tcBorders>
          </w:tcPr>
          <w:p w14:paraId="4735F6AD" w14:textId="6B0CEF7E" w:rsidR="002423AF" w:rsidRDefault="00000000">
            <w:pPr>
              <w:rPr>
                <w:rFonts w:ascii="宋体" w:hAnsi="宋体" w:cs="宋体" w:hint="eastAsia"/>
                <w:szCs w:val="21"/>
                <w:u w:val="single"/>
              </w:rPr>
            </w:pPr>
            <w:r>
              <w:rPr>
                <w:rFonts w:ascii="宋体" w:hAnsi="宋体" w:cs="宋体" w:hint="eastAsia"/>
                <w:szCs w:val="21"/>
                <w:u w:val="single"/>
              </w:rPr>
              <w:t>针对项目在设计阶段能充分应用BIM技术进行设计，提供详尽和完整的BIM实施方案（包括</w:t>
            </w:r>
            <w:r w:rsidRPr="00F33DAF">
              <w:rPr>
                <w:rFonts w:ascii="宋体" w:hAnsi="宋体" w:cs="宋体" w:hint="eastAsia"/>
                <w:szCs w:val="21"/>
                <w:u w:val="single"/>
              </w:rPr>
              <w:t>但不限于组织机构、岗位职责、软硬件配置、BIM应用价值点等；各阶段BIM应用成果及交付计划清晰；BIM协调管理机制设计合理等），且整体方案科学合理、具体可行；</w:t>
            </w:r>
          </w:p>
        </w:tc>
        <w:tc>
          <w:tcPr>
            <w:tcW w:w="1551" w:type="dxa"/>
            <w:tcBorders>
              <w:top w:val="single" w:sz="4" w:space="0" w:color="auto"/>
              <w:left w:val="single" w:sz="4" w:space="0" w:color="auto"/>
              <w:bottom w:val="single" w:sz="4" w:space="0" w:color="auto"/>
              <w:right w:val="single" w:sz="4" w:space="0" w:color="auto"/>
            </w:tcBorders>
          </w:tcPr>
          <w:p w14:paraId="7C452D3A"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04E4F6DF"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5EDF7298" w14:textId="77777777" w:rsidR="002423AF" w:rsidRDefault="002423AF">
            <w:pPr>
              <w:jc w:val="center"/>
              <w:rPr>
                <w:rFonts w:ascii="宋体" w:hAnsi="宋体" w:cs="宋体" w:hint="eastAsia"/>
                <w:szCs w:val="21"/>
              </w:rPr>
            </w:pPr>
          </w:p>
        </w:tc>
      </w:tr>
      <w:tr w:rsidR="002423AF" w14:paraId="291ACCD0" w14:textId="77777777">
        <w:trPr>
          <w:trHeight w:val="632"/>
        </w:trPr>
        <w:tc>
          <w:tcPr>
            <w:tcW w:w="1731" w:type="dxa"/>
            <w:tcBorders>
              <w:top w:val="single" w:sz="4" w:space="0" w:color="auto"/>
              <w:left w:val="single" w:sz="4" w:space="0" w:color="auto"/>
              <w:bottom w:val="single" w:sz="4" w:space="0" w:color="auto"/>
              <w:right w:val="single" w:sz="4" w:space="0" w:color="auto"/>
            </w:tcBorders>
            <w:vAlign w:val="center"/>
          </w:tcPr>
          <w:p w14:paraId="4829FA73" w14:textId="77777777" w:rsidR="002423AF" w:rsidRDefault="00000000">
            <w:pPr>
              <w:jc w:val="center"/>
              <w:rPr>
                <w:rFonts w:ascii="宋体" w:hAnsi="宋体" w:cs="宋体" w:hint="eastAsia"/>
                <w:szCs w:val="21"/>
              </w:rPr>
            </w:pPr>
            <w:r>
              <w:rPr>
                <w:rFonts w:ascii="宋体" w:hAnsi="宋体" w:cs="宋体" w:hint="eastAsia"/>
                <w:szCs w:val="21"/>
              </w:rPr>
              <w:t>综合评价</w:t>
            </w:r>
          </w:p>
        </w:tc>
        <w:tc>
          <w:tcPr>
            <w:tcW w:w="8007" w:type="dxa"/>
            <w:tcBorders>
              <w:top w:val="single" w:sz="4" w:space="0" w:color="auto"/>
              <w:left w:val="single" w:sz="4" w:space="0" w:color="auto"/>
              <w:bottom w:val="single" w:sz="4" w:space="0" w:color="auto"/>
              <w:right w:val="single" w:sz="4" w:space="0" w:color="auto"/>
            </w:tcBorders>
          </w:tcPr>
          <w:p w14:paraId="74F237A3" w14:textId="77777777" w:rsidR="002423AF" w:rsidRDefault="002423AF">
            <w:pPr>
              <w:rPr>
                <w:rFonts w:ascii="宋体" w:hAnsi="宋体" w:cs="宋体" w:hint="eastAsia"/>
                <w:szCs w:val="21"/>
              </w:rPr>
            </w:pPr>
          </w:p>
          <w:p w14:paraId="0D79F748" w14:textId="77777777" w:rsidR="0063435F" w:rsidRPr="0063435F" w:rsidRDefault="0063435F" w:rsidP="0063435F">
            <w:pPr>
              <w:jc w:val="center"/>
              <w:rPr>
                <w:rFonts w:ascii="宋体" w:hAnsi="宋体" w:cs="宋体" w:hint="eastAsia"/>
                <w:szCs w:val="21"/>
              </w:rPr>
            </w:pPr>
          </w:p>
        </w:tc>
        <w:tc>
          <w:tcPr>
            <w:tcW w:w="1551" w:type="dxa"/>
            <w:tcBorders>
              <w:top w:val="single" w:sz="4" w:space="0" w:color="auto"/>
              <w:left w:val="single" w:sz="4" w:space="0" w:color="auto"/>
              <w:bottom w:val="single" w:sz="4" w:space="0" w:color="auto"/>
              <w:right w:val="single" w:sz="4" w:space="0" w:color="auto"/>
            </w:tcBorders>
          </w:tcPr>
          <w:p w14:paraId="1B102F0B" w14:textId="77777777" w:rsidR="002423AF" w:rsidRDefault="002423AF">
            <w:pPr>
              <w:jc w:val="center"/>
              <w:rPr>
                <w:rFonts w:ascii="宋体" w:hAnsi="宋体" w:cs="宋体" w:hint="eastAsia"/>
                <w:szCs w:val="21"/>
              </w:rPr>
            </w:pPr>
          </w:p>
        </w:tc>
        <w:tc>
          <w:tcPr>
            <w:tcW w:w="1442" w:type="dxa"/>
            <w:tcBorders>
              <w:top w:val="single" w:sz="4" w:space="0" w:color="auto"/>
              <w:left w:val="single" w:sz="4" w:space="0" w:color="auto"/>
              <w:bottom w:val="single" w:sz="4" w:space="0" w:color="auto"/>
              <w:right w:val="single" w:sz="4" w:space="0" w:color="auto"/>
            </w:tcBorders>
          </w:tcPr>
          <w:p w14:paraId="56E98113" w14:textId="77777777" w:rsidR="002423AF" w:rsidRDefault="002423AF">
            <w:pPr>
              <w:jc w:val="center"/>
              <w:rPr>
                <w:rFonts w:ascii="宋体" w:hAnsi="宋体" w:cs="宋体" w:hint="eastAsia"/>
                <w:szCs w:val="21"/>
              </w:rPr>
            </w:pPr>
          </w:p>
        </w:tc>
        <w:tc>
          <w:tcPr>
            <w:tcW w:w="1443" w:type="dxa"/>
            <w:tcBorders>
              <w:top w:val="single" w:sz="4" w:space="0" w:color="auto"/>
              <w:left w:val="single" w:sz="4" w:space="0" w:color="auto"/>
              <w:bottom w:val="single" w:sz="4" w:space="0" w:color="auto"/>
              <w:right w:val="single" w:sz="4" w:space="0" w:color="auto"/>
            </w:tcBorders>
          </w:tcPr>
          <w:p w14:paraId="5709AC10" w14:textId="77777777" w:rsidR="002423AF" w:rsidRDefault="002423AF">
            <w:pPr>
              <w:jc w:val="center"/>
              <w:rPr>
                <w:rFonts w:ascii="宋体" w:hAnsi="宋体" w:cs="宋体" w:hint="eastAsia"/>
                <w:szCs w:val="21"/>
              </w:rPr>
            </w:pPr>
          </w:p>
        </w:tc>
      </w:tr>
    </w:tbl>
    <w:p w14:paraId="0664183A" w14:textId="77777777" w:rsidR="002423AF" w:rsidRDefault="002423AF">
      <w:pPr>
        <w:rPr>
          <w:rFonts w:ascii="Times New Roman" w:eastAsia="宋体" w:hAnsi="Times New Roman" w:cs="Times New Roman"/>
          <w:color w:val="000000" w:themeColor="text1"/>
          <w:kern w:val="0"/>
          <w:sz w:val="20"/>
          <w:szCs w:val="20"/>
        </w:rPr>
      </w:pPr>
    </w:p>
    <w:p w14:paraId="490228E9" w14:textId="77777777" w:rsidR="002423AF" w:rsidRDefault="00000000">
      <w:pPr>
        <w:spacing w:line="360" w:lineRule="auto"/>
        <w:rPr>
          <w:rFonts w:ascii="宋体" w:eastAsia="宋体" w:hAnsi="宋体" w:cs="Times New Roman" w:hint="eastAsia"/>
          <w:color w:val="000000" w:themeColor="text1"/>
        </w:rPr>
      </w:pPr>
      <w:r>
        <w:rPr>
          <w:rFonts w:ascii="宋体" w:eastAsia="宋体" w:hAnsi="宋体" w:cs="Times New Roman" w:hint="eastAsia"/>
          <w:color w:val="000000" w:themeColor="text1"/>
          <w:sz w:val="24"/>
        </w:rPr>
        <w:t>评委签名：</w:t>
      </w:r>
      <w:r>
        <w:rPr>
          <w:rFonts w:ascii="宋体" w:eastAsia="宋体" w:hAnsi="宋体" w:cs="Times New Roman"/>
          <w:color w:val="000000" w:themeColor="text1"/>
          <w:sz w:val="24"/>
        </w:rPr>
        <w:t xml:space="preserve">                                                                               </w:t>
      </w:r>
      <w:r>
        <w:rPr>
          <w:rFonts w:ascii="宋体" w:eastAsia="宋体" w:hAnsi="宋体" w:cs="Times New Roman"/>
          <w:color w:val="000000" w:themeColor="text1"/>
        </w:rPr>
        <w:t xml:space="preserve">    日期：   年   月   日</w:t>
      </w:r>
    </w:p>
    <w:p w14:paraId="72E84331" w14:textId="77777777" w:rsidR="002423AF" w:rsidRDefault="002423AF">
      <w:pPr>
        <w:ind w:firstLineChars="200" w:firstLine="400"/>
        <w:rPr>
          <w:rFonts w:ascii="宋体" w:eastAsia="宋体" w:hAnsi="宋体" w:cs="Times New Roman" w:hint="eastAsia"/>
          <w:color w:val="000000" w:themeColor="text1"/>
          <w:kern w:val="0"/>
          <w:sz w:val="20"/>
          <w:szCs w:val="20"/>
        </w:rPr>
      </w:pPr>
    </w:p>
    <w:p w14:paraId="44576C1B" w14:textId="77777777" w:rsidR="002423AF" w:rsidRDefault="002423AF">
      <w:pPr>
        <w:ind w:firstLine="400"/>
        <w:rPr>
          <w:rFonts w:ascii="宋体" w:hAnsi="宋体" w:hint="eastAsia"/>
          <w:color w:val="000000" w:themeColor="text1"/>
        </w:rPr>
        <w:sectPr w:rsidR="002423AF" w:rsidSect="00DF0F36">
          <w:footerReference w:type="even" r:id="rId20"/>
          <w:footerReference w:type="default" r:id="rId21"/>
          <w:type w:val="continuous"/>
          <w:pgSz w:w="16838" w:h="11906" w:orient="landscape"/>
          <w:pgMar w:top="1440" w:right="1080" w:bottom="1440" w:left="1080" w:header="851" w:footer="992" w:gutter="0"/>
          <w:cols w:space="720"/>
          <w:docGrid w:type="linesAndChars" w:linePitch="312"/>
        </w:sectPr>
      </w:pPr>
    </w:p>
    <w:p w14:paraId="2118DBF1" w14:textId="77777777" w:rsidR="002423AF" w:rsidRDefault="00000000">
      <w:pPr>
        <w:outlineLvl w:val="1"/>
        <w:rPr>
          <w:rFonts w:ascii="宋体" w:eastAsia="宋体" w:hAnsi="宋体" w:cs="Times New Roman" w:hint="eastAsia"/>
          <w:b/>
          <w:bCs/>
          <w:color w:val="000000" w:themeColor="text1"/>
          <w:kern w:val="44"/>
          <w:szCs w:val="21"/>
        </w:rPr>
      </w:pPr>
      <w:bookmarkStart w:id="50" w:name="_Toc143817055"/>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14 </w:t>
      </w:r>
      <w:r>
        <w:rPr>
          <w:rFonts w:ascii="宋体" w:eastAsia="宋体" w:hAnsi="宋体" w:cs="Times New Roman" w:hint="eastAsia"/>
          <w:b/>
          <w:bCs/>
          <w:color w:val="000000" w:themeColor="text1"/>
          <w:kern w:val="44"/>
          <w:szCs w:val="21"/>
        </w:rPr>
        <w:t>投标方案评语</w:t>
      </w:r>
      <w:bookmarkEnd w:id="50"/>
    </w:p>
    <w:p w14:paraId="51BA809F" w14:textId="71B488FB"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b/>
          <w:bCs/>
          <w:color w:val="000000" w:themeColor="text1"/>
          <w:sz w:val="32"/>
        </w:rPr>
        <w:t xml:space="preserve"> 投标方案评语</w:t>
      </w:r>
    </w:p>
    <w:p w14:paraId="7AE525F4"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项目名称：</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74"/>
      </w:tblGrid>
      <w:tr w:rsidR="002423AF" w14:paraId="45CD7AED" w14:textId="77777777">
        <w:trPr>
          <w:trHeight w:val="460"/>
        </w:trPr>
        <w:tc>
          <w:tcPr>
            <w:tcW w:w="1242" w:type="dxa"/>
          </w:tcPr>
          <w:p w14:paraId="43EE0BCF"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方案编号</w:t>
            </w:r>
          </w:p>
        </w:tc>
        <w:tc>
          <w:tcPr>
            <w:tcW w:w="7974" w:type="dxa"/>
          </w:tcPr>
          <w:p w14:paraId="1E47DBF1"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评</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语</w:t>
            </w:r>
          </w:p>
        </w:tc>
      </w:tr>
      <w:tr w:rsidR="002423AF" w14:paraId="3FFF0C88" w14:textId="77777777">
        <w:trPr>
          <w:trHeight w:val="1074"/>
        </w:trPr>
        <w:tc>
          <w:tcPr>
            <w:tcW w:w="1242" w:type="dxa"/>
          </w:tcPr>
          <w:p w14:paraId="76F1AFC9" w14:textId="77777777" w:rsidR="002423AF" w:rsidRDefault="002423AF">
            <w:pPr>
              <w:spacing w:line="360" w:lineRule="auto"/>
              <w:rPr>
                <w:rFonts w:ascii="宋体" w:eastAsia="宋体" w:hAnsi="宋体" w:cs="Times New Roman" w:hint="eastAsia"/>
                <w:color w:val="000000" w:themeColor="text1"/>
              </w:rPr>
            </w:pPr>
          </w:p>
        </w:tc>
        <w:tc>
          <w:tcPr>
            <w:tcW w:w="7974" w:type="dxa"/>
          </w:tcPr>
          <w:p w14:paraId="30F19C1F" w14:textId="77777777" w:rsidR="002423AF" w:rsidRDefault="002423AF">
            <w:pPr>
              <w:spacing w:line="360" w:lineRule="auto"/>
              <w:jc w:val="center"/>
              <w:rPr>
                <w:rFonts w:ascii="宋体" w:eastAsia="宋体" w:hAnsi="宋体" w:cs="Times New Roman" w:hint="eastAsia"/>
                <w:color w:val="000000" w:themeColor="text1"/>
              </w:rPr>
            </w:pPr>
          </w:p>
        </w:tc>
      </w:tr>
      <w:tr w:rsidR="002423AF" w14:paraId="6CA39060" w14:textId="77777777">
        <w:trPr>
          <w:trHeight w:val="1074"/>
        </w:trPr>
        <w:tc>
          <w:tcPr>
            <w:tcW w:w="1242" w:type="dxa"/>
          </w:tcPr>
          <w:p w14:paraId="36908AE2" w14:textId="77777777" w:rsidR="002423AF" w:rsidRDefault="002423AF">
            <w:pPr>
              <w:spacing w:line="360" w:lineRule="auto"/>
              <w:rPr>
                <w:rFonts w:ascii="宋体" w:eastAsia="宋体" w:hAnsi="宋体" w:cs="Times New Roman" w:hint="eastAsia"/>
                <w:color w:val="000000" w:themeColor="text1"/>
              </w:rPr>
            </w:pPr>
          </w:p>
        </w:tc>
        <w:tc>
          <w:tcPr>
            <w:tcW w:w="7974" w:type="dxa"/>
          </w:tcPr>
          <w:p w14:paraId="622CD2E5" w14:textId="77777777" w:rsidR="002423AF" w:rsidRDefault="002423AF">
            <w:pPr>
              <w:spacing w:line="360" w:lineRule="auto"/>
              <w:jc w:val="center"/>
              <w:rPr>
                <w:rFonts w:ascii="宋体" w:eastAsia="宋体" w:hAnsi="宋体" w:cs="Times New Roman" w:hint="eastAsia"/>
                <w:color w:val="000000" w:themeColor="text1"/>
              </w:rPr>
            </w:pPr>
          </w:p>
        </w:tc>
      </w:tr>
      <w:tr w:rsidR="002423AF" w14:paraId="3235FEA3" w14:textId="77777777">
        <w:trPr>
          <w:trHeight w:val="1074"/>
        </w:trPr>
        <w:tc>
          <w:tcPr>
            <w:tcW w:w="1242" w:type="dxa"/>
          </w:tcPr>
          <w:p w14:paraId="59E6B65F" w14:textId="77777777" w:rsidR="002423AF" w:rsidRDefault="002423AF">
            <w:pPr>
              <w:spacing w:line="360" w:lineRule="auto"/>
              <w:rPr>
                <w:rFonts w:ascii="宋体" w:eastAsia="宋体" w:hAnsi="宋体" w:cs="Times New Roman" w:hint="eastAsia"/>
                <w:color w:val="000000" w:themeColor="text1"/>
              </w:rPr>
            </w:pPr>
          </w:p>
        </w:tc>
        <w:tc>
          <w:tcPr>
            <w:tcW w:w="7974" w:type="dxa"/>
          </w:tcPr>
          <w:p w14:paraId="02EF5253" w14:textId="77777777" w:rsidR="002423AF" w:rsidRDefault="002423AF">
            <w:pPr>
              <w:spacing w:line="360" w:lineRule="auto"/>
              <w:jc w:val="center"/>
              <w:rPr>
                <w:rFonts w:ascii="宋体" w:eastAsia="宋体" w:hAnsi="宋体" w:cs="Times New Roman" w:hint="eastAsia"/>
                <w:color w:val="000000" w:themeColor="text1"/>
              </w:rPr>
            </w:pPr>
          </w:p>
        </w:tc>
      </w:tr>
      <w:tr w:rsidR="002423AF" w14:paraId="4AB13E12" w14:textId="77777777">
        <w:trPr>
          <w:trHeight w:val="1074"/>
        </w:trPr>
        <w:tc>
          <w:tcPr>
            <w:tcW w:w="1242" w:type="dxa"/>
          </w:tcPr>
          <w:p w14:paraId="5C768DCE" w14:textId="77777777" w:rsidR="002423AF" w:rsidRDefault="002423AF">
            <w:pPr>
              <w:spacing w:line="360" w:lineRule="auto"/>
              <w:rPr>
                <w:rFonts w:ascii="宋体" w:eastAsia="宋体" w:hAnsi="宋体" w:cs="Times New Roman" w:hint="eastAsia"/>
                <w:color w:val="000000" w:themeColor="text1"/>
              </w:rPr>
            </w:pPr>
          </w:p>
        </w:tc>
        <w:tc>
          <w:tcPr>
            <w:tcW w:w="7974" w:type="dxa"/>
          </w:tcPr>
          <w:p w14:paraId="4B2AF978" w14:textId="77777777" w:rsidR="002423AF" w:rsidRDefault="002423AF">
            <w:pPr>
              <w:spacing w:line="360" w:lineRule="auto"/>
              <w:jc w:val="center"/>
              <w:rPr>
                <w:rFonts w:ascii="宋体" w:eastAsia="宋体" w:hAnsi="宋体" w:cs="Times New Roman" w:hint="eastAsia"/>
                <w:color w:val="000000" w:themeColor="text1"/>
              </w:rPr>
            </w:pPr>
          </w:p>
        </w:tc>
      </w:tr>
      <w:tr w:rsidR="002423AF" w14:paraId="3B17B650" w14:textId="77777777">
        <w:trPr>
          <w:trHeight w:val="1074"/>
        </w:trPr>
        <w:tc>
          <w:tcPr>
            <w:tcW w:w="1242" w:type="dxa"/>
          </w:tcPr>
          <w:p w14:paraId="0CA70B57" w14:textId="77777777" w:rsidR="002423AF" w:rsidRDefault="002423AF">
            <w:pPr>
              <w:spacing w:line="360" w:lineRule="auto"/>
              <w:rPr>
                <w:rFonts w:ascii="宋体" w:eastAsia="宋体" w:hAnsi="宋体" w:cs="Times New Roman" w:hint="eastAsia"/>
                <w:color w:val="000000" w:themeColor="text1"/>
              </w:rPr>
            </w:pPr>
          </w:p>
        </w:tc>
        <w:tc>
          <w:tcPr>
            <w:tcW w:w="7974" w:type="dxa"/>
          </w:tcPr>
          <w:p w14:paraId="7F6AB110" w14:textId="77777777" w:rsidR="002423AF" w:rsidRDefault="002423AF">
            <w:pPr>
              <w:spacing w:line="360" w:lineRule="auto"/>
              <w:jc w:val="center"/>
              <w:rPr>
                <w:rFonts w:ascii="宋体" w:eastAsia="宋体" w:hAnsi="宋体" w:cs="Times New Roman" w:hint="eastAsia"/>
                <w:color w:val="000000" w:themeColor="text1"/>
              </w:rPr>
            </w:pPr>
          </w:p>
        </w:tc>
      </w:tr>
      <w:tr w:rsidR="002423AF" w14:paraId="3D2F0D7E" w14:textId="77777777">
        <w:trPr>
          <w:trHeight w:val="1074"/>
        </w:trPr>
        <w:tc>
          <w:tcPr>
            <w:tcW w:w="1242" w:type="dxa"/>
          </w:tcPr>
          <w:p w14:paraId="17B9EC83" w14:textId="77777777" w:rsidR="002423AF" w:rsidRDefault="002423AF">
            <w:pPr>
              <w:spacing w:line="360" w:lineRule="auto"/>
              <w:rPr>
                <w:rFonts w:ascii="宋体" w:eastAsia="宋体" w:hAnsi="宋体" w:cs="Times New Roman" w:hint="eastAsia"/>
                <w:color w:val="000000" w:themeColor="text1"/>
              </w:rPr>
            </w:pPr>
          </w:p>
        </w:tc>
        <w:tc>
          <w:tcPr>
            <w:tcW w:w="7974" w:type="dxa"/>
          </w:tcPr>
          <w:p w14:paraId="52B32213" w14:textId="77777777" w:rsidR="002423AF" w:rsidRDefault="002423AF">
            <w:pPr>
              <w:spacing w:line="360" w:lineRule="auto"/>
              <w:jc w:val="center"/>
              <w:rPr>
                <w:rFonts w:ascii="宋体" w:eastAsia="宋体" w:hAnsi="宋体" w:cs="Times New Roman" w:hint="eastAsia"/>
                <w:color w:val="000000" w:themeColor="text1"/>
              </w:rPr>
            </w:pPr>
          </w:p>
        </w:tc>
      </w:tr>
      <w:tr w:rsidR="002423AF" w14:paraId="53A20D56" w14:textId="77777777">
        <w:trPr>
          <w:trHeight w:val="1074"/>
        </w:trPr>
        <w:tc>
          <w:tcPr>
            <w:tcW w:w="1242" w:type="dxa"/>
          </w:tcPr>
          <w:p w14:paraId="51256567" w14:textId="77777777" w:rsidR="002423AF" w:rsidRDefault="002423AF">
            <w:pPr>
              <w:spacing w:line="360" w:lineRule="auto"/>
              <w:rPr>
                <w:rFonts w:ascii="宋体" w:eastAsia="宋体" w:hAnsi="宋体" w:cs="Times New Roman" w:hint="eastAsia"/>
                <w:color w:val="000000" w:themeColor="text1"/>
              </w:rPr>
            </w:pPr>
          </w:p>
        </w:tc>
        <w:tc>
          <w:tcPr>
            <w:tcW w:w="7974" w:type="dxa"/>
          </w:tcPr>
          <w:p w14:paraId="22AFF6F6" w14:textId="77777777" w:rsidR="002423AF" w:rsidRDefault="002423AF">
            <w:pPr>
              <w:spacing w:line="360" w:lineRule="auto"/>
              <w:jc w:val="center"/>
              <w:rPr>
                <w:rFonts w:ascii="宋体" w:eastAsia="宋体" w:hAnsi="宋体" w:cs="Times New Roman" w:hint="eastAsia"/>
                <w:color w:val="000000" w:themeColor="text1"/>
              </w:rPr>
            </w:pPr>
          </w:p>
        </w:tc>
      </w:tr>
      <w:tr w:rsidR="002423AF" w14:paraId="354B2859" w14:textId="77777777">
        <w:trPr>
          <w:trHeight w:val="1074"/>
        </w:trPr>
        <w:tc>
          <w:tcPr>
            <w:tcW w:w="1242" w:type="dxa"/>
          </w:tcPr>
          <w:p w14:paraId="0AE69182" w14:textId="77777777" w:rsidR="002423AF" w:rsidRDefault="002423AF">
            <w:pPr>
              <w:spacing w:line="360" w:lineRule="auto"/>
              <w:rPr>
                <w:rFonts w:ascii="宋体" w:eastAsia="宋体" w:hAnsi="宋体" w:cs="Times New Roman" w:hint="eastAsia"/>
                <w:color w:val="000000" w:themeColor="text1"/>
              </w:rPr>
            </w:pPr>
          </w:p>
        </w:tc>
        <w:tc>
          <w:tcPr>
            <w:tcW w:w="7974" w:type="dxa"/>
          </w:tcPr>
          <w:p w14:paraId="4A68E5F8" w14:textId="77777777" w:rsidR="002423AF" w:rsidRDefault="002423AF">
            <w:pPr>
              <w:spacing w:line="360" w:lineRule="auto"/>
              <w:jc w:val="center"/>
              <w:rPr>
                <w:rFonts w:ascii="宋体" w:eastAsia="宋体" w:hAnsi="宋体" w:cs="Times New Roman" w:hint="eastAsia"/>
                <w:color w:val="000000" w:themeColor="text1"/>
              </w:rPr>
            </w:pPr>
          </w:p>
        </w:tc>
      </w:tr>
    </w:tbl>
    <w:p w14:paraId="1F579C3A" w14:textId="77777777" w:rsidR="002423AF" w:rsidRDefault="002423AF">
      <w:pPr>
        <w:spacing w:line="360" w:lineRule="auto"/>
        <w:rPr>
          <w:rFonts w:ascii="宋体" w:eastAsia="宋体" w:hAnsi="宋体" w:cs="Times New Roman" w:hint="eastAsia"/>
          <w:color w:val="000000" w:themeColor="text1"/>
          <w:sz w:val="24"/>
        </w:rPr>
      </w:pPr>
    </w:p>
    <w:p w14:paraId="447BF7E3" w14:textId="77777777" w:rsidR="002423AF" w:rsidRDefault="00000000">
      <w:pPr>
        <w:spacing w:line="360" w:lineRule="auto"/>
        <w:rPr>
          <w:rFonts w:ascii="宋体" w:eastAsia="宋体" w:hAnsi="宋体" w:cs="Times New Roman" w:hint="eastAsia"/>
          <w:color w:val="000000" w:themeColor="text1"/>
          <w:sz w:val="24"/>
        </w:rPr>
        <w:sectPr w:rsidR="002423AF" w:rsidSect="00DF0F36">
          <w:footerReference w:type="default" r:id="rId22"/>
          <w:type w:val="continuous"/>
          <w:pgSz w:w="11906" w:h="16838"/>
          <w:pgMar w:top="1440" w:right="1080" w:bottom="1440" w:left="1080" w:header="851" w:footer="992" w:gutter="0"/>
          <w:cols w:space="720"/>
          <w:docGrid w:type="linesAndChars" w:linePitch="312"/>
        </w:sectPr>
      </w:pPr>
      <w:r>
        <w:rPr>
          <w:rFonts w:ascii="宋体" w:eastAsia="宋体" w:hAnsi="宋体" w:cs="Times New Roman" w:hint="eastAsia"/>
          <w:color w:val="000000" w:themeColor="text1"/>
          <w:sz w:val="24"/>
        </w:rPr>
        <w:t>评委签名：</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日期：</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年</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月</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日</w:t>
      </w:r>
    </w:p>
    <w:p w14:paraId="4CE85A34" w14:textId="77777777" w:rsidR="002423AF" w:rsidRDefault="002423AF">
      <w:pPr>
        <w:ind w:firstLineChars="100" w:firstLine="200"/>
        <w:rPr>
          <w:rFonts w:ascii="Times New Roman" w:eastAsia="宋体" w:hAnsi="Times New Roman" w:cs="Times New Roman"/>
          <w:color w:val="000000" w:themeColor="text1"/>
          <w:sz w:val="20"/>
          <w:szCs w:val="20"/>
        </w:rPr>
      </w:pPr>
    </w:p>
    <w:p w14:paraId="08D958D5" w14:textId="77777777" w:rsidR="002423AF" w:rsidRDefault="00000000">
      <w:pPr>
        <w:outlineLvl w:val="1"/>
        <w:rPr>
          <w:rFonts w:ascii="宋体" w:eastAsia="宋体" w:hAnsi="宋体" w:cs="Times New Roman" w:hint="eastAsia"/>
          <w:b/>
          <w:bCs/>
          <w:color w:val="000000" w:themeColor="text1"/>
          <w:kern w:val="44"/>
          <w:szCs w:val="21"/>
        </w:rPr>
      </w:pPr>
      <w:bookmarkStart w:id="51" w:name="_Toc143817056"/>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15 </w:t>
      </w:r>
      <w:r>
        <w:rPr>
          <w:rFonts w:ascii="宋体" w:eastAsia="宋体" w:hAnsi="宋体" w:cs="Times New Roman" w:hint="eastAsia"/>
          <w:b/>
          <w:bCs/>
          <w:color w:val="000000" w:themeColor="text1"/>
          <w:kern w:val="44"/>
          <w:szCs w:val="21"/>
        </w:rPr>
        <w:t>定标委员会的组成</w:t>
      </w:r>
      <w:bookmarkEnd w:id="51"/>
    </w:p>
    <w:p w14:paraId="153191FD" w14:textId="77777777" w:rsidR="002423AF" w:rsidRDefault="00000000">
      <w:pPr>
        <w:spacing w:line="560" w:lineRule="exact"/>
        <w:jc w:val="center"/>
        <w:rPr>
          <w:rFonts w:ascii="方正楷体_GBK" w:eastAsia="方正楷体_GBK" w:hAnsi="仿宋" w:cs="宋体" w:hint="eastAsia"/>
          <w:color w:val="000000" w:themeColor="text1"/>
          <w:sz w:val="32"/>
          <w:szCs w:val="32"/>
        </w:rPr>
      </w:pPr>
      <w:r>
        <w:rPr>
          <w:rFonts w:ascii="宋体" w:eastAsia="宋体" w:hAnsi="宋体" w:cs="Times New Roman" w:hint="eastAsia"/>
          <w:b/>
          <w:color w:val="000000" w:themeColor="text1"/>
          <w:sz w:val="32"/>
        </w:rPr>
        <w:t>定标委员会的组成</w:t>
      </w:r>
    </w:p>
    <w:p w14:paraId="29BA49A3" w14:textId="77777777" w:rsidR="002423AF" w:rsidRDefault="002423AF">
      <w:pPr>
        <w:widowControl/>
        <w:snapToGrid w:val="0"/>
        <w:spacing w:line="360" w:lineRule="auto"/>
        <w:ind w:firstLineChars="202" w:firstLine="424"/>
        <w:jc w:val="left"/>
        <w:rPr>
          <w:rFonts w:ascii="宋体" w:eastAsia="宋体" w:hAnsi="宋体" w:cs="Times New Roman" w:hint="eastAsia"/>
          <w:color w:val="000000" w:themeColor="text1"/>
          <w:kern w:val="0"/>
          <w:szCs w:val="21"/>
          <w:shd w:val="clear" w:color="auto" w:fill="FFFFFF"/>
        </w:rPr>
      </w:pPr>
    </w:p>
    <w:p w14:paraId="6AA7CAED" w14:textId="77777777" w:rsidR="002423AF" w:rsidRDefault="00000000">
      <w:pPr>
        <w:widowControl/>
        <w:snapToGrid w:val="0"/>
        <w:spacing w:line="360" w:lineRule="auto"/>
        <w:ind w:firstLineChars="200" w:firstLine="480"/>
        <w:jc w:val="left"/>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1、定标委员会</w:t>
      </w:r>
    </w:p>
    <w:p w14:paraId="4220E8B3" w14:textId="77777777" w:rsidR="002423AF" w:rsidRDefault="00000000">
      <w:pPr>
        <w:widowControl/>
        <w:snapToGrid w:val="0"/>
        <w:spacing w:line="360" w:lineRule="auto"/>
        <w:ind w:firstLineChars="200" w:firstLine="480"/>
        <w:jc w:val="left"/>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定标委员会由招标人依法组建。</w:t>
      </w:r>
    </w:p>
    <w:p w14:paraId="038BE583" w14:textId="77777777" w:rsidR="002423AF" w:rsidRDefault="00000000">
      <w:pPr>
        <w:widowControl/>
        <w:snapToGrid w:val="0"/>
        <w:spacing w:line="360" w:lineRule="auto"/>
        <w:ind w:firstLineChars="202" w:firstLine="485"/>
        <w:jc w:val="left"/>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2</w:t>
      </w:r>
      <w:r>
        <w:rPr>
          <w:rFonts w:ascii="宋体" w:eastAsia="宋体" w:hAnsi="宋体" w:cs="宋体" w:hint="eastAsia"/>
          <w:color w:val="000000" w:themeColor="text1"/>
          <w:kern w:val="0"/>
          <w:sz w:val="24"/>
          <w:szCs w:val="24"/>
          <w:u w:val="single"/>
          <w:shd w:val="clear" w:color="auto" w:fill="FFFFFF"/>
        </w:rPr>
        <w:t>、定标会召开的时间地点：</w:t>
      </w:r>
    </w:p>
    <w:p w14:paraId="28F074D5" w14:textId="77777777" w:rsidR="002423AF" w:rsidRDefault="00000000">
      <w:pPr>
        <w:widowControl/>
        <w:snapToGrid w:val="0"/>
        <w:spacing w:line="360" w:lineRule="auto"/>
        <w:ind w:firstLineChars="202" w:firstLine="485"/>
        <w:jc w:val="left"/>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定标会召开时间在合格的中标候选人公示完成后</w:t>
      </w:r>
      <w:r>
        <w:rPr>
          <w:rFonts w:ascii="宋体" w:eastAsia="宋体" w:hAnsi="宋体" w:cs="宋体"/>
          <w:color w:val="000000" w:themeColor="text1"/>
          <w:kern w:val="0"/>
          <w:sz w:val="24"/>
          <w:szCs w:val="24"/>
          <w:u w:val="single"/>
          <w:shd w:val="clear" w:color="auto" w:fill="FFFFFF"/>
        </w:rPr>
        <w:t>10个工作日内在广州公共资源交易中心举行，定标会全程在广州公共资源交易中心见证人员见证下进行。</w:t>
      </w:r>
    </w:p>
    <w:p w14:paraId="2BBEE998" w14:textId="77777777" w:rsidR="002423AF" w:rsidRDefault="002423AF">
      <w:pPr>
        <w:rPr>
          <w:rFonts w:ascii="Calibri" w:eastAsia="宋体" w:hAnsi="Calibri" w:cs="Times New Roman"/>
          <w:color w:val="000000" w:themeColor="text1"/>
        </w:rPr>
      </w:pPr>
    </w:p>
    <w:p w14:paraId="153782CD" w14:textId="77777777" w:rsidR="002423AF" w:rsidRDefault="002423AF">
      <w:pPr>
        <w:rPr>
          <w:color w:val="000000" w:themeColor="text1"/>
        </w:rPr>
        <w:sectPr w:rsidR="002423AF">
          <w:pgSz w:w="11906" w:h="16838"/>
          <w:pgMar w:top="1440" w:right="1466" w:bottom="1440" w:left="1440" w:header="851" w:footer="992" w:gutter="0"/>
          <w:cols w:space="720"/>
          <w:docGrid w:type="linesAndChars" w:linePitch="312"/>
        </w:sectPr>
      </w:pPr>
    </w:p>
    <w:p w14:paraId="6110134B" w14:textId="77777777" w:rsidR="002423AF" w:rsidRDefault="00000000">
      <w:pPr>
        <w:outlineLvl w:val="1"/>
        <w:rPr>
          <w:rFonts w:ascii="宋体" w:eastAsia="宋体" w:hAnsi="宋体" w:cs="Times New Roman" w:hint="eastAsia"/>
          <w:b/>
          <w:bCs/>
          <w:color w:val="000000" w:themeColor="text1"/>
          <w:kern w:val="44"/>
          <w:szCs w:val="21"/>
        </w:rPr>
      </w:pPr>
      <w:bookmarkStart w:id="52" w:name="_Toc143817057"/>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16 </w:t>
      </w:r>
      <w:r>
        <w:rPr>
          <w:rFonts w:ascii="宋体" w:eastAsia="宋体" w:hAnsi="宋体" w:cs="Times New Roman" w:hint="eastAsia"/>
          <w:b/>
          <w:bCs/>
          <w:color w:val="000000" w:themeColor="text1"/>
          <w:kern w:val="44"/>
          <w:szCs w:val="21"/>
        </w:rPr>
        <w:t>定标原则</w:t>
      </w:r>
      <w:bookmarkEnd w:id="52"/>
    </w:p>
    <w:p w14:paraId="40C11AB5" w14:textId="77777777" w:rsidR="002423AF" w:rsidRDefault="00000000">
      <w:pPr>
        <w:jc w:val="center"/>
        <w:rPr>
          <w:rFonts w:ascii="宋体" w:eastAsia="宋体" w:hAnsi="宋体" w:cs="Times New Roman" w:hint="eastAsia"/>
          <w:b/>
          <w:color w:val="000000" w:themeColor="text1"/>
          <w:sz w:val="32"/>
        </w:rPr>
      </w:pPr>
      <w:r>
        <w:rPr>
          <w:rFonts w:ascii="宋体" w:eastAsia="宋体" w:hAnsi="宋体" w:cs="Times New Roman" w:hint="eastAsia"/>
          <w:b/>
          <w:color w:val="000000" w:themeColor="text1"/>
          <w:sz w:val="32"/>
        </w:rPr>
        <w:t>定标原则</w:t>
      </w:r>
    </w:p>
    <w:p w14:paraId="4B2A7243"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1、本项目定标办法采用“记名投票+撰写评语”。定标委员会成员根据评标过程资料，对比合格的中标候选人的投标文件等情况，综合考虑各中标候选人的情况，根据定标因素对各合格的中标候选人进行评审比较后，采用以差额选举逐轮淘汰投票计数法的“记名投票+撰写评语”方式确定中标人。</w:t>
      </w:r>
    </w:p>
    <w:p w14:paraId="366E4C62"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2、定标细则</w:t>
      </w:r>
    </w:p>
    <w:p w14:paraId="40750F7D" w14:textId="03D50A98"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1）定标委员会阅读评标委员会提交的评标报告及</w:t>
      </w:r>
      <w:r w:rsidR="00C06CA0" w:rsidRPr="00C06CA0">
        <w:rPr>
          <w:rFonts w:ascii="宋体" w:eastAsia="宋体" w:hAnsi="宋体" w:cs="宋体" w:hint="eastAsia"/>
          <w:color w:val="000000" w:themeColor="text1"/>
          <w:kern w:val="0"/>
          <w:sz w:val="24"/>
          <w:szCs w:val="24"/>
          <w:u w:val="single"/>
          <w:shd w:val="clear" w:color="auto" w:fill="FFFFFF"/>
        </w:rPr>
        <w:t>投标方案评语</w:t>
      </w:r>
      <w:r>
        <w:rPr>
          <w:rFonts w:ascii="宋体" w:eastAsia="宋体" w:hAnsi="宋体" w:cs="宋体"/>
          <w:color w:val="000000" w:themeColor="text1"/>
          <w:kern w:val="0"/>
          <w:sz w:val="24"/>
          <w:szCs w:val="24"/>
          <w:u w:val="single"/>
          <w:shd w:val="clear" w:color="auto" w:fill="FFFFFF"/>
        </w:rPr>
        <w:t>。</w:t>
      </w:r>
    </w:p>
    <w:p w14:paraId="65DFF79D"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2）定标委员会根据定标因素对各合格的中标候选人进行综合评审。本项目按以下因素进行定标：</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813"/>
        <w:gridCol w:w="6161"/>
      </w:tblGrid>
      <w:tr w:rsidR="002423AF" w14:paraId="5812072E" w14:textId="77777777">
        <w:trPr>
          <w:cantSplit/>
          <w:trHeight w:val="687"/>
          <w:tblHeader/>
        </w:trPr>
        <w:tc>
          <w:tcPr>
            <w:tcW w:w="1012" w:type="dxa"/>
            <w:vAlign w:val="center"/>
          </w:tcPr>
          <w:p w14:paraId="5C2B2DA1"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序号</w:t>
            </w:r>
          </w:p>
        </w:tc>
        <w:tc>
          <w:tcPr>
            <w:tcW w:w="1813" w:type="dxa"/>
            <w:vAlign w:val="center"/>
          </w:tcPr>
          <w:p w14:paraId="7F827365"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评审因素</w:t>
            </w:r>
          </w:p>
        </w:tc>
        <w:tc>
          <w:tcPr>
            <w:tcW w:w="6161" w:type="dxa"/>
            <w:vAlign w:val="center"/>
          </w:tcPr>
          <w:p w14:paraId="4A91D7D6"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具体内容</w:t>
            </w:r>
          </w:p>
        </w:tc>
      </w:tr>
      <w:tr w:rsidR="002423AF" w14:paraId="11D85C4C" w14:textId="77777777">
        <w:trPr>
          <w:cantSplit/>
          <w:trHeight w:val="824"/>
        </w:trPr>
        <w:tc>
          <w:tcPr>
            <w:tcW w:w="1012" w:type="dxa"/>
            <w:vAlign w:val="center"/>
          </w:tcPr>
          <w:p w14:paraId="46AA52C4"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1</w:t>
            </w:r>
          </w:p>
        </w:tc>
        <w:tc>
          <w:tcPr>
            <w:tcW w:w="1813" w:type="dxa"/>
            <w:vAlign w:val="center"/>
          </w:tcPr>
          <w:p w14:paraId="0F3607FE"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价格因素</w:t>
            </w:r>
          </w:p>
        </w:tc>
        <w:tc>
          <w:tcPr>
            <w:tcW w:w="6161" w:type="dxa"/>
            <w:vAlign w:val="center"/>
          </w:tcPr>
          <w:p w14:paraId="26DD4622" w14:textId="77777777" w:rsidR="002423AF" w:rsidRDefault="00000000">
            <w:pPr>
              <w:spacing w:line="360" w:lineRule="auto"/>
              <w:jc w:val="left"/>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定标委员会对合格的中标候选人投标报价进行分析，结合中标候选人报价的合理性进行评审。</w:t>
            </w:r>
          </w:p>
        </w:tc>
      </w:tr>
      <w:tr w:rsidR="002423AF" w14:paraId="1EA2CE84" w14:textId="77777777">
        <w:trPr>
          <w:cantSplit/>
          <w:trHeight w:val="864"/>
        </w:trPr>
        <w:tc>
          <w:tcPr>
            <w:tcW w:w="1012" w:type="dxa"/>
            <w:vAlign w:val="center"/>
          </w:tcPr>
          <w:p w14:paraId="34599033"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2</w:t>
            </w:r>
          </w:p>
        </w:tc>
        <w:tc>
          <w:tcPr>
            <w:tcW w:w="1813" w:type="dxa"/>
            <w:vAlign w:val="center"/>
          </w:tcPr>
          <w:p w14:paraId="6AFDBE08"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方案因素</w:t>
            </w:r>
          </w:p>
        </w:tc>
        <w:tc>
          <w:tcPr>
            <w:tcW w:w="6161" w:type="dxa"/>
            <w:vAlign w:val="center"/>
          </w:tcPr>
          <w:p w14:paraId="23701A04" w14:textId="77777777" w:rsidR="002423AF" w:rsidRDefault="00000000">
            <w:pPr>
              <w:spacing w:line="360" w:lineRule="auto"/>
              <w:jc w:val="left"/>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结合诊疗需求、使用功能、配套设施、经济等因素进行评审。</w:t>
            </w:r>
          </w:p>
        </w:tc>
      </w:tr>
      <w:tr w:rsidR="002423AF" w14:paraId="2572EDC1" w14:textId="77777777">
        <w:trPr>
          <w:cantSplit/>
          <w:trHeight w:val="864"/>
        </w:trPr>
        <w:tc>
          <w:tcPr>
            <w:tcW w:w="1012" w:type="dxa"/>
            <w:vAlign w:val="center"/>
          </w:tcPr>
          <w:p w14:paraId="66D9673B"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3</w:t>
            </w:r>
          </w:p>
        </w:tc>
        <w:tc>
          <w:tcPr>
            <w:tcW w:w="1813" w:type="dxa"/>
            <w:vAlign w:val="center"/>
          </w:tcPr>
          <w:p w14:paraId="3D5A3500"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sidRPr="007D40D7">
              <w:rPr>
                <w:rFonts w:ascii="宋体" w:eastAsia="宋体" w:hAnsi="宋体" w:cs="宋体" w:hint="eastAsia"/>
                <w:color w:val="000000" w:themeColor="text1"/>
                <w:kern w:val="0"/>
                <w:sz w:val="24"/>
                <w:szCs w:val="24"/>
                <w:u w:val="single"/>
                <w:shd w:val="clear" w:color="auto" w:fill="FFFFFF"/>
              </w:rPr>
              <w:t>团队因素</w:t>
            </w:r>
          </w:p>
        </w:tc>
        <w:tc>
          <w:tcPr>
            <w:tcW w:w="6161" w:type="dxa"/>
            <w:vAlign w:val="center"/>
          </w:tcPr>
          <w:p w14:paraId="48B0106C" w14:textId="02E29D6A" w:rsidR="002423AF" w:rsidRDefault="00000000">
            <w:pPr>
              <w:spacing w:line="360" w:lineRule="auto"/>
              <w:jc w:val="left"/>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包括项目负责人、技术负责人、各设计专业负责人等主要岗位人员的</w:t>
            </w:r>
            <w:r w:rsidR="00C06CA0">
              <w:rPr>
                <w:rFonts w:ascii="宋体" w:eastAsia="宋体" w:hAnsi="宋体" w:cs="宋体" w:hint="eastAsia"/>
                <w:color w:val="000000" w:themeColor="text1"/>
                <w:kern w:val="0"/>
                <w:sz w:val="24"/>
                <w:szCs w:val="24"/>
                <w:u w:val="single"/>
                <w:shd w:val="clear" w:color="auto" w:fill="FFFFFF"/>
              </w:rPr>
              <w:t>职称、从业年限、</w:t>
            </w:r>
            <w:r>
              <w:rPr>
                <w:rFonts w:ascii="宋体" w:eastAsia="宋体" w:hAnsi="宋体" w:cs="宋体" w:hint="eastAsia"/>
                <w:color w:val="000000" w:themeColor="text1"/>
                <w:kern w:val="0"/>
                <w:sz w:val="24"/>
                <w:szCs w:val="24"/>
                <w:u w:val="single"/>
                <w:shd w:val="clear" w:color="auto" w:fill="FFFFFF"/>
              </w:rPr>
              <w:t>从业能力、业绩、奖项和经历进行评审。</w:t>
            </w:r>
          </w:p>
        </w:tc>
      </w:tr>
      <w:tr w:rsidR="002423AF" w14:paraId="01B65E0E" w14:textId="77777777">
        <w:trPr>
          <w:cantSplit/>
          <w:trHeight w:val="864"/>
        </w:trPr>
        <w:tc>
          <w:tcPr>
            <w:tcW w:w="1012" w:type="dxa"/>
            <w:vAlign w:val="center"/>
          </w:tcPr>
          <w:p w14:paraId="4517DBE1"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4</w:t>
            </w:r>
          </w:p>
        </w:tc>
        <w:tc>
          <w:tcPr>
            <w:tcW w:w="1813" w:type="dxa"/>
            <w:vAlign w:val="center"/>
          </w:tcPr>
          <w:p w14:paraId="3F5B2D9D"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资信因素</w:t>
            </w:r>
          </w:p>
        </w:tc>
        <w:tc>
          <w:tcPr>
            <w:tcW w:w="6161" w:type="dxa"/>
            <w:vAlign w:val="center"/>
          </w:tcPr>
          <w:p w14:paraId="27F1C8F0" w14:textId="77777777" w:rsidR="002423AF" w:rsidRDefault="00000000">
            <w:pPr>
              <w:spacing w:line="360" w:lineRule="auto"/>
              <w:jc w:val="left"/>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对投标人企业承担过的业绩经验、奖项等进行评审。</w:t>
            </w:r>
          </w:p>
        </w:tc>
      </w:tr>
      <w:tr w:rsidR="002423AF" w14:paraId="6EA289DE" w14:textId="77777777">
        <w:trPr>
          <w:cantSplit/>
          <w:trHeight w:val="976"/>
        </w:trPr>
        <w:tc>
          <w:tcPr>
            <w:tcW w:w="1012" w:type="dxa"/>
            <w:vAlign w:val="center"/>
          </w:tcPr>
          <w:p w14:paraId="4C4301C6"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5</w:t>
            </w:r>
          </w:p>
        </w:tc>
        <w:tc>
          <w:tcPr>
            <w:tcW w:w="1813" w:type="dxa"/>
            <w:vAlign w:val="center"/>
          </w:tcPr>
          <w:p w14:paraId="41A7D5BC" w14:textId="77777777" w:rsidR="002423AF" w:rsidRDefault="00000000">
            <w:pPr>
              <w:spacing w:line="360" w:lineRule="auto"/>
              <w:jc w:val="center"/>
              <w:rPr>
                <w:rFonts w:ascii="宋体" w:eastAsia="宋体" w:hAnsi="宋体" w:cs="宋体" w:hint="eastAsia"/>
                <w:color w:val="000000" w:themeColor="text1"/>
                <w:kern w:val="0"/>
                <w:sz w:val="24"/>
                <w:szCs w:val="24"/>
                <w:u w:val="single"/>
                <w:shd w:val="clear" w:color="auto" w:fill="FFFFFF"/>
              </w:rPr>
            </w:pPr>
            <w:r w:rsidRPr="007D40D7">
              <w:rPr>
                <w:rFonts w:ascii="宋体" w:eastAsia="宋体" w:hAnsi="宋体" w:cs="宋体" w:hint="eastAsia"/>
                <w:color w:val="000000" w:themeColor="text1"/>
                <w:kern w:val="0"/>
                <w:sz w:val="24"/>
                <w:szCs w:val="24"/>
                <w:u w:val="single"/>
                <w:shd w:val="clear" w:color="auto" w:fill="FFFFFF"/>
              </w:rPr>
              <w:t>答辩因素</w:t>
            </w:r>
          </w:p>
        </w:tc>
        <w:tc>
          <w:tcPr>
            <w:tcW w:w="6161" w:type="dxa"/>
            <w:vAlign w:val="center"/>
          </w:tcPr>
          <w:p w14:paraId="5EBF5EBE" w14:textId="77777777" w:rsidR="002423AF" w:rsidRDefault="00000000">
            <w:pPr>
              <w:spacing w:line="360" w:lineRule="auto"/>
              <w:jc w:val="left"/>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对合格的中标候选人拟派项目团队成员的答辩情况进行评审。</w:t>
            </w:r>
          </w:p>
        </w:tc>
      </w:tr>
    </w:tbl>
    <w:p w14:paraId="2D111D3A" w14:textId="55870E62" w:rsidR="0075568A" w:rsidRPr="0075568A" w:rsidRDefault="00000000" w:rsidP="0075568A">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3）</w:t>
      </w:r>
      <w:r w:rsidR="0075568A" w:rsidRPr="0075568A">
        <w:rPr>
          <w:rFonts w:ascii="宋体" w:eastAsia="宋体" w:hAnsi="宋体" w:cs="宋体" w:hint="eastAsia"/>
          <w:color w:val="000000" w:themeColor="text1"/>
          <w:kern w:val="0"/>
          <w:sz w:val="24"/>
          <w:szCs w:val="24"/>
          <w:u w:val="single"/>
          <w:shd w:val="clear" w:color="auto" w:fill="FFFFFF"/>
        </w:rPr>
        <w:t>若在</w:t>
      </w:r>
      <w:r w:rsidR="0075568A">
        <w:rPr>
          <w:rFonts w:ascii="宋体" w:eastAsia="宋体" w:hAnsi="宋体" w:cs="宋体" w:hint="eastAsia"/>
          <w:color w:val="000000" w:themeColor="text1"/>
          <w:kern w:val="0"/>
          <w:sz w:val="24"/>
          <w:szCs w:val="24"/>
          <w:u w:val="single"/>
          <w:shd w:val="clear" w:color="auto" w:fill="FFFFFF"/>
        </w:rPr>
        <w:t>定标</w:t>
      </w:r>
      <w:r w:rsidR="0075568A" w:rsidRPr="0075568A">
        <w:rPr>
          <w:rFonts w:ascii="宋体" w:eastAsia="宋体" w:hAnsi="宋体" w:cs="宋体" w:hint="eastAsia"/>
          <w:color w:val="000000" w:themeColor="text1"/>
          <w:kern w:val="0"/>
          <w:sz w:val="24"/>
          <w:szCs w:val="24"/>
          <w:u w:val="single"/>
          <w:shd w:val="clear" w:color="auto" w:fill="FFFFFF"/>
        </w:rPr>
        <w:t>期间经</w:t>
      </w:r>
      <w:r w:rsidR="0075568A">
        <w:rPr>
          <w:rFonts w:ascii="宋体" w:eastAsia="宋体" w:hAnsi="宋体" w:cs="宋体" w:hint="eastAsia"/>
          <w:color w:val="000000" w:themeColor="text1"/>
          <w:kern w:val="0"/>
          <w:sz w:val="24"/>
          <w:szCs w:val="24"/>
          <w:u w:val="single"/>
          <w:shd w:val="clear" w:color="auto" w:fill="FFFFFF"/>
        </w:rPr>
        <w:t>半数以上定</w:t>
      </w:r>
      <w:r w:rsidR="0075568A" w:rsidRPr="0075568A">
        <w:rPr>
          <w:rFonts w:ascii="宋体" w:eastAsia="宋体" w:hAnsi="宋体" w:cs="宋体" w:hint="eastAsia"/>
          <w:color w:val="000000" w:themeColor="text1"/>
          <w:kern w:val="0"/>
          <w:sz w:val="24"/>
          <w:szCs w:val="24"/>
          <w:u w:val="single"/>
          <w:shd w:val="clear" w:color="auto" w:fill="FFFFFF"/>
        </w:rPr>
        <w:t>标委员会</w:t>
      </w:r>
      <w:r w:rsidR="0075568A">
        <w:rPr>
          <w:rFonts w:ascii="宋体" w:eastAsia="宋体" w:hAnsi="宋体" w:cs="宋体" w:hint="eastAsia"/>
          <w:color w:val="000000" w:themeColor="text1"/>
          <w:kern w:val="0"/>
          <w:sz w:val="24"/>
          <w:szCs w:val="24"/>
          <w:u w:val="single"/>
          <w:shd w:val="clear" w:color="auto" w:fill="FFFFFF"/>
        </w:rPr>
        <w:t>成员确认需要进行</w:t>
      </w:r>
      <w:r w:rsidR="0075568A">
        <w:rPr>
          <w:rFonts w:ascii="宋体" w:eastAsia="宋体" w:hAnsi="宋体" w:cs="宋体"/>
          <w:color w:val="000000" w:themeColor="text1"/>
          <w:kern w:val="0"/>
          <w:sz w:val="24"/>
          <w:szCs w:val="24"/>
          <w:u w:val="single"/>
          <w:shd w:val="clear" w:color="auto" w:fill="FFFFFF"/>
        </w:rPr>
        <w:t>中标候选人</w:t>
      </w:r>
      <w:r w:rsidR="0075568A">
        <w:rPr>
          <w:rFonts w:ascii="宋体" w:eastAsia="宋体" w:hAnsi="宋体" w:cs="宋体" w:hint="eastAsia"/>
          <w:color w:val="000000" w:themeColor="text1"/>
          <w:kern w:val="0"/>
          <w:sz w:val="24"/>
          <w:szCs w:val="24"/>
          <w:u w:val="single"/>
          <w:shd w:val="clear" w:color="auto" w:fill="FFFFFF"/>
        </w:rPr>
        <w:t>澄清工作的</w:t>
      </w:r>
      <w:r w:rsidR="00EC1D58">
        <w:rPr>
          <w:rFonts w:ascii="宋体" w:eastAsia="宋体" w:hAnsi="宋体" w:cs="宋体" w:hint="eastAsia"/>
          <w:color w:val="000000" w:themeColor="text1"/>
          <w:kern w:val="0"/>
          <w:sz w:val="24"/>
          <w:szCs w:val="24"/>
          <w:u w:val="single"/>
          <w:shd w:val="clear" w:color="auto" w:fill="FFFFFF"/>
        </w:rPr>
        <w:t>，</w:t>
      </w:r>
      <w:r w:rsidR="0075568A">
        <w:rPr>
          <w:rFonts w:ascii="宋体" w:eastAsia="宋体" w:hAnsi="宋体" w:cs="宋体" w:hint="eastAsia"/>
          <w:color w:val="000000" w:themeColor="text1"/>
          <w:kern w:val="0"/>
          <w:sz w:val="24"/>
          <w:szCs w:val="24"/>
          <w:u w:val="single"/>
          <w:shd w:val="clear" w:color="auto" w:fill="FFFFFF"/>
        </w:rPr>
        <w:t>定</w:t>
      </w:r>
      <w:r w:rsidR="0075568A" w:rsidRPr="0075568A">
        <w:rPr>
          <w:rFonts w:ascii="宋体" w:eastAsia="宋体" w:hAnsi="宋体" w:cs="宋体" w:hint="eastAsia"/>
          <w:color w:val="000000" w:themeColor="text1"/>
          <w:kern w:val="0"/>
          <w:sz w:val="24"/>
          <w:szCs w:val="24"/>
          <w:u w:val="single"/>
          <w:shd w:val="clear" w:color="auto" w:fill="FFFFFF"/>
        </w:rPr>
        <w:t>标委员会应当书面发出澄清通知，要求</w:t>
      </w:r>
      <w:r w:rsidR="0075568A">
        <w:rPr>
          <w:rFonts w:ascii="宋体" w:eastAsia="宋体" w:hAnsi="宋体" w:cs="宋体"/>
          <w:color w:val="000000" w:themeColor="text1"/>
          <w:kern w:val="0"/>
          <w:sz w:val="24"/>
          <w:szCs w:val="24"/>
          <w:u w:val="single"/>
          <w:shd w:val="clear" w:color="auto" w:fill="FFFFFF"/>
        </w:rPr>
        <w:t>中标候选人</w:t>
      </w:r>
      <w:r w:rsidR="0075568A" w:rsidRPr="0075568A">
        <w:rPr>
          <w:rFonts w:ascii="宋体" w:eastAsia="宋体" w:hAnsi="宋体" w:cs="宋体" w:hint="eastAsia"/>
          <w:color w:val="000000" w:themeColor="text1"/>
          <w:kern w:val="0"/>
          <w:sz w:val="24"/>
          <w:szCs w:val="24"/>
          <w:u w:val="single"/>
          <w:shd w:val="clear" w:color="auto" w:fill="FFFFFF"/>
        </w:rPr>
        <w:t>对投标文件含义不明确的内容</w:t>
      </w:r>
      <w:proofErr w:type="gramStart"/>
      <w:r w:rsidR="0075568A" w:rsidRPr="0075568A">
        <w:rPr>
          <w:rFonts w:ascii="宋体" w:eastAsia="宋体" w:hAnsi="宋体" w:cs="宋体" w:hint="eastAsia"/>
          <w:color w:val="000000" w:themeColor="text1"/>
          <w:kern w:val="0"/>
          <w:sz w:val="24"/>
          <w:szCs w:val="24"/>
          <w:u w:val="single"/>
          <w:shd w:val="clear" w:color="auto" w:fill="FFFFFF"/>
        </w:rPr>
        <w:t>作出</w:t>
      </w:r>
      <w:proofErr w:type="gramEnd"/>
      <w:r w:rsidR="0075568A" w:rsidRPr="0075568A">
        <w:rPr>
          <w:rFonts w:ascii="宋体" w:eastAsia="宋体" w:hAnsi="宋体" w:cs="宋体" w:hint="eastAsia"/>
          <w:color w:val="000000" w:themeColor="text1"/>
          <w:kern w:val="0"/>
          <w:sz w:val="24"/>
          <w:szCs w:val="24"/>
          <w:u w:val="single"/>
          <w:shd w:val="clear" w:color="auto" w:fill="FFFFFF"/>
        </w:rPr>
        <w:t>澄清。</w:t>
      </w:r>
    </w:p>
    <w:p w14:paraId="049B05AD" w14:textId="2C61F0DC" w:rsidR="0075568A" w:rsidRPr="0075568A" w:rsidRDefault="0075568A" w:rsidP="0075568A">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中标候选人</w:t>
      </w:r>
      <w:r w:rsidRPr="0075568A">
        <w:rPr>
          <w:rFonts w:ascii="宋体" w:eastAsia="宋体" w:hAnsi="宋体" w:cs="宋体" w:hint="eastAsia"/>
          <w:color w:val="000000" w:themeColor="text1"/>
          <w:kern w:val="0"/>
          <w:sz w:val="24"/>
          <w:szCs w:val="24"/>
          <w:u w:val="single"/>
          <w:shd w:val="clear" w:color="auto" w:fill="FFFFFF"/>
        </w:rPr>
        <w:t>应以书面形式进行澄清，澄清中的承诺性意思表示在投标文件有效期内均对</w:t>
      </w:r>
      <w:r>
        <w:rPr>
          <w:rFonts w:ascii="宋体" w:eastAsia="宋体" w:hAnsi="宋体" w:cs="宋体"/>
          <w:color w:val="000000" w:themeColor="text1"/>
          <w:kern w:val="0"/>
          <w:sz w:val="24"/>
          <w:szCs w:val="24"/>
          <w:u w:val="single"/>
          <w:shd w:val="clear" w:color="auto" w:fill="FFFFFF"/>
        </w:rPr>
        <w:t>中标候选人</w:t>
      </w:r>
      <w:r w:rsidRPr="0075568A">
        <w:rPr>
          <w:rFonts w:ascii="宋体" w:eastAsia="宋体" w:hAnsi="宋体" w:cs="宋体" w:hint="eastAsia"/>
          <w:color w:val="000000" w:themeColor="text1"/>
          <w:kern w:val="0"/>
          <w:sz w:val="24"/>
          <w:szCs w:val="24"/>
          <w:u w:val="single"/>
          <w:shd w:val="clear" w:color="auto" w:fill="FFFFFF"/>
        </w:rPr>
        <w:t>有约束力。澄清不得超出投标文件的范围或改变投标文件的实质性内容，超出部分不作为</w:t>
      </w:r>
      <w:r>
        <w:rPr>
          <w:rFonts w:ascii="宋体" w:eastAsia="宋体" w:hAnsi="宋体" w:cs="宋体" w:hint="eastAsia"/>
          <w:color w:val="000000" w:themeColor="text1"/>
          <w:kern w:val="0"/>
          <w:sz w:val="24"/>
          <w:szCs w:val="24"/>
          <w:u w:val="single"/>
          <w:shd w:val="clear" w:color="auto" w:fill="FFFFFF"/>
        </w:rPr>
        <w:t>定</w:t>
      </w:r>
      <w:r w:rsidRPr="0075568A">
        <w:rPr>
          <w:rFonts w:ascii="宋体" w:eastAsia="宋体" w:hAnsi="宋体" w:cs="宋体" w:hint="eastAsia"/>
          <w:color w:val="000000" w:themeColor="text1"/>
          <w:kern w:val="0"/>
          <w:sz w:val="24"/>
          <w:szCs w:val="24"/>
          <w:u w:val="single"/>
          <w:shd w:val="clear" w:color="auto" w:fill="FFFFFF"/>
        </w:rPr>
        <w:t>标委员会评审的依据。</w:t>
      </w:r>
    </w:p>
    <w:p w14:paraId="6FF373C3" w14:textId="3EB1284C" w:rsidR="0075568A" w:rsidRDefault="0075568A" w:rsidP="0075568A">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定</w:t>
      </w:r>
      <w:r w:rsidRPr="0075568A">
        <w:rPr>
          <w:rFonts w:ascii="宋体" w:eastAsia="宋体" w:hAnsi="宋体" w:cs="宋体" w:hint="eastAsia"/>
          <w:color w:val="000000" w:themeColor="text1"/>
          <w:kern w:val="0"/>
          <w:sz w:val="24"/>
          <w:szCs w:val="24"/>
          <w:u w:val="single"/>
          <w:shd w:val="clear" w:color="auto" w:fill="FFFFFF"/>
        </w:rPr>
        <w:t>标委员会均应当阅读</w:t>
      </w:r>
      <w:r>
        <w:rPr>
          <w:rFonts w:ascii="宋体" w:eastAsia="宋体" w:hAnsi="宋体" w:cs="宋体"/>
          <w:color w:val="000000" w:themeColor="text1"/>
          <w:kern w:val="0"/>
          <w:sz w:val="24"/>
          <w:szCs w:val="24"/>
          <w:u w:val="single"/>
          <w:shd w:val="clear" w:color="auto" w:fill="FFFFFF"/>
        </w:rPr>
        <w:t>中标候选人</w:t>
      </w:r>
      <w:r w:rsidRPr="0075568A">
        <w:rPr>
          <w:rFonts w:ascii="宋体" w:eastAsia="宋体" w:hAnsi="宋体" w:cs="宋体" w:hint="eastAsia"/>
          <w:color w:val="000000" w:themeColor="text1"/>
          <w:kern w:val="0"/>
          <w:sz w:val="24"/>
          <w:szCs w:val="24"/>
          <w:u w:val="single"/>
          <w:shd w:val="clear" w:color="auto" w:fill="FFFFFF"/>
        </w:rPr>
        <w:t>的澄清，但应独立参考澄清对投标文件进行评审。</w:t>
      </w:r>
    </w:p>
    <w:p w14:paraId="6C900A99" w14:textId="29444BAF" w:rsidR="002423AF" w:rsidRDefault="0075568A">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（4）</w:t>
      </w:r>
      <w:r>
        <w:rPr>
          <w:rFonts w:ascii="宋体" w:eastAsia="宋体" w:hAnsi="宋体" w:cs="宋体"/>
          <w:color w:val="000000" w:themeColor="text1"/>
          <w:kern w:val="0"/>
          <w:sz w:val="24"/>
          <w:szCs w:val="24"/>
          <w:u w:val="single"/>
          <w:shd w:val="clear" w:color="auto" w:fill="FFFFFF"/>
        </w:rPr>
        <w:t>定标委员会根据定标因素对各合格的中标候选人进行评审比较后，采用以差额选举逐轮淘汰投票计数法的“记名投票+撰写评语”方式确定中标人以及所有投标单位的排序。</w:t>
      </w:r>
      <w:r>
        <w:rPr>
          <w:rFonts w:ascii="宋体" w:eastAsia="宋体" w:hAnsi="宋体" w:cs="宋体" w:hint="eastAsia"/>
          <w:color w:val="000000" w:themeColor="text1"/>
          <w:kern w:val="0"/>
          <w:sz w:val="24"/>
          <w:szCs w:val="24"/>
          <w:u w:val="single"/>
          <w:shd w:val="clear" w:color="auto" w:fill="FFFFFF"/>
        </w:rPr>
        <w:t>本项目不设置经济补偿。</w:t>
      </w:r>
    </w:p>
    <w:p w14:paraId="6CF380A5" w14:textId="226F6DE6"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sidR="0075568A">
        <w:rPr>
          <w:rFonts w:ascii="宋体" w:eastAsia="宋体" w:hAnsi="宋体" w:cs="宋体" w:hint="eastAsia"/>
          <w:color w:val="000000" w:themeColor="text1"/>
          <w:kern w:val="0"/>
          <w:sz w:val="24"/>
          <w:szCs w:val="24"/>
          <w:u w:val="single"/>
          <w:shd w:val="clear" w:color="auto" w:fill="FFFFFF"/>
        </w:rPr>
        <w:t>5</w:t>
      </w:r>
      <w:r>
        <w:rPr>
          <w:rFonts w:ascii="宋体" w:eastAsia="宋体" w:hAnsi="宋体" w:cs="宋体"/>
          <w:color w:val="000000" w:themeColor="text1"/>
          <w:kern w:val="0"/>
          <w:sz w:val="24"/>
          <w:szCs w:val="24"/>
          <w:u w:val="single"/>
          <w:shd w:val="clear" w:color="auto" w:fill="FFFFFF"/>
        </w:rPr>
        <w:t>）定标委员会中的各成员应独立行使投票权。</w:t>
      </w:r>
    </w:p>
    <w:p w14:paraId="549B3DE4" w14:textId="27D7DB1C"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sidR="0075568A">
        <w:rPr>
          <w:rFonts w:ascii="宋体" w:eastAsia="宋体" w:hAnsi="宋体" w:cs="宋体" w:hint="eastAsia"/>
          <w:color w:val="000000" w:themeColor="text1"/>
          <w:kern w:val="0"/>
          <w:sz w:val="24"/>
          <w:szCs w:val="24"/>
          <w:u w:val="single"/>
          <w:shd w:val="clear" w:color="auto" w:fill="FFFFFF"/>
        </w:rPr>
        <w:t>6</w:t>
      </w:r>
      <w:r>
        <w:rPr>
          <w:rFonts w:ascii="宋体" w:eastAsia="宋体" w:hAnsi="宋体" w:cs="宋体"/>
          <w:color w:val="000000" w:themeColor="text1"/>
          <w:kern w:val="0"/>
          <w:sz w:val="24"/>
          <w:szCs w:val="24"/>
          <w:u w:val="single"/>
          <w:shd w:val="clear" w:color="auto" w:fill="FFFFFF"/>
        </w:rPr>
        <w:t>）定标委员会根据投票情况确定中标人后，撰写、签署定标报告。定标报告由</w:t>
      </w:r>
      <w:r>
        <w:rPr>
          <w:rFonts w:ascii="宋体" w:eastAsia="宋体" w:hAnsi="宋体" w:cs="宋体" w:hint="eastAsia"/>
          <w:color w:val="000000" w:themeColor="text1"/>
          <w:kern w:val="0"/>
          <w:sz w:val="24"/>
          <w:szCs w:val="24"/>
          <w:u w:val="single"/>
          <w:shd w:val="clear" w:color="auto" w:fill="FFFFFF"/>
        </w:rPr>
        <w:t>定标委员会全体成员签字，对定标结论持有异议的成员应以书面方式阐述其不同意见和理由。</w:t>
      </w:r>
    </w:p>
    <w:p w14:paraId="62A228B8" w14:textId="1EFD90C0"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sidR="0075568A">
        <w:rPr>
          <w:rFonts w:ascii="宋体" w:eastAsia="宋体" w:hAnsi="宋体" w:cs="宋体" w:hint="eastAsia"/>
          <w:color w:val="000000" w:themeColor="text1"/>
          <w:kern w:val="0"/>
          <w:sz w:val="24"/>
          <w:szCs w:val="24"/>
          <w:u w:val="single"/>
          <w:shd w:val="clear" w:color="auto" w:fill="FFFFFF"/>
        </w:rPr>
        <w:t>7</w:t>
      </w:r>
      <w:r>
        <w:rPr>
          <w:rFonts w:ascii="宋体" w:eastAsia="宋体" w:hAnsi="宋体" w:cs="宋体"/>
          <w:color w:val="000000" w:themeColor="text1"/>
          <w:kern w:val="0"/>
          <w:sz w:val="24"/>
          <w:szCs w:val="24"/>
          <w:u w:val="single"/>
          <w:shd w:val="clear" w:color="auto" w:fill="FFFFFF"/>
        </w:rPr>
        <w:t>）定标委员会向招标人提交书面定标报告后即解散，定标过程中使用的文件、表格以及其他资料不得私自带离。</w:t>
      </w:r>
    </w:p>
    <w:p w14:paraId="02011355"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3</w:t>
      </w:r>
      <w:r w:rsidRPr="00F33DAF">
        <w:rPr>
          <w:rFonts w:ascii="宋体" w:eastAsia="宋体" w:hAnsi="宋体" w:cs="宋体"/>
          <w:color w:val="000000" w:themeColor="text1"/>
          <w:kern w:val="0"/>
          <w:sz w:val="24"/>
          <w:szCs w:val="24"/>
          <w:u w:val="single"/>
          <w:shd w:val="clear" w:color="auto" w:fill="FFFFFF"/>
        </w:rPr>
        <w:t>、</w:t>
      </w:r>
      <w:r w:rsidRPr="00F33DAF">
        <w:rPr>
          <w:rFonts w:ascii="宋体" w:eastAsia="宋体" w:hAnsi="宋体" w:cs="宋体" w:hint="eastAsia"/>
          <w:color w:val="000000" w:themeColor="text1"/>
          <w:kern w:val="0"/>
          <w:sz w:val="24"/>
          <w:szCs w:val="24"/>
          <w:u w:val="single"/>
          <w:shd w:val="clear" w:color="auto" w:fill="FFFFFF"/>
        </w:rPr>
        <w:t>答辩要求</w:t>
      </w:r>
      <w:r w:rsidRPr="00F33DAF">
        <w:rPr>
          <w:rFonts w:ascii="宋体" w:eastAsia="宋体" w:hAnsi="宋体" w:cs="宋体"/>
          <w:color w:val="000000" w:themeColor="text1"/>
          <w:kern w:val="0"/>
          <w:sz w:val="24"/>
          <w:szCs w:val="24"/>
          <w:u w:val="single"/>
          <w:shd w:val="clear" w:color="auto" w:fill="FFFFFF"/>
        </w:rPr>
        <w:t>：</w:t>
      </w:r>
    </w:p>
    <w:p w14:paraId="7E4F5A59"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1）答辩人员组成：由项目负责人、建筑专业负责人其中1人或2人组成(参与人员须是本单位的在职人员）；</w:t>
      </w:r>
    </w:p>
    <w:p w14:paraId="454A0A8F"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2）答辩人员的到场要求：合格的中标候选人在参加答辩时，应向招标人（招标代理）出示一份加盖公章的法定代表人证明书及授权委托书，并提供答辩人员的近一个月</w:t>
      </w: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202</w:t>
      </w:r>
      <w:r>
        <w:rPr>
          <w:rFonts w:ascii="宋体" w:eastAsia="宋体" w:hAnsi="宋体" w:cs="宋体" w:hint="eastAsia"/>
          <w:color w:val="000000" w:themeColor="text1"/>
          <w:kern w:val="0"/>
          <w:sz w:val="24"/>
          <w:szCs w:val="24"/>
          <w:u w:val="single"/>
          <w:shd w:val="clear" w:color="auto" w:fill="FFFFFF"/>
        </w:rPr>
        <w:t>4年8月）</w:t>
      </w:r>
      <w:proofErr w:type="gramStart"/>
      <w:r>
        <w:rPr>
          <w:rFonts w:ascii="宋体" w:eastAsia="宋体" w:hAnsi="宋体" w:cs="宋体" w:hint="eastAsia"/>
          <w:color w:val="000000" w:themeColor="text1"/>
          <w:kern w:val="0"/>
          <w:sz w:val="24"/>
          <w:szCs w:val="24"/>
          <w:u w:val="single"/>
          <w:shd w:val="clear" w:color="auto" w:fill="FFFFFF"/>
        </w:rPr>
        <w:t>社保证明</w:t>
      </w:r>
      <w:proofErr w:type="gramEnd"/>
      <w:r>
        <w:rPr>
          <w:rFonts w:ascii="宋体" w:eastAsia="宋体" w:hAnsi="宋体" w:cs="宋体" w:hint="eastAsia"/>
          <w:color w:val="000000" w:themeColor="text1"/>
          <w:kern w:val="0"/>
          <w:sz w:val="24"/>
          <w:szCs w:val="24"/>
          <w:u w:val="single"/>
          <w:shd w:val="clear" w:color="auto" w:fill="FFFFFF"/>
        </w:rPr>
        <w:t>复印件并加盖单位公章</w:t>
      </w:r>
      <w:r>
        <w:rPr>
          <w:rFonts w:ascii="宋体" w:eastAsia="宋体" w:hAnsi="宋体" w:cs="宋体"/>
          <w:color w:val="000000" w:themeColor="text1"/>
          <w:kern w:val="0"/>
          <w:sz w:val="24"/>
          <w:szCs w:val="24"/>
          <w:u w:val="single"/>
          <w:shd w:val="clear" w:color="auto" w:fill="FFFFFF"/>
        </w:rPr>
        <w:t>)。由参与答辩的人员出示身份证原件，核对确认身份后签到。未能出示前述证明文件的单位不予参加答辩环节；</w:t>
      </w:r>
    </w:p>
    <w:p w14:paraId="4483F507" w14:textId="7417B8AA"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3）答辩形式与要求：答辩人员</w:t>
      </w:r>
      <w:r>
        <w:rPr>
          <w:rFonts w:ascii="宋体" w:eastAsia="宋体" w:hAnsi="宋体" w:cs="宋体" w:hint="eastAsia"/>
          <w:color w:val="000000" w:themeColor="text1"/>
          <w:kern w:val="0"/>
          <w:sz w:val="24"/>
          <w:szCs w:val="24"/>
          <w:u w:val="single"/>
          <w:shd w:val="clear" w:color="auto" w:fill="FFFFFF"/>
        </w:rPr>
        <w:t>进行</w:t>
      </w:r>
      <w:r>
        <w:rPr>
          <w:rFonts w:ascii="宋体" w:eastAsia="宋体" w:hAnsi="宋体" w:cs="宋体"/>
          <w:color w:val="000000" w:themeColor="text1"/>
          <w:kern w:val="0"/>
          <w:sz w:val="24"/>
          <w:szCs w:val="24"/>
          <w:u w:val="single"/>
          <w:shd w:val="clear" w:color="auto" w:fill="FFFFFF"/>
        </w:rPr>
        <w:t>陈述</w:t>
      </w:r>
      <w:r>
        <w:rPr>
          <w:rFonts w:ascii="宋体" w:eastAsia="宋体" w:hAnsi="宋体" w:cs="宋体" w:hint="eastAsia"/>
          <w:color w:val="000000" w:themeColor="text1"/>
          <w:kern w:val="0"/>
          <w:sz w:val="24"/>
          <w:szCs w:val="24"/>
          <w:u w:val="single"/>
          <w:shd w:val="clear" w:color="auto" w:fill="FFFFFF"/>
        </w:rPr>
        <w:t>(自带PPT及笔记本电脑)</w:t>
      </w:r>
      <w:r>
        <w:rPr>
          <w:rFonts w:ascii="宋体" w:eastAsia="宋体" w:hAnsi="宋体" w:cs="宋体"/>
          <w:color w:val="000000" w:themeColor="text1"/>
          <w:kern w:val="0"/>
          <w:sz w:val="24"/>
          <w:szCs w:val="24"/>
          <w:u w:val="single"/>
          <w:shd w:val="clear" w:color="auto" w:fill="FFFFFF"/>
        </w:rPr>
        <w:t>，评委针对答辩内容提问，由答辩人员进行解答；</w:t>
      </w:r>
    </w:p>
    <w:p w14:paraId="155BE8A9"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4）陈述时长控制：控制在1</w:t>
      </w:r>
      <w:r>
        <w:rPr>
          <w:rFonts w:ascii="宋体" w:eastAsia="宋体" w:hAnsi="宋体" w:cs="宋体" w:hint="eastAsia"/>
          <w:color w:val="000000" w:themeColor="text1"/>
          <w:kern w:val="0"/>
          <w:sz w:val="24"/>
          <w:szCs w:val="24"/>
          <w:u w:val="single"/>
          <w:shd w:val="clear" w:color="auto" w:fill="FFFFFF"/>
        </w:rPr>
        <w:t>5</w:t>
      </w:r>
      <w:r>
        <w:rPr>
          <w:rFonts w:ascii="宋体" w:eastAsia="宋体" w:hAnsi="宋体" w:cs="宋体"/>
          <w:color w:val="000000" w:themeColor="text1"/>
          <w:kern w:val="0"/>
          <w:sz w:val="24"/>
          <w:szCs w:val="24"/>
          <w:u w:val="single"/>
          <w:shd w:val="clear" w:color="auto" w:fill="FFFFFF"/>
        </w:rPr>
        <w:t>分钟内。</w:t>
      </w:r>
    </w:p>
    <w:p w14:paraId="01F94A14"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color w:val="000000" w:themeColor="text1"/>
          <w:kern w:val="0"/>
          <w:sz w:val="24"/>
          <w:szCs w:val="24"/>
          <w:u w:val="single"/>
          <w:shd w:val="clear" w:color="auto" w:fill="FFFFFF"/>
        </w:rPr>
        <w:t>4、（1）定标后出现中标人不符合法定情形的，招标人可按定标委员会确定的定标综合排序依序确定中标人，也可以重新招标。</w:t>
      </w:r>
    </w:p>
    <w:p w14:paraId="539B9AF6"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2）因质疑或投诉生效，需要重新评标或定标的，评标、定标信息（含业绩、奖项等）仍以投标截止时投标人的信息为准。因特殊原因需要延长投标有效期，投标人拒绝延长投标有效期的，</w:t>
      </w:r>
      <w:proofErr w:type="gramStart"/>
      <w:r>
        <w:rPr>
          <w:rFonts w:ascii="宋体" w:eastAsia="宋体" w:hAnsi="宋体" w:cs="宋体"/>
          <w:color w:val="000000" w:themeColor="text1"/>
          <w:kern w:val="0"/>
          <w:sz w:val="24"/>
          <w:szCs w:val="24"/>
          <w:u w:val="single"/>
          <w:shd w:val="clear" w:color="auto" w:fill="FFFFFF"/>
        </w:rPr>
        <w:t>仍参与</w:t>
      </w:r>
      <w:proofErr w:type="gramEnd"/>
      <w:r>
        <w:rPr>
          <w:rFonts w:ascii="宋体" w:eastAsia="宋体" w:hAnsi="宋体" w:cs="宋体"/>
          <w:color w:val="000000" w:themeColor="text1"/>
          <w:kern w:val="0"/>
          <w:sz w:val="24"/>
          <w:szCs w:val="24"/>
          <w:u w:val="single"/>
          <w:shd w:val="clear" w:color="auto" w:fill="FFFFFF"/>
        </w:rPr>
        <w:t>评标、定标，但不被推荐为中标人。</w:t>
      </w:r>
    </w:p>
    <w:p w14:paraId="1394A3F7" w14:textId="77777777" w:rsidR="002423AF" w:rsidRDefault="00000000">
      <w:pPr>
        <w:spacing w:line="360" w:lineRule="auto"/>
        <w:ind w:firstLineChars="200" w:firstLine="480"/>
        <w:rPr>
          <w:rFonts w:ascii="宋体" w:eastAsia="宋体" w:hAnsi="宋体" w:cs="宋体" w:hint="eastAsia"/>
          <w:color w:val="000000" w:themeColor="text1"/>
          <w:kern w:val="0"/>
          <w:sz w:val="24"/>
          <w:szCs w:val="24"/>
          <w:u w:val="single"/>
          <w:shd w:val="clear" w:color="auto" w:fill="FFFFFF"/>
        </w:rPr>
      </w:pPr>
      <w:r>
        <w:rPr>
          <w:rFonts w:ascii="宋体" w:eastAsia="宋体" w:hAnsi="宋体" w:cs="宋体" w:hint="eastAsia"/>
          <w:color w:val="000000" w:themeColor="text1"/>
          <w:kern w:val="0"/>
          <w:sz w:val="24"/>
          <w:szCs w:val="24"/>
          <w:u w:val="single"/>
          <w:shd w:val="clear" w:color="auto" w:fill="FFFFFF"/>
        </w:rPr>
        <w:t>（</w:t>
      </w:r>
      <w:r>
        <w:rPr>
          <w:rFonts w:ascii="宋体" w:eastAsia="宋体" w:hAnsi="宋体" w:cs="宋体"/>
          <w:color w:val="000000" w:themeColor="text1"/>
          <w:kern w:val="0"/>
          <w:sz w:val="24"/>
          <w:szCs w:val="24"/>
          <w:u w:val="single"/>
          <w:shd w:val="clear" w:color="auto" w:fill="FFFFFF"/>
        </w:rPr>
        <w:t>3）投标人如在本项目中存在串通投标、弄虚作假、行贿情形且在评标过程中未被发现的，其投标不改变本项目评标结果。招标人按照《中华人民共和国招标投标法实施条例》第五十五条的规定确定中标人或重新招标。</w:t>
      </w:r>
    </w:p>
    <w:p w14:paraId="486307FB" w14:textId="77777777" w:rsidR="002423AF" w:rsidRDefault="00000000">
      <w:pPr>
        <w:widowControl/>
        <w:jc w:val="left"/>
        <w:rPr>
          <w:rFonts w:ascii="宋体" w:eastAsia="宋体" w:hAnsi="宋体" w:cs="Times New Roman" w:hint="eastAsia"/>
          <w:b/>
          <w:color w:val="000000" w:themeColor="text1"/>
          <w:kern w:val="0"/>
          <w:szCs w:val="21"/>
          <w:shd w:val="clear" w:color="auto" w:fill="FFFFFF"/>
        </w:rPr>
      </w:pPr>
      <w:r>
        <w:rPr>
          <w:rFonts w:ascii="Calibri" w:eastAsia="宋体" w:hAnsi="Calibri" w:cs="Times New Roman"/>
          <w:b/>
          <w:color w:val="000000" w:themeColor="text1"/>
          <w:szCs w:val="21"/>
          <w:shd w:val="clear" w:color="auto" w:fill="FFFFFF"/>
        </w:rPr>
        <w:br w:type="page"/>
      </w:r>
    </w:p>
    <w:p w14:paraId="1A360C71" w14:textId="77777777" w:rsidR="002423AF" w:rsidRDefault="00000000">
      <w:pPr>
        <w:outlineLvl w:val="1"/>
        <w:rPr>
          <w:rFonts w:ascii="宋体" w:eastAsia="宋体" w:hAnsi="宋体" w:cs="Times New Roman" w:hint="eastAsia"/>
          <w:b/>
          <w:bCs/>
          <w:color w:val="000000" w:themeColor="text1"/>
          <w:kern w:val="44"/>
          <w:szCs w:val="21"/>
        </w:rPr>
      </w:pPr>
      <w:bookmarkStart w:id="53" w:name="_Toc143817058"/>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16-1 </w:t>
      </w:r>
      <w:r>
        <w:rPr>
          <w:rFonts w:ascii="宋体" w:eastAsia="宋体" w:hAnsi="宋体" w:cs="Times New Roman" w:hint="eastAsia"/>
          <w:b/>
          <w:bCs/>
          <w:color w:val="000000" w:themeColor="text1"/>
          <w:kern w:val="44"/>
          <w:szCs w:val="21"/>
        </w:rPr>
        <w:t>定标评语</w:t>
      </w:r>
      <w:bookmarkEnd w:id="53"/>
    </w:p>
    <w:p w14:paraId="2687FFE1" w14:textId="77777777" w:rsidR="002423AF" w:rsidRDefault="00000000">
      <w:pPr>
        <w:spacing w:before="400"/>
        <w:jc w:val="center"/>
        <w:rPr>
          <w:rFonts w:ascii="宋体" w:eastAsia="宋体" w:hAnsi="宋体" w:cs="Times New Roman" w:hint="eastAsia"/>
          <w:b/>
          <w:color w:val="000000" w:themeColor="text1"/>
          <w:sz w:val="32"/>
          <w:szCs w:val="32"/>
        </w:rPr>
      </w:pPr>
      <w:r>
        <w:rPr>
          <w:rFonts w:ascii="宋体" w:eastAsia="宋体" w:hAnsi="宋体" w:cs="Times New Roman" w:hint="eastAsia"/>
          <w:b/>
          <w:color w:val="000000" w:themeColor="text1"/>
          <w:sz w:val="32"/>
          <w:szCs w:val="32"/>
        </w:rPr>
        <w:t>定标评语</w:t>
      </w:r>
    </w:p>
    <w:p w14:paraId="4A701063" w14:textId="77777777" w:rsidR="002423AF" w:rsidRDefault="00000000">
      <w:pPr>
        <w:spacing w:before="240" w:line="360" w:lineRule="auto"/>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项目名称：</w:t>
      </w:r>
      <w:r>
        <w:rPr>
          <w:rFonts w:ascii="宋体" w:eastAsia="宋体" w:hAnsi="宋体" w:cs="Times New Roman"/>
          <w:color w:val="000000" w:themeColor="text1"/>
          <w:szCs w:val="21"/>
          <w:u w:val="single"/>
        </w:rPr>
        <w:t xml:space="preserve">                             </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304"/>
        <w:gridCol w:w="1523"/>
        <w:gridCol w:w="3443"/>
      </w:tblGrid>
      <w:tr w:rsidR="002423AF" w14:paraId="65811635" w14:textId="77777777">
        <w:trPr>
          <w:cantSplit/>
          <w:trHeight w:val="668"/>
          <w:jc w:val="center"/>
        </w:trPr>
        <w:tc>
          <w:tcPr>
            <w:tcW w:w="1646" w:type="dxa"/>
            <w:tcBorders>
              <w:top w:val="single" w:sz="4" w:space="0" w:color="auto"/>
              <w:left w:val="single" w:sz="4" w:space="0" w:color="auto"/>
              <w:bottom w:val="single" w:sz="4" w:space="0" w:color="auto"/>
              <w:right w:val="single" w:sz="4" w:space="0" w:color="auto"/>
              <w:tl2br w:val="single" w:sz="4" w:space="0" w:color="auto"/>
            </w:tcBorders>
            <w:vAlign w:val="center"/>
          </w:tcPr>
          <w:p w14:paraId="483181E7"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 xml:space="preserve">       项目</w:t>
            </w:r>
          </w:p>
          <w:p w14:paraId="2E514FE3" w14:textId="77777777" w:rsidR="002423AF"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方案编号</w:t>
            </w:r>
          </w:p>
        </w:tc>
        <w:tc>
          <w:tcPr>
            <w:tcW w:w="2304" w:type="dxa"/>
            <w:tcBorders>
              <w:top w:val="single" w:sz="4" w:space="0" w:color="auto"/>
              <w:left w:val="single" w:sz="4" w:space="0" w:color="auto"/>
              <w:bottom w:val="single" w:sz="4" w:space="0" w:color="auto"/>
              <w:right w:val="single" w:sz="4" w:space="0" w:color="auto"/>
            </w:tcBorders>
            <w:vAlign w:val="center"/>
          </w:tcPr>
          <w:p w14:paraId="0072908F"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合格中标候选人名称</w:t>
            </w:r>
          </w:p>
        </w:tc>
        <w:tc>
          <w:tcPr>
            <w:tcW w:w="4966" w:type="dxa"/>
            <w:gridSpan w:val="2"/>
            <w:tcBorders>
              <w:top w:val="single" w:sz="4" w:space="0" w:color="auto"/>
              <w:left w:val="single" w:sz="4" w:space="0" w:color="auto"/>
              <w:bottom w:val="single" w:sz="4" w:space="0" w:color="auto"/>
              <w:right w:val="single" w:sz="4" w:space="0" w:color="auto"/>
            </w:tcBorders>
            <w:vAlign w:val="center"/>
          </w:tcPr>
          <w:p w14:paraId="4620704D" w14:textId="1F401D4A" w:rsidR="002423AF"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评语（针对价格因素、</w:t>
            </w:r>
            <w:r>
              <w:rPr>
                <w:rFonts w:ascii="Calibri" w:eastAsia="宋体" w:hAnsi="Calibri" w:cs="Times New Roman" w:hint="eastAsia"/>
                <w:color w:val="000000" w:themeColor="text1"/>
              </w:rPr>
              <w:t>方案因素、团队因素、资信因素</w:t>
            </w:r>
            <w:r w:rsidR="00F33DAF">
              <w:rPr>
                <w:rFonts w:ascii="Calibri" w:eastAsia="宋体" w:hAnsi="Calibri" w:cs="Times New Roman" w:hint="eastAsia"/>
                <w:color w:val="000000" w:themeColor="text1"/>
              </w:rPr>
              <w:t>和答辩因素</w:t>
            </w:r>
            <w:r>
              <w:rPr>
                <w:rFonts w:ascii="Calibri" w:eastAsia="宋体" w:hAnsi="Calibri" w:cs="Times New Roman" w:hint="eastAsia"/>
                <w:color w:val="000000" w:themeColor="text1"/>
              </w:rPr>
              <w:t>撰写评语</w:t>
            </w:r>
            <w:r>
              <w:rPr>
                <w:rFonts w:ascii="宋体" w:eastAsia="宋体" w:hAnsi="宋体" w:cs="Times New Roman" w:hint="eastAsia"/>
                <w:color w:val="000000" w:themeColor="text1"/>
                <w:szCs w:val="21"/>
              </w:rPr>
              <w:t>）</w:t>
            </w:r>
          </w:p>
        </w:tc>
      </w:tr>
      <w:tr w:rsidR="002423AF" w14:paraId="6AB400E6" w14:textId="77777777">
        <w:trPr>
          <w:cantSplit/>
          <w:trHeight w:val="723"/>
          <w:jc w:val="center"/>
        </w:trPr>
        <w:tc>
          <w:tcPr>
            <w:tcW w:w="1646" w:type="dxa"/>
            <w:vMerge w:val="restart"/>
            <w:tcBorders>
              <w:top w:val="single" w:sz="4" w:space="0" w:color="auto"/>
              <w:left w:val="single" w:sz="4" w:space="0" w:color="auto"/>
              <w:right w:val="single" w:sz="4" w:space="0" w:color="auto"/>
            </w:tcBorders>
            <w:vAlign w:val="center"/>
          </w:tcPr>
          <w:p w14:paraId="243DEB90" w14:textId="77777777" w:rsidR="002423AF" w:rsidRDefault="002423AF">
            <w:pPr>
              <w:jc w:val="center"/>
              <w:rPr>
                <w:rFonts w:ascii="宋体" w:eastAsia="宋体" w:hAnsi="宋体" w:cs="Times New Roman" w:hint="eastAsia"/>
                <w:color w:val="000000" w:themeColor="text1"/>
                <w:szCs w:val="21"/>
              </w:rPr>
            </w:pPr>
          </w:p>
        </w:tc>
        <w:tc>
          <w:tcPr>
            <w:tcW w:w="2304" w:type="dxa"/>
            <w:vMerge w:val="restart"/>
            <w:tcBorders>
              <w:top w:val="single" w:sz="4" w:space="0" w:color="auto"/>
              <w:left w:val="single" w:sz="4" w:space="0" w:color="auto"/>
              <w:right w:val="single" w:sz="4" w:space="0" w:color="auto"/>
            </w:tcBorders>
            <w:vAlign w:val="center"/>
          </w:tcPr>
          <w:p w14:paraId="7682B3E6" w14:textId="77777777" w:rsidR="002423AF" w:rsidRDefault="002423AF">
            <w:pPr>
              <w:jc w:val="center"/>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0F3C6E6D"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价格因素</w:t>
            </w:r>
          </w:p>
        </w:tc>
        <w:tc>
          <w:tcPr>
            <w:tcW w:w="3443" w:type="dxa"/>
            <w:tcBorders>
              <w:top w:val="single" w:sz="4" w:space="0" w:color="auto"/>
              <w:left w:val="single" w:sz="4" w:space="0" w:color="auto"/>
              <w:bottom w:val="single" w:sz="4" w:space="0" w:color="auto"/>
              <w:right w:val="single" w:sz="4" w:space="0" w:color="auto"/>
            </w:tcBorders>
            <w:vAlign w:val="center"/>
          </w:tcPr>
          <w:p w14:paraId="1C65066B" w14:textId="77777777" w:rsidR="002423AF" w:rsidRDefault="002423AF">
            <w:pPr>
              <w:rPr>
                <w:rFonts w:ascii="Calibri" w:eastAsia="宋体" w:hAnsi="Calibri" w:cs="Times New Roman"/>
                <w:color w:val="000000" w:themeColor="text1"/>
              </w:rPr>
            </w:pPr>
          </w:p>
        </w:tc>
      </w:tr>
      <w:tr w:rsidR="002423AF" w14:paraId="47BFF03D" w14:textId="77777777">
        <w:trPr>
          <w:cantSplit/>
          <w:trHeight w:val="723"/>
          <w:jc w:val="center"/>
        </w:trPr>
        <w:tc>
          <w:tcPr>
            <w:tcW w:w="1646" w:type="dxa"/>
            <w:vMerge/>
            <w:tcBorders>
              <w:left w:val="single" w:sz="4" w:space="0" w:color="auto"/>
              <w:right w:val="single" w:sz="4" w:space="0" w:color="auto"/>
            </w:tcBorders>
            <w:vAlign w:val="center"/>
          </w:tcPr>
          <w:p w14:paraId="16936314" w14:textId="77777777" w:rsidR="002423AF" w:rsidRDefault="002423AF">
            <w:pPr>
              <w:jc w:val="center"/>
              <w:rPr>
                <w:rFonts w:ascii="宋体" w:eastAsia="宋体" w:hAnsi="宋体" w:cs="Times New Roman" w:hint="eastAsia"/>
                <w:color w:val="000000" w:themeColor="text1"/>
                <w:szCs w:val="21"/>
              </w:rPr>
            </w:pPr>
          </w:p>
        </w:tc>
        <w:tc>
          <w:tcPr>
            <w:tcW w:w="2304" w:type="dxa"/>
            <w:vMerge/>
            <w:tcBorders>
              <w:left w:val="single" w:sz="4" w:space="0" w:color="auto"/>
              <w:right w:val="single" w:sz="4" w:space="0" w:color="auto"/>
            </w:tcBorders>
            <w:vAlign w:val="center"/>
          </w:tcPr>
          <w:p w14:paraId="2F4CC2D8" w14:textId="77777777" w:rsidR="002423AF" w:rsidRDefault="002423AF">
            <w:pPr>
              <w:jc w:val="center"/>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2EDBA45F"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方案因素</w:t>
            </w:r>
          </w:p>
        </w:tc>
        <w:tc>
          <w:tcPr>
            <w:tcW w:w="3443" w:type="dxa"/>
            <w:tcBorders>
              <w:top w:val="single" w:sz="4" w:space="0" w:color="auto"/>
              <w:left w:val="single" w:sz="4" w:space="0" w:color="auto"/>
              <w:bottom w:val="single" w:sz="4" w:space="0" w:color="auto"/>
              <w:right w:val="single" w:sz="4" w:space="0" w:color="auto"/>
            </w:tcBorders>
            <w:vAlign w:val="center"/>
          </w:tcPr>
          <w:p w14:paraId="3B3DAA6D" w14:textId="77777777" w:rsidR="002423AF" w:rsidRDefault="002423AF">
            <w:pPr>
              <w:rPr>
                <w:rFonts w:ascii="Calibri" w:eastAsia="宋体" w:hAnsi="Calibri" w:cs="Times New Roman"/>
                <w:color w:val="000000" w:themeColor="text1"/>
              </w:rPr>
            </w:pPr>
          </w:p>
        </w:tc>
      </w:tr>
      <w:tr w:rsidR="002423AF" w14:paraId="43188B30" w14:textId="77777777">
        <w:trPr>
          <w:cantSplit/>
          <w:trHeight w:val="722"/>
          <w:jc w:val="center"/>
        </w:trPr>
        <w:tc>
          <w:tcPr>
            <w:tcW w:w="1646" w:type="dxa"/>
            <w:vMerge/>
            <w:tcBorders>
              <w:left w:val="single" w:sz="4" w:space="0" w:color="auto"/>
              <w:right w:val="single" w:sz="4" w:space="0" w:color="auto"/>
            </w:tcBorders>
            <w:vAlign w:val="center"/>
          </w:tcPr>
          <w:p w14:paraId="2970296E" w14:textId="77777777" w:rsidR="002423AF" w:rsidRDefault="002423AF">
            <w:pPr>
              <w:widowControl/>
              <w:jc w:val="left"/>
              <w:rPr>
                <w:rFonts w:ascii="宋体" w:eastAsia="宋体" w:hAnsi="宋体" w:cs="Times New Roman" w:hint="eastAsia"/>
                <w:color w:val="000000" w:themeColor="text1"/>
                <w:szCs w:val="21"/>
              </w:rPr>
            </w:pPr>
          </w:p>
        </w:tc>
        <w:tc>
          <w:tcPr>
            <w:tcW w:w="2304" w:type="dxa"/>
            <w:vMerge/>
            <w:tcBorders>
              <w:left w:val="single" w:sz="4" w:space="0" w:color="auto"/>
              <w:right w:val="single" w:sz="4" w:space="0" w:color="auto"/>
            </w:tcBorders>
            <w:vAlign w:val="center"/>
          </w:tcPr>
          <w:p w14:paraId="4EF22F8F" w14:textId="77777777" w:rsidR="002423AF" w:rsidRDefault="002423AF">
            <w:pPr>
              <w:widowControl/>
              <w:jc w:val="left"/>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3C176F8B"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资信因素</w:t>
            </w:r>
          </w:p>
        </w:tc>
        <w:tc>
          <w:tcPr>
            <w:tcW w:w="3443" w:type="dxa"/>
            <w:tcBorders>
              <w:top w:val="single" w:sz="4" w:space="0" w:color="auto"/>
              <w:left w:val="single" w:sz="4" w:space="0" w:color="auto"/>
              <w:bottom w:val="single" w:sz="4" w:space="0" w:color="auto"/>
              <w:right w:val="single" w:sz="4" w:space="0" w:color="auto"/>
            </w:tcBorders>
            <w:vAlign w:val="center"/>
          </w:tcPr>
          <w:p w14:paraId="6A1F053B" w14:textId="77777777" w:rsidR="002423AF" w:rsidRDefault="002423AF">
            <w:pPr>
              <w:rPr>
                <w:rFonts w:ascii="Calibri" w:eastAsia="宋体" w:hAnsi="Calibri" w:cs="Times New Roman"/>
                <w:color w:val="000000" w:themeColor="text1"/>
              </w:rPr>
            </w:pPr>
          </w:p>
        </w:tc>
      </w:tr>
      <w:tr w:rsidR="002423AF" w14:paraId="73D7F19E" w14:textId="77777777">
        <w:trPr>
          <w:cantSplit/>
          <w:trHeight w:val="722"/>
          <w:jc w:val="center"/>
        </w:trPr>
        <w:tc>
          <w:tcPr>
            <w:tcW w:w="1646" w:type="dxa"/>
            <w:vMerge/>
            <w:tcBorders>
              <w:left w:val="single" w:sz="4" w:space="0" w:color="auto"/>
              <w:right w:val="single" w:sz="4" w:space="0" w:color="auto"/>
            </w:tcBorders>
            <w:vAlign w:val="center"/>
          </w:tcPr>
          <w:p w14:paraId="1FA099B7" w14:textId="77777777" w:rsidR="002423AF" w:rsidRDefault="002423AF">
            <w:pPr>
              <w:widowControl/>
              <w:jc w:val="left"/>
              <w:rPr>
                <w:rFonts w:ascii="宋体" w:eastAsia="宋体" w:hAnsi="宋体" w:cs="Times New Roman" w:hint="eastAsia"/>
                <w:color w:val="000000" w:themeColor="text1"/>
                <w:szCs w:val="21"/>
              </w:rPr>
            </w:pPr>
          </w:p>
        </w:tc>
        <w:tc>
          <w:tcPr>
            <w:tcW w:w="2304" w:type="dxa"/>
            <w:vMerge/>
            <w:tcBorders>
              <w:left w:val="single" w:sz="4" w:space="0" w:color="auto"/>
              <w:right w:val="single" w:sz="4" w:space="0" w:color="auto"/>
            </w:tcBorders>
            <w:vAlign w:val="center"/>
          </w:tcPr>
          <w:p w14:paraId="6F35BCD2" w14:textId="77777777" w:rsidR="002423AF" w:rsidRDefault="002423AF">
            <w:pPr>
              <w:widowControl/>
              <w:jc w:val="left"/>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7B99BF18"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团队因素</w:t>
            </w:r>
          </w:p>
        </w:tc>
        <w:tc>
          <w:tcPr>
            <w:tcW w:w="3443" w:type="dxa"/>
            <w:tcBorders>
              <w:top w:val="single" w:sz="4" w:space="0" w:color="auto"/>
              <w:left w:val="single" w:sz="4" w:space="0" w:color="auto"/>
              <w:bottom w:val="single" w:sz="4" w:space="0" w:color="auto"/>
              <w:right w:val="single" w:sz="4" w:space="0" w:color="auto"/>
            </w:tcBorders>
            <w:vAlign w:val="center"/>
          </w:tcPr>
          <w:p w14:paraId="5444F0D5" w14:textId="77777777" w:rsidR="002423AF" w:rsidRDefault="002423AF">
            <w:pPr>
              <w:rPr>
                <w:rFonts w:ascii="Calibri" w:eastAsia="宋体" w:hAnsi="Calibri" w:cs="Times New Roman"/>
                <w:color w:val="000000" w:themeColor="text1"/>
              </w:rPr>
            </w:pPr>
          </w:p>
        </w:tc>
      </w:tr>
      <w:tr w:rsidR="002423AF" w14:paraId="0BDB2ED3" w14:textId="77777777">
        <w:trPr>
          <w:cantSplit/>
          <w:trHeight w:val="722"/>
          <w:jc w:val="center"/>
        </w:trPr>
        <w:tc>
          <w:tcPr>
            <w:tcW w:w="1646" w:type="dxa"/>
            <w:vMerge/>
            <w:tcBorders>
              <w:left w:val="single" w:sz="4" w:space="0" w:color="auto"/>
              <w:bottom w:val="single" w:sz="4" w:space="0" w:color="auto"/>
              <w:right w:val="single" w:sz="4" w:space="0" w:color="auto"/>
            </w:tcBorders>
            <w:vAlign w:val="center"/>
          </w:tcPr>
          <w:p w14:paraId="3E5D3D39" w14:textId="77777777" w:rsidR="002423AF" w:rsidRDefault="002423AF">
            <w:pPr>
              <w:widowControl/>
              <w:jc w:val="left"/>
              <w:rPr>
                <w:rFonts w:ascii="宋体" w:eastAsia="宋体" w:hAnsi="宋体" w:cs="Times New Roman" w:hint="eastAsia"/>
                <w:color w:val="000000" w:themeColor="text1"/>
                <w:szCs w:val="21"/>
              </w:rPr>
            </w:pPr>
          </w:p>
        </w:tc>
        <w:tc>
          <w:tcPr>
            <w:tcW w:w="2304" w:type="dxa"/>
            <w:vMerge/>
            <w:tcBorders>
              <w:left w:val="single" w:sz="4" w:space="0" w:color="auto"/>
              <w:bottom w:val="single" w:sz="4" w:space="0" w:color="auto"/>
              <w:right w:val="single" w:sz="4" w:space="0" w:color="auto"/>
            </w:tcBorders>
            <w:vAlign w:val="center"/>
          </w:tcPr>
          <w:p w14:paraId="1A02933E" w14:textId="77777777" w:rsidR="002423AF" w:rsidRDefault="002423AF">
            <w:pPr>
              <w:widowControl/>
              <w:jc w:val="left"/>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6FD77BB3"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答辩因素</w:t>
            </w:r>
          </w:p>
        </w:tc>
        <w:tc>
          <w:tcPr>
            <w:tcW w:w="3443" w:type="dxa"/>
            <w:tcBorders>
              <w:top w:val="single" w:sz="4" w:space="0" w:color="auto"/>
              <w:left w:val="single" w:sz="4" w:space="0" w:color="auto"/>
              <w:bottom w:val="single" w:sz="4" w:space="0" w:color="auto"/>
              <w:right w:val="single" w:sz="4" w:space="0" w:color="auto"/>
            </w:tcBorders>
            <w:vAlign w:val="center"/>
          </w:tcPr>
          <w:p w14:paraId="38B17B7D" w14:textId="77777777" w:rsidR="002423AF" w:rsidRDefault="002423AF">
            <w:pPr>
              <w:rPr>
                <w:rFonts w:ascii="Calibri" w:eastAsia="宋体" w:hAnsi="Calibri" w:cs="Times New Roman"/>
                <w:color w:val="000000" w:themeColor="text1"/>
              </w:rPr>
            </w:pPr>
          </w:p>
        </w:tc>
      </w:tr>
      <w:tr w:rsidR="002423AF" w14:paraId="0D03AEDA" w14:textId="77777777">
        <w:trPr>
          <w:cantSplit/>
          <w:trHeight w:val="722"/>
          <w:jc w:val="center"/>
        </w:trPr>
        <w:tc>
          <w:tcPr>
            <w:tcW w:w="1646" w:type="dxa"/>
            <w:vMerge w:val="restart"/>
            <w:tcBorders>
              <w:top w:val="single" w:sz="4" w:space="0" w:color="auto"/>
              <w:left w:val="single" w:sz="4" w:space="0" w:color="auto"/>
              <w:right w:val="single" w:sz="4" w:space="0" w:color="auto"/>
            </w:tcBorders>
            <w:vAlign w:val="center"/>
          </w:tcPr>
          <w:p w14:paraId="72A001E8" w14:textId="77777777" w:rsidR="002423AF" w:rsidRDefault="002423AF">
            <w:pPr>
              <w:widowControl/>
              <w:jc w:val="center"/>
              <w:rPr>
                <w:rFonts w:ascii="宋体" w:eastAsia="宋体" w:hAnsi="宋体" w:cs="Times New Roman" w:hint="eastAsia"/>
                <w:color w:val="000000" w:themeColor="text1"/>
                <w:szCs w:val="21"/>
              </w:rPr>
            </w:pPr>
          </w:p>
        </w:tc>
        <w:tc>
          <w:tcPr>
            <w:tcW w:w="2304" w:type="dxa"/>
            <w:vMerge w:val="restart"/>
            <w:tcBorders>
              <w:top w:val="single" w:sz="4" w:space="0" w:color="auto"/>
              <w:left w:val="single" w:sz="4" w:space="0" w:color="auto"/>
              <w:right w:val="single" w:sz="4" w:space="0" w:color="auto"/>
            </w:tcBorders>
            <w:vAlign w:val="center"/>
          </w:tcPr>
          <w:p w14:paraId="7F761664" w14:textId="77777777" w:rsidR="002423AF" w:rsidRDefault="002423AF">
            <w:pPr>
              <w:widowControl/>
              <w:jc w:val="left"/>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7045F6EE"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价格因素</w:t>
            </w:r>
          </w:p>
        </w:tc>
        <w:tc>
          <w:tcPr>
            <w:tcW w:w="3443" w:type="dxa"/>
            <w:tcBorders>
              <w:top w:val="single" w:sz="4" w:space="0" w:color="auto"/>
              <w:left w:val="single" w:sz="4" w:space="0" w:color="auto"/>
              <w:bottom w:val="single" w:sz="4" w:space="0" w:color="auto"/>
              <w:right w:val="single" w:sz="4" w:space="0" w:color="auto"/>
            </w:tcBorders>
            <w:vAlign w:val="center"/>
          </w:tcPr>
          <w:p w14:paraId="471F0B5C" w14:textId="77777777" w:rsidR="002423AF" w:rsidRDefault="002423AF">
            <w:pPr>
              <w:rPr>
                <w:rFonts w:ascii="Calibri" w:eastAsia="宋体" w:hAnsi="Calibri" w:cs="Times New Roman"/>
                <w:color w:val="000000" w:themeColor="text1"/>
              </w:rPr>
            </w:pPr>
          </w:p>
        </w:tc>
      </w:tr>
      <w:tr w:rsidR="002423AF" w14:paraId="64884963" w14:textId="77777777">
        <w:trPr>
          <w:cantSplit/>
          <w:trHeight w:val="722"/>
          <w:jc w:val="center"/>
        </w:trPr>
        <w:tc>
          <w:tcPr>
            <w:tcW w:w="1646" w:type="dxa"/>
            <w:vMerge/>
            <w:tcBorders>
              <w:left w:val="single" w:sz="4" w:space="0" w:color="auto"/>
              <w:right w:val="single" w:sz="4" w:space="0" w:color="auto"/>
            </w:tcBorders>
            <w:vAlign w:val="center"/>
          </w:tcPr>
          <w:p w14:paraId="6157A049" w14:textId="77777777" w:rsidR="002423AF" w:rsidRDefault="002423AF">
            <w:pPr>
              <w:widowControl/>
              <w:jc w:val="center"/>
              <w:rPr>
                <w:rFonts w:ascii="宋体" w:eastAsia="宋体" w:hAnsi="宋体" w:cs="Times New Roman" w:hint="eastAsia"/>
                <w:color w:val="000000" w:themeColor="text1"/>
                <w:szCs w:val="21"/>
              </w:rPr>
            </w:pPr>
          </w:p>
        </w:tc>
        <w:tc>
          <w:tcPr>
            <w:tcW w:w="2304" w:type="dxa"/>
            <w:vMerge/>
            <w:tcBorders>
              <w:left w:val="single" w:sz="4" w:space="0" w:color="auto"/>
              <w:right w:val="single" w:sz="4" w:space="0" w:color="auto"/>
            </w:tcBorders>
            <w:vAlign w:val="center"/>
          </w:tcPr>
          <w:p w14:paraId="79ACE81C" w14:textId="77777777" w:rsidR="002423AF" w:rsidRDefault="002423AF">
            <w:pPr>
              <w:widowControl/>
              <w:jc w:val="left"/>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795160F8"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方案因素</w:t>
            </w:r>
          </w:p>
        </w:tc>
        <w:tc>
          <w:tcPr>
            <w:tcW w:w="3443" w:type="dxa"/>
            <w:tcBorders>
              <w:top w:val="single" w:sz="4" w:space="0" w:color="auto"/>
              <w:left w:val="single" w:sz="4" w:space="0" w:color="auto"/>
              <w:bottom w:val="single" w:sz="4" w:space="0" w:color="auto"/>
              <w:right w:val="single" w:sz="4" w:space="0" w:color="auto"/>
            </w:tcBorders>
            <w:vAlign w:val="center"/>
          </w:tcPr>
          <w:p w14:paraId="42021263" w14:textId="77777777" w:rsidR="002423AF" w:rsidRDefault="002423AF">
            <w:pPr>
              <w:rPr>
                <w:rFonts w:ascii="Calibri" w:eastAsia="宋体" w:hAnsi="Calibri" w:cs="Times New Roman"/>
                <w:color w:val="000000" w:themeColor="text1"/>
              </w:rPr>
            </w:pPr>
          </w:p>
        </w:tc>
      </w:tr>
      <w:tr w:rsidR="002423AF" w14:paraId="65071D41" w14:textId="77777777">
        <w:trPr>
          <w:cantSplit/>
          <w:trHeight w:val="722"/>
          <w:jc w:val="center"/>
        </w:trPr>
        <w:tc>
          <w:tcPr>
            <w:tcW w:w="1646" w:type="dxa"/>
            <w:vMerge/>
            <w:tcBorders>
              <w:left w:val="single" w:sz="4" w:space="0" w:color="auto"/>
              <w:right w:val="single" w:sz="4" w:space="0" w:color="auto"/>
            </w:tcBorders>
            <w:vAlign w:val="center"/>
          </w:tcPr>
          <w:p w14:paraId="5B744A9B" w14:textId="77777777" w:rsidR="002423AF" w:rsidRDefault="002423AF">
            <w:pPr>
              <w:widowControl/>
              <w:jc w:val="center"/>
              <w:rPr>
                <w:rFonts w:ascii="宋体" w:eastAsia="宋体" w:hAnsi="宋体" w:cs="Times New Roman" w:hint="eastAsia"/>
                <w:color w:val="000000" w:themeColor="text1"/>
                <w:szCs w:val="21"/>
              </w:rPr>
            </w:pPr>
          </w:p>
        </w:tc>
        <w:tc>
          <w:tcPr>
            <w:tcW w:w="2304" w:type="dxa"/>
            <w:vMerge/>
            <w:tcBorders>
              <w:left w:val="single" w:sz="4" w:space="0" w:color="auto"/>
              <w:right w:val="single" w:sz="4" w:space="0" w:color="auto"/>
            </w:tcBorders>
            <w:vAlign w:val="center"/>
          </w:tcPr>
          <w:p w14:paraId="175F0EE0" w14:textId="77777777" w:rsidR="002423AF" w:rsidRDefault="002423AF">
            <w:pPr>
              <w:widowControl/>
              <w:jc w:val="left"/>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34CA76CD"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资信因素</w:t>
            </w:r>
          </w:p>
        </w:tc>
        <w:tc>
          <w:tcPr>
            <w:tcW w:w="3443" w:type="dxa"/>
            <w:tcBorders>
              <w:top w:val="single" w:sz="4" w:space="0" w:color="auto"/>
              <w:left w:val="single" w:sz="4" w:space="0" w:color="auto"/>
              <w:bottom w:val="single" w:sz="4" w:space="0" w:color="auto"/>
              <w:right w:val="single" w:sz="4" w:space="0" w:color="auto"/>
            </w:tcBorders>
            <w:vAlign w:val="center"/>
          </w:tcPr>
          <w:p w14:paraId="563C5EA1" w14:textId="77777777" w:rsidR="002423AF" w:rsidRDefault="002423AF">
            <w:pPr>
              <w:rPr>
                <w:rFonts w:ascii="Calibri" w:eastAsia="宋体" w:hAnsi="Calibri" w:cs="Times New Roman"/>
                <w:color w:val="000000" w:themeColor="text1"/>
              </w:rPr>
            </w:pPr>
          </w:p>
        </w:tc>
      </w:tr>
      <w:tr w:rsidR="002423AF" w14:paraId="5569DBC1" w14:textId="77777777">
        <w:trPr>
          <w:cantSplit/>
          <w:trHeight w:val="722"/>
          <w:jc w:val="center"/>
        </w:trPr>
        <w:tc>
          <w:tcPr>
            <w:tcW w:w="1646" w:type="dxa"/>
            <w:vMerge/>
            <w:tcBorders>
              <w:left w:val="single" w:sz="4" w:space="0" w:color="auto"/>
              <w:right w:val="single" w:sz="4" w:space="0" w:color="auto"/>
            </w:tcBorders>
            <w:vAlign w:val="center"/>
          </w:tcPr>
          <w:p w14:paraId="5CFA2D7D" w14:textId="77777777" w:rsidR="002423AF" w:rsidRDefault="002423AF">
            <w:pPr>
              <w:widowControl/>
              <w:jc w:val="center"/>
              <w:rPr>
                <w:rFonts w:ascii="宋体" w:eastAsia="宋体" w:hAnsi="宋体" w:cs="Times New Roman" w:hint="eastAsia"/>
                <w:color w:val="000000" w:themeColor="text1"/>
                <w:szCs w:val="21"/>
              </w:rPr>
            </w:pPr>
          </w:p>
        </w:tc>
        <w:tc>
          <w:tcPr>
            <w:tcW w:w="2304" w:type="dxa"/>
            <w:vMerge/>
            <w:tcBorders>
              <w:left w:val="single" w:sz="4" w:space="0" w:color="auto"/>
              <w:right w:val="single" w:sz="4" w:space="0" w:color="auto"/>
            </w:tcBorders>
            <w:vAlign w:val="center"/>
          </w:tcPr>
          <w:p w14:paraId="04AFFD50" w14:textId="77777777" w:rsidR="002423AF" w:rsidRDefault="002423AF">
            <w:pPr>
              <w:widowControl/>
              <w:jc w:val="left"/>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6E95A4ED"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团队因素</w:t>
            </w:r>
          </w:p>
        </w:tc>
        <w:tc>
          <w:tcPr>
            <w:tcW w:w="3443" w:type="dxa"/>
            <w:tcBorders>
              <w:top w:val="single" w:sz="4" w:space="0" w:color="auto"/>
              <w:left w:val="single" w:sz="4" w:space="0" w:color="auto"/>
              <w:bottom w:val="single" w:sz="4" w:space="0" w:color="auto"/>
              <w:right w:val="single" w:sz="4" w:space="0" w:color="auto"/>
            </w:tcBorders>
            <w:vAlign w:val="center"/>
          </w:tcPr>
          <w:p w14:paraId="7DE50125" w14:textId="77777777" w:rsidR="002423AF" w:rsidRDefault="002423AF">
            <w:pPr>
              <w:rPr>
                <w:rFonts w:ascii="Calibri" w:eastAsia="宋体" w:hAnsi="Calibri" w:cs="Times New Roman"/>
                <w:color w:val="000000" w:themeColor="text1"/>
              </w:rPr>
            </w:pPr>
          </w:p>
        </w:tc>
      </w:tr>
      <w:tr w:rsidR="002423AF" w14:paraId="1E536539" w14:textId="77777777">
        <w:trPr>
          <w:cantSplit/>
          <w:trHeight w:val="722"/>
          <w:jc w:val="center"/>
        </w:trPr>
        <w:tc>
          <w:tcPr>
            <w:tcW w:w="1646" w:type="dxa"/>
            <w:vMerge/>
            <w:tcBorders>
              <w:left w:val="single" w:sz="4" w:space="0" w:color="auto"/>
              <w:right w:val="single" w:sz="4" w:space="0" w:color="auto"/>
            </w:tcBorders>
            <w:vAlign w:val="center"/>
          </w:tcPr>
          <w:p w14:paraId="592069EE" w14:textId="77777777" w:rsidR="002423AF" w:rsidRDefault="002423AF">
            <w:pPr>
              <w:widowControl/>
              <w:jc w:val="center"/>
              <w:rPr>
                <w:rFonts w:ascii="宋体" w:eastAsia="宋体" w:hAnsi="宋体" w:cs="Times New Roman" w:hint="eastAsia"/>
                <w:color w:val="000000" w:themeColor="text1"/>
                <w:szCs w:val="21"/>
              </w:rPr>
            </w:pPr>
          </w:p>
        </w:tc>
        <w:tc>
          <w:tcPr>
            <w:tcW w:w="2304" w:type="dxa"/>
            <w:vMerge/>
            <w:tcBorders>
              <w:left w:val="single" w:sz="4" w:space="0" w:color="auto"/>
              <w:right w:val="single" w:sz="4" w:space="0" w:color="auto"/>
            </w:tcBorders>
            <w:vAlign w:val="center"/>
          </w:tcPr>
          <w:p w14:paraId="4B8CC21A" w14:textId="77777777" w:rsidR="002423AF" w:rsidRDefault="002423AF">
            <w:pPr>
              <w:widowControl/>
              <w:jc w:val="left"/>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71FF35D6"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答辩因素</w:t>
            </w:r>
          </w:p>
        </w:tc>
        <w:tc>
          <w:tcPr>
            <w:tcW w:w="3443" w:type="dxa"/>
            <w:tcBorders>
              <w:top w:val="single" w:sz="4" w:space="0" w:color="auto"/>
              <w:left w:val="single" w:sz="4" w:space="0" w:color="auto"/>
              <w:bottom w:val="single" w:sz="4" w:space="0" w:color="auto"/>
              <w:right w:val="single" w:sz="4" w:space="0" w:color="auto"/>
            </w:tcBorders>
            <w:vAlign w:val="center"/>
          </w:tcPr>
          <w:p w14:paraId="66C13D23" w14:textId="77777777" w:rsidR="002423AF" w:rsidRDefault="002423AF">
            <w:pPr>
              <w:rPr>
                <w:rFonts w:ascii="Calibri" w:eastAsia="宋体" w:hAnsi="Calibri" w:cs="Times New Roman"/>
                <w:color w:val="000000" w:themeColor="text1"/>
              </w:rPr>
            </w:pPr>
          </w:p>
        </w:tc>
      </w:tr>
      <w:tr w:rsidR="002423AF" w14:paraId="51643C1A" w14:textId="77777777">
        <w:trPr>
          <w:cantSplit/>
          <w:trHeight w:val="722"/>
          <w:jc w:val="center"/>
        </w:trPr>
        <w:tc>
          <w:tcPr>
            <w:tcW w:w="1646" w:type="dxa"/>
            <w:tcBorders>
              <w:left w:val="single" w:sz="4" w:space="0" w:color="auto"/>
              <w:right w:val="single" w:sz="4" w:space="0" w:color="auto"/>
            </w:tcBorders>
            <w:vAlign w:val="center"/>
          </w:tcPr>
          <w:p w14:paraId="005EF8B4" w14:textId="77777777" w:rsidR="002423AF" w:rsidRDefault="00000000">
            <w:pPr>
              <w:widowControl/>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p>
        </w:tc>
        <w:tc>
          <w:tcPr>
            <w:tcW w:w="2304" w:type="dxa"/>
            <w:tcBorders>
              <w:left w:val="single" w:sz="4" w:space="0" w:color="auto"/>
              <w:right w:val="single" w:sz="4" w:space="0" w:color="auto"/>
            </w:tcBorders>
            <w:vAlign w:val="center"/>
          </w:tcPr>
          <w:p w14:paraId="5677BF52" w14:textId="77777777" w:rsidR="002423AF" w:rsidRDefault="002423AF">
            <w:pPr>
              <w:widowControl/>
              <w:jc w:val="left"/>
              <w:rPr>
                <w:rFonts w:ascii="宋体" w:eastAsia="宋体" w:hAnsi="宋体" w:cs="Times New Roman" w:hint="eastAsia"/>
                <w:color w:val="000000" w:themeColor="text1"/>
                <w:szCs w:val="21"/>
              </w:rPr>
            </w:pPr>
          </w:p>
        </w:tc>
        <w:tc>
          <w:tcPr>
            <w:tcW w:w="1523" w:type="dxa"/>
            <w:tcBorders>
              <w:top w:val="single" w:sz="4" w:space="0" w:color="auto"/>
              <w:left w:val="single" w:sz="4" w:space="0" w:color="auto"/>
              <w:bottom w:val="single" w:sz="4" w:space="0" w:color="auto"/>
              <w:right w:val="single" w:sz="4" w:space="0" w:color="auto"/>
            </w:tcBorders>
            <w:vAlign w:val="center"/>
          </w:tcPr>
          <w:p w14:paraId="4AF393E4" w14:textId="77777777" w:rsidR="002423AF" w:rsidRDefault="00000000">
            <w:pPr>
              <w:rPr>
                <w:rFonts w:ascii="Calibri" w:eastAsia="宋体" w:hAnsi="Calibri" w:cs="Times New Roman"/>
                <w:color w:val="000000" w:themeColor="text1"/>
              </w:rPr>
            </w:pPr>
            <w:r>
              <w:rPr>
                <w:rFonts w:ascii="Calibri" w:eastAsia="宋体" w:hAnsi="Calibri" w:cs="Times New Roman" w:hint="eastAsia"/>
                <w:color w:val="000000" w:themeColor="text1"/>
              </w:rPr>
              <w:t>……</w:t>
            </w:r>
          </w:p>
        </w:tc>
        <w:tc>
          <w:tcPr>
            <w:tcW w:w="3443" w:type="dxa"/>
            <w:tcBorders>
              <w:top w:val="single" w:sz="4" w:space="0" w:color="auto"/>
              <w:left w:val="single" w:sz="4" w:space="0" w:color="auto"/>
              <w:bottom w:val="single" w:sz="4" w:space="0" w:color="auto"/>
              <w:right w:val="single" w:sz="4" w:space="0" w:color="auto"/>
            </w:tcBorders>
            <w:vAlign w:val="center"/>
          </w:tcPr>
          <w:p w14:paraId="7D7D77A7" w14:textId="77777777" w:rsidR="002423AF" w:rsidRDefault="002423AF">
            <w:pPr>
              <w:rPr>
                <w:rFonts w:ascii="Calibri" w:eastAsia="宋体" w:hAnsi="Calibri" w:cs="Times New Roman"/>
                <w:color w:val="000000" w:themeColor="text1"/>
              </w:rPr>
            </w:pPr>
          </w:p>
        </w:tc>
      </w:tr>
    </w:tbl>
    <w:p w14:paraId="0D6283CB" w14:textId="77777777" w:rsidR="002423AF" w:rsidRDefault="00000000">
      <w:pPr>
        <w:spacing w:line="360" w:lineRule="auto"/>
        <w:ind w:firstLineChars="200" w:firstLine="420"/>
        <w:rPr>
          <w:rFonts w:ascii="宋体" w:eastAsia="宋体" w:hAnsi="宋体" w:cs="Times New Roman" w:hint="eastAsia"/>
          <w:color w:val="000000" w:themeColor="text1"/>
        </w:rPr>
      </w:pPr>
      <w:r>
        <w:rPr>
          <w:rFonts w:ascii="宋体" w:eastAsia="宋体" w:hAnsi="宋体" w:cs="Times New Roman"/>
          <w:color w:val="000000" w:themeColor="text1"/>
          <w:szCs w:val="21"/>
        </w:rPr>
        <w:t xml:space="preserve"> </w:t>
      </w:r>
    </w:p>
    <w:p w14:paraId="1766CE20" w14:textId="77777777" w:rsidR="002423AF" w:rsidRDefault="002423AF">
      <w:pPr>
        <w:spacing w:line="360" w:lineRule="auto"/>
        <w:rPr>
          <w:rFonts w:ascii="宋体" w:eastAsia="宋体" w:hAnsi="宋体" w:cs="Times New Roman" w:hint="eastAsia"/>
          <w:color w:val="000000" w:themeColor="text1"/>
          <w:szCs w:val="21"/>
        </w:rPr>
      </w:pPr>
    </w:p>
    <w:p w14:paraId="5DFE711F" w14:textId="77777777" w:rsidR="002423AF" w:rsidRDefault="00000000">
      <w:pPr>
        <w:widowControl/>
        <w:snapToGrid w:val="0"/>
        <w:spacing w:line="360" w:lineRule="auto"/>
        <w:jc w:val="left"/>
        <w:rPr>
          <w:rFonts w:ascii="宋体" w:eastAsia="宋体" w:hAnsi="宋体" w:cs="Times New Roman" w:hint="eastAsia"/>
          <w:color w:val="000000" w:themeColor="text1"/>
          <w:kern w:val="0"/>
          <w:sz w:val="24"/>
          <w:szCs w:val="21"/>
        </w:rPr>
      </w:pPr>
      <w:r>
        <w:rPr>
          <w:rFonts w:ascii="宋体" w:eastAsia="宋体" w:hAnsi="宋体" w:cs="Times New Roman" w:hint="eastAsia"/>
          <w:color w:val="000000" w:themeColor="text1"/>
          <w:kern w:val="0"/>
          <w:sz w:val="24"/>
          <w:szCs w:val="21"/>
        </w:rPr>
        <w:t>签名：</w:t>
      </w:r>
      <w:r>
        <w:rPr>
          <w:rFonts w:ascii="宋体" w:eastAsia="宋体" w:hAnsi="宋体" w:cs="Times New Roman"/>
          <w:color w:val="000000" w:themeColor="text1"/>
          <w:kern w:val="0"/>
          <w:sz w:val="24"/>
          <w:szCs w:val="21"/>
        </w:rPr>
        <w:t xml:space="preserve">                                 </w:t>
      </w:r>
      <w:r>
        <w:rPr>
          <w:rFonts w:ascii="宋体" w:eastAsia="宋体" w:hAnsi="宋体" w:cs="Times New Roman" w:hint="eastAsia"/>
          <w:color w:val="000000" w:themeColor="text1"/>
          <w:kern w:val="0"/>
          <w:sz w:val="24"/>
          <w:szCs w:val="21"/>
        </w:rPr>
        <w:t>日期：</w:t>
      </w:r>
      <w:r>
        <w:rPr>
          <w:rFonts w:ascii="宋体" w:eastAsia="宋体" w:hAnsi="宋体" w:cs="Times New Roman"/>
          <w:color w:val="000000" w:themeColor="text1"/>
          <w:kern w:val="0"/>
          <w:sz w:val="24"/>
          <w:szCs w:val="21"/>
        </w:rPr>
        <w:t xml:space="preserve">     </w:t>
      </w:r>
      <w:r>
        <w:rPr>
          <w:rFonts w:ascii="宋体" w:eastAsia="宋体" w:hAnsi="宋体" w:cs="Times New Roman" w:hint="eastAsia"/>
          <w:color w:val="000000" w:themeColor="text1"/>
          <w:kern w:val="0"/>
          <w:sz w:val="24"/>
          <w:szCs w:val="21"/>
        </w:rPr>
        <w:t>年</w:t>
      </w:r>
      <w:r>
        <w:rPr>
          <w:rFonts w:ascii="宋体" w:eastAsia="宋体" w:hAnsi="宋体" w:cs="Times New Roman"/>
          <w:color w:val="000000" w:themeColor="text1"/>
          <w:kern w:val="0"/>
          <w:sz w:val="24"/>
          <w:szCs w:val="21"/>
        </w:rPr>
        <w:t xml:space="preserve">    </w:t>
      </w:r>
      <w:r>
        <w:rPr>
          <w:rFonts w:ascii="宋体" w:eastAsia="宋体" w:hAnsi="宋体" w:cs="Times New Roman" w:hint="eastAsia"/>
          <w:color w:val="000000" w:themeColor="text1"/>
          <w:kern w:val="0"/>
          <w:sz w:val="24"/>
          <w:szCs w:val="21"/>
        </w:rPr>
        <w:t>月</w:t>
      </w:r>
      <w:r>
        <w:rPr>
          <w:rFonts w:ascii="宋体" w:eastAsia="宋体" w:hAnsi="宋体" w:cs="Times New Roman"/>
          <w:color w:val="000000" w:themeColor="text1"/>
          <w:kern w:val="0"/>
          <w:sz w:val="24"/>
          <w:szCs w:val="21"/>
        </w:rPr>
        <w:t xml:space="preserve">    </w:t>
      </w:r>
      <w:r>
        <w:rPr>
          <w:rFonts w:ascii="宋体" w:eastAsia="宋体" w:hAnsi="宋体" w:cs="Times New Roman" w:hint="eastAsia"/>
          <w:color w:val="000000" w:themeColor="text1"/>
          <w:kern w:val="0"/>
          <w:sz w:val="24"/>
          <w:szCs w:val="21"/>
        </w:rPr>
        <w:t>日</w:t>
      </w:r>
    </w:p>
    <w:p w14:paraId="0546A7C1" w14:textId="77777777" w:rsidR="002423AF" w:rsidRDefault="002423AF">
      <w:pPr>
        <w:widowControl/>
        <w:snapToGrid w:val="0"/>
        <w:spacing w:line="360" w:lineRule="auto"/>
        <w:jc w:val="left"/>
        <w:rPr>
          <w:rFonts w:ascii="宋体" w:eastAsia="宋体" w:hAnsi="宋体" w:cs="Times New Roman" w:hint="eastAsia"/>
          <w:color w:val="000000" w:themeColor="text1"/>
          <w:kern w:val="0"/>
          <w:sz w:val="24"/>
          <w:szCs w:val="21"/>
        </w:rPr>
      </w:pPr>
    </w:p>
    <w:p w14:paraId="029E4366" w14:textId="77777777" w:rsidR="002423AF" w:rsidRDefault="00000000">
      <w:pPr>
        <w:widowControl/>
        <w:jc w:val="left"/>
        <w:rPr>
          <w:rFonts w:ascii="宋体" w:eastAsia="宋体" w:hAnsi="宋体" w:cs="Times New Roman" w:hint="eastAsia"/>
          <w:b/>
          <w:color w:val="000000" w:themeColor="text1"/>
          <w:kern w:val="0"/>
          <w:szCs w:val="21"/>
          <w:shd w:val="clear" w:color="auto" w:fill="FFFFFF"/>
        </w:rPr>
      </w:pPr>
      <w:r>
        <w:rPr>
          <w:rFonts w:ascii="Calibri" w:eastAsia="宋体" w:hAnsi="Calibri" w:cs="Times New Roman"/>
          <w:b/>
          <w:color w:val="000000" w:themeColor="text1"/>
          <w:szCs w:val="21"/>
          <w:shd w:val="clear" w:color="auto" w:fill="FFFFFF"/>
        </w:rPr>
        <w:br w:type="page"/>
      </w:r>
    </w:p>
    <w:p w14:paraId="0C8C60F2" w14:textId="77777777" w:rsidR="002423AF" w:rsidRDefault="00000000">
      <w:pPr>
        <w:outlineLvl w:val="1"/>
        <w:rPr>
          <w:rFonts w:ascii="Times New Roman" w:eastAsia="宋体" w:hAnsi="Times New Roman" w:cs="Times New Roman"/>
          <w:bCs/>
          <w:color w:val="000000" w:themeColor="text1"/>
          <w:kern w:val="44"/>
          <w:sz w:val="32"/>
          <w:szCs w:val="44"/>
        </w:rPr>
      </w:pPr>
      <w:bookmarkStart w:id="54" w:name="_Toc143817059"/>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16-2 </w:t>
      </w:r>
      <w:r>
        <w:rPr>
          <w:rFonts w:ascii="宋体" w:eastAsia="宋体" w:hAnsi="宋体" w:cs="Times New Roman" w:hint="eastAsia"/>
          <w:b/>
          <w:bCs/>
          <w:color w:val="000000" w:themeColor="text1"/>
          <w:kern w:val="44"/>
          <w:szCs w:val="21"/>
        </w:rPr>
        <w:t>投票表格</w:t>
      </w:r>
      <w:bookmarkEnd w:id="54"/>
    </w:p>
    <w:p w14:paraId="006FE2EF" w14:textId="77777777" w:rsidR="002423AF" w:rsidRDefault="00000000">
      <w:pPr>
        <w:widowControl/>
        <w:snapToGrid w:val="0"/>
        <w:spacing w:line="360" w:lineRule="auto"/>
        <w:ind w:firstLineChars="202" w:firstLine="649"/>
        <w:jc w:val="center"/>
        <w:rPr>
          <w:rFonts w:ascii="宋体" w:eastAsia="宋体" w:hAnsi="宋体" w:cs="Times New Roman" w:hint="eastAsia"/>
          <w:b/>
          <w:color w:val="000000" w:themeColor="text1"/>
          <w:kern w:val="0"/>
          <w:sz w:val="32"/>
          <w:szCs w:val="24"/>
        </w:rPr>
      </w:pPr>
      <w:r>
        <w:rPr>
          <w:rFonts w:ascii="宋体" w:eastAsia="宋体" w:hAnsi="宋体" w:cs="Times New Roman" w:hint="eastAsia"/>
          <w:b/>
          <w:color w:val="000000" w:themeColor="text1"/>
          <w:kern w:val="0"/>
          <w:sz w:val="32"/>
          <w:szCs w:val="24"/>
        </w:rPr>
        <w:t>投票表格</w:t>
      </w:r>
    </w:p>
    <w:p w14:paraId="5F61AC13"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项目名称：</w:t>
      </w:r>
      <w:r>
        <w:rPr>
          <w:rFonts w:ascii="宋体" w:eastAsia="宋体" w:hAnsi="宋体" w:cs="Times New Roman"/>
          <w:color w:val="000000" w:themeColor="text1"/>
          <w:sz w:val="24"/>
          <w:u w:val="single"/>
        </w:rPr>
        <w:t xml:space="preserve">                             </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448"/>
        <w:gridCol w:w="1224"/>
        <w:gridCol w:w="1224"/>
        <w:gridCol w:w="2449"/>
      </w:tblGrid>
      <w:tr w:rsidR="002423AF" w14:paraId="29CAD5C3" w14:textId="77777777">
        <w:trPr>
          <w:cantSplit/>
          <w:trHeight w:val="614"/>
        </w:trPr>
        <w:tc>
          <w:tcPr>
            <w:tcW w:w="1188" w:type="dxa"/>
            <w:tcBorders>
              <w:top w:val="double" w:sz="4" w:space="0" w:color="auto"/>
              <w:left w:val="double" w:sz="4" w:space="0" w:color="auto"/>
              <w:bottom w:val="double" w:sz="4" w:space="0" w:color="auto"/>
              <w:right w:val="single" w:sz="4" w:space="0" w:color="auto"/>
            </w:tcBorders>
            <w:vAlign w:val="center"/>
          </w:tcPr>
          <w:p w14:paraId="41134DDE"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第</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轮</w:t>
            </w:r>
          </w:p>
        </w:tc>
        <w:tc>
          <w:tcPr>
            <w:tcW w:w="2448" w:type="dxa"/>
            <w:tcBorders>
              <w:top w:val="double" w:sz="4" w:space="0" w:color="auto"/>
              <w:left w:val="single" w:sz="4" w:space="0" w:color="auto"/>
              <w:bottom w:val="double" w:sz="4" w:space="0" w:color="auto"/>
            </w:tcBorders>
          </w:tcPr>
          <w:p w14:paraId="1C9F0A74" w14:textId="77777777" w:rsidR="002423AF" w:rsidRDefault="002423AF">
            <w:pPr>
              <w:spacing w:line="360" w:lineRule="auto"/>
              <w:rPr>
                <w:rFonts w:ascii="宋体" w:eastAsia="宋体" w:hAnsi="宋体" w:cs="Times New Roman" w:hint="eastAsia"/>
                <w:color w:val="000000" w:themeColor="text1"/>
                <w:sz w:val="24"/>
              </w:rPr>
            </w:pPr>
          </w:p>
        </w:tc>
        <w:tc>
          <w:tcPr>
            <w:tcW w:w="2448" w:type="dxa"/>
            <w:gridSpan w:val="2"/>
            <w:tcBorders>
              <w:top w:val="double" w:sz="4" w:space="0" w:color="auto"/>
              <w:left w:val="single" w:sz="4" w:space="0" w:color="auto"/>
              <w:bottom w:val="double" w:sz="4" w:space="0" w:color="auto"/>
            </w:tcBorders>
          </w:tcPr>
          <w:p w14:paraId="1C60BE96" w14:textId="77777777" w:rsidR="002423AF" w:rsidRDefault="002423AF">
            <w:pPr>
              <w:spacing w:line="360" w:lineRule="auto"/>
              <w:rPr>
                <w:rFonts w:ascii="宋体" w:eastAsia="宋体" w:hAnsi="宋体" w:cs="Times New Roman" w:hint="eastAsia"/>
                <w:color w:val="000000" w:themeColor="text1"/>
                <w:sz w:val="24"/>
              </w:rPr>
            </w:pPr>
          </w:p>
        </w:tc>
        <w:tc>
          <w:tcPr>
            <w:tcW w:w="2449" w:type="dxa"/>
            <w:tcBorders>
              <w:top w:val="double" w:sz="4" w:space="0" w:color="auto"/>
              <w:left w:val="single" w:sz="4" w:space="0" w:color="auto"/>
              <w:bottom w:val="double" w:sz="4" w:space="0" w:color="auto"/>
            </w:tcBorders>
          </w:tcPr>
          <w:p w14:paraId="467C4E0B" w14:textId="77777777" w:rsidR="002423AF" w:rsidRDefault="002423AF">
            <w:pPr>
              <w:spacing w:line="360" w:lineRule="auto"/>
              <w:rPr>
                <w:rFonts w:ascii="宋体" w:eastAsia="宋体" w:hAnsi="宋体" w:cs="Times New Roman" w:hint="eastAsia"/>
                <w:color w:val="000000" w:themeColor="text1"/>
                <w:sz w:val="24"/>
              </w:rPr>
            </w:pPr>
          </w:p>
        </w:tc>
      </w:tr>
      <w:tr w:rsidR="002423AF" w14:paraId="0A15250B" w14:textId="77777777">
        <w:trPr>
          <w:cantSplit/>
          <w:trHeight w:val="614"/>
        </w:trPr>
        <w:tc>
          <w:tcPr>
            <w:tcW w:w="1188" w:type="dxa"/>
            <w:tcBorders>
              <w:top w:val="double" w:sz="4" w:space="0" w:color="auto"/>
              <w:left w:val="double" w:sz="4" w:space="0" w:color="auto"/>
              <w:bottom w:val="double" w:sz="4" w:space="0" w:color="auto"/>
              <w:right w:val="single" w:sz="4" w:space="0" w:color="auto"/>
            </w:tcBorders>
            <w:vAlign w:val="center"/>
          </w:tcPr>
          <w:p w14:paraId="6577648B"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第</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轮</w:t>
            </w:r>
          </w:p>
        </w:tc>
        <w:tc>
          <w:tcPr>
            <w:tcW w:w="3672" w:type="dxa"/>
            <w:gridSpan w:val="2"/>
            <w:tcBorders>
              <w:top w:val="double" w:sz="4" w:space="0" w:color="auto"/>
              <w:left w:val="single" w:sz="4" w:space="0" w:color="auto"/>
              <w:bottom w:val="double" w:sz="4" w:space="0" w:color="auto"/>
              <w:right w:val="double" w:sz="4" w:space="0" w:color="auto"/>
            </w:tcBorders>
          </w:tcPr>
          <w:p w14:paraId="30590602" w14:textId="77777777" w:rsidR="002423AF" w:rsidRDefault="002423AF">
            <w:pPr>
              <w:spacing w:line="360" w:lineRule="auto"/>
              <w:rPr>
                <w:rFonts w:ascii="宋体" w:eastAsia="宋体" w:hAnsi="宋体" w:cs="Times New Roman" w:hint="eastAsia"/>
                <w:color w:val="000000" w:themeColor="text1"/>
                <w:sz w:val="24"/>
              </w:rPr>
            </w:pPr>
          </w:p>
        </w:tc>
        <w:tc>
          <w:tcPr>
            <w:tcW w:w="3673" w:type="dxa"/>
            <w:gridSpan w:val="2"/>
            <w:tcBorders>
              <w:top w:val="double" w:sz="4" w:space="0" w:color="auto"/>
              <w:left w:val="single" w:sz="4" w:space="0" w:color="auto"/>
              <w:bottom w:val="double" w:sz="4" w:space="0" w:color="auto"/>
              <w:right w:val="double" w:sz="4" w:space="0" w:color="auto"/>
            </w:tcBorders>
          </w:tcPr>
          <w:p w14:paraId="62484893" w14:textId="77777777" w:rsidR="002423AF" w:rsidRDefault="002423AF">
            <w:pPr>
              <w:spacing w:line="360" w:lineRule="auto"/>
              <w:rPr>
                <w:rFonts w:ascii="宋体" w:eastAsia="宋体" w:hAnsi="宋体" w:cs="Times New Roman" w:hint="eastAsia"/>
                <w:color w:val="000000" w:themeColor="text1"/>
                <w:sz w:val="24"/>
              </w:rPr>
            </w:pPr>
          </w:p>
        </w:tc>
      </w:tr>
      <w:tr w:rsidR="002423AF" w14:paraId="4581150A" w14:textId="77777777">
        <w:trPr>
          <w:cantSplit/>
          <w:trHeight w:val="614"/>
        </w:trPr>
        <w:tc>
          <w:tcPr>
            <w:tcW w:w="1188" w:type="dxa"/>
            <w:tcBorders>
              <w:top w:val="double" w:sz="4" w:space="0" w:color="auto"/>
              <w:left w:val="double" w:sz="4" w:space="0" w:color="auto"/>
              <w:bottom w:val="double" w:sz="4" w:space="0" w:color="auto"/>
              <w:right w:val="single" w:sz="4" w:space="0" w:color="auto"/>
            </w:tcBorders>
            <w:vAlign w:val="center"/>
          </w:tcPr>
          <w:p w14:paraId="683AD137" w14:textId="77777777" w:rsidR="002423AF" w:rsidRDefault="00000000">
            <w:pPr>
              <w:spacing w:line="360" w:lineRule="auto"/>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第</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轮</w:t>
            </w:r>
          </w:p>
        </w:tc>
        <w:tc>
          <w:tcPr>
            <w:tcW w:w="7345" w:type="dxa"/>
            <w:gridSpan w:val="4"/>
            <w:tcBorders>
              <w:top w:val="double" w:sz="4" w:space="0" w:color="auto"/>
              <w:left w:val="single" w:sz="4" w:space="0" w:color="auto"/>
              <w:bottom w:val="double" w:sz="4" w:space="0" w:color="auto"/>
              <w:right w:val="double" w:sz="4" w:space="0" w:color="auto"/>
            </w:tcBorders>
          </w:tcPr>
          <w:p w14:paraId="337909FE" w14:textId="77777777" w:rsidR="002423AF" w:rsidRDefault="002423AF">
            <w:pPr>
              <w:spacing w:line="360" w:lineRule="auto"/>
              <w:rPr>
                <w:rFonts w:ascii="宋体" w:eastAsia="宋体" w:hAnsi="宋体" w:cs="Times New Roman" w:hint="eastAsia"/>
                <w:color w:val="000000" w:themeColor="text1"/>
                <w:sz w:val="24"/>
              </w:rPr>
            </w:pPr>
          </w:p>
        </w:tc>
      </w:tr>
    </w:tbl>
    <w:p w14:paraId="0410EA37"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正式投票规则：以上表格用于正式投票，从上到下每轮投票</w:t>
      </w:r>
      <w:proofErr w:type="gramStart"/>
      <w:r>
        <w:rPr>
          <w:rFonts w:ascii="宋体" w:eastAsia="宋体" w:hAnsi="宋体" w:cs="Times New Roman" w:hint="eastAsia"/>
          <w:color w:val="000000" w:themeColor="text1"/>
          <w:sz w:val="24"/>
        </w:rPr>
        <w:t>限使用</w:t>
      </w:r>
      <w:proofErr w:type="gramEnd"/>
      <w:r>
        <w:rPr>
          <w:rFonts w:ascii="宋体" w:eastAsia="宋体" w:hAnsi="宋体" w:cs="Times New Roman" w:hint="eastAsia"/>
          <w:color w:val="000000" w:themeColor="text1"/>
          <w:sz w:val="24"/>
        </w:rPr>
        <w:t>一行空格，每个</w:t>
      </w:r>
      <w:proofErr w:type="gramStart"/>
      <w:r>
        <w:rPr>
          <w:rFonts w:ascii="宋体" w:eastAsia="宋体" w:hAnsi="宋体" w:cs="Times New Roman" w:hint="eastAsia"/>
          <w:color w:val="000000" w:themeColor="text1"/>
          <w:sz w:val="24"/>
        </w:rPr>
        <w:t>空格限填一个</w:t>
      </w:r>
      <w:proofErr w:type="gramEnd"/>
      <w:r>
        <w:rPr>
          <w:rFonts w:ascii="宋体" w:eastAsia="宋体" w:hAnsi="宋体" w:cs="Times New Roman" w:hint="eastAsia"/>
          <w:color w:val="000000" w:themeColor="text1"/>
          <w:sz w:val="24"/>
        </w:rPr>
        <w:t>单位名称，同一行的空格内的单位名称不得重复。每轮投票允许选择的总数即下一轮候选总数，</w:t>
      </w:r>
      <w:r>
        <w:rPr>
          <w:rFonts w:ascii="宋体" w:eastAsia="宋体" w:hAnsi="宋体" w:cs="Arial" w:hint="eastAsia"/>
          <w:color w:val="000000" w:themeColor="text1"/>
          <w:sz w:val="24"/>
        </w:rPr>
        <w:t>以得票多的投标单位当选为</w:t>
      </w:r>
      <w:r>
        <w:rPr>
          <w:rFonts w:ascii="宋体" w:eastAsia="宋体" w:hAnsi="宋体" w:cs="Times New Roman" w:hint="eastAsia"/>
          <w:color w:val="000000" w:themeColor="text1"/>
          <w:sz w:val="24"/>
        </w:rPr>
        <w:t>下一轮投票的候选投标单位</w:t>
      </w:r>
      <w:r>
        <w:rPr>
          <w:rFonts w:ascii="宋体" w:eastAsia="宋体" w:hAnsi="宋体" w:cs="Arial" w:hint="eastAsia"/>
          <w:color w:val="000000" w:themeColor="text1"/>
          <w:sz w:val="24"/>
        </w:rPr>
        <w:t>。</w:t>
      </w:r>
      <w:r>
        <w:rPr>
          <w:rFonts w:ascii="宋体" w:eastAsia="宋体" w:hAnsi="宋体" w:cs="Times New Roman" w:hint="eastAsia"/>
          <w:color w:val="000000" w:themeColor="text1"/>
          <w:sz w:val="24"/>
        </w:rPr>
        <w:t>不能进入下一轮的投标单位，根据本轮得票数量确定名次。</w:t>
      </w:r>
      <w:r>
        <w:rPr>
          <w:rFonts w:ascii="宋体" w:eastAsia="宋体" w:hAnsi="宋体" w:cs="Arial" w:hint="eastAsia"/>
          <w:color w:val="000000" w:themeColor="text1"/>
          <w:sz w:val="24"/>
        </w:rPr>
        <w:t>遇票数相等不能确定入选下一轮的投标单位时，</w:t>
      </w:r>
      <w:r>
        <w:rPr>
          <w:rFonts w:ascii="宋体" w:eastAsia="宋体" w:hAnsi="宋体" w:cs="Times New Roman" w:hint="eastAsia"/>
          <w:color w:val="000000" w:themeColor="text1"/>
          <w:sz w:val="24"/>
        </w:rPr>
        <w:t>应进行附加投票，以确定名次。每轮正式投票允许选择</w:t>
      </w:r>
      <w:r>
        <w:rPr>
          <w:rFonts w:ascii="宋体" w:eastAsia="宋体" w:hAnsi="宋体" w:cs="Arial" w:hint="eastAsia"/>
          <w:color w:val="000000" w:themeColor="text1"/>
          <w:sz w:val="24"/>
        </w:rPr>
        <w:t>投标单位</w:t>
      </w:r>
      <w:r>
        <w:rPr>
          <w:rFonts w:ascii="宋体" w:eastAsia="宋体" w:hAnsi="宋体" w:cs="Times New Roman" w:hint="eastAsia"/>
          <w:color w:val="000000" w:themeColor="text1"/>
          <w:sz w:val="24"/>
        </w:rPr>
        <w:t>总数如下：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060"/>
        <w:gridCol w:w="3060"/>
      </w:tblGrid>
      <w:tr w:rsidR="002423AF" w14:paraId="003BABF8" w14:textId="77777777">
        <w:trPr>
          <w:cantSplit/>
        </w:trPr>
        <w:tc>
          <w:tcPr>
            <w:tcW w:w="2268" w:type="dxa"/>
          </w:tcPr>
          <w:p w14:paraId="17F601B2" w14:textId="77777777" w:rsidR="002423AF" w:rsidRDefault="002423AF">
            <w:pPr>
              <w:jc w:val="center"/>
              <w:rPr>
                <w:rFonts w:ascii="宋体" w:eastAsia="宋体" w:hAnsi="宋体" w:cs="Times New Roman" w:hint="eastAsia"/>
                <w:color w:val="000000" w:themeColor="text1"/>
                <w:sz w:val="24"/>
              </w:rPr>
            </w:pPr>
          </w:p>
        </w:tc>
        <w:tc>
          <w:tcPr>
            <w:tcW w:w="6120" w:type="dxa"/>
            <w:gridSpan w:val="2"/>
          </w:tcPr>
          <w:p w14:paraId="53ABC89A"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每轮正式投票允许选择总数</w:t>
            </w:r>
          </w:p>
        </w:tc>
      </w:tr>
      <w:tr w:rsidR="002423AF" w14:paraId="6BFE0736" w14:textId="77777777">
        <w:trPr>
          <w:cantSplit/>
        </w:trPr>
        <w:tc>
          <w:tcPr>
            <w:tcW w:w="2268" w:type="dxa"/>
          </w:tcPr>
          <w:p w14:paraId="0C40EB6A"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投标人数</w:t>
            </w:r>
          </w:p>
        </w:tc>
        <w:tc>
          <w:tcPr>
            <w:tcW w:w="3060" w:type="dxa"/>
          </w:tcPr>
          <w:p w14:paraId="3193FC54"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3 </w:t>
            </w:r>
          </w:p>
        </w:tc>
        <w:tc>
          <w:tcPr>
            <w:tcW w:w="3060" w:type="dxa"/>
          </w:tcPr>
          <w:p w14:paraId="1543FAED"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4名及以上</w:t>
            </w:r>
          </w:p>
        </w:tc>
      </w:tr>
      <w:tr w:rsidR="002423AF" w14:paraId="1913636D" w14:textId="77777777">
        <w:trPr>
          <w:cantSplit/>
        </w:trPr>
        <w:tc>
          <w:tcPr>
            <w:tcW w:w="2268" w:type="dxa"/>
          </w:tcPr>
          <w:p w14:paraId="0B679227"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第</w:t>
            </w:r>
            <w:r>
              <w:rPr>
                <w:rFonts w:ascii="宋体" w:eastAsia="宋体" w:hAnsi="宋体" w:cs="Times New Roman"/>
                <w:color w:val="000000" w:themeColor="text1"/>
                <w:sz w:val="24"/>
              </w:rPr>
              <w:t>1轮</w:t>
            </w:r>
          </w:p>
        </w:tc>
        <w:tc>
          <w:tcPr>
            <w:tcW w:w="3060" w:type="dxa"/>
          </w:tcPr>
          <w:p w14:paraId="1F5E90DA"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2</w:t>
            </w:r>
          </w:p>
        </w:tc>
        <w:tc>
          <w:tcPr>
            <w:tcW w:w="3060" w:type="dxa"/>
          </w:tcPr>
          <w:p w14:paraId="09E7B4E5"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3</w:t>
            </w:r>
          </w:p>
        </w:tc>
      </w:tr>
      <w:tr w:rsidR="002423AF" w14:paraId="0B2EAB7A" w14:textId="77777777">
        <w:trPr>
          <w:cantSplit/>
        </w:trPr>
        <w:tc>
          <w:tcPr>
            <w:tcW w:w="2268" w:type="dxa"/>
          </w:tcPr>
          <w:p w14:paraId="17DA02D9"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第</w:t>
            </w:r>
            <w:r>
              <w:rPr>
                <w:rFonts w:ascii="宋体" w:eastAsia="宋体" w:hAnsi="宋体" w:cs="Times New Roman"/>
                <w:color w:val="000000" w:themeColor="text1"/>
                <w:sz w:val="24"/>
              </w:rPr>
              <w:t>2轮</w:t>
            </w:r>
          </w:p>
        </w:tc>
        <w:tc>
          <w:tcPr>
            <w:tcW w:w="3060" w:type="dxa"/>
          </w:tcPr>
          <w:p w14:paraId="21AC05CB"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1</w:t>
            </w:r>
          </w:p>
        </w:tc>
        <w:tc>
          <w:tcPr>
            <w:tcW w:w="3060" w:type="dxa"/>
          </w:tcPr>
          <w:p w14:paraId="5F66F0BF"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2</w:t>
            </w:r>
          </w:p>
        </w:tc>
      </w:tr>
      <w:tr w:rsidR="002423AF" w14:paraId="029C0A20" w14:textId="77777777">
        <w:trPr>
          <w:cantSplit/>
        </w:trPr>
        <w:tc>
          <w:tcPr>
            <w:tcW w:w="2268" w:type="dxa"/>
          </w:tcPr>
          <w:p w14:paraId="187523DD"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第</w:t>
            </w:r>
            <w:r>
              <w:rPr>
                <w:rFonts w:ascii="宋体" w:eastAsia="宋体" w:hAnsi="宋体" w:cs="Times New Roman"/>
                <w:color w:val="000000" w:themeColor="text1"/>
                <w:sz w:val="24"/>
              </w:rPr>
              <w:t>3轮</w:t>
            </w:r>
          </w:p>
        </w:tc>
        <w:tc>
          <w:tcPr>
            <w:tcW w:w="3060" w:type="dxa"/>
          </w:tcPr>
          <w:p w14:paraId="60EDA622" w14:textId="77777777" w:rsidR="002423AF" w:rsidRDefault="002423AF">
            <w:pPr>
              <w:jc w:val="center"/>
              <w:rPr>
                <w:rFonts w:ascii="宋体" w:eastAsia="宋体" w:hAnsi="宋体" w:cs="Times New Roman" w:hint="eastAsia"/>
                <w:color w:val="000000" w:themeColor="text1"/>
                <w:sz w:val="24"/>
              </w:rPr>
            </w:pPr>
          </w:p>
        </w:tc>
        <w:tc>
          <w:tcPr>
            <w:tcW w:w="3060" w:type="dxa"/>
          </w:tcPr>
          <w:p w14:paraId="180B3FD2" w14:textId="77777777" w:rsidR="002423AF" w:rsidRDefault="00000000">
            <w:pPr>
              <w:jc w:val="center"/>
              <w:rPr>
                <w:rFonts w:ascii="宋体" w:eastAsia="宋体" w:hAnsi="宋体" w:cs="Times New Roman" w:hint="eastAsia"/>
                <w:color w:val="000000" w:themeColor="text1"/>
                <w:sz w:val="24"/>
              </w:rPr>
            </w:pPr>
            <w:r>
              <w:rPr>
                <w:rFonts w:ascii="宋体" w:eastAsia="宋体" w:hAnsi="宋体" w:cs="Times New Roman"/>
                <w:color w:val="000000" w:themeColor="text1"/>
                <w:sz w:val="24"/>
              </w:rPr>
              <w:t>1</w:t>
            </w:r>
          </w:p>
        </w:tc>
      </w:tr>
    </w:tbl>
    <w:p w14:paraId="373D0EE5" w14:textId="77777777" w:rsidR="002423AF" w:rsidRDefault="00000000">
      <w:pPr>
        <w:spacing w:line="360" w:lineRule="auto"/>
        <w:ind w:firstLine="480"/>
        <w:rPr>
          <w:rFonts w:ascii="宋体" w:eastAsia="宋体" w:hAnsi="宋体" w:cs="Times New Roman" w:hint="eastAsia"/>
          <w:color w:val="000000" w:themeColor="text1"/>
          <w:sz w:val="24"/>
        </w:rPr>
      </w:pPr>
      <w:r>
        <w:rPr>
          <w:rFonts w:ascii="宋体" w:eastAsia="宋体" w:hAnsi="宋体" w:cs="Times New Roman"/>
          <w:color w:val="000000" w:themeColor="text1"/>
          <w:sz w:val="24"/>
        </w:rPr>
        <w:t>(1)投票结束后，点票人员对投票人数、票数和每票应选方案总数加以核对和统计，作废的选票不得统计，并向定标委员会报告。</w:t>
      </w:r>
    </w:p>
    <w:p w14:paraId="3C71338C" w14:textId="77777777" w:rsidR="002423AF" w:rsidRDefault="00000000">
      <w:pPr>
        <w:spacing w:line="360" w:lineRule="auto"/>
        <w:ind w:firstLine="480"/>
        <w:rPr>
          <w:rFonts w:ascii="宋体" w:eastAsia="宋体" w:hAnsi="宋体" w:cs="Times New Roman" w:hint="eastAsia"/>
          <w:color w:val="000000" w:themeColor="text1"/>
          <w:sz w:val="24"/>
        </w:rPr>
      </w:pPr>
      <w:r>
        <w:rPr>
          <w:rFonts w:ascii="宋体" w:eastAsia="宋体" w:hAnsi="宋体" w:cs="Times New Roman"/>
          <w:color w:val="000000" w:themeColor="text1"/>
          <w:sz w:val="24"/>
        </w:rPr>
        <w:t>(2)定标委员会成员应当独立投票，自投票开始至最终排名统计结果公布期间，任何人不得非法干预、影响投票过程，不得透露、协商、改变投票结果，不得使用通信联络工具。</w:t>
      </w:r>
    </w:p>
    <w:p w14:paraId="5DD34FDC" w14:textId="77777777" w:rsidR="002423AF"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签名：</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日期：</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年</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月</w:t>
      </w: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rPr>
        <w:t>日</w:t>
      </w:r>
    </w:p>
    <w:p w14:paraId="0EAB8823" w14:textId="77777777" w:rsidR="002423AF" w:rsidRDefault="00000000">
      <w:pPr>
        <w:widowControl/>
        <w:jc w:val="left"/>
        <w:rPr>
          <w:rFonts w:ascii="Calibri" w:eastAsia="宋体" w:hAnsi="Calibri" w:cs="Times New Roman"/>
          <w:color w:val="000000" w:themeColor="text1"/>
        </w:rPr>
      </w:pPr>
      <w:r>
        <w:rPr>
          <w:rFonts w:ascii="Calibri" w:eastAsia="宋体" w:hAnsi="Calibri" w:cs="Times New Roman"/>
          <w:color w:val="000000" w:themeColor="text1"/>
        </w:rPr>
        <w:br w:type="page"/>
      </w:r>
    </w:p>
    <w:p w14:paraId="659258B1" w14:textId="77777777" w:rsidR="002423AF" w:rsidRDefault="00000000">
      <w:pPr>
        <w:outlineLvl w:val="1"/>
        <w:rPr>
          <w:rFonts w:ascii="宋体" w:eastAsia="宋体" w:hAnsi="宋体" w:cs="Times New Roman" w:hint="eastAsia"/>
          <w:b/>
          <w:bCs/>
          <w:color w:val="000000" w:themeColor="text1"/>
          <w:kern w:val="44"/>
          <w:szCs w:val="21"/>
        </w:rPr>
      </w:pPr>
      <w:bookmarkStart w:id="55" w:name="_Toc143817060"/>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17</w:t>
      </w:r>
      <w:r>
        <w:rPr>
          <w:rFonts w:ascii="宋体" w:eastAsia="宋体" w:hAnsi="宋体" w:cs="Times New Roman" w:hint="eastAsia"/>
          <w:b/>
          <w:bCs/>
          <w:color w:val="000000" w:themeColor="text1"/>
          <w:kern w:val="44"/>
          <w:szCs w:val="21"/>
        </w:rPr>
        <w:t xml:space="preserve"> 拟投入的人员基本情况及主要负责人简历表</w:t>
      </w:r>
      <w:bookmarkEnd w:id="55"/>
    </w:p>
    <w:p w14:paraId="3A615E0F" w14:textId="77777777" w:rsidR="002423AF" w:rsidRDefault="002423AF">
      <w:pPr>
        <w:widowControl/>
        <w:snapToGrid w:val="0"/>
        <w:spacing w:line="360" w:lineRule="auto"/>
        <w:ind w:firstLineChars="202" w:firstLine="649"/>
        <w:jc w:val="center"/>
        <w:rPr>
          <w:rFonts w:ascii="宋体" w:eastAsia="宋体" w:hAnsi="宋体" w:cs="Times New Roman" w:hint="eastAsia"/>
          <w:b/>
          <w:color w:val="000000" w:themeColor="text1"/>
          <w:kern w:val="0"/>
          <w:sz w:val="32"/>
          <w:szCs w:val="24"/>
        </w:rPr>
      </w:pPr>
    </w:p>
    <w:p w14:paraId="44624489" w14:textId="77777777" w:rsidR="002423AF" w:rsidRDefault="00000000">
      <w:pPr>
        <w:jc w:val="center"/>
        <w:rPr>
          <w:rFonts w:ascii="Calibri" w:eastAsia="宋体" w:hAnsi="Calibri" w:cs="Times New Roman"/>
          <w:b/>
          <w:color w:val="000000" w:themeColor="text1"/>
          <w:sz w:val="32"/>
          <w:szCs w:val="32"/>
        </w:rPr>
      </w:pPr>
      <w:r>
        <w:rPr>
          <w:rFonts w:ascii="Calibri" w:eastAsia="宋体" w:hAnsi="Calibri" w:cs="Times New Roman" w:hint="eastAsia"/>
          <w:b/>
          <w:color w:val="000000" w:themeColor="text1"/>
          <w:sz w:val="32"/>
          <w:szCs w:val="32"/>
        </w:rPr>
        <w:t>本项目拟投入的人员基本情况汇总表</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336"/>
        <w:gridCol w:w="808"/>
        <w:gridCol w:w="751"/>
        <w:gridCol w:w="810"/>
        <w:gridCol w:w="705"/>
        <w:gridCol w:w="1365"/>
        <w:gridCol w:w="759"/>
        <w:gridCol w:w="2247"/>
        <w:gridCol w:w="958"/>
      </w:tblGrid>
      <w:tr w:rsidR="002423AF" w14:paraId="658D3347" w14:textId="77777777">
        <w:trPr>
          <w:trHeight w:val="810"/>
          <w:tblHeader/>
          <w:jc w:val="center"/>
        </w:trPr>
        <w:tc>
          <w:tcPr>
            <w:tcW w:w="594" w:type="dxa"/>
            <w:vAlign w:val="center"/>
          </w:tcPr>
          <w:p w14:paraId="08EC0281"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序号</w:t>
            </w:r>
          </w:p>
        </w:tc>
        <w:tc>
          <w:tcPr>
            <w:tcW w:w="1336" w:type="dxa"/>
            <w:vAlign w:val="center"/>
          </w:tcPr>
          <w:p w14:paraId="6128D452"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姓名</w:t>
            </w:r>
          </w:p>
        </w:tc>
        <w:tc>
          <w:tcPr>
            <w:tcW w:w="808" w:type="dxa"/>
            <w:vAlign w:val="center"/>
          </w:tcPr>
          <w:p w14:paraId="7666363C"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职称</w:t>
            </w:r>
          </w:p>
        </w:tc>
        <w:tc>
          <w:tcPr>
            <w:tcW w:w="751" w:type="dxa"/>
            <w:vAlign w:val="center"/>
          </w:tcPr>
          <w:p w14:paraId="4A3BA3F1"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执业资格</w:t>
            </w:r>
          </w:p>
        </w:tc>
        <w:tc>
          <w:tcPr>
            <w:tcW w:w="810" w:type="dxa"/>
            <w:vAlign w:val="center"/>
          </w:tcPr>
          <w:p w14:paraId="6D0D3009"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专业</w:t>
            </w:r>
          </w:p>
        </w:tc>
        <w:tc>
          <w:tcPr>
            <w:tcW w:w="705" w:type="dxa"/>
            <w:vAlign w:val="center"/>
          </w:tcPr>
          <w:p w14:paraId="2DF8C128"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从事相关工作年限</w:t>
            </w:r>
          </w:p>
        </w:tc>
        <w:tc>
          <w:tcPr>
            <w:tcW w:w="1365" w:type="dxa"/>
            <w:vAlign w:val="center"/>
          </w:tcPr>
          <w:p w14:paraId="3B16E6FC"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pacing w:val="-6"/>
                <w:szCs w:val="21"/>
              </w:rPr>
              <w:t>在本项目担任的职务</w:t>
            </w:r>
          </w:p>
        </w:tc>
        <w:tc>
          <w:tcPr>
            <w:tcW w:w="759" w:type="dxa"/>
            <w:vAlign w:val="center"/>
          </w:tcPr>
          <w:p w14:paraId="78A82803"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人员数量</w:t>
            </w:r>
          </w:p>
        </w:tc>
        <w:tc>
          <w:tcPr>
            <w:tcW w:w="2247" w:type="dxa"/>
            <w:vAlign w:val="center"/>
          </w:tcPr>
          <w:p w14:paraId="6613EC74"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基本要求</w:t>
            </w:r>
          </w:p>
        </w:tc>
        <w:tc>
          <w:tcPr>
            <w:tcW w:w="958" w:type="dxa"/>
            <w:vAlign w:val="center"/>
          </w:tcPr>
          <w:p w14:paraId="2563179A"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备注</w:t>
            </w:r>
          </w:p>
        </w:tc>
      </w:tr>
      <w:tr w:rsidR="002423AF" w14:paraId="65EC019B" w14:textId="77777777">
        <w:trPr>
          <w:trHeight w:val="810"/>
          <w:jc w:val="center"/>
        </w:trPr>
        <w:tc>
          <w:tcPr>
            <w:tcW w:w="594" w:type="dxa"/>
            <w:vAlign w:val="center"/>
          </w:tcPr>
          <w:p w14:paraId="74F51DCE"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1336" w:type="dxa"/>
            <w:vAlign w:val="center"/>
          </w:tcPr>
          <w:p w14:paraId="7A856111"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69E9C57B"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4849E6B6" w14:textId="77777777" w:rsidR="002423AF" w:rsidRDefault="002423AF">
            <w:pPr>
              <w:snapToGrid w:val="0"/>
              <w:jc w:val="center"/>
              <w:rPr>
                <w:rFonts w:ascii="宋体" w:eastAsia="宋体" w:hAnsi="宋体" w:cs="宋体" w:hint="eastAsia"/>
                <w:color w:val="000000" w:themeColor="text1"/>
                <w:spacing w:val="-6"/>
                <w:szCs w:val="21"/>
              </w:rPr>
            </w:pPr>
          </w:p>
        </w:tc>
        <w:tc>
          <w:tcPr>
            <w:tcW w:w="810" w:type="dxa"/>
            <w:vAlign w:val="center"/>
          </w:tcPr>
          <w:p w14:paraId="5624A497" w14:textId="77777777" w:rsidR="002423AF" w:rsidRDefault="002423AF">
            <w:pPr>
              <w:snapToGrid w:val="0"/>
              <w:jc w:val="center"/>
              <w:rPr>
                <w:rFonts w:ascii="宋体" w:eastAsia="宋体" w:hAnsi="宋体" w:cs="宋体" w:hint="eastAsia"/>
                <w:color w:val="000000" w:themeColor="text1"/>
                <w:spacing w:val="-6"/>
                <w:szCs w:val="21"/>
              </w:rPr>
            </w:pPr>
          </w:p>
        </w:tc>
        <w:tc>
          <w:tcPr>
            <w:tcW w:w="705" w:type="dxa"/>
            <w:vAlign w:val="center"/>
          </w:tcPr>
          <w:p w14:paraId="56CB11D7"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47784EE7"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总负责人</w:t>
            </w:r>
          </w:p>
        </w:tc>
        <w:tc>
          <w:tcPr>
            <w:tcW w:w="759" w:type="dxa"/>
            <w:vAlign w:val="center"/>
          </w:tcPr>
          <w:p w14:paraId="6D77E009"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2ADABD98" w14:textId="77777777"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设计单位副职领导及以上职务</w:t>
            </w:r>
          </w:p>
        </w:tc>
        <w:tc>
          <w:tcPr>
            <w:tcW w:w="958" w:type="dxa"/>
            <w:vAlign w:val="center"/>
          </w:tcPr>
          <w:p w14:paraId="24A841AB" w14:textId="77777777" w:rsidR="002423AF" w:rsidRDefault="002423AF">
            <w:pPr>
              <w:snapToGrid w:val="0"/>
              <w:rPr>
                <w:rFonts w:ascii="宋体" w:eastAsia="宋体" w:hAnsi="宋体" w:cs="宋体" w:hint="eastAsia"/>
                <w:color w:val="000000" w:themeColor="text1"/>
                <w:szCs w:val="21"/>
              </w:rPr>
            </w:pPr>
          </w:p>
        </w:tc>
      </w:tr>
      <w:tr w:rsidR="002423AF" w14:paraId="17403F7D" w14:textId="77777777">
        <w:trPr>
          <w:trHeight w:val="810"/>
          <w:jc w:val="center"/>
        </w:trPr>
        <w:tc>
          <w:tcPr>
            <w:tcW w:w="594" w:type="dxa"/>
            <w:vAlign w:val="center"/>
          </w:tcPr>
          <w:p w14:paraId="2A0671E6"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2</w:t>
            </w:r>
          </w:p>
        </w:tc>
        <w:tc>
          <w:tcPr>
            <w:tcW w:w="1336" w:type="dxa"/>
            <w:vAlign w:val="center"/>
          </w:tcPr>
          <w:p w14:paraId="544C4F2F"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0E86949F"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5C00435E"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1125626A"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623D3A3F"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61F07680"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项目负责人</w:t>
            </w:r>
          </w:p>
        </w:tc>
        <w:tc>
          <w:tcPr>
            <w:tcW w:w="759" w:type="dxa"/>
            <w:vAlign w:val="center"/>
          </w:tcPr>
          <w:p w14:paraId="60FEF0C1"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2F66F74D" w14:textId="77777777"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按招</w:t>
            </w:r>
            <w:r w:rsidRPr="007D40D7">
              <w:rPr>
                <w:rFonts w:ascii="宋体" w:eastAsia="宋体" w:hAnsi="宋体" w:cs="宋体" w:hint="eastAsia"/>
                <w:iCs/>
                <w:color w:val="000000" w:themeColor="text1"/>
                <w:szCs w:val="21"/>
              </w:rPr>
              <w:t>标公告要求</w:t>
            </w:r>
          </w:p>
        </w:tc>
        <w:tc>
          <w:tcPr>
            <w:tcW w:w="958" w:type="dxa"/>
            <w:vAlign w:val="center"/>
          </w:tcPr>
          <w:p w14:paraId="1C2A20FD" w14:textId="3BC65C5A" w:rsidR="002423AF" w:rsidRDefault="002423AF">
            <w:pPr>
              <w:snapToGrid w:val="0"/>
              <w:rPr>
                <w:rFonts w:ascii="宋体" w:eastAsia="宋体" w:hAnsi="宋体" w:cs="宋体" w:hint="eastAsia"/>
                <w:color w:val="000000" w:themeColor="text1"/>
                <w:szCs w:val="21"/>
              </w:rPr>
            </w:pPr>
          </w:p>
        </w:tc>
      </w:tr>
      <w:tr w:rsidR="002423AF" w14:paraId="658DC08A" w14:textId="77777777">
        <w:trPr>
          <w:trHeight w:val="810"/>
          <w:jc w:val="center"/>
        </w:trPr>
        <w:tc>
          <w:tcPr>
            <w:tcW w:w="594" w:type="dxa"/>
            <w:vAlign w:val="center"/>
          </w:tcPr>
          <w:p w14:paraId="16D04D05"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3</w:t>
            </w:r>
          </w:p>
        </w:tc>
        <w:tc>
          <w:tcPr>
            <w:tcW w:w="1336" w:type="dxa"/>
            <w:vAlign w:val="center"/>
          </w:tcPr>
          <w:p w14:paraId="50276B8B"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13558C37"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53F0CFDA"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5862CF09"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61AD7B3D"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575DAD5F"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结构专业负责人</w:t>
            </w:r>
          </w:p>
        </w:tc>
        <w:tc>
          <w:tcPr>
            <w:tcW w:w="759" w:type="dxa"/>
            <w:vAlign w:val="center"/>
          </w:tcPr>
          <w:p w14:paraId="3FD10A07"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517A7354" w14:textId="0F07D1A0"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一级注册结构工程师</w:t>
            </w:r>
          </w:p>
        </w:tc>
        <w:tc>
          <w:tcPr>
            <w:tcW w:w="958" w:type="dxa"/>
            <w:vAlign w:val="center"/>
          </w:tcPr>
          <w:p w14:paraId="61A72D9D" w14:textId="77777777" w:rsidR="002423AF" w:rsidRDefault="002423AF">
            <w:pPr>
              <w:snapToGrid w:val="0"/>
              <w:rPr>
                <w:rFonts w:ascii="宋体" w:eastAsia="宋体" w:hAnsi="宋体" w:cs="宋体" w:hint="eastAsia"/>
                <w:color w:val="000000" w:themeColor="text1"/>
                <w:szCs w:val="21"/>
              </w:rPr>
            </w:pPr>
          </w:p>
        </w:tc>
      </w:tr>
      <w:tr w:rsidR="002423AF" w14:paraId="1CEBD5F7" w14:textId="77777777">
        <w:trPr>
          <w:trHeight w:val="810"/>
          <w:jc w:val="center"/>
        </w:trPr>
        <w:tc>
          <w:tcPr>
            <w:tcW w:w="594" w:type="dxa"/>
            <w:vAlign w:val="center"/>
          </w:tcPr>
          <w:p w14:paraId="0A206C8A" w14:textId="77777777" w:rsidR="002423AF" w:rsidRDefault="00000000">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4</w:t>
            </w:r>
          </w:p>
        </w:tc>
        <w:tc>
          <w:tcPr>
            <w:tcW w:w="1336" w:type="dxa"/>
            <w:vAlign w:val="center"/>
          </w:tcPr>
          <w:p w14:paraId="18F0AE05"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6450BF05"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08BD0E6B"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57DECC0D"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1946FCDF"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535FAAF0"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建筑专业负责人</w:t>
            </w:r>
          </w:p>
        </w:tc>
        <w:tc>
          <w:tcPr>
            <w:tcW w:w="759" w:type="dxa"/>
            <w:vAlign w:val="center"/>
          </w:tcPr>
          <w:p w14:paraId="182D8E4F"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26B92D5D" w14:textId="3A019C53"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一级注册建筑师</w:t>
            </w:r>
          </w:p>
        </w:tc>
        <w:tc>
          <w:tcPr>
            <w:tcW w:w="958" w:type="dxa"/>
            <w:vAlign w:val="center"/>
          </w:tcPr>
          <w:p w14:paraId="290E1943" w14:textId="43D1C861" w:rsidR="002423AF" w:rsidRDefault="002423AF">
            <w:pPr>
              <w:snapToGrid w:val="0"/>
              <w:rPr>
                <w:rFonts w:ascii="宋体" w:eastAsia="宋体" w:hAnsi="宋体" w:cs="宋体" w:hint="eastAsia"/>
                <w:color w:val="000000" w:themeColor="text1"/>
                <w:szCs w:val="21"/>
              </w:rPr>
            </w:pPr>
          </w:p>
        </w:tc>
      </w:tr>
      <w:tr w:rsidR="00DF70DD" w14:paraId="0BE19A21" w14:textId="77777777">
        <w:trPr>
          <w:trHeight w:val="810"/>
          <w:jc w:val="center"/>
        </w:trPr>
        <w:tc>
          <w:tcPr>
            <w:tcW w:w="594" w:type="dxa"/>
            <w:vAlign w:val="center"/>
          </w:tcPr>
          <w:p w14:paraId="2B148BBA" w14:textId="4732A500" w:rsidR="00DF70DD" w:rsidRDefault="008E4074">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5</w:t>
            </w:r>
          </w:p>
        </w:tc>
        <w:tc>
          <w:tcPr>
            <w:tcW w:w="1336" w:type="dxa"/>
            <w:vAlign w:val="center"/>
          </w:tcPr>
          <w:p w14:paraId="4E413962" w14:textId="77777777" w:rsidR="00DF70DD" w:rsidRDefault="00DF70DD">
            <w:pPr>
              <w:snapToGrid w:val="0"/>
              <w:jc w:val="center"/>
              <w:rPr>
                <w:rFonts w:ascii="宋体" w:eastAsia="宋体" w:hAnsi="宋体" w:cs="宋体" w:hint="eastAsia"/>
                <w:color w:val="000000" w:themeColor="text1"/>
                <w:szCs w:val="21"/>
              </w:rPr>
            </w:pPr>
          </w:p>
        </w:tc>
        <w:tc>
          <w:tcPr>
            <w:tcW w:w="808" w:type="dxa"/>
            <w:vAlign w:val="center"/>
          </w:tcPr>
          <w:p w14:paraId="37434423" w14:textId="77777777" w:rsidR="00DF70DD" w:rsidRDefault="00DF70DD">
            <w:pPr>
              <w:snapToGrid w:val="0"/>
              <w:jc w:val="center"/>
              <w:rPr>
                <w:rFonts w:ascii="宋体" w:eastAsia="宋体" w:hAnsi="宋体" w:cs="宋体" w:hint="eastAsia"/>
                <w:color w:val="000000" w:themeColor="text1"/>
                <w:szCs w:val="21"/>
              </w:rPr>
            </w:pPr>
          </w:p>
        </w:tc>
        <w:tc>
          <w:tcPr>
            <w:tcW w:w="751" w:type="dxa"/>
            <w:vAlign w:val="center"/>
          </w:tcPr>
          <w:p w14:paraId="2A99BCE5" w14:textId="77777777" w:rsidR="00DF70DD" w:rsidRDefault="00DF70DD">
            <w:pPr>
              <w:snapToGrid w:val="0"/>
              <w:jc w:val="center"/>
              <w:rPr>
                <w:rFonts w:ascii="宋体" w:eastAsia="宋体" w:hAnsi="宋体" w:cs="宋体" w:hint="eastAsia"/>
                <w:color w:val="000000" w:themeColor="text1"/>
                <w:szCs w:val="21"/>
              </w:rPr>
            </w:pPr>
          </w:p>
        </w:tc>
        <w:tc>
          <w:tcPr>
            <w:tcW w:w="810" w:type="dxa"/>
            <w:vAlign w:val="center"/>
          </w:tcPr>
          <w:p w14:paraId="66F07049" w14:textId="77777777" w:rsidR="00DF70DD" w:rsidRDefault="00DF70DD">
            <w:pPr>
              <w:snapToGrid w:val="0"/>
              <w:jc w:val="center"/>
              <w:rPr>
                <w:rFonts w:ascii="宋体" w:eastAsia="宋体" w:hAnsi="宋体" w:cs="宋体" w:hint="eastAsia"/>
                <w:color w:val="000000" w:themeColor="text1"/>
                <w:szCs w:val="21"/>
              </w:rPr>
            </w:pPr>
          </w:p>
        </w:tc>
        <w:tc>
          <w:tcPr>
            <w:tcW w:w="705" w:type="dxa"/>
            <w:vAlign w:val="center"/>
          </w:tcPr>
          <w:p w14:paraId="31108B38" w14:textId="77777777" w:rsidR="00DF70DD" w:rsidRDefault="00DF70DD">
            <w:pPr>
              <w:snapToGrid w:val="0"/>
              <w:jc w:val="center"/>
              <w:rPr>
                <w:rFonts w:ascii="宋体" w:eastAsia="宋体" w:hAnsi="宋体" w:cs="宋体" w:hint="eastAsia"/>
                <w:color w:val="000000" w:themeColor="text1"/>
                <w:szCs w:val="21"/>
              </w:rPr>
            </w:pPr>
          </w:p>
        </w:tc>
        <w:tc>
          <w:tcPr>
            <w:tcW w:w="1365" w:type="dxa"/>
            <w:vAlign w:val="center"/>
          </w:tcPr>
          <w:p w14:paraId="62B9AFFE" w14:textId="2D155971" w:rsidR="00DF70DD" w:rsidRDefault="00DF70DD">
            <w:pPr>
              <w:jc w:val="center"/>
              <w:rPr>
                <w:rFonts w:ascii="宋体" w:eastAsia="宋体" w:hAnsi="宋体" w:cs="Courier New" w:hint="eastAsia"/>
                <w:color w:val="000000" w:themeColor="text1"/>
                <w:szCs w:val="21"/>
              </w:rPr>
            </w:pPr>
            <w:r w:rsidRPr="00DF70DD">
              <w:rPr>
                <w:rFonts w:ascii="宋体" w:eastAsia="宋体" w:hAnsi="宋体" w:cs="Courier New" w:hint="eastAsia"/>
                <w:color w:val="000000" w:themeColor="text1"/>
                <w:szCs w:val="21"/>
              </w:rPr>
              <w:t>规划专业负责人</w:t>
            </w:r>
          </w:p>
        </w:tc>
        <w:tc>
          <w:tcPr>
            <w:tcW w:w="759" w:type="dxa"/>
            <w:vAlign w:val="center"/>
          </w:tcPr>
          <w:p w14:paraId="08A19C83" w14:textId="44835F48" w:rsidR="00DF70DD" w:rsidRDefault="00DF70DD">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3AFDFD05" w14:textId="29C6C546" w:rsidR="00DF70DD" w:rsidRDefault="00DF70DD">
            <w:pPr>
              <w:jc w:val="center"/>
              <w:rPr>
                <w:rFonts w:ascii="宋体" w:eastAsia="宋体" w:hAnsi="宋体" w:cs="宋体" w:hint="eastAsia"/>
                <w:iCs/>
                <w:color w:val="000000" w:themeColor="text1"/>
                <w:szCs w:val="21"/>
              </w:rPr>
            </w:pPr>
            <w:r w:rsidRPr="00DF70DD">
              <w:rPr>
                <w:rFonts w:ascii="宋体" w:eastAsia="宋体" w:hAnsi="宋体" w:cs="宋体" w:hint="eastAsia"/>
                <w:iCs/>
                <w:color w:val="000000" w:themeColor="text1"/>
                <w:szCs w:val="21"/>
              </w:rPr>
              <w:t>注册城市规划师</w:t>
            </w:r>
          </w:p>
        </w:tc>
        <w:tc>
          <w:tcPr>
            <w:tcW w:w="958" w:type="dxa"/>
            <w:vAlign w:val="center"/>
          </w:tcPr>
          <w:p w14:paraId="3CE081D5" w14:textId="77777777" w:rsidR="00DF70DD" w:rsidRDefault="00DF70DD">
            <w:pPr>
              <w:snapToGrid w:val="0"/>
              <w:rPr>
                <w:rFonts w:ascii="宋体" w:eastAsia="宋体" w:hAnsi="宋体" w:cs="宋体" w:hint="eastAsia"/>
                <w:color w:val="000000" w:themeColor="text1"/>
                <w:szCs w:val="21"/>
              </w:rPr>
            </w:pPr>
          </w:p>
        </w:tc>
      </w:tr>
      <w:tr w:rsidR="002423AF" w14:paraId="08B495E3" w14:textId="77777777">
        <w:trPr>
          <w:trHeight w:val="810"/>
          <w:jc w:val="center"/>
        </w:trPr>
        <w:tc>
          <w:tcPr>
            <w:tcW w:w="594" w:type="dxa"/>
            <w:vAlign w:val="center"/>
          </w:tcPr>
          <w:p w14:paraId="1E7C282B" w14:textId="3F402DA5" w:rsidR="002423AF" w:rsidRDefault="008E4074">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6</w:t>
            </w:r>
          </w:p>
        </w:tc>
        <w:tc>
          <w:tcPr>
            <w:tcW w:w="1336" w:type="dxa"/>
            <w:vAlign w:val="center"/>
          </w:tcPr>
          <w:p w14:paraId="1C1DBF62"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3C43CA33"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0FB0D7D4"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0E549691"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5E20F524"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31695652"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暖通专业负责人</w:t>
            </w:r>
          </w:p>
        </w:tc>
        <w:tc>
          <w:tcPr>
            <w:tcW w:w="759" w:type="dxa"/>
            <w:vAlign w:val="center"/>
          </w:tcPr>
          <w:p w14:paraId="31216560"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693AE8B1" w14:textId="498AD5E9"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注册设备工程师（暖通）</w:t>
            </w:r>
          </w:p>
        </w:tc>
        <w:tc>
          <w:tcPr>
            <w:tcW w:w="958" w:type="dxa"/>
            <w:vAlign w:val="center"/>
          </w:tcPr>
          <w:p w14:paraId="13FDBFD2" w14:textId="6201095A" w:rsidR="002423AF" w:rsidRDefault="002423AF">
            <w:pPr>
              <w:snapToGrid w:val="0"/>
              <w:rPr>
                <w:rFonts w:ascii="宋体" w:eastAsia="宋体" w:hAnsi="宋体" w:cs="宋体" w:hint="eastAsia"/>
                <w:color w:val="000000" w:themeColor="text1"/>
                <w:szCs w:val="21"/>
              </w:rPr>
            </w:pPr>
          </w:p>
        </w:tc>
      </w:tr>
      <w:tr w:rsidR="002423AF" w14:paraId="7A26F1B9" w14:textId="77777777">
        <w:trPr>
          <w:trHeight w:val="810"/>
          <w:jc w:val="center"/>
        </w:trPr>
        <w:tc>
          <w:tcPr>
            <w:tcW w:w="594" w:type="dxa"/>
            <w:vAlign w:val="center"/>
          </w:tcPr>
          <w:p w14:paraId="12E6DA98" w14:textId="290608EB" w:rsidR="002423AF" w:rsidRDefault="008E4074">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7</w:t>
            </w:r>
          </w:p>
        </w:tc>
        <w:tc>
          <w:tcPr>
            <w:tcW w:w="1336" w:type="dxa"/>
            <w:vAlign w:val="center"/>
          </w:tcPr>
          <w:p w14:paraId="3D5CA461"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261AE8B1"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715DA4C4"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3086E492"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41FB8822"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69A26B0C"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园林专业负责人</w:t>
            </w:r>
          </w:p>
        </w:tc>
        <w:tc>
          <w:tcPr>
            <w:tcW w:w="759" w:type="dxa"/>
            <w:vAlign w:val="center"/>
          </w:tcPr>
          <w:p w14:paraId="16F19E61"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4E559BBF" w14:textId="77777777" w:rsidR="002423AF" w:rsidRDefault="00000000" w:rsidP="00DF70DD">
            <w:pP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具备园林专业高级技术职称或者从事本专业工作10年以上的中级技术职称</w:t>
            </w:r>
          </w:p>
        </w:tc>
        <w:tc>
          <w:tcPr>
            <w:tcW w:w="958" w:type="dxa"/>
            <w:vAlign w:val="center"/>
          </w:tcPr>
          <w:p w14:paraId="4544C42E" w14:textId="77777777" w:rsidR="002423AF" w:rsidRDefault="002423AF">
            <w:pPr>
              <w:snapToGrid w:val="0"/>
              <w:rPr>
                <w:rFonts w:ascii="宋体" w:eastAsia="宋体" w:hAnsi="宋体" w:cs="宋体" w:hint="eastAsia"/>
                <w:color w:val="000000" w:themeColor="text1"/>
                <w:szCs w:val="21"/>
              </w:rPr>
            </w:pPr>
          </w:p>
        </w:tc>
      </w:tr>
      <w:tr w:rsidR="002423AF" w14:paraId="3D3FF660" w14:textId="77777777">
        <w:trPr>
          <w:trHeight w:val="810"/>
          <w:jc w:val="center"/>
        </w:trPr>
        <w:tc>
          <w:tcPr>
            <w:tcW w:w="594" w:type="dxa"/>
            <w:vAlign w:val="center"/>
          </w:tcPr>
          <w:p w14:paraId="43143E51" w14:textId="3ABED774" w:rsidR="002423AF" w:rsidRDefault="008E4074">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8</w:t>
            </w:r>
          </w:p>
        </w:tc>
        <w:tc>
          <w:tcPr>
            <w:tcW w:w="1336" w:type="dxa"/>
            <w:vAlign w:val="center"/>
          </w:tcPr>
          <w:p w14:paraId="7AA789DB"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08608DFF"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7B3437CA"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1D4D3D84"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373DB19E"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54D3CADF"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电气专业负责人</w:t>
            </w:r>
          </w:p>
        </w:tc>
        <w:tc>
          <w:tcPr>
            <w:tcW w:w="759" w:type="dxa"/>
            <w:vAlign w:val="center"/>
          </w:tcPr>
          <w:p w14:paraId="5C1AA9FF"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05F88570" w14:textId="6E3D306C"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注册电气工程师</w:t>
            </w:r>
          </w:p>
        </w:tc>
        <w:tc>
          <w:tcPr>
            <w:tcW w:w="958" w:type="dxa"/>
            <w:vAlign w:val="center"/>
          </w:tcPr>
          <w:p w14:paraId="2A23DF73" w14:textId="5CD0B2E9" w:rsidR="002423AF" w:rsidRDefault="002423AF">
            <w:pPr>
              <w:snapToGrid w:val="0"/>
              <w:rPr>
                <w:rFonts w:ascii="宋体" w:eastAsia="宋体" w:hAnsi="宋体" w:cs="宋体" w:hint="eastAsia"/>
                <w:color w:val="000000" w:themeColor="text1"/>
                <w:szCs w:val="21"/>
              </w:rPr>
            </w:pPr>
          </w:p>
        </w:tc>
      </w:tr>
      <w:tr w:rsidR="00DF70DD" w14:paraId="6CE4AE7B" w14:textId="77777777">
        <w:trPr>
          <w:trHeight w:val="810"/>
          <w:jc w:val="center"/>
        </w:trPr>
        <w:tc>
          <w:tcPr>
            <w:tcW w:w="594" w:type="dxa"/>
            <w:vAlign w:val="center"/>
          </w:tcPr>
          <w:p w14:paraId="4B52D746" w14:textId="465C4299" w:rsidR="00DF70DD" w:rsidRDefault="008E4074">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9</w:t>
            </w:r>
          </w:p>
        </w:tc>
        <w:tc>
          <w:tcPr>
            <w:tcW w:w="1336" w:type="dxa"/>
            <w:vAlign w:val="center"/>
          </w:tcPr>
          <w:p w14:paraId="44196741" w14:textId="77777777" w:rsidR="00DF70DD" w:rsidRDefault="00DF70DD">
            <w:pPr>
              <w:snapToGrid w:val="0"/>
              <w:jc w:val="center"/>
              <w:rPr>
                <w:rFonts w:ascii="宋体" w:eastAsia="宋体" w:hAnsi="宋体" w:cs="宋体" w:hint="eastAsia"/>
                <w:color w:val="000000" w:themeColor="text1"/>
                <w:szCs w:val="21"/>
              </w:rPr>
            </w:pPr>
          </w:p>
        </w:tc>
        <w:tc>
          <w:tcPr>
            <w:tcW w:w="808" w:type="dxa"/>
            <w:vAlign w:val="center"/>
          </w:tcPr>
          <w:p w14:paraId="1D9B05C0" w14:textId="77777777" w:rsidR="00DF70DD" w:rsidRDefault="00DF70DD">
            <w:pPr>
              <w:snapToGrid w:val="0"/>
              <w:jc w:val="center"/>
              <w:rPr>
                <w:rFonts w:ascii="宋体" w:eastAsia="宋体" w:hAnsi="宋体" w:cs="宋体" w:hint="eastAsia"/>
                <w:color w:val="000000" w:themeColor="text1"/>
                <w:szCs w:val="21"/>
              </w:rPr>
            </w:pPr>
          </w:p>
        </w:tc>
        <w:tc>
          <w:tcPr>
            <w:tcW w:w="751" w:type="dxa"/>
            <w:vAlign w:val="center"/>
          </w:tcPr>
          <w:p w14:paraId="5F38681F" w14:textId="77777777" w:rsidR="00DF70DD" w:rsidRDefault="00DF70DD">
            <w:pPr>
              <w:snapToGrid w:val="0"/>
              <w:jc w:val="center"/>
              <w:rPr>
                <w:rFonts w:ascii="宋体" w:eastAsia="宋体" w:hAnsi="宋体" w:cs="宋体" w:hint="eastAsia"/>
                <w:color w:val="000000" w:themeColor="text1"/>
                <w:szCs w:val="21"/>
              </w:rPr>
            </w:pPr>
          </w:p>
        </w:tc>
        <w:tc>
          <w:tcPr>
            <w:tcW w:w="810" w:type="dxa"/>
            <w:vAlign w:val="center"/>
          </w:tcPr>
          <w:p w14:paraId="11FF5125" w14:textId="7ABD5BE6" w:rsidR="00DF70DD" w:rsidRDefault="00DF70DD">
            <w:pPr>
              <w:snapToGrid w:val="0"/>
              <w:jc w:val="center"/>
              <w:rPr>
                <w:rFonts w:ascii="宋体" w:eastAsia="宋体" w:hAnsi="宋体" w:cs="宋体" w:hint="eastAsia"/>
                <w:color w:val="000000" w:themeColor="text1"/>
                <w:szCs w:val="21"/>
              </w:rPr>
            </w:pPr>
          </w:p>
        </w:tc>
        <w:tc>
          <w:tcPr>
            <w:tcW w:w="705" w:type="dxa"/>
            <w:vAlign w:val="center"/>
          </w:tcPr>
          <w:p w14:paraId="0AD8B0CB" w14:textId="77777777" w:rsidR="00DF70DD" w:rsidRDefault="00DF70DD">
            <w:pPr>
              <w:snapToGrid w:val="0"/>
              <w:jc w:val="center"/>
              <w:rPr>
                <w:rFonts w:ascii="宋体" w:eastAsia="宋体" w:hAnsi="宋体" w:cs="宋体" w:hint="eastAsia"/>
                <w:color w:val="000000" w:themeColor="text1"/>
                <w:szCs w:val="21"/>
              </w:rPr>
            </w:pPr>
          </w:p>
        </w:tc>
        <w:tc>
          <w:tcPr>
            <w:tcW w:w="1365" w:type="dxa"/>
            <w:vAlign w:val="center"/>
          </w:tcPr>
          <w:p w14:paraId="3602FFA3" w14:textId="3C0977FB" w:rsidR="00DF70DD" w:rsidRDefault="00DF70DD">
            <w:pPr>
              <w:jc w:val="center"/>
              <w:rPr>
                <w:rFonts w:ascii="宋体" w:eastAsia="宋体" w:hAnsi="宋体" w:cs="Courier New" w:hint="eastAsia"/>
                <w:color w:val="000000" w:themeColor="text1"/>
                <w:szCs w:val="21"/>
              </w:rPr>
            </w:pPr>
            <w:r w:rsidRPr="00DF70DD">
              <w:rPr>
                <w:rFonts w:ascii="宋体" w:eastAsia="宋体" w:hAnsi="宋体" w:cs="Courier New" w:hint="eastAsia"/>
                <w:color w:val="000000" w:themeColor="text1"/>
                <w:szCs w:val="21"/>
              </w:rPr>
              <w:t>装修专业负责人</w:t>
            </w:r>
          </w:p>
        </w:tc>
        <w:tc>
          <w:tcPr>
            <w:tcW w:w="759" w:type="dxa"/>
            <w:vAlign w:val="center"/>
          </w:tcPr>
          <w:p w14:paraId="2C15EA48" w14:textId="7A2F98DC" w:rsidR="00DF70DD" w:rsidRDefault="00DF70DD">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5FC98C5E" w14:textId="3C7784D6" w:rsidR="00DF70DD" w:rsidRDefault="00DF70DD">
            <w:pPr>
              <w:jc w:val="center"/>
              <w:rPr>
                <w:rFonts w:ascii="宋体" w:eastAsia="宋体" w:hAnsi="宋体" w:cs="宋体" w:hint="eastAsia"/>
                <w:iCs/>
                <w:color w:val="000000" w:themeColor="text1"/>
                <w:szCs w:val="21"/>
              </w:rPr>
            </w:pPr>
            <w:r w:rsidRPr="00DF70DD">
              <w:rPr>
                <w:rFonts w:ascii="宋体" w:eastAsia="宋体" w:hAnsi="宋体" w:cs="宋体" w:hint="eastAsia"/>
                <w:iCs/>
                <w:color w:val="000000" w:themeColor="text1"/>
                <w:szCs w:val="21"/>
              </w:rPr>
              <w:t>装修专业高级技术职称或从事本专业工作10年以上的中级技术职称</w:t>
            </w:r>
          </w:p>
        </w:tc>
        <w:tc>
          <w:tcPr>
            <w:tcW w:w="958" w:type="dxa"/>
            <w:vAlign w:val="center"/>
          </w:tcPr>
          <w:p w14:paraId="521AE58A" w14:textId="77777777" w:rsidR="00DF70DD" w:rsidRDefault="00DF70DD">
            <w:pPr>
              <w:snapToGrid w:val="0"/>
              <w:rPr>
                <w:rFonts w:ascii="宋体" w:eastAsia="宋体" w:hAnsi="宋体" w:cs="宋体" w:hint="eastAsia"/>
                <w:color w:val="000000" w:themeColor="text1"/>
                <w:szCs w:val="21"/>
              </w:rPr>
            </w:pPr>
          </w:p>
        </w:tc>
      </w:tr>
      <w:tr w:rsidR="002423AF" w14:paraId="645BD231" w14:textId="77777777" w:rsidTr="007D40D7">
        <w:trPr>
          <w:trHeight w:val="162"/>
          <w:jc w:val="center"/>
        </w:trPr>
        <w:tc>
          <w:tcPr>
            <w:tcW w:w="594" w:type="dxa"/>
            <w:vAlign w:val="center"/>
          </w:tcPr>
          <w:p w14:paraId="59DB922C" w14:textId="4DBACF59" w:rsidR="002423AF" w:rsidRDefault="008E4074">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10</w:t>
            </w:r>
          </w:p>
        </w:tc>
        <w:tc>
          <w:tcPr>
            <w:tcW w:w="1336" w:type="dxa"/>
            <w:vAlign w:val="center"/>
          </w:tcPr>
          <w:p w14:paraId="57837EE5"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6AA7FA05"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492F820F"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3E9D5709"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3520C917"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45CF4282"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智能化专业负责人</w:t>
            </w:r>
          </w:p>
        </w:tc>
        <w:tc>
          <w:tcPr>
            <w:tcW w:w="759" w:type="dxa"/>
            <w:vAlign w:val="center"/>
          </w:tcPr>
          <w:p w14:paraId="3B37562F"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54F22490" w14:textId="4B3705E4"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注册电气工程师</w:t>
            </w:r>
          </w:p>
        </w:tc>
        <w:tc>
          <w:tcPr>
            <w:tcW w:w="958" w:type="dxa"/>
            <w:vAlign w:val="center"/>
          </w:tcPr>
          <w:p w14:paraId="687179D5" w14:textId="77777777" w:rsidR="002423AF" w:rsidRDefault="002423AF">
            <w:pPr>
              <w:snapToGrid w:val="0"/>
              <w:rPr>
                <w:rFonts w:ascii="宋体" w:eastAsia="宋体" w:hAnsi="宋体" w:cs="宋体" w:hint="eastAsia"/>
                <w:color w:val="000000" w:themeColor="text1"/>
                <w:szCs w:val="21"/>
              </w:rPr>
            </w:pPr>
          </w:p>
        </w:tc>
      </w:tr>
      <w:tr w:rsidR="002423AF" w14:paraId="7A71E256" w14:textId="77777777">
        <w:trPr>
          <w:trHeight w:val="810"/>
          <w:jc w:val="center"/>
        </w:trPr>
        <w:tc>
          <w:tcPr>
            <w:tcW w:w="594" w:type="dxa"/>
            <w:vAlign w:val="center"/>
          </w:tcPr>
          <w:p w14:paraId="319B9EA2" w14:textId="7FDE4CBE" w:rsidR="002423AF" w:rsidRDefault="008E4074">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11</w:t>
            </w:r>
          </w:p>
        </w:tc>
        <w:tc>
          <w:tcPr>
            <w:tcW w:w="1336" w:type="dxa"/>
            <w:vAlign w:val="center"/>
          </w:tcPr>
          <w:p w14:paraId="3A2177DB"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30FFDF95"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6331147E"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6CEC1CE8"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391DE924"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4B85E378"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给排水专业负责人</w:t>
            </w:r>
          </w:p>
        </w:tc>
        <w:tc>
          <w:tcPr>
            <w:tcW w:w="759" w:type="dxa"/>
            <w:vAlign w:val="center"/>
          </w:tcPr>
          <w:p w14:paraId="6A7440D1"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08E7840C" w14:textId="10A37062"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注册设备工程师（给排水）</w:t>
            </w:r>
          </w:p>
        </w:tc>
        <w:tc>
          <w:tcPr>
            <w:tcW w:w="958" w:type="dxa"/>
            <w:vAlign w:val="center"/>
          </w:tcPr>
          <w:p w14:paraId="34C165F9" w14:textId="4D6C8017" w:rsidR="002423AF" w:rsidRDefault="002423AF">
            <w:pPr>
              <w:snapToGrid w:val="0"/>
              <w:rPr>
                <w:rFonts w:ascii="宋体" w:eastAsia="宋体" w:hAnsi="宋体" w:cs="宋体" w:hint="eastAsia"/>
                <w:color w:val="000000" w:themeColor="text1"/>
                <w:szCs w:val="21"/>
              </w:rPr>
            </w:pPr>
          </w:p>
        </w:tc>
      </w:tr>
      <w:tr w:rsidR="002423AF" w14:paraId="589E7EBC" w14:textId="77777777">
        <w:trPr>
          <w:trHeight w:val="810"/>
          <w:jc w:val="center"/>
        </w:trPr>
        <w:tc>
          <w:tcPr>
            <w:tcW w:w="594" w:type="dxa"/>
            <w:vAlign w:val="center"/>
          </w:tcPr>
          <w:p w14:paraId="7E04F81F" w14:textId="1F5993ED" w:rsidR="002423AF" w:rsidRDefault="008E4074">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12</w:t>
            </w:r>
          </w:p>
        </w:tc>
        <w:tc>
          <w:tcPr>
            <w:tcW w:w="1336" w:type="dxa"/>
            <w:vAlign w:val="center"/>
          </w:tcPr>
          <w:p w14:paraId="1FAFB945"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33635738"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0515E04E"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334AC576"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56861163"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7055F4C7"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概预算专业负责人</w:t>
            </w:r>
          </w:p>
        </w:tc>
        <w:tc>
          <w:tcPr>
            <w:tcW w:w="759" w:type="dxa"/>
            <w:vAlign w:val="center"/>
          </w:tcPr>
          <w:p w14:paraId="2C9C7320"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08F95DC8" w14:textId="48CA3543"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注册造价工程师</w:t>
            </w:r>
          </w:p>
        </w:tc>
        <w:tc>
          <w:tcPr>
            <w:tcW w:w="958" w:type="dxa"/>
            <w:vAlign w:val="center"/>
          </w:tcPr>
          <w:p w14:paraId="618F7C40" w14:textId="77777777" w:rsidR="002423AF" w:rsidRDefault="002423AF">
            <w:pPr>
              <w:snapToGrid w:val="0"/>
              <w:rPr>
                <w:rFonts w:ascii="宋体" w:eastAsia="宋体" w:hAnsi="宋体" w:cs="宋体" w:hint="eastAsia"/>
                <w:color w:val="000000" w:themeColor="text1"/>
                <w:szCs w:val="21"/>
              </w:rPr>
            </w:pPr>
          </w:p>
        </w:tc>
      </w:tr>
      <w:tr w:rsidR="002423AF" w14:paraId="4F7B4A22" w14:textId="77777777">
        <w:trPr>
          <w:trHeight w:val="810"/>
          <w:jc w:val="center"/>
        </w:trPr>
        <w:tc>
          <w:tcPr>
            <w:tcW w:w="594" w:type="dxa"/>
            <w:vAlign w:val="center"/>
          </w:tcPr>
          <w:p w14:paraId="5370EA2E" w14:textId="7957BCD3" w:rsidR="002423AF" w:rsidRDefault="008E4074">
            <w:pPr>
              <w:snapToGrid w:val="0"/>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13</w:t>
            </w:r>
          </w:p>
        </w:tc>
        <w:tc>
          <w:tcPr>
            <w:tcW w:w="1336" w:type="dxa"/>
            <w:vAlign w:val="center"/>
          </w:tcPr>
          <w:p w14:paraId="2DD4D887" w14:textId="77777777" w:rsidR="002423AF" w:rsidRDefault="002423AF">
            <w:pPr>
              <w:snapToGrid w:val="0"/>
              <w:jc w:val="center"/>
              <w:rPr>
                <w:rFonts w:ascii="宋体" w:eastAsia="宋体" w:hAnsi="宋体" w:cs="宋体" w:hint="eastAsia"/>
                <w:color w:val="000000" w:themeColor="text1"/>
                <w:szCs w:val="21"/>
              </w:rPr>
            </w:pPr>
          </w:p>
        </w:tc>
        <w:tc>
          <w:tcPr>
            <w:tcW w:w="808" w:type="dxa"/>
            <w:vAlign w:val="center"/>
          </w:tcPr>
          <w:p w14:paraId="59838982" w14:textId="77777777" w:rsidR="002423AF" w:rsidRDefault="002423AF">
            <w:pPr>
              <w:snapToGrid w:val="0"/>
              <w:jc w:val="center"/>
              <w:rPr>
                <w:rFonts w:ascii="宋体" w:eastAsia="宋体" w:hAnsi="宋体" w:cs="宋体" w:hint="eastAsia"/>
                <w:color w:val="000000" w:themeColor="text1"/>
                <w:szCs w:val="21"/>
              </w:rPr>
            </w:pPr>
          </w:p>
        </w:tc>
        <w:tc>
          <w:tcPr>
            <w:tcW w:w="751" w:type="dxa"/>
            <w:vAlign w:val="center"/>
          </w:tcPr>
          <w:p w14:paraId="263F3198" w14:textId="77777777" w:rsidR="002423AF" w:rsidRDefault="002423AF">
            <w:pPr>
              <w:snapToGrid w:val="0"/>
              <w:jc w:val="center"/>
              <w:rPr>
                <w:rFonts w:ascii="宋体" w:eastAsia="宋体" w:hAnsi="宋体" w:cs="宋体" w:hint="eastAsia"/>
                <w:color w:val="000000" w:themeColor="text1"/>
                <w:szCs w:val="21"/>
              </w:rPr>
            </w:pPr>
          </w:p>
        </w:tc>
        <w:tc>
          <w:tcPr>
            <w:tcW w:w="810" w:type="dxa"/>
            <w:vAlign w:val="center"/>
          </w:tcPr>
          <w:p w14:paraId="615E673D" w14:textId="77777777" w:rsidR="002423AF" w:rsidRDefault="002423AF">
            <w:pPr>
              <w:snapToGrid w:val="0"/>
              <w:jc w:val="center"/>
              <w:rPr>
                <w:rFonts w:ascii="宋体" w:eastAsia="宋体" w:hAnsi="宋体" w:cs="宋体" w:hint="eastAsia"/>
                <w:color w:val="000000" w:themeColor="text1"/>
                <w:szCs w:val="21"/>
              </w:rPr>
            </w:pPr>
          </w:p>
        </w:tc>
        <w:tc>
          <w:tcPr>
            <w:tcW w:w="705" w:type="dxa"/>
            <w:vAlign w:val="center"/>
          </w:tcPr>
          <w:p w14:paraId="7DAB72E3" w14:textId="77777777" w:rsidR="002423AF" w:rsidRDefault="002423AF">
            <w:pPr>
              <w:snapToGrid w:val="0"/>
              <w:jc w:val="center"/>
              <w:rPr>
                <w:rFonts w:ascii="宋体" w:eastAsia="宋体" w:hAnsi="宋体" w:cs="宋体" w:hint="eastAsia"/>
                <w:color w:val="000000" w:themeColor="text1"/>
                <w:szCs w:val="21"/>
              </w:rPr>
            </w:pPr>
          </w:p>
        </w:tc>
        <w:tc>
          <w:tcPr>
            <w:tcW w:w="1365" w:type="dxa"/>
            <w:vAlign w:val="center"/>
          </w:tcPr>
          <w:p w14:paraId="3563659A" w14:textId="77777777" w:rsidR="002423AF" w:rsidRDefault="00000000">
            <w:pPr>
              <w:jc w:val="center"/>
              <w:rPr>
                <w:rFonts w:ascii="宋体" w:eastAsia="宋体" w:hAnsi="宋体" w:cs="Courier New" w:hint="eastAsia"/>
                <w:color w:val="000000" w:themeColor="text1"/>
                <w:szCs w:val="21"/>
              </w:rPr>
            </w:pPr>
            <w:r>
              <w:rPr>
                <w:rFonts w:ascii="宋体" w:eastAsia="宋体" w:hAnsi="宋体" w:cs="Courier New" w:hint="eastAsia"/>
                <w:color w:val="000000" w:themeColor="text1"/>
                <w:szCs w:val="21"/>
              </w:rPr>
              <w:t>报建负责人</w:t>
            </w:r>
          </w:p>
        </w:tc>
        <w:tc>
          <w:tcPr>
            <w:tcW w:w="759" w:type="dxa"/>
            <w:vAlign w:val="center"/>
          </w:tcPr>
          <w:p w14:paraId="413D9797" w14:textId="77777777" w:rsidR="002423AF"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p>
        </w:tc>
        <w:tc>
          <w:tcPr>
            <w:tcW w:w="2247" w:type="dxa"/>
            <w:vAlign w:val="center"/>
          </w:tcPr>
          <w:p w14:paraId="72ED631B" w14:textId="77777777" w:rsidR="002423AF" w:rsidRDefault="00000000">
            <w:pPr>
              <w:jc w:val="center"/>
              <w:rPr>
                <w:rFonts w:ascii="宋体" w:eastAsia="宋体" w:hAnsi="宋体" w:cs="宋体" w:hint="eastAsia"/>
                <w:iCs/>
                <w:color w:val="000000" w:themeColor="text1"/>
                <w:szCs w:val="21"/>
              </w:rPr>
            </w:pPr>
            <w:r>
              <w:rPr>
                <w:rFonts w:ascii="宋体" w:eastAsia="宋体" w:hAnsi="宋体" w:cs="宋体" w:hint="eastAsia"/>
                <w:iCs/>
                <w:color w:val="000000" w:themeColor="text1"/>
                <w:szCs w:val="21"/>
              </w:rPr>
              <w:t>具备工程技术专业高级技术职称或者从事相关专业工作10年以上的中级技术职称</w:t>
            </w:r>
          </w:p>
        </w:tc>
        <w:tc>
          <w:tcPr>
            <w:tcW w:w="958" w:type="dxa"/>
            <w:vAlign w:val="center"/>
          </w:tcPr>
          <w:p w14:paraId="17FFE830" w14:textId="77777777" w:rsidR="002423AF" w:rsidRDefault="002423AF">
            <w:pPr>
              <w:snapToGrid w:val="0"/>
              <w:rPr>
                <w:rFonts w:ascii="宋体" w:eastAsia="宋体" w:hAnsi="宋体" w:cs="宋体" w:hint="eastAsia"/>
                <w:color w:val="000000" w:themeColor="text1"/>
                <w:szCs w:val="21"/>
              </w:rPr>
            </w:pPr>
          </w:p>
        </w:tc>
      </w:tr>
    </w:tbl>
    <w:p w14:paraId="748464F9" w14:textId="6ECAF20D" w:rsidR="00C06CA0" w:rsidRDefault="00000000">
      <w:pPr>
        <w:adjustRightInd w:val="0"/>
        <w:snapToGrid w:val="0"/>
        <w:spacing w:line="360" w:lineRule="auto"/>
        <w:ind w:firstLineChars="200" w:firstLine="480"/>
        <w:jc w:val="left"/>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备注：</w:t>
      </w:r>
      <w:r w:rsidR="00C06CA0">
        <w:rPr>
          <w:rFonts w:ascii="宋体" w:eastAsia="宋体" w:hAnsi="宋体" w:cs="Times New Roman" w:hint="eastAsia"/>
          <w:color w:val="000000" w:themeColor="text1"/>
          <w:sz w:val="24"/>
        </w:rPr>
        <w:t>（本表中人员基本要求</w:t>
      </w:r>
      <w:proofErr w:type="gramStart"/>
      <w:r w:rsidR="00C06CA0" w:rsidRPr="00C06CA0">
        <w:rPr>
          <w:rFonts w:ascii="宋体" w:eastAsia="宋体" w:hAnsi="宋体" w:cs="Times New Roman" w:hint="eastAsia"/>
          <w:color w:val="000000" w:themeColor="text1"/>
          <w:sz w:val="24"/>
        </w:rPr>
        <w:t>除项目</w:t>
      </w:r>
      <w:proofErr w:type="gramEnd"/>
      <w:r w:rsidR="00C06CA0" w:rsidRPr="00C06CA0">
        <w:rPr>
          <w:rFonts w:ascii="宋体" w:eastAsia="宋体" w:hAnsi="宋体" w:cs="Times New Roman" w:hint="eastAsia"/>
          <w:color w:val="000000" w:themeColor="text1"/>
          <w:sz w:val="24"/>
        </w:rPr>
        <w:t>负责人外，其他人员均不作为资格审查的条件。</w:t>
      </w:r>
      <w:r w:rsidR="00C06CA0">
        <w:rPr>
          <w:rFonts w:ascii="宋体" w:eastAsia="宋体" w:hAnsi="宋体" w:cs="Times New Roman" w:hint="eastAsia"/>
          <w:color w:val="000000" w:themeColor="text1"/>
          <w:sz w:val="24"/>
        </w:rPr>
        <w:t>请投标人根据自身情况和项目需求合理配置设计团队人员）</w:t>
      </w:r>
    </w:p>
    <w:p w14:paraId="6B112825" w14:textId="14F13430" w:rsidR="002423AF" w:rsidRPr="001D067C" w:rsidRDefault="00000000" w:rsidP="001D067C">
      <w:pPr>
        <w:pStyle w:val="ae"/>
        <w:numPr>
          <w:ilvl w:val="0"/>
          <w:numId w:val="3"/>
        </w:numPr>
        <w:adjustRightInd w:val="0"/>
        <w:snapToGrid w:val="0"/>
        <w:spacing w:line="360" w:lineRule="auto"/>
        <w:ind w:left="0" w:firstLineChars="0" w:firstLine="480"/>
        <w:jc w:val="left"/>
        <w:rPr>
          <w:rFonts w:ascii="宋体" w:eastAsia="宋体" w:hAnsi="宋体" w:cs="Times New Roman" w:hint="eastAsia"/>
          <w:color w:val="000000" w:themeColor="text1"/>
          <w:sz w:val="24"/>
        </w:rPr>
      </w:pPr>
      <w:r w:rsidRPr="001D067C">
        <w:rPr>
          <w:rFonts w:ascii="宋体" w:eastAsia="宋体" w:hAnsi="宋体" w:cs="Times New Roman" w:hint="eastAsia"/>
          <w:color w:val="000000" w:themeColor="text1"/>
          <w:sz w:val="24"/>
        </w:rPr>
        <w:t>投标人应根据勘察设计任务书要求和招标项目的实际需要，列出总负责人、项目负责人及各专业负责人，如结构专业负责人、建筑专业负责人、</w:t>
      </w:r>
      <w:r w:rsidR="001D067C" w:rsidRPr="001D067C">
        <w:rPr>
          <w:rFonts w:ascii="宋体" w:eastAsia="宋体" w:hAnsi="宋体" w:cs="Times New Roman" w:hint="eastAsia"/>
          <w:color w:val="000000" w:themeColor="text1"/>
          <w:sz w:val="24"/>
        </w:rPr>
        <w:t>规划</w:t>
      </w:r>
      <w:r w:rsidR="001D067C">
        <w:rPr>
          <w:rFonts w:ascii="宋体" w:eastAsia="宋体" w:hAnsi="宋体" w:cs="Times New Roman" w:hint="eastAsia"/>
          <w:color w:val="000000" w:themeColor="text1"/>
          <w:sz w:val="24"/>
        </w:rPr>
        <w:t>专业</w:t>
      </w:r>
      <w:r w:rsidR="001D067C" w:rsidRPr="001D067C">
        <w:rPr>
          <w:rFonts w:ascii="宋体" w:eastAsia="宋体" w:hAnsi="宋体" w:cs="Times New Roman" w:hint="eastAsia"/>
          <w:color w:val="000000" w:themeColor="text1"/>
          <w:sz w:val="24"/>
        </w:rPr>
        <w:t>负责人、</w:t>
      </w:r>
      <w:r w:rsidRPr="001D067C">
        <w:rPr>
          <w:rFonts w:ascii="宋体" w:eastAsia="宋体" w:hAnsi="宋体" w:cs="Times New Roman" w:hint="eastAsia"/>
          <w:color w:val="000000" w:themeColor="text1"/>
          <w:sz w:val="24"/>
        </w:rPr>
        <w:t>暖通专业负责人、园林专业负责人、电气专业负责人、</w:t>
      </w:r>
      <w:r w:rsidR="001D067C" w:rsidRPr="001D067C">
        <w:rPr>
          <w:rFonts w:ascii="宋体" w:eastAsia="宋体" w:hAnsi="宋体" w:cs="Times New Roman" w:hint="eastAsia"/>
          <w:color w:val="000000" w:themeColor="text1"/>
          <w:sz w:val="24"/>
        </w:rPr>
        <w:t>装修专业</w:t>
      </w:r>
      <w:r w:rsidR="001D067C">
        <w:rPr>
          <w:rFonts w:ascii="宋体" w:eastAsia="宋体" w:hAnsi="宋体" w:cs="Times New Roman" w:hint="eastAsia"/>
          <w:color w:val="000000" w:themeColor="text1"/>
          <w:sz w:val="24"/>
        </w:rPr>
        <w:t>负责人、</w:t>
      </w:r>
      <w:r w:rsidRPr="001D067C">
        <w:rPr>
          <w:rFonts w:ascii="宋体" w:eastAsia="宋体" w:hAnsi="宋体" w:cs="Times New Roman" w:hint="eastAsia"/>
          <w:color w:val="000000" w:themeColor="text1"/>
          <w:sz w:val="24"/>
        </w:rPr>
        <w:t>智能化专业负责人、给排水专业负责人、概预算专业负责人、报建负责人等各专业负责人，需提供相关证书扫描件。</w:t>
      </w:r>
      <w:r w:rsidR="0042181C" w:rsidRPr="001D067C">
        <w:rPr>
          <w:rFonts w:ascii="宋体" w:eastAsia="宋体" w:hAnsi="宋体" w:cs="Times New Roman" w:hint="eastAsia"/>
          <w:color w:val="000000" w:themeColor="text1"/>
          <w:sz w:val="24"/>
        </w:rPr>
        <w:t>确定中标人后，招标人有权核实中标人提供的有关材料真实性。如中标人被查实存在影响中标结果的虚假行为等，不符合中标条件的，招标人有权解除中标通知书，并根据定标委员会确定的定标综合排序依序确定中标人或重新招标。</w:t>
      </w:r>
    </w:p>
    <w:p w14:paraId="0C3E00EA" w14:textId="77777777" w:rsidR="002423AF" w:rsidRDefault="00000000">
      <w:pPr>
        <w:adjustRightInd w:val="0"/>
        <w:snapToGrid w:val="0"/>
        <w:spacing w:line="360" w:lineRule="auto"/>
        <w:ind w:firstLineChars="200" w:firstLine="480"/>
        <w:jc w:val="left"/>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②投标人应按本表所列的项目负责人和各专业负责人填写主要负责人简历表。</w:t>
      </w:r>
    </w:p>
    <w:p w14:paraId="41B5D305" w14:textId="77777777" w:rsidR="002423AF" w:rsidRDefault="00000000">
      <w:pPr>
        <w:adjustRightInd w:val="0"/>
        <w:snapToGrid w:val="0"/>
        <w:spacing w:line="360" w:lineRule="auto"/>
        <w:ind w:firstLineChars="200" w:firstLine="480"/>
        <w:jc w:val="left"/>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③投标人拟投入的人员应为本单位人员，并提供本表所列人员的提供投标截止时间前1个月（指2024年8月）在本投标单位购买社保缴纳证明材料（</w:t>
      </w:r>
      <w:proofErr w:type="gramStart"/>
      <w:r>
        <w:rPr>
          <w:rFonts w:ascii="宋体" w:eastAsia="宋体" w:hAnsi="宋体" w:cs="Times New Roman" w:hint="eastAsia"/>
          <w:color w:val="000000" w:themeColor="text1"/>
          <w:sz w:val="24"/>
        </w:rPr>
        <w:t>若当地</w:t>
      </w:r>
      <w:proofErr w:type="gramEnd"/>
      <w:r>
        <w:rPr>
          <w:rFonts w:ascii="宋体" w:eastAsia="宋体" w:hAnsi="宋体" w:cs="Times New Roman" w:hint="eastAsia"/>
          <w:color w:val="000000" w:themeColor="text1"/>
          <w:sz w:val="24"/>
        </w:rPr>
        <w:t>政府部门允许企业缓缴</w:t>
      </w:r>
      <w:proofErr w:type="gramStart"/>
      <w:r>
        <w:rPr>
          <w:rFonts w:ascii="宋体" w:eastAsia="宋体" w:hAnsi="宋体" w:cs="Times New Roman" w:hint="eastAsia"/>
          <w:color w:val="000000" w:themeColor="text1"/>
          <w:sz w:val="24"/>
        </w:rPr>
        <w:t>社会保险费且投标人</w:t>
      </w:r>
      <w:proofErr w:type="gramEnd"/>
      <w:r>
        <w:rPr>
          <w:rFonts w:ascii="宋体" w:eastAsia="宋体" w:hAnsi="宋体" w:cs="Times New Roman" w:hint="eastAsia"/>
          <w:color w:val="000000" w:themeColor="text1"/>
          <w:sz w:val="24"/>
        </w:rPr>
        <w:t>未缴纳的，投标人可提供当地政府部门允许缓缴社保的相关文件作为缴纳社保的证明）。</w:t>
      </w:r>
    </w:p>
    <w:p w14:paraId="776D41A0" w14:textId="77777777" w:rsidR="002423AF" w:rsidRDefault="00000000">
      <w:pPr>
        <w:spacing w:line="360" w:lineRule="auto"/>
        <w:ind w:firstLine="480"/>
        <w:rPr>
          <w:rFonts w:ascii="Times New Roman" w:eastAsia="宋体" w:hAnsi="Times New Roman" w:cs="Times New Roman"/>
          <w:color w:val="000000" w:themeColor="text1"/>
          <w:kern w:val="0"/>
          <w:sz w:val="20"/>
          <w:szCs w:val="20"/>
        </w:rPr>
      </w:pPr>
      <w:r>
        <w:rPr>
          <w:rFonts w:ascii="宋体" w:eastAsia="宋体" w:hAnsi="宋体" w:cs="Times New Roman" w:hint="eastAsia"/>
          <w:color w:val="000000" w:themeColor="text1"/>
          <w:sz w:val="24"/>
        </w:rPr>
        <w:t>④投标人拟投入每个专业其他参与工作的人员不少于2人（中标后提供，需满足招标人要求）。</w:t>
      </w:r>
      <w:r>
        <w:rPr>
          <w:rFonts w:ascii="Times New Roman" w:eastAsia="宋体" w:hAnsi="Times New Roman" w:cs="Times New Roman"/>
          <w:color w:val="000000" w:themeColor="text1"/>
          <w:kern w:val="0"/>
          <w:sz w:val="20"/>
          <w:szCs w:val="20"/>
        </w:rPr>
        <w:br w:type="page"/>
      </w:r>
    </w:p>
    <w:p w14:paraId="357B9D06" w14:textId="77777777" w:rsidR="002423AF" w:rsidRDefault="00000000">
      <w:pPr>
        <w:jc w:val="center"/>
        <w:rPr>
          <w:rFonts w:ascii="Calibri" w:eastAsia="宋体" w:hAnsi="Calibri" w:cs="Times New Roman"/>
          <w:b/>
          <w:color w:val="000000" w:themeColor="text1"/>
          <w:sz w:val="32"/>
          <w:szCs w:val="32"/>
        </w:rPr>
      </w:pPr>
      <w:r>
        <w:rPr>
          <w:rFonts w:ascii="Calibri" w:eastAsia="宋体" w:hAnsi="Calibri" w:cs="Times New Roman" w:hint="eastAsia"/>
          <w:b/>
          <w:color w:val="000000" w:themeColor="text1"/>
          <w:sz w:val="32"/>
          <w:szCs w:val="32"/>
        </w:rPr>
        <w:t>主要负责人简历表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678"/>
        <w:gridCol w:w="1095"/>
        <w:gridCol w:w="372"/>
        <w:gridCol w:w="861"/>
        <w:gridCol w:w="1368"/>
        <w:gridCol w:w="491"/>
        <w:gridCol w:w="1287"/>
        <w:gridCol w:w="144"/>
        <w:gridCol w:w="1773"/>
      </w:tblGrid>
      <w:tr w:rsidR="002423AF" w14:paraId="45F511E7" w14:textId="77777777">
        <w:trPr>
          <w:trHeight w:val="627"/>
          <w:jc w:val="center"/>
        </w:trPr>
        <w:tc>
          <w:tcPr>
            <w:tcW w:w="1257" w:type="dxa"/>
            <w:gridSpan w:val="2"/>
            <w:vAlign w:val="center"/>
          </w:tcPr>
          <w:p w14:paraId="6243B96F"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姓名</w:t>
            </w:r>
          </w:p>
        </w:tc>
        <w:tc>
          <w:tcPr>
            <w:tcW w:w="1095" w:type="dxa"/>
            <w:vAlign w:val="center"/>
          </w:tcPr>
          <w:p w14:paraId="5B2DB163" w14:textId="77777777" w:rsidR="002423AF" w:rsidRDefault="002423AF">
            <w:pPr>
              <w:jc w:val="center"/>
              <w:rPr>
                <w:rFonts w:ascii="宋体" w:eastAsia="宋体" w:hAnsi="宋体" w:cs="Times New Roman" w:hint="eastAsia"/>
                <w:color w:val="000000" w:themeColor="text1"/>
                <w:szCs w:val="21"/>
              </w:rPr>
            </w:pPr>
          </w:p>
        </w:tc>
        <w:tc>
          <w:tcPr>
            <w:tcW w:w="1233" w:type="dxa"/>
            <w:gridSpan w:val="2"/>
            <w:vAlign w:val="center"/>
          </w:tcPr>
          <w:p w14:paraId="02FB098C"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年龄</w:t>
            </w:r>
          </w:p>
        </w:tc>
        <w:tc>
          <w:tcPr>
            <w:tcW w:w="1368" w:type="dxa"/>
            <w:vAlign w:val="center"/>
          </w:tcPr>
          <w:p w14:paraId="73A9E685" w14:textId="77777777" w:rsidR="002423AF" w:rsidRDefault="002423AF">
            <w:pPr>
              <w:jc w:val="center"/>
              <w:rPr>
                <w:rFonts w:ascii="宋体" w:eastAsia="宋体" w:hAnsi="宋体" w:cs="Times New Roman" w:hint="eastAsia"/>
                <w:color w:val="000000" w:themeColor="text1"/>
                <w:szCs w:val="21"/>
              </w:rPr>
            </w:pPr>
          </w:p>
        </w:tc>
        <w:tc>
          <w:tcPr>
            <w:tcW w:w="1778" w:type="dxa"/>
            <w:gridSpan w:val="2"/>
            <w:vAlign w:val="center"/>
          </w:tcPr>
          <w:p w14:paraId="57FD7208"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学历</w:t>
            </w:r>
          </w:p>
        </w:tc>
        <w:tc>
          <w:tcPr>
            <w:tcW w:w="1917" w:type="dxa"/>
            <w:gridSpan w:val="2"/>
            <w:vAlign w:val="center"/>
          </w:tcPr>
          <w:p w14:paraId="310C7519" w14:textId="77777777" w:rsidR="002423AF" w:rsidRDefault="002423AF">
            <w:pPr>
              <w:jc w:val="center"/>
              <w:rPr>
                <w:rFonts w:ascii="宋体" w:eastAsia="宋体" w:hAnsi="宋体" w:cs="Times New Roman" w:hint="eastAsia"/>
                <w:color w:val="000000" w:themeColor="text1"/>
                <w:szCs w:val="21"/>
              </w:rPr>
            </w:pPr>
          </w:p>
        </w:tc>
      </w:tr>
      <w:tr w:rsidR="002423AF" w14:paraId="2347257B" w14:textId="77777777">
        <w:trPr>
          <w:trHeight w:val="627"/>
          <w:jc w:val="center"/>
        </w:trPr>
        <w:tc>
          <w:tcPr>
            <w:tcW w:w="1257" w:type="dxa"/>
            <w:gridSpan w:val="2"/>
            <w:vAlign w:val="center"/>
          </w:tcPr>
          <w:p w14:paraId="65BCB23E"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职称</w:t>
            </w:r>
          </w:p>
        </w:tc>
        <w:tc>
          <w:tcPr>
            <w:tcW w:w="1095" w:type="dxa"/>
            <w:vAlign w:val="center"/>
          </w:tcPr>
          <w:p w14:paraId="130EE0DF" w14:textId="77777777" w:rsidR="002423AF" w:rsidRDefault="002423AF">
            <w:pPr>
              <w:jc w:val="center"/>
              <w:rPr>
                <w:rFonts w:ascii="宋体" w:eastAsia="宋体" w:hAnsi="宋体" w:cs="Times New Roman" w:hint="eastAsia"/>
                <w:color w:val="000000" w:themeColor="text1"/>
                <w:szCs w:val="21"/>
              </w:rPr>
            </w:pPr>
          </w:p>
        </w:tc>
        <w:tc>
          <w:tcPr>
            <w:tcW w:w="1233" w:type="dxa"/>
            <w:gridSpan w:val="2"/>
            <w:vAlign w:val="center"/>
          </w:tcPr>
          <w:p w14:paraId="3CD59784"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专业</w:t>
            </w:r>
          </w:p>
        </w:tc>
        <w:tc>
          <w:tcPr>
            <w:tcW w:w="1368" w:type="dxa"/>
            <w:vAlign w:val="center"/>
          </w:tcPr>
          <w:p w14:paraId="692267E3" w14:textId="77777777" w:rsidR="002423AF" w:rsidRDefault="002423AF">
            <w:pPr>
              <w:jc w:val="center"/>
              <w:rPr>
                <w:rFonts w:ascii="宋体" w:eastAsia="宋体" w:hAnsi="宋体" w:cs="Times New Roman" w:hint="eastAsia"/>
                <w:color w:val="000000" w:themeColor="text1"/>
                <w:szCs w:val="21"/>
              </w:rPr>
            </w:pPr>
          </w:p>
        </w:tc>
        <w:tc>
          <w:tcPr>
            <w:tcW w:w="1778" w:type="dxa"/>
            <w:gridSpan w:val="2"/>
            <w:vAlign w:val="center"/>
          </w:tcPr>
          <w:p w14:paraId="67F84D7F"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拟在本工程</w:t>
            </w:r>
          </w:p>
          <w:p w14:paraId="3BC1FFC4"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任职</w:t>
            </w:r>
          </w:p>
        </w:tc>
        <w:tc>
          <w:tcPr>
            <w:tcW w:w="1917" w:type="dxa"/>
            <w:gridSpan w:val="2"/>
            <w:vAlign w:val="center"/>
          </w:tcPr>
          <w:p w14:paraId="1C7DDAFF" w14:textId="77777777" w:rsidR="002423AF" w:rsidRDefault="002423AF">
            <w:pPr>
              <w:jc w:val="center"/>
              <w:rPr>
                <w:rFonts w:ascii="宋体" w:eastAsia="宋体" w:hAnsi="宋体" w:cs="Times New Roman" w:hint="eastAsia"/>
                <w:color w:val="000000" w:themeColor="text1"/>
                <w:szCs w:val="21"/>
              </w:rPr>
            </w:pPr>
          </w:p>
        </w:tc>
      </w:tr>
      <w:tr w:rsidR="002423AF" w14:paraId="6E0AA6CF" w14:textId="77777777">
        <w:trPr>
          <w:trHeight w:val="627"/>
          <w:jc w:val="center"/>
        </w:trPr>
        <w:tc>
          <w:tcPr>
            <w:tcW w:w="2352" w:type="dxa"/>
            <w:gridSpan w:val="3"/>
            <w:vAlign w:val="center"/>
          </w:tcPr>
          <w:p w14:paraId="7B75A60A"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执业资格</w:t>
            </w:r>
          </w:p>
        </w:tc>
        <w:tc>
          <w:tcPr>
            <w:tcW w:w="2601" w:type="dxa"/>
            <w:gridSpan w:val="3"/>
            <w:vAlign w:val="center"/>
          </w:tcPr>
          <w:p w14:paraId="6B6FBCF9" w14:textId="77777777" w:rsidR="002423AF" w:rsidRDefault="002423AF">
            <w:pPr>
              <w:jc w:val="center"/>
              <w:rPr>
                <w:rFonts w:ascii="宋体" w:eastAsia="宋体" w:hAnsi="宋体" w:cs="Times New Roman" w:hint="eastAsia"/>
                <w:color w:val="000000" w:themeColor="text1"/>
                <w:szCs w:val="21"/>
              </w:rPr>
            </w:pPr>
          </w:p>
        </w:tc>
        <w:tc>
          <w:tcPr>
            <w:tcW w:w="1778" w:type="dxa"/>
            <w:gridSpan w:val="2"/>
            <w:vAlign w:val="center"/>
          </w:tcPr>
          <w:p w14:paraId="38B199AA"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资格证书</w:t>
            </w:r>
          </w:p>
        </w:tc>
        <w:tc>
          <w:tcPr>
            <w:tcW w:w="1917" w:type="dxa"/>
            <w:gridSpan w:val="2"/>
            <w:vAlign w:val="center"/>
          </w:tcPr>
          <w:p w14:paraId="1060D651" w14:textId="77777777" w:rsidR="002423AF" w:rsidRDefault="002423AF">
            <w:pPr>
              <w:jc w:val="center"/>
              <w:rPr>
                <w:rFonts w:ascii="宋体" w:eastAsia="宋体" w:hAnsi="宋体" w:cs="Times New Roman" w:hint="eastAsia"/>
                <w:color w:val="000000" w:themeColor="text1"/>
                <w:szCs w:val="21"/>
              </w:rPr>
            </w:pPr>
          </w:p>
        </w:tc>
      </w:tr>
      <w:tr w:rsidR="002423AF" w14:paraId="794839B3" w14:textId="77777777">
        <w:trPr>
          <w:trHeight w:val="627"/>
          <w:jc w:val="center"/>
        </w:trPr>
        <w:tc>
          <w:tcPr>
            <w:tcW w:w="2352" w:type="dxa"/>
            <w:gridSpan w:val="3"/>
            <w:vAlign w:val="center"/>
          </w:tcPr>
          <w:p w14:paraId="29AE34AF"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获奖证书</w:t>
            </w:r>
          </w:p>
        </w:tc>
        <w:tc>
          <w:tcPr>
            <w:tcW w:w="2601" w:type="dxa"/>
            <w:gridSpan w:val="3"/>
            <w:vAlign w:val="center"/>
          </w:tcPr>
          <w:p w14:paraId="1B27DD31" w14:textId="77777777" w:rsidR="002423AF" w:rsidRDefault="002423AF">
            <w:pPr>
              <w:jc w:val="center"/>
              <w:rPr>
                <w:rFonts w:ascii="宋体" w:eastAsia="宋体" w:hAnsi="宋体" w:cs="Times New Roman" w:hint="eastAsia"/>
                <w:color w:val="000000" w:themeColor="text1"/>
                <w:szCs w:val="21"/>
              </w:rPr>
            </w:pPr>
          </w:p>
        </w:tc>
        <w:tc>
          <w:tcPr>
            <w:tcW w:w="1778" w:type="dxa"/>
            <w:gridSpan w:val="2"/>
            <w:vAlign w:val="center"/>
          </w:tcPr>
          <w:p w14:paraId="635D5C71"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获奖年份</w:t>
            </w:r>
          </w:p>
        </w:tc>
        <w:tc>
          <w:tcPr>
            <w:tcW w:w="1917" w:type="dxa"/>
            <w:gridSpan w:val="2"/>
            <w:vAlign w:val="center"/>
          </w:tcPr>
          <w:p w14:paraId="0FB04B5F" w14:textId="77777777" w:rsidR="002423AF" w:rsidRDefault="002423AF">
            <w:pPr>
              <w:jc w:val="center"/>
              <w:rPr>
                <w:rFonts w:ascii="宋体" w:eastAsia="宋体" w:hAnsi="宋体" w:cs="Times New Roman" w:hint="eastAsia"/>
                <w:color w:val="000000" w:themeColor="text1"/>
                <w:szCs w:val="21"/>
              </w:rPr>
            </w:pPr>
          </w:p>
        </w:tc>
      </w:tr>
      <w:tr w:rsidR="002423AF" w14:paraId="07767B69" w14:textId="77777777">
        <w:trPr>
          <w:trHeight w:val="915"/>
          <w:jc w:val="center"/>
        </w:trPr>
        <w:tc>
          <w:tcPr>
            <w:tcW w:w="1257" w:type="dxa"/>
            <w:gridSpan w:val="2"/>
            <w:vAlign w:val="center"/>
          </w:tcPr>
          <w:p w14:paraId="62DA7F16"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毕业学校</w:t>
            </w:r>
          </w:p>
        </w:tc>
        <w:tc>
          <w:tcPr>
            <w:tcW w:w="7391" w:type="dxa"/>
            <w:gridSpan w:val="8"/>
            <w:vAlign w:val="center"/>
          </w:tcPr>
          <w:p w14:paraId="734A60F5" w14:textId="77777777" w:rsidR="002423AF" w:rsidRDefault="002423AF">
            <w:pPr>
              <w:jc w:val="center"/>
              <w:rPr>
                <w:rFonts w:ascii="宋体" w:eastAsia="宋体" w:hAnsi="宋体" w:cs="Times New Roman" w:hint="eastAsia"/>
                <w:color w:val="000000" w:themeColor="text1"/>
                <w:szCs w:val="21"/>
              </w:rPr>
            </w:pPr>
          </w:p>
        </w:tc>
      </w:tr>
      <w:tr w:rsidR="002423AF" w14:paraId="2CB9631F" w14:textId="77777777">
        <w:trPr>
          <w:trHeight w:val="488"/>
          <w:jc w:val="center"/>
        </w:trPr>
        <w:tc>
          <w:tcPr>
            <w:tcW w:w="579" w:type="dxa"/>
            <w:vAlign w:val="center"/>
          </w:tcPr>
          <w:p w14:paraId="67692DE7"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序号</w:t>
            </w:r>
          </w:p>
        </w:tc>
        <w:tc>
          <w:tcPr>
            <w:tcW w:w="2145" w:type="dxa"/>
            <w:gridSpan w:val="3"/>
            <w:vAlign w:val="center"/>
          </w:tcPr>
          <w:p w14:paraId="4912F10D"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时间</w:t>
            </w:r>
          </w:p>
        </w:tc>
        <w:tc>
          <w:tcPr>
            <w:tcW w:w="2720" w:type="dxa"/>
            <w:gridSpan w:val="3"/>
            <w:vAlign w:val="center"/>
          </w:tcPr>
          <w:p w14:paraId="76B65C68"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kern w:val="0"/>
              </w:rPr>
              <w:t>参加</w:t>
            </w:r>
            <w:r>
              <w:rPr>
                <w:rFonts w:ascii="宋体" w:eastAsia="宋体" w:hAnsi="宋体" w:cs="Times New Roman" w:hint="eastAsia"/>
                <w:color w:val="000000" w:themeColor="text1"/>
                <w:spacing w:val="-2"/>
                <w:kern w:val="0"/>
              </w:rPr>
              <w:t>过</w:t>
            </w:r>
            <w:r>
              <w:rPr>
                <w:rFonts w:ascii="宋体" w:eastAsia="宋体" w:hAnsi="宋体" w:cs="Times New Roman" w:hint="eastAsia"/>
                <w:color w:val="000000" w:themeColor="text1"/>
                <w:kern w:val="0"/>
              </w:rPr>
              <w:t>的</w:t>
            </w:r>
            <w:r>
              <w:rPr>
                <w:rFonts w:ascii="宋体" w:eastAsia="宋体" w:hAnsi="宋体" w:cs="Times New Roman" w:hint="eastAsia"/>
                <w:color w:val="000000" w:themeColor="text1"/>
                <w:spacing w:val="-2"/>
                <w:kern w:val="0"/>
              </w:rPr>
              <w:t>类</w:t>
            </w:r>
            <w:r>
              <w:rPr>
                <w:rFonts w:ascii="宋体" w:eastAsia="宋体" w:hAnsi="宋体" w:cs="Times New Roman" w:hint="eastAsia"/>
                <w:color w:val="000000" w:themeColor="text1"/>
                <w:kern w:val="0"/>
              </w:rPr>
              <w:t>似</w:t>
            </w:r>
            <w:r>
              <w:rPr>
                <w:rFonts w:ascii="宋体" w:eastAsia="宋体" w:hAnsi="宋体" w:cs="Times New Roman" w:hint="eastAsia"/>
                <w:color w:val="000000" w:themeColor="text1"/>
                <w:spacing w:val="-2"/>
                <w:kern w:val="0"/>
              </w:rPr>
              <w:t>项</w:t>
            </w:r>
            <w:r>
              <w:rPr>
                <w:rFonts w:ascii="宋体" w:eastAsia="宋体" w:hAnsi="宋体" w:cs="Times New Roman" w:hint="eastAsia"/>
                <w:color w:val="000000" w:themeColor="text1"/>
                <w:kern w:val="0"/>
              </w:rPr>
              <w:t>目</w:t>
            </w:r>
          </w:p>
        </w:tc>
        <w:tc>
          <w:tcPr>
            <w:tcW w:w="1431" w:type="dxa"/>
            <w:gridSpan w:val="2"/>
            <w:vAlign w:val="center"/>
          </w:tcPr>
          <w:p w14:paraId="4D03F612" w14:textId="77777777" w:rsidR="002423AF" w:rsidRDefault="00000000">
            <w:pPr>
              <w:rPr>
                <w:rFonts w:ascii="Times New Roman" w:eastAsia="宋体" w:hAnsi="Times New Roman" w:cs="Times New Roman"/>
                <w:color w:val="000000" w:themeColor="text1"/>
                <w:szCs w:val="24"/>
              </w:rPr>
            </w:pPr>
            <w:r>
              <w:rPr>
                <w:rFonts w:ascii="宋体" w:eastAsia="宋体" w:hAnsi="宋体" w:cs="Times New Roman" w:hint="eastAsia"/>
                <w:color w:val="000000" w:themeColor="text1"/>
                <w:kern w:val="0"/>
                <w:szCs w:val="24"/>
              </w:rPr>
              <w:t>担任</w:t>
            </w:r>
            <w:r>
              <w:rPr>
                <w:rFonts w:ascii="宋体" w:eastAsia="宋体" w:hAnsi="宋体" w:cs="Times New Roman" w:hint="eastAsia"/>
                <w:color w:val="000000" w:themeColor="text1"/>
                <w:spacing w:val="-2"/>
                <w:kern w:val="0"/>
                <w:szCs w:val="24"/>
              </w:rPr>
              <w:t>职</w:t>
            </w:r>
            <w:r>
              <w:rPr>
                <w:rFonts w:ascii="宋体" w:eastAsia="宋体" w:hAnsi="宋体" w:cs="Times New Roman" w:hint="eastAsia"/>
                <w:color w:val="000000" w:themeColor="text1"/>
                <w:kern w:val="0"/>
                <w:szCs w:val="24"/>
              </w:rPr>
              <w:t>务</w:t>
            </w:r>
          </w:p>
        </w:tc>
        <w:tc>
          <w:tcPr>
            <w:tcW w:w="1773" w:type="dxa"/>
            <w:vAlign w:val="center"/>
          </w:tcPr>
          <w:p w14:paraId="2C03E6C8" w14:textId="77777777" w:rsidR="002423AF"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kern w:val="0"/>
              </w:rPr>
              <w:t>发包</w:t>
            </w:r>
            <w:r>
              <w:rPr>
                <w:rFonts w:ascii="宋体" w:eastAsia="宋体" w:hAnsi="宋体" w:cs="Times New Roman" w:hint="eastAsia"/>
                <w:color w:val="000000" w:themeColor="text1"/>
                <w:spacing w:val="-2"/>
                <w:kern w:val="0"/>
              </w:rPr>
              <w:t>人</w:t>
            </w:r>
            <w:r>
              <w:rPr>
                <w:rFonts w:ascii="宋体" w:eastAsia="宋体" w:hAnsi="宋体" w:cs="Times New Roman" w:hint="eastAsia"/>
                <w:color w:val="000000" w:themeColor="text1"/>
                <w:kern w:val="0"/>
              </w:rPr>
              <w:t>及</w:t>
            </w:r>
            <w:r>
              <w:rPr>
                <w:rFonts w:ascii="宋体" w:eastAsia="宋体" w:hAnsi="宋体" w:cs="Times New Roman" w:hint="eastAsia"/>
                <w:color w:val="000000" w:themeColor="text1"/>
                <w:spacing w:val="-2"/>
                <w:kern w:val="0"/>
              </w:rPr>
              <w:t>联</w:t>
            </w:r>
            <w:r>
              <w:rPr>
                <w:rFonts w:ascii="宋体" w:eastAsia="宋体" w:hAnsi="宋体" w:cs="Times New Roman" w:hint="eastAsia"/>
                <w:color w:val="000000" w:themeColor="text1"/>
                <w:kern w:val="0"/>
              </w:rPr>
              <w:t>系</w:t>
            </w:r>
            <w:r>
              <w:rPr>
                <w:rFonts w:ascii="宋体" w:eastAsia="宋体" w:hAnsi="宋体" w:cs="Times New Roman" w:hint="eastAsia"/>
                <w:color w:val="000000" w:themeColor="text1"/>
                <w:spacing w:val="-2"/>
                <w:kern w:val="0"/>
              </w:rPr>
              <w:t>电</w:t>
            </w:r>
            <w:r>
              <w:rPr>
                <w:rFonts w:ascii="宋体" w:eastAsia="宋体" w:hAnsi="宋体" w:cs="Times New Roman" w:hint="eastAsia"/>
                <w:color w:val="000000" w:themeColor="text1"/>
                <w:kern w:val="0"/>
              </w:rPr>
              <w:t>话</w:t>
            </w:r>
          </w:p>
        </w:tc>
      </w:tr>
      <w:tr w:rsidR="002423AF" w14:paraId="522BA9CB" w14:textId="77777777">
        <w:trPr>
          <w:trHeight w:val="488"/>
          <w:jc w:val="center"/>
        </w:trPr>
        <w:tc>
          <w:tcPr>
            <w:tcW w:w="579" w:type="dxa"/>
            <w:vAlign w:val="center"/>
          </w:tcPr>
          <w:p w14:paraId="5F1C5548" w14:textId="77777777" w:rsidR="002423AF" w:rsidRDefault="002423AF">
            <w:pPr>
              <w:jc w:val="center"/>
              <w:rPr>
                <w:rFonts w:ascii="宋体" w:eastAsia="宋体" w:hAnsi="宋体" w:cs="Times New Roman" w:hint="eastAsia"/>
                <w:color w:val="000000" w:themeColor="text1"/>
                <w:szCs w:val="21"/>
              </w:rPr>
            </w:pPr>
          </w:p>
        </w:tc>
        <w:tc>
          <w:tcPr>
            <w:tcW w:w="2145" w:type="dxa"/>
            <w:gridSpan w:val="3"/>
            <w:vAlign w:val="center"/>
          </w:tcPr>
          <w:p w14:paraId="5D008DC3" w14:textId="77777777" w:rsidR="002423AF" w:rsidRDefault="002423AF">
            <w:pPr>
              <w:jc w:val="center"/>
              <w:rPr>
                <w:rFonts w:ascii="宋体" w:eastAsia="宋体" w:hAnsi="宋体" w:cs="Times New Roman" w:hint="eastAsia"/>
                <w:color w:val="000000" w:themeColor="text1"/>
                <w:szCs w:val="21"/>
              </w:rPr>
            </w:pPr>
          </w:p>
        </w:tc>
        <w:tc>
          <w:tcPr>
            <w:tcW w:w="2720" w:type="dxa"/>
            <w:gridSpan w:val="3"/>
            <w:vAlign w:val="center"/>
          </w:tcPr>
          <w:p w14:paraId="794B4D2D" w14:textId="77777777" w:rsidR="002423AF" w:rsidRDefault="002423AF">
            <w:pPr>
              <w:jc w:val="center"/>
              <w:rPr>
                <w:rFonts w:ascii="宋体" w:eastAsia="宋体" w:hAnsi="宋体" w:cs="Times New Roman" w:hint="eastAsia"/>
                <w:color w:val="000000" w:themeColor="text1"/>
                <w:szCs w:val="21"/>
              </w:rPr>
            </w:pPr>
          </w:p>
        </w:tc>
        <w:tc>
          <w:tcPr>
            <w:tcW w:w="1431" w:type="dxa"/>
            <w:gridSpan w:val="2"/>
            <w:vAlign w:val="center"/>
          </w:tcPr>
          <w:p w14:paraId="58DCA14C" w14:textId="77777777" w:rsidR="002423AF" w:rsidRDefault="002423AF">
            <w:pPr>
              <w:jc w:val="center"/>
              <w:rPr>
                <w:rFonts w:ascii="宋体" w:eastAsia="宋体" w:hAnsi="宋体" w:cs="Times New Roman" w:hint="eastAsia"/>
                <w:color w:val="000000" w:themeColor="text1"/>
                <w:szCs w:val="21"/>
              </w:rPr>
            </w:pPr>
          </w:p>
        </w:tc>
        <w:tc>
          <w:tcPr>
            <w:tcW w:w="1773" w:type="dxa"/>
            <w:vAlign w:val="center"/>
          </w:tcPr>
          <w:p w14:paraId="2324B475" w14:textId="77777777" w:rsidR="002423AF" w:rsidRDefault="002423AF">
            <w:pPr>
              <w:jc w:val="center"/>
              <w:rPr>
                <w:rFonts w:ascii="宋体" w:eastAsia="宋体" w:hAnsi="宋体" w:cs="Times New Roman" w:hint="eastAsia"/>
                <w:color w:val="000000" w:themeColor="text1"/>
                <w:szCs w:val="21"/>
              </w:rPr>
            </w:pPr>
          </w:p>
        </w:tc>
      </w:tr>
      <w:tr w:rsidR="002423AF" w14:paraId="4116EBFE" w14:textId="77777777">
        <w:trPr>
          <w:trHeight w:val="488"/>
          <w:jc w:val="center"/>
        </w:trPr>
        <w:tc>
          <w:tcPr>
            <w:tcW w:w="579" w:type="dxa"/>
            <w:vAlign w:val="center"/>
          </w:tcPr>
          <w:p w14:paraId="701DC0E9" w14:textId="77777777" w:rsidR="002423AF" w:rsidRDefault="002423AF">
            <w:pPr>
              <w:jc w:val="center"/>
              <w:rPr>
                <w:rFonts w:ascii="宋体" w:eastAsia="宋体" w:hAnsi="宋体" w:cs="Times New Roman" w:hint="eastAsia"/>
                <w:color w:val="000000" w:themeColor="text1"/>
                <w:szCs w:val="21"/>
              </w:rPr>
            </w:pPr>
          </w:p>
        </w:tc>
        <w:tc>
          <w:tcPr>
            <w:tcW w:w="2145" w:type="dxa"/>
            <w:gridSpan w:val="3"/>
            <w:vAlign w:val="center"/>
          </w:tcPr>
          <w:p w14:paraId="407EA7A0" w14:textId="77777777" w:rsidR="002423AF" w:rsidRDefault="002423AF">
            <w:pPr>
              <w:jc w:val="center"/>
              <w:rPr>
                <w:rFonts w:ascii="宋体" w:eastAsia="宋体" w:hAnsi="宋体" w:cs="Times New Roman" w:hint="eastAsia"/>
                <w:color w:val="000000" w:themeColor="text1"/>
                <w:szCs w:val="21"/>
              </w:rPr>
            </w:pPr>
          </w:p>
        </w:tc>
        <w:tc>
          <w:tcPr>
            <w:tcW w:w="2720" w:type="dxa"/>
            <w:gridSpan w:val="3"/>
            <w:vAlign w:val="center"/>
          </w:tcPr>
          <w:p w14:paraId="55F17E10" w14:textId="77777777" w:rsidR="002423AF" w:rsidRDefault="002423AF">
            <w:pPr>
              <w:jc w:val="center"/>
              <w:rPr>
                <w:rFonts w:ascii="宋体" w:eastAsia="宋体" w:hAnsi="宋体" w:cs="Times New Roman" w:hint="eastAsia"/>
                <w:color w:val="000000" w:themeColor="text1"/>
                <w:szCs w:val="21"/>
              </w:rPr>
            </w:pPr>
          </w:p>
        </w:tc>
        <w:tc>
          <w:tcPr>
            <w:tcW w:w="1431" w:type="dxa"/>
            <w:gridSpan w:val="2"/>
            <w:vAlign w:val="center"/>
          </w:tcPr>
          <w:p w14:paraId="2C7E1CF5" w14:textId="77777777" w:rsidR="002423AF" w:rsidRDefault="002423AF">
            <w:pPr>
              <w:jc w:val="center"/>
              <w:rPr>
                <w:rFonts w:ascii="宋体" w:eastAsia="宋体" w:hAnsi="宋体" w:cs="Times New Roman" w:hint="eastAsia"/>
                <w:color w:val="000000" w:themeColor="text1"/>
                <w:szCs w:val="21"/>
              </w:rPr>
            </w:pPr>
          </w:p>
        </w:tc>
        <w:tc>
          <w:tcPr>
            <w:tcW w:w="1773" w:type="dxa"/>
            <w:vAlign w:val="center"/>
          </w:tcPr>
          <w:p w14:paraId="7D29A11E" w14:textId="77777777" w:rsidR="002423AF" w:rsidRDefault="002423AF">
            <w:pPr>
              <w:jc w:val="center"/>
              <w:rPr>
                <w:rFonts w:ascii="宋体" w:eastAsia="宋体" w:hAnsi="宋体" w:cs="Times New Roman" w:hint="eastAsia"/>
                <w:color w:val="000000" w:themeColor="text1"/>
                <w:szCs w:val="21"/>
              </w:rPr>
            </w:pPr>
          </w:p>
        </w:tc>
      </w:tr>
    </w:tbl>
    <w:p w14:paraId="27683EED" w14:textId="380F29AA" w:rsidR="002423AF" w:rsidRDefault="00000000">
      <w:pPr>
        <w:spacing w:line="360" w:lineRule="auto"/>
        <w:ind w:leftChars="100" w:left="450" w:hangingChars="100" w:hanging="240"/>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备注：需提供相关获奖证书、类型项目参与证明材料扫描件（如有）。</w:t>
      </w:r>
      <w:r w:rsidR="0042181C" w:rsidRPr="0042181C">
        <w:rPr>
          <w:rFonts w:ascii="宋体" w:eastAsia="宋体" w:hAnsi="宋体" w:cs="Times New Roman" w:hint="eastAsia"/>
          <w:color w:val="000000" w:themeColor="text1"/>
          <w:sz w:val="24"/>
        </w:rPr>
        <w:t>确定中标人后，招标人有权核实中标人</w:t>
      </w:r>
      <w:r w:rsidR="0042181C">
        <w:rPr>
          <w:rFonts w:ascii="宋体" w:eastAsia="宋体" w:hAnsi="宋体" w:cs="Times New Roman" w:hint="eastAsia"/>
          <w:color w:val="000000" w:themeColor="text1"/>
          <w:sz w:val="24"/>
        </w:rPr>
        <w:t>提供的有关材料真实性。如中标人</w:t>
      </w:r>
      <w:r w:rsidR="0042181C" w:rsidRPr="0042181C">
        <w:rPr>
          <w:rFonts w:ascii="宋体" w:eastAsia="宋体" w:hAnsi="宋体" w:cs="Times New Roman" w:hint="eastAsia"/>
          <w:color w:val="000000" w:themeColor="text1"/>
          <w:sz w:val="24"/>
        </w:rPr>
        <w:t>被查实存在影响中标结果的</w:t>
      </w:r>
      <w:r w:rsidR="0042181C">
        <w:rPr>
          <w:rFonts w:ascii="宋体" w:eastAsia="宋体" w:hAnsi="宋体" w:cs="Times New Roman" w:hint="eastAsia"/>
          <w:color w:val="000000" w:themeColor="text1"/>
          <w:sz w:val="24"/>
        </w:rPr>
        <w:t>虚假</w:t>
      </w:r>
      <w:r w:rsidR="0042181C" w:rsidRPr="0042181C">
        <w:rPr>
          <w:rFonts w:ascii="宋体" w:eastAsia="宋体" w:hAnsi="宋体" w:cs="Times New Roman" w:hint="eastAsia"/>
          <w:color w:val="000000" w:themeColor="text1"/>
          <w:sz w:val="24"/>
        </w:rPr>
        <w:t>行为等，不符合中标条件的，招标人有权解除中标通知书，并根据定标委员会确定的定标综合排序依序确定中标人或重新招标。</w:t>
      </w:r>
    </w:p>
    <w:p w14:paraId="6542C0CB" w14:textId="77777777" w:rsidR="002423AF" w:rsidRDefault="00000000">
      <w:pPr>
        <w:outlineLvl w:val="1"/>
        <w:rPr>
          <w:rFonts w:ascii="宋体" w:eastAsia="宋体" w:hAnsi="宋体" w:cs="Times New Roman" w:hint="eastAsia"/>
          <w:b/>
          <w:bCs/>
          <w:color w:val="000000" w:themeColor="text1"/>
          <w:kern w:val="44"/>
          <w:szCs w:val="21"/>
        </w:rPr>
      </w:pPr>
      <w:r>
        <w:rPr>
          <w:rFonts w:ascii="宋体" w:eastAsia="宋体" w:hAnsi="宋体" w:cs="Times New Roman"/>
          <w:b/>
          <w:bCs/>
          <w:color w:val="000000" w:themeColor="text1"/>
          <w:kern w:val="0"/>
          <w:sz w:val="24"/>
          <w:szCs w:val="44"/>
          <w:lang w:val="zh-CN"/>
        </w:rPr>
        <w:br w:type="page"/>
      </w:r>
      <w:bookmarkStart w:id="56" w:name="_Toc143817061"/>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 xml:space="preserve">18 </w:t>
      </w:r>
      <w:r>
        <w:rPr>
          <w:rFonts w:ascii="宋体" w:eastAsia="宋体" w:hAnsi="宋体" w:cs="Times New Roman" w:hint="eastAsia"/>
          <w:b/>
          <w:bCs/>
          <w:color w:val="000000" w:themeColor="text1"/>
          <w:kern w:val="44"/>
          <w:szCs w:val="21"/>
        </w:rPr>
        <w:t>投标人已完成项目及获奖情况</w:t>
      </w:r>
      <w:bookmarkEnd w:id="56"/>
    </w:p>
    <w:p w14:paraId="4CEB1C83" w14:textId="77777777" w:rsidR="002423AF" w:rsidRDefault="002423AF">
      <w:pPr>
        <w:widowControl/>
        <w:snapToGrid w:val="0"/>
        <w:spacing w:line="360" w:lineRule="auto"/>
        <w:jc w:val="left"/>
        <w:rPr>
          <w:rFonts w:ascii="宋体" w:eastAsia="宋体" w:hAnsi="宋体" w:cs="Times New Roman" w:hint="eastAsia"/>
          <w:color w:val="000000" w:themeColor="text1"/>
          <w:kern w:val="0"/>
          <w:szCs w:val="21"/>
        </w:rPr>
      </w:pPr>
    </w:p>
    <w:p w14:paraId="72B1B596" w14:textId="77777777" w:rsidR="002423AF" w:rsidRDefault="00000000">
      <w:pPr>
        <w:jc w:val="center"/>
        <w:rPr>
          <w:rFonts w:ascii="宋体" w:eastAsia="宋体" w:hAnsi="宋体" w:cs="Times New Roman" w:hint="eastAsia"/>
          <w:b/>
          <w:color w:val="000000" w:themeColor="text1"/>
          <w:spacing w:val="2"/>
          <w:kern w:val="0"/>
          <w:position w:val="-1"/>
          <w:sz w:val="32"/>
          <w:szCs w:val="32"/>
        </w:rPr>
      </w:pPr>
      <w:r>
        <w:rPr>
          <w:rFonts w:ascii="宋体" w:eastAsia="宋体" w:hAnsi="宋体" w:cs="Times New Roman" w:hint="eastAsia"/>
          <w:b/>
          <w:color w:val="000000" w:themeColor="text1"/>
          <w:spacing w:val="2"/>
          <w:kern w:val="0"/>
          <w:position w:val="-1"/>
          <w:sz w:val="32"/>
          <w:szCs w:val="32"/>
        </w:rPr>
        <w:t>投标人已完成项目及获奖情况</w:t>
      </w:r>
    </w:p>
    <w:p w14:paraId="26904031" w14:textId="77777777" w:rsidR="002423AF" w:rsidRDefault="002423AF">
      <w:pPr>
        <w:jc w:val="center"/>
        <w:rPr>
          <w:rFonts w:ascii="宋体" w:eastAsia="宋体" w:hAnsi="宋体" w:cs="Times New Roman" w:hint="eastAsia"/>
          <w:color w:val="000000" w:themeColor="text1"/>
          <w:spacing w:val="2"/>
          <w:kern w:val="0"/>
          <w:position w:val="-1"/>
          <w:sz w:val="32"/>
          <w:szCs w:val="32"/>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824"/>
        <w:gridCol w:w="1824"/>
        <w:gridCol w:w="1824"/>
        <w:gridCol w:w="1178"/>
        <w:gridCol w:w="894"/>
      </w:tblGrid>
      <w:tr w:rsidR="002423AF" w14:paraId="773E98BF" w14:textId="77777777">
        <w:trPr>
          <w:trHeight w:val="920"/>
        </w:trPr>
        <w:tc>
          <w:tcPr>
            <w:tcW w:w="1822" w:type="dxa"/>
            <w:tcBorders>
              <w:top w:val="single" w:sz="4" w:space="0" w:color="auto"/>
              <w:left w:val="single" w:sz="4" w:space="0" w:color="auto"/>
              <w:bottom w:val="single" w:sz="4" w:space="0" w:color="auto"/>
              <w:right w:val="single" w:sz="4" w:space="0" w:color="auto"/>
            </w:tcBorders>
            <w:vAlign w:val="center"/>
          </w:tcPr>
          <w:p w14:paraId="06FB65A8" w14:textId="77777777" w:rsidR="002423AF" w:rsidRDefault="00000000">
            <w:pPr>
              <w:jc w:val="center"/>
              <w:rPr>
                <w:rFonts w:ascii="宋体" w:eastAsia="宋体" w:hAnsi="宋体" w:cs="Calibri" w:hint="eastAsia"/>
                <w:color w:val="000000" w:themeColor="text1"/>
                <w:szCs w:val="21"/>
              </w:rPr>
            </w:pPr>
            <w:r>
              <w:rPr>
                <w:rFonts w:ascii="宋体" w:eastAsia="宋体" w:hAnsi="宋体" w:cs="Times New Roman" w:hint="eastAsia"/>
                <w:color w:val="000000" w:themeColor="text1"/>
              </w:rPr>
              <w:t>合同签订时间</w:t>
            </w:r>
          </w:p>
        </w:tc>
        <w:tc>
          <w:tcPr>
            <w:tcW w:w="1824" w:type="dxa"/>
            <w:tcBorders>
              <w:top w:val="single" w:sz="4" w:space="0" w:color="auto"/>
              <w:left w:val="nil"/>
              <w:bottom w:val="single" w:sz="4" w:space="0" w:color="auto"/>
              <w:right w:val="single" w:sz="4" w:space="0" w:color="auto"/>
            </w:tcBorders>
            <w:vAlign w:val="center"/>
          </w:tcPr>
          <w:p w14:paraId="757786F0" w14:textId="77777777" w:rsidR="002423AF" w:rsidRDefault="00000000">
            <w:pPr>
              <w:jc w:val="center"/>
              <w:rPr>
                <w:rFonts w:ascii="宋体" w:eastAsia="宋体" w:hAnsi="宋体" w:cs="Calibri" w:hint="eastAsia"/>
                <w:color w:val="000000" w:themeColor="text1"/>
                <w:szCs w:val="21"/>
              </w:rPr>
            </w:pPr>
            <w:r>
              <w:rPr>
                <w:rFonts w:ascii="宋体" w:eastAsia="宋体" w:hAnsi="宋体" w:cs="Times New Roman" w:hint="eastAsia"/>
                <w:color w:val="000000" w:themeColor="text1"/>
              </w:rPr>
              <w:t>项目概况</w:t>
            </w:r>
          </w:p>
        </w:tc>
        <w:tc>
          <w:tcPr>
            <w:tcW w:w="1824" w:type="dxa"/>
            <w:tcBorders>
              <w:top w:val="single" w:sz="4" w:space="0" w:color="auto"/>
              <w:left w:val="nil"/>
              <w:bottom w:val="single" w:sz="4" w:space="0" w:color="auto"/>
              <w:right w:val="single" w:sz="4" w:space="0" w:color="auto"/>
            </w:tcBorders>
            <w:vAlign w:val="center"/>
          </w:tcPr>
          <w:p w14:paraId="0580AC23" w14:textId="77777777" w:rsidR="002423AF" w:rsidRDefault="00000000">
            <w:pPr>
              <w:jc w:val="center"/>
              <w:rPr>
                <w:rFonts w:ascii="宋体" w:eastAsia="宋体" w:hAnsi="宋体" w:cs="Calibri" w:hint="eastAsia"/>
                <w:color w:val="000000" w:themeColor="text1"/>
                <w:szCs w:val="21"/>
              </w:rPr>
            </w:pPr>
            <w:r>
              <w:rPr>
                <w:rFonts w:ascii="宋体" w:eastAsia="宋体" w:hAnsi="宋体" w:cs="Times New Roman" w:hint="eastAsia"/>
                <w:color w:val="000000" w:themeColor="text1"/>
              </w:rPr>
              <w:t>业主单位</w:t>
            </w:r>
          </w:p>
        </w:tc>
        <w:tc>
          <w:tcPr>
            <w:tcW w:w="1824" w:type="dxa"/>
            <w:tcBorders>
              <w:top w:val="single" w:sz="4" w:space="0" w:color="auto"/>
              <w:left w:val="nil"/>
              <w:bottom w:val="single" w:sz="4" w:space="0" w:color="auto"/>
              <w:right w:val="single" w:sz="4" w:space="0" w:color="auto"/>
            </w:tcBorders>
            <w:vAlign w:val="center"/>
          </w:tcPr>
          <w:p w14:paraId="34587370" w14:textId="77777777" w:rsidR="002423AF" w:rsidRDefault="00000000">
            <w:pPr>
              <w:jc w:val="center"/>
              <w:rPr>
                <w:rFonts w:ascii="宋体" w:eastAsia="宋体" w:hAnsi="宋体" w:cs="Calibri" w:hint="eastAsia"/>
                <w:color w:val="000000" w:themeColor="text1"/>
                <w:szCs w:val="21"/>
              </w:rPr>
            </w:pPr>
            <w:r>
              <w:rPr>
                <w:rFonts w:ascii="宋体" w:eastAsia="宋体" w:hAnsi="宋体" w:cs="Times New Roman" w:hint="eastAsia"/>
                <w:color w:val="000000" w:themeColor="text1"/>
              </w:rPr>
              <w:t>完成情况</w:t>
            </w:r>
          </w:p>
        </w:tc>
        <w:tc>
          <w:tcPr>
            <w:tcW w:w="1178" w:type="dxa"/>
            <w:tcBorders>
              <w:top w:val="single" w:sz="4" w:space="0" w:color="auto"/>
              <w:left w:val="nil"/>
              <w:bottom w:val="single" w:sz="4" w:space="0" w:color="auto"/>
              <w:right w:val="single" w:sz="4" w:space="0" w:color="auto"/>
            </w:tcBorders>
            <w:vAlign w:val="center"/>
          </w:tcPr>
          <w:p w14:paraId="4051566C" w14:textId="77777777" w:rsidR="002423AF" w:rsidRDefault="00000000">
            <w:pPr>
              <w:jc w:val="center"/>
              <w:rPr>
                <w:rFonts w:ascii="宋体" w:eastAsia="宋体" w:hAnsi="宋体" w:cs="Calibri" w:hint="eastAsia"/>
                <w:color w:val="000000" w:themeColor="text1"/>
                <w:szCs w:val="21"/>
              </w:rPr>
            </w:pPr>
            <w:r>
              <w:rPr>
                <w:rFonts w:ascii="宋体" w:eastAsia="宋体" w:hAnsi="宋体" w:cs="Calibri" w:hint="eastAsia"/>
                <w:color w:val="000000" w:themeColor="text1"/>
                <w:szCs w:val="21"/>
              </w:rPr>
              <w:t>获奖情况</w:t>
            </w:r>
          </w:p>
        </w:tc>
        <w:tc>
          <w:tcPr>
            <w:tcW w:w="894" w:type="dxa"/>
            <w:tcBorders>
              <w:top w:val="single" w:sz="4" w:space="0" w:color="auto"/>
              <w:left w:val="nil"/>
              <w:bottom w:val="single" w:sz="4" w:space="0" w:color="auto"/>
              <w:right w:val="single" w:sz="4" w:space="0" w:color="auto"/>
            </w:tcBorders>
            <w:vAlign w:val="center"/>
          </w:tcPr>
          <w:p w14:paraId="0B6D32B2" w14:textId="77777777" w:rsidR="002423AF" w:rsidRDefault="00000000">
            <w:pPr>
              <w:jc w:val="center"/>
              <w:rPr>
                <w:rFonts w:ascii="宋体" w:eastAsia="宋体" w:hAnsi="宋体" w:cs="Times New Roman" w:hint="eastAsia"/>
                <w:color w:val="000000" w:themeColor="text1"/>
              </w:rPr>
            </w:pPr>
            <w:r>
              <w:rPr>
                <w:rFonts w:ascii="宋体" w:eastAsia="宋体" w:hAnsi="宋体" w:cs="Times New Roman" w:hint="eastAsia"/>
                <w:color w:val="000000" w:themeColor="text1"/>
              </w:rPr>
              <w:t>备注</w:t>
            </w:r>
          </w:p>
        </w:tc>
      </w:tr>
      <w:tr w:rsidR="002423AF" w14:paraId="3A099945" w14:textId="77777777">
        <w:trPr>
          <w:trHeight w:val="917"/>
        </w:trPr>
        <w:tc>
          <w:tcPr>
            <w:tcW w:w="1822" w:type="dxa"/>
            <w:tcBorders>
              <w:top w:val="single" w:sz="4" w:space="0" w:color="auto"/>
              <w:left w:val="single" w:sz="4" w:space="0" w:color="auto"/>
              <w:bottom w:val="single" w:sz="4" w:space="0" w:color="auto"/>
              <w:right w:val="single" w:sz="4" w:space="0" w:color="auto"/>
            </w:tcBorders>
            <w:vAlign w:val="center"/>
          </w:tcPr>
          <w:p w14:paraId="3776DF88"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666A3FE4"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152205B7"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554208EF" w14:textId="77777777" w:rsidR="002423AF" w:rsidRDefault="002423AF">
            <w:pPr>
              <w:jc w:val="center"/>
              <w:rPr>
                <w:rFonts w:ascii="宋体" w:eastAsia="宋体" w:hAnsi="宋体" w:cs="Calibri" w:hint="eastAsia"/>
                <w:color w:val="000000" w:themeColor="text1"/>
                <w:szCs w:val="21"/>
              </w:rPr>
            </w:pPr>
          </w:p>
        </w:tc>
        <w:tc>
          <w:tcPr>
            <w:tcW w:w="1178" w:type="dxa"/>
            <w:tcBorders>
              <w:top w:val="single" w:sz="4" w:space="0" w:color="auto"/>
              <w:left w:val="nil"/>
              <w:bottom w:val="single" w:sz="4" w:space="0" w:color="auto"/>
              <w:right w:val="single" w:sz="4" w:space="0" w:color="auto"/>
            </w:tcBorders>
            <w:vAlign w:val="center"/>
          </w:tcPr>
          <w:p w14:paraId="615D8F4A" w14:textId="77777777" w:rsidR="002423AF" w:rsidRDefault="002423AF">
            <w:pPr>
              <w:jc w:val="center"/>
              <w:rPr>
                <w:rFonts w:ascii="宋体" w:eastAsia="宋体" w:hAnsi="宋体" w:cs="Calibri" w:hint="eastAsia"/>
                <w:color w:val="000000" w:themeColor="text1"/>
                <w:szCs w:val="21"/>
              </w:rPr>
            </w:pPr>
          </w:p>
        </w:tc>
        <w:tc>
          <w:tcPr>
            <w:tcW w:w="894" w:type="dxa"/>
            <w:tcBorders>
              <w:top w:val="single" w:sz="4" w:space="0" w:color="auto"/>
              <w:left w:val="nil"/>
              <w:bottom w:val="single" w:sz="4" w:space="0" w:color="auto"/>
              <w:right w:val="single" w:sz="4" w:space="0" w:color="auto"/>
            </w:tcBorders>
          </w:tcPr>
          <w:p w14:paraId="5D4EFB3F" w14:textId="77777777" w:rsidR="002423AF" w:rsidRDefault="002423AF">
            <w:pPr>
              <w:jc w:val="center"/>
              <w:rPr>
                <w:rFonts w:ascii="宋体" w:eastAsia="宋体" w:hAnsi="宋体" w:cs="Calibri" w:hint="eastAsia"/>
                <w:color w:val="000000" w:themeColor="text1"/>
                <w:szCs w:val="21"/>
              </w:rPr>
            </w:pPr>
          </w:p>
        </w:tc>
      </w:tr>
      <w:tr w:rsidR="002423AF" w14:paraId="210EF04B" w14:textId="77777777">
        <w:trPr>
          <w:trHeight w:val="943"/>
        </w:trPr>
        <w:tc>
          <w:tcPr>
            <w:tcW w:w="1822" w:type="dxa"/>
            <w:tcBorders>
              <w:top w:val="single" w:sz="4" w:space="0" w:color="auto"/>
              <w:left w:val="single" w:sz="4" w:space="0" w:color="auto"/>
              <w:bottom w:val="single" w:sz="4" w:space="0" w:color="auto"/>
              <w:right w:val="single" w:sz="4" w:space="0" w:color="auto"/>
            </w:tcBorders>
            <w:vAlign w:val="center"/>
          </w:tcPr>
          <w:p w14:paraId="1D49CFCC"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33B595E2"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5843D199"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3CCCB3E6" w14:textId="77777777" w:rsidR="002423AF" w:rsidRDefault="002423AF">
            <w:pPr>
              <w:jc w:val="center"/>
              <w:rPr>
                <w:rFonts w:ascii="宋体" w:eastAsia="宋体" w:hAnsi="宋体" w:cs="Calibri" w:hint="eastAsia"/>
                <w:color w:val="000000" w:themeColor="text1"/>
                <w:szCs w:val="21"/>
              </w:rPr>
            </w:pPr>
          </w:p>
        </w:tc>
        <w:tc>
          <w:tcPr>
            <w:tcW w:w="1178" w:type="dxa"/>
            <w:tcBorders>
              <w:top w:val="single" w:sz="4" w:space="0" w:color="auto"/>
              <w:left w:val="nil"/>
              <w:bottom w:val="single" w:sz="4" w:space="0" w:color="auto"/>
              <w:right w:val="single" w:sz="4" w:space="0" w:color="auto"/>
            </w:tcBorders>
            <w:vAlign w:val="center"/>
          </w:tcPr>
          <w:p w14:paraId="141E45D1" w14:textId="77777777" w:rsidR="002423AF" w:rsidRDefault="002423AF">
            <w:pPr>
              <w:jc w:val="center"/>
              <w:rPr>
                <w:rFonts w:ascii="宋体" w:eastAsia="宋体" w:hAnsi="宋体" w:cs="Calibri" w:hint="eastAsia"/>
                <w:color w:val="000000" w:themeColor="text1"/>
                <w:szCs w:val="21"/>
              </w:rPr>
            </w:pPr>
          </w:p>
        </w:tc>
        <w:tc>
          <w:tcPr>
            <w:tcW w:w="894" w:type="dxa"/>
            <w:tcBorders>
              <w:top w:val="single" w:sz="4" w:space="0" w:color="auto"/>
              <w:left w:val="nil"/>
              <w:bottom w:val="single" w:sz="4" w:space="0" w:color="auto"/>
              <w:right w:val="single" w:sz="4" w:space="0" w:color="auto"/>
            </w:tcBorders>
          </w:tcPr>
          <w:p w14:paraId="68690C6F" w14:textId="77777777" w:rsidR="002423AF" w:rsidRDefault="002423AF">
            <w:pPr>
              <w:jc w:val="center"/>
              <w:rPr>
                <w:rFonts w:ascii="宋体" w:eastAsia="宋体" w:hAnsi="宋体" w:cs="Calibri" w:hint="eastAsia"/>
                <w:color w:val="000000" w:themeColor="text1"/>
                <w:szCs w:val="21"/>
              </w:rPr>
            </w:pPr>
          </w:p>
        </w:tc>
      </w:tr>
      <w:tr w:rsidR="002423AF" w14:paraId="5D946017" w14:textId="77777777">
        <w:trPr>
          <w:trHeight w:val="921"/>
        </w:trPr>
        <w:tc>
          <w:tcPr>
            <w:tcW w:w="1822" w:type="dxa"/>
            <w:tcBorders>
              <w:top w:val="single" w:sz="4" w:space="0" w:color="auto"/>
              <w:left w:val="single" w:sz="4" w:space="0" w:color="auto"/>
              <w:bottom w:val="single" w:sz="4" w:space="0" w:color="auto"/>
              <w:right w:val="single" w:sz="4" w:space="0" w:color="auto"/>
            </w:tcBorders>
            <w:vAlign w:val="center"/>
          </w:tcPr>
          <w:p w14:paraId="55252B49"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0DFA78A6"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5CF325B6"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76FA93CD" w14:textId="77777777" w:rsidR="002423AF" w:rsidRDefault="002423AF">
            <w:pPr>
              <w:jc w:val="center"/>
              <w:rPr>
                <w:rFonts w:ascii="宋体" w:eastAsia="宋体" w:hAnsi="宋体" w:cs="Calibri" w:hint="eastAsia"/>
                <w:color w:val="000000" w:themeColor="text1"/>
                <w:szCs w:val="21"/>
              </w:rPr>
            </w:pPr>
          </w:p>
        </w:tc>
        <w:tc>
          <w:tcPr>
            <w:tcW w:w="1178" w:type="dxa"/>
            <w:tcBorders>
              <w:top w:val="single" w:sz="4" w:space="0" w:color="auto"/>
              <w:left w:val="nil"/>
              <w:bottom w:val="single" w:sz="4" w:space="0" w:color="auto"/>
              <w:right w:val="single" w:sz="4" w:space="0" w:color="auto"/>
            </w:tcBorders>
            <w:vAlign w:val="center"/>
          </w:tcPr>
          <w:p w14:paraId="060513C4" w14:textId="77777777" w:rsidR="002423AF" w:rsidRDefault="002423AF">
            <w:pPr>
              <w:jc w:val="center"/>
              <w:rPr>
                <w:rFonts w:ascii="宋体" w:eastAsia="宋体" w:hAnsi="宋体" w:cs="Calibri" w:hint="eastAsia"/>
                <w:color w:val="000000" w:themeColor="text1"/>
                <w:szCs w:val="21"/>
              </w:rPr>
            </w:pPr>
          </w:p>
        </w:tc>
        <w:tc>
          <w:tcPr>
            <w:tcW w:w="894" w:type="dxa"/>
            <w:tcBorders>
              <w:top w:val="single" w:sz="4" w:space="0" w:color="auto"/>
              <w:left w:val="nil"/>
              <w:bottom w:val="single" w:sz="4" w:space="0" w:color="auto"/>
              <w:right w:val="single" w:sz="4" w:space="0" w:color="auto"/>
            </w:tcBorders>
          </w:tcPr>
          <w:p w14:paraId="0BD3F616" w14:textId="77777777" w:rsidR="002423AF" w:rsidRDefault="002423AF">
            <w:pPr>
              <w:jc w:val="center"/>
              <w:rPr>
                <w:rFonts w:ascii="宋体" w:eastAsia="宋体" w:hAnsi="宋体" w:cs="Calibri" w:hint="eastAsia"/>
                <w:color w:val="000000" w:themeColor="text1"/>
                <w:szCs w:val="21"/>
              </w:rPr>
            </w:pPr>
          </w:p>
        </w:tc>
      </w:tr>
      <w:tr w:rsidR="002423AF" w14:paraId="265272B6" w14:textId="77777777">
        <w:trPr>
          <w:trHeight w:val="931"/>
        </w:trPr>
        <w:tc>
          <w:tcPr>
            <w:tcW w:w="1822" w:type="dxa"/>
            <w:tcBorders>
              <w:top w:val="single" w:sz="4" w:space="0" w:color="auto"/>
              <w:left w:val="single" w:sz="4" w:space="0" w:color="auto"/>
              <w:bottom w:val="single" w:sz="4" w:space="0" w:color="auto"/>
              <w:right w:val="single" w:sz="4" w:space="0" w:color="auto"/>
            </w:tcBorders>
            <w:vAlign w:val="center"/>
          </w:tcPr>
          <w:p w14:paraId="203731BE"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007C0245"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306FC60B"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4B0D5795" w14:textId="77777777" w:rsidR="002423AF" w:rsidRDefault="002423AF">
            <w:pPr>
              <w:jc w:val="center"/>
              <w:rPr>
                <w:rFonts w:ascii="宋体" w:eastAsia="宋体" w:hAnsi="宋体" w:cs="Calibri" w:hint="eastAsia"/>
                <w:color w:val="000000" w:themeColor="text1"/>
                <w:szCs w:val="21"/>
              </w:rPr>
            </w:pPr>
          </w:p>
        </w:tc>
        <w:tc>
          <w:tcPr>
            <w:tcW w:w="1178" w:type="dxa"/>
            <w:tcBorders>
              <w:top w:val="single" w:sz="4" w:space="0" w:color="auto"/>
              <w:left w:val="nil"/>
              <w:bottom w:val="single" w:sz="4" w:space="0" w:color="auto"/>
              <w:right w:val="single" w:sz="4" w:space="0" w:color="auto"/>
            </w:tcBorders>
            <w:vAlign w:val="center"/>
          </w:tcPr>
          <w:p w14:paraId="59E5CE53" w14:textId="77777777" w:rsidR="002423AF" w:rsidRDefault="002423AF">
            <w:pPr>
              <w:jc w:val="center"/>
              <w:rPr>
                <w:rFonts w:ascii="宋体" w:eastAsia="宋体" w:hAnsi="宋体" w:cs="Calibri" w:hint="eastAsia"/>
                <w:color w:val="000000" w:themeColor="text1"/>
                <w:szCs w:val="21"/>
              </w:rPr>
            </w:pPr>
          </w:p>
        </w:tc>
        <w:tc>
          <w:tcPr>
            <w:tcW w:w="894" w:type="dxa"/>
            <w:tcBorders>
              <w:top w:val="single" w:sz="4" w:space="0" w:color="auto"/>
              <w:left w:val="nil"/>
              <w:bottom w:val="single" w:sz="4" w:space="0" w:color="auto"/>
              <w:right w:val="single" w:sz="4" w:space="0" w:color="auto"/>
            </w:tcBorders>
          </w:tcPr>
          <w:p w14:paraId="60292A8E" w14:textId="77777777" w:rsidR="002423AF" w:rsidRDefault="002423AF">
            <w:pPr>
              <w:jc w:val="center"/>
              <w:rPr>
                <w:rFonts w:ascii="宋体" w:eastAsia="宋体" w:hAnsi="宋体" w:cs="Calibri" w:hint="eastAsia"/>
                <w:color w:val="000000" w:themeColor="text1"/>
                <w:szCs w:val="21"/>
              </w:rPr>
            </w:pPr>
          </w:p>
        </w:tc>
      </w:tr>
      <w:tr w:rsidR="002423AF" w14:paraId="675EC4A9" w14:textId="77777777">
        <w:trPr>
          <w:trHeight w:val="927"/>
        </w:trPr>
        <w:tc>
          <w:tcPr>
            <w:tcW w:w="1822" w:type="dxa"/>
            <w:tcBorders>
              <w:top w:val="single" w:sz="4" w:space="0" w:color="auto"/>
              <w:left w:val="single" w:sz="4" w:space="0" w:color="auto"/>
              <w:bottom w:val="single" w:sz="4" w:space="0" w:color="auto"/>
              <w:right w:val="single" w:sz="4" w:space="0" w:color="auto"/>
            </w:tcBorders>
            <w:vAlign w:val="center"/>
          </w:tcPr>
          <w:p w14:paraId="440783E3"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6F5B7826"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231D3E18" w14:textId="77777777" w:rsidR="002423AF" w:rsidRDefault="002423AF">
            <w:pPr>
              <w:jc w:val="center"/>
              <w:rPr>
                <w:rFonts w:ascii="宋体" w:eastAsia="宋体" w:hAnsi="宋体" w:cs="Calibri" w:hint="eastAsia"/>
                <w:color w:val="000000" w:themeColor="text1"/>
                <w:szCs w:val="21"/>
              </w:rPr>
            </w:pPr>
          </w:p>
        </w:tc>
        <w:tc>
          <w:tcPr>
            <w:tcW w:w="1824" w:type="dxa"/>
            <w:tcBorders>
              <w:top w:val="single" w:sz="4" w:space="0" w:color="auto"/>
              <w:left w:val="nil"/>
              <w:bottom w:val="single" w:sz="4" w:space="0" w:color="auto"/>
              <w:right w:val="single" w:sz="4" w:space="0" w:color="auto"/>
            </w:tcBorders>
            <w:vAlign w:val="center"/>
          </w:tcPr>
          <w:p w14:paraId="33E3F4F6" w14:textId="77777777" w:rsidR="002423AF" w:rsidRDefault="002423AF">
            <w:pPr>
              <w:jc w:val="center"/>
              <w:rPr>
                <w:rFonts w:ascii="宋体" w:eastAsia="宋体" w:hAnsi="宋体" w:cs="Calibri" w:hint="eastAsia"/>
                <w:color w:val="000000" w:themeColor="text1"/>
                <w:szCs w:val="21"/>
              </w:rPr>
            </w:pPr>
          </w:p>
        </w:tc>
        <w:tc>
          <w:tcPr>
            <w:tcW w:w="1178" w:type="dxa"/>
            <w:tcBorders>
              <w:top w:val="single" w:sz="4" w:space="0" w:color="auto"/>
              <w:left w:val="nil"/>
              <w:bottom w:val="single" w:sz="4" w:space="0" w:color="auto"/>
              <w:right w:val="single" w:sz="4" w:space="0" w:color="auto"/>
            </w:tcBorders>
            <w:vAlign w:val="center"/>
          </w:tcPr>
          <w:p w14:paraId="4B395DD4" w14:textId="77777777" w:rsidR="002423AF" w:rsidRDefault="002423AF">
            <w:pPr>
              <w:jc w:val="center"/>
              <w:rPr>
                <w:rFonts w:ascii="宋体" w:eastAsia="宋体" w:hAnsi="宋体" w:cs="Calibri" w:hint="eastAsia"/>
                <w:color w:val="000000" w:themeColor="text1"/>
                <w:szCs w:val="21"/>
              </w:rPr>
            </w:pPr>
          </w:p>
        </w:tc>
        <w:tc>
          <w:tcPr>
            <w:tcW w:w="894" w:type="dxa"/>
            <w:tcBorders>
              <w:top w:val="single" w:sz="4" w:space="0" w:color="auto"/>
              <w:left w:val="nil"/>
              <w:bottom w:val="single" w:sz="4" w:space="0" w:color="auto"/>
              <w:right w:val="single" w:sz="4" w:space="0" w:color="auto"/>
            </w:tcBorders>
          </w:tcPr>
          <w:p w14:paraId="72D16D66" w14:textId="77777777" w:rsidR="002423AF" w:rsidRDefault="002423AF">
            <w:pPr>
              <w:jc w:val="center"/>
              <w:rPr>
                <w:rFonts w:ascii="宋体" w:eastAsia="宋体" w:hAnsi="宋体" w:cs="Calibri" w:hint="eastAsia"/>
                <w:color w:val="000000" w:themeColor="text1"/>
                <w:szCs w:val="21"/>
              </w:rPr>
            </w:pPr>
          </w:p>
        </w:tc>
      </w:tr>
    </w:tbl>
    <w:p w14:paraId="39AB62BC" w14:textId="543333F5" w:rsidR="002423AF" w:rsidRDefault="00000000">
      <w:pPr>
        <w:spacing w:line="360" w:lineRule="auto"/>
        <w:jc w:val="left"/>
        <w:rPr>
          <w:rFonts w:ascii="宋体" w:eastAsia="宋体" w:hAnsi="宋体" w:cs="Calibri" w:hint="eastAsia"/>
          <w:color w:val="000000" w:themeColor="text1"/>
          <w:sz w:val="18"/>
          <w:szCs w:val="18"/>
        </w:rPr>
      </w:pPr>
      <w:r>
        <w:rPr>
          <w:rFonts w:ascii="宋体" w:eastAsia="宋体" w:hAnsi="宋体" w:cs="Times New Roman" w:hint="eastAsia"/>
          <w:color w:val="000000" w:themeColor="text1"/>
        </w:rPr>
        <w:t>注：投标人应将已完成的类似项目情况填入本表中，</w:t>
      </w:r>
      <w:r>
        <w:rPr>
          <w:rFonts w:ascii="宋体" w:eastAsia="宋体" w:hAnsi="宋体" w:cs="宋体" w:hint="eastAsia"/>
          <w:color w:val="000000" w:themeColor="text1"/>
          <w:kern w:val="1"/>
          <w:szCs w:val="21"/>
        </w:rPr>
        <w:t>需提供合同关键页扫描件</w:t>
      </w:r>
      <w:r w:rsidR="007D40D7">
        <w:rPr>
          <w:rFonts w:ascii="宋体" w:eastAsia="宋体" w:hAnsi="宋体" w:cs="宋体" w:hint="eastAsia"/>
          <w:color w:val="000000" w:themeColor="text1"/>
          <w:kern w:val="1"/>
          <w:szCs w:val="21"/>
        </w:rPr>
        <w:t>、</w:t>
      </w:r>
      <w:r w:rsidR="007D40D7" w:rsidRPr="007D40D7">
        <w:rPr>
          <w:rFonts w:ascii="宋体" w:eastAsia="宋体" w:hAnsi="宋体" w:cs="宋体" w:hint="eastAsia"/>
          <w:color w:val="000000" w:themeColor="text1"/>
          <w:kern w:val="1"/>
          <w:szCs w:val="21"/>
        </w:rPr>
        <w:t>竣工后的项目现状照片</w:t>
      </w:r>
      <w:r>
        <w:rPr>
          <w:rFonts w:ascii="宋体" w:eastAsia="宋体" w:hAnsi="宋体" w:cs="宋体" w:hint="eastAsia"/>
          <w:color w:val="000000" w:themeColor="text1"/>
          <w:kern w:val="1"/>
          <w:szCs w:val="21"/>
        </w:rPr>
        <w:t>作为业绩证明文件，</w:t>
      </w:r>
      <w:r>
        <w:rPr>
          <w:rFonts w:ascii="宋体" w:eastAsia="宋体" w:hAnsi="宋体" w:cs="Calibri"/>
          <w:color w:val="000000" w:themeColor="text1"/>
          <w:sz w:val="18"/>
          <w:szCs w:val="18"/>
        </w:rPr>
        <w:t xml:space="preserve"> </w:t>
      </w:r>
      <w:r>
        <w:rPr>
          <w:rFonts w:ascii="宋体" w:eastAsia="宋体" w:hAnsi="宋体" w:cs="宋体" w:hint="eastAsia"/>
          <w:color w:val="000000" w:themeColor="text1"/>
          <w:kern w:val="1"/>
          <w:szCs w:val="21"/>
        </w:rPr>
        <w:t>并提供获奖证书扫描件作为获奖证明材料（如有）。</w:t>
      </w:r>
      <w:r w:rsidR="0042181C" w:rsidRPr="0042181C">
        <w:rPr>
          <w:rFonts w:ascii="宋体" w:eastAsia="宋体" w:hAnsi="宋体" w:cs="宋体" w:hint="eastAsia"/>
          <w:color w:val="000000" w:themeColor="text1"/>
          <w:kern w:val="1"/>
          <w:szCs w:val="21"/>
        </w:rPr>
        <w:t>确定中标人后，招标人有权核实中标人提供的有关材料真实性。如中标人被查实存在影响中标结果的虚假行为等，不符合中标条件的，招标人有权解除中标通知书，并根据定标委员会确定的定标综合排序依序确定中标人或重新招标。</w:t>
      </w:r>
    </w:p>
    <w:p w14:paraId="7EF789E1" w14:textId="77777777" w:rsidR="002423AF" w:rsidRDefault="00000000">
      <w:pPr>
        <w:widowControl/>
        <w:jc w:val="left"/>
        <w:rPr>
          <w:rFonts w:ascii="宋体" w:eastAsia="宋体" w:hAnsi="宋体" w:cs="Times New Roman" w:hint="eastAsia"/>
          <w:color w:val="000000" w:themeColor="text1"/>
          <w:kern w:val="0"/>
          <w:sz w:val="24"/>
        </w:rPr>
      </w:pPr>
      <w:r>
        <w:rPr>
          <w:rFonts w:ascii="宋体" w:eastAsia="宋体" w:hAnsi="宋体" w:cs="Times New Roman"/>
          <w:color w:val="000000" w:themeColor="text1"/>
          <w:kern w:val="0"/>
          <w:sz w:val="24"/>
        </w:rPr>
        <w:br w:type="page"/>
      </w:r>
    </w:p>
    <w:p w14:paraId="797176CB" w14:textId="77777777" w:rsidR="002423AF" w:rsidRDefault="00000000">
      <w:pPr>
        <w:outlineLvl w:val="1"/>
        <w:rPr>
          <w:rFonts w:ascii="宋体" w:eastAsia="宋体" w:hAnsi="宋体" w:cs="Times New Roman" w:hint="eastAsia"/>
          <w:b/>
          <w:bCs/>
          <w:color w:val="000000" w:themeColor="text1"/>
          <w:kern w:val="44"/>
          <w:szCs w:val="21"/>
        </w:rPr>
      </w:pPr>
      <w:bookmarkStart w:id="57" w:name="_Toc143817062"/>
      <w:r>
        <w:rPr>
          <w:rFonts w:ascii="宋体" w:eastAsia="宋体" w:hAnsi="宋体" w:cs="Times New Roman" w:hint="eastAsia"/>
          <w:b/>
          <w:bCs/>
          <w:color w:val="000000" w:themeColor="text1"/>
          <w:kern w:val="44"/>
          <w:szCs w:val="21"/>
        </w:rPr>
        <w:t>附录</w:t>
      </w:r>
      <w:r>
        <w:rPr>
          <w:rFonts w:ascii="宋体" w:eastAsia="宋体" w:hAnsi="宋体" w:cs="Times New Roman"/>
          <w:b/>
          <w:bCs/>
          <w:color w:val="000000" w:themeColor="text1"/>
          <w:kern w:val="44"/>
          <w:szCs w:val="21"/>
        </w:rPr>
        <w:t>19 基础资料和</w:t>
      </w:r>
      <w:r>
        <w:rPr>
          <w:rFonts w:ascii="宋体" w:eastAsia="宋体" w:hAnsi="宋体" w:cs="Times New Roman" w:hint="eastAsia"/>
          <w:b/>
          <w:bCs/>
          <w:color w:val="000000" w:themeColor="text1"/>
          <w:kern w:val="44"/>
          <w:szCs w:val="21"/>
        </w:rPr>
        <w:t>勘察设计任务书</w:t>
      </w:r>
      <w:bookmarkEnd w:id="57"/>
    </w:p>
    <w:p w14:paraId="10E745E8" w14:textId="77777777" w:rsidR="002423AF" w:rsidRDefault="002423AF">
      <w:pPr>
        <w:spacing w:line="360" w:lineRule="auto"/>
        <w:ind w:firstLineChars="200" w:firstLine="480"/>
        <w:rPr>
          <w:rFonts w:ascii="黑体" w:eastAsia="黑体" w:hAnsi="黑体" w:cs="Times New Roman" w:hint="eastAsia"/>
          <w:color w:val="000000" w:themeColor="text1"/>
          <w:sz w:val="24"/>
        </w:rPr>
      </w:pPr>
    </w:p>
    <w:p w14:paraId="13718803" w14:textId="77777777" w:rsidR="002423AF" w:rsidRDefault="002423AF">
      <w:pPr>
        <w:spacing w:line="360" w:lineRule="auto"/>
        <w:ind w:firstLineChars="200" w:firstLine="480"/>
        <w:rPr>
          <w:rFonts w:ascii="黑体" w:eastAsia="黑体" w:hAnsi="黑体" w:cs="Times New Roman" w:hint="eastAsia"/>
          <w:color w:val="000000" w:themeColor="text1"/>
          <w:sz w:val="24"/>
        </w:rPr>
      </w:pPr>
    </w:p>
    <w:p w14:paraId="057B8D72" w14:textId="77777777" w:rsidR="002423AF" w:rsidRDefault="00000000">
      <w:pPr>
        <w:spacing w:line="360" w:lineRule="auto"/>
        <w:jc w:val="center"/>
        <w:rPr>
          <w:rFonts w:ascii="宋体" w:eastAsia="宋体" w:hAnsi="宋体" w:cs="Times New Roman" w:hint="eastAsia"/>
          <w:b/>
          <w:color w:val="000000" w:themeColor="text1"/>
          <w:sz w:val="32"/>
          <w:szCs w:val="32"/>
        </w:rPr>
      </w:pPr>
      <w:r>
        <w:rPr>
          <w:rFonts w:ascii="宋体" w:eastAsia="宋体" w:hAnsi="宋体" w:cs="Times New Roman" w:hint="eastAsia"/>
          <w:b/>
          <w:color w:val="000000" w:themeColor="text1"/>
          <w:sz w:val="32"/>
          <w:szCs w:val="32"/>
        </w:rPr>
        <w:t>基础资料和设计任务书</w:t>
      </w:r>
    </w:p>
    <w:p w14:paraId="6FEE0449" w14:textId="77777777" w:rsidR="002423AF" w:rsidRDefault="00000000">
      <w:pPr>
        <w:spacing w:beforeLines="100" w:before="312" w:afterLines="100" w:after="312" w:line="360" w:lineRule="auto"/>
        <w:jc w:val="center"/>
        <w:rPr>
          <w:rFonts w:ascii="宋体" w:eastAsia="宋体" w:hAnsi="宋体" w:cs="Times New Roman" w:hint="eastAsia"/>
          <w:color w:val="000000" w:themeColor="text1"/>
          <w:sz w:val="28"/>
          <w:szCs w:val="28"/>
          <w:lang w:bidi="ar"/>
        </w:rPr>
      </w:pPr>
      <w:r>
        <w:rPr>
          <w:rFonts w:ascii="宋体" w:eastAsia="宋体" w:hAnsi="宋体" w:cs="Times New Roman" w:hint="eastAsia"/>
          <w:b/>
          <w:color w:val="000000" w:themeColor="text1"/>
          <w:sz w:val="32"/>
          <w:szCs w:val="32"/>
          <w:u w:val="single"/>
        </w:rPr>
        <w:t>另册</w:t>
      </w:r>
    </w:p>
    <w:p w14:paraId="1927555D" w14:textId="77777777" w:rsidR="002423AF" w:rsidRDefault="002423AF">
      <w:pPr>
        <w:widowControl/>
        <w:jc w:val="left"/>
        <w:rPr>
          <w:rFonts w:ascii="Calibri" w:eastAsia="宋体" w:hAnsi="Calibri" w:cs="Times New Roman"/>
          <w:b/>
          <w:color w:val="000000" w:themeColor="text1"/>
          <w:sz w:val="32"/>
        </w:rPr>
      </w:pPr>
    </w:p>
    <w:p w14:paraId="1502998B" w14:textId="77777777" w:rsidR="002423AF" w:rsidRDefault="002423AF">
      <w:pPr>
        <w:pStyle w:val="aa"/>
        <w:ind w:firstLineChars="0" w:firstLine="0"/>
        <w:rPr>
          <w:color w:val="000000" w:themeColor="text1"/>
        </w:rPr>
      </w:pPr>
    </w:p>
    <w:sectPr w:rsidR="002423AF">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34353" w14:textId="77777777" w:rsidR="00A115CA" w:rsidRDefault="00A115CA">
      <w:r>
        <w:separator/>
      </w:r>
    </w:p>
  </w:endnote>
  <w:endnote w:type="continuationSeparator" w:id="0">
    <w:p w14:paraId="45C8DC88" w14:textId="77777777" w:rsidR="00A115CA" w:rsidRDefault="00A1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楷体_GBK">
    <w:altName w:val="微软雅黑"/>
    <w:charset w:val="86"/>
    <w:family w:val="script"/>
    <w:pitch w:val="default"/>
    <w:sig w:usb0="800002BF" w:usb1="38CF7CFA" w:usb2="00000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B9057" w14:textId="77777777" w:rsidR="002423AF" w:rsidRDefault="00000000">
    <w:pPr>
      <w:framePr w:wrap="around" w:vAnchor="text" w:hAnchor="margin" w:xAlign="center" w:yAlign="top"/>
      <w:tabs>
        <w:tab w:val="center" w:pos="4153"/>
        <w:tab w:val="right" w:pos="8306"/>
      </w:tabs>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21</w:t>
    </w:r>
    <w:r>
      <w:rPr>
        <w:rFonts w:ascii="Calibri" w:eastAsia="宋体" w:hAnsi="Calibri" w:cs="Times New Roman"/>
        <w:kern w:val="0"/>
        <w:sz w:val="18"/>
        <w:szCs w:val="18"/>
      </w:rPr>
      <w:fldChar w:fldCharType="end"/>
    </w:r>
  </w:p>
  <w:p w14:paraId="054D33D3" w14:textId="77777777" w:rsidR="002423AF" w:rsidRDefault="002423AF">
    <w:pPr>
      <w:tabs>
        <w:tab w:val="center" w:pos="4153"/>
        <w:tab w:val="right" w:pos="8306"/>
      </w:tabs>
      <w:snapToGrid w:val="0"/>
      <w:jc w:val="left"/>
      <w:rPr>
        <w:rFonts w:ascii="Calibri" w:eastAsia="宋体" w:hAnsi="Calibri" w:cs="Times New Roman"/>
        <w:kern w:val="0"/>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3239" w14:textId="77777777" w:rsidR="002423AF" w:rsidRDefault="00000000">
    <w:pPr>
      <w:framePr w:wrap="around" w:vAnchor="text" w:hAnchor="margin" w:xAlign="center" w:yAlign="top"/>
      <w:tabs>
        <w:tab w:val="center" w:pos="4153"/>
        <w:tab w:val="right" w:pos="8306"/>
      </w:tabs>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21</w:t>
    </w:r>
    <w:r>
      <w:rPr>
        <w:rFonts w:ascii="Calibri" w:eastAsia="宋体" w:hAnsi="Calibri" w:cs="Times New Roman"/>
        <w:kern w:val="0"/>
        <w:sz w:val="18"/>
        <w:szCs w:val="18"/>
      </w:rPr>
      <w:fldChar w:fldCharType="end"/>
    </w:r>
  </w:p>
  <w:p w14:paraId="1C92B0B7" w14:textId="77777777" w:rsidR="002423AF" w:rsidRDefault="002423AF">
    <w:pPr>
      <w:tabs>
        <w:tab w:val="center" w:pos="4153"/>
        <w:tab w:val="right" w:pos="8306"/>
      </w:tabs>
      <w:snapToGrid w:val="0"/>
      <w:jc w:val="left"/>
      <w:rPr>
        <w:rFonts w:ascii="Calibri" w:eastAsia="宋体" w:hAnsi="Calibri" w:cs="Times New Roman"/>
        <w:kern w:val="0"/>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72EF" w14:textId="77777777" w:rsidR="002423AF" w:rsidRDefault="00000000">
    <w:pPr>
      <w:tabs>
        <w:tab w:val="center" w:pos="4153"/>
        <w:tab w:val="right" w:pos="8306"/>
      </w:tabs>
      <w:snapToGrid w:val="0"/>
      <w:jc w:val="center"/>
      <w:rPr>
        <w:rFonts w:ascii="Calibri" w:eastAsia="宋体" w:hAnsi="Calibri" w:cs="Times New Roman"/>
        <w:kern w:val="0"/>
        <w:sz w:val="18"/>
        <w:szCs w:val="18"/>
      </w:rPr>
    </w:pPr>
    <w:r>
      <w:rPr>
        <w:rFonts w:ascii="Calibri" w:eastAsia="宋体" w:hAnsi="Calibri" w:cs="Times New Roman"/>
        <w:noProof/>
        <w:kern w:val="0"/>
        <w:sz w:val="18"/>
        <w:szCs w:val="18"/>
      </w:rPr>
      <mc:AlternateContent>
        <mc:Choice Requires="wps">
          <w:drawing>
            <wp:anchor distT="0" distB="0" distL="114300" distR="114300" simplePos="0" relativeHeight="251661312" behindDoc="0" locked="0" layoutInCell="1" allowOverlap="1" wp14:anchorId="68B13658" wp14:editId="5E4C6DDE">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2D70D1C8" w14:textId="77777777" w:rsidR="002423AF" w:rsidRDefault="00000000">
                          <w:pPr>
                            <w:tabs>
                              <w:tab w:val="center" w:pos="4153"/>
                              <w:tab w:val="right" w:pos="8306"/>
                            </w:tabs>
                            <w:snapToGrid w:val="0"/>
                            <w:jc w:val="center"/>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Calibri" w:eastAsia="宋体" w:hAnsi="Calibri" w:cs="Times New Roman"/>
                              <w:kern w:val="0"/>
                              <w:sz w:val="18"/>
                              <w:szCs w:val="18"/>
                            </w:rPr>
                            <w:instrText xml:space="preserve"> PAGE  \* MERGEFORMAT </w:instrText>
                          </w:r>
                          <w:r>
                            <w:rPr>
                              <w:rFonts w:ascii="Calibri" w:eastAsia="宋体" w:hAnsi="Calibri" w:cs="Times New Roman"/>
                              <w:kern w:val="0"/>
                              <w:sz w:val="18"/>
                              <w:szCs w:val="18"/>
                            </w:rPr>
                            <w:fldChar w:fldCharType="separate"/>
                          </w:r>
                          <w:r>
                            <w:rPr>
                              <w:rFonts w:ascii="Calibri" w:eastAsia="宋体" w:hAnsi="Calibri" w:cs="Times New Roman"/>
                              <w:kern w:val="0"/>
                              <w:sz w:val="18"/>
                              <w:szCs w:val="18"/>
                            </w:rPr>
                            <w:t>67</w:t>
                          </w:r>
                          <w:r>
                            <w:rPr>
                              <w:rFonts w:ascii="Calibri" w:eastAsia="宋体" w:hAnsi="Calibri" w:cs="Times New Roman"/>
                              <w:kern w:val="0"/>
                              <w:sz w:val="18"/>
                              <w:szCs w:val="18"/>
                            </w:rPr>
                            <w:fldChar w:fldCharType="end"/>
                          </w:r>
                        </w:p>
                      </w:txbxContent>
                    </wps:txbx>
                    <wps:bodyPr wrap="none" lIns="0" tIns="0" rIns="0" bIns="0">
                      <a:spAutoFit/>
                    </wps:bodyPr>
                  </wps:wsp>
                </a:graphicData>
              </a:graphic>
            </wp:anchor>
          </w:drawing>
        </mc:Choice>
        <mc:Fallback>
          <w:pict>
            <v:shapetype w14:anchorId="68B13658" id="_x0000_t202" coordsize="21600,21600" o:spt="202" path="m,l,21600r21600,l21600,xe">
              <v:stroke joinstyle="miter"/>
              <v:path gradientshapeok="t" o:connecttype="rect"/>
            </v:shapetype>
            <v:shape id="文本框 3" o:spid="_x0000_s1028" type="#_x0000_t202" style="position:absolute;left:0;text-align:left;margin-left:0;margin-top:0;width:9.15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" filled="f" stroked="f">
              <v:textbox style="mso-fit-shape-to-text:t" inset="0,0,0,0">
                <w:txbxContent>
                  <w:p w14:paraId="2D70D1C8" w14:textId="77777777" w:rsidR="002423AF" w:rsidRDefault="00000000">
                    <w:pPr>
                      <w:tabs>
                        <w:tab w:val="center" w:pos="4153"/>
                        <w:tab w:val="right" w:pos="8306"/>
                      </w:tabs>
                      <w:snapToGrid w:val="0"/>
                      <w:jc w:val="center"/>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Calibri" w:eastAsia="宋体" w:hAnsi="Calibri" w:cs="Times New Roman"/>
                        <w:kern w:val="0"/>
                        <w:sz w:val="18"/>
                        <w:szCs w:val="18"/>
                      </w:rPr>
                      <w:instrText xml:space="preserve"> PAGE  \* MERGEFORMAT </w:instrText>
                    </w:r>
                    <w:r>
                      <w:rPr>
                        <w:rFonts w:ascii="Calibri" w:eastAsia="宋体" w:hAnsi="Calibri" w:cs="Times New Roman"/>
                        <w:kern w:val="0"/>
                        <w:sz w:val="18"/>
                        <w:szCs w:val="18"/>
                      </w:rPr>
                      <w:fldChar w:fldCharType="separate"/>
                    </w:r>
                    <w:r>
                      <w:rPr>
                        <w:rFonts w:ascii="Calibri" w:eastAsia="宋体" w:hAnsi="Calibri" w:cs="Times New Roman"/>
                        <w:kern w:val="0"/>
                        <w:sz w:val="18"/>
                        <w:szCs w:val="18"/>
                      </w:rPr>
                      <w:t>67</w:t>
                    </w:r>
                    <w:r>
                      <w:rPr>
                        <w:rFonts w:ascii="Calibri" w:eastAsia="宋体" w:hAnsi="Calibri" w:cs="Times New Roman"/>
                        <w:kern w:val="0"/>
                        <w:sz w:val="18"/>
                        <w:szCs w:val="18"/>
                      </w:rPr>
                      <w:fldChar w:fldCharType="end"/>
                    </w:r>
                  </w:p>
                </w:txbxContent>
              </v:textbox>
              <w10:wrap anchorx="margin"/>
            </v:shape>
          </w:pict>
        </mc:Fallback>
      </mc:AlternateContent>
    </w:r>
  </w:p>
  <w:p w14:paraId="51BA40CC" w14:textId="77777777" w:rsidR="002423AF" w:rsidRDefault="002423AF">
    <w:pPr>
      <w:tabs>
        <w:tab w:val="center" w:pos="4153"/>
        <w:tab w:val="right" w:pos="8306"/>
      </w:tabs>
      <w:snapToGrid w:val="0"/>
      <w:jc w:val="left"/>
      <w:rPr>
        <w:rFonts w:ascii="Calibri" w:eastAsia="宋体" w:hAnsi="Calibri" w:cs="Times New Roman"/>
        <w:kern w:val="0"/>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E9F3" w14:textId="77777777" w:rsidR="002423AF" w:rsidRDefault="00000000">
    <w:pPr>
      <w:tabs>
        <w:tab w:val="center" w:pos="4153"/>
        <w:tab w:val="right" w:pos="8306"/>
      </w:tabs>
      <w:snapToGrid w:val="0"/>
      <w:jc w:val="center"/>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Calibri" w:eastAsia="宋体" w:hAnsi="Calibri" w:cs="Times New Roman"/>
        <w:kern w:val="0"/>
        <w:sz w:val="18"/>
        <w:szCs w:val="18"/>
      </w:rPr>
      <w:instrText>PAGE   \* MERGEFORMAT</w:instrText>
    </w:r>
    <w:r>
      <w:rPr>
        <w:rFonts w:ascii="Calibri" w:eastAsia="宋体" w:hAnsi="Calibri" w:cs="Times New Roman"/>
        <w:kern w:val="0"/>
        <w:sz w:val="18"/>
        <w:szCs w:val="18"/>
      </w:rPr>
      <w:fldChar w:fldCharType="separate"/>
    </w:r>
    <w:r>
      <w:rPr>
        <w:rFonts w:ascii="Calibri" w:eastAsia="宋体" w:hAnsi="Calibri" w:cs="Times New Roman"/>
        <w:kern w:val="0"/>
        <w:sz w:val="18"/>
        <w:szCs w:val="18"/>
        <w:lang w:val="zh-CN"/>
      </w:rPr>
      <w:t>69</w:t>
    </w:r>
    <w:r>
      <w:rPr>
        <w:rFonts w:ascii="Calibri" w:eastAsia="宋体" w:hAnsi="Calibri" w:cs="Times New Roman"/>
        <w:kern w:val="0"/>
        <w:sz w:val="18"/>
        <w:szCs w:val="18"/>
      </w:rPr>
      <w:fldChar w:fldCharType="end"/>
    </w:r>
  </w:p>
  <w:p w14:paraId="65A6FA7F" w14:textId="77777777" w:rsidR="002423AF" w:rsidRDefault="002423AF">
    <w:pPr>
      <w:tabs>
        <w:tab w:val="center" w:pos="4153"/>
        <w:tab w:val="right" w:pos="8306"/>
      </w:tabs>
      <w:snapToGrid w:val="0"/>
      <w:jc w:val="left"/>
      <w:rPr>
        <w:rFonts w:ascii="Calibri" w:eastAsia="宋体" w:hAnsi="Calibri" w:cs="Times New Roman"/>
        <w:kern w:val="0"/>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DFCC" w14:textId="77777777" w:rsidR="002423AF" w:rsidRDefault="00000000">
    <w:pPr>
      <w:snapToGrid w:val="0"/>
      <w:jc w:val="left"/>
      <w:rPr>
        <w:rFonts w:ascii="Calibri" w:eastAsia="宋体" w:hAnsi="Calibri" w:cs="Times New Roman"/>
        <w:kern w:val="0"/>
        <w:sz w:val="18"/>
        <w:szCs w:val="18"/>
      </w:rPr>
    </w:pPr>
    <w:r>
      <w:rPr>
        <w:rFonts w:ascii="Calibri" w:eastAsia="宋体" w:hAnsi="Calibri" w:cs="Times New Roman"/>
        <w:noProof/>
        <w:kern w:val="0"/>
        <w:sz w:val="18"/>
        <w:szCs w:val="18"/>
      </w:rPr>
      <mc:AlternateContent>
        <mc:Choice Requires="wps">
          <w:drawing>
            <wp:anchor distT="0" distB="0" distL="114300" distR="114300" simplePos="0" relativeHeight="251658240" behindDoc="0" locked="0" layoutInCell="1" allowOverlap="1" wp14:anchorId="241DB4AF" wp14:editId="4A87FEF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9A494DD" w14:textId="77777777" w:rsidR="002423AF" w:rsidRDefault="00000000">
                          <w:pPr>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61</w:t>
                          </w:r>
                          <w:r>
                            <w:rPr>
                              <w:rFonts w:ascii="Calibri" w:eastAsia="宋体" w:hAnsi="Calibri" w:cs="Times New Roman"/>
                              <w:kern w:val="0"/>
                              <w:sz w:val="18"/>
                              <w:szCs w:val="18"/>
                            </w:rPr>
                            <w:fldChar w:fldCharType="end"/>
                          </w:r>
                        </w:p>
                      </w:txbxContent>
                    </wps:txbx>
                    <wps:bodyPr wrap="none" lIns="0" tIns="0" rIns="0" bIns="0" upright="1">
                      <a:spAutoFit/>
                    </wps:bodyPr>
                  </wps:wsp>
                </a:graphicData>
              </a:graphic>
            </wp:anchor>
          </w:drawing>
        </mc:Choice>
        <mc:Fallback>
          <w:pict>
            <v:shapetype w14:anchorId="241DB4AF" id="_x0000_t202" coordsize="21600,21600" o:spt="202" path="m,l,21600r21600,l21600,xe">
              <v:stroke joinstyle="miter"/>
              <v:path gradientshapeok="t" o:connecttype="rect"/>
            </v:shapetype>
            <v:shape id="文本框 6" o:sp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E7MNjGiAQAA&#10;QwMAAA4AAAAAAAAAAAAAAAAALgIAAGRycy9lMm9Eb2MueG1sUEsBAi0AFAAGAAgAAAAhAAxK8O7W&#10;AAAABQEAAA8AAAAAAAAAAAAAAAAA/AMAAGRycy9kb3ducmV2LnhtbFBLBQYAAAAABAAEAPMAAAD/&#10;BAAAAAA=&#10;" filled="f" stroked="f">
              <v:textbox style="mso-fit-shape-to-text:t" inset="0,0,0,0">
                <w:txbxContent>
                  <w:p w14:paraId="39A494DD" w14:textId="77777777" w:rsidR="002423AF" w:rsidRDefault="00000000">
                    <w:pPr>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61</w:t>
                    </w:r>
                    <w:r>
                      <w:rPr>
                        <w:rFonts w:ascii="Calibri" w:eastAsia="宋体" w:hAnsi="Calibri" w:cs="Times New Roman"/>
                        <w:kern w:val="0"/>
                        <w:sz w:val="18"/>
                        <w:szCs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2CD6" w14:textId="77777777" w:rsidR="002423AF" w:rsidRDefault="00000000">
    <w:pPr>
      <w:tabs>
        <w:tab w:val="center" w:pos="4153"/>
        <w:tab w:val="right" w:pos="8306"/>
      </w:tabs>
      <w:snapToGrid w:val="0"/>
      <w:jc w:val="center"/>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Calibri" w:eastAsia="宋体" w:hAnsi="Calibri" w:cs="Times New Roman"/>
        <w:kern w:val="0"/>
        <w:sz w:val="18"/>
        <w:szCs w:val="18"/>
      </w:rPr>
      <w:instrText>PAGE   \* MERGEFORMAT</w:instrText>
    </w:r>
    <w:r>
      <w:rPr>
        <w:rFonts w:ascii="Calibri" w:eastAsia="宋体" w:hAnsi="Calibri" w:cs="Times New Roman"/>
        <w:kern w:val="0"/>
        <w:sz w:val="18"/>
        <w:szCs w:val="18"/>
      </w:rPr>
      <w:fldChar w:fldCharType="separate"/>
    </w:r>
    <w:r>
      <w:rPr>
        <w:rFonts w:ascii="Calibri" w:eastAsia="宋体" w:hAnsi="Calibri" w:cs="Times New Roman"/>
        <w:kern w:val="0"/>
        <w:sz w:val="18"/>
        <w:szCs w:val="18"/>
        <w:lang w:val="zh-CN"/>
      </w:rPr>
      <w:t>1</w:t>
    </w:r>
    <w:r>
      <w:rPr>
        <w:rFonts w:ascii="Calibri" w:eastAsia="宋体" w:hAnsi="Calibri" w:cs="Times New Roman"/>
        <w:kern w:val="0"/>
        <w:sz w:val="18"/>
        <w:szCs w:val="18"/>
      </w:rPr>
      <w:fldChar w:fldCharType="end"/>
    </w:r>
  </w:p>
  <w:p w14:paraId="1053DDFE" w14:textId="77777777" w:rsidR="002423AF" w:rsidRDefault="002423AF">
    <w:pPr>
      <w:tabs>
        <w:tab w:val="center" w:pos="4153"/>
        <w:tab w:val="right" w:pos="8306"/>
      </w:tabs>
      <w:snapToGrid w:val="0"/>
      <w:jc w:val="left"/>
      <w:rPr>
        <w:rFonts w:ascii="Calibri" w:eastAsia="宋体" w:hAnsi="Calibri" w:cs="Times New Roman"/>
        <w:kern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82FC" w14:textId="77777777" w:rsidR="002423AF" w:rsidRDefault="00000000">
    <w:pPr>
      <w:tabs>
        <w:tab w:val="center" w:pos="4153"/>
        <w:tab w:val="right" w:pos="8306"/>
      </w:tabs>
      <w:snapToGrid w:val="0"/>
      <w:jc w:val="center"/>
      <w:rPr>
        <w:rFonts w:ascii="Calibri" w:eastAsia="宋体" w:hAnsi="Calibri" w:cs="Times New Roman"/>
        <w:kern w:val="0"/>
        <w:sz w:val="18"/>
        <w:szCs w:val="18"/>
      </w:rPr>
    </w:pPr>
    <w:r>
      <w:rPr>
        <w:rFonts w:ascii="Calibri" w:eastAsia="宋体" w:hAnsi="Calibri" w:cs="Times New Roman" w:hint="eastAsia"/>
        <w:kern w:val="0"/>
        <w:sz w:val="18"/>
        <w:szCs w:val="18"/>
      </w:rPr>
      <w:t>80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7DFE" w14:textId="77777777" w:rsidR="002423AF" w:rsidRDefault="00000000">
    <w:pPr>
      <w:framePr w:wrap="around" w:vAnchor="text" w:hAnchor="margin" w:xAlign="center" w:y="1"/>
      <w:tabs>
        <w:tab w:val="center" w:pos="4153"/>
        <w:tab w:val="right" w:pos="8306"/>
      </w:tabs>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38</w:t>
    </w:r>
    <w:r>
      <w:rPr>
        <w:rFonts w:ascii="Calibri" w:eastAsia="宋体" w:hAnsi="Calibri" w:cs="Times New Roman"/>
        <w:kern w:val="0"/>
        <w:sz w:val="18"/>
        <w:szCs w:val="18"/>
      </w:rPr>
      <w:fldChar w:fldCharType="end"/>
    </w:r>
  </w:p>
  <w:p w14:paraId="55EF439A" w14:textId="77777777" w:rsidR="002423AF" w:rsidRDefault="002423AF">
    <w:pPr>
      <w:tabs>
        <w:tab w:val="center" w:pos="4153"/>
        <w:tab w:val="right" w:pos="8306"/>
      </w:tabs>
      <w:snapToGrid w:val="0"/>
      <w:jc w:val="center"/>
      <w:rPr>
        <w:rFonts w:ascii="Calibri" w:eastAsia="宋体" w:hAnsi="Calibri" w:cs="Times New Roman"/>
        <w:kern w:val="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9846" w14:textId="77777777" w:rsidR="002423AF" w:rsidRDefault="00000000">
    <w:pPr>
      <w:framePr w:wrap="around" w:vAnchor="text" w:hAnchor="margin" w:xAlign="center" w:yAlign="top"/>
      <w:tabs>
        <w:tab w:val="center" w:pos="4153"/>
        <w:tab w:val="right" w:pos="8306"/>
      </w:tabs>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21</w:t>
    </w:r>
    <w:r>
      <w:rPr>
        <w:rFonts w:ascii="Calibri" w:eastAsia="宋体" w:hAnsi="Calibri" w:cs="Times New Roman"/>
        <w:kern w:val="0"/>
        <w:sz w:val="18"/>
        <w:szCs w:val="18"/>
      </w:rPr>
      <w:fldChar w:fldCharType="end"/>
    </w:r>
  </w:p>
  <w:p w14:paraId="2EFAA932" w14:textId="77777777" w:rsidR="002423AF" w:rsidRDefault="002423AF">
    <w:pPr>
      <w:tabs>
        <w:tab w:val="center" w:pos="4153"/>
        <w:tab w:val="right" w:pos="8306"/>
      </w:tabs>
      <w:snapToGrid w:val="0"/>
      <w:jc w:val="left"/>
      <w:rPr>
        <w:rFonts w:ascii="Calibri" w:eastAsia="宋体" w:hAnsi="Calibri" w:cs="Times New Roman"/>
        <w:kern w:val="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1937" w14:textId="77777777" w:rsidR="002423AF" w:rsidRDefault="00000000">
    <w:pPr>
      <w:tabs>
        <w:tab w:val="center" w:pos="4153"/>
        <w:tab w:val="right" w:pos="8306"/>
      </w:tabs>
      <w:snapToGrid w:val="0"/>
      <w:jc w:val="left"/>
      <w:rPr>
        <w:rFonts w:ascii="Calibri" w:eastAsia="宋体" w:hAnsi="Calibri" w:cs="Times New Roman"/>
        <w:kern w:val="0"/>
        <w:sz w:val="18"/>
        <w:szCs w:val="18"/>
      </w:rPr>
    </w:pPr>
    <w:r>
      <w:rPr>
        <w:rFonts w:ascii="Calibri" w:eastAsia="宋体" w:hAnsi="Calibri" w:cs="Times New Roman"/>
        <w:noProof/>
        <w:kern w:val="0"/>
        <w:sz w:val="18"/>
        <w:szCs w:val="18"/>
      </w:rPr>
      <mc:AlternateContent>
        <mc:Choice Requires="wps">
          <w:drawing>
            <wp:anchor distT="0" distB="0" distL="114300" distR="114300" simplePos="0" relativeHeight="251657216" behindDoc="0" locked="0" layoutInCell="1" allowOverlap="1" wp14:anchorId="3F13E798" wp14:editId="2197759E">
              <wp:simplePos x="0" y="0"/>
              <wp:positionH relativeFrom="margin">
                <wp:align>center</wp:align>
              </wp:positionH>
              <wp:positionV relativeFrom="paragraph">
                <wp:posOffset>0</wp:posOffset>
              </wp:positionV>
              <wp:extent cx="135255" cy="1625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w="9525">
                        <a:noFill/>
                      </a:ln>
                      <a:effectLst/>
                    </wps:spPr>
                    <wps:txbx>
                      <w:txbxContent>
                        <w:p w14:paraId="0E531D76" w14:textId="77777777" w:rsidR="002423AF" w:rsidRDefault="00000000">
                          <w:pPr>
                            <w:jc w:val="center"/>
                            <w:rPr>
                              <w:rFonts w:ascii="Calibri" w:eastAsia="宋体" w:hAnsi="Calibri" w:cs="Times New Roman"/>
                            </w:rPr>
                          </w:pPr>
                          <w:r>
                            <w:rPr>
                              <w:rFonts w:ascii="Calibri" w:eastAsia="宋体" w:hAnsi="Calibri" w:cs="Times New Roman"/>
                            </w:rPr>
                            <w:fldChar w:fldCharType="begin"/>
                          </w:r>
                          <w:r>
                            <w:rPr>
                              <w:rFonts w:ascii="Calibri" w:eastAsia="宋体" w:hAnsi="Calibri" w:cs="Times New Roman"/>
                            </w:rPr>
                            <w:instrText xml:space="preserve"> PAGE  \* MERGEFORMAT </w:instrText>
                          </w:r>
                          <w:r>
                            <w:rPr>
                              <w:rFonts w:ascii="Calibri" w:eastAsia="宋体" w:hAnsi="Calibri" w:cs="Times New Roman"/>
                            </w:rPr>
                            <w:fldChar w:fldCharType="separate"/>
                          </w:r>
                          <w:r>
                            <w:rPr>
                              <w:rFonts w:ascii="Calibri" w:eastAsia="宋体" w:hAnsi="Calibri" w:cs="Times New Roman"/>
                            </w:rPr>
                            <w:t>46</w:t>
                          </w:r>
                          <w:r>
                            <w:rPr>
                              <w:rFonts w:ascii="Calibri" w:eastAsia="宋体" w:hAnsi="Calibri" w:cs="Times New Roman"/>
                            </w:rPr>
                            <w:fldChar w:fldCharType="end"/>
                          </w:r>
                        </w:p>
                      </w:txbxContent>
                    </wps:txbx>
                    <wps:bodyPr wrap="none" lIns="0" tIns="0" rIns="0" bIns="0" upright="1">
                      <a:spAutoFit/>
                    </wps:bodyPr>
                  </wps:wsp>
                </a:graphicData>
              </a:graphic>
            </wp:anchor>
          </w:drawing>
        </mc:Choice>
        <mc:Fallback>
          <w:pict>
            <v:shapetype w14:anchorId="3F13E798" id="_x0000_t202" coordsize="21600,21600" o:spt="202" path="m,l,21600r21600,l21600,xe">
              <v:stroke joinstyle="miter"/>
              <v:path gradientshapeok="t" o:connecttype="rect"/>
            </v:shapetype>
            <v:shape id="文本框 9" o:spid="_x0000_s1026" type="#_x0000_t202" style="position:absolute;margin-left:0;margin-top:0;width:10.65pt;height:12.8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" filled="f" stroked="f">
              <v:textbox style="mso-fit-shape-to-text:t" inset="0,0,0,0">
                <w:txbxContent>
                  <w:p w14:paraId="0E531D76" w14:textId="77777777" w:rsidR="002423AF" w:rsidRDefault="00000000">
                    <w:pPr>
                      <w:jc w:val="center"/>
                      <w:rPr>
                        <w:rFonts w:ascii="Calibri" w:eastAsia="宋体" w:hAnsi="Calibri" w:cs="Times New Roman"/>
                      </w:rPr>
                    </w:pPr>
                    <w:r>
                      <w:rPr>
                        <w:rFonts w:ascii="Calibri" w:eastAsia="宋体" w:hAnsi="Calibri" w:cs="Times New Roman"/>
                      </w:rPr>
                      <w:fldChar w:fldCharType="begin"/>
                    </w:r>
                    <w:r>
                      <w:rPr>
                        <w:rFonts w:ascii="Calibri" w:eastAsia="宋体" w:hAnsi="Calibri" w:cs="Times New Roman"/>
                      </w:rPr>
                      <w:instrText xml:space="preserve"> PAGE  \* MERGEFORMAT </w:instrText>
                    </w:r>
                    <w:r>
                      <w:rPr>
                        <w:rFonts w:ascii="Calibri" w:eastAsia="宋体" w:hAnsi="Calibri" w:cs="Times New Roman"/>
                      </w:rPr>
                      <w:fldChar w:fldCharType="separate"/>
                    </w:r>
                    <w:r>
                      <w:rPr>
                        <w:rFonts w:ascii="Calibri" w:eastAsia="宋体" w:hAnsi="Calibri" w:cs="Times New Roman"/>
                      </w:rPr>
                      <w:t>46</w:t>
                    </w:r>
                    <w:r>
                      <w:rPr>
                        <w:rFonts w:ascii="Calibri" w:eastAsia="宋体" w:hAnsi="Calibri" w:cs="Times New Roma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23AC" w14:textId="77777777" w:rsidR="002423AF" w:rsidRDefault="00000000">
    <w:pPr>
      <w:framePr w:wrap="around" w:vAnchor="text" w:hAnchor="margin" w:xAlign="center" w:y="1"/>
      <w:tabs>
        <w:tab w:val="center" w:pos="4153"/>
        <w:tab w:val="right" w:pos="8306"/>
      </w:tabs>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21</w:t>
    </w:r>
    <w:r>
      <w:rPr>
        <w:rFonts w:ascii="Calibri" w:eastAsia="宋体" w:hAnsi="Calibri" w:cs="Times New Roman"/>
        <w:kern w:val="0"/>
        <w:sz w:val="18"/>
        <w:szCs w:val="18"/>
      </w:rPr>
      <w:fldChar w:fldCharType="end"/>
    </w:r>
  </w:p>
  <w:p w14:paraId="4CEE5992" w14:textId="77777777" w:rsidR="002423AF" w:rsidRDefault="002423AF">
    <w:pPr>
      <w:tabs>
        <w:tab w:val="center" w:pos="4153"/>
        <w:tab w:val="right" w:pos="8306"/>
      </w:tabs>
      <w:snapToGrid w:val="0"/>
      <w:jc w:val="left"/>
      <w:rPr>
        <w:rFonts w:ascii="Calibri" w:eastAsia="宋体" w:hAnsi="Calibri" w:cs="Times New Roman"/>
        <w:kern w:val="0"/>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CCC2" w14:textId="77777777" w:rsidR="002423AF" w:rsidRDefault="00000000">
    <w:pPr>
      <w:framePr w:wrap="around" w:vAnchor="text" w:hAnchor="margin" w:xAlign="center" w:y="1"/>
      <w:tabs>
        <w:tab w:val="center" w:pos="4153"/>
        <w:tab w:val="right" w:pos="8306"/>
      </w:tabs>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62</w:t>
    </w:r>
    <w:r>
      <w:rPr>
        <w:rFonts w:ascii="Calibri" w:eastAsia="宋体" w:hAnsi="Calibri" w:cs="Times New Roman"/>
        <w:kern w:val="0"/>
        <w:sz w:val="18"/>
        <w:szCs w:val="18"/>
      </w:rPr>
      <w:fldChar w:fldCharType="end"/>
    </w:r>
  </w:p>
  <w:p w14:paraId="4B682E61" w14:textId="77777777" w:rsidR="002423AF" w:rsidRDefault="002423AF">
    <w:pPr>
      <w:tabs>
        <w:tab w:val="center" w:pos="4153"/>
        <w:tab w:val="right" w:pos="8306"/>
      </w:tabs>
      <w:snapToGrid w:val="0"/>
      <w:jc w:val="left"/>
      <w:rPr>
        <w:rFonts w:ascii="Calibri" w:eastAsia="宋体" w:hAnsi="Calibri" w:cs="Times New Roman"/>
        <w:kern w:val="0"/>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01ED" w14:textId="77777777" w:rsidR="002423AF" w:rsidRDefault="00000000">
    <w:pPr>
      <w:tabs>
        <w:tab w:val="center" w:pos="4153"/>
        <w:tab w:val="right" w:pos="8306"/>
      </w:tabs>
      <w:snapToGrid w:val="0"/>
      <w:jc w:val="center"/>
      <w:rPr>
        <w:rFonts w:ascii="Calibri" w:eastAsia="宋体" w:hAnsi="Calibri" w:cs="Times New Roman"/>
        <w:kern w:val="0"/>
        <w:sz w:val="18"/>
        <w:szCs w:val="18"/>
      </w:rPr>
    </w:pPr>
    <w:r>
      <w:rPr>
        <w:rFonts w:ascii="Calibri" w:eastAsia="宋体" w:hAnsi="Calibri" w:cs="Times New Roman"/>
        <w:noProof/>
        <w:kern w:val="0"/>
        <w:sz w:val="18"/>
        <w:szCs w:val="18"/>
      </w:rPr>
      <mc:AlternateContent>
        <mc:Choice Requires="wps">
          <w:drawing>
            <wp:anchor distT="0" distB="0" distL="114300" distR="114300" simplePos="0" relativeHeight="251659264" behindDoc="0" locked="0" layoutInCell="1" allowOverlap="1" wp14:anchorId="50A7BD6A" wp14:editId="4A93C272">
              <wp:simplePos x="0" y="0"/>
              <wp:positionH relativeFrom="margin">
                <wp:align>center</wp:align>
              </wp:positionH>
              <wp:positionV relativeFrom="paragraph">
                <wp:posOffset>0</wp:posOffset>
              </wp:positionV>
              <wp:extent cx="11620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5BE45056" w14:textId="77777777" w:rsidR="002423AF" w:rsidRDefault="00000000">
                          <w:pPr>
                            <w:tabs>
                              <w:tab w:val="center" w:pos="4153"/>
                              <w:tab w:val="right" w:pos="8306"/>
                            </w:tabs>
                            <w:snapToGrid w:val="0"/>
                            <w:jc w:val="center"/>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Calibri" w:eastAsia="宋体" w:hAnsi="Calibri" w:cs="Times New Roman"/>
                              <w:kern w:val="0"/>
                              <w:sz w:val="18"/>
                              <w:szCs w:val="18"/>
                            </w:rPr>
                            <w:instrText xml:space="preserve"> PAGE  \* MERGEFORMAT </w:instrText>
                          </w:r>
                          <w:r>
                            <w:rPr>
                              <w:rFonts w:ascii="Calibri" w:eastAsia="宋体" w:hAnsi="Calibri" w:cs="Times New Roman"/>
                              <w:kern w:val="0"/>
                              <w:sz w:val="18"/>
                              <w:szCs w:val="18"/>
                            </w:rPr>
                            <w:fldChar w:fldCharType="separate"/>
                          </w:r>
                          <w:r>
                            <w:rPr>
                              <w:rFonts w:ascii="Calibri" w:eastAsia="宋体" w:hAnsi="Calibri" w:cs="Times New Roman"/>
                              <w:kern w:val="0"/>
                              <w:sz w:val="18"/>
                              <w:szCs w:val="18"/>
                            </w:rPr>
                            <w:t>65</w:t>
                          </w:r>
                          <w:r>
                            <w:rPr>
                              <w:rFonts w:ascii="Calibri" w:eastAsia="宋体" w:hAnsi="Calibri" w:cs="Times New Roman"/>
                              <w:kern w:val="0"/>
                              <w:sz w:val="18"/>
                              <w:szCs w:val="18"/>
                            </w:rPr>
                            <w:fldChar w:fldCharType="end"/>
                          </w:r>
                        </w:p>
                      </w:txbxContent>
                    </wps:txbx>
                    <wps:bodyPr wrap="none" lIns="0" tIns="0" rIns="0" bIns="0">
                      <a:spAutoFit/>
                    </wps:bodyPr>
                  </wps:wsp>
                </a:graphicData>
              </a:graphic>
            </wp:anchor>
          </w:drawing>
        </mc:Choice>
        <mc:Fallback>
          <w:pict>
            <v:shapetype w14:anchorId="50A7BD6A" id="_x0000_t202" coordsize="21600,21600" o:spt="202" path="m,l,21600r21600,l21600,xe">
              <v:stroke joinstyle="miter"/>
              <v:path gradientshapeok="t" o:connecttype="rect"/>
            </v:shapetype>
            <v:shape id="文本框 7" o:spid="_x0000_s1027" type="#_x0000_t202" style="position:absolute;left:0;text-align:left;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" filled="f" stroked="f">
              <v:textbox style="mso-fit-shape-to-text:t" inset="0,0,0,0">
                <w:txbxContent>
                  <w:p w14:paraId="5BE45056" w14:textId="77777777" w:rsidR="002423AF" w:rsidRDefault="00000000">
                    <w:pPr>
                      <w:tabs>
                        <w:tab w:val="center" w:pos="4153"/>
                        <w:tab w:val="right" w:pos="8306"/>
                      </w:tabs>
                      <w:snapToGrid w:val="0"/>
                      <w:jc w:val="center"/>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Calibri" w:eastAsia="宋体" w:hAnsi="Calibri" w:cs="Times New Roman"/>
                        <w:kern w:val="0"/>
                        <w:sz w:val="18"/>
                        <w:szCs w:val="18"/>
                      </w:rPr>
                      <w:instrText xml:space="preserve"> PAGE  \* MERGEFORMAT </w:instrText>
                    </w:r>
                    <w:r>
                      <w:rPr>
                        <w:rFonts w:ascii="Calibri" w:eastAsia="宋体" w:hAnsi="Calibri" w:cs="Times New Roman"/>
                        <w:kern w:val="0"/>
                        <w:sz w:val="18"/>
                        <w:szCs w:val="18"/>
                      </w:rPr>
                      <w:fldChar w:fldCharType="separate"/>
                    </w:r>
                    <w:r>
                      <w:rPr>
                        <w:rFonts w:ascii="Calibri" w:eastAsia="宋体" w:hAnsi="Calibri" w:cs="Times New Roman"/>
                        <w:kern w:val="0"/>
                        <w:sz w:val="18"/>
                        <w:szCs w:val="18"/>
                      </w:rPr>
                      <w:t>65</w:t>
                    </w:r>
                    <w:r>
                      <w:rPr>
                        <w:rFonts w:ascii="Calibri" w:eastAsia="宋体" w:hAnsi="Calibri" w:cs="Times New Roman"/>
                        <w:kern w:val="0"/>
                        <w:sz w:val="18"/>
                        <w:szCs w:val="18"/>
                      </w:rPr>
                      <w:fldChar w:fldCharType="end"/>
                    </w:r>
                  </w:p>
                </w:txbxContent>
              </v:textbox>
              <w10:wrap anchorx="margin"/>
            </v:shape>
          </w:pict>
        </mc:Fallback>
      </mc:AlternateContent>
    </w:r>
  </w:p>
  <w:p w14:paraId="47E6D443" w14:textId="77777777" w:rsidR="002423AF" w:rsidRDefault="002423AF">
    <w:pPr>
      <w:tabs>
        <w:tab w:val="center" w:pos="4153"/>
        <w:tab w:val="right" w:pos="8306"/>
      </w:tabs>
      <w:snapToGrid w:val="0"/>
      <w:jc w:val="left"/>
      <w:rPr>
        <w:rFonts w:ascii="Calibri" w:eastAsia="宋体" w:hAnsi="Calibri" w:cs="Times New Roman"/>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B621" w14:textId="77777777" w:rsidR="00A115CA" w:rsidRDefault="00A115CA">
      <w:r>
        <w:separator/>
      </w:r>
    </w:p>
  </w:footnote>
  <w:footnote w:type="continuationSeparator" w:id="0">
    <w:p w14:paraId="15B194B9" w14:textId="77777777" w:rsidR="00A115CA" w:rsidRDefault="00A1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C125" w14:textId="77777777" w:rsidR="002423AF" w:rsidRDefault="002423AF">
    <w:pPr>
      <w:tabs>
        <w:tab w:val="center" w:pos="4153"/>
        <w:tab w:val="right" w:pos="8306"/>
      </w:tabs>
      <w:snapToGrid w:val="0"/>
      <w:jc w:val="center"/>
      <w:rPr>
        <w:rFonts w:ascii="Calibri" w:eastAsia="宋体" w:hAnsi="Calibri" w:cs="Times New Roman"/>
        <w:kern w:val="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F23A" w14:textId="77777777" w:rsidR="002423AF" w:rsidRDefault="002423AF">
    <w:pPr>
      <w:tabs>
        <w:tab w:val="center" w:pos="4153"/>
        <w:tab w:val="right" w:pos="8306"/>
      </w:tabs>
      <w:snapToGrid w:val="0"/>
      <w:jc w:val="center"/>
      <w:rPr>
        <w:rFonts w:ascii="Calibri" w:eastAsia="宋体" w:hAnsi="Calibri" w:cs="Times New Roman"/>
        <w:kern w:val="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B210" w14:textId="77777777" w:rsidR="002423AF" w:rsidRDefault="002423AF">
    <w:pPr>
      <w:tabs>
        <w:tab w:val="center" w:pos="4153"/>
        <w:tab w:val="right" w:pos="8306"/>
      </w:tabs>
      <w:snapToGrid w:val="0"/>
      <w:jc w:val="center"/>
      <w:rPr>
        <w:rFonts w:ascii="Calibri" w:eastAsia="宋体" w:hAnsi="Calibri" w:cs="Times New Roman"/>
        <w:kern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92A334"/>
    <w:multiLevelType w:val="singleLevel"/>
    <w:tmpl w:val="B492A334"/>
    <w:lvl w:ilvl="0">
      <w:start w:val="1"/>
      <w:numFmt w:val="decimal"/>
      <w:suff w:val="space"/>
      <w:lvlText w:val="%1."/>
      <w:lvlJc w:val="left"/>
    </w:lvl>
  </w:abstractNum>
  <w:abstractNum w:abstractNumId="1" w15:restartNumberingAfterBreak="0">
    <w:nsid w:val="25915382"/>
    <w:multiLevelType w:val="hybridMultilevel"/>
    <w:tmpl w:val="DC6EEB04"/>
    <w:lvl w:ilvl="0" w:tplc="1760221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6D55C038"/>
    <w:multiLevelType w:val="singleLevel"/>
    <w:tmpl w:val="6D55C038"/>
    <w:lvl w:ilvl="0">
      <w:start w:val="13"/>
      <w:numFmt w:val="decimal"/>
      <w:suff w:val="nothing"/>
      <w:lvlText w:val="（%1）"/>
      <w:lvlJc w:val="left"/>
    </w:lvl>
  </w:abstractNum>
  <w:num w:numId="1" w16cid:durableId="1022895692">
    <w:abstractNumId w:val="2"/>
  </w:num>
  <w:num w:numId="2" w16cid:durableId="79914223">
    <w:abstractNumId w:val="0"/>
  </w:num>
  <w:num w:numId="3" w16cid:durableId="14155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FlNDMwNzM0MDEyYTExNjE4ZWJmOWVkZDhlZTZlMzUifQ=="/>
  </w:docVars>
  <w:rsids>
    <w:rsidRoot w:val="00CC7CB9"/>
    <w:rsid w:val="8DEF171C"/>
    <w:rsid w:val="9AFB8029"/>
    <w:rsid w:val="9F7D1DD9"/>
    <w:rsid w:val="A47E3FAD"/>
    <w:rsid w:val="ABEB8371"/>
    <w:rsid w:val="AF8BB568"/>
    <w:rsid w:val="B5E82D66"/>
    <w:rsid w:val="B6FF8475"/>
    <w:rsid w:val="B77F5218"/>
    <w:rsid w:val="B7BEC8F3"/>
    <w:rsid w:val="B7F644A5"/>
    <w:rsid w:val="BFBEB95D"/>
    <w:rsid w:val="D6FFA83D"/>
    <w:rsid w:val="D7650F19"/>
    <w:rsid w:val="DBAB3AD4"/>
    <w:rsid w:val="DEEC7F78"/>
    <w:rsid w:val="DEF4DE05"/>
    <w:rsid w:val="DF17518D"/>
    <w:rsid w:val="DF498F85"/>
    <w:rsid w:val="DFB34EC0"/>
    <w:rsid w:val="DFDDECBF"/>
    <w:rsid w:val="DFF77F97"/>
    <w:rsid w:val="DFF8992F"/>
    <w:rsid w:val="DFFF91D4"/>
    <w:rsid w:val="E3A502C6"/>
    <w:rsid w:val="E7DFD3CD"/>
    <w:rsid w:val="E7FAFE92"/>
    <w:rsid w:val="EBBF0098"/>
    <w:rsid w:val="ECE768CF"/>
    <w:rsid w:val="ECFB50EC"/>
    <w:rsid w:val="EDFF248C"/>
    <w:rsid w:val="EFED8550"/>
    <w:rsid w:val="F2D70991"/>
    <w:rsid w:val="F2FF3E86"/>
    <w:rsid w:val="F37DA91A"/>
    <w:rsid w:val="F5AF74BF"/>
    <w:rsid w:val="F5FDC003"/>
    <w:rsid w:val="F67C2609"/>
    <w:rsid w:val="F7DF85CC"/>
    <w:rsid w:val="FA7DD19C"/>
    <w:rsid w:val="FAFD588B"/>
    <w:rsid w:val="FB7CC880"/>
    <w:rsid w:val="FBEE6D34"/>
    <w:rsid w:val="FBFB8FBE"/>
    <w:rsid w:val="FDA90394"/>
    <w:rsid w:val="FEBBF799"/>
    <w:rsid w:val="FF9A490A"/>
    <w:rsid w:val="FF9D55A0"/>
    <w:rsid w:val="FFB721F0"/>
    <w:rsid w:val="FFBF9BCC"/>
    <w:rsid w:val="FFDF9B08"/>
    <w:rsid w:val="FFEFEFB1"/>
    <w:rsid w:val="FFEFF6AE"/>
    <w:rsid w:val="FFF3FD40"/>
    <w:rsid w:val="FFF9F139"/>
    <w:rsid w:val="00024D5B"/>
    <w:rsid w:val="000536C8"/>
    <w:rsid w:val="00054680"/>
    <w:rsid w:val="00096F1F"/>
    <w:rsid w:val="000A129E"/>
    <w:rsid w:val="000A267B"/>
    <w:rsid w:val="000B1BB5"/>
    <w:rsid w:val="000E29AE"/>
    <w:rsid w:val="000E4610"/>
    <w:rsid w:val="000F4990"/>
    <w:rsid w:val="000F4C91"/>
    <w:rsid w:val="0010359B"/>
    <w:rsid w:val="00161171"/>
    <w:rsid w:val="001D067C"/>
    <w:rsid w:val="001F05EC"/>
    <w:rsid w:val="00225AD5"/>
    <w:rsid w:val="00233E03"/>
    <w:rsid w:val="002423AF"/>
    <w:rsid w:val="00245501"/>
    <w:rsid w:val="00257102"/>
    <w:rsid w:val="00264B44"/>
    <w:rsid w:val="00290777"/>
    <w:rsid w:val="0029268B"/>
    <w:rsid w:val="002B105B"/>
    <w:rsid w:val="002D2519"/>
    <w:rsid w:val="00302712"/>
    <w:rsid w:val="00302D20"/>
    <w:rsid w:val="003235CD"/>
    <w:rsid w:val="00325166"/>
    <w:rsid w:val="003D0B15"/>
    <w:rsid w:val="003D59E2"/>
    <w:rsid w:val="0042181C"/>
    <w:rsid w:val="00423DBE"/>
    <w:rsid w:val="0047019F"/>
    <w:rsid w:val="004804CE"/>
    <w:rsid w:val="00483617"/>
    <w:rsid w:val="004A72B8"/>
    <w:rsid w:val="005304BB"/>
    <w:rsid w:val="00543D3B"/>
    <w:rsid w:val="00580D28"/>
    <w:rsid w:val="00591F43"/>
    <w:rsid w:val="005D32F0"/>
    <w:rsid w:val="005E382A"/>
    <w:rsid w:val="005E5871"/>
    <w:rsid w:val="005F2088"/>
    <w:rsid w:val="0063435F"/>
    <w:rsid w:val="0063613E"/>
    <w:rsid w:val="00683E56"/>
    <w:rsid w:val="006B48DA"/>
    <w:rsid w:val="006E29FD"/>
    <w:rsid w:val="006F3E21"/>
    <w:rsid w:val="0070094C"/>
    <w:rsid w:val="0075568A"/>
    <w:rsid w:val="0076768E"/>
    <w:rsid w:val="007B4078"/>
    <w:rsid w:val="007C66BC"/>
    <w:rsid w:val="007D40D7"/>
    <w:rsid w:val="007E0748"/>
    <w:rsid w:val="007F2C19"/>
    <w:rsid w:val="008246BA"/>
    <w:rsid w:val="008554D3"/>
    <w:rsid w:val="00890B66"/>
    <w:rsid w:val="008A1F56"/>
    <w:rsid w:val="008C6E92"/>
    <w:rsid w:val="008D7E71"/>
    <w:rsid w:val="008E4074"/>
    <w:rsid w:val="0091491E"/>
    <w:rsid w:val="00936387"/>
    <w:rsid w:val="00951AFC"/>
    <w:rsid w:val="00952542"/>
    <w:rsid w:val="009550E3"/>
    <w:rsid w:val="009607F2"/>
    <w:rsid w:val="009E6891"/>
    <w:rsid w:val="00A03DC2"/>
    <w:rsid w:val="00A100DF"/>
    <w:rsid w:val="00A101EB"/>
    <w:rsid w:val="00A115CA"/>
    <w:rsid w:val="00A34CB5"/>
    <w:rsid w:val="00A6458A"/>
    <w:rsid w:val="00A716A0"/>
    <w:rsid w:val="00A72504"/>
    <w:rsid w:val="00A93D1A"/>
    <w:rsid w:val="00AA20D6"/>
    <w:rsid w:val="00AC3BFF"/>
    <w:rsid w:val="00B4104F"/>
    <w:rsid w:val="00B55978"/>
    <w:rsid w:val="00BB6F4D"/>
    <w:rsid w:val="00BD1EAE"/>
    <w:rsid w:val="00BF637C"/>
    <w:rsid w:val="00C06CA0"/>
    <w:rsid w:val="00C07A84"/>
    <w:rsid w:val="00C32B5D"/>
    <w:rsid w:val="00C74F9B"/>
    <w:rsid w:val="00C84C7F"/>
    <w:rsid w:val="00C937F1"/>
    <w:rsid w:val="00CA3110"/>
    <w:rsid w:val="00CA7B0E"/>
    <w:rsid w:val="00CC7CB9"/>
    <w:rsid w:val="00CD3BC3"/>
    <w:rsid w:val="00CD611D"/>
    <w:rsid w:val="00CF2FEC"/>
    <w:rsid w:val="00D06DF7"/>
    <w:rsid w:val="00D07D2F"/>
    <w:rsid w:val="00D268A5"/>
    <w:rsid w:val="00D30E78"/>
    <w:rsid w:val="00DA21EE"/>
    <w:rsid w:val="00DE174B"/>
    <w:rsid w:val="00DF0F36"/>
    <w:rsid w:val="00DF70DD"/>
    <w:rsid w:val="00E00BFE"/>
    <w:rsid w:val="00E35237"/>
    <w:rsid w:val="00E7073E"/>
    <w:rsid w:val="00EB3662"/>
    <w:rsid w:val="00EB6D5E"/>
    <w:rsid w:val="00EC1D58"/>
    <w:rsid w:val="00F16FAA"/>
    <w:rsid w:val="00F33DAF"/>
    <w:rsid w:val="00F35BB1"/>
    <w:rsid w:val="00F366BE"/>
    <w:rsid w:val="00F41BD1"/>
    <w:rsid w:val="00F6668F"/>
    <w:rsid w:val="00FB09D4"/>
    <w:rsid w:val="00FB1F44"/>
    <w:rsid w:val="00FC71C3"/>
    <w:rsid w:val="00FE43E8"/>
    <w:rsid w:val="03B279E1"/>
    <w:rsid w:val="07052DBF"/>
    <w:rsid w:val="077E6A04"/>
    <w:rsid w:val="097267FD"/>
    <w:rsid w:val="0B7440D0"/>
    <w:rsid w:val="0DFDA201"/>
    <w:rsid w:val="19FF4799"/>
    <w:rsid w:val="1A1B2860"/>
    <w:rsid w:val="1CDE2E80"/>
    <w:rsid w:val="210C2DD7"/>
    <w:rsid w:val="27A11AE3"/>
    <w:rsid w:val="2A27A1AF"/>
    <w:rsid w:val="2A8638FD"/>
    <w:rsid w:val="2B1F5B65"/>
    <w:rsid w:val="2E31257E"/>
    <w:rsid w:val="2E540791"/>
    <w:rsid w:val="2FEF3D4F"/>
    <w:rsid w:val="31792821"/>
    <w:rsid w:val="34F936C7"/>
    <w:rsid w:val="39F1AF81"/>
    <w:rsid w:val="3BDFFB3A"/>
    <w:rsid w:val="3C3845AA"/>
    <w:rsid w:val="3CC40D32"/>
    <w:rsid w:val="3DF7C73F"/>
    <w:rsid w:val="3DFB8E83"/>
    <w:rsid w:val="3F9C5E68"/>
    <w:rsid w:val="43CD9BD2"/>
    <w:rsid w:val="4BEFC23A"/>
    <w:rsid w:val="4CFB5304"/>
    <w:rsid w:val="4FBB4D7E"/>
    <w:rsid w:val="4FFE70B2"/>
    <w:rsid w:val="53FDA76B"/>
    <w:rsid w:val="5637A063"/>
    <w:rsid w:val="56F3A6A1"/>
    <w:rsid w:val="5AFF17AE"/>
    <w:rsid w:val="5E5E1989"/>
    <w:rsid w:val="5EDC282D"/>
    <w:rsid w:val="5F4032B4"/>
    <w:rsid w:val="5F7D8BD5"/>
    <w:rsid w:val="5FEF5E6A"/>
    <w:rsid w:val="5FFD185D"/>
    <w:rsid w:val="61B72C37"/>
    <w:rsid w:val="67DE25C1"/>
    <w:rsid w:val="6CDF572C"/>
    <w:rsid w:val="6F77C0F9"/>
    <w:rsid w:val="6F96D4F1"/>
    <w:rsid w:val="6FCD8223"/>
    <w:rsid w:val="704BD55C"/>
    <w:rsid w:val="718B5455"/>
    <w:rsid w:val="75556440"/>
    <w:rsid w:val="76FED1EF"/>
    <w:rsid w:val="77BE0D5C"/>
    <w:rsid w:val="77D9996E"/>
    <w:rsid w:val="7AAD2CF0"/>
    <w:rsid w:val="7ADFFD94"/>
    <w:rsid w:val="7AFD4F6D"/>
    <w:rsid w:val="7BC63999"/>
    <w:rsid w:val="7BFF4959"/>
    <w:rsid w:val="7CFD29A4"/>
    <w:rsid w:val="7D39FC59"/>
    <w:rsid w:val="7D8EB908"/>
    <w:rsid w:val="7DDF89E3"/>
    <w:rsid w:val="7EBBD560"/>
    <w:rsid w:val="7EBE8DE6"/>
    <w:rsid w:val="7ED5C9C3"/>
    <w:rsid w:val="7F2FD32B"/>
    <w:rsid w:val="7F7A5E83"/>
    <w:rsid w:val="7F7E0EE2"/>
    <w:rsid w:val="7FE492DF"/>
    <w:rsid w:val="7FFB4EFD"/>
    <w:rsid w:val="7FFF8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2F978"/>
  <w15:docId w15:val="{7BD8D856-F6F2-4319-9031-75800390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First Indent"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autoRedefine/>
    <w:uiPriority w:val="39"/>
    <w:qFormat/>
    <w:pPr>
      <w:ind w:leftChars="200" w:left="420"/>
    </w:pPr>
  </w:style>
  <w:style w:type="paragraph" w:styleId="a7">
    <w:name w:val="Normal (Web)"/>
    <w:basedOn w:val="a"/>
    <w:uiPriority w:val="99"/>
    <w:semiHidden/>
    <w:unhideWhenUsed/>
    <w:qFormat/>
    <w:pPr>
      <w:widowControl/>
      <w:spacing w:beforeAutospacing="1" w:afterAutospacing="1"/>
      <w:jc w:val="left"/>
    </w:pPr>
    <w:rPr>
      <w:rFonts w:ascii="宋体" w:eastAsia="宋体" w:hAnsi="宋体" w:cs="Times New Roman" w:hint="eastAsia"/>
      <w:kern w:val="0"/>
      <w:sz w:val="24"/>
      <w:szCs w:val="24"/>
    </w:rPr>
  </w:style>
  <w:style w:type="paragraph" w:styleId="a8">
    <w:name w:val="annotation subject"/>
    <w:basedOn w:val="a3"/>
    <w:next w:val="a3"/>
    <w:link w:val="a9"/>
    <w:qFormat/>
    <w:rPr>
      <w:b/>
      <w:bCs/>
    </w:rPr>
  </w:style>
  <w:style w:type="paragraph" w:styleId="aa">
    <w:name w:val="Body Text First Indent"/>
    <w:basedOn w:val="a"/>
    <w:unhideWhenUsed/>
    <w:qFormat/>
    <w:pPr>
      <w:ind w:firstLineChars="100" w:firstLine="420"/>
    </w:pPr>
    <w:rPr>
      <w:rFonts w:ascii="Times New Roman" w:hAnsi="Times New Roman"/>
      <w:sz w:val="20"/>
      <w:szCs w:val="20"/>
    </w:rPr>
  </w:style>
  <w:style w:type="character" w:styleId="ab">
    <w:name w:val="Hyperlink"/>
    <w:basedOn w:val="a0"/>
    <w:uiPriority w:val="99"/>
    <w:unhideWhenUsed/>
    <w:qFormat/>
    <w:rPr>
      <w:color w:val="0000FF"/>
      <w:u w:val="single"/>
    </w:rPr>
  </w:style>
  <w:style w:type="character" w:styleId="ac">
    <w:name w:val="annotation reference"/>
    <w:basedOn w:val="a0"/>
    <w:qFormat/>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2"/>
    </w:rPr>
  </w:style>
  <w:style w:type="character" w:customStyle="1" w:styleId="a9">
    <w:name w:val="批注主题 字符"/>
    <w:basedOn w:val="a4"/>
    <w:link w:val="a8"/>
    <w:qFormat/>
    <w:rPr>
      <w:rFonts w:asciiTheme="minorHAnsi" w:eastAsiaTheme="minorEastAsia" w:hAnsiTheme="minorHAnsi" w:cstheme="minorBidi"/>
      <w:b/>
      <w:bCs/>
      <w:kern w:val="2"/>
      <w:sz w:val="21"/>
      <w:szCs w:val="22"/>
    </w:rPr>
  </w:style>
  <w:style w:type="paragraph" w:styleId="ad">
    <w:name w:val="Revision"/>
    <w:hidden/>
    <w:uiPriority w:val="99"/>
    <w:unhideWhenUsed/>
    <w:rsid w:val="00D06DF7"/>
    <w:rPr>
      <w:rFonts w:asciiTheme="minorHAnsi" w:eastAsiaTheme="minorEastAsia" w:hAnsiTheme="minorHAnsi" w:cstheme="minorBidi"/>
      <w:kern w:val="2"/>
      <w:sz w:val="21"/>
      <w:szCs w:val="22"/>
    </w:rPr>
  </w:style>
  <w:style w:type="paragraph" w:styleId="ae">
    <w:name w:val="List Paragraph"/>
    <w:basedOn w:val="a"/>
    <w:uiPriority w:val="99"/>
    <w:unhideWhenUsed/>
    <w:rsid w:val="001D06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EE52155-E4A3-469F-B18F-39861E5D6F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16</Pages>
  <Words>6673</Words>
  <Characters>38041</Characters>
  <Application>Microsoft Office Word</Application>
  <DocSecurity>0</DocSecurity>
  <Lines>317</Lines>
  <Paragraphs>89</Paragraphs>
  <ScaleCrop>false</ScaleCrop>
  <Company/>
  <LinksUpToDate>false</LinksUpToDate>
  <CharactersWithSpaces>44625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liziyuan666</dc:creator>
  <cp:lastModifiedBy>采联工程-邓工</cp:lastModifiedBy>
  <cp:revision>30</cp:revision>
  <cp:lastPrinted>2024-09-18T10:58:00Z</cp:lastPrinted>
  <dcterms:created xsi:type="dcterms:W3CDTF">2024-08-26T04:47:00Z</dcterms:created>
  <dcterms:modified xsi:type="dcterms:W3CDTF">2024-09-18T10:58:00Z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C31D2B64F05D4866A01551F0A16EABB6_13</vt:lpwstr>
  </property>
</Properties>
</file>