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440101-2024-16319</w:t>
      </w:r>
    </w:p>
    <w:p>
      <w:pPr>
        <w:pStyle w:val="null3"/>
        <w:jc w:val="center"/>
        <w:outlineLvl w:val="3"/>
      </w:pPr>
      <w:r>
        <w:rPr>
          <w:sz w:val="24"/>
          <w:b/>
        </w:rPr>
        <w:t>采购项目编号：</w:t>
      </w:r>
      <w:r>
        <w:rPr>
          <w:sz w:val="24"/>
          <w:b/>
        </w:rPr>
        <w:t>CZ2024-1153</w:t>
      </w:r>
    </w:p>
    <w:p>
      <w:pPr>
        <w:pStyle w:val="null3"/>
        <w:jc w:val="center"/>
        <w:outlineLvl w:val="3"/>
      </w:pPr>
      <w:r>
        <w:rPr>
          <w:sz w:val="24"/>
          <w:b/>
        </w:rPr>
        <w:t>项目名称：</w:t>
      </w:r>
      <w:r>
        <w:rPr>
          <w:sz w:val="24"/>
          <w:b/>
        </w:rPr>
        <w:t>增城法院诉讼档案数字化加工服务（3年）</w:t>
      </w:r>
    </w:p>
    <w:p>
      <w:pPr>
        <w:pStyle w:val="null3"/>
        <w:jc w:val="center"/>
        <w:outlineLvl w:val="3"/>
      </w:pPr>
      <w:r>
        <w:rPr>
          <w:sz w:val="24"/>
          <w:b/>
        </w:rPr>
        <w:t>采购人：</w:t>
      </w:r>
      <w:r>
        <w:rPr>
          <w:sz w:val="24"/>
          <w:b/>
        </w:rPr>
        <w:t>广州市增城区人民法院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广州市增城区人民法院</w:t>
      </w:r>
      <w:r>
        <w:rPr/>
        <w:t>的委托，采用</w:t>
      </w:r>
      <w:r>
        <w:rPr/>
        <w:t>公开招标</w:t>
      </w:r>
      <w:r>
        <w:rPr/>
        <w:t>方式组织采购</w:t>
      </w:r>
      <w:r>
        <w:rPr/>
        <w:t>增城法院诉讼档案数字化加工服务（3年）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增城法院诉讼档案数字化加工服务（3年）</w:t>
      </w:r>
    </w:p>
    <w:p>
      <w:pPr>
        <w:pStyle w:val="null3"/>
        <w:ind w:firstLine="480"/>
      </w:pPr>
      <w:r>
        <w:rPr/>
        <w:t>采购计划编号：</w:t>
      </w:r>
      <w:r>
        <w:rPr/>
        <w:t>440101-2024-16319</w:t>
      </w:r>
    </w:p>
    <w:p>
      <w:pPr>
        <w:pStyle w:val="null3"/>
        <w:ind w:firstLine="480"/>
      </w:pPr>
      <w:r>
        <w:rPr/>
        <w:t>采购项目编号：</w:t>
      </w:r>
      <w:r>
        <w:rPr/>
        <w:t>CZ2024-1153</w:t>
      </w:r>
    </w:p>
    <w:p>
      <w:pPr>
        <w:pStyle w:val="null3"/>
        <w:ind w:firstLine="480"/>
      </w:pPr>
      <w:r>
        <w:rPr/>
        <w:t>采购方式：</w:t>
      </w:r>
      <w:r>
        <w:rPr/>
        <w:t>公开招标</w:t>
      </w:r>
    </w:p>
    <w:p>
      <w:pPr>
        <w:pStyle w:val="null3"/>
        <w:ind w:firstLine="480"/>
      </w:pPr>
      <w:r>
        <w:rPr/>
        <w:t>预算金额：</w:t>
      </w:r>
      <w:r>
        <w:rPr/>
        <w:t>6,901,200.00</w:t>
      </w:r>
      <w:r>
        <w:rPr/>
        <w:t>元</w:t>
      </w:r>
    </w:p>
    <w:p>
      <w:pPr>
        <w:pStyle w:val="null3"/>
        <w:outlineLvl w:val="3"/>
      </w:pPr>
      <w:r>
        <w:rPr>
          <w:sz w:val="24"/>
          <w:b/>
        </w:rPr>
        <w:t>2.项目内容及需求情况（采购项目技术规格、参数及要求）</w:t>
      </w:r>
    </w:p>
    <w:p>
      <w:pPr>
        <w:pStyle w:val="null3"/>
      </w:pPr>
      <w:r>
        <w:rPr/>
        <w:t>采购包1(广州市增城区人民法院2024-2027年度诉讼档案数字化加工服务):</w:t>
      </w:r>
    </w:p>
    <w:p>
      <w:pPr>
        <w:pStyle w:val="null3"/>
      </w:pPr>
      <w:r>
        <w:rPr/>
        <w:t>采购包预算金额：6,901,200.00元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增城法院诉讼档案数字化加工服务（3年）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采购包1（广州市增城区人民法院2024-2027年度诉讼档案数字化加工服务）：</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采购包1（广州市增城区人民法院2024-2027年度诉讼档案数字化加工服务）：</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广州市增城区人民法院</w:t>
      </w:r>
    </w:p>
    <w:p>
      <w:pPr>
        <w:pStyle w:val="null3"/>
        <w:ind w:firstLine="480"/>
      </w:pPr>
      <w:r>
        <w:rPr/>
        <w:t xml:space="preserve"> 地址：</w:t>
      </w:r>
      <w:r>
        <w:rPr/>
        <w:t>广州市增城区荔湖街荔城大道269-1号</w:t>
      </w:r>
    </w:p>
    <w:p>
      <w:pPr>
        <w:pStyle w:val="null3"/>
        <w:ind w:firstLine="480"/>
      </w:pPr>
      <w:r>
        <w:rPr/>
        <w:t xml:space="preserve"> 联系方式：</w:t>
      </w:r>
      <w:r>
        <w:rPr/>
        <w:t>82123030</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 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第一章</w:t>
      </w:r>
      <w:r>
        <w:rPr>
          <w:sz w:val="28"/>
          <w:b/>
        </w:rPr>
        <w:t>项目需求描述</w:t>
      </w:r>
    </w:p>
    <w:p>
      <w:pPr>
        <w:pStyle w:val="null3"/>
        <w:spacing w:after="195"/>
        <w:ind w:left="990"/>
        <w:jc w:val="both"/>
      </w:pPr>
      <w:r>
        <w:rPr>
          <w:sz w:val="28"/>
          <w:b/>
        </w:rPr>
        <w:t>第一节</w:t>
      </w:r>
      <w:r>
        <w:rPr>
          <w:sz w:val="28"/>
          <w:b/>
        </w:rPr>
        <w:t>项目情况介绍</w:t>
      </w:r>
    </w:p>
    <w:p>
      <w:pPr>
        <w:pStyle w:val="null3"/>
        <w:spacing w:after="195"/>
        <w:ind w:left="480"/>
      </w:pPr>
      <w:r>
        <w:rPr>
          <w:sz w:val="28"/>
          <w:b/>
        </w:rPr>
        <w:t>一、项目名称</w:t>
      </w:r>
    </w:p>
    <w:p>
      <w:pPr>
        <w:pStyle w:val="null3"/>
        <w:spacing w:after="195"/>
        <w:ind w:firstLine="560"/>
      </w:pPr>
      <w:r>
        <w:rPr>
          <w:sz w:val="28"/>
        </w:rPr>
        <w:t>增城法院诉讼档案数字化加工服务（</w:t>
      </w:r>
      <w:r>
        <w:rPr>
          <w:sz w:val="28"/>
        </w:rPr>
        <w:t>3年）</w:t>
      </w:r>
    </w:p>
    <w:p>
      <w:pPr>
        <w:pStyle w:val="null3"/>
        <w:spacing w:after="195"/>
        <w:ind w:firstLine="560"/>
      </w:pPr>
      <w:r>
        <w:rPr>
          <w:sz w:val="28"/>
        </w:rPr>
        <w:t>项目属性：服务类</w:t>
      </w:r>
    </w:p>
    <w:p>
      <w:pPr>
        <w:pStyle w:val="null3"/>
        <w:spacing w:after="195"/>
        <w:ind w:firstLine="560"/>
      </w:pPr>
      <w:r>
        <w:rPr>
          <w:sz w:val="28"/>
        </w:rPr>
        <w:t>预算安排情况：</w:t>
      </w:r>
      <w:r>
        <w:rPr>
          <w:sz w:val="28"/>
        </w:rPr>
        <w:t>2024年拟安排：690120元、2025年拟安排：2300400元、2026年拟安排2300400元、2027年拟安排1610280元。具体以项目执行为准。</w:t>
      </w:r>
    </w:p>
    <w:p>
      <w:pPr>
        <w:pStyle w:val="null3"/>
        <w:spacing w:after="195"/>
        <w:ind w:left="480"/>
      </w:pPr>
      <w:r>
        <w:rPr>
          <w:sz w:val="28"/>
          <w:b/>
        </w:rPr>
        <w:t>二、项目内容</w:t>
      </w:r>
    </w:p>
    <w:p>
      <w:pPr>
        <w:pStyle w:val="null3"/>
        <w:spacing w:after="195"/>
        <w:ind w:firstLine="560"/>
      </w:pPr>
      <w:r>
        <w:rPr>
          <w:sz w:val="28"/>
        </w:rPr>
        <w:t>本次项目旨在以诉讼档案数字化加工服务外包为形式，完成广州市增城区人民法院（下称采购人）</w:t>
      </w:r>
      <w:r>
        <w:rPr>
          <w:sz w:val="28"/>
        </w:rPr>
        <w:t>2024至2027年新收在审诉讼材料在线扫描、新收归档诉讼档案扫描、归档库存档案扫描、电子归档（同步生成），工作量以实际验收结算为准。</w:t>
      </w:r>
    </w:p>
    <w:p>
      <w:pPr>
        <w:pStyle w:val="null3"/>
        <w:spacing w:after="195"/>
        <w:ind w:firstLine="560"/>
      </w:pPr>
      <w:r>
        <w:rPr>
          <w:sz w:val="28"/>
        </w:rPr>
        <w:t>服务内容包括：新收诉讼材料和档案材料接收、整理核实、去杂物、修补、托裱、展平、打页码、著录检索信息、生成并分别在所有正、副卷封面及卷宗盒封面粘贴条形码或二维码、档案扫描、图像处理、特殊图像处理、图像质检、格式转换、编目建库、装订、贴封条盖章、装盒、总质检、客户质检、归还上架、数据备份及其他档案归档与扫描的各项工作，电子归档（同步生成）的工作包括以上工作之外的</w:t>
      </w:r>
      <w:r>
        <w:rPr>
          <w:sz w:val="28"/>
        </w:rPr>
        <w:t>“转档案卷操作”，其中包括：电子转档、档案排序、生成封面、生成目录、生成页码、页码检查、生成备考表、引入档案材料和转档前、后的质检工作等。最终形成可供影像档案管理系统查询、调阅的电子影像，实现检索信息与相应的电子影像对应链接，中标供应商需将扫描成果导入到档案管理系统的数据库中，实现电子档案的内、外网查询统计等功能并能与广东省高级人民法院提供给基层人民法院使用的档案综合管理系统、广州市中级人民法院审判系统及档案系统等实现无缝对接，对接软件、硬件费用由中标供应商承担。在项目进行期间，中标供应商负担所有相关设备的维护及耗材使用费用。</w:t>
      </w:r>
    </w:p>
    <w:p>
      <w:pPr>
        <w:pStyle w:val="null3"/>
        <w:spacing w:after="195"/>
        <w:ind w:firstLine="560"/>
      </w:pPr>
      <w:r>
        <w:rPr>
          <w:sz w:val="28"/>
        </w:rPr>
        <w:t>三、项目工期要求</w:t>
      </w:r>
    </w:p>
    <w:p>
      <w:pPr>
        <w:pStyle w:val="null3"/>
        <w:spacing w:after="195"/>
        <w:ind w:firstLine="560"/>
      </w:pPr>
      <w:r>
        <w:rPr>
          <w:sz w:val="28"/>
        </w:rPr>
        <w:t>（</w:t>
      </w:r>
      <w:r>
        <w:rPr>
          <w:sz w:val="28"/>
        </w:rPr>
        <w:t>1）中标人应自中标公告发出之日起20天内，与采购人签订合同。</w:t>
      </w:r>
    </w:p>
    <w:p>
      <w:pPr>
        <w:pStyle w:val="null3"/>
        <w:spacing w:after="195"/>
        <w:ind w:firstLine="560"/>
      </w:pPr>
      <w:r>
        <w:rPr>
          <w:sz w:val="28"/>
        </w:rPr>
        <w:t>（</w:t>
      </w:r>
      <w:r>
        <w:rPr>
          <w:sz w:val="28"/>
        </w:rPr>
        <w:t>2）合同签订之日起提供3年新增在审诉讼材料在线扫描加工服务、归档档案整理及电子化扫描加工服务、归档库存诉讼档案扫描加工服务和电子归档（同步生成）服务。若3年内提前完成合同的总金额，</w:t>
      </w:r>
      <w:r>
        <w:rPr>
          <w:sz w:val="28"/>
        </w:rPr>
        <w:t>以先到为准，则</w:t>
      </w:r>
      <w:r>
        <w:rPr>
          <w:sz w:val="28"/>
        </w:rPr>
        <w:t>合同终止。</w:t>
      </w:r>
    </w:p>
    <w:p>
      <w:pPr>
        <w:pStyle w:val="null3"/>
        <w:spacing w:after="195"/>
        <w:ind w:firstLine="560"/>
      </w:pPr>
      <w:r>
        <w:rPr>
          <w:sz w:val="28"/>
        </w:rPr>
        <w:t>（</w:t>
      </w:r>
      <w:r>
        <w:rPr>
          <w:sz w:val="28"/>
        </w:rPr>
        <w:t>3）合同签订后7日内，中标人根据采购人统一要求和进度，完成以下工作：</w:t>
      </w:r>
    </w:p>
    <w:p>
      <w:pPr>
        <w:pStyle w:val="null3"/>
        <w:spacing w:after="195"/>
        <w:ind w:firstLine="560"/>
      </w:pPr>
      <w:r>
        <w:rPr>
          <w:sz w:val="28"/>
        </w:rPr>
        <w:t>A、携带承诺配备的本项目主要设备到用户指定地点，完成本项目的部署、软件硬件设备调试安装；</w:t>
      </w:r>
    </w:p>
    <w:p>
      <w:pPr>
        <w:pStyle w:val="null3"/>
        <w:spacing w:after="195"/>
        <w:ind w:firstLine="560"/>
      </w:pPr>
      <w:r>
        <w:rPr>
          <w:sz w:val="28"/>
        </w:rPr>
        <w:t>B、与2023年度诉讼档案数字化加工服务外包供应商完成必要的无缝交接工作（如软硬件环境及设备、数据库文件及加工工序等方面）；</w:t>
      </w:r>
    </w:p>
    <w:p>
      <w:pPr>
        <w:pStyle w:val="null3"/>
        <w:spacing w:after="195"/>
        <w:ind w:firstLine="560"/>
      </w:pPr>
      <w:r>
        <w:rPr>
          <w:sz w:val="28"/>
        </w:rPr>
        <w:t>C、诉讼材料及档案数字化加工成果符合项目建设依据及标准，并能被法院综合业务系统利用；</w:t>
      </w:r>
    </w:p>
    <w:p>
      <w:pPr>
        <w:pStyle w:val="null3"/>
        <w:spacing w:after="195"/>
        <w:ind w:firstLine="560"/>
      </w:pPr>
      <w:r>
        <w:rPr>
          <w:sz w:val="28"/>
        </w:rPr>
        <w:t>D、加工人员到位，可以正式开展新收在审诉讼材料在线扫描、新收归档诉讼档案整理扫描工作。</w:t>
      </w:r>
    </w:p>
    <w:p>
      <w:pPr>
        <w:pStyle w:val="null3"/>
        <w:spacing w:after="195"/>
        <w:ind w:left="990"/>
        <w:jc w:val="both"/>
      </w:pPr>
      <w:r>
        <w:rPr>
          <w:sz w:val="28"/>
          <w:b/>
        </w:rPr>
        <w:t>第二节</w:t>
      </w:r>
      <w:r>
        <w:rPr>
          <w:sz w:val="28"/>
          <w:b/>
        </w:rPr>
        <w:t>项目限价要求</w:t>
      </w:r>
    </w:p>
    <w:p>
      <w:pPr>
        <w:pStyle w:val="null3"/>
        <w:spacing w:after="195"/>
        <w:ind w:left="990"/>
        <w:jc w:val="both"/>
      </w:pPr>
      <w:r>
        <w:rPr>
          <w:sz w:val="28"/>
        </w:rPr>
        <w:t>1、最高限价：</w:t>
      </w:r>
    </w:p>
    <w:p>
      <w:pPr>
        <w:pStyle w:val="null3"/>
        <w:spacing w:after="195"/>
        <w:ind w:left="480"/>
      </w:pPr>
      <w:r>
        <w:rPr>
          <w:sz w:val="28"/>
        </w:rPr>
        <w:t>人民币：陆佰玖拾万壹仟贰佰元整（￥</w:t>
      </w:r>
      <w:r>
        <w:rPr>
          <w:sz w:val="28"/>
        </w:rPr>
        <w:t>6901200.00元）。</w:t>
      </w:r>
    </w:p>
    <w:tbl>
      <w:tblPr>
        <w:tblW w:w="0" w:type="auto"/>
        <w:tblBorders>
          <w:top w:val="none" w:color="000000" w:sz="4"/>
          <w:left w:val="none" w:color="000000" w:sz="4"/>
          <w:bottom w:val="none" w:color="000000" w:sz="4"/>
          <w:right w:val="none" w:color="000000" w:sz="4"/>
          <w:insideH w:val="none"/>
          <w:insideV w:val="none"/>
        </w:tblBorders>
      </w:tblPr>
      <w:tblGrid>
        <w:gridCol w:w="855"/>
        <w:gridCol w:w="1850"/>
        <w:gridCol w:w="2320"/>
        <w:gridCol w:w="3020"/>
      </w:tblGrid>
      <w:tr>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序号</w:t>
            </w:r>
          </w:p>
        </w:tc>
        <w:tc>
          <w:tcPr>
            <w:tcW w:type="dxa" w:w="1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采购内容</w:t>
            </w:r>
          </w:p>
        </w:tc>
        <w:tc>
          <w:tcPr>
            <w:tcW w:type="dxa" w:w="2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数量</w:t>
            </w:r>
          </w:p>
        </w:tc>
        <w:tc>
          <w:tcPr>
            <w:tcW w:type="dxa" w:w="3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最高限价（单价）</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1</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新收在审诉讼材料在线扫描</w:t>
            </w:r>
          </w:p>
        </w:tc>
        <w:tc>
          <w:tcPr>
            <w:tcW w:type="dxa" w:w="2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w:t>
            </w:r>
            <w:r>
              <w:rPr>
                <w:sz w:val="24"/>
              </w:rPr>
              <w:t>1）新收在审诉讼材料在线扫描约</w:t>
            </w:r>
            <w:r>
              <w:rPr>
                <w:sz w:val="24"/>
              </w:rPr>
              <w:t>421</w:t>
            </w:r>
            <w:r>
              <w:rPr>
                <w:sz w:val="24"/>
              </w:rPr>
              <w:t>万页</w:t>
            </w:r>
            <w:r>
              <w:rPr>
                <w:sz w:val="24"/>
              </w:rPr>
              <w:t>，（</w:t>
            </w:r>
            <w:r>
              <w:rPr>
                <w:sz w:val="24"/>
              </w:rPr>
              <w:t>2）新收归档诉讼档案扫描约</w:t>
            </w:r>
            <w:r>
              <w:rPr>
                <w:sz w:val="24"/>
              </w:rPr>
              <w:t>1327.3万页</w:t>
            </w:r>
            <w:r>
              <w:rPr>
                <w:sz w:val="24"/>
              </w:rPr>
              <w:t>，（</w:t>
            </w:r>
            <w:r>
              <w:rPr>
                <w:sz w:val="24"/>
              </w:rPr>
              <w:t>3）电子归档（同步生成）</w:t>
            </w:r>
            <w:r>
              <w:rPr>
                <w:sz w:val="24"/>
              </w:rPr>
              <w:t>约</w:t>
            </w:r>
            <w:r>
              <w:rPr>
                <w:sz w:val="24"/>
              </w:rPr>
              <w:t>125万页，合计约1873.3万页</w:t>
            </w:r>
            <w:r>
              <w:rPr>
                <w:sz w:val="24"/>
              </w:rPr>
              <w:t>（以实际验收结算为准）</w:t>
            </w:r>
          </w:p>
        </w:tc>
        <w:tc>
          <w:tcPr>
            <w:tcW w:type="dxa" w:w="3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投标单价最高限价：（</w:t>
            </w:r>
            <w:r>
              <w:rPr>
                <w:sz w:val="24"/>
              </w:rPr>
              <w:t>1）新收在审诉讼材料在线扫描</w:t>
            </w:r>
            <w:r>
              <w:rPr>
                <w:sz w:val="24"/>
                <w:u w:val="single"/>
              </w:rPr>
              <w:t xml:space="preserve">0.20 </w:t>
            </w:r>
            <w:r>
              <w:rPr>
                <w:sz w:val="24"/>
              </w:rPr>
              <w:t>元</w:t>
            </w:r>
            <w:r>
              <w:rPr>
                <w:sz w:val="24"/>
              </w:rPr>
              <w:t>/页、</w:t>
            </w:r>
            <w:r>
              <w:br/>
            </w:r>
            <w:r>
              <w:rPr>
                <w:sz w:val="24"/>
              </w:rPr>
              <w:t>（</w:t>
            </w:r>
            <w:r>
              <w:rPr>
                <w:sz w:val="24"/>
              </w:rPr>
              <w:t>2）新收及库存归档诉讼档案扫描：</w:t>
            </w:r>
            <w:r>
              <w:rPr>
                <w:sz w:val="24"/>
                <w:u w:val="single"/>
              </w:rPr>
              <w:t>0.40</w:t>
            </w:r>
            <w:r>
              <w:rPr>
                <w:sz w:val="24"/>
              </w:rPr>
              <w:t>元</w:t>
            </w:r>
            <w:r>
              <w:rPr>
                <w:sz w:val="24"/>
              </w:rPr>
              <w:t>/页</w:t>
            </w:r>
            <w:r>
              <w:br/>
            </w:r>
            <w:r>
              <w:rPr>
                <w:sz w:val="24"/>
              </w:rPr>
              <w:t>（</w:t>
            </w:r>
            <w:r>
              <w:rPr>
                <w:sz w:val="24"/>
              </w:rPr>
              <w:t>3）电子归档（同步生成）：</w:t>
            </w:r>
            <w:r>
              <w:rPr>
                <w:sz w:val="24"/>
                <w:u w:val="single"/>
              </w:rPr>
              <w:t>0</w:t>
            </w:r>
            <w:r>
              <w:rPr>
                <w:sz w:val="24"/>
                <w:u w:val="single"/>
              </w:rPr>
              <w:t>.</w:t>
            </w:r>
            <w:r>
              <w:rPr>
                <w:sz w:val="24"/>
                <w:u w:val="single"/>
              </w:rPr>
              <w:t>6</w:t>
            </w:r>
            <w:r>
              <w:rPr>
                <w:sz w:val="24"/>
              </w:rPr>
              <w:t xml:space="preserve"> </w:t>
            </w:r>
            <w:r>
              <w:rPr>
                <w:sz w:val="24"/>
              </w:rPr>
              <w:t>元</w:t>
            </w:r>
            <w:r>
              <w:rPr>
                <w:sz w:val="24"/>
              </w:rPr>
              <w:t>/页</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2</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新收及库存归档诉讼档案扫描</w:t>
            </w:r>
          </w:p>
        </w:tc>
        <w:tc>
          <w:tcPr>
            <w:tcW w:type="dxa" w:w="2320"/>
            <w:vMerge/>
            <w:tcBorders>
              <w:top w:val="none" w:color="000000" w:sz="4"/>
              <w:left w:val="single" w:color="000000" w:sz="4"/>
              <w:bottom w:val="single" w:color="000000" w:sz="4"/>
              <w:right w:val="single" w:color="000000" w:sz="4"/>
            </w:tcBorders>
          </w:tcPr>
          <w:p/>
        </w:tc>
        <w:tc>
          <w:tcPr>
            <w:tcW w:type="dxa" w:w="3020"/>
            <w:vMerge/>
            <w:tcBorders>
              <w:top w:val="none" w:color="000000" w:sz="4"/>
              <w:left w:val="single" w:color="000000" w:sz="4"/>
              <w:bottom w:val="single" w:color="000000" w:sz="4"/>
              <w:right w:val="single" w:color="000000" w:sz="4"/>
            </w:tcBorders>
          </w:tcP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3</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案件卷宗跟踪系统</w:t>
            </w:r>
          </w:p>
        </w:tc>
        <w:tc>
          <w:tcPr>
            <w:tcW w:type="dxa" w:w="2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ind w:firstLine="480"/>
              <w:jc w:val="center"/>
            </w:pPr>
            <w:r>
              <w:rPr>
                <w:sz w:val="24"/>
              </w:rPr>
              <w:t>1项目</w:t>
            </w:r>
          </w:p>
        </w:tc>
        <w:tc>
          <w:tcPr>
            <w:tcW w:type="dxa" w:w="3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left"/>
            </w:pPr>
            <w:r>
              <w:rPr>
                <w:sz w:val="24"/>
              </w:rPr>
              <w:t>服务期间免费提供，服务期外费用双方协商处理。</w:t>
            </w:r>
          </w:p>
        </w:tc>
      </w:tr>
    </w:tbl>
    <w:p>
      <w:pPr>
        <w:pStyle w:val="null3"/>
        <w:spacing w:after="195"/>
        <w:ind w:firstLine="560"/>
      </w:pPr>
      <w:r>
        <w:rPr>
          <w:sz w:val="28"/>
        </w:rPr>
        <w:t>注：在不超过</w:t>
      </w:r>
      <w:r>
        <w:rPr>
          <w:sz w:val="28"/>
        </w:rPr>
        <w:t>中标总价</w:t>
      </w:r>
      <w:r>
        <w:rPr>
          <w:sz w:val="28"/>
        </w:rPr>
        <w:t>的条件下，采购人可根据实际情况调整新收在审诉讼材料在线扫描、新收归档诉讼档案扫描、归档库存档案扫描、电子归档（同步生成）的工作量。</w:t>
      </w:r>
    </w:p>
    <w:p>
      <w:pPr>
        <w:pStyle w:val="null3"/>
        <w:spacing w:after="195"/>
        <w:ind w:firstLine="560"/>
      </w:pPr>
      <w:r>
        <w:rPr>
          <w:sz w:val="28"/>
        </w:rPr>
        <w:t>2、综合单价包括：人工、设备、耗材、差旅费、税金、杂费和管理费等费用，在综合单价外不再额外增加其他任何费用，即以整理装订及扫描数量计算的综合价格，采购人不接受报价外的任何其他费用。</w:t>
      </w:r>
    </w:p>
    <w:p>
      <w:pPr>
        <w:pStyle w:val="null3"/>
        <w:spacing w:after="195"/>
        <w:ind w:firstLine="560"/>
      </w:pPr>
      <w:r>
        <w:rPr>
          <w:sz w:val="28"/>
        </w:rPr>
        <w:t>★档案扫描系统需与广州市增城区人民法院现有档案信息系统的数据对接，实现电子档案统一归档和调取。中标供应商应在中标后1个月内完成系统对接，由采购人负责提供相关协调工作，费用由中标人承担。在项目实施过程中，如果采购人的系统进行升级改造或者新增系统，中标人需承诺完成新系统的对接工作，费用由中标人承担。如不能满足要求，视为虚假投标，并报政府采购监督管理部门进行处理。</w:t>
      </w:r>
    </w:p>
    <w:p>
      <w:pPr>
        <w:pStyle w:val="null3"/>
        <w:spacing w:after="195"/>
        <w:ind w:firstLine="480"/>
      </w:pPr>
      <w:r>
        <w:rPr>
          <w:sz w:val="28"/>
        </w:rPr>
        <w:t>投标人在《开标一览表》中报出投标总报价，投标总报价</w:t>
      </w:r>
      <w:r>
        <w:rPr>
          <w:sz w:val="28"/>
        </w:rPr>
        <w:t>=新收在审诉讼材料在线扫描单价报价*421万页+新收及库存归档诉讼档案扫描单价报价*1327.3万页+电子归档（同步生成）单价报价*125万页</w:t>
      </w:r>
    </w:p>
    <w:p>
      <w:pPr>
        <w:pStyle w:val="null3"/>
        <w:spacing w:after="195"/>
        <w:ind w:firstLine="560"/>
      </w:pPr>
      <w:r>
        <w:rPr>
          <w:sz w:val="28"/>
        </w:rPr>
        <w:t>3、页面计算方法</w:t>
      </w:r>
    </w:p>
    <w:p>
      <w:pPr>
        <w:pStyle w:val="null3"/>
        <w:spacing w:after="195"/>
        <w:ind w:firstLine="560"/>
      </w:pPr>
      <w:r>
        <w:rPr>
          <w:sz w:val="28"/>
        </w:rPr>
        <w:t>供应商完成的数字化加工工作量以经扫描并数据上传挂接到采购人指定系统的工作量为准，其中合并装订归档的系列案诉讼材料，只计算一个案号的扫描挂接页数，合并归档的其他案号的挂接页数不得计算在内。提交验收结算的工作量统计数据以第三方软件统计的数据为准或以采购人、中标供应商双方均认可的统计方法进行数据确认。中标供应商向采购人提交验收结算的工作量加工数据须确保真实、准确，如有虚报，则构成违约行为。</w:t>
      </w:r>
    </w:p>
    <w:p>
      <w:pPr>
        <w:pStyle w:val="null3"/>
        <w:spacing w:after="195"/>
        <w:ind w:firstLine="560"/>
      </w:pPr>
      <w:r>
        <w:rPr>
          <w:sz w:val="28"/>
        </w:rPr>
        <w:t>(1) 扫描以单页A4幅面为标准计收诉讼档案文件整理、打印、装订和扫描等费用。</w:t>
      </w:r>
    </w:p>
    <w:p>
      <w:pPr>
        <w:pStyle w:val="null3"/>
        <w:spacing w:after="195"/>
        <w:ind w:firstLine="560"/>
      </w:pPr>
      <w:r>
        <w:rPr>
          <w:sz w:val="28"/>
        </w:rPr>
        <w:t>(2) 对于幅面大于A4的文件，按以下规则计算：1页A3＝1页A4，1页大于等于A2＝A4页面的倍数（即1页A2=4页A4，1页A1=8页A4，1页A0=16页A4）。</w:t>
      </w:r>
    </w:p>
    <w:p>
      <w:pPr>
        <w:pStyle w:val="null3"/>
        <w:spacing w:after="195"/>
        <w:ind w:firstLine="560"/>
      </w:pPr>
      <w:r>
        <w:rPr>
          <w:sz w:val="28"/>
        </w:rPr>
        <w:t>4、项目预算包括但不限于完成档案的接收、整理核实、打印页码、著录、扫描、装订、打印封皮封盒、数据上传、交接、入库、上架等服务所发生的各种人力成本、加工所需软硬件及设备使用成本、各种耗材损耗成本，质量保证期内的售后服务费、软硬件接口开发费、税费及一切技术和售后服务等费用（报价超出单页最高限价的为投标无效）。</w:t>
      </w:r>
    </w:p>
    <w:p>
      <w:pPr>
        <w:pStyle w:val="null3"/>
        <w:spacing w:after="195"/>
        <w:ind w:firstLine="560"/>
      </w:pPr>
      <w:r>
        <w:rPr>
          <w:sz w:val="28"/>
        </w:rPr>
        <w:t>5、项目预算690.12万元，实施时按实结算。新收在审诉讼材料在线扫描、新收归档诉讼档案扫描、档库存档案扫描、电子归档（同步生成）工作量可在合同工程总量中根据采购人实际情况予以相互调整。</w:t>
      </w:r>
    </w:p>
    <w:p>
      <w:pPr>
        <w:pStyle w:val="null3"/>
        <w:spacing w:after="195"/>
        <w:ind w:firstLine="562"/>
        <w:jc w:val="center"/>
      </w:pPr>
      <w:r>
        <w:rPr>
          <w:sz w:val="28"/>
          <w:b/>
        </w:rPr>
        <w:t>第二章</w:t>
      </w:r>
      <w:r>
        <w:rPr>
          <w:sz w:val="28"/>
          <w:b/>
        </w:rPr>
        <w:t>项目建设要求</w:t>
      </w:r>
    </w:p>
    <w:p>
      <w:pPr>
        <w:pStyle w:val="null3"/>
        <w:spacing w:after="195"/>
        <w:ind w:left="420" w:firstLine="562"/>
        <w:jc w:val="both"/>
      </w:pPr>
      <w:r>
        <w:rPr>
          <w:sz w:val="28"/>
          <w:b/>
        </w:rPr>
        <w:t>第一节</w:t>
      </w:r>
      <w:r>
        <w:rPr>
          <w:sz w:val="28"/>
          <w:b/>
        </w:rPr>
        <w:t>项目任务及要求</w:t>
      </w:r>
    </w:p>
    <w:p>
      <w:pPr>
        <w:pStyle w:val="null3"/>
        <w:spacing w:after="195"/>
        <w:ind w:firstLine="560"/>
      </w:pPr>
      <w:r>
        <w:rPr>
          <w:sz w:val="28"/>
        </w:rPr>
        <w:t>投标供应商需制订一套科学的符合采购人业务需求的诉讼案卷数字化加工服务管理流程规则；提供可靠的管理制度、管理规范及技术；提供高效的扫描设备、精干的技术人员、相关用具及耗材。</w:t>
      </w:r>
    </w:p>
    <w:p>
      <w:pPr>
        <w:pStyle w:val="null3"/>
        <w:spacing w:after="195"/>
        <w:ind w:firstLine="560"/>
      </w:pPr>
      <w:r>
        <w:rPr>
          <w:sz w:val="28"/>
        </w:rPr>
        <w:t>1、人员配备：中标供应商安排不少于23人（根据实际工作需要合理调派人员），其中具备本科或以上学历、人社部门颁发的高级信息系统项目管理师职称、人社部门颁发的信息系统监理师职称的项目负责人1名；</w:t>
      </w:r>
      <w:r>
        <w:rPr>
          <w:sz w:val="28"/>
        </w:rPr>
        <w:t>具有计算机科学与技术类、档案学类、信息管理与信息系统类、管理学类</w:t>
      </w:r>
      <w:r>
        <w:rPr>
          <w:sz w:val="28"/>
        </w:rPr>
        <w:t>专业本科或以上学历及档案专业职称的现场督导人员1名；系统设备维护人员1名；其他具有相应资质的人员做档案整理数字化加工服务及具有本科或以上学历的辅助人员2名协助档案室做辅助性工作。在：（1）法院立案窗口、（2）材料收转窗口、（3）扫描室、（4）档案室、（5）各庭室等，接收诉讼案卷材料，进行诉讼材料整理、打印页码及扫描工作，规范管理日常诉讼材料，实现诉讼材料实时在线扫描上传、归档诉讼档案扫描上传并与相关业务系统挂接，最终按 《广州市增城区人民法院诉讼档案管理办法（试行）》进行整理核对、装订、归还上架。供应商的工作人员人数应根据采购人的工作要求及时予以调整，以保证能够及时按采购人要求完成相关案件材料的打印页码、扫描、装订、上传等数字化加工要求。</w:t>
      </w:r>
    </w:p>
    <w:p>
      <w:pPr>
        <w:pStyle w:val="null3"/>
        <w:ind w:firstLine="640"/>
        <w:jc w:val="both"/>
      </w:pPr>
      <w:r>
        <w:rPr>
          <w:sz w:val="28"/>
        </w:rPr>
        <w:t>项目负责人（项目经理）职责及要求：根据需求组织制订可行的项目管理计划；组织项目实施，对项目的人员、资金、设备、进度和质量等进行管理，并能根据实际情况及时做出调整，系统地监督项目实施过程的绩效，保证项目在一定的约束条件下达到既定的项目目标；分析和评估项目管理计划和成果；在项目进展的早期发现问题，并有预防问题的措施；协调项目所涉及的相关人员。要求能够掌握项目管理的知识体系，包括掌握整个档案数字化扫描、加工、质检、检测和上传等相关信息系统的使用与管理，具备管理大型、复杂项目和多项目的经验和能力；具有项目管理的实际工作能力和业务水平。</w:t>
      </w:r>
    </w:p>
    <w:p>
      <w:pPr>
        <w:pStyle w:val="null3"/>
        <w:spacing w:after="195"/>
        <w:ind w:firstLine="560"/>
      </w:pPr>
      <w:r>
        <w:rPr>
          <w:sz w:val="28"/>
        </w:rPr>
        <w:t>2、新收在审诉讼材料在线扫描：要求到各庭室接收诉讼材料、去杂物、展平、在线扫描处理(高速扫描、平板扫描、图纸扫描、图像处理、图像质检、格式转换)、数据上传，简单装订，退回相关庭室。新收案件在线扫描工期要求在当天内完成。扫描点设置在立案大厅、诉讼材料收转中心、扫描室等。另外，须根据采购人的工作需求，随时调整增加扫描点以及调整增加扫描人员。扫描工作方式采用集中扫描或巡回移动扫描，在线扫描（含数据上传）工期为2日。</w:t>
      </w:r>
    </w:p>
    <w:p>
      <w:pPr>
        <w:pStyle w:val="null3"/>
        <w:spacing w:after="195"/>
        <w:ind w:firstLine="560"/>
      </w:pPr>
      <w:r>
        <w:rPr>
          <w:sz w:val="28"/>
        </w:rPr>
        <w:t>3、归档诉讼档案扫描包括：在档案室接收移交归档的案卷材料，按档案整理规范要求进行档案整理核对、拆卷（历史档案）、打页码（新收归档）、修补、托裱、展平、编目录、扫描、数据补录、打印软封皮、生成并分别在所有正、副卷封面及卷宗盒封面粘贴条形码或二维码、档案扫描、扫描处理(图纸扫描、图像处理、特殊图像处理、图像质检、格式转换)、打印盒面盒脊、装订、贴封条盖章、装盒、总质检、客户质检、归还入库上架及其他档案扫描必要的环节。</w:t>
      </w:r>
    </w:p>
    <w:p>
      <w:pPr>
        <w:pStyle w:val="null3"/>
        <w:spacing w:after="195"/>
        <w:ind w:firstLine="560"/>
      </w:pPr>
      <w:r>
        <w:rPr>
          <w:sz w:val="28"/>
        </w:rPr>
        <w:t xml:space="preserve"> </w:t>
      </w:r>
      <w:r>
        <w:rPr>
          <w:sz w:val="28"/>
        </w:rPr>
        <w:t>新收归档工作流程：法院书记员将归档诉讼材料分册排序</w:t>
      </w:r>
      <w:r>
        <w:rPr>
          <w:sz w:val="28"/>
        </w:rPr>
        <w:t>-→供应商到庭室接收材料，打码方式采取集中打印页码或巡回移动打码-→打印完毕，供应商将档案材料退回法院书记员-→书记员将档案材料移交档案室归档-→供应商到档案室检查、接收档案材料-→供应商进行整理、扫描、编目、质检、装订、挂接等工序-→将档案材料送档案库验收上架。</w:t>
      </w:r>
    </w:p>
    <w:p>
      <w:pPr>
        <w:pStyle w:val="null3"/>
        <w:spacing w:after="195"/>
        <w:ind w:firstLine="560"/>
      </w:pPr>
      <w:r>
        <w:rPr>
          <w:sz w:val="28"/>
        </w:rPr>
        <w:t>历史档案工作流程：法院书记员将归档诉讼材料分册排序</w:t>
      </w:r>
      <w:r>
        <w:rPr>
          <w:sz w:val="28"/>
        </w:rPr>
        <w:t>-→供应商分批次接收登记-→供应商对档案材料进行拆卷、修补、托裱、展平、编目录、扫描、数据补录、部分老旧明显的档案皮及档案盒进行重新打印、编目、质检、装订、挂接等工序-→将档案材料送档案库验收上架。</w:t>
      </w:r>
    </w:p>
    <w:p>
      <w:pPr>
        <w:pStyle w:val="null3"/>
        <w:spacing w:after="195"/>
        <w:ind w:firstLine="560"/>
      </w:pPr>
      <w:r>
        <w:rPr>
          <w:sz w:val="28"/>
        </w:rPr>
        <w:t>打印页码工期为</w:t>
      </w:r>
      <w:r>
        <w:rPr>
          <w:sz w:val="28"/>
        </w:rPr>
        <w:t>2日内，配备固定打码员不少于5人，并根据采购人工作需求予以调整增加。上诉案件材料扫描（含装订、数据上传）工期为2日，其他归档档案材料扫描（含装订、数据上传）工期为3日。</w:t>
      </w:r>
    </w:p>
    <w:p>
      <w:pPr>
        <w:pStyle w:val="null3"/>
        <w:spacing w:after="195"/>
        <w:ind w:firstLine="560"/>
      </w:pPr>
      <w:r>
        <w:rPr>
          <w:sz w:val="28"/>
        </w:rPr>
        <w:t>4、服务期间中标供应商向采购人提供一套完善的在线诉讼文书及档案数字化加工服务管理流程系统，经采购人确认后，进行流程化作业及监控，保证数字化加工的质量和进度；采购人有权对中标人在项目实施过程中进行监督并安装配套的安保监控设备。</w:t>
      </w:r>
    </w:p>
    <w:p>
      <w:pPr>
        <w:pStyle w:val="null3"/>
        <w:spacing w:after="195"/>
        <w:ind w:firstLine="560"/>
      </w:pPr>
      <w:r>
        <w:drawing>
          <wp:inline distT="0" distR="0" distB="0" distL="0">
            <wp:extent cx="5019675" cy="41338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019675" cy="4133850"/>
                    </a:xfrm>
                    <a:prstGeom prst="rect">
                      <a:avLst/>
                    </a:prstGeom>
                  </pic:spPr>
                </pic:pic>
              </a:graphicData>
            </a:graphic>
          </wp:inline>
        </w:drawing>
      </w:r>
    </w:p>
    <w:p>
      <w:pPr>
        <w:pStyle w:val="null3"/>
        <w:spacing w:after="195"/>
        <w:ind w:firstLine="560"/>
      </w:pPr>
      <w:r>
        <w:rPr>
          <w:sz w:val="28"/>
        </w:rPr>
        <w:t>所形成的电子数据须与省市上级法院、采购人电子档案管理系统、审判业务流程系统实现无缝数据对接，并能被前述系统调取利用，服务于审判执行业务。所产生的一切费用均应由中标供应商承担。中标人应为采购人提供加工软件、数据库软件、与其他业务系统接口等软件全部的管理、使用权限。中标人不得对数据设置技术壁垒，阻碍采购人合法合理使用数据。</w:t>
      </w:r>
      <w:r>
        <w:rPr>
          <w:sz w:val="24"/>
        </w:rPr>
        <w:t>投标人</w:t>
      </w:r>
      <w:r>
        <w:rPr>
          <w:sz w:val="24"/>
        </w:rPr>
        <w:t>应</w:t>
      </w:r>
      <w:r>
        <w:rPr>
          <w:sz w:val="24"/>
        </w:rPr>
        <w:t>具有自主研发或租赁的档案数字化加工系统类、档案在线扫描加工软件类、数字化图像查询和质检系统类、电子档案四性检测系统类、数字化加工数据提交系统类等与本项目相关的软件</w:t>
      </w:r>
      <w:r>
        <w:rPr>
          <w:sz w:val="24"/>
        </w:rPr>
        <w:t>。</w:t>
      </w:r>
    </w:p>
    <w:p>
      <w:pPr>
        <w:pStyle w:val="null3"/>
        <w:spacing w:after="195"/>
        <w:ind w:firstLine="560"/>
      </w:pPr>
      <w:r>
        <w:rPr>
          <w:sz w:val="28"/>
        </w:rPr>
        <w:t>5、设备及耗材要求：采购人提供扫描加工场地（约80平方米）、场地内加工期间的水电费用。为保证完成每天的加工任务及项目整体进度，中标人须自带高速扫描设备进场实施，及相关的电脑周边设备包括但不限于：电脑、不拆卷扫描仪一台、国产化扫描仪、条码扫描枪、二维码扫描枪、条码扫印机、二维码打印机、大容量存储设备、针式打印机、普通打印机、档案装订机、磁盘阵列等以及管理平台和加工软件、软件接口。</w:t>
      </w:r>
    </w:p>
    <w:p>
      <w:pPr>
        <w:pStyle w:val="null3"/>
        <w:spacing w:after="195"/>
        <w:ind w:firstLine="560"/>
      </w:pPr>
      <w:r>
        <w:rPr>
          <w:sz w:val="28"/>
        </w:rPr>
        <w:t>其余由中标供应商负责的耗材包括但不限于：加工场内二次水电装修和办公配备、档案运送车、打印装订材料（纸张、夹子、档案硬盒、卷宗软封皮、胶水、白乳胶、文具、条码打印纸、装订线、自动打码机、卷底封条、色带、碳粉等装订、修补、打印耗材和工具以及其它材料）、损耗品等。</w:t>
      </w:r>
    </w:p>
    <w:p>
      <w:pPr>
        <w:pStyle w:val="null3"/>
        <w:spacing w:after="195"/>
        <w:ind w:firstLine="560"/>
      </w:pPr>
      <w:r>
        <w:rPr>
          <w:sz w:val="28"/>
        </w:rPr>
        <w:t>6、中标供应商提供的设备和人员不得少于招标文件的要求，且在项目实施过程中应该根据采购人相关业务流程规定的变化相应增加设备和人员，采购人不再另行支付相应的费用。</w:t>
      </w:r>
    </w:p>
    <w:p>
      <w:pPr>
        <w:pStyle w:val="null3"/>
        <w:spacing w:after="195"/>
        <w:ind w:firstLine="560"/>
      </w:pPr>
      <w:r>
        <w:rPr>
          <w:sz w:val="28"/>
        </w:rPr>
        <w:t>7、投标人</w:t>
      </w:r>
      <w:r>
        <w:rPr>
          <w:sz w:val="28"/>
        </w:rPr>
        <w:t>应</w:t>
      </w:r>
      <w:r>
        <w:rPr>
          <w:sz w:val="28"/>
        </w:rPr>
        <w:t>具有质量管理体系认证证书</w:t>
      </w:r>
      <w:r>
        <w:rPr>
          <w:sz w:val="28"/>
        </w:rPr>
        <w:t>、</w:t>
      </w:r>
      <w:r>
        <w:rPr>
          <w:sz w:val="28"/>
        </w:rPr>
        <w:t>环境管理体系认证证书</w:t>
      </w:r>
      <w:r>
        <w:rPr>
          <w:sz w:val="28"/>
        </w:rPr>
        <w:t>、</w:t>
      </w:r>
      <w:r>
        <w:rPr>
          <w:sz w:val="28"/>
        </w:rPr>
        <w:t>职业健康安全管理体系认证证书</w:t>
      </w:r>
      <w:r>
        <w:rPr>
          <w:sz w:val="28"/>
        </w:rPr>
        <w:t>其中之一</w:t>
      </w:r>
      <w:r>
        <w:rPr>
          <w:sz w:val="28"/>
        </w:rPr>
        <w:t>。</w:t>
      </w:r>
      <w:r>
        <w:rPr>
          <w:sz w:val="28"/>
        </w:rPr>
        <w:t>中标供应商必须在采购人指定的工作场所内完成，诉讼档案资料不能带出工作场所。中标供应商应合理制定每天工作量，同时按采购人要求完成档案资料数字化工作。</w:t>
      </w:r>
    </w:p>
    <w:p>
      <w:pPr>
        <w:pStyle w:val="null3"/>
        <w:spacing w:after="195"/>
        <w:ind w:firstLine="560"/>
      </w:pPr>
      <w:r>
        <w:rPr>
          <w:sz w:val="28"/>
        </w:rPr>
        <w:t>8、供应商至少应提交如下资料：（1）档案数字化加工服务管理全程方案；（2）档案数字化管理平台及扫描加工服务软件系统介绍；（3）扫描设备性能指标；（4）加工任务分析，人力资源、设备配置情况等；（5）项目实施方案（包括项目启动计划）、后勤保障计划、服务质量承诺、安全保密措施等。</w:t>
      </w:r>
    </w:p>
    <w:p>
      <w:pPr>
        <w:pStyle w:val="null3"/>
        <w:spacing w:after="195"/>
        <w:ind w:firstLine="560"/>
      </w:pPr>
      <w:r>
        <w:rPr>
          <w:sz w:val="28"/>
        </w:rPr>
        <w:t>9、扫描加工系统应不少于以下功能：（1）各项目管理报表：各工序工作量统计报表、成品完成量统计报表、进件登记报表、还件登记报表；（2）流程监控功能：可实时监控到卷宗数据的流向；（3）超时预警功能：卷宗未按规定时间完成，系统给予预警提示；（4）与法院审判系统对接，可调取档案数据。</w:t>
      </w:r>
    </w:p>
    <w:p>
      <w:pPr>
        <w:pStyle w:val="null3"/>
        <w:spacing w:after="195"/>
        <w:ind w:firstLine="560"/>
      </w:pPr>
      <w:r>
        <w:rPr>
          <w:sz w:val="28"/>
        </w:rPr>
        <w:t>10、扫描加工的其他要求：（1）中标供应商需保证档案实体和数据的安全。在加工过程中，不能丢失、损毁档案，档案内部资料不能丢失或放错案袋；对加工过程中和加工完成的档案数据，保证信息安全。（2）中标供应商与采购人签订合同的同时必须签订保密协议，中标供应商必须严格遵守采购人诉讼档案资料的保密制度，保证诉讼档案资料和档案数据不泄露。中标供应商应对相关的技术情报和数据资料保密。（3）中标供应商各项加工进度必须满足采购人的要求。在项目实施阶段，中标供应商所有直接影响加工质量和进度的情况要及时与采购人沟通解决；否则，若因此影响加工质量或进度，产生不良后果，采购人有权解除与中标供应商的合同。（4）中标供应商在整个项目运行期间必须有不少于1名系统及设备维护人员驻场，以保证项目系统的正常运转。（5）中标供应商需提供扫描加工后的数据库数据进行储存并供采购人调用。</w:t>
      </w:r>
    </w:p>
    <w:p>
      <w:pPr>
        <w:pStyle w:val="null3"/>
        <w:spacing w:after="195"/>
        <w:ind w:firstLine="562"/>
        <w:jc w:val="both"/>
      </w:pPr>
      <w:r>
        <w:rPr>
          <w:sz w:val="28"/>
          <w:b/>
        </w:rPr>
        <w:t>第二节</w:t>
      </w:r>
      <w:r>
        <w:rPr>
          <w:sz w:val="28"/>
          <w:b/>
        </w:rPr>
        <w:t>电子化建设要求</w:t>
      </w:r>
    </w:p>
    <w:p>
      <w:pPr>
        <w:pStyle w:val="null3"/>
        <w:spacing w:after="195"/>
        <w:ind w:firstLine="562"/>
        <w:jc w:val="left"/>
      </w:pPr>
      <w:r>
        <w:rPr>
          <w:sz w:val="28"/>
          <w:b/>
        </w:rPr>
        <w:t>一、提供的相关设备要求</w:t>
      </w:r>
    </w:p>
    <w:p>
      <w:pPr>
        <w:pStyle w:val="null3"/>
        <w:spacing w:after="195"/>
        <w:ind w:firstLine="560"/>
      </w:pPr>
      <w:r>
        <w:rPr>
          <w:sz w:val="28"/>
        </w:rPr>
        <w:t>中标供应商提供的设备应完全包含但不仅限于列表设备，具体提供设备以满足采购人具体工作需要为准。</w:t>
      </w:r>
    </w:p>
    <w:tbl>
      <w:tblPr>
        <w:tblW w:w="0" w:type="auto"/>
        <w:tblBorders>
          <w:top w:val="none" w:color="000000" w:sz="4"/>
          <w:left w:val="none" w:color="000000" w:sz="4"/>
          <w:bottom w:val="none" w:color="000000" w:sz="4"/>
          <w:right w:val="none" w:color="000000" w:sz="4"/>
          <w:insideH w:val="none"/>
          <w:insideV w:val="none"/>
        </w:tblBorders>
      </w:tblPr>
      <w:tblGrid>
        <w:gridCol w:w="2594"/>
        <w:gridCol w:w="942"/>
        <w:gridCol w:w="4754"/>
      </w:tblGrid>
      <w:tr>
        <w:tc>
          <w:tcPr>
            <w:tcW w:type="dxa" w:w="25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软硬件和材料</w:t>
            </w:r>
          </w:p>
        </w:tc>
        <w:tc>
          <w:tcPr>
            <w:tcW w:type="dxa" w:w="9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数量</w:t>
            </w:r>
          </w:p>
        </w:tc>
        <w:tc>
          <w:tcPr>
            <w:tcW w:type="dxa" w:w="47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用途</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高速扫描仪</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数字化扫描</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A3平板高速扫描仪</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数字化扫描</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不拆卷扫描仪</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数字化扫描</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条码打印机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打印条码</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装订机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装订档案</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服务器</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cpu：8核及以上，内存：16G，硬盘存储量：20T</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台式机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用于档案接收、整理、扫描处理、质检等</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扫描仪备件</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预防扫描仪损坏备用</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交换机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用于网络连接</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UPS</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保证服务器供电</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监控及存储设备</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1(套)</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现场监控</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磁盘阵列</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1台</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能够容纳三年的加工数据</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针式打印机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打印</w:t>
            </w:r>
          </w:p>
        </w:tc>
      </w:tr>
    </w:tbl>
    <w:p>
      <w:pPr>
        <w:pStyle w:val="null3"/>
        <w:spacing w:after="195"/>
        <w:ind w:firstLine="560"/>
      </w:pPr>
      <w:r>
        <w:rPr>
          <w:sz w:val="28"/>
        </w:rPr>
        <w:t>在使用的过程中，中标供应商负责本项目所有设备维护保养、耗材采购和设备维修，法院不支付任何费用。中标供应商提供的设备产权属中标供应商所有，入场服务后，中标供应商负责服务期间的维修保养，保证设备的服务期间能正常使用。服务期结束后，本项目使用的所有数据及数据储存设备均归采购人所有，包括不限于因项目需要中标供应商自带加工场所使用的硬盘及其他存储设备，其他电脑、扫描仪等设备由中标供应商收回。</w:t>
      </w:r>
    </w:p>
    <w:p>
      <w:pPr>
        <w:pStyle w:val="null3"/>
        <w:spacing w:after="195"/>
        <w:ind w:firstLine="560"/>
      </w:pPr>
      <w:r>
        <w:rPr>
          <w:sz w:val="28"/>
        </w:rPr>
        <w:t>主要设备指标应符合以下要求：</w:t>
      </w:r>
    </w:p>
    <w:p>
      <w:pPr>
        <w:pStyle w:val="null3"/>
        <w:spacing w:after="195"/>
        <w:ind w:firstLine="560"/>
      </w:pPr>
      <w:r>
        <w:rPr>
          <w:sz w:val="28"/>
        </w:rPr>
        <w:t>（</w:t>
      </w:r>
      <w:r>
        <w:rPr>
          <w:sz w:val="28"/>
        </w:rPr>
        <w:t>1）电脑要求配置：21寸以上纯平液晶显示器，4G以上内存，50G硬盘（注：配扫描仪的电脑需独立显卡，硬盘配50G以上为宜），要求软件：配备常用的办公软件和看图软件。</w:t>
      </w:r>
    </w:p>
    <w:p>
      <w:pPr>
        <w:pStyle w:val="null3"/>
        <w:spacing w:after="195"/>
        <w:ind w:firstLine="560"/>
      </w:pPr>
      <w:r>
        <w:rPr>
          <w:sz w:val="28"/>
        </w:rPr>
        <w:t>（</w:t>
      </w:r>
      <w:r>
        <w:rPr>
          <w:sz w:val="28"/>
        </w:rPr>
        <w:t>2）平板高速扫描仪要求配置：技术参数应达到以下标准：扫描仪最大扫描幅面为A3，最高分辨率不低于600DPI，扫描A4幅面，300DPI理论速度不低于80页/分钟，并解决与采购人提供的电子档案管理系统与扫描软件系统的嵌入。</w:t>
      </w:r>
    </w:p>
    <w:p>
      <w:pPr>
        <w:pStyle w:val="null3"/>
        <w:spacing w:after="195"/>
        <w:ind w:firstLine="560"/>
      </w:pPr>
      <w:r>
        <w:rPr>
          <w:sz w:val="28"/>
        </w:rPr>
        <w:t>（</w:t>
      </w:r>
      <w:r>
        <w:rPr>
          <w:sz w:val="28"/>
        </w:rPr>
        <w:t>3）磁盘阵列：能够容纳三年的加工数据。</w:t>
      </w:r>
    </w:p>
    <w:p>
      <w:pPr>
        <w:pStyle w:val="null3"/>
        <w:spacing w:after="195"/>
        <w:ind w:firstLine="560"/>
      </w:pPr>
      <w:r>
        <w:rPr>
          <w:sz w:val="28"/>
        </w:rPr>
        <w:t>要求数量：服务单位提供</w:t>
      </w:r>
      <w:r>
        <w:rPr>
          <w:sz w:val="28"/>
        </w:rPr>
        <w:t>1台磁盘阵列，容量要求能够容纳三年的加工数据，一并在投标方案中说明。</w:t>
      </w:r>
    </w:p>
    <w:p>
      <w:pPr>
        <w:pStyle w:val="null3"/>
        <w:spacing w:after="195"/>
        <w:ind w:firstLine="560"/>
      </w:pPr>
      <w:r>
        <w:rPr>
          <w:sz w:val="28"/>
        </w:rPr>
        <w:t>（</w:t>
      </w:r>
      <w:r>
        <w:rPr>
          <w:sz w:val="28"/>
        </w:rPr>
        <w:t>4）针式打印机要求配置：技术参数应达到以下标准：打印针数为24针，打印速度不低于150字/秒，打印宽度102-406mm，用于打印档案盒封面的信息。要求数量：服务单位至少提供3台，在投标方案中说明。</w:t>
      </w:r>
    </w:p>
    <w:p>
      <w:pPr>
        <w:pStyle w:val="null3"/>
        <w:spacing w:after="195"/>
        <w:ind w:firstLine="560"/>
      </w:pPr>
      <w:r>
        <w:rPr>
          <w:sz w:val="28"/>
        </w:rPr>
        <w:t>（</w:t>
      </w:r>
      <w:r>
        <w:rPr>
          <w:sz w:val="28"/>
        </w:rPr>
        <w:t>5）需承诺配备解决特殊档案扫描设备并在投标方案中说明。</w:t>
      </w:r>
    </w:p>
    <w:p>
      <w:pPr>
        <w:pStyle w:val="null3"/>
        <w:spacing w:after="195"/>
        <w:ind w:firstLine="560"/>
      </w:pPr>
      <w:r>
        <w:rPr>
          <w:sz w:val="28"/>
        </w:rPr>
        <w:t>（</w:t>
      </w:r>
      <w:r>
        <w:rPr>
          <w:sz w:val="28"/>
        </w:rPr>
        <w:t>6）需承诺接收采购人设备后，承担设备使用过程中的维护保养、耗材采购和设备维修，采购人不支付任何费用。</w:t>
      </w:r>
    </w:p>
    <w:p>
      <w:pPr>
        <w:pStyle w:val="null3"/>
        <w:spacing w:after="195"/>
        <w:ind w:firstLine="562"/>
        <w:jc w:val="both"/>
      </w:pPr>
      <w:r>
        <w:rPr>
          <w:sz w:val="28"/>
          <w:b/>
        </w:rPr>
        <w:t>二、提供的软件能力要求</w:t>
      </w:r>
    </w:p>
    <w:p>
      <w:pPr>
        <w:pStyle w:val="null3"/>
        <w:spacing w:after="195"/>
        <w:ind w:firstLine="560"/>
      </w:pPr>
      <w:r>
        <w:rPr>
          <w:sz w:val="28"/>
        </w:rPr>
        <w:t>（</w:t>
      </w:r>
      <w:r>
        <w:rPr>
          <w:sz w:val="28"/>
        </w:rPr>
        <w:t>1）关于电子档案综合管理系统接口：中标供应商须有能力根据法院提供的技术文档开发接口系统，满足档案电子化利用要求。实现与法院审判系统、电子档案管理系统数据交换接口开发，定期将质检通过的电子扫描件及电子档案目录数据上传到电子档案管理平台，并实现与审判系统资源共享。</w:t>
      </w:r>
    </w:p>
    <w:p>
      <w:pPr>
        <w:pStyle w:val="null3"/>
        <w:spacing w:after="195"/>
        <w:ind w:firstLine="560"/>
      </w:pPr>
      <w:r>
        <w:rPr>
          <w:sz w:val="28"/>
        </w:rPr>
        <w:t>（</w:t>
      </w:r>
      <w:r>
        <w:rPr>
          <w:sz w:val="28"/>
        </w:rPr>
        <w:t>2）电子档案扫描处理系统：中标供应商须有能力自行安装所提供扫描仪的扫描加工管理软件，并和法院提供的电子档案综合管理系统有机连接。</w:t>
      </w:r>
    </w:p>
    <w:p>
      <w:pPr>
        <w:pStyle w:val="null3"/>
        <w:spacing w:after="195"/>
        <w:ind w:firstLine="560"/>
      </w:pPr>
      <w:r>
        <w:rPr>
          <w:sz w:val="28"/>
        </w:rPr>
        <w:t>（</w:t>
      </w:r>
      <w:r>
        <w:rPr>
          <w:sz w:val="28"/>
        </w:rPr>
        <w:t>3）档案在线扫描处理软件具有扫描，图像处理（去黑边，自动或手动纠斜，缩放，左右90°旋转，自动确定或更正图像标准幅面等），图像属性处理，索引建立，数据统计（日、周、月、年的统计数据查询和打印报表，可根据需要定制统计类别），数据维护，数据导入导出（采购人业务系统）等基本功能，具有一定的灵活性和可维护性，功能能够根据采购人实际情况做适当的调整。扫描加工软件可与采购人业务系统衔接，实现档案扫描加工前从业务系统引入案件基本信息，衔接并引入案件基本信息所产生的费用由中标供应商承担，扫描加工后将成品的电子档案导入综合档案信息管理系统。</w:t>
      </w:r>
    </w:p>
    <w:p>
      <w:pPr>
        <w:pStyle w:val="null3"/>
        <w:spacing w:after="195"/>
        <w:ind w:firstLine="560"/>
      </w:pPr>
      <w:r>
        <w:rPr>
          <w:sz w:val="28"/>
        </w:rPr>
        <w:t>（</w:t>
      </w:r>
      <w:r>
        <w:rPr>
          <w:sz w:val="28"/>
        </w:rPr>
        <w:t>4）提供方便的档案图像查阅和质量检查软件，可单独运行，也可与采购人业务系统衔接。图像查阅软件具有设置用户权限，通过目录浏览图像，图像放大、缩小、旋转、移动、增加、删除，单页或批量打印等基本功能；质量检查软件可按采购人质量要求全面检查档案图像及其所有信息，统计数量，打印相应报表等功能。</w:t>
      </w:r>
    </w:p>
    <w:p>
      <w:pPr>
        <w:pStyle w:val="null3"/>
        <w:spacing w:after="195"/>
        <w:ind w:firstLine="562"/>
        <w:jc w:val="both"/>
      </w:pPr>
      <w:r>
        <w:rPr>
          <w:sz w:val="28"/>
          <w:b/>
        </w:rPr>
        <w:t>三、技术方案要求</w:t>
      </w:r>
    </w:p>
    <w:p>
      <w:pPr>
        <w:pStyle w:val="null3"/>
        <w:spacing w:after="195"/>
        <w:ind w:firstLine="560"/>
        <w:jc w:val="both"/>
      </w:pPr>
      <w:r>
        <w:rPr>
          <w:sz w:val="28"/>
        </w:rPr>
        <w:t>投标供应商需要制定一套完善且可行性强的项目实施技术方案。</w:t>
      </w:r>
    </w:p>
    <w:p>
      <w:pPr>
        <w:pStyle w:val="null3"/>
        <w:spacing w:after="195"/>
        <w:ind w:firstLine="562"/>
        <w:jc w:val="both"/>
      </w:pPr>
      <w:r>
        <w:rPr>
          <w:sz w:val="28"/>
          <w:b/>
        </w:rPr>
        <w:t>四、工期要求</w:t>
      </w:r>
    </w:p>
    <w:p>
      <w:pPr>
        <w:pStyle w:val="null3"/>
        <w:spacing w:after="195"/>
        <w:ind w:firstLine="560"/>
      </w:pPr>
      <w:r>
        <w:rPr>
          <w:sz w:val="28"/>
        </w:rPr>
        <w:t>1、合同签订后7日内，中标供应商必须完成所有软硬件设备和人员的配备工作，并进场提供扫描服务，不能按期完成作业的，中标供应商应按合同约定承担相应责任。中标供应商应按采购人工作进度要求完成档案资料数字化工作：在线扫描（含数据上传）工期为1日、打印页码工期为2日、上诉案件材料扫描（含装订、数据上传）工期为2日，其他归档档案材料扫描（含装订、数据上传）工期为3日。</w:t>
      </w:r>
    </w:p>
    <w:p>
      <w:pPr>
        <w:pStyle w:val="null3"/>
        <w:spacing w:after="195"/>
        <w:ind w:firstLine="562"/>
        <w:jc w:val="both"/>
      </w:pPr>
      <w:r>
        <w:rPr>
          <w:sz w:val="28"/>
          <w:b/>
        </w:rPr>
        <w:t>五、各操作环节及其具体要求如下：</w:t>
      </w:r>
    </w:p>
    <w:p>
      <w:pPr>
        <w:pStyle w:val="null3"/>
        <w:spacing w:after="195"/>
        <w:ind w:firstLine="562"/>
        <w:jc w:val="both"/>
      </w:pPr>
      <w:r>
        <w:rPr>
          <w:sz w:val="28"/>
          <w:b/>
        </w:rPr>
        <w:t>1、归档前处理</w:t>
      </w:r>
    </w:p>
    <w:p>
      <w:pPr>
        <w:pStyle w:val="null3"/>
        <w:spacing w:after="195"/>
        <w:ind w:firstLine="560"/>
      </w:pPr>
      <w:r>
        <w:rPr>
          <w:sz w:val="28"/>
        </w:rPr>
        <w:t>（</w:t>
      </w:r>
      <w:r>
        <w:rPr>
          <w:sz w:val="28"/>
        </w:rPr>
        <w:t>1）打印页码：新增归档诉讼档案。由采购人各业务庭书记员以宗为单位按照《广州市增城区人民法院诉讼档案管理办法（试行）》的有关整理、立卷规定将案卷正、副卷分类、整理排序后移交中标供应商打印页码。案卷材料页码打印完毕后，由中标供应商将案卷材料退回书记员。中标供应商需安排4名以上人员（根据采购人需求安排）负责打印页码工作。</w:t>
      </w:r>
    </w:p>
    <w:p>
      <w:pPr>
        <w:pStyle w:val="null3"/>
        <w:spacing w:after="195"/>
        <w:ind w:firstLine="560"/>
      </w:pPr>
      <w:r>
        <w:rPr>
          <w:sz w:val="28"/>
        </w:rPr>
        <w:t>（</w:t>
      </w:r>
      <w:r>
        <w:rPr>
          <w:sz w:val="28"/>
        </w:rPr>
        <w:t>2）打印档案封皮及装订：限于管辖权上诉案件。由采购人各业务庭书记员对卷宗材料进行整理后移交中标供应商，由中标供应商打印卷宗软封皮、档案硬盒及装订后退回书记员。</w:t>
      </w:r>
    </w:p>
    <w:p>
      <w:pPr>
        <w:pStyle w:val="null3"/>
        <w:spacing w:after="195"/>
        <w:ind w:firstLine="560"/>
      </w:pPr>
      <w:r>
        <w:rPr>
          <w:sz w:val="28"/>
        </w:rPr>
        <w:t>（</w:t>
      </w:r>
      <w:r>
        <w:rPr>
          <w:sz w:val="28"/>
        </w:rPr>
        <w:t>3）其他需要中标供应商完成的工作。</w:t>
      </w:r>
    </w:p>
    <w:p>
      <w:pPr>
        <w:pStyle w:val="null3"/>
        <w:spacing w:after="195"/>
        <w:ind w:firstLine="562"/>
        <w:jc w:val="both"/>
      </w:pPr>
      <w:r>
        <w:rPr>
          <w:sz w:val="28"/>
          <w:b/>
        </w:rPr>
        <w:t>2、档案接收</w:t>
      </w:r>
    </w:p>
    <w:p>
      <w:pPr>
        <w:pStyle w:val="null3"/>
        <w:spacing w:after="195"/>
        <w:ind w:firstLine="560"/>
      </w:pPr>
      <w:r>
        <w:rPr>
          <w:sz w:val="28"/>
        </w:rPr>
        <w:t>工作日</w:t>
      </w:r>
      <w:r>
        <w:rPr>
          <w:sz w:val="28"/>
        </w:rPr>
        <w:t xml:space="preserve">9：00—18：00为接收时间，中标供应商需安排2名以上专业人员配合档案室接收各业务庭移交或档案人员直接移交的档案。采购人因工作需要加班时，中标供应商需按要求安排人员配合。档案接收应以《归档清单》核对档案数量、要求逐卷逐页核查，环环相扣，责任到人，将档案遗失风险降到最小，并登记造册。遵守库房管理制度，严格遵守保密制度，确保档案和档案信息的安全。配合档案室完成采购人日常档案归档统计工作，确保诉讼档案归档数据的完整性和准确性，协助做好各类案卷调阅工作，而且要做好扫描、装订卷宗后入库上架核查统计工作。   </w:t>
      </w:r>
    </w:p>
    <w:p>
      <w:pPr>
        <w:pStyle w:val="null3"/>
        <w:spacing w:after="195"/>
        <w:ind w:firstLine="560"/>
      </w:pPr>
      <w:r>
        <w:rPr>
          <w:sz w:val="28"/>
        </w:rPr>
        <w:t>接收环节主要注意以下事项：</w:t>
      </w:r>
    </w:p>
    <w:p>
      <w:pPr>
        <w:pStyle w:val="null3"/>
        <w:spacing w:after="195"/>
        <w:ind w:firstLine="560"/>
      </w:pPr>
      <w:r>
        <w:rPr>
          <w:sz w:val="28"/>
        </w:rPr>
        <w:t>（</w:t>
      </w:r>
      <w:r>
        <w:rPr>
          <w:sz w:val="28"/>
        </w:rPr>
        <w:t>1）书记员归档应提交归档清单，中标供应商人员协助档案室人员对档案的完整性、真实性进行检查，审核案卷，对《卷内目录表》中所填写的页码先后顺序是否正确，是否缺少材料，笔录是否签字齐全等问题进行逐一检查。</w:t>
      </w:r>
    </w:p>
    <w:p>
      <w:pPr>
        <w:pStyle w:val="null3"/>
        <w:spacing w:after="195"/>
        <w:ind w:firstLine="560"/>
      </w:pPr>
      <w:r>
        <w:rPr>
          <w:sz w:val="28"/>
        </w:rPr>
        <w:t>（</w:t>
      </w:r>
      <w:r>
        <w:rPr>
          <w:sz w:val="28"/>
        </w:rPr>
        <w:t>2）由扫描人员将案卷材料搬运至施工地进行扫描，扫描人员应注意案卷的安全保护和保存。</w:t>
      </w:r>
    </w:p>
    <w:p>
      <w:pPr>
        <w:pStyle w:val="null3"/>
        <w:spacing w:after="195"/>
        <w:ind w:firstLine="560"/>
      </w:pPr>
      <w:r>
        <w:rPr>
          <w:sz w:val="28"/>
        </w:rPr>
        <w:t>（</w:t>
      </w:r>
      <w:r>
        <w:rPr>
          <w:sz w:val="28"/>
        </w:rPr>
        <w:t>3）扫描后的档案入库时档案人员与中标供应商人员进行全宗、数量的二次清点核对，由中标供应商人员上架完毕后双方签字确认。</w:t>
      </w:r>
    </w:p>
    <w:p>
      <w:pPr>
        <w:pStyle w:val="null3"/>
        <w:spacing w:after="195"/>
        <w:ind w:firstLine="562"/>
        <w:jc w:val="both"/>
      </w:pPr>
      <w:r>
        <w:rPr>
          <w:sz w:val="28"/>
          <w:b/>
        </w:rPr>
        <w:t>3、档案整理</w:t>
      </w:r>
    </w:p>
    <w:p>
      <w:pPr>
        <w:pStyle w:val="null3"/>
        <w:spacing w:after="195"/>
        <w:ind w:firstLine="560"/>
      </w:pPr>
      <w:r>
        <w:rPr>
          <w:sz w:val="28"/>
        </w:rPr>
        <w:t>将接收的档案资料，中标供应商人员应根据采购人制定的《诉讼档案整理、立卷、归档操作指引》有关要求进行整理、装订。主要内容包括：拆卷、去杂物、修补、托裱、展平、打页码、信息录入、写目录、送档案扫描处理、打印软封皮、打印盒面盒脊、折盒缝线（将盒背脊多余部分折叠并缝线）、装订、贴封条盖章、装盒、粘贴条形码或二维码。</w:t>
      </w:r>
    </w:p>
    <w:p>
      <w:pPr>
        <w:pStyle w:val="null3"/>
        <w:spacing w:after="195"/>
        <w:ind w:firstLine="562"/>
        <w:jc w:val="both"/>
      </w:pPr>
      <w:r>
        <w:rPr>
          <w:sz w:val="28"/>
          <w:b/>
        </w:rPr>
        <w:t>4、扫描</w:t>
      </w:r>
    </w:p>
    <w:p>
      <w:pPr>
        <w:pStyle w:val="null3"/>
        <w:spacing w:after="195"/>
        <w:ind w:firstLine="560"/>
      </w:pPr>
      <w:r>
        <w:rPr>
          <w:sz w:val="28"/>
        </w:rPr>
        <w:t>档案扫描采用方式，扫描影像保持原档方向。对于用黑白二值扫描无法正确反映其上彩色信息的档案资料，以及彩色照片等，可使用彩色扫描；对于黑白照片及使用黑白二值扫描不能获得清晰图像的档案资料，可使用灰度扫描；对于上述情况外的大部分档案资料，应使用黑白二值扫描。在扫描过程中，应遵循以下几项标准：</w:t>
      </w:r>
    </w:p>
    <w:p>
      <w:pPr>
        <w:pStyle w:val="null3"/>
        <w:spacing w:after="195"/>
        <w:ind w:firstLine="560"/>
      </w:pPr>
      <w:r>
        <w:rPr>
          <w:sz w:val="28"/>
        </w:rPr>
        <w:t>（</w:t>
      </w:r>
      <w:r>
        <w:rPr>
          <w:sz w:val="28"/>
        </w:rPr>
        <w:t>1） 标准分辨率：不小于300dpi；</w:t>
      </w:r>
    </w:p>
    <w:p>
      <w:pPr>
        <w:pStyle w:val="null3"/>
        <w:spacing w:after="195"/>
        <w:ind w:firstLine="560"/>
      </w:pPr>
      <w:r>
        <w:rPr>
          <w:sz w:val="28"/>
        </w:rPr>
        <w:t>（</w:t>
      </w:r>
      <w:r>
        <w:rPr>
          <w:sz w:val="28"/>
        </w:rPr>
        <w:t>2） 标准文件格式：单页TIFF或JPG；并按要求提交一份广州市增城区人民法院标准PDF格式文件，供浏览使用；</w:t>
      </w:r>
    </w:p>
    <w:p>
      <w:pPr>
        <w:pStyle w:val="null3"/>
        <w:spacing w:after="195"/>
        <w:ind w:firstLine="560"/>
      </w:pPr>
      <w:r>
        <w:rPr>
          <w:sz w:val="28"/>
        </w:rPr>
        <w:t>（</w:t>
      </w:r>
      <w:r>
        <w:rPr>
          <w:sz w:val="28"/>
        </w:rPr>
        <w:t>3）质量：在原件上没有明显质量问题时，所产生的影像文件不应产生黑边、模糊、偏斜等质量问题，对于影响图像质量的非原始性的黑线、黑点（如装订孔等）要进行修补。</w:t>
      </w:r>
    </w:p>
    <w:p>
      <w:pPr>
        <w:pStyle w:val="null3"/>
        <w:spacing w:after="195"/>
        <w:ind w:firstLine="560"/>
      </w:pPr>
      <w:r>
        <w:rPr>
          <w:sz w:val="28"/>
        </w:rPr>
        <w:t>根据档案幅面的大小和纸张状况，选择相应扫描仪。其中大幅面档案需采用大幅面扫描仪，不可以采用小幅面扫描后的图像拼接方式处理；同页有两个以上文件，需分别扫描，并进行并页处理。</w:t>
      </w:r>
    </w:p>
    <w:p>
      <w:pPr>
        <w:pStyle w:val="null3"/>
        <w:spacing w:after="195"/>
        <w:ind w:firstLine="560"/>
      </w:pPr>
      <w:r>
        <w:rPr>
          <w:sz w:val="28"/>
        </w:rPr>
        <w:t>扫描过程中，应在《纸质档案扫描工作流程表》（入场服务时采购人提供）上认真登记扫描的页码和页数，并核对每份文件的实际扫描页码、页数与前处理时填写的文件页码、页数是否一致，不一致的应注明具体原因和处理方法。</w:t>
      </w:r>
    </w:p>
    <w:p>
      <w:pPr>
        <w:pStyle w:val="null3"/>
        <w:spacing w:after="195"/>
        <w:ind w:firstLine="562"/>
        <w:jc w:val="both"/>
      </w:pPr>
      <w:r>
        <w:rPr>
          <w:sz w:val="28"/>
          <w:b/>
        </w:rPr>
        <w:t>5、图像处理</w:t>
      </w:r>
    </w:p>
    <w:p>
      <w:pPr>
        <w:pStyle w:val="null3"/>
        <w:spacing w:after="195"/>
        <w:ind w:firstLine="560"/>
      </w:pPr>
      <w:r>
        <w:rPr>
          <w:sz w:val="28"/>
        </w:rPr>
        <w:t>应对扫描后的图像进行逐页纠偏、去污、图像拼接、裁边处理和排列顺序调整。对工程蓝图进行消蓝处理、对传真件、复印件、红蓝章等进行特殊图像处理，图像偏度不得大于</w:t>
      </w:r>
      <w:r>
        <w:rPr>
          <w:sz w:val="28"/>
        </w:rPr>
        <w:t>3度，图像拼接处信息要完整，不能缺少遗漏任何信息内容。对如下档案扫描后要特殊处理。</w:t>
      </w:r>
    </w:p>
    <w:p>
      <w:pPr>
        <w:pStyle w:val="null3"/>
        <w:spacing w:after="195"/>
        <w:ind w:firstLine="560"/>
      </w:pPr>
      <w:r>
        <w:rPr>
          <w:sz w:val="28"/>
        </w:rPr>
        <w:t>（</w:t>
      </w:r>
      <w:r>
        <w:rPr>
          <w:sz w:val="28"/>
        </w:rPr>
        <w:t>1）各种结论和审批性材料（收件收据，存根，审批表等），各种文件中印章信息。例如：日期、单位印章，合同文件中的各类印章等；</w:t>
      </w:r>
    </w:p>
    <w:p>
      <w:pPr>
        <w:pStyle w:val="null3"/>
        <w:spacing w:after="195"/>
        <w:ind w:firstLine="560"/>
      </w:pPr>
      <w:r>
        <w:rPr>
          <w:sz w:val="28"/>
        </w:rPr>
        <w:t>（</w:t>
      </w:r>
      <w:r>
        <w:rPr>
          <w:sz w:val="28"/>
        </w:rPr>
        <w:t>2）身份证等各类复印件；</w:t>
      </w:r>
    </w:p>
    <w:p>
      <w:pPr>
        <w:pStyle w:val="null3"/>
        <w:spacing w:after="195"/>
        <w:ind w:firstLine="560"/>
      </w:pPr>
      <w:r>
        <w:rPr>
          <w:sz w:val="28"/>
        </w:rPr>
        <w:t>（</w:t>
      </w:r>
      <w:r>
        <w:rPr>
          <w:sz w:val="28"/>
        </w:rPr>
        <w:t>3）各种手写、复写的信息，如收据、发票，复写或手写的明细表；</w:t>
      </w:r>
    </w:p>
    <w:p>
      <w:pPr>
        <w:pStyle w:val="null3"/>
        <w:spacing w:after="195"/>
        <w:ind w:firstLine="560"/>
      </w:pPr>
      <w:r>
        <w:rPr>
          <w:sz w:val="28"/>
        </w:rPr>
        <w:t>（</w:t>
      </w:r>
      <w:r>
        <w:rPr>
          <w:sz w:val="28"/>
        </w:rPr>
        <w:t>4）字体小且字迹较模糊的蓝图原件或图纸复印件；</w:t>
      </w:r>
    </w:p>
    <w:p>
      <w:pPr>
        <w:pStyle w:val="null3"/>
        <w:spacing w:after="195"/>
        <w:ind w:firstLine="560"/>
      </w:pPr>
      <w:r>
        <w:rPr>
          <w:sz w:val="28"/>
        </w:rPr>
        <w:t>（</w:t>
      </w:r>
      <w:r>
        <w:rPr>
          <w:sz w:val="28"/>
        </w:rPr>
        <w:t>5）旧契证、契证照片等历史时期较长的复印资料；</w:t>
      </w:r>
    </w:p>
    <w:p>
      <w:pPr>
        <w:pStyle w:val="null3"/>
        <w:spacing w:after="195"/>
        <w:ind w:firstLine="560"/>
      </w:pPr>
      <w:r>
        <w:rPr>
          <w:sz w:val="28"/>
        </w:rPr>
        <w:t>（</w:t>
      </w:r>
      <w:r>
        <w:rPr>
          <w:sz w:val="28"/>
        </w:rPr>
        <w:t>6）其它因纸张、字迹等因素不清晰的文件等。</w:t>
      </w:r>
    </w:p>
    <w:p>
      <w:pPr>
        <w:pStyle w:val="null3"/>
        <w:spacing w:after="195"/>
        <w:ind w:firstLine="562"/>
        <w:jc w:val="both"/>
      </w:pPr>
      <w:r>
        <w:rPr>
          <w:sz w:val="28"/>
          <w:b/>
        </w:rPr>
        <w:t>6</w:t>
      </w:r>
      <w:r>
        <w:rPr>
          <w:sz w:val="28"/>
          <w:b/>
        </w:rPr>
        <w:t>、文件存储</w:t>
      </w:r>
    </w:p>
    <w:p>
      <w:pPr>
        <w:pStyle w:val="null3"/>
        <w:spacing w:after="195"/>
        <w:ind w:firstLine="560"/>
      </w:pPr>
      <w:r>
        <w:rPr>
          <w:sz w:val="28"/>
        </w:rPr>
        <w:t>以目录数据库内该文件档号对扫描图像建立文件夹，并对文件夹内图像文件以相应数字顺序号进行命名</w:t>
      </w:r>
      <w:r>
        <w:rPr>
          <w:sz w:val="28"/>
        </w:rPr>
        <w:t>(命名标准入场服务时采购人提供)。对纸质诉讼档案的电子影像存储格式为单页TIFF或JPG格式，提供查询应用时，可以转存为PDF等其它格式。按照最高人民法院《人民法院电子诉讼档案管理暂行办法》扫描后的电子文件采用在线或者离线方式存储。在线存储使用电子档案专用存储服务器；离线存储使用数据磁带、固态硬盘、硬磁盘等耐久性好的载体。以目录数据库内该文件档号对扫描图像建立文件夹，并对文件夹内图像文件以相应数字顺序号进行命名。采购人采用扫描后的电子文件提交专用服务器硬盘阵列存储，并且直接导入系统，能够实时将经过检验的数据投入实际应用。</w:t>
      </w:r>
    </w:p>
    <w:p>
      <w:pPr>
        <w:pStyle w:val="null3"/>
        <w:spacing w:after="195"/>
        <w:ind w:firstLine="562"/>
        <w:jc w:val="both"/>
      </w:pPr>
      <w:r>
        <w:rPr>
          <w:sz w:val="28"/>
          <w:b/>
        </w:rPr>
        <w:t>7</w:t>
      </w:r>
      <w:r>
        <w:rPr>
          <w:sz w:val="28"/>
          <w:b/>
        </w:rPr>
        <w:t>、数据挂接</w:t>
      </w:r>
    </w:p>
    <w:p>
      <w:pPr>
        <w:pStyle w:val="null3"/>
        <w:spacing w:after="195"/>
        <w:ind w:firstLine="560"/>
      </w:pPr>
      <w:r>
        <w:rPr>
          <w:sz w:val="28"/>
        </w:rPr>
        <w:t>扫描图像文件应与目录数据进行挂接（目录数据规范由采购人提供，数据挂接规范入场服务时采购人提供），同时在纸质档案扫描工作流程表上填写数据挂接后的页码、页数，核对每一份文件挂接后的页码、页数与前处理、扫描时填写的页码、页数是否一致，不一致的应注明具体原因和处理办法。</w:t>
      </w:r>
    </w:p>
    <w:p>
      <w:pPr>
        <w:pStyle w:val="null3"/>
        <w:spacing w:after="195"/>
        <w:ind w:firstLine="562"/>
        <w:jc w:val="both"/>
      </w:pPr>
      <w:r>
        <w:rPr>
          <w:sz w:val="28"/>
          <w:b/>
        </w:rPr>
        <w:t>8</w:t>
      </w:r>
      <w:r>
        <w:rPr>
          <w:sz w:val="28"/>
          <w:b/>
        </w:rPr>
        <w:t>、装订成册</w:t>
      </w:r>
    </w:p>
    <w:p>
      <w:pPr>
        <w:pStyle w:val="null3"/>
        <w:spacing w:after="195"/>
        <w:ind w:firstLine="560"/>
      </w:pPr>
      <w:r>
        <w:rPr>
          <w:sz w:val="28"/>
        </w:rPr>
        <w:t>中标供应商必须按采购人的要求将扫描完毕的纸质档案装订成册、按已排好的顺序装订成册，封面盖上保管期限章〈按照原保管期限〉。</w:t>
      </w:r>
    </w:p>
    <w:p>
      <w:pPr>
        <w:pStyle w:val="null3"/>
        <w:spacing w:after="195"/>
        <w:ind w:firstLine="562"/>
        <w:jc w:val="both"/>
      </w:pPr>
      <w:r>
        <w:rPr>
          <w:sz w:val="28"/>
          <w:b/>
        </w:rPr>
        <w:t>9</w:t>
      </w:r>
      <w:r>
        <w:rPr>
          <w:sz w:val="28"/>
          <w:b/>
        </w:rPr>
        <w:t>、质量自检</w:t>
      </w:r>
    </w:p>
    <w:p>
      <w:pPr>
        <w:pStyle w:val="null3"/>
        <w:spacing w:after="195"/>
        <w:ind w:firstLine="560"/>
      </w:pPr>
      <w:r>
        <w:rPr>
          <w:sz w:val="28"/>
        </w:rPr>
        <w:t>中标供应商必须建立严格的质量检测体系，质检分纸质档案整理质检和扫描件质检。</w:t>
      </w:r>
    </w:p>
    <w:p>
      <w:pPr>
        <w:pStyle w:val="null3"/>
        <w:spacing w:after="195"/>
        <w:ind w:firstLine="560"/>
      </w:pPr>
      <w:r>
        <w:rPr>
          <w:sz w:val="28"/>
        </w:rPr>
        <w:t>纸质档案整理质检要达到的要求</w:t>
      </w:r>
      <w:r>
        <w:rPr>
          <w:sz w:val="28"/>
        </w:rPr>
        <w:t>:（1）确保基本杜绝以下整理质量问题：封皮、封盒的案件信息错误；档案实体资料不完整；档案实体资料互换。（2）确保基本避免以下整理质量问题：漏编、跳编、多编页码；没有保持同一份文件的完整性；封皮信息错误；卷内目录打印错误；漏装订；实体未去钉。（3）确保初步排除以下整理质量问题：整理、装订顺序错误；托裱不平整；打码位置不正确；打码不清晰；档案袋和卷宗上的盖章、标注遗漏；卷宗封面底部的封条不牢固、装订线留太长或骑缝章没有盖在封条上。</w:t>
      </w:r>
    </w:p>
    <w:p>
      <w:pPr>
        <w:pStyle w:val="null3"/>
        <w:spacing w:after="195"/>
        <w:ind w:firstLine="560"/>
      </w:pPr>
      <w:r>
        <w:rPr>
          <w:sz w:val="28"/>
        </w:rPr>
        <w:t>扫描件质检要达到的要求：（</w:t>
      </w:r>
      <w:r>
        <w:rPr>
          <w:sz w:val="28"/>
        </w:rPr>
        <w:t>1）电子影像的页数与原始案卷要一致。（2）索引人员录入的“卷面信息”、“卷内目录”、“备考表”要正确。（3）电子影像要清晰。（4）目录与对应影像的挂接要正确。（5）对于质量达不到要求的文件，做下记录并及时重新扫描。</w:t>
      </w:r>
    </w:p>
    <w:p>
      <w:pPr>
        <w:pStyle w:val="null3"/>
        <w:spacing w:after="195"/>
        <w:ind w:firstLine="562"/>
        <w:jc w:val="both"/>
      </w:pPr>
      <w:r>
        <w:rPr>
          <w:sz w:val="28"/>
          <w:b/>
        </w:rPr>
        <w:t>1</w:t>
      </w:r>
      <w:r>
        <w:rPr>
          <w:sz w:val="28"/>
          <w:b/>
        </w:rPr>
        <w:t>0</w:t>
      </w:r>
      <w:r>
        <w:rPr>
          <w:sz w:val="28"/>
          <w:b/>
        </w:rPr>
        <w:t>、打印和粘贴条码：</w:t>
      </w:r>
    </w:p>
    <w:p>
      <w:pPr>
        <w:pStyle w:val="null3"/>
        <w:spacing w:after="195"/>
        <w:ind w:firstLine="560"/>
      </w:pPr>
      <w:r>
        <w:rPr>
          <w:sz w:val="28"/>
        </w:rPr>
        <w:t>中标供应商按采购人的要求将扫描完毕的纸质档案装订成册后，必须将相关的信息按采购人的要求对应打印在卷皮和封面封盒上，并在后背装订口处贴上封条、封皮封盒贴条形码（条形码的产生规则由采购人确认）。</w:t>
      </w:r>
    </w:p>
    <w:p>
      <w:pPr>
        <w:pStyle w:val="null3"/>
        <w:spacing w:after="195"/>
        <w:ind w:firstLine="562"/>
        <w:jc w:val="both"/>
      </w:pPr>
      <w:r>
        <w:rPr>
          <w:sz w:val="28"/>
          <w:b/>
        </w:rPr>
        <w:t>1</w:t>
      </w:r>
      <w:r>
        <w:rPr>
          <w:sz w:val="28"/>
          <w:b/>
        </w:rPr>
        <w:t>1</w:t>
      </w:r>
      <w:r>
        <w:rPr>
          <w:sz w:val="28"/>
          <w:b/>
        </w:rPr>
        <w:t>、档案入库上架</w:t>
      </w:r>
    </w:p>
    <w:p>
      <w:pPr>
        <w:pStyle w:val="null3"/>
        <w:spacing w:after="195"/>
        <w:ind w:firstLine="560"/>
      </w:pPr>
      <w:r>
        <w:rPr>
          <w:sz w:val="28"/>
        </w:rPr>
        <w:t>档案员验收合格后，中标供应商工作人员负责按照归档上架顺序排序上架，协助核查入库档案上架归档号、目录号的检查工作；及时更新和调整库存卷宗密集架的标示以及库存档案的排列、倒架；负责协助完成各类档案实际上架的数据统计工作；协助完成上诉案卷的调卷登记、录入工作。</w:t>
      </w:r>
    </w:p>
    <w:p>
      <w:pPr>
        <w:pStyle w:val="null3"/>
        <w:spacing w:after="195"/>
        <w:ind w:firstLine="562"/>
        <w:jc w:val="both"/>
      </w:pPr>
      <w:r>
        <w:rPr>
          <w:sz w:val="28"/>
          <w:b/>
        </w:rPr>
        <w:t>1</w:t>
      </w:r>
      <w:r>
        <w:rPr>
          <w:sz w:val="28"/>
          <w:b/>
        </w:rPr>
        <w:t>2</w:t>
      </w:r>
      <w:r>
        <w:rPr>
          <w:sz w:val="28"/>
          <w:b/>
        </w:rPr>
        <w:t>、验收提交</w:t>
      </w:r>
    </w:p>
    <w:p>
      <w:pPr>
        <w:pStyle w:val="null3"/>
        <w:spacing w:after="195"/>
        <w:ind w:firstLine="560"/>
      </w:pPr>
      <w:r>
        <w:rPr>
          <w:sz w:val="28"/>
        </w:rPr>
        <w:t>验收提交是指对加工项目所有成果的核实、验收。经过中标供应商专业人员的初检及项目经理的总质检合格后，档案数字化资料才可交由采购人进行最后的验收工作（终检），中标供应商需全力配合采购人进行验收工作。具体要求如下：</w:t>
      </w:r>
    </w:p>
    <w:p>
      <w:pPr>
        <w:pStyle w:val="null3"/>
        <w:spacing w:after="195"/>
        <w:ind w:firstLine="560"/>
      </w:pPr>
      <w:r>
        <w:rPr>
          <w:sz w:val="28"/>
        </w:rPr>
        <w:t>（</w:t>
      </w:r>
      <w:r>
        <w:rPr>
          <w:sz w:val="28"/>
        </w:rPr>
        <w:t>1）验收包括对电子档案（册数、页数、图像质量、编目质量、著录质量）及档案原件的验收。</w:t>
      </w:r>
    </w:p>
    <w:p>
      <w:pPr>
        <w:pStyle w:val="null3"/>
        <w:spacing w:after="195"/>
        <w:ind w:firstLine="560"/>
      </w:pPr>
      <w:r>
        <w:rPr>
          <w:sz w:val="28"/>
        </w:rPr>
        <w:t>（</w:t>
      </w:r>
      <w:r>
        <w:rPr>
          <w:sz w:val="28"/>
        </w:rPr>
        <w:t>2）须制定严格的质量控制方案，对加工的数据进行自检，自检达标的数据才能提交采购人验收。</w:t>
      </w:r>
    </w:p>
    <w:p>
      <w:pPr>
        <w:pStyle w:val="null3"/>
        <w:spacing w:after="195"/>
        <w:ind w:firstLine="560"/>
      </w:pPr>
      <w:r>
        <w:rPr>
          <w:sz w:val="28"/>
        </w:rPr>
        <w:t>（</w:t>
      </w:r>
      <w:r>
        <w:rPr>
          <w:sz w:val="28"/>
        </w:rPr>
        <w:t>3）档案原件验收须逐卷清点，按档案数量、文件状况、卷内文件页数与顺序、装订要求等进行检查，如发现档案丢失、损坏、圈划或涂改等将追究法律责任；顺序错误、装订不符要求、卷间文件颠倒等作为差错，需要重新调整。</w:t>
      </w:r>
    </w:p>
    <w:p>
      <w:pPr>
        <w:pStyle w:val="null3"/>
        <w:spacing w:after="195"/>
        <w:ind w:firstLine="560"/>
      </w:pPr>
      <w:r>
        <w:rPr>
          <w:sz w:val="28"/>
        </w:rPr>
        <w:t>（</w:t>
      </w:r>
      <w:r>
        <w:rPr>
          <w:sz w:val="28"/>
        </w:rPr>
        <w:t>4）提供已进行数字化扫描加工档案的明细清单一份（包括案号、册数、页数）及电子版、《数字化处理流程表》、《档案数字化各年度案卷扫描提交汇总表》等。</w:t>
      </w:r>
    </w:p>
    <w:p>
      <w:pPr>
        <w:pStyle w:val="null3"/>
        <w:spacing w:after="195"/>
        <w:ind w:firstLine="560"/>
      </w:pPr>
      <w:r>
        <w:rPr>
          <w:sz w:val="28"/>
        </w:rPr>
        <w:t>（</w:t>
      </w:r>
      <w:r>
        <w:rPr>
          <w:sz w:val="28"/>
        </w:rPr>
        <w:t>5）除了将数据导入存储设备之外，还需将数字化扫描加工的所有数据利用硬盘进行刻录备份（刻录档案硬盘一套），硬盘表面标示硬盘编号及硬盘内容目录索引信息。为故障光盘提供补充刻录服务。</w:t>
      </w:r>
    </w:p>
    <w:p>
      <w:pPr>
        <w:pStyle w:val="null3"/>
        <w:spacing w:after="195"/>
        <w:ind w:firstLine="560"/>
      </w:pPr>
      <w:r>
        <w:rPr>
          <w:sz w:val="28"/>
        </w:rPr>
        <w:t>（</w:t>
      </w:r>
      <w:r>
        <w:rPr>
          <w:sz w:val="28"/>
        </w:rPr>
        <w:t>6）提交验收结算的页数统计数据以第三方软件统计的数据为准或以采购人、中标供应商双方均认可且接受的方式进行确认，中标供应商应保证向采购人提交验收结算的加工页数数据的真实性及有效性，如有虚报，则构成违约行为。</w:t>
      </w:r>
    </w:p>
    <w:p>
      <w:pPr>
        <w:pStyle w:val="null3"/>
        <w:spacing w:after="195"/>
        <w:ind w:firstLine="562"/>
        <w:jc w:val="both"/>
      </w:pPr>
      <w:r>
        <w:rPr>
          <w:sz w:val="28"/>
          <w:b/>
        </w:rPr>
        <w:t>六、实施人员要求</w:t>
      </w:r>
    </w:p>
    <w:p>
      <w:pPr>
        <w:pStyle w:val="null3"/>
        <w:spacing w:after="195"/>
        <w:ind w:firstLine="560"/>
      </w:pPr>
      <w:r>
        <w:rPr>
          <w:sz w:val="28"/>
        </w:rPr>
        <w:t>1、中标供应商的实施团队需要有档案信息化项目经验及能力，团队成员须具有中专或技工以上学历。中标供应商所有入场工作人员身份信息情况须向采购人报备登记。</w:t>
      </w:r>
    </w:p>
    <w:p>
      <w:pPr>
        <w:pStyle w:val="null3"/>
        <w:spacing w:after="195"/>
        <w:ind w:firstLine="560"/>
      </w:pPr>
      <w:r>
        <w:rPr>
          <w:sz w:val="28"/>
        </w:rPr>
        <w:t>2、中标供应商在项目实施过程中需要提供一支品行端正、经验丰富、人员稳定、保密意识强的团队，团队负责人应具备相应的管理能力和行业工作经验，熟悉档案信息化加工系统的操作应用，需提供详细的团队名单及个人简历供法院审核。</w:t>
      </w:r>
    </w:p>
    <w:p>
      <w:pPr>
        <w:pStyle w:val="null3"/>
        <w:spacing w:after="195"/>
        <w:ind w:firstLine="560"/>
      </w:pPr>
      <w:r>
        <w:rPr>
          <w:sz w:val="28"/>
        </w:rPr>
        <w:t>3、所有项目人员的食宿、交通和综合工作待遇等一切费用由中标供应商负责。中标供应商需对项目人员进行安全教育，项目过程中如发生工伤事故则由中标供应商负责，采购人无需对此承担责任。</w:t>
      </w:r>
    </w:p>
    <w:p>
      <w:pPr>
        <w:pStyle w:val="null3"/>
        <w:spacing w:after="195"/>
        <w:ind w:firstLine="560"/>
      </w:pPr>
      <w:r>
        <w:rPr>
          <w:sz w:val="28"/>
        </w:rPr>
        <w:t>4、中标供应商负责本项目的人员须遵守采购单位各项管理制度，如有违反，采购单位可要求中标供应商更换违纪人员，中标供应商不得对此提出异议。</w:t>
      </w:r>
    </w:p>
    <w:p>
      <w:pPr>
        <w:pStyle w:val="null3"/>
        <w:spacing w:after="195"/>
        <w:ind w:firstLine="560"/>
      </w:pPr>
      <w:r>
        <w:rPr>
          <w:sz w:val="28"/>
        </w:rPr>
        <w:t>5、如打印页码人员出现错误较多、严重或多次无故延迟工作，造成较大影响的，采购单位可要求中标供应商更换相关人员，中标供应商不得对此提出异议。</w:t>
      </w:r>
    </w:p>
    <w:p>
      <w:pPr>
        <w:pStyle w:val="null3"/>
        <w:spacing w:after="195"/>
        <w:ind w:firstLine="560"/>
      </w:pPr>
      <w:r>
        <w:rPr>
          <w:sz w:val="28"/>
        </w:rPr>
        <w:t>6、作息时间：要求服从采购单位的工作时间管理，工作人员上班时间应佩带工牌。</w:t>
      </w:r>
    </w:p>
    <w:p>
      <w:pPr>
        <w:pStyle w:val="null3"/>
        <w:spacing w:after="195"/>
        <w:ind w:firstLine="562"/>
        <w:jc w:val="both"/>
      </w:pPr>
      <w:r>
        <w:rPr>
          <w:sz w:val="28"/>
          <w:b/>
        </w:rPr>
        <w:t>七、安全保密要求</w:t>
      </w:r>
    </w:p>
    <w:p>
      <w:pPr>
        <w:pStyle w:val="null3"/>
        <w:spacing w:after="195"/>
        <w:ind w:firstLine="560"/>
      </w:pPr>
      <w:r>
        <w:rPr>
          <w:sz w:val="28"/>
        </w:rPr>
        <w:t>1、考虑到法院档案保密性要求高的特殊性，因此，对中标供应商在加工过程中所使用的加工设备需要采用特殊专业的保密设备或技术来控制安全性。具体功能要求：</w:t>
      </w:r>
    </w:p>
    <w:p>
      <w:pPr>
        <w:pStyle w:val="null3"/>
        <w:spacing w:after="195"/>
        <w:ind w:firstLine="560"/>
      </w:pPr>
      <w:r>
        <w:rPr>
          <w:sz w:val="28"/>
        </w:rPr>
        <w:t>①能够对扫描专用计算机的移动存储介质使用进行有效控制，非指定的移动存储介质无法到专用计算机上使用。</w:t>
      </w:r>
    </w:p>
    <w:p>
      <w:pPr>
        <w:pStyle w:val="null3"/>
        <w:spacing w:after="195"/>
        <w:ind w:firstLine="560"/>
      </w:pPr>
      <w:r>
        <w:rPr>
          <w:sz w:val="28"/>
        </w:rPr>
        <w:t>②能够对扫描专用计算机的光盘驱动器、本地打印机、数码图形仪、调制解调器、串行通讯口、并行通讯口、红外通讯口、WIFI无线网卡、蓝牙等进行启用和禁用控制。</w:t>
      </w:r>
    </w:p>
    <w:p>
      <w:pPr>
        <w:pStyle w:val="null3"/>
        <w:spacing w:after="195"/>
        <w:ind w:firstLine="560"/>
      </w:pPr>
      <w:r>
        <w:rPr>
          <w:sz w:val="28"/>
        </w:rPr>
        <w:t>2、中标供应商应严格遵守国家相关的保密法律规定，遵守《保密协议》和采购人的有关规定（另行签订）。档案扫描工作须在采购人指定的场所内进行，确保场所正常秩序和安全。不得遗失、损坏档案，如有违法行为或违反相关规定，将依法或依据约定追究相应的责任。中标供应商应做到：</w:t>
      </w:r>
    </w:p>
    <w:p>
      <w:pPr>
        <w:pStyle w:val="null3"/>
        <w:spacing w:after="195"/>
        <w:ind w:firstLine="560"/>
      </w:pPr>
      <w:r>
        <w:rPr>
          <w:sz w:val="28"/>
        </w:rPr>
        <w:t>①与项目工作人员签订保密协议，加强对工作人员的保密教育。中标供应商须向采购人提供以下资料：《数字化处理工作人员登记表》、工作人员身份证复印件等资料各一份。</w:t>
      </w:r>
    </w:p>
    <w:p>
      <w:pPr>
        <w:pStyle w:val="null3"/>
        <w:spacing w:after="195"/>
        <w:ind w:firstLine="560"/>
      </w:pPr>
      <w:r>
        <w:rPr>
          <w:sz w:val="28"/>
        </w:rPr>
        <w:t>②建立严格的保密制度，加强管理，杜绝工作人员对档案及档案信息的私自复制行为。不得以任何理由保存、复印、翻拍、打印各类档案资料，不得对他人泄露档案内容。</w:t>
      </w:r>
    </w:p>
    <w:p>
      <w:pPr>
        <w:pStyle w:val="null3"/>
        <w:spacing w:after="195"/>
        <w:ind w:firstLine="560"/>
      </w:pPr>
      <w:r>
        <w:rPr>
          <w:sz w:val="28"/>
        </w:rPr>
        <w:t>③不同的工序之间应采取相应的管理措施，杜绝遗失资料等泄密事故的发生。</w:t>
      </w:r>
    </w:p>
    <w:p>
      <w:pPr>
        <w:pStyle w:val="null3"/>
        <w:spacing w:after="195"/>
        <w:ind w:firstLine="560"/>
      </w:pPr>
      <w:r>
        <w:rPr>
          <w:sz w:val="28"/>
        </w:rPr>
        <w:t>④扫描加工场地的安全及保密措施。加工场地应具备保密设施，保证档案原件的安全和保密。在工作平台上建立监管系统，实时监控工作人员的操作过程，统一记录保存。</w:t>
      </w:r>
    </w:p>
    <w:p>
      <w:pPr>
        <w:pStyle w:val="null3"/>
        <w:spacing w:after="195"/>
        <w:ind w:firstLine="560"/>
      </w:pPr>
      <w:r>
        <w:rPr>
          <w:sz w:val="28"/>
        </w:rPr>
        <w:t>⑤分批验收进行数据移交时，工作站上的数据必须在采购人工作人员的现场监督下销毁，同时移交该批次数字化加工的监管系统监控记录。</w:t>
      </w:r>
    </w:p>
    <w:p>
      <w:pPr>
        <w:pStyle w:val="null3"/>
        <w:spacing w:after="195"/>
        <w:ind w:firstLine="560"/>
      </w:pPr>
      <w:r>
        <w:rPr>
          <w:sz w:val="28"/>
        </w:rPr>
        <w:t>⑥统一着装、配带胸卡。不得在工作场所使用与工作无关的任何电器设备，不得私自携带照相工具进入作业场所，通讯工具应在进入作业场所前交由专人统一保管。</w:t>
      </w:r>
    </w:p>
    <w:p>
      <w:pPr>
        <w:pStyle w:val="null3"/>
        <w:spacing w:after="195"/>
        <w:ind w:firstLine="560"/>
      </w:pPr>
      <w:r>
        <w:rPr>
          <w:sz w:val="28"/>
        </w:rPr>
        <w:t>3、安全保障：为保证项目安全，项目结束，本项目使用的所有数据及数据储存设备均归采购人所有，包括但不限于因项目需要中标供应商自带加工场所所使用的硬盘及其他存储设备。</w:t>
      </w:r>
    </w:p>
    <w:p>
      <w:pPr>
        <w:pStyle w:val="null3"/>
        <w:spacing w:after="195"/>
        <w:ind w:firstLine="562"/>
        <w:jc w:val="both"/>
      </w:pPr>
      <w:r>
        <w:rPr>
          <w:sz w:val="28"/>
          <w:b/>
        </w:rPr>
        <w:t>八、服务要求</w:t>
      </w:r>
    </w:p>
    <w:p>
      <w:pPr>
        <w:pStyle w:val="null3"/>
        <w:spacing w:after="195"/>
        <w:ind w:firstLine="560"/>
      </w:pPr>
      <w:r>
        <w:rPr>
          <w:sz w:val="28"/>
        </w:rPr>
        <w:t>1、服务场地要求:要求在采购人指定地点，按照采购人的工作需求设置相应工作点及安排工作人员。</w:t>
      </w:r>
    </w:p>
    <w:p>
      <w:pPr>
        <w:pStyle w:val="null3"/>
        <w:spacing w:after="195"/>
        <w:ind w:firstLine="560"/>
      </w:pPr>
      <w:r>
        <w:rPr>
          <w:sz w:val="28"/>
        </w:rPr>
        <w:t>2、组织实施要求：中标供应商应结合采购方的档案管理制度制定一套符合完成本项目工作实际的档案整理、电子化等的管理规定及操作流程，以确保档案装订规范、电子化质量达到品质要求、档案材料安全和项目任务的完成。</w:t>
      </w:r>
    </w:p>
    <w:p>
      <w:pPr>
        <w:pStyle w:val="null3"/>
        <w:spacing w:after="195"/>
        <w:ind w:firstLine="560"/>
      </w:pPr>
      <w:r>
        <w:rPr>
          <w:sz w:val="28"/>
        </w:rPr>
        <w:t>3、技术支持和售后服务：中标供应商须提供从项目整体验收合格之日起，提供一年的免费质保期服务。中标供应商负责对其实施的项目提供24小时不间断技术支持服务，全方位响应需求。在2小时内到达现场，并最迟在次日内排除错误，2日内不能解决的，须采取临时应急等措施，以保证采购人的正常使用。免费维护期满后提供的技术支持和维护，只收取成本价。</w:t>
      </w:r>
    </w:p>
    <w:p>
      <w:pPr>
        <w:pStyle w:val="null3"/>
        <w:spacing w:after="195"/>
        <w:ind w:firstLine="560"/>
      </w:pPr>
      <w:r>
        <w:rPr>
          <w:sz w:val="28"/>
        </w:rPr>
        <w:t>4、项目实施阶段及免费质保服务期内，如因法院业务系统升级而需要中标人升级档案加工系统及迁移电子数据，中标供应商须配合业务系统开发商向采购人提供免费加工系统升级及数据迁移服务。</w:t>
      </w:r>
    </w:p>
    <w:p>
      <w:pPr>
        <w:pStyle w:val="null3"/>
        <w:spacing w:after="195"/>
        <w:ind w:firstLine="562"/>
        <w:jc w:val="both"/>
      </w:pPr>
      <w:r>
        <w:rPr>
          <w:sz w:val="28"/>
          <w:b/>
        </w:rPr>
        <w:t>九、服务质量监督和品质保证要求</w:t>
      </w:r>
    </w:p>
    <w:p>
      <w:pPr>
        <w:pStyle w:val="null3"/>
        <w:spacing w:after="195"/>
        <w:ind w:firstLine="562"/>
        <w:jc w:val="both"/>
      </w:pPr>
      <w:r>
        <w:rPr>
          <w:sz w:val="28"/>
          <w:b/>
        </w:rPr>
        <w:t>1、品质保证</w:t>
      </w:r>
    </w:p>
    <w:p>
      <w:pPr>
        <w:pStyle w:val="null3"/>
        <w:spacing w:after="195"/>
        <w:ind w:firstLine="560"/>
      </w:pPr>
      <w:r>
        <w:rPr>
          <w:sz w:val="28"/>
        </w:rPr>
        <w:t>（</w:t>
      </w:r>
      <w:r>
        <w:rPr>
          <w:sz w:val="28"/>
        </w:rPr>
        <w:t>1）加工成品严格符合法院提供的质量检验标准，符合率100%。</w:t>
      </w:r>
    </w:p>
    <w:p>
      <w:pPr>
        <w:pStyle w:val="null3"/>
        <w:spacing w:after="195"/>
        <w:ind w:firstLine="560"/>
      </w:pPr>
      <w:r>
        <w:rPr>
          <w:sz w:val="28"/>
        </w:rPr>
        <w:t>（</w:t>
      </w:r>
      <w:r>
        <w:rPr>
          <w:sz w:val="28"/>
        </w:rPr>
        <w:t>2）索引数据和扫描文件之间的对应关系100%正确。</w:t>
      </w:r>
    </w:p>
    <w:p>
      <w:pPr>
        <w:pStyle w:val="null3"/>
        <w:spacing w:after="195"/>
        <w:ind w:firstLine="560"/>
      </w:pPr>
      <w:r>
        <w:rPr>
          <w:sz w:val="28"/>
        </w:rPr>
        <w:t>（</w:t>
      </w:r>
      <w:r>
        <w:rPr>
          <w:sz w:val="28"/>
        </w:rPr>
        <w:t>3）签署保密协议，保证档案资料的安全性和保密性，100%确保档案资料不会遗失和档案信息不会泄漏。</w:t>
      </w:r>
    </w:p>
    <w:p>
      <w:pPr>
        <w:pStyle w:val="null3"/>
        <w:spacing w:after="195"/>
        <w:ind w:firstLine="560"/>
      </w:pPr>
      <w:r>
        <w:rPr>
          <w:sz w:val="28"/>
        </w:rPr>
        <w:t>（</w:t>
      </w:r>
      <w:r>
        <w:rPr>
          <w:sz w:val="28"/>
        </w:rPr>
        <w:t>4）接受法院不定期不定量的质量抽查，一旦发现质量问题，将无条件执行采购人的整改要求。</w:t>
      </w:r>
    </w:p>
    <w:p>
      <w:pPr>
        <w:pStyle w:val="null3"/>
        <w:spacing w:after="195"/>
        <w:ind w:firstLine="562"/>
        <w:jc w:val="both"/>
      </w:pPr>
      <w:r>
        <w:rPr>
          <w:sz w:val="28"/>
          <w:b/>
        </w:rPr>
        <w:t>2、质量监督</w:t>
      </w:r>
    </w:p>
    <w:p>
      <w:pPr>
        <w:pStyle w:val="null3"/>
        <w:spacing w:after="195"/>
        <w:ind w:firstLine="560"/>
      </w:pPr>
      <w:r>
        <w:rPr>
          <w:sz w:val="28"/>
        </w:rPr>
        <w:t>采购人对扫描质量进行平时考核和各期款项支付前抽查（按总量</w:t>
      </w:r>
      <w:r>
        <w:rPr>
          <w:sz w:val="28"/>
        </w:rPr>
        <w:t>10%数量进行检查）,若出现质量不合格情况，按如下方式进行处罚并由中标供应商改正（款项从合同金额中扣除）：</w:t>
      </w:r>
    </w:p>
    <w:tbl>
      <w:tblPr>
        <w:tblW w:w="0" w:type="auto"/>
        <w:tblBorders>
          <w:top w:val="none" w:color="000000" w:sz="4"/>
          <w:left w:val="none" w:color="000000" w:sz="4"/>
          <w:bottom w:val="none" w:color="000000" w:sz="4"/>
          <w:right w:val="none" w:color="000000" w:sz="4"/>
          <w:insideH w:val="none"/>
          <w:insideV w:val="none"/>
        </w:tblBorders>
      </w:tblPr>
      <w:tblGrid>
        <w:gridCol w:w="742"/>
        <w:gridCol w:w="947"/>
        <w:gridCol w:w="5228"/>
        <w:gridCol w:w="1388"/>
      </w:tblGrid>
      <w:tr>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工序</w:t>
            </w:r>
          </w:p>
        </w:tc>
        <w:tc>
          <w:tcPr>
            <w:tcW w:type="dxa" w:w="5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错误内容</w:t>
            </w:r>
          </w:p>
        </w:tc>
        <w:tc>
          <w:tcPr>
            <w:tcW w:type="dxa" w:w="1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赔偿标准</w:t>
            </w:r>
          </w:p>
        </w:tc>
      </w:tr>
      <w:tr>
        <w:tc>
          <w:tcPr>
            <w:tcW w:type="dxa" w:w="7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录入</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录错年度、类别、案号等</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100元/次</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录错案件其他信息，如：当事人信息、承办人信息等</w:t>
            </w:r>
          </w:p>
          <w:p>
            <w:pPr>
              <w:pStyle w:val="null3"/>
              <w:jc w:val="center"/>
            </w:pPr>
            <w:r>
              <w:rPr>
                <w:sz w:val="24"/>
              </w:rPr>
              <w:t>录错文件名称、信息，打印不清楚等</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10元/处</w:t>
            </w:r>
          </w:p>
        </w:tc>
      </w:tr>
      <w:tr>
        <w:tc>
          <w:tcPr>
            <w:tcW w:type="dxa" w:w="7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整理装订</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正副卷材料装错</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500元/册</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两册装订成一册；装订时装错方向、打孔时打错方向</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200元/册</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打孔时打掉文字，装订时装订线压字</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30元/册</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装订时档案不整齐、装订线未按规定</w:t>
            </w:r>
            <w:r>
              <w:drawing>
                <wp:inline distT="0" distR="0" distB="0" distL="0">
                  <wp:extent cx="2003777" cy="6679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003777" cy="667925"/>
                          </a:xfrm>
                          <a:prstGeom prst="rect">
                            <a:avLst/>
                          </a:prstGeom>
                        </pic:spPr>
                      </pic:pic>
                    </a:graphicData>
                  </a:graphic>
                </wp:inline>
              </w:drawing>
            </w:r>
            <w:r>
              <w:rPr>
                <w:sz w:val="24"/>
              </w:rPr>
              <w:t>、线未拉紧、漏贴封条、漏盖封条章印、漏盖扫描章</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10元/册</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装盒</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装错盒或不同卷宗装在同一盒</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100元/盒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扫描</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扫描件不清晰、无扫描图片、图像歪斜、页面不整洁有黑边、目录与材料内容挂接错误</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30元/宗</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标注</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前科封存及其它有特殊著录要求的案卷未予以标注的</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50元/宗</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其他出现的错误情况</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100元/宗</w:t>
            </w:r>
          </w:p>
        </w:tc>
      </w:tr>
    </w:tbl>
    <w:p>
      <w:pPr>
        <w:pStyle w:val="null3"/>
        <w:spacing w:after="195"/>
        <w:ind w:firstLine="562"/>
        <w:jc w:val="both"/>
      </w:pPr>
      <w:r>
        <w:rPr>
          <w:sz w:val="28"/>
          <w:b/>
        </w:rPr>
        <w:t>3、责任追究</w:t>
      </w:r>
    </w:p>
    <w:p>
      <w:pPr>
        <w:pStyle w:val="null3"/>
        <w:spacing w:after="195"/>
        <w:ind w:firstLine="560"/>
      </w:pPr>
      <w:r>
        <w:rPr>
          <w:sz w:val="28"/>
        </w:rPr>
        <w:t>如中标供应商未按要求完成工作量或造成档案遗失、污损、泄密的，中标供应商应按以下规定进行赔偿，如有违反法律规定情节，将追究中标供应商及相关人员法律责任：</w:t>
      </w:r>
    </w:p>
    <w:p>
      <w:pPr>
        <w:pStyle w:val="null3"/>
        <w:spacing w:after="195"/>
        <w:ind w:firstLine="560"/>
      </w:pPr>
      <w:r>
        <w:rPr>
          <w:sz w:val="28"/>
        </w:rPr>
        <w:t>1、中标供应商造成档案遗失的，按3万元/卷赔偿；</w:t>
      </w:r>
    </w:p>
    <w:p>
      <w:pPr>
        <w:pStyle w:val="null3"/>
        <w:spacing w:after="195"/>
        <w:ind w:firstLine="560"/>
      </w:pPr>
      <w:r>
        <w:rPr>
          <w:sz w:val="28"/>
        </w:rPr>
        <w:t>2、中标供应商不遵守工作规则导致档案污损的，先进行修复，并按人民币500元/页赔偿；无法修复的，按1万元/卷赔偿，每卷赔偿金额最多不超过3万元；</w:t>
      </w:r>
    </w:p>
    <w:p>
      <w:pPr>
        <w:pStyle w:val="null3"/>
        <w:spacing w:after="195"/>
        <w:ind w:firstLine="560"/>
      </w:pPr>
      <w:r>
        <w:rPr>
          <w:sz w:val="28"/>
        </w:rPr>
        <w:t>3、中标供应商如因工作失误造成档案泄密，按2万元/宗进行赔偿；</w:t>
      </w:r>
    </w:p>
    <w:p>
      <w:pPr>
        <w:pStyle w:val="null3"/>
        <w:spacing w:after="195"/>
        <w:ind w:firstLine="560"/>
      </w:pPr>
      <w:r>
        <w:rPr>
          <w:sz w:val="28"/>
        </w:rPr>
        <w:t>4、中标供应商未完成工作量按每宗中标价乘以未完成宗数进行赔偿；</w:t>
      </w:r>
    </w:p>
    <w:p>
      <w:pPr>
        <w:pStyle w:val="null3"/>
        <w:spacing w:after="195"/>
        <w:ind w:firstLine="560"/>
      </w:pPr>
      <w:r>
        <w:rPr>
          <w:sz w:val="28"/>
        </w:rPr>
        <w:t>5、中标供应商向采购人提交验收结算的加工页数数据须保证真实、准确。如有虚报，中标供应商除返还所虚报的结算款外，还应向采购人支付相当于虚报结算款金额的违约金；虚报两次以上的，采购人有权终止合同，由此造成采购人的经济损失由中标供应商承担。</w:t>
      </w:r>
    </w:p>
    <w:p>
      <w:pPr>
        <w:pStyle w:val="null3"/>
        <w:spacing w:after="195"/>
        <w:ind w:firstLine="562"/>
        <w:jc w:val="both"/>
      </w:pPr>
      <w:r>
        <w:rPr>
          <w:sz w:val="28"/>
          <w:b/>
        </w:rPr>
        <w:t>十、项目验收要求</w:t>
      </w:r>
    </w:p>
    <w:p>
      <w:pPr>
        <w:pStyle w:val="null3"/>
        <w:spacing w:after="195"/>
        <w:ind w:firstLine="560"/>
      </w:pPr>
      <w:r>
        <w:rPr>
          <w:sz w:val="28"/>
        </w:rPr>
        <w:t>1、中标供应商数据自检合格后方可递交采购人验收。数据验收以20万页为单位，分批由中标供应商自检合格后提交。提交验收结算的页数统计数据以第三方软件统计的数据为准或以采购人、中标供应商双方均认可的统计方法进行数据确认。</w:t>
      </w:r>
    </w:p>
    <w:p>
      <w:pPr>
        <w:pStyle w:val="null3"/>
        <w:spacing w:after="195"/>
        <w:ind w:firstLine="560"/>
      </w:pPr>
      <w:r>
        <w:rPr>
          <w:sz w:val="28"/>
        </w:rPr>
        <w:t>2、采购人对中标供应商挂接完毕的档案实体、目录信息、著录信息与图像质量进行验收。验收以抽检方式进行，抽检比率为5%，根据采购人提供的《纸质档案数字化加工验收标准》（标准在入场服务时提供）进行检查，要求档号、控制符、数据挂接准确率达到100%,其他项目合格率达到99.5%或以上的，予以验收通过，并填写《纸质档案数字化验收登记表》，作为验收合格凭证。抽检合格率低于99.5%的，提交验收的当批次数据全部发回中标供应商重新自检，自检合格后再提交验收。在退回自检期间，增城法院办公室档案科将不再向中标供应商提供扫描档案。同一批次数据提交验收，经两次验收仍不合格的，扣除当批次相应价款，即此批次不进行计价；经三次以上验收不合格的，按合同约定承担相应责任。</w:t>
      </w:r>
    </w:p>
    <w:p>
      <w:pPr>
        <w:pStyle w:val="null3"/>
        <w:spacing w:after="195"/>
        <w:ind w:firstLine="560"/>
      </w:pPr>
      <w:r>
        <w:rPr>
          <w:sz w:val="28"/>
        </w:rPr>
        <w:t>3、档案实体验收。档案实体验收必须逐卷清点，按档案数量、文件状况、卷内文件页数与顺序、装订要求等进行逐项检查，如发现档案丢失、损坏、圈划或涂改等问题，将追究相关责任；顺序错误、装订不符要求、卷间文件颠倒等作为差错，合格率达到100%的予以验收通过。</w:t>
      </w:r>
    </w:p>
    <w:p>
      <w:pPr>
        <w:pStyle w:val="null3"/>
        <w:spacing w:after="195"/>
        <w:ind w:firstLine="560"/>
      </w:pPr>
      <w:r>
        <w:rPr>
          <w:sz w:val="28"/>
        </w:rPr>
        <w:t>4、数据验收合格后，中标供应商需刻录DVD光盘一式两份移交给采购人；目录和全文数据要向增城法院内网电子档案综合管理系统数据库迁移。</w:t>
      </w:r>
    </w:p>
    <w:p>
      <w:pPr>
        <w:pStyle w:val="null3"/>
        <w:spacing w:after="195"/>
        <w:ind w:firstLine="562"/>
        <w:jc w:val="both"/>
      </w:pPr>
      <w:r>
        <w:rPr>
          <w:sz w:val="28"/>
          <w:b/>
        </w:rPr>
        <w:t>十一、其他要求</w:t>
      </w:r>
    </w:p>
    <w:p>
      <w:pPr>
        <w:pStyle w:val="null3"/>
        <w:spacing w:after="195"/>
        <w:ind w:firstLine="560"/>
      </w:pPr>
      <w:r>
        <w:rPr>
          <w:sz w:val="28"/>
        </w:rPr>
        <w:t>1、双方各指定专人负责档案的清点交接工作，《纸质档案扫描工作流程表》随同档案一起交接。</w:t>
      </w:r>
    </w:p>
    <w:p>
      <w:pPr>
        <w:pStyle w:val="null3"/>
        <w:spacing w:after="195"/>
        <w:ind w:firstLine="560"/>
      </w:pPr>
      <w:r>
        <w:rPr>
          <w:sz w:val="28"/>
        </w:rPr>
        <w:t>2、要求扫描加工单位在签立合同时成立项目组，指定专人负责该项目，并列出具体的项目操作标准及流程、项目实施计划、施工人员及保证措施。</w:t>
      </w:r>
    </w:p>
    <w:p>
      <w:pPr>
        <w:pStyle w:val="null3"/>
        <w:spacing w:after="195"/>
        <w:ind w:firstLine="560"/>
      </w:pPr>
      <w:r>
        <w:rPr>
          <w:sz w:val="28"/>
        </w:rPr>
        <w:t>3、要求扫描加工单位在合同签订后按约定将有关扫描设备、软件修改、人力配置等总体配备完毕。</w:t>
      </w:r>
    </w:p>
    <w:p>
      <w:pPr>
        <w:pStyle w:val="null3"/>
        <w:spacing w:after="195"/>
        <w:ind w:firstLine="560"/>
      </w:pPr>
      <w:r>
        <w:rPr>
          <w:sz w:val="28"/>
        </w:rPr>
        <w:t>4、中标供应商需及时将项目实施情况汇报给采购人，及时告知项目实施过程中存在的各种风险及防范措施，每月定期向采购人提交工作进度报告。</w:t>
      </w:r>
    </w:p>
    <w:p>
      <w:pPr>
        <w:pStyle w:val="null3"/>
        <w:spacing w:after="195"/>
        <w:ind w:firstLine="560"/>
      </w:pPr>
      <w:r>
        <w:rPr>
          <w:sz w:val="28"/>
        </w:rPr>
        <w:t>5、中标供应商应提供的售后服务承诺包括：免费服务期的期限，免费服务期满后的服务方式和费用，服务响应时间、项目完成时间、公司的技术力量、技术服务内容、保密措施和质量水平、免费培训项目等。</w:t>
      </w:r>
    </w:p>
    <w:p>
      <w:pPr>
        <w:pStyle w:val="null3"/>
        <w:spacing w:after="195"/>
        <w:ind w:firstLine="560"/>
      </w:pPr>
      <w:r>
        <w:rPr>
          <w:sz w:val="28"/>
        </w:rPr>
        <w:t>6、中标供应商对本服务不得转包、分包，或联合两家以上公司承揽。</w:t>
      </w:r>
    </w:p>
    <w:p>
      <w:pPr>
        <w:pStyle w:val="null3"/>
        <w:spacing w:after="195"/>
        <w:ind w:firstLine="562"/>
        <w:jc w:val="both"/>
      </w:pPr>
      <w:r>
        <w:rPr>
          <w:sz w:val="28"/>
          <w:b/>
        </w:rPr>
        <w:t>十三、付款方式</w:t>
      </w:r>
    </w:p>
    <w:p>
      <w:pPr>
        <w:pStyle w:val="null3"/>
        <w:spacing w:after="195"/>
        <w:ind w:firstLine="560"/>
      </w:pPr>
      <w:r>
        <w:rPr>
          <w:sz w:val="28"/>
        </w:rPr>
        <w:t>1、合同签订</w:t>
      </w:r>
      <w:r>
        <w:rPr>
          <w:sz w:val="28"/>
        </w:rPr>
        <w:t>并收到发票</w:t>
      </w:r>
      <w:r>
        <w:rPr>
          <w:sz w:val="28"/>
        </w:rPr>
        <w:t>后</w:t>
      </w:r>
      <w:r>
        <w:rPr>
          <w:sz w:val="28"/>
        </w:rPr>
        <w:t>5个工作日内，采购人向中标供应商支付首期款，不低于合同首年总额的30%；</w:t>
      </w:r>
    </w:p>
    <w:p>
      <w:pPr>
        <w:pStyle w:val="null3"/>
        <w:spacing w:after="195"/>
        <w:ind w:firstLine="560"/>
      </w:pPr>
      <w:r>
        <w:rPr>
          <w:sz w:val="28"/>
        </w:rPr>
        <w:t>2、完成首期款工作量之后，每月验收一次，根据数字化处理交付使用后的结果（如数据库运行稳定，数据准确，达到用户要求），双方组织验收，验收通过，采购人向中标供应商按工作进度支付费用（支付总额不超过合同总额）；</w:t>
      </w:r>
    </w:p>
    <w:p>
      <w:pPr>
        <w:pStyle w:val="null3"/>
        <w:spacing w:after="195"/>
        <w:ind w:firstLine="560"/>
      </w:pPr>
      <w:r>
        <w:rPr>
          <w:sz w:val="28"/>
        </w:rPr>
        <w:t>3.因采购人使用的是财政资金，财政资金到账后支付合同款项，加工费按财政资金拨付情况按加工进度支付。</w:t>
      </w:r>
    </w:p>
    <w:p>
      <w:pPr>
        <w:pStyle w:val="null3"/>
        <w:spacing w:after="195"/>
        <w:ind w:firstLine="562"/>
        <w:jc w:val="both"/>
      </w:pPr>
      <w:r>
        <w:rPr>
          <w:sz w:val="28"/>
          <w:b/>
        </w:rPr>
        <w:t>第三节</w:t>
      </w:r>
      <w:r>
        <w:rPr>
          <w:sz w:val="28"/>
          <w:b/>
        </w:rPr>
        <w:t>案件卷宗跟踪系统</w:t>
      </w:r>
    </w:p>
    <w:p>
      <w:pPr>
        <w:pStyle w:val="null3"/>
        <w:spacing w:after="195"/>
        <w:ind w:firstLine="562"/>
        <w:jc w:val="both"/>
      </w:pPr>
      <w:r>
        <w:rPr>
          <w:sz w:val="28"/>
          <w:b/>
        </w:rPr>
        <w:t>一、概述</w:t>
      </w:r>
    </w:p>
    <w:p>
      <w:pPr>
        <w:pStyle w:val="null3"/>
        <w:spacing w:after="195"/>
        <w:ind w:firstLine="560"/>
      </w:pPr>
      <w:r>
        <w:rPr>
          <w:sz w:val="28"/>
        </w:rPr>
        <w:t>随着我国全民素质提升，法律意识越来越强，法院的诉讼业务量也在每</w:t>
      </w:r>
      <w:r>
        <w:rPr>
          <w:sz w:val="28"/>
        </w:rPr>
        <w:t>年递增。而在案件立案至结案的过程当中，流转频繁，跟踪困难，查案困难。</w:t>
      </w:r>
      <w:r>
        <w:rPr>
          <w:sz w:val="28"/>
        </w:rPr>
        <w:t>案件</w:t>
      </w:r>
      <w:r>
        <w:rPr>
          <w:sz w:val="28"/>
          <w:b/>
        </w:rPr>
        <w:t>卷宗跟踪</w:t>
      </w:r>
      <w:r>
        <w:rPr>
          <w:sz w:val="28"/>
        </w:rPr>
        <w:t>系统，有助于监管案卷的流转过程，实现案件从立案、诉中、结案、归档的全过程监管。</w:t>
      </w:r>
    </w:p>
    <w:p>
      <w:pPr>
        <w:pStyle w:val="null3"/>
        <w:spacing w:after="195"/>
        <w:ind w:firstLine="562"/>
        <w:jc w:val="both"/>
      </w:pPr>
      <w:r>
        <w:rPr>
          <w:sz w:val="28"/>
          <w:b/>
        </w:rPr>
        <w:t>1、存在的问题</w:t>
      </w:r>
    </w:p>
    <w:p>
      <w:pPr>
        <w:pStyle w:val="null3"/>
        <w:spacing w:after="195"/>
        <w:ind w:firstLine="562"/>
        <w:jc w:val="both"/>
      </w:pPr>
      <w:r>
        <w:rPr>
          <w:sz w:val="28"/>
        </w:rPr>
        <w:t>1）案件量加大，案件流转频繁，监管困难，无法进行跟踪和有效利用。</w:t>
      </w:r>
    </w:p>
    <w:p>
      <w:pPr>
        <w:pStyle w:val="null3"/>
        <w:spacing w:after="195"/>
        <w:ind w:firstLine="562"/>
        <w:jc w:val="both"/>
      </w:pPr>
      <w:r>
        <w:rPr>
          <w:sz w:val="28"/>
        </w:rPr>
        <w:t>2）</w:t>
      </w:r>
      <w:r>
        <w:rPr>
          <w:sz w:val="28"/>
        </w:rPr>
        <w:t>案件容易丢失，找案困难。</w:t>
      </w:r>
    </w:p>
    <w:p>
      <w:pPr>
        <w:pStyle w:val="null3"/>
        <w:spacing w:after="195"/>
        <w:ind w:firstLine="562"/>
        <w:jc w:val="both"/>
      </w:pPr>
      <w:r>
        <w:rPr>
          <w:sz w:val="28"/>
        </w:rPr>
        <w:t>3）</w:t>
      </w:r>
      <w:r>
        <w:rPr>
          <w:sz w:val="28"/>
        </w:rPr>
        <w:t>辅助事务人员增多，除了书记员之间交接，还存在与外包公司之间的交接，人员的工作缺乏有效监控。</w:t>
      </w:r>
    </w:p>
    <w:p>
      <w:pPr>
        <w:pStyle w:val="null3"/>
        <w:spacing w:after="195"/>
        <w:ind w:firstLine="562"/>
        <w:jc w:val="both"/>
      </w:pPr>
      <w:r>
        <w:rPr>
          <w:sz w:val="28"/>
          <w:b/>
        </w:rPr>
        <w:t>2、目标</w:t>
      </w:r>
    </w:p>
    <w:p>
      <w:pPr>
        <w:pStyle w:val="null3"/>
        <w:ind w:firstLine="560"/>
        <w:jc w:val="both"/>
      </w:pPr>
      <w:r>
        <w:rPr>
          <w:sz w:val="28"/>
        </w:rPr>
        <w:t>1）实现案件从产生、立案、诉中、归档的全流程监控管理。</w:t>
      </w:r>
    </w:p>
    <w:p>
      <w:pPr>
        <w:pStyle w:val="null3"/>
        <w:ind w:firstLine="560"/>
        <w:jc w:val="both"/>
      </w:pPr>
      <w:r>
        <w:rPr>
          <w:sz w:val="28"/>
        </w:rPr>
        <w:t>2）通过扫描枪或者移动端微信小程序实现案件的快速移交、签收。</w:t>
      </w:r>
    </w:p>
    <w:p>
      <w:pPr>
        <w:pStyle w:val="null3"/>
        <w:ind w:firstLine="560"/>
        <w:jc w:val="both"/>
      </w:pPr>
      <w:r>
        <w:rPr>
          <w:sz w:val="28"/>
        </w:rPr>
        <w:t>3 ）通过指令或任务，对案件关键环节工作的完成情况进行监管。</w:t>
      </w:r>
    </w:p>
    <w:p>
      <w:pPr>
        <w:pStyle w:val="null3"/>
        <w:ind w:firstLine="560"/>
        <w:jc w:val="both"/>
      </w:pPr>
      <w:r>
        <w:rPr>
          <w:sz w:val="28"/>
        </w:rPr>
        <w:t>4 ）与法院系统有效对接，法院工作人员可用原有账号登录系统。</w:t>
      </w:r>
    </w:p>
    <w:p>
      <w:pPr>
        <w:pStyle w:val="null3"/>
        <w:ind w:firstLine="560"/>
        <w:jc w:val="both"/>
      </w:pPr>
      <w:r>
        <w:rPr>
          <w:sz w:val="28"/>
        </w:rPr>
        <w:t>5） 对法院工作人员、辅助外包服务人员执件的时间监控，并提醒执件人尽快处理并移交案件。</w:t>
      </w:r>
    </w:p>
    <w:p>
      <w:pPr>
        <w:pStyle w:val="null3"/>
        <w:spacing w:after="195"/>
        <w:ind w:firstLine="562"/>
        <w:jc w:val="both"/>
      </w:pPr>
      <w:r>
        <w:rPr>
          <w:sz w:val="28"/>
          <w:b/>
        </w:rPr>
        <w:t>二、功能概述</w:t>
      </w:r>
    </w:p>
    <w:p>
      <w:pPr>
        <w:pStyle w:val="null3"/>
        <w:spacing w:after="195"/>
        <w:ind w:firstLine="560"/>
      </w:pPr>
      <w:r>
        <w:rPr>
          <w:sz w:val="28"/>
        </w:rPr>
        <w:t>电脑版本，部署在法院内网，操作简单，速度快，适合大批量的案件移交或者签收。</w:t>
      </w:r>
    </w:p>
    <w:p>
      <w:pPr>
        <w:pStyle w:val="null3"/>
        <w:spacing w:after="195"/>
        <w:ind w:firstLine="562"/>
        <w:jc w:val="both"/>
      </w:pPr>
      <w:r>
        <w:rPr>
          <w:sz w:val="28"/>
          <w:b/>
        </w:rPr>
        <w:t>1、案件登记功能</w:t>
      </w:r>
    </w:p>
    <w:p>
      <w:pPr>
        <w:pStyle w:val="null3"/>
        <w:spacing w:after="195"/>
        <w:ind w:firstLine="560"/>
      </w:pPr>
      <w:r>
        <w:rPr>
          <w:sz w:val="28"/>
        </w:rPr>
        <w:t>案件获取</w:t>
      </w:r>
      <w:r>
        <w:rPr>
          <w:sz w:val="28"/>
        </w:rPr>
        <w:t>：登记案件信息，从业务系统获取案件信息（案件来源、收案日期、案由、承办庭、案号、原告、被告、诉讼请求等）。</w:t>
      </w:r>
    </w:p>
    <w:p>
      <w:pPr>
        <w:pStyle w:val="null3"/>
        <w:spacing w:after="195"/>
        <w:ind w:firstLine="560"/>
      </w:pPr>
      <w:r>
        <w:rPr>
          <w:sz w:val="28"/>
        </w:rPr>
        <w:t>生成二维码</w:t>
      </w:r>
      <w:r>
        <w:rPr>
          <w:sz w:val="28"/>
        </w:rPr>
        <w:t>：根据案号生成二维码，并能打印详细信息，方便系统做移交、签收。一个案号生成一个独立的二维码，且二维码信息可以根据实际情况协商决定。</w:t>
      </w:r>
    </w:p>
    <w:p>
      <w:pPr>
        <w:pStyle w:val="null3"/>
        <w:spacing w:after="195"/>
        <w:ind w:firstLine="562"/>
        <w:jc w:val="both"/>
      </w:pPr>
      <w:r>
        <w:rPr>
          <w:sz w:val="28"/>
          <w:b/>
        </w:rPr>
        <w:t>2、移交管理</w:t>
      </w:r>
    </w:p>
    <w:p>
      <w:pPr>
        <w:pStyle w:val="null3"/>
        <w:spacing w:after="195"/>
        <w:ind w:firstLine="560"/>
      </w:pPr>
      <w:r>
        <w:rPr>
          <w:sz w:val="28"/>
        </w:rPr>
        <w:t>批量移交</w:t>
      </w:r>
      <w:r>
        <w:rPr>
          <w:sz w:val="28"/>
        </w:rPr>
        <w:t>：案件移交的时候，使用扫描枪通过扫描二维码，并指定批号、年度。</w:t>
      </w:r>
    </w:p>
    <w:p>
      <w:pPr>
        <w:pStyle w:val="null3"/>
        <w:spacing w:after="195"/>
        <w:ind w:firstLine="560"/>
      </w:pPr>
      <w:r>
        <w:rPr>
          <w:sz w:val="28"/>
        </w:rPr>
        <w:t>接收环节：在系统管理功能中配置。用扫描枪进行签收案件，扫描枪的扫描速度能达到每秒扫一个案。</w:t>
      </w:r>
    </w:p>
    <w:p>
      <w:pPr>
        <w:pStyle w:val="null3"/>
        <w:spacing w:after="195"/>
        <w:ind w:firstLine="560"/>
      </w:pPr>
      <w:r>
        <w:rPr>
          <w:sz w:val="28"/>
        </w:rPr>
        <w:t>打印功能</w:t>
      </w:r>
      <w:r>
        <w:rPr>
          <w:sz w:val="28"/>
        </w:rPr>
        <w:t>：根据不同模板打印移交单</w:t>
      </w:r>
    </w:p>
    <w:p>
      <w:pPr>
        <w:pStyle w:val="null3"/>
        <w:spacing w:after="195"/>
        <w:ind w:firstLine="562"/>
        <w:jc w:val="both"/>
      </w:pPr>
      <w:r>
        <w:rPr>
          <w:sz w:val="28"/>
          <w:b/>
        </w:rPr>
        <w:t>3、签收管理</w:t>
      </w:r>
    </w:p>
    <w:p>
      <w:pPr>
        <w:pStyle w:val="null3"/>
        <w:spacing w:after="195"/>
        <w:ind w:firstLine="560"/>
      </w:pPr>
      <w:r>
        <w:rPr>
          <w:sz w:val="28"/>
        </w:rPr>
        <w:t>单个签收</w:t>
      </w:r>
      <w:r>
        <w:rPr>
          <w:sz w:val="28"/>
        </w:rPr>
        <w:t>：用扫描枪扫描案件的二维码，自动添加到列表。点击确认签收后，签收成功。</w:t>
      </w:r>
    </w:p>
    <w:p>
      <w:pPr>
        <w:pStyle w:val="null3"/>
        <w:spacing w:after="195"/>
        <w:ind w:firstLine="560"/>
      </w:pPr>
      <w:r>
        <w:rPr>
          <w:sz w:val="28"/>
        </w:rPr>
        <w:t>签收环节：系统管理中配置。</w:t>
      </w:r>
    </w:p>
    <w:p>
      <w:pPr>
        <w:pStyle w:val="null3"/>
        <w:spacing w:after="195"/>
        <w:ind w:firstLine="560"/>
      </w:pPr>
      <w:r>
        <w:rPr>
          <w:sz w:val="28"/>
        </w:rPr>
        <w:t>批量签收</w:t>
      </w:r>
      <w:r>
        <w:rPr>
          <w:sz w:val="28"/>
        </w:rPr>
        <w:t>：输入批号，选择环节，系统自动获取签收人和庭室，</w:t>
      </w:r>
    </w:p>
    <w:p>
      <w:pPr>
        <w:pStyle w:val="null3"/>
      </w:pPr>
      <w:r>
        <w:rPr>
          <w:sz w:val="28"/>
        </w:rPr>
        <w:t>点击确认，批量接收移交的案件。</w:t>
      </w:r>
    </w:p>
    <w:p>
      <w:pPr>
        <w:pStyle w:val="null3"/>
        <w:spacing w:after="195"/>
        <w:ind w:firstLine="562"/>
        <w:jc w:val="both"/>
      </w:pPr>
      <w:r>
        <w:rPr>
          <w:sz w:val="28"/>
          <w:b/>
        </w:rPr>
        <w:t>4、指令功能</w:t>
      </w:r>
    </w:p>
    <w:p>
      <w:pPr>
        <w:pStyle w:val="null3"/>
        <w:spacing w:after="195"/>
        <w:ind w:firstLine="560"/>
      </w:pPr>
      <w:r>
        <w:rPr>
          <w:sz w:val="28"/>
        </w:rPr>
        <w:t>发指令</w:t>
      </w:r>
      <w:r>
        <w:rPr>
          <w:sz w:val="28"/>
        </w:rPr>
        <w:t>：给指定人员发送一条指令任务，设置完成时间，并通过消息通知执行人。</w:t>
      </w:r>
    </w:p>
    <w:p>
      <w:pPr>
        <w:pStyle w:val="null3"/>
        <w:spacing w:after="195"/>
        <w:ind w:firstLine="560"/>
      </w:pPr>
      <w:r>
        <w:rPr>
          <w:sz w:val="28"/>
        </w:rPr>
        <w:t>完成指令</w:t>
      </w:r>
      <w:r>
        <w:rPr>
          <w:sz w:val="28"/>
        </w:rPr>
        <w:t>：任务完成后，执行人确认完成指令，并通过消息指令下达人。</w:t>
      </w:r>
    </w:p>
    <w:p>
      <w:pPr>
        <w:pStyle w:val="null3"/>
        <w:spacing w:after="195"/>
        <w:ind w:firstLine="562"/>
        <w:jc w:val="both"/>
      </w:pPr>
      <w:r>
        <w:rPr>
          <w:sz w:val="28"/>
          <w:b/>
        </w:rPr>
        <w:t>5、扫描加工系统对接</w:t>
      </w:r>
    </w:p>
    <w:p>
      <w:pPr>
        <w:pStyle w:val="null3"/>
        <w:spacing w:after="195"/>
        <w:ind w:firstLine="560"/>
      </w:pPr>
      <w:r>
        <w:rPr>
          <w:sz w:val="28"/>
        </w:rPr>
        <w:t>与加工系统对接，实时跟进档案加工的流程。</w:t>
      </w:r>
    </w:p>
    <w:p>
      <w:pPr>
        <w:pStyle w:val="null3"/>
        <w:spacing w:after="195"/>
        <w:ind w:firstLine="562"/>
        <w:jc w:val="both"/>
      </w:pPr>
      <w:r>
        <w:rPr>
          <w:sz w:val="28"/>
          <w:b/>
        </w:rPr>
        <w:t>6、案件查询功能</w:t>
      </w:r>
    </w:p>
    <w:p>
      <w:pPr>
        <w:pStyle w:val="null3"/>
        <w:spacing w:after="195"/>
        <w:ind w:firstLine="560"/>
      </w:pPr>
      <w:r>
        <w:rPr>
          <w:sz w:val="28"/>
        </w:rPr>
        <w:t>输入案号，查询案件的经手人，所属庭室，操作时间，操作类型，及当前的执件人。</w:t>
      </w:r>
    </w:p>
    <w:p>
      <w:pPr>
        <w:pStyle w:val="null3"/>
        <w:spacing w:after="195"/>
        <w:ind w:firstLine="562"/>
        <w:jc w:val="both"/>
      </w:pPr>
      <w:r>
        <w:rPr>
          <w:sz w:val="28"/>
          <w:b/>
        </w:rPr>
        <w:t>7、报表统计功能</w:t>
      </w:r>
    </w:p>
    <w:p>
      <w:pPr>
        <w:pStyle w:val="null3"/>
        <w:spacing w:after="195"/>
        <w:ind w:firstLine="560"/>
      </w:pPr>
      <w:r>
        <w:rPr>
          <w:sz w:val="28"/>
        </w:rPr>
        <w:t>输入案号，查询案件，从产生、立案、诉中、结案、归档，每个环节经历的时间，及所用时长，点击环节可查看环节对应的详细操作人、操作时间等信息。</w:t>
      </w:r>
    </w:p>
    <w:p>
      <w:pPr>
        <w:pStyle w:val="null3"/>
      </w:pPr>
      <w:r>
        <w:rPr/>
        <w:t>采购包1（广州市增城区人民法院2024-2027年度诉讼档案数字化加工服务）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增城法院诉讼档案数字化加工服务（3年）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6,901,200.00</w:t>
            </w:r>
          </w:p>
        </w:tc>
        <w:tc>
          <w:tcPr>
            <w:tcW w:type="dxa" w:w="933"/>
          </w:tcPr>
          <w:p>
            <w:pPr>
              <w:pStyle w:val="null3"/>
              <w:jc w:val="right"/>
            </w:pPr>
            <w:r>
              <w:rPr/>
              <w:t>6,901,200.00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增城法院诉讼档案数字化加工服务（3年）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广州市增城区人民法院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增城区人民法院2024-2027年度诉讼档案数字化加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投入本项目的软件情况 (10.0分)</w:t>
            </w:r>
          </w:p>
        </w:tc>
        <w:tc>
          <w:tcPr>
            <w:tcW w:type="dxa" w:w="5076"/>
          </w:tcPr>
          <w:p>
            <w:pPr>
              <w:pStyle w:val="null3"/>
              <w:jc w:val="left"/>
            </w:pPr>
            <w:r>
              <w:rPr/>
              <w:t>投标人具有自主产权或使用权的档案数字化加工系统类、档案在线扫描加工软件类、数字化图像查询和质检系统类、电子档案四性检测系统类、数据提交系统类（上传到法院业务系统）等与本项目相关的软件，以上软件每提供一项得2分，满分10分，无或其他得0分。 注：以上软件需须提供系统软件平台或界面截图等作为证明资料扫描件或提供承诺合同签订后在本项目应用上述软件的承诺函（格式自拟），不提供不得分。</w:t>
            </w:r>
          </w:p>
        </w:tc>
      </w:tr>
      <w:tr>
        <w:tc>
          <w:tcPr>
            <w:tcW w:type="dxa" w:w="922"/>
            <w:gridSpan w:val="2"/>
            <w:vMerge/>
          </w:tcPr>
          <w:p/>
        </w:tc>
        <w:tc>
          <w:tcPr>
            <w:tcW w:type="dxa" w:w="2307"/>
          </w:tcPr>
          <w:p>
            <w:pPr>
              <w:pStyle w:val="null3"/>
              <w:jc w:val="left"/>
            </w:pPr>
            <w:r>
              <w:rPr/>
              <w:t>投入本项目的团队成员情况 (22.0分)</w:t>
            </w:r>
          </w:p>
        </w:tc>
        <w:tc>
          <w:tcPr>
            <w:tcW w:type="dxa" w:w="5076"/>
          </w:tcPr>
          <w:p>
            <w:pPr>
              <w:pStyle w:val="null3"/>
              <w:jc w:val="left"/>
            </w:pPr>
            <w:r>
              <w:rPr/>
              <w:t>1.拟投入本项目的团队成员具有计算机科学与技术类、档案学类、信息管理与信息系统类、管理学类本科或以上学历的，每提供1个得1分；具有计算机科学与技术类、档案学类、信息管理与信息系统类、管理学类大专学历的，每提供1个得0.5分。本小项最高得7分。 2、拟投入本项目的团队成员具有人社部门颁发的档案专业人员初级（助理馆员）或以上职称，每提供1人得1分。本小项最高3分。 3、拟投入本项目的项目负责人（仅限1人）：（1）具有信息系统项目管理师证书得3分；（2）具有本科或以上学历，得2分；（3）具有2年或以上档案数字化项目管理经验，得3分；本小项最高得8分。 4、拟投入本项目的项目督导人员(仅限1人)： （1）具有本科或以上学历，得2分；具有专科学历，得1分。 （2）具有人社部门颁发的档案专业人员高级职称（副研究馆员或研究馆员）的得2分，具有人社部门颁发的档案专业人员中级职称（馆员）的得1分，具有人社部门颁发的档案专业人员初级职称（助理馆员）的得0.5分。 本小项最高得4分。 注：同一人有多个证书的，只计算一次最高得分。 ①提供毕业证和相关证书扫描件；相关工作经验提供由供应商出具的声明文件（声明内容应包含该人员从事对应工作内容的起止时间及所负责的工作内容）；及与之匹配的的社保证明、服务合同、甲方出具的证明文件、劳动合同等(不同单位可累计)②以上人员在投标人任职的外部证明材料（如提交投标文件截止日前六个月以内任意月份参加社会保险的《投保单》（包含养老保在内）或《社会保险参保人员证明》（包含养老保在内）或代缴个税税单等。。</w:t>
            </w:r>
          </w:p>
        </w:tc>
      </w:tr>
      <w:tr>
        <w:tc>
          <w:tcPr>
            <w:tcW w:type="dxa" w:w="922"/>
            <w:gridSpan w:val="2"/>
            <w:vMerge/>
          </w:tcPr>
          <w:p/>
        </w:tc>
        <w:tc>
          <w:tcPr>
            <w:tcW w:type="dxa" w:w="2307"/>
          </w:tcPr>
          <w:p>
            <w:pPr>
              <w:pStyle w:val="null3"/>
              <w:jc w:val="left"/>
            </w:pPr>
            <w:r>
              <w:rPr/>
              <w:t>扫描加工流程安排方案一 (3.0分)</w:t>
            </w:r>
          </w:p>
        </w:tc>
        <w:tc>
          <w:tcPr>
            <w:tcW w:type="dxa" w:w="5076"/>
          </w:tcPr>
          <w:p>
            <w:pPr>
              <w:pStyle w:val="null3"/>
              <w:jc w:val="left"/>
            </w:pPr>
            <w:r>
              <w:rPr/>
              <w:t>根据采购需求，投标人能提供扫描加工流程安排方案的得3分，否则不得分且扫描加工流程安排方案二不得分。</w:t>
            </w:r>
          </w:p>
        </w:tc>
      </w:tr>
      <w:tr>
        <w:tc>
          <w:tcPr>
            <w:tcW w:type="dxa" w:w="922"/>
            <w:gridSpan w:val="2"/>
            <w:vMerge/>
          </w:tcPr>
          <w:p/>
        </w:tc>
        <w:tc>
          <w:tcPr>
            <w:tcW w:type="dxa" w:w="2307"/>
          </w:tcPr>
          <w:p>
            <w:pPr>
              <w:pStyle w:val="null3"/>
              <w:jc w:val="left"/>
            </w:pPr>
            <w:r>
              <w:rPr/>
              <w:t>扫描加工流程安排方案二 (4.0分)</w:t>
            </w:r>
          </w:p>
        </w:tc>
        <w:tc>
          <w:tcPr>
            <w:tcW w:type="dxa" w:w="5076"/>
          </w:tcPr>
          <w:p>
            <w:pPr>
              <w:pStyle w:val="null3"/>
              <w:jc w:val="left"/>
            </w:pPr>
            <w:r>
              <w:rPr/>
              <w:t>根据扫描加工流程安排方案一，投标人所提供的方案优于采购需求得4分，完全满足采购需求得2分，不满足不得分。</w:t>
            </w:r>
          </w:p>
        </w:tc>
      </w:tr>
      <w:tr>
        <w:tc>
          <w:tcPr>
            <w:tcW w:type="dxa" w:w="922"/>
            <w:gridSpan w:val="2"/>
            <w:vMerge/>
          </w:tcPr>
          <w:p/>
        </w:tc>
        <w:tc>
          <w:tcPr>
            <w:tcW w:type="dxa" w:w="2307"/>
          </w:tcPr>
          <w:p>
            <w:pPr>
              <w:pStyle w:val="null3"/>
              <w:jc w:val="left"/>
            </w:pPr>
            <w:r>
              <w:rPr/>
              <w:t>扫描图像处理、档案整理方案一 (3.0分)</w:t>
            </w:r>
          </w:p>
        </w:tc>
        <w:tc>
          <w:tcPr>
            <w:tcW w:type="dxa" w:w="5076"/>
          </w:tcPr>
          <w:p>
            <w:pPr>
              <w:pStyle w:val="null3"/>
              <w:jc w:val="left"/>
            </w:pPr>
            <w:r>
              <w:rPr/>
              <w:t>根据采购需求，投标人能提供扫描图像处理、档案整理方案的得3分，否则不得分且扫描图像处理、档案整理方案二不得分。</w:t>
            </w:r>
          </w:p>
        </w:tc>
      </w:tr>
      <w:tr>
        <w:tc>
          <w:tcPr>
            <w:tcW w:type="dxa" w:w="922"/>
            <w:gridSpan w:val="2"/>
            <w:vMerge/>
          </w:tcPr>
          <w:p/>
        </w:tc>
        <w:tc>
          <w:tcPr>
            <w:tcW w:type="dxa" w:w="2307"/>
          </w:tcPr>
          <w:p>
            <w:pPr>
              <w:pStyle w:val="null3"/>
              <w:jc w:val="left"/>
            </w:pPr>
            <w:r>
              <w:rPr/>
              <w:t>扫描图像处理、档案整理方案二 (4.0分)</w:t>
            </w:r>
          </w:p>
        </w:tc>
        <w:tc>
          <w:tcPr>
            <w:tcW w:type="dxa" w:w="5076"/>
          </w:tcPr>
          <w:p>
            <w:pPr>
              <w:pStyle w:val="null3"/>
              <w:jc w:val="left"/>
            </w:pPr>
            <w:r>
              <w:rPr/>
              <w:t>根据扫描图像处理、档案整理方案一，投标人所提供的方案优于采购需求得4分，完全满足采购需求得2分，不满足不得分。</w:t>
            </w:r>
          </w:p>
        </w:tc>
      </w:tr>
      <w:tr>
        <w:tc>
          <w:tcPr>
            <w:tcW w:type="dxa" w:w="922"/>
            <w:gridSpan w:val="2"/>
            <w:vMerge/>
          </w:tcPr>
          <w:p/>
        </w:tc>
        <w:tc>
          <w:tcPr>
            <w:tcW w:type="dxa" w:w="2307"/>
          </w:tcPr>
          <w:p>
            <w:pPr>
              <w:pStyle w:val="null3"/>
              <w:jc w:val="left"/>
            </w:pPr>
            <w:r>
              <w:rPr/>
              <w:t>质量保证及控制计划方案一 (3.0分)</w:t>
            </w:r>
          </w:p>
        </w:tc>
        <w:tc>
          <w:tcPr>
            <w:tcW w:type="dxa" w:w="5076"/>
          </w:tcPr>
          <w:p>
            <w:pPr>
              <w:pStyle w:val="null3"/>
              <w:jc w:val="left"/>
            </w:pPr>
            <w:r>
              <w:rPr/>
              <w:t>根据采购需求，投标人能提供质量保证及控制计划方案的得3分，否则不得分且质量保证及控制计划方案二不得分。</w:t>
            </w:r>
          </w:p>
        </w:tc>
      </w:tr>
      <w:tr>
        <w:tc>
          <w:tcPr>
            <w:tcW w:type="dxa" w:w="922"/>
            <w:gridSpan w:val="2"/>
            <w:vMerge/>
          </w:tcPr>
          <w:p/>
        </w:tc>
        <w:tc>
          <w:tcPr>
            <w:tcW w:type="dxa" w:w="2307"/>
          </w:tcPr>
          <w:p>
            <w:pPr>
              <w:pStyle w:val="null3"/>
              <w:jc w:val="left"/>
            </w:pPr>
            <w:r>
              <w:rPr/>
              <w:t>质量保证及控制计划方案二 (4.0分)</w:t>
            </w:r>
          </w:p>
        </w:tc>
        <w:tc>
          <w:tcPr>
            <w:tcW w:type="dxa" w:w="5076"/>
          </w:tcPr>
          <w:p>
            <w:pPr>
              <w:pStyle w:val="null3"/>
              <w:jc w:val="left"/>
            </w:pPr>
            <w:r>
              <w:rPr/>
              <w:t>根据质量保证及控制计划方案一，投标人所提供的方案优于采购需求得4分，完全满足采购需求得2分，不满足不得分。</w:t>
            </w:r>
          </w:p>
        </w:tc>
      </w:tr>
      <w:tr>
        <w:tc>
          <w:tcPr>
            <w:tcW w:type="dxa" w:w="922"/>
            <w:gridSpan w:val="2"/>
            <w:vMerge/>
          </w:tcPr>
          <w:p/>
        </w:tc>
        <w:tc>
          <w:tcPr>
            <w:tcW w:type="dxa" w:w="2307"/>
          </w:tcPr>
          <w:p>
            <w:pPr>
              <w:pStyle w:val="null3"/>
              <w:jc w:val="left"/>
            </w:pPr>
            <w:r>
              <w:rPr/>
              <w:t>保密措施方案一 (3.0分)</w:t>
            </w:r>
          </w:p>
        </w:tc>
        <w:tc>
          <w:tcPr>
            <w:tcW w:type="dxa" w:w="5076"/>
          </w:tcPr>
          <w:p>
            <w:pPr>
              <w:pStyle w:val="null3"/>
              <w:jc w:val="left"/>
            </w:pPr>
            <w:r>
              <w:rPr/>
              <w:t>根据采购需求，投标人能提供保密措施方案的得3分，否则不得分且保密措施方案二不得分。</w:t>
            </w:r>
          </w:p>
        </w:tc>
      </w:tr>
      <w:tr>
        <w:tc>
          <w:tcPr>
            <w:tcW w:type="dxa" w:w="922"/>
            <w:gridSpan w:val="2"/>
            <w:vMerge/>
          </w:tcPr>
          <w:p/>
        </w:tc>
        <w:tc>
          <w:tcPr>
            <w:tcW w:type="dxa" w:w="2307"/>
          </w:tcPr>
          <w:p>
            <w:pPr>
              <w:pStyle w:val="null3"/>
              <w:jc w:val="left"/>
            </w:pPr>
            <w:r>
              <w:rPr/>
              <w:t>保密措施方案二 (4.0分)</w:t>
            </w:r>
          </w:p>
        </w:tc>
        <w:tc>
          <w:tcPr>
            <w:tcW w:type="dxa" w:w="5076"/>
          </w:tcPr>
          <w:p>
            <w:pPr>
              <w:pStyle w:val="null3"/>
              <w:jc w:val="left"/>
            </w:pPr>
            <w:r>
              <w:rPr/>
              <w:t>根据保密措施方案一，投标人所提供的方案优于采购需求得4分，满足采购需求得2分，不满足不得分。</w:t>
            </w:r>
          </w:p>
        </w:tc>
      </w:tr>
      <w:tr>
        <w:tc>
          <w:tcPr>
            <w:tcW w:type="dxa" w:w="922"/>
            <w:gridSpan w:val="2"/>
            <w:vMerge w:val="restart"/>
          </w:tcPr>
          <w:p>
            <w:pPr>
              <w:pStyle w:val="null3"/>
              <w:jc w:val="center"/>
            </w:pPr>
            <w:r>
              <w:rPr/>
              <w:t>商务部分</w:t>
            </w:r>
          </w:p>
        </w:tc>
        <w:tc>
          <w:tcPr>
            <w:tcW w:type="dxa" w:w="2307"/>
          </w:tcPr>
          <w:p>
            <w:pPr>
              <w:pStyle w:val="null3"/>
              <w:jc w:val="left"/>
            </w:pPr>
            <w:r>
              <w:rPr/>
              <w:t>档案数字化加工类项目经验【合同签订时间为准。分支机构投标的，总公司（总所）业绩可纳入评审】 (4.0分)</w:t>
            </w:r>
          </w:p>
        </w:tc>
        <w:tc>
          <w:tcPr>
            <w:tcW w:type="dxa" w:w="5076"/>
          </w:tcPr>
          <w:p>
            <w:pPr>
              <w:pStyle w:val="null3"/>
              <w:jc w:val="left"/>
            </w:pPr>
            <w:r>
              <w:rPr/>
              <w:t>投标人2021年以来档案数字化加工类项目经验，每个项目经验得0.5分，最高得4分。 注：须提供合同关键页（含签订合同双方的单位名称、落款盖章及签订日期）扫描件，不提供不得分。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每有一个类似服务项目考核评价为正面评价（优秀、优良、良好、满意或相当于类似评价），每份得0.5分，最高得2分。 备注：依据《档案数字化加工类项目经验》的业绩评价情况，提供用户单位评价证明加盖用户单位公章（同一项目按一份计算，不重复计算分数）。</w:t>
            </w:r>
          </w:p>
        </w:tc>
      </w:tr>
      <w:tr>
        <w:tc>
          <w:tcPr>
            <w:tcW w:type="dxa" w:w="922"/>
            <w:gridSpan w:val="2"/>
            <w:vMerge/>
          </w:tcPr>
          <w:p/>
        </w:tc>
        <w:tc>
          <w:tcPr>
            <w:tcW w:type="dxa" w:w="2307"/>
          </w:tcPr>
          <w:p>
            <w:pPr>
              <w:pStyle w:val="null3"/>
              <w:jc w:val="left"/>
            </w:pPr>
            <w:r>
              <w:rPr/>
              <w:t>管理体系认证情况 (9.0分)</w:t>
            </w:r>
          </w:p>
        </w:tc>
        <w:tc>
          <w:tcPr>
            <w:tcW w:type="dxa" w:w="5076"/>
          </w:tcPr>
          <w:p>
            <w:pPr>
              <w:pStyle w:val="null3"/>
              <w:jc w:val="left"/>
            </w:pPr>
            <w:r>
              <w:rPr/>
              <w:t>投标人具有： （1）质量管理体系认证证书； （2）环境管理体系认证证书； （3）职业健康安全管理体系认证证书； 每提供1个证书得3分，最高得9分。 （证书需在有效期内，需提供证书扫描件及在全国认证认可信息公共服务平台上对证书的查询结果截图为证明材料，不提供不得分）</w:t>
            </w:r>
          </w:p>
        </w:tc>
      </w:tr>
      <w:tr>
        <w:tc>
          <w:tcPr>
            <w:tcW w:type="dxa" w:w="922"/>
            <w:gridSpan w:val="2"/>
            <w:vMerge/>
          </w:tcPr>
          <w:p/>
        </w:tc>
        <w:tc>
          <w:tcPr>
            <w:tcW w:type="dxa" w:w="2307"/>
          </w:tcPr>
          <w:p>
            <w:pPr>
              <w:pStyle w:val="null3"/>
              <w:jc w:val="left"/>
            </w:pPr>
            <w:r>
              <w:rPr/>
              <w:t>对非重大违法违规记录的扣分 (5.0分)</w:t>
            </w:r>
          </w:p>
        </w:tc>
        <w:tc>
          <w:tcPr>
            <w:tcW w:type="dxa" w:w="5076"/>
          </w:tcPr>
          <w:p>
            <w:pPr>
              <w:pStyle w:val="null3"/>
              <w:jc w:val="left"/>
            </w:pPr>
            <w:r>
              <w:rPr/>
              <w:t>以“信用中国”（www.creditchina.gov.cn）网站为查询渠道：对列入行政处罚或经营异常的投标人每一条记录扣0.5分，最高扣5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z w:val="48"/>
          <w:b/>
          <w:color w:val="222222"/>
          <w:shd w:fill="FFFFFF" w:val="clear"/>
        </w:rPr>
        <w:t>合　同　书</w:t>
      </w:r>
    </w:p>
    <w:p>
      <w:pPr>
        <w:pStyle w:val="null3"/>
        <w:jc w:val="center"/>
      </w:pPr>
      <w:r>
        <w:rPr>
          <w:sz w:val="24"/>
          <w:shd w:fill="FFFFFF" w:val="clear"/>
        </w:rPr>
        <w:t>本合同为中小企业预留合同</w:t>
      </w:r>
      <w:r>
        <w:br/>
      </w:r>
      <w:r>
        <w:br/>
      </w:r>
      <w:r>
        <w:br/>
      </w:r>
      <w:r>
        <w:br/>
      </w:r>
      <w:r>
        <w:br/>
      </w:r>
      <w:r>
        <w:br/>
      </w:r>
      <w:r>
        <w:br/>
      </w:r>
      <w:r>
        <w:br/>
      </w:r>
    </w:p>
    <w:p>
      <w:pPr>
        <w:pStyle w:val="null3"/>
        <w:jc w:val="center"/>
      </w:pPr>
      <w:r>
        <w:rPr>
          <w:sz w:val="28"/>
          <w:color w:val="222222"/>
          <w:shd w:fill="FFFFFF" w:val="clear"/>
        </w:rPr>
        <w:t>采购计划编号：</w:t>
      </w:r>
    </w:p>
    <w:p>
      <w:pPr>
        <w:pStyle w:val="null3"/>
        <w:spacing w:before="150" w:after="150"/>
        <w:jc w:val="both"/>
      </w:pPr>
      <w:r>
        <w:rPr>
          <w:sz w:val="28"/>
          <w:color w:val="222222"/>
          <w:shd w:fill="FFFFFF" w:val="clear"/>
        </w:rPr>
        <w:t>项目编号：</w:t>
      </w:r>
    </w:p>
    <w:p>
      <w:pPr>
        <w:pStyle w:val="null3"/>
        <w:spacing w:before="150" w:after="150"/>
        <w:jc w:val="both"/>
      </w:pPr>
      <w:r>
        <w:rPr>
          <w:sz w:val="28"/>
          <w:color w:val="222222"/>
          <w:shd w:fill="FFFFFF" w:val="clear"/>
        </w:rPr>
        <w:t>项目名称：</w:t>
      </w:r>
    </w:p>
    <w:p>
      <w:pPr>
        <w:pStyle w:val="null3"/>
      </w:pPr>
      <w:r>
        <w:br/>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spacing w:before="150" w:after="150"/>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w:t>
      </w:r>
      <w:r>
        <w:rPr>
          <w:sz w:val="27"/>
          <w:color w:val="222222"/>
          <w:shd w:fill="FFFFFF" w:val="clear"/>
        </w:rPr>
        <w:t>和《中华人民共和国妇女权益保障法》中关于</w:t>
      </w:r>
      <w:r>
        <w:rPr>
          <w:sz w:val="27"/>
          <w:color w:val="222222"/>
          <w:shd w:fill="FFFFFF" w:val="clear"/>
        </w:rPr>
        <w:t>“劳动和社会保障权益”的有关要求</w:t>
      </w:r>
      <w:r>
        <w:rPr>
          <w:sz w:val="27"/>
          <w:color w:val="222222"/>
          <w:shd w:fill="FFFFFF" w:val="clear"/>
        </w:rPr>
        <w:t>，经双方协商，本着平等互利和诚实信用的原则，一致同意遵守本合同如下。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_____________元（￥_________元）人民币。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1.甲方的权利和义务</w:t>
      </w:r>
    </w:p>
    <w:p>
      <w:pPr>
        <w:pStyle w:val="null3"/>
        <w:jc w:val="both"/>
      </w:pPr>
      <w:r>
        <w:rPr>
          <w:sz w:val="27"/>
          <w:color w:val="222222"/>
          <w:shd w:fill="FFFFFF" w:val="clear"/>
        </w:rPr>
        <w:t>2.乙方的权利和义务</w:t>
      </w:r>
    </w:p>
    <w:p>
      <w:pPr>
        <w:pStyle w:val="null3"/>
        <w:jc w:val="both"/>
      </w:pPr>
      <w:r>
        <w:rPr>
          <w:sz w:val="27"/>
          <w:b/>
          <w:color w:val="222222"/>
          <w:shd w:fill="FFFFFF" w:val="clear"/>
        </w:rPr>
        <w:t>四、服务期间（项目完成期限）</w:t>
      </w:r>
    </w:p>
    <w:p>
      <w:pPr>
        <w:pStyle w:val="null3"/>
        <w:ind w:firstLine="540"/>
        <w:jc w:val="both"/>
      </w:pPr>
      <w:r>
        <w:rPr>
          <w:sz w:val="27"/>
          <w:color w:val="222222"/>
          <w:shd w:fill="FFFFFF" w:val="clear"/>
        </w:rPr>
        <w:t>1.委托服务期间自______年______月至______年______月止。</w:t>
      </w:r>
    </w:p>
    <w:p>
      <w:pPr>
        <w:pStyle w:val="null3"/>
        <w:spacing w:after="195"/>
        <w:jc w:val="both"/>
      </w:pPr>
      <w:r>
        <w:rPr>
          <w:sz w:val="27"/>
          <w:b/>
          <w:color w:val="222222"/>
        </w:rPr>
        <w:t>五</w:t>
      </w:r>
      <w:r>
        <w:rPr>
          <w:sz w:val="27"/>
          <w:b/>
          <w:color w:val="222222"/>
        </w:rPr>
        <w:t>、项目验收</w:t>
      </w:r>
      <w:r>
        <w:rPr>
          <w:sz w:val="27"/>
          <w:b/>
          <w:color w:val="222222"/>
        </w:rPr>
        <w:t>标准</w:t>
      </w:r>
    </w:p>
    <w:p>
      <w:pPr>
        <w:pStyle w:val="null3"/>
        <w:spacing w:after="195"/>
        <w:ind w:firstLine="560"/>
      </w:pPr>
      <w:r>
        <w:rPr>
          <w:sz w:val="28"/>
        </w:rPr>
        <w:t>1、中标供应商数据自检合格后方可递交采购人验收。数据验收以20万页为单位，分批由中标供应商自检合格后提交。提交验收结算的页数统计数据以第三方软件统计的数据为准或以采购人、中标供应商双方均认可的统计方法进行数据确认。</w:t>
      </w:r>
    </w:p>
    <w:p>
      <w:pPr>
        <w:pStyle w:val="null3"/>
        <w:spacing w:after="195"/>
        <w:ind w:firstLine="560"/>
      </w:pPr>
      <w:r>
        <w:rPr>
          <w:sz w:val="28"/>
        </w:rPr>
        <w:t>2、采购人对中标供应商挂接完毕的档案实体、目录信息、著录信息与图像质量进行验收。验收以抽检方式进行，抽检比率为5%，根据采购人提供的《纸质档案数字化加工验收标准》（标准在入场服务时提供）进行检查，要求档号、控制符、数据挂接准确率达到100%,其他项目合格率达到99.5%或以上的，予以验收通过，并填写《纸质档案数字化验收登记表》，作为验收合格凭证。抽检合格率低于99.5%的，提交验收的当批次数据全部发回中标供应商重新自检，自检合格后再提交验收。在退回自检期间，增城法院办公室档案科将不再向中标供应商提供扫描档案。同一批次数据提交验收，经两次验收仍不合格的，扣除当批次相应价款，即此批次不进行计价；经三次以上验收不合格的，按合同约定承担相应责任。</w:t>
      </w:r>
    </w:p>
    <w:p>
      <w:pPr>
        <w:pStyle w:val="null3"/>
        <w:spacing w:after="195"/>
        <w:ind w:firstLine="560"/>
      </w:pPr>
      <w:r>
        <w:rPr>
          <w:sz w:val="28"/>
        </w:rPr>
        <w:t>3、档案实体验收。档案实体验收必须逐卷清点，按档案数量、文件状况、卷内文件页数与顺序、装订要求等进行逐项检查，如发现档案丢失、损坏、圈划或涂改等问题，将追究相关责任；顺序错误、装订不符要求、卷间文件颠倒等作为差错，合格率达到100%的予以验收通过。</w:t>
      </w:r>
    </w:p>
    <w:p>
      <w:pPr>
        <w:pStyle w:val="null3"/>
        <w:spacing w:after="195"/>
        <w:ind w:firstLine="560"/>
      </w:pPr>
      <w:r>
        <w:rPr>
          <w:sz w:val="28"/>
        </w:rPr>
        <w:t>4、数据验收合格后，中标供应商需刻录DVD光盘一式两份移交给采购人；目录和全文数据要向增城法院内网电子档案综合管理系统数据库迁移。</w:t>
      </w:r>
    </w:p>
    <w:p>
      <w:pPr>
        <w:pStyle w:val="null3"/>
        <w:ind w:firstLine="540"/>
        <w:jc w:val="both"/>
      </w:pPr>
      <w:r>
        <w:rPr>
          <w:sz w:val="27"/>
          <w:b/>
          <w:color w:val="222222"/>
          <w:shd w:fill="FFFFFF" w:val="clear"/>
        </w:rPr>
        <w:t>六</w:t>
      </w:r>
      <w:r>
        <w:rPr>
          <w:sz w:val="27"/>
          <w:b/>
          <w:color w:val="222222"/>
          <w:shd w:fill="FFFFFF" w:val="clear"/>
        </w:rPr>
        <w:t>、付款方式</w:t>
      </w:r>
    </w:p>
    <w:p>
      <w:pPr>
        <w:pStyle w:val="null3"/>
        <w:spacing w:after="195"/>
        <w:ind w:firstLine="560"/>
      </w:pPr>
      <w:r>
        <w:rPr>
          <w:sz w:val="28"/>
        </w:rPr>
        <w:t>1、合同签订</w:t>
      </w:r>
      <w:r>
        <w:rPr>
          <w:sz w:val="28"/>
        </w:rPr>
        <w:t>并收到发票</w:t>
      </w:r>
      <w:r>
        <w:rPr>
          <w:sz w:val="28"/>
        </w:rPr>
        <w:t>后</w:t>
      </w:r>
      <w:r>
        <w:rPr>
          <w:sz w:val="28"/>
        </w:rPr>
        <w:t>5个工作日内，采购人向中标供应商支付首期款，不低于合同首年总额的30%；</w:t>
      </w:r>
    </w:p>
    <w:p>
      <w:pPr>
        <w:pStyle w:val="null3"/>
        <w:spacing w:after="195"/>
        <w:ind w:firstLine="560"/>
      </w:pPr>
      <w:r>
        <w:rPr>
          <w:sz w:val="28"/>
        </w:rPr>
        <w:t>2、完成首期款工作量之后，每月验收一次，根据数字化处理交付使用后的结果（如数据库运行稳定，数据准确，达到用户要求），双方组织验收，验收通过，采购人向中标供应商按工作进度支付费用（支付总额不超过合同总额）；</w:t>
      </w:r>
    </w:p>
    <w:p>
      <w:pPr>
        <w:pStyle w:val="null3"/>
        <w:spacing w:after="195"/>
        <w:ind w:firstLine="560"/>
      </w:pPr>
      <w:r>
        <w:rPr>
          <w:sz w:val="28"/>
        </w:rPr>
        <w:t>3.因采购人使用的是财政资金，财政资金到账后支付合同款项，加工费按财政资金拨付情况按加工进度支付。</w:t>
      </w:r>
    </w:p>
    <w:p>
      <w:pPr>
        <w:pStyle w:val="null3"/>
        <w:jc w:val="both"/>
      </w:pPr>
      <w:r>
        <w:rPr>
          <w:sz w:val="27"/>
          <w:b/>
          <w:color w:val="222222"/>
          <w:shd w:fill="FFFFFF" w:val="clear"/>
        </w:rPr>
        <w:t>七</w:t>
      </w:r>
      <w:r>
        <w:rPr>
          <w:sz w:val="27"/>
          <w:b/>
          <w:color w:val="222222"/>
          <w:shd w:fill="FFFFFF" w:val="clear"/>
        </w:rPr>
        <w:t>、知识产权归属</w:t>
      </w:r>
    </w:p>
    <w:p>
      <w:pPr>
        <w:pStyle w:val="null3"/>
        <w:jc w:val="both"/>
      </w:pPr>
      <w:r>
        <w:rPr>
          <w:sz w:val="27"/>
          <w:b/>
          <w:color w:val="222222"/>
          <w:shd w:fill="FFFFFF" w:val="clear"/>
        </w:rPr>
        <w:t>八</w:t>
      </w:r>
      <w:r>
        <w:rPr>
          <w:sz w:val="27"/>
          <w:b/>
          <w:color w:val="222222"/>
          <w:shd w:fill="FFFFFF" w:val="clear"/>
        </w:rPr>
        <w:t>、保密</w:t>
      </w:r>
    </w:p>
    <w:p>
      <w:pPr>
        <w:pStyle w:val="null3"/>
        <w:jc w:val="both"/>
      </w:pPr>
      <w:r>
        <w:rPr>
          <w:sz w:val="27"/>
          <w:b/>
          <w:color w:val="222222"/>
          <w:shd w:fill="FFFFFF" w:val="clear"/>
        </w:rPr>
        <w:t>九</w:t>
      </w:r>
      <w:r>
        <w:rPr>
          <w:sz w:val="27"/>
          <w:b/>
          <w:color w:val="222222"/>
          <w:shd w:fill="FFFFFF" w:val="clear"/>
        </w:rPr>
        <w:t>、违约责任与赔偿损失</w:t>
      </w:r>
    </w:p>
    <w:p>
      <w:pPr>
        <w:pStyle w:val="null3"/>
        <w:jc w:val="both"/>
      </w:pPr>
      <w:r>
        <w:rPr>
          <w:sz w:val="27"/>
          <w:color w:val="222222"/>
          <w:shd w:fill="FFFFFF" w:val="clear"/>
        </w:rPr>
        <w:t>1.乙方提供的服务不符合本合同规定的，甲方有权拒收，并且乙方须向甲方方支付本合同总价5%的违约金。</w:t>
      </w:r>
    </w:p>
    <w:p>
      <w:pPr>
        <w:pStyle w:val="null3"/>
        <w:jc w:val="both"/>
      </w:pPr>
      <w:r>
        <w:rPr>
          <w:sz w:val="27"/>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color w:val="222222"/>
          <w:shd w:fill="FFFFFF" w:val="clear"/>
        </w:rPr>
        <w:t>4.对于因甲方原因导致变更、中止或者终止政府采购合同的，甲方应当依照以下合同约定对供应商受到的损失予以赔偿或者补偿：</w:t>
      </w:r>
    </w:p>
    <w:p>
      <w:pPr>
        <w:pStyle w:val="null3"/>
        <w:jc w:val="both"/>
      </w:pPr>
      <w:r>
        <w:rPr>
          <w:sz w:val="27"/>
          <w:color w:val="222222"/>
          <w:shd w:fill="FFFFFF" w:val="clear"/>
        </w:rPr>
        <w:t>5.其它违约责任按《中华人民共和国民法典(合同编)》处理。</w:t>
      </w:r>
    </w:p>
    <w:p>
      <w:pPr>
        <w:pStyle w:val="null3"/>
        <w:jc w:val="both"/>
      </w:pPr>
      <w:r>
        <w:rPr>
          <w:sz w:val="27"/>
          <w:b/>
          <w:color w:val="222222"/>
          <w:shd w:fill="FFFFFF" w:val="clear"/>
        </w:rPr>
        <w:t>十</w:t>
      </w:r>
      <w:r>
        <w:rPr>
          <w:sz w:val="27"/>
          <w:b/>
          <w:color w:val="222222"/>
          <w:shd w:fill="FFFFFF" w:val="clear"/>
        </w:rPr>
        <w:t>、争议的解决</w:t>
      </w:r>
    </w:p>
    <w:p>
      <w:pPr>
        <w:pStyle w:val="null3"/>
        <w:ind w:firstLine="400"/>
        <w:jc w:val="both"/>
      </w:pPr>
      <w:r>
        <w:rPr>
          <w:sz w:val="27"/>
          <w:color w:val="222222"/>
          <w:shd w:fill="FFFFFF" w:val="clear"/>
        </w:rPr>
        <w:t>合同执行过程中发生的任何争议，如双方不能通过友好协商解决，按相关法律法规处理。</w:t>
      </w:r>
    </w:p>
    <w:p>
      <w:pPr>
        <w:pStyle w:val="null3"/>
        <w:jc w:val="both"/>
      </w:pPr>
      <w:r>
        <w:rPr>
          <w:sz w:val="27"/>
          <w:b/>
          <w:color w:val="222222"/>
          <w:shd w:fill="FFFFFF" w:val="clear"/>
        </w:rPr>
        <w:t>十</w:t>
      </w:r>
      <w:r>
        <w:rPr>
          <w:sz w:val="27"/>
          <w:b/>
          <w:color w:val="222222"/>
          <w:shd w:fill="FFFFFF" w:val="clear"/>
        </w:rPr>
        <w:t>一</w:t>
      </w:r>
      <w:r>
        <w:rPr>
          <w:sz w:val="27"/>
          <w:b/>
          <w:color w:val="222222"/>
          <w:shd w:fill="FFFFFF" w:val="clear"/>
        </w:rPr>
        <w:t>、不可抗力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w:t>
      </w:r>
      <w:r>
        <w:rPr>
          <w:sz w:val="27"/>
          <w:b/>
          <w:color w:val="222222"/>
          <w:shd w:fill="FFFFFF" w:val="clear"/>
        </w:rPr>
        <w:t>二</w:t>
      </w:r>
      <w:r>
        <w:rPr>
          <w:sz w:val="27"/>
          <w:b/>
          <w:color w:val="222222"/>
          <w:shd w:fill="FFFFFF" w:val="clear"/>
        </w:rPr>
        <w:t>、税费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w:t>
      </w:r>
      <w:r>
        <w:rPr>
          <w:sz w:val="27"/>
          <w:b/>
          <w:color w:val="222222"/>
          <w:shd w:fill="FFFFFF" w:val="clear"/>
        </w:rPr>
        <w:t>三</w:t>
      </w:r>
      <w:r>
        <w:rPr>
          <w:sz w:val="27"/>
          <w:b/>
          <w:color w:val="222222"/>
          <w:shd w:fill="FFFFFF" w:val="clear"/>
        </w:rPr>
        <w:t>、其它</w:t>
      </w:r>
    </w:p>
    <w:p>
      <w:pPr>
        <w:pStyle w:val="null3"/>
        <w:jc w:val="both"/>
      </w:pPr>
      <w:r>
        <w:rPr>
          <w:sz w:val="27"/>
          <w:color w:val="222222"/>
          <w:shd w:fill="FFFFFF" w:val="clear"/>
        </w:rPr>
        <w:t>1.本合同所有附件、招标文件、投标文件、中标通知书均为合同的有效组成部分，与本合同具有同等法律效力。</w:t>
      </w:r>
    </w:p>
    <w:p>
      <w:pPr>
        <w:pStyle w:val="null3"/>
        <w:jc w:val="both"/>
      </w:pPr>
      <w:r>
        <w:rPr>
          <w:sz w:val="27"/>
          <w:color w:val="222222"/>
          <w:shd w:fill="FFFFFF" w:val="clear"/>
        </w:rPr>
        <w:t>2.在执行本合同的过程中，所有经双方签署确认的文件（包括会议纪要、补充协议、往来信函）即成为本合同的有效组成部分。</w:t>
      </w:r>
    </w:p>
    <w:p>
      <w:pPr>
        <w:pStyle w:val="null3"/>
        <w:jc w:val="both"/>
      </w:pPr>
      <w:r>
        <w:rPr>
          <w:sz w:val="27"/>
          <w:color w:val="222222"/>
          <w:shd w:fill="FFFFFF" w:val="clear"/>
        </w:rPr>
        <w:t>3.如一方地址、电话、传真号码有变更，应在变更当日内书面通知对方，否则，应承担相应责任。</w:t>
      </w:r>
    </w:p>
    <w:p>
      <w:pPr>
        <w:pStyle w:val="null3"/>
        <w:jc w:val="both"/>
      </w:pPr>
      <w:r>
        <w:rPr>
          <w:sz w:val="27"/>
          <w:color w:val="222222"/>
          <w:shd w:fill="FFFFFF" w:val="clear"/>
        </w:rPr>
        <w:t>4.除甲方事先书面同意外，乙方不得部分或全部转让其应履行的合同项下的义务。</w:t>
      </w:r>
    </w:p>
    <w:p>
      <w:pPr>
        <w:pStyle w:val="null3"/>
        <w:jc w:val="both"/>
      </w:pPr>
      <w:r>
        <w:rPr>
          <w:sz w:val="27"/>
          <w:b/>
          <w:color w:val="222222"/>
          <w:shd w:fill="FFFFFF" w:val="clear"/>
        </w:rPr>
        <w:t>十</w:t>
      </w:r>
      <w:r>
        <w:rPr>
          <w:sz w:val="27"/>
          <w:b/>
          <w:color w:val="222222"/>
          <w:shd w:fill="FFFFFF" w:val="clear"/>
        </w:rPr>
        <w:t>四</w:t>
      </w:r>
      <w:r>
        <w:rPr>
          <w:sz w:val="27"/>
          <w:b/>
          <w:color w:val="222222"/>
          <w:shd w:fill="FFFFFF" w:val="clear"/>
        </w:rPr>
        <w:t>、合同生效</w:t>
      </w:r>
    </w:p>
    <w:p>
      <w:pPr>
        <w:pStyle w:val="null3"/>
        <w:jc w:val="both"/>
      </w:pPr>
      <w:r>
        <w:rPr>
          <w:sz w:val="27"/>
          <w:color w:val="222222"/>
          <w:shd w:fill="FFFFFF" w:val="clear"/>
        </w:rPr>
        <w:t>1.本合同在甲乙双方法人代表或其授权代表签字盖章后生效。</w:t>
      </w:r>
    </w:p>
    <w:p>
      <w:pPr>
        <w:pStyle w:val="null3"/>
        <w:jc w:val="both"/>
      </w:pPr>
      <w:r>
        <w:rPr>
          <w:sz w:val="27"/>
          <w:color w:val="222222"/>
          <w:shd w:fill="FFFFFF" w:val="clear"/>
        </w:rPr>
        <w:t>2.合同一式 份。</w:t>
      </w:r>
    </w:p>
    <w:p>
      <w:pPr>
        <w:pStyle w:val="null3"/>
        <w:spacing w:before="150" w:after="150"/>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w:t>
      </w:r>
      <w:r>
        <w:rPr>
          <w:sz w:val="27"/>
          <w:color w:val="222222"/>
          <w:shd w:fill="FFFFFF" w:val="clear"/>
        </w:rPr>
        <w:t>户</w:t>
      </w:r>
      <w:r>
        <w:rPr>
          <w:sz w:val="27"/>
          <w:color w:val="222222"/>
          <w:shd w:fill="FFFFFF" w:val="clear"/>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440101-2024-16319</w:t>
      </w:r>
    </w:p>
    <w:p>
      <w:pPr>
        <w:pStyle w:val="null3"/>
        <w:jc w:val="center"/>
        <w:outlineLvl w:val="3"/>
      </w:pPr>
      <w:r>
        <w:rPr>
          <w:sz w:val="24"/>
          <w:b/>
        </w:rPr>
        <w:t>采购项目编号：</w:t>
      </w:r>
      <w:r>
        <w:rPr>
          <w:sz w:val="24"/>
          <w:b/>
        </w:rPr>
        <w:t>CZ2024-1153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增城法院诉讼档案数字化加工服务（3年）</w:t>
      </w:r>
      <w:r>
        <w:rPr>
          <w:u w:val="single"/>
        </w:rPr>
        <w:t>”</w:t>
      </w:r>
      <w:r>
        <w:rPr/>
        <w:t>项目的招标[采购项目编号为：</w:t>
      </w:r>
      <w:r>
        <w:rPr>
          <w:u w:val="single"/>
        </w:rPr>
        <w:t>CZ2024-1153</w:t>
      </w:r>
      <w:r>
        <w:rPr/>
        <w:t>]，我方愿参与投标。</w:t>
      </w:r>
    </w:p>
    <w:p>
      <w:pPr>
        <w:pStyle w:val="null3"/>
        <w:ind w:firstLine="480"/>
      </w:pPr>
      <w:r>
        <w:rPr/>
        <w:t>我方确认收到贵方提供的</w:t>
      </w:r>
      <w:r>
        <w:rPr>
          <w:u w:val="single"/>
        </w:rPr>
        <w:t>“</w:t>
      </w:r>
      <w:r>
        <w:rPr>
          <w:u w:val="single"/>
        </w:rPr>
        <w:t>增城法院诉讼档案数字化加工服务（3年）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增城法院诉讼档案数字化加工服务（3年）</w:t>
      </w:r>
      <w:r>
        <w:rPr/>
        <w:t>”项目采购[采购项目编号为</w:t>
      </w:r>
      <w:r>
        <w:rPr/>
        <w:t>CZ2024-1153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广州市增城区人民法院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增城法院诉讼档案数字化加工服务（3年）</w:t>
      </w:r>
      <w:r>
        <w:rPr/>
        <w:t>招标中获中标（采购项目编号：</w:t>
      </w:r>
      <w:r>
        <w:rPr/>
        <w:t>CZ2024-1153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