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84AC0">
      <w:pPr>
        <w:spacing w:before="156" w:beforeLines="50" w:after="156" w:afterLines="50" w:line="360" w:lineRule="exact"/>
        <w:ind w:firstLine="5603" w:firstLineChars="2000"/>
        <w:rPr>
          <w:rFonts w:hint="eastAsia" w:ascii="宋体-18030" w:hAnsi="宋体-18030" w:eastAsia="宋体-18030" w:cs="宋体-18030"/>
          <w:b/>
          <w:sz w:val="28"/>
          <w:szCs w:val="28"/>
        </w:rPr>
      </w:pPr>
      <w:bookmarkStart w:id="0" w:name="OLE_LINK83"/>
      <w:bookmarkStart w:id="1" w:name="OLE_LINK82"/>
    </w:p>
    <w:p w14:paraId="55604BB8">
      <w:pPr>
        <w:spacing w:before="156" w:beforeLines="50" w:after="156" w:afterLines="50" w:line="360" w:lineRule="exact"/>
        <w:ind w:firstLine="5603" w:firstLineChars="2000"/>
        <w:rPr>
          <w:rFonts w:hint="eastAsia" w:ascii="宋体-18030" w:hAnsi="宋体-18030" w:eastAsia="宋体-18030" w:cs="宋体-18030"/>
          <w:b/>
          <w:sz w:val="28"/>
          <w:szCs w:val="28"/>
        </w:rPr>
      </w:pPr>
      <w:r>
        <w:rPr>
          <w:rFonts w:hint="eastAsia" w:ascii="宋体-18030" w:hAnsi="宋体-18030" w:eastAsia="宋体-18030" w:cs="宋体-18030"/>
          <w:b/>
          <w:sz w:val="28"/>
          <w:szCs w:val="28"/>
        </w:rPr>
        <w:t>协议编号：</w:t>
      </w:r>
    </w:p>
    <w:p w14:paraId="25647FE4">
      <w:pPr>
        <w:spacing w:before="156" w:beforeLines="50" w:after="156" w:afterLines="50" w:line="360" w:lineRule="exact"/>
        <w:ind w:firstLine="5603" w:firstLineChars="2000"/>
        <w:rPr>
          <w:rFonts w:hint="eastAsia" w:ascii="宋体-18030" w:hAnsi="宋体-18030" w:eastAsia="宋体-18030" w:cs="宋体-18030"/>
          <w:b/>
          <w:sz w:val="28"/>
          <w:szCs w:val="28"/>
        </w:rPr>
      </w:pPr>
    </w:p>
    <w:p w14:paraId="416A354F">
      <w:pPr>
        <w:spacing w:before="156" w:beforeLines="50" w:after="156" w:afterLines="50" w:line="360" w:lineRule="exact"/>
        <w:jc w:val="center"/>
        <w:rPr>
          <w:b/>
          <w:sz w:val="32"/>
          <w:szCs w:val="32"/>
        </w:rPr>
      </w:pPr>
    </w:p>
    <w:p w14:paraId="54CF6D3B">
      <w:pPr>
        <w:spacing w:before="156" w:beforeLines="50" w:after="156" w:afterLines="50" w:line="360" w:lineRule="exact"/>
        <w:jc w:val="center"/>
        <w:rPr>
          <w:b/>
          <w:sz w:val="32"/>
          <w:szCs w:val="32"/>
        </w:rPr>
      </w:pPr>
    </w:p>
    <w:p w14:paraId="5104F902">
      <w:pPr>
        <w:spacing w:before="156" w:beforeLines="50" w:after="156" w:afterLines="50" w:line="520" w:lineRule="exact"/>
        <w:jc w:val="center"/>
        <w:rPr>
          <w:rFonts w:hint="eastAsia" w:ascii="宋体-18030" w:hAnsi="宋体-18030" w:eastAsia="宋体-18030" w:cs="宋体-18030"/>
          <w:b/>
          <w:sz w:val="44"/>
          <w:szCs w:val="44"/>
        </w:rPr>
      </w:pPr>
      <w:r>
        <w:rPr>
          <w:rFonts w:hint="eastAsia" w:ascii="宋体-18030" w:hAnsi="宋体-18030" w:eastAsia="宋体-18030" w:cs="宋体-18030"/>
          <w:b/>
          <w:sz w:val="44"/>
          <w:szCs w:val="44"/>
        </w:rPr>
        <w:t>中华人民共和国第十五届运动会</w:t>
      </w:r>
    </w:p>
    <w:p w14:paraId="6045BD37">
      <w:pPr>
        <w:spacing w:before="156" w:beforeLines="50" w:after="156" w:afterLines="50" w:line="520" w:lineRule="exact"/>
        <w:jc w:val="center"/>
        <w:rPr>
          <w:b/>
          <w:sz w:val="32"/>
          <w:szCs w:val="32"/>
        </w:rPr>
      </w:pPr>
      <w:bookmarkStart w:id="2" w:name="_Hlk40344413"/>
      <w:r>
        <w:rPr>
          <w:rFonts w:hint="eastAsia" w:ascii="宋体-18030" w:hAnsi="宋体-18030" w:eastAsia="宋体-18030" w:cs="宋体-18030"/>
          <w:b/>
          <w:sz w:val="44"/>
          <w:szCs w:val="44"/>
        </w:rPr>
        <w:t>*</w:t>
      </w:r>
      <w:r>
        <w:rPr>
          <w:rFonts w:ascii="宋体-18030" w:hAnsi="宋体-18030" w:eastAsia="宋体-18030" w:cs="宋体-18030"/>
          <w:b/>
          <w:sz w:val="44"/>
          <w:szCs w:val="44"/>
        </w:rPr>
        <w:t>***</w:t>
      </w:r>
      <w:bookmarkEnd w:id="2"/>
      <w:r>
        <w:rPr>
          <w:rFonts w:hint="eastAsia" w:ascii="宋体-18030" w:hAnsi="宋体-18030" w:eastAsia="宋体-18030" w:cs="宋体-18030"/>
          <w:b/>
          <w:sz w:val="44"/>
          <w:szCs w:val="44"/>
        </w:rPr>
        <w:t>XX层级</w:t>
      </w:r>
      <w:r>
        <w:rPr>
          <w:rFonts w:ascii="宋体-18030" w:hAnsi="宋体-18030" w:eastAsia="宋体-18030" w:cs="宋体-18030"/>
          <w:b/>
          <w:sz w:val="44"/>
          <w:szCs w:val="44"/>
        </w:rPr>
        <w:t>赞助</w:t>
      </w:r>
      <w:r>
        <w:rPr>
          <w:rFonts w:hint="eastAsia" w:ascii="宋体-18030" w:hAnsi="宋体-18030" w:eastAsia="宋体-18030" w:cs="宋体-18030"/>
          <w:b/>
          <w:sz w:val="44"/>
          <w:szCs w:val="44"/>
        </w:rPr>
        <w:t>协议</w:t>
      </w:r>
    </w:p>
    <w:p w14:paraId="3F646823">
      <w:pPr>
        <w:spacing w:before="156" w:beforeLines="50" w:after="156" w:afterLines="50" w:line="360" w:lineRule="exact"/>
        <w:jc w:val="center"/>
        <w:rPr>
          <w:b/>
          <w:szCs w:val="28"/>
        </w:rPr>
      </w:pPr>
      <w:bookmarkStart w:id="3" w:name="_Toc472938819"/>
    </w:p>
    <w:p w14:paraId="6C2D58FF">
      <w:pPr>
        <w:spacing w:before="156" w:beforeLines="50" w:after="156" w:afterLines="50" w:line="360" w:lineRule="exact"/>
        <w:jc w:val="center"/>
        <w:rPr>
          <w:b/>
          <w:szCs w:val="28"/>
        </w:rPr>
      </w:pPr>
    </w:p>
    <w:p w14:paraId="53FC95AB">
      <w:pPr>
        <w:spacing w:before="156" w:beforeLines="50" w:after="156" w:afterLines="50" w:line="360" w:lineRule="exact"/>
        <w:jc w:val="center"/>
        <w:rPr>
          <w:rFonts w:hint="eastAsia" w:ascii="宋体-18030" w:hAnsi="宋体-18030" w:eastAsia="宋体-18030" w:cs="宋体-18030"/>
          <w:b/>
          <w:sz w:val="32"/>
          <w:szCs w:val="32"/>
        </w:rPr>
      </w:pPr>
      <w:r>
        <w:rPr>
          <w:rFonts w:hint="eastAsia" w:ascii="宋体-18030" w:hAnsi="宋体-18030" w:eastAsia="宋体-18030" w:cs="宋体-18030"/>
          <w:b/>
          <w:sz w:val="32"/>
          <w:szCs w:val="32"/>
        </w:rPr>
        <w:t>第十五届全国运动会广东赛区执行委员会</w:t>
      </w:r>
    </w:p>
    <w:p w14:paraId="6430359F">
      <w:pPr>
        <w:spacing w:before="156" w:beforeLines="50" w:after="156" w:afterLines="50" w:line="360" w:lineRule="exact"/>
        <w:jc w:val="center"/>
        <w:rPr>
          <w:rFonts w:hint="eastAsia" w:ascii="宋体-18030" w:hAnsi="宋体-18030" w:eastAsia="宋体-18030" w:cs="宋体-18030"/>
          <w:b/>
          <w:bCs/>
          <w:sz w:val="32"/>
          <w:szCs w:val="32"/>
        </w:rPr>
      </w:pPr>
      <w:r>
        <w:rPr>
          <w:rFonts w:ascii="宋体-18030" w:hAnsi="宋体-18030" w:eastAsia="宋体-18030" w:cs="宋体-18030"/>
          <w:b/>
          <w:bCs/>
          <w:sz w:val="32"/>
          <w:szCs w:val="32"/>
        </w:rPr>
        <w:t>和</w:t>
      </w:r>
    </w:p>
    <w:bookmarkEnd w:id="3"/>
    <w:p w14:paraId="6D449B08">
      <w:pPr>
        <w:spacing w:before="156" w:beforeLines="50" w:after="156" w:afterLines="50" w:line="360" w:lineRule="exact"/>
        <w:jc w:val="center"/>
        <w:rPr>
          <w:rFonts w:hint="eastAsia" w:ascii="宋体-18030" w:hAnsi="宋体-18030" w:eastAsia="宋体-18030" w:cs="宋体-18030"/>
          <w:b/>
          <w:sz w:val="32"/>
          <w:szCs w:val="32"/>
        </w:rPr>
      </w:pPr>
      <w:r>
        <w:rPr>
          <w:rFonts w:hint="eastAsia" w:ascii="宋体-18030" w:hAnsi="宋体-18030" w:eastAsia="宋体-18030" w:cs="宋体-18030"/>
          <w:b/>
          <w:sz w:val="32"/>
          <w:szCs w:val="32"/>
        </w:rPr>
        <w:t>*</w:t>
      </w:r>
      <w:r>
        <w:rPr>
          <w:rFonts w:ascii="宋体-18030" w:hAnsi="宋体-18030" w:eastAsia="宋体-18030" w:cs="宋体-18030"/>
          <w:b/>
          <w:sz w:val="32"/>
          <w:szCs w:val="32"/>
        </w:rPr>
        <w:t>***</w:t>
      </w:r>
      <w:r>
        <w:rPr>
          <w:rFonts w:hint="eastAsia" w:ascii="宋体-18030" w:hAnsi="宋体-18030" w:eastAsia="宋体-18030" w:cs="宋体-18030"/>
          <w:b/>
          <w:sz w:val="32"/>
          <w:szCs w:val="32"/>
        </w:rPr>
        <w:t>有限公司</w:t>
      </w:r>
    </w:p>
    <w:p w14:paraId="7E0DFD40">
      <w:pPr>
        <w:spacing w:before="156" w:beforeLines="50" w:after="156" w:afterLines="50" w:line="360" w:lineRule="exact"/>
      </w:pPr>
    </w:p>
    <w:p w14:paraId="68E287C1">
      <w:pPr>
        <w:spacing w:before="156" w:beforeLines="50" w:after="156" w:afterLines="50" w:line="360" w:lineRule="exact"/>
      </w:pPr>
    </w:p>
    <w:p w14:paraId="6599752F">
      <w:pPr>
        <w:spacing w:before="156" w:beforeLines="50" w:after="156" w:afterLines="50" w:line="360" w:lineRule="exact"/>
      </w:pPr>
    </w:p>
    <w:p w14:paraId="5B6CDD86">
      <w:pPr>
        <w:spacing w:before="156" w:beforeLines="50" w:after="156" w:afterLines="50" w:line="360" w:lineRule="exact"/>
      </w:pPr>
    </w:p>
    <w:p w14:paraId="4096BA1E">
      <w:pPr>
        <w:spacing w:before="156" w:beforeLines="50" w:after="156" w:afterLines="50" w:line="360" w:lineRule="exact"/>
      </w:pPr>
    </w:p>
    <w:p w14:paraId="68A270F9">
      <w:pPr>
        <w:spacing w:before="156" w:beforeLines="50" w:after="156" w:afterLines="50" w:line="360" w:lineRule="exact"/>
      </w:pPr>
    </w:p>
    <w:p w14:paraId="4F42935B">
      <w:pPr>
        <w:spacing w:before="156" w:beforeLines="50" w:after="156" w:afterLines="50" w:line="360" w:lineRule="exact"/>
      </w:pPr>
    </w:p>
    <w:p w14:paraId="0A1673DB">
      <w:pPr>
        <w:spacing w:line="360" w:lineRule="exact"/>
      </w:pPr>
    </w:p>
    <w:p w14:paraId="36A87D43">
      <w:pPr>
        <w:spacing w:line="360" w:lineRule="exact"/>
      </w:pPr>
    </w:p>
    <w:p w14:paraId="12CB6112">
      <w:pPr>
        <w:spacing w:line="360" w:lineRule="exact"/>
      </w:pPr>
    </w:p>
    <w:p w14:paraId="058B82D5">
      <w:pPr>
        <w:spacing w:line="360" w:lineRule="exact"/>
      </w:pPr>
    </w:p>
    <w:p w14:paraId="31D5BC68">
      <w:pPr>
        <w:spacing w:line="360" w:lineRule="exact"/>
      </w:pPr>
    </w:p>
    <w:p w14:paraId="676FF0D7">
      <w:pPr>
        <w:spacing w:line="360" w:lineRule="exact"/>
      </w:pPr>
    </w:p>
    <w:p w14:paraId="5E76AD92">
      <w:pPr>
        <w:spacing w:line="360" w:lineRule="auto"/>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0AD5C86">
      <w:pPr>
        <w:pStyle w:val="17"/>
        <w:rPr>
          <w:rFonts w:hint="eastAsia"/>
          <w:sz w:val="32"/>
          <w:szCs w:val="32"/>
        </w:rPr>
      </w:pPr>
      <w:r>
        <w:rPr>
          <w:rFonts w:hint="eastAsia"/>
          <w:sz w:val="32"/>
          <w:szCs w:val="32"/>
        </w:rPr>
        <w:t>目录</w:t>
      </w:r>
    </w:p>
    <w:p w14:paraId="5FCC0873">
      <w:pPr>
        <w:pStyle w:val="17"/>
        <w:rPr>
          <w:rFonts w:hint="eastAsia" w:hAnsi="等线" w:cs="Times New Roman"/>
          <w:kern w:val="2"/>
          <w:sz w:val="21"/>
        </w:rPr>
      </w:pPr>
      <w:r>
        <w:fldChar w:fldCharType="begin"/>
      </w:r>
      <w:r>
        <w:instrText xml:space="preserve"> TOC \h \z \t "样式1,1" </w:instrText>
      </w:r>
      <w:r>
        <w:fldChar w:fldCharType="separate"/>
      </w:r>
      <w:r>
        <w:fldChar w:fldCharType="begin"/>
      </w:r>
      <w:r>
        <w:instrText xml:space="preserve"> HYPERLINK \l "_Toc3568869" </w:instrText>
      </w:r>
      <w:r>
        <w:fldChar w:fldCharType="separate"/>
      </w:r>
      <w:r>
        <w:rPr>
          <w:rStyle w:val="30"/>
        </w:rPr>
        <w:t>第一条 定义和解释</w:t>
      </w:r>
      <w:r>
        <w:tab/>
      </w:r>
      <w:r>
        <w:fldChar w:fldCharType="begin"/>
      </w:r>
      <w:r>
        <w:instrText xml:space="preserve"> PAGEREF _Toc3568869 \h </w:instrText>
      </w:r>
      <w:r>
        <w:fldChar w:fldCharType="separate"/>
      </w:r>
      <w:r>
        <w:t>3</w:t>
      </w:r>
      <w:r>
        <w:fldChar w:fldCharType="end"/>
      </w:r>
      <w:r>
        <w:fldChar w:fldCharType="end"/>
      </w:r>
    </w:p>
    <w:p w14:paraId="41F683CF">
      <w:pPr>
        <w:pStyle w:val="17"/>
        <w:rPr>
          <w:rFonts w:hint="eastAsia" w:hAnsi="等线" w:cs="Times New Roman"/>
          <w:kern w:val="2"/>
          <w:sz w:val="21"/>
        </w:rPr>
      </w:pPr>
      <w:r>
        <w:fldChar w:fldCharType="begin"/>
      </w:r>
      <w:r>
        <w:instrText xml:space="preserve"> HYPERLINK \l "_Toc3568870" </w:instrText>
      </w:r>
      <w:r>
        <w:fldChar w:fldCharType="separate"/>
      </w:r>
      <w:r>
        <w:rPr>
          <w:rStyle w:val="30"/>
        </w:rPr>
        <w:t xml:space="preserve">第二条 </w:t>
      </w:r>
      <w:r>
        <w:rPr>
          <w:rStyle w:val="30"/>
          <w:rFonts w:hint="eastAsia"/>
        </w:rPr>
        <w:t>执委会</w:t>
      </w:r>
      <w:r>
        <w:rPr>
          <w:rStyle w:val="30"/>
        </w:rPr>
        <w:t>章程</w:t>
      </w:r>
      <w:r>
        <w:tab/>
      </w:r>
      <w:r>
        <w:fldChar w:fldCharType="begin"/>
      </w:r>
      <w:r>
        <w:instrText xml:space="preserve"> PAGEREF _Toc3568870 \h </w:instrText>
      </w:r>
      <w:r>
        <w:fldChar w:fldCharType="separate"/>
      </w:r>
      <w:r>
        <w:t>7</w:t>
      </w:r>
      <w:r>
        <w:fldChar w:fldCharType="end"/>
      </w:r>
      <w:r>
        <w:fldChar w:fldCharType="end"/>
      </w:r>
    </w:p>
    <w:p w14:paraId="4BEE0E6F">
      <w:pPr>
        <w:pStyle w:val="17"/>
        <w:rPr>
          <w:rFonts w:hint="eastAsia" w:hAnsi="等线" w:cs="Times New Roman"/>
          <w:kern w:val="2"/>
          <w:sz w:val="21"/>
        </w:rPr>
      </w:pPr>
      <w:r>
        <w:fldChar w:fldCharType="begin"/>
      </w:r>
      <w:r>
        <w:instrText xml:space="preserve"> HYPERLINK \l "_Toc3568871" </w:instrText>
      </w:r>
      <w:r>
        <w:fldChar w:fldCharType="separate"/>
      </w:r>
      <w:r>
        <w:rPr>
          <w:rStyle w:val="30"/>
        </w:rPr>
        <w:t>第三条 权利授予</w:t>
      </w:r>
      <w:r>
        <w:tab/>
      </w:r>
      <w:r>
        <w:fldChar w:fldCharType="begin"/>
      </w:r>
      <w:r>
        <w:instrText xml:space="preserve"> PAGEREF _Toc3568871 \h </w:instrText>
      </w:r>
      <w:r>
        <w:fldChar w:fldCharType="separate"/>
      </w:r>
      <w:r>
        <w:t>7</w:t>
      </w:r>
      <w:r>
        <w:fldChar w:fldCharType="end"/>
      </w:r>
      <w:r>
        <w:fldChar w:fldCharType="end"/>
      </w:r>
    </w:p>
    <w:p w14:paraId="0579FAEF">
      <w:pPr>
        <w:pStyle w:val="17"/>
        <w:rPr>
          <w:rFonts w:hint="eastAsia" w:hAnsi="等线" w:cs="Times New Roman"/>
          <w:kern w:val="2"/>
          <w:sz w:val="21"/>
        </w:rPr>
      </w:pPr>
      <w:r>
        <w:fldChar w:fldCharType="begin"/>
      </w:r>
      <w:r>
        <w:instrText xml:space="preserve"> HYPERLINK \l "_Toc3568872" </w:instrText>
      </w:r>
      <w:r>
        <w:fldChar w:fldCharType="separate"/>
      </w:r>
      <w:r>
        <w:rPr>
          <w:rStyle w:val="30"/>
        </w:rPr>
        <w:t>第四条 陈述与保证</w:t>
      </w:r>
      <w:r>
        <w:tab/>
      </w:r>
      <w:r>
        <w:fldChar w:fldCharType="begin"/>
      </w:r>
      <w:r>
        <w:instrText xml:space="preserve"> PAGEREF _Toc3568872 \h </w:instrText>
      </w:r>
      <w:r>
        <w:fldChar w:fldCharType="separate"/>
      </w:r>
      <w:r>
        <w:t>8</w:t>
      </w:r>
      <w:r>
        <w:fldChar w:fldCharType="end"/>
      </w:r>
      <w:r>
        <w:fldChar w:fldCharType="end"/>
      </w:r>
    </w:p>
    <w:p w14:paraId="6396D9AD">
      <w:pPr>
        <w:pStyle w:val="17"/>
        <w:rPr>
          <w:rFonts w:hint="eastAsia" w:hAnsi="等线" w:cs="Times New Roman"/>
          <w:kern w:val="2"/>
          <w:sz w:val="21"/>
        </w:rPr>
      </w:pPr>
      <w:r>
        <w:fldChar w:fldCharType="begin"/>
      </w:r>
      <w:r>
        <w:instrText xml:space="preserve"> HYPERLINK \l "_Toc3568873" </w:instrText>
      </w:r>
      <w:r>
        <w:fldChar w:fldCharType="separate"/>
      </w:r>
      <w:r>
        <w:rPr>
          <w:rStyle w:val="30"/>
        </w:rPr>
        <w:t xml:space="preserve">第五条 </w:t>
      </w:r>
      <w:r>
        <w:rPr>
          <w:rStyle w:val="30"/>
          <w:rFonts w:hint="eastAsia"/>
        </w:rPr>
        <w:t>XX层级</w:t>
      </w:r>
      <w:r>
        <w:rPr>
          <w:rStyle w:val="30"/>
        </w:rPr>
        <w:t>的承诺</w:t>
      </w:r>
      <w:r>
        <w:tab/>
      </w:r>
      <w:r>
        <w:fldChar w:fldCharType="begin"/>
      </w:r>
      <w:r>
        <w:instrText xml:space="preserve"> PAGEREF _Toc3568873 \h </w:instrText>
      </w:r>
      <w:r>
        <w:fldChar w:fldCharType="separate"/>
      </w:r>
      <w:r>
        <w:t>8</w:t>
      </w:r>
      <w:r>
        <w:fldChar w:fldCharType="end"/>
      </w:r>
      <w:r>
        <w:fldChar w:fldCharType="end"/>
      </w:r>
    </w:p>
    <w:p w14:paraId="5D166A22">
      <w:pPr>
        <w:pStyle w:val="17"/>
        <w:rPr>
          <w:rFonts w:hint="eastAsia" w:hAnsi="等线" w:cs="Times New Roman"/>
          <w:kern w:val="2"/>
          <w:sz w:val="21"/>
        </w:rPr>
      </w:pPr>
      <w:r>
        <w:fldChar w:fldCharType="begin"/>
      </w:r>
      <w:r>
        <w:instrText xml:space="preserve"> HYPERLINK \l "_Toc3568874" </w:instrText>
      </w:r>
      <w:r>
        <w:fldChar w:fldCharType="separate"/>
      </w:r>
      <w:r>
        <w:rPr>
          <w:rStyle w:val="30"/>
        </w:rPr>
        <w:t>第六条 电视</w:t>
      </w:r>
      <w:r>
        <w:tab/>
      </w:r>
      <w:r>
        <w:fldChar w:fldCharType="begin"/>
      </w:r>
      <w:r>
        <w:instrText xml:space="preserve"> PAGEREF _Toc3568874 \h </w:instrText>
      </w:r>
      <w:r>
        <w:fldChar w:fldCharType="separate"/>
      </w:r>
      <w:r>
        <w:t>10</w:t>
      </w:r>
      <w:r>
        <w:fldChar w:fldCharType="end"/>
      </w:r>
      <w:r>
        <w:fldChar w:fldCharType="end"/>
      </w:r>
    </w:p>
    <w:p w14:paraId="314301F9">
      <w:pPr>
        <w:pStyle w:val="17"/>
        <w:rPr>
          <w:rFonts w:hint="eastAsia" w:hAnsi="等线" w:cs="Times New Roman"/>
          <w:kern w:val="2"/>
          <w:sz w:val="21"/>
        </w:rPr>
      </w:pPr>
      <w:r>
        <w:fldChar w:fldCharType="begin"/>
      </w:r>
      <w:r>
        <w:instrText xml:space="preserve"> HYPERLINK \l "_Toc3568875" </w:instrText>
      </w:r>
      <w:r>
        <w:fldChar w:fldCharType="separate"/>
      </w:r>
      <w:r>
        <w:rPr>
          <w:rStyle w:val="30"/>
        </w:rPr>
        <w:t>第七条 合作与授权</w:t>
      </w:r>
      <w:r>
        <w:tab/>
      </w:r>
      <w:r>
        <w:fldChar w:fldCharType="begin"/>
      </w:r>
      <w:r>
        <w:instrText xml:space="preserve"> PAGEREF _Toc3568875 \h </w:instrText>
      </w:r>
      <w:r>
        <w:fldChar w:fldCharType="separate"/>
      </w:r>
      <w:r>
        <w:t>11</w:t>
      </w:r>
      <w:r>
        <w:fldChar w:fldCharType="end"/>
      </w:r>
      <w:r>
        <w:fldChar w:fldCharType="end"/>
      </w:r>
    </w:p>
    <w:p w14:paraId="5C438BF6">
      <w:pPr>
        <w:pStyle w:val="17"/>
        <w:rPr>
          <w:rFonts w:hint="eastAsia" w:hAnsi="等线" w:cs="Times New Roman"/>
          <w:kern w:val="2"/>
          <w:sz w:val="21"/>
        </w:rPr>
      </w:pPr>
      <w:r>
        <w:fldChar w:fldCharType="begin"/>
      </w:r>
      <w:r>
        <w:instrText xml:space="preserve"> HYPERLINK \l "_Toc3568876" </w:instrText>
      </w:r>
      <w:r>
        <w:fldChar w:fldCharType="separate"/>
      </w:r>
      <w:r>
        <w:rPr>
          <w:rStyle w:val="30"/>
        </w:rPr>
        <w:t>第八条 对价</w:t>
      </w:r>
      <w:r>
        <w:tab/>
      </w:r>
      <w:r>
        <w:fldChar w:fldCharType="begin"/>
      </w:r>
      <w:r>
        <w:instrText xml:space="preserve"> PAGEREF _Toc3568876 \h </w:instrText>
      </w:r>
      <w:r>
        <w:fldChar w:fldCharType="separate"/>
      </w:r>
      <w:r>
        <w:t>11</w:t>
      </w:r>
      <w:r>
        <w:fldChar w:fldCharType="end"/>
      </w:r>
      <w:r>
        <w:fldChar w:fldCharType="end"/>
      </w:r>
    </w:p>
    <w:p w14:paraId="30571AFD">
      <w:pPr>
        <w:pStyle w:val="17"/>
        <w:rPr>
          <w:rFonts w:hint="eastAsia" w:hAnsi="等线" w:cs="Times New Roman"/>
          <w:kern w:val="2"/>
          <w:sz w:val="21"/>
        </w:rPr>
      </w:pPr>
      <w:r>
        <w:fldChar w:fldCharType="begin"/>
      </w:r>
      <w:r>
        <w:instrText xml:space="preserve"> HYPERLINK \l "_Toc3568877" </w:instrText>
      </w:r>
      <w:r>
        <w:fldChar w:fldCharType="separate"/>
      </w:r>
      <w:r>
        <w:rPr>
          <w:rStyle w:val="30"/>
        </w:rPr>
        <w:t>第九条 反隐性营销</w:t>
      </w:r>
      <w:r>
        <w:tab/>
      </w:r>
      <w:r>
        <w:rPr>
          <w:rFonts w:hint="eastAsia"/>
        </w:rPr>
        <w:t>13</w:t>
      </w:r>
      <w:r>
        <w:rPr>
          <w:rFonts w:hint="eastAsia"/>
        </w:rPr>
        <w:fldChar w:fldCharType="end"/>
      </w:r>
    </w:p>
    <w:p w14:paraId="56523D5D">
      <w:pPr>
        <w:pStyle w:val="17"/>
        <w:rPr>
          <w:rFonts w:hint="eastAsia" w:hAnsi="等线" w:cs="Times New Roman"/>
          <w:kern w:val="2"/>
          <w:sz w:val="21"/>
        </w:rPr>
      </w:pPr>
      <w:r>
        <w:fldChar w:fldCharType="begin"/>
      </w:r>
      <w:r>
        <w:instrText xml:space="preserve"> HYPERLINK \l "_Toc3568878" </w:instrText>
      </w:r>
      <w:r>
        <w:fldChar w:fldCharType="separate"/>
      </w:r>
      <w:r>
        <w:rPr>
          <w:rStyle w:val="30"/>
        </w:rPr>
        <w:t>第十条 保密</w:t>
      </w:r>
      <w:r>
        <w:tab/>
      </w:r>
      <w:r>
        <w:fldChar w:fldCharType="begin"/>
      </w:r>
      <w:r>
        <w:instrText xml:space="preserve"> PAGEREF _Toc3568878 \h </w:instrText>
      </w:r>
      <w:r>
        <w:fldChar w:fldCharType="separate"/>
      </w:r>
      <w:r>
        <w:t>13</w:t>
      </w:r>
      <w:r>
        <w:fldChar w:fldCharType="end"/>
      </w:r>
      <w:r>
        <w:fldChar w:fldCharType="end"/>
      </w:r>
    </w:p>
    <w:p w14:paraId="209BE5B5">
      <w:pPr>
        <w:pStyle w:val="17"/>
        <w:rPr>
          <w:rFonts w:hint="eastAsia" w:hAnsi="等线" w:cs="Times New Roman"/>
          <w:kern w:val="2"/>
          <w:sz w:val="21"/>
        </w:rPr>
      </w:pPr>
      <w:r>
        <w:fldChar w:fldCharType="begin"/>
      </w:r>
      <w:r>
        <w:instrText xml:space="preserve"> HYPERLINK \l "_Toc3568879" </w:instrText>
      </w:r>
      <w:r>
        <w:fldChar w:fldCharType="separate"/>
      </w:r>
      <w:r>
        <w:rPr>
          <w:rStyle w:val="30"/>
        </w:rPr>
        <w:t>第十一条 知识产权</w:t>
      </w:r>
      <w:r>
        <w:tab/>
      </w:r>
      <w:r>
        <w:fldChar w:fldCharType="begin"/>
      </w:r>
      <w:r>
        <w:instrText xml:space="preserve"> PAGEREF _Toc3568879 \h </w:instrText>
      </w:r>
      <w:r>
        <w:fldChar w:fldCharType="separate"/>
      </w:r>
      <w:r>
        <w:t>14</w:t>
      </w:r>
      <w:r>
        <w:fldChar w:fldCharType="end"/>
      </w:r>
      <w:r>
        <w:fldChar w:fldCharType="end"/>
      </w:r>
    </w:p>
    <w:p w14:paraId="6D8082B2">
      <w:pPr>
        <w:pStyle w:val="17"/>
        <w:rPr>
          <w:rFonts w:hint="eastAsia" w:hAnsi="等线" w:cs="Times New Roman"/>
          <w:kern w:val="2"/>
          <w:sz w:val="21"/>
        </w:rPr>
      </w:pPr>
      <w:r>
        <w:fldChar w:fldCharType="begin"/>
      </w:r>
      <w:r>
        <w:instrText xml:space="preserve"> HYPERLINK \l "_Toc3568880" </w:instrText>
      </w:r>
      <w:r>
        <w:fldChar w:fldCharType="separate"/>
      </w:r>
      <w:r>
        <w:rPr>
          <w:rStyle w:val="30"/>
        </w:rPr>
        <w:t>第十二条 不可抗力</w:t>
      </w:r>
      <w:r>
        <w:tab/>
      </w:r>
      <w:r>
        <w:fldChar w:fldCharType="begin"/>
      </w:r>
      <w:r>
        <w:instrText xml:space="preserve"> PAGEREF _Toc3568880 \h </w:instrText>
      </w:r>
      <w:r>
        <w:fldChar w:fldCharType="separate"/>
      </w:r>
      <w:r>
        <w:t>15</w:t>
      </w:r>
      <w:r>
        <w:fldChar w:fldCharType="end"/>
      </w:r>
      <w:r>
        <w:fldChar w:fldCharType="end"/>
      </w:r>
    </w:p>
    <w:p w14:paraId="1319AAC8">
      <w:pPr>
        <w:pStyle w:val="17"/>
        <w:rPr>
          <w:rFonts w:hint="eastAsia" w:hAnsi="等线" w:cs="Times New Roman"/>
          <w:kern w:val="2"/>
          <w:sz w:val="21"/>
        </w:rPr>
      </w:pPr>
      <w:r>
        <w:fldChar w:fldCharType="begin"/>
      </w:r>
      <w:r>
        <w:instrText xml:space="preserve"> HYPERLINK \l "_Toc3568881" </w:instrText>
      </w:r>
      <w:r>
        <w:fldChar w:fldCharType="separate"/>
      </w:r>
      <w:r>
        <w:rPr>
          <w:rStyle w:val="30"/>
        </w:rPr>
        <w:t>第十三条 责任限制</w:t>
      </w:r>
      <w:r>
        <w:tab/>
      </w:r>
      <w:r>
        <w:fldChar w:fldCharType="begin"/>
      </w:r>
      <w:r>
        <w:instrText xml:space="preserve"> PAGEREF _Toc3568881 \h </w:instrText>
      </w:r>
      <w:r>
        <w:fldChar w:fldCharType="separate"/>
      </w:r>
      <w:r>
        <w:t>16</w:t>
      </w:r>
      <w:r>
        <w:fldChar w:fldCharType="end"/>
      </w:r>
      <w:r>
        <w:fldChar w:fldCharType="end"/>
      </w:r>
    </w:p>
    <w:p w14:paraId="5DDA68BC">
      <w:pPr>
        <w:pStyle w:val="17"/>
        <w:rPr>
          <w:rFonts w:hint="eastAsia" w:hAnsi="等线" w:cs="Times New Roman"/>
          <w:kern w:val="2"/>
          <w:sz w:val="21"/>
        </w:rPr>
      </w:pPr>
      <w:r>
        <w:fldChar w:fldCharType="begin"/>
      </w:r>
      <w:r>
        <w:instrText xml:space="preserve"> HYPERLINK \l "_Toc3568882" </w:instrText>
      </w:r>
      <w:r>
        <w:fldChar w:fldCharType="separate"/>
      </w:r>
      <w:r>
        <w:rPr>
          <w:rStyle w:val="30"/>
        </w:rPr>
        <w:t xml:space="preserve">第十四条 </w:t>
      </w:r>
      <w:r>
        <w:rPr>
          <w:rStyle w:val="30"/>
          <w:rFonts w:hint="eastAsia"/>
        </w:rPr>
        <w:t>违约和</w:t>
      </w:r>
      <w:r>
        <w:rPr>
          <w:rStyle w:val="30"/>
        </w:rPr>
        <w:t>赔偿</w:t>
      </w:r>
      <w:r>
        <w:tab/>
      </w:r>
      <w:r>
        <w:fldChar w:fldCharType="begin"/>
      </w:r>
      <w:r>
        <w:instrText xml:space="preserve"> PAGEREF _Toc3568882 \h </w:instrText>
      </w:r>
      <w:r>
        <w:fldChar w:fldCharType="separate"/>
      </w:r>
      <w:r>
        <w:t>16</w:t>
      </w:r>
      <w:r>
        <w:fldChar w:fldCharType="end"/>
      </w:r>
      <w:r>
        <w:fldChar w:fldCharType="end"/>
      </w:r>
    </w:p>
    <w:p w14:paraId="38627AFA">
      <w:pPr>
        <w:pStyle w:val="17"/>
        <w:rPr>
          <w:rFonts w:hint="eastAsia" w:hAnsi="等线" w:cs="Times New Roman"/>
          <w:kern w:val="2"/>
          <w:sz w:val="21"/>
        </w:rPr>
      </w:pPr>
      <w:r>
        <w:fldChar w:fldCharType="begin"/>
      </w:r>
      <w:r>
        <w:instrText xml:space="preserve"> HYPERLINK \l "_Toc3568883" </w:instrText>
      </w:r>
      <w:r>
        <w:fldChar w:fldCharType="separate"/>
      </w:r>
      <w:r>
        <w:rPr>
          <w:rStyle w:val="30"/>
        </w:rPr>
        <w:t>第十五条 保险</w:t>
      </w:r>
      <w:r>
        <w:tab/>
      </w:r>
      <w:r>
        <w:fldChar w:fldCharType="begin"/>
      </w:r>
      <w:r>
        <w:instrText xml:space="preserve"> PAGEREF _Toc3568883 \h </w:instrText>
      </w:r>
      <w:r>
        <w:fldChar w:fldCharType="separate"/>
      </w:r>
      <w:r>
        <w:t>17</w:t>
      </w:r>
      <w:r>
        <w:fldChar w:fldCharType="end"/>
      </w:r>
      <w:r>
        <w:fldChar w:fldCharType="end"/>
      </w:r>
    </w:p>
    <w:p w14:paraId="1D522C3F">
      <w:pPr>
        <w:pStyle w:val="17"/>
        <w:rPr>
          <w:rFonts w:hint="eastAsia" w:hAnsi="等线" w:cs="Times New Roman"/>
          <w:kern w:val="2"/>
          <w:sz w:val="21"/>
        </w:rPr>
      </w:pPr>
      <w:r>
        <w:fldChar w:fldCharType="begin"/>
      </w:r>
      <w:r>
        <w:instrText xml:space="preserve"> HYPERLINK \l "_Toc3568884" </w:instrText>
      </w:r>
      <w:r>
        <w:fldChar w:fldCharType="separate"/>
      </w:r>
      <w:r>
        <w:rPr>
          <w:rStyle w:val="30"/>
        </w:rPr>
        <w:t>第十六条 本协议的生效、有效期和终止</w:t>
      </w:r>
      <w:r>
        <w:tab/>
      </w:r>
      <w:r>
        <w:fldChar w:fldCharType="begin"/>
      </w:r>
      <w:r>
        <w:instrText xml:space="preserve"> PAGEREF _Toc3568884 \h </w:instrText>
      </w:r>
      <w:r>
        <w:fldChar w:fldCharType="separate"/>
      </w:r>
      <w:r>
        <w:t>17</w:t>
      </w:r>
      <w:r>
        <w:fldChar w:fldCharType="end"/>
      </w:r>
      <w:r>
        <w:fldChar w:fldCharType="end"/>
      </w:r>
    </w:p>
    <w:p w14:paraId="28A063BB">
      <w:pPr>
        <w:pStyle w:val="17"/>
        <w:rPr>
          <w:rFonts w:hint="eastAsia" w:hAnsi="等线" w:cs="Times New Roman"/>
          <w:kern w:val="2"/>
          <w:sz w:val="21"/>
        </w:rPr>
      </w:pPr>
      <w:r>
        <w:fldChar w:fldCharType="begin"/>
      </w:r>
      <w:r>
        <w:instrText xml:space="preserve"> HYPERLINK \l "_Toc3568885" </w:instrText>
      </w:r>
      <w:r>
        <w:fldChar w:fldCharType="separate"/>
      </w:r>
      <w:r>
        <w:rPr>
          <w:rStyle w:val="30"/>
        </w:rPr>
        <w:t>第十七条 协议履行协商机制</w:t>
      </w:r>
      <w:r>
        <w:tab/>
      </w:r>
      <w:r>
        <w:fldChar w:fldCharType="begin"/>
      </w:r>
      <w:r>
        <w:instrText xml:space="preserve"> PAGEREF _Toc3568885 \h </w:instrText>
      </w:r>
      <w:r>
        <w:fldChar w:fldCharType="separate"/>
      </w:r>
      <w:r>
        <w:rPr>
          <w:rFonts w:hint="eastAsia"/>
        </w:rPr>
        <w:t>19</w:t>
      </w:r>
      <w:r>
        <w:fldChar w:fldCharType="end"/>
      </w:r>
      <w:r>
        <w:fldChar w:fldCharType="end"/>
      </w:r>
    </w:p>
    <w:p w14:paraId="5C0F5F2A">
      <w:pPr>
        <w:pStyle w:val="17"/>
        <w:rPr>
          <w:rFonts w:hint="eastAsia" w:hAnsi="等线" w:cs="Times New Roman"/>
          <w:kern w:val="2"/>
          <w:sz w:val="21"/>
        </w:rPr>
      </w:pPr>
      <w:r>
        <w:fldChar w:fldCharType="begin"/>
      </w:r>
      <w:r>
        <w:instrText xml:space="preserve"> HYPERLINK \l "_Toc3568886" </w:instrText>
      </w:r>
      <w:r>
        <w:fldChar w:fldCharType="separate"/>
      </w:r>
      <w:r>
        <w:rPr>
          <w:rStyle w:val="30"/>
        </w:rPr>
        <w:t>第十八条 适用法律及争议解决</w:t>
      </w:r>
      <w:r>
        <w:tab/>
      </w:r>
      <w:r>
        <w:fldChar w:fldCharType="begin"/>
      </w:r>
      <w:r>
        <w:instrText xml:space="preserve"> PAGEREF _Toc3568886 \h </w:instrText>
      </w:r>
      <w:r>
        <w:fldChar w:fldCharType="separate"/>
      </w:r>
      <w:r>
        <w:t>20</w:t>
      </w:r>
      <w:r>
        <w:fldChar w:fldCharType="end"/>
      </w:r>
      <w:r>
        <w:fldChar w:fldCharType="end"/>
      </w:r>
    </w:p>
    <w:p w14:paraId="50C71C7B">
      <w:pPr>
        <w:pStyle w:val="17"/>
        <w:rPr>
          <w:rFonts w:hint="eastAsia" w:hAnsi="等线" w:cs="Times New Roman"/>
          <w:kern w:val="2"/>
          <w:sz w:val="21"/>
        </w:rPr>
      </w:pPr>
      <w:r>
        <w:fldChar w:fldCharType="begin"/>
      </w:r>
      <w:r>
        <w:instrText xml:space="preserve"> HYPERLINK \l "_Toc3568887" </w:instrText>
      </w:r>
      <w:r>
        <w:fldChar w:fldCharType="separate"/>
      </w:r>
      <w:r>
        <w:rPr>
          <w:rStyle w:val="30"/>
        </w:rPr>
        <w:t>第十九条 可持续发展</w:t>
      </w:r>
      <w:r>
        <w:tab/>
      </w:r>
      <w:r>
        <w:fldChar w:fldCharType="end"/>
      </w:r>
      <w:r>
        <w:rPr>
          <w:rFonts w:hint="eastAsia"/>
        </w:rPr>
        <w:t>20</w:t>
      </w:r>
    </w:p>
    <w:p w14:paraId="43D8877D">
      <w:pPr>
        <w:pStyle w:val="17"/>
        <w:rPr>
          <w:rFonts w:hint="eastAsia" w:hAnsi="等线" w:cs="Times New Roman"/>
          <w:kern w:val="2"/>
          <w:sz w:val="21"/>
        </w:rPr>
      </w:pPr>
      <w:r>
        <w:fldChar w:fldCharType="begin"/>
      </w:r>
      <w:r>
        <w:instrText xml:space="preserve"> HYPERLINK \l "_Toc3568888" </w:instrText>
      </w:r>
      <w:r>
        <w:fldChar w:fldCharType="separate"/>
      </w:r>
      <w:r>
        <w:rPr>
          <w:rStyle w:val="30"/>
        </w:rPr>
        <w:t>第二十条 其他</w:t>
      </w:r>
      <w:r>
        <w:tab/>
      </w:r>
      <w:r>
        <w:fldChar w:fldCharType="begin"/>
      </w:r>
      <w:r>
        <w:instrText xml:space="preserve"> PAGEREF _Toc3568888 \h </w:instrText>
      </w:r>
      <w:r>
        <w:fldChar w:fldCharType="separate"/>
      </w:r>
      <w:r>
        <w:t>21</w:t>
      </w:r>
      <w:r>
        <w:fldChar w:fldCharType="end"/>
      </w:r>
      <w:r>
        <w:fldChar w:fldCharType="end"/>
      </w:r>
    </w:p>
    <w:p w14:paraId="5A8F33F0">
      <w:pPr>
        <w:pStyle w:val="17"/>
        <w:rPr>
          <w:rFonts w:hint="eastAsia" w:hAnsi="等线" w:cs="Times New Roman"/>
          <w:color w:val="auto"/>
          <w:kern w:val="2"/>
          <w:sz w:val="21"/>
        </w:rPr>
      </w:pPr>
      <w:r>
        <w:rPr>
          <w:color w:val="auto"/>
        </w:rPr>
        <w:fldChar w:fldCharType="begin"/>
      </w:r>
      <w:r>
        <w:rPr>
          <w:color w:val="auto"/>
        </w:rPr>
        <w:instrText xml:space="preserve"> HYPERLINK \l "_Toc3568889" </w:instrText>
      </w:r>
      <w:r>
        <w:rPr>
          <w:color w:val="auto"/>
        </w:rPr>
        <w:fldChar w:fldCharType="separate"/>
      </w:r>
      <w:r>
        <w:rPr>
          <w:rStyle w:val="30"/>
          <w:color w:val="auto"/>
        </w:rPr>
        <w:t>附件A 授权称谓</w:t>
      </w:r>
      <w:r>
        <w:rPr>
          <w:color w:val="auto"/>
        </w:rPr>
        <w:tab/>
      </w:r>
      <w:r>
        <w:rPr>
          <w:rFonts w:hint="eastAsia"/>
          <w:color w:val="auto"/>
        </w:rPr>
        <w:t>23</w:t>
      </w:r>
      <w:r>
        <w:rPr>
          <w:rFonts w:hint="eastAsia"/>
          <w:color w:val="auto"/>
        </w:rPr>
        <w:fldChar w:fldCharType="end"/>
      </w:r>
    </w:p>
    <w:p w14:paraId="0455C710">
      <w:pPr>
        <w:pStyle w:val="17"/>
        <w:rPr>
          <w:rFonts w:hint="eastAsia" w:hAnsi="等线" w:cs="Times New Roman"/>
          <w:color w:val="auto"/>
          <w:kern w:val="2"/>
          <w:sz w:val="21"/>
        </w:rPr>
      </w:pPr>
      <w:r>
        <w:rPr>
          <w:color w:val="auto"/>
        </w:rPr>
        <w:fldChar w:fldCharType="begin"/>
      </w:r>
      <w:r>
        <w:rPr>
          <w:color w:val="auto"/>
        </w:rPr>
        <w:instrText xml:space="preserve"> HYPERLINK \l "_Toc3568890" </w:instrText>
      </w:r>
      <w:r>
        <w:rPr>
          <w:color w:val="auto"/>
        </w:rPr>
        <w:fldChar w:fldCharType="separate"/>
      </w:r>
      <w:r>
        <w:rPr>
          <w:rStyle w:val="30"/>
          <w:color w:val="auto"/>
        </w:rPr>
        <w:t xml:space="preserve">附件B </w:t>
      </w:r>
      <w:r>
        <w:rPr>
          <w:rStyle w:val="30"/>
          <w:rFonts w:hint="eastAsia"/>
          <w:color w:val="auto"/>
        </w:rPr>
        <w:t>赞助权益</w:t>
      </w:r>
      <w:r>
        <w:rPr>
          <w:rStyle w:val="30"/>
          <w:color w:val="auto"/>
        </w:rPr>
        <w:t>与机会</w:t>
      </w:r>
      <w:r>
        <w:rPr>
          <w:color w:val="auto"/>
        </w:rPr>
        <w:tab/>
      </w:r>
      <w:r>
        <w:rPr>
          <w:rFonts w:hint="eastAsia"/>
          <w:color w:val="auto"/>
        </w:rPr>
        <w:t>24</w:t>
      </w:r>
      <w:r>
        <w:rPr>
          <w:rFonts w:hint="eastAsia"/>
          <w:color w:val="auto"/>
        </w:rPr>
        <w:fldChar w:fldCharType="end"/>
      </w:r>
    </w:p>
    <w:p w14:paraId="4ECF0CFF">
      <w:pPr>
        <w:pStyle w:val="17"/>
        <w:rPr>
          <w:rFonts w:hint="eastAsia" w:hAnsi="等线" w:cs="Times New Roman"/>
          <w:color w:val="auto"/>
          <w:kern w:val="2"/>
          <w:sz w:val="21"/>
        </w:rPr>
      </w:pPr>
      <w:r>
        <w:rPr>
          <w:color w:val="auto"/>
        </w:rPr>
        <w:fldChar w:fldCharType="begin"/>
      </w:r>
      <w:r>
        <w:rPr>
          <w:color w:val="auto"/>
        </w:rPr>
        <w:instrText xml:space="preserve"> HYPERLINK \l "_Toc3568891" </w:instrText>
      </w:r>
      <w:r>
        <w:rPr>
          <w:color w:val="auto"/>
        </w:rPr>
        <w:fldChar w:fldCharType="separate"/>
      </w:r>
      <w:r>
        <w:rPr>
          <w:rStyle w:val="30"/>
          <w:color w:val="auto"/>
        </w:rPr>
        <w:t>附件C 赞助标志的使用</w:t>
      </w:r>
      <w:r>
        <w:rPr>
          <w:rStyle w:val="30"/>
          <w:rFonts w:ascii="Times New Roman" w:hAnsi="Times New Roman"/>
          <w:color w:val="auto"/>
        </w:rPr>
        <w:t>和其他权利</w:t>
      </w:r>
      <w:r>
        <w:rPr>
          <w:color w:val="auto"/>
        </w:rPr>
        <w:tab/>
      </w:r>
      <w:r>
        <w:rPr>
          <w:rFonts w:hint="eastAsia"/>
          <w:color w:val="auto"/>
        </w:rPr>
        <w:t>32</w:t>
      </w:r>
      <w:r>
        <w:rPr>
          <w:rFonts w:hint="eastAsia"/>
          <w:color w:val="auto"/>
        </w:rPr>
        <w:fldChar w:fldCharType="end"/>
      </w:r>
    </w:p>
    <w:p w14:paraId="7BBCAF09">
      <w:pPr>
        <w:pStyle w:val="17"/>
        <w:rPr>
          <w:rFonts w:hint="eastAsia" w:hAnsi="等线" w:cs="Times New Roman"/>
          <w:color w:val="auto"/>
          <w:kern w:val="2"/>
          <w:sz w:val="21"/>
        </w:rPr>
      </w:pPr>
      <w:r>
        <w:rPr>
          <w:color w:val="auto"/>
        </w:rPr>
        <w:fldChar w:fldCharType="begin"/>
      </w:r>
      <w:r>
        <w:rPr>
          <w:color w:val="auto"/>
        </w:rPr>
        <w:instrText xml:space="preserve"> HYPERLINK \l "_Toc3568892" </w:instrText>
      </w:r>
      <w:r>
        <w:rPr>
          <w:color w:val="auto"/>
        </w:rPr>
        <w:fldChar w:fldCharType="separate"/>
      </w:r>
      <w:r>
        <w:rPr>
          <w:rStyle w:val="30"/>
          <w:color w:val="auto"/>
        </w:rPr>
        <w:t>附件D 促销品</w:t>
      </w:r>
      <w:r>
        <w:rPr>
          <w:color w:val="auto"/>
        </w:rPr>
        <w:tab/>
      </w:r>
      <w:r>
        <w:rPr>
          <w:rFonts w:hint="eastAsia"/>
          <w:color w:val="auto"/>
        </w:rPr>
        <w:t>36</w:t>
      </w:r>
      <w:r>
        <w:rPr>
          <w:rFonts w:hint="eastAsia"/>
          <w:color w:val="auto"/>
        </w:rPr>
        <w:fldChar w:fldCharType="end"/>
      </w:r>
    </w:p>
    <w:p w14:paraId="2D01DC77">
      <w:pPr>
        <w:pStyle w:val="17"/>
        <w:rPr>
          <w:rFonts w:hint="eastAsia" w:hAnsi="等线" w:cs="Times New Roman"/>
          <w:color w:val="auto"/>
          <w:kern w:val="2"/>
          <w:sz w:val="21"/>
        </w:rPr>
      </w:pPr>
      <w:r>
        <w:rPr>
          <w:color w:val="auto"/>
        </w:rPr>
        <w:fldChar w:fldCharType="begin"/>
      </w:r>
      <w:r>
        <w:rPr>
          <w:color w:val="auto"/>
        </w:rPr>
        <w:instrText xml:space="preserve"> HYPERLINK \l "_Toc3568893" </w:instrText>
      </w:r>
      <w:r>
        <w:rPr>
          <w:color w:val="auto"/>
        </w:rPr>
        <w:fldChar w:fldCharType="separate"/>
      </w:r>
      <w:r>
        <w:rPr>
          <w:rStyle w:val="30"/>
          <w:color w:val="auto"/>
        </w:rPr>
        <w:t>附件E 对价的支付--现金</w:t>
      </w:r>
      <w:r>
        <w:rPr>
          <w:color w:val="auto"/>
        </w:rPr>
        <w:tab/>
      </w:r>
      <w:r>
        <w:rPr>
          <w:rFonts w:hint="eastAsia"/>
          <w:color w:val="auto"/>
        </w:rPr>
        <w:t>39</w:t>
      </w:r>
      <w:r>
        <w:rPr>
          <w:rFonts w:hint="eastAsia"/>
          <w:color w:val="auto"/>
        </w:rPr>
        <w:fldChar w:fldCharType="end"/>
      </w:r>
    </w:p>
    <w:p w14:paraId="7F7181CD">
      <w:pPr>
        <w:pStyle w:val="17"/>
        <w:rPr>
          <w:rFonts w:hint="eastAsia" w:hAnsi="等线" w:cs="Times New Roman"/>
          <w:color w:val="auto"/>
          <w:kern w:val="2"/>
          <w:sz w:val="21"/>
        </w:rPr>
      </w:pPr>
      <w:r>
        <w:rPr>
          <w:color w:val="auto"/>
        </w:rPr>
        <w:fldChar w:fldCharType="begin"/>
      </w:r>
      <w:r>
        <w:rPr>
          <w:color w:val="auto"/>
        </w:rPr>
        <w:instrText xml:space="preserve"> HYPERLINK \l "_Toc3568894" </w:instrText>
      </w:r>
      <w:r>
        <w:rPr>
          <w:color w:val="auto"/>
        </w:rPr>
        <w:fldChar w:fldCharType="separate"/>
      </w:r>
      <w:r>
        <w:rPr>
          <w:rStyle w:val="30"/>
          <w:color w:val="auto"/>
        </w:rPr>
        <w:t>附件F 对价的支付--现金等价物</w:t>
      </w:r>
      <w:r>
        <w:rPr>
          <w:color w:val="auto"/>
        </w:rPr>
        <w:tab/>
      </w:r>
      <w:r>
        <w:rPr>
          <w:rFonts w:hint="eastAsia"/>
          <w:color w:val="auto"/>
        </w:rPr>
        <w:t>41</w:t>
      </w:r>
      <w:r>
        <w:rPr>
          <w:rFonts w:hint="eastAsia"/>
          <w:color w:val="auto"/>
        </w:rPr>
        <w:fldChar w:fldCharType="end"/>
      </w:r>
    </w:p>
    <w:p w14:paraId="4C7DE03C">
      <w:pPr>
        <w:pStyle w:val="17"/>
        <w:rPr>
          <w:rFonts w:hint="eastAsia" w:hAnsi="等线" w:cs="Times New Roman"/>
          <w:color w:val="auto"/>
          <w:kern w:val="2"/>
          <w:sz w:val="21"/>
        </w:rPr>
      </w:pPr>
      <w:r>
        <w:rPr>
          <w:color w:val="auto"/>
        </w:rPr>
        <w:fldChar w:fldCharType="begin"/>
      </w:r>
      <w:r>
        <w:rPr>
          <w:color w:val="auto"/>
        </w:rPr>
        <w:instrText xml:space="preserve"> HYPERLINK \l "_Toc3568895" </w:instrText>
      </w:r>
      <w:r>
        <w:rPr>
          <w:color w:val="auto"/>
        </w:rPr>
        <w:fldChar w:fldCharType="separate"/>
      </w:r>
      <w:r>
        <w:rPr>
          <w:rStyle w:val="30"/>
          <w:color w:val="auto"/>
        </w:rPr>
        <w:t xml:space="preserve">附件G </w:t>
      </w:r>
      <w:r>
        <w:rPr>
          <w:rStyle w:val="30"/>
          <w:rFonts w:hint="eastAsia"/>
          <w:color w:val="auto"/>
        </w:rPr>
        <w:t>十五运会</w:t>
      </w:r>
      <w:r>
        <w:rPr>
          <w:rStyle w:val="30"/>
          <w:color w:val="auto"/>
        </w:rPr>
        <w:t>款待方案</w:t>
      </w:r>
      <w:r>
        <w:rPr>
          <w:color w:val="auto"/>
        </w:rPr>
        <w:tab/>
      </w:r>
      <w:r>
        <w:rPr>
          <w:rFonts w:hint="eastAsia"/>
          <w:color w:val="auto"/>
        </w:rPr>
        <w:t>44</w:t>
      </w:r>
      <w:r>
        <w:rPr>
          <w:rFonts w:hint="eastAsia"/>
          <w:color w:val="auto"/>
        </w:rPr>
        <w:fldChar w:fldCharType="end"/>
      </w:r>
    </w:p>
    <w:p w14:paraId="297D9F74">
      <w:pPr>
        <w:pStyle w:val="17"/>
        <w:rPr>
          <w:rFonts w:hint="eastAsia" w:hAnsi="等线" w:cs="Times New Roman"/>
          <w:color w:val="auto"/>
          <w:kern w:val="2"/>
          <w:sz w:val="21"/>
        </w:rPr>
      </w:pPr>
      <w:r>
        <w:rPr>
          <w:color w:val="auto"/>
        </w:rPr>
        <w:fldChar w:fldCharType="begin"/>
      </w:r>
      <w:r>
        <w:rPr>
          <w:color w:val="auto"/>
        </w:rPr>
        <w:instrText xml:space="preserve"> HYPERLINK \l "_Toc3568896" </w:instrText>
      </w:r>
      <w:r>
        <w:rPr>
          <w:color w:val="auto"/>
        </w:rPr>
        <w:fldChar w:fldCharType="separate"/>
      </w:r>
      <w:r>
        <w:rPr>
          <w:rStyle w:val="30"/>
          <w:color w:val="auto"/>
        </w:rPr>
        <w:t>附件</w:t>
      </w:r>
      <w:r>
        <w:rPr>
          <w:rStyle w:val="30"/>
          <w:color w:val="auto"/>
          <w:lang w:val="fr-FR"/>
        </w:rPr>
        <w:t>H</w:t>
      </w:r>
      <w:r>
        <w:rPr>
          <w:rStyle w:val="30"/>
          <w:color w:val="auto"/>
        </w:rPr>
        <w:t xml:space="preserve"> 现场活动</w:t>
      </w:r>
      <w:r>
        <w:rPr>
          <w:color w:val="auto"/>
        </w:rPr>
        <w:tab/>
      </w:r>
      <w:r>
        <w:rPr>
          <w:color w:val="auto"/>
        </w:rPr>
        <w:fldChar w:fldCharType="begin"/>
      </w:r>
      <w:r>
        <w:rPr>
          <w:color w:val="auto"/>
        </w:rPr>
        <w:instrText xml:space="preserve"> PAGEREF _Toc3568896 \h </w:instrText>
      </w:r>
      <w:r>
        <w:rPr>
          <w:color w:val="auto"/>
        </w:rPr>
        <w:fldChar w:fldCharType="separate"/>
      </w:r>
      <w:r>
        <w:rPr>
          <w:color w:val="auto"/>
        </w:rPr>
        <w:t>48</w:t>
      </w:r>
      <w:r>
        <w:rPr>
          <w:color w:val="auto"/>
        </w:rPr>
        <w:fldChar w:fldCharType="end"/>
      </w:r>
      <w:r>
        <w:rPr>
          <w:color w:val="auto"/>
        </w:rPr>
        <w:fldChar w:fldCharType="end"/>
      </w:r>
    </w:p>
    <w:p w14:paraId="026E110B">
      <w:pPr>
        <w:pStyle w:val="17"/>
        <w:rPr>
          <w:rFonts w:hint="eastAsia" w:hAnsi="等线" w:cs="Times New Roman"/>
          <w:color w:val="auto"/>
          <w:kern w:val="2"/>
          <w:sz w:val="21"/>
        </w:rPr>
      </w:pPr>
      <w:r>
        <w:rPr>
          <w:color w:val="auto"/>
        </w:rPr>
        <w:fldChar w:fldCharType="begin"/>
      </w:r>
      <w:r>
        <w:rPr>
          <w:color w:val="auto"/>
        </w:rPr>
        <w:instrText xml:space="preserve"> HYPERLINK \l "_Toc3568897" </w:instrText>
      </w:r>
      <w:r>
        <w:rPr>
          <w:color w:val="auto"/>
        </w:rPr>
        <w:fldChar w:fldCharType="separate"/>
      </w:r>
      <w:r>
        <w:rPr>
          <w:rStyle w:val="30"/>
          <w:color w:val="auto"/>
        </w:rPr>
        <w:t>附件</w:t>
      </w:r>
      <w:r>
        <w:rPr>
          <w:rStyle w:val="30"/>
          <w:rFonts w:ascii="Times New Roman" w:hAnsi="Times New Roman"/>
          <w:color w:val="auto"/>
        </w:rPr>
        <w:t xml:space="preserve">I </w:t>
      </w:r>
      <w:r>
        <w:rPr>
          <w:rStyle w:val="30"/>
          <w:rFonts w:hint="eastAsia"/>
          <w:color w:val="auto"/>
        </w:rPr>
        <w:t>执委会</w:t>
      </w:r>
      <w:r>
        <w:rPr>
          <w:rStyle w:val="30"/>
          <w:color w:val="auto"/>
        </w:rPr>
        <w:t>成员</w:t>
      </w:r>
      <w:r>
        <w:rPr>
          <w:color w:val="auto"/>
        </w:rPr>
        <w:tab/>
      </w:r>
      <w:r>
        <w:rPr>
          <w:rFonts w:hint="eastAsia"/>
          <w:color w:val="auto"/>
        </w:rPr>
        <w:t>48</w:t>
      </w:r>
      <w:r>
        <w:rPr>
          <w:rFonts w:hint="eastAsia"/>
          <w:color w:val="auto"/>
        </w:rPr>
        <w:fldChar w:fldCharType="end"/>
      </w:r>
    </w:p>
    <w:p w14:paraId="12689F6B">
      <w:pPr>
        <w:pStyle w:val="17"/>
        <w:rPr>
          <w:rFonts w:hint="eastAsia" w:hAnsi="等线" w:cs="Times New Roman"/>
          <w:color w:val="auto"/>
          <w:kern w:val="2"/>
          <w:sz w:val="21"/>
        </w:rPr>
      </w:pPr>
      <w:r>
        <w:rPr>
          <w:color w:val="auto"/>
        </w:rPr>
        <w:fldChar w:fldCharType="begin"/>
      </w:r>
      <w:r>
        <w:rPr>
          <w:color w:val="auto"/>
        </w:rPr>
        <w:instrText xml:space="preserve"> HYPERLINK \l "_Toc3568898" </w:instrText>
      </w:r>
      <w:r>
        <w:rPr>
          <w:color w:val="auto"/>
        </w:rPr>
        <w:fldChar w:fldCharType="separate"/>
      </w:r>
      <w:r>
        <w:rPr>
          <w:rStyle w:val="30"/>
          <w:color w:val="auto"/>
        </w:rPr>
        <w:t>附件J 广告牌</w:t>
      </w:r>
      <w:r>
        <w:rPr>
          <w:color w:val="auto"/>
        </w:rPr>
        <w:tab/>
      </w:r>
      <w:r>
        <w:rPr>
          <w:rFonts w:hint="eastAsia"/>
          <w:color w:val="auto"/>
        </w:rPr>
        <w:t>49</w:t>
      </w:r>
      <w:r>
        <w:rPr>
          <w:rFonts w:hint="eastAsia"/>
          <w:color w:val="auto"/>
        </w:rPr>
        <w:fldChar w:fldCharType="end"/>
      </w:r>
    </w:p>
    <w:p w14:paraId="3B50861B">
      <w:pPr>
        <w:pStyle w:val="17"/>
        <w:rPr>
          <w:rFonts w:hint="eastAsia" w:hAnsi="等线" w:cs="Times New Roman"/>
          <w:color w:val="auto"/>
          <w:kern w:val="2"/>
          <w:sz w:val="21"/>
        </w:rPr>
      </w:pPr>
      <w:r>
        <w:rPr>
          <w:color w:val="auto"/>
        </w:rPr>
        <w:fldChar w:fldCharType="begin"/>
      </w:r>
      <w:r>
        <w:rPr>
          <w:color w:val="auto"/>
        </w:rPr>
        <w:instrText xml:space="preserve"> HYPERLINK \l "_Toc3568899" </w:instrText>
      </w:r>
      <w:r>
        <w:rPr>
          <w:color w:val="auto"/>
        </w:rPr>
        <w:fldChar w:fldCharType="separate"/>
      </w:r>
      <w:r>
        <w:rPr>
          <w:rStyle w:val="30"/>
          <w:color w:val="auto"/>
        </w:rPr>
        <w:t>附件K 第三方推广指南</w:t>
      </w:r>
      <w:r>
        <w:rPr>
          <w:color w:val="auto"/>
        </w:rPr>
        <w:tab/>
      </w:r>
      <w:r>
        <w:rPr>
          <w:color w:val="auto"/>
        </w:rPr>
        <w:fldChar w:fldCharType="begin"/>
      </w:r>
      <w:r>
        <w:rPr>
          <w:color w:val="auto"/>
        </w:rPr>
        <w:instrText xml:space="preserve"> PAGEREF _Toc3568899 \h </w:instrText>
      </w:r>
      <w:r>
        <w:rPr>
          <w:color w:val="auto"/>
        </w:rPr>
        <w:fldChar w:fldCharType="separate"/>
      </w:r>
      <w:r>
        <w:rPr>
          <w:color w:val="auto"/>
        </w:rPr>
        <w:t>51</w:t>
      </w:r>
      <w:r>
        <w:rPr>
          <w:color w:val="auto"/>
        </w:rPr>
        <w:fldChar w:fldCharType="end"/>
      </w:r>
      <w:r>
        <w:rPr>
          <w:color w:val="auto"/>
        </w:rPr>
        <w:fldChar w:fldCharType="end"/>
      </w:r>
    </w:p>
    <w:p w14:paraId="06CC906A">
      <w:pPr>
        <w:pStyle w:val="17"/>
        <w:rPr>
          <w:rFonts w:hint="eastAsia" w:hAnsi="等线" w:cs="Times New Roman"/>
          <w:color w:val="auto"/>
          <w:kern w:val="2"/>
          <w:sz w:val="21"/>
        </w:rPr>
      </w:pPr>
      <w:r>
        <w:rPr>
          <w:color w:val="auto"/>
        </w:rPr>
        <w:fldChar w:fldCharType="begin"/>
      </w:r>
      <w:r>
        <w:rPr>
          <w:color w:val="auto"/>
        </w:rPr>
        <w:instrText xml:space="preserve"> HYPERLINK \l "_Toc3568900" </w:instrText>
      </w:r>
      <w:r>
        <w:rPr>
          <w:color w:val="auto"/>
        </w:rPr>
        <w:fldChar w:fldCharType="separate"/>
      </w:r>
      <w:r>
        <w:rPr>
          <w:rStyle w:val="30"/>
          <w:color w:val="auto"/>
        </w:rPr>
        <w:t>附件L 产品</w:t>
      </w:r>
      <w:r>
        <w:rPr>
          <w:color w:val="auto"/>
        </w:rPr>
        <w:tab/>
      </w:r>
      <w:r>
        <w:rPr>
          <w:rFonts w:hint="eastAsia"/>
          <w:color w:val="auto"/>
        </w:rPr>
        <w:t>52</w:t>
      </w:r>
      <w:r>
        <w:rPr>
          <w:rFonts w:hint="eastAsia"/>
          <w:color w:val="auto"/>
        </w:rPr>
        <w:fldChar w:fldCharType="end"/>
      </w:r>
    </w:p>
    <w:p w14:paraId="0D401229">
      <w:pPr>
        <w:pStyle w:val="17"/>
        <w:rPr>
          <w:rFonts w:hint="eastAsia" w:hAnsi="等线" w:cs="Times New Roman"/>
          <w:color w:val="auto"/>
          <w:kern w:val="2"/>
          <w:sz w:val="21"/>
        </w:rPr>
      </w:pPr>
      <w:r>
        <w:rPr>
          <w:color w:val="auto"/>
        </w:rPr>
        <w:fldChar w:fldCharType="begin"/>
      </w:r>
      <w:r>
        <w:rPr>
          <w:color w:val="auto"/>
        </w:rPr>
        <w:instrText xml:space="preserve"> HYPERLINK \l "_Toc3568901" </w:instrText>
      </w:r>
      <w:r>
        <w:rPr>
          <w:color w:val="auto"/>
        </w:rPr>
        <w:fldChar w:fldCharType="separate"/>
      </w:r>
      <w:r>
        <w:rPr>
          <w:rStyle w:val="30"/>
          <w:color w:val="auto"/>
        </w:rPr>
        <w:t>附件M 品牌</w:t>
      </w:r>
      <w:r>
        <w:rPr>
          <w:color w:val="auto"/>
        </w:rPr>
        <w:tab/>
      </w:r>
      <w:r>
        <w:rPr>
          <w:rFonts w:hint="eastAsia"/>
          <w:color w:val="auto"/>
        </w:rPr>
        <w:t>53</w:t>
      </w:r>
      <w:r>
        <w:rPr>
          <w:rFonts w:hint="eastAsia"/>
          <w:color w:val="auto"/>
        </w:rPr>
        <w:fldChar w:fldCharType="end"/>
      </w:r>
    </w:p>
    <w:p w14:paraId="4155D58B">
      <w:pPr>
        <w:pStyle w:val="17"/>
        <w:rPr>
          <w:rFonts w:hint="eastAsia" w:hAnsi="等线" w:cs="Times New Roman"/>
          <w:color w:val="auto"/>
          <w:kern w:val="2"/>
          <w:sz w:val="21"/>
        </w:rPr>
      </w:pPr>
      <w:r>
        <w:rPr>
          <w:color w:val="auto"/>
        </w:rPr>
        <w:fldChar w:fldCharType="begin"/>
      </w:r>
      <w:r>
        <w:rPr>
          <w:color w:val="auto"/>
        </w:rPr>
        <w:instrText xml:space="preserve"> HYPERLINK \l "_Toc3568902" </w:instrText>
      </w:r>
      <w:r>
        <w:rPr>
          <w:color w:val="auto"/>
        </w:rPr>
        <w:fldChar w:fldCharType="separate"/>
      </w:r>
      <w:r>
        <w:rPr>
          <w:rStyle w:val="30"/>
          <w:color w:val="auto"/>
        </w:rPr>
        <w:t>附件N 关联机构</w:t>
      </w:r>
      <w:r>
        <w:rPr>
          <w:color w:val="auto"/>
        </w:rPr>
        <w:tab/>
      </w:r>
      <w:r>
        <w:rPr>
          <w:rFonts w:hint="eastAsia"/>
          <w:color w:val="auto"/>
        </w:rPr>
        <w:t>54</w:t>
      </w:r>
      <w:r>
        <w:rPr>
          <w:rFonts w:hint="eastAsia"/>
          <w:color w:val="auto"/>
        </w:rPr>
        <w:fldChar w:fldCharType="end"/>
      </w:r>
    </w:p>
    <w:p w14:paraId="1D6C9ADC">
      <w:pPr>
        <w:pStyle w:val="17"/>
        <w:rPr>
          <w:rFonts w:hint="eastAsia" w:hAnsi="等线" w:cs="Times New Roman"/>
          <w:color w:val="auto"/>
          <w:kern w:val="2"/>
          <w:sz w:val="21"/>
        </w:rPr>
      </w:pPr>
      <w:r>
        <w:rPr>
          <w:color w:val="auto"/>
        </w:rPr>
        <w:fldChar w:fldCharType="begin"/>
      </w:r>
      <w:r>
        <w:rPr>
          <w:color w:val="auto"/>
        </w:rPr>
        <w:instrText xml:space="preserve"> HYPERLINK \l "_Toc3568903" </w:instrText>
      </w:r>
      <w:r>
        <w:rPr>
          <w:color w:val="auto"/>
        </w:rPr>
        <w:fldChar w:fldCharType="separate"/>
      </w:r>
      <w:r>
        <w:rPr>
          <w:rStyle w:val="30"/>
          <w:color w:val="auto"/>
        </w:rPr>
        <w:t>附件O 营销方案和服务方案</w:t>
      </w:r>
      <w:r>
        <w:rPr>
          <w:color w:val="auto"/>
        </w:rPr>
        <w:tab/>
      </w:r>
      <w:r>
        <w:rPr>
          <w:rFonts w:hint="eastAsia"/>
          <w:color w:val="auto"/>
        </w:rPr>
        <w:t>56</w:t>
      </w:r>
      <w:r>
        <w:rPr>
          <w:rFonts w:hint="eastAsia"/>
          <w:color w:val="auto"/>
        </w:rPr>
        <w:fldChar w:fldCharType="end"/>
      </w:r>
    </w:p>
    <w:p w14:paraId="65D0305D">
      <w:pPr>
        <w:pStyle w:val="17"/>
        <w:rPr>
          <w:rFonts w:hint="eastAsia" w:hAnsi="等线" w:cs="Times New Roman"/>
          <w:color w:val="auto"/>
          <w:kern w:val="2"/>
          <w:sz w:val="21"/>
        </w:rPr>
      </w:pPr>
      <w:r>
        <w:rPr>
          <w:color w:val="auto"/>
        </w:rPr>
        <w:t>附件P 保险</w:t>
      </w:r>
      <w:r>
        <w:rPr>
          <w:color w:val="auto"/>
        </w:rPr>
        <w:tab/>
      </w:r>
      <w:r>
        <w:rPr>
          <w:rFonts w:hint="eastAsia"/>
          <w:color w:val="auto"/>
        </w:rPr>
        <w:t>57</w:t>
      </w:r>
    </w:p>
    <w:p w14:paraId="0BCD1F72">
      <w:pPr>
        <w:pStyle w:val="17"/>
        <w:rPr>
          <w:rFonts w:hint="eastAsia" w:hAnsi="等线" w:cs="Times New Roman"/>
          <w:color w:val="auto"/>
          <w:kern w:val="2"/>
          <w:sz w:val="21"/>
        </w:rPr>
      </w:pPr>
      <w:r>
        <w:rPr>
          <w:color w:val="auto"/>
        </w:rPr>
        <w:fldChar w:fldCharType="begin"/>
      </w:r>
      <w:r>
        <w:rPr>
          <w:color w:val="auto"/>
        </w:rPr>
        <w:instrText xml:space="preserve"> HYPERLINK \l "_Toc3568905" </w:instrText>
      </w:r>
      <w:r>
        <w:rPr>
          <w:color w:val="auto"/>
        </w:rPr>
        <w:fldChar w:fldCharType="separate"/>
      </w:r>
      <w:r>
        <w:rPr>
          <w:rStyle w:val="30"/>
          <w:color w:val="auto"/>
        </w:rPr>
        <w:t xml:space="preserve">附件Q </w:t>
      </w:r>
      <w:r>
        <w:rPr>
          <w:rStyle w:val="30"/>
          <w:rFonts w:hint="eastAsia"/>
          <w:color w:val="auto"/>
          <w:lang w:eastAsia="zh-CN"/>
        </w:rPr>
        <w:t>履约担保</w:t>
      </w:r>
      <w:r>
        <w:rPr>
          <w:color w:val="auto"/>
        </w:rPr>
        <w:tab/>
      </w:r>
      <w:r>
        <w:rPr>
          <w:rFonts w:hint="eastAsia"/>
          <w:color w:val="auto"/>
        </w:rPr>
        <w:t>60</w:t>
      </w:r>
      <w:r>
        <w:rPr>
          <w:rFonts w:hint="eastAsia"/>
          <w:color w:val="auto"/>
        </w:rPr>
        <w:fldChar w:fldCharType="end"/>
      </w:r>
    </w:p>
    <w:p w14:paraId="351B1F7F">
      <w:pPr>
        <w:pStyle w:val="17"/>
        <w:rPr>
          <w:rFonts w:hint="eastAsia" w:hAnsi="等线" w:cs="Times New Roman"/>
          <w:color w:val="auto"/>
          <w:kern w:val="2"/>
          <w:sz w:val="21"/>
        </w:rPr>
      </w:pPr>
      <w:r>
        <w:rPr>
          <w:color w:val="auto"/>
        </w:rPr>
        <w:fldChar w:fldCharType="begin"/>
      </w:r>
      <w:r>
        <w:rPr>
          <w:color w:val="auto"/>
        </w:rPr>
        <w:instrText xml:space="preserve"> HYPERLINK \l "_Toc3568906" </w:instrText>
      </w:r>
      <w:r>
        <w:rPr>
          <w:color w:val="auto"/>
        </w:rPr>
        <w:fldChar w:fldCharType="separate"/>
      </w:r>
      <w:r>
        <w:rPr>
          <w:rStyle w:val="30"/>
          <w:color w:val="auto"/>
        </w:rPr>
        <w:t>附件R 联络表</w:t>
      </w:r>
      <w:r>
        <w:rPr>
          <w:color w:val="auto"/>
        </w:rPr>
        <w:tab/>
      </w:r>
      <w:r>
        <w:rPr>
          <w:rFonts w:hint="eastAsia"/>
          <w:color w:val="auto"/>
        </w:rPr>
        <w:t>62</w:t>
      </w:r>
      <w:r>
        <w:rPr>
          <w:rFonts w:hint="eastAsia"/>
          <w:color w:val="auto"/>
        </w:rPr>
        <w:fldChar w:fldCharType="end"/>
      </w:r>
    </w:p>
    <w:p w14:paraId="66E66610">
      <w:pPr>
        <w:pStyle w:val="17"/>
        <w:rPr>
          <w:rFonts w:hint="eastAsia" w:hAnsi="等线" w:cs="Times New Roman"/>
          <w:kern w:val="2"/>
          <w:sz w:val="21"/>
        </w:rPr>
      </w:pPr>
    </w:p>
    <w:p w14:paraId="24A28709">
      <w:pPr>
        <w:spacing w:line="360" w:lineRule="auto"/>
        <w:ind w:firstLine="480" w:firstLineChars="200"/>
        <w:jc w:val="center"/>
      </w:pPr>
      <w:r>
        <w:fldChar w:fldCharType="end"/>
      </w:r>
      <w:r>
        <w:rPr>
          <w:rFonts w:hint="eastAsia"/>
        </w:rPr>
        <w:t>下列当事方于20</w:t>
      </w:r>
      <w:r>
        <w:t xml:space="preserve">   </w:t>
      </w:r>
      <w:r>
        <w:rPr>
          <w:rFonts w:hint="eastAsia"/>
        </w:rPr>
        <w:t>年</w:t>
      </w:r>
      <w:r>
        <w:t xml:space="preserve">  </w:t>
      </w:r>
      <w:r>
        <w:rPr>
          <w:rFonts w:hint="eastAsia"/>
        </w:rPr>
        <w:t>月</w:t>
      </w:r>
      <w:r>
        <w:t xml:space="preserve">  </w:t>
      </w:r>
      <w:r>
        <w:rPr>
          <w:rFonts w:hint="eastAsia"/>
        </w:rPr>
        <w:t>日签订本协议。</w:t>
      </w:r>
    </w:p>
    <w:p w14:paraId="194AC4C4">
      <w:pPr>
        <w:spacing w:line="360" w:lineRule="auto"/>
        <w:ind w:firstLine="480" w:firstLineChars="200"/>
      </w:pPr>
    </w:p>
    <w:p w14:paraId="05D0668D">
      <w:pPr>
        <w:spacing w:line="360" w:lineRule="auto"/>
        <w:ind w:firstLine="480" w:firstLineChars="200"/>
      </w:pPr>
    </w:p>
    <w:p w14:paraId="4C2B9C3A">
      <w:pPr>
        <w:spacing w:line="360" w:lineRule="auto"/>
        <w:ind w:firstLine="480" w:firstLineChars="200"/>
        <w:jc w:val="center"/>
      </w:pPr>
      <w:r>
        <w:rPr>
          <w:rFonts w:hint="eastAsia"/>
        </w:rPr>
        <w:t>一方：</w:t>
      </w:r>
    </w:p>
    <w:p w14:paraId="78DB54A3">
      <w:pPr>
        <w:spacing w:line="360" w:lineRule="auto"/>
        <w:ind w:firstLine="480" w:firstLineChars="200"/>
        <w:jc w:val="center"/>
      </w:pPr>
      <w:r>
        <w:rPr>
          <w:rFonts w:hint="eastAsia"/>
        </w:rPr>
        <w:t>第十五届全国运动会广东赛区执行委员会</w:t>
      </w:r>
    </w:p>
    <w:p w14:paraId="0769DFD2">
      <w:pPr>
        <w:spacing w:line="360" w:lineRule="auto"/>
        <w:ind w:firstLine="480" w:firstLineChars="200"/>
        <w:jc w:val="center"/>
      </w:pPr>
      <w:r>
        <w:rPr>
          <w:rFonts w:hint="eastAsia"/>
        </w:rPr>
        <w:t>（以下简称“</w:t>
      </w:r>
      <w:r>
        <w:rPr>
          <w:rFonts w:hint="eastAsia"/>
          <w:b/>
          <w:bCs/>
        </w:rPr>
        <w:t>执委会</w:t>
      </w:r>
      <w:r>
        <w:rPr>
          <w:rFonts w:hint="eastAsia"/>
        </w:rPr>
        <w:t>”或“许可方”）</w:t>
      </w:r>
    </w:p>
    <w:p w14:paraId="01952C74">
      <w:pPr>
        <w:spacing w:line="360" w:lineRule="auto"/>
        <w:ind w:firstLine="480" w:firstLineChars="200"/>
        <w:jc w:val="center"/>
      </w:pPr>
    </w:p>
    <w:p w14:paraId="2C8C8228">
      <w:pPr>
        <w:spacing w:line="360" w:lineRule="auto"/>
        <w:ind w:firstLine="480" w:firstLineChars="200"/>
      </w:pPr>
      <w:r>
        <w:rPr>
          <w:rFonts w:hint="eastAsia"/>
        </w:rPr>
        <w:t>、</w:t>
      </w:r>
    </w:p>
    <w:p w14:paraId="1D7086B7">
      <w:pPr>
        <w:spacing w:line="360" w:lineRule="auto"/>
        <w:ind w:firstLine="480" w:firstLineChars="200"/>
        <w:jc w:val="center"/>
      </w:pPr>
      <w:r>
        <w:rPr>
          <w:rFonts w:hint="eastAsia"/>
        </w:rPr>
        <w:t>与</w:t>
      </w:r>
    </w:p>
    <w:p w14:paraId="5DECF8D9">
      <w:pPr>
        <w:spacing w:line="360" w:lineRule="auto"/>
        <w:ind w:firstLine="480" w:firstLineChars="200"/>
        <w:jc w:val="center"/>
      </w:pPr>
      <w:r>
        <w:rPr>
          <w:rFonts w:hint="eastAsia"/>
        </w:rPr>
        <w:t>另一方：</w:t>
      </w:r>
    </w:p>
    <w:p w14:paraId="7B56FEA1">
      <w:pPr>
        <w:spacing w:line="360" w:lineRule="auto"/>
        <w:ind w:firstLine="480" w:firstLineChars="200"/>
        <w:jc w:val="center"/>
      </w:pPr>
      <w:bookmarkStart w:id="4" w:name="_Hlk38959682"/>
      <w:r>
        <w:rPr>
          <w:rFonts w:hint="eastAsia"/>
        </w:rPr>
        <w:t>*</w:t>
      </w:r>
      <w:r>
        <w:t>*</w:t>
      </w:r>
      <w:r>
        <w:rPr>
          <w:rFonts w:hint="eastAsia"/>
        </w:rPr>
        <w:t>*</w:t>
      </w:r>
      <w:r>
        <w:t>***</w:t>
      </w:r>
      <w:r>
        <w:rPr>
          <w:rFonts w:hint="eastAsia"/>
        </w:rPr>
        <w:t>公司</w:t>
      </w:r>
    </w:p>
    <w:bookmarkEnd w:id="4"/>
    <w:p w14:paraId="4220EA5A">
      <w:pPr>
        <w:spacing w:line="360" w:lineRule="auto"/>
        <w:ind w:firstLine="480" w:firstLineChars="200"/>
        <w:jc w:val="center"/>
      </w:pPr>
      <w:r>
        <w:rPr>
          <w:rFonts w:hint="eastAsia"/>
        </w:rPr>
        <w:t>（以下简称“</w:t>
      </w:r>
      <w:r>
        <w:rPr>
          <w:rFonts w:hint="eastAsia"/>
          <w:b/>
        </w:rPr>
        <w:t>XX层级</w:t>
      </w:r>
      <w:r>
        <w:rPr>
          <w:rFonts w:hint="eastAsia"/>
        </w:rPr>
        <w:t>”）</w:t>
      </w:r>
    </w:p>
    <w:p w14:paraId="045F5588">
      <w:pPr>
        <w:spacing w:line="360" w:lineRule="auto"/>
      </w:pPr>
    </w:p>
    <w:p w14:paraId="0AD6D578">
      <w:pPr>
        <w:spacing w:line="360" w:lineRule="auto"/>
        <w:ind w:firstLine="480" w:firstLineChars="200"/>
      </w:pPr>
    </w:p>
    <w:p w14:paraId="5B4C58C4">
      <w:pPr>
        <w:spacing w:line="360" w:lineRule="auto"/>
        <w:ind w:firstLine="480" w:firstLineChars="200"/>
      </w:pPr>
      <w:r>
        <w:rPr>
          <w:rFonts w:hint="eastAsia"/>
        </w:rPr>
        <w:t>（</w:t>
      </w:r>
      <w:r>
        <w:rPr>
          <w:rFonts w:hint="eastAsia"/>
          <w:b/>
        </w:rPr>
        <w:t>许可方</w:t>
      </w:r>
      <w:r>
        <w:rPr>
          <w:rFonts w:hint="eastAsia"/>
        </w:rPr>
        <w:t>与</w:t>
      </w:r>
      <w:r>
        <w:rPr>
          <w:rFonts w:hint="eastAsia"/>
          <w:b/>
        </w:rPr>
        <w:t>XX层级</w:t>
      </w:r>
      <w:r>
        <w:rPr>
          <w:rFonts w:hint="eastAsia"/>
        </w:rPr>
        <w:t>以下统称“双方”，各方单独称为“一方”。）</w:t>
      </w:r>
    </w:p>
    <w:p w14:paraId="4FBE5BF6">
      <w:pPr>
        <w:spacing w:line="360" w:lineRule="auto"/>
        <w:ind w:firstLine="480" w:firstLineChars="200"/>
      </w:pPr>
    </w:p>
    <w:p w14:paraId="3E918D39">
      <w:pPr>
        <w:spacing w:line="360" w:lineRule="auto"/>
      </w:pPr>
    </w:p>
    <w:p w14:paraId="6F54F86A">
      <w:pPr>
        <w:spacing w:line="360" w:lineRule="auto"/>
        <w:ind w:firstLine="480" w:firstLineChars="200"/>
      </w:pPr>
    </w:p>
    <w:p w14:paraId="73E49E5E">
      <w:pPr>
        <w:spacing w:line="360" w:lineRule="auto"/>
        <w:ind w:firstLine="480" w:firstLineChars="200"/>
      </w:pPr>
    </w:p>
    <w:p w14:paraId="53426D4A">
      <w:pPr>
        <w:spacing w:line="360" w:lineRule="auto"/>
        <w:ind w:firstLine="480" w:firstLineChars="200"/>
      </w:pPr>
    </w:p>
    <w:p w14:paraId="2A09A3F3">
      <w:pPr>
        <w:spacing w:line="360" w:lineRule="auto"/>
        <w:ind w:firstLine="480" w:firstLineChars="200"/>
      </w:pPr>
    </w:p>
    <w:p w14:paraId="6EBD5D73">
      <w:pPr>
        <w:spacing w:line="360" w:lineRule="auto"/>
      </w:pPr>
    </w:p>
    <w:p w14:paraId="165CAD71">
      <w:r>
        <w:rPr>
          <w:rFonts w:hint="eastAsia"/>
        </w:rPr>
        <w:br w:type="page"/>
      </w:r>
    </w:p>
    <w:p w14:paraId="3A3AC907">
      <w:pPr>
        <w:spacing w:line="360" w:lineRule="auto"/>
        <w:ind w:firstLine="480" w:firstLineChars="200"/>
        <w:jc w:val="both"/>
      </w:pPr>
      <w:r>
        <w:rPr>
          <w:rFonts w:hint="eastAsia"/>
        </w:rPr>
        <w:t>鉴于：</w:t>
      </w:r>
    </w:p>
    <w:p w14:paraId="70D02A3E">
      <w:pPr>
        <w:numPr>
          <w:ilvl w:val="0"/>
          <w:numId w:val="1"/>
        </w:numPr>
        <w:spacing w:line="360" w:lineRule="auto"/>
        <w:ind w:firstLine="480" w:firstLineChars="200"/>
        <w:jc w:val="both"/>
        <w:rPr>
          <w:highlight w:val="yellow"/>
        </w:rPr>
      </w:pPr>
      <w:r>
        <w:rPr>
          <w:rFonts w:hint="eastAsia"/>
        </w:rPr>
        <w:t>经国务院批准，广东、香港、澳门承办2025年第十五届全国运动会（简称“十五运会”）。国家体育总局、广东省人民政府、香港特别行政区政府、澳门特别行政区政府共同成立第十五届全国运动会组委会（简称“组委会”），授权第十五届全国运动会广东赛区执行委会（简称“省执委会”）作为组委会的执行机构负责组委会日常工作。省执委会是广东省人民政府举办的事业单位法人，负责统筹开展十五运会市场开发工作。作为许可方，与XX层级签约。</w:t>
      </w:r>
    </w:p>
    <w:p w14:paraId="223AC615">
      <w:pPr>
        <w:numPr>
          <w:ilvl w:val="0"/>
          <w:numId w:val="1"/>
        </w:numPr>
        <w:spacing w:line="360" w:lineRule="auto"/>
        <w:ind w:firstLine="482" w:firstLineChars="200"/>
        <w:jc w:val="both"/>
      </w:pPr>
      <w:r>
        <w:rPr>
          <w:rFonts w:hint="eastAsia"/>
          <w:b/>
        </w:rPr>
        <w:t>许可方</w:t>
      </w:r>
      <w:r>
        <w:rPr>
          <w:rFonts w:hint="eastAsia"/>
        </w:rPr>
        <w:t>已制定了市场开发计划，包括与</w:t>
      </w:r>
      <w:r>
        <w:rPr>
          <w:rFonts w:hint="eastAsia"/>
          <w:b/>
        </w:rPr>
        <w:t>十五运会</w:t>
      </w:r>
      <w:r>
        <w:rPr>
          <w:rFonts w:hint="eastAsia"/>
        </w:rPr>
        <w:t>有关的综合推广、广告和市场开发权利和机会。</w:t>
      </w:r>
    </w:p>
    <w:p w14:paraId="45E5B389">
      <w:pPr>
        <w:numPr>
          <w:ilvl w:val="0"/>
          <w:numId w:val="1"/>
        </w:numPr>
        <w:spacing w:line="360" w:lineRule="auto"/>
        <w:ind w:firstLine="482" w:firstLineChars="200"/>
        <w:jc w:val="both"/>
      </w:pPr>
      <w:r>
        <w:rPr>
          <w:rFonts w:hint="eastAsia"/>
          <w:b/>
        </w:rPr>
        <w:t>XX层级</w:t>
      </w:r>
      <w:r>
        <w:rPr>
          <w:rFonts w:hint="eastAsia"/>
        </w:rPr>
        <w:t>认可十五运会相关的商业权利和机会的巨大价值，因而希望与</w:t>
      </w:r>
      <w:r>
        <w:rPr>
          <w:rFonts w:hint="eastAsia"/>
          <w:b/>
        </w:rPr>
        <w:t>许可方</w:t>
      </w:r>
      <w:r>
        <w:rPr>
          <w:rFonts w:hint="eastAsia"/>
        </w:rPr>
        <w:t>签订协议，以获得与十五运会相关的特定推广、广告和市场开发权利和机会。</w:t>
      </w:r>
    </w:p>
    <w:p w14:paraId="46977392">
      <w:pPr>
        <w:numPr>
          <w:ilvl w:val="0"/>
          <w:numId w:val="1"/>
        </w:numPr>
        <w:spacing w:line="360" w:lineRule="auto"/>
        <w:ind w:firstLine="482" w:firstLineChars="200"/>
        <w:jc w:val="both"/>
      </w:pPr>
      <w:r>
        <w:rPr>
          <w:rFonts w:hint="eastAsia"/>
          <w:b/>
        </w:rPr>
        <w:t>XX层级</w:t>
      </w:r>
      <w:r>
        <w:rPr>
          <w:rFonts w:hint="eastAsia"/>
        </w:rPr>
        <w:t>承认并认可十五运会形象的重要性和价值，并同意在实施所有商业权利有关的活动时，以维护全运会的长期利益为目标。</w:t>
      </w:r>
    </w:p>
    <w:p w14:paraId="56D1EA08">
      <w:pPr>
        <w:numPr>
          <w:ilvl w:val="0"/>
          <w:numId w:val="1"/>
        </w:numPr>
        <w:spacing w:line="360" w:lineRule="auto"/>
        <w:ind w:firstLine="480" w:firstLineChars="200"/>
        <w:jc w:val="both"/>
      </w:pPr>
      <w:r>
        <w:rPr>
          <w:rFonts w:hint="eastAsia"/>
        </w:rPr>
        <w:t>双方同意上述序言构成本协议不可分割的内容。</w:t>
      </w:r>
    </w:p>
    <w:p w14:paraId="7B854E58">
      <w:pPr>
        <w:spacing w:line="360" w:lineRule="auto"/>
        <w:jc w:val="both"/>
      </w:pPr>
    </w:p>
    <w:p w14:paraId="4145D7A6">
      <w:pPr>
        <w:spacing w:line="360" w:lineRule="auto"/>
        <w:ind w:firstLine="480" w:firstLineChars="200"/>
        <w:jc w:val="both"/>
      </w:pPr>
      <w:r>
        <w:rPr>
          <w:rFonts w:hint="eastAsia"/>
        </w:rPr>
        <w:t>基于以上序言，双方特达成如下协议：</w:t>
      </w:r>
    </w:p>
    <w:p w14:paraId="066239EE">
      <w:pPr>
        <w:spacing w:line="360" w:lineRule="auto"/>
        <w:ind w:firstLine="480" w:firstLineChars="200"/>
        <w:jc w:val="both"/>
      </w:pPr>
    </w:p>
    <w:p w14:paraId="631BC2F4">
      <w:pPr>
        <w:pStyle w:val="52"/>
        <w:jc w:val="both"/>
        <w:rPr>
          <w:rFonts w:hint="eastAsia"/>
        </w:rPr>
      </w:pPr>
      <w:bookmarkStart w:id="5" w:name="_Toc3568869"/>
      <w:r>
        <w:rPr>
          <w:rFonts w:hint="eastAsia"/>
        </w:rPr>
        <w:t>第一条 定义和解释</w:t>
      </w:r>
      <w:bookmarkEnd w:id="5"/>
    </w:p>
    <w:p w14:paraId="1AD2BD27">
      <w:pPr>
        <w:spacing w:line="360" w:lineRule="auto"/>
        <w:ind w:firstLine="480" w:firstLineChars="200"/>
        <w:jc w:val="both"/>
      </w:pPr>
      <w:r>
        <w:rPr>
          <w:rFonts w:hint="eastAsia"/>
        </w:rPr>
        <w:t>1.1 在本协议中，除上下文另有约定外，下列用语含义如下：</w:t>
      </w:r>
    </w:p>
    <w:p w14:paraId="32A7A961">
      <w:pPr>
        <w:spacing w:line="360" w:lineRule="auto"/>
        <w:ind w:firstLine="482" w:firstLineChars="200"/>
        <w:jc w:val="both"/>
      </w:pPr>
      <w:r>
        <w:rPr>
          <w:rFonts w:hint="eastAsia"/>
          <w:b/>
          <w:bCs/>
        </w:rPr>
        <w:t>“关联机构”</w:t>
      </w:r>
      <w:r>
        <w:rPr>
          <w:rFonts w:hint="eastAsia"/>
        </w:rPr>
        <w:t>指</w:t>
      </w:r>
      <w:r>
        <w:rPr>
          <w:rFonts w:hint="eastAsia"/>
          <w:b/>
        </w:rPr>
        <w:t>XX层级</w:t>
      </w:r>
      <w:r>
        <w:rPr>
          <w:rFonts w:hint="eastAsia"/>
        </w:rPr>
        <w:t>的关联机构，此类机构具有以下特征之一：（1）至少百分之五十（50％）的股权由</w:t>
      </w:r>
      <w:r>
        <w:rPr>
          <w:rFonts w:hint="eastAsia"/>
          <w:b/>
        </w:rPr>
        <w:t>XX层级</w:t>
      </w:r>
      <w:r>
        <w:rPr>
          <w:rFonts w:hint="eastAsia"/>
        </w:rPr>
        <w:t>持有；（2）附件N中列出的公司或其他商业实体；（3）由</w:t>
      </w:r>
      <w:r>
        <w:rPr>
          <w:rFonts w:hint="eastAsia"/>
          <w:b/>
        </w:rPr>
        <w:t>XX层级</w:t>
      </w:r>
      <w:r>
        <w:rPr>
          <w:rFonts w:hint="eastAsia"/>
        </w:rPr>
        <w:t>控制的并从事与</w:t>
      </w:r>
      <w:r>
        <w:rPr>
          <w:rFonts w:hint="eastAsia"/>
          <w:b/>
        </w:rPr>
        <w:t>XX层级</w:t>
      </w:r>
      <w:r>
        <w:rPr>
          <w:rFonts w:hint="eastAsia"/>
        </w:rPr>
        <w:t>赞助</w:t>
      </w:r>
      <w:r>
        <w:rPr>
          <w:rFonts w:hint="eastAsia"/>
          <w:b/>
        </w:rPr>
        <w:t>产品</w:t>
      </w:r>
      <w:r>
        <w:rPr>
          <w:rFonts w:hint="eastAsia"/>
        </w:rPr>
        <w:t>类别相关且不与其他</w:t>
      </w:r>
      <w:r>
        <w:rPr>
          <w:rFonts w:hint="eastAsia"/>
          <w:b/>
          <w:bCs/>
        </w:rPr>
        <w:t>商业伙伴</w:t>
      </w:r>
      <w:r>
        <w:rPr>
          <w:rFonts w:hint="eastAsia"/>
        </w:rPr>
        <w:t xml:space="preserve">的产品相同或相似的企业（具体以【 </w:t>
      </w:r>
      <w:r>
        <w:t xml:space="preserve"> </w:t>
      </w:r>
      <w:r>
        <w:rPr>
          <w:rFonts w:hint="eastAsia"/>
        </w:rPr>
        <w:t>】品牌开展经营活动，且主要提供</w:t>
      </w:r>
      <w:r>
        <w:rPr>
          <w:rFonts w:hint="eastAsia"/>
          <w:b/>
        </w:rPr>
        <w:t>产品</w:t>
      </w:r>
      <w:r>
        <w:rPr>
          <w:rFonts w:hint="eastAsia"/>
        </w:rPr>
        <w:t>），并经许可方批准的其他公司或商业实体。</w:t>
      </w:r>
    </w:p>
    <w:p w14:paraId="51A741C6">
      <w:pPr>
        <w:spacing w:line="360" w:lineRule="auto"/>
        <w:ind w:firstLine="482" w:firstLineChars="200"/>
        <w:jc w:val="both"/>
      </w:pPr>
      <w:r>
        <w:rPr>
          <w:rFonts w:hint="eastAsia"/>
          <w:b/>
          <w:bCs/>
        </w:rPr>
        <w:t>“商业伙伴”</w:t>
      </w:r>
      <w:r>
        <w:rPr>
          <w:rFonts w:hint="eastAsia"/>
        </w:rPr>
        <w:t>是指：依据许可方制定的市场开发计划，已经或将与</w:t>
      </w:r>
      <w:r>
        <w:rPr>
          <w:rFonts w:hint="eastAsia"/>
          <w:b/>
        </w:rPr>
        <w:t>许可方</w:t>
      </w:r>
      <w:r>
        <w:rPr>
          <w:rFonts w:hint="eastAsia"/>
        </w:rPr>
        <w:t>签订涵盖与</w:t>
      </w:r>
      <w:r>
        <w:rPr>
          <w:rFonts w:hint="eastAsia"/>
          <w:b/>
        </w:rPr>
        <w:t>十五运会</w:t>
      </w:r>
      <w:r>
        <w:rPr>
          <w:rFonts w:hint="eastAsia"/>
        </w:rPr>
        <w:t>相关的市场开发权利和机会的协议的任何一方，包括合作伙伴、赞助商、独家供应商、供应商、特许经营商和其他被授权方。</w:t>
      </w:r>
    </w:p>
    <w:p w14:paraId="0CD7DDD2">
      <w:pPr>
        <w:spacing w:line="360" w:lineRule="auto"/>
        <w:ind w:firstLine="482" w:firstLineChars="200"/>
        <w:jc w:val="both"/>
      </w:pPr>
      <w:r>
        <w:rPr>
          <w:rFonts w:hint="eastAsia"/>
          <w:b/>
          <w:bCs/>
        </w:rPr>
        <w:t>“组合标志”</w:t>
      </w:r>
      <w:r>
        <w:rPr>
          <w:rFonts w:hint="eastAsia"/>
        </w:rPr>
        <w:t>是指：由下列部分组合形成的标志：（</w:t>
      </w:r>
      <w:r>
        <w:t>1</w:t>
      </w:r>
      <w:r>
        <w:rPr>
          <w:rFonts w:hint="eastAsia"/>
        </w:rPr>
        <w:t>）</w:t>
      </w:r>
      <w:r>
        <w:rPr>
          <w:rFonts w:hint="eastAsia"/>
          <w:b/>
        </w:rPr>
        <w:t>十五运会徽记</w:t>
      </w:r>
      <w:r>
        <w:rPr>
          <w:rFonts w:hint="eastAsia"/>
        </w:rPr>
        <w:t>；（</w:t>
      </w:r>
      <w:r>
        <w:t>2</w:t>
      </w:r>
      <w:r>
        <w:rPr>
          <w:rFonts w:hint="eastAsia"/>
        </w:rPr>
        <w:t>）许可方</w:t>
      </w:r>
      <w:r>
        <w:rPr>
          <w:rFonts w:hint="eastAsia"/>
          <w:b/>
        </w:rPr>
        <w:t>授权称谓</w:t>
      </w:r>
      <w:r>
        <w:rPr>
          <w:rFonts w:hint="eastAsia"/>
        </w:rPr>
        <w:t>；（</w:t>
      </w:r>
      <w:r>
        <w:t>3</w:t>
      </w:r>
      <w:r>
        <w:rPr>
          <w:rFonts w:hint="eastAsia"/>
        </w:rPr>
        <w:t>）经许可方事先书面批准的</w:t>
      </w:r>
      <w:r>
        <w:rPr>
          <w:rFonts w:hint="eastAsia"/>
          <w:b/>
        </w:rPr>
        <w:t>XX层级标志</w:t>
      </w:r>
      <w:r>
        <w:rPr>
          <w:rFonts w:hint="eastAsia"/>
        </w:rPr>
        <w:t>。</w:t>
      </w:r>
    </w:p>
    <w:p w14:paraId="376C526C">
      <w:pPr>
        <w:spacing w:line="360" w:lineRule="auto"/>
        <w:ind w:firstLine="482" w:firstLineChars="200"/>
        <w:jc w:val="both"/>
      </w:pPr>
      <w:r>
        <w:rPr>
          <w:rFonts w:hint="eastAsia"/>
          <w:b/>
          <w:bCs/>
        </w:rPr>
        <w:t>“授权称谓”</w:t>
      </w:r>
      <w:r>
        <w:rPr>
          <w:rFonts w:hint="eastAsia"/>
        </w:rPr>
        <w:t>是指：在附件A中所载描述</w:t>
      </w:r>
      <w:r>
        <w:rPr>
          <w:rFonts w:hint="eastAsia"/>
          <w:b/>
        </w:rPr>
        <w:t>XX层级</w:t>
      </w:r>
      <w:r>
        <w:rPr>
          <w:rFonts w:hint="eastAsia"/>
        </w:rPr>
        <w:t>与</w:t>
      </w:r>
      <w:r>
        <w:rPr>
          <w:rFonts w:hint="eastAsia"/>
          <w:b/>
        </w:rPr>
        <w:t>十五运会</w:t>
      </w:r>
      <w:r>
        <w:rPr>
          <w:rFonts w:hint="eastAsia"/>
          <w:bCs/>
        </w:rPr>
        <w:t>赞助</w:t>
      </w:r>
      <w:r>
        <w:rPr>
          <w:rFonts w:hint="eastAsia"/>
        </w:rPr>
        <w:t>关系的称谓以及本协议签订后</w:t>
      </w:r>
      <w:r>
        <w:rPr>
          <w:rFonts w:hint="eastAsia"/>
          <w:b/>
          <w:bCs/>
        </w:rPr>
        <w:t>许可方</w:t>
      </w:r>
      <w:r>
        <w:rPr>
          <w:rFonts w:hint="eastAsia"/>
        </w:rPr>
        <w:t>授予</w:t>
      </w:r>
      <w:r>
        <w:rPr>
          <w:rFonts w:hint="eastAsia"/>
          <w:b/>
        </w:rPr>
        <w:t>XX层级</w:t>
      </w:r>
      <w:r>
        <w:rPr>
          <w:rFonts w:hint="eastAsia"/>
        </w:rPr>
        <w:t>的其他称谓。</w:t>
      </w:r>
      <w:r>
        <w:rPr>
          <w:rFonts w:hint="eastAsia"/>
          <w:b/>
        </w:rPr>
        <w:t>XX层级</w:t>
      </w:r>
      <w:r>
        <w:rPr>
          <w:rFonts w:hint="eastAsia"/>
        </w:rPr>
        <w:t>确认，</w:t>
      </w:r>
      <w:r>
        <w:rPr>
          <w:rFonts w:hint="eastAsia"/>
          <w:b/>
        </w:rPr>
        <w:t>十五运会公司</w:t>
      </w:r>
      <w:r>
        <w:rPr>
          <w:rFonts w:hint="eastAsia"/>
        </w:rPr>
        <w:t>有权将其他称谓指定为“</w:t>
      </w:r>
      <w:r>
        <w:rPr>
          <w:rFonts w:hint="eastAsia"/>
          <w:b/>
        </w:rPr>
        <w:t>授权称谓</w:t>
      </w:r>
      <w:r>
        <w:rPr>
          <w:rFonts w:hint="eastAsia"/>
        </w:rPr>
        <w:t>”。</w:t>
      </w:r>
    </w:p>
    <w:p w14:paraId="2D27F205">
      <w:pPr>
        <w:spacing w:line="360" w:lineRule="auto"/>
        <w:ind w:firstLine="482" w:firstLineChars="200"/>
        <w:jc w:val="both"/>
      </w:pPr>
      <w:r>
        <w:rPr>
          <w:rFonts w:hint="eastAsia"/>
          <w:b/>
          <w:bCs/>
        </w:rPr>
        <w:t>“十五运会徽记”</w:t>
      </w:r>
      <w:r>
        <w:rPr>
          <w:rFonts w:hint="eastAsia"/>
        </w:rPr>
        <w:t>是指：</w:t>
      </w:r>
      <w:r>
        <w:rPr>
          <w:rFonts w:hint="eastAsia"/>
          <w:b/>
        </w:rPr>
        <w:t>许可方</w:t>
      </w:r>
      <w:r>
        <w:rPr>
          <w:rFonts w:hint="eastAsia"/>
        </w:rPr>
        <w:t>提供的</w:t>
      </w:r>
      <w:r>
        <w:rPr>
          <w:rFonts w:hint="eastAsia"/>
          <w:b/>
        </w:rPr>
        <w:t>标志使用手册</w:t>
      </w:r>
      <w:r>
        <w:rPr>
          <w:rFonts w:hint="eastAsia"/>
        </w:rPr>
        <w:t>中描述的与十五运会相关的标识、徽标、吉祥物和任何其他官方创建的象征形式。为避免歧义，官方创设的，仅用于</w:t>
      </w:r>
      <w:r>
        <w:rPr>
          <w:rFonts w:hint="eastAsia"/>
          <w:b/>
        </w:rPr>
        <w:t>主题活动的象征形式</w:t>
      </w:r>
      <w:r>
        <w:rPr>
          <w:rFonts w:hint="eastAsia"/>
        </w:rPr>
        <w:t>不属于本条所称的</w:t>
      </w:r>
      <w:r>
        <w:rPr>
          <w:rFonts w:hint="eastAsia"/>
          <w:b/>
          <w:bCs/>
        </w:rPr>
        <w:t>“十五运会徽记”</w:t>
      </w:r>
      <w:r>
        <w:rPr>
          <w:rFonts w:hint="eastAsia"/>
        </w:rPr>
        <w:t>。</w:t>
      </w:r>
    </w:p>
    <w:p w14:paraId="7545AE99">
      <w:pPr>
        <w:spacing w:line="360" w:lineRule="auto"/>
        <w:ind w:firstLine="482" w:firstLineChars="200"/>
        <w:jc w:val="both"/>
      </w:pPr>
      <w:r>
        <w:rPr>
          <w:rFonts w:hint="eastAsia"/>
          <w:b/>
          <w:bCs/>
        </w:rPr>
        <w:t>“十五运会”</w:t>
      </w:r>
      <w:r>
        <w:rPr>
          <w:rFonts w:hint="eastAsia"/>
        </w:rPr>
        <w:t>是指：计划于2025年在广东、香港、澳门三地联合举行的第十五届全国运动会，包括开幕式和闭幕式以及在十五运会期间举办的所有竞赛、社交和文化活动。</w:t>
      </w:r>
    </w:p>
    <w:p w14:paraId="16DF2C09">
      <w:pPr>
        <w:spacing w:line="360" w:lineRule="auto"/>
        <w:ind w:firstLine="480" w:firstLineChars="200"/>
        <w:jc w:val="both"/>
        <w:rPr>
          <w:b/>
          <w:bCs/>
        </w:rPr>
      </w:pPr>
      <w:r>
        <w:rPr>
          <w:rFonts w:hint="eastAsia"/>
        </w:rPr>
        <w:t>“十五运会广东赛区”是指：按照十五运会竞赛日程安排，由执委会承办的竞赛项目所涉及的广东省界范围内区域。</w:t>
      </w:r>
    </w:p>
    <w:p w14:paraId="511DF818">
      <w:pPr>
        <w:spacing w:line="360" w:lineRule="auto"/>
        <w:ind w:firstLine="482" w:firstLineChars="200"/>
        <w:jc w:val="both"/>
      </w:pPr>
      <w:r>
        <w:rPr>
          <w:rFonts w:hint="eastAsia"/>
          <w:b/>
          <w:bCs/>
        </w:rPr>
        <w:t>“十五运会保密信息”</w:t>
      </w:r>
      <w:r>
        <w:rPr>
          <w:rFonts w:hint="eastAsia"/>
        </w:rPr>
        <w:t>是指：涉及</w:t>
      </w:r>
      <w:r>
        <w:rPr>
          <w:rFonts w:hint="eastAsia"/>
          <w:b/>
        </w:rPr>
        <w:t>许可方</w:t>
      </w:r>
      <w:r>
        <w:rPr>
          <w:rFonts w:hint="eastAsia"/>
        </w:rPr>
        <w:t>的具有保密性质的信息、文件和资料，无论其表现形式如何，也无论通过何种方式取得，包括但不限于：（</w:t>
      </w:r>
      <w:r>
        <w:t>1</w:t>
      </w:r>
      <w:r>
        <w:rPr>
          <w:rFonts w:hint="eastAsia"/>
        </w:rPr>
        <w:t>）本协议的全部条款；（</w:t>
      </w:r>
      <w:r>
        <w:t>2</w:t>
      </w:r>
      <w:r>
        <w:rPr>
          <w:rFonts w:hint="eastAsia"/>
        </w:rPr>
        <w:t>）同</w:t>
      </w:r>
      <w:r>
        <w:rPr>
          <w:rFonts w:hint="eastAsia"/>
          <w:b/>
        </w:rPr>
        <w:t>许可方</w:t>
      </w:r>
      <w:r>
        <w:rPr>
          <w:rFonts w:hint="eastAsia"/>
        </w:rPr>
        <w:t>的事务、运作、活动、计划和决策等相关的信息；（</w:t>
      </w:r>
      <w:r>
        <w:t>3</w:t>
      </w:r>
      <w:r>
        <w:rPr>
          <w:rFonts w:hint="eastAsia"/>
        </w:rPr>
        <w:t>）与任何十五运会</w:t>
      </w:r>
      <w:r>
        <w:rPr>
          <w:rFonts w:hint="eastAsia"/>
          <w:b/>
        </w:rPr>
        <w:t>商业伙伴</w:t>
      </w:r>
      <w:r>
        <w:rPr>
          <w:rFonts w:hint="eastAsia"/>
        </w:rPr>
        <w:t>相关的具有保密性质的信息。但是，“</w:t>
      </w:r>
      <w:r>
        <w:rPr>
          <w:rFonts w:hint="eastAsia"/>
          <w:b/>
        </w:rPr>
        <w:t>十五运会</w:t>
      </w:r>
      <w:r>
        <w:rPr>
          <w:rFonts w:hint="eastAsia"/>
        </w:rPr>
        <w:t>保密信息”不包括：（</w:t>
      </w:r>
      <w:r>
        <w:t>1</w:t>
      </w:r>
      <w:r>
        <w:rPr>
          <w:rFonts w:hint="eastAsia"/>
        </w:rPr>
        <w:t>）</w:t>
      </w:r>
      <w:r>
        <w:rPr>
          <w:rFonts w:hint="eastAsia"/>
          <w:b/>
        </w:rPr>
        <w:t>XX层级</w:t>
      </w:r>
      <w:r>
        <w:rPr>
          <w:rFonts w:hint="eastAsia"/>
          <w:bCs/>
        </w:rPr>
        <w:t>已经</w:t>
      </w:r>
      <w:r>
        <w:rPr>
          <w:rFonts w:hint="eastAsia"/>
        </w:rPr>
        <w:t>合法持有且不违反任何保密义务（包括但不限于本协议项下所述的保密义务）的信息；（</w:t>
      </w:r>
      <w:r>
        <w:t>2</w:t>
      </w:r>
      <w:r>
        <w:rPr>
          <w:rFonts w:hint="eastAsia"/>
        </w:rPr>
        <w:t>）合法存在于公共领域的信息或资料；（</w:t>
      </w:r>
      <w:r>
        <w:t>3</w:t>
      </w:r>
      <w:r>
        <w:rPr>
          <w:rFonts w:hint="eastAsia"/>
        </w:rPr>
        <w:t>）由</w:t>
      </w:r>
      <w:r>
        <w:rPr>
          <w:rFonts w:hint="eastAsia"/>
          <w:b/>
        </w:rPr>
        <w:t>XX层级</w:t>
      </w:r>
      <w:r>
        <w:rPr>
          <w:rFonts w:hint="eastAsia"/>
        </w:rPr>
        <w:t>在未使用任何</w:t>
      </w:r>
      <w:r>
        <w:rPr>
          <w:rFonts w:hint="eastAsia"/>
          <w:b/>
        </w:rPr>
        <w:t>十五运会保密信息</w:t>
      </w:r>
      <w:r>
        <w:rPr>
          <w:rFonts w:hint="eastAsia"/>
        </w:rPr>
        <w:t>并且未违反任何保密义务的情形下独立开发的信息、作品或成果。</w:t>
      </w:r>
    </w:p>
    <w:p w14:paraId="010A3A41">
      <w:pPr>
        <w:spacing w:line="360" w:lineRule="auto"/>
        <w:ind w:firstLine="482" w:firstLineChars="200"/>
        <w:jc w:val="both"/>
      </w:pPr>
      <w:r>
        <w:rPr>
          <w:rFonts w:hint="eastAsia"/>
          <w:b/>
          <w:bCs/>
        </w:rPr>
        <w:t>“标志使用手册”</w:t>
      </w:r>
      <w:r>
        <w:rPr>
          <w:rFonts w:hint="eastAsia"/>
        </w:rPr>
        <w:t>是指：为</w:t>
      </w:r>
      <w:r>
        <w:rPr>
          <w:rFonts w:hint="eastAsia"/>
          <w:b/>
        </w:rPr>
        <w:t>十五运会徽记</w:t>
      </w:r>
      <w:r>
        <w:rPr>
          <w:rFonts w:hint="eastAsia"/>
        </w:rPr>
        <w:t>的使用和复制而由</w:t>
      </w:r>
      <w:r>
        <w:rPr>
          <w:rFonts w:hint="eastAsia"/>
          <w:b/>
        </w:rPr>
        <w:t>许可方</w:t>
      </w:r>
      <w:r>
        <w:rPr>
          <w:rFonts w:hint="eastAsia"/>
        </w:rPr>
        <w:t>制作的手册。其内容可由</w:t>
      </w:r>
      <w:r>
        <w:rPr>
          <w:rFonts w:hint="eastAsia"/>
          <w:b/>
        </w:rPr>
        <w:t>许可方</w:t>
      </w:r>
      <w:r>
        <w:rPr>
          <w:rFonts w:hint="eastAsia"/>
        </w:rPr>
        <w:t>根据具体需要不时予以修订或增补。</w:t>
      </w:r>
      <w:r>
        <w:rPr>
          <w:rFonts w:hint="eastAsia"/>
          <w:b/>
        </w:rPr>
        <w:t>XX层级</w:t>
      </w:r>
      <w:r>
        <w:rPr>
          <w:rFonts w:hint="eastAsia"/>
        </w:rPr>
        <w:t>对</w:t>
      </w:r>
      <w:r>
        <w:rPr>
          <w:rFonts w:hint="eastAsia"/>
          <w:b/>
        </w:rPr>
        <w:t>十五运会徽记</w:t>
      </w:r>
      <w:r>
        <w:rPr>
          <w:rFonts w:hint="eastAsia"/>
        </w:rPr>
        <w:t>的所有使用均应遵守</w:t>
      </w:r>
      <w:r>
        <w:rPr>
          <w:rFonts w:hint="eastAsia"/>
          <w:b/>
        </w:rPr>
        <w:t>标志使用手册</w:t>
      </w:r>
      <w:r>
        <w:rPr>
          <w:rFonts w:hint="eastAsia"/>
        </w:rPr>
        <w:t>。</w:t>
      </w:r>
    </w:p>
    <w:p w14:paraId="3F50888B">
      <w:pPr>
        <w:spacing w:line="360" w:lineRule="auto"/>
        <w:ind w:firstLine="482" w:firstLineChars="200"/>
        <w:jc w:val="both"/>
      </w:pPr>
      <w:r>
        <w:rPr>
          <w:rFonts w:hint="eastAsia"/>
          <w:b/>
          <w:bCs/>
        </w:rPr>
        <w:t>“赞助标志”</w:t>
      </w:r>
      <w:r>
        <w:rPr>
          <w:rFonts w:hint="eastAsia"/>
        </w:rPr>
        <w:t>是指：</w:t>
      </w:r>
      <w:r>
        <w:rPr>
          <w:rFonts w:hint="eastAsia"/>
          <w:b/>
        </w:rPr>
        <w:t>十五运会徽记</w:t>
      </w:r>
      <w:r>
        <w:rPr>
          <w:rFonts w:hint="eastAsia"/>
        </w:rPr>
        <w:t>和（或）</w:t>
      </w:r>
      <w:r>
        <w:rPr>
          <w:rFonts w:hint="eastAsia"/>
          <w:b/>
        </w:rPr>
        <w:t>授权称谓</w:t>
      </w:r>
      <w:r>
        <w:rPr>
          <w:rFonts w:hint="eastAsia"/>
        </w:rPr>
        <w:t>（视上下文而定），但是与</w:t>
      </w:r>
      <w:r>
        <w:rPr>
          <w:rFonts w:hint="eastAsia"/>
          <w:b/>
        </w:rPr>
        <w:t>主题活动</w:t>
      </w:r>
      <w:r>
        <w:rPr>
          <w:rFonts w:hint="eastAsia"/>
        </w:rPr>
        <w:t>相关的徽记和称谓除外。</w:t>
      </w:r>
    </w:p>
    <w:p w14:paraId="7E333694">
      <w:pPr>
        <w:spacing w:line="360" w:lineRule="auto"/>
        <w:ind w:firstLine="482" w:firstLineChars="200"/>
        <w:jc w:val="both"/>
      </w:pPr>
      <w:r>
        <w:rPr>
          <w:rFonts w:hint="eastAsia"/>
          <w:b/>
          <w:bCs/>
        </w:rPr>
        <w:t>“促销品”</w:t>
      </w:r>
      <w:r>
        <w:rPr>
          <w:rFonts w:hint="eastAsia"/>
        </w:rPr>
        <w:t>是指：同时符合下列全部条件但不属于</w:t>
      </w:r>
      <w:r>
        <w:rPr>
          <w:rFonts w:hint="eastAsia"/>
          <w:b/>
        </w:rPr>
        <w:t>产品</w:t>
      </w:r>
      <w:r>
        <w:rPr>
          <w:rFonts w:hint="eastAsia"/>
        </w:rPr>
        <w:t>范围的商品：</w:t>
      </w:r>
    </w:p>
    <w:p w14:paraId="39412464">
      <w:pPr>
        <w:spacing w:line="360" w:lineRule="auto"/>
        <w:ind w:firstLine="480" w:firstLineChars="200"/>
        <w:jc w:val="both"/>
      </w:pPr>
      <w:r>
        <w:rPr>
          <w:rFonts w:hint="eastAsia"/>
        </w:rPr>
        <w:t>（</w:t>
      </w:r>
      <w:r>
        <w:t>1</w:t>
      </w:r>
      <w:r>
        <w:rPr>
          <w:rFonts w:hint="eastAsia"/>
        </w:rPr>
        <w:t>）在分发过程的任何步骤，</w:t>
      </w:r>
      <w:r>
        <w:rPr>
          <w:rFonts w:hint="eastAsia"/>
          <w:bCs/>
        </w:rPr>
        <w:t>以对</w:t>
      </w:r>
      <w:r>
        <w:rPr>
          <w:rFonts w:hint="eastAsia"/>
          <w:b/>
        </w:rPr>
        <w:t>产品</w:t>
      </w:r>
      <w:r>
        <w:rPr>
          <w:rFonts w:hint="eastAsia"/>
          <w:bCs/>
        </w:rPr>
        <w:t>进行广告宣传或促销为</w:t>
      </w:r>
      <w:r>
        <w:rPr>
          <w:rFonts w:hint="eastAsia"/>
        </w:rPr>
        <w:t>目的，由</w:t>
      </w:r>
      <w:r>
        <w:rPr>
          <w:rFonts w:hint="eastAsia"/>
          <w:b/>
        </w:rPr>
        <w:t>XX层级</w:t>
      </w:r>
      <w:r>
        <w:rPr>
          <w:rFonts w:hint="eastAsia"/>
        </w:rPr>
        <w:t>免费赠送或以成本价格出售；</w:t>
      </w:r>
    </w:p>
    <w:p w14:paraId="12632EED">
      <w:pPr>
        <w:spacing w:line="360" w:lineRule="auto"/>
        <w:ind w:firstLine="480" w:firstLineChars="200"/>
        <w:jc w:val="both"/>
      </w:pPr>
      <w:r>
        <w:rPr>
          <w:rFonts w:hint="eastAsia"/>
        </w:rPr>
        <w:t>（</w:t>
      </w:r>
      <w:r>
        <w:t>2</w:t>
      </w:r>
      <w:r>
        <w:rPr>
          <w:rFonts w:hint="eastAsia"/>
        </w:rPr>
        <w:t>）载有</w:t>
      </w:r>
      <w:r>
        <w:rPr>
          <w:rFonts w:hint="eastAsia"/>
          <w:b/>
        </w:rPr>
        <w:t>XX层级</w:t>
      </w:r>
      <w:r>
        <w:rPr>
          <w:rFonts w:hint="eastAsia"/>
        </w:rPr>
        <w:t>的商号或商标，及</w:t>
      </w:r>
      <w:r>
        <w:rPr>
          <w:rFonts w:hint="eastAsia"/>
          <w:b/>
        </w:rPr>
        <w:t>十五运会徽记</w:t>
      </w:r>
      <w:r>
        <w:rPr>
          <w:rFonts w:hint="eastAsia"/>
        </w:rPr>
        <w:t>；</w:t>
      </w:r>
    </w:p>
    <w:p w14:paraId="2BF60FA5">
      <w:pPr>
        <w:spacing w:line="360" w:lineRule="auto"/>
        <w:ind w:firstLine="480" w:firstLineChars="200"/>
        <w:jc w:val="both"/>
      </w:pPr>
      <w:r>
        <w:rPr>
          <w:rFonts w:hint="eastAsia"/>
        </w:rPr>
        <w:t>（</w:t>
      </w:r>
      <w:r>
        <w:t>3</w:t>
      </w:r>
      <w:r>
        <w:rPr>
          <w:rFonts w:hint="eastAsia"/>
        </w:rPr>
        <w:t>）</w:t>
      </w:r>
      <w:r>
        <w:rPr>
          <w:rFonts w:hint="eastAsia"/>
          <w:b/>
        </w:rPr>
        <w:t>XX层级</w:t>
      </w:r>
      <w:r>
        <w:rPr>
          <w:rFonts w:hint="eastAsia"/>
        </w:rPr>
        <w:t>使用前应经过</w:t>
      </w:r>
      <w:r>
        <w:rPr>
          <w:rFonts w:hint="eastAsia"/>
          <w:b/>
        </w:rPr>
        <w:t>许可方</w:t>
      </w:r>
      <w:r>
        <w:rPr>
          <w:rFonts w:hint="eastAsia"/>
        </w:rPr>
        <w:t>书面批准。</w:t>
      </w:r>
    </w:p>
    <w:p w14:paraId="2DF29DB4">
      <w:pPr>
        <w:spacing w:line="360" w:lineRule="auto"/>
        <w:ind w:firstLine="482" w:firstLineChars="200"/>
        <w:jc w:val="both"/>
      </w:pPr>
      <w:r>
        <w:rPr>
          <w:rFonts w:hint="eastAsia"/>
          <w:b/>
          <w:bCs/>
        </w:rPr>
        <w:t>“XX层级标志”</w:t>
      </w:r>
      <w:r>
        <w:rPr>
          <w:rFonts w:hint="eastAsia"/>
        </w:rPr>
        <w:t>是指：经</w:t>
      </w:r>
      <w:r>
        <w:rPr>
          <w:rFonts w:hint="eastAsia"/>
          <w:b/>
        </w:rPr>
        <w:t>许可方</w:t>
      </w:r>
      <w:r>
        <w:rPr>
          <w:rFonts w:hint="eastAsia"/>
        </w:rPr>
        <w:t>批准，</w:t>
      </w:r>
      <w:r>
        <w:rPr>
          <w:rFonts w:hint="eastAsia"/>
          <w:b/>
        </w:rPr>
        <w:t>XX层级</w:t>
      </w:r>
      <w:r>
        <w:rPr>
          <w:rFonts w:hint="eastAsia"/>
        </w:rPr>
        <w:t>拥有的并在行使</w:t>
      </w:r>
      <w:r>
        <w:rPr>
          <w:rFonts w:hint="eastAsia"/>
          <w:b/>
        </w:rPr>
        <w:t>赞助权益</w:t>
      </w:r>
      <w:r>
        <w:rPr>
          <w:rFonts w:hint="eastAsia"/>
        </w:rPr>
        <w:t>和机会过程中使用的标识、徽记、商标和任何其他符号。</w:t>
      </w:r>
    </w:p>
    <w:p w14:paraId="6C0E6B13">
      <w:pPr>
        <w:spacing w:line="360" w:lineRule="auto"/>
        <w:ind w:firstLine="482" w:firstLineChars="200"/>
        <w:jc w:val="both"/>
      </w:pPr>
      <w:r>
        <w:rPr>
          <w:rFonts w:hint="eastAsia"/>
          <w:b/>
          <w:bCs/>
        </w:rPr>
        <w:t>“产品”</w:t>
      </w:r>
      <w:r>
        <w:rPr>
          <w:rFonts w:hint="eastAsia"/>
        </w:rPr>
        <w:t>是指：在本协议附件L中详述的产品和（或）服务类别。</w:t>
      </w:r>
    </w:p>
    <w:p w14:paraId="1293424B">
      <w:pPr>
        <w:spacing w:line="360" w:lineRule="auto"/>
        <w:ind w:firstLine="482" w:firstLineChars="200"/>
        <w:jc w:val="both"/>
      </w:pPr>
      <w:r>
        <w:rPr>
          <w:rFonts w:hint="eastAsia"/>
          <w:b/>
          <w:bCs/>
        </w:rPr>
        <w:t>“赞助权益”</w:t>
      </w:r>
      <w:r>
        <w:rPr>
          <w:rFonts w:hint="eastAsia"/>
          <w:bCs/>
        </w:rPr>
        <w:t>是</w:t>
      </w:r>
      <w:r>
        <w:rPr>
          <w:rFonts w:hint="eastAsia"/>
        </w:rPr>
        <w:t>指：本协议中授予</w:t>
      </w:r>
      <w:r>
        <w:rPr>
          <w:rFonts w:hint="eastAsia"/>
          <w:b/>
        </w:rPr>
        <w:t>XX层级</w:t>
      </w:r>
      <w:r>
        <w:rPr>
          <w:rFonts w:hint="eastAsia"/>
        </w:rPr>
        <w:t>的赞助权益。</w:t>
      </w:r>
    </w:p>
    <w:p w14:paraId="4BE14FA5">
      <w:pPr>
        <w:spacing w:line="360" w:lineRule="auto"/>
        <w:ind w:firstLine="482" w:firstLineChars="200"/>
        <w:jc w:val="both"/>
      </w:pPr>
      <w:r>
        <w:rPr>
          <w:rFonts w:hint="eastAsia"/>
          <w:b/>
          <w:bCs/>
        </w:rPr>
        <w:t>“场所”</w:t>
      </w:r>
      <w:r>
        <w:rPr>
          <w:rFonts w:hint="eastAsia"/>
        </w:rPr>
        <w:t>是指：在</w:t>
      </w:r>
      <w:r>
        <w:rPr>
          <w:rFonts w:hint="eastAsia"/>
          <w:b/>
        </w:rPr>
        <w:t>许可方</w:t>
      </w:r>
      <w:r>
        <w:rPr>
          <w:rFonts w:hint="eastAsia"/>
        </w:rPr>
        <w:t>控制的时间段内的十五运会场地，包括比赛区域和限制通行的训练区域、受控的停车空间、官方接待饭店、新闻电视中心、贵宾区、运动员接待酒店</w:t>
      </w:r>
      <w:r>
        <w:rPr>
          <w:rFonts w:hint="eastAsia"/>
          <w:bCs/>
        </w:rPr>
        <w:t>以及需要身份注册卡或</w:t>
      </w:r>
      <w:r>
        <w:rPr>
          <w:rFonts w:hint="eastAsia"/>
          <w:b/>
        </w:rPr>
        <w:t>十五运会</w:t>
      </w:r>
      <w:r>
        <w:rPr>
          <w:rFonts w:hint="eastAsia"/>
          <w:bCs/>
        </w:rPr>
        <w:t>门票才能进入</w:t>
      </w:r>
      <w:r>
        <w:rPr>
          <w:rFonts w:hint="eastAsia"/>
        </w:rPr>
        <w:t>的任何其他区域，但此类区域须由</w:t>
      </w:r>
      <w:r>
        <w:rPr>
          <w:rFonts w:hint="eastAsia"/>
          <w:bCs/>
        </w:rPr>
        <w:t>执委会</w:t>
      </w:r>
      <w:r>
        <w:rPr>
          <w:rFonts w:hint="eastAsia"/>
        </w:rPr>
        <w:t>控制，具体视情况而定。</w:t>
      </w:r>
    </w:p>
    <w:p w14:paraId="4976B41F">
      <w:pPr>
        <w:spacing w:line="360" w:lineRule="auto"/>
        <w:ind w:firstLine="482" w:firstLineChars="200"/>
        <w:jc w:val="both"/>
        <w:rPr>
          <w:color w:val="auto"/>
          <w:highlight w:val="none"/>
        </w:rPr>
      </w:pPr>
      <w:r>
        <w:rPr>
          <w:rFonts w:hint="eastAsia"/>
          <w:b/>
          <w:bCs/>
          <w:highlight w:val="none"/>
        </w:rPr>
        <w:t>“</w:t>
      </w:r>
      <w:r>
        <w:rPr>
          <w:rFonts w:hint="eastAsia"/>
          <w:b/>
          <w:bCs/>
          <w:color w:val="auto"/>
          <w:highlight w:val="none"/>
        </w:rPr>
        <w:t>协议区域”</w:t>
      </w:r>
      <w:r>
        <w:rPr>
          <w:rFonts w:hint="eastAsia"/>
          <w:color w:val="auto"/>
          <w:highlight w:val="none"/>
        </w:rPr>
        <w:t>是指：全国，包括中国内地，并视情况包括香港、澳门和台湾地区。</w:t>
      </w:r>
    </w:p>
    <w:p w14:paraId="163E3D35">
      <w:pPr>
        <w:spacing w:line="360" w:lineRule="auto"/>
        <w:ind w:firstLine="482" w:firstLineChars="200"/>
        <w:jc w:val="both"/>
        <w:rPr>
          <w:highlight w:val="none"/>
        </w:rPr>
      </w:pPr>
      <w:r>
        <w:rPr>
          <w:rFonts w:hint="eastAsia"/>
          <w:b/>
          <w:bCs/>
          <w:highlight w:val="none"/>
        </w:rPr>
        <w:t>“有效期”</w:t>
      </w:r>
      <w:r>
        <w:rPr>
          <w:rFonts w:hint="eastAsia"/>
          <w:highlight w:val="none"/>
        </w:rPr>
        <w:t>是指：本协议第16.1条约定的时间。</w:t>
      </w:r>
    </w:p>
    <w:p w14:paraId="76E0EA27">
      <w:pPr>
        <w:spacing w:line="360" w:lineRule="auto"/>
        <w:ind w:firstLine="482" w:firstLineChars="200"/>
        <w:jc w:val="both"/>
        <w:rPr>
          <w:highlight w:val="none"/>
        </w:rPr>
      </w:pPr>
      <w:r>
        <w:rPr>
          <w:rFonts w:hint="eastAsia"/>
          <w:b/>
          <w:bCs/>
          <w:highlight w:val="none"/>
        </w:rPr>
        <w:t>“现金等价物（VIK）”</w:t>
      </w:r>
      <w:r>
        <w:rPr>
          <w:rFonts w:hint="eastAsia"/>
          <w:highlight w:val="none"/>
        </w:rPr>
        <w:t>是指：</w:t>
      </w:r>
      <w:r>
        <w:rPr>
          <w:rFonts w:hint="eastAsia"/>
          <w:b/>
          <w:highlight w:val="none"/>
        </w:rPr>
        <w:t>XX层级</w:t>
      </w:r>
      <w:r>
        <w:rPr>
          <w:rFonts w:hint="eastAsia"/>
          <w:highlight w:val="none"/>
        </w:rPr>
        <w:t>为获得本协议项下所述的相关</w:t>
      </w:r>
      <w:r>
        <w:rPr>
          <w:rFonts w:hint="eastAsia"/>
          <w:b/>
          <w:highlight w:val="none"/>
        </w:rPr>
        <w:t>赞助权益</w:t>
      </w:r>
      <w:r>
        <w:rPr>
          <w:rFonts w:hint="eastAsia"/>
          <w:highlight w:val="none"/>
        </w:rPr>
        <w:t>和机会而以实物和（或）服务形式向执委会提供的对价，该实物和（或）服务将补充或代替现金对价。</w:t>
      </w:r>
    </w:p>
    <w:p w14:paraId="3B9B7DBC">
      <w:pPr>
        <w:spacing w:line="360" w:lineRule="auto"/>
        <w:ind w:firstLine="482" w:firstLineChars="200"/>
        <w:jc w:val="both"/>
        <w:rPr>
          <w:highlight w:val="none"/>
        </w:rPr>
      </w:pPr>
      <w:r>
        <w:rPr>
          <w:rFonts w:hint="eastAsia"/>
          <w:b/>
          <w:bCs/>
          <w:highlight w:val="none"/>
        </w:rPr>
        <w:t>“市场开发计划”</w:t>
      </w:r>
      <w:r>
        <w:rPr>
          <w:rFonts w:hint="eastAsia"/>
          <w:highlight w:val="none"/>
        </w:rPr>
        <w:t>是指：执委会制定的市场开发计划的所有内容，包括但不限于赞助计划、特许经营计划、票务计划、品牌保护计划等。</w:t>
      </w:r>
    </w:p>
    <w:p w14:paraId="23ED6CEB">
      <w:pPr>
        <w:spacing w:line="360" w:lineRule="auto"/>
        <w:ind w:firstLine="482" w:firstLineChars="200"/>
        <w:jc w:val="both"/>
      </w:pPr>
      <w:r>
        <w:rPr>
          <w:rFonts w:hint="eastAsia"/>
          <w:b/>
          <w:bCs/>
        </w:rPr>
        <w:t>“赞助企业”</w:t>
      </w:r>
      <w:r>
        <w:rPr>
          <w:rFonts w:hint="eastAsia"/>
          <w:bCs/>
        </w:rPr>
        <w:t>（下称</w:t>
      </w:r>
      <w:r>
        <w:rPr>
          <w:rFonts w:hint="eastAsia"/>
          <w:b/>
          <w:bCs/>
        </w:rPr>
        <w:t>“赞助企业”</w:t>
      </w:r>
      <w:r>
        <w:rPr>
          <w:rFonts w:hint="eastAsia"/>
          <w:bCs/>
        </w:rPr>
        <w:t>）</w:t>
      </w:r>
      <w:r>
        <w:rPr>
          <w:rFonts w:hint="eastAsia"/>
        </w:rPr>
        <w:t>是指：依据</w:t>
      </w:r>
      <w:r>
        <w:rPr>
          <w:rFonts w:hint="eastAsia"/>
          <w:b/>
        </w:rPr>
        <w:t>十五运会</w:t>
      </w:r>
      <w:r>
        <w:rPr>
          <w:rFonts w:hint="eastAsia"/>
        </w:rPr>
        <w:t>的</w:t>
      </w:r>
      <w:r>
        <w:rPr>
          <w:rFonts w:hint="eastAsia"/>
          <w:b/>
        </w:rPr>
        <w:t>市场开发计划</w:t>
      </w:r>
      <w:r>
        <w:rPr>
          <w:rFonts w:hint="eastAsia"/>
        </w:rPr>
        <w:t>，由执委会所确定的合作伙伴、赞助商和独家供应商及供应商。</w:t>
      </w:r>
    </w:p>
    <w:p w14:paraId="1448F652">
      <w:pPr>
        <w:spacing w:line="360" w:lineRule="auto"/>
        <w:ind w:firstLine="482" w:firstLineChars="200"/>
        <w:jc w:val="both"/>
      </w:pPr>
      <w:r>
        <w:rPr>
          <w:rFonts w:hint="eastAsia"/>
          <w:b/>
          <w:bCs/>
        </w:rPr>
        <w:t>“赞助计划”</w:t>
      </w:r>
      <w:r>
        <w:rPr>
          <w:rFonts w:hint="eastAsia"/>
        </w:rPr>
        <w:t>是指：</w:t>
      </w:r>
      <w:r>
        <w:rPr>
          <w:rFonts w:hint="eastAsia"/>
          <w:b/>
        </w:rPr>
        <w:t>市场开发计划</w:t>
      </w:r>
      <w:r>
        <w:rPr>
          <w:rFonts w:hint="eastAsia"/>
        </w:rPr>
        <w:t>中的赞助计划，即根据赞助协议的约定，</w:t>
      </w:r>
      <w:r>
        <w:rPr>
          <w:rFonts w:hint="eastAsia"/>
          <w:b/>
        </w:rPr>
        <w:t>赞助企业</w:t>
      </w:r>
      <w:r>
        <w:rPr>
          <w:rFonts w:hint="eastAsia"/>
        </w:rPr>
        <w:t>被授予</w:t>
      </w:r>
      <w:r>
        <w:rPr>
          <w:rFonts w:hint="eastAsia"/>
          <w:b/>
        </w:rPr>
        <w:t>十五运会广东赛区</w:t>
      </w:r>
      <w:r>
        <w:rPr>
          <w:rFonts w:hint="eastAsia"/>
        </w:rPr>
        <w:t>无形资产的使用权利及营销机会，并以向</w:t>
      </w:r>
      <w:r>
        <w:rPr>
          <w:rFonts w:hint="eastAsia"/>
          <w:b/>
        </w:rPr>
        <w:t>十五运会</w:t>
      </w:r>
      <w:r>
        <w:rPr>
          <w:rFonts w:hint="eastAsia"/>
        </w:rPr>
        <w:t>提供现金、产品或服务的支持作为对价。</w:t>
      </w:r>
    </w:p>
    <w:p w14:paraId="0539FAC6">
      <w:pPr>
        <w:spacing w:line="360" w:lineRule="auto"/>
        <w:ind w:firstLine="482" w:firstLineChars="200"/>
        <w:jc w:val="both"/>
      </w:pPr>
      <w:r>
        <w:rPr>
          <w:rFonts w:hint="eastAsia"/>
          <w:b/>
          <w:bCs/>
        </w:rPr>
        <w:t>“赛时期间”</w:t>
      </w:r>
      <w:r>
        <w:rPr>
          <w:rFonts w:hint="eastAsia"/>
        </w:rPr>
        <w:t>是指：自</w:t>
      </w:r>
      <w:r>
        <w:rPr>
          <w:rFonts w:hint="eastAsia"/>
          <w:b/>
        </w:rPr>
        <w:t>十五运会</w:t>
      </w:r>
      <w:r>
        <w:rPr>
          <w:rFonts w:hint="eastAsia"/>
        </w:rPr>
        <w:t>的开幕式前5天至闭幕式结束后5天的期间。</w:t>
      </w:r>
    </w:p>
    <w:p w14:paraId="488A4F69">
      <w:pPr>
        <w:spacing w:line="360" w:lineRule="auto"/>
        <w:ind w:firstLine="482" w:firstLineChars="200"/>
        <w:jc w:val="both"/>
      </w:pPr>
      <w:r>
        <w:rPr>
          <w:rFonts w:hint="eastAsia"/>
          <w:b/>
          <w:bCs/>
        </w:rPr>
        <w:t>“知识产权”</w:t>
      </w:r>
      <w:r>
        <w:rPr>
          <w:rFonts w:hint="eastAsia"/>
        </w:rPr>
        <w:t>是指：</w:t>
      </w:r>
      <w:r>
        <w:t>世界范围内，所有现在或将来、性质不论的权利，不论</w:t>
      </w:r>
      <w:r>
        <w:rPr>
          <w:rFonts w:hint="eastAsia"/>
        </w:rPr>
        <w:t>如何形成，不论在</w:t>
      </w:r>
      <w:r>
        <w:t>任何</w:t>
      </w:r>
      <w:r>
        <w:rPr>
          <w:rFonts w:hint="eastAsia"/>
        </w:rPr>
        <w:t>载体</w:t>
      </w:r>
      <w:r>
        <w:t>、是否注册或可注册，包括商标，专利，服务标志，贸易名称，商誉，版权和精神权利，注册的设计，</w:t>
      </w:r>
      <w:r>
        <w:rPr>
          <w:rFonts w:hint="eastAsia"/>
        </w:rPr>
        <w:t>商业秘密，</w:t>
      </w:r>
      <w:r>
        <w:t>域名，数据库权利及所有其他的知识产权（无论是否注册），对上述所有权利的保护或注册的申请，以及上述权利的续展和扩展。</w:t>
      </w:r>
    </w:p>
    <w:p w14:paraId="4F6DC145">
      <w:pPr>
        <w:spacing w:line="360" w:lineRule="auto"/>
        <w:ind w:firstLine="482" w:firstLineChars="200"/>
      </w:pPr>
      <w:r>
        <w:rPr>
          <w:rFonts w:hint="eastAsia"/>
          <w:b/>
          <w:bCs/>
        </w:rPr>
        <w:t>“隐性营销”</w:t>
      </w:r>
      <w:r>
        <w:rPr>
          <w:rFonts w:hint="eastAsia"/>
        </w:rPr>
        <w:t>是指：由个人或实体所进行的（无论公开或非公开、商业或非商业），可能明示或暗示其与</w:t>
      </w:r>
      <w:r>
        <w:rPr>
          <w:rFonts w:hint="eastAsia"/>
          <w:b/>
          <w:bCs/>
        </w:rPr>
        <w:t>十五运会</w:t>
      </w:r>
      <w:r>
        <w:rPr>
          <w:rFonts w:hint="eastAsia" w:ascii="宋体" w:hAnsi="宋体" w:cs="宋体"/>
          <w:lang w:bidi="ar"/>
        </w:rPr>
        <w:t>、</w:t>
      </w:r>
      <w:r>
        <w:rPr>
          <w:rFonts w:hint="eastAsia" w:ascii="宋体" w:hAnsi="宋体" w:cs="宋体"/>
          <w:b/>
          <w:bCs/>
          <w:lang w:bidi="ar"/>
        </w:rPr>
        <w:t>许可方</w:t>
      </w:r>
      <w:r>
        <w:rPr>
          <w:rFonts w:hint="eastAsia"/>
        </w:rPr>
        <w:t>之间或上述主体的任何活动之间具有事实上并不存在的商业性关联或虽具有一定的</w:t>
      </w:r>
      <w:r>
        <w:rPr>
          <w:rFonts w:hint="eastAsia"/>
          <w:color w:val="000000" w:themeColor="text1"/>
          <w14:textFill>
            <w14:solidFill>
              <w14:schemeClr w14:val="tx1"/>
            </w14:solidFill>
          </w14:textFill>
        </w:rPr>
        <w:t>关联但未经</w:t>
      </w:r>
      <w:r>
        <w:rPr>
          <w:rFonts w:hint="eastAsia"/>
        </w:rPr>
        <w:t>许可方授权的，包括但不限于广告、宣传、商业识别或其他活动等。</w:t>
      </w:r>
    </w:p>
    <w:p w14:paraId="143F95C4">
      <w:pPr>
        <w:spacing w:line="360" w:lineRule="auto"/>
        <w:ind w:firstLine="482" w:firstLineChars="200"/>
        <w:jc w:val="both"/>
      </w:pPr>
      <w:r>
        <w:rPr>
          <w:rFonts w:hint="eastAsia"/>
          <w:b/>
          <w:bCs/>
        </w:rPr>
        <w:t>“主题活动”</w:t>
      </w:r>
      <w:r>
        <w:rPr>
          <w:rFonts w:hint="eastAsia"/>
        </w:rPr>
        <w:t>是指：由许可方举办并由一个或者一个以上参与的</w:t>
      </w:r>
      <w:r>
        <w:rPr>
          <w:rFonts w:hint="eastAsia"/>
          <w:b/>
        </w:rPr>
        <w:t>商业伙伴</w:t>
      </w:r>
      <w:r>
        <w:rPr>
          <w:rFonts w:hint="eastAsia"/>
        </w:rPr>
        <w:t>承担额外费用的体育竞赛（不包括组成</w:t>
      </w:r>
      <w:r>
        <w:rPr>
          <w:rFonts w:hint="eastAsia"/>
          <w:b/>
        </w:rPr>
        <w:t>十五运会</w:t>
      </w:r>
      <w:r>
        <w:rPr>
          <w:rFonts w:hint="eastAsia"/>
        </w:rPr>
        <w:t>的体育竞赛）、文化、教育或其他活动或计划。</w:t>
      </w:r>
    </w:p>
    <w:p w14:paraId="4C997C78">
      <w:pPr>
        <w:spacing w:line="360" w:lineRule="auto"/>
        <w:ind w:firstLine="482" w:firstLineChars="200"/>
        <w:jc w:val="both"/>
      </w:pPr>
      <w:r>
        <w:rPr>
          <w:rFonts w:hint="eastAsia"/>
          <w:b/>
          <w:bCs/>
        </w:rPr>
        <w:t>“税费”</w:t>
      </w:r>
      <w:r>
        <w:rPr>
          <w:rFonts w:hint="eastAsia"/>
        </w:rPr>
        <w:t>是指：就任何有权机构对本协议项下任何交易可能收取或征收的全部税款、预提款、关税、税捐、课税评定金额、费用及罚款等。上述款项包括但不限于所得税、增值税、消费税、印花税、预提税及其它类似税项、行政收费、手续费和其他类似的费用。</w:t>
      </w:r>
    </w:p>
    <w:p w14:paraId="75169AA2">
      <w:pPr>
        <w:spacing w:line="360" w:lineRule="auto"/>
        <w:ind w:firstLine="482" w:firstLineChars="200"/>
        <w:jc w:val="both"/>
      </w:pPr>
      <w:r>
        <w:rPr>
          <w:rFonts w:hint="eastAsia"/>
          <w:b/>
          <w:bCs/>
        </w:rPr>
        <w:t>“元”</w:t>
      </w:r>
      <w:r>
        <w:rPr>
          <w:rFonts w:hint="eastAsia"/>
        </w:rPr>
        <w:t>是指：中国法定货币人民币元。</w:t>
      </w:r>
    </w:p>
    <w:p w14:paraId="671F24A3">
      <w:pPr>
        <w:spacing w:line="360" w:lineRule="auto"/>
        <w:ind w:firstLine="480" w:firstLineChars="200"/>
        <w:jc w:val="both"/>
      </w:pPr>
      <w:r>
        <w:rPr>
          <w:rFonts w:hint="eastAsia"/>
        </w:rPr>
        <w:t>1.2 本协议提及的“条”、“款”和“附件”，除非另有约定，均指本协议的“条”、“款”和“附件”。</w:t>
      </w:r>
    </w:p>
    <w:p w14:paraId="2F31A913">
      <w:pPr>
        <w:spacing w:line="360" w:lineRule="auto"/>
        <w:ind w:firstLine="480" w:firstLineChars="200"/>
        <w:jc w:val="both"/>
      </w:pPr>
      <w:r>
        <w:rPr>
          <w:rFonts w:hint="eastAsia"/>
        </w:rPr>
        <w:t>1.3 除上下文另有要求外，表示单数的词语包括复数，反之亦然。表示男性的词语包括女性和中性，反之亦然。</w:t>
      </w:r>
    </w:p>
    <w:p w14:paraId="563815FD">
      <w:pPr>
        <w:spacing w:line="360" w:lineRule="auto"/>
        <w:ind w:firstLine="480" w:firstLineChars="200"/>
        <w:jc w:val="both"/>
      </w:pPr>
      <w:r>
        <w:rPr>
          <w:rFonts w:hint="eastAsia"/>
        </w:rPr>
        <w:t>1.4 本协议提及的人，包括自然人、法人和非法人组织，以及它们的法定代表人、继承者和被许可受让方。</w:t>
      </w:r>
    </w:p>
    <w:p w14:paraId="67A0B75A">
      <w:pPr>
        <w:spacing w:line="360" w:lineRule="auto"/>
        <w:ind w:firstLine="480" w:firstLineChars="200"/>
        <w:jc w:val="both"/>
      </w:pPr>
      <w:r>
        <w:rPr>
          <w:rFonts w:hint="eastAsia"/>
        </w:rPr>
        <w:t>1.5 “日”是指日历日；“工作日”是指，根据中国法律、法规的规定，</w:t>
      </w:r>
      <w:r>
        <w:rPr>
          <w:rFonts w:hint="eastAsia"/>
          <w:b/>
        </w:rPr>
        <w:t>许可方</w:t>
      </w:r>
      <w:r>
        <w:rPr>
          <w:rFonts w:hint="eastAsia"/>
        </w:rPr>
        <w:t>应当正常对外办公的每一日。</w:t>
      </w:r>
    </w:p>
    <w:p w14:paraId="7CB56C8D">
      <w:pPr>
        <w:spacing w:line="360" w:lineRule="auto"/>
        <w:ind w:firstLine="480" w:firstLineChars="200"/>
        <w:jc w:val="both"/>
      </w:pPr>
      <w:r>
        <w:rPr>
          <w:rFonts w:hint="eastAsia"/>
        </w:rPr>
        <w:t>1.6 本协议所有附件均包含在本协议内，并构成本协议不可分割的组成部分，并与本协议具有同等法律效力。</w:t>
      </w:r>
    </w:p>
    <w:p w14:paraId="5DAF8689">
      <w:pPr>
        <w:spacing w:line="360" w:lineRule="auto"/>
        <w:ind w:firstLine="480" w:firstLineChars="200"/>
        <w:jc w:val="both"/>
      </w:pPr>
      <w:r>
        <w:rPr>
          <w:rFonts w:hint="eastAsia"/>
        </w:rPr>
        <w:t>1.7 凡提及任何法律条款时，亦包含对该法律条款的任何修订、重新颁布或补充规定。</w:t>
      </w:r>
    </w:p>
    <w:p w14:paraId="4EB264FB">
      <w:pPr>
        <w:spacing w:line="360" w:lineRule="auto"/>
        <w:ind w:firstLine="480" w:firstLineChars="200"/>
        <w:jc w:val="both"/>
      </w:pPr>
      <w:r>
        <w:rPr>
          <w:rFonts w:hint="eastAsia"/>
        </w:rPr>
        <w:t>1.8 本协议提及的“包括”及相似意思的词应解释为“包括但不限于”。</w:t>
      </w:r>
    </w:p>
    <w:p w14:paraId="23850D13">
      <w:pPr>
        <w:spacing w:line="360" w:lineRule="auto"/>
        <w:ind w:firstLine="480" w:firstLineChars="200"/>
        <w:jc w:val="both"/>
      </w:pPr>
      <w:r>
        <w:rPr>
          <w:rFonts w:hint="eastAsia"/>
        </w:rPr>
        <w:t>1.9 本协议中的所有标题仅为方便阅读而使用，不得影响对本协议的解释。</w:t>
      </w:r>
    </w:p>
    <w:p w14:paraId="30D9BBE2">
      <w:r>
        <w:br w:type="page"/>
      </w:r>
    </w:p>
    <w:p w14:paraId="1D3812C0">
      <w:pPr>
        <w:pStyle w:val="52"/>
        <w:jc w:val="both"/>
        <w:rPr>
          <w:rFonts w:hint="eastAsia"/>
        </w:rPr>
      </w:pPr>
      <w:bookmarkStart w:id="6" w:name="_Toc3568871"/>
      <w:r>
        <w:rPr>
          <w:rFonts w:hint="eastAsia"/>
        </w:rPr>
        <w:t>第二条 权利授予</w:t>
      </w:r>
      <w:bookmarkEnd w:id="6"/>
    </w:p>
    <w:p w14:paraId="728E5451">
      <w:pPr>
        <w:spacing w:line="360" w:lineRule="auto"/>
        <w:ind w:firstLine="480" w:firstLineChars="200"/>
        <w:jc w:val="both"/>
      </w:pPr>
      <w:r>
        <w:rPr>
          <w:rFonts w:hint="eastAsia"/>
        </w:rPr>
        <w:t>2.1 授权：在遵守本协议条款和条件的前提下，</w:t>
      </w:r>
      <w:r>
        <w:rPr>
          <w:rFonts w:hint="eastAsia"/>
          <w:b/>
        </w:rPr>
        <w:t>许可方</w:t>
      </w:r>
      <w:r>
        <w:rPr>
          <w:rFonts w:hint="eastAsia"/>
        </w:rPr>
        <w:t>特此授予</w:t>
      </w:r>
      <w:r>
        <w:rPr>
          <w:rFonts w:hint="eastAsia"/>
          <w:b/>
        </w:rPr>
        <w:t>XX层级</w:t>
      </w:r>
      <w:r>
        <w:rPr>
          <w:rFonts w:hint="eastAsia"/>
        </w:rPr>
        <w:t>在</w:t>
      </w:r>
      <w:r>
        <w:rPr>
          <w:rFonts w:hint="eastAsia"/>
          <w:b/>
        </w:rPr>
        <w:t>有效期</w:t>
      </w:r>
      <w:r>
        <w:rPr>
          <w:rFonts w:hint="eastAsia"/>
        </w:rPr>
        <w:t>和</w:t>
      </w:r>
      <w:r>
        <w:rPr>
          <w:rFonts w:hint="eastAsia"/>
          <w:b/>
        </w:rPr>
        <w:t>协议区域</w:t>
      </w:r>
      <w:r>
        <w:rPr>
          <w:rFonts w:hint="eastAsia"/>
        </w:rPr>
        <w:t>内行使与</w:t>
      </w:r>
      <w:r>
        <w:rPr>
          <w:rFonts w:hint="eastAsia"/>
          <w:b/>
        </w:rPr>
        <w:t>十五运会</w:t>
      </w:r>
      <w:r>
        <w:rPr>
          <w:rFonts w:hint="eastAsia"/>
        </w:rPr>
        <w:t>和</w:t>
      </w:r>
      <w:r>
        <w:rPr>
          <w:rFonts w:hint="eastAsia"/>
          <w:b/>
        </w:rPr>
        <w:t>产品</w:t>
      </w:r>
      <w:r>
        <w:rPr>
          <w:rFonts w:hint="eastAsia"/>
        </w:rPr>
        <w:t>有关的</w:t>
      </w:r>
      <w:r>
        <w:rPr>
          <w:rFonts w:hint="eastAsia"/>
          <w:b/>
        </w:rPr>
        <w:t>赞助权益</w:t>
      </w:r>
      <w:r>
        <w:rPr>
          <w:rFonts w:hint="eastAsia"/>
        </w:rPr>
        <w:t>和机会，特别是附件</w:t>
      </w:r>
      <w:r>
        <w:t>B</w:t>
      </w:r>
      <w:r>
        <w:rPr>
          <w:rFonts w:hint="eastAsia"/>
        </w:rPr>
        <w:t>中列明的</w:t>
      </w:r>
      <w:r>
        <w:rPr>
          <w:rFonts w:hint="eastAsia"/>
          <w:b/>
        </w:rPr>
        <w:t>赞助权益</w:t>
      </w:r>
      <w:r>
        <w:rPr>
          <w:rFonts w:hint="eastAsia"/>
        </w:rPr>
        <w:t>和机会。</w:t>
      </w:r>
      <w:r>
        <w:rPr>
          <w:rFonts w:hint="eastAsia"/>
          <w:b/>
        </w:rPr>
        <w:t>XX层级</w:t>
      </w:r>
      <w:r>
        <w:rPr>
          <w:rFonts w:hint="eastAsia"/>
        </w:rPr>
        <w:t>在行使该权利和机会时，应遵守本协议及附件的相关约定。</w:t>
      </w:r>
    </w:p>
    <w:p w14:paraId="22CCDDFB">
      <w:pPr>
        <w:spacing w:line="360" w:lineRule="auto"/>
        <w:ind w:firstLine="480" w:firstLineChars="200"/>
        <w:jc w:val="both"/>
      </w:pPr>
      <w:r>
        <w:rPr>
          <w:rFonts w:hint="eastAsia"/>
        </w:rPr>
        <w:t>2.2 排他性：由于</w:t>
      </w:r>
      <w:r>
        <w:rPr>
          <w:rFonts w:hint="eastAsia"/>
          <w:b/>
        </w:rPr>
        <w:t>许可方</w:t>
      </w:r>
      <w:r>
        <w:rPr>
          <w:rFonts w:hint="eastAsia"/>
        </w:rPr>
        <w:t>在</w:t>
      </w:r>
      <w:r>
        <w:rPr>
          <w:rFonts w:hint="eastAsia"/>
          <w:b/>
        </w:rPr>
        <w:t>有效期</w:t>
      </w:r>
      <w:r>
        <w:rPr>
          <w:rFonts w:hint="eastAsia"/>
        </w:rPr>
        <w:t>和</w:t>
      </w:r>
      <w:r>
        <w:rPr>
          <w:rFonts w:hint="eastAsia"/>
          <w:b/>
        </w:rPr>
        <w:t>协议区域</w:t>
      </w:r>
      <w:r>
        <w:rPr>
          <w:rFonts w:hint="eastAsia"/>
        </w:rPr>
        <w:t>内未曾也不会就</w:t>
      </w:r>
      <w:r>
        <w:rPr>
          <w:rFonts w:hint="eastAsia"/>
          <w:b/>
        </w:rPr>
        <w:t>产品</w:t>
      </w:r>
      <w:r>
        <w:rPr>
          <w:rFonts w:hint="eastAsia"/>
        </w:rPr>
        <w:t>授予任何第三方与</w:t>
      </w:r>
      <w:r>
        <w:rPr>
          <w:rFonts w:hint="eastAsia"/>
          <w:b/>
        </w:rPr>
        <w:t>十五运会</w:t>
      </w:r>
      <w:r>
        <w:rPr>
          <w:rFonts w:hint="eastAsia"/>
        </w:rPr>
        <w:t>有关的相同权利，因此</w:t>
      </w:r>
      <w:r>
        <w:rPr>
          <w:rFonts w:hint="eastAsia"/>
          <w:b/>
        </w:rPr>
        <w:t>XX层级</w:t>
      </w:r>
      <w:r>
        <w:rPr>
          <w:rFonts w:hint="eastAsia"/>
        </w:rPr>
        <w:t>依据本协议所享有的与</w:t>
      </w:r>
      <w:r>
        <w:rPr>
          <w:rFonts w:hint="eastAsia"/>
          <w:b/>
        </w:rPr>
        <w:t>产品</w:t>
      </w:r>
      <w:r>
        <w:rPr>
          <w:rFonts w:hint="eastAsia"/>
        </w:rPr>
        <w:t>有关的</w:t>
      </w:r>
      <w:r>
        <w:rPr>
          <w:rFonts w:hint="eastAsia"/>
          <w:b/>
        </w:rPr>
        <w:t>赞助权益</w:t>
      </w:r>
      <w:r>
        <w:rPr>
          <w:rFonts w:hint="eastAsia"/>
        </w:rPr>
        <w:t>和机会是排他的。</w:t>
      </w:r>
    </w:p>
    <w:p w14:paraId="4A388BDD">
      <w:pPr>
        <w:spacing w:line="360" w:lineRule="auto"/>
        <w:ind w:firstLine="480" w:firstLineChars="200"/>
        <w:jc w:val="both"/>
      </w:pPr>
      <w:r>
        <w:rPr>
          <w:rFonts w:hint="eastAsia"/>
        </w:rPr>
        <w:t>2.3 品牌：</w:t>
      </w:r>
      <w:r>
        <w:rPr>
          <w:rFonts w:hint="eastAsia"/>
          <w:b/>
        </w:rPr>
        <w:t>XX层级</w:t>
      </w:r>
      <w:r>
        <w:rPr>
          <w:rFonts w:hint="eastAsia"/>
        </w:rPr>
        <w:t>认可：（</w:t>
      </w:r>
      <w:r>
        <w:t>1</w:t>
      </w:r>
      <w:r>
        <w:rPr>
          <w:rFonts w:hint="eastAsia"/>
        </w:rPr>
        <w:t>）</w:t>
      </w:r>
      <w:r>
        <w:rPr>
          <w:rFonts w:hint="eastAsia"/>
          <w:b/>
        </w:rPr>
        <w:t>赞助权益</w:t>
      </w:r>
      <w:r>
        <w:rPr>
          <w:rFonts w:hint="eastAsia"/>
        </w:rPr>
        <w:t>仅限于以附件M中列出的</w:t>
      </w:r>
      <w:r>
        <w:rPr>
          <w:rFonts w:hint="eastAsia"/>
          <w:b/>
        </w:rPr>
        <w:t>XX层级的</w:t>
      </w:r>
      <w:r>
        <w:rPr>
          <w:rFonts w:hint="eastAsia"/>
        </w:rPr>
        <w:t>品牌进行分销、宣传、营销或销售的</w:t>
      </w:r>
      <w:r>
        <w:rPr>
          <w:rFonts w:hint="eastAsia"/>
          <w:b/>
        </w:rPr>
        <w:t>产品</w:t>
      </w:r>
      <w:r>
        <w:rPr>
          <w:rFonts w:hint="eastAsia"/>
        </w:rPr>
        <w:t>，并不扩展到除了产品之外的，过去、现在或将来由</w:t>
      </w:r>
      <w:r>
        <w:rPr>
          <w:rFonts w:hint="eastAsia"/>
          <w:b/>
        </w:rPr>
        <w:t>XX层级</w:t>
      </w:r>
      <w:r>
        <w:rPr>
          <w:rFonts w:hint="eastAsia"/>
        </w:rPr>
        <w:t>制造或使用的其他商品和服务；（</w:t>
      </w:r>
      <w:r>
        <w:t>2</w:t>
      </w:r>
      <w:r>
        <w:rPr>
          <w:rFonts w:hint="eastAsia"/>
        </w:rPr>
        <w:t>）</w:t>
      </w:r>
      <w:r>
        <w:rPr>
          <w:rFonts w:hint="eastAsia"/>
          <w:b/>
          <w:bCs/>
        </w:rPr>
        <w:t>许可方</w:t>
      </w:r>
      <w:r>
        <w:rPr>
          <w:rFonts w:hint="eastAsia"/>
        </w:rPr>
        <w:t>有权在</w:t>
      </w:r>
      <w:r>
        <w:rPr>
          <w:rFonts w:hint="eastAsia"/>
          <w:b/>
        </w:rPr>
        <w:t>有效期</w:t>
      </w:r>
      <w:r>
        <w:rPr>
          <w:rFonts w:hint="eastAsia"/>
        </w:rPr>
        <w:t>和</w:t>
      </w:r>
      <w:r>
        <w:rPr>
          <w:rFonts w:hint="eastAsia"/>
          <w:b/>
        </w:rPr>
        <w:t>协议区域</w:t>
      </w:r>
      <w:r>
        <w:rPr>
          <w:rFonts w:hint="eastAsia"/>
        </w:rPr>
        <w:t>内就其他商品或服务将与</w:t>
      </w:r>
      <w:r>
        <w:rPr>
          <w:rFonts w:hint="eastAsia"/>
          <w:b/>
        </w:rPr>
        <w:t>十五运会</w:t>
      </w:r>
      <w:r>
        <w:rPr>
          <w:rFonts w:hint="eastAsia"/>
        </w:rPr>
        <w:t>相关的权利授予其他品牌。</w:t>
      </w:r>
      <w:r>
        <w:rPr>
          <w:rFonts w:hint="eastAsia"/>
          <w:b/>
        </w:rPr>
        <w:t>XX层级</w:t>
      </w:r>
      <w:r>
        <w:rPr>
          <w:rFonts w:hint="eastAsia"/>
        </w:rPr>
        <w:t>同意不会以有可能造成公众对</w:t>
      </w:r>
      <w:r>
        <w:rPr>
          <w:rFonts w:hint="eastAsia"/>
          <w:b/>
        </w:rPr>
        <w:t>XX层级</w:t>
      </w:r>
      <w:r>
        <w:rPr>
          <w:rFonts w:hint="eastAsia"/>
        </w:rPr>
        <w:t>已被授予</w:t>
      </w:r>
      <w:r>
        <w:rPr>
          <w:rFonts w:hint="eastAsia"/>
          <w:b/>
        </w:rPr>
        <w:t>赞助权益</w:t>
      </w:r>
      <w:r>
        <w:rPr>
          <w:rFonts w:hint="eastAsia"/>
        </w:rPr>
        <w:t>的相关产品、服务或品牌产生混淆的方式使用</w:t>
      </w:r>
      <w:r>
        <w:rPr>
          <w:rFonts w:hint="eastAsia"/>
          <w:b/>
        </w:rPr>
        <w:t>赞助标志</w:t>
      </w:r>
      <w:r>
        <w:rPr>
          <w:rFonts w:hint="eastAsia"/>
        </w:rPr>
        <w:t>或行使任何</w:t>
      </w:r>
      <w:r>
        <w:rPr>
          <w:rFonts w:hint="eastAsia"/>
          <w:b/>
        </w:rPr>
        <w:t>赞助权益</w:t>
      </w:r>
      <w:r>
        <w:rPr>
          <w:rFonts w:hint="eastAsia"/>
        </w:rPr>
        <w:t>。</w:t>
      </w:r>
    </w:p>
    <w:p w14:paraId="76F447C6">
      <w:pPr>
        <w:spacing w:line="360" w:lineRule="auto"/>
        <w:ind w:firstLine="480" w:firstLineChars="200"/>
        <w:jc w:val="both"/>
      </w:pPr>
      <w:r>
        <w:rPr>
          <w:rFonts w:hint="eastAsia"/>
        </w:rPr>
        <w:t>2.4 法律的遵守：</w:t>
      </w:r>
      <w:r>
        <w:rPr>
          <w:rFonts w:hint="eastAsia"/>
          <w:b/>
        </w:rPr>
        <w:t>XX层级</w:t>
      </w:r>
      <w:r>
        <w:rPr>
          <w:rFonts w:hint="eastAsia"/>
        </w:rPr>
        <w:t>认可，行使</w:t>
      </w:r>
      <w:r>
        <w:rPr>
          <w:rFonts w:hint="eastAsia"/>
          <w:b/>
        </w:rPr>
        <w:t>赞助权益</w:t>
      </w:r>
      <w:r>
        <w:rPr>
          <w:rFonts w:hint="eastAsia"/>
        </w:rPr>
        <w:t>须遵守中国法律法规以及行使此类权利所在地区的法律法规，且</w:t>
      </w:r>
      <w:r>
        <w:rPr>
          <w:rFonts w:hint="eastAsia"/>
          <w:b/>
        </w:rPr>
        <w:t>XX层级</w:t>
      </w:r>
      <w:r>
        <w:rPr>
          <w:rFonts w:hint="eastAsia"/>
        </w:rPr>
        <w:t>知晓，</w:t>
      </w:r>
      <w:r>
        <w:rPr>
          <w:rFonts w:hint="eastAsia"/>
          <w:b/>
        </w:rPr>
        <w:t>许可方</w:t>
      </w:r>
      <w:r>
        <w:rPr>
          <w:rFonts w:hint="eastAsia"/>
        </w:rPr>
        <w:t>在授予</w:t>
      </w:r>
      <w:r>
        <w:rPr>
          <w:rFonts w:hint="eastAsia"/>
          <w:b/>
        </w:rPr>
        <w:t>赞助权益</w:t>
      </w:r>
      <w:r>
        <w:rPr>
          <w:rFonts w:hint="eastAsia"/>
        </w:rPr>
        <w:t>时，未陈述或保证行使</w:t>
      </w:r>
      <w:r>
        <w:rPr>
          <w:rFonts w:hint="eastAsia"/>
          <w:b/>
        </w:rPr>
        <w:t>赞助权益</w:t>
      </w:r>
      <w:r>
        <w:rPr>
          <w:rFonts w:hint="eastAsia"/>
        </w:rPr>
        <w:t>一定符合此类法律法规，应由</w:t>
      </w:r>
      <w:r>
        <w:rPr>
          <w:rFonts w:hint="eastAsia"/>
          <w:b/>
        </w:rPr>
        <w:t>XX层级</w:t>
      </w:r>
      <w:r>
        <w:rPr>
          <w:rFonts w:hint="eastAsia"/>
        </w:rPr>
        <w:t>全权负责确保合法。</w:t>
      </w:r>
      <w:r>
        <w:rPr>
          <w:rFonts w:hint="eastAsia"/>
          <w:b/>
        </w:rPr>
        <w:t>XX层级</w:t>
      </w:r>
      <w:r>
        <w:rPr>
          <w:rFonts w:hint="eastAsia"/>
        </w:rPr>
        <w:t>以违反任何国家（地区）的法律法规的方式行使任何</w:t>
      </w:r>
      <w:r>
        <w:rPr>
          <w:rFonts w:hint="eastAsia"/>
          <w:b/>
        </w:rPr>
        <w:t>赞助权益</w:t>
      </w:r>
      <w:r>
        <w:rPr>
          <w:rFonts w:hint="eastAsia"/>
        </w:rPr>
        <w:t>，并导致第三方向</w:t>
      </w:r>
      <w:r>
        <w:rPr>
          <w:rFonts w:hint="eastAsia"/>
          <w:b/>
        </w:rPr>
        <w:t>许可方</w:t>
      </w:r>
      <w:r>
        <w:rPr>
          <w:rFonts w:hint="eastAsia"/>
        </w:rPr>
        <w:t>提出索赔的，</w:t>
      </w:r>
      <w:r>
        <w:rPr>
          <w:rFonts w:hint="eastAsia"/>
          <w:b/>
        </w:rPr>
        <w:t>XX层级</w:t>
      </w:r>
      <w:r>
        <w:rPr>
          <w:rFonts w:hint="eastAsia"/>
        </w:rPr>
        <w:t>应立即采取一切必要措施纠正违法行为，以遵守上述法律，并应赔偿</w:t>
      </w:r>
      <w:r>
        <w:rPr>
          <w:rFonts w:hint="eastAsia"/>
          <w:b/>
        </w:rPr>
        <w:t>许可方</w:t>
      </w:r>
      <w:r>
        <w:rPr>
          <w:rFonts w:hint="eastAsia"/>
        </w:rPr>
        <w:t>因此而遭受的任何损失。</w:t>
      </w:r>
      <w:r>
        <w:rPr>
          <w:rFonts w:hint="eastAsia"/>
          <w:b/>
        </w:rPr>
        <w:t>XX层级</w:t>
      </w:r>
      <w:r>
        <w:rPr>
          <w:rFonts w:hint="eastAsia"/>
        </w:rPr>
        <w:t>进一步承诺，其在行使</w:t>
      </w:r>
      <w:r>
        <w:rPr>
          <w:rFonts w:hint="eastAsia"/>
          <w:b/>
        </w:rPr>
        <w:t>赞助权益</w:t>
      </w:r>
      <w:r>
        <w:rPr>
          <w:rFonts w:hint="eastAsia"/>
        </w:rPr>
        <w:t>时必须始终维护</w:t>
      </w:r>
      <w:r>
        <w:rPr>
          <w:rFonts w:hint="eastAsia"/>
          <w:b/>
        </w:rPr>
        <w:t>许可方</w:t>
      </w:r>
      <w:r>
        <w:rPr>
          <w:rFonts w:hint="eastAsia"/>
        </w:rPr>
        <w:t>和</w:t>
      </w:r>
      <w:r>
        <w:rPr>
          <w:rFonts w:hint="eastAsia"/>
          <w:b/>
        </w:rPr>
        <w:t>十五运会</w:t>
      </w:r>
      <w:r>
        <w:rPr>
          <w:rFonts w:hint="eastAsia"/>
        </w:rPr>
        <w:t>的名誉、商誉、声誉和形象。</w:t>
      </w:r>
    </w:p>
    <w:p w14:paraId="5A058848">
      <w:pPr>
        <w:spacing w:line="360" w:lineRule="auto"/>
        <w:ind w:firstLine="480" w:firstLineChars="200"/>
        <w:jc w:val="both"/>
      </w:pPr>
      <w:r>
        <w:rPr>
          <w:rFonts w:hint="eastAsia"/>
        </w:rPr>
        <w:t xml:space="preserve">2.5 </w:t>
      </w:r>
      <w:r>
        <w:rPr>
          <w:rFonts w:hint="eastAsia"/>
          <w:b/>
        </w:rPr>
        <w:t>十五运会</w:t>
      </w:r>
      <w:r>
        <w:rPr>
          <w:rFonts w:hint="eastAsia"/>
        </w:rPr>
        <w:t>市场开发计划：双方认可，通过签订本协议，</w:t>
      </w:r>
      <w:r>
        <w:rPr>
          <w:rFonts w:hint="eastAsia"/>
          <w:b/>
        </w:rPr>
        <w:t>XX层级</w:t>
      </w:r>
      <w:r>
        <w:rPr>
          <w:rFonts w:hint="eastAsia"/>
        </w:rPr>
        <w:t>积极参与</w:t>
      </w:r>
      <w:r>
        <w:rPr>
          <w:rFonts w:hint="eastAsia"/>
          <w:b/>
        </w:rPr>
        <w:t>十五运会</w:t>
      </w:r>
      <w:r>
        <w:rPr>
          <w:rFonts w:hint="eastAsia"/>
        </w:rPr>
        <w:t>的市场开发计划，并按照本协议第七条所约定的方式向许可方支付授予</w:t>
      </w:r>
      <w:r>
        <w:rPr>
          <w:rFonts w:hint="eastAsia"/>
          <w:b/>
        </w:rPr>
        <w:t>赞助权益</w:t>
      </w:r>
      <w:r>
        <w:rPr>
          <w:rFonts w:hint="eastAsia"/>
        </w:rPr>
        <w:t>和机会的对价。双方认可</w:t>
      </w:r>
      <w:r>
        <w:rPr>
          <w:rFonts w:hint="eastAsia"/>
          <w:b/>
        </w:rPr>
        <w:t>十五运会</w:t>
      </w:r>
      <w:r>
        <w:rPr>
          <w:rFonts w:hint="eastAsia"/>
        </w:rPr>
        <w:t>的赞助体系分为四级，即</w:t>
      </w:r>
      <w:r>
        <w:rPr>
          <w:rFonts w:hint="eastAsia"/>
          <w:b/>
        </w:rPr>
        <w:t>合作伙伴</w:t>
      </w:r>
      <w:r>
        <w:rPr>
          <w:rFonts w:hint="eastAsia"/>
        </w:rPr>
        <w:t>、</w:t>
      </w:r>
      <w:r>
        <w:rPr>
          <w:rFonts w:hint="eastAsia"/>
          <w:b/>
        </w:rPr>
        <w:t>赞助商、独家供应商及供应商，以及视情形经许可方内部程序同意增加的其他层级</w:t>
      </w:r>
      <w:r>
        <w:rPr>
          <w:rFonts w:hint="eastAsia"/>
        </w:rPr>
        <w:t>。</w:t>
      </w:r>
    </w:p>
    <w:p w14:paraId="61D3398B">
      <w:pPr>
        <w:spacing w:line="360" w:lineRule="auto"/>
        <w:ind w:firstLine="480" w:firstLineChars="200"/>
        <w:jc w:val="both"/>
      </w:pPr>
      <w:r>
        <w:rPr>
          <w:rFonts w:hint="eastAsia"/>
        </w:rPr>
        <w:t>2.6 权利保留：本协议中所有未明确授予</w:t>
      </w:r>
      <w:r>
        <w:rPr>
          <w:rFonts w:hint="eastAsia"/>
          <w:b/>
        </w:rPr>
        <w:t>XX层级</w:t>
      </w:r>
      <w:r>
        <w:rPr>
          <w:rFonts w:hint="eastAsia"/>
        </w:rPr>
        <w:t>的权利和机会均由</w:t>
      </w:r>
      <w:r>
        <w:rPr>
          <w:rFonts w:hint="eastAsia"/>
          <w:b/>
        </w:rPr>
        <w:t>许可方</w:t>
      </w:r>
      <w:r>
        <w:rPr>
          <w:rFonts w:hint="eastAsia"/>
        </w:rPr>
        <w:t>保留。</w:t>
      </w:r>
    </w:p>
    <w:p w14:paraId="611D7D95">
      <w:pPr>
        <w:pStyle w:val="52"/>
        <w:jc w:val="both"/>
        <w:rPr>
          <w:rFonts w:hint="eastAsia"/>
        </w:rPr>
      </w:pPr>
      <w:bookmarkStart w:id="7" w:name="_Toc3568872"/>
      <w:r>
        <w:rPr>
          <w:rFonts w:hint="eastAsia"/>
        </w:rPr>
        <w:t>第三条 陈述与保证</w:t>
      </w:r>
      <w:bookmarkEnd w:id="7"/>
    </w:p>
    <w:p w14:paraId="5550983E">
      <w:pPr>
        <w:spacing w:line="240" w:lineRule="atLeast"/>
        <w:jc w:val="both"/>
      </w:pPr>
    </w:p>
    <w:p w14:paraId="5F471D95">
      <w:pPr>
        <w:spacing w:line="360" w:lineRule="auto"/>
        <w:ind w:firstLine="480" w:firstLineChars="200"/>
        <w:jc w:val="both"/>
      </w:pPr>
      <w:r>
        <w:rPr>
          <w:rFonts w:hint="eastAsia"/>
        </w:rPr>
        <w:t xml:space="preserve">3.1 </w:t>
      </w:r>
      <w:r>
        <w:rPr>
          <w:rFonts w:hint="eastAsia"/>
          <w:b/>
        </w:rPr>
        <w:t>许可方</w:t>
      </w:r>
      <w:r>
        <w:rPr>
          <w:rFonts w:hint="eastAsia"/>
        </w:rPr>
        <w:t>在此作出如下陈述与保证：</w:t>
      </w:r>
    </w:p>
    <w:p w14:paraId="422AB9C2">
      <w:pPr>
        <w:spacing w:line="360" w:lineRule="auto"/>
        <w:ind w:firstLine="480" w:firstLineChars="200"/>
        <w:jc w:val="both"/>
      </w:pPr>
      <w:r>
        <w:rPr>
          <w:rFonts w:hint="eastAsia"/>
        </w:rPr>
        <w:t>（1）</w:t>
      </w:r>
      <w:r>
        <w:rPr>
          <w:rFonts w:hint="eastAsia"/>
          <w:b/>
        </w:rPr>
        <w:t>许可方</w:t>
      </w:r>
      <w:r>
        <w:rPr>
          <w:rFonts w:hint="eastAsia"/>
        </w:rPr>
        <w:t>有权签订本协议并履行其在本协议项下的义务；</w:t>
      </w:r>
    </w:p>
    <w:p w14:paraId="71D1AF3B">
      <w:pPr>
        <w:spacing w:line="360" w:lineRule="auto"/>
        <w:ind w:left="480"/>
        <w:jc w:val="both"/>
      </w:pPr>
      <w:r>
        <w:t>（</w:t>
      </w:r>
      <w:r>
        <w:rPr>
          <w:rFonts w:hint="eastAsia"/>
        </w:rPr>
        <w:t>2</w:t>
      </w:r>
      <w:r>
        <w:t>）</w:t>
      </w:r>
      <w:r>
        <w:rPr>
          <w:rFonts w:hint="eastAsia"/>
          <w:b/>
        </w:rPr>
        <w:t>许可方</w:t>
      </w:r>
      <w:r>
        <w:rPr>
          <w:rFonts w:hint="eastAsia"/>
        </w:rPr>
        <w:t>拥有授予</w:t>
      </w:r>
      <w:r>
        <w:rPr>
          <w:rFonts w:hint="eastAsia"/>
          <w:b/>
        </w:rPr>
        <w:t>XX层级</w:t>
      </w:r>
      <w:r>
        <w:rPr>
          <w:rFonts w:hint="eastAsia"/>
        </w:rPr>
        <w:t>本协议所述权利的完全和排他的权利。</w:t>
      </w:r>
    </w:p>
    <w:p w14:paraId="603A0EE2">
      <w:pPr>
        <w:spacing w:line="360" w:lineRule="auto"/>
        <w:ind w:firstLine="480" w:firstLineChars="200"/>
        <w:jc w:val="both"/>
      </w:pPr>
      <w:r>
        <w:rPr>
          <w:rFonts w:hint="eastAsia"/>
        </w:rPr>
        <w:t xml:space="preserve">3.2 </w:t>
      </w:r>
      <w:r>
        <w:rPr>
          <w:rFonts w:hint="eastAsia"/>
          <w:b/>
        </w:rPr>
        <w:t>XX层级</w:t>
      </w:r>
      <w:r>
        <w:rPr>
          <w:rFonts w:hint="eastAsia"/>
        </w:rPr>
        <w:t>在此作出如下陈述与保证：</w:t>
      </w:r>
    </w:p>
    <w:p w14:paraId="1A6EA39C">
      <w:pPr>
        <w:spacing w:line="360" w:lineRule="auto"/>
        <w:ind w:left="480"/>
        <w:jc w:val="both"/>
      </w:pPr>
      <w:r>
        <w:rPr>
          <w:rFonts w:hint="eastAsia"/>
        </w:rPr>
        <w:t>（1）</w:t>
      </w:r>
      <w:r>
        <w:rPr>
          <w:rFonts w:hint="eastAsia"/>
          <w:b/>
        </w:rPr>
        <w:t>XX层级</w:t>
      </w:r>
      <w:r>
        <w:rPr>
          <w:rFonts w:hint="eastAsia"/>
        </w:rPr>
        <w:t>有权签订本协议并履行其在本协议项下的义务；</w:t>
      </w:r>
    </w:p>
    <w:p w14:paraId="00516C7B">
      <w:pPr>
        <w:spacing w:line="360" w:lineRule="auto"/>
        <w:ind w:firstLine="480" w:firstLineChars="200"/>
        <w:jc w:val="both"/>
      </w:pPr>
      <w:r>
        <w:rPr>
          <w:rFonts w:hint="eastAsia"/>
        </w:rPr>
        <w:t>（2）</w:t>
      </w:r>
      <w:r>
        <w:rPr>
          <w:rFonts w:hint="eastAsia"/>
          <w:b/>
        </w:rPr>
        <w:t>XX层级</w:t>
      </w:r>
      <w:r>
        <w:rPr>
          <w:rFonts w:hint="eastAsia"/>
        </w:rPr>
        <w:t>应遵守所有适用的法律法规，特别是由</w:t>
      </w:r>
      <w:r>
        <w:rPr>
          <w:rFonts w:hint="eastAsia"/>
          <w:b/>
        </w:rPr>
        <w:t>许可方</w:t>
      </w:r>
      <w:r>
        <w:rPr>
          <w:rFonts w:hint="eastAsia"/>
        </w:rPr>
        <w:t>制定和修订的规则、政策、指引、手册和通知。</w:t>
      </w:r>
    </w:p>
    <w:p w14:paraId="57ED6F0A">
      <w:pPr>
        <w:spacing w:line="360" w:lineRule="auto"/>
        <w:ind w:firstLine="480" w:firstLineChars="200"/>
        <w:jc w:val="both"/>
      </w:pPr>
    </w:p>
    <w:p w14:paraId="467CA6FE">
      <w:pPr>
        <w:pStyle w:val="52"/>
        <w:jc w:val="both"/>
        <w:rPr>
          <w:rFonts w:hint="eastAsia"/>
        </w:rPr>
      </w:pPr>
      <w:bookmarkStart w:id="8" w:name="_Toc3568873"/>
      <w:r>
        <w:rPr>
          <w:rFonts w:hint="eastAsia"/>
        </w:rPr>
        <w:t>第四条 XX层级的承诺</w:t>
      </w:r>
      <w:bookmarkEnd w:id="8"/>
      <w:r>
        <w:rPr>
          <w:rFonts w:hint="eastAsia"/>
        </w:rPr>
        <w:t>与保证</w:t>
      </w:r>
    </w:p>
    <w:p w14:paraId="2878BB39">
      <w:pPr>
        <w:spacing w:line="360" w:lineRule="auto"/>
        <w:ind w:firstLine="480" w:firstLineChars="200"/>
        <w:jc w:val="both"/>
      </w:pPr>
      <w:r>
        <w:rPr>
          <w:rFonts w:hint="eastAsia"/>
        </w:rPr>
        <w:t xml:space="preserve"> </w:t>
      </w:r>
    </w:p>
    <w:p w14:paraId="01513EE9">
      <w:pPr>
        <w:spacing w:line="360" w:lineRule="auto"/>
        <w:ind w:firstLine="480" w:firstLineChars="200"/>
        <w:jc w:val="both"/>
      </w:pPr>
      <w:r>
        <w:rPr>
          <w:rFonts w:hint="eastAsia"/>
        </w:rPr>
        <w:t>4.1 保护全国运动会和</w:t>
      </w:r>
      <w:r>
        <w:rPr>
          <w:rFonts w:hint="eastAsia"/>
          <w:b/>
        </w:rPr>
        <w:t>十五运会</w:t>
      </w:r>
      <w:r>
        <w:rPr>
          <w:rFonts w:hint="eastAsia"/>
        </w:rPr>
        <w:t>的长远利益：</w:t>
      </w:r>
      <w:r>
        <w:rPr>
          <w:rFonts w:hint="eastAsia"/>
          <w:b/>
        </w:rPr>
        <w:t>XX层级</w:t>
      </w:r>
      <w:r>
        <w:rPr>
          <w:rFonts w:hint="eastAsia"/>
        </w:rPr>
        <w:t>承认全国运动会和</w:t>
      </w:r>
      <w:r>
        <w:rPr>
          <w:rFonts w:hint="eastAsia"/>
          <w:b/>
        </w:rPr>
        <w:t>十五运会</w:t>
      </w:r>
      <w:r>
        <w:rPr>
          <w:rFonts w:hint="eastAsia"/>
        </w:rPr>
        <w:t>的重要性及其形象价值，并同意在行使其在本协议项下的</w:t>
      </w:r>
      <w:r>
        <w:rPr>
          <w:rFonts w:hint="eastAsia"/>
          <w:b/>
        </w:rPr>
        <w:t>赞助权益</w:t>
      </w:r>
      <w:r>
        <w:rPr>
          <w:rFonts w:hint="eastAsia"/>
        </w:rPr>
        <w:t>和履行其在本协议项下的义务时，保证其行为有助于促进并提升全国运动会和</w:t>
      </w:r>
      <w:r>
        <w:rPr>
          <w:rFonts w:hint="eastAsia"/>
          <w:b/>
        </w:rPr>
        <w:t>十五运会</w:t>
      </w:r>
      <w:r>
        <w:rPr>
          <w:rFonts w:hint="eastAsia"/>
        </w:rPr>
        <w:t>的长远利益。</w:t>
      </w:r>
    </w:p>
    <w:p w14:paraId="5D11DE1E">
      <w:pPr>
        <w:spacing w:line="360" w:lineRule="auto"/>
        <w:ind w:firstLine="480" w:firstLineChars="200"/>
        <w:jc w:val="both"/>
      </w:pPr>
      <w:r>
        <w:rPr>
          <w:rFonts w:hint="eastAsia"/>
        </w:rPr>
        <w:t>4.2 经常使用</w:t>
      </w:r>
      <w:r>
        <w:rPr>
          <w:rFonts w:hint="eastAsia"/>
          <w:b/>
        </w:rPr>
        <w:t>赞助标志</w:t>
      </w:r>
      <w:r>
        <w:rPr>
          <w:rFonts w:hint="eastAsia"/>
        </w:rPr>
        <w:t>：</w:t>
      </w:r>
      <w:r>
        <w:rPr>
          <w:rFonts w:hint="eastAsia"/>
          <w:b/>
        </w:rPr>
        <w:t>XX层级</w:t>
      </w:r>
      <w:r>
        <w:rPr>
          <w:rFonts w:hint="eastAsia"/>
        </w:rPr>
        <w:t>同意，在</w:t>
      </w:r>
      <w:r>
        <w:rPr>
          <w:rFonts w:hint="eastAsia"/>
          <w:b/>
        </w:rPr>
        <w:t>协议区域</w:t>
      </w:r>
      <w:r>
        <w:rPr>
          <w:rFonts w:hint="eastAsia"/>
        </w:rPr>
        <w:t>内进行广告宣传和推广活动时，应尽可能广泛地使用和展示</w:t>
      </w:r>
      <w:r>
        <w:rPr>
          <w:rFonts w:hint="eastAsia"/>
          <w:b/>
        </w:rPr>
        <w:t>赞助标志</w:t>
      </w:r>
      <w:r>
        <w:rPr>
          <w:rFonts w:hint="eastAsia"/>
        </w:rPr>
        <w:t>。</w:t>
      </w:r>
    </w:p>
    <w:p w14:paraId="6158FB63">
      <w:pPr>
        <w:spacing w:line="360" w:lineRule="auto"/>
        <w:ind w:firstLine="480" w:firstLineChars="200"/>
        <w:jc w:val="both"/>
      </w:pPr>
      <w:r>
        <w:rPr>
          <w:rFonts w:hint="eastAsia"/>
        </w:rPr>
        <w:t>4.3 质量：</w:t>
      </w:r>
      <w:r>
        <w:rPr>
          <w:rFonts w:hint="eastAsia"/>
          <w:b/>
        </w:rPr>
        <w:t>XX层级</w:t>
      </w:r>
      <w:r>
        <w:rPr>
          <w:rFonts w:hint="eastAsia"/>
        </w:rPr>
        <w:t>应根据《中华人民共和国产品质量法》《中华人民共和国消费者权益保护法》，及其他适用于服务提供商、制造商或销售商的相关法律规定及国家标准、地方标准或行业标准等，对与其行使</w:t>
      </w:r>
      <w:r>
        <w:rPr>
          <w:rFonts w:hint="eastAsia"/>
          <w:b/>
        </w:rPr>
        <w:t>赞助权益</w:t>
      </w:r>
      <w:r>
        <w:rPr>
          <w:rFonts w:hint="eastAsia"/>
        </w:rPr>
        <w:t>相关的</w:t>
      </w:r>
      <w:r>
        <w:rPr>
          <w:rFonts w:hint="eastAsia"/>
          <w:b/>
        </w:rPr>
        <w:t>产品</w:t>
      </w:r>
      <w:r>
        <w:rPr>
          <w:rFonts w:hint="eastAsia"/>
        </w:rPr>
        <w:t>或</w:t>
      </w:r>
      <w:r>
        <w:rPr>
          <w:rFonts w:hint="eastAsia"/>
          <w:b/>
        </w:rPr>
        <w:t>促销品</w:t>
      </w:r>
      <w:r>
        <w:rPr>
          <w:rFonts w:hint="eastAsia"/>
        </w:rPr>
        <w:t>的质量承担责任。</w:t>
      </w:r>
    </w:p>
    <w:p w14:paraId="7077CF32">
      <w:pPr>
        <w:spacing w:line="360" w:lineRule="auto"/>
        <w:ind w:firstLine="480" w:firstLineChars="200"/>
        <w:jc w:val="both"/>
      </w:pPr>
      <w:r>
        <w:rPr>
          <w:rFonts w:hint="eastAsia"/>
        </w:rPr>
        <w:t>4.4 环境保护：</w:t>
      </w:r>
      <w:r>
        <w:rPr>
          <w:rFonts w:hint="eastAsia"/>
          <w:b/>
        </w:rPr>
        <w:t>XX层级</w:t>
      </w:r>
      <w:r>
        <w:rPr>
          <w:rFonts w:hint="eastAsia"/>
        </w:rPr>
        <w:t>认可，其</w:t>
      </w:r>
      <w:r>
        <w:rPr>
          <w:rFonts w:hint="eastAsia"/>
          <w:b/>
        </w:rPr>
        <w:t>产品</w:t>
      </w:r>
      <w:r>
        <w:rPr>
          <w:rFonts w:hint="eastAsia"/>
        </w:rPr>
        <w:t>应符合中华人民共和国相关的环境保护相关法律规定与各项标准，并应符合</w:t>
      </w:r>
      <w:r>
        <w:rPr>
          <w:rFonts w:hint="eastAsia"/>
          <w:b/>
        </w:rPr>
        <w:t>许可方</w:t>
      </w:r>
      <w:r>
        <w:rPr>
          <w:rFonts w:hint="eastAsia"/>
        </w:rPr>
        <w:t>制定的环境保护相关要求。</w:t>
      </w:r>
    </w:p>
    <w:p w14:paraId="3DF4F75C">
      <w:pPr>
        <w:spacing w:line="360" w:lineRule="auto"/>
        <w:ind w:firstLine="480" w:firstLineChars="200"/>
        <w:jc w:val="both"/>
      </w:pPr>
      <w:r>
        <w:rPr>
          <w:rFonts w:hint="eastAsia"/>
        </w:rPr>
        <w:t xml:space="preserve">4.5 </w:t>
      </w:r>
      <w:r>
        <w:rPr>
          <w:rFonts w:hint="eastAsia"/>
          <w:b/>
        </w:rPr>
        <w:t>十五运会</w:t>
      </w:r>
      <w:r>
        <w:rPr>
          <w:rFonts w:hint="eastAsia"/>
        </w:rPr>
        <w:t>景观：</w:t>
      </w:r>
      <w:r>
        <w:rPr>
          <w:rFonts w:hint="eastAsia"/>
          <w:b/>
        </w:rPr>
        <w:t>XX层级</w:t>
      </w:r>
      <w:r>
        <w:rPr>
          <w:rFonts w:hint="eastAsia"/>
        </w:rPr>
        <w:t>应遵守许可方关于</w:t>
      </w:r>
      <w:r>
        <w:rPr>
          <w:rFonts w:hint="eastAsia"/>
          <w:b/>
        </w:rPr>
        <w:t>十五运会</w:t>
      </w:r>
      <w:r>
        <w:rPr>
          <w:rFonts w:hint="eastAsia"/>
        </w:rPr>
        <w:t>景观的规定。</w:t>
      </w:r>
    </w:p>
    <w:p w14:paraId="60550B2D">
      <w:pPr>
        <w:spacing w:line="360" w:lineRule="auto"/>
        <w:ind w:firstLine="480" w:firstLineChars="200"/>
        <w:jc w:val="both"/>
      </w:pPr>
      <w:r>
        <w:rPr>
          <w:rFonts w:hint="eastAsia"/>
        </w:rPr>
        <w:t>4.6 行为准则：</w:t>
      </w:r>
    </w:p>
    <w:p w14:paraId="5489F431">
      <w:pPr>
        <w:spacing w:line="360" w:lineRule="auto"/>
        <w:ind w:firstLine="482" w:firstLineChars="200"/>
        <w:jc w:val="both"/>
      </w:pPr>
      <w:r>
        <w:rPr>
          <w:rFonts w:hint="eastAsia"/>
          <w:b/>
        </w:rPr>
        <w:t>XX层级</w:t>
      </w:r>
      <w:r>
        <w:rPr>
          <w:rFonts w:hint="eastAsia"/>
        </w:rPr>
        <w:t>承诺：</w:t>
      </w:r>
    </w:p>
    <w:p w14:paraId="0D29F3DD">
      <w:pPr>
        <w:spacing w:line="360" w:lineRule="auto"/>
        <w:ind w:firstLine="360" w:firstLineChars="150"/>
        <w:jc w:val="both"/>
      </w:pPr>
      <w:r>
        <w:rPr>
          <w:rFonts w:hint="eastAsia"/>
        </w:rPr>
        <w:t>（1）从事商业活动应始终与</w:t>
      </w:r>
      <w:r>
        <w:rPr>
          <w:rFonts w:hint="eastAsia"/>
          <w:b/>
        </w:rPr>
        <w:t>许可方</w:t>
      </w:r>
      <w:r>
        <w:rPr>
          <w:rFonts w:hint="eastAsia"/>
        </w:rPr>
        <w:t>和</w:t>
      </w:r>
      <w:r>
        <w:rPr>
          <w:rFonts w:hint="eastAsia"/>
          <w:b/>
        </w:rPr>
        <w:t>十五运会</w:t>
      </w:r>
      <w:r>
        <w:rPr>
          <w:rFonts w:hint="eastAsia"/>
        </w:rPr>
        <w:t>的声誉、良好形象和名誉相一致；</w:t>
      </w:r>
    </w:p>
    <w:p w14:paraId="721871EF">
      <w:pPr>
        <w:spacing w:line="360" w:lineRule="auto"/>
        <w:ind w:firstLine="360" w:firstLineChars="150"/>
        <w:jc w:val="both"/>
      </w:pPr>
      <w:r>
        <w:rPr>
          <w:rFonts w:hint="eastAsia"/>
        </w:rPr>
        <w:t>（2）不得从事任何可能因欺诈、涉嫌违法或不道德行为而对</w:t>
      </w:r>
      <w:r>
        <w:rPr>
          <w:rFonts w:hint="eastAsia"/>
          <w:b/>
        </w:rPr>
        <w:t>许可方</w:t>
      </w:r>
      <w:r>
        <w:rPr>
          <w:rFonts w:hint="eastAsia"/>
        </w:rPr>
        <w:t>或</w:t>
      </w:r>
      <w:r>
        <w:rPr>
          <w:rFonts w:hint="eastAsia"/>
          <w:b/>
        </w:rPr>
        <w:t>十五运会</w:t>
      </w:r>
      <w:r>
        <w:rPr>
          <w:rFonts w:hint="eastAsia"/>
        </w:rPr>
        <w:t>造成伤害或负面影响的活动，包括但不限于对其他</w:t>
      </w:r>
      <w:r>
        <w:rPr>
          <w:rFonts w:hint="eastAsia"/>
          <w:b/>
        </w:rPr>
        <w:t>商业伙伴</w:t>
      </w:r>
      <w:r>
        <w:rPr>
          <w:rFonts w:hint="eastAsia"/>
        </w:rPr>
        <w:t>或</w:t>
      </w:r>
      <w:r>
        <w:rPr>
          <w:rFonts w:hint="eastAsia"/>
          <w:b/>
        </w:rPr>
        <w:t>许可方</w:t>
      </w:r>
      <w:r>
        <w:rPr>
          <w:rFonts w:hint="eastAsia"/>
        </w:rPr>
        <w:t>的诽谤、诋毁；</w:t>
      </w:r>
    </w:p>
    <w:p w14:paraId="4D050139">
      <w:pPr>
        <w:spacing w:line="360" w:lineRule="auto"/>
        <w:ind w:firstLine="360" w:firstLineChars="150"/>
        <w:jc w:val="both"/>
      </w:pPr>
      <w:r>
        <w:rPr>
          <w:rFonts w:hint="eastAsia"/>
        </w:rPr>
        <w:t>（3）在签署本协议时，其系通过适当的方式和程序成为</w:t>
      </w:r>
      <w:r>
        <w:rPr>
          <w:rFonts w:hint="eastAsia"/>
          <w:b/>
        </w:rPr>
        <w:t>商业伙伴</w:t>
      </w:r>
      <w:r>
        <w:rPr>
          <w:rFonts w:hint="eastAsia"/>
        </w:rPr>
        <w:t>。</w:t>
      </w:r>
      <w:r>
        <w:rPr>
          <w:rFonts w:hint="eastAsia"/>
          <w:b/>
        </w:rPr>
        <w:t>XX层级</w:t>
      </w:r>
      <w:r>
        <w:rPr>
          <w:rFonts w:hint="eastAsia"/>
        </w:rPr>
        <w:t>未曾且不会为了成为</w:t>
      </w:r>
      <w:r>
        <w:rPr>
          <w:rFonts w:hint="eastAsia"/>
          <w:b/>
        </w:rPr>
        <w:t>商业伙伴</w:t>
      </w:r>
      <w:r>
        <w:rPr>
          <w:rFonts w:hint="eastAsia"/>
        </w:rPr>
        <w:t>而向任何个人或实体提供任何不正当或非法的金钱、利益或其他实益；</w:t>
      </w:r>
    </w:p>
    <w:p w14:paraId="7EE26072">
      <w:pPr>
        <w:spacing w:line="360" w:lineRule="auto"/>
        <w:ind w:firstLine="360" w:firstLineChars="150"/>
        <w:jc w:val="both"/>
      </w:pPr>
      <w:r>
        <w:rPr>
          <w:rFonts w:hint="eastAsia"/>
        </w:rPr>
        <w:t>（4）不得针对任何与</w:t>
      </w:r>
      <w:r>
        <w:rPr>
          <w:rFonts w:hint="eastAsia"/>
          <w:b/>
        </w:rPr>
        <w:t>赞助标志</w:t>
      </w:r>
      <w:r>
        <w:rPr>
          <w:rFonts w:hint="eastAsia"/>
        </w:rPr>
        <w:t>有关的</w:t>
      </w:r>
      <w:r>
        <w:rPr>
          <w:rFonts w:hint="eastAsia"/>
          <w:b/>
        </w:rPr>
        <w:t>产品</w:t>
      </w:r>
      <w:r>
        <w:rPr>
          <w:rFonts w:hint="eastAsia"/>
        </w:rPr>
        <w:t>的销售、广告和宣传或针对任何</w:t>
      </w:r>
      <w:r>
        <w:rPr>
          <w:rFonts w:hint="eastAsia"/>
          <w:b/>
        </w:rPr>
        <w:t>促销品</w:t>
      </w:r>
      <w:r>
        <w:rPr>
          <w:rFonts w:hint="eastAsia"/>
        </w:rPr>
        <w:t>的制造、分销、销售而索要或接受任何贿赂、非法佣金或回扣；</w:t>
      </w:r>
    </w:p>
    <w:p w14:paraId="4C85C144">
      <w:pPr>
        <w:spacing w:line="360" w:lineRule="auto"/>
        <w:ind w:firstLine="360" w:firstLineChars="150"/>
        <w:jc w:val="both"/>
      </w:pPr>
      <w:r>
        <w:rPr>
          <w:rFonts w:hint="eastAsia"/>
        </w:rPr>
        <w:t>（5）应与其他</w:t>
      </w:r>
      <w:r>
        <w:rPr>
          <w:rFonts w:hint="eastAsia"/>
          <w:b/>
        </w:rPr>
        <w:t>商业伙伴</w:t>
      </w:r>
      <w:r>
        <w:rPr>
          <w:rFonts w:hint="eastAsia"/>
        </w:rPr>
        <w:t>合作；</w:t>
      </w:r>
    </w:p>
    <w:p w14:paraId="38C3BE19">
      <w:pPr>
        <w:spacing w:line="360" w:lineRule="auto"/>
        <w:ind w:firstLine="360" w:firstLineChars="150"/>
        <w:jc w:val="both"/>
      </w:pPr>
      <w:r>
        <w:rPr>
          <w:rFonts w:hint="eastAsia"/>
        </w:rPr>
        <w:t>（6）如果</w:t>
      </w:r>
      <w:r>
        <w:rPr>
          <w:rFonts w:hint="eastAsia"/>
          <w:b/>
        </w:rPr>
        <w:t>XX层级</w:t>
      </w:r>
      <w:r>
        <w:rPr>
          <w:rFonts w:hint="eastAsia"/>
        </w:rPr>
        <w:t>的股权、控制权、财务状况或经营情况发生重大变化的，应立即通知</w:t>
      </w:r>
      <w:r>
        <w:rPr>
          <w:rFonts w:hint="eastAsia"/>
          <w:b/>
        </w:rPr>
        <w:t>许可方</w:t>
      </w:r>
      <w:r>
        <w:rPr>
          <w:rFonts w:hint="eastAsia"/>
        </w:rPr>
        <w:t>；</w:t>
      </w:r>
    </w:p>
    <w:p w14:paraId="43CFAF40">
      <w:pPr>
        <w:spacing w:line="360" w:lineRule="auto"/>
        <w:ind w:firstLine="360" w:firstLineChars="150"/>
        <w:jc w:val="both"/>
      </w:pPr>
      <w:r>
        <w:rPr>
          <w:rFonts w:hint="eastAsia"/>
        </w:rPr>
        <w:t>（7）如其希望使用任何运动员的肖像、姓名等（无论该名运动员是否实际参加</w:t>
      </w:r>
      <w:r>
        <w:rPr>
          <w:rFonts w:hint="eastAsia"/>
          <w:b/>
        </w:rPr>
        <w:t>十五运会</w:t>
      </w:r>
      <w:r>
        <w:rPr>
          <w:rFonts w:hint="eastAsia"/>
        </w:rPr>
        <w:t>比赛），</w:t>
      </w:r>
      <w:r>
        <w:rPr>
          <w:rFonts w:hint="eastAsia"/>
          <w:b/>
        </w:rPr>
        <w:t>XX层级</w:t>
      </w:r>
      <w:r>
        <w:rPr>
          <w:rFonts w:hint="eastAsia"/>
        </w:rPr>
        <w:t>必须</w:t>
      </w:r>
      <w:bookmarkStart w:id="9" w:name="OLE_LINK2"/>
      <w:r>
        <w:rPr>
          <w:rFonts w:hint="eastAsia"/>
        </w:rPr>
        <w:t>依照《中华人民共和国民法典》的相关规定</w:t>
      </w:r>
      <w:bookmarkEnd w:id="9"/>
      <w:r>
        <w:rPr>
          <w:rFonts w:hint="eastAsia"/>
        </w:rPr>
        <w:t>事先获得该运动员或运动员的授权代表使用许可，并自行承担相应费用；</w:t>
      </w:r>
    </w:p>
    <w:p w14:paraId="33FD4990">
      <w:pPr>
        <w:spacing w:line="360" w:lineRule="auto"/>
        <w:ind w:firstLine="360" w:firstLineChars="150"/>
        <w:jc w:val="both"/>
      </w:pPr>
      <w:r>
        <w:rPr>
          <w:rFonts w:hint="eastAsia"/>
        </w:rPr>
        <w:t>（8）</w:t>
      </w:r>
      <w:r>
        <w:rPr>
          <w:rFonts w:hint="eastAsia"/>
          <w:b/>
          <w:bCs/>
        </w:rPr>
        <w:t>XX层级</w:t>
      </w:r>
      <w:r>
        <w:rPr>
          <w:rFonts w:hint="eastAsia"/>
        </w:rPr>
        <w:t>需确保</w:t>
      </w:r>
      <w:r>
        <w:t>其</w:t>
      </w:r>
      <w:r>
        <w:rPr>
          <w:rFonts w:hint="eastAsia"/>
        </w:rPr>
        <w:t>招募的与履行本协议有关的所有工作人员、代理人或其他员工或实体均遵守本协议项下条款；</w:t>
      </w:r>
    </w:p>
    <w:p w14:paraId="552DDFC3">
      <w:pPr>
        <w:spacing w:line="360" w:lineRule="auto"/>
        <w:ind w:firstLine="360" w:firstLineChars="150"/>
        <w:jc w:val="both"/>
      </w:pPr>
      <w:r>
        <w:rPr>
          <w:rFonts w:hint="eastAsia"/>
        </w:rPr>
        <w:t>（9）</w:t>
      </w:r>
      <w:r>
        <w:t>除本协议另有约定外，</w:t>
      </w:r>
      <w:r>
        <w:rPr>
          <w:rFonts w:hint="eastAsia"/>
        </w:rPr>
        <w:t>因履行本协议</w:t>
      </w:r>
      <w:r>
        <w:t>所</w:t>
      </w:r>
      <w:r>
        <w:rPr>
          <w:rFonts w:hint="eastAsia"/>
        </w:rPr>
        <w:t>产生</w:t>
      </w:r>
      <w:r>
        <w:t>的一切人员、</w:t>
      </w:r>
      <w:r>
        <w:rPr>
          <w:rFonts w:hint="eastAsia"/>
        </w:rPr>
        <w:t>服装、餐饮、</w:t>
      </w:r>
      <w:r>
        <w:t>设施设备等</w:t>
      </w:r>
      <w:r>
        <w:rPr>
          <w:rFonts w:hint="eastAsia"/>
        </w:rPr>
        <w:t>费用</w:t>
      </w:r>
      <w:r>
        <w:t>均由</w:t>
      </w:r>
      <w:r>
        <w:rPr>
          <w:rFonts w:hint="eastAsia"/>
          <w:b/>
        </w:rPr>
        <w:t>XX层级</w:t>
      </w:r>
      <w:r>
        <w:t>自行负责。</w:t>
      </w:r>
    </w:p>
    <w:p w14:paraId="23BD9058">
      <w:pPr>
        <w:spacing w:line="360" w:lineRule="auto"/>
        <w:ind w:firstLine="480" w:firstLineChars="200"/>
        <w:jc w:val="both"/>
      </w:pPr>
      <w:r>
        <w:rPr>
          <w:rFonts w:hint="eastAsia"/>
        </w:rPr>
        <w:t>4.7 其他</w:t>
      </w:r>
      <w:r>
        <w:rPr>
          <w:rFonts w:hint="eastAsia"/>
          <w:b/>
        </w:rPr>
        <w:t>商业伙伴</w:t>
      </w:r>
      <w:r>
        <w:rPr>
          <w:rFonts w:hint="eastAsia"/>
        </w:rPr>
        <w:t>的</w:t>
      </w:r>
      <w:r>
        <w:rPr>
          <w:rFonts w:hint="eastAsia"/>
          <w:b/>
        </w:rPr>
        <w:t>产品</w:t>
      </w:r>
      <w:r>
        <w:rPr>
          <w:rFonts w:hint="eastAsia"/>
        </w:rPr>
        <w:t>类别：</w:t>
      </w:r>
      <w:r>
        <w:rPr>
          <w:rFonts w:hint="eastAsia"/>
          <w:b/>
        </w:rPr>
        <w:t>XX层级</w:t>
      </w:r>
      <w:r>
        <w:rPr>
          <w:rFonts w:hint="eastAsia"/>
        </w:rPr>
        <w:t>承认并同意，如果其希望在其与</w:t>
      </w:r>
      <w:r>
        <w:rPr>
          <w:rFonts w:hint="eastAsia"/>
          <w:b/>
        </w:rPr>
        <w:t>十五运会</w:t>
      </w:r>
      <w:r>
        <w:rPr>
          <w:rFonts w:hint="eastAsia"/>
        </w:rPr>
        <w:t>相关广告或推广活动中使用或描述产品，且此产品属于其他</w:t>
      </w:r>
      <w:r>
        <w:rPr>
          <w:rFonts w:hint="eastAsia"/>
          <w:b/>
        </w:rPr>
        <w:t>商业伙伴</w:t>
      </w:r>
      <w:r>
        <w:rPr>
          <w:rFonts w:hint="eastAsia"/>
        </w:rPr>
        <w:t>的产品类别，其应仅使用（</w:t>
      </w:r>
      <w:r>
        <w:t>1</w:t>
      </w:r>
      <w:r>
        <w:rPr>
          <w:rFonts w:hint="eastAsia"/>
        </w:rPr>
        <w:t>）标有其他</w:t>
      </w:r>
      <w:r>
        <w:rPr>
          <w:rFonts w:hint="eastAsia"/>
          <w:b/>
        </w:rPr>
        <w:t>商业伙伴</w:t>
      </w:r>
      <w:r>
        <w:rPr>
          <w:rFonts w:hint="eastAsia"/>
        </w:rPr>
        <w:t>商标的产品，或（</w:t>
      </w:r>
      <w:r>
        <w:t>2</w:t>
      </w:r>
      <w:r>
        <w:rPr>
          <w:rFonts w:hint="eastAsia"/>
        </w:rPr>
        <w:t>）不具有任何商标，且不能是公众易识别为第三方的产品。</w:t>
      </w:r>
    </w:p>
    <w:p w14:paraId="7B1886BB">
      <w:pPr>
        <w:spacing w:line="360" w:lineRule="auto"/>
        <w:ind w:firstLine="480" w:firstLineChars="200"/>
      </w:pPr>
      <w:r>
        <w:rPr>
          <w:rFonts w:hint="eastAsia"/>
        </w:rPr>
        <w:t>4</w:t>
      </w:r>
      <w:r>
        <w:t xml:space="preserve">.8 </w:t>
      </w:r>
      <w:r>
        <w:rPr>
          <w:rFonts w:hint="eastAsia"/>
        </w:rPr>
        <w:t>营销方案和服务方案：</w:t>
      </w:r>
      <w:r>
        <w:rPr>
          <w:rFonts w:hint="eastAsia"/>
          <w:b/>
        </w:rPr>
        <w:t>XX层级</w:t>
      </w:r>
      <w:r>
        <w:rPr>
          <w:rFonts w:hint="eastAsia"/>
        </w:rPr>
        <w:t>必须向</w:t>
      </w:r>
      <w:r>
        <w:rPr>
          <w:rFonts w:hint="eastAsia"/>
          <w:b/>
        </w:rPr>
        <w:t>许可方</w:t>
      </w:r>
      <w:r>
        <w:rPr>
          <w:rFonts w:hint="eastAsia"/>
        </w:rPr>
        <w:t>提交一份列明</w:t>
      </w:r>
      <w:r>
        <w:rPr>
          <w:rFonts w:hint="eastAsia"/>
          <w:b/>
        </w:rPr>
        <w:t>XX层级</w:t>
      </w:r>
      <w:r>
        <w:rPr>
          <w:rFonts w:hint="eastAsia"/>
        </w:rPr>
        <w:t>计划实施的与</w:t>
      </w:r>
      <w:r>
        <w:rPr>
          <w:rFonts w:hint="eastAsia"/>
          <w:b/>
        </w:rPr>
        <w:t>十五运会</w:t>
      </w:r>
      <w:r>
        <w:rPr>
          <w:rFonts w:hint="eastAsia"/>
        </w:rPr>
        <w:t>和行使</w:t>
      </w:r>
      <w:r>
        <w:rPr>
          <w:rFonts w:hint="eastAsia"/>
          <w:b/>
        </w:rPr>
        <w:t>赞助权益</w:t>
      </w:r>
      <w:r>
        <w:rPr>
          <w:rFonts w:hint="eastAsia"/>
        </w:rPr>
        <w:t>相关的所有活动的书面方案（“</w:t>
      </w:r>
      <w:r>
        <w:rPr>
          <w:rFonts w:hint="eastAsia"/>
          <w:b/>
        </w:rPr>
        <w:t>营销方案</w:t>
      </w:r>
      <w:r>
        <w:rPr>
          <w:rFonts w:hint="eastAsia"/>
        </w:rPr>
        <w:t>”），和一份列明本协议约定的</w:t>
      </w:r>
      <w:r>
        <w:rPr>
          <w:rFonts w:hint="eastAsia"/>
          <w:b/>
        </w:rPr>
        <w:t>XX层级</w:t>
      </w:r>
      <w:r>
        <w:rPr>
          <w:rFonts w:hint="eastAsia"/>
        </w:rPr>
        <w:t>应提供的</w:t>
      </w:r>
      <w:r>
        <w:rPr>
          <w:rFonts w:hint="eastAsia"/>
          <w:b/>
        </w:rPr>
        <w:t>现金等价物（VIK）</w:t>
      </w:r>
      <w:r>
        <w:rPr>
          <w:rFonts w:hint="eastAsia"/>
        </w:rPr>
        <w:t>的书面方案（“</w:t>
      </w:r>
      <w:r>
        <w:rPr>
          <w:rFonts w:hint="eastAsia"/>
          <w:b/>
        </w:rPr>
        <w:t>服务方案</w:t>
      </w:r>
      <w:r>
        <w:rPr>
          <w:rFonts w:hint="eastAsia"/>
        </w:rPr>
        <w:t>”）。经许可方书面批准后，上述</w:t>
      </w:r>
      <w:r>
        <w:rPr>
          <w:rFonts w:hint="eastAsia"/>
          <w:b/>
        </w:rPr>
        <w:t>营销方案</w:t>
      </w:r>
      <w:r>
        <w:rPr>
          <w:rFonts w:hint="eastAsia"/>
        </w:rPr>
        <w:t>和</w:t>
      </w:r>
      <w:r>
        <w:rPr>
          <w:rFonts w:hint="eastAsia"/>
          <w:b/>
        </w:rPr>
        <w:t>服务方案</w:t>
      </w:r>
      <w:r>
        <w:rPr>
          <w:rFonts w:hint="eastAsia"/>
        </w:rPr>
        <w:t>应作为本协议的附件</w:t>
      </w:r>
      <w:r>
        <w:t>O，</w:t>
      </w:r>
      <w:r>
        <w:rPr>
          <w:rFonts w:hint="eastAsia" w:ascii="宋体" w:hAnsi="宋体" w:cs="宋体"/>
          <w:lang w:bidi="ar"/>
        </w:rPr>
        <w:t>未经</w:t>
      </w:r>
      <w:r>
        <w:rPr>
          <w:rFonts w:hint="eastAsia" w:ascii="宋体" w:hAnsi="宋体" w:cs="宋体"/>
          <w:b/>
          <w:bCs/>
          <w:lang w:bidi="ar"/>
        </w:rPr>
        <w:t>许可方</w:t>
      </w:r>
      <w:r>
        <w:rPr>
          <w:rFonts w:hint="eastAsia" w:ascii="宋体" w:hAnsi="宋体" w:cs="宋体"/>
          <w:lang w:bidi="ar"/>
        </w:rPr>
        <w:t>事先书面批准，</w:t>
      </w:r>
      <w:r>
        <w:rPr>
          <w:rFonts w:hint="eastAsia" w:ascii="宋体" w:hAnsi="宋体" w:cs="宋体"/>
          <w:b/>
          <w:lang w:bidi="ar"/>
        </w:rPr>
        <w:t>XX层级</w:t>
      </w:r>
      <w:r>
        <w:rPr>
          <w:rFonts w:hint="eastAsia" w:ascii="宋体" w:hAnsi="宋体" w:cs="宋体"/>
          <w:lang w:bidi="ar"/>
        </w:rPr>
        <w:t>不得擅自实施。</w:t>
      </w:r>
    </w:p>
    <w:p w14:paraId="0030C361">
      <w:pPr>
        <w:spacing w:line="360" w:lineRule="auto"/>
        <w:ind w:firstLine="482" w:firstLineChars="200"/>
        <w:jc w:val="both"/>
        <w:rPr>
          <w:b/>
          <w:bCs/>
        </w:rPr>
      </w:pPr>
    </w:p>
    <w:p w14:paraId="35256855">
      <w:pPr>
        <w:jc w:val="both"/>
      </w:pPr>
      <w:bookmarkStart w:id="10" w:name="_Toc3568874"/>
      <w:r>
        <w:rPr>
          <w:rFonts w:hint="eastAsia"/>
        </w:rPr>
        <w:br w:type="page"/>
      </w:r>
    </w:p>
    <w:p w14:paraId="27DE059F">
      <w:pPr>
        <w:pStyle w:val="52"/>
        <w:jc w:val="both"/>
        <w:rPr>
          <w:rFonts w:hint="eastAsia"/>
        </w:rPr>
      </w:pPr>
      <w:r>
        <w:rPr>
          <w:rFonts w:hint="eastAsia"/>
        </w:rPr>
        <w:t>第六条 电视</w:t>
      </w:r>
      <w:bookmarkEnd w:id="10"/>
    </w:p>
    <w:p w14:paraId="6024B13B">
      <w:pPr>
        <w:spacing w:line="360" w:lineRule="auto"/>
        <w:ind w:left="480" w:leftChars="200"/>
        <w:jc w:val="both"/>
        <w:rPr>
          <w:b/>
          <w:bCs/>
        </w:rPr>
      </w:pPr>
    </w:p>
    <w:p w14:paraId="47679850">
      <w:pPr>
        <w:spacing w:line="360" w:lineRule="auto"/>
        <w:ind w:firstLine="480" w:firstLineChars="200"/>
        <w:jc w:val="both"/>
      </w:pPr>
      <w:r>
        <w:rPr>
          <w:rFonts w:hint="eastAsia"/>
        </w:rPr>
        <w:t>5.1 基本要素：</w:t>
      </w:r>
      <w:r>
        <w:rPr>
          <w:rFonts w:hint="eastAsia"/>
          <w:b/>
        </w:rPr>
        <w:t>许可方</w:t>
      </w:r>
      <w:r>
        <w:t>认可</w:t>
      </w:r>
      <w:r>
        <w:rPr>
          <w:rFonts w:hint="eastAsia"/>
        </w:rPr>
        <w:t>，本协议的一项基本要素是</w:t>
      </w:r>
      <w:r>
        <w:rPr>
          <w:rFonts w:hint="eastAsia"/>
          <w:b/>
        </w:rPr>
        <w:t>XX层级</w:t>
      </w:r>
      <w:r>
        <w:rPr>
          <w:rFonts w:hint="eastAsia"/>
        </w:rPr>
        <w:t>将获得广泛的电视宣传，并且</w:t>
      </w:r>
      <w:r>
        <w:rPr>
          <w:rFonts w:hint="eastAsia"/>
          <w:b/>
        </w:rPr>
        <w:t>许可方</w:t>
      </w:r>
      <w:r>
        <w:rPr>
          <w:rFonts w:hint="eastAsia"/>
        </w:rPr>
        <w:t>同意尽一切合理努力将这种宣传最大化。</w:t>
      </w:r>
    </w:p>
    <w:p w14:paraId="696180D2">
      <w:pPr>
        <w:spacing w:line="360" w:lineRule="auto"/>
        <w:ind w:firstLine="480" w:firstLineChars="200"/>
        <w:jc w:val="both"/>
        <w:rPr>
          <w:highlight w:val="none"/>
        </w:rPr>
      </w:pPr>
      <w:r>
        <w:rPr>
          <w:rFonts w:hint="eastAsia"/>
        </w:rPr>
        <w:t>5.2 转播赞助和商业广告时段：</w:t>
      </w:r>
      <w:r>
        <w:rPr>
          <w:rFonts w:hint="eastAsia"/>
          <w:b/>
        </w:rPr>
        <w:t>XX层级</w:t>
      </w:r>
      <w:r>
        <w:rPr>
          <w:rFonts w:hint="eastAsia"/>
        </w:rPr>
        <w:t>认可，</w:t>
      </w:r>
      <w:r>
        <w:rPr>
          <w:rFonts w:hint="eastAsia"/>
          <w:b/>
        </w:rPr>
        <w:t>许可方</w:t>
      </w:r>
      <w:r>
        <w:rPr>
          <w:rFonts w:hint="eastAsia"/>
        </w:rPr>
        <w:t>已经或将直接或间接与各电视转播商签订</w:t>
      </w:r>
      <w:r>
        <w:rPr>
          <w:rFonts w:hint="eastAsia"/>
          <w:b/>
        </w:rPr>
        <w:t>十五运会</w:t>
      </w:r>
      <w:r>
        <w:rPr>
          <w:rFonts w:hint="eastAsia"/>
        </w:rPr>
        <w:t>转播协议，</w:t>
      </w:r>
      <w:r>
        <w:rPr>
          <w:rFonts w:hint="eastAsia"/>
          <w:b/>
        </w:rPr>
        <w:t>许可方</w:t>
      </w:r>
      <w:r>
        <w:rPr>
          <w:rFonts w:hint="eastAsia"/>
        </w:rPr>
        <w:t>应尽一切合理努力促使各转播商，</w:t>
      </w:r>
      <w:r>
        <w:rPr>
          <w:rFonts w:hint="eastAsia"/>
          <w:highlight w:val="none"/>
        </w:rPr>
        <w:t>特别是广东、香港、澳门区域的</w:t>
      </w:r>
      <w:r>
        <w:rPr>
          <w:highlight w:val="none"/>
        </w:rPr>
        <w:t>转播商</w:t>
      </w:r>
      <w:r>
        <w:rPr>
          <w:rFonts w:hint="eastAsia"/>
          <w:highlight w:val="none"/>
        </w:rPr>
        <w:t>同意：</w:t>
      </w:r>
    </w:p>
    <w:p w14:paraId="1C8A6964">
      <w:pPr>
        <w:spacing w:line="360" w:lineRule="auto"/>
        <w:ind w:firstLine="424" w:firstLineChars="177"/>
        <w:jc w:val="both"/>
        <w:rPr>
          <w:highlight w:val="none"/>
        </w:rPr>
      </w:pPr>
      <w:r>
        <w:rPr>
          <w:rFonts w:hint="eastAsia"/>
          <w:highlight w:val="none"/>
        </w:rPr>
        <w:t>（1）授予</w:t>
      </w:r>
      <w:r>
        <w:rPr>
          <w:rFonts w:hint="eastAsia"/>
          <w:b/>
          <w:highlight w:val="none"/>
        </w:rPr>
        <w:t>XX层级</w:t>
      </w:r>
      <w:r>
        <w:rPr>
          <w:rFonts w:hint="eastAsia"/>
          <w:highlight w:val="none"/>
        </w:rPr>
        <w:t>有关购买转播赞助和/或商业广告时间的优先谈判权，但前提是该转播商在本协议签署之日或者在后签署的转播协议签署之日尚未向同一</w:t>
      </w:r>
      <w:r>
        <w:rPr>
          <w:rFonts w:hint="eastAsia"/>
          <w:b/>
          <w:highlight w:val="none"/>
        </w:rPr>
        <w:t>产品</w:t>
      </w:r>
      <w:r>
        <w:rPr>
          <w:rFonts w:hint="eastAsia"/>
          <w:highlight w:val="none"/>
        </w:rPr>
        <w:t>类别的企业售出赞助或广告时间。</w:t>
      </w:r>
      <w:r>
        <w:rPr>
          <w:rFonts w:hint="eastAsia"/>
          <w:b/>
          <w:highlight w:val="none"/>
        </w:rPr>
        <w:t>XX层级</w:t>
      </w:r>
      <w:r>
        <w:rPr>
          <w:rFonts w:hint="eastAsia"/>
          <w:highlight w:val="none"/>
        </w:rPr>
        <w:t>承认，如果其不能满足转播商规定在该</w:t>
      </w:r>
      <w:r>
        <w:rPr>
          <w:rFonts w:hint="eastAsia"/>
          <w:b/>
          <w:highlight w:val="none"/>
        </w:rPr>
        <w:t>产品</w:t>
      </w:r>
      <w:r>
        <w:rPr>
          <w:rFonts w:hint="eastAsia"/>
          <w:highlight w:val="none"/>
        </w:rPr>
        <w:t>类别上排他性所要求的商业广告时段的条件，则转播商可以不受限制地向该</w:t>
      </w:r>
      <w:r>
        <w:rPr>
          <w:rFonts w:hint="eastAsia"/>
          <w:b/>
          <w:highlight w:val="none"/>
        </w:rPr>
        <w:t>产品</w:t>
      </w:r>
      <w:r>
        <w:rPr>
          <w:rFonts w:hint="eastAsia"/>
          <w:highlight w:val="none"/>
        </w:rPr>
        <w:t>类别的其他企业出售广告时段；</w:t>
      </w:r>
    </w:p>
    <w:p w14:paraId="16C042FA">
      <w:pPr>
        <w:spacing w:line="360" w:lineRule="auto"/>
        <w:ind w:firstLine="424" w:firstLineChars="177"/>
        <w:jc w:val="both"/>
        <w:rPr>
          <w:highlight w:val="none"/>
        </w:rPr>
      </w:pPr>
      <w:r>
        <w:rPr>
          <w:rFonts w:hint="eastAsia"/>
          <w:highlight w:val="none"/>
        </w:rPr>
        <w:t>（2）不歧视、不妨碍</w:t>
      </w:r>
      <w:r>
        <w:rPr>
          <w:rFonts w:hint="eastAsia"/>
          <w:b/>
          <w:highlight w:val="none"/>
        </w:rPr>
        <w:t>XX层级</w:t>
      </w:r>
      <w:r>
        <w:rPr>
          <w:rFonts w:hint="eastAsia"/>
          <w:highlight w:val="none"/>
        </w:rPr>
        <w:t>通过竞争性进入而获得广告时间和/或赞助</w:t>
      </w:r>
      <w:r>
        <w:rPr>
          <w:rFonts w:hint="eastAsia"/>
          <w:b/>
          <w:highlight w:val="none"/>
        </w:rPr>
        <w:t>十五运会</w:t>
      </w:r>
      <w:r>
        <w:rPr>
          <w:rFonts w:hint="eastAsia"/>
          <w:highlight w:val="none"/>
        </w:rPr>
        <w:t>的电视转播。术语“竞争性进入”指转播商应向</w:t>
      </w:r>
      <w:r>
        <w:rPr>
          <w:rFonts w:hint="eastAsia"/>
          <w:b/>
          <w:highlight w:val="none"/>
        </w:rPr>
        <w:t>XX层级</w:t>
      </w:r>
      <w:r>
        <w:rPr>
          <w:rFonts w:hint="eastAsia"/>
          <w:highlight w:val="none"/>
        </w:rPr>
        <w:t>提供按照相同产品和服务类别的其他广告商享有的条款和条件购买相同数量和质量的广告时间的机会，仅受限于广告时间的可利用量。</w:t>
      </w:r>
    </w:p>
    <w:p w14:paraId="443D99C1">
      <w:pPr>
        <w:spacing w:line="360" w:lineRule="auto"/>
        <w:ind w:firstLine="482" w:firstLineChars="200"/>
        <w:jc w:val="both"/>
        <w:rPr>
          <w:highlight w:val="none"/>
        </w:rPr>
      </w:pPr>
      <w:r>
        <w:rPr>
          <w:rFonts w:hint="eastAsia"/>
          <w:b/>
          <w:highlight w:val="none"/>
        </w:rPr>
        <w:t>XX层级</w:t>
      </w:r>
      <w:r>
        <w:rPr>
          <w:rFonts w:hint="eastAsia"/>
          <w:highlight w:val="none"/>
        </w:rPr>
        <w:t>承认，若</w:t>
      </w:r>
      <w:r>
        <w:rPr>
          <w:rFonts w:hint="eastAsia"/>
          <w:b/>
          <w:highlight w:val="none"/>
        </w:rPr>
        <w:t>许可方</w:t>
      </w:r>
      <w:r>
        <w:rPr>
          <w:rFonts w:hint="eastAsia"/>
          <w:highlight w:val="none"/>
        </w:rPr>
        <w:t>无法从转播商处获得上述同意，</w:t>
      </w:r>
      <w:r>
        <w:rPr>
          <w:rFonts w:hint="eastAsia"/>
          <w:b/>
          <w:highlight w:val="none"/>
        </w:rPr>
        <w:t>许可方</w:t>
      </w:r>
      <w:r>
        <w:rPr>
          <w:rFonts w:hint="eastAsia"/>
          <w:highlight w:val="none"/>
        </w:rPr>
        <w:t>无需承担任何责任。</w:t>
      </w:r>
      <w:r>
        <w:rPr>
          <w:rFonts w:hint="eastAsia"/>
          <w:b/>
          <w:highlight w:val="none"/>
        </w:rPr>
        <w:t>许可方</w:t>
      </w:r>
      <w:r>
        <w:rPr>
          <w:rFonts w:hint="eastAsia"/>
          <w:highlight w:val="none"/>
        </w:rPr>
        <w:t>应在所有电视转播协议签署后尽快将协议签订情况通知</w:t>
      </w:r>
      <w:r>
        <w:rPr>
          <w:rFonts w:hint="eastAsia"/>
          <w:b/>
          <w:highlight w:val="none"/>
        </w:rPr>
        <w:t>XX层级</w:t>
      </w:r>
      <w:r>
        <w:rPr>
          <w:rFonts w:hint="eastAsia"/>
          <w:highlight w:val="none"/>
        </w:rPr>
        <w:t>。</w:t>
      </w:r>
    </w:p>
    <w:p w14:paraId="01DF867D">
      <w:pPr>
        <w:pStyle w:val="2"/>
        <w:jc w:val="both"/>
        <w:rPr>
          <w:rFonts w:hint="eastAsia" w:ascii="宋体" w:hAnsi="宋体"/>
          <w:highlight w:val="yellow"/>
        </w:rPr>
      </w:pPr>
    </w:p>
    <w:p w14:paraId="1EFDC4E3">
      <w:pPr>
        <w:pStyle w:val="52"/>
        <w:jc w:val="both"/>
        <w:rPr>
          <w:rFonts w:hint="eastAsia"/>
        </w:rPr>
      </w:pPr>
      <w:bookmarkStart w:id="11" w:name="_Toc3568875"/>
      <w:r>
        <w:rPr>
          <w:rFonts w:hint="eastAsia"/>
        </w:rPr>
        <w:t>第六条 合作与授权</w:t>
      </w:r>
      <w:bookmarkEnd w:id="11"/>
    </w:p>
    <w:p w14:paraId="0C128722">
      <w:pPr>
        <w:spacing w:line="240" w:lineRule="atLeast"/>
        <w:ind w:left="720" w:hanging="720"/>
        <w:jc w:val="both"/>
      </w:pPr>
    </w:p>
    <w:p w14:paraId="01CC43B8">
      <w:pPr>
        <w:spacing w:line="360" w:lineRule="auto"/>
        <w:ind w:firstLine="480" w:firstLineChars="200"/>
        <w:jc w:val="both"/>
      </w:pPr>
      <w:r>
        <w:rPr>
          <w:rFonts w:hint="eastAsia"/>
        </w:rPr>
        <w:t xml:space="preserve">6.1 </w:t>
      </w:r>
      <w:r>
        <w:rPr>
          <w:rFonts w:hint="eastAsia"/>
          <w:bCs/>
        </w:rPr>
        <w:t>代表：</w:t>
      </w:r>
      <w:r>
        <w:rPr>
          <w:rFonts w:hint="eastAsia"/>
          <w:b/>
        </w:rPr>
        <w:t>许可方</w:t>
      </w:r>
      <w:r>
        <w:rPr>
          <w:rFonts w:hint="eastAsia"/>
        </w:rPr>
        <w:t>和</w:t>
      </w:r>
      <w:r>
        <w:rPr>
          <w:rFonts w:hint="eastAsia"/>
          <w:b/>
        </w:rPr>
        <w:t>XX层级</w:t>
      </w:r>
      <w:r>
        <w:rPr>
          <w:rFonts w:hint="eastAsia"/>
        </w:rPr>
        <w:t>同意就与本协议有关的一切事项彼此充分联络和合作，并且双方同意为此任命一名代表。</w:t>
      </w:r>
    </w:p>
    <w:p w14:paraId="19F223A6">
      <w:pPr>
        <w:spacing w:line="360" w:lineRule="auto"/>
        <w:ind w:firstLine="480" w:firstLineChars="200"/>
      </w:pPr>
      <w:r>
        <w:rPr>
          <w:rFonts w:hint="eastAsia"/>
        </w:rPr>
        <w:t xml:space="preserve">6.2 </w:t>
      </w:r>
      <w:r>
        <w:rPr>
          <w:rFonts w:hint="eastAsia"/>
          <w:b/>
          <w:bCs/>
        </w:rPr>
        <w:t>许可方</w:t>
      </w:r>
      <w:r>
        <w:rPr>
          <w:rFonts w:hint="eastAsia"/>
          <w:bCs/>
        </w:rPr>
        <w:t>行使权</w:t>
      </w:r>
      <w:r>
        <w:rPr>
          <w:rFonts w:hint="eastAsia"/>
        </w:rPr>
        <w:t>利：</w:t>
      </w:r>
      <w:r>
        <w:rPr>
          <w:rFonts w:hint="eastAsia"/>
          <w:b/>
        </w:rPr>
        <w:t>XX层级</w:t>
      </w:r>
      <w:r>
        <w:rPr>
          <w:rFonts w:hint="eastAsia"/>
        </w:rPr>
        <w:t>认可，</w:t>
      </w:r>
      <w:r>
        <w:rPr>
          <w:rFonts w:hint="eastAsia"/>
          <w:b/>
        </w:rPr>
        <w:t>许可方</w:t>
      </w:r>
      <w:r>
        <w:rPr>
          <w:rFonts w:hint="eastAsia"/>
        </w:rPr>
        <w:t>执行本协议及其项下权利，既包括省执委会独立行使协议权利，也包括在省执委会同意之下，实体机构以省执委会名义行使的协议权利。</w:t>
      </w:r>
    </w:p>
    <w:p w14:paraId="5C8EF115">
      <w:pPr>
        <w:spacing w:line="360" w:lineRule="auto"/>
        <w:ind w:firstLine="480" w:firstLineChars="200"/>
      </w:pPr>
      <w:r>
        <w:rPr>
          <w:rFonts w:hint="eastAsia"/>
        </w:rPr>
        <w:t>6.3</w:t>
      </w:r>
      <w:r>
        <w:rPr>
          <w:rFonts w:hint="eastAsia"/>
          <w:b/>
        </w:rPr>
        <w:t>XX层级</w:t>
      </w:r>
      <w:r>
        <w:rPr>
          <w:rFonts w:hint="eastAsia"/>
        </w:rPr>
        <w:t>特此无条件且不可撤销地放弃因本协议而对</w:t>
      </w:r>
      <w:r>
        <w:rPr>
          <w:rFonts w:hint="eastAsia"/>
          <w:b/>
          <w:bCs/>
        </w:rPr>
        <w:t>许可方</w:t>
      </w:r>
      <w:r>
        <w:rPr>
          <w:rFonts w:hint="eastAsia"/>
        </w:rPr>
        <w:t>提出的任何和全部索赔。</w:t>
      </w:r>
    </w:p>
    <w:p w14:paraId="551DAE15">
      <w:pPr>
        <w:spacing w:line="240" w:lineRule="atLeast"/>
        <w:ind w:firstLine="480" w:firstLineChars="200"/>
        <w:jc w:val="both"/>
      </w:pPr>
    </w:p>
    <w:p w14:paraId="472108D7">
      <w:pPr>
        <w:pStyle w:val="52"/>
        <w:jc w:val="both"/>
        <w:rPr>
          <w:rFonts w:hint="eastAsia"/>
        </w:rPr>
      </w:pPr>
      <w:bookmarkStart w:id="12" w:name="_Toc3568876"/>
      <w:r>
        <w:rPr>
          <w:rFonts w:hint="eastAsia"/>
        </w:rPr>
        <w:t>第七条 对价</w:t>
      </w:r>
      <w:bookmarkEnd w:id="12"/>
    </w:p>
    <w:p w14:paraId="6F2720F8">
      <w:pPr>
        <w:spacing w:line="360" w:lineRule="auto"/>
        <w:jc w:val="both"/>
      </w:pPr>
    </w:p>
    <w:p w14:paraId="6E7400C5">
      <w:pPr>
        <w:spacing w:line="360" w:lineRule="auto"/>
        <w:ind w:firstLine="480" w:firstLineChars="200"/>
        <w:jc w:val="both"/>
      </w:pPr>
      <w:r>
        <w:rPr>
          <w:rFonts w:hint="eastAsia"/>
        </w:rPr>
        <w:t>7.1 现金和</w:t>
      </w:r>
      <w:r>
        <w:rPr>
          <w:rFonts w:hint="eastAsia"/>
          <w:b/>
        </w:rPr>
        <w:t>现金等价物（VIK）</w:t>
      </w:r>
      <w:r>
        <w:rPr>
          <w:rFonts w:hint="eastAsia"/>
        </w:rPr>
        <w:t>：</w:t>
      </w:r>
    </w:p>
    <w:p w14:paraId="1353636D">
      <w:pPr>
        <w:spacing w:line="360" w:lineRule="auto"/>
        <w:ind w:firstLine="480" w:firstLineChars="200"/>
        <w:jc w:val="both"/>
      </w:pPr>
      <w:r>
        <w:rPr>
          <w:rFonts w:hint="eastAsia"/>
        </w:rPr>
        <w:t>作为根据本协议授予</w:t>
      </w:r>
      <w:r>
        <w:rPr>
          <w:rFonts w:hint="eastAsia"/>
          <w:b/>
        </w:rPr>
        <w:t>XX层级</w:t>
      </w:r>
      <w:r>
        <w:rPr>
          <w:rFonts w:hint="eastAsia"/>
        </w:rPr>
        <w:t>的权利和机会的对价，</w:t>
      </w:r>
      <w:r>
        <w:rPr>
          <w:rFonts w:hint="eastAsia"/>
          <w:b/>
        </w:rPr>
        <w:t>XX层级</w:t>
      </w:r>
      <w:r>
        <w:rPr>
          <w:rFonts w:hint="eastAsia"/>
        </w:rPr>
        <w:t>应：</w:t>
      </w:r>
    </w:p>
    <w:p w14:paraId="4A4AB63C">
      <w:pPr>
        <w:numPr>
          <w:ilvl w:val="0"/>
          <w:numId w:val="2"/>
        </w:numPr>
        <w:spacing w:line="360" w:lineRule="auto"/>
        <w:ind w:firstLine="360" w:firstLineChars="150"/>
        <w:jc w:val="both"/>
      </w:pPr>
      <w:r>
        <w:rPr>
          <w:rFonts w:hint="eastAsia"/>
        </w:rPr>
        <w:t>根据本协议附件E的条款，支付其中所载的应付的现金金额；</w:t>
      </w:r>
    </w:p>
    <w:p w14:paraId="5E3C859D">
      <w:pPr>
        <w:numPr>
          <w:ilvl w:val="0"/>
          <w:numId w:val="2"/>
        </w:numPr>
        <w:spacing w:line="360" w:lineRule="auto"/>
        <w:ind w:firstLine="360" w:firstLineChars="150"/>
        <w:jc w:val="both"/>
      </w:pPr>
      <w:r>
        <w:rPr>
          <w:rFonts w:hint="eastAsia"/>
        </w:rPr>
        <w:t>根据本协议附件F的条款，提供其中所载的应提供的</w:t>
      </w:r>
      <w:r>
        <w:rPr>
          <w:rFonts w:hint="eastAsia"/>
          <w:b/>
        </w:rPr>
        <w:t>现金等价物（VIK）</w:t>
      </w:r>
      <w:r>
        <w:rPr>
          <w:rFonts w:hint="eastAsia"/>
        </w:rPr>
        <w:t>。</w:t>
      </w:r>
    </w:p>
    <w:p w14:paraId="284A2DC0">
      <w:pPr>
        <w:spacing w:line="360" w:lineRule="auto"/>
        <w:ind w:firstLine="480" w:firstLineChars="200"/>
        <w:jc w:val="both"/>
      </w:pPr>
      <w:r>
        <w:rPr>
          <w:rFonts w:hint="eastAsia"/>
        </w:rPr>
        <w:t>7.2 现金支付：</w:t>
      </w:r>
      <w:r>
        <w:rPr>
          <w:rFonts w:hint="eastAsia"/>
          <w:b/>
        </w:rPr>
        <w:t>XX层级</w:t>
      </w:r>
      <w:r>
        <w:rPr>
          <w:rFonts w:hint="eastAsia"/>
        </w:rPr>
        <w:t>根据本协议支付的一切款项均应以</w:t>
      </w:r>
      <w:r>
        <w:rPr>
          <w:rFonts w:hint="eastAsia"/>
          <w:b/>
        </w:rPr>
        <w:t>人民币</w:t>
      </w:r>
      <w:r>
        <w:rPr>
          <w:rFonts w:hint="eastAsia"/>
        </w:rPr>
        <w:t>支付，</w:t>
      </w:r>
      <w:r>
        <w:rPr>
          <w:rFonts w:hint="eastAsia"/>
          <w:b/>
        </w:rPr>
        <w:t>XX层级</w:t>
      </w:r>
      <w:r>
        <w:rPr>
          <w:rFonts w:hint="eastAsia"/>
        </w:rPr>
        <w:t>支付的款项应当是无负担并明晰的，并且不得扣除任何货币控制条件规定的扣款或其他任何税款或预扣。所有款项均应以电汇（或转账、银行承兑汇票）方式汇至许可方于附件E中所指定的银行账户或许可方书面指定的</w:t>
      </w:r>
      <w:r>
        <w:t>账户</w:t>
      </w:r>
      <w:r>
        <w:rPr>
          <w:rFonts w:hint="eastAsia"/>
        </w:rPr>
        <w:t>。</w:t>
      </w:r>
    </w:p>
    <w:p w14:paraId="4E3EBEA1">
      <w:pPr>
        <w:spacing w:line="360" w:lineRule="auto"/>
        <w:ind w:firstLine="480" w:firstLineChars="200"/>
        <w:jc w:val="both"/>
      </w:pPr>
      <w:r>
        <w:rPr>
          <w:rFonts w:hint="eastAsia"/>
        </w:rPr>
        <w:t>7.3 迟延付款的</w:t>
      </w:r>
      <w:r>
        <w:t>违约金</w:t>
      </w:r>
      <w:r>
        <w:rPr>
          <w:rFonts w:hint="eastAsia"/>
        </w:rPr>
        <w:t>：</w:t>
      </w:r>
      <w:r>
        <w:rPr>
          <w:rFonts w:hint="eastAsia"/>
          <w:b/>
        </w:rPr>
        <w:t>XX层级</w:t>
      </w:r>
      <w:r>
        <w:rPr>
          <w:rFonts w:hint="eastAsia"/>
        </w:rPr>
        <w:t>充分理解，向许可方按时支付本协议项下的所有到期款项是至关重要的。如果</w:t>
      </w:r>
      <w:r>
        <w:rPr>
          <w:rFonts w:hint="eastAsia"/>
          <w:b/>
        </w:rPr>
        <w:t>XX层级</w:t>
      </w:r>
      <w:r>
        <w:rPr>
          <w:rFonts w:hint="eastAsia"/>
        </w:rPr>
        <w:t>延迟支付本协议规定的任何应付款项，在取得许可方理解支持后，可协商到款时间，若在新约定时间到期仍未付款到位时，许可方有权就应付未付金额的</w:t>
      </w:r>
      <w:r>
        <w:rPr>
          <w:rFonts w:hint="eastAsia"/>
          <w:u w:val="single"/>
        </w:rPr>
        <w:t>XX</w:t>
      </w:r>
      <w:r>
        <w:t>%</w:t>
      </w:r>
      <w:r>
        <w:rPr>
          <w:rFonts w:hint="eastAsia"/>
        </w:rPr>
        <w:t>按日向</w:t>
      </w:r>
      <w:r>
        <w:rPr>
          <w:rFonts w:hint="eastAsia"/>
          <w:b/>
        </w:rPr>
        <w:t>XX层级</w:t>
      </w:r>
      <w:r>
        <w:rPr>
          <w:rFonts w:hint="eastAsia"/>
        </w:rPr>
        <w:t>收取逾期付款违约金，直至该款项实际支付之日（含实际付款当日）。收取逾期利息只是对</w:t>
      </w:r>
      <w:r>
        <w:rPr>
          <w:rFonts w:hint="eastAsia"/>
          <w:b/>
        </w:rPr>
        <w:t>XX层级</w:t>
      </w:r>
      <w:r>
        <w:rPr>
          <w:rFonts w:hint="eastAsia"/>
        </w:rPr>
        <w:t>不履行付款义务的额外救济，并不导致许可方放弃对该未付款项主张其他权利及行使其他任何救济。</w:t>
      </w:r>
    </w:p>
    <w:p w14:paraId="39A6310D">
      <w:pPr>
        <w:spacing w:line="360" w:lineRule="auto"/>
        <w:ind w:firstLine="480" w:firstLineChars="200"/>
        <w:jc w:val="both"/>
      </w:pPr>
      <w:r>
        <w:rPr>
          <w:rFonts w:hint="eastAsia"/>
        </w:rPr>
        <w:t>延期交付现金等价物的，根据本协议第</w:t>
      </w:r>
      <w:r>
        <w:t>8.3条，按相同方式处理</w:t>
      </w:r>
      <w:r>
        <w:rPr>
          <w:rFonts w:hint="eastAsia"/>
        </w:rPr>
        <w:t>。</w:t>
      </w:r>
    </w:p>
    <w:p w14:paraId="1C670BD3">
      <w:pPr>
        <w:spacing w:line="360" w:lineRule="auto"/>
        <w:ind w:firstLine="480" w:firstLineChars="200"/>
        <w:jc w:val="both"/>
      </w:pPr>
      <w:r>
        <w:rPr>
          <w:rFonts w:hint="eastAsia"/>
        </w:rPr>
        <w:t>7.4 不得抵销：除非许可方书面同意，</w:t>
      </w:r>
      <w:r>
        <w:rPr>
          <w:rFonts w:hint="eastAsia"/>
          <w:b/>
        </w:rPr>
        <w:t>XX层级</w:t>
      </w:r>
      <w:r>
        <w:rPr>
          <w:rFonts w:hint="eastAsia"/>
        </w:rPr>
        <w:t>无权抵销、扣除其根据本协议提供对价的义务或做出类似其他行为。</w:t>
      </w:r>
    </w:p>
    <w:p w14:paraId="50A129E9">
      <w:pPr>
        <w:spacing w:line="360" w:lineRule="auto"/>
        <w:ind w:firstLine="480" w:firstLineChars="200"/>
        <w:jc w:val="both"/>
      </w:pPr>
      <w:r>
        <w:rPr>
          <w:rFonts w:hint="eastAsia"/>
        </w:rPr>
        <w:t xml:space="preserve">7.5 </w:t>
      </w:r>
      <w:r>
        <w:rPr>
          <w:rFonts w:hint="eastAsia"/>
          <w:lang w:eastAsia="zh-CN"/>
        </w:rPr>
        <w:t>履约担保</w:t>
      </w:r>
      <w:r>
        <w:rPr>
          <w:rFonts w:hint="eastAsia"/>
        </w:rPr>
        <w:t>：为保证</w:t>
      </w:r>
      <w:r>
        <w:rPr>
          <w:rFonts w:hint="eastAsia"/>
          <w:b/>
        </w:rPr>
        <w:t>XX层级</w:t>
      </w:r>
      <w:r>
        <w:rPr>
          <w:rFonts w:hint="eastAsia"/>
        </w:rPr>
        <w:t>履行其在本协议第7.1条至7.4条项下的义务，在本协议签署之日起</w:t>
      </w:r>
      <w:bookmarkStart w:id="13" w:name="_Hlk40347725"/>
      <w:r>
        <w:rPr>
          <w:rFonts w:hint="eastAsia"/>
        </w:rPr>
        <w:t>【    】</w:t>
      </w:r>
      <w:bookmarkEnd w:id="13"/>
      <w:r>
        <w:rPr>
          <w:rFonts w:hint="eastAsia"/>
        </w:rPr>
        <w:t>日内，</w:t>
      </w:r>
      <w:r>
        <w:rPr>
          <w:rFonts w:hint="eastAsia"/>
          <w:b/>
        </w:rPr>
        <w:t>XX层级</w:t>
      </w:r>
      <w:r>
        <w:rPr>
          <w:rFonts w:hint="eastAsia"/>
        </w:rPr>
        <w:t>应向许可方提供一份由一家经许可方事先同意的</w:t>
      </w:r>
      <w:r>
        <w:rPr>
          <w:rFonts w:hint="default"/>
          <w:color w:val="000000" w:themeColor="text1"/>
          <w:highlight w:val="none"/>
          <w14:textFill>
            <w14:solidFill>
              <w14:schemeClr w14:val="tx1"/>
            </w14:solidFill>
          </w14:textFill>
        </w:rPr>
        <w:t>担保机构</w:t>
      </w:r>
      <w:r>
        <w:rPr>
          <w:rFonts w:hint="eastAsia"/>
        </w:rPr>
        <w:t>出具的</w:t>
      </w:r>
      <w:r>
        <w:rPr>
          <w:rFonts w:hint="eastAsia"/>
          <w:lang w:eastAsia="zh-CN"/>
        </w:rPr>
        <w:t>履约担保</w:t>
      </w:r>
      <w:r>
        <w:rPr>
          <w:rFonts w:hint="eastAsia"/>
        </w:rPr>
        <w:t>，</w:t>
      </w:r>
      <w:r>
        <w:rPr>
          <w:rFonts w:hint="eastAsia"/>
          <w:lang w:eastAsia="zh-CN"/>
        </w:rPr>
        <w:t>担保</w:t>
      </w:r>
      <w:r>
        <w:rPr>
          <w:rFonts w:hint="eastAsia"/>
        </w:rPr>
        <w:t>之担保金额应为【       】</w:t>
      </w:r>
      <w:r>
        <w:rPr>
          <w:rFonts w:hint="eastAsia"/>
          <w:b/>
        </w:rPr>
        <w:t>元（人民币</w:t>
      </w:r>
      <w:r>
        <w:rPr>
          <w:rFonts w:hint="eastAsia"/>
        </w:rPr>
        <w:t>【    】</w:t>
      </w:r>
      <w:r>
        <w:rPr>
          <w:rFonts w:hint="eastAsia"/>
          <w:bCs/>
        </w:rPr>
        <w:t>元</w:t>
      </w:r>
      <w:r>
        <w:rPr>
          <w:rFonts w:hint="eastAsia"/>
          <w:b/>
        </w:rPr>
        <w:t>）</w:t>
      </w:r>
      <w:r>
        <w:rPr>
          <w:rFonts w:hint="eastAsia"/>
        </w:rPr>
        <w:t>。该</w:t>
      </w:r>
      <w:r>
        <w:rPr>
          <w:rFonts w:hint="eastAsia"/>
          <w:lang w:eastAsia="zh-CN"/>
        </w:rPr>
        <w:t>担保</w:t>
      </w:r>
      <w:r>
        <w:rPr>
          <w:rFonts w:hint="eastAsia"/>
        </w:rPr>
        <w:t>应符合本协议附件P中约定的内容。如果</w:t>
      </w:r>
      <w:r>
        <w:rPr>
          <w:rFonts w:hint="eastAsia"/>
          <w:b/>
        </w:rPr>
        <w:t>XX层级</w:t>
      </w:r>
      <w:r>
        <w:rPr>
          <w:rFonts w:hint="eastAsia"/>
        </w:rPr>
        <w:t>未履行其在本协议第7.1条至7.4条项下的任何义务，许可方有权根据</w:t>
      </w:r>
      <w:r>
        <w:rPr>
          <w:rFonts w:hint="eastAsia"/>
          <w:lang w:eastAsia="zh-CN"/>
        </w:rPr>
        <w:t>履约担保</w:t>
      </w:r>
      <w:r>
        <w:rPr>
          <w:rFonts w:hint="eastAsia"/>
        </w:rPr>
        <w:t>中的条款向出具该</w:t>
      </w:r>
      <w:r>
        <w:rPr>
          <w:rFonts w:hint="eastAsia"/>
          <w:lang w:eastAsia="zh-CN"/>
        </w:rPr>
        <w:t>担保</w:t>
      </w:r>
      <w:r>
        <w:rPr>
          <w:rFonts w:hint="eastAsia"/>
        </w:rPr>
        <w:t>的</w:t>
      </w:r>
      <w:r>
        <w:rPr>
          <w:rFonts w:hint="eastAsia"/>
          <w:lang w:val="en-US" w:eastAsia="zh-CN"/>
        </w:rPr>
        <w:t>担保</w:t>
      </w:r>
      <w:r>
        <w:rPr>
          <w:rFonts w:hint="eastAsia"/>
        </w:rPr>
        <w:t>机构提出付款要求。</w:t>
      </w:r>
    </w:p>
    <w:p w14:paraId="6AE7EBFA">
      <w:pPr>
        <w:spacing w:line="360" w:lineRule="auto"/>
        <w:ind w:firstLine="480" w:firstLineChars="200"/>
        <w:jc w:val="both"/>
      </w:pPr>
      <w:r>
        <w:rPr>
          <w:rFonts w:hint="eastAsia"/>
        </w:rPr>
        <w:t>7.6 迟延提供</w:t>
      </w:r>
      <w:r>
        <w:rPr>
          <w:rFonts w:hint="eastAsia"/>
          <w:lang w:eastAsia="zh-CN"/>
        </w:rPr>
        <w:t>履约担保</w:t>
      </w:r>
      <w:r>
        <w:rPr>
          <w:rFonts w:hint="eastAsia"/>
        </w:rPr>
        <w:t>的违约金：如果</w:t>
      </w:r>
      <w:r>
        <w:rPr>
          <w:rFonts w:hint="eastAsia"/>
          <w:b/>
        </w:rPr>
        <w:t>XX层级</w:t>
      </w:r>
      <w:r>
        <w:rPr>
          <w:rFonts w:hint="eastAsia"/>
        </w:rPr>
        <w:t>延迟向许可方提供</w:t>
      </w:r>
      <w:r>
        <w:rPr>
          <w:rFonts w:hint="eastAsia"/>
          <w:lang w:eastAsia="zh-CN"/>
        </w:rPr>
        <w:t>履约担保</w:t>
      </w:r>
      <w:r>
        <w:rPr>
          <w:rFonts w:hint="eastAsia"/>
        </w:rPr>
        <w:t>的，在取得许可方理解支持后，可协商提供时间，若在新约定时间到期仍未提供</w:t>
      </w:r>
      <w:r>
        <w:rPr>
          <w:rFonts w:hint="eastAsia"/>
          <w:lang w:eastAsia="zh-CN"/>
        </w:rPr>
        <w:t>履约担保</w:t>
      </w:r>
      <w:r>
        <w:rPr>
          <w:rFonts w:hint="eastAsia"/>
        </w:rPr>
        <w:t>的，每延期一天，</w:t>
      </w:r>
      <w:r>
        <w:rPr>
          <w:rFonts w:hint="eastAsia"/>
          <w:b/>
        </w:rPr>
        <w:t>XX层级</w:t>
      </w:r>
      <w:r>
        <w:rPr>
          <w:rFonts w:hint="eastAsia"/>
          <w:bCs/>
        </w:rPr>
        <w:t>应</w:t>
      </w:r>
      <w:r>
        <w:rPr>
          <w:rFonts w:hint="eastAsia"/>
        </w:rPr>
        <w:t>按照</w:t>
      </w:r>
      <w:r>
        <w:rPr>
          <w:rFonts w:hint="eastAsia"/>
          <w:lang w:val="en-US" w:eastAsia="zh-CN"/>
        </w:rPr>
        <w:t>担保的</w:t>
      </w:r>
      <w:r>
        <w:rPr>
          <w:rFonts w:hint="eastAsia"/>
        </w:rPr>
        <w:t>担保金额的千分之一按日向</w:t>
      </w:r>
      <w:r>
        <w:rPr>
          <w:rFonts w:hint="eastAsia"/>
          <w:b/>
        </w:rPr>
        <w:t>许可方</w:t>
      </w:r>
      <w:r>
        <w:rPr>
          <w:rFonts w:hint="eastAsia"/>
        </w:rPr>
        <w:t>支付违约金，直至</w:t>
      </w:r>
      <w:r>
        <w:rPr>
          <w:rFonts w:hint="eastAsia"/>
          <w:lang w:eastAsia="zh-CN"/>
        </w:rPr>
        <w:t>履约担保</w:t>
      </w:r>
      <w:r>
        <w:rPr>
          <w:rFonts w:hint="eastAsia"/>
        </w:rPr>
        <w:t>提供之日。</w:t>
      </w:r>
    </w:p>
    <w:p w14:paraId="0440244D">
      <w:pPr>
        <w:spacing w:line="360" w:lineRule="auto"/>
        <w:ind w:firstLine="480" w:firstLineChars="200"/>
        <w:jc w:val="both"/>
      </w:pPr>
      <w:r>
        <w:rPr>
          <w:rFonts w:hint="eastAsia"/>
        </w:rPr>
        <w:t>7.7 审计：在本协议</w:t>
      </w:r>
      <w:r>
        <w:rPr>
          <w:rFonts w:hint="eastAsia"/>
          <w:b/>
        </w:rPr>
        <w:t>有效期</w:t>
      </w:r>
      <w:r>
        <w:rPr>
          <w:rFonts w:hint="eastAsia"/>
        </w:rPr>
        <w:t>内和本协议</w:t>
      </w:r>
      <w:r>
        <w:rPr>
          <w:rFonts w:hint="eastAsia"/>
          <w:b/>
        </w:rPr>
        <w:t>有效期</w:t>
      </w:r>
      <w:r>
        <w:rPr>
          <w:rFonts w:hint="eastAsia"/>
        </w:rPr>
        <w:t>届满之后2（两）年内，</w:t>
      </w:r>
      <w:r>
        <w:rPr>
          <w:rFonts w:hint="eastAsia"/>
          <w:b/>
        </w:rPr>
        <w:t>XX层级</w:t>
      </w:r>
      <w:r>
        <w:rPr>
          <w:rFonts w:hint="eastAsia"/>
        </w:rPr>
        <w:t>应当在其</w:t>
      </w:r>
      <w:r>
        <w:rPr>
          <w:rFonts w:hint="eastAsia"/>
          <w:b/>
          <w:bCs/>
        </w:rPr>
        <w:t>主要营业</w:t>
      </w:r>
      <w:r>
        <w:rPr>
          <w:rFonts w:hint="eastAsia"/>
          <w:b/>
        </w:rPr>
        <w:t>场所</w:t>
      </w:r>
      <w:r>
        <w:rPr>
          <w:rFonts w:hint="eastAsia"/>
        </w:rPr>
        <w:t>保留涉及或影响本协议有关所有活动和交易的完整和准确的会计账目、簿册和文件，包括但不限于有关</w:t>
      </w:r>
      <w:r>
        <w:rPr>
          <w:rFonts w:hint="eastAsia"/>
          <w:b/>
        </w:rPr>
        <w:t>XX层级</w:t>
      </w:r>
      <w:r>
        <w:rPr>
          <w:rFonts w:hint="eastAsia"/>
        </w:rPr>
        <w:t>如何对在本协议项下提供给许可方的</w:t>
      </w:r>
      <w:r>
        <w:rPr>
          <w:rFonts w:hint="eastAsia"/>
          <w:b/>
        </w:rPr>
        <w:t>现金等价物（VIK）</w:t>
      </w:r>
      <w:r>
        <w:rPr>
          <w:rFonts w:hint="eastAsia"/>
        </w:rPr>
        <w:t>进行估价以及该</w:t>
      </w:r>
      <w:r>
        <w:rPr>
          <w:rFonts w:hint="eastAsia"/>
          <w:b/>
        </w:rPr>
        <w:t>现金等价物（VIK）</w:t>
      </w:r>
      <w:r>
        <w:rPr>
          <w:rFonts w:hint="eastAsia"/>
        </w:rPr>
        <w:t>的实际交付数量等所有细节（统称“记录”），使许可方可以得到这些记录以进行必要的核实工作。许可方有权直接或通过代表在向</w:t>
      </w:r>
      <w:r>
        <w:rPr>
          <w:rFonts w:hint="eastAsia"/>
          <w:b/>
        </w:rPr>
        <w:t>XX层级</w:t>
      </w:r>
      <w:r>
        <w:rPr>
          <w:rFonts w:hint="eastAsia"/>
        </w:rPr>
        <w:t>发出合理通知后,在不影响</w:t>
      </w:r>
      <w:r>
        <w:rPr>
          <w:rFonts w:hint="eastAsia"/>
          <w:b/>
        </w:rPr>
        <w:t>XX层级</w:t>
      </w:r>
      <w:r>
        <w:rPr>
          <w:rFonts w:hint="eastAsia"/>
        </w:rPr>
        <w:t>的日常运营的情况下核实所有记录，并进行摘录和复制。</w:t>
      </w:r>
      <w:r>
        <w:rPr>
          <w:rFonts w:hint="eastAsia"/>
          <w:b/>
        </w:rPr>
        <w:t>XX层级</w:t>
      </w:r>
      <w:r>
        <w:rPr>
          <w:rFonts w:hint="eastAsia"/>
        </w:rPr>
        <w:t>同意依照第九条之约定为所有记录严格保密，该等记录为</w:t>
      </w:r>
      <w:r>
        <w:rPr>
          <w:rFonts w:hint="eastAsia"/>
          <w:b/>
        </w:rPr>
        <w:t>十五运会保密信息</w:t>
      </w:r>
      <w:r>
        <w:rPr>
          <w:rFonts w:hint="eastAsia"/>
        </w:rPr>
        <w:t>。如果相关政府职能部门要求许可方提供该等记录，</w:t>
      </w:r>
      <w:r>
        <w:rPr>
          <w:rFonts w:hint="eastAsia"/>
          <w:b/>
        </w:rPr>
        <w:t>XX层级</w:t>
      </w:r>
      <w:r>
        <w:rPr>
          <w:rFonts w:hint="eastAsia"/>
        </w:rPr>
        <w:t>应立即向许可方提供该等经核实后的记录副本。</w:t>
      </w:r>
    </w:p>
    <w:p w14:paraId="1F8B0A65">
      <w:pPr>
        <w:spacing w:line="360" w:lineRule="auto"/>
      </w:pPr>
    </w:p>
    <w:p w14:paraId="31768488">
      <w:pPr>
        <w:pStyle w:val="52"/>
        <w:rPr>
          <w:rFonts w:hint="eastAsia"/>
        </w:rPr>
      </w:pPr>
      <w:bookmarkStart w:id="14" w:name="_Toc3568877"/>
      <w:r>
        <w:rPr>
          <w:rFonts w:hint="eastAsia"/>
        </w:rPr>
        <w:t>第八条 反隐性营销</w:t>
      </w:r>
      <w:bookmarkEnd w:id="14"/>
    </w:p>
    <w:p w14:paraId="4FF0D8AE">
      <w:pPr>
        <w:spacing w:line="360" w:lineRule="auto"/>
        <w:ind w:left="480" w:leftChars="200"/>
      </w:pPr>
    </w:p>
    <w:p w14:paraId="6547B350">
      <w:pPr>
        <w:spacing w:line="360" w:lineRule="auto"/>
        <w:ind w:firstLine="480" w:firstLineChars="200"/>
      </w:pPr>
      <w:r>
        <w:rPr>
          <w:rFonts w:hint="eastAsia"/>
        </w:rPr>
        <w:t>8</w:t>
      </w:r>
      <w:r>
        <w:t xml:space="preserve">.1 </w:t>
      </w:r>
      <w:r>
        <w:rPr>
          <w:rFonts w:hint="eastAsia"/>
          <w:b/>
        </w:rPr>
        <w:t>XX层级</w:t>
      </w:r>
      <w:r>
        <w:t>保证，其应当严格按照</w:t>
      </w:r>
      <w:r>
        <w:rPr>
          <w:rFonts w:hint="eastAsia"/>
        </w:rPr>
        <w:t>许可方</w:t>
      </w:r>
      <w:r>
        <w:t>已（或将要）制定一份的反</w:t>
      </w:r>
      <w:r>
        <w:rPr>
          <w:b/>
        </w:rPr>
        <w:t>隐性营销</w:t>
      </w:r>
      <w:r>
        <w:t>计划履行本协议，以保护所有</w:t>
      </w:r>
      <w:r>
        <w:rPr>
          <w:b/>
        </w:rPr>
        <w:t>商业伙伴</w:t>
      </w:r>
      <w:r>
        <w:rPr>
          <w:bCs/>
        </w:rPr>
        <w:t>在</w:t>
      </w:r>
      <w:r>
        <w:rPr>
          <w:b/>
        </w:rPr>
        <w:t>协议区域内</w:t>
      </w:r>
      <w:r>
        <w:t>取得的商业权利和市场开发机会。</w:t>
      </w:r>
    </w:p>
    <w:p w14:paraId="39CD8660">
      <w:pPr>
        <w:spacing w:line="360" w:lineRule="auto"/>
        <w:ind w:firstLine="480" w:firstLineChars="200"/>
      </w:pPr>
      <w:r>
        <w:rPr>
          <w:rFonts w:hint="eastAsia"/>
        </w:rPr>
        <w:t>8</w:t>
      </w:r>
      <w:r>
        <w:t xml:space="preserve">.2 </w:t>
      </w:r>
      <w:r>
        <w:rPr>
          <w:rFonts w:hint="eastAsia"/>
          <w:b/>
        </w:rPr>
        <w:t>XX层级</w:t>
      </w:r>
      <w:r>
        <w:t>充分理解，</w:t>
      </w:r>
      <w:r>
        <w:rPr>
          <w:rFonts w:hint="eastAsia"/>
        </w:rPr>
        <w:t>许可方</w:t>
      </w:r>
      <w:r>
        <w:t>实施反</w:t>
      </w:r>
      <w:r>
        <w:rPr>
          <w:b/>
        </w:rPr>
        <w:t>隐性营销</w:t>
      </w:r>
      <w:r>
        <w:t>计划需要包括和</w:t>
      </w:r>
      <w:r>
        <w:rPr>
          <w:rFonts w:hint="eastAsia"/>
          <w:b/>
        </w:rPr>
        <w:t>XX层级</w:t>
      </w:r>
      <w:r>
        <w:t>在内的所有</w:t>
      </w:r>
      <w:r>
        <w:rPr>
          <w:b/>
        </w:rPr>
        <w:t>商业伙伴</w:t>
      </w:r>
      <w:r>
        <w:rPr>
          <w:bCs/>
        </w:rPr>
        <w:t>及</w:t>
      </w:r>
      <w:r>
        <w:t>社会公众的配合和支持。为此，</w:t>
      </w:r>
      <w:r>
        <w:rPr>
          <w:rFonts w:hint="eastAsia"/>
          <w:b/>
        </w:rPr>
        <w:t>XX层级</w:t>
      </w:r>
      <w:r>
        <w:t>同意如下：</w:t>
      </w:r>
    </w:p>
    <w:p w14:paraId="507BD99F">
      <w:pPr>
        <w:spacing w:line="360" w:lineRule="auto"/>
        <w:ind w:firstLine="480" w:firstLineChars="200"/>
      </w:pPr>
      <w:r>
        <w:t>（1）不得从事、协助或允许第三方直接或间接从事本协议约定或</w:t>
      </w:r>
      <w:r>
        <w:rPr>
          <w:rFonts w:hint="eastAsia"/>
        </w:rPr>
        <w:t>许可方</w:t>
      </w:r>
      <w:r>
        <w:t>视同的任何</w:t>
      </w:r>
      <w:r>
        <w:rPr>
          <w:b/>
        </w:rPr>
        <w:t>隐性营销</w:t>
      </w:r>
      <w:r>
        <w:t>或任何未经</w:t>
      </w:r>
      <w:r>
        <w:rPr>
          <w:rFonts w:hint="eastAsia"/>
        </w:rPr>
        <w:t>许可方</w:t>
      </w:r>
      <w:r>
        <w:t>授权即使用相关商业权利的行为；</w:t>
      </w:r>
    </w:p>
    <w:p w14:paraId="57605113">
      <w:pPr>
        <w:spacing w:line="360" w:lineRule="auto"/>
        <w:ind w:firstLine="480" w:firstLineChars="200"/>
      </w:pPr>
      <w:r>
        <w:t>（2）不得自行、协助或允许任何第三方从事</w:t>
      </w:r>
      <w:r>
        <w:rPr>
          <w:rFonts w:hint="eastAsia"/>
        </w:rPr>
        <w:t>许可方</w:t>
      </w:r>
      <w:r>
        <w:t>视同已经（或将要）妨碍</w:t>
      </w:r>
      <w:r>
        <w:rPr>
          <w:rFonts w:hint="eastAsia"/>
        </w:rPr>
        <w:t>许可方</w:t>
      </w:r>
      <w:r>
        <w:t>或其</w:t>
      </w:r>
      <w:r>
        <w:rPr>
          <w:b/>
          <w:bCs/>
        </w:rPr>
        <w:t>商业伙伴</w:t>
      </w:r>
      <w:r>
        <w:t>等适当权利主体在</w:t>
      </w:r>
      <w:r>
        <w:rPr>
          <w:b/>
          <w:bCs/>
        </w:rPr>
        <w:t>协议区域</w:t>
      </w:r>
      <w:r>
        <w:t>内行使的经授权的任何市场开发行为；</w:t>
      </w:r>
    </w:p>
    <w:p w14:paraId="4DD64893">
      <w:pPr>
        <w:spacing w:line="360" w:lineRule="auto"/>
        <w:ind w:firstLine="480" w:firstLineChars="200"/>
      </w:pPr>
      <w:r>
        <w:t>（3）不得自行或协助或允许任何第三方制定对</w:t>
      </w:r>
      <w:r>
        <w:rPr>
          <w:rFonts w:hint="eastAsia"/>
          <w:b/>
          <w:bCs/>
        </w:rPr>
        <w:t>十五运会</w:t>
      </w:r>
      <w:r>
        <w:t>相关市场开发计划造成或</w:t>
      </w:r>
      <w:r>
        <w:rPr>
          <w:rFonts w:hint="eastAsia"/>
        </w:rPr>
        <w:t>许可方</w:t>
      </w:r>
      <w:r>
        <w:t>视同可能造成任何影响的营销、广告及推广计划，包括在相关营销、广告及推广计划中明示或暗示与</w:t>
      </w:r>
      <w:r>
        <w:rPr>
          <w:rFonts w:hint="eastAsia"/>
          <w:b/>
          <w:bCs/>
        </w:rPr>
        <w:t>十五运会</w:t>
      </w:r>
      <w:r>
        <w:t>存在任何关联；</w:t>
      </w:r>
    </w:p>
    <w:p w14:paraId="1E1F5738">
      <w:pPr>
        <w:spacing w:line="360" w:lineRule="auto"/>
        <w:ind w:firstLine="480" w:firstLineChars="200"/>
      </w:pPr>
      <w:r>
        <w:t>（4）积极配合</w:t>
      </w:r>
      <w:r>
        <w:rPr>
          <w:rFonts w:hint="eastAsia"/>
        </w:rPr>
        <w:t>许可方</w:t>
      </w:r>
      <w:r>
        <w:t>实施反</w:t>
      </w:r>
      <w:r>
        <w:rPr>
          <w:b/>
          <w:bCs/>
        </w:rPr>
        <w:t>隐性营销</w:t>
      </w:r>
      <w:r>
        <w:t>计划，采取一切必要措施并自行承担费用为其提供符合其要求的合理协助，以最大限度地避免或终止在中华人民共和国境内</w:t>
      </w:r>
      <w:r>
        <w:rPr>
          <w:b/>
        </w:rPr>
        <w:t>隐性营销</w:t>
      </w:r>
      <w:r>
        <w:t>行为</w:t>
      </w:r>
      <w:r>
        <w:rPr>
          <w:rFonts w:hint="eastAsia"/>
        </w:rPr>
        <w:t>。</w:t>
      </w:r>
    </w:p>
    <w:p w14:paraId="3F6D0FC2">
      <w:pPr>
        <w:spacing w:line="360" w:lineRule="auto"/>
        <w:ind w:firstLine="480" w:firstLineChars="200"/>
      </w:pPr>
      <w:r>
        <w:rPr>
          <w:rFonts w:hint="eastAsia"/>
        </w:rPr>
        <w:t>8</w:t>
      </w:r>
      <w:r>
        <w:t xml:space="preserve">.3 </w:t>
      </w:r>
      <w:r>
        <w:rPr>
          <w:rFonts w:hint="eastAsia"/>
          <w:b/>
        </w:rPr>
        <w:t>XX层级</w:t>
      </w:r>
      <w:r>
        <w:t>不履行本条相关义务或履行义务不符合</w:t>
      </w:r>
      <w:r>
        <w:rPr>
          <w:rFonts w:hint="eastAsia"/>
        </w:rPr>
        <w:t>许可方</w:t>
      </w:r>
      <w:r>
        <w:t>要求的，</w:t>
      </w:r>
      <w:r>
        <w:rPr>
          <w:rFonts w:hint="eastAsia"/>
          <w:bCs/>
        </w:rPr>
        <w:t>许可方</w:t>
      </w:r>
      <w:r>
        <w:t>有权要求其即刻履行或采取补救措施，由此造成</w:t>
      </w:r>
      <w:r>
        <w:rPr>
          <w:rFonts w:hint="eastAsia"/>
        </w:rPr>
        <w:t>许可方</w:t>
      </w:r>
      <w:r>
        <w:rPr>
          <w:bCs/>
        </w:rPr>
        <w:t>和（或）</w:t>
      </w:r>
      <w:r>
        <w:rPr>
          <w:b/>
        </w:rPr>
        <w:t>商业伙伴</w:t>
      </w:r>
      <w:r>
        <w:t>损失的，应当赔偿损失，包括履行本协议或相关合同后可以获得的利益。</w:t>
      </w:r>
      <w:bookmarkStart w:id="15" w:name="_Toc3568878"/>
    </w:p>
    <w:p w14:paraId="0F0A3969">
      <w:pPr>
        <w:pStyle w:val="52"/>
        <w:spacing w:before="312" w:beforeLines="100"/>
        <w:jc w:val="both"/>
        <w:rPr>
          <w:rFonts w:hint="eastAsia"/>
        </w:rPr>
      </w:pPr>
      <w:r>
        <w:rPr>
          <w:rFonts w:hint="eastAsia"/>
        </w:rPr>
        <w:t>第九条 保密</w:t>
      </w:r>
      <w:bookmarkEnd w:id="15"/>
    </w:p>
    <w:p w14:paraId="7143E113">
      <w:pPr>
        <w:spacing w:line="360" w:lineRule="auto"/>
        <w:ind w:left="480" w:leftChars="200"/>
        <w:jc w:val="both"/>
      </w:pPr>
    </w:p>
    <w:p w14:paraId="6C8532C5">
      <w:pPr>
        <w:spacing w:line="360" w:lineRule="auto"/>
        <w:ind w:firstLine="480" w:firstLineChars="200"/>
        <w:jc w:val="both"/>
      </w:pPr>
      <w:r>
        <w:rPr>
          <w:rFonts w:hint="eastAsia"/>
        </w:rPr>
        <w:t>9.1 有限使用：双方确认并同意</w:t>
      </w:r>
      <w:r>
        <w:rPr>
          <w:rFonts w:hint="eastAsia"/>
          <w:b/>
        </w:rPr>
        <w:t>十五运会保密信息</w:t>
      </w:r>
      <w:r>
        <w:rPr>
          <w:rFonts w:hint="eastAsia"/>
        </w:rPr>
        <w:t>应保密。若</w:t>
      </w:r>
      <w:r>
        <w:rPr>
          <w:rFonts w:hint="eastAsia"/>
          <w:b/>
        </w:rPr>
        <w:t>XX层级</w:t>
      </w:r>
      <w:r>
        <w:rPr>
          <w:rFonts w:hint="eastAsia"/>
        </w:rPr>
        <w:t>需要接触</w:t>
      </w:r>
      <w:r>
        <w:rPr>
          <w:rFonts w:hint="eastAsia"/>
          <w:b/>
        </w:rPr>
        <w:t>十五运会保密信息</w:t>
      </w:r>
      <w:r>
        <w:rPr>
          <w:rFonts w:hint="eastAsia"/>
        </w:rPr>
        <w:t>以履行本协议，其同意仅将</w:t>
      </w:r>
      <w:r>
        <w:rPr>
          <w:rFonts w:hint="eastAsia"/>
          <w:b/>
        </w:rPr>
        <w:t>十五运会保密信息</w:t>
      </w:r>
      <w:r>
        <w:rPr>
          <w:rFonts w:hint="eastAsia"/>
        </w:rPr>
        <w:t>用于履行本协议，不得用于任何其他目的。</w:t>
      </w:r>
    </w:p>
    <w:p w14:paraId="32FEA630">
      <w:pPr>
        <w:spacing w:line="360" w:lineRule="auto"/>
        <w:ind w:firstLine="480" w:firstLineChars="200"/>
        <w:jc w:val="both"/>
      </w:pPr>
      <w:r>
        <w:rPr>
          <w:rFonts w:hint="eastAsia"/>
        </w:rPr>
        <w:t>9.2 不披露：</w:t>
      </w:r>
      <w:r>
        <w:rPr>
          <w:rFonts w:hint="eastAsia"/>
          <w:b/>
        </w:rPr>
        <w:t>XX层级</w:t>
      </w:r>
      <w:r>
        <w:rPr>
          <w:rFonts w:hint="eastAsia"/>
        </w:rPr>
        <w:t>承诺采取有效措施保证</w:t>
      </w:r>
      <w:r>
        <w:rPr>
          <w:rFonts w:hint="eastAsia"/>
          <w:b/>
        </w:rPr>
        <w:t>十五运会保密信息</w:t>
      </w:r>
      <w:r>
        <w:rPr>
          <w:rFonts w:hint="eastAsia"/>
        </w:rPr>
        <w:t>不被披露，并应采取按照与对待自有保密信息中最高安全级别的措施对待此类</w:t>
      </w:r>
      <w:r>
        <w:rPr>
          <w:rFonts w:hint="eastAsia"/>
          <w:b/>
        </w:rPr>
        <w:t>十五运会保密信息</w:t>
      </w:r>
      <w:r>
        <w:rPr>
          <w:rFonts w:hint="eastAsia"/>
        </w:rPr>
        <w:t>。</w:t>
      </w:r>
      <w:r>
        <w:rPr>
          <w:rFonts w:hint="eastAsia"/>
          <w:b/>
        </w:rPr>
        <w:t>XX层级</w:t>
      </w:r>
      <w:r>
        <w:rPr>
          <w:rFonts w:hint="eastAsia"/>
        </w:rPr>
        <w:t>同意，未经许可方事先书面同意，其不得以任何形式、出于任何目的向任何第三方披露任何</w:t>
      </w:r>
      <w:r>
        <w:rPr>
          <w:rFonts w:hint="eastAsia"/>
          <w:b/>
        </w:rPr>
        <w:t>十五运会保密信息</w:t>
      </w:r>
      <w:r>
        <w:rPr>
          <w:rFonts w:hint="eastAsia"/>
        </w:rPr>
        <w:t>。</w:t>
      </w:r>
    </w:p>
    <w:p w14:paraId="2ADEB277">
      <w:pPr>
        <w:spacing w:line="360" w:lineRule="auto"/>
        <w:ind w:firstLine="480" w:firstLineChars="200"/>
      </w:pPr>
      <w:r>
        <w:rPr>
          <w:rFonts w:hint="eastAsia"/>
        </w:rPr>
        <w:t>9</w:t>
      </w:r>
      <w:r>
        <w:t>.3 商业秘密</w:t>
      </w:r>
      <w:r>
        <w:rPr>
          <w:rFonts w:hint="eastAsia"/>
        </w:rPr>
        <w:t>：</w:t>
      </w:r>
      <w:r>
        <w:rPr>
          <w:rFonts w:hint="eastAsia"/>
          <w:b/>
        </w:rPr>
        <w:t>许可方</w:t>
      </w:r>
      <w:r>
        <w:rPr>
          <w:rFonts w:hint="eastAsia"/>
        </w:rPr>
        <w:t>同意，当</w:t>
      </w:r>
      <w:r>
        <w:rPr>
          <w:rFonts w:hint="eastAsia"/>
          <w:b/>
        </w:rPr>
        <w:t>许可方</w:t>
      </w:r>
      <w:r>
        <w:rPr>
          <w:rFonts w:hint="eastAsia"/>
        </w:rPr>
        <w:t>为履行本协议之目的接触并了解</w:t>
      </w:r>
      <w:r>
        <w:rPr>
          <w:rFonts w:hint="eastAsia"/>
          <w:b/>
        </w:rPr>
        <w:t>XX层级</w:t>
      </w:r>
      <w:r>
        <w:rPr>
          <w:rFonts w:hint="eastAsia"/>
        </w:rPr>
        <w:t>之商业秘密时，</w:t>
      </w:r>
      <w:r>
        <w:rPr>
          <w:rFonts w:hint="eastAsia"/>
          <w:b/>
        </w:rPr>
        <w:t>许可方</w:t>
      </w:r>
      <w:r>
        <w:rPr>
          <w:rFonts w:hint="eastAsia"/>
        </w:rPr>
        <w:t>仅能为履行本协议之需要使用上述商业秘密，而不得为其它目的自行使用或授权第三方使用上述商业秘密的全部或部分。为履行本款之目的，</w:t>
      </w:r>
      <w:r>
        <w:rPr>
          <w:rFonts w:hint="eastAsia"/>
          <w:b/>
        </w:rPr>
        <w:t>XX层级</w:t>
      </w:r>
      <w:r>
        <w:rPr>
          <w:rFonts w:hint="eastAsia"/>
        </w:rPr>
        <w:t>应事先向</w:t>
      </w:r>
      <w:r>
        <w:rPr>
          <w:rFonts w:hint="eastAsia"/>
          <w:b/>
        </w:rPr>
        <w:t>许可方</w:t>
      </w:r>
      <w:r>
        <w:rPr>
          <w:rFonts w:hint="eastAsia"/>
        </w:rPr>
        <w:t>告知</w:t>
      </w:r>
      <w:r>
        <w:rPr>
          <w:rFonts w:hint="eastAsia"/>
          <w:b/>
        </w:rPr>
        <w:t>XX层级</w:t>
      </w:r>
      <w:r>
        <w:rPr>
          <w:rFonts w:hint="eastAsia"/>
        </w:rPr>
        <w:t>之商业秘密所具有的保密性质。</w:t>
      </w:r>
    </w:p>
    <w:p w14:paraId="14CD196C">
      <w:pPr>
        <w:spacing w:line="360" w:lineRule="auto"/>
        <w:ind w:firstLine="480" w:firstLineChars="200"/>
        <w:jc w:val="both"/>
      </w:pPr>
      <w:r>
        <w:rPr>
          <w:rFonts w:hint="eastAsia"/>
        </w:rPr>
        <w:t>9.</w:t>
      </w:r>
      <w:r>
        <w:t>4</w:t>
      </w:r>
      <w:r>
        <w:rPr>
          <w:rFonts w:hint="eastAsia"/>
        </w:rPr>
        <w:t xml:space="preserve"> 不披露的例外情况：尽管本协议有所规定，但</w:t>
      </w:r>
      <w:r>
        <w:rPr>
          <w:rFonts w:hint="eastAsia"/>
          <w:b/>
        </w:rPr>
        <w:t>十五运会保密信息</w:t>
      </w:r>
      <w:r>
        <w:rPr>
          <w:rFonts w:hint="eastAsia"/>
        </w:rPr>
        <w:t>和</w:t>
      </w:r>
      <w:r>
        <w:rPr>
          <w:rFonts w:hint="eastAsia"/>
          <w:b/>
        </w:rPr>
        <w:t>XX层级</w:t>
      </w:r>
      <w:r>
        <w:rPr>
          <w:rFonts w:hint="eastAsia"/>
        </w:rPr>
        <w:t>商业秘密可能会向律师、代理人、顾问、财务顾问或双方履行职责时需要知晓此类信息的任何其他人员披露，但披露方应确保他们对向其披露的信息能够履行保密义务。</w:t>
      </w:r>
      <w:r>
        <w:rPr>
          <w:rFonts w:hint="eastAsia"/>
          <w:b/>
          <w:bCs/>
        </w:rPr>
        <w:t>XX层级</w:t>
      </w:r>
      <w:r>
        <w:rPr>
          <w:rFonts w:hint="eastAsia"/>
        </w:rPr>
        <w:t>希望发布与本协议相关的新闻稿的，应事先获得许可方的书面同意，许可方不得无理拒绝该等请求。</w:t>
      </w:r>
    </w:p>
    <w:p w14:paraId="121685B4">
      <w:pPr>
        <w:spacing w:line="360" w:lineRule="auto"/>
        <w:ind w:firstLine="480" w:firstLineChars="200"/>
        <w:jc w:val="both"/>
      </w:pPr>
      <w:r>
        <w:rPr>
          <w:rFonts w:hint="eastAsia"/>
        </w:rPr>
        <w:t>9</w:t>
      </w:r>
      <w:r>
        <w:t xml:space="preserve">.5 </w:t>
      </w:r>
      <w:r>
        <w:rPr>
          <w:rFonts w:hint="eastAsia"/>
        </w:rPr>
        <w:t>违反本条款约定的保密义务，给</w:t>
      </w:r>
      <w:r>
        <w:rPr>
          <w:rFonts w:hint="eastAsia"/>
          <w:b/>
        </w:rPr>
        <w:t>许可方</w:t>
      </w:r>
      <w:r>
        <w:rPr>
          <w:rFonts w:hint="eastAsia"/>
        </w:rPr>
        <w:t>造成损失的，XX层级应立即停止侵害、消除影响、赔礼道歉，应当承担由此给许可方造成的全部损失。</w:t>
      </w:r>
    </w:p>
    <w:p w14:paraId="7C0C4BA5">
      <w:pPr>
        <w:spacing w:line="360" w:lineRule="auto"/>
        <w:ind w:firstLine="480" w:firstLineChars="200"/>
        <w:jc w:val="both"/>
      </w:pPr>
      <w:r>
        <w:rPr>
          <w:rFonts w:hint="eastAsia"/>
        </w:rPr>
        <w:t>9.</w:t>
      </w:r>
      <w:r>
        <w:t>6</w:t>
      </w:r>
      <w:r>
        <w:rPr>
          <w:rFonts w:hint="eastAsia"/>
        </w:rPr>
        <w:t xml:space="preserve"> 除本协议另有约定外，本协议</w:t>
      </w:r>
      <w:r>
        <w:rPr>
          <w:rFonts w:hint="eastAsia"/>
          <w:b/>
        </w:rPr>
        <w:t>有效期</w:t>
      </w:r>
      <w:r>
        <w:rPr>
          <w:rFonts w:hint="eastAsia"/>
        </w:rPr>
        <w:t>届满或终止后，或</w:t>
      </w:r>
      <w:r>
        <w:rPr>
          <w:rFonts w:hint="eastAsia"/>
          <w:b/>
        </w:rPr>
        <w:t>许可方</w:t>
      </w:r>
      <w:r>
        <w:rPr>
          <w:rFonts w:hint="eastAsia"/>
        </w:rPr>
        <w:t>另有要求的，</w:t>
      </w:r>
      <w:r>
        <w:rPr>
          <w:rFonts w:hint="eastAsia"/>
          <w:b/>
        </w:rPr>
        <w:t>XX层级</w:t>
      </w:r>
      <w:r>
        <w:rPr>
          <w:rFonts w:hint="eastAsia"/>
        </w:rPr>
        <w:t>应当立即归还或销毁、删除由其制作、控制或持有的含有保密信息的资料，包括但不限于各种形式的文本、文件、任何形式的数据以及以其它任何形式记载、复制或者存储</w:t>
      </w:r>
      <w:r>
        <w:rPr>
          <w:rFonts w:hint="eastAsia"/>
          <w:b/>
        </w:rPr>
        <w:t>十五运会保密信息</w:t>
      </w:r>
      <w:r>
        <w:rPr>
          <w:rFonts w:hint="eastAsia"/>
        </w:rPr>
        <w:t>的载体，包括但不限于</w:t>
      </w:r>
      <w:r>
        <w:rPr>
          <w:rFonts w:hint="eastAsia"/>
          <w:b/>
        </w:rPr>
        <w:t>XX层级</w:t>
      </w:r>
      <w:r>
        <w:rPr>
          <w:rFonts w:hint="eastAsia"/>
        </w:rPr>
        <w:t>从</w:t>
      </w:r>
      <w:r>
        <w:rPr>
          <w:rFonts w:hint="eastAsia"/>
          <w:b/>
        </w:rPr>
        <w:t>许可方</w:t>
      </w:r>
      <w:r>
        <w:rPr>
          <w:rFonts w:hint="eastAsia"/>
        </w:rPr>
        <w:t>直接或间接获取的，</w:t>
      </w:r>
      <w:r>
        <w:rPr>
          <w:rFonts w:hint="eastAsia"/>
          <w:b/>
        </w:rPr>
        <w:t>XX层级</w:t>
      </w:r>
      <w:r>
        <w:rPr>
          <w:rFonts w:hint="eastAsia"/>
        </w:rPr>
        <w:t>制作、以其名义制作、由其委托制作的或者因其他方式由其控制、持有的含保密信息的资料等。</w:t>
      </w:r>
    </w:p>
    <w:p w14:paraId="57982D81">
      <w:pPr>
        <w:spacing w:line="360" w:lineRule="auto"/>
        <w:ind w:firstLine="480" w:firstLineChars="200"/>
        <w:jc w:val="both"/>
      </w:pPr>
    </w:p>
    <w:p w14:paraId="42A9AA81">
      <w:pPr>
        <w:pStyle w:val="52"/>
        <w:jc w:val="both"/>
        <w:rPr>
          <w:rFonts w:hint="eastAsia"/>
        </w:rPr>
      </w:pPr>
      <w:bookmarkStart w:id="16" w:name="_Toc3568879"/>
      <w:r>
        <w:rPr>
          <w:rFonts w:hint="eastAsia"/>
        </w:rPr>
        <w:t>第十条 知识产权</w:t>
      </w:r>
      <w:bookmarkEnd w:id="16"/>
    </w:p>
    <w:p w14:paraId="79D9B773">
      <w:pPr>
        <w:pStyle w:val="52"/>
        <w:jc w:val="both"/>
        <w:rPr>
          <w:rFonts w:hint="eastAsia"/>
        </w:rPr>
      </w:pPr>
    </w:p>
    <w:p w14:paraId="67A84709">
      <w:pPr>
        <w:spacing w:line="360" w:lineRule="auto"/>
        <w:ind w:firstLine="480" w:firstLineChars="200"/>
      </w:pPr>
      <w:r>
        <w:rPr>
          <w:rFonts w:hint="eastAsia"/>
        </w:rPr>
        <w:t>10.1 权利归属：双方确认并同意，除非本协议另有规定，本协议的签署和履行不应被理解为</w:t>
      </w:r>
      <w:r>
        <w:rPr>
          <w:rFonts w:hint="eastAsia"/>
          <w:b/>
          <w:bCs/>
        </w:rPr>
        <w:t>许可方</w:t>
      </w:r>
      <w:r>
        <w:rPr>
          <w:rFonts w:hint="eastAsia"/>
        </w:rPr>
        <w:t>通过明示、暗示或其他方式许可</w:t>
      </w:r>
      <w:r>
        <w:rPr>
          <w:rFonts w:hint="eastAsia"/>
          <w:b/>
        </w:rPr>
        <w:t>XX层级</w:t>
      </w:r>
      <w:r>
        <w:rPr>
          <w:rFonts w:hint="eastAsia"/>
        </w:rPr>
        <w:t>对</w:t>
      </w:r>
      <w:r>
        <w:rPr>
          <w:rFonts w:hint="eastAsia"/>
          <w:b/>
        </w:rPr>
        <w:t>许可方</w:t>
      </w:r>
      <w:r>
        <w:rPr>
          <w:rFonts w:hint="eastAsia"/>
        </w:rPr>
        <w:t>在现阶段或将来拥有或持有的</w:t>
      </w:r>
      <w:r>
        <w:rPr>
          <w:rFonts w:hint="eastAsia"/>
          <w:b/>
        </w:rPr>
        <w:t>知识产权</w:t>
      </w:r>
      <w:r>
        <w:rPr>
          <w:rFonts w:hint="eastAsia"/>
        </w:rPr>
        <w:t>享有任何利益。</w:t>
      </w:r>
    </w:p>
    <w:p w14:paraId="5B813147">
      <w:pPr>
        <w:spacing w:line="360" w:lineRule="auto"/>
        <w:ind w:firstLine="480" w:firstLineChars="200"/>
        <w:jc w:val="both"/>
      </w:pPr>
      <w:r>
        <w:rPr>
          <w:rFonts w:hint="eastAsia"/>
        </w:rPr>
        <w:t>10.2 不得侵权：</w:t>
      </w:r>
      <w:r>
        <w:rPr>
          <w:rFonts w:hint="eastAsia"/>
          <w:b/>
        </w:rPr>
        <w:t>XX层级</w:t>
      </w:r>
      <w:r>
        <w:rPr>
          <w:rFonts w:hint="eastAsia"/>
        </w:rPr>
        <w:t>不得在本协议的履行过程中侵犯</w:t>
      </w:r>
      <w:r>
        <w:rPr>
          <w:rFonts w:hint="eastAsia"/>
          <w:b/>
          <w:bCs/>
        </w:rPr>
        <w:t>许可方</w:t>
      </w:r>
      <w:r>
        <w:rPr>
          <w:rFonts w:hint="eastAsia"/>
        </w:rPr>
        <w:t>享有的任何</w:t>
      </w:r>
      <w:r>
        <w:rPr>
          <w:rFonts w:hint="eastAsia"/>
          <w:b/>
        </w:rPr>
        <w:t>知识产权</w:t>
      </w:r>
      <w:r>
        <w:rPr>
          <w:rFonts w:hint="eastAsia"/>
        </w:rPr>
        <w:t>或侵犯第三方所享有的相关</w:t>
      </w:r>
      <w:r>
        <w:rPr>
          <w:rFonts w:hint="eastAsia"/>
          <w:b/>
        </w:rPr>
        <w:t>知识产权</w:t>
      </w:r>
      <w:r>
        <w:rPr>
          <w:rFonts w:hint="eastAsia"/>
        </w:rPr>
        <w:t>。</w:t>
      </w:r>
    </w:p>
    <w:p w14:paraId="00B8E81C">
      <w:pPr>
        <w:spacing w:line="360" w:lineRule="auto"/>
        <w:ind w:firstLine="480" w:firstLineChars="200"/>
        <w:jc w:val="both"/>
      </w:pPr>
      <w:r>
        <w:rPr>
          <w:rFonts w:hint="eastAsia"/>
        </w:rPr>
        <w:t>10.3 存续性：本条规定自本协议生效之日起即应履行，且永久有效，不受本协议提前解除或本协议中其它条款的无效或履行完毕等情形的影响。</w:t>
      </w:r>
    </w:p>
    <w:p w14:paraId="148889E7">
      <w:pPr>
        <w:spacing w:line="360" w:lineRule="auto"/>
        <w:ind w:firstLine="480" w:firstLineChars="200"/>
        <w:jc w:val="both"/>
      </w:pPr>
    </w:p>
    <w:p w14:paraId="5D63A6D0">
      <w:pPr>
        <w:pStyle w:val="52"/>
        <w:jc w:val="both"/>
        <w:rPr>
          <w:rFonts w:hint="eastAsia"/>
        </w:rPr>
      </w:pPr>
      <w:bookmarkStart w:id="17" w:name="_Toc3568880"/>
      <w:r>
        <w:rPr>
          <w:rFonts w:hint="eastAsia"/>
        </w:rPr>
        <w:t>第十一条 不可抗力</w:t>
      </w:r>
      <w:bookmarkEnd w:id="17"/>
    </w:p>
    <w:p w14:paraId="269887F0">
      <w:pPr>
        <w:spacing w:line="360" w:lineRule="auto"/>
        <w:ind w:left="480" w:leftChars="200"/>
        <w:jc w:val="both"/>
      </w:pPr>
    </w:p>
    <w:p w14:paraId="4C5CE4AD">
      <w:pPr>
        <w:spacing w:line="360" w:lineRule="auto"/>
        <w:ind w:firstLine="480" w:firstLineChars="200"/>
        <w:jc w:val="both"/>
      </w:pPr>
      <w:r>
        <w:rPr>
          <w:rFonts w:hint="eastAsia"/>
        </w:rPr>
        <w:t>11.1 不可抗力：如果因不能预见、不能避免且不能克服之原因，包括但不限于天灾、洪水、地震、瘟疫、战争和军事行动（无论是否宣战）、恐怖袭击、蓄意的破坏活动、政府行为等（“</w:t>
      </w:r>
      <w:r>
        <w:rPr>
          <w:rFonts w:hint="eastAsia"/>
          <w:b/>
          <w:bCs/>
        </w:rPr>
        <w:t>不可抗力事件</w:t>
      </w:r>
      <w:r>
        <w:rPr>
          <w:rFonts w:hint="eastAsia"/>
        </w:rPr>
        <w:t>”），导致任何协议一方在本协议项下的义务无法履行或无法按时履行，则不应视为违约，该方也无需对此承担任何违约责任。</w:t>
      </w:r>
    </w:p>
    <w:p w14:paraId="326D09B0">
      <w:pPr>
        <w:spacing w:line="360" w:lineRule="auto"/>
        <w:ind w:firstLine="480" w:firstLineChars="200"/>
        <w:jc w:val="both"/>
      </w:pPr>
      <w:r>
        <w:rPr>
          <w:rFonts w:hint="eastAsia"/>
        </w:rPr>
        <w:t>11.2 不可抗力的通知：在发生不可抗力事件后，受到影响的协议一方应立即将不可抗力事件及其可能受影响的程度通知另一方，并且应：</w:t>
      </w:r>
    </w:p>
    <w:p w14:paraId="10770E07">
      <w:pPr>
        <w:spacing w:line="360" w:lineRule="auto"/>
        <w:ind w:firstLine="360" w:firstLineChars="150"/>
        <w:jc w:val="both"/>
      </w:pPr>
      <w:r>
        <w:rPr>
          <w:rFonts w:hint="eastAsia"/>
        </w:rPr>
        <w:t>（1）在不可抗力事件消除后，应尽快恢复履行其在本协议项下的义务；</w:t>
      </w:r>
    </w:p>
    <w:p w14:paraId="55D272A2">
      <w:pPr>
        <w:spacing w:line="360" w:lineRule="auto"/>
        <w:ind w:firstLine="360" w:firstLineChars="150"/>
        <w:jc w:val="both"/>
      </w:pPr>
      <w:r>
        <w:rPr>
          <w:rFonts w:hint="eastAsia"/>
        </w:rPr>
        <w:t>（2）如果不可抗力事件对协议一方的义务产生实质性的、无法补救的影响，则任何协议一方可以通过书面方式通知对方终止本协议并立即生效。</w:t>
      </w:r>
    </w:p>
    <w:p w14:paraId="13F8D78F">
      <w:pPr>
        <w:spacing w:before="312" w:beforeLines="100"/>
        <w:jc w:val="both"/>
      </w:pPr>
      <w:bookmarkStart w:id="18" w:name="_Toc3568881"/>
      <w:r>
        <w:rPr>
          <w:rFonts w:hint="eastAsia"/>
        </w:rPr>
        <w:br w:type="page"/>
      </w:r>
    </w:p>
    <w:p w14:paraId="405917B2">
      <w:pPr>
        <w:pStyle w:val="52"/>
        <w:spacing w:before="312" w:beforeLines="100"/>
        <w:jc w:val="both"/>
        <w:rPr>
          <w:rFonts w:hint="eastAsia"/>
        </w:rPr>
      </w:pPr>
      <w:r>
        <w:rPr>
          <w:rFonts w:hint="eastAsia"/>
        </w:rPr>
        <w:t>第十二条 责任限制</w:t>
      </w:r>
      <w:bookmarkEnd w:id="18"/>
    </w:p>
    <w:p w14:paraId="37E5928A">
      <w:pPr>
        <w:spacing w:line="360" w:lineRule="auto"/>
        <w:ind w:left="480" w:leftChars="200"/>
        <w:jc w:val="both"/>
      </w:pPr>
    </w:p>
    <w:p w14:paraId="249DA1A6">
      <w:pPr>
        <w:spacing w:line="360" w:lineRule="auto"/>
        <w:ind w:firstLine="480" w:firstLineChars="200"/>
        <w:jc w:val="both"/>
      </w:pPr>
      <w:r>
        <w:rPr>
          <w:rFonts w:hint="eastAsia"/>
        </w:rPr>
        <w:t>12.1 对第三方使用</w:t>
      </w:r>
      <w:r>
        <w:rPr>
          <w:rFonts w:hint="eastAsia"/>
          <w:b/>
        </w:rPr>
        <w:t>赞助标志</w:t>
      </w:r>
      <w:r>
        <w:rPr>
          <w:rFonts w:hint="eastAsia"/>
        </w:rPr>
        <w:t>免责：</w:t>
      </w:r>
      <w:r>
        <w:rPr>
          <w:rFonts w:hint="eastAsia"/>
          <w:b/>
        </w:rPr>
        <w:t>XX层级</w:t>
      </w:r>
      <w:r>
        <w:rPr>
          <w:rFonts w:hint="eastAsia"/>
        </w:rPr>
        <w:t>确认并同意，对于第三方未经</w:t>
      </w:r>
      <w:r>
        <w:rPr>
          <w:rFonts w:hint="eastAsia"/>
          <w:b/>
        </w:rPr>
        <w:t>许可方</w:t>
      </w:r>
      <w:r>
        <w:rPr>
          <w:rFonts w:hint="eastAsia"/>
        </w:rPr>
        <w:t>同意，在生产、促销、宣传或销售与</w:t>
      </w:r>
      <w:r>
        <w:rPr>
          <w:rFonts w:hint="eastAsia"/>
          <w:b/>
        </w:rPr>
        <w:t>产品</w:t>
      </w:r>
      <w:r>
        <w:rPr>
          <w:rFonts w:hint="eastAsia"/>
        </w:rPr>
        <w:t>类似或相同的任何产品或物品的过程中，全部或部分地使用或复制</w:t>
      </w:r>
      <w:r>
        <w:rPr>
          <w:rFonts w:hint="eastAsia"/>
          <w:b/>
        </w:rPr>
        <w:t>赞助标志</w:t>
      </w:r>
      <w:r>
        <w:rPr>
          <w:rFonts w:hint="eastAsia"/>
        </w:rPr>
        <w:t>，</w:t>
      </w:r>
      <w:r>
        <w:rPr>
          <w:rFonts w:hint="eastAsia"/>
          <w:b/>
        </w:rPr>
        <w:t>许可方</w:t>
      </w:r>
      <w:r>
        <w:rPr>
          <w:rFonts w:hint="eastAsia"/>
        </w:rPr>
        <w:t>无需为</w:t>
      </w:r>
      <w:r>
        <w:rPr>
          <w:rFonts w:hint="eastAsia"/>
          <w:b/>
        </w:rPr>
        <w:t>XX层级</w:t>
      </w:r>
      <w:r>
        <w:rPr>
          <w:rFonts w:hint="eastAsia"/>
        </w:rPr>
        <w:t>由此发生的损失承担任何赔偿责任。</w:t>
      </w:r>
      <w:r>
        <w:rPr>
          <w:rFonts w:hint="eastAsia"/>
          <w:b/>
        </w:rPr>
        <w:t>许可方</w:t>
      </w:r>
      <w:r>
        <w:rPr>
          <w:rFonts w:hint="eastAsia"/>
        </w:rPr>
        <w:t>应配合</w:t>
      </w:r>
      <w:r>
        <w:rPr>
          <w:rFonts w:hint="eastAsia"/>
          <w:b/>
        </w:rPr>
        <w:t>XX层级</w:t>
      </w:r>
      <w:r>
        <w:rPr>
          <w:rFonts w:hint="eastAsia"/>
        </w:rPr>
        <w:t>采取合理措施，以降低</w:t>
      </w:r>
      <w:r>
        <w:rPr>
          <w:rFonts w:hint="eastAsia"/>
          <w:b/>
        </w:rPr>
        <w:t>XX层级</w:t>
      </w:r>
      <w:r>
        <w:rPr>
          <w:rFonts w:hint="eastAsia"/>
        </w:rPr>
        <w:t>已经遭受或可能遭受的损失。</w:t>
      </w:r>
    </w:p>
    <w:p w14:paraId="700746E4">
      <w:pPr>
        <w:spacing w:line="360" w:lineRule="auto"/>
        <w:ind w:firstLine="480" w:firstLineChars="200"/>
        <w:jc w:val="both"/>
      </w:pPr>
      <w:r>
        <w:rPr>
          <w:rFonts w:hint="eastAsia"/>
        </w:rPr>
        <w:t>12.2 对无关方免责：</w:t>
      </w:r>
      <w:r>
        <w:rPr>
          <w:rFonts w:hint="eastAsia"/>
          <w:b/>
        </w:rPr>
        <w:t>XX层级</w:t>
      </w:r>
      <w:r>
        <w:rPr>
          <w:rFonts w:hint="eastAsia"/>
        </w:rPr>
        <w:t>理解并同意，许可方以及他们的任何官员、高级职员、工作人员、劳务人员、顾问、代理人、代表（合称“无关方”），均不会因本协议或与本协议有关的任何事项而承担任何性质的经济责任或义务。</w:t>
      </w:r>
      <w:r>
        <w:rPr>
          <w:rFonts w:hint="eastAsia"/>
          <w:b/>
        </w:rPr>
        <w:t>XX层级</w:t>
      </w:r>
      <w:r>
        <w:rPr>
          <w:rFonts w:hint="eastAsia"/>
        </w:rPr>
        <w:t>在此不可撤销地放弃因本协议而产生的任何针对无关方的主张、索赔请求、诉讼或其它法律程序的权利。</w:t>
      </w:r>
    </w:p>
    <w:p w14:paraId="29CD147E">
      <w:pPr>
        <w:spacing w:line="360" w:lineRule="auto"/>
        <w:ind w:firstLine="480" w:firstLineChars="200"/>
        <w:jc w:val="both"/>
      </w:pPr>
    </w:p>
    <w:p w14:paraId="4D168683">
      <w:pPr>
        <w:pStyle w:val="52"/>
        <w:jc w:val="both"/>
        <w:rPr>
          <w:rFonts w:hint="eastAsia"/>
        </w:rPr>
      </w:pPr>
      <w:bookmarkStart w:id="19" w:name="_Toc3568882"/>
      <w:r>
        <w:rPr>
          <w:rFonts w:hint="eastAsia"/>
        </w:rPr>
        <w:t>第十三条 违约和赔偿</w:t>
      </w:r>
      <w:bookmarkEnd w:id="19"/>
    </w:p>
    <w:p w14:paraId="27A185FD">
      <w:pPr>
        <w:pStyle w:val="52"/>
        <w:jc w:val="both"/>
        <w:rPr>
          <w:rFonts w:hint="eastAsia"/>
        </w:rPr>
      </w:pPr>
    </w:p>
    <w:p w14:paraId="0180CDF8">
      <w:pPr>
        <w:spacing w:line="360" w:lineRule="auto"/>
        <w:ind w:firstLine="480" w:firstLineChars="200"/>
        <w:jc w:val="both"/>
      </w:pPr>
      <w:r>
        <w:rPr>
          <w:lang w:bidi="ar"/>
        </w:rPr>
        <w:t>1</w:t>
      </w:r>
      <w:r>
        <w:rPr>
          <w:rFonts w:hint="eastAsia"/>
          <w:lang w:bidi="ar"/>
        </w:rPr>
        <w:t>3</w:t>
      </w:r>
      <w:r>
        <w:rPr>
          <w:lang w:bidi="ar"/>
        </w:rPr>
        <w:t xml:space="preserve">.1 </w:t>
      </w:r>
      <w:r>
        <w:rPr>
          <w:rFonts w:hint="eastAsia"/>
          <w:b/>
          <w:bCs/>
          <w:lang w:bidi="ar"/>
        </w:rPr>
        <w:t>XX层级</w:t>
      </w:r>
      <w:r>
        <w:rPr>
          <w:rFonts w:hint="eastAsia"/>
          <w:lang w:bidi="ar"/>
        </w:rPr>
        <w:t>不履行或不完全履行本协议约定的条款的，即构成违约，</w:t>
      </w:r>
      <w:r>
        <w:rPr>
          <w:rFonts w:hint="eastAsia"/>
          <w:b/>
          <w:bCs/>
          <w:lang w:bidi="ar"/>
        </w:rPr>
        <w:t>许可方</w:t>
      </w:r>
      <w:r>
        <w:rPr>
          <w:rFonts w:hint="eastAsia"/>
          <w:lang w:bidi="ar"/>
        </w:rPr>
        <w:t>有权要求其继续履行本协议，同时有权要求其</w:t>
      </w:r>
      <w:r>
        <w:rPr>
          <w:lang w:bidi="ar"/>
        </w:rPr>
        <w:t>按照本协议约定</w:t>
      </w:r>
      <w:r>
        <w:rPr>
          <w:rFonts w:hint="eastAsia"/>
          <w:lang w:bidi="ar"/>
        </w:rPr>
        <w:t>支付违约金，如违约金不足以弥补</w:t>
      </w:r>
      <w:r>
        <w:rPr>
          <w:rFonts w:hint="eastAsia"/>
          <w:b/>
          <w:bCs/>
          <w:lang w:bidi="ar"/>
        </w:rPr>
        <w:t>许可方</w:t>
      </w:r>
      <w:r>
        <w:rPr>
          <w:rFonts w:hint="eastAsia"/>
          <w:lang w:bidi="ar"/>
        </w:rPr>
        <w:t>损失的，</w:t>
      </w:r>
      <w:r>
        <w:rPr>
          <w:rFonts w:hint="eastAsia"/>
          <w:b/>
          <w:bCs/>
          <w:lang w:bidi="ar"/>
        </w:rPr>
        <w:t>XX层级</w:t>
      </w:r>
      <w:r>
        <w:rPr>
          <w:rFonts w:hint="eastAsia"/>
          <w:bCs/>
        </w:rPr>
        <w:t>就不足部分</w:t>
      </w:r>
      <w:r>
        <w:rPr>
          <w:rFonts w:hint="eastAsia"/>
          <w:lang w:bidi="ar"/>
        </w:rPr>
        <w:t>还应当向</w:t>
      </w:r>
      <w:r>
        <w:rPr>
          <w:rFonts w:hint="eastAsia"/>
          <w:b/>
          <w:bCs/>
          <w:lang w:bidi="ar"/>
        </w:rPr>
        <w:t>许可方</w:t>
      </w:r>
      <w:r>
        <w:rPr>
          <w:rFonts w:hint="eastAsia"/>
          <w:lang w:bidi="ar"/>
        </w:rPr>
        <w:t>承担赔偿责任。</w:t>
      </w:r>
    </w:p>
    <w:p w14:paraId="2FF51F3D">
      <w:pPr>
        <w:spacing w:line="360" w:lineRule="auto"/>
        <w:ind w:firstLine="480" w:firstLineChars="200"/>
        <w:jc w:val="both"/>
      </w:pPr>
      <w:r>
        <w:rPr>
          <w:bCs/>
        </w:rPr>
        <w:t>1</w:t>
      </w:r>
      <w:r>
        <w:rPr>
          <w:rFonts w:hint="eastAsia"/>
          <w:bCs/>
        </w:rPr>
        <w:t>3</w:t>
      </w:r>
      <w:r>
        <w:rPr>
          <w:bCs/>
        </w:rPr>
        <w:t xml:space="preserve">.2 </w:t>
      </w:r>
      <w:r>
        <w:rPr>
          <w:rFonts w:hint="eastAsia"/>
          <w:b/>
        </w:rPr>
        <w:t>XX层级</w:t>
      </w:r>
      <w:r>
        <w:rPr>
          <w:rFonts w:hint="eastAsia"/>
        </w:rPr>
        <w:t>应当就下述事项对</w:t>
      </w:r>
      <w:r>
        <w:rPr>
          <w:rFonts w:hint="eastAsia"/>
          <w:b/>
        </w:rPr>
        <w:t>许可方</w:t>
      </w:r>
      <w:r>
        <w:rPr>
          <w:rFonts w:hint="eastAsia"/>
        </w:rPr>
        <w:t>进行赔偿、为其辩护并使其免受损失：</w:t>
      </w:r>
    </w:p>
    <w:p w14:paraId="3533B42F">
      <w:pPr>
        <w:spacing w:line="360" w:lineRule="auto"/>
        <w:ind w:firstLine="360" w:firstLineChars="150"/>
        <w:jc w:val="both"/>
      </w:pPr>
      <w:r>
        <w:rPr>
          <w:rFonts w:hint="eastAsia"/>
        </w:rPr>
        <w:t>（1） 由于</w:t>
      </w:r>
      <w:r>
        <w:rPr>
          <w:rFonts w:hint="eastAsia"/>
          <w:b/>
        </w:rPr>
        <w:t>XX层级</w:t>
      </w:r>
      <w:r>
        <w:rPr>
          <w:rFonts w:hint="eastAsia"/>
        </w:rPr>
        <w:t>及其</w:t>
      </w:r>
      <w:r>
        <w:rPr>
          <w:rFonts w:hint="eastAsia"/>
          <w:b/>
        </w:rPr>
        <w:t>关联机构</w:t>
      </w:r>
      <w:r>
        <w:rPr>
          <w:rFonts w:hint="eastAsia"/>
        </w:rPr>
        <w:t>或他们的董事、管理人员、雇员、代理人、指定人士或志愿者因履行本协议过程中出现的或因不履行本协议而导致</w:t>
      </w:r>
      <w:r>
        <w:rPr>
          <w:rFonts w:hint="eastAsia"/>
          <w:b/>
        </w:rPr>
        <w:t>许可方</w:t>
      </w:r>
      <w:r>
        <w:rPr>
          <w:rFonts w:hint="eastAsia"/>
        </w:rPr>
        <w:t>产生的任何罚款、处罚、损失或支出（包括律师费和其他费用）；</w:t>
      </w:r>
    </w:p>
    <w:p w14:paraId="2C09962A">
      <w:pPr>
        <w:spacing w:line="360" w:lineRule="auto"/>
        <w:ind w:firstLine="360" w:firstLineChars="150"/>
        <w:jc w:val="both"/>
      </w:pPr>
      <w:r>
        <w:rPr>
          <w:rFonts w:hint="eastAsia"/>
        </w:rPr>
        <w:t>（2） 任何第三方就</w:t>
      </w:r>
      <w:r>
        <w:rPr>
          <w:rFonts w:hint="eastAsia"/>
          <w:b/>
        </w:rPr>
        <w:t>XX层级</w:t>
      </w:r>
      <w:r>
        <w:rPr>
          <w:rFonts w:hint="eastAsia"/>
        </w:rPr>
        <w:t>提供的</w:t>
      </w:r>
      <w:r>
        <w:rPr>
          <w:rFonts w:hint="eastAsia"/>
          <w:b/>
        </w:rPr>
        <w:t>产品</w:t>
      </w:r>
      <w:r>
        <w:rPr>
          <w:rFonts w:hint="eastAsia"/>
        </w:rPr>
        <w:t>或服务向</w:t>
      </w:r>
      <w:r>
        <w:rPr>
          <w:rFonts w:hint="eastAsia"/>
          <w:b/>
        </w:rPr>
        <w:t>许可方</w:t>
      </w:r>
      <w:r>
        <w:rPr>
          <w:rFonts w:hint="eastAsia"/>
        </w:rPr>
        <w:t>提出的有关损失、损害或人身伤害或财产损坏的任何和全部索赔或责任，包括但不限于间接损失、品质担保索赔、产品责任索赔、或以严格侵权责任为诉因而产生的损害赔偿以及与该等索赔或损失有关的律师费、费用或其他开支。</w:t>
      </w:r>
      <w:r>
        <w:rPr>
          <w:rFonts w:hint="eastAsia"/>
          <w:b/>
        </w:rPr>
        <w:t>许可方</w:t>
      </w:r>
      <w:r>
        <w:rPr>
          <w:rFonts w:hint="eastAsia"/>
        </w:rPr>
        <w:t>对使用</w:t>
      </w:r>
      <w:r>
        <w:rPr>
          <w:rFonts w:hint="eastAsia"/>
          <w:b/>
        </w:rPr>
        <w:t>赞助标志</w:t>
      </w:r>
      <w:r>
        <w:rPr>
          <w:rFonts w:hint="eastAsia"/>
        </w:rPr>
        <w:t>或行使任何其他</w:t>
      </w:r>
      <w:r>
        <w:rPr>
          <w:rFonts w:hint="eastAsia"/>
          <w:b/>
        </w:rPr>
        <w:t>赞助权益</w:t>
      </w:r>
      <w:r>
        <w:rPr>
          <w:rFonts w:hint="eastAsia"/>
        </w:rPr>
        <w:t>的事先批准并不影响</w:t>
      </w:r>
      <w:r>
        <w:rPr>
          <w:rFonts w:hint="eastAsia"/>
          <w:b/>
        </w:rPr>
        <w:t>许可方</w:t>
      </w:r>
      <w:r>
        <w:rPr>
          <w:rFonts w:hint="eastAsia"/>
        </w:rPr>
        <w:t>在本条下的权利。</w:t>
      </w:r>
    </w:p>
    <w:p w14:paraId="64CFA4EF">
      <w:pPr>
        <w:spacing w:line="360" w:lineRule="auto"/>
        <w:ind w:firstLine="480" w:firstLineChars="200"/>
        <w:jc w:val="both"/>
      </w:pPr>
    </w:p>
    <w:p w14:paraId="03AD0785">
      <w:pPr>
        <w:pStyle w:val="52"/>
        <w:jc w:val="both"/>
        <w:rPr>
          <w:rFonts w:hint="eastAsia"/>
        </w:rPr>
      </w:pPr>
      <w:bookmarkStart w:id="20" w:name="_Toc3568883"/>
      <w:r>
        <w:rPr>
          <w:rFonts w:hint="eastAsia"/>
        </w:rPr>
        <w:t>第十四条 保险</w:t>
      </w:r>
      <w:bookmarkEnd w:id="20"/>
    </w:p>
    <w:p w14:paraId="41E8CD1F">
      <w:pPr>
        <w:pStyle w:val="52"/>
        <w:jc w:val="both"/>
        <w:rPr>
          <w:rFonts w:hint="eastAsia"/>
        </w:rPr>
      </w:pPr>
    </w:p>
    <w:p w14:paraId="590677C0">
      <w:pPr>
        <w:spacing w:line="360" w:lineRule="auto"/>
        <w:ind w:firstLine="480" w:firstLineChars="200"/>
        <w:jc w:val="both"/>
      </w:pPr>
      <w:r>
        <w:rPr>
          <w:rFonts w:hint="eastAsia"/>
        </w:rPr>
        <w:t>为本协议之目的，</w:t>
      </w:r>
      <w:r>
        <w:rPr>
          <w:rFonts w:hint="eastAsia"/>
          <w:b/>
        </w:rPr>
        <w:t>XX层级</w:t>
      </w:r>
      <w:r>
        <w:rPr>
          <w:rFonts w:hint="eastAsia"/>
        </w:rPr>
        <w:t>承诺将自行承担费用按照本协议附件O中的相关约定购买保险。</w:t>
      </w:r>
    </w:p>
    <w:p w14:paraId="287AC79F">
      <w:pPr>
        <w:spacing w:line="360" w:lineRule="auto"/>
        <w:ind w:firstLine="480" w:firstLineChars="200"/>
        <w:jc w:val="both"/>
      </w:pPr>
    </w:p>
    <w:p w14:paraId="152C966C">
      <w:pPr>
        <w:pStyle w:val="52"/>
        <w:jc w:val="both"/>
        <w:rPr>
          <w:rFonts w:hint="eastAsia"/>
        </w:rPr>
      </w:pPr>
      <w:bookmarkStart w:id="21" w:name="_Toc3568884"/>
      <w:r>
        <w:rPr>
          <w:rFonts w:hint="eastAsia"/>
        </w:rPr>
        <w:t>第十五条 本协议的生效、有效期和变更、终止</w:t>
      </w:r>
      <w:bookmarkEnd w:id="21"/>
    </w:p>
    <w:p w14:paraId="401E3351">
      <w:pPr>
        <w:spacing w:line="360" w:lineRule="auto"/>
        <w:ind w:left="480" w:leftChars="200"/>
        <w:jc w:val="both"/>
      </w:pPr>
    </w:p>
    <w:p w14:paraId="30B702D3">
      <w:pPr>
        <w:spacing w:line="360" w:lineRule="auto"/>
        <w:ind w:firstLine="480" w:firstLineChars="200"/>
        <w:jc w:val="both"/>
      </w:pPr>
      <w:r>
        <w:rPr>
          <w:rFonts w:hint="eastAsia"/>
        </w:rPr>
        <w:t xml:space="preserve">15.1 </w:t>
      </w:r>
      <w:r>
        <w:rPr>
          <w:rFonts w:hint="eastAsia"/>
          <w:b/>
        </w:rPr>
        <w:t>有效期</w:t>
      </w:r>
      <w:r>
        <w:rPr>
          <w:rFonts w:hint="eastAsia"/>
        </w:rPr>
        <w:t>：本协议自双方签署之日起生效，至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日合同期限届满，除非依据本协议的约定提前终止。</w:t>
      </w:r>
    </w:p>
    <w:p w14:paraId="3BE91566">
      <w:pPr>
        <w:spacing w:line="360" w:lineRule="auto"/>
        <w:ind w:firstLine="480" w:firstLineChars="200"/>
        <w:jc w:val="both"/>
      </w:pPr>
      <w:r>
        <w:rPr>
          <w:rFonts w:hint="eastAsia"/>
        </w:rPr>
        <w:t>15.2 效力存续：为了实现双方的意图并保护</w:t>
      </w:r>
      <w:r>
        <w:rPr>
          <w:rFonts w:hint="eastAsia"/>
          <w:b/>
        </w:rPr>
        <w:t>许可方</w:t>
      </w:r>
      <w:r>
        <w:rPr>
          <w:rFonts w:hint="eastAsia"/>
        </w:rPr>
        <w:t>对</w:t>
      </w:r>
      <w:r>
        <w:rPr>
          <w:rFonts w:hint="eastAsia"/>
          <w:b/>
        </w:rPr>
        <w:t>赞助标志</w:t>
      </w:r>
      <w:r>
        <w:rPr>
          <w:rFonts w:hint="eastAsia"/>
        </w:rPr>
        <w:t>的权利及其他</w:t>
      </w:r>
      <w:r>
        <w:rPr>
          <w:rFonts w:hint="eastAsia"/>
          <w:b/>
        </w:rPr>
        <w:t>赞助权益</w:t>
      </w:r>
      <w:r>
        <w:rPr>
          <w:rFonts w:hint="eastAsia"/>
        </w:rPr>
        <w:t>，本协议的条款（包括但不限于第八、九、十、十二、十三条和第15.2 条）在本协议</w:t>
      </w:r>
      <w:r>
        <w:rPr>
          <w:rFonts w:hint="eastAsia"/>
          <w:b/>
        </w:rPr>
        <w:t>有效期</w:t>
      </w:r>
      <w:r>
        <w:rPr>
          <w:rFonts w:hint="eastAsia"/>
        </w:rPr>
        <w:t>届满或提前终止后仍然有效，以实现双方当事人的目的。</w:t>
      </w:r>
    </w:p>
    <w:p w14:paraId="20776122">
      <w:pPr>
        <w:spacing w:line="360" w:lineRule="auto"/>
        <w:ind w:firstLine="480" w:firstLineChars="200"/>
        <w:jc w:val="both"/>
      </w:pPr>
      <w:r>
        <w:rPr>
          <w:rFonts w:hint="eastAsia"/>
        </w:rPr>
        <w:t>15.3 因特殊情况，</w:t>
      </w:r>
      <w:r>
        <w:rPr>
          <w:rFonts w:hint="eastAsia"/>
          <w:b/>
        </w:rPr>
        <w:t>十五运会</w:t>
      </w:r>
      <w:r>
        <w:rPr>
          <w:rFonts w:hint="eastAsia"/>
        </w:rPr>
        <w:t>延期举行的，</w:t>
      </w:r>
      <w:r>
        <w:rPr>
          <w:rFonts w:hint="eastAsia"/>
          <w:b/>
        </w:rPr>
        <w:t>许可方</w:t>
      </w:r>
      <w:r>
        <w:rPr>
          <w:rFonts w:hint="eastAsia"/>
        </w:rPr>
        <w:t>和</w:t>
      </w:r>
      <w:r>
        <w:rPr>
          <w:rFonts w:hint="eastAsia"/>
          <w:b/>
        </w:rPr>
        <w:t>XX层级</w:t>
      </w:r>
      <w:r>
        <w:rPr>
          <w:rFonts w:hint="eastAsia"/>
        </w:rPr>
        <w:t>均同意，在许可方发布延期通知之日起60日内就延期对本协议履行造成的影响进行协商，并签订补充协议。</w:t>
      </w:r>
    </w:p>
    <w:p w14:paraId="104AE113">
      <w:pPr>
        <w:spacing w:line="360" w:lineRule="auto"/>
        <w:ind w:firstLine="480" w:firstLineChars="200"/>
        <w:jc w:val="both"/>
      </w:pPr>
      <w:r>
        <w:rPr>
          <w:rFonts w:hint="eastAsia"/>
        </w:rPr>
        <w:t xml:space="preserve">15.4 </w:t>
      </w:r>
      <w:r>
        <w:rPr>
          <w:rFonts w:hint="eastAsia"/>
          <w:b/>
        </w:rPr>
        <w:t>许可方</w:t>
      </w:r>
      <w:r>
        <w:rPr>
          <w:rFonts w:hint="eastAsia"/>
        </w:rPr>
        <w:t>终止本协议的权利：</w:t>
      </w:r>
    </w:p>
    <w:p w14:paraId="2E9D363C">
      <w:pPr>
        <w:spacing w:line="360" w:lineRule="auto"/>
        <w:ind w:firstLine="480" w:firstLineChars="200"/>
        <w:jc w:val="both"/>
      </w:pPr>
      <w:r>
        <w:rPr>
          <w:rFonts w:hint="eastAsia"/>
        </w:rPr>
        <w:t>如果出现下述任何情况，</w:t>
      </w:r>
      <w:r>
        <w:rPr>
          <w:rFonts w:hint="eastAsia"/>
          <w:b/>
        </w:rPr>
        <w:t>许可方</w:t>
      </w:r>
      <w:r>
        <w:rPr>
          <w:rFonts w:hint="eastAsia"/>
        </w:rPr>
        <w:t>可以通过书面方式通知</w:t>
      </w:r>
      <w:r>
        <w:rPr>
          <w:rFonts w:hint="eastAsia"/>
          <w:b/>
        </w:rPr>
        <w:t>XX层级</w:t>
      </w:r>
      <w:r>
        <w:rPr>
          <w:rFonts w:hint="eastAsia"/>
        </w:rPr>
        <w:t>终止本协议：</w:t>
      </w:r>
    </w:p>
    <w:p w14:paraId="3B2F3D9D">
      <w:pPr>
        <w:spacing w:line="360" w:lineRule="auto"/>
        <w:ind w:firstLine="360" w:firstLineChars="150"/>
        <w:jc w:val="both"/>
      </w:pPr>
      <w:r>
        <w:rPr>
          <w:rFonts w:hint="eastAsia"/>
        </w:rPr>
        <w:t>（1）</w:t>
      </w:r>
      <w:r>
        <w:rPr>
          <w:rFonts w:hint="eastAsia"/>
          <w:b/>
        </w:rPr>
        <w:t>XX层级</w:t>
      </w:r>
      <w:r>
        <w:rPr>
          <w:rFonts w:hint="eastAsia"/>
        </w:rPr>
        <w:t>在本协议约定期限内未提交</w:t>
      </w:r>
      <w:r>
        <w:rPr>
          <w:rFonts w:hint="eastAsia"/>
          <w:lang w:eastAsia="zh-CN"/>
        </w:rPr>
        <w:t>履约担保</w:t>
      </w:r>
      <w:r>
        <w:rPr>
          <w:rFonts w:hint="eastAsia"/>
        </w:rPr>
        <w:t>的，或在本协议项下的任何到期的对价</w:t>
      </w:r>
      <w:r>
        <w:rPr>
          <w:rFonts w:hint="eastAsia" w:ascii="仿宋" w:hAnsi="仿宋" w:eastAsia="仿宋" w:cs="仿宋"/>
        </w:rPr>
        <w:t>〔</w:t>
      </w:r>
      <w:r>
        <w:rPr>
          <w:rFonts w:hint="eastAsia"/>
        </w:rPr>
        <w:t>包括现金和</w:t>
      </w:r>
      <w:r>
        <w:rPr>
          <w:rFonts w:hint="eastAsia"/>
          <w:b/>
        </w:rPr>
        <w:t>现金等价物（VIK）</w:t>
      </w:r>
      <w:r>
        <w:rPr>
          <w:rFonts w:hint="eastAsia" w:ascii="仿宋" w:hAnsi="仿宋" w:eastAsia="仿宋" w:cs="仿宋"/>
          <w:bCs/>
        </w:rPr>
        <w:t>〕</w:t>
      </w:r>
      <w:r>
        <w:rPr>
          <w:rFonts w:hint="eastAsia"/>
        </w:rPr>
        <w:t>在到期日后30日内未能支付或交付，并且在收到</w:t>
      </w:r>
      <w:r>
        <w:rPr>
          <w:rFonts w:hint="eastAsia"/>
          <w:b/>
        </w:rPr>
        <w:t>许可方</w:t>
      </w:r>
      <w:r>
        <w:rPr>
          <w:rFonts w:hint="eastAsia"/>
        </w:rPr>
        <w:t>发出的要求履约的书面通知之日起5日内仍未能补救；</w:t>
      </w:r>
    </w:p>
    <w:p w14:paraId="5F8AEDBA">
      <w:pPr>
        <w:spacing w:line="360" w:lineRule="auto"/>
        <w:ind w:firstLine="360" w:firstLineChars="150"/>
        <w:jc w:val="both"/>
      </w:pPr>
      <w:r>
        <w:rPr>
          <w:rFonts w:hint="eastAsia"/>
        </w:rPr>
        <w:t>（2）</w:t>
      </w:r>
      <w:r>
        <w:rPr>
          <w:rFonts w:hint="eastAsia"/>
          <w:b/>
        </w:rPr>
        <w:t>XX层级</w:t>
      </w:r>
      <w:r>
        <w:rPr>
          <w:rFonts w:hint="eastAsia"/>
        </w:rPr>
        <w:t>从事任何不利于</w:t>
      </w:r>
      <w:r>
        <w:rPr>
          <w:rFonts w:hint="eastAsia"/>
          <w:b/>
        </w:rPr>
        <w:t>许可方</w:t>
      </w:r>
      <w:r>
        <w:rPr>
          <w:rFonts w:hint="eastAsia"/>
        </w:rPr>
        <w:t>和/或</w:t>
      </w:r>
      <w:r>
        <w:rPr>
          <w:rFonts w:hint="eastAsia"/>
          <w:b/>
        </w:rPr>
        <w:t>十五运会</w:t>
      </w:r>
      <w:r>
        <w:rPr>
          <w:rFonts w:hint="eastAsia"/>
        </w:rPr>
        <w:t>的声誉、信誉和形象的行为，或在任何形式上违反</w:t>
      </w:r>
      <w:r>
        <w:rPr>
          <w:rFonts w:hint="eastAsia"/>
          <w:b/>
        </w:rPr>
        <w:t>许可方相关规定</w:t>
      </w:r>
      <w:r>
        <w:rPr>
          <w:rFonts w:hint="eastAsia"/>
        </w:rPr>
        <w:t>的行为，并且该等损害行为未能在</w:t>
      </w:r>
      <w:r>
        <w:rPr>
          <w:rFonts w:hint="eastAsia"/>
          <w:b/>
        </w:rPr>
        <w:t>XX层级</w:t>
      </w:r>
      <w:r>
        <w:rPr>
          <w:rFonts w:hint="eastAsia"/>
        </w:rPr>
        <w:t>收到</w:t>
      </w:r>
      <w:r>
        <w:rPr>
          <w:rFonts w:hint="eastAsia"/>
          <w:b/>
        </w:rPr>
        <w:t>许可方</w:t>
      </w:r>
      <w:r>
        <w:rPr>
          <w:rFonts w:hint="eastAsia"/>
        </w:rPr>
        <w:t>发出的补救书面通知之日起30日内得到补救；</w:t>
      </w:r>
    </w:p>
    <w:p w14:paraId="41F0C078">
      <w:pPr>
        <w:spacing w:line="360" w:lineRule="auto"/>
        <w:ind w:firstLine="360" w:firstLineChars="150"/>
        <w:jc w:val="both"/>
      </w:pPr>
      <w:r>
        <w:rPr>
          <w:rFonts w:hint="eastAsia"/>
        </w:rPr>
        <w:t>（3）</w:t>
      </w:r>
      <w:r>
        <w:rPr>
          <w:rFonts w:hint="eastAsia"/>
          <w:b/>
        </w:rPr>
        <w:t>XX层级</w:t>
      </w:r>
      <w:r>
        <w:rPr>
          <w:rFonts w:hint="eastAsia"/>
        </w:rPr>
        <w:t>违反本协议的约定，将其在本协议项下的权利或义务的全部或部分进行转让、许可或分包予任何第三方；</w:t>
      </w:r>
    </w:p>
    <w:p w14:paraId="2DC92C56">
      <w:pPr>
        <w:spacing w:line="360" w:lineRule="auto"/>
        <w:ind w:firstLine="360" w:firstLineChars="150"/>
        <w:jc w:val="both"/>
      </w:pPr>
      <w:r>
        <w:rPr>
          <w:rFonts w:hint="eastAsia"/>
        </w:rPr>
        <w:t>（4）</w:t>
      </w:r>
      <w:r>
        <w:rPr>
          <w:rFonts w:hint="eastAsia"/>
          <w:b/>
        </w:rPr>
        <w:t>XX层级</w:t>
      </w:r>
      <w:r>
        <w:rPr>
          <w:rFonts w:hint="eastAsia"/>
        </w:rPr>
        <w:t>未遵守或履行其在本协议项下的任何主要义务并且在其收到</w:t>
      </w:r>
      <w:r>
        <w:rPr>
          <w:rFonts w:hint="eastAsia"/>
          <w:b/>
        </w:rPr>
        <w:t>许可方</w:t>
      </w:r>
      <w:r>
        <w:rPr>
          <w:rFonts w:hint="eastAsia"/>
        </w:rPr>
        <w:t>发出的违约补救通知之日起30日内，任何该等违约行为仍未能得到补救；或在</w:t>
      </w:r>
      <w:r>
        <w:rPr>
          <w:rFonts w:hint="eastAsia"/>
          <w:b/>
        </w:rPr>
        <w:t>十五运会</w:t>
      </w:r>
      <w:r>
        <w:rPr>
          <w:rFonts w:hint="eastAsia"/>
        </w:rPr>
        <w:t>开幕前第50日至第8日的期间内，</w:t>
      </w:r>
      <w:r>
        <w:rPr>
          <w:rFonts w:hint="eastAsia"/>
          <w:b/>
        </w:rPr>
        <w:t>XX层级</w:t>
      </w:r>
      <w:r>
        <w:rPr>
          <w:rFonts w:hint="eastAsia"/>
        </w:rPr>
        <w:t>在收到</w:t>
      </w:r>
      <w:r>
        <w:rPr>
          <w:rFonts w:hint="eastAsia"/>
          <w:b/>
        </w:rPr>
        <w:t>许可方</w:t>
      </w:r>
      <w:r>
        <w:rPr>
          <w:rFonts w:hint="eastAsia"/>
        </w:rPr>
        <w:t>发出的违约补救通知之日起3日内，任何该等违约行为仍未能得到补救；或在</w:t>
      </w:r>
      <w:r>
        <w:rPr>
          <w:rFonts w:hint="eastAsia"/>
          <w:b/>
        </w:rPr>
        <w:t>十五运会</w:t>
      </w:r>
      <w:r>
        <w:rPr>
          <w:rFonts w:hint="eastAsia"/>
        </w:rPr>
        <w:t>开幕前7日至闭幕期间，</w:t>
      </w:r>
      <w:r>
        <w:rPr>
          <w:rFonts w:hint="eastAsia"/>
          <w:b/>
        </w:rPr>
        <w:t>XX层级</w:t>
      </w:r>
      <w:r>
        <w:rPr>
          <w:rFonts w:hint="eastAsia"/>
        </w:rPr>
        <w:t>在收到</w:t>
      </w:r>
      <w:r>
        <w:rPr>
          <w:rFonts w:hint="eastAsia"/>
          <w:b/>
        </w:rPr>
        <w:t>许可方</w:t>
      </w:r>
      <w:r>
        <w:rPr>
          <w:rFonts w:hint="eastAsia"/>
        </w:rPr>
        <w:t>发出的违约补救通知之时起24小时内，任何该等违约行为仍未能得到补救；</w:t>
      </w:r>
    </w:p>
    <w:p w14:paraId="5B0DA224">
      <w:pPr>
        <w:spacing w:line="360" w:lineRule="auto"/>
        <w:ind w:firstLine="360" w:firstLineChars="150"/>
        <w:jc w:val="both"/>
      </w:pPr>
      <w:r>
        <w:rPr>
          <w:rFonts w:hint="eastAsia"/>
        </w:rPr>
        <w:t>（5）</w:t>
      </w:r>
      <w:r>
        <w:rPr>
          <w:rFonts w:hint="eastAsia"/>
          <w:b/>
        </w:rPr>
        <w:t>XX层级</w:t>
      </w:r>
      <w:r>
        <w:rPr>
          <w:rFonts w:hint="eastAsia"/>
        </w:rPr>
        <w:t>破产或不能清偿到期债务，或进入清算程序（因重组、合并或类似的企业改组而自愿申请清算的情形除外）或与其债权人或其中任何债权人订立任何安排或和解，或被指定接管人（管理人）接管其全部或部分财产或资产；</w:t>
      </w:r>
    </w:p>
    <w:p w14:paraId="1D4C38B5">
      <w:pPr>
        <w:spacing w:line="360" w:lineRule="auto"/>
        <w:ind w:firstLine="360" w:firstLineChars="150"/>
        <w:jc w:val="both"/>
      </w:pPr>
      <w:r>
        <w:rPr>
          <w:rFonts w:hint="eastAsia"/>
        </w:rPr>
        <w:t>（6）</w:t>
      </w:r>
      <w:r>
        <w:rPr>
          <w:rFonts w:hint="eastAsia"/>
          <w:b/>
        </w:rPr>
        <w:t>XX层级</w:t>
      </w:r>
      <w:r>
        <w:rPr>
          <w:rFonts w:hint="eastAsia"/>
        </w:rPr>
        <w:t>的股权、控制权发生实质性变化，从而对</w:t>
      </w:r>
      <w:r>
        <w:rPr>
          <w:rFonts w:hint="eastAsia"/>
          <w:b/>
        </w:rPr>
        <w:t>XX层级</w:t>
      </w:r>
      <w:r>
        <w:rPr>
          <w:rFonts w:hint="eastAsia"/>
        </w:rPr>
        <w:t>履行其在本协议项下责任和义务的能力产生严重不利影响，或者对许可方或十五运会的利益产生不利影响；</w:t>
      </w:r>
    </w:p>
    <w:p w14:paraId="79C59D41">
      <w:pPr>
        <w:spacing w:line="360" w:lineRule="auto"/>
        <w:ind w:firstLine="360" w:firstLineChars="150"/>
        <w:jc w:val="both"/>
      </w:pPr>
      <w:r>
        <w:rPr>
          <w:rFonts w:hint="eastAsia"/>
        </w:rPr>
        <w:t>（7）</w:t>
      </w:r>
      <w:r>
        <w:rPr>
          <w:rFonts w:hint="eastAsia"/>
          <w:b/>
        </w:rPr>
        <w:t>XX层级</w:t>
      </w:r>
      <w:r>
        <w:rPr>
          <w:rFonts w:hint="eastAsia"/>
        </w:rPr>
        <w:t>不再经营本协议签署之日其所从事的业务或者</w:t>
      </w:r>
      <w:r>
        <w:rPr>
          <w:rFonts w:hint="eastAsia"/>
          <w:b/>
        </w:rPr>
        <w:t>许可方</w:t>
      </w:r>
      <w:r>
        <w:rPr>
          <w:rFonts w:hint="eastAsia"/>
        </w:rPr>
        <w:t>有合理的理由认为，</w:t>
      </w:r>
      <w:r>
        <w:rPr>
          <w:rFonts w:hint="eastAsia"/>
          <w:b/>
        </w:rPr>
        <w:t>XX层级</w:t>
      </w:r>
      <w:r>
        <w:rPr>
          <w:rFonts w:hint="eastAsia"/>
        </w:rPr>
        <w:t>被社会公众所普遍知晓的业务已不同于</w:t>
      </w:r>
      <w:r>
        <w:rPr>
          <w:rFonts w:hint="eastAsia"/>
          <w:b/>
        </w:rPr>
        <w:t>XX层级</w:t>
      </w:r>
      <w:r>
        <w:rPr>
          <w:rFonts w:hint="eastAsia"/>
        </w:rPr>
        <w:t>在本协议签署之日被社会公众所普遍知晓的业务。</w:t>
      </w:r>
    </w:p>
    <w:p w14:paraId="16FD2041">
      <w:pPr>
        <w:spacing w:line="360" w:lineRule="auto"/>
        <w:ind w:firstLine="360" w:firstLineChars="150"/>
        <w:jc w:val="both"/>
      </w:pPr>
      <w:r>
        <w:rPr>
          <w:rFonts w:hint="eastAsia"/>
        </w:rPr>
        <w:t>（8）</w:t>
      </w:r>
      <w:r>
        <w:rPr>
          <w:rFonts w:hint="eastAsia"/>
          <w:b/>
        </w:rPr>
        <w:t>十五运会</w:t>
      </w:r>
      <w:r>
        <w:rPr>
          <w:rFonts w:hint="eastAsia"/>
        </w:rPr>
        <w:t>被取消的。</w:t>
      </w:r>
    </w:p>
    <w:p w14:paraId="084FC307">
      <w:pPr>
        <w:spacing w:line="360" w:lineRule="auto"/>
        <w:ind w:firstLine="480" w:firstLineChars="200"/>
        <w:jc w:val="both"/>
      </w:pPr>
      <w:r>
        <w:rPr>
          <w:rFonts w:hint="eastAsia"/>
        </w:rPr>
        <w:t xml:space="preserve">15.5 </w:t>
      </w:r>
      <w:r>
        <w:rPr>
          <w:rFonts w:hint="eastAsia"/>
          <w:b/>
        </w:rPr>
        <w:t>XX层级</w:t>
      </w:r>
      <w:r>
        <w:rPr>
          <w:rFonts w:hint="eastAsia"/>
        </w:rPr>
        <w:t>终止本协议的权利：</w:t>
      </w:r>
    </w:p>
    <w:p w14:paraId="249D8A2B">
      <w:pPr>
        <w:spacing w:line="360" w:lineRule="auto"/>
        <w:ind w:firstLine="480" w:firstLineChars="200"/>
        <w:jc w:val="both"/>
      </w:pPr>
      <w:r>
        <w:rPr>
          <w:rFonts w:hint="eastAsia"/>
        </w:rPr>
        <w:t>在下述情况下，</w:t>
      </w:r>
      <w:r>
        <w:rPr>
          <w:rFonts w:hint="eastAsia"/>
          <w:b/>
        </w:rPr>
        <w:t>XX层级</w:t>
      </w:r>
      <w:r>
        <w:rPr>
          <w:rFonts w:hint="eastAsia"/>
        </w:rPr>
        <w:t>可以通过书面方式通知许可方终止本协议：</w:t>
      </w:r>
    </w:p>
    <w:p w14:paraId="537A60C1">
      <w:pPr>
        <w:spacing w:line="360" w:lineRule="auto"/>
        <w:ind w:firstLine="420"/>
        <w:jc w:val="both"/>
      </w:pPr>
      <w:r>
        <w:rPr>
          <w:rFonts w:hint="eastAsia"/>
        </w:rPr>
        <w:t>（1）</w:t>
      </w:r>
      <w:r>
        <w:rPr>
          <w:rFonts w:hint="eastAsia"/>
          <w:b/>
        </w:rPr>
        <w:t>许可方</w:t>
      </w:r>
      <w:r>
        <w:rPr>
          <w:rFonts w:hint="eastAsia"/>
        </w:rPr>
        <w:t>中的任何一方在履行其在本协议项下的任何责任或义务时有实质性违约，并且在收到</w:t>
      </w:r>
      <w:r>
        <w:rPr>
          <w:rFonts w:hint="eastAsia"/>
          <w:b/>
        </w:rPr>
        <w:t>XX层级</w:t>
      </w:r>
      <w:r>
        <w:rPr>
          <w:rFonts w:hint="eastAsia"/>
        </w:rPr>
        <w:t>发出的指明该等违约的书面通知之日起60（六十）日内未能采取有效的补救措施；</w:t>
      </w:r>
    </w:p>
    <w:p w14:paraId="793E8423">
      <w:pPr>
        <w:spacing w:line="360" w:lineRule="auto"/>
        <w:ind w:firstLine="420"/>
        <w:jc w:val="both"/>
      </w:pPr>
      <w:r>
        <w:rPr>
          <w:rFonts w:hint="eastAsia"/>
        </w:rPr>
        <w:t>（2）</w:t>
      </w:r>
      <w:r>
        <w:rPr>
          <w:rFonts w:hint="eastAsia"/>
          <w:b/>
        </w:rPr>
        <w:t>许可方</w:t>
      </w:r>
      <w:r>
        <w:rPr>
          <w:rFonts w:hint="eastAsia"/>
        </w:rPr>
        <w:t>中的任何一方被宣告不能清偿到期债务，并且进入清算程序（因重组、合并或类似的企业改组而自愿申请清算的情形除外）或与其债权人或其中任何债权人订立任何安排或和解（个别债权人的债权债务金额不足以影响</w:t>
      </w:r>
      <w:r>
        <w:rPr>
          <w:rFonts w:hint="eastAsia"/>
          <w:b/>
          <w:bCs/>
        </w:rPr>
        <w:t>许可方</w:t>
      </w:r>
      <w:r>
        <w:rPr>
          <w:rFonts w:hint="eastAsia"/>
        </w:rPr>
        <w:t>履行本合同能力的除外）,或被指定接管人（管理人）接管其全部或部分财产或资产；</w:t>
      </w:r>
    </w:p>
    <w:p w14:paraId="622ADC10">
      <w:pPr>
        <w:spacing w:line="360" w:lineRule="auto"/>
        <w:ind w:firstLine="360" w:firstLineChars="150"/>
        <w:jc w:val="both"/>
      </w:pPr>
      <w:r>
        <w:rPr>
          <w:rFonts w:hint="eastAsia"/>
        </w:rPr>
        <w:t>（3）</w:t>
      </w:r>
      <w:r>
        <w:rPr>
          <w:rFonts w:hint="eastAsia"/>
          <w:b/>
        </w:rPr>
        <w:t>十五运会</w:t>
      </w:r>
      <w:r>
        <w:rPr>
          <w:rFonts w:hint="eastAsia"/>
        </w:rPr>
        <w:t>被取消的。</w:t>
      </w:r>
    </w:p>
    <w:p w14:paraId="3BABACE7">
      <w:pPr>
        <w:spacing w:line="360" w:lineRule="auto"/>
        <w:ind w:firstLine="480" w:firstLineChars="200"/>
        <w:jc w:val="both"/>
      </w:pPr>
      <w:r>
        <w:rPr>
          <w:rFonts w:hint="eastAsia"/>
        </w:rPr>
        <w:t>15.6 协议终止不损害权利：除本协议另有约定外，本协议提前终止，不应对在本协议提前终止之前已有之权利或提出终止的协议一方可能对另一方的权利主张产生任何负面影响，而且，不应免除另一方在截至本协议终止之前所应履行的义务。</w:t>
      </w:r>
    </w:p>
    <w:p w14:paraId="24EDAD21">
      <w:pPr>
        <w:spacing w:line="360" w:lineRule="auto"/>
        <w:ind w:firstLine="480" w:firstLineChars="200"/>
        <w:jc w:val="both"/>
      </w:pPr>
      <w:r>
        <w:rPr>
          <w:rFonts w:hint="eastAsia"/>
        </w:rPr>
        <w:t>15.7 协议终止后的权利</w:t>
      </w:r>
    </w:p>
    <w:p w14:paraId="456B942D">
      <w:pPr>
        <w:spacing w:line="360" w:lineRule="auto"/>
        <w:ind w:firstLine="480" w:firstLineChars="200"/>
        <w:jc w:val="both"/>
      </w:pPr>
      <w:r>
        <w:rPr>
          <w:rFonts w:hint="eastAsia"/>
        </w:rPr>
        <w:t>一旦本协议届满或被提前终止，且在不影响本协议第十二条约定的情况下：</w:t>
      </w:r>
    </w:p>
    <w:p w14:paraId="69ED64C9">
      <w:pPr>
        <w:spacing w:line="360" w:lineRule="auto"/>
        <w:ind w:firstLine="360" w:firstLineChars="150"/>
        <w:jc w:val="both"/>
      </w:pPr>
      <w:r>
        <w:rPr>
          <w:rFonts w:hint="eastAsia"/>
        </w:rPr>
        <w:t>（1）</w:t>
      </w:r>
      <w:r>
        <w:rPr>
          <w:rFonts w:hint="eastAsia"/>
          <w:b/>
        </w:rPr>
        <w:t>XX层级</w:t>
      </w:r>
      <w:r>
        <w:rPr>
          <w:rFonts w:hint="eastAsia"/>
        </w:rPr>
        <w:t>在本协议项下取得的全部权利及机会应当立即终止，并且</w:t>
      </w:r>
      <w:r>
        <w:rPr>
          <w:rFonts w:hint="eastAsia"/>
          <w:b/>
        </w:rPr>
        <w:t>XX层级</w:t>
      </w:r>
      <w:r>
        <w:rPr>
          <w:rFonts w:hint="eastAsia"/>
        </w:rPr>
        <w:t>应当立即停止且不再继续行使</w:t>
      </w:r>
      <w:r>
        <w:rPr>
          <w:rFonts w:hint="eastAsia"/>
          <w:b/>
        </w:rPr>
        <w:t>赞助权益</w:t>
      </w:r>
      <w:r>
        <w:rPr>
          <w:rFonts w:hint="eastAsia"/>
        </w:rPr>
        <w:t>，包括停止推广、广告宣传、分发和销售带有或加入了任何</w:t>
      </w:r>
      <w:r>
        <w:rPr>
          <w:rFonts w:hint="eastAsia"/>
          <w:b/>
        </w:rPr>
        <w:t>赞助标志</w:t>
      </w:r>
      <w:r>
        <w:rPr>
          <w:rFonts w:hint="eastAsia"/>
        </w:rPr>
        <w:t>的所有资料，并向</w:t>
      </w:r>
      <w:r>
        <w:rPr>
          <w:rFonts w:hint="eastAsia"/>
          <w:b/>
        </w:rPr>
        <w:t>许可方</w:t>
      </w:r>
      <w:r>
        <w:rPr>
          <w:rFonts w:hint="eastAsia"/>
        </w:rPr>
        <w:t>交还或自费销毁带有</w:t>
      </w:r>
      <w:r>
        <w:rPr>
          <w:rFonts w:hint="eastAsia"/>
          <w:b/>
        </w:rPr>
        <w:t>赞助标志</w:t>
      </w:r>
      <w:r>
        <w:rPr>
          <w:rFonts w:hint="eastAsia"/>
        </w:rPr>
        <w:t>的所有资料（该等销毁应当由</w:t>
      </w:r>
      <w:r>
        <w:rPr>
          <w:rFonts w:hint="eastAsia"/>
          <w:b/>
        </w:rPr>
        <w:t>许可方</w:t>
      </w:r>
      <w:r>
        <w:rPr>
          <w:rFonts w:hint="eastAsia"/>
        </w:rPr>
        <w:t>认可的独立的第三方出具证明），任何损失均由</w:t>
      </w:r>
      <w:r>
        <w:rPr>
          <w:rFonts w:hint="eastAsia"/>
          <w:b/>
        </w:rPr>
        <w:t>XX层级</w:t>
      </w:r>
      <w:r>
        <w:rPr>
          <w:rFonts w:hint="eastAsia"/>
        </w:rPr>
        <w:t>自行承担；</w:t>
      </w:r>
    </w:p>
    <w:p w14:paraId="7C6FA326">
      <w:pPr>
        <w:spacing w:line="360" w:lineRule="auto"/>
        <w:ind w:firstLine="360" w:firstLineChars="150"/>
        <w:jc w:val="both"/>
      </w:pPr>
      <w:r>
        <w:rPr>
          <w:rFonts w:hint="eastAsia"/>
        </w:rPr>
        <w:t>（2）</w:t>
      </w:r>
      <w:r>
        <w:rPr>
          <w:rFonts w:hint="eastAsia"/>
          <w:b/>
        </w:rPr>
        <w:t>XX层级</w:t>
      </w:r>
      <w:r>
        <w:rPr>
          <w:rFonts w:hint="eastAsia"/>
        </w:rPr>
        <w:t>应在本协议届满或终止后7日内将</w:t>
      </w:r>
      <w:r>
        <w:rPr>
          <w:rFonts w:hint="eastAsia"/>
          <w:b/>
        </w:rPr>
        <w:t>许可方</w:t>
      </w:r>
      <w:r>
        <w:rPr>
          <w:rFonts w:hint="eastAsia"/>
        </w:rPr>
        <w:t>根据本协议借出或暂时提供的所有材料和其他财产归还</w:t>
      </w:r>
      <w:r>
        <w:rPr>
          <w:rFonts w:hint="eastAsia"/>
          <w:b/>
        </w:rPr>
        <w:t>许可方</w:t>
      </w:r>
      <w:r>
        <w:rPr>
          <w:rFonts w:hint="eastAsia"/>
        </w:rPr>
        <w:t>，由此产生的费用应由</w:t>
      </w:r>
      <w:r>
        <w:rPr>
          <w:rFonts w:hint="eastAsia"/>
          <w:b/>
        </w:rPr>
        <w:t>XX层级</w:t>
      </w:r>
      <w:r>
        <w:rPr>
          <w:rFonts w:hint="eastAsia"/>
        </w:rPr>
        <w:t>承担；</w:t>
      </w:r>
    </w:p>
    <w:p w14:paraId="72432F8D">
      <w:pPr>
        <w:spacing w:line="360" w:lineRule="auto"/>
        <w:ind w:firstLine="360" w:firstLineChars="150"/>
        <w:jc w:val="both"/>
      </w:pPr>
      <w:r>
        <w:rPr>
          <w:rFonts w:hint="eastAsia"/>
        </w:rPr>
        <w:t>（3）</w:t>
      </w:r>
      <w:r>
        <w:rPr>
          <w:rFonts w:hint="eastAsia"/>
          <w:b/>
        </w:rPr>
        <w:t>许可方</w:t>
      </w:r>
      <w:r>
        <w:rPr>
          <w:rFonts w:hint="eastAsia"/>
        </w:rPr>
        <w:t>应在本协议届满或终止后7日内将</w:t>
      </w:r>
      <w:r>
        <w:rPr>
          <w:rFonts w:hint="eastAsia"/>
          <w:b/>
        </w:rPr>
        <w:t>XX层级</w:t>
      </w:r>
      <w:r>
        <w:rPr>
          <w:rFonts w:hint="eastAsia"/>
        </w:rPr>
        <w:t>根据本协议借出或暂时提供的所有材料和其他财产归还</w:t>
      </w:r>
      <w:r>
        <w:rPr>
          <w:rFonts w:hint="eastAsia"/>
          <w:b/>
        </w:rPr>
        <w:t>XX层级</w:t>
      </w:r>
      <w:r>
        <w:rPr>
          <w:rFonts w:hint="eastAsia"/>
        </w:rPr>
        <w:t>，由此产生的费用应由</w:t>
      </w:r>
      <w:r>
        <w:rPr>
          <w:rFonts w:hint="eastAsia"/>
          <w:b/>
        </w:rPr>
        <w:t>许可方</w:t>
      </w:r>
      <w:r>
        <w:rPr>
          <w:rFonts w:hint="eastAsia"/>
        </w:rPr>
        <w:t>承担；</w:t>
      </w:r>
    </w:p>
    <w:p w14:paraId="5592C7BF">
      <w:pPr>
        <w:spacing w:line="360" w:lineRule="auto"/>
        <w:ind w:firstLine="360" w:firstLineChars="150"/>
        <w:jc w:val="both"/>
      </w:pPr>
      <w:r>
        <w:rPr>
          <w:rFonts w:hint="eastAsia"/>
        </w:rPr>
        <w:t>（4）</w:t>
      </w:r>
      <w:r>
        <w:rPr>
          <w:rFonts w:hint="eastAsia"/>
          <w:b/>
        </w:rPr>
        <w:t>许可方</w:t>
      </w:r>
      <w:r>
        <w:rPr>
          <w:rFonts w:hint="eastAsia"/>
        </w:rPr>
        <w:t>有权就曾经向</w:t>
      </w:r>
      <w:r>
        <w:rPr>
          <w:rFonts w:hint="eastAsia"/>
          <w:b/>
        </w:rPr>
        <w:t>XX层级</w:t>
      </w:r>
      <w:r>
        <w:rPr>
          <w:rFonts w:hint="eastAsia"/>
        </w:rPr>
        <w:t>提供的权利和（或）机会与任何第三方进行协商，并向第三方授予该等权利和（或）机会；</w:t>
      </w:r>
    </w:p>
    <w:p w14:paraId="086BE150">
      <w:pPr>
        <w:spacing w:line="360" w:lineRule="auto"/>
        <w:ind w:firstLine="360" w:firstLineChars="150"/>
        <w:jc w:val="both"/>
      </w:pPr>
      <w:r>
        <w:rPr>
          <w:rFonts w:hint="eastAsia"/>
        </w:rPr>
        <w:t>（5）如因本协议第11.1条和（或）第15.4条（8）项和（或）第15.5条（3）项所述之原因导致本协议被提前终止的，则协议任何一方均无需继续履行其在本协议项下的义务，也无需为此向另一方承担任何责任。</w:t>
      </w:r>
    </w:p>
    <w:p w14:paraId="1D747369">
      <w:pPr>
        <w:spacing w:line="360" w:lineRule="auto"/>
        <w:ind w:firstLine="480" w:firstLineChars="200"/>
        <w:jc w:val="both"/>
      </w:pPr>
      <w:r>
        <w:rPr>
          <w:rFonts w:hint="eastAsia"/>
        </w:rPr>
        <w:t>15.8 权利价值：为本协议第十五条之目的，双方确认并同意，</w:t>
      </w:r>
      <w:r>
        <w:rPr>
          <w:rFonts w:hint="eastAsia"/>
          <w:b/>
        </w:rPr>
        <w:t>XX层级</w:t>
      </w:r>
      <w:r>
        <w:rPr>
          <w:rFonts w:hint="eastAsia"/>
        </w:rPr>
        <w:t>所享有的权利和机会的价值与其按照附件E和附件F分别约定的支付对价的时间安排是对应和吻合的。因此</w:t>
      </w:r>
      <w:r>
        <w:rPr>
          <w:rFonts w:hint="eastAsia"/>
          <w:b/>
        </w:rPr>
        <w:t>XX层级</w:t>
      </w:r>
      <w:r>
        <w:rPr>
          <w:rFonts w:hint="eastAsia"/>
        </w:rPr>
        <w:t>无权要求许可方退还其已付现金对价的任何部分，或已经向许可方交付或被其消费的任何其他</w:t>
      </w:r>
      <w:r>
        <w:rPr>
          <w:rFonts w:hint="eastAsia"/>
          <w:b/>
        </w:rPr>
        <w:t>现金等价物（VIK）</w:t>
      </w:r>
      <w:r>
        <w:rPr>
          <w:rFonts w:hint="eastAsia"/>
        </w:rPr>
        <w:t>。</w:t>
      </w:r>
    </w:p>
    <w:p w14:paraId="3D78968E">
      <w:pPr>
        <w:spacing w:line="360" w:lineRule="auto"/>
        <w:ind w:firstLine="480" w:firstLineChars="200"/>
        <w:jc w:val="both"/>
      </w:pPr>
    </w:p>
    <w:p w14:paraId="56B7D5D7">
      <w:pPr>
        <w:pStyle w:val="52"/>
        <w:jc w:val="both"/>
        <w:rPr>
          <w:rFonts w:hint="eastAsia"/>
        </w:rPr>
      </w:pPr>
      <w:bookmarkStart w:id="22" w:name="_Toc3568885"/>
      <w:r>
        <w:rPr>
          <w:rFonts w:hint="eastAsia"/>
        </w:rPr>
        <w:t>第十六条 协议履行协商机制</w:t>
      </w:r>
      <w:bookmarkEnd w:id="22"/>
    </w:p>
    <w:p w14:paraId="2E4987BE">
      <w:pPr>
        <w:pStyle w:val="52"/>
        <w:jc w:val="both"/>
        <w:rPr>
          <w:rFonts w:hint="eastAsia"/>
        </w:rPr>
      </w:pPr>
    </w:p>
    <w:p w14:paraId="2995C7EC">
      <w:pPr>
        <w:spacing w:line="360" w:lineRule="auto"/>
        <w:ind w:firstLine="480" w:firstLineChars="200"/>
        <w:jc w:val="both"/>
      </w:pPr>
      <w:r>
        <w:rPr>
          <w:rFonts w:hint="eastAsia"/>
        </w:rPr>
        <w:t>16.1 许可方应定期将在</w:t>
      </w:r>
      <w:r>
        <w:rPr>
          <w:rFonts w:hint="eastAsia"/>
          <w:b/>
        </w:rPr>
        <w:t>十五运会</w:t>
      </w:r>
      <w:r>
        <w:rPr>
          <w:rFonts w:hint="eastAsia"/>
        </w:rPr>
        <w:t>筹备、组织工作中发生的与</w:t>
      </w:r>
      <w:r>
        <w:rPr>
          <w:rFonts w:hint="eastAsia"/>
          <w:b/>
        </w:rPr>
        <w:t>XX层级</w:t>
      </w:r>
      <w:r>
        <w:rPr>
          <w:rFonts w:hint="eastAsia"/>
        </w:rPr>
        <w:t>相关的显著进展向</w:t>
      </w:r>
      <w:r>
        <w:rPr>
          <w:rFonts w:hint="eastAsia"/>
          <w:b/>
        </w:rPr>
        <w:t>XX层级</w:t>
      </w:r>
      <w:r>
        <w:rPr>
          <w:rFonts w:hint="eastAsia"/>
        </w:rPr>
        <w:t>通报。</w:t>
      </w:r>
      <w:r>
        <w:rPr>
          <w:rFonts w:hint="eastAsia"/>
          <w:b/>
        </w:rPr>
        <w:t>XX层级</w:t>
      </w:r>
      <w:r>
        <w:rPr>
          <w:rFonts w:hint="eastAsia"/>
        </w:rPr>
        <w:t>应定期将</w:t>
      </w:r>
      <w:r>
        <w:rPr>
          <w:rFonts w:hint="eastAsia"/>
          <w:b/>
        </w:rPr>
        <w:t>XX层级</w:t>
      </w:r>
      <w:r>
        <w:rPr>
          <w:rFonts w:hint="eastAsia"/>
        </w:rPr>
        <w:t>履行本协议的情况向许可方通报。上述通报均应以书面形式进行。为此：</w:t>
      </w:r>
    </w:p>
    <w:p w14:paraId="0B46ECE3">
      <w:pPr>
        <w:spacing w:line="360" w:lineRule="auto"/>
        <w:ind w:firstLine="360" w:firstLineChars="150"/>
        <w:jc w:val="both"/>
      </w:pPr>
      <w:r>
        <w:rPr>
          <w:rFonts w:hint="eastAsia"/>
        </w:rPr>
        <w:t>（1）双方均应指派特定人员（详见附件R）专门负责与本协议履行的相关事宜并负责与对方进行沟通、联络；</w:t>
      </w:r>
    </w:p>
    <w:p w14:paraId="3EDD2679">
      <w:pPr>
        <w:spacing w:line="360" w:lineRule="auto"/>
        <w:ind w:firstLine="360" w:firstLineChars="150"/>
        <w:jc w:val="both"/>
      </w:pPr>
      <w:r>
        <w:rPr>
          <w:rFonts w:hint="eastAsia"/>
        </w:rPr>
        <w:t>（2）双方同意就本协议履行中发生的一般性事务问题，按照实际情况需要，进行不定期沟通。此外，对于</w:t>
      </w:r>
      <w:r>
        <w:rPr>
          <w:rFonts w:hint="eastAsia"/>
          <w:b/>
        </w:rPr>
        <w:t>XX层级</w:t>
      </w:r>
      <w:r>
        <w:rPr>
          <w:rFonts w:hint="eastAsia"/>
        </w:rPr>
        <w:t>拟根据其</w:t>
      </w:r>
      <w:r>
        <w:rPr>
          <w:rFonts w:hint="eastAsia"/>
          <w:b/>
        </w:rPr>
        <w:t>营销方案</w:t>
      </w:r>
      <w:r>
        <w:rPr>
          <w:rFonts w:hint="eastAsia"/>
        </w:rPr>
        <w:t>所进行的市场开发活动，双方将每季度定期会晤一次进行沟通、协商。</w:t>
      </w:r>
    </w:p>
    <w:p w14:paraId="79A6EBD9">
      <w:pPr>
        <w:spacing w:line="360" w:lineRule="auto"/>
        <w:ind w:left="480" w:leftChars="200"/>
        <w:jc w:val="both"/>
      </w:pPr>
    </w:p>
    <w:p w14:paraId="06C74BBD">
      <w:pPr>
        <w:pStyle w:val="52"/>
        <w:jc w:val="both"/>
        <w:rPr>
          <w:rFonts w:hint="eastAsia"/>
        </w:rPr>
      </w:pPr>
      <w:bookmarkStart w:id="23" w:name="_Toc3568886"/>
      <w:r>
        <w:rPr>
          <w:rFonts w:hint="eastAsia"/>
        </w:rPr>
        <w:t>第十七条 适用法律及争议解决</w:t>
      </w:r>
      <w:bookmarkEnd w:id="23"/>
    </w:p>
    <w:p w14:paraId="2D55EB77">
      <w:pPr>
        <w:spacing w:line="360" w:lineRule="auto"/>
        <w:ind w:left="480" w:leftChars="200"/>
        <w:jc w:val="both"/>
      </w:pPr>
    </w:p>
    <w:p w14:paraId="0B12009A">
      <w:pPr>
        <w:spacing w:line="360" w:lineRule="auto"/>
        <w:ind w:firstLine="480" w:firstLineChars="200"/>
        <w:jc w:val="both"/>
      </w:pPr>
      <w:r>
        <w:rPr>
          <w:rFonts w:hint="eastAsia"/>
        </w:rPr>
        <w:t>17.1 适用法律：本协议适用中华人民共和国法律，并依据中华人民共和国法律作出解释。</w:t>
      </w:r>
    </w:p>
    <w:p w14:paraId="7A472E1B">
      <w:pPr>
        <w:spacing w:line="360" w:lineRule="auto"/>
        <w:ind w:firstLine="480" w:firstLineChars="200"/>
        <w:jc w:val="both"/>
      </w:pPr>
      <w:r>
        <w:rPr>
          <w:rFonts w:hint="eastAsia"/>
        </w:rPr>
        <w:t>17.2 争议的解决：凡因本协议引起的或与本协议有关的任何争议，双方均应秉承坦率、诚信和寻求共同最大利益的精神协商解决。在任何争议发生时，双方同意适用以下程序解决争议：</w:t>
      </w:r>
    </w:p>
    <w:p w14:paraId="342E05FB">
      <w:pPr>
        <w:spacing w:line="360" w:lineRule="auto"/>
        <w:ind w:firstLine="360" w:firstLineChars="150"/>
        <w:jc w:val="both"/>
      </w:pPr>
      <w:r>
        <w:rPr>
          <w:rFonts w:hint="eastAsia"/>
        </w:rPr>
        <w:t>（1）任何协议一方均可通知另一方争议的存在，并应首先将争议交由</w:t>
      </w:r>
      <w:r>
        <w:rPr>
          <w:rFonts w:hint="eastAsia"/>
          <w:b/>
        </w:rPr>
        <w:t>许可方</w:t>
      </w:r>
      <w:r>
        <w:rPr>
          <w:rFonts w:hint="eastAsia"/>
          <w:bCs/>
        </w:rPr>
        <w:t>和</w:t>
      </w:r>
      <w:r>
        <w:rPr>
          <w:rFonts w:hint="eastAsia"/>
          <w:b/>
        </w:rPr>
        <w:t>XX层级</w:t>
      </w:r>
      <w:r>
        <w:rPr>
          <w:rFonts w:hint="eastAsia"/>
        </w:rPr>
        <w:t>各自的高级行政人员共同协商、解决。自通知之日起10（十）日内，双方代表应举行会议进行协商。双方代表之间的会议可以采取电话会议、现场会议或双方代表共同商定的其他形式进行；</w:t>
      </w:r>
    </w:p>
    <w:p w14:paraId="46E5117F">
      <w:pPr>
        <w:spacing w:line="360" w:lineRule="auto"/>
        <w:ind w:firstLine="360" w:firstLineChars="150"/>
        <w:jc w:val="both"/>
      </w:pPr>
      <w:r>
        <w:rPr>
          <w:rFonts w:hint="eastAsia"/>
        </w:rPr>
        <w:t>（2）如双方未能在上述协商会议举行之日起30（三十）日内协商解决争议，则任何协议一方均有权将争议提交广州仲裁委</w:t>
      </w:r>
      <w:r>
        <w:t>员会</w:t>
      </w:r>
      <w:r>
        <w:rPr>
          <w:rFonts w:hint="eastAsia"/>
        </w:rPr>
        <w:t>，按照申请仲裁时现行有效的仲裁规则进行仲裁。仲裁裁决是终局的，对双方均有约束力。</w:t>
      </w:r>
    </w:p>
    <w:p w14:paraId="5CFA09A7">
      <w:pPr>
        <w:spacing w:line="360" w:lineRule="auto"/>
        <w:ind w:firstLine="482" w:firstLineChars="200"/>
        <w:jc w:val="both"/>
        <w:rPr>
          <w:b/>
          <w:bCs/>
        </w:rPr>
      </w:pPr>
    </w:p>
    <w:p w14:paraId="3BB95C03">
      <w:pPr>
        <w:pStyle w:val="52"/>
        <w:jc w:val="both"/>
        <w:rPr>
          <w:rFonts w:hint="eastAsia"/>
        </w:rPr>
      </w:pPr>
      <w:bookmarkStart w:id="24" w:name="_Toc3568887"/>
      <w:r>
        <w:rPr>
          <w:rFonts w:hint="eastAsia"/>
        </w:rPr>
        <w:t>第十八条 可持续发展</w:t>
      </w:r>
      <w:bookmarkEnd w:id="24"/>
    </w:p>
    <w:p w14:paraId="5EF6B7BE">
      <w:pPr>
        <w:spacing w:line="360" w:lineRule="auto"/>
        <w:ind w:firstLine="482" w:firstLineChars="200"/>
        <w:jc w:val="both"/>
        <w:rPr>
          <w:b/>
          <w:bCs/>
        </w:rPr>
      </w:pPr>
    </w:p>
    <w:p w14:paraId="5B3E05C6">
      <w:pPr>
        <w:spacing w:line="360" w:lineRule="auto"/>
        <w:ind w:firstLine="480" w:firstLineChars="200"/>
        <w:jc w:val="both"/>
      </w:pPr>
      <w:r>
        <w:rPr>
          <w:rFonts w:hint="eastAsia"/>
        </w:rPr>
        <w:t xml:space="preserve">18.1 </w:t>
      </w:r>
      <w:r>
        <w:rPr>
          <w:rFonts w:hint="eastAsia"/>
          <w:b/>
        </w:rPr>
        <w:t>XX层级</w:t>
      </w:r>
      <w:r>
        <w:rPr>
          <w:rFonts w:hint="eastAsia"/>
        </w:rPr>
        <w:t>认可可持续发展是规划和筹办</w:t>
      </w:r>
      <w:r>
        <w:rPr>
          <w:rFonts w:hint="eastAsia"/>
          <w:b/>
        </w:rPr>
        <w:t>十五运会</w:t>
      </w:r>
      <w:r>
        <w:rPr>
          <w:rFonts w:hint="eastAsia"/>
        </w:rPr>
        <w:t>的关键因素，也认可</w:t>
      </w:r>
      <w:r>
        <w:rPr>
          <w:rFonts w:hint="eastAsia"/>
          <w:b/>
        </w:rPr>
        <w:t>许可方</w:t>
      </w:r>
      <w:r>
        <w:rPr>
          <w:rFonts w:hint="eastAsia"/>
        </w:rPr>
        <w:t>对该等事项的高度重视。</w:t>
      </w:r>
      <w:r>
        <w:rPr>
          <w:rFonts w:hint="eastAsia"/>
          <w:b/>
        </w:rPr>
        <w:t>XX层级</w:t>
      </w:r>
      <w:r>
        <w:rPr>
          <w:rFonts w:hint="eastAsia"/>
        </w:rPr>
        <w:t>应将可持续发展作为其核心理念和基础性原则，</w:t>
      </w:r>
      <w:r>
        <w:rPr>
          <w:rFonts w:hint="eastAsia"/>
          <w:b/>
        </w:rPr>
        <w:t>XX层级</w:t>
      </w:r>
      <w:r>
        <w:rPr>
          <w:rFonts w:hint="eastAsia"/>
        </w:rPr>
        <w:t>行使权利或获取利益应遵守</w:t>
      </w:r>
      <w:r>
        <w:rPr>
          <w:rFonts w:hint="eastAsia"/>
          <w:b/>
        </w:rPr>
        <w:t>许可方</w:t>
      </w:r>
      <w:r>
        <w:rPr>
          <w:rFonts w:hint="eastAsia"/>
        </w:rPr>
        <w:t>制定的可持续采购指南及其他类似文件。</w:t>
      </w:r>
    </w:p>
    <w:p w14:paraId="0EEBDA2A">
      <w:pPr>
        <w:spacing w:line="360" w:lineRule="auto"/>
        <w:ind w:firstLine="480" w:firstLineChars="200"/>
        <w:jc w:val="both"/>
      </w:pPr>
      <w:r>
        <w:rPr>
          <w:rFonts w:hint="eastAsia"/>
        </w:rPr>
        <w:t xml:space="preserve">18.2 </w:t>
      </w:r>
      <w:r>
        <w:rPr>
          <w:rFonts w:hint="eastAsia"/>
          <w:b/>
        </w:rPr>
        <w:t>XX层级</w:t>
      </w:r>
      <w:r>
        <w:rPr>
          <w:rFonts w:hint="eastAsia"/>
        </w:rPr>
        <w:t>应确保其依据本协议提供的</w:t>
      </w:r>
      <w:r>
        <w:rPr>
          <w:rFonts w:hint="eastAsia"/>
          <w:b/>
        </w:rPr>
        <w:t>产品</w:t>
      </w:r>
      <w:r>
        <w:rPr>
          <w:rFonts w:hint="eastAsia"/>
        </w:rPr>
        <w:t>/服务符合</w:t>
      </w:r>
      <w:r>
        <w:rPr>
          <w:rFonts w:hint="eastAsia"/>
          <w:b/>
        </w:rPr>
        <w:t>许可方</w:t>
      </w:r>
      <w:r>
        <w:rPr>
          <w:rFonts w:hint="eastAsia"/>
        </w:rPr>
        <w:t>可持续发展相关政策与指南，并与</w:t>
      </w:r>
      <w:r>
        <w:rPr>
          <w:rFonts w:hint="eastAsia"/>
          <w:b/>
        </w:rPr>
        <w:t>许可方</w:t>
      </w:r>
      <w:r>
        <w:rPr>
          <w:rFonts w:hint="eastAsia"/>
        </w:rPr>
        <w:t>紧密合作，确保</w:t>
      </w:r>
      <w:r>
        <w:rPr>
          <w:rFonts w:hint="eastAsia"/>
          <w:b/>
        </w:rPr>
        <w:t>许可方</w:t>
      </w:r>
      <w:r>
        <w:rPr>
          <w:rFonts w:hint="eastAsia"/>
        </w:rPr>
        <w:t>实现</w:t>
      </w:r>
      <w:r>
        <w:rPr>
          <w:rFonts w:hint="eastAsia"/>
          <w:b/>
        </w:rPr>
        <w:t>十五运会</w:t>
      </w:r>
      <w:r>
        <w:rPr>
          <w:rFonts w:hint="eastAsia"/>
        </w:rPr>
        <w:t>关于可持续发展的目标。</w:t>
      </w:r>
    </w:p>
    <w:p w14:paraId="75EB52D9">
      <w:pPr>
        <w:spacing w:line="360" w:lineRule="auto"/>
        <w:ind w:firstLine="480" w:firstLineChars="200"/>
        <w:jc w:val="both"/>
      </w:pPr>
      <w:r>
        <w:rPr>
          <w:rFonts w:hint="eastAsia"/>
        </w:rPr>
        <w:t xml:space="preserve">18.3 </w:t>
      </w:r>
      <w:r>
        <w:rPr>
          <w:rFonts w:hint="eastAsia"/>
          <w:b/>
        </w:rPr>
        <w:t>XX层级</w:t>
      </w:r>
      <w:r>
        <w:rPr>
          <w:rFonts w:hint="eastAsia"/>
        </w:rPr>
        <w:t>承诺将在履行本协议过程中降低资源和能源消耗，减少污染，保护自然生态，促进环境友好；保障劳动者权益、不得强制劳动，不得贪污贿赂/商业贿赂，保护公平竞争，促进社会和谐。</w:t>
      </w:r>
    </w:p>
    <w:p w14:paraId="2EF1A739">
      <w:pPr>
        <w:spacing w:line="360" w:lineRule="auto"/>
        <w:ind w:left="480" w:leftChars="200"/>
        <w:jc w:val="both"/>
      </w:pPr>
    </w:p>
    <w:p w14:paraId="35D2FBAB">
      <w:pPr>
        <w:pStyle w:val="52"/>
        <w:jc w:val="both"/>
        <w:rPr>
          <w:rFonts w:hint="eastAsia"/>
        </w:rPr>
      </w:pPr>
      <w:bookmarkStart w:id="25" w:name="_Toc3568888"/>
      <w:r>
        <w:rPr>
          <w:rFonts w:hint="eastAsia"/>
        </w:rPr>
        <w:t>第十九条 其他</w:t>
      </w:r>
      <w:bookmarkEnd w:id="25"/>
    </w:p>
    <w:p w14:paraId="10970D04">
      <w:pPr>
        <w:spacing w:line="360" w:lineRule="auto"/>
        <w:ind w:left="480" w:leftChars="200"/>
        <w:jc w:val="both"/>
      </w:pPr>
    </w:p>
    <w:p w14:paraId="137215C8">
      <w:pPr>
        <w:spacing w:line="360" w:lineRule="auto"/>
        <w:ind w:firstLine="480" w:firstLineChars="200"/>
        <w:jc w:val="both"/>
      </w:pPr>
      <w:r>
        <w:rPr>
          <w:rFonts w:hint="eastAsia"/>
        </w:rPr>
        <w:t>19.1 转让：未获</w:t>
      </w:r>
      <w:r>
        <w:rPr>
          <w:rFonts w:hint="eastAsia"/>
          <w:b/>
        </w:rPr>
        <w:t>许可方</w:t>
      </w:r>
      <w:r>
        <w:rPr>
          <w:rFonts w:hint="eastAsia"/>
        </w:rPr>
        <w:t>的事先书面同意，</w:t>
      </w:r>
      <w:r>
        <w:rPr>
          <w:rFonts w:hint="eastAsia"/>
          <w:b/>
        </w:rPr>
        <w:t>XX层级</w:t>
      </w:r>
      <w:r>
        <w:rPr>
          <w:rFonts w:hint="eastAsia"/>
        </w:rPr>
        <w:t>不得将其在本协议项下的权利和/或义务之全部或部分进行任何形式的转让、许可或分包予第三方，但</w:t>
      </w:r>
      <w:r>
        <w:rPr>
          <w:rFonts w:hint="eastAsia"/>
          <w:b/>
        </w:rPr>
        <w:t>XX层级</w:t>
      </w:r>
      <w:r>
        <w:rPr>
          <w:rFonts w:hint="eastAsia"/>
        </w:rPr>
        <w:t>在履行本协议项下提供</w:t>
      </w:r>
      <w:r>
        <w:rPr>
          <w:rFonts w:hint="eastAsia"/>
          <w:b/>
        </w:rPr>
        <w:t>产品</w:t>
      </w:r>
      <w:r>
        <w:rPr>
          <w:rFonts w:hint="eastAsia"/>
        </w:rPr>
        <w:t>和服务的义务时，从第三方处进行必要的采购（包括实物和劳务）不在此条款范围之内。任何未经</w:t>
      </w:r>
      <w:r>
        <w:rPr>
          <w:rFonts w:hint="eastAsia"/>
          <w:b/>
        </w:rPr>
        <w:t>许可方</w:t>
      </w:r>
      <w:r>
        <w:rPr>
          <w:rFonts w:hint="eastAsia"/>
        </w:rPr>
        <w:t>同意的本协议项下的权利和/或义务的转让、许可或分包行为，包括</w:t>
      </w:r>
      <w:r>
        <w:rPr>
          <w:rFonts w:hint="eastAsia"/>
          <w:b/>
        </w:rPr>
        <w:t>XX层级</w:t>
      </w:r>
      <w:r>
        <w:rPr>
          <w:rFonts w:hint="eastAsia"/>
        </w:rPr>
        <w:t>对其</w:t>
      </w:r>
      <w:r>
        <w:rPr>
          <w:rFonts w:hint="eastAsia"/>
          <w:b/>
        </w:rPr>
        <w:t>关联机构</w:t>
      </w:r>
      <w:r>
        <w:rPr>
          <w:rFonts w:hint="eastAsia"/>
        </w:rPr>
        <w:t>和子公司的转让、许可或分包，均属无效并视为</w:t>
      </w:r>
      <w:r>
        <w:rPr>
          <w:rFonts w:hint="eastAsia"/>
          <w:b/>
        </w:rPr>
        <w:t>XX层级</w:t>
      </w:r>
      <w:r>
        <w:rPr>
          <w:rFonts w:hint="eastAsia"/>
        </w:rPr>
        <w:t>的实质性违约。</w:t>
      </w:r>
      <w:r>
        <w:rPr>
          <w:rFonts w:hint="eastAsia"/>
          <w:b/>
        </w:rPr>
        <w:t>许可方</w:t>
      </w:r>
      <w:r>
        <w:rPr>
          <w:rFonts w:hint="eastAsia"/>
        </w:rPr>
        <w:t>可转让、再许可或以其他方式转移其在本协议项下的权利和义务，权利和义务于转移通知送达XX</w:t>
      </w:r>
      <w:r>
        <w:rPr>
          <w:rFonts w:hint="eastAsia"/>
          <w:b/>
        </w:rPr>
        <w:t>层级</w:t>
      </w:r>
      <w:r>
        <w:rPr>
          <w:rFonts w:hint="eastAsia"/>
        </w:rPr>
        <w:t>之日或双方签署补充协议之日发生转移。尽管有上述规定，</w:t>
      </w:r>
      <w:r>
        <w:rPr>
          <w:rFonts w:hint="eastAsia"/>
          <w:b/>
        </w:rPr>
        <w:t>XX层级</w:t>
      </w:r>
      <w:r>
        <w:rPr>
          <w:rFonts w:hint="eastAsia"/>
        </w:rPr>
        <w:t>的</w:t>
      </w:r>
      <w:r>
        <w:rPr>
          <w:rFonts w:hint="eastAsia"/>
          <w:b/>
        </w:rPr>
        <w:t>关联机构</w:t>
      </w:r>
      <w:r>
        <w:rPr>
          <w:rFonts w:hint="eastAsia"/>
        </w:rPr>
        <w:t>仍应有权在附件M所述的范围内行使</w:t>
      </w:r>
      <w:r>
        <w:rPr>
          <w:rFonts w:hint="eastAsia"/>
          <w:b/>
        </w:rPr>
        <w:t>赞助权益</w:t>
      </w:r>
      <w:r>
        <w:rPr>
          <w:rFonts w:hint="eastAsia"/>
        </w:rPr>
        <w:t>。</w:t>
      </w:r>
    </w:p>
    <w:p w14:paraId="119D9BF8">
      <w:pPr>
        <w:spacing w:line="360" w:lineRule="auto"/>
        <w:ind w:firstLine="480" w:firstLineChars="200"/>
        <w:jc w:val="both"/>
      </w:pPr>
      <w:r>
        <w:rPr>
          <w:rFonts w:hint="eastAsia"/>
        </w:rPr>
        <w:t>19.2 双方关系：双方共同确认，在本协议</w:t>
      </w:r>
      <w:r>
        <w:rPr>
          <w:rFonts w:hint="eastAsia"/>
          <w:b/>
        </w:rPr>
        <w:t>有效期</w:t>
      </w:r>
      <w:r>
        <w:rPr>
          <w:rFonts w:hint="eastAsia"/>
        </w:rPr>
        <w:t>内，双方之间将建立</w:t>
      </w:r>
      <w:r>
        <w:rPr>
          <w:rFonts w:hint="eastAsia"/>
          <w:b/>
        </w:rPr>
        <w:t>XX层级</w:t>
      </w:r>
      <w:r>
        <w:rPr>
          <w:rFonts w:hint="eastAsia"/>
        </w:rPr>
        <w:t>关系。然而，本协议不应使</w:t>
      </w:r>
      <w:r>
        <w:rPr>
          <w:rFonts w:hint="eastAsia"/>
          <w:b/>
        </w:rPr>
        <w:t>XX层级</w:t>
      </w:r>
      <w:r>
        <w:rPr>
          <w:rFonts w:hint="eastAsia"/>
        </w:rPr>
        <w:t>因此成为</w:t>
      </w:r>
      <w:r>
        <w:rPr>
          <w:rFonts w:hint="eastAsia"/>
          <w:b/>
        </w:rPr>
        <w:t>许可方</w:t>
      </w:r>
      <w:r>
        <w:rPr>
          <w:rFonts w:hint="eastAsia"/>
        </w:rPr>
        <w:t>的代理人（或代表）或在双方之间建立合伙、合资、联营、雇用、委托或其它类似关系。</w:t>
      </w:r>
    </w:p>
    <w:p w14:paraId="2D7E95F8">
      <w:pPr>
        <w:spacing w:line="360" w:lineRule="auto"/>
        <w:ind w:firstLine="480"/>
        <w:jc w:val="both"/>
      </w:pPr>
      <w:r>
        <w:rPr>
          <w:rFonts w:hint="eastAsia"/>
        </w:rPr>
        <w:t>19.3 放弃权利：一方放弃追究对本协议任何条款的违反行为的，应以书面形式放弃，且不得视为或解释为放弃追究对该条款或本协议任何其他条款的任何其他违反行为。一方一次或多次未坚持严格遵守本协议任何条款的，不得视为放弃，也不得剥夺该方此后坚持严格遵守该条款或本协议任何其他条款的权利。</w:t>
      </w:r>
    </w:p>
    <w:p w14:paraId="2E2E1391">
      <w:pPr>
        <w:spacing w:line="360" w:lineRule="auto"/>
        <w:ind w:firstLine="480" w:firstLineChars="200"/>
        <w:jc w:val="both"/>
      </w:pPr>
      <w:r>
        <w:rPr>
          <w:rFonts w:hint="eastAsia"/>
        </w:rPr>
        <w:t>19.4 通知与送达：除本协议另有约定以外，本协议项下的所有通知均应采取书面形式，并通过专人送达或以已付邮资的挂号信、传真、电子邮件、特快专递等其他方式发送至附件R所列明的联系地址。通过专人当面递交的，自联系人签字确认之时视为送达；以已付邮资的挂号信、特快专递发出的通知，应自投递之日起的第五日或签收之日视为有效送达，以早到者为准；</w:t>
      </w:r>
      <w:r>
        <w:rPr>
          <w:rFonts w:hint="eastAsia" w:ascii="宋体" w:hAnsi="宋体"/>
        </w:rPr>
        <w:t>通过电子邮件发送的，电子邮件到达对方指定的收件系统之时视为送达</w:t>
      </w:r>
      <w:r>
        <w:rPr>
          <w:rFonts w:hint="eastAsia"/>
        </w:rPr>
        <w:t>。</w:t>
      </w:r>
      <w:r>
        <w:rPr>
          <w:rFonts w:hint="eastAsia" w:ascii="宋体" w:hAnsi="宋体"/>
        </w:rPr>
        <w:t>任何一方的通讯方式发生变更的，应于变更后三日内通知双方，否则自行承担一切不利后果</w:t>
      </w:r>
      <w:r>
        <w:rPr>
          <w:rFonts w:hint="eastAsia"/>
        </w:rPr>
        <w:t>。</w:t>
      </w:r>
    </w:p>
    <w:p w14:paraId="6032E5F4">
      <w:pPr>
        <w:spacing w:line="360" w:lineRule="auto"/>
        <w:ind w:firstLine="480" w:firstLineChars="200"/>
        <w:jc w:val="both"/>
      </w:pPr>
      <w:r>
        <w:rPr>
          <w:rFonts w:hint="eastAsia"/>
        </w:rPr>
        <w:t>19.5 协议的完整性：本协议及其全部附件将共同构成双方就建立XX层级关系这一主题而达成的唯一完整协议，并将取代双方在此之前就该等主题所达成的口头或书面的全部谅解、</w:t>
      </w:r>
      <w:r>
        <w:t>备忘录、</w:t>
      </w:r>
      <w:r>
        <w:rPr>
          <w:rFonts w:hint="eastAsia"/>
        </w:rPr>
        <w:t>谈判和提案</w:t>
      </w:r>
      <w:r>
        <w:t>等</w:t>
      </w:r>
      <w:r>
        <w:rPr>
          <w:rFonts w:hint="eastAsia"/>
        </w:rPr>
        <w:t>。</w:t>
      </w:r>
    </w:p>
    <w:p w14:paraId="1E327BF2">
      <w:pPr>
        <w:spacing w:line="360" w:lineRule="auto"/>
        <w:ind w:firstLine="480"/>
        <w:jc w:val="both"/>
      </w:pPr>
      <w:r>
        <w:rPr>
          <w:rFonts w:hint="eastAsia"/>
        </w:rPr>
        <w:t>19.6 修改：对未尽事宜，双方可另行签订书面补充协议进行约定。补充协议与本协议具有同等法律效力。但对附件R当中自身信息的修改由需要对己方信息进行修改的协议一方书面通知另一方即可。即使上文有所约定，</w:t>
      </w:r>
      <w:r>
        <w:rPr>
          <w:rFonts w:hint="eastAsia"/>
          <w:b/>
        </w:rPr>
        <w:t>XX层级</w:t>
      </w:r>
      <w:r>
        <w:rPr>
          <w:rFonts w:hint="eastAsia"/>
        </w:rPr>
        <w:t>同意，为成功举办</w:t>
      </w:r>
      <w:r>
        <w:rPr>
          <w:rFonts w:hint="eastAsia"/>
          <w:b/>
        </w:rPr>
        <w:t>十五运会</w:t>
      </w:r>
      <w:r>
        <w:rPr>
          <w:rFonts w:hint="eastAsia"/>
        </w:rPr>
        <w:t>，</w:t>
      </w:r>
      <w:r>
        <w:rPr>
          <w:rFonts w:hint="eastAsia"/>
          <w:b/>
        </w:rPr>
        <w:t>许可方</w:t>
      </w:r>
      <w:r>
        <w:rPr>
          <w:rFonts w:hint="eastAsia"/>
        </w:rPr>
        <w:t>可能需要对协议内容进行某些调整。在该等调整不会对</w:t>
      </w:r>
      <w:r>
        <w:rPr>
          <w:rFonts w:hint="eastAsia"/>
          <w:b/>
        </w:rPr>
        <w:t>XX层级</w:t>
      </w:r>
      <w:r>
        <w:rPr>
          <w:rFonts w:hint="eastAsia"/>
        </w:rPr>
        <w:t>造成重大负面影响或使其承担重大额外支出的情况下，</w:t>
      </w:r>
      <w:r>
        <w:rPr>
          <w:rFonts w:hint="eastAsia"/>
          <w:b/>
        </w:rPr>
        <w:t>XX层级</w:t>
      </w:r>
      <w:r>
        <w:rPr>
          <w:rFonts w:hint="eastAsia"/>
        </w:rPr>
        <w:t>应接受该等调整。</w:t>
      </w:r>
    </w:p>
    <w:p w14:paraId="5C67EA08">
      <w:pPr>
        <w:spacing w:line="360" w:lineRule="auto"/>
        <w:ind w:firstLine="480"/>
        <w:jc w:val="both"/>
      </w:pPr>
      <w:r>
        <w:rPr>
          <w:rFonts w:hint="eastAsia"/>
        </w:rPr>
        <w:t>19.7 条款可分性：无论因何种原因，如本协议任何条款在任何国家（地区）的法律下被认为无效或不可执行，则：</w:t>
      </w:r>
    </w:p>
    <w:p w14:paraId="394BFCA1">
      <w:pPr>
        <w:spacing w:line="360" w:lineRule="auto"/>
        <w:ind w:firstLine="360" w:firstLineChars="150"/>
        <w:jc w:val="both"/>
      </w:pPr>
      <w:r>
        <w:rPr>
          <w:rFonts w:hint="eastAsia"/>
        </w:rPr>
        <w:t>（1）该等无效或不可执行的情形不应影响本协议项下的任何其它条款；</w:t>
      </w:r>
    </w:p>
    <w:p w14:paraId="04A0BF50">
      <w:pPr>
        <w:spacing w:line="360" w:lineRule="auto"/>
        <w:ind w:firstLine="360" w:firstLineChars="150"/>
        <w:jc w:val="both"/>
      </w:pPr>
      <w:r>
        <w:rPr>
          <w:rFonts w:hint="eastAsia"/>
        </w:rPr>
        <w:t>（2）本协议在该国家（地区）履行时，应被视为未曾包含该等无效或不可执行的条款；</w:t>
      </w:r>
    </w:p>
    <w:p w14:paraId="2D260F95">
      <w:pPr>
        <w:spacing w:line="360" w:lineRule="auto"/>
        <w:ind w:firstLine="360" w:firstLineChars="150"/>
        <w:jc w:val="both"/>
      </w:pPr>
      <w:r>
        <w:rPr>
          <w:rFonts w:hint="eastAsia"/>
        </w:rPr>
        <w:t>（3）双方应秉着诚信的原则充分协商，以其内容最接近于被认定无效或不可执行条款内容的有效的、可执行的条款来修改或取代该无效或不可执行的条款。</w:t>
      </w:r>
    </w:p>
    <w:p w14:paraId="30D6E887">
      <w:pPr>
        <w:spacing w:line="360" w:lineRule="auto"/>
        <w:ind w:firstLine="480"/>
        <w:jc w:val="both"/>
      </w:pPr>
      <w:r>
        <w:rPr>
          <w:rFonts w:hint="eastAsia"/>
        </w:rPr>
        <w:t>19.8 语言：本协议以中文签署。</w:t>
      </w:r>
    </w:p>
    <w:p w14:paraId="32EDFCD5">
      <w:pPr>
        <w:spacing w:line="360" w:lineRule="auto"/>
        <w:ind w:firstLine="480" w:firstLineChars="200"/>
        <w:jc w:val="both"/>
      </w:pPr>
      <w:r>
        <w:rPr>
          <w:rFonts w:hint="eastAsia"/>
        </w:rPr>
        <w:t xml:space="preserve">19.9 </w:t>
      </w:r>
      <w:r>
        <w:rPr>
          <w:rFonts w:hint="eastAsia"/>
          <w:b/>
        </w:rPr>
        <w:t>关联机构</w:t>
      </w:r>
      <w:r>
        <w:rPr>
          <w:rFonts w:hint="eastAsia"/>
        </w:rPr>
        <w:t>责任：经许可方确认之</w:t>
      </w:r>
      <w:r>
        <w:rPr>
          <w:rFonts w:hint="eastAsia"/>
          <w:b/>
        </w:rPr>
        <w:t>XX层级</w:t>
      </w:r>
      <w:r>
        <w:rPr>
          <w:rFonts w:hint="eastAsia"/>
        </w:rPr>
        <w:t>的</w:t>
      </w:r>
      <w:r>
        <w:rPr>
          <w:rFonts w:hint="eastAsia"/>
          <w:b/>
        </w:rPr>
        <w:t>关联机构</w:t>
      </w:r>
      <w:r>
        <w:rPr>
          <w:rFonts w:hint="eastAsia"/>
        </w:rPr>
        <w:t>，必须遵守</w:t>
      </w:r>
      <w:r>
        <w:rPr>
          <w:rFonts w:hint="eastAsia"/>
          <w:b/>
        </w:rPr>
        <w:t>XX层级</w:t>
      </w:r>
      <w:r>
        <w:rPr>
          <w:rFonts w:hint="eastAsia"/>
        </w:rPr>
        <w:t>在本协议中的所有承诺，</w:t>
      </w:r>
      <w:r>
        <w:rPr>
          <w:rFonts w:hint="eastAsia"/>
          <w:b/>
        </w:rPr>
        <w:t>XX层级</w:t>
      </w:r>
      <w:r>
        <w:rPr>
          <w:rFonts w:hint="eastAsia"/>
        </w:rPr>
        <w:t>应就</w:t>
      </w:r>
      <w:r>
        <w:rPr>
          <w:rFonts w:hint="eastAsia"/>
          <w:b/>
        </w:rPr>
        <w:t>关联机构</w:t>
      </w:r>
      <w:r>
        <w:rPr>
          <w:rFonts w:hint="eastAsia"/>
        </w:rPr>
        <w:t>违反本协议所确定的义务与</w:t>
      </w:r>
      <w:r>
        <w:rPr>
          <w:rFonts w:hint="eastAsia"/>
          <w:b/>
        </w:rPr>
        <w:t>关联机构</w:t>
      </w:r>
      <w:r>
        <w:rPr>
          <w:rFonts w:hint="eastAsia"/>
        </w:rPr>
        <w:t>一起承担连带责任。</w:t>
      </w:r>
    </w:p>
    <w:p w14:paraId="02E25262">
      <w:pPr>
        <w:spacing w:line="360" w:lineRule="auto"/>
        <w:ind w:firstLine="480"/>
        <w:jc w:val="both"/>
      </w:pPr>
      <w:r>
        <w:rPr>
          <w:rFonts w:hint="eastAsia"/>
        </w:rPr>
        <w:t>20.10 协议正本数量：本协议正本1（壹）式9（玖）份，执委会执3（叁）份，十五运会公司执3（叁）份，XX层级执3（叁）份。</w:t>
      </w:r>
    </w:p>
    <w:p w14:paraId="2726DADB">
      <w:pPr>
        <w:spacing w:line="360" w:lineRule="auto"/>
        <w:ind w:firstLine="480"/>
        <w:jc w:val="center"/>
        <w:rPr>
          <w:b/>
          <w:bCs/>
        </w:rPr>
      </w:pPr>
    </w:p>
    <w:p w14:paraId="27CA5EB5">
      <w:pPr>
        <w:spacing w:line="360" w:lineRule="auto"/>
        <w:ind w:firstLine="480"/>
        <w:jc w:val="center"/>
        <w:rPr>
          <w:b/>
          <w:bCs/>
        </w:rPr>
      </w:pPr>
      <w:r>
        <w:rPr>
          <w:rFonts w:hint="eastAsia"/>
          <w:b/>
          <w:bCs/>
        </w:rPr>
        <w:t>（以下无正文）</w:t>
      </w:r>
    </w:p>
    <w:p w14:paraId="2D88E6A8">
      <w:pPr>
        <w:spacing w:line="360" w:lineRule="auto"/>
        <w:jc w:val="center"/>
      </w:pPr>
      <w:r>
        <w:rPr>
          <w:rFonts w:hint="eastAsia"/>
        </w:rPr>
        <w:br w:type="page"/>
      </w:r>
      <w:r>
        <w:rPr>
          <w:rFonts w:hint="eastAsia"/>
        </w:rPr>
        <w:t>（签署页）</w:t>
      </w:r>
    </w:p>
    <w:p w14:paraId="45389DC9">
      <w:pPr>
        <w:spacing w:before="156" w:beforeLines="50" w:line="360" w:lineRule="auto"/>
        <w:ind w:firstLine="482"/>
      </w:pPr>
      <w:r>
        <w:rPr>
          <w:rFonts w:hint="eastAsia"/>
        </w:rPr>
        <w:t>本协议由双方正式授权代表在本协议首页载明的日期签署，以昭信守。</w:t>
      </w:r>
    </w:p>
    <w:p w14:paraId="756F9C54">
      <w:pPr>
        <w:spacing w:line="360" w:lineRule="auto"/>
        <w:ind w:firstLine="480"/>
        <w:rPr>
          <w:b/>
          <w:bCs/>
        </w:rPr>
      </w:pPr>
    </w:p>
    <w:p w14:paraId="1A34A834">
      <w:pPr>
        <w:spacing w:line="360" w:lineRule="auto"/>
        <w:ind w:left="480" w:leftChars="200"/>
      </w:pPr>
    </w:p>
    <w:p w14:paraId="3A6667C3">
      <w:pPr>
        <w:spacing w:line="360" w:lineRule="auto"/>
        <w:ind w:left="480" w:leftChars="200"/>
      </w:pPr>
    </w:p>
    <w:p w14:paraId="5930E14A">
      <w:pPr>
        <w:spacing w:line="360" w:lineRule="auto"/>
        <w:ind w:left="480" w:leftChars="200"/>
      </w:pPr>
      <w:r>
        <w:rPr>
          <w:rFonts w:hint="eastAsia"/>
        </w:rPr>
        <w:t xml:space="preserve">第十五届全国运动会广东赛区执行委员会 </w:t>
      </w:r>
      <w:r>
        <w:t xml:space="preserve">                                          </w:t>
      </w:r>
      <w:r>
        <w:rPr>
          <w:rFonts w:hint="eastAsia"/>
        </w:rPr>
        <w:t>代表：</w:t>
      </w:r>
    </w:p>
    <w:p w14:paraId="29E46811">
      <w:pPr>
        <w:spacing w:line="360" w:lineRule="auto"/>
        <w:ind w:firstLine="480"/>
      </w:pPr>
      <w:r>
        <w:rPr>
          <w:rFonts w:hint="eastAsia"/>
        </w:rPr>
        <w:t xml:space="preserve">职务： </w:t>
      </w:r>
      <w:r>
        <w:t xml:space="preserve">                            </w:t>
      </w:r>
    </w:p>
    <w:p w14:paraId="40CDE045">
      <w:pPr>
        <w:spacing w:line="360" w:lineRule="auto"/>
        <w:ind w:firstLine="480"/>
      </w:pPr>
      <w:r>
        <w:rPr>
          <w:rFonts w:hint="eastAsia"/>
        </w:rPr>
        <w:t xml:space="preserve">签字： </w:t>
      </w:r>
      <w:r>
        <w:t xml:space="preserve">                                                 </w:t>
      </w:r>
    </w:p>
    <w:p w14:paraId="0D037C03">
      <w:pPr>
        <w:spacing w:line="360" w:lineRule="auto"/>
        <w:ind w:firstLine="480"/>
      </w:pPr>
      <w:r>
        <w:rPr>
          <w:rFonts w:hint="eastAsia"/>
        </w:rPr>
        <w:t>盖章：</w:t>
      </w:r>
    </w:p>
    <w:p w14:paraId="2479E27C">
      <w:pPr>
        <w:spacing w:line="360" w:lineRule="auto"/>
        <w:ind w:left="480" w:leftChars="200"/>
      </w:pPr>
    </w:p>
    <w:p w14:paraId="3F70FEED">
      <w:pPr>
        <w:spacing w:line="360" w:lineRule="auto"/>
        <w:ind w:firstLine="480"/>
        <w:rPr>
          <w:b/>
        </w:rPr>
      </w:pPr>
    </w:p>
    <w:p w14:paraId="0E819176">
      <w:pPr>
        <w:spacing w:line="360" w:lineRule="auto"/>
        <w:ind w:firstLine="480"/>
        <w:rPr>
          <w:b/>
        </w:rPr>
      </w:pPr>
    </w:p>
    <w:p w14:paraId="6E03282F">
      <w:pPr>
        <w:spacing w:line="360" w:lineRule="auto"/>
        <w:ind w:firstLine="480"/>
      </w:pPr>
      <w:r>
        <w:rPr>
          <w:rFonts w:hint="eastAsia"/>
        </w:rPr>
        <w:t>*</w:t>
      </w:r>
      <w:r>
        <w:t>***</w:t>
      </w:r>
      <w:r>
        <w:rPr>
          <w:rFonts w:hint="eastAsia"/>
        </w:rPr>
        <w:t>有限公司</w:t>
      </w:r>
    </w:p>
    <w:p w14:paraId="5427EBD3">
      <w:pPr>
        <w:spacing w:line="360" w:lineRule="auto"/>
        <w:ind w:firstLine="480"/>
      </w:pPr>
      <w:r>
        <w:rPr>
          <w:rFonts w:hint="eastAsia"/>
        </w:rPr>
        <w:t xml:space="preserve">代表： </w:t>
      </w:r>
      <w:r>
        <w:t xml:space="preserve"> </w:t>
      </w:r>
    </w:p>
    <w:p w14:paraId="126503ED">
      <w:pPr>
        <w:spacing w:line="360" w:lineRule="auto"/>
        <w:ind w:firstLine="480"/>
      </w:pPr>
      <w:r>
        <w:rPr>
          <w:rFonts w:hint="eastAsia"/>
        </w:rPr>
        <w:t>职务：</w:t>
      </w:r>
    </w:p>
    <w:p w14:paraId="1C3BC7A9">
      <w:pPr>
        <w:spacing w:line="360" w:lineRule="auto"/>
        <w:ind w:firstLine="480"/>
      </w:pPr>
      <w:r>
        <w:rPr>
          <w:rFonts w:hint="eastAsia"/>
        </w:rPr>
        <w:t>签字：</w:t>
      </w:r>
    </w:p>
    <w:p w14:paraId="2AECBE4E">
      <w:pPr>
        <w:spacing w:line="360" w:lineRule="auto"/>
        <w:ind w:firstLine="480"/>
      </w:pPr>
      <w:r>
        <w:rPr>
          <w:rFonts w:hint="eastAsia"/>
        </w:rPr>
        <w:t xml:space="preserve">盖章： </w:t>
      </w:r>
      <w:r>
        <w:t xml:space="preserve">     </w:t>
      </w:r>
    </w:p>
    <w:p w14:paraId="2048F574">
      <w:pPr>
        <w:spacing w:line="360" w:lineRule="auto"/>
        <w:ind w:firstLine="480"/>
      </w:pPr>
    </w:p>
    <w:p w14:paraId="3395AAD9">
      <w:pPr>
        <w:spacing w:line="360" w:lineRule="auto"/>
        <w:ind w:firstLine="480"/>
      </w:pPr>
    </w:p>
    <w:p w14:paraId="673BEF8F">
      <w:pPr>
        <w:spacing w:line="360" w:lineRule="auto"/>
        <w:ind w:firstLine="480"/>
      </w:pPr>
    </w:p>
    <w:p w14:paraId="10045A42">
      <w:pPr>
        <w:spacing w:line="360" w:lineRule="auto"/>
        <w:ind w:firstLine="480"/>
      </w:pPr>
    </w:p>
    <w:p w14:paraId="08A33A79">
      <w:pPr>
        <w:spacing w:line="360" w:lineRule="auto"/>
        <w:ind w:firstLine="480"/>
      </w:pPr>
    </w:p>
    <w:p w14:paraId="442E24F5">
      <w:pPr>
        <w:spacing w:line="360" w:lineRule="auto"/>
        <w:ind w:firstLine="480"/>
      </w:pPr>
    </w:p>
    <w:p w14:paraId="56A21269">
      <w:pPr>
        <w:spacing w:line="360" w:lineRule="auto"/>
        <w:ind w:firstLine="480"/>
      </w:pPr>
    </w:p>
    <w:p w14:paraId="5D2C7A13">
      <w:pPr>
        <w:spacing w:line="360" w:lineRule="auto"/>
        <w:ind w:firstLine="480"/>
      </w:pPr>
    </w:p>
    <w:bookmarkEnd w:id="0"/>
    <w:bookmarkEnd w:id="1"/>
    <w:p w14:paraId="15A2F40B">
      <w:bookmarkStart w:id="26" w:name="_Toc3568889"/>
      <w:r>
        <w:rPr>
          <w:rFonts w:hint="eastAsia"/>
        </w:rPr>
        <w:br w:type="page"/>
      </w:r>
    </w:p>
    <w:p w14:paraId="76752D35">
      <w:pPr>
        <w:pStyle w:val="52"/>
        <w:ind w:firstLine="0" w:firstLineChars="0"/>
        <w:rPr>
          <w:rFonts w:hint="eastAsia"/>
        </w:rPr>
      </w:pPr>
      <w:r>
        <w:rPr>
          <w:rFonts w:hint="eastAsia"/>
        </w:rPr>
        <w:t>附件A</w:t>
      </w:r>
    </w:p>
    <w:p w14:paraId="018EA3A4">
      <w:pPr>
        <w:pStyle w:val="52"/>
        <w:spacing w:before="156" w:beforeLines="50"/>
        <w:jc w:val="center"/>
        <w:rPr>
          <w:rFonts w:hint="eastAsia"/>
        </w:rPr>
      </w:pPr>
      <w:r>
        <w:rPr>
          <w:rFonts w:hint="eastAsia"/>
        </w:rPr>
        <w:t>授权称谓</w:t>
      </w:r>
      <w:bookmarkEnd w:id="26"/>
    </w:p>
    <w:p w14:paraId="27115D14">
      <w:pPr>
        <w:spacing w:line="360" w:lineRule="auto"/>
        <w:ind w:firstLine="480"/>
      </w:pPr>
    </w:p>
    <w:p w14:paraId="0E3934A2">
      <w:pPr>
        <w:jc w:val="both"/>
      </w:pPr>
      <w:r>
        <w:rPr>
          <w:rFonts w:hint="eastAsia"/>
          <w:b/>
        </w:rPr>
        <w:t>执委会</w:t>
      </w:r>
      <w:r>
        <w:rPr>
          <w:rFonts w:hint="eastAsia"/>
        </w:rPr>
        <w:t>在本协议项下授予XX层级的</w:t>
      </w:r>
      <w:r>
        <w:rPr>
          <w:rFonts w:hint="eastAsia"/>
          <w:b/>
        </w:rPr>
        <w:t>授权称谓</w:t>
      </w:r>
      <w:r>
        <w:rPr>
          <w:rFonts w:hint="eastAsia"/>
        </w:rPr>
        <w:t>如下：</w:t>
      </w:r>
    </w:p>
    <w:p w14:paraId="46C60B83">
      <w:pPr>
        <w:jc w:val="both"/>
      </w:pPr>
    </w:p>
    <w:p w14:paraId="51B1CC96">
      <w:pPr>
        <w:spacing w:line="360" w:lineRule="auto"/>
        <w:jc w:val="both"/>
      </w:pPr>
      <w:r>
        <w:rPr>
          <w:rFonts w:hint="eastAsia"/>
        </w:rPr>
        <w:t>第十五届全国运动会XX层级</w:t>
      </w:r>
    </w:p>
    <w:p w14:paraId="2634B9D4">
      <w:pPr>
        <w:spacing w:line="360" w:lineRule="auto"/>
        <w:jc w:val="both"/>
      </w:pPr>
      <w:r>
        <w:rPr>
          <w:rFonts w:hint="eastAsia"/>
        </w:rPr>
        <w:t>十五运会组委会XX层级</w:t>
      </w:r>
    </w:p>
    <w:p w14:paraId="6927AA72">
      <w:pPr>
        <w:spacing w:line="360" w:lineRule="auto"/>
        <w:jc w:val="both"/>
      </w:pPr>
      <w:r>
        <w:rPr>
          <w:rFonts w:hint="eastAsia"/>
        </w:rPr>
        <w:t>第十五届全运会[   ]XX层级</w:t>
      </w:r>
    </w:p>
    <w:p w14:paraId="2AC95F0B">
      <w:pPr>
        <w:spacing w:line="360" w:lineRule="auto"/>
        <w:jc w:val="both"/>
      </w:pPr>
      <w:r>
        <w:rPr>
          <w:rFonts w:hint="eastAsia"/>
        </w:rPr>
        <w:t>十五运会XX层级</w:t>
      </w:r>
    </w:p>
    <w:p w14:paraId="19DBC928">
      <w:pPr>
        <w:spacing w:line="360" w:lineRule="auto"/>
        <w:jc w:val="both"/>
      </w:pPr>
      <w:r>
        <w:rPr>
          <w:rFonts w:hint="eastAsia"/>
        </w:rPr>
        <w:t>十五运会组委会[   ]XX层级</w:t>
      </w:r>
    </w:p>
    <w:p w14:paraId="0A453F7D">
      <w:pPr>
        <w:spacing w:line="360" w:lineRule="auto"/>
        <w:jc w:val="both"/>
      </w:pPr>
      <w:r>
        <w:rPr>
          <w:rFonts w:hint="eastAsia"/>
        </w:rPr>
        <w:t>粤港澳2025年第十五届全国运动会XX层级</w:t>
      </w:r>
    </w:p>
    <w:p w14:paraId="4FAED16F">
      <w:pPr>
        <w:spacing w:line="360" w:lineRule="auto"/>
        <w:jc w:val="both"/>
      </w:pPr>
      <w:r>
        <w:rPr>
          <w:rFonts w:hint="eastAsia"/>
        </w:rPr>
        <w:t>粤港澳2025年十五运会[   ]XX层级</w:t>
      </w:r>
    </w:p>
    <w:p w14:paraId="759482C8">
      <w:pPr>
        <w:spacing w:line="360" w:lineRule="auto"/>
        <w:jc w:val="both"/>
      </w:pPr>
      <w:r>
        <w:rPr>
          <w:rFonts w:hint="eastAsia"/>
        </w:rPr>
        <w:t>第十五届全国运动官方指定[   ]</w:t>
      </w:r>
    </w:p>
    <w:p w14:paraId="1ED840D9">
      <w:pPr>
        <w:spacing w:line="360" w:lineRule="auto"/>
        <w:jc w:val="both"/>
      </w:pPr>
      <w:r>
        <w:rPr>
          <w:rFonts w:hint="eastAsia"/>
        </w:rPr>
        <w:t>粤港澳2025年第十五届全国运动会官方指定[   ]</w:t>
      </w:r>
    </w:p>
    <w:p w14:paraId="7D97D181">
      <w:pPr>
        <w:spacing w:line="360" w:lineRule="auto"/>
        <w:jc w:val="both"/>
      </w:pPr>
      <w:r>
        <w:rPr>
          <w:rFonts w:hint="eastAsia"/>
        </w:rPr>
        <w:t>粤港澳2025年十五运会官方指定[   ]</w:t>
      </w:r>
    </w:p>
    <w:p w14:paraId="0B58F22C">
      <w:pPr>
        <w:spacing w:line="360" w:lineRule="auto"/>
        <w:jc w:val="both"/>
      </w:pPr>
      <w:r>
        <w:rPr>
          <w:rFonts w:hint="eastAsia"/>
        </w:rPr>
        <w:t>十五运会官方指定[   ]</w:t>
      </w:r>
    </w:p>
    <w:p w14:paraId="648BEF24">
      <w:pPr>
        <w:spacing w:line="360" w:lineRule="auto"/>
        <w:jc w:val="both"/>
      </w:pPr>
      <w:r>
        <w:rPr>
          <w:rFonts w:hint="eastAsia"/>
        </w:rPr>
        <w:t>十五运会组委会官方指定[   ]</w:t>
      </w:r>
    </w:p>
    <w:p w14:paraId="600ECE63">
      <w:pPr>
        <w:jc w:val="both"/>
      </w:pPr>
    </w:p>
    <w:p w14:paraId="7B9AE53E">
      <w:pPr>
        <w:jc w:val="both"/>
      </w:pPr>
    </w:p>
    <w:p w14:paraId="0C04D0A5">
      <w:pPr>
        <w:ind w:firstLine="420"/>
        <w:jc w:val="both"/>
      </w:pPr>
      <w:r>
        <w:rPr>
          <w:rFonts w:hint="eastAsia"/>
          <w:b/>
        </w:rPr>
        <w:t>XX层级</w:t>
      </w:r>
      <w:r>
        <w:rPr>
          <w:rFonts w:hint="eastAsia"/>
        </w:rPr>
        <w:t>可行使附件B所列与上面授予的</w:t>
      </w:r>
      <w:r>
        <w:rPr>
          <w:rFonts w:hint="eastAsia"/>
          <w:b/>
        </w:rPr>
        <w:t>授权称谓</w:t>
      </w:r>
      <w:r>
        <w:rPr>
          <w:rFonts w:hint="eastAsia"/>
        </w:rPr>
        <w:t>相对应的</w:t>
      </w:r>
      <w:r>
        <w:rPr>
          <w:rFonts w:hint="eastAsia"/>
          <w:b/>
        </w:rPr>
        <w:t>赞助权益</w:t>
      </w:r>
      <w:r>
        <w:rPr>
          <w:rFonts w:hint="eastAsia"/>
        </w:rPr>
        <w:t>。</w:t>
      </w:r>
    </w:p>
    <w:p w14:paraId="05B7CE59">
      <w:pPr>
        <w:spacing w:line="360" w:lineRule="auto"/>
        <w:ind w:firstLine="420"/>
        <w:jc w:val="both"/>
      </w:pPr>
    </w:p>
    <w:p w14:paraId="7639ADC3">
      <w:pPr>
        <w:spacing w:line="360" w:lineRule="auto"/>
        <w:ind w:firstLine="420"/>
        <w:jc w:val="both"/>
      </w:pPr>
      <w:r>
        <w:rPr>
          <w:rFonts w:hint="eastAsia"/>
        </w:rPr>
        <w:t>以上称谓的形式、组合以及其他变化必须获得</w:t>
      </w:r>
      <w:r>
        <w:rPr>
          <w:rFonts w:hint="eastAsia"/>
          <w:b/>
          <w:bCs/>
        </w:rPr>
        <w:t>许可方</w:t>
      </w:r>
      <w:r>
        <w:rPr>
          <w:rFonts w:hint="eastAsia"/>
        </w:rPr>
        <w:t>的书面认可方能使用。</w:t>
      </w:r>
    </w:p>
    <w:p w14:paraId="6D1C3F17">
      <w:pPr>
        <w:spacing w:line="360" w:lineRule="auto"/>
        <w:ind w:firstLine="420"/>
        <w:jc w:val="both"/>
      </w:pPr>
    </w:p>
    <w:p w14:paraId="7FD018B0">
      <w:pPr>
        <w:spacing w:line="360" w:lineRule="auto"/>
        <w:ind w:firstLine="420"/>
        <w:jc w:val="both"/>
      </w:pPr>
    </w:p>
    <w:p w14:paraId="0299A739">
      <w:pPr>
        <w:spacing w:line="360" w:lineRule="auto"/>
        <w:ind w:firstLine="420"/>
        <w:jc w:val="both"/>
      </w:pPr>
    </w:p>
    <w:p w14:paraId="0E59503E">
      <w:pPr>
        <w:spacing w:line="360" w:lineRule="auto"/>
        <w:ind w:firstLine="420"/>
        <w:jc w:val="both"/>
      </w:pPr>
    </w:p>
    <w:p w14:paraId="0C9F1A88">
      <w:pPr>
        <w:spacing w:line="360" w:lineRule="auto"/>
        <w:ind w:firstLine="420"/>
        <w:jc w:val="both"/>
      </w:pPr>
    </w:p>
    <w:p w14:paraId="64836B6B">
      <w:pPr>
        <w:spacing w:line="360" w:lineRule="auto"/>
        <w:ind w:firstLine="420"/>
        <w:jc w:val="both"/>
      </w:pPr>
    </w:p>
    <w:p w14:paraId="4F144F8C">
      <w:pPr>
        <w:spacing w:line="360" w:lineRule="auto"/>
        <w:ind w:firstLine="420"/>
        <w:jc w:val="both"/>
      </w:pPr>
    </w:p>
    <w:p w14:paraId="254C1135">
      <w:pPr>
        <w:spacing w:line="360" w:lineRule="auto"/>
      </w:pPr>
    </w:p>
    <w:p w14:paraId="37257AF2">
      <w:pPr>
        <w:spacing w:line="360" w:lineRule="auto"/>
      </w:pPr>
    </w:p>
    <w:p w14:paraId="741D8DEE">
      <w:pPr>
        <w:pStyle w:val="52"/>
        <w:ind w:firstLine="0" w:firstLineChars="0"/>
        <w:rPr>
          <w:rFonts w:hint="eastAsia"/>
        </w:rPr>
      </w:pPr>
      <w:bookmarkStart w:id="27" w:name="_Toc206421591"/>
      <w:bookmarkStart w:id="28" w:name="_Toc262577237"/>
      <w:bookmarkStart w:id="29" w:name="_Toc3568890"/>
      <w:r>
        <w:rPr>
          <w:rFonts w:hint="eastAsia"/>
        </w:rPr>
        <w:t>附件B</w:t>
      </w:r>
      <w:bookmarkEnd w:id="27"/>
    </w:p>
    <w:p w14:paraId="1D837738">
      <w:pPr>
        <w:pStyle w:val="52"/>
        <w:spacing w:before="156" w:beforeLines="50"/>
        <w:jc w:val="center"/>
        <w:rPr>
          <w:rFonts w:hint="eastAsia"/>
        </w:rPr>
      </w:pPr>
      <w:r>
        <w:rPr>
          <w:rFonts w:hint="eastAsia"/>
        </w:rPr>
        <w:t>赞助权益与机会</w:t>
      </w:r>
      <w:bookmarkEnd w:id="28"/>
      <w:bookmarkEnd w:id="29"/>
    </w:p>
    <w:p w14:paraId="46FE25A3">
      <w:pPr>
        <w:spacing w:before="156" w:beforeLines="50" w:line="360" w:lineRule="auto"/>
        <w:rPr>
          <w:b/>
        </w:rPr>
      </w:pPr>
      <w:bookmarkStart w:id="30" w:name="_Toc262577238"/>
      <w:bookmarkStart w:id="31" w:name="_Toc255895963"/>
      <w:r>
        <w:rPr>
          <w:rFonts w:hint="eastAsia"/>
          <w:b/>
        </w:rPr>
        <w:t>一、权益回报表</w:t>
      </w:r>
    </w:p>
    <w:tbl>
      <w:tblPr>
        <w:tblStyle w:val="26"/>
        <w:tblpPr w:leftFromText="180" w:rightFromText="180" w:vertAnchor="text" w:horzAnchor="page" w:tblpX="1547" w:tblpY="413"/>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34"/>
        <w:gridCol w:w="740"/>
        <w:gridCol w:w="1393"/>
        <w:gridCol w:w="1087"/>
        <w:gridCol w:w="867"/>
        <w:gridCol w:w="813"/>
        <w:gridCol w:w="820"/>
      </w:tblGrid>
      <w:tr w14:paraId="0DDA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8" w:type="dxa"/>
            <w:gridSpan w:val="4"/>
            <w:vAlign w:val="center"/>
          </w:tcPr>
          <w:p w14:paraId="305FD9BB">
            <w:pPr>
              <w:autoSpaceDE w:val="0"/>
              <w:autoSpaceDN w:val="0"/>
              <w:adjustRightInd w:val="0"/>
              <w:jc w:val="center"/>
              <w:rPr>
                <w:rFonts w:hint="eastAsia" w:ascii="仿宋_GB2312" w:hAnsi="仿宋_GB2312" w:eastAsia="仿宋_GB2312" w:cs="仿宋"/>
                <w:b/>
                <w:sz w:val="18"/>
                <w:szCs w:val="18"/>
              </w:rPr>
            </w:pPr>
            <w:r>
              <w:rPr>
                <w:rFonts w:hint="eastAsia" w:ascii="仿宋_GB2312" w:hAnsi="仿宋_GB2312" w:eastAsia="仿宋_GB2312" w:cs="仿宋"/>
                <w:b/>
                <w:sz w:val="18"/>
                <w:szCs w:val="18"/>
              </w:rPr>
              <w:t>权益回报内容</w:t>
            </w:r>
          </w:p>
        </w:tc>
        <w:tc>
          <w:tcPr>
            <w:tcW w:w="1087" w:type="dxa"/>
            <w:vAlign w:val="center"/>
          </w:tcPr>
          <w:p w14:paraId="0CCBF204">
            <w:pPr>
              <w:autoSpaceDE w:val="0"/>
              <w:autoSpaceDN w:val="0"/>
              <w:adjustRightInd w:val="0"/>
              <w:jc w:val="center"/>
              <w:rPr>
                <w:rFonts w:hint="eastAsia" w:ascii="仿宋_GB2312" w:hAnsi="仿宋_GB2312" w:eastAsia="仿宋_GB2312" w:cs="仿宋"/>
                <w:b/>
                <w:sz w:val="18"/>
                <w:szCs w:val="18"/>
              </w:rPr>
            </w:pPr>
            <w:r>
              <w:rPr>
                <w:rFonts w:hint="eastAsia" w:ascii="仿宋_GB2312" w:hAnsi="仿宋_GB2312" w:eastAsia="仿宋_GB2312" w:cs="仿宋"/>
                <w:b/>
                <w:sz w:val="18"/>
                <w:szCs w:val="18"/>
              </w:rPr>
              <w:t>合作伙伴</w:t>
            </w:r>
          </w:p>
        </w:tc>
        <w:tc>
          <w:tcPr>
            <w:tcW w:w="867" w:type="dxa"/>
            <w:vAlign w:val="center"/>
          </w:tcPr>
          <w:p w14:paraId="4FE567D1">
            <w:pPr>
              <w:autoSpaceDE w:val="0"/>
              <w:autoSpaceDN w:val="0"/>
              <w:adjustRightInd w:val="0"/>
              <w:jc w:val="center"/>
              <w:rPr>
                <w:rFonts w:hint="eastAsia" w:ascii="仿宋_GB2312" w:hAnsi="仿宋_GB2312" w:eastAsia="仿宋_GB2312" w:cs="仿宋"/>
                <w:b/>
                <w:sz w:val="18"/>
                <w:szCs w:val="18"/>
              </w:rPr>
            </w:pPr>
            <w:r>
              <w:rPr>
                <w:rFonts w:hint="eastAsia" w:ascii="仿宋_GB2312" w:hAnsi="仿宋_GB2312" w:eastAsia="仿宋_GB2312" w:cs="仿宋"/>
                <w:b/>
                <w:sz w:val="18"/>
                <w:szCs w:val="18"/>
              </w:rPr>
              <w:t>赞助商</w:t>
            </w:r>
          </w:p>
        </w:tc>
        <w:tc>
          <w:tcPr>
            <w:tcW w:w="813" w:type="dxa"/>
            <w:vAlign w:val="center"/>
          </w:tcPr>
          <w:p w14:paraId="4B8C4787">
            <w:pPr>
              <w:autoSpaceDE w:val="0"/>
              <w:autoSpaceDN w:val="0"/>
              <w:adjustRightInd w:val="0"/>
              <w:jc w:val="center"/>
              <w:rPr>
                <w:rFonts w:hint="eastAsia" w:ascii="仿宋_GB2312" w:hAnsi="仿宋_GB2312" w:eastAsia="仿宋_GB2312" w:cs="仿宋"/>
                <w:b/>
                <w:sz w:val="18"/>
                <w:szCs w:val="18"/>
              </w:rPr>
            </w:pPr>
            <w:r>
              <w:rPr>
                <w:rFonts w:hint="eastAsia" w:ascii="仿宋_GB2312" w:hAnsi="仿宋_GB2312" w:eastAsia="仿宋_GB2312" w:cs="仿宋"/>
                <w:b/>
                <w:sz w:val="18"/>
                <w:szCs w:val="18"/>
              </w:rPr>
              <w:t>独家</w:t>
            </w:r>
          </w:p>
          <w:p w14:paraId="38400D32">
            <w:pPr>
              <w:autoSpaceDE w:val="0"/>
              <w:autoSpaceDN w:val="0"/>
              <w:adjustRightInd w:val="0"/>
              <w:jc w:val="center"/>
              <w:rPr>
                <w:rFonts w:hint="eastAsia" w:ascii="仿宋_GB2312" w:hAnsi="仿宋_GB2312" w:eastAsia="仿宋_GB2312" w:cs="仿宋"/>
                <w:b/>
                <w:sz w:val="18"/>
                <w:szCs w:val="18"/>
              </w:rPr>
            </w:pPr>
            <w:r>
              <w:rPr>
                <w:rFonts w:hint="eastAsia" w:ascii="仿宋_GB2312" w:hAnsi="仿宋_GB2312" w:eastAsia="仿宋_GB2312" w:cs="仿宋"/>
                <w:b/>
                <w:sz w:val="18"/>
                <w:szCs w:val="18"/>
              </w:rPr>
              <w:t>供应商</w:t>
            </w:r>
          </w:p>
        </w:tc>
        <w:tc>
          <w:tcPr>
            <w:tcW w:w="820" w:type="dxa"/>
            <w:vAlign w:val="center"/>
          </w:tcPr>
          <w:p w14:paraId="74CF55EA">
            <w:pPr>
              <w:autoSpaceDE w:val="0"/>
              <w:autoSpaceDN w:val="0"/>
              <w:adjustRightInd w:val="0"/>
              <w:jc w:val="center"/>
              <w:rPr>
                <w:rFonts w:hint="eastAsia" w:ascii="仿宋_GB2312" w:hAnsi="仿宋_GB2312" w:eastAsia="仿宋_GB2312" w:cs="仿宋"/>
                <w:b/>
                <w:sz w:val="18"/>
                <w:szCs w:val="18"/>
              </w:rPr>
            </w:pPr>
            <w:r>
              <w:rPr>
                <w:rFonts w:hint="eastAsia" w:ascii="仿宋_GB2312" w:hAnsi="仿宋_GB2312" w:eastAsia="仿宋_GB2312" w:cs="仿宋"/>
                <w:b/>
                <w:sz w:val="18"/>
                <w:szCs w:val="18"/>
              </w:rPr>
              <w:t>供应商</w:t>
            </w:r>
          </w:p>
        </w:tc>
      </w:tr>
      <w:tr w14:paraId="3F11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71" w:type="dxa"/>
            <w:vMerge w:val="restart"/>
            <w:vAlign w:val="center"/>
          </w:tcPr>
          <w:p w14:paraId="329E3CB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一、类别排他权</w:t>
            </w:r>
          </w:p>
        </w:tc>
        <w:tc>
          <w:tcPr>
            <w:tcW w:w="3967" w:type="dxa"/>
            <w:gridSpan w:val="3"/>
            <w:vAlign w:val="center"/>
          </w:tcPr>
          <w:p w14:paraId="020158A7">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（一）产品/服务类别的营销权</w:t>
            </w:r>
          </w:p>
        </w:tc>
        <w:tc>
          <w:tcPr>
            <w:tcW w:w="1087" w:type="dxa"/>
            <w:vMerge w:val="restart"/>
            <w:vAlign w:val="center"/>
          </w:tcPr>
          <w:p w14:paraId="3D7A22B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排他</w:t>
            </w:r>
          </w:p>
        </w:tc>
        <w:tc>
          <w:tcPr>
            <w:tcW w:w="867" w:type="dxa"/>
            <w:vMerge w:val="restart"/>
            <w:vAlign w:val="center"/>
          </w:tcPr>
          <w:p w14:paraId="380151E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排他</w:t>
            </w:r>
          </w:p>
        </w:tc>
        <w:tc>
          <w:tcPr>
            <w:tcW w:w="813" w:type="dxa"/>
            <w:vMerge w:val="restart"/>
            <w:vAlign w:val="center"/>
          </w:tcPr>
          <w:p w14:paraId="0CFF654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排他</w:t>
            </w:r>
          </w:p>
        </w:tc>
        <w:tc>
          <w:tcPr>
            <w:tcW w:w="820" w:type="dxa"/>
            <w:vMerge w:val="restart"/>
            <w:vAlign w:val="center"/>
          </w:tcPr>
          <w:p w14:paraId="0CD451A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不排他</w:t>
            </w:r>
          </w:p>
        </w:tc>
      </w:tr>
      <w:tr w14:paraId="0F94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1" w:type="dxa"/>
            <w:vMerge w:val="continue"/>
          </w:tcPr>
          <w:p w14:paraId="51A3D777">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250FDFCC">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w:t>
            </w:r>
            <w:r>
              <w:rPr>
                <w:rFonts w:hint="eastAsia" w:ascii="仿宋_GB2312" w:eastAsia="仿宋_GB2312"/>
                <w:sz w:val="18"/>
                <w:szCs w:val="18"/>
              </w:rPr>
              <w:t>在赞助总额内</w:t>
            </w:r>
            <w:r>
              <w:rPr>
                <w:rFonts w:hint="eastAsia" w:ascii="仿宋_GB2312" w:hAnsi="仿宋_GB2312" w:eastAsia="仿宋_GB2312" w:cs="仿宋"/>
                <w:sz w:val="18"/>
                <w:szCs w:val="18"/>
              </w:rPr>
              <w:t>向组委会供应赞助类别内产品及服务的优先权</w:t>
            </w:r>
          </w:p>
        </w:tc>
        <w:tc>
          <w:tcPr>
            <w:tcW w:w="1087" w:type="dxa"/>
            <w:vMerge w:val="continue"/>
            <w:vAlign w:val="center"/>
          </w:tcPr>
          <w:p w14:paraId="62352DA4">
            <w:pPr>
              <w:autoSpaceDE w:val="0"/>
              <w:autoSpaceDN w:val="0"/>
              <w:adjustRightInd w:val="0"/>
              <w:jc w:val="center"/>
              <w:rPr>
                <w:rFonts w:hint="eastAsia" w:ascii="仿宋_GB2312" w:hAnsi="仿宋_GB2312" w:eastAsia="仿宋_GB2312" w:cs="仿宋"/>
                <w:sz w:val="18"/>
                <w:szCs w:val="18"/>
              </w:rPr>
            </w:pPr>
          </w:p>
        </w:tc>
        <w:tc>
          <w:tcPr>
            <w:tcW w:w="867" w:type="dxa"/>
            <w:vMerge w:val="continue"/>
            <w:vAlign w:val="center"/>
          </w:tcPr>
          <w:p w14:paraId="61979AC3">
            <w:pPr>
              <w:autoSpaceDE w:val="0"/>
              <w:autoSpaceDN w:val="0"/>
              <w:adjustRightInd w:val="0"/>
              <w:jc w:val="center"/>
              <w:rPr>
                <w:rFonts w:hint="eastAsia" w:ascii="仿宋_GB2312" w:hAnsi="仿宋_GB2312" w:eastAsia="仿宋_GB2312" w:cs="仿宋"/>
                <w:sz w:val="18"/>
                <w:szCs w:val="18"/>
              </w:rPr>
            </w:pPr>
          </w:p>
        </w:tc>
        <w:tc>
          <w:tcPr>
            <w:tcW w:w="813" w:type="dxa"/>
            <w:vMerge w:val="continue"/>
            <w:vAlign w:val="center"/>
          </w:tcPr>
          <w:p w14:paraId="4593AC53">
            <w:pPr>
              <w:autoSpaceDE w:val="0"/>
              <w:autoSpaceDN w:val="0"/>
              <w:adjustRightInd w:val="0"/>
              <w:jc w:val="center"/>
              <w:rPr>
                <w:rFonts w:hint="eastAsia" w:ascii="仿宋_GB2312" w:hAnsi="仿宋_GB2312" w:eastAsia="仿宋_GB2312" w:cs="仿宋"/>
                <w:sz w:val="18"/>
                <w:szCs w:val="18"/>
              </w:rPr>
            </w:pPr>
          </w:p>
        </w:tc>
        <w:tc>
          <w:tcPr>
            <w:tcW w:w="820" w:type="dxa"/>
            <w:vMerge w:val="continue"/>
            <w:vAlign w:val="center"/>
          </w:tcPr>
          <w:p w14:paraId="214E0255">
            <w:pPr>
              <w:autoSpaceDE w:val="0"/>
              <w:autoSpaceDN w:val="0"/>
              <w:adjustRightInd w:val="0"/>
              <w:jc w:val="center"/>
              <w:rPr>
                <w:rFonts w:hint="eastAsia" w:ascii="仿宋_GB2312" w:hAnsi="仿宋_GB2312" w:eastAsia="仿宋_GB2312" w:cs="仿宋"/>
                <w:sz w:val="18"/>
                <w:szCs w:val="18"/>
              </w:rPr>
            </w:pPr>
          </w:p>
        </w:tc>
      </w:tr>
      <w:tr w14:paraId="03D7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71" w:type="dxa"/>
            <w:vMerge w:val="restart"/>
            <w:vAlign w:val="center"/>
          </w:tcPr>
          <w:p w14:paraId="2445949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二、无形资产使用权</w:t>
            </w:r>
          </w:p>
        </w:tc>
        <w:tc>
          <w:tcPr>
            <w:tcW w:w="3967" w:type="dxa"/>
            <w:gridSpan w:val="3"/>
            <w:vAlign w:val="center"/>
          </w:tcPr>
          <w:p w14:paraId="1EBC068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（一）授权称谓</w:t>
            </w:r>
          </w:p>
        </w:tc>
        <w:tc>
          <w:tcPr>
            <w:tcW w:w="1087" w:type="dxa"/>
            <w:vAlign w:val="center"/>
          </w:tcPr>
          <w:p w14:paraId="5718606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33ACF9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5B73D8B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355F126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2CD9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71" w:type="dxa"/>
            <w:vMerge w:val="continue"/>
          </w:tcPr>
          <w:p w14:paraId="1A79CDD3">
            <w:pPr>
              <w:autoSpaceDE w:val="0"/>
              <w:autoSpaceDN w:val="0"/>
              <w:adjustRightInd w:val="0"/>
              <w:rPr>
                <w:rFonts w:hint="eastAsia" w:ascii="仿宋_GB2312" w:hAnsi="仿宋_GB2312" w:eastAsia="仿宋_GB2312" w:cs="仿宋"/>
                <w:sz w:val="18"/>
                <w:szCs w:val="18"/>
              </w:rPr>
            </w:pPr>
          </w:p>
        </w:tc>
        <w:tc>
          <w:tcPr>
            <w:tcW w:w="1834" w:type="dxa"/>
            <w:vMerge w:val="restart"/>
            <w:vAlign w:val="center"/>
          </w:tcPr>
          <w:p w14:paraId="046EC8D4">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（二）十五运会标志</w:t>
            </w:r>
          </w:p>
        </w:tc>
        <w:tc>
          <w:tcPr>
            <w:tcW w:w="2133" w:type="dxa"/>
            <w:gridSpan w:val="2"/>
            <w:vAlign w:val="center"/>
          </w:tcPr>
          <w:p w14:paraId="74308AC7">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1.标志和称谓使用</w:t>
            </w:r>
          </w:p>
        </w:tc>
        <w:tc>
          <w:tcPr>
            <w:tcW w:w="1087" w:type="dxa"/>
            <w:vAlign w:val="center"/>
          </w:tcPr>
          <w:p w14:paraId="7480FB5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F62064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34E2B79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1870BD1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2DC1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71" w:type="dxa"/>
            <w:vMerge w:val="continue"/>
          </w:tcPr>
          <w:p w14:paraId="589E1954">
            <w:pPr>
              <w:autoSpaceDE w:val="0"/>
              <w:autoSpaceDN w:val="0"/>
              <w:adjustRightInd w:val="0"/>
              <w:rPr>
                <w:rFonts w:hint="eastAsia" w:ascii="仿宋_GB2312" w:hAnsi="仿宋_GB2312" w:eastAsia="仿宋_GB2312" w:cs="仿宋"/>
                <w:sz w:val="18"/>
                <w:szCs w:val="18"/>
              </w:rPr>
            </w:pPr>
          </w:p>
        </w:tc>
        <w:tc>
          <w:tcPr>
            <w:tcW w:w="1834" w:type="dxa"/>
            <w:vMerge w:val="continue"/>
            <w:vAlign w:val="center"/>
          </w:tcPr>
          <w:p w14:paraId="2FE2794C">
            <w:pPr>
              <w:autoSpaceDE w:val="0"/>
              <w:autoSpaceDN w:val="0"/>
              <w:adjustRightInd w:val="0"/>
              <w:rPr>
                <w:rFonts w:hint="eastAsia" w:ascii="仿宋_GB2312" w:hAnsi="仿宋_GB2312" w:eastAsia="仿宋_GB2312" w:cs="仿宋"/>
                <w:sz w:val="18"/>
                <w:szCs w:val="18"/>
              </w:rPr>
            </w:pPr>
          </w:p>
        </w:tc>
        <w:tc>
          <w:tcPr>
            <w:tcW w:w="2133" w:type="dxa"/>
            <w:gridSpan w:val="2"/>
            <w:vAlign w:val="center"/>
          </w:tcPr>
          <w:p w14:paraId="6D0B7969">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2.组合标志</w:t>
            </w:r>
          </w:p>
        </w:tc>
        <w:tc>
          <w:tcPr>
            <w:tcW w:w="1087" w:type="dxa"/>
            <w:vAlign w:val="center"/>
          </w:tcPr>
          <w:p w14:paraId="7EF1F8A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2705E51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13" w:type="dxa"/>
            <w:vAlign w:val="center"/>
          </w:tcPr>
          <w:p w14:paraId="6603A7F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1049279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4C04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71" w:type="dxa"/>
            <w:vMerge w:val="continue"/>
          </w:tcPr>
          <w:p w14:paraId="77AA3AEB">
            <w:pPr>
              <w:autoSpaceDE w:val="0"/>
              <w:autoSpaceDN w:val="0"/>
              <w:adjustRightInd w:val="0"/>
              <w:rPr>
                <w:rFonts w:hint="eastAsia" w:ascii="仿宋_GB2312" w:hAnsi="仿宋_GB2312" w:eastAsia="仿宋_GB2312" w:cs="仿宋"/>
                <w:sz w:val="18"/>
                <w:szCs w:val="18"/>
              </w:rPr>
            </w:pPr>
          </w:p>
        </w:tc>
        <w:tc>
          <w:tcPr>
            <w:tcW w:w="1834" w:type="dxa"/>
            <w:vMerge w:val="continue"/>
            <w:vAlign w:val="center"/>
          </w:tcPr>
          <w:p w14:paraId="2787BDB8">
            <w:pPr>
              <w:autoSpaceDE w:val="0"/>
              <w:autoSpaceDN w:val="0"/>
              <w:adjustRightInd w:val="0"/>
              <w:rPr>
                <w:rFonts w:hint="eastAsia" w:ascii="仿宋_GB2312" w:hAnsi="仿宋_GB2312" w:eastAsia="仿宋_GB2312" w:cs="仿宋"/>
                <w:sz w:val="18"/>
                <w:szCs w:val="18"/>
              </w:rPr>
            </w:pPr>
          </w:p>
        </w:tc>
        <w:tc>
          <w:tcPr>
            <w:tcW w:w="2133" w:type="dxa"/>
            <w:gridSpan w:val="2"/>
            <w:vAlign w:val="center"/>
          </w:tcPr>
          <w:p w14:paraId="4AD68389">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3.个性化吉祥物</w:t>
            </w:r>
          </w:p>
        </w:tc>
        <w:tc>
          <w:tcPr>
            <w:tcW w:w="1087" w:type="dxa"/>
            <w:vAlign w:val="center"/>
          </w:tcPr>
          <w:p w14:paraId="51553CC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4D200E3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4F86E55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2529D6E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1193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1" w:type="dxa"/>
            <w:vMerge w:val="continue"/>
          </w:tcPr>
          <w:p w14:paraId="1B9909AD">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126EE9F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（三）十五运会口号、理念、主题歌曲</w:t>
            </w:r>
          </w:p>
        </w:tc>
        <w:tc>
          <w:tcPr>
            <w:tcW w:w="1087" w:type="dxa"/>
            <w:vAlign w:val="center"/>
          </w:tcPr>
          <w:p w14:paraId="56AF701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33BC425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3489B21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6DF9E38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356E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71" w:type="dxa"/>
            <w:vMerge w:val="continue"/>
          </w:tcPr>
          <w:p w14:paraId="109C84F6">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785F9F20">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（四）促销品的生产及分发</w:t>
            </w:r>
          </w:p>
        </w:tc>
        <w:tc>
          <w:tcPr>
            <w:tcW w:w="1087" w:type="dxa"/>
            <w:vAlign w:val="center"/>
          </w:tcPr>
          <w:p w14:paraId="6676FFC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3B2D94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0AB2322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3A0CF20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04AB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71" w:type="dxa"/>
            <w:vMerge w:val="restart"/>
            <w:vAlign w:val="center"/>
          </w:tcPr>
          <w:p w14:paraId="49B652C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三、识别计划</w:t>
            </w:r>
          </w:p>
        </w:tc>
        <w:tc>
          <w:tcPr>
            <w:tcW w:w="2574" w:type="dxa"/>
            <w:gridSpan w:val="2"/>
            <w:vMerge w:val="restart"/>
            <w:vAlign w:val="center"/>
          </w:tcPr>
          <w:p w14:paraId="445C19FD">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（一）组委会官方网站的识别</w:t>
            </w:r>
          </w:p>
        </w:tc>
        <w:tc>
          <w:tcPr>
            <w:tcW w:w="1393" w:type="dxa"/>
            <w:vAlign w:val="center"/>
          </w:tcPr>
          <w:p w14:paraId="266AE568">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主页</w:t>
            </w:r>
          </w:p>
        </w:tc>
        <w:tc>
          <w:tcPr>
            <w:tcW w:w="1087" w:type="dxa"/>
            <w:vAlign w:val="center"/>
          </w:tcPr>
          <w:p w14:paraId="3D6E276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588097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5961431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32F2F56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32AF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71" w:type="dxa"/>
            <w:vMerge w:val="continue"/>
            <w:vAlign w:val="center"/>
          </w:tcPr>
          <w:p w14:paraId="389A41A2">
            <w:pPr>
              <w:autoSpaceDE w:val="0"/>
              <w:autoSpaceDN w:val="0"/>
              <w:adjustRightInd w:val="0"/>
              <w:jc w:val="center"/>
              <w:rPr>
                <w:rFonts w:hint="eastAsia" w:ascii="仿宋_GB2312" w:hAnsi="仿宋_GB2312" w:eastAsia="仿宋_GB2312" w:cs="仿宋"/>
                <w:sz w:val="18"/>
                <w:szCs w:val="18"/>
              </w:rPr>
            </w:pPr>
          </w:p>
        </w:tc>
        <w:tc>
          <w:tcPr>
            <w:tcW w:w="2574" w:type="dxa"/>
            <w:gridSpan w:val="2"/>
            <w:vMerge w:val="continue"/>
            <w:vAlign w:val="center"/>
          </w:tcPr>
          <w:p w14:paraId="7E743CD6">
            <w:pPr>
              <w:autoSpaceDE w:val="0"/>
              <w:autoSpaceDN w:val="0"/>
              <w:adjustRightInd w:val="0"/>
              <w:rPr>
                <w:rFonts w:hint="eastAsia" w:ascii="仿宋_GB2312" w:hAnsi="仿宋_GB2312" w:eastAsia="仿宋_GB2312" w:cs="仿宋"/>
                <w:sz w:val="18"/>
                <w:szCs w:val="18"/>
              </w:rPr>
            </w:pPr>
          </w:p>
        </w:tc>
        <w:tc>
          <w:tcPr>
            <w:tcW w:w="1393" w:type="dxa"/>
            <w:vAlign w:val="center"/>
          </w:tcPr>
          <w:p w14:paraId="66F47561">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市场开发页面</w:t>
            </w:r>
          </w:p>
        </w:tc>
        <w:tc>
          <w:tcPr>
            <w:tcW w:w="1087" w:type="dxa"/>
            <w:vAlign w:val="center"/>
          </w:tcPr>
          <w:p w14:paraId="07E7EDA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46E8AA0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2C37FE6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3890752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5D53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71" w:type="dxa"/>
            <w:vMerge w:val="continue"/>
          </w:tcPr>
          <w:p w14:paraId="00BD4E77">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360378F6">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（二）组委会媒体宣传活动的识别</w:t>
            </w:r>
          </w:p>
        </w:tc>
        <w:tc>
          <w:tcPr>
            <w:tcW w:w="1087" w:type="dxa"/>
            <w:vAlign w:val="center"/>
          </w:tcPr>
          <w:p w14:paraId="3FA8D23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2CD46BA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586EA08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6960D71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4833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Pr>
          <w:p w14:paraId="1759C5CF">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1E02DC8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（三）国内媒体广告中的识别</w:t>
            </w:r>
          </w:p>
        </w:tc>
        <w:tc>
          <w:tcPr>
            <w:tcW w:w="1087" w:type="dxa"/>
            <w:vAlign w:val="center"/>
          </w:tcPr>
          <w:p w14:paraId="7A55959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50FB1EB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43226E5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4BE4A9F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0DDB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3EA0F1A0">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646FAC9D">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（四）相关出版物中的识别（如可行）</w:t>
            </w:r>
          </w:p>
        </w:tc>
        <w:tc>
          <w:tcPr>
            <w:tcW w:w="1087" w:type="dxa"/>
            <w:vAlign w:val="center"/>
          </w:tcPr>
          <w:p w14:paraId="483A286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5F60F4B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620A3ED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20" w:type="dxa"/>
            <w:vAlign w:val="center"/>
          </w:tcPr>
          <w:p w14:paraId="714D949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1F8C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1733F4C6">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26373DB4">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（五）门票（电子票、纸质票）的识别</w:t>
            </w:r>
          </w:p>
        </w:tc>
        <w:tc>
          <w:tcPr>
            <w:tcW w:w="1087" w:type="dxa"/>
            <w:vAlign w:val="center"/>
          </w:tcPr>
          <w:p w14:paraId="5A9A1A7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0DE03BF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13" w:type="dxa"/>
            <w:vAlign w:val="center"/>
          </w:tcPr>
          <w:p w14:paraId="7B0BF81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07C7A9F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0453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1B4D5AFC">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39EA3137">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（六）证件的识别</w:t>
            </w:r>
          </w:p>
        </w:tc>
        <w:tc>
          <w:tcPr>
            <w:tcW w:w="1087" w:type="dxa"/>
            <w:vAlign w:val="center"/>
          </w:tcPr>
          <w:p w14:paraId="6770AEA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4A625B4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13" w:type="dxa"/>
            <w:vAlign w:val="center"/>
          </w:tcPr>
          <w:p w14:paraId="12E9DDA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7063829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4717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18E64BF8">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7F57CDE9">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（七）竞赛场馆入口处的识别</w:t>
            </w:r>
          </w:p>
        </w:tc>
        <w:tc>
          <w:tcPr>
            <w:tcW w:w="1087" w:type="dxa"/>
            <w:vAlign w:val="center"/>
          </w:tcPr>
          <w:p w14:paraId="040D479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261DEA5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472EBCD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000A1A2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578C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471" w:type="dxa"/>
            <w:vMerge w:val="continue"/>
          </w:tcPr>
          <w:p w14:paraId="258BF7BD">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51825C64">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（八）非竞赛场馆的识别</w:t>
            </w:r>
          </w:p>
        </w:tc>
        <w:tc>
          <w:tcPr>
            <w:tcW w:w="1087" w:type="dxa"/>
            <w:vAlign w:val="center"/>
          </w:tcPr>
          <w:p w14:paraId="47A0943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6ECF7A4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777F578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4675571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0388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1" w:type="dxa"/>
            <w:vMerge w:val="continue"/>
          </w:tcPr>
          <w:p w14:paraId="2F7BC253">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5F653E69">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（九）场馆和活动媒体背景板的识别</w:t>
            </w:r>
          </w:p>
        </w:tc>
        <w:tc>
          <w:tcPr>
            <w:tcW w:w="1087" w:type="dxa"/>
            <w:vAlign w:val="center"/>
          </w:tcPr>
          <w:p w14:paraId="019B4B6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61E8C71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794E2D9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1E0B730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4964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1" w:type="dxa"/>
            <w:vMerge w:val="continue"/>
          </w:tcPr>
          <w:p w14:paraId="3250B177">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48178F16">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（十）高交通流量位置的识别</w:t>
            </w:r>
          </w:p>
        </w:tc>
        <w:tc>
          <w:tcPr>
            <w:tcW w:w="1087" w:type="dxa"/>
            <w:vAlign w:val="center"/>
          </w:tcPr>
          <w:p w14:paraId="11B10F7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2C117B5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45EC2A9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0B8F002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7A40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restart"/>
            <w:vAlign w:val="center"/>
          </w:tcPr>
          <w:p w14:paraId="1231021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四、广告机会</w:t>
            </w:r>
          </w:p>
        </w:tc>
        <w:tc>
          <w:tcPr>
            <w:tcW w:w="3967" w:type="dxa"/>
            <w:gridSpan w:val="3"/>
            <w:vAlign w:val="center"/>
          </w:tcPr>
          <w:p w14:paraId="6FF4310D">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（一）赛场广告牌（赛时）</w:t>
            </w:r>
          </w:p>
        </w:tc>
        <w:tc>
          <w:tcPr>
            <w:tcW w:w="1087" w:type="dxa"/>
            <w:vAlign w:val="center"/>
          </w:tcPr>
          <w:p w14:paraId="468C9B9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7B1ECD4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08618EF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20" w:type="dxa"/>
            <w:vAlign w:val="center"/>
          </w:tcPr>
          <w:p w14:paraId="7B6A3EE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r>
      <w:tr w14:paraId="1E2F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3BF103BE">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5905C59B">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（二）单项赛事项目冠名</w:t>
            </w:r>
          </w:p>
        </w:tc>
        <w:tc>
          <w:tcPr>
            <w:tcW w:w="1087" w:type="dxa"/>
            <w:vAlign w:val="center"/>
          </w:tcPr>
          <w:p w14:paraId="23F6F55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67" w:type="dxa"/>
            <w:vAlign w:val="center"/>
          </w:tcPr>
          <w:p w14:paraId="1FF54D0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2B08422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6AE8720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1B4F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0EBC252F">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0E2DBFD7">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（三）冠名比赛场地地胶广告发布（如可行）</w:t>
            </w:r>
          </w:p>
        </w:tc>
        <w:tc>
          <w:tcPr>
            <w:tcW w:w="1087" w:type="dxa"/>
            <w:vAlign w:val="center"/>
          </w:tcPr>
          <w:p w14:paraId="2510583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67" w:type="dxa"/>
            <w:vAlign w:val="center"/>
          </w:tcPr>
          <w:p w14:paraId="0C6052F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473C8EC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149B0E6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6752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7713BA89">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295C944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（四）冠名赛事颁奖（如可行）</w:t>
            </w:r>
          </w:p>
        </w:tc>
        <w:tc>
          <w:tcPr>
            <w:tcW w:w="1087" w:type="dxa"/>
            <w:vAlign w:val="center"/>
          </w:tcPr>
          <w:p w14:paraId="0E8F2FC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67" w:type="dxa"/>
            <w:vAlign w:val="center"/>
          </w:tcPr>
          <w:p w14:paraId="791132D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41ADF66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73219E1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254F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59FD6712">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43910EA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（五）冠名赛事出版物</w:t>
            </w:r>
          </w:p>
        </w:tc>
        <w:tc>
          <w:tcPr>
            <w:tcW w:w="1087" w:type="dxa"/>
            <w:vAlign w:val="center"/>
          </w:tcPr>
          <w:p w14:paraId="3BD5626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67" w:type="dxa"/>
            <w:vAlign w:val="center"/>
          </w:tcPr>
          <w:p w14:paraId="51DFE27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018BD47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5BA100C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6859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Pr>
          <w:p w14:paraId="711A537E">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4FADB12D">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（六）运动员号码布（如可行）</w:t>
            </w:r>
          </w:p>
        </w:tc>
        <w:tc>
          <w:tcPr>
            <w:tcW w:w="1087" w:type="dxa"/>
            <w:vAlign w:val="center"/>
          </w:tcPr>
          <w:p w14:paraId="322553F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67" w:type="dxa"/>
            <w:vAlign w:val="center"/>
          </w:tcPr>
          <w:p w14:paraId="202DA1E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25C14FF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0B1CAA8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655B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Pr>
          <w:p w14:paraId="508BA7F2">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6632E913">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（七）赛场LED显示屏播放企业宣传广告</w:t>
            </w:r>
          </w:p>
        </w:tc>
        <w:tc>
          <w:tcPr>
            <w:tcW w:w="1087" w:type="dxa"/>
            <w:vAlign w:val="center"/>
          </w:tcPr>
          <w:p w14:paraId="4BB0603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0CBAC22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5156D00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05CFDE9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31DE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71" w:type="dxa"/>
            <w:vMerge w:val="continue"/>
          </w:tcPr>
          <w:p w14:paraId="7F321853">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12A31162">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（八）赛事转播赞助及广告时段购买优先谈判权（如可行，优先权限定于符合赞助类别的广告）</w:t>
            </w:r>
          </w:p>
        </w:tc>
        <w:tc>
          <w:tcPr>
            <w:tcW w:w="1087" w:type="dxa"/>
            <w:vAlign w:val="center"/>
          </w:tcPr>
          <w:p w14:paraId="20DD1D7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第一谈</w:t>
            </w:r>
          </w:p>
          <w:p w14:paraId="667E2C9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判权</w:t>
            </w:r>
          </w:p>
        </w:tc>
        <w:tc>
          <w:tcPr>
            <w:tcW w:w="867" w:type="dxa"/>
            <w:vAlign w:val="center"/>
          </w:tcPr>
          <w:p w14:paraId="5C0E1E4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第二谈判权</w:t>
            </w:r>
          </w:p>
        </w:tc>
        <w:tc>
          <w:tcPr>
            <w:tcW w:w="813" w:type="dxa"/>
            <w:vAlign w:val="center"/>
          </w:tcPr>
          <w:p w14:paraId="0E9D8B0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第三谈判权</w:t>
            </w:r>
          </w:p>
        </w:tc>
        <w:tc>
          <w:tcPr>
            <w:tcW w:w="820" w:type="dxa"/>
            <w:vAlign w:val="center"/>
          </w:tcPr>
          <w:p w14:paraId="30333D8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第四谈判权</w:t>
            </w:r>
          </w:p>
        </w:tc>
      </w:tr>
      <w:tr w14:paraId="2B86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71" w:type="dxa"/>
            <w:vMerge w:val="continue"/>
          </w:tcPr>
          <w:p w14:paraId="5EB46645">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078450E6">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（九）赛事出版物广告插页（如有）</w:t>
            </w:r>
          </w:p>
        </w:tc>
        <w:tc>
          <w:tcPr>
            <w:tcW w:w="1087" w:type="dxa"/>
            <w:vAlign w:val="center"/>
          </w:tcPr>
          <w:p w14:paraId="5DD4F45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3C12EDC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51EA74B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553CA50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7F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1" w:type="dxa"/>
            <w:vMerge w:val="restart"/>
            <w:vAlign w:val="center"/>
          </w:tcPr>
          <w:p w14:paraId="6E99BAF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五、现场展示</w:t>
            </w:r>
          </w:p>
        </w:tc>
        <w:tc>
          <w:tcPr>
            <w:tcW w:w="3967" w:type="dxa"/>
            <w:gridSpan w:val="3"/>
            <w:vAlign w:val="center"/>
          </w:tcPr>
          <w:p w14:paraId="1210BA31">
            <w:pPr>
              <w:autoSpaceDE w:val="0"/>
              <w:autoSpaceDN w:val="0"/>
              <w:adjustRightInd w:val="0"/>
              <w:ind w:firstLine="90" w:firstLineChars="50"/>
              <w:rPr>
                <w:rFonts w:hint="eastAsia" w:ascii="仿宋_GB2312" w:hAnsi="仿宋_GB2312" w:eastAsia="仿宋_GB2312" w:cs="仿宋"/>
                <w:sz w:val="18"/>
                <w:szCs w:val="18"/>
              </w:rPr>
            </w:pPr>
            <w:r>
              <w:rPr>
                <w:rFonts w:hint="eastAsia" w:ascii="仿宋_GB2312" w:hAnsi="仿宋_GB2312" w:eastAsia="仿宋_GB2312" w:cs="仿宋"/>
                <w:sz w:val="18"/>
                <w:szCs w:val="18"/>
              </w:rPr>
              <w:t>（一）赛时场馆现场售卖</w:t>
            </w:r>
          </w:p>
          <w:p w14:paraId="651C36D6">
            <w:pPr>
              <w:autoSpaceDE w:val="0"/>
              <w:autoSpaceDN w:val="0"/>
              <w:adjustRightInd w:val="0"/>
              <w:ind w:firstLine="90" w:firstLineChars="50"/>
              <w:rPr>
                <w:rFonts w:hint="eastAsia" w:ascii="仿宋_GB2312" w:hAnsi="仿宋_GB2312" w:eastAsia="仿宋_GB2312" w:cs="仿宋"/>
                <w:sz w:val="18"/>
                <w:szCs w:val="18"/>
              </w:rPr>
            </w:pPr>
            <w:r>
              <w:rPr>
                <w:rFonts w:hint="eastAsia" w:ascii="仿宋_GB2312" w:hAnsi="仿宋_GB2312" w:eastAsia="仿宋_GB2312" w:cs="仿宋"/>
                <w:sz w:val="18"/>
                <w:szCs w:val="18"/>
              </w:rPr>
              <w:t>（赛时，如有，成本自行承担）</w:t>
            </w:r>
          </w:p>
        </w:tc>
        <w:tc>
          <w:tcPr>
            <w:tcW w:w="1087" w:type="dxa"/>
            <w:vAlign w:val="center"/>
          </w:tcPr>
          <w:p w14:paraId="04B55F3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3CA3A2D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42D5B00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58B438F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1291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1" w:type="dxa"/>
            <w:vMerge w:val="continue"/>
            <w:vAlign w:val="center"/>
          </w:tcPr>
          <w:p w14:paraId="26C15E63">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116785F9">
            <w:pPr>
              <w:autoSpaceDE w:val="0"/>
              <w:autoSpaceDN w:val="0"/>
              <w:adjustRightInd w:val="0"/>
              <w:ind w:firstLine="90" w:firstLineChars="50"/>
              <w:rPr>
                <w:rFonts w:hint="eastAsia" w:ascii="仿宋_GB2312" w:hAnsi="仿宋_GB2312" w:eastAsia="仿宋_GB2312" w:cs="仿宋"/>
                <w:sz w:val="18"/>
                <w:szCs w:val="18"/>
              </w:rPr>
            </w:pPr>
            <w:r>
              <w:rPr>
                <w:rFonts w:hint="eastAsia" w:ascii="仿宋_GB2312" w:hAnsi="仿宋_GB2312" w:eastAsia="仿宋_GB2312" w:cs="仿宋"/>
                <w:sz w:val="18"/>
                <w:szCs w:val="18"/>
              </w:rPr>
              <w:t>（二）赛时场馆现场展示</w:t>
            </w:r>
          </w:p>
          <w:p w14:paraId="2EBE1017">
            <w:pPr>
              <w:autoSpaceDE w:val="0"/>
              <w:autoSpaceDN w:val="0"/>
              <w:adjustRightInd w:val="0"/>
              <w:ind w:firstLine="90" w:firstLineChars="50"/>
              <w:rPr>
                <w:rFonts w:hint="eastAsia" w:ascii="仿宋_GB2312" w:hAnsi="仿宋_GB2312" w:eastAsia="仿宋_GB2312" w:cs="仿宋"/>
                <w:sz w:val="18"/>
                <w:szCs w:val="18"/>
              </w:rPr>
            </w:pPr>
            <w:r>
              <w:rPr>
                <w:rFonts w:hint="eastAsia" w:ascii="仿宋_GB2312" w:hAnsi="仿宋_GB2312" w:eastAsia="仿宋_GB2312" w:cs="仿宋"/>
                <w:sz w:val="18"/>
                <w:szCs w:val="18"/>
              </w:rPr>
              <w:t>（赛时，如有，成本自行承担）</w:t>
            </w:r>
          </w:p>
        </w:tc>
        <w:tc>
          <w:tcPr>
            <w:tcW w:w="1087" w:type="dxa"/>
            <w:vAlign w:val="center"/>
          </w:tcPr>
          <w:p w14:paraId="69E8246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69E0E78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13" w:type="dxa"/>
            <w:vAlign w:val="center"/>
          </w:tcPr>
          <w:p w14:paraId="5D008CF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63977C1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02E1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1" w:type="dxa"/>
            <w:vMerge w:val="restart"/>
            <w:vAlign w:val="center"/>
          </w:tcPr>
          <w:p w14:paraId="6C0EF28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六、活动和公关</w:t>
            </w:r>
          </w:p>
        </w:tc>
        <w:tc>
          <w:tcPr>
            <w:tcW w:w="3967" w:type="dxa"/>
            <w:gridSpan w:val="3"/>
            <w:vAlign w:val="center"/>
          </w:tcPr>
          <w:p w14:paraId="00F37BA8">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（一）火炬接力名额（活动周期内，如有）</w:t>
            </w:r>
          </w:p>
        </w:tc>
        <w:tc>
          <w:tcPr>
            <w:tcW w:w="1087" w:type="dxa"/>
            <w:vAlign w:val="center"/>
          </w:tcPr>
          <w:p w14:paraId="55013DA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EF5712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13CC5F1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447491D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2333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1" w:type="dxa"/>
            <w:vMerge w:val="continue"/>
          </w:tcPr>
          <w:p w14:paraId="21FE79ED">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4EE41DB6">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（二）受邀出席组委会官方主题活动</w:t>
            </w:r>
          </w:p>
        </w:tc>
        <w:tc>
          <w:tcPr>
            <w:tcW w:w="1087" w:type="dxa"/>
            <w:vAlign w:val="center"/>
          </w:tcPr>
          <w:p w14:paraId="536C355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72D20F3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48ADB5F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1D1F3F6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1DEA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71" w:type="dxa"/>
            <w:vMerge w:val="continue"/>
          </w:tcPr>
          <w:p w14:paraId="17D5731C">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7A926C33">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（三）官方公关推广活动赞助优先谈判权</w:t>
            </w:r>
          </w:p>
        </w:tc>
        <w:tc>
          <w:tcPr>
            <w:tcW w:w="1087" w:type="dxa"/>
            <w:vAlign w:val="center"/>
          </w:tcPr>
          <w:p w14:paraId="0BAA55A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第一谈</w:t>
            </w:r>
          </w:p>
          <w:p w14:paraId="773B5A6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判权</w:t>
            </w:r>
          </w:p>
        </w:tc>
        <w:tc>
          <w:tcPr>
            <w:tcW w:w="867" w:type="dxa"/>
            <w:vAlign w:val="center"/>
          </w:tcPr>
          <w:p w14:paraId="303115B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第二谈判权</w:t>
            </w:r>
          </w:p>
        </w:tc>
        <w:tc>
          <w:tcPr>
            <w:tcW w:w="813" w:type="dxa"/>
            <w:vAlign w:val="center"/>
          </w:tcPr>
          <w:p w14:paraId="0E24E12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第三谈判权</w:t>
            </w:r>
          </w:p>
        </w:tc>
        <w:tc>
          <w:tcPr>
            <w:tcW w:w="820" w:type="dxa"/>
            <w:vAlign w:val="center"/>
          </w:tcPr>
          <w:p w14:paraId="61E9599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第四谈判权</w:t>
            </w:r>
          </w:p>
        </w:tc>
      </w:tr>
      <w:tr w14:paraId="7160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71" w:type="dxa"/>
            <w:vMerge w:val="continue"/>
          </w:tcPr>
          <w:p w14:paraId="3199E60E">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53E959C9">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（四）</w:t>
            </w:r>
            <w:bookmarkStart w:id="32" w:name="_Hlk534654056"/>
            <w:r>
              <w:rPr>
                <w:rFonts w:hint="eastAsia" w:ascii="仿宋_GB2312" w:hAnsi="仿宋_GB2312" w:eastAsia="仿宋_GB2312" w:cs="仿宋"/>
                <w:sz w:val="18"/>
                <w:szCs w:val="18"/>
              </w:rPr>
              <w:t>企业</w:t>
            </w:r>
            <w:bookmarkEnd w:id="32"/>
            <w:r>
              <w:rPr>
                <w:rFonts w:hint="eastAsia" w:ascii="仿宋_GB2312" w:hAnsi="仿宋_GB2312" w:eastAsia="仿宋_GB2312" w:cs="仿宋"/>
                <w:sz w:val="18"/>
                <w:szCs w:val="18"/>
              </w:rPr>
              <w:t>专属宣传机会（费用自付）</w:t>
            </w:r>
          </w:p>
        </w:tc>
        <w:tc>
          <w:tcPr>
            <w:tcW w:w="1087" w:type="dxa"/>
            <w:vAlign w:val="center"/>
          </w:tcPr>
          <w:p w14:paraId="7341ECB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67" w:type="dxa"/>
            <w:vAlign w:val="center"/>
          </w:tcPr>
          <w:p w14:paraId="76ACB03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379C70C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433490A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3A3B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71" w:type="dxa"/>
            <w:vMerge w:val="restart"/>
            <w:vAlign w:val="center"/>
          </w:tcPr>
          <w:p w14:paraId="185FAAAD">
            <w:pPr>
              <w:numPr>
                <w:ilvl w:val="0"/>
                <w:numId w:val="3"/>
              </w:num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市场开发支持</w:t>
            </w:r>
          </w:p>
        </w:tc>
        <w:tc>
          <w:tcPr>
            <w:tcW w:w="3967" w:type="dxa"/>
            <w:gridSpan w:val="3"/>
            <w:vAlign w:val="center"/>
          </w:tcPr>
          <w:p w14:paraId="475B5C7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（一）受邀参加赞助企业研讨会</w:t>
            </w:r>
          </w:p>
        </w:tc>
        <w:tc>
          <w:tcPr>
            <w:tcW w:w="1087" w:type="dxa"/>
            <w:vAlign w:val="center"/>
          </w:tcPr>
          <w:p w14:paraId="78571E3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4827EF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098C06D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3E2E1F7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72B5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71" w:type="dxa"/>
            <w:vMerge w:val="continue"/>
          </w:tcPr>
          <w:p w14:paraId="52A679C5">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6D6624F9">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（二）获得组委会出版物</w:t>
            </w:r>
          </w:p>
        </w:tc>
        <w:tc>
          <w:tcPr>
            <w:tcW w:w="1087" w:type="dxa"/>
            <w:vAlign w:val="center"/>
          </w:tcPr>
          <w:p w14:paraId="630E717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3CE3D55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378DF9C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1C84317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4F5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1" w:type="dxa"/>
            <w:vMerge w:val="restart"/>
            <w:vAlign w:val="center"/>
          </w:tcPr>
          <w:p w14:paraId="08E614E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八、款待计划</w:t>
            </w:r>
          </w:p>
        </w:tc>
        <w:tc>
          <w:tcPr>
            <w:tcW w:w="3967" w:type="dxa"/>
            <w:gridSpan w:val="3"/>
            <w:vAlign w:val="center"/>
          </w:tcPr>
          <w:p w14:paraId="1BDDD4A3">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（一）开、闭幕式贵宾票</w:t>
            </w:r>
            <w:r>
              <w:rPr>
                <w:rFonts w:hint="eastAsia" w:ascii="仿宋_GB2312" w:eastAsia="仿宋_GB2312"/>
                <w:sz w:val="18"/>
                <w:szCs w:val="18"/>
              </w:rPr>
              <w:t>权益票</w:t>
            </w:r>
          </w:p>
        </w:tc>
        <w:tc>
          <w:tcPr>
            <w:tcW w:w="1087" w:type="dxa"/>
            <w:vAlign w:val="center"/>
          </w:tcPr>
          <w:p w14:paraId="6EB2375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66887B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64FE717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3A523B8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501B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71" w:type="dxa"/>
            <w:vMerge w:val="continue"/>
            <w:vAlign w:val="center"/>
          </w:tcPr>
          <w:p w14:paraId="37DCDB23">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6FF0A21B">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（二）开、闭幕式普通票</w:t>
            </w:r>
            <w:r>
              <w:rPr>
                <w:rFonts w:hint="eastAsia" w:ascii="仿宋_GB2312" w:eastAsia="仿宋_GB2312"/>
                <w:sz w:val="18"/>
                <w:szCs w:val="18"/>
              </w:rPr>
              <w:t>权益票</w:t>
            </w:r>
          </w:p>
        </w:tc>
        <w:tc>
          <w:tcPr>
            <w:tcW w:w="1087" w:type="dxa"/>
            <w:vAlign w:val="center"/>
          </w:tcPr>
          <w:p w14:paraId="042F577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5ADF361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4F49D1D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0534500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17FF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1" w:type="dxa"/>
            <w:vMerge w:val="continue"/>
            <w:vAlign w:val="center"/>
          </w:tcPr>
          <w:p w14:paraId="09E22E13">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25347226">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（三）单项比赛门票</w:t>
            </w:r>
            <w:r>
              <w:rPr>
                <w:rFonts w:hint="eastAsia" w:ascii="仿宋_GB2312" w:eastAsia="仿宋_GB2312"/>
                <w:sz w:val="18"/>
                <w:szCs w:val="18"/>
              </w:rPr>
              <w:t>权益票</w:t>
            </w:r>
            <w:r>
              <w:rPr>
                <w:rFonts w:hint="eastAsia" w:ascii="仿宋_GB2312" w:hAnsi="仿宋_GB2312" w:eastAsia="仿宋_GB2312" w:cs="仿宋"/>
                <w:sz w:val="18"/>
                <w:szCs w:val="18"/>
              </w:rPr>
              <w:t>（每日最高限额，具体场次待协商）</w:t>
            </w:r>
          </w:p>
        </w:tc>
        <w:tc>
          <w:tcPr>
            <w:tcW w:w="1087" w:type="dxa"/>
            <w:vAlign w:val="center"/>
          </w:tcPr>
          <w:p w14:paraId="1F59EDC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D6A37D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73891DA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16754CE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19D8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71" w:type="dxa"/>
            <w:vMerge w:val="continue"/>
            <w:vAlign w:val="center"/>
          </w:tcPr>
          <w:p w14:paraId="34617D96">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36B0601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（四）额外门票的优先购买权（如有）</w:t>
            </w:r>
          </w:p>
        </w:tc>
        <w:tc>
          <w:tcPr>
            <w:tcW w:w="1087" w:type="dxa"/>
            <w:vAlign w:val="center"/>
          </w:tcPr>
          <w:p w14:paraId="7F492FD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第一谈</w:t>
            </w:r>
          </w:p>
          <w:p w14:paraId="5987335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判权</w:t>
            </w:r>
          </w:p>
        </w:tc>
        <w:tc>
          <w:tcPr>
            <w:tcW w:w="867" w:type="dxa"/>
            <w:vAlign w:val="center"/>
          </w:tcPr>
          <w:p w14:paraId="716AB86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第二谈判权</w:t>
            </w:r>
          </w:p>
        </w:tc>
        <w:tc>
          <w:tcPr>
            <w:tcW w:w="813" w:type="dxa"/>
            <w:vAlign w:val="center"/>
          </w:tcPr>
          <w:p w14:paraId="5FB8E2D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第三谈判权</w:t>
            </w:r>
          </w:p>
        </w:tc>
        <w:tc>
          <w:tcPr>
            <w:tcW w:w="820" w:type="dxa"/>
            <w:vAlign w:val="center"/>
          </w:tcPr>
          <w:p w14:paraId="51AEFF6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第四谈判权</w:t>
            </w:r>
          </w:p>
        </w:tc>
      </w:tr>
      <w:tr w14:paraId="68B3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1" w:type="dxa"/>
            <w:vMerge w:val="continue"/>
          </w:tcPr>
          <w:p w14:paraId="17695126">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5746DC04">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（五）酒店房间数量（费用自付）</w:t>
            </w:r>
          </w:p>
        </w:tc>
        <w:tc>
          <w:tcPr>
            <w:tcW w:w="1087" w:type="dxa"/>
            <w:vAlign w:val="center"/>
          </w:tcPr>
          <w:p w14:paraId="6677AE7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56CAE2C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035FE55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63268FB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7A45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71" w:type="dxa"/>
            <w:vMerge w:val="continue"/>
          </w:tcPr>
          <w:p w14:paraId="22AFD570">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3F5103D2">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（六）额外房间的租用优先权（如有, 费用自付）</w:t>
            </w:r>
          </w:p>
        </w:tc>
        <w:tc>
          <w:tcPr>
            <w:tcW w:w="1087" w:type="dxa"/>
            <w:vAlign w:val="center"/>
          </w:tcPr>
          <w:p w14:paraId="2CA486E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第一谈</w:t>
            </w:r>
          </w:p>
          <w:p w14:paraId="32042FD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判权</w:t>
            </w:r>
          </w:p>
        </w:tc>
        <w:tc>
          <w:tcPr>
            <w:tcW w:w="867" w:type="dxa"/>
            <w:vAlign w:val="center"/>
          </w:tcPr>
          <w:p w14:paraId="7E34532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第二谈判权</w:t>
            </w:r>
          </w:p>
        </w:tc>
        <w:tc>
          <w:tcPr>
            <w:tcW w:w="813" w:type="dxa"/>
            <w:vAlign w:val="center"/>
          </w:tcPr>
          <w:p w14:paraId="491261F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第三谈判权</w:t>
            </w:r>
          </w:p>
        </w:tc>
        <w:tc>
          <w:tcPr>
            <w:tcW w:w="820" w:type="dxa"/>
            <w:vAlign w:val="center"/>
          </w:tcPr>
          <w:p w14:paraId="14F2322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第四谈判权</w:t>
            </w:r>
          </w:p>
        </w:tc>
      </w:tr>
      <w:tr w14:paraId="39D8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1" w:type="dxa"/>
            <w:vMerge w:val="continue"/>
            <w:vAlign w:val="center"/>
          </w:tcPr>
          <w:p w14:paraId="3E8408FE">
            <w:pPr>
              <w:autoSpaceDE w:val="0"/>
              <w:autoSpaceDN w:val="0"/>
              <w:adjustRightInd w:val="0"/>
              <w:jc w:val="center"/>
              <w:rPr>
                <w:rFonts w:hint="eastAsia" w:ascii="仿宋_GB2312" w:hAnsi="仿宋_GB2312" w:eastAsia="仿宋_GB2312" w:cs="仿宋"/>
                <w:sz w:val="18"/>
                <w:szCs w:val="18"/>
              </w:rPr>
            </w:pPr>
          </w:p>
        </w:tc>
        <w:tc>
          <w:tcPr>
            <w:tcW w:w="3967" w:type="dxa"/>
            <w:gridSpan w:val="3"/>
            <w:vAlign w:val="center"/>
          </w:tcPr>
          <w:p w14:paraId="5ED2D3C1">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（七）组委会款待设施预定权（额外付费）</w:t>
            </w:r>
          </w:p>
        </w:tc>
        <w:tc>
          <w:tcPr>
            <w:tcW w:w="1087" w:type="dxa"/>
            <w:vAlign w:val="center"/>
          </w:tcPr>
          <w:p w14:paraId="0DD8CFE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第一谈</w:t>
            </w:r>
          </w:p>
          <w:p w14:paraId="6494D3F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判权</w:t>
            </w:r>
          </w:p>
        </w:tc>
        <w:tc>
          <w:tcPr>
            <w:tcW w:w="867" w:type="dxa"/>
            <w:vAlign w:val="center"/>
          </w:tcPr>
          <w:p w14:paraId="60F6F54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第二谈判权</w:t>
            </w:r>
          </w:p>
        </w:tc>
        <w:tc>
          <w:tcPr>
            <w:tcW w:w="813" w:type="dxa"/>
            <w:vAlign w:val="center"/>
          </w:tcPr>
          <w:p w14:paraId="35F091F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第三谈判权</w:t>
            </w:r>
          </w:p>
        </w:tc>
        <w:tc>
          <w:tcPr>
            <w:tcW w:w="820" w:type="dxa"/>
            <w:vAlign w:val="center"/>
          </w:tcPr>
          <w:p w14:paraId="538BF21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第四谈判权</w:t>
            </w:r>
          </w:p>
        </w:tc>
      </w:tr>
      <w:tr w14:paraId="3111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1" w:type="dxa"/>
            <w:vMerge w:val="continue"/>
          </w:tcPr>
          <w:p w14:paraId="389AE5D8">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7F937C33">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（八）VIP证件（赛时）</w:t>
            </w:r>
          </w:p>
        </w:tc>
        <w:tc>
          <w:tcPr>
            <w:tcW w:w="1087" w:type="dxa"/>
            <w:vAlign w:val="center"/>
          </w:tcPr>
          <w:p w14:paraId="146DC1E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6F4327D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谈判权</w:t>
            </w:r>
          </w:p>
        </w:tc>
        <w:tc>
          <w:tcPr>
            <w:tcW w:w="813" w:type="dxa"/>
            <w:vAlign w:val="center"/>
          </w:tcPr>
          <w:p w14:paraId="7C807DC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795E890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10EA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1E4A0851">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1FC83808">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（九）工作证件（赛时）</w:t>
            </w:r>
          </w:p>
        </w:tc>
        <w:tc>
          <w:tcPr>
            <w:tcW w:w="1087" w:type="dxa"/>
            <w:vAlign w:val="center"/>
          </w:tcPr>
          <w:p w14:paraId="54D2C4F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4463AD24">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0847DA0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5B63A61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0DCA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71" w:type="dxa"/>
            <w:vAlign w:val="center"/>
          </w:tcPr>
          <w:p w14:paraId="3938589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九、反隐性营销</w:t>
            </w:r>
          </w:p>
        </w:tc>
        <w:tc>
          <w:tcPr>
            <w:tcW w:w="3967" w:type="dxa"/>
            <w:gridSpan w:val="3"/>
            <w:vAlign w:val="center"/>
          </w:tcPr>
          <w:p w14:paraId="5A438427">
            <w:pPr>
              <w:autoSpaceDE w:val="0"/>
              <w:autoSpaceDN w:val="0"/>
              <w:adjustRightInd w:val="0"/>
              <w:ind w:firstLine="90" w:firstLineChars="50"/>
              <w:rPr>
                <w:rFonts w:hint="eastAsia" w:ascii="仿宋_GB2312" w:hAnsi="仿宋_GB2312" w:eastAsia="仿宋_GB2312" w:cs="仿宋"/>
                <w:sz w:val="18"/>
                <w:szCs w:val="18"/>
              </w:rPr>
            </w:pPr>
            <w:r>
              <w:rPr>
                <w:rFonts w:hint="eastAsia" w:ascii="仿宋_GB2312" w:hAnsi="仿宋_GB2312" w:eastAsia="仿宋_GB2312" w:cs="仿宋"/>
                <w:sz w:val="18"/>
                <w:szCs w:val="18"/>
              </w:rPr>
              <w:t>参与组委会反隐性营销计划并受到保护</w:t>
            </w:r>
          </w:p>
        </w:tc>
        <w:tc>
          <w:tcPr>
            <w:tcW w:w="1087" w:type="dxa"/>
            <w:vAlign w:val="center"/>
          </w:tcPr>
          <w:p w14:paraId="3961190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6CF0B60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70EBF071">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63E652F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4031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14:paraId="2C8D645B">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十、荣誉待遇</w:t>
            </w:r>
          </w:p>
        </w:tc>
        <w:tc>
          <w:tcPr>
            <w:tcW w:w="3967" w:type="dxa"/>
            <w:gridSpan w:val="3"/>
            <w:vAlign w:val="center"/>
          </w:tcPr>
          <w:p w14:paraId="76E3F887">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（一）</w:t>
            </w:r>
            <w:bookmarkStart w:id="33" w:name="_Hlk534659248"/>
            <w:r>
              <w:rPr>
                <w:rFonts w:hint="eastAsia" w:ascii="仿宋_GB2312" w:hAnsi="仿宋_GB2312" w:eastAsia="仿宋_GB2312" w:cs="仿宋"/>
                <w:sz w:val="18"/>
                <w:szCs w:val="18"/>
              </w:rPr>
              <w:t>十五运合作伙伴俱乐部成员</w:t>
            </w:r>
            <w:bookmarkEnd w:id="33"/>
            <w:r>
              <w:rPr>
                <w:rFonts w:hint="eastAsia" w:ascii="仿宋_GB2312" w:hAnsi="仿宋_GB2312" w:eastAsia="仿宋_GB2312" w:cs="仿宋"/>
                <w:sz w:val="18"/>
                <w:szCs w:val="18"/>
              </w:rPr>
              <w:t>（可得到提供给相同层级商业伙伴的一般性其他任何服务机会）</w:t>
            </w:r>
          </w:p>
        </w:tc>
        <w:tc>
          <w:tcPr>
            <w:tcW w:w="1087" w:type="dxa"/>
            <w:vAlign w:val="center"/>
          </w:tcPr>
          <w:p w14:paraId="6C91F953">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1B66045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57AC136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11F1B00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71F1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71" w:type="dxa"/>
            <w:vMerge w:val="continue"/>
          </w:tcPr>
          <w:p w14:paraId="42DF4877">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17C9771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（二）签约仪式</w:t>
            </w:r>
          </w:p>
        </w:tc>
        <w:tc>
          <w:tcPr>
            <w:tcW w:w="1087" w:type="dxa"/>
            <w:vAlign w:val="center"/>
          </w:tcPr>
          <w:p w14:paraId="1AD0815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37C0054A">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000D59B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491A208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45B4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71" w:type="dxa"/>
            <w:vMerge w:val="continue"/>
          </w:tcPr>
          <w:p w14:paraId="2D691C15">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525310D7">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（三）全运接待中心（如有）</w:t>
            </w:r>
          </w:p>
        </w:tc>
        <w:tc>
          <w:tcPr>
            <w:tcW w:w="1087" w:type="dxa"/>
            <w:vAlign w:val="center"/>
          </w:tcPr>
          <w:p w14:paraId="2792E0D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0A27C2A9">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284D042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2B5D09BE">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4B8B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71" w:type="dxa"/>
            <w:vMerge w:val="continue"/>
          </w:tcPr>
          <w:p w14:paraId="0DCD4396">
            <w:pPr>
              <w:autoSpaceDE w:val="0"/>
              <w:autoSpaceDN w:val="0"/>
              <w:adjustRightInd w:val="0"/>
            </w:pPr>
          </w:p>
        </w:tc>
        <w:tc>
          <w:tcPr>
            <w:tcW w:w="3967" w:type="dxa"/>
            <w:gridSpan w:val="3"/>
            <w:vAlign w:val="center"/>
          </w:tcPr>
          <w:p w14:paraId="5E745108">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（四）赛事官方报告（赛后）</w:t>
            </w:r>
          </w:p>
        </w:tc>
        <w:tc>
          <w:tcPr>
            <w:tcW w:w="1087" w:type="dxa"/>
            <w:vAlign w:val="center"/>
          </w:tcPr>
          <w:p w14:paraId="0CC1A356">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419ADEE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75EA95F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2ADBF01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288D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0DA09430">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489231FC">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（五）对社会效果突出的企业营销活动给予表彰</w:t>
            </w:r>
          </w:p>
        </w:tc>
        <w:tc>
          <w:tcPr>
            <w:tcW w:w="1087" w:type="dxa"/>
            <w:vAlign w:val="center"/>
          </w:tcPr>
          <w:p w14:paraId="48DF178C">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60BBFC6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5E2F2E1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20" w:type="dxa"/>
            <w:vAlign w:val="center"/>
          </w:tcPr>
          <w:p w14:paraId="4BC6D4D5">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r>
      <w:tr w14:paraId="6A76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78B0EE0B">
            <w:pPr>
              <w:autoSpaceDE w:val="0"/>
              <w:autoSpaceDN w:val="0"/>
              <w:adjustRightInd w:val="0"/>
              <w:rPr>
                <w:rFonts w:hint="eastAsia" w:ascii="仿宋_GB2312" w:hAnsi="仿宋_GB2312" w:eastAsia="仿宋_GB2312" w:cs="仿宋"/>
                <w:sz w:val="18"/>
                <w:szCs w:val="18"/>
              </w:rPr>
            </w:pPr>
          </w:p>
        </w:tc>
        <w:tc>
          <w:tcPr>
            <w:tcW w:w="3967" w:type="dxa"/>
            <w:gridSpan w:val="3"/>
            <w:vAlign w:val="center"/>
          </w:tcPr>
          <w:p w14:paraId="3B74CAD1">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（六）赛会资源供需对接（如可行）</w:t>
            </w:r>
          </w:p>
        </w:tc>
        <w:tc>
          <w:tcPr>
            <w:tcW w:w="1087" w:type="dxa"/>
            <w:vAlign w:val="center"/>
          </w:tcPr>
          <w:p w14:paraId="3DF85D2D">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7EA19480">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13" w:type="dxa"/>
            <w:vAlign w:val="center"/>
          </w:tcPr>
          <w:p w14:paraId="1445E47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57555CF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r w14:paraId="1D7D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14:paraId="768F7CB1">
            <w:pPr>
              <w:autoSpaceDE w:val="0"/>
              <w:autoSpaceDN w:val="0"/>
              <w:adjustRightInd w:val="0"/>
              <w:ind w:left="540" w:hanging="540" w:hangingChars="300"/>
              <w:rPr>
                <w:rFonts w:hint="eastAsia" w:ascii="仿宋_GB2312" w:hAnsi="仿宋_GB2312" w:eastAsia="仿宋_GB2312" w:cs="仿宋"/>
                <w:sz w:val="18"/>
                <w:szCs w:val="18"/>
              </w:rPr>
            </w:pPr>
            <w:r>
              <w:rPr>
                <w:rFonts w:hint="eastAsia" w:ascii="仿宋_GB2312" w:hAnsi="仿宋_GB2312" w:eastAsia="仿宋_GB2312" w:cs="仿宋"/>
                <w:sz w:val="18"/>
                <w:szCs w:val="18"/>
              </w:rPr>
              <w:t>十一、特许经营权</w:t>
            </w:r>
          </w:p>
        </w:tc>
        <w:tc>
          <w:tcPr>
            <w:tcW w:w="3967" w:type="dxa"/>
            <w:gridSpan w:val="3"/>
            <w:vAlign w:val="center"/>
          </w:tcPr>
          <w:p w14:paraId="6C21BDEF">
            <w:pPr>
              <w:autoSpaceDE w:val="0"/>
              <w:autoSpaceDN w:val="0"/>
              <w:adjustRightInd w:val="0"/>
              <w:rPr>
                <w:rFonts w:hint="eastAsia" w:ascii="仿宋_GB2312" w:hAnsi="仿宋_GB2312" w:eastAsia="仿宋_GB2312" w:cs="仿宋"/>
                <w:sz w:val="18"/>
                <w:szCs w:val="18"/>
              </w:rPr>
            </w:pPr>
            <w:r>
              <w:rPr>
                <w:rFonts w:hint="eastAsia" w:ascii="仿宋_GB2312" w:hAnsi="仿宋_GB2312" w:eastAsia="仿宋_GB2312" w:cs="仿宋"/>
                <w:sz w:val="18"/>
                <w:szCs w:val="18"/>
              </w:rPr>
              <w:t>与产品相关的特许经营权（额外支付特许权费）</w:t>
            </w:r>
          </w:p>
        </w:tc>
        <w:tc>
          <w:tcPr>
            <w:tcW w:w="1087" w:type="dxa"/>
            <w:vAlign w:val="center"/>
          </w:tcPr>
          <w:p w14:paraId="475AB0AF">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有</w:t>
            </w:r>
          </w:p>
        </w:tc>
        <w:tc>
          <w:tcPr>
            <w:tcW w:w="867" w:type="dxa"/>
            <w:vAlign w:val="center"/>
          </w:tcPr>
          <w:p w14:paraId="32407652">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13" w:type="dxa"/>
            <w:vAlign w:val="center"/>
          </w:tcPr>
          <w:p w14:paraId="32F01F77">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c>
          <w:tcPr>
            <w:tcW w:w="820" w:type="dxa"/>
            <w:vAlign w:val="center"/>
          </w:tcPr>
          <w:p w14:paraId="13533B08">
            <w:pPr>
              <w:autoSpaceDE w:val="0"/>
              <w:autoSpaceDN w:val="0"/>
              <w:adjustRightInd w:val="0"/>
              <w:jc w:val="center"/>
              <w:rPr>
                <w:rFonts w:hint="eastAsia" w:ascii="仿宋_GB2312" w:hAnsi="仿宋_GB2312" w:eastAsia="仿宋_GB2312" w:cs="仿宋"/>
                <w:sz w:val="18"/>
                <w:szCs w:val="18"/>
              </w:rPr>
            </w:pPr>
            <w:r>
              <w:rPr>
                <w:rFonts w:hint="eastAsia" w:ascii="仿宋_GB2312" w:hAnsi="仿宋_GB2312" w:eastAsia="仿宋_GB2312" w:cs="仿宋"/>
                <w:sz w:val="18"/>
                <w:szCs w:val="18"/>
              </w:rPr>
              <w:t>无</w:t>
            </w:r>
          </w:p>
        </w:tc>
      </w:tr>
    </w:tbl>
    <w:p w14:paraId="3FBFAD41">
      <w:pPr>
        <w:spacing w:line="360" w:lineRule="auto"/>
        <w:jc w:val="both"/>
        <w:rPr>
          <w:b/>
          <w:bCs/>
        </w:rPr>
      </w:pPr>
    </w:p>
    <w:p w14:paraId="0DEC6BAF">
      <w:pPr>
        <w:spacing w:line="360" w:lineRule="auto"/>
        <w:jc w:val="both"/>
        <w:rPr>
          <w:b/>
        </w:rPr>
      </w:pPr>
      <w:r>
        <w:rPr>
          <w:rFonts w:hint="eastAsia"/>
          <w:b/>
        </w:rPr>
        <w:t>二、赞助权益和机会的相关说明</w:t>
      </w:r>
    </w:p>
    <w:p w14:paraId="19E81B47">
      <w:pPr>
        <w:spacing w:line="360" w:lineRule="auto"/>
        <w:ind w:firstLine="424" w:firstLineChars="176"/>
        <w:jc w:val="both"/>
      </w:pPr>
      <w:r>
        <w:rPr>
          <w:b/>
        </w:rPr>
        <w:t>1</w:t>
      </w:r>
      <w:r>
        <w:rPr>
          <w:rFonts w:hint="eastAsia"/>
          <w:b/>
        </w:rPr>
        <w:t>．</w:t>
      </w:r>
      <w:r>
        <w:rPr>
          <w:rFonts w:hint="eastAsia"/>
          <w:b/>
          <w:u w:val="single"/>
        </w:rPr>
        <w:t>推广权利与机会</w:t>
      </w:r>
    </w:p>
    <w:p w14:paraId="1794DD07">
      <w:pPr>
        <w:spacing w:line="360" w:lineRule="auto"/>
        <w:ind w:left="-142" w:leftChars="-59" w:firstLine="566" w:firstLineChars="236"/>
        <w:jc w:val="both"/>
      </w:pPr>
      <w:r>
        <w:t>1.1</w:t>
      </w:r>
      <w:r>
        <w:rPr>
          <w:rFonts w:hint="eastAsia"/>
        </w:rPr>
        <w:t xml:space="preserve"> </w:t>
      </w:r>
      <w:r>
        <w:rPr>
          <w:rFonts w:hint="eastAsia"/>
          <w:u w:val="single"/>
        </w:rPr>
        <w:t>在推广和广告中使用赞助标志</w:t>
      </w:r>
    </w:p>
    <w:p w14:paraId="1E6FD541">
      <w:pPr>
        <w:tabs>
          <w:tab w:val="left" w:pos="240"/>
        </w:tabs>
        <w:spacing w:line="360" w:lineRule="auto"/>
        <w:ind w:firstLine="424" w:firstLineChars="177"/>
        <w:jc w:val="both"/>
      </w:pPr>
      <w:r>
        <w:rPr>
          <w:rFonts w:hint="eastAsia"/>
        </w:rPr>
        <w:t>1</w:t>
      </w:r>
      <w:r>
        <w:t>.1.1</w:t>
      </w:r>
      <w:r>
        <w:rPr>
          <w:rFonts w:hint="eastAsia"/>
        </w:rPr>
        <w:t>有权在</w:t>
      </w:r>
      <w:r>
        <w:rPr>
          <w:rFonts w:hint="eastAsia"/>
          <w:b/>
        </w:rPr>
        <w:t>产品</w:t>
      </w:r>
      <w:r>
        <w:rPr>
          <w:rFonts w:hint="eastAsia"/>
        </w:rPr>
        <w:t>上使用</w:t>
      </w:r>
      <w:r>
        <w:rPr>
          <w:rFonts w:hint="eastAsia"/>
          <w:b/>
        </w:rPr>
        <w:t>十五运会徽记</w:t>
      </w:r>
      <w:r>
        <w:rPr>
          <w:rFonts w:hint="eastAsia"/>
        </w:rPr>
        <w:t>，在销售、推广和宣传产品时使用</w:t>
      </w:r>
      <w:r>
        <w:rPr>
          <w:rFonts w:hint="eastAsia"/>
          <w:b/>
        </w:rPr>
        <w:t>十五运会徽记</w:t>
      </w:r>
      <w:r>
        <w:rPr>
          <w:rFonts w:hint="eastAsia"/>
        </w:rPr>
        <w:t>，以及在产品包装上使用</w:t>
      </w:r>
      <w:r>
        <w:rPr>
          <w:rFonts w:hint="eastAsia"/>
          <w:b/>
        </w:rPr>
        <w:t>十五运会徽记</w:t>
      </w:r>
      <w:r>
        <w:rPr>
          <w:rFonts w:hint="eastAsia"/>
        </w:rPr>
        <w:t>，以表明</w:t>
      </w:r>
      <w:r>
        <w:rPr>
          <w:rFonts w:hint="eastAsia"/>
          <w:b/>
        </w:rPr>
        <w:t>十五运会</w:t>
      </w:r>
      <w:r>
        <w:rPr>
          <w:rFonts w:hint="eastAsia"/>
        </w:rPr>
        <w:t>XX层级身份或与</w:t>
      </w:r>
      <w:r>
        <w:rPr>
          <w:rFonts w:hint="eastAsia"/>
          <w:b/>
        </w:rPr>
        <w:t>十五运会</w:t>
      </w:r>
      <w:r>
        <w:rPr>
          <w:rFonts w:hint="eastAsia"/>
        </w:rPr>
        <w:t>的关联，但须遵守附件C的规定。</w:t>
      </w:r>
    </w:p>
    <w:p w14:paraId="1979E063">
      <w:pPr>
        <w:spacing w:line="360" w:lineRule="auto"/>
        <w:ind w:firstLine="424" w:firstLineChars="177"/>
        <w:jc w:val="both"/>
      </w:pPr>
      <w:r>
        <w:rPr>
          <w:rFonts w:hint="eastAsia"/>
        </w:rPr>
        <w:t>1</w:t>
      </w:r>
      <w:r>
        <w:t>.1.2</w:t>
      </w:r>
      <w:r>
        <w:rPr>
          <w:rFonts w:hint="eastAsia"/>
        </w:rPr>
        <w:t>有权使用许可方</w:t>
      </w:r>
      <w:r>
        <w:rPr>
          <w:rFonts w:hint="eastAsia"/>
          <w:b/>
        </w:rPr>
        <w:t>授权称谓</w:t>
      </w:r>
      <w:r>
        <w:rPr>
          <w:rFonts w:hint="eastAsia"/>
        </w:rPr>
        <w:t>将</w:t>
      </w:r>
      <w:r>
        <w:rPr>
          <w:rFonts w:hint="eastAsia"/>
          <w:b/>
        </w:rPr>
        <w:t>产品</w:t>
      </w:r>
      <w:r>
        <w:rPr>
          <w:rFonts w:hint="eastAsia"/>
        </w:rPr>
        <w:t>与十五运会联系起来，但须遵守附件C的规定。</w:t>
      </w:r>
    </w:p>
    <w:p w14:paraId="651447A6">
      <w:pPr>
        <w:spacing w:line="360" w:lineRule="auto"/>
        <w:ind w:firstLine="480" w:firstLineChars="200"/>
        <w:jc w:val="both"/>
      </w:pPr>
      <w:r>
        <w:t>1.2</w:t>
      </w:r>
      <w:r>
        <w:rPr>
          <w:rFonts w:hint="eastAsia"/>
        </w:rPr>
        <w:t xml:space="preserve"> </w:t>
      </w:r>
      <w:r>
        <w:rPr>
          <w:rFonts w:hint="eastAsia"/>
          <w:u w:val="single"/>
        </w:rPr>
        <w:t>使用</w:t>
      </w:r>
      <w:r>
        <w:rPr>
          <w:rFonts w:hint="eastAsia"/>
          <w:b/>
          <w:u w:val="single"/>
        </w:rPr>
        <w:t>组合标志</w:t>
      </w:r>
      <w:r>
        <w:tab/>
      </w:r>
    </w:p>
    <w:p w14:paraId="3994C731">
      <w:pPr>
        <w:spacing w:line="360" w:lineRule="auto"/>
        <w:ind w:firstLine="480" w:firstLineChars="200"/>
        <w:jc w:val="both"/>
      </w:pPr>
      <w:r>
        <w:rPr>
          <w:rFonts w:hint="eastAsia"/>
        </w:rPr>
        <w:t>有权开发并使用由一个</w:t>
      </w:r>
      <w:r>
        <w:rPr>
          <w:rFonts w:hint="eastAsia"/>
          <w:b/>
        </w:rPr>
        <w:t>XX层级标志</w:t>
      </w:r>
      <w:r>
        <w:rPr>
          <w:rFonts w:hint="eastAsia"/>
        </w:rPr>
        <w:t>、一个</w:t>
      </w:r>
      <w:r>
        <w:rPr>
          <w:rFonts w:hint="eastAsia"/>
          <w:b/>
        </w:rPr>
        <w:t>十五运会徽记</w:t>
      </w:r>
      <w:r>
        <w:rPr>
          <w:rFonts w:hint="eastAsia"/>
        </w:rPr>
        <w:t>和一个许可方</w:t>
      </w:r>
      <w:r>
        <w:rPr>
          <w:rFonts w:hint="eastAsia"/>
          <w:b/>
        </w:rPr>
        <w:t>授权称谓</w:t>
      </w:r>
      <w:r>
        <w:rPr>
          <w:rFonts w:hint="eastAsia"/>
        </w:rPr>
        <w:t>组成的组合标识，但须遵守附件C的规定。</w:t>
      </w:r>
    </w:p>
    <w:p w14:paraId="191AAA93">
      <w:pPr>
        <w:spacing w:line="360" w:lineRule="auto"/>
        <w:ind w:firstLine="480" w:firstLineChars="200"/>
        <w:jc w:val="both"/>
      </w:pPr>
      <w:r>
        <w:t>1.3</w:t>
      </w:r>
      <w:r>
        <w:rPr>
          <w:rFonts w:hint="eastAsia"/>
        </w:rPr>
        <w:t xml:space="preserve"> </w:t>
      </w:r>
      <w:r>
        <w:rPr>
          <w:rFonts w:hint="eastAsia"/>
          <w:u w:val="single"/>
        </w:rPr>
        <w:t>个性化吉祥物</w:t>
      </w:r>
    </w:p>
    <w:p w14:paraId="4C7E769D">
      <w:pPr>
        <w:spacing w:line="360" w:lineRule="auto"/>
        <w:ind w:firstLine="420"/>
        <w:jc w:val="both"/>
      </w:pPr>
      <w:r>
        <w:rPr>
          <w:rFonts w:hint="eastAsia"/>
        </w:rPr>
        <w:t>在遵守本合同其他规定的前提条件下，有权开发并使用</w:t>
      </w:r>
      <w:r>
        <w:rPr>
          <w:rFonts w:hint="eastAsia"/>
          <w:b/>
        </w:rPr>
        <w:t>十五运会</w:t>
      </w:r>
      <w:r>
        <w:rPr>
          <w:rFonts w:hint="eastAsia"/>
        </w:rPr>
        <w:t>吉祥物的个性化姿势，将吉祥物与</w:t>
      </w:r>
      <w:r>
        <w:rPr>
          <w:rFonts w:hint="eastAsia"/>
          <w:b/>
        </w:rPr>
        <w:t>产品</w:t>
      </w:r>
      <w:r>
        <w:rPr>
          <w:rFonts w:hint="eastAsia"/>
        </w:rPr>
        <w:t>联系起来，但须遵守附件C的规定。</w:t>
      </w:r>
    </w:p>
    <w:p w14:paraId="3FF0707B">
      <w:pPr>
        <w:spacing w:line="360" w:lineRule="auto"/>
        <w:ind w:firstLine="480" w:firstLineChars="200"/>
        <w:jc w:val="both"/>
        <w:rPr>
          <w:u w:val="single"/>
        </w:rPr>
      </w:pPr>
      <w:r>
        <w:t>1.</w:t>
      </w:r>
      <w:r>
        <w:rPr>
          <w:rFonts w:hint="eastAsia"/>
        </w:rPr>
        <w:t xml:space="preserve">4 </w:t>
      </w:r>
      <w:r>
        <w:rPr>
          <w:rFonts w:hint="eastAsia"/>
          <w:b/>
          <w:u w:val="single"/>
        </w:rPr>
        <w:t>促销品</w:t>
      </w:r>
    </w:p>
    <w:p w14:paraId="27483176">
      <w:pPr>
        <w:pStyle w:val="8"/>
        <w:spacing w:line="360" w:lineRule="auto"/>
        <w:ind w:left="0" w:firstLine="480" w:firstLineChars="200"/>
        <w:jc w:val="both"/>
        <w:rPr>
          <w:szCs w:val="24"/>
          <w:lang w:eastAsia="zh-CN"/>
        </w:rPr>
      </w:pPr>
      <w:r>
        <w:rPr>
          <w:rFonts w:hint="eastAsia"/>
          <w:szCs w:val="24"/>
          <w:lang w:eastAsia="zh-CN"/>
        </w:rPr>
        <w:t>有权制造或让他人制造和分销</w:t>
      </w:r>
      <w:r>
        <w:rPr>
          <w:rFonts w:hint="eastAsia"/>
          <w:b/>
          <w:szCs w:val="24"/>
          <w:lang w:eastAsia="zh-CN"/>
        </w:rPr>
        <w:t>促销品</w:t>
      </w:r>
      <w:r>
        <w:rPr>
          <w:rFonts w:hint="eastAsia"/>
          <w:szCs w:val="24"/>
          <w:lang w:eastAsia="zh-CN"/>
        </w:rPr>
        <w:t>，但须遵守附件C和D的规定。</w:t>
      </w:r>
    </w:p>
    <w:p w14:paraId="5B5647BA">
      <w:pPr>
        <w:spacing w:line="360" w:lineRule="auto"/>
        <w:ind w:firstLine="480" w:firstLineChars="200"/>
        <w:jc w:val="both"/>
      </w:pPr>
      <w:r>
        <w:t>1.</w:t>
      </w:r>
      <w:r>
        <w:rPr>
          <w:rFonts w:hint="eastAsia"/>
        </w:rPr>
        <w:t xml:space="preserve">5 </w:t>
      </w:r>
      <w:r>
        <w:rPr>
          <w:rFonts w:hint="eastAsia"/>
          <w:u w:val="single"/>
        </w:rPr>
        <w:t>供应</w:t>
      </w:r>
      <w:r>
        <w:rPr>
          <w:rFonts w:hint="eastAsia"/>
          <w:b/>
          <w:u w:val="single"/>
        </w:rPr>
        <w:t>产品</w:t>
      </w:r>
      <w:r>
        <w:rPr>
          <w:rFonts w:hint="eastAsia"/>
          <w:u w:val="single"/>
        </w:rPr>
        <w:t>和</w:t>
      </w:r>
      <w:r>
        <w:rPr>
          <w:rFonts w:hint="eastAsia"/>
          <w:b/>
          <w:u w:val="single"/>
        </w:rPr>
        <w:t>产品</w:t>
      </w:r>
      <w:r>
        <w:rPr>
          <w:rFonts w:hint="eastAsia"/>
          <w:u w:val="single"/>
        </w:rPr>
        <w:t>以外的商品或服务。</w:t>
      </w:r>
    </w:p>
    <w:p w14:paraId="17524D2F">
      <w:pPr>
        <w:tabs>
          <w:tab w:val="left" w:pos="1440"/>
        </w:tabs>
        <w:spacing w:line="360" w:lineRule="auto"/>
        <w:ind w:left="120" w:leftChars="50" w:firstLine="360" w:firstLineChars="150"/>
        <w:jc w:val="both"/>
      </w:pPr>
      <w:r>
        <w:t>1.</w:t>
      </w:r>
      <w:r>
        <w:rPr>
          <w:rFonts w:hint="eastAsia"/>
        </w:rPr>
        <w:t>5</w:t>
      </w:r>
      <w:r>
        <w:t>.1</w:t>
      </w:r>
      <w:r>
        <w:rPr>
          <w:rFonts w:hint="eastAsia"/>
        </w:rPr>
        <w:t xml:space="preserve"> 有权成为许可方的独家</w:t>
      </w:r>
      <w:r>
        <w:rPr>
          <w:rFonts w:hint="eastAsia"/>
          <w:b/>
        </w:rPr>
        <w:t>产品</w:t>
      </w:r>
      <w:r>
        <w:rPr>
          <w:rFonts w:hint="eastAsia"/>
        </w:rPr>
        <w:t>供应商的前提是：</w:t>
      </w:r>
    </w:p>
    <w:p w14:paraId="35172178">
      <w:pPr>
        <w:tabs>
          <w:tab w:val="left" w:pos="1440"/>
        </w:tabs>
        <w:spacing w:line="360" w:lineRule="auto"/>
        <w:ind w:left="720" w:leftChars="150" w:hanging="360" w:hangingChars="150"/>
        <w:jc w:val="both"/>
      </w:pPr>
      <w:r>
        <w:rPr>
          <w:rFonts w:hint="eastAsia"/>
        </w:rPr>
        <w:t>（1）适合许可方的需要；</w:t>
      </w:r>
    </w:p>
    <w:p w14:paraId="6EEE5EC5">
      <w:pPr>
        <w:tabs>
          <w:tab w:val="left" w:pos="720"/>
          <w:tab w:val="left" w:pos="1320"/>
        </w:tabs>
        <w:spacing w:line="360" w:lineRule="auto"/>
        <w:ind w:firstLine="360" w:firstLineChars="150"/>
        <w:jc w:val="both"/>
      </w:pPr>
      <w:r>
        <w:rPr>
          <w:rFonts w:hint="eastAsia"/>
        </w:rPr>
        <w:t>（2）能够在符合需求的交货时间内向许可方指定地点交付</w:t>
      </w:r>
      <w:r>
        <w:rPr>
          <w:rFonts w:hint="eastAsia"/>
          <w:b/>
        </w:rPr>
        <w:t>产品</w:t>
      </w:r>
      <w:r>
        <w:rPr>
          <w:rFonts w:hint="eastAsia"/>
        </w:rPr>
        <w:t>；</w:t>
      </w:r>
    </w:p>
    <w:p w14:paraId="4599803A">
      <w:pPr>
        <w:tabs>
          <w:tab w:val="left" w:pos="720"/>
          <w:tab w:val="left" w:pos="1320"/>
        </w:tabs>
        <w:spacing w:line="360" w:lineRule="auto"/>
        <w:ind w:firstLine="360" w:firstLineChars="150"/>
        <w:jc w:val="both"/>
      </w:pPr>
      <w:r>
        <w:rPr>
          <w:rFonts w:hint="eastAsia"/>
        </w:rPr>
        <w:t>（3）在质量和价格方面具有竞争力。这里的“有竞争力”的价格指以采购为基础，按照</w:t>
      </w:r>
      <w:r>
        <w:rPr>
          <w:rFonts w:hint="eastAsia"/>
          <w:b/>
        </w:rPr>
        <w:t>XX层级</w:t>
      </w:r>
      <w:r>
        <w:rPr>
          <w:rFonts w:hint="eastAsia"/>
        </w:rPr>
        <w:t>向任何客户所报的最优批发价，或按照</w:t>
      </w:r>
      <w:r>
        <w:rPr>
          <w:rFonts w:hint="eastAsia"/>
          <w:b/>
        </w:rPr>
        <w:t>许可方</w:t>
      </w:r>
      <w:r>
        <w:rPr>
          <w:rFonts w:hint="eastAsia"/>
        </w:rPr>
        <w:t>正常可向第三方采购的同等质量且包含同等特性的产品的最优惠价格，但不得要求</w:t>
      </w:r>
      <w:r>
        <w:rPr>
          <w:rFonts w:hint="eastAsia"/>
          <w:b/>
        </w:rPr>
        <w:t>XX层级</w:t>
      </w:r>
      <w:r>
        <w:rPr>
          <w:rFonts w:hint="eastAsia"/>
        </w:rPr>
        <w:t>以低于实际制造成本的价格提供</w:t>
      </w:r>
      <w:r>
        <w:rPr>
          <w:rFonts w:hint="eastAsia"/>
          <w:b/>
        </w:rPr>
        <w:t>产品</w:t>
      </w:r>
      <w:r>
        <w:rPr>
          <w:rFonts w:hint="eastAsia"/>
        </w:rPr>
        <w:t>；</w:t>
      </w:r>
    </w:p>
    <w:p w14:paraId="34768F6F">
      <w:pPr>
        <w:tabs>
          <w:tab w:val="left" w:pos="1418"/>
        </w:tabs>
        <w:spacing w:line="360" w:lineRule="auto"/>
        <w:ind w:firstLine="360" w:firstLineChars="150"/>
        <w:jc w:val="both"/>
      </w:pPr>
      <w:r>
        <w:rPr>
          <w:rFonts w:hint="eastAsia"/>
        </w:rPr>
        <w:t>（4）在切实可行的范围内，不会对环境造成危害；</w:t>
      </w:r>
    </w:p>
    <w:p w14:paraId="2FCD2DDC">
      <w:pPr>
        <w:pStyle w:val="21"/>
        <w:spacing w:after="0" w:line="360" w:lineRule="auto"/>
        <w:ind w:left="0" w:leftChars="0" w:firstLine="480" w:firstLineChars="200"/>
        <w:jc w:val="both"/>
        <w:rPr>
          <w:sz w:val="24"/>
          <w:szCs w:val="24"/>
        </w:rPr>
      </w:pPr>
      <w:r>
        <w:rPr>
          <w:rFonts w:hint="eastAsia"/>
          <w:sz w:val="24"/>
          <w:szCs w:val="24"/>
        </w:rPr>
        <w:t>若未达到上述条件，许可方有权选择其他供应商。但是，许可方不会授予该供应商任何</w:t>
      </w:r>
      <w:r>
        <w:rPr>
          <w:rFonts w:hint="eastAsia"/>
          <w:b/>
          <w:sz w:val="24"/>
          <w:szCs w:val="24"/>
        </w:rPr>
        <w:t>赞助权益</w:t>
      </w:r>
      <w:r>
        <w:rPr>
          <w:rFonts w:hint="eastAsia"/>
          <w:sz w:val="24"/>
          <w:szCs w:val="24"/>
        </w:rPr>
        <w:t>，使其能够以任何方式将自己表述为许可方的供应商或</w:t>
      </w:r>
      <w:r>
        <w:rPr>
          <w:rFonts w:hint="eastAsia"/>
          <w:b/>
          <w:sz w:val="24"/>
          <w:szCs w:val="24"/>
        </w:rPr>
        <w:t>商业伙伴</w:t>
      </w:r>
      <w:r>
        <w:rPr>
          <w:rFonts w:hint="eastAsia"/>
          <w:sz w:val="24"/>
          <w:szCs w:val="24"/>
        </w:rPr>
        <w:t>，或以任何方式与</w:t>
      </w:r>
      <w:r>
        <w:rPr>
          <w:rFonts w:hint="eastAsia"/>
          <w:b/>
          <w:sz w:val="24"/>
          <w:szCs w:val="24"/>
        </w:rPr>
        <w:t>十五运会</w:t>
      </w:r>
      <w:r>
        <w:rPr>
          <w:rFonts w:hint="eastAsia"/>
          <w:sz w:val="24"/>
          <w:szCs w:val="24"/>
        </w:rPr>
        <w:t>关联。</w:t>
      </w:r>
    </w:p>
    <w:p w14:paraId="016DA47B">
      <w:pPr>
        <w:pStyle w:val="21"/>
        <w:numPr>
          <w:ilvl w:val="0"/>
          <w:numId w:val="4"/>
        </w:numPr>
        <w:spacing w:line="360" w:lineRule="auto"/>
        <w:ind w:left="0" w:leftChars="0" w:firstLine="420"/>
        <w:jc w:val="both"/>
        <w:rPr>
          <w:sz w:val="24"/>
          <w:szCs w:val="24"/>
        </w:rPr>
      </w:pPr>
      <w:r>
        <w:rPr>
          <w:rFonts w:hint="eastAsia"/>
          <w:sz w:val="24"/>
          <w:szCs w:val="24"/>
        </w:rPr>
        <w:t>独家供应产品的总金额应在赞助总金额范围内。若许可方根据附件F第1</w:t>
      </w:r>
      <w:r>
        <w:rPr>
          <w:sz w:val="24"/>
          <w:szCs w:val="24"/>
        </w:rPr>
        <w:t>.8</w:t>
      </w:r>
      <w:r>
        <w:rPr>
          <w:rFonts w:hint="eastAsia"/>
          <w:sz w:val="24"/>
          <w:szCs w:val="24"/>
        </w:rPr>
        <w:t>条进行折算后仍需要超出赞助额度的产品，则</w:t>
      </w:r>
      <w:r>
        <w:rPr>
          <w:rFonts w:hint="eastAsia"/>
          <w:b/>
          <w:sz w:val="24"/>
          <w:szCs w:val="24"/>
        </w:rPr>
        <w:t>XX层级</w:t>
      </w:r>
      <w:r>
        <w:rPr>
          <w:rFonts w:hint="eastAsia"/>
          <w:sz w:val="24"/>
          <w:szCs w:val="24"/>
        </w:rPr>
        <w:t>可选择免费提供</w:t>
      </w:r>
      <w:r>
        <w:rPr>
          <w:sz w:val="24"/>
          <w:szCs w:val="24"/>
        </w:rPr>
        <w:t>该部分产品</w:t>
      </w:r>
      <w:r>
        <w:rPr>
          <w:rFonts w:hint="eastAsia"/>
          <w:sz w:val="24"/>
          <w:szCs w:val="24"/>
        </w:rPr>
        <w:t>，或由许可方根据</w:t>
      </w:r>
      <w:r>
        <w:rPr>
          <w:sz w:val="24"/>
          <w:szCs w:val="24"/>
        </w:rPr>
        <w:t>《</w:t>
      </w:r>
      <w:r>
        <w:rPr>
          <w:rFonts w:hint="eastAsia"/>
          <w:sz w:val="24"/>
          <w:szCs w:val="24"/>
        </w:rPr>
        <w:t>中华人民共和国</w:t>
      </w:r>
      <w:r>
        <w:rPr>
          <w:sz w:val="24"/>
          <w:szCs w:val="24"/>
        </w:rPr>
        <w:t>政府采购法》</w:t>
      </w:r>
      <w:r>
        <w:rPr>
          <w:rFonts w:hint="eastAsia"/>
          <w:sz w:val="24"/>
          <w:szCs w:val="24"/>
        </w:rPr>
        <w:t>等</w:t>
      </w:r>
      <w:r>
        <w:rPr>
          <w:sz w:val="24"/>
          <w:szCs w:val="24"/>
        </w:rPr>
        <w:t>相关法律法规进行政府采购。</w:t>
      </w:r>
      <w:r>
        <w:rPr>
          <w:rFonts w:hint="eastAsia"/>
          <w:b/>
          <w:sz w:val="24"/>
          <w:szCs w:val="24"/>
        </w:rPr>
        <w:t>XX层级</w:t>
      </w:r>
      <w:r>
        <w:rPr>
          <w:rFonts w:hint="eastAsia"/>
          <w:sz w:val="24"/>
          <w:szCs w:val="24"/>
        </w:rPr>
        <w:t>确认</w:t>
      </w:r>
      <w:r>
        <w:rPr>
          <w:sz w:val="24"/>
          <w:szCs w:val="24"/>
        </w:rPr>
        <w:t>，政府采购</w:t>
      </w:r>
      <w:r>
        <w:rPr>
          <w:rFonts w:hint="eastAsia"/>
          <w:sz w:val="24"/>
          <w:szCs w:val="24"/>
        </w:rPr>
        <w:t>对所有有资质</w:t>
      </w:r>
      <w:r>
        <w:rPr>
          <w:sz w:val="24"/>
          <w:szCs w:val="24"/>
        </w:rPr>
        <w:t>的</w:t>
      </w:r>
      <w:r>
        <w:rPr>
          <w:rFonts w:hint="eastAsia"/>
          <w:sz w:val="24"/>
          <w:szCs w:val="24"/>
        </w:rPr>
        <w:t>供应商开放；</w:t>
      </w:r>
      <w:r>
        <w:rPr>
          <w:sz w:val="24"/>
          <w:szCs w:val="24"/>
        </w:rPr>
        <w:t>对于该部分超额产品</w:t>
      </w:r>
      <w:r>
        <w:rPr>
          <w:rFonts w:hint="eastAsia"/>
          <w:sz w:val="24"/>
          <w:szCs w:val="24"/>
        </w:rPr>
        <w:t>，</w:t>
      </w:r>
      <w:r>
        <w:rPr>
          <w:rFonts w:hint="eastAsia"/>
          <w:b/>
          <w:sz w:val="24"/>
          <w:szCs w:val="24"/>
        </w:rPr>
        <w:t>XX层级</w:t>
      </w:r>
      <w:r>
        <w:rPr>
          <w:sz w:val="24"/>
          <w:szCs w:val="24"/>
        </w:rPr>
        <w:t>不再享有独家产品供应商地位。</w:t>
      </w:r>
    </w:p>
    <w:p w14:paraId="4A77B5C3">
      <w:pPr>
        <w:pStyle w:val="21"/>
        <w:spacing w:line="360" w:lineRule="auto"/>
        <w:ind w:left="0" w:leftChars="0" w:firstLine="420"/>
        <w:jc w:val="both"/>
        <w:rPr>
          <w:sz w:val="24"/>
          <w:szCs w:val="24"/>
        </w:rPr>
      </w:pPr>
      <w:r>
        <w:rPr>
          <w:sz w:val="24"/>
          <w:szCs w:val="24"/>
        </w:rPr>
        <w:t>1.</w:t>
      </w:r>
      <w:r>
        <w:rPr>
          <w:rFonts w:hint="eastAsia"/>
          <w:sz w:val="24"/>
          <w:szCs w:val="24"/>
        </w:rPr>
        <w:t>5</w:t>
      </w:r>
      <w:r>
        <w:rPr>
          <w:sz w:val="24"/>
          <w:szCs w:val="24"/>
        </w:rPr>
        <w:t>.2</w:t>
      </w:r>
      <w:r>
        <w:rPr>
          <w:rFonts w:hint="eastAsia"/>
          <w:sz w:val="24"/>
          <w:szCs w:val="24"/>
        </w:rPr>
        <w:t>许可方同意基于诚实信用原则，在满足1.5.1条的前提下会考虑向XX层级使用产品以外的商品和服务。但是双方理解，XX层级提供的产品以外的商品和服务不享有任何与十五运会或许可方相关联的权利。</w:t>
      </w:r>
    </w:p>
    <w:p w14:paraId="0E6529D0">
      <w:pPr>
        <w:spacing w:line="360" w:lineRule="auto"/>
        <w:ind w:firstLine="480" w:firstLineChars="200"/>
        <w:jc w:val="both"/>
      </w:pPr>
      <w:r>
        <w:t>1.</w:t>
      </w:r>
      <w:r>
        <w:rPr>
          <w:rFonts w:hint="eastAsia"/>
        </w:rPr>
        <w:t xml:space="preserve">6 </w:t>
      </w:r>
      <w:r>
        <w:rPr>
          <w:rFonts w:hint="eastAsia"/>
          <w:u w:val="single"/>
        </w:rPr>
        <w:t>门票</w:t>
      </w:r>
    </w:p>
    <w:p w14:paraId="511BF9D5">
      <w:pPr>
        <w:tabs>
          <w:tab w:val="left" w:pos="1440"/>
        </w:tabs>
        <w:spacing w:line="360" w:lineRule="auto"/>
        <w:ind w:left="720" w:leftChars="150" w:hanging="360" w:hangingChars="150"/>
        <w:jc w:val="both"/>
      </w:pPr>
      <w:r>
        <w:rPr>
          <w:rFonts w:hint="eastAsia"/>
        </w:rPr>
        <w:t>（1）有权获得十五运会</w:t>
      </w:r>
      <w:r>
        <w:rPr>
          <w:rFonts w:hint="eastAsia"/>
          <w:b/>
        </w:rPr>
        <w:t>XX层级</w:t>
      </w:r>
      <w:r>
        <w:rPr>
          <w:rFonts w:hint="eastAsia"/>
        </w:rPr>
        <w:t>应获得的权益票种类及数量。</w:t>
      </w:r>
    </w:p>
    <w:p w14:paraId="1B36D229">
      <w:pPr>
        <w:tabs>
          <w:tab w:val="left" w:pos="1440"/>
        </w:tabs>
        <w:spacing w:line="360" w:lineRule="auto"/>
        <w:ind w:left="720" w:leftChars="150" w:hanging="360" w:hangingChars="150"/>
        <w:jc w:val="both"/>
      </w:pPr>
      <w:r>
        <w:rPr>
          <w:rFonts w:hint="eastAsia"/>
        </w:rPr>
        <w:t>（2）有权在门票对外出售之前，按照票面价值（如有大客户优惠购买政策，</w:t>
      </w:r>
    </w:p>
    <w:p w14:paraId="01880788">
      <w:pPr>
        <w:spacing w:line="360" w:lineRule="auto"/>
        <w:jc w:val="both"/>
        <w:rPr>
          <w:b/>
        </w:rPr>
      </w:pPr>
      <w:r>
        <w:rPr>
          <w:rFonts w:hint="eastAsia"/>
          <w:b/>
        </w:rPr>
        <w:t>XX层级</w:t>
      </w:r>
      <w:r>
        <w:rPr>
          <w:rFonts w:hint="eastAsia"/>
        </w:rPr>
        <w:t>可享受该政策）购买一定数量的</w:t>
      </w:r>
      <w:r>
        <w:rPr>
          <w:rFonts w:hint="eastAsia"/>
          <w:b/>
        </w:rPr>
        <w:t>十五运会</w:t>
      </w:r>
      <w:r>
        <w:rPr>
          <w:rFonts w:hint="eastAsia"/>
        </w:rPr>
        <w:t>门票（包括开幕式和闭幕式门票）。</w:t>
      </w:r>
    </w:p>
    <w:p w14:paraId="412EC77A">
      <w:pPr>
        <w:spacing w:line="360" w:lineRule="auto"/>
        <w:ind w:firstLine="420"/>
        <w:jc w:val="both"/>
      </w:pPr>
      <w:r>
        <w:rPr>
          <w:rFonts w:hint="eastAsia"/>
        </w:rPr>
        <w:t>未经</w:t>
      </w:r>
      <w:r>
        <w:rPr>
          <w:rFonts w:hint="eastAsia"/>
          <w:b/>
        </w:rPr>
        <w:t>许可方</w:t>
      </w:r>
      <w:r>
        <w:rPr>
          <w:rFonts w:hint="eastAsia"/>
        </w:rPr>
        <w:t>明确许可，</w:t>
      </w:r>
      <w:r>
        <w:rPr>
          <w:rFonts w:hint="eastAsia"/>
          <w:b/>
        </w:rPr>
        <w:t>XX层级</w:t>
      </w:r>
      <w:r>
        <w:rPr>
          <w:rFonts w:hint="eastAsia"/>
        </w:rPr>
        <w:t>不得转售门票。但是，</w:t>
      </w:r>
      <w:r>
        <w:rPr>
          <w:rFonts w:hint="eastAsia"/>
          <w:b/>
        </w:rPr>
        <w:t>XX层级</w:t>
      </w:r>
      <w:r>
        <w:rPr>
          <w:rFonts w:hint="eastAsia"/>
        </w:rPr>
        <w:t>可与其他</w:t>
      </w:r>
      <w:r>
        <w:rPr>
          <w:rFonts w:hint="eastAsia"/>
          <w:b/>
        </w:rPr>
        <w:t>十五运会商业伙伴</w:t>
      </w:r>
      <w:r>
        <w:rPr>
          <w:rFonts w:hint="eastAsia"/>
        </w:rPr>
        <w:t>交换门票。</w:t>
      </w:r>
      <w:r>
        <w:rPr>
          <w:rFonts w:hint="eastAsia"/>
          <w:b/>
        </w:rPr>
        <w:t>XX层级</w:t>
      </w:r>
      <w:r>
        <w:rPr>
          <w:rFonts w:hint="eastAsia"/>
        </w:rPr>
        <w:t>同意按照</w:t>
      </w:r>
      <w:r>
        <w:rPr>
          <w:rFonts w:hint="eastAsia"/>
          <w:b/>
        </w:rPr>
        <w:t>许可方</w:t>
      </w:r>
      <w:r>
        <w:rPr>
          <w:rFonts w:hint="eastAsia"/>
        </w:rPr>
        <w:t>的指示且在任何情况下均根据门票条款和附件C的规定使用所有门票。</w:t>
      </w:r>
    </w:p>
    <w:p w14:paraId="188FEDAD">
      <w:pPr>
        <w:spacing w:line="360" w:lineRule="auto"/>
        <w:ind w:firstLine="480" w:firstLineChars="200"/>
        <w:jc w:val="both"/>
        <w:rPr>
          <w:u w:val="single"/>
        </w:rPr>
      </w:pPr>
      <w:r>
        <w:t>1.</w:t>
      </w:r>
      <w:r>
        <w:rPr>
          <w:rFonts w:hint="eastAsia"/>
        </w:rPr>
        <w:t xml:space="preserve">7 </w:t>
      </w:r>
      <w:r>
        <w:rPr>
          <w:rFonts w:hint="eastAsia"/>
          <w:u w:val="single"/>
        </w:rPr>
        <w:t>款待计划</w:t>
      </w:r>
    </w:p>
    <w:p w14:paraId="1202074E">
      <w:pPr>
        <w:spacing w:after="120" w:line="360" w:lineRule="auto"/>
        <w:ind w:firstLine="480" w:firstLineChars="200"/>
        <w:jc w:val="both"/>
      </w:pPr>
      <w:r>
        <w:rPr>
          <w:rFonts w:hint="eastAsia"/>
        </w:rPr>
        <w:t>保证在</w:t>
      </w:r>
      <w:r>
        <w:rPr>
          <w:rFonts w:hint="eastAsia"/>
          <w:b/>
        </w:rPr>
        <w:t>十五运会</w:t>
      </w:r>
      <w:r>
        <w:rPr>
          <w:rFonts w:hint="eastAsia"/>
        </w:rPr>
        <w:t>期间享受全套款待计划，费用由</w:t>
      </w:r>
      <w:r>
        <w:rPr>
          <w:rFonts w:hint="eastAsia"/>
          <w:b/>
        </w:rPr>
        <w:t>XX层级</w:t>
      </w:r>
      <w:r>
        <w:rPr>
          <w:rFonts w:hint="eastAsia"/>
        </w:rPr>
        <w:t>承担，包括使用饭店客房、获得款待门票（除1.6条所述门票外）、获得交通和其他款待机</w:t>
      </w:r>
      <w:r>
        <w:rPr>
          <w:rFonts w:hint="eastAsia" w:ascii="Calibri" w:hAnsi="Calibri"/>
          <w:kern w:val="2"/>
        </w:rPr>
        <w:t>会，详情见附件G。</w:t>
      </w:r>
    </w:p>
    <w:p w14:paraId="70850950">
      <w:pPr>
        <w:spacing w:line="360" w:lineRule="auto"/>
        <w:ind w:firstLine="480" w:firstLineChars="200"/>
        <w:jc w:val="both"/>
      </w:pPr>
      <w:r>
        <w:t>1.</w:t>
      </w:r>
      <w:r>
        <w:rPr>
          <w:rFonts w:hint="eastAsia"/>
        </w:rPr>
        <w:t xml:space="preserve">8 </w:t>
      </w:r>
      <w:r>
        <w:rPr>
          <w:rFonts w:hint="eastAsia"/>
          <w:u w:val="single"/>
        </w:rPr>
        <w:t>现场展示</w:t>
      </w:r>
    </w:p>
    <w:p w14:paraId="203C3DEA">
      <w:pPr>
        <w:pStyle w:val="21"/>
        <w:spacing w:line="360" w:lineRule="auto"/>
        <w:ind w:left="0" w:leftChars="0" w:firstLine="419" w:firstLineChars="174"/>
        <w:rPr>
          <w:sz w:val="24"/>
          <w:szCs w:val="24"/>
        </w:rPr>
      </w:pPr>
      <w:r>
        <w:rPr>
          <w:rFonts w:hint="eastAsia"/>
          <w:b/>
          <w:sz w:val="24"/>
          <w:szCs w:val="24"/>
        </w:rPr>
        <w:t>十五运会</w:t>
      </w:r>
      <w:r>
        <w:rPr>
          <w:rFonts w:hint="eastAsia"/>
          <w:sz w:val="24"/>
          <w:szCs w:val="24"/>
        </w:rPr>
        <w:t>期间获得特定的现场利益、开展现场活动的权利，具体见附件H，包括有权在场地免费经营许可方许可的商品和摊位，以出售、推广和/或维修</w:t>
      </w:r>
      <w:r>
        <w:rPr>
          <w:rFonts w:hint="eastAsia"/>
          <w:b/>
          <w:sz w:val="24"/>
          <w:szCs w:val="24"/>
        </w:rPr>
        <w:t>XX层级</w:t>
      </w:r>
      <w:r>
        <w:rPr>
          <w:rFonts w:hint="eastAsia"/>
          <w:sz w:val="24"/>
          <w:szCs w:val="24"/>
        </w:rPr>
        <w:t>的</w:t>
      </w:r>
      <w:r>
        <w:rPr>
          <w:rFonts w:hint="eastAsia"/>
          <w:b/>
          <w:sz w:val="24"/>
          <w:szCs w:val="24"/>
        </w:rPr>
        <w:t>产品</w:t>
      </w:r>
      <w:r>
        <w:rPr>
          <w:rFonts w:hint="eastAsia"/>
          <w:sz w:val="24"/>
          <w:szCs w:val="24"/>
        </w:rPr>
        <w:t>。规划、建造和维护费用由</w:t>
      </w:r>
      <w:r>
        <w:rPr>
          <w:rFonts w:hint="eastAsia"/>
          <w:b/>
          <w:sz w:val="24"/>
          <w:szCs w:val="24"/>
        </w:rPr>
        <w:t>XX层级</w:t>
      </w:r>
      <w:r>
        <w:rPr>
          <w:rFonts w:hint="eastAsia"/>
          <w:sz w:val="24"/>
          <w:szCs w:val="24"/>
        </w:rPr>
        <w:t>支付，但许可方应提供基本设施（如水电，但不包括水电等的费用）。</w:t>
      </w:r>
    </w:p>
    <w:p w14:paraId="0A894F88">
      <w:pPr>
        <w:spacing w:line="360" w:lineRule="auto"/>
        <w:ind w:firstLine="480" w:firstLineChars="200"/>
        <w:jc w:val="both"/>
      </w:pPr>
      <w:r>
        <w:t>1.1</w:t>
      </w:r>
      <w:r>
        <w:rPr>
          <w:rFonts w:hint="eastAsia"/>
        </w:rPr>
        <w:t xml:space="preserve">9 </w:t>
      </w:r>
      <w:r>
        <w:rPr>
          <w:rFonts w:hint="eastAsia"/>
          <w:u w:val="single"/>
        </w:rPr>
        <w:t>证件</w:t>
      </w:r>
    </w:p>
    <w:p w14:paraId="3F53515C">
      <w:pPr>
        <w:pStyle w:val="21"/>
        <w:spacing w:after="0" w:line="360" w:lineRule="auto"/>
        <w:ind w:left="0" w:leftChars="0" w:firstLine="360" w:firstLineChars="150"/>
        <w:jc w:val="both"/>
        <w:rPr>
          <w:sz w:val="24"/>
          <w:szCs w:val="24"/>
        </w:rPr>
      </w:pPr>
      <w:r>
        <w:rPr>
          <w:rFonts w:hint="eastAsia" w:ascii="Times New Roman" w:hAnsi="Times New Roman"/>
          <w:kern w:val="0"/>
          <w:sz w:val="24"/>
          <w:szCs w:val="24"/>
        </w:rPr>
        <w:t>（1）</w:t>
      </w:r>
      <w:r>
        <w:rPr>
          <w:rFonts w:hint="eastAsia"/>
          <w:sz w:val="24"/>
          <w:szCs w:val="24"/>
        </w:rPr>
        <w:t>在</w:t>
      </w:r>
      <w:r>
        <w:rPr>
          <w:rFonts w:hint="eastAsia"/>
          <w:b/>
          <w:sz w:val="24"/>
          <w:szCs w:val="24"/>
        </w:rPr>
        <w:t>十五运会</w:t>
      </w:r>
      <w:r>
        <w:rPr>
          <w:rFonts w:hint="eastAsia"/>
          <w:sz w:val="24"/>
          <w:szCs w:val="24"/>
        </w:rPr>
        <w:t>期间有权为</w:t>
      </w:r>
      <w:r>
        <w:rPr>
          <w:rFonts w:hint="eastAsia"/>
          <w:b/>
          <w:sz w:val="24"/>
          <w:szCs w:val="24"/>
        </w:rPr>
        <w:t>XX层级</w:t>
      </w:r>
      <w:r>
        <w:rPr>
          <w:rFonts w:hint="eastAsia"/>
          <w:sz w:val="24"/>
          <w:szCs w:val="24"/>
        </w:rPr>
        <w:t>的高级管理人员获得一定数量的贵宾证件，凭该证件可免费观看所有项目的比赛及开幕式和闭幕式，享受VIP交通服务和优惠停车服务，可使用VIP休息室，以及其他可能由</w:t>
      </w:r>
      <w:r>
        <w:rPr>
          <w:rFonts w:hint="eastAsia"/>
          <w:b/>
          <w:sz w:val="24"/>
          <w:szCs w:val="24"/>
        </w:rPr>
        <w:t>许可方</w:t>
      </w:r>
      <w:r>
        <w:rPr>
          <w:rFonts w:hint="eastAsia"/>
          <w:sz w:val="24"/>
          <w:szCs w:val="24"/>
        </w:rPr>
        <w:t>与</w:t>
      </w:r>
      <w:r>
        <w:rPr>
          <w:rFonts w:hint="eastAsia"/>
          <w:b/>
          <w:sz w:val="24"/>
          <w:szCs w:val="24"/>
        </w:rPr>
        <w:t>XX层级</w:t>
      </w:r>
      <w:r>
        <w:rPr>
          <w:rFonts w:hint="eastAsia"/>
          <w:sz w:val="24"/>
          <w:szCs w:val="24"/>
        </w:rPr>
        <w:t>共同商定的权利。</w:t>
      </w:r>
    </w:p>
    <w:p w14:paraId="64630788">
      <w:pPr>
        <w:pStyle w:val="21"/>
        <w:spacing w:line="360" w:lineRule="auto"/>
        <w:ind w:left="0" w:leftChars="0" w:firstLine="360" w:firstLineChars="150"/>
        <w:jc w:val="both"/>
        <w:rPr>
          <w:sz w:val="24"/>
          <w:szCs w:val="24"/>
        </w:rPr>
      </w:pPr>
      <w:r>
        <w:rPr>
          <w:rFonts w:hint="eastAsia" w:ascii="Times New Roman" w:hAnsi="Times New Roman"/>
          <w:kern w:val="0"/>
          <w:sz w:val="24"/>
          <w:szCs w:val="24"/>
        </w:rPr>
        <w:t>（2）</w:t>
      </w:r>
      <w:r>
        <w:rPr>
          <w:rFonts w:hint="eastAsia"/>
          <w:sz w:val="24"/>
          <w:szCs w:val="24"/>
        </w:rPr>
        <w:t>有权获得与上文第1.8条所述</w:t>
      </w:r>
      <w:r>
        <w:rPr>
          <w:rFonts w:hint="eastAsia"/>
          <w:b/>
          <w:sz w:val="24"/>
          <w:szCs w:val="24"/>
        </w:rPr>
        <w:t>XX层级</w:t>
      </w:r>
      <w:r>
        <w:rPr>
          <w:rFonts w:hint="eastAsia"/>
          <w:sz w:val="24"/>
          <w:szCs w:val="24"/>
        </w:rPr>
        <w:t>进行现场展示和/或活动相关的适当的工作证件的权利。</w:t>
      </w:r>
      <w:r>
        <w:rPr>
          <w:rFonts w:hint="eastAsia"/>
          <w:b/>
          <w:sz w:val="24"/>
          <w:szCs w:val="24"/>
        </w:rPr>
        <w:t>XX层级</w:t>
      </w:r>
      <w:r>
        <w:rPr>
          <w:rFonts w:hint="eastAsia"/>
          <w:sz w:val="24"/>
          <w:szCs w:val="24"/>
        </w:rPr>
        <w:t>承认，这些</w:t>
      </w:r>
      <w:r>
        <w:rPr>
          <w:rFonts w:hint="eastAsia"/>
          <w:b/>
          <w:sz w:val="24"/>
          <w:szCs w:val="24"/>
        </w:rPr>
        <w:t>十五运会</w:t>
      </w:r>
      <w:r>
        <w:rPr>
          <w:rFonts w:hint="eastAsia"/>
          <w:sz w:val="24"/>
          <w:szCs w:val="24"/>
        </w:rPr>
        <w:t>证件严格按照按职责需求发放的原则提供，并且</w:t>
      </w:r>
      <w:r>
        <w:rPr>
          <w:rFonts w:hint="eastAsia"/>
          <w:b/>
          <w:sz w:val="24"/>
          <w:szCs w:val="24"/>
        </w:rPr>
        <w:t>XX层级</w:t>
      </w:r>
      <w:r>
        <w:rPr>
          <w:rFonts w:hint="eastAsia"/>
          <w:sz w:val="24"/>
          <w:szCs w:val="24"/>
        </w:rPr>
        <w:t>同意，在</w:t>
      </w:r>
      <w:r>
        <w:rPr>
          <w:rFonts w:hint="eastAsia"/>
          <w:b/>
          <w:sz w:val="24"/>
          <w:szCs w:val="24"/>
        </w:rPr>
        <w:t>许可方</w:t>
      </w:r>
      <w:r>
        <w:rPr>
          <w:rFonts w:hint="eastAsia"/>
          <w:sz w:val="24"/>
          <w:szCs w:val="24"/>
        </w:rPr>
        <w:t>要求时提供恰当的证据证明其在这方面的需要。此类工作证件的确切数量应由</w:t>
      </w:r>
      <w:r>
        <w:rPr>
          <w:rFonts w:hint="eastAsia"/>
          <w:b/>
          <w:sz w:val="24"/>
          <w:szCs w:val="24"/>
        </w:rPr>
        <w:t>XX层级</w:t>
      </w:r>
      <w:r>
        <w:rPr>
          <w:rFonts w:hint="eastAsia"/>
          <w:sz w:val="24"/>
          <w:szCs w:val="24"/>
        </w:rPr>
        <w:t>和</w:t>
      </w:r>
      <w:r>
        <w:rPr>
          <w:rFonts w:hint="eastAsia"/>
          <w:b/>
          <w:sz w:val="24"/>
          <w:szCs w:val="24"/>
        </w:rPr>
        <w:t>许可方</w:t>
      </w:r>
      <w:r>
        <w:rPr>
          <w:rFonts w:hint="eastAsia"/>
          <w:sz w:val="24"/>
          <w:szCs w:val="24"/>
        </w:rPr>
        <w:t>商定。</w:t>
      </w:r>
    </w:p>
    <w:p w14:paraId="400EA3A7">
      <w:pPr>
        <w:spacing w:line="360" w:lineRule="auto"/>
        <w:ind w:firstLine="480" w:firstLineChars="200"/>
        <w:jc w:val="both"/>
      </w:pPr>
      <w:r>
        <w:t>1.1</w:t>
      </w:r>
      <w:r>
        <w:rPr>
          <w:rFonts w:hint="eastAsia"/>
        </w:rPr>
        <w:t xml:space="preserve">0 </w:t>
      </w:r>
      <w:r>
        <w:rPr>
          <w:rFonts w:hint="eastAsia"/>
          <w:u w:val="single"/>
        </w:rPr>
        <w:t>火炬传递</w:t>
      </w:r>
    </w:p>
    <w:p w14:paraId="2536A7CA">
      <w:pPr>
        <w:pStyle w:val="21"/>
        <w:spacing w:line="360" w:lineRule="auto"/>
        <w:ind w:left="0" w:leftChars="0" w:firstLine="420"/>
        <w:jc w:val="both"/>
        <w:rPr>
          <w:sz w:val="24"/>
          <w:szCs w:val="24"/>
        </w:rPr>
      </w:pPr>
      <w:r>
        <w:rPr>
          <w:rFonts w:hint="eastAsia"/>
          <w:sz w:val="24"/>
          <w:szCs w:val="24"/>
        </w:rPr>
        <w:t>有权获得</w:t>
      </w:r>
      <w:r>
        <w:rPr>
          <w:rFonts w:hint="eastAsia"/>
          <w:b/>
          <w:sz w:val="24"/>
          <w:szCs w:val="24"/>
        </w:rPr>
        <w:t>十五运会</w:t>
      </w:r>
      <w:r>
        <w:rPr>
          <w:rFonts w:hint="eastAsia"/>
          <w:sz w:val="24"/>
          <w:szCs w:val="24"/>
        </w:rPr>
        <w:t>火炬传递（如有）中的名额。具体计划由许可方和</w:t>
      </w:r>
      <w:r>
        <w:rPr>
          <w:rFonts w:hint="eastAsia"/>
          <w:b/>
          <w:sz w:val="24"/>
          <w:szCs w:val="24"/>
        </w:rPr>
        <w:t>XX层级</w:t>
      </w:r>
      <w:r>
        <w:rPr>
          <w:rFonts w:hint="eastAsia"/>
          <w:sz w:val="24"/>
          <w:szCs w:val="24"/>
        </w:rPr>
        <w:t>另行议定。</w:t>
      </w:r>
    </w:p>
    <w:p w14:paraId="6547658E">
      <w:pPr>
        <w:spacing w:line="360" w:lineRule="auto"/>
        <w:ind w:firstLine="480" w:firstLineChars="200"/>
        <w:jc w:val="both"/>
      </w:pPr>
      <w:r>
        <w:t>1.1</w:t>
      </w:r>
      <w:r>
        <w:rPr>
          <w:rFonts w:hint="eastAsia"/>
        </w:rPr>
        <w:t xml:space="preserve">1 </w:t>
      </w:r>
      <w:r>
        <w:rPr>
          <w:rFonts w:hint="eastAsia"/>
          <w:u w:val="single"/>
        </w:rPr>
        <w:t>企业专属宣传机会</w:t>
      </w:r>
    </w:p>
    <w:p w14:paraId="0BDE6553">
      <w:pPr>
        <w:pStyle w:val="8"/>
        <w:tabs>
          <w:tab w:val="clear" w:pos="720"/>
        </w:tabs>
        <w:spacing w:line="360" w:lineRule="auto"/>
        <w:ind w:left="0" w:firstLine="420"/>
        <w:jc w:val="both"/>
        <w:rPr>
          <w:szCs w:val="24"/>
          <w:lang w:eastAsia="zh-CN"/>
        </w:rPr>
      </w:pPr>
      <w:r>
        <w:rPr>
          <w:rFonts w:hint="eastAsia"/>
          <w:szCs w:val="24"/>
          <w:lang w:eastAsia="zh-CN"/>
        </w:rPr>
        <w:t>有权获得企业专属宣传机会两（2）个，由</w:t>
      </w:r>
      <w:r>
        <w:rPr>
          <w:rFonts w:hint="eastAsia"/>
          <w:b/>
          <w:szCs w:val="24"/>
          <w:lang w:eastAsia="zh-CN"/>
        </w:rPr>
        <w:t>XX层级</w:t>
      </w:r>
      <w:r>
        <w:rPr>
          <w:rFonts w:hint="eastAsia"/>
          <w:szCs w:val="24"/>
          <w:lang w:eastAsia="zh-CN"/>
        </w:rPr>
        <w:t>承担费用，但须经事先书面批准，并受附件C规定的约束。</w:t>
      </w:r>
    </w:p>
    <w:p w14:paraId="15C9067A">
      <w:pPr>
        <w:spacing w:line="360" w:lineRule="auto"/>
        <w:ind w:firstLine="480" w:firstLineChars="200"/>
        <w:jc w:val="both"/>
        <w:rPr>
          <w:u w:val="single"/>
        </w:rPr>
      </w:pPr>
      <w:r>
        <w:t>1.1</w:t>
      </w:r>
      <w:r>
        <w:rPr>
          <w:rFonts w:hint="eastAsia"/>
        </w:rPr>
        <w:t xml:space="preserve">2 </w:t>
      </w:r>
      <w:r>
        <w:rPr>
          <w:rFonts w:hint="eastAsia"/>
          <w:u w:val="single"/>
        </w:rPr>
        <w:t>交通</w:t>
      </w:r>
    </w:p>
    <w:p w14:paraId="2D9DFDB0">
      <w:pPr>
        <w:pStyle w:val="8"/>
        <w:tabs>
          <w:tab w:val="clear" w:pos="720"/>
        </w:tabs>
        <w:spacing w:line="360" w:lineRule="auto"/>
        <w:ind w:left="0" w:firstLine="420"/>
        <w:jc w:val="both"/>
        <w:rPr>
          <w:szCs w:val="24"/>
          <w:lang w:eastAsia="zh-CN"/>
        </w:rPr>
      </w:pPr>
      <w:r>
        <w:rPr>
          <w:rFonts w:hint="eastAsia"/>
          <w:lang w:eastAsia="zh-CN"/>
        </w:rPr>
        <w:t>有权在所有场馆获得</w:t>
      </w:r>
      <w:r>
        <w:rPr>
          <w:rFonts w:hint="eastAsia"/>
          <w:lang w:val="en-US" w:eastAsia="zh-CN"/>
        </w:rPr>
        <w:t>许可方</w:t>
      </w:r>
      <w:r>
        <w:rPr>
          <w:rFonts w:hint="eastAsia"/>
          <w:lang w:eastAsia="zh-CN"/>
        </w:rPr>
        <w:t>免费为指定数量的</w:t>
      </w:r>
      <w:r>
        <w:rPr>
          <w:rFonts w:hint="eastAsia"/>
          <w:b/>
          <w:lang w:eastAsia="zh-CN"/>
        </w:rPr>
        <w:t>XX层级</w:t>
      </w:r>
      <w:r>
        <w:rPr>
          <w:rFonts w:hint="eastAsia"/>
          <w:lang w:eastAsia="zh-CN"/>
        </w:rPr>
        <w:t>车辆提供的停车</w:t>
      </w:r>
      <w:r>
        <w:rPr>
          <w:rFonts w:hint="eastAsia"/>
          <w:lang w:val="en-US" w:eastAsia="zh-CN"/>
        </w:rPr>
        <w:t>位</w:t>
      </w:r>
      <w:r>
        <w:rPr>
          <w:rFonts w:hint="eastAsia"/>
          <w:lang w:eastAsia="zh-CN"/>
        </w:rPr>
        <w:t>、停车许可证和车辆通行证，包括</w:t>
      </w:r>
      <w:r>
        <w:rPr>
          <w:rFonts w:hint="eastAsia"/>
          <w:b/>
          <w:lang w:eastAsia="zh-CN"/>
        </w:rPr>
        <w:t>XX层级</w:t>
      </w:r>
      <w:r>
        <w:rPr>
          <w:rFonts w:hint="eastAsia"/>
          <w:lang w:eastAsia="zh-CN"/>
        </w:rPr>
        <w:t>特许商店和技术人员车辆。停车位与许可证和通行证的数量应由</w:t>
      </w:r>
      <w:r>
        <w:rPr>
          <w:rFonts w:hint="eastAsia"/>
          <w:b/>
          <w:lang w:eastAsia="zh-CN"/>
        </w:rPr>
        <w:t>许可方</w:t>
      </w:r>
      <w:r>
        <w:rPr>
          <w:rFonts w:hint="eastAsia"/>
          <w:lang w:eastAsia="zh-CN"/>
        </w:rPr>
        <w:t>在与</w:t>
      </w:r>
      <w:r>
        <w:rPr>
          <w:rFonts w:hint="eastAsia"/>
          <w:b/>
          <w:lang w:eastAsia="zh-CN"/>
        </w:rPr>
        <w:t>XX层级</w:t>
      </w:r>
      <w:r>
        <w:rPr>
          <w:rFonts w:hint="eastAsia"/>
          <w:lang w:eastAsia="zh-CN"/>
        </w:rPr>
        <w:t>协商后确定。</w:t>
      </w:r>
    </w:p>
    <w:p w14:paraId="250ACFF5">
      <w:pPr>
        <w:spacing w:after="120" w:line="360" w:lineRule="auto"/>
        <w:ind w:firstLine="420"/>
        <w:jc w:val="both"/>
      </w:pPr>
      <w:r>
        <w:rPr>
          <w:rFonts w:hint="eastAsia"/>
          <w:b/>
        </w:rPr>
        <w:t>XX层级</w:t>
      </w:r>
      <w:r>
        <w:rPr>
          <w:rFonts w:hint="eastAsia"/>
        </w:rPr>
        <w:t>使用的所有交通工具的租金一律由</w:t>
      </w:r>
      <w:r>
        <w:rPr>
          <w:rFonts w:hint="eastAsia"/>
          <w:b/>
        </w:rPr>
        <w:t>XX层级</w:t>
      </w:r>
      <w:r>
        <w:rPr>
          <w:rFonts w:hint="eastAsia"/>
        </w:rPr>
        <w:t>承担。许可方将就此向</w:t>
      </w:r>
      <w:r>
        <w:rPr>
          <w:rFonts w:hint="eastAsia"/>
          <w:b/>
        </w:rPr>
        <w:t>XX层级</w:t>
      </w:r>
      <w:r>
        <w:rPr>
          <w:rFonts w:hint="eastAsia"/>
        </w:rPr>
        <w:t>提供一切合理的协助。</w:t>
      </w:r>
    </w:p>
    <w:p w14:paraId="3BBB0B20">
      <w:pPr>
        <w:spacing w:line="360" w:lineRule="auto"/>
        <w:ind w:firstLine="480" w:firstLineChars="200"/>
        <w:jc w:val="both"/>
      </w:pPr>
      <w:r>
        <w:t>1.1</w:t>
      </w:r>
      <w:r>
        <w:rPr>
          <w:rFonts w:hint="eastAsia"/>
        </w:rPr>
        <w:t xml:space="preserve">3 </w:t>
      </w:r>
      <w:r>
        <w:rPr>
          <w:rFonts w:hint="eastAsia"/>
          <w:u w:val="single"/>
        </w:rPr>
        <w:t>社交宴会</w:t>
      </w:r>
    </w:p>
    <w:p w14:paraId="610754AA">
      <w:pPr>
        <w:spacing w:line="360" w:lineRule="auto"/>
        <w:ind w:firstLine="420"/>
        <w:jc w:val="both"/>
      </w:pPr>
      <w:r>
        <w:rPr>
          <w:rFonts w:hint="eastAsia"/>
        </w:rPr>
        <w:t>有权获得许可方所有官方宴会的适当数量的邀请函，具体由</w:t>
      </w:r>
      <w:r>
        <w:rPr>
          <w:rFonts w:hint="eastAsia"/>
          <w:b/>
        </w:rPr>
        <w:t>许可方</w:t>
      </w:r>
      <w:r>
        <w:rPr>
          <w:rFonts w:hint="eastAsia"/>
        </w:rPr>
        <w:t>确定。</w:t>
      </w:r>
    </w:p>
    <w:p w14:paraId="1D2929A5">
      <w:pPr>
        <w:spacing w:line="360" w:lineRule="auto"/>
        <w:ind w:left="720" w:hanging="720"/>
        <w:jc w:val="both"/>
      </w:pPr>
    </w:p>
    <w:p w14:paraId="0F512734">
      <w:pPr>
        <w:tabs>
          <w:tab w:val="left" w:pos="0"/>
          <w:tab w:val="left" w:pos="1440"/>
        </w:tabs>
        <w:spacing w:line="360" w:lineRule="auto"/>
        <w:ind w:left="1" w:firstLine="482" w:firstLineChars="200"/>
        <w:jc w:val="both"/>
      </w:pPr>
      <w:r>
        <w:rPr>
          <w:b/>
        </w:rPr>
        <w:t>2</w:t>
      </w:r>
      <w:r>
        <w:rPr>
          <w:rFonts w:hint="eastAsia"/>
          <w:b/>
        </w:rPr>
        <w:t>．</w:t>
      </w:r>
      <w:r>
        <w:rPr>
          <w:rFonts w:hint="eastAsia"/>
          <w:b/>
          <w:u w:val="single"/>
        </w:rPr>
        <w:t>广告与媒体权利和机会</w:t>
      </w:r>
    </w:p>
    <w:p w14:paraId="5EA9C1B3">
      <w:pPr>
        <w:spacing w:line="360" w:lineRule="auto"/>
        <w:ind w:firstLine="480" w:firstLineChars="200"/>
        <w:jc w:val="both"/>
        <w:rPr>
          <w:u w:val="single"/>
        </w:rPr>
      </w:pPr>
      <w:r>
        <w:t>2.1</w:t>
      </w:r>
      <w:r>
        <w:rPr>
          <w:rFonts w:hint="eastAsia"/>
        </w:rPr>
        <w:t xml:space="preserve"> </w:t>
      </w:r>
      <w:r>
        <w:rPr>
          <w:rFonts w:hint="eastAsia"/>
          <w:u w:val="single"/>
        </w:rPr>
        <w:t>赛场广告牌</w:t>
      </w:r>
    </w:p>
    <w:p w14:paraId="2E1D2F9A">
      <w:pPr>
        <w:spacing w:line="360" w:lineRule="auto"/>
        <w:ind w:firstLine="420"/>
        <w:jc w:val="both"/>
      </w:pPr>
      <w:r>
        <w:rPr>
          <w:rFonts w:hint="eastAsia"/>
        </w:rPr>
        <w:t>有权在体育场馆设置广告牌，广告牌的数量和位置由许可方根据相关场馆的特点决定，但是数量不得低于享受XX层级标准权益回报套餐的</w:t>
      </w:r>
      <w:r>
        <w:rPr>
          <w:rFonts w:hint="eastAsia"/>
          <w:b/>
        </w:rPr>
        <w:t>商业伙伴</w:t>
      </w:r>
      <w:r>
        <w:rPr>
          <w:rFonts w:hint="eastAsia"/>
        </w:rPr>
        <w:t>的广告牌数量的两倍，周围场地有限的体育项目则可以例外。有关广告牌制造、批准和付费的规定参见附件J。</w:t>
      </w:r>
    </w:p>
    <w:p w14:paraId="3D57AEE6">
      <w:pPr>
        <w:spacing w:line="360" w:lineRule="auto"/>
        <w:ind w:firstLine="480" w:firstLineChars="200"/>
        <w:jc w:val="both"/>
      </w:pPr>
      <w:r>
        <w:t>2.2</w:t>
      </w:r>
      <w:r>
        <w:rPr>
          <w:rFonts w:hint="eastAsia"/>
        </w:rPr>
        <w:t xml:space="preserve"> </w:t>
      </w:r>
      <w:r>
        <w:rPr>
          <w:rFonts w:hint="eastAsia"/>
          <w:u w:val="single"/>
        </w:rPr>
        <w:t>运动员号码布</w:t>
      </w:r>
    </w:p>
    <w:p w14:paraId="01A4772E">
      <w:pPr>
        <w:spacing w:line="360" w:lineRule="auto"/>
        <w:ind w:firstLine="420"/>
        <w:jc w:val="both"/>
      </w:pPr>
      <w:r>
        <w:rPr>
          <w:rFonts w:hint="eastAsia"/>
        </w:rPr>
        <w:t>有权在参赛</w:t>
      </w:r>
      <w:r>
        <w:t>[男/女]运动员的号码布上展示</w:t>
      </w:r>
      <w:r>
        <w:rPr>
          <w:rFonts w:hint="eastAsia"/>
          <w:b/>
        </w:rPr>
        <w:t>XX层级</w:t>
      </w:r>
      <w:r>
        <w:t>名称/标识。</w:t>
      </w:r>
      <w:r>
        <w:rPr>
          <w:rFonts w:hint="eastAsia"/>
          <w:b/>
        </w:rPr>
        <w:t>XX层级</w:t>
      </w:r>
      <w:r>
        <w:t>理解，其行使上述权利受限于号码布可提供的数量，同时理解，在某些</w:t>
      </w:r>
      <w:r>
        <w:rPr>
          <w:rFonts w:hint="eastAsia"/>
          <w:b/>
        </w:rPr>
        <w:t>十五运会</w:t>
      </w:r>
      <w:r>
        <w:t>的赛事或依照其规章制度，运动员和/或参加者不需要佩戴号码布。</w:t>
      </w:r>
      <w:r>
        <w:rPr>
          <w:rFonts w:hint="eastAsia"/>
          <w:b/>
        </w:rPr>
        <w:t>XX层级</w:t>
      </w:r>
      <w:r>
        <w:t>若要取得在运动员号码布上</w:t>
      </w:r>
      <w:r>
        <w:rPr>
          <w:rFonts w:hint="eastAsia"/>
        </w:rPr>
        <w:t>展</w:t>
      </w:r>
      <w:r>
        <w:t>示名称/标识的权利，应当根据</w:t>
      </w:r>
      <w:r>
        <w:rPr>
          <w:rFonts w:hint="eastAsia"/>
          <w:b/>
        </w:rPr>
        <w:t>许可方</w:t>
      </w:r>
      <w:r>
        <w:t>的书面指示，向许可方提供此类名称/标识的成品和符合比例的图稿。具体实施由许可方确定。</w:t>
      </w:r>
    </w:p>
    <w:p w14:paraId="3DEBF7F0">
      <w:pPr>
        <w:spacing w:line="360" w:lineRule="auto"/>
        <w:ind w:firstLine="480" w:firstLineChars="200"/>
        <w:jc w:val="both"/>
      </w:pPr>
      <w:r>
        <w:t>2.3</w:t>
      </w:r>
      <w:r>
        <w:rPr>
          <w:rFonts w:hint="eastAsia"/>
        </w:rPr>
        <w:t xml:space="preserve"> </w:t>
      </w:r>
      <w:r>
        <w:rPr>
          <w:rFonts w:hint="eastAsia"/>
          <w:u w:val="single"/>
        </w:rPr>
        <w:t>十五运会赞助企业识别计划</w:t>
      </w:r>
    </w:p>
    <w:p w14:paraId="6C7DCAA0">
      <w:pPr>
        <w:spacing w:line="360" w:lineRule="auto"/>
        <w:ind w:firstLine="480" w:firstLineChars="200"/>
        <w:jc w:val="both"/>
        <w:rPr>
          <w:b/>
        </w:rPr>
      </w:pPr>
      <w:r>
        <w:t>2.3.1</w:t>
      </w:r>
      <w:r>
        <w:rPr>
          <w:rFonts w:hint="eastAsia"/>
        </w:rPr>
        <w:t xml:space="preserve"> 有权参与许可方在中国实施的综合（即与其他具有该等权利的</w:t>
      </w:r>
      <w:r>
        <w:rPr>
          <w:rFonts w:hint="eastAsia"/>
          <w:b/>
        </w:rPr>
        <w:t>商业伙伴</w:t>
      </w:r>
      <w:r>
        <w:rPr>
          <w:rFonts w:hint="eastAsia"/>
        </w:rPr>
        <w:t>一起）识别和公布计划的权利，包括：</w:t>
      </w:r>
    </w:p>
    <w:p w14:paraId="4D7E19A4">
      <w:pPr>
        <w:spacing w:line="360" w:lineRule="auto"/>
        <w:ind w:firstLine="360" w:firstLineChars="150"/>
        <w:jc w:val="both"/>
      </w:pPr>
      <w:r>
        <w:rPr>
          <w:rFonts w:hint="eastAsia"/>
        </w:rPr>
        <w:t>（1）在中国媒体广告中进行识别；</w:t>
      </w:r>
    </w:p>
    <w:p w14:paraId="748759D7">
      <w:pPr>
        <w:spacing w:line="360" w:lineRule="auto"/>
        <w:ind w:firstLine="360" w:firstLineChars="150"/>
        <w:jc w:val="both"/>
      </w:pPr>
      <w:r>
        <w:rPr>
          <w:rFonts w:hint="eastAsia"/>
        </w:rPr>
        <w:t>（2）在许可方刊物和新闻稿件以及类似物品上予以识别；</w:t>
      </w:r>
    </w:p>
    <w:p w14:paraId="6139B447">
      <w:pPr>
        <w:spacing w:line="360" w:lineRule="auto"/>
        <w:ind w:firstLine="360" w:firstLineChars="150"/>
        <w:jc w:val="both"/>
      </w:pPr>
      <w:r>
        <w:rPr>
          <w:rFonts w:hint="eastAsia"/>
        </w:rPr>
        <w:t>（3）在</w:t>
      </w:r>
      <w:r>
        <w:rPr>
          <w:rFonts w:hint="eastAsia"/>
          <w:b/>
        </w:rPr>
        <w:t>十五运会</w:t>
      </w:r>
      <w:r>
        <w:rPr>
          <w:rFonts w:hint="eastAsia"/>
        </w:rPr>
        <w:t>前和</w:t>
      </w:r>
      <w:r>
        <w:rPr>
          <w:rFonts w:hint="eastAsia"/>
          <w:b/>
        </w:rPr>
        <w:t>十五运会</w:t>
      </w:r>
      <w:r>
        <w:rPr>
          <w:rFonts w:hint="eastAsia"/>
        </w:rPr>
        <w:t>期间，在许可方新闻发布会及许可方官方宴会和其他社交活动中获得识别；</w:t>
      </w:r>
    </w:p>
    <w:p w14:paraId="5530A3CB">
      <w:pPr>
        <w:spacing w:line="360" w:lineRule="auto"/>
        <w:ind w:left="720" w:leftChars="150" w:hanging="360" w:hangingChars="150"/>
        <w:jc w:val="both"/>
      </w:pPr>
      <w:r>
        <w:rPr>
          <w:rFonts w:hint="eastAsia"/>
        </w:rPr>
        <w:t>（4）根据许可方的指定，在指引书、官方赛事指南或</w:t>
      </w:r>
      <w:r>
        <w:rPr>
          <w:rFonts w:hint="eastAsia"/>
          <w:b/>
        </w:rPr>
        <w:t>十五运会</w:t>
      </w:r>
      <w:r>
        <w:rPr>
          <w:rFonts w:hint="eastAsia"/>
        </w:rPr>
        <w:t>每日</w:t>
      </w:r>
    </w:p>
    <w:p w14:paraId="7CB78F29">
      <w:pPr>
        <w:spacing w:line="360" w:lineRule="auto"/>
        <w:jc w:val="both"/>
      </w:pPr>
      <w:r>
        <w:rPr>
          <w:rFonts w:hint="eastAsia"/>
        </w:rPr>
        <w:t>公告中的一个载体上进行一次识别；</w:t>
      </w:r>
    </w:p>
    <w:p w14:paraId="2FA22EBF">
      <w:pPr>
        <w:spacing w:line="360" w:lineRule="auto"/>
        <w:ind w:left="720" w:leftChars="150" w:hanging="360" w:hangingChars="150"/>
        <w:jc w:val="both"/>
      </w:pPr>
      <w:r>
        <w:rPr>
          <w:rFonts w:hint="eastAsia"/>
        </w:rPr>
        <w:t>（5）在许可方指定的高密度交通地点，包括机场、火车站、主干道以及</w:t>
      </w:r>
    </w:p>
    <w:p w14:paraId="7D077E94">
      <w:pPr>
        <w:spacing w:line="360" w:lineRule="auto"/>
        <w:jc w:val="both"/>
      </w:pPr>
      <w:r>
        <w:rPr>
          <w:rFonts w:hint="eastAsia"/>
        </w:rPr>
        <w:t>通往</w:t>
      </w:r>
      <w:r>
        <w:rPr>
          <w:rFonts w:hint="eastAsia"/>
          <w:b/>
        </w:rPr>
        <w:t>场所</w:t>
      </w:r>
      <w:r>
        <w:rPr>
          <w:rFonts w:hint="eastAsia"/>
        </w:rPr>
        <w:t>的通道进行识别；</w:t>
      </w:r>
    </w:p>
    <w:p w14:paraId="680C4DA4">
      <w:pPr>
        <w:spacing w:line="360" w:lineRule="auto"/>
        <w:ind w:left="720" w:leftChars="150" w:hanging="360" w:hangingChars="150"/>
        <w:jc w:val="both"/>
      </w:pPr>
      <w:r>
        <w:rPr>
          <w:rFonts w:hint="eastAsia"/>
        </w:rPr>
        <w:t>（6）在</w:t>
      </w:r>
      <w:r>
        <w:rPr>
          <w:rFonts w:hint="eastAsia"/>
          <w:b/>
        </w:rPr>
        <w:t>场所</w:t>
      </w:r>
      <w:r>
        <w:rPr>
          <w:rFonts w:hint="eastAsia"/>
        </w:rPr>
        <w:t>内部和</w:t>
      </w:r>
      <w:r>
        <w:rPr>
          <w:rFonts w:hint="eastAsia"/>
          <w:b/>
        </w:rPr>
        <w:t>场所</w:t>
      </w:r>
      <w:r>
        <w:rPr>
          <w:rFonts w:hint="eastAsia"/>
        </w:rPr>
        <w:t>周围的识别；</w:t>
      </w:r>
    </w:p>
    <w:p w14:paraId="24653EB6">
      <w:pPr>
        <w:spacing w:line="360" w:lineRule="auto"/>
        <w:ind w:left="720" w:leftChars="150" w:hanging="360" w:hangingChars="150"/>
        <w:jc w:val="both"/>
      </w:pPr>
      <w:r>
        <w:rPr>
          <w:rFonts w:hint="eastAsia"/>
        </w:rPr>
        <w:t>（7）在与</w:t>
      </w:r>
      <w:r>
        <w:rPr>
          <w:rFonts w:hint="eastAsia"/>
          <w:b/>
        </w:rPr>
        <w:t>十五运会</w:t>
      </w:r>
      <w:r>
        <w:rPr>
          <w:rFonts w:hint="eastAsia"/>
        </w:rPr>
        <w:t>一同举办的文化庆祝活动上的识别；</w:t>
      </w:r>
    </w:p>
    <w:p w14:paraId="71386A94">
      <w:pPr>
        <w:spacing w:line="360" w:lineRule="auto"/>
        <w:ind w:left="720" w:leftChars="150" w:hanging="360" w:hangingChars="150"/>
        <w:jc w:val="both"/>
      </w:pPr>
      <w:r>
        <w:rPr>
          <w:rFonts w:hint="eastAsia"/>
        </w:rPr>
        <w:t>（8）在许可方所有官方宴会上的识别，具体由</w:t>
      </w:r>
      <w:r>
        <w:rPr>
          <w:rFonts w:hint="eastAsia"/>
          <w:b/>
        </w:rPr>
        <w:t>许可方</w:t>
      </w:r>
      <w:r>
        <w:rPr>
          <w:rFonts w:hint="eastAsia"/>
        </w:rPr>
        <w:t>确定。</w:t>
      </w:r>
    </w:p>
    <w:p w14:paraId="3B7251C8">
      <w:pPr>
        <w:spacing w:line="360" w:lineRule="auto"/>
        <w:ind w:firstLine="480" w:firstLineChars="200"/>
        <w:jc w:val="both"/>
      </w:pPr>
      <w:r>
        <w:t>2.3.2</w:t>
      </w:r>
      <w:r>
        <w:rPr>
          <w:rFonts w:hint="eastAsia"/>
        </w:rPr>
        <w:t xml:space="preserve"> 门票和证件：在门票和证件上与其他具有此类权利的</w:t>
      </w:r>
      <w:r>
        <w:rPr>
          <w:rFonts w:hint="eastAsia"/>
          <w:b/>
        </w:rPr>
        <w:t>商业伙伴</w:t>
      </w:r>
      <w:r>
        <w:rPr>
          <w:rFonts w:hint="eastAsia"/>
        </w:rPr>
        <w:t>一同获得识别。（如可行）</w:t>
      </w:r>
    </w:p>
    <w:p w14:paraId="71BFF7A7">
      <w:pPr>
        <w:spacing w:line="360" w:lineRule="auto"/>
        <w:ind w:firstLine="480" w:firstLineChars="200"/>
        <w:jc w:val="both"/>
      </w:pPr>
      <w:r>
        <w:t>2.3.3</w:t>
      </w:r>
      <w:r>
        <w:rPr>
          <w:rFonts w:hint="eastAsia"/>
        </w:rPr>
        <w:t xml:space="preserve"> 许可方相关：有权获得与许可方有关的下列形式的综合识别（如可行）：</w:t>
      </w:r>
    </w:p>
    <w:p w14:paraId="3255D91F">
      <w:pPr>
        <w:spacing w:line="360" w:lineRule="auto"/>
        <w:ind w:firstLine="360"/>
        <w:jc w:val="both"/>
      </w:pPr>
      <w:r>
        <w:rPr>
          <w:rFonts w:hint="eastAsia"/>
        </w:rPr>
        <w:t>（1）在许可方与</w:t>
      </w:r>
      <w:r>
        <w:rPr>
          <w:rFonts w:hint="eastAsia"/>
          <w:b/>
        </w:rPr>
        <w:t>十五运会</w:t>
      </w:r>
      <w:r>
        <w:rPr>
          <w:rFonts w:hint="eastAsia"/>
        </w:rPr>
        <w:t>相关的新闻稿和新闻发布会上；</w:t>
      </w:r>
    </w:p>
    <w:p w14:paraId="3C2C1F46">
      <w:pPr>
        <w:spacing w:line="360" w:lineRule="auto"/>
        <w:ind w:firstLine="360"/>
        <w:jc w:val="both"/>
      </w:pPr>
      <w:r>
        <w:rPr>
          <w:rFonts w:hint="eastAsia"/>
        </w:rPr>
        <w:t>（2）在许可方庆祝活动和招待会上；</w:t>
      </w:r>
    </w:p>
    <w:p w14:paraId="39B1C2EB">
      <w:pPr>
        <w:spacing w:line="360" w:lineRule="auto"/>
        <w:ind w:left="720" w:leftChars="150" w:hanging="360" w:hangingChars="150"/>
        <w:jc w:val="both"/>
      </w:pPr>
      <w:r>
        <w:rPr>
          <w:rFonts w:hint="eastAsia"/>
        </w:rPr>
        <w:t>（3）在许可方网站上。</w:t>
      </w:r>
    </w:p>
    <w:p w14:paraId="1A76C1F9">
      <w:pPr>
        <w:spacing w:after="120" w:line="360" w:lineRule="auto"/>
        <w:ind w:firstLine="480" w:firstLineChars="200"/>
        <w:jc w:val="both"/>
      </w:pPr>
      <w:r>
        <w:t>2.3.4</w:t>
      </w:r>
      <w:r>
        <w:rPr>
          <w:rFonts w:hint="eastAsia"/>
        </w:rPr>
        <w:t xml:space="preserve"> 国际识别：有权通过推广</w:t>
      </w:r>
      <w:r>
        <w:rPr>
          <w:rFonts w:hint="eastAsia"/>
          <w:b/>
        </w:rPr>
        <w:t>十五运会</w:t>
      </w:r>
      <w:r>
        <w:rPr>
          <w:rFonts w:hint="eastAsia"/>
        </w:rPr>
        <w:t>、</w:t>
      </w:r>
      <w:r>
        <w:rPr>
          <w:rFonts w:hint="eastAsia"/>
          <w:b/>
        </w:rPr>
        <w:t>十五运会</w:t>
      </w:r>
      <w:r>
        <w:rPr>
          <w:rFonts w:hint="eastAsia"/>
        </w:rPr>
        <w:t>相关</w:t>
      </w:r>
      <w:r>
        <w:rPr>
          <w:rFonts w:hint="eastAsia"/>
          <w:b/>
        </w:rPr>
        <w:t>主题活动</w:t>
      </w:r>
      <w:r>
        <w:rPr>
          <w:rFonts w:hint="eastAsia"/>
        </w:rPr>
        <w:t>以及宣传十五运会</w:t>
      </w:r>
      <w:r>
        <w:rPr>
          <w:rFonts w:hint="eastAsia"/>
          <w:b/>
        </w:rPr>
        <w:t>商业伙伴</w:t>
      </w:r>
      <w:r>
        <w:rPr>
          <w:rFonts w:hint="eastAsia"/>
        </w:rPr>
        <w:t>的贡献等国际和国内媒体活动（如电视广播、电视增值节目及纸质媒体等）中的XX层级综合识别中获益的权利。并在</w:t>
      </w:r>
      <w:r>
        <w:rPr>
          <w:rFonts w:hint="eastAsia"/>
          <w:b/>
        </w:rPr>
        <w:t>许可方</w:t>
      </w:r>
      <w:r>
        <w:rPr>
          <w:rFonts w:hint="eastAsia"/>
        </w:rPr>
        <w:t>官网主页上获得综合识别。</w:t>
      </w:r>
    </w:p>
    <w:p w14:paraId="5E225848">
      <w:pPr>
        <w:spacing w:line="360" w:lineRule="auto"/>
        <w:ind w:firstLine="480" w:firstLineChars="200"/>
        <w:jc w:val="both"/>
      </w:pPr>
      <w:r>
        <w:t>2.4</w:t>
      </w:r>
      <w:r>
        <w:rPr>
          <w:rFonts w:hint="eastAsia"/>
        </w:rPr>
        <w:t xml:space="preserve"> </w:t>
      </w:r>
      <w:r>
        <w:rPr>
          <w:rFonts w:hint="eastAsia"/>
          <w:u w:val="single"/>
        </w:rPr>
        <w:t>纸质广告空间</w:t>
      </w:r>
    </w:p>
    <w:p w14:paraId="411FBC2E">
      <w:pPr>
        <w:spacing w:line="360" w:lineRule="auto"/>
        <w:ind w:firstLine="480" w:firstLineChars="200"/>
        <w:jc w:val="both"/>
      </w:pPr>
      <w:r>
        <w:t>2.4.1</w:t>
      </w:r>
      <w:r>
        <w:rPr>
          <w:rFonts w:hint="eastAsia"/>
        </w:rPr>
        <w:t xml:space="preserve"> 有权在许可方指定一份官方出版物中刊登一（1）张全彩A4广告。</w:t>
      </w:r>
    </w:p>
    <w:p w14:paraId="552DFCE0">
      <w:pPr>
        <w:spacing w:line="360" w:lineRule="auto"/>
        <w:ind w:firstLine="480" w:firstLineChars="200"/>
        <w:jc w:val="both"/>
      </w:pPr>
      <w:r>
        <w:t>2.4.2</w:t>
      </w:r>
      <w:r>
        <w:rPr>
          <w:rFonts w:hint="eastAsia"/>
        </w:rPr>
        <w:t xml:space="preserve"> 有权与其他具有此类权利的</w:t>
      </w:r>
      <w:r>
        <w:rPr>
          <w:rFonts w:hint="eastAsia"/>
          <w:b/>
        </w:rPr>
        <w:t>商业伙伴</w:t>
      </w:r>
      <w:r>
        <w:rPr>
          <w:rFonts w:hint="eastAsia"/>
        </w:rPr>
        <w:t>一起，在许可方所有刊载广告的刊物上购买广告空间，其条件不得低于授予任何其他具有此类权利的</w:t>
      </w:r>
      <w:r>
        <w:rPr>
          <w:rFonts w:hint="eastAsia"/>
          <w:b/>
        </w:rPr>
        <w:t>商业伙伴</w:t>
      </w:r>
      <w:r>
        <w:rPr>
          <w:rFonts w:hint="eastAsia"/>
        </w:rPr>
        <w:t>的条件。</w:t>
      </w:r>
    </w:p>
    <w:p w14:paraId="5E6AF8A9">
      <w:pPr>
        <w:spacing w:after="120" w:line="360" w:lineRule="auto"/>
        <w:ind w:firstLine="480" w:firstLineChars="200"/>
        <w:jc w:val="both"/>
      </w:pPr>
      <w:r>
        <w:t>2.4.3</w:t>
      </w:r>
      <w:r>
        <w:rPr>
          <w:rFonts w:hint="eastAsia"/>
        </w:rPr>
        <w:t xml:space="preserve"> 所有在许可方纸质媒体上刊登的广告，均由</w:t>
      </w:r>
      <w:r>
        <w:rPr>
          <w:rFonts w:hint="eastAsia"/>
          <w:b/>
        </w:rPr>
        <w:t>XX层级</w:t>
      </w:r>
      <w:r>
        <w:rPr>
          <w:rFonts w:hint="eastAsia"/>
        </w:rPr>
        <w:t>自费制作，并按照</w:t>
      </w:r>
      <w:r>
        <w:rPr>
          <w:rFonts w:hint="eastAsia"/>
          <w:b/>
        </w:rPr>
        <w:t>许可方</w:t>
      </w:r>
      <w:r>
        <w:rPr>
          <w:rFonts w:hint="eastAsia"/>
        </w:rPr>
        <w:t>可能通知的截止日期和格式要求交付给许可方。</w:t>
      </w:r>
    </w:p>
    <w:p w14:paraId="22BB83F6">
      <w:pPr>
        <w:spacing w:line="360" w:lineRule="auto"/>
        <w:ind w:firstLine="480" w:firstLineChars="200"/>
        <w:jc w:val="both"/>
        <w:rPr>
          <w:u w:val="single"/>
        </w:rPr>
      </w:pPr>
      <w:r>
        <w:t>2.5</w:t>
      </w:r>
      <w:r>
        <w:rPr>
          <w:rFonts w:hint="eastAsia"/>
        </w:rPr>
        <w:t xml:space="preserve"> </w:t>
      </w:r>
      <w:r>
        <w:rPr>
          <w:rFonts w:hint="eastAsia"/>
          <w:u w:val="single"/>
        </w:rPr>
        <w:t>电视/媒体</w:t>
      </w:r>
    </w:p>
    <w:p w14:paraId="390A226B">
      <w:pPr>
        <w:spacing w:line="360" w:lineRule="auto"/>
        <w:ind w:firstLine="420"/>
        <w:jc w:val="both"/>
      </w:pPr>
      <w:r>
        <w:rPr>
          <w:rFonts w:hint="eastAsia"/>
        </w:rPr>
        <w:t>对主合同第六条所列的有关转播赞助和商业广告时段的优先谈判权。</w:t>
      </w:r>
    </w:p>
    <w:p w14:paraId="276460E3">
      <w:pPr>
        <w:spacing w:line="360" w:lineRule="auto"/>
        <w:jc w:val="both"/>
      </w:pPr>
    </w:p>
    <w:p w14:paraId="3E324952">
      <w:pPr>
        <w:tabs>
          <w:tab w:val="left" w:pos="360"/>
          <w:tab w:val="left" w:pos="1440"/>
        </w:tabs>
        <w:spacing w:line="360" w:lineRule="auto"/>
        <w:ind w:left="240" w:leftChars="100" w:firstLine="241" w:firstLineChars="100"/>
        <w:jc w:val="both"/>
        <w:rPr>
          <w:b/>
          <w:u w:val="single"/>
        </w:rPr>
      </w:pPr>
      <w:r>
        <w:rPr>
          <w:b/>
        </w:rPr>
        <w:t>3</w:t>
      </w:r>
      <w:r>
        <w:rPr>
          <w:rFonts w:hint="eastAsia"/>
          <w:b/>
        </w:rPr>
        <w:t>．</w:t>
      </w:r>
      <w:r>
        <w:rPr>
          <w:rFonts w:hint="eastAsia"/>
          <w:b/>
          <w:u w:val="single"/>
        </w:rPr>
        <w:t>服务权利与机会</w:t>
      </w:r>
    </w:p>
    <w:p w14:paraId="41068EA4">
      <w:pPr>
        <w:spacing w:line="360" w:lineRule="auto"/>
        <w:ind w:firstLine="480" w:firstLineChars="200"/>
        <w:jc w:val="both"/>
        <w:rPr>
          <w:b/>
          <w:u w:val="single"/>
        </w:rPr>
      </w:pPr>
      <w:r>
        <w:t>3.1</w:t>
      </w:r>
      <w:r>
        <w:rPr>
          <w:rFonts w:hint="eastAsia"/>
        </w:rPr>
        <w:t xml:space="preserve"> 有权获许可方派一位客户代表给予支持。</w:t>
      </w:r>
    </w:p>
    <w:p w14:paraId="7A39654E">
      <w:pPr>
        <w:spacing w:line="360" w:lineRule="auto"/>
        <w:ind w:firstLine="480" w:firstLineChars="200"/>
        <w:jc w:val="both"/>
        <w:rPr>
          <w:b/>
          <w:u w:val="single"/>
        </w:rPr>
      </w:pPr>
      <w:r>
        <w:t>3.2</w:t>
      </w:r>
      <w:r>
        <w:rPr>
          <w:rFonts w:hint="eastAsia"/>
        </w:rPr>
        <w:t xml:space="preserve"> 有权参加许可方安排的</w:t>
      </w:r>
      <w:r>
        <w:rPr>
          <w:rFonts w:hint="eastAsia"/>
          <w:b/>
        </w:rPr>
        <w:t>十五运会</w:t>
      </w:r>
      <w:r>
        <w:rPr>
          <w:rFonts w:hint="eastAsia"/>
        </w:rPr>
        <w:t>相关研讨会。</w:t>
      </w:r>
    </w:p>
    <w:p w14:paraId="169E4D36">
      <w:pPr>
        <w:spacing w:line="360" w:lineRule="auto"/>
        <w:ind w:firstLine="480" w:firstLineChars="200"/>
        <w:jc w:val="both"/>
        <w:rPr>
          <w:b/>
          <w:u w:val="single"/>
        </w:rPr>
      </w:pPr>
      <w:r>
        <w:rPr>
          <w:rFonts w:hint="eastAsia"/>
        </w:rPr>
        <w:t>3.3 有权成为</w:t>
      </w:r>
      <w:r>
        <w:rPr>
          <w:rFonts w:hint="eastAsia"/>
          <w:b/>
        </w:rPr>
        <w:t>十五运会</w:t>
      </w:r>
      <w:r>
        <w:rPr>
          <w:rFonts w:hint="eastAsia"/>
        </w:rPr>
        <w:t>XX层级俱乐部成员。</w:t>
      </w:r>
    </w:p>
    <w:p w14:paraId="0131879E">
      <w:pPr>
        <w:spacing w:line="360" w:lineRule="auto"/>
        <w:ind w:firstLine="480" w:firstLineChars="200"/>
        <w:jc w:val="both"/>
        <w:rPr>
          <w:b/>
          <w:u w:val="single"/>
        </w:rPr>
      </w:pPr>
      <w:r>
        <w:t>3.</w:t>
      </w:r>
      <w:r>
        <w:rPr>
          <w:rFonts w:hint="eastAsia"/>
        </w:rPr>
        <w:t>4 有权获得</w:t>
      </w:r>
      <w:r>
        <w:rPr>
          <w:rFonts w:hint="eastAsia"/>
          <w:b/>
        </w:rPr>
        <w:t>许可方</w:t>
      </w:r>
      <w:r>
        <w:rPr>
          <w:rFonts w:hint="eastAsia"/>
        </w:rPr>
        <w:t>在</w:t>
      </w:r>
      <w:r>
        <w:rPr>
          <w:rFonts w:hint="eastAsia"/>
          <w:b/>
        </w:rPr>
        <w:t>十五运会</w:t>
      </w:r>
      <w:r>
        <w:rPr>
          <w:rFonts w:hint="eastAsia"/>
        </w:rPr>
        <w:t>前和</w:t>
      </w:r>
      <w:r>
        <w:rPr>
          <w:rFonts w:hint="eastAsia"/>
          <w:b/>
        </w:rPr>
        <w:t>十五运会</w:t>
      </w:r>
      <w:r>
        <w:rPr>
          <w:rFonts w:hint="eastAsia"/>
        </w:rPr>
        <w:t>期间的</w:t>
      </w:r>
      <w:r>
        <w:rPr>
          <w:rFonts w:hint="eastAsia"/>
          <w:b/>
        </w:rPr>
        <w:t>十五运会</w:t>
      </w:r>
      <w:r>
        <w:rPr>
          <w:rFonts w:hint="eastAsia"/>
        </w:rPr>
        <w:t>相关社交和推介宴会的邀请。</w:t>
      </w:r>
    </w:p>
    <w:p w14:paraId="305351D3">
      <w:pPr>
        <w:spacing w:line="360" w:lineRule="auto"/>
        <w:ind w:firstLine="480" w:firstLineChars="200"/>
        <w:jc w:val="both"/>
      </w:pPr>
      <w:r>
        <w:t>3</w:t>
      </w:r>
      <w:r>
        <w:rPr>
          <w:rFonts w:hint="eastAsia"/>
        </w:rPr>
        <w:t>.5 有权获得一份赛后综合报告，包括由许可方委托实施的所有</w:t>
      </w:r>
      <w:r>
        <w:rPr>
          <w:rFonts w:hint="eastAsia"/>
          <w:b/>
        </w:rPr>
        <w:t>十五运会</w:t>
      </w:r>
      <w:r>
        <w:rPr>
          <w:rFonts w:hint="eastAsia"/>
        </w:rPr>
        <w:t>相关研究的摘要（如有）。</w:t>
      </w:r>
    </w:p>
    <w:p w14:paraId="20250AC1">
      <w:pPr>
        <w:spacing w:line="360" w:lineRule="auto"/>
        <w:ind w:firstLine="480" w:firstLineChars="200"/>
        <w:jc w:val="both"/>
      </w:pPr>
      <w:r>
        <w:t>3.</w:t>
      </w:r>
      <w:r>
        <w:rPr>
          <w:rFonts w:hint="eastAsia"/>
        </w:rPr>
        <w:t>6 可能向与</w:t>
      </w:r>
      <w:r>
        <w:rPr>
          <w:rFonts w:hint="eastAsia"/>
          <w:b/>
        </w:rPr>
        <w:t>XX层级</w:t>
      </w:r>
      <w:r>
        <w:rPr>
          <w:rFonts w:hint="eastAsia"/>
        </w:rPr>
        <w:t>处于同一赞助级别的</w:t>
      </w:r>
      <w:r>
        <w:rPr>
          <w:rFonts w:hint="eastAsia"/>
          <w:b/>
        </w:rPr>
        <w:t>商业伙伴</w:t>
      </w:r>
      <w:r>
        <w:rPr>
          <w:rFonts w:hint="eastAsia"/>
        </w:rPr>
        <w:t>提供的任何其他服务机会。</w:t>
      </w:r>
    </w:p>
    <w:p w14:paraId="127FF70E">
      <w:pPr>
        <w:tabs>
          <w:tab w:val="left" w:pos="360"/>
        </w:tabs>
        <w:spacing w:line="360" w:lineRule="auto"/>
        <w:ind w:left="720" w:hanging="720"/>
        <w:jc w:val="both"/>
      </w:pPr>
    </w:p>
    <w:p w14:paraId="62A43A57">
      <w:pPr>
        <w:tabs>
          <w:tab w:val="left" w:pos="360"/>
        </w:tabs>
        <w:spacing w:line="360" w:lineRule="auto"/>
        <w:ind w:left="240" w:leftChars="100" w:firstLine="241" w:firstLineChars="100"/>
        <w:jc w:val="both"/>
      </w:pPr>
      <w:r>
        <w:rPr>
          <w:rFonts w:hint="eastAsia"/>
          <w:b/>
        </w:rPr>
        <w:t>4.</w:t>
      </w:r>
      <w:r>
        <w:rPr>
          <w:b/>
        </w:rPr>
        <w:t xml:space="preserve"> </w:t>
      </w:r>
      <w:r>
        <w:rPr>
          <w:rFonts w:hint="eastAsia"/>
          <w:b/>
          <w:u w:val="single"/>
        </w:rPr>
        <w:t>优先谈判权</w:t>
      </w:r>
    </w:p>
    <w:p w14:paraId="2AD5E286">
      <w:pPr>
        <w:spacing w:line="360" w:lineRule="auto"/>
        <w:ind w:firstLine="480" w:firstLineChars="200"/>
        <w:jc w:val="both"/>
      </w:pPr>
      <w:r>
        <w:rPr>
          <w:rFonts w:hint="eastAsia"/>
        </w:rPr>
        <w:t>就未来5年内由广东省政府主办的各类赛事赞助享有优先谈判权（如可行）</w:t>
      </w:r>
    </w:p>
    <w:p w14:paraId="064F1C11">
      <w:pPr>
        <w:spacing w:line="360" w:lineRule="auto"/>
        <w:ind w:firstLine="482" w:firstLineChars="200"/>
        <w:jc w:val="both"/>
      </w:pPr>
      <w:r>
        <w:rPr>
          <w:b/>
          <w:i/>
        </w:rPr>
        <w:t>[</w:t>
      </w:r>
      <w:r>
        <w:rPr>
          <w:rFonts w:hint="eastAsia"/>
          <w:b/>
          <w:i/>
        </w:rPr>
        <w:t>注：将根据具体情况与许可方讨论。</w:t>
      </w:r>
      <w:r>
        <w:rPr>
          <w:b/>
          <w:i/>
        </w:rPr>
        <w:t>]</w:t>
      </w:r>
    </w:p>
    <w:p w14:paraId="1C5485AC">
      <w:pPr>
        <w:ind w:left="720" w:hanging="720"/>
      </w:pPr>
    </w:p>
    <w:p w14:paraId="0B107501">
      <w:pPr>
        <w:spacing w:line="360" w:lineRule="auto"/>
        <w:rPr>
          <w:b/>
          <w:bCs/>
        </w:rPr>
      </w:pPr>
      <w:r>
        <w:br w:type="page"/>
      </w:r>
    </w:p>
    <w:p w14:paraId="4B71CF56">
      <w:pPr>
        <w:pStyle w:val="52"/>
        <w:ind w:firstLine="0" w:firstLineChars="0"/>
        <w:rPr>
          <w:rFonts w:hint="eastAsia"/>
        </w:rPr>
      </w:pPr>
      <w:bookmarkStart w:id="34" w:name="_Toc3568891"/>
      <w:r>
        <w:rPr>
          <w:rFonts w:hint="eastAsia"/>
        </w:rPr>
        <w:t>附件C（略）</w:t>
      </w:r>
      <w:bookmarkEnd w:id="30"/>
      <w:bookmarkEnd w:id="31"/>
      <w:bookmarkEnd w:id="34"/>
      <w:bookmarkStart w:id="35" w:name="_Toc57446417"/>
      <w:bookmarkStart w:id="36" w:name="_Toc3568892"/>
      <w:bookmarkStart w:id="37" w:name="_Toc61690718"/>
      <w:bookmarkStart w:id="38" w:name="_Toc255895967"/>
      <w:bookmarkStart w:id="39" w:name="_Toc262577242"/>
      <w:bookmarkStart w:id="40" w:name="_Toc67738873"/>
    </w:p>
    <w:p w14:paraId="2D75CBAA">
      <w:pPr>
        <w:pStyle w:val="52"/>
        <w:ind w:firstLine="0" w:firstLineChars="0"/>
        <w:rPr>
          <w:rFonts w:hint="eastAsia"/>
        </w:rPr>
      </w:pPr>
      <w:r>
        <w:rPr>
          <w:rFonts w:hint="eastAsia"/>
        </w:rPr>
        <w:t>附件</w:t>
      </w:r>
      <w:bookmarkEnd w:id="35"/>
      <w:r>
        <w:rPr>
          <w:rFonts w:hint="eastAsia"/>
        </w:rPr>
        <w:t>D促销品（略）</w:t>
      </w:r>
    </w:p>
    <w:bookmarkEnd w:id="36"/>
    <w:bookmarkEnd w:id="37"/>
    <w:bookmarkEnd w:id="38"/>
    <w:bookmarkEnd w:id="39"/>
    <w:bookmarkEnd w:id="40"/>
    <w:p w14:paraId="0B132E75">
      <w:pPr>
        <w:spacing w:line="360" w:lineRule="auto"/>
        <w:jc w:val="both"/>
      </w:pPr>
      <w:bookmarkStart w:id="41" w:name="_Toc3568893"/>
      <w:bookmarkStart w:id="42" w:name="_Toc206421598"/>
      <w:bookmarkStart w:id="43" w:name="_Toc262577244"/>
      <w:r>
        <w:rPr>
          <w:rFonts w:hint="eastAsia"/>
          <w:b/>
          <w:bCs/>
        </w:rPr>
        <w:t>附件E对价的支付--现金（略）</w:t>
      </w:r>
      <w:bookmarkEnd w:id="41"/>
      <w:bookmarkEnd w:id="42"/>
      <w:bookmarkEnd w:id="43"/>
    </w:p>
    <w:p w14:paraId="7355356E">
      <w:pPr>
        <w:pStyle w:val="52"/>
        <w:ind w:firstLine="0" w:firstLineChars="0"/>
        <w:rPr>
          <w:rFonts w:hint="default"/>
        </w:rPr>
      </w:pPr>
      <w:bookmarkStart w:id="44" w:name="_Toc3568894"/>
      <w:r>
        <w:rPr>
          <w:rFonts w:hint="eastAsia"/>
        </w:rPr>
        <w:t>附件F对价的支付--现金等价物</w:t>
      </w:r>
      <w:r>
        <w:rPr>
          <w:rFonts w:hint="default"/>
        </w:rPr>
        <w:t>（略）</w:t>
      </w:r>
    </w:p>
    <w:bookmarkEnd w:id="44"/>
    <w:p w14:paraId="454B2A98">
      <w:pPr>
        <w:pStyle w:val="52"/>
        <w:ind w:firstLine="0" w:firstLineChars="0"/>
        <w:rPr>
          <w:rFonts w:hint="eastAsia"/>
        </w:rPr>
      </w:pPr>
      <w:bookmarkStart w:id="45" w:name="_Toc3568895"/>
      <w:bookmarkStart w:id="46" w:name="_Toc192575184"/>
      <w:bookmarkStart w:id="47" w:name="_Toc262577245"/>
      <w:bookmarkStart w:id="48" w:name="_Toc57446419"/>
      <w:bookmarkStart w:id="49" w:name="_Toc61690720"/>
      <w:r>
        <w:rPr>
          <w:rFonts w:hint="eastAsia"/>
        </w:rPr>
        <w:t>附件G十五运会款待方案（略）</w:t>
      </w:r>
      <w:bookmarkEnd w:id="45"/>
    </w:p>
    <w:bookmarkEnd w:id="46"/>
    <w:bookmarkEnd w:id="47"/>
    <w:bookmarkEnd w:id="48"/>
    <w:bookmarkEnd w:id="49"/>
    <w:p w14:paraId="7D28911B">
      <w:pPr>
        <w:pStyle w:val="52"/>
        <w:ind w:firstLine="0" w:firstLineChars="0"/>
        <w:rPr>
          <w:rFonts w:hint="eastAsia"/>
        </w:rPr>
      </w:pPr>
      <w:bookmarkStart w:id="50" w:name="_Toc3568896"/>
      <w:bookmarkStart w:id="51" w:name="_Toc262577246"/>
      <w:r>
        <w:rPr>
          <w:rFonts w:hint="eastAsia"/>
        </w:rPr>
        <w:t>附件</w:t>
      </w:r>
      <w:r>
        <w:rPr>
          <w:lang w:val="fr-FR"/>
        </w:rPr>
        <w:t>H</w:t>
      </w:r>
      <w:r>
        <w:rPr>
          <w:rFonts w:hint="eastAsia"/>
        </w:rPr>
        <w:t>现场活动（略）</w:t>
      </w:r>
    </w:p>
    <w:bookmarkEnd w:id="50"/>
    <w:bookmarkEnd w:id="51"/>
    <w:p w14:paraId="486424DF">
      <w:pPr>
        <w:spacing w:line="360" w:lineRule="auto"/>
        <w:rPr>
          <w:b/>
          <w:bCs/>
        </w:rPr>
      </w:pPr>
      <w:bookmarkStart w:id="52" w:name="_Toc262577248"/>
      <w:bookmarkStart w:id="53" w:name="_Toc255895973"/>
      <w:bookmarkStart w:id="54" w:name="_Toc3568898"/>
      <w:r>
        <w:rPr>
          <w:rFonts w:hint="eastAsia"/>
          <w:b/>
          <w:bCs/>
        </w:rPr>
        <w:t>附件I 执委会成员</w:t>
      </w:r>
    </w:p>
    <w:p w14:paraId="39EBDF1B">
      <w:pPr>
        <w:spacing w:line="360" w:lineRule="auto"/>
        <w:rPr>
          <w:b/>
          <w:bCs/>
        </w:rPr>
      </w:pPr>
      <w:r>
        <w:rPr>
          <w:rFonts w:hint="eastAsia"/>
          <w:b/>
          <w:bCs/>
        </w:rPr>
        <w:t>附件</w:t>
      </w:r>
      <w:r>
        <w:rPr>
          <w:b/>
          <w:bCs/>
        </w:rPr>
        <w:t>J</w:t>
      </w:r>
      <w:r>
        <w:rPr>
          <w:rFonts w:hint="eastAsia"/>
          <w:b/>
          <w:bCs/>
        </w:rPr>
        <w:t xml:space="preserve"> 广告牌（略）</w:t>
      </w:r>
    </w:p>
    <w:bookmarkEnd w:id="52"/>
    <w:bookmarkEnd w:id="53"/>
    <w:bookmarkEnd w:id="54"/>
    <w:p w14:paraId="70D326E9">
      <w:pPr>
        <w:pStyle w:val="52"/>
        <w:ind w:firstLine="0" w:firstLineChars="0"/>
        <w:rPr>
          <w:rFonts w:hint="eastAsia"/>
        </w:rPr>
      </w:pPr>
      <w:bookmarkStart w:id="55" w:name="_Toc262577250"/>
      <w:bookmarkStart w:id="56" w:name="_Toc3568899"/>
      <w:bookmarkStart w:id="57" w:name="_Toc255895974"/>
      <w:bookmarkStart w:id="58" w:name="_Toc206421604"/>
      <w:bookmarkStart w:id="59" w:name="_Toc201483833"/>
      <w:r>
        <w:rPr>
          <w:rFonts w:hint="eastAsia"/>
        </w:rPr>
        <w:t>附件</w:t>
      </w:r>
      <w:r>
        <w:t xml:space="preserve">K </w:t>
      </w:r>
      <w:r>
        <w:rPr>
          <w:rFonts w:hint="eastAsia"/>
        </w:rPr>
        <w:t>第三方推广指南</w:t>
      </w:r>
      <w:bookmarkEnd w:id="55"/>
      <w:bookmarkEnd w:id="56"/>
      <w:r>
        <w:rPr>
          <w:rFonts w:hint="eastAsia"/>
        </w:rPr>
        <w:t>（略）</w:t>
      </w:r>
    </w:p>
    <w:bookmarkEnd w:id="57"/>
    <w:p w14:paraId="64AABB72">
      <w:pPr>
        <w:pStyle w:val="52"/>
        <w:ind w:firstLine="0" w:firstLineChars="0"/>
        <w:rPr>
          <w:rFonts w:hint="eastAsia"/>
          <w:color w:val="FF0000"/>
        </w:rPr>
      </w:pPr>
      <w:bookmarkStart w:id="60" w:name="_Toc189055111"/>
      <w:bookmarkEnd w:id="60"/>
      <w:bookmarkStart w:id="61" w:name="_Toc3568900"/>
      <w:bookmarkStart w:id="62" w:name="_Toc262577251"/>
      <w:r>
        <w:rPr>
          <w:rFonts w:hint="eastAsia"/>
        </w:rPr>
        <w:t>附件L</w:t>
      </w:r>
      <w:bookmarkEnd w:id="61"/>
      <w:r>
        <w:rPr>
          <w:rFonts w:hint="eastAsia"/>
        </w:rPr>
        <w:t>产品（略）</w:t>
      </w:r>
    </w:p>
    <w:p w14:paraId="62172D0C">
      <w:pPr>
        <w:pStyle w:val="52"/>
        <w:ind w:firstLine="0" w:firstLineChars="0"/>
        <w:rPr>
          <w:rFonts w:hint="eastAsia"/>
        </w:rPr>
      </w:pPr>
      <w:bookmarkStart w:id="63" w:name="_Toc3568901"/>
      <w:r>
        <w:rPr>
          <w:rFonts w:hint="eastAsia"/>
        </w:rPr>
        <w:t>附件</w:t>
      </w:r>
      <w:r>
        <w:t>M</w:t>
      </w:r>
      <w:r>
        <w:rPr>
          <w:rFonts w:hint="eastAsia"/>
        </w:rPr>
        <w:t>品牌</w:t>
      </w:r>
      <w:bookmarkEnd w:id="63"/>
      <w:r>
        <w:rPr>
          <w:rFonts w:hint="eastAsia"/>
        </w:rPr>
        <w:t>（略）</w:t>
      </w:r>
    </w:p>
    <w:bookmarkEnd w:id="58"/>
    <w:bookmarkEnd w:id="59"/>
    <w:bookmarkEnd w:id="62"/>
    <w:p w14:paraId="12770A7A">
      <w:pPr>
        <w:pStyle w:val="52"/>
        <w:ind w:firstLine="0" w:firstLineChars="0"/>
        <w:rPr>
          <w:rFonts w:hint="eastAsia"/>
        </w:rPr>
      </w:pPr>
      <w:bookmarkStart w:id="64" w:name="_Toc3568902"/>
      <w:r>
        <w:rPr>
          <w:rFonts w:hint="eastAsia"/>
        </w:rPr>
        <w:t>附件N关联机构</w:t>
      </w:r>
      <w:bookmarkEnd w:id="64"/>
      <w:r>
        <w:rPr>
          <w:rFonts w:hint="eastAsia"/>
        </w:rPr>
        <w:t>（略）</w:t>
      </w:r>
    </w:p>
    <w:p w14:paraId="099D53A8">
      <w:pPr>
        <w:pStyle w:val="52"/>
        <w:ind w:firstLine="0" w:firstLineChars="0"/>
        <w:rPr>
          <w:rFonts w:hint="eastAsia"/>
        </w:rPr>
      </w:pPr>
      <w:bookmarkStart w:id="65" w:name="_Toc3568903"/>
      <w:bookmarkStart w:id="66" w:name="_Toc262577252"/>
      <w:bookmarkStart w:id="67" w:name="_Toc255895976"/>
      <w:r>
        <w:rPr>
          <w:rFonts w:hint="eastAsia"/>
        </w:rPr>
        <w:t>附件O营销方案和服务方案</w:t>
      </w:r>
      <w:bookmarkEnd w:id="65"/>
      <w:r>
        <w:rPr>
          <w:rFonts w:hint="eastAsia"/>
        </w:rPr>
        <w:t>（略）</w:t>
      </w:r>
    </w:p>
    <w:bookmarkEnd w:id="66"/>
    <w:bookmarkEnd w:id="67"/>
    <w:p w14:paraId="38294601">
      <w:pPr>
        <w:pStyle w:val="52"/>
        <w:ind w:firstLine="0" w:firstLineChars="0"/>
        <w:rPr>
          <w:rFonts w:hint="eastAsia"/>
        </w:rPr>
      </w:pPr>
      <w:bookmarkStart w:id="68" w:name="_Toc3568904"/>
      <w:bookmarkStart w:id="69" w:name="_Toc262577256"/>
      <w:r>
        <w:rPr>
          <w:rFonts w:hint="eastAsia"/>
        </w:rPr>
        <w:t>附件P 保险</w:t>
      </w:r>
      <w:bookmarkEnd w:id="68"/>
      <w:bookmarkEnd w:id="69"/>
      <w:r>
        <w:rPr>
          <w:rFonts w:hint="eastAsia"/>
        </w:rPr>
        <w:t>（略）</w:t>
      </w:r>
    </w:p>
    <w:p w14:paraId="3E62D30B">
      <w:pPr>
        <w:pStyle w:val="52"/>
        <w:spacing w:before="156" w:beforeLines="50"/>
        <w:ind w:firstLine="0" w:firstLineChars="0"/>
        <w:outlineLvl w:val="0"/>
        <w:rPr>
          <w:rFonts w:ascii="Times New Roman" w:hAnsi="Times New Roman"/>
        </w:rPr>
      </w:pPr>
      <w:bookmarkStart w:id="70" w:name="_Toc201483838"/>
      <w:bookmarkStart w:id="71" w:name="_Toc189055116"/>
      <w:bookmarkStart w:id="72" w:name="_Toc262577257"/>
      <w:bookmarkStart w:id="73" w:name="_Toc206421611"/>
      <w:bookmarkStart w:id="74" w:name="_Toc3568905"/>
      <w:bookmarkStart w:id="75" w:name="_Toc202607342"/>
      <w:bookmarkStart w:id="76" w:name="_Toc192657748"/>
      <w:r>
        <w:rPr>
          <w:rFonts w:hint="eastAsia"/>
        </w:rPr>
        <w:t xml:space="preserve">附件Q </w:t>
      </w:r>
      <w:bookmarkEnd w:id="70"/>
      <w:bookmarkEnd w:id="71"/>
      <w:bookmarkEnd w:id="72"/>
      <w:bookmarkEnd w:id="73"/>
      <w:bookmarkEnd w:id="74"/>
      <w:bookmarkEnd w:id="75"/>
      <w:bookmarkEnd w:id="76"/>
      <w:r>
        <w:rPr>
          <w:rFonts w:hint="eastAsia"/>
          <w:lang w:eastAsia="zh-CN"/>
        </w:rPr>
        <w:t>履约担保</w:t>
      </w:r>
      <w:r>
        <w:rPr>
          <w:rFonts w:hint="eastAsia" w:ascii="Times New Roman" w:hAnsi="Times New Roman"/>
        </w:rPr>
        <w:t>（略）</w:t>
      </w:r>
      <w:bookmarkStart w:id="78" w:name="_GoBack"/>
      <w:bookmarkEnd w:id="78"/>
    </w:p>
    <w:p w14:paraId="54A4C232">
      <w:pPr>
        <w:pStyle w:val="52"/>
        <w:ind w:firstLine="0" w:firstLineChars="0"/>
        <w:rPr>
          <w:rFonts w:hint="eastAsia"/>
        </w:rPr>
      </w:pPr>
      <w:bookmarkStart w:id="77" w:name="_Toc3568906"/>
      <w:r>
        <w:rPr>
          <w:rFonts w:hint="eastAsia"/>
        </w:rPr>
        <w:t>附件R联络表</w:t>
      </w:r>
      <w:bookmarkEnd w:id="77"/>
      <w:r>
        <w:rPr>
          <w:rFonts w:hint="eastAsia"/>
        </w:rPr>
        <w:t>（略）</w:t>
      </w:r>
    </w:p>
    <w:p w14:paraId="31E45375">
      <w:pPr>
        <w:spacing w:line="360" w:lineRule="auto"/>
        <w:ind w:firstLine="240" w:firstLineChars="100"/>
      </w:pPr>
    </w:p>
    <w:p w14:paraId="2C89867A"/>
    <w:p w14:paraId="3DC0F8D0">
      <w:pPr>
        <w:pStyle w:val="52"/>
        <w:ind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850733"/>
    </w:sdtPr>
    <w:sdtContent>
      <w:p w14:paraId="77D6EA17">
        <w:pPr>
          <w:pStyle w:val="15"/>
          <w:jc w:val="center"/>
          <w:rPr>
            <w:rFonts w:hint="eastAsia"/>
          </w:rPr>
        </w:pPr>
        <w:r>
          <w:fldChar w:fldCharType="begin"/>
        </w:r>
        <w:r>
          <w:instrText xml:space="preserve">PAGE   \* MERGEFORMAT</w:instrText>
        </w:r>
        <w:r>
          <w:fldChar w:fldCharType="separate"/>
        </w:r>
        <w:r>
          <w:rPr>
            <w:lang w:val="zh-CN"/>
          </w:rPr>
          <w:t>63</w:t>
        </w:r>
        <w:r>
          <w:fldChar w:fldCharType="end"/>
        </w:r>
      </w:p>
    </w:sdtContent>
  </w:sdt>
  <w:p w14:paraId="2F8E305D">
    <w:pPr>
      <w:pStyle w:val="1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C9460">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2E2C7"/>
    <w:multiLevelType w:val="singleLevel"/>
    <w:tmpl w:val="EAC2E2C7"/>
    <w:lvl w:ilvl="0" w:tentative="0">
      <w:start w:val="1"/>
      <w:numFmt w:val="decimal"/>
      <w:suff w:val="nothing"/>
      <w:lvlText w:val="%1．"/>
      <w:lvlJc w:val="left"/>
      <w:pPr>
        <w:ind w:left="0" w:firstLine="400"/>
      </w:pPr>
      <w:rPr>
        <w:rFonts w:hint="default"/>
        <w:highlight w:val="none"/>
      </w:rPr>
    </w:lvl>
  </w:abstractNum>
  <w:abstractNum w:abstractNumId="1">
    <w:nsid w:val="163F1017"/>
    <w:multiLevelType w:val="singleLevel"/>
    <w:tmpl w:val="163F1017"/>
    <w:lvl w:ilvl="0" w:tentative="0">
      <w:start w:val="7"/>
      <w:numFmt w:val="chineseCounting"/>
      <w:suff w:val="nothing"/>
      <w:lvlText w:val="%1、"/>
      <w:lvlJc w:val="left"/>
      <w:rPr>
        <w:rFonts w:hint="eastAsia"/>
      </w:rPr>
    </w:lvl>
  </w:abstractNum>
  <w:abstractNum w:abstractNumId="2">
    <w:nsid w:val="1AA1564A"/>
    <w:multiLevelType w:val="singleLevel"/>
    <w:tmpl w:val="1AA1564A"/>
    <w:lvl w:ilvl="0" w:tentative="0">
      <w:start w:val="1"/>
      <w:numFmt w:val="decimal"/>
      <w:suff w:val="nothing"/>
      <w:lvlText w:val="（%1）"/>
      <w:lvlJc w:val="left"/>
    </w:lvl>
  </w:abstractNum>
  <w:abstractNum w:abstractNumId="3">
    <w:nsid w:val="22AD8E9A"/>
    <w:multiLevelType w:val="singleLevel"/>
    <w:tmpl w:val="22AD8E9A"/>
    <w:lvl w:ilvl="0" w:tentative="0">
      <w:start w:val="5"/>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2F1C75"/>
    <w:rsid w:val="00091248"/>
    <w:rsid w:val="0014567F"/>
    <w:rsid w:val="001726AC"/>
    <w:rsid w:val="001971A6"/>
    <w:rsid w:val="001A6CE0"/>
    <w:rsid w:val="0022601D"/>
    <w:rsid w:val="00257F61"/>
    <w:rsid w:val="00292B88"/>
    <w:rsid w:val="002D4263"/>
    <w:rsid w:val="002F1C75"/>
    <w:rsid w:val="00317A6D"/>
    <w:rsid w:val="00374449"/>
    <w:rsid w:val="003E3751"/>
    <w:rsid w:val="00405332"/>
    <w:rsid w:val="004622AC"/>
    <w:rsid w:val="00480DDB"/>
    <w:rsid w:val="004B5283"/>
    <w:rsid w:val="004D1ADA"/>
    <w:rsid w:val="00513EBA"/>
    <w:rsid w:val="00540517"/>
    <w:rsid w:val="0056597C"/>
    <w:rsid w:val="005761F3"/>
    <w:rsid w:val="005933B4"/>
    <w:rsid w:val="00681EC4"/>
    <w:rsid w:val="006A40F0"/>
    <w:rsid w:val="006B48EE"/>
    <w:rsid w:val="006C3510"/>
    <w:rsid w:val="006E76B9"/>
    <w:rsid w:val="007277F8"/>
    <w:rsid w:val="00735439"/>
    <w:rsid w:val="00760B79"/>
    <w:rsid w:val="00863BCB"/>
    <w:rsid w:val="008927E2"/>
    <w:rsid w:val="0091184D"/>
    <w:rsid w:val="0091258E"/>
    <w:rsid w:val="009215F4"/>
    <w:rsid w:val="00921B2E"/>
    <w:rsid w:val="0093447F"/>
    <w:rsid w:val="00940E2D"/>
    <w:rsid w:val="00946FC9"/>
    <w:rsid w:val="00953110"/>
    <w:rsid w:val="00A0688D"/>
    <w:rsid w:val="00A3779C"/>
    <w:rsid w:val="00A9773C"/>
    <w:rsid w:val="00AB52EA"/>
    <w:rsid w:val="00AF7752"/>
    <w:rsid w:val="00B11077"/>
    <w:rsid w:val="00B720A0"/>
    <w:rsid w:val="00B7420B"/>
    <w:rsid w:val="00BF01EB"/>
    <w:rsid w:val="00C00B78"/>
    <w:rsid w:val="00C5444A"/>
    <w:rsid w:val="00C77099"/>
    <w:rsid w:val="00CA0F47"/>
    <w:rsid w:val="00D17B58"/>
    <w:rsid w:val="00D24D0F"/>
    <w:rsid w:val="00D3040F"/>
    <w:rsid w:val="00D75024"/>
    <w:rsid w:val="00DA5C2F"/>
    <w:rsid w:val="00E61428"/>
    <w:rsid w:val="00EA204E"/>
    <w:rsid w:val="00EA68A8"/>
    <w:rsid w:val="00EB65CE"/>
    <w:rsid w:val="00ED7ED7"/>
    <w:rsid w:val="00EE002E"/>
    <w:rsid w:val="00EE5CE3"/>
    <w:rsid w:val="00F00C78"/>
    <w:rsid w:val="00F200CD"/>
    <w:rsid w:val="00F820F7"/>
    <w:rsid w:val="00FB164F"/>
    <w:rsid w:val="00FF46D9"/>
    <w:rsid w:val="085B35EB"/>
    <w:rsid w:val="088208CB"/>
    <w:rsid w:val="092A7DF7"/>
    <w:rsid w:val="0BB9790D"/>
    <w:rsid w:val="0DBC2EE2"/>
    <w:rsid w:val="0FF07A34"/>
    <w:rsid w:val="10B27FF1"/>
    <w:rsid w:val="12AA4535"/>
    <w:rsid w:val="14940491"/>
    <w:rsid w:val="15E72E94"/>
    <w:rsid w:val="19247D5E"/>
    <w:rsid w:val="19765385"/>
    <w:rsid w:val="1B746F78"/>
    <w:rsid w:val="1B940102"/>
    <w:rsid w:val="1CE85DE8"/>
    <w:rsid w:val="1E777A36"/>
    <w:rsid w:val="20152A8F"/>
    <w:rsid w:val="20230F6D"/>
    <w:rsid w:val="21703035"/>
    <w:rsid w:val="22D92D79"/>
    <w:rsid w:val="23776808"/>
    <w:rsid w:val="242F10B5"/>
    <w:rsid w:val="243029CC"/>
    <w:rsid w:val="26B26BA7"/>
    <w:rsid w:val="27BA3F65"/>
    <w:rsid w:val="29553895"/>
    <w:rsid w:val="2AFE0DE6"/>
    <w:rsid w:val="2DE47F8D"/>
    <w:rsid w:val="2E995121"/>
    <w:rsid w:val="2F527179"/>
    <w:rsid w:val="30012022"/>
    <w:rsid w:val="30287C77"/>
    <w:rsid w:val="307A7B3B"/>
    <w:rsid w:val="30CD444E"/>
    <w:rsid w:val="316904D1"/>
    <w:rsid w:val="337AAA9A"/>
    <w:rsid w:val="34F211E2"/>
    <w:rsid w:val="34FD272A"/>
    <w:rsid w:val="367B5207"/>
    <w:rsid w:val="375717D0"/>
    <w:rsid w:val="38397722"/>
    <w:rsid w:val="39BF540B"/>
    <w:rsid w:val="3A600D54"/>
    <w:rsid w:val="3B3B31B7"/>
    <w:rsid w:val="3B620D2A"/>
    <w:rsid w:val="3D94095C"/>
    <w:rsid w:val="3E0B0C1F"/>
    <w:rsid w:val="3E500D27"/>
    <w:rsid w:val="3F9A24AB"/>
    <w:rsid w:val="3FE31F24"/>
    <w:rsid w:val="45E00BE3"/>
    <w:rsid w:val="46565349"/>
    <w:rsid w:val="46F32B98"/>
    <w:rsid w:val="47CA38F8"/>
    <w:rsid w:val="47FC5012"/>
    <w:rsid w:val="49997A26"/>
    <w:rsid w:val="49D66027"/>
    <w:rsid w:val="4A48007D"/>
    <w:rsid w:val="4ACC3CFB"/>
    <w:rsid w:val="4C2603CF"/>
    <w:rsid w:val="4CBD75EB"/>
    <w:rsid w:val="504346B5"/>
    <w:rsid w:val="50B22E29"/>
    <w:rsid w:val="529F33B4"/>
    <w:rsid w:val="532F4F57"/>
    <w:rsid w:val="53755383"/>
    <w:rsid w:val="54713076"/>
    <w:rsid w:val="57B8376D"/>
    <w:rsid w:val="584203ED"/>
    <w:rsid w:val="58737694"/>
    <w:rsid w:val="591E4B53"/>
    <w:rsid w:val="592941F7"/>
    <w:rsid w:val="59B45055"/>
    <w:rsid w:val="5AB70B8B"/>
    <w:rsid w:val="5D8F09A6"/>
    <w:rsid w:val="5EEA4E4E"/>
    <w:rsid w:val="61B07093"/>
    <w:rsid w:val="63715118"/>
    <w:rsid w:val="63EE7E72"/>
    <w:rsid w:val="643D2873"/>
    <w:rsid w:val="665F43F4"/>
    <w:rsid w:val="66E520A5"/>
    <w:rsid w:val="67AC4F64"/>
    <w:rsid w:val="69BE6288"/>
    <w:rsid w:val="6B0D616F"/>
    <w:rsid w:val="6B144D07"/>
    <w:rsid w:val="6B3B04E6"/>
    <w:rsid w:val="6C0864A1"/>
    <w:rsid w:val="6D1D2638"/>
    <w:rsid w:val="6EEF6BBF"/>
    <w:rsid w:val="6EFF182A"/>
    <w:rsid w:val="6F9F6D43"/>
    <w:rsid w:val="70470D70"/>
    <w:rsid w:val="724C122A"/>
    <w:rsid w:val="74794C4A"/>
    <w:rsid w:val="775C3CBE"/>
    <w:rsid w:val="77627220"/>
    <w:rsid w:val="797046B1"/>
    <w:rsid w:val="7A6F4426"/>
    <w:rsid w:val="7C78346B"/>
    <w:rsid w:val="7EAA4078"/>
    <w:rsid w:val="7FA97CBC"/>
    <w:rsid w:val="D7DBF65A"/>
    <w:rsid w:val="F75A7634"/>
    <w:rsid w:val="FBFF55DD"/>
    <w:rsid w:val="FF54EE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2"/>
    <w:qFormat/>
    <w:uiPriority w:val="0"/>
    <w:pPr>
      <w:outlineLvl w:val="0"/>
    </w:pPr>
    <w:rPr>
      <w:rFonts w:cs="宋体"/>
      <w:b/>
      <w:u w:val="single"/>
    </w:rPr>
  </w:style>
  <w:style w:type="paragraph" w:styleId="3">
    <w:name w:val="heading 2"/>
    <w:basedOn w:val="1"/>
    <w:next w:val="1"/>
    <w:link w:val="33"/>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4"/>
    <w:qFormat/>
    <w:uiPriority w:val="0"/>
    <w:pPr>
      <w:keepNext/>
      <w:keepLines/>
      <w:spacing w:before="260" w:after="260" w:line="416" w:lineRule="auto"/>
      <w:outlineLvl w:val="2"/>
    </w:pPr>
    <w:rPr>
      <w:rFonts w:ascii="宋体" w:hAnsi="宋体"/>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440"/>
    </w:pPr>
    <w:rPr>
      <w:rFonts w:ascii="等线" w:hAnsi="宋体" w:eastAsia="等线" w:cs="宋体"/>
      <w:sz w:val="20"/>
      <w:szCs w:val="20"/>
    </w:rPr>
  </w:style>
  <w:style w:type="paragraph" w:styleId="6">
    <w:name w:val="annotation text"/>
    <w:basedOn w:val="1"/>
    <w:link w:val="46"/>
    <w:qFormat/>
    <w:uiPriority w:val="0"/>
    <w:rPr>
      <w:rFonts w:ascii="Calibri" w:hAnsi="Calibri"/>
      <w:kern w:val="2"/>
      <w:sz w:val="21"/>
    </w:rPr>
  </w:style>
  <w:style w:type="paragraph" w:styleId="7">
    <w:name w:val="Body Text"/>
    <w:basedOn w:val="1"/>
    <w:link w:val="36"/>
    <w:qFormat/>
    <w:uiPriority w:val="0"/>
    <w:pPr>
      <w:spacing w:after="120"/>
    </w:pPr>
    <w:rPr>
      <w:rFonts w:ascii="Calibri" w:hAnsi="Calibri"/>
      <w:kern w:val="2"/>
      <w:sz w:val="21"/>
    </w:rPr>
  </w:style>
  <w:style w:type="paragraph" w:styleId="8">
    <w:name w:val="Body Text Indent"/>
    <w:basedOn w:val="1"/>
    <w:link w:val="37"/>
    <w:qFormat/>
    <w:uiPriority w:val="0"/>
    <w:pPr>
      <w:tabs>
        <w:tab w:val="left" w:pos="720"/>
      </w:tabs>
      <w:ind w:left="709" w:hanging="709"/>
    </w:pPr>
    <w:rPr>
      <w:szCs w:val="20"/>
      <w:lang w:val="en-GB" w:eastAsia="en-NZ"/>
    </w:rPr>
  </w:style>
  <w:style w:type="paragraph" w:styleId="9">
    <w:name w:val="toc 5"/>
    <w:basedOn w:val="1"/>
    <w:next w:val="1"/>
    <w:qFormat/>
    <w:uiPriority w:val="0"/>
    <w:pPr>
      <w:ind w:left="960"/>
    </w:pPr>
    <w:rPr>
      <w:rFonts w:ascii="等线" w:hAnsi="宋体" w:eastAsia="等线" w:cs="宋体"/>
      <w:sz w:val="20"/>
      <w:szCs w:val="20"/>
    </w:rPr>
  </w:style>
  <w:style w:type="paragraph" w:styleId="10">
    <w:name w:val="toc 3"/>
    <w:basedOn w:val="1"/>
    <w:next w:val="1"/>
    <w:qFormat/>
    <w:uiPriority w:val="0"/>
    <w:pPr>
      <w:ind w:left="480"/>
    </w:pPr>
    <w:rPr>
      <w:rFonts w:ascii="等线" w:hAnsi="宋体" w:eastAsia="等线" w:cs="宋体"/>
      <w:sz w:val="20"/>
      <w:szCs w:val="20"/>
    </w:rPr>
  </w:style>
  <w:style w:type="paragraph" w:styleId="11">
    <w:name w:val="toc 8"/>
    <w:basedOn w:val="1"/>
    <w:next w:val="1"/>
    <w:qFormat/>
    <w:uiPriority w:val="0"/>
    <w:pPr>
      <w:ind w:left="1680"/>
    </w:pPr>
    <w:rPr>
      <w:rFonts w:ascii="等线" w:hAnsi="宋体" w:eastAsia="等线" w:cs="宋体"/>
      <w:sz w:val="20"/>
      <w:szCs w:val="20"/>
    </w:rPr>
  </w:style>
  <w:style w:type="paragraph" w:styleId="12">
    <w:name w:val="Date"/>
    <w:basedOn w:val="1"/>
    <w:next w:val="1"/>
    <w:link w:val="38"/>
    <w:qFormat/>
    <w:uiPriority w:val="0"/>
    <w:pPr>
      <w:ind w:left="100" w:leftChars="2500"/>
    </w:pPr>
    <w:rPr>
      <w:rFonts w:ascii="宋体" w:hAnsi="宋体"/>
    </w:rPr>
  </w:style>
  <w:style w:type="paragraph" w:styleId="13">
    <w:name w:val="Body Text Indent 2"/>
    <w:basedOn w:val="1"/>
    <w:link w:val="39"/>
    <w:qFormat/>
    <w:uiPriority w:val="0"/>
    <w:pPr>
      <w:spacing w:after="120" w:line="480" w:lineRule="auto"/>
      <w:ind w:left="420" w:leftChars="200"/>
    </w:pPr>
    <w:rPr>
      <w:rFonts w:ascii="Calibri" w:hAnsi="Calibri"/>
      <w:kern w:val="2"/>
      <w:sz w:val="21"/>
    </w:rPr>
  </w:style>
  <w:style w:type="paragraph" w:styleId="14">
    <w:name w:val="Balloon Text"/>
    <w:basedOn w:val="1"/>
    <w:link w:val="40"/>
    <w:qFormat/>
    <w:uiPriority w:val="0"/>
    <w:rPr>
      <w:rFonts w:ascii="Calibri" w:hAnsi="Calibri"/>
      <w:kern w:val="2"/>
      <w:sz w:val="18"/>
      <w:szCs w:val="18"/>
    </w:rPr>
  </w:style>
  <w:style w:type="paragraph" w:styleId="15">
    <w:name w:val="footer"/>
    <w:basedOn w:val="1"/>
    <w:link w:val="41"/>
    <w:qFormat/>
    <w:uiPriority w:val="99"/>
    <w:pPr>
      <w:tabs>
        <w:tab w:val="center" w:pos="4153"/>
        <w:tab w:val="right" w:pos="8306"/>
      </w:tabs>
      <w:snapToGrid w:val="0"/>
    </w:pPr>
    <w:rPr>
      <w:rFonts w:ascii="宋体" w:hAnsi="宋体" w:cs="宋体"/>
      <w:sz w:val="18"/>
    </w:rPr>
  </w:style>
  <w:style w:type="paragraph" w:styleId="16">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宋体" w:hAnsi="宋体" w:cs="宋体"/>
      <w:sz w:val="18"/>
    </w:rPr>
  </w:style>
  <w:style w:type="paragraph" w:styleId="17">
    <w:name w:val="toc 1"/>
    <w:basedOn w:val="1"/>
    <w:next w:val="1"/>
    <w:qFormat/>
    <w:uiPriority w:val="39"/>
    <w:pPr>
      <w:tabs>
        <w:tab w:val="right" w:leader="dot" w:pos="8296"/>
      </w:tabs>
      <w:spacing w:before="120" w:line="220" w:lineRule="exact"/>
      <w:jc w:val="center"/>
    </w:pPr>
    <w:rPr>
      <w:rFonts w:ascii="等线" w:hAnsi="宋体" w:eastAsia="等线" w:cs="宋体"/>
      <w:b/>
      <w:bCs/>
      <w:iCs/>
    </w:rPr>
  </w:style>
  <w:style w:type="paragraph" w:styleId="18">
    <w:name w:val="toc 4"/>
    <w:basedOn w:val="1"/>
    <w:next w:val="1"/>
    <w:qFormat/>
    <w:uiPriority w:val="0"/>
    <w:pPr>
      <w:ind w:left="720"/>
    </w:pPr>
    <w:rPr>
      <w:rFonts w:ascii="等线" w:hAnsi="宋体" w:eastAsia="等线" w:cs="宋体"/>
      <w:sz w:val="20"/>
      <w:szCs w:val="20"/>
    </w:rPr>
  </w:style>
  <w:style w:type="paragraph" w:styleId="19">
    <w:name w:val="Subtitle"/>
    <w:basedOn w:val="1"/>
    <w:link w:val="43"/>
    <w:qFormat/>
    <w:uiPriority w:val="0"/>
    <w:pPr>
      <w:jc w:val="center"/>
    </w:pPr>
    <w:rPr>
      <w:szCs w:val="20"/>
      <w:lang w:val="en-GB"/>
    </w:rPr>
  </w:style>
  <w:style w:type="paragraph" w:styleId="20">
    <w:name w:val="toc 6"/>
    <w:basedOn w:val="1"/>
    <w:next w:val="1"/>
    <w:qFormat/>
    <w:uiPriority w:val="0"/>
    <w:pPr>
      <w:ind w:left="1200"/>
    </w:pPr>
    <w:rPr>
      <w:rFonts w:ascii="等线" w:hAnsi="宋体" w:eastAsia="等线" w:cs="宋体"/>
      <w:sz w:val="20"/>
      <w:szCs w:val="20"/>
    </w:rPr>
  </w:style>
  <w:style w:type="paragraph" w:styleId="21">
    <w:name w:val="Body Text Indent 3"/>
    <w:basedOn w:val="1"/>
    <w:link w:val="44"/>
    <w:qFormat/>
    <w:uiPriority w:val="0"/>
    <w:pPr>
      <w:spacing w:after="120"/>
      <w:ind w:left="420" w:leftChars="200"/>
    </w:pPr>
    <w:rPr>
      <w:rFonts w:ascii="Calibri" w:hAnsi="Calibri"/>
      <w:kern w:val="2"/>
      <w:sz w:val="16"/>
      <w:szCs w:val="16"/>
    </w:rPr>
  </w:style>
  <w:style w:type="paragraph" w:styleId="22">
    <w:name w:val="toc 2"/>
    <w:basedOn w:val="1"/>
    <w:next w:val="1"/>
    <w:qFormat/>
    <w:uiPriority w:val="0"/>
    <w:pPr>
      <w:spacing w:before="120"/>
      <w:ind w:left="240"/>
    </w:pPr>
    <w:rPr>
      <w:rFonts w:ascii="等线" w:hAnsi="宋体" w:eastAsia="等线" w:cs="宋体"/>
      <w:b/>
      <w:bCs/>
      <w:sz w:val="22"/>
      <w:szCs w:val="22"/>
    </w:rPr>
  </w:style>
  <w:style w:type="paragraph" w:styleId="23">
    <w:name w:val="toc 9"/>
    <w:basedOn w:val="1"/>
    <w:next w:val="1"/>
    <w:qFormat/>
    <w:uiPriority w:val="0"/>
    <w:pPr>
      <w:ind w:left="1920"/>
    </w:pPr>
    <w:rPr>
      <w:rFonts w:ascii="等线" w:hAnsi="宋体" w:eastAsia="等线" w:cs="宋体"/>
      <w:sz w:val="20"/>
      <w:szCs w:val="20"/>
    </w:rPr>
  </w:style>
  <w:style w:type="paragraph" w:styleId="24">
    <w:name w:val="Title"/>
    <w:basedOn w:val="1"/>
    <w:next w:val="1"/>
    <w:link w:val="60"/>
    <w:qFormat/>
    <w:uiPriority w:val="0"/>
    <w:pPr>
      <w:spacing w:before="240" w:after="60"/>
      <w:jc w:val="center"/>
      <w:outlineLvl w:val="0"/>
    </w:pPr>
    <w:rPr>
      <w:rFonts w:ascii="等线 Light" w:hAnsi="等线 Light" w:eastAsiaTheme="minorEastAsia"/>
      <w:b/>
      <w:bCs/>
      <w:kern w:val="2"/>
      <w:sz w:val="32"/>
      <w:szCs w:val="32"/>
    </w:rPr>
  </w:style>
  <w:style w:type="paragraph" w:styleId="25">
    <w:name w:val="annotation subject"/>
    <w:basedOn w:val="6"/>
    <w:next w:val="6"/>
    <w:link w:val="45"/>
    <w:qFormat/>
    <w:uiPriority w:val="0"/>
    <w:rPr>
      <w:b/>
      <w:bCs/>
    </w:rPr>
  </w:style>
  <w:style w:type="table" w:styleId="27">
    <w:name w:val="Table Grid"/>
    <w:basedOn w:val="26"/>
    <w:qFormat/>
    <w:uiPriority w:val="59"/>
    <w:pPr>
      <w:widowControl w:val="0"/>
      <w:jc w:val="both"/>
    </w:pPr>
    <w:rPr>
      <w:rFonts w:ascii="Tms Rmn" w:hAnsi="Tms Rmn" w:cs="Tms Rm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qFormat/>
    <w:uiPriority w:val="0"/>
    <w:rPr>
      <w:i/>
      <w:iCs/>
    </w:rPr>
  </w:style>
  <w:style w:type="character" w:styleId="30">
    <w:name w:val="Hyperlink"/>
    <w:unhideWhenUsed/>
    <w:qFormat/>
    <w:uiPriority w:val="99"/>
    <w:rPr>
      <w:color w:val="0563C1"/>
      <w:u w:val="single"/>
    </w:rPr>
  </w:style>
  <w:style w:type="character" w:styleId="31">
    <w:name w:val="annotation reference"/>
    <w:qFormat/>
    <w:uiPriority w:val="99"/>
    <w:rPr>
      <w:sz w:val="21"/>
      <w:szCs w:val="21"/>
    </w:rPr>
  </w:style>
  <w:style w:type="character" w:customStyle="1" w:styleId="32">
    <w:name w:val="标题 1 字符"/>
    <w:basedOn w:val="28"/>
    <w:link w:val="2"/>
    <w:qFormat/>
    <w:uiPriority w:val="0"/>
    <w:rPr>
      <w:rFonts w:ascii="Times New Roman" w:hAnsi="Times New Roman" w:eastAsia="宋体" w:cs="宋体"/>
      <w:b/>
      <w:kern w:val="0"/>
      <w:sz w:val="24"/>
      <w:szCs w:val="24"/>
      <w:u w:val="single"/>
    </w:rPr>
  </w:style>
  <w:style w:type="character" w:customStyle="1" w:styleId="33">
    <w:name w:val="标题 2 字符"/>
    <w:basedOn w:val="28"/>
    <w:link w:val="3"/>
    <w:qFormat/>
    <w:uiPriority w:val="0"/>
    <w:rPr>
      <w:rFonts w:ascii="等线 Light" w:hAnsi="等线 Light" w:eastAsia="等线 Light" w:cs="Times New Roman"/>
      <w:b/>
      <w:bCs/>
      <w:kern w:val="0"/>
      <w:sz w:val="32"/>
      <w:szCs w:val="32"/>
    </w:rPr>
  </w:style>
  <w:style w:type="character" w:customStyle="1" w:styleId="34">
    <w:name w:val="标题 3 字符"/>
    <w:basedOn w:val="28"/>
    <w:link w:val="4"/>
    <w:qFormat/>
    <w:uiPriority w:val="0"/>
    <w:rPr>
      <w:rFonts w:ascii="宋体" w:hAnsi="宋体" w:eastAsia="宋体" w:cs="Times New Roman"/>
      <w:b/>
      <w:bCs/>
      <w:kern w:val="0"/>
      <w:sz w:val="32"/>
      <w:szCs w:val="32"/>
    </w:rPr>
  </w:style>
  <w:style w:type="character" w:customStyle="1" w:styleId="35">
    <w:name w:val="批注文字 字符"/>
    <w:basedOn w:val="28"/>
    <w:semiHidden/>
    <w:qFormat/>
    <w:uiPriority w:val="99"/>
    <w:rPr>
      <w:rFonts w:ascii="Times New Roman" w:hAnsi="Times New Roman" w:eastAsia="宋体" w:cs="Times New Roman"/>
      <w:kern w:val="0"/>
      <w:sz w:val="24"/>
      <w:szCs w:val="24"/>
    </w:rPr>
  </w:style>
  <w:style w:type="character" w:customStyle="1" w:styleId="36">
    <w:name w:val="正文文本 字符"/>
    <w:basedOn w:val="28"/>
    <w:link w:val="7"/>
    <w:qFormat/>
    <w:uiPriority w:val="0"/>
    <w:rPr>
      <w:rFonts w:ascii="Calibri" w:hAnsi="Calibri" w:eastAsia="宋体" w:cs="Times New Roman"/>
      <w:szCs w:val="24"/>
    </w:rPr>
  </w:style>
  <w:style w:type="character" w:customStyle="1" w:styleId="37">
    <w:name w:val="正文文本缩进 字符"/>
    <w:basedOn w:val="28"/>
    <w:link w:val="8"/>
    <w:qFormat/>
    <w:uiPriority w:val="0"/>
    <w:rPr>
      <w:rFonts w:ascii="Times New Roman" w:hAnsi="Times New Roman" w:eastAsia="宋体" w:cs="Times New Roman"/>
      <w:kern w:val="0"/>
      <w:sz w:val="24"/>
      <w:szCs w:val="20"/>
      <w:lang w:val="en-GB" w:eastAsia="en-NZ"/>
    </w:rPr>
  </w:style>
  <w:style w:type="character" w:customStyle="1" w:styleId="38">
    <w:name w:val="日期 字符"/>
    <w:basedOn w:val="28"/>
    <w:link w:val="12"/>
    <w:qFormat/>
    <w:uiPriority w:val="0"/>
    <w:rPr>
      <w:rFonts w:ascii="宋体" w:hAnsi="宋体" w:eastAsia="宋体" w:cs="Times New Roman"/>
      <w:kern w:val="0"/>
      <w:sz w:val="24"/>
      <w:szCs w:val="24"/>
    </w:rPr>
  </w:style>
  <w:style w:type="character" w:customStyle="1" w:styleId="39">
    <w:name w:val="正文文本缩进 2 字符"/>
    <w:basedOn w:val="28"/>
    <w:link w:val="13"/>
    <w:qFormat/>
    <w:uiPriority w:val="0"/>
    <w:rPr>
      <w:rFonts w:ascii="Calibri" w:hAnsi="Calibri" w:eastAsia="宋体" w:cs="Times New Roman"/>
      <w:szCs w:val="24"/>
    </w:rPr>
  </w:style>
  <w:style w:type="character" w:customStyle="1" w:styleId="40">
    <w:name w:val="批注框文本 字符"/>
    <w:basedOn w:val="28"/>
    <w:link w:val="14"/>
    <w:qFormat/>
    <w:uiPriority w:val="0"/>
    <w:rPr>
      <w:rFonts w:ascii="Calibri" w:hAnsi="Calibri" w:eastAsia="宋体" w:cs="Times New Roman"/>
      <w:sz w:val="18"/>
      <w:szCs w:val="18"/>
    </w:rPr>
  </w:style>
  <w:style w:type="character" w:customStyle="1" w:styleId="41">
    <w:name w:val="页脚 字符"/>
    <w:basedOn w:val="28"/>
    <w:link w:val="15"/>
    <w:qFormat/>
    <w:uiPriority w:val="99"/>
    <w:rPr>
      <w:rFonts w:ascii="宋体" w:hAnsi="宋体" w:eastAsia="宋体" w:cs="宋体"/>
      <w:kern w:val="0"/>
      <w:sz w:val="18"/>
      <w:szCs w:val="24"/>
    </w:rPr>
  </w:style>
  <w:style w:type="character" w:customStyle="1" w:styleId="42">
    <w:name w:val="页眉 字符"/>
    <w:basedOn w:val="28"/>
    <w:link w:val="16"/>
    <w:qFormat/>
    <w:uiPriority w:val="0"/>
    <w:rPr>
      <w:rFonts w:ascii="宋体" w:hAnsi="宋体" w:eastAsia="宋体" w:cs="宋体"/>
      <w:kern w:val="0"/>
      <w:sz w:val="18"/>
      <w:szCs w:val="24"/>
    </w:rPr>
  </w:style>
  <w:style w:type="character" w:customStyle="1" w:styleId="43">
    <w:name w:val="副标题 字符"/>
    <w:basedOn w:val="28"/>
    <w:link w:val="19"/>
    <w:qFormat/>
    <w:uiPriority w:val="0"/>
    <w:rPr>
      <w:rFonts w:ascii="Times New Roman" w:hAnsi="Times New Roman" w:eastAsia="宋体" w:cs="Times New Roman"/>
      <w:kern w:val="0"/>
      <w:sz w:val="24"/>
      <w:szCs w:val="20"/>
      <w:lang w:val="en-GB"/>
    </w:rPr>
  </w:style>
  <w:style w:type="character" w:customStyle="1" w:styleId="44">
    <w:name w:val="正文文本缩进 3 字符"/>
    <w:basedOn w:val="28"/>
    <w:link w:val="21"/>
    <w:qFormat/>
    <w:uiPriority w:val="0"/>
    <w:rPr>
      <w:rFonts w:ascii="Calibri" w:hAnsi="Calibri" w:eastAsia="宋体" w:cs="Times New Roman"/>
      <w:sz w:val="16"/>
      <w:szCs w:val="16"/>
    </w:rPr>
  </w:style>
  <w:style w:type="character" w:customStyle="1" w:styleId="45">
    <w:name w:val="批注主题 字符"/>
    <w:basedOn w:val="35"/>
    <w:link w:val="25"/>
    <w:qFormat/>
    <w:uiPriority w:val="0"/>
    <w:rPr>
      <w:rFonts w:ascii="Calibri" w:hAnsi="Calibri" w:eastAsia="宋体" w:cs="Times New Roman"/>
      <w:b/>
      <w:bCs/>
      <w:kern w:val="0"/>
      <w:sz w:val="24"/>
      <w:szCs w:val="24"/>
    </w:rPr>
  </w:style>
  <w:style w:type="character" w:customStyle="1" w:styleId="46">
    <w:name w:val="批注文字 字符1"/>
    <w:link w:val="6"/>
    <w:qFormat/>
    <w:uiPriority w:val="0"/>
    <w:rPr>
      <w:rFonts w:ascii="Calibri" w:hAnsi="Calibri" w:eastAsia="宋体" w:cs="Times New Roman"/>
      <w:szCs w:val="24"/>
    </w:rPr>
  </w:style>
  <w:style w:type="paragraph" w:customStyle="1" w:styleId="47">
    <w:name w:val="彩色底纹 - 强调文字颜色 11"/>
    <w:unhideWhenUsed/>
    <w:qFormat/>
    <w:uiPriority w:val="99"/>
    <w:rPr>
      <w:rFonts w:ascii="Calibri" w:hAnsi="Calibri" w:eastAsia="宋体" w:cs="Times New Roman"/>
      <w:kern w:val="2"/>
      <w:sz w:val="21"/>
      <w:szCs w:val="24"/>
      <w:lang w:val="en-US" w:eastAsia="zh-CN" w:bidi="ar-SA"/>
    </w:rPr>
  </w:style>
  <w:style w:type="paragraph" w:customStyle="1" w:styleId="48">
    <w:name w:val="Level 1"/>
    <w:basedOn w:val="1"/>
    <w:qFormat/>
    <w:uiPriority w:val="0"/>
    <w:pPr>
      <w:tabs>
        <w:tab w:val="left" w:pos="567"/>
      </w:tabs>
      <w:ind w:left="567" w:hanging="567"/>
    </w:pPr>
    <w:rPr>
      <w:rFonts w:ascii="宋体" w:hAnsi="宋体" w:cs="宋体"/>
    </w:rPr>
  </w:style>
  <w:style w:type="paragraph" w:customStyle="1" w:styleId="49">
    <w:name w:val="彩色列表 - 强调文字颜色 11"/>
    <w:basedOn w:val="1"/>
    <w:link w:val="50"/>
    <w:qFormat/>
    <w:uiPriority w:val="34"/>
    <w:pPr>
      <w:ind w:firstLine="420" w:firstLineChars="200"/>
    </w:pPr>
    <w:rPr>
      <w:rFonts w:ascii="Calibri" w:hAnsi="Calibri"/>
      <w:kern w:val="2"/>
      <w:sz w:val="21"/>
      <w:szCs w:val="22"/>
    </w:rPr>
  </w:style>
  <w:style w:type="character" w:customStyle="1" w:styleId="50">
    <w:name w:val="彩色列表 - 强调文字颜色 1 Char"/>
    <w:link w:val="49"/>
    <w:qFormat/>
    <w:uiPriority w:val="34"/>
    <w:rPr>
      <w:rFonts w:ascii="Calibri" w:hAnsi="Calibri" w:eastAsia="宋体" w:cs="Times New Roman"/>
    </w:rPr>
  </w:style>
  <w:style w:type="paragraph" w:customStyle="1" w:styleId="51">
    <w:name w:val="目录标题1"/>
    <w:basedOn w:val="2"/>
    <w:next w:val="1"/>
    <w:unhideWhenUsed/>
    <w:qFormat/>
    <w:uiPriority w:val="39"/>
    <w:pPr>
      <w:keepNext/>
      <w:keepLines/>
      <w:spacing w:before="480" w:line="276" w:lineRule="auto"/>
      <w:outlineLvl w:val="9"/>
    </w:pPr>
    <w:rPr>
      <w:rFonts w:ascii="等线 Light" w:hAnsi="等线 Light" w:eastAsia="等线 Light" w:cs="Times New Roman"/>
      <w:bCs/>
      <w:color w:val="2F5496"/>
      <w:sz w:val="28"/>
      <w:szCs w:val="28"/>
      <w:u w:val="none"/>
    </w:rPr>
  </w:style>
  <w:style w:type="paragraph" w:customStyle="1" w:styleId="52">
    <w:name w:val="样式1"/>
    <w:basedOn w:val="1"/>
    <w:qFormat/>
    <w:uiPriority w:val="0"/>
    <w:pPr>
      <w:spacing w:line="360" w:lineRule="auto"/>
      <w:ind w:firstLine="482" w:firstLineChars="200"/>
    </w:pPr>
    <w:rPr>
      <w:rFonts w:ascii="宋体" w:hAnsi="宋体" w:cs="宋体"/>
      <w:b/>
      <w:bCs/>
    </w:rPr>
  </w:style>
  <w:style w:type="paragraph" w:customStyle="1" w:styleId="53">
    <w:name w:val="_Style 48"/>
    <w:basedOn w:val="1"/>
    <w:next w:val="54"/>
    <w:link w:val="55"/>
    <w:qFormat/>
    <w:uiPriority w:val="34"/>
    <w:pPr>
      <w:ind w:firstLine="420" w:firstLineChars="200"/>
    </w:pPr>
    <w:rPr>
      <w:rFonts w:ascii="Calibri" w:hAnsi="Calibri"/>
      <w:kern w:val="2"/>
      <w:sz w:val="21"/>
      <w:szCs w:val="22"/>
    </w:rPr>
  </w:style>
  <w:style w:type="paragraph" w:styleId="54">
    <w:name w:val="List Paragraph"/>
    <w:basedOn w:val="1"/>
    <w:qFormat/>
    <w:uiPriority w:val="72"/>
    <w:pPr>
      <w:ind w:firstLine="420" w:firstLineChars="200"/>
    </w:pPr>
    <w:rPr>
      <w:rFonts w:ascii="宋体" w:hAnsi="宋体" w:cs="宋体"/>
    </w:rPr>
  </w:style>
  <w:style w:type="character" w:customStyle="1" w:styleId="55">
    <w:name w:val="列表段落 字符"/>
    <w:link w:val="53"/>
    <w:qFormat/>
    <w:uiPriority w:val="34"/>
    <w:rPr>
      <w:rFonts w:ascii="Calibri" w:hAnsi="Calibri" w:eastAsia="宋体" w:cs="Times New Roman"/>
    </w:rPr>
  </w:style>
  <w:style w:type="paragraph" w:customStyle="1" w:styleId="56">
    <w:name w:val="修订1"/>
    <w:hidden/>
    <w:qFormat/>
    <w:uiPriority w:val="71"/>
    <w:rPr>
      <w:rFonts w:ascii="Times New Roman" w:hAnsi="Times New Roman" w:eastAsia="宋体" w:cs="Times New Roman"/>
      <w:sz w:val="24"/>
      <w:szCs w:val="24"/>
      <w:lang w:val="en-US" w:eastAsia="zh-CN" w:bidi="ar-SA"/>
    </w:rPr>
  </w:style>
  <w:style w:type="character" w:customStyle="1" w:styleId="57">
    <w:name w:val="10"/>
    <w:basedOn w:val="28"/>
    <w:qFormat/>
    <w:uiPriority w:val="0"/>
    <w:rPr>
      <w:rFonts w:hint="default" w:ascii="Times New Roman" w:hAnsi="Times New Roman" w:cs="Times New Roman"/>
    </w:rPr>
  </w:style>
  <w:style w:type="character" w:customStyle="1" w:styleId="58">
    <w:name w:val="15"/>
    <w:basedOn w:val="28"/>
    <w:qFormat/>
    <w:uiPriority w:val="0"/>
    <w:rPr>
      <w:rFonts w:hint="default" w:ascii="Times New Roman" w:hAnsi="Times New Roman" w:cs="Times New Roman"/>
    </w:rPr>
  </w:style>
  <w:style w:type="paragraph" w:customStyle="1" w:styleId="59">
    <w:name w:val="TOC 标题1"/>
    <w:basedOn w:val="2"/>
    <w:next w:val="1"/>
    <w:unhideWhenUsed/>
    <w:qFormat/>
    <w:uiPriority w:val="39"/>
    <w:pPr>
      <w:keepNext/>
      <w:keepLines/>
      <w:spacing w:before="340" w:after="330" w:line="578" w:lineRule="auto"/>
      <w:outlineLvl w:val="9"/>
    </w:pPr>
    <w:rPr>
      <w:rFonts w:cs="Times New Roman"/>
      <w:bCs/>
      <w:kern w:val="44"/>
      <w:sz w:val="44"/>
      <w:szCs w:val="44"/>
      <w:u w:val="none"/>
    </w:rPr>
  </w:style>
  <w:style w:type="character" w:customStyle="1" w:styleId="60">
    <w:name w:val="标题 字符"/>
    <w:link w:val="24"/>
    <w:qFormat/>
    <w:uiPriority w:val="0"/>
    <w:rPr>
      <w:rFonts w:ascii="等线 Light" w:hAnsi="等线 Light" w:cs="Times New Roman"/>
      <w:b/>
      <w:bCs/>
      <w:sz w:val="32"/>
      <w:szCs w:val="32"/>
    </w:rPr>
  </w:style>
  <w:style w:type="character" w:customStyle="1" w:styleId="61">
    <w:name w:val="标题 字符1"/>
    <w:basedOn w:val="28"/>
    <w:qFormat/>
    <w:uiPriority w:val="0"/>
    <w:rPr>
      <w:rFonts w:asciiTheme="majorHAnsi" w:hAnsiTheme="majorHAnsi" w:eastAsiaTheme="majorEastAsia" w:cstheme="majorBidi"/>
      <w:b/>
      <w:bCs/>
      <w:kern w:val="0"/>
      <w:sz w:val="32"/>
      <w:szCs w:val="32"/>
    </w:rPr>
  </w:style>
  <w:style w:type="paragraph" w:customStyle="1" w:styleId="62">
    <w:name w:val="标题B"/>
    <w:basedOn w:val="24"/>
    <w:qFormat/>
    <w:uiPriority w:val="0"/>
    <w:pPr>
      <w:ind w:left="480" w:leftChars="200"/>
      <w:jc w:val="left"/>
    </w:pPr>
    <w:rPr>
      <w:sz w:val="24"/>
    </w:rPr>
  </w:style>
  <w:style w:type="paragraph" w:customStyle="1" w:styleId="63">
    <w:name w:val="标题A"/>
    <w:basedOn w:val="24"/>
    <w:qFormat/>
    <w:uiPriority w:val="0"/>
    <w:pPr>
      <w:jc w:val="left"/>
    </w:pPr>
    <w:rPr>
      <w:sz w:val="24"/>
    </w:rPr>
  </w:style>
  <w:style w:type="paragraph" w:customStyle="1" w:styleId="64">
    <w:name w:val="标题C"/>
    <w:basedOn w:val="24"/>
    <w:qFormat/>
    <w:uiPriority w:val="0"/>
    <w:pPr>
      <w:ind w:left="480" w:leftChars="200"/>
      <w:jc w:val="left"/>
    </w:pPr>
    <w:rPr>
      <w:sz w:val="24"/>
    </w:rPr>
  </w:style>
  <w:style w:type="paragraph" w:customStyle="1" w:styleId="65">
    <w:name w:val="修订2"/>
    <w:unhideWhenUsed/>
    <w:qFormat/>
    <w:uiPriority w:val="99"/>
    <w:rPr>
      <w:rFonts w:ascii="Calibri" w:hAnsi="Calibri" w:eastAsia="宋体" w:cs="Times New Roman"/>
      <w:kern w:val="2"/>
      <w:sz w:val="21"/>
      <w:szCs w:val="24"/>
      <w:lang w:val="en-US" w:eastAsia="zh-CN" w:bidi="ar-SA"/>
    </w:rPr>
  </w:style>
  <w:style w:type="character" w:customStyle="1" w:styleId="66">
    <w:name w:val="Colorful List Char"/>
    <w:link w:val="67"/>
    <w:qFormat/>
    <w:uiPriority w:val="34"/>
    <w:rPr>
      <w:rFonts w:ascii="Calibri" w:hAnsi="Calibri"/>
    </w:rPr>
  </w:style>
  <w:style w:type="paragraph" w:customStyle="1" w:styleId="67">
    <w:name w:val="彩色列表1"/>
    <w:basedOn w:val="1"/>
    <w:link w:val="66"/>
    <w:qFormat/>
    <w:uiPriority w:val="34"/>
    <w:pPr>
      <w:ind w:firstLine="420" w:firstLineChars="200"/>
    </w:pPr>
    <w:rPr>
      <w:rFonts w:ascii="Calibri" w:hAnsi="Calibri" w:eastAsiaTheme="minorEastAsia" w:cstheme="minorBidi"/>
      <w:kern w:val="2"/>
      <w:sz w:val="21"/>
      <w:szCs w:val="22"/>
    </w:rPr>
  </w:style>
  <w:style w:type="paragraph" w:customStyle="1" w:styleId="68">
    <w:name w:val="彩色底纹1"/>
    <w:unhideWhenUsed/>
    <w:qFormat/>
    <w:uiPriority w:val="99"/>
    <w:rPr>
      <w:rFonts w:ascii="Calibri" w:hAnsi="Calibri" w:eastAsia="宋体" w:cs="Times New Roman"/>
      <w:kern w:val="2"/>
      <w:sz w:val="21"/>
      <w:szCs w:val="24"/>
      <w:lang w:val="en-US" w:eastAsia="zh-CN" w:bidi="ar-SA"/>
    </w:rPr>
  </w:style>
  <w:style w:type="paragraph" w:customStyle="1" w:styleId="69">
    <w:name w:val="彩色底纹 - 强调文字颜色 61"/>
    <w:basedOn w:val="2"/>
    <w:next w:val="1"/>
    <w:qFormat/>
    <w:uiPriority w:val="39"/>
    <w:pPr>
      <w:keepNext/>
      <w:keepLines/>
      <w:spacing w:before="480" w:line="276" w:lineRule="auto"/>
      <w:outlineLvl w:val="9"/>
    </w:pPr>
    <w:rPr>
      <w:rFonts w:ascii="等线 Light" w:hAnsi="等线 Light" w:eastAsia="等线 Light" w:cs="Times New Roman"/>
      <w:bCs/>
      <w:color w:val="2F5496"/>
      <w:sz w:val="28"/>
      <w:szCs w:val="28"/>
      <w:u w:val="none"/>
    </w:rPr>
  </w:style>
  <w:style w:type="paragraph" w:customStyle="1" w:styleId="70">
    <w:name w:val="修订3"/>
    <w:hidden/>
    <w:unhideWhenUsed/>
    <w:qFormat/>
    <w:uiPriority w:val="99"/>
    <w:rPr>
      <w:rFonts w:ascii="Times New Roman" w:hAnsi="Times New Roman" w:eastAsia="宋体" w:cs="Times New Roman"/>
      <w:sz w:val="24"/>
      <w:szCs w:val="24"/>
      <w:lang w:val="en-US" w:eastAsia="zh-CN" w:bidi="ar-SA"/>
    </w:rPr>
  </w:style>
  <w:style w:type="paragraph" w:customStyle="1" w:styleId="71">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19089</Words>
  <Characters>19756</Characters>
  <Lines>178</Lines>
  <Paragraphs>50</Paragraphs>
  <TotalTime>3</TotalTime>
  <ScaleCrop>false</ScaleCrop>
  <LinksUpToDate>false</LinksUpToDate>
  <CharactersWithSpaces>20167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2020-06-10T01:34:00Z</dcterms:created>
  <dc:creator>Meng ting</dc:creator>
  <cp:lastModifiedBy>cp</cp:lastModifiedBy>
  <dcterms:modified xsi:type="dcterms:W3CDTF">2024-09-14T09:12:39Z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C9A4A9EBFE6648009E8343CF41C186CA_13</vt:lpwstr>
  </property>
</Properties>
</file>