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0FDA8">
      <w:pPr>
        <w:spacing w:line="360" w:lineRule="auto"/>
        <w:ind w:right="-143" w:rightChars="-68"/>
        <w:jc w:val="center"/>
        <w:rPr>
          <w:rFonts w:ascii="宋体" w:hAnsi="宋体" w:cs="宋体"/>
          <w:b/>
          <w:bCs/>
          <w:color w:val="auto"/>
          <w:spacing w:val="26"/>
          <w:sz w:val="30"/>
          <w:szCs w:val="30"/>
          <w:highlight w:val="none"/>
        </w:rPr>
      </w:pPr>
    </w:p>
    <w:p w14:paraId="2A9C906E">
      <w:pPr>
        <w:widowControl w:val="0"/>
        <w:spacing w:line="360" w:lineRule="auto"/>
        <w:jc w:val="center"/>
        <w:textAlignment w:val="auto"/>
        <w:rPr>
          <w:rFonts w:hint="eastAsia" w:ascii="宋体" w:hAnsi="宋体" w:eastAsia="宋体"/>
          <w:b/>
          <w:bCs/>
          <w:color w:val="auto"/>
          <w:spacing w:val="26"/>
          <w:sz w:val="44"/>
          <w:szCs w:val="72"/>
          <w:highlight w:val="none"/>
          <w:lang w:eastAsia="zh-CN"/>
        </w:rPr>
      </w:pPr>
      <w:r>
        <w:rPr>
          <w:rFonts w:hint="eastAsia" w:ascii="宋体" w:hAnsi="宋体" w:cs="宋体"/>
          <w:b/>
          <w:bCs/>
          <w:color w:val="auto"/>
          <w:sz w:val="52"/>
          <w:szCs w:val="52"/>
          <w:highlight w:val="none"/>
          <w:lang w:eastAsia="zh-CN"/>
        </w:rPr>
        <w:t>海珠区妇女儿童医院建设项目永久用电工程</w:t>
      </w:r>
    </w:p>
    <w:p w14:paraId="030D9061">
      <w:pPr>
        <w:spacing w:line="360" w:lineRule="auto"/>
        <w:rPr>
          <w:rFonts w:ascii="宋体" w:hAnsi="宋体"/>
          <w:b/>
          <w:bCs/>
          <w:color w:val="auto"/>
          <w:spacing w:val="26"/>
          <w:sz w:val="52"/>
          <w:szCs w:val="110"/>
          <w:highlight w:val="none"/>
        </w:rPr>
      </w:pPr>
      <w:bookmarkStart w:id="2" w:name="_GoBack"/>
      <w:bookmarkEnd w:id="2"/>
    </w:p>
    <w:p w14:paraId="2FE75E54">
      <w:pPr>
        <w:spacing w:line="360" w:lineRule="auto"/>
        <w:rPr>
          <w:rFonts w:ascii="宋体" w:hAnsi="宋体"/>
          <w:b/>
          <w:bCs/>
          <w:color w:val="auto"/>
          <w:spacing w:val="26"/>
          <w:sz w:val="52"/>
          <w:szCs w:val="110"/>
          <w:highlight w:val="none"/>
        </w:rPr>
      </w:pPr>
    </w:p>
    <w:p w14:paraId="6BCD99E1">
      <w:pPr>
        <w:spacing w:line="360" w:lineRule="auto"/>
        <w:rPr>
          <w:rFonts w:ascii="宋体" w:hAnsi="宋体"/>
          <w:b/>
          <w:bCs/>
          <w:color w:val="auto"/>
          <w:spacing w:val="26"/>
          <w:sz w:val="52"/>
          <w:szCs w:val="110"/>
          <w:highlight w:val="none"/>
        </w:rPr>
      </w:pPr>
    </w:p>
    <w:p w14:paraId="338D049D">
      <w:pPr>
        <w:spacing w:line="360" w:lineRule="auto"/>
        <w:rPr>
          <w:rFonts w:ascii="宋体" w:hAnsi="宋体"/>
          <w:b/>
          <w:bCs/>
          <w:color w:val="auto"/>
          <w:spacing w:val="26"/>
          <w:sz w:val="44"/>
          <w:szCs w:val="110"/>
          <w:highlight w:val="none"/>
        </w:rPr>
      </w:pPr>
    </w:p>
    <w:p w14:paraId="24B73DD9">
      <w:pPr>
        <w:spacing w:line="360" w:lineRule="auto"/>
        <w:jc w:val="center"/>
        <w:rPr>
          <w:rFonts w:hint="eastAsia" w:ascii="宋体" w:hAnsi="宋体" w:eastAsia="宋体"/>
          <w:b/>
          <w:bCs/>
          <w:color w:val="auto"/>
          <w:spacing w:val="26"/>
          <w:sz w:val="110"/>
          <w:szCs w:val="110"/>
          <w:highlight w:val="none"/>
          <w:lang w:eastAsia="zh-CN"/>
        </w:rPr>
      </w:pPr>
      <w:r>
        <w:rPr>
          <w:rFonts w:hint="eastAsia" w:ascii="宋体" w:hAnsi="宋体"/>
          <w:b/>
          <w:bCs/>
          <w:color w:val="auto"/>
          <w:spacing w:val="26"/>
          <w:sz w:val="110"/>
          <w:szCs w:val="110"/>
          <w:highlight w:val="none"/>
        </w:rPr>
        <w:t>招标</w:t>
      </w:r>
      <w:r>
        <w:rPr>
          <w:rFonts w:hint="eastAsia" w:ascii="宋体" w:hAnsi="宋体"/>
          <w:b/>
          <w:bCs/>
          <w:color w:val="auto"/>
          <w:spacing w:val="26"/>
          <w:sz w:val="110"/>
          <w:szCs w:val="110"/>
          <w:highlight w:val="none"/>
          <w:lang w:val="en-US" w:eastAsia="zh-CN"/>
        </w:rPr>
        <w:t>公告</w:t>
      </w:r>
    </w:p>
    <w:p w14:paraId="188C3D2C">
      <w:pPr>
        <w:spacing w:line="360" w:lineRule="auto"/>
        <w:ind w:firstLine="2560" w:firstLineChars="800"/>
        <w:rPr>
          <w:rFonts w:ascii="宋体" w:hAnsi="宋体"/>
          <w:color w:val="auto"/>
          <w:sz w:val="32"/>
          <w:highlight w:val="none"/>
        </w:rPr>
      </w:pPr>
    </w:p>
    <w:p w14:paraId="7D179229">
      <w:pPr>
        <w:spacing w:line="360" w:lineRule="auto"/>
        <w:rPr>
          <w:rFonts w:ascii="宋体" w:hAnsi="宋体"/>
          <w:color w:val="auto"/>
          <w:sz w:val="52"/>
          <w:highlight w:val="none"/>
        </w:rPr>
      </w:pPr>
    </w:p>
    <w:p w14:paraId="0597BA0A">
      <w:pPr>
        <w:spacing w:line="360" w:lineRule="auto"/>
        <w:rPr>
          <w:rFonts w:ascii="宋体" w:hAnsi="宋体"/>
          <w:color w:val="auto"/>
          <w:sz w:val="52"/>
          <w:highlight w:val="none"/>
        </w:rPr>
      </w:pPr>
    </w:p>
    <w:p w14:paraId="050F3A93">
      <w:pPr>
        <w:spacing w:line="360" w:lineRule="auto"/>
        <w:rPr>
          <w:rFonts w:ascii="宋体" w:hAnsi="宋体"/>
          <w:color w:val="auto"/>
          <w:sz w:val="52"/>
          <w:highlight w:val="none"/>
        </w:rPr>
      </w:pPr>
    </w:p>
    <w:p w14:paraId="0F7945C2">
      <w:pPr>
        <w:autoSpaceDE w:val="0"/>
        <w:autoSpaceDN w:val="0"/>
        <w:adjustRightInd w:val="0"/>
        <w:spacing w:line="360" w:lineRule="auto"/>
        <w:jc w:val="center"/>
        <w:rPr>
          <w:rFonts w:ascii="宋体" w:hAnsi="宋体"/>
          <w:b/>
          <w:bCs/>
          <w:color w:val="auto"/>
          <w:sz w:val="32"/>
          <w:szCs w:val="32"/>
          <w:highlight w:val="none"/>
        </w:rPr>
      </w:pPr>
      <w:r>
        <w:rPr>
          <w:rFonts w:hint="eastAsia" w:ascii="宋体" w:hAnsi="宋体" w:cs="宋体"/>
          <w:b/>
          <w:bCs/>
          <w:color w:val="auto"/>
          <w:sz w:val="32"/>
          <w:szCs w:val="30"/>
          <w:highlight w:val="none"/>
          <w:lang w:val="zh-CN"/>
        </w:rPr>
        <w:t>招标人：</w:t>
      </w:r>
      <w:r>
        <w:rPr>
          <w:rFonts w:hint="eastAsia" w:ascii="宋体" w:hAnsi="宋体" w:cs="宋体"/>
          <w:b/>
          <w:bCs/>
          <w:color w:val="auto"/>
          <w:sz w:val="32"/>
          <w:szCs w:val="30"/>
          <w:highlight w:val="none"/>
        </w:rPr>
        <w:t>广州市海珠区重点工程项目建设中心</w:t>
      </w:r>
    </w:p>
    <w:p w14:paraId="7842F1B9">
      <w:pPr>
        <w:autoSpaceDE w:val="0"/>
        <w:autoSpaceDN w:val="0"/>
        <w:adjustRightInd w:val="0"/>
        <w:spacing w:line="360" w:lineRule="auto"/>
        <w:jc w:val="center"/>
        <w:rPr>
          <w:rFonts w:hint="eastAsia" w:ascii="宋体" w:hAnsi="宋体" w:eastAsia="宋体" w:cs="宋体"/>
          <w:b/>
          <w:bCs/>
          <w:color w:val="auto"/>
          <w:sz w:val="32"/>
          <w:szCs w:val="30"/>
          <w:highlight w:val="none"/>
          <w:lang w:eastAsia="zh-CN"/>
        </w:rPr>
      </w:pPr>
      <w:r>
        <w:rPr>
          <w:rFonts w:hint="eastAsia" w:ascii="宋体" w:hAnsi="宋体" w:cs="宋体"/>
          <w:b/>
          <w:bCs/>
          <w:color w:val="auto"/>
          <w:sz w:val="32"/>
          <w:szCs w:val="30"/>
          <w:highlight w:val="none"/>
          <w:lang w:val="zh-CN"/>
        </w:rPr>
        <w:t>招标代理机构：</w:t>
      </w:r>
      <w:r>
        <w:rPr>
          <w:rFonts w:hint="eastAsia" w:ascii="宋体" w:hAnsi="宋体" w:cs="宋体"/>
          <w:b/>
          <w:bCs/>
          <w:color w:val="auto"/>
          <w:sz w:val="32"/>
          <w:szCs w:val="30"/>
          <w:highlight w:val="none"/>
          <w:lang w:eastAsia="zh-CN"/>
        </w:rPr>
        <w:t>广东省机电设备招标有限公司</w:t>
      </w:r>
    </w:p>
    <w:p w14:paraId="252330A1">
      <w:pPr>
        <w:pStyle w:val="11"/>
        <w:spacing w:line="360" w:lineRule="auto"/>
        <w:jc w:val="center"/>
        <w:rPr>
          <w:rFonts w:hint="eastAsia" w:eastAsia="宋体"/>
          <w:b/>
          <w:bCs/>
          <w:color w:val="auto"/>
          <w:sz w:val="24"/>
          <w:highlight w:val="none"/>
          <w:u w:val="none"/>
          <w:lang w:eastAsia="zh-CN"/>
        </w:rPr>
      </w:pPr>
      <w:r>
        <w:rPr>
          <w:rFonts w:hint="eastAsia" w:ascii="宋体" w:hAnsi="宋体" w:cs="宋体"/>
          <w:b/>
          <w:bCs/>
          <w:color w:val="auto"/>
          <w:sz w:val="32"/>
          <w:szCs w:val="30"/>
          <w:highlight w:val="none"/>
          <w:lang w:val="zh-CN"/>
        </w:rPr>
        <w:t>日期：</w:t>
      </w:r>
      <w:r>
        <w:rPr>
          <w:rFonts w:hint="eastAsia" w:ascii="宋体" w:hAnsi="宋体" w:cs="宋体"/>
          <w:b/>
          <w:bCs/>
          <w:color w:val="auto"/>
          <w:sz w:val="32"/>
          <w:szCs w:val="30"/>
          <w:highlight w:val="none"/>
          <w:u w:val="single"/>
          <w:lang w:val="zh-CN"/>
        </w:rPr>
        <w:t>202</w:t>
      </w:r>
      <w:r>
        <w:rPr>
          <w:rFonts w:hint="eastAsia" w:cs="宋体"/>
          <w:b/>
          <w:bCs/>
          <w:color w:val="auto"/>
          <w:sz w:val="32"/>
          <w:szCs w:val="30"/>
          <w:highlight w:val="none"/>
          <w:u w:val="single"/>
          <w:lang w:val="en-US" w:eastAsia="zh-CN"/>
        </w:rPr>
        <w:t>4</w:t>
      </w:r>
      <w:r>
        <w:rPr>
          <w:rFonts w:hint="eastAsia" w:ascii="宋体" w:hAnsi="宋体" w:cs="宋体"/>
          <w:b/>
          <w:bCs/>
          <w:color w:val="auto"/>
          <w:sz w:val="32"/>
          <w:szCs w:val="30"/>
          <w:highlight w:val="none"/>
          <w:lang w:val="zh-CN"/>
        </w:rPr>
        <w:t>年</w:t>
      </w:r>
      <w:r>
        <w:rPr>
          <w:rFonts w:hint="eastAsia" w:cs="宋体"/>
          <w:b/>
          <w:bCs/>
          <w:color w:val="auto"/>
          <w:sz w:val="32"/>
          <w:szCs w:val="30"/>
          <w:highlight w:val="none"/>
          <w:u w:val="single"/>
          <w:lang w:val="en-US" w:eastAsia="zh-CN"/>
        </w:rPr>
        <w:t>9</w:t>
      </w:r>
      <w:r>
        <w:rPr>
          <w:rFonts w:hint="eastAsia" w:ascii="宋体" w:hAnsi="宋体" w:cs="宋体"/>
          <w:b/>
          <w:bCs/>
          <w:color w:val="auto"/>
          <w:sz w:val="32"/>
          <w:szCs w:val="30"/>
          <w:highlight w:val="none"/>
          <w:lang w:val="zh-CN"/>
        </w:rPr>
        <w:t>月</w:t>
      </w:r>
      <w:r>
        <w:rPr>
          <w:rFonts w:cs="宋体"/>
          <w:color w:val="auto"/>
          <w:sz w:val="30"/>
          <w:szCs w:val="30"/>
          <w:highlight w:val="none"/>
        </w:rPr>
        <w:br w:type="page"/>
      </w:r>
      <w:r>
        <w:rPr>
          <w:rFonts w:hint="eastAsia" w:cs="宋体"/>
          <w:b/>
          <w:bCs/>
          <w:color w:val="auto"/>
          <w:sz w:val="36"/>
          <w:szCs w:val="36"/>
          <w:highlight w:val="none"/>
          <w:u w:val="none"/>
          <w:lang w:eastAsia="zh-CN"/>
        </w:rPr>
        <w:t>海珠区妇女儿童医院建设项目永久用电工程</w:t>
      </w:r>
    </w:p>
    <w:p w14:paraId="0C34497B">
      <w:pPr>
        <w:pStyle w:val="11"/>
        <w:spacing w:line="360" w:lineRule="auto"/>
        <w:jc w:val="center"/>
        <w:rPr>
          <w:rFonts w:cs="宋体"/>
          <w:b/>
          <w:bCs/>
          <w:color w:val="auto"/>
          <w:sz w:val="36"/>
          <w:szCs w:val="36"/>
          <w:highlight w:val="none"/>
          <w:u w:val="none"/>
        </w:rPr>
      </w:pPr>
      <w:r>
        <w:rPr>
          <w:rFonts w:hint="eastAsia" w:cs="宋体"/>
          <w:b/>
          <w:bCs/>
          <w:color w:val="auto"/>
          <w:sz w:val="36"/>
          <w:szCs w:val="36"/>
          <w:highlight w:val="none"/>
          <w:u w:val="none"/>
        </w:rPr>
        <w:t>招标公告</w:t>
      </w:r>
    </w:p>
    <w:p w14:paraId="0109725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根据</w:t>
      </w:r>
      <w:r>
        <w:rPr>
          <w:rFonts w:hint="eastAsia" w:cs="宋体"/>
          <w:color w:val="auto"/>
          <w:sz w:val="24"/>
          <w:highlight w:val="none"/>
          <w:u w:val="single"/>
        </w:rPr>
        <w:t>穗海发改投批</w:t>
      </w:r>
      <w:r>
        <w:rPr>
          <w:rFonts w:cs="宋体"/>
          <w:color w:val="auto"/>
          <w:sz w:val="24"/>
          <w:highlight w:val="none"/>
          <w:u w:val="single"/>
        </w:rPr>
        <w:t>[2021]28</w:t>
      </w:r>
      <w:r>
        <w:rPr>
          <w:rFonts w:hint="eastAsia" w:cs="宋体"/>
          <w:color w:val="auto"/>
          <w:sz w:val="24"/>
          <w:highlight w:val="none"/>
          <w:u w:val="single"/>
        </w:rPr>
        <w:t>号</w:t>
      </w:r>
      <w:r>
        <w:rPr>
          <w:rFonts w:hint="eastAsia" w:ascii="宋体" w:hAnsi="宋体"/>
          <w:color w:val="auto"/>
          <w:sz w:val="24"/>
          <w:szCs w:val="24"/>
          <w:highlight w:val="none"/>
        </w:rPr>
        <w:t>批准，并且图纸和技术资料满足施工需要，</w:t>
      </w:r>
      <w:r>
        <w:rPr>
          <w:rFonts w:hint="eastAsia" w:ascii="宋体" w:hAnsi="宋体"/>
          <w:bCs/>
          <w:color w:val="auto"/>
          <w:sz w:val="24"/>
          <w:szCs w:val="24"/>
          <w:highlight w:val="none"/>
          <w:u w:val="single"/>
        </w:rPr>
        <w:t>广州市海珠区重点工程项目建设中心</w:t>
      </w:r>
      <w:r>
        <w:rPr>
          <w:rFonts w:hint="eastAsia" w:ascii="宋体" w:hAnsi="宋体"/>
          <w:color w:val="auto"/>
          <w:sz w:val="24"/>
          <w:szCs w:val="24"/>
          <w:highlight w:val="none"/>
        </w:rPr>
        <w:t>现对</w:t>
      </w:r>
      <w:r>
        <w:rPr>
          <w:rFonts w:hint="eastAsia" w:ascii="宋体" w:hAnsi="宋体" w:cs="宋体"/>
          <w:color w:val="auto"/>
          <w:sz w:val="24"/>
          <w:szCs w:val="24"/>
          <w:highlight w:val="none"/>
          <w:u w:val="single"/>
          <w:lang w:eastAsia="zh-CN"/>
        </w:rPr>
        <w:t>海珠区妇女儿童医院建设项目永久用电工程</w:t>
      </w:r>
      <w:r>
        <w:rPr>
          <w:rFonts w:hint="eastAsia" w:ascii="宋体" w:hAnsi="宋体"/>
          <w:color w:val="auto"/>
          <w:sz w:val="24"/>
          <w:szCs w:val="24"/>
          <w:highlight w:val="none"/>
        </w:rPr>
        <w:t>进行施工公开招标，选定承包人。</w:t>
      </w:r>
    </w:p>
    <w:p w14:paraId="3A195447">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一、工程名称：</w:t>
      </w:r>
      <w:r>
        <w:rPr>
          <w:rFonts w:hint="eastAsia" w:ascii="宋体" w:hAnsi="宋体" w:cs="宋体"/>
          <w:color w:val="auto"/>
          <w:sz w:val="24"/>
          <w:highlight w:val="none"/>
          <w:u w:val="single"/>
          <w:lang w:eastAsia="zh-CN"/>
        </w:rPr>
        <w:t>海珠区妇女儿童医院建设项目永久用电工程</w:t>
      </w:r>
    </w:p>
    <w:p w14:paraId="7525EDD1">
      <w:pPr>
        <w:spacing w:line="360" w:lineRule="auto"/>
        <w:ind w:firstLine="960" w:firstLineChars="400"/>
        <w:rPr>
          <w:rFonts w:ascii="宋体" w:hAnsi="宋体"/>
          <w:color w:val="auto"/>
          <w:sz w:val="24"/>
          <w:szCs w:val="24"/>
          <w:highlight w:val="none"/>
          <w:u w:val="single"/>
        </w:rPr>
      </w:pPr>
      <w:r>
        <w:rPr>
          <w:rFonts w:hint="eastAsia" w:ascii="宋体" w:hAnsi="宋体"/>
          <w:color w:val="auto"/>
          <w:sz w:val="24"/>
          <w:szCs w:val="24"/>
          <w:highlight w:val="none"/>
        </w:rPr>
        <w:t>项目代码：</w:t>
      </w:r>
      <w:r>
        <w:rPr>
          <w:rStyle w:val="21"/>
          <w:rFonts w:ascii="宋体" w:hAnsi="宋体"/>
          <w:color w:val="auto"/>
          <w:sz w:val="24"/>
          <w:szCs w:val="24"/>
          <w:highlight w:val="none"/>
          <w:u w:val="single"/>
        </w:rPr>
        <w:t>2020-440105-84-01-061999</w:t>
      </w:r>
    </w:p>
    <w:p w14:paraId="0FE8A35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二、招标单位：</w:t>
      </w:r>
      <w:r>
        <w:rPr>
          <w:rFonts w:hint="eastAsia" w:ascii="宋体" w:hAnsi="宋体" w:cs="宋体"/>
          <w:color w:val="auto"/>
          <w:sz w:val="24"/>
          <w:szCs w:val="24"/>
          <w:highlight w:val="none"/>
          <w:u w:val="single"/>
        </w:rPr>
        <w:t>广州市海珠区重点工程项目建设中心</w:t>
      </w:r>
    </w:p>
    <w:p w14:paraId="75EAD26B">
      <w:pPr>
        <w:tabs>
          <w:tab w:val="center" w:pos="4415"/>
        </w:tabs>
        <w:spacing w:line="360" w:lineRule="auto"/>
        <w:ind w:firstLine="1015" w:firstLineChars="423"/>
        <w:rPr>
          <w:rFonts w:hint="eastAsia" w:ascii="宋体" w:hAnsi="宋体"/>
          <w:color w:val="auto"/>
          <w:sz w:val="24"/>
          <w:szCs w:val="24"/>
          <w:highlight w:val="none"/>
          <w:u w:val="single"/>
        </w:rPr>
      </w:pPr>
      <w:r>
        <w:rPr>
          <w:rStyle w:val="21"/>
          <w:rFonts w:ascii="宋体" w:hAnsi="宋体"/>
          <w:color w:val="auto"/>
          <w:sz w:val="24"/>
          <w:szCs w:val="24"/>
          <w:highlight w:val="none"/>
        </w:rPr>
        <w:t>联系人：</w:t>
      </w:r>
      <w:r>
        <w:rPr>
          <w:rStyle w:val="21"/>
          <w:rFonts w:hint="eastAsia" w:ascii="宋体" w:hAnsi="宋体"/>
          <w:color w:val="auto"/>
          <w:sz w:val="24"/>
          <w:szCs w:val="24"/>
          <w:highlight w:val="none"/>
          <w:u w:val="single"/>
        </w:rPr>
        <w:t xml:space="preserve"> 蒋工   </w:t>
      </w:r>
      <w:r>
        <w:rPr>
          <w:rStyle w:val="21"/>
          <w:rFonts w:ascii="宋体" w:hAnsi="宋体"/>
          <w:color w:val="auto"/>
          <w:sz w:val="24"/>
          <w:szCs w:val="24"/>
          <w:highlight w:val="none"/>
        </w:rPr>
        <w:t>联系电话：</w:t>
      </w:r>
      <w:r>
        <w:rPr>
          <w:rStyle w:val="21"/>
          <w:rFonts w:hint="eastAsia" w:ascii="宋体" w:hAnsi="宋体"/>
          <w:color w:val="auto"/>
          <w:sz w:val="24"/>
          <w:szCs w:val="24"/>
          <w:highlight w:val="none"/>
          <w:u w:val="single"/>
        </w:rPr>
        <w:t>020-89885802</w:t>
      </w:r>
    </w:p>
    <w:p w14:paraId="2B1E1856">
      <w:pPr>
        <w:spacing w:line="360" w:lineRule="auto"/>
        <w:ind w:firstLine="960" w:firstLineChars="400"/>
        <w:rPr>
          <w:rFonts w:ascii="宋体" w:hAnsi="宋体"/>
          <w:color w:val="auto"/>
          <w:sz w:val="24"/>
          <w:szCs w:val="24"/>
          <w:highlight w:val="none"/>
        </w:rPr>
      </w:pPr>
      <w:r>
        <w:rPr>
          <w:rFonts w:hint="eastAsia" w:ascii="宋体" w:hAnsi="宋体"/>
          <w:bCs/>
          <w:color w:val="auto"/>
          <w:sz w:val="24"/>
          <w:szCs w:val="24"/>
          <w:highlight w:val="none"/>
        </w:rPr>
        <w:t>联系地址：</w:t>
      </w:r>
      <w:r>
        <w:rPr>
          <w:rFonts w:hint="eastAsia" w:ascii="宋体" w:hAnsi="宋体"/>
          <w:bCs/>
          <w:color w:val="auto"/>
          <w:sz w:val="24"/>
          <w:highlight w:val="none"/>
          <w:u w:val="single"/>
        </w:rPr>
        <w:t>广州市海珠区新港中路472号</w:t>
      </w:r>
    </w:p>
    <w:p w14:paraId="43ACA31A">
      <w:pPr>
        <w:spacing w:line="360" w:lineRule="auto"/>
        <w:ind w:firstLine="960" w:firstLineChars="4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招标代理机构：</w:t>
      </w:r>
      <w:r>
        <w:rPr>
          <w:rFonts w:hint="eastAsia" w:ascii="宋体" w:hAnsi="宋体"/>
          <w:color w:val="auto"/>
          <w:sz w:val="24"/>
          <w:szCs w:val="24"/>
          <w:highlight w:val="none"/>
          <w:u w:val="single"/>
          <w:lang w:eastAsia="zh-CN"/>
        </w:rPr>
        <w:t>广东省机电设备招标有限公司</w:t>
      </w:r>
    </w:p>
    <w:p w14:paraId="448E0A86">
      <w:pPr>
        <w:tabs>
          <w:tab w:val="center" w:pos="4415"/>
        </w:tabs>
        <w:spacing w:line="360" w:lineRule="auto"/>
        <w:ind w:firstLine="1015" w:firstLineChars="423"/>
        <w:rPr>
          <w:rStyle w:val="21"/>
          <w:rFonts w:ascii="宋体" w:hAnsi="宋体"/>
          <w:color w:val="auto"/>
          <w:sz w:val="24"/>
          <w:szCs w:val="24"/>
          <w:highlight w:val="none"/>
          <w:u w:val="single"/>
        </w:rPr>
      </w:pPr>
      <w:r>
        <w:rPr>
          <w:rStyle w:val="21"/>
          <w:rFonts w:ascii="宋体" w:hAnsi="宋体"/>
          <w:color w:val="auto"/>
          <w:sz w:val="24"/>
          <w:szCs w:val="24"/>
          <w:highlight w:val="none"/>
        </w:rPr>
        <w:t>联系人：</w:t>
      </w:r>
      <w:r>
        <w:rPr>
          <w:rFonts w:hint="eastAsia"/>
          <w:color w:val="auto"/>
          <w:sz w:val="24"/>
          <w:szCs w:val="24"/>
          <w:highlight w:val="none"/>
          <w:u w:val="single"/>
        </w:rPr>
        <w:t>谭贤伟</w:t>
      </w:r>
      <w:r>
        <w:rPr>
          <w:rFonts w:hint="eastAsia"/>
          <w:color w:val="auto"/>
          <w:sz w:val="24"/>
          <w:szCs w:val="24"/>
          <w:highlight w:val="none"/>
        </w:rPr>
        <w:t xml:space="preserve">  </w:t>
      </w:r>
      <w:r>
        <w:rPr>
          <w:rFonts w:hint="eastAsia"/>
          <w:color w:val="auto"/>
          <w:sz w:val="24"/>
          <w:szCs w:val="24"/>
          <w:highlight w:val="none"/>
          <w:u w:val="single"/>
        </w:rPr>
        <w:t>联系电话：020-8354</w:t>
      </w:r>
      <w:r>
        <w:rPr>
          <w:rFonts w:hint="eastAsia"/>
          <w:color w:val="auto"/>
          <w:sz w:val="24"/>
          <w:szCs w:val="24"/>
          <w:highlight w:val="none"/>
          <w:u w:val="single"/>
          <w:lang w:val="en-US" w:eastAsia="zh-CN"/>
        </w:rPr>
        <w:t>7070</w:t>
      </w:r>
      <w:r>
        <w:rPr>
          <w:rStyle w:val="21"/>
          <w:rFonts w:hint="eastAsia" w:ascii="宋体" w:hAnsi="宋体"/>
          <w:color w:val="auto"/>
          <w:sz w:val="24"/>
          <w:szCs w:val="24"/>
          <w:highlight w:val="none"/>
          <w:u w:val="single"/>
        </w:rPr>
        <w:t xml:space="preserve"> </w:t>
      </w:r>
    </w:p>
    <w:p w14:paraId="54B7ABCC">
      <w:pPr>
        <w:tabs>
          <w:tab w:val="center" w:pos="4415"/>
        </w:tabs>
        <w:spacing w:line="360" w:lineRule="auto"/>
        <w:ind w:firstLine="1015" w:firstLineChars="423"/>
        <w:rPr>
          <w:rFonts w:ascii="宋体" w:hAnsi="宋体"/>
          <w:bCs/>
          <w:color w:val="auto"/>
          <w:sz w:val="24"/>
          <w:szCs w:val="24"/>
          <w:highlight w:val="none"/>
        </w:rPr>
      </w:pPr>
      <w:r>
        <w:rPr>
          <w:rFonts w:hint="eastAsia" w:ascii="宋体" w:hAnsi="宋体"/>
          <w:bCs/>
          <w:color w:val="auto"/>
          <w:sz w:val="24"/>
          <w:szCs w:val="24"/>
          <w:highlight w:val="none"/>
        </w:rPr>
        <w:t>联系地址：</w:t>
      </w:r>
      <w:r>
        <w:rPr>
          <w:rFonts w:hint="eastAsia"/>
          <w:color w:val="auto"/>
          <w:sz w:val="24"/>
          <w:szCs w:val="24"/>
          <w:highlight w:val="none"/>
          <w:u w:val="single"/>
        </w:rPr>
        <w:t>广州市越秀区环市中路金鹰大厦10楼</w:t>
      </w:r>
    </w:p>
    <w:p w14:paraId="53C0A026">
      <w:pPr>
        <w:tabs>
          <w:tab w:val="center" w:pos="4415"/>
        </w:tabs>
        <w:spacing w:line="360" w:lineRule="auto"/>
        <w:ind w:firstLine="1015" w:firstLineChars="423"/>
        <w:rPr>
          <w:rStyle w:val="21"/>
          <w:rFonts w:ascii="宋体" w:hAnsi="宋体"/>
          <w:color w:val="auto"/>
          <w:sz w:val="24"/>
          <w:szCs w:val="24"/>
          <w:highlight w:val="none"/>
        </w:rPr>
      </w:pPr>
      <w:r>
        <w:rPr>
          <w:rStyle w:val="21"/>
          <w:rFonts w:ascii="宋体" w:hAnsi="宋体"/>
          <w:color w:val="auto"/>
          <w:sz w:val="24"/>
          <w:szCs w:val="24"/>
          <w:highlight w:val="none"/>
        </w:rPr>
        <w:t>招标监督机构：</w:t>
      </w:r>
      <w:r>
        <w:rPr>
          <w:rStyle w:val="21"/>
          <w:rFonts w:hint="eastAsia" w:ascii="宋体" w:hAnsi="宋体"/>
          <w:color w:val="auto"/>
          <w:sz w:val="24"/>
          <w:szCs w:val="24"/>
          <w:highlight w:val="none"/>
          <w:u w:val="single"/>
        </w:rPr>
        <w:t>广州市海珠区建设工程招标管理办公室</w:t>
      </w:r>
    </w:p>
    <w:p w14:paraId="18CA2271">
      <w:pPr>
        <w:tabs>
          <w:tab w:val="center" w:pos="4415"/>
        </w:tabs>
        <w:spacing w:line="360" w:lineRule="auto"/>
        <w:ind w:firstLine="1015" w:firstLineChars="423"/>
        <w:rPr>
          <w:rFonts w:hint="eastAsia" w:ascii="宋体" w:hAnsi="宋体"/>
          <w:color w:val="auto"/>
          <w:sz w:val="24"/>
          <w:szCs w:val="24"/>
          <w:highlight w:val="none"/>
          <w:u w:val="single"/>
        </w:rPr>
      </w:pPr>
      <w:r>
        <w:rPr>
          <w:rStyle w:val="21"/>
          <w:rFonts w:ascii="宋体" w:hAnsi="宋体"/>
          <w:color w:val="auto"/>
          <w:sz w:val="24"/>
          <w:szCs w:val="24"/>
          <w:highlight w:val="none"/>
        </w:rPr>
        <w:t>监督电话：</w:t>
      </w:r>
      <w:r>
        <w:rPr>
          <w:rFonts w:ascii="宋体" w:hAnsi="宋体"/>
          <w:color w:val="auto"/>
          <w:sz w:val="24"/>
          <w:szCs w:val="24"/>
          <w:highlight w:val="none"/>
          <w:u w:val="single"/>
        </w:rPr>
        <w:t>020-89885682</w:t>
      </w:r>
    </w:p>
    <w:p w14:paraId="64B26A20">
      <w:pPr>
        <w:spacing w:line="360" w:lineRule="auto"/>
        <w:ind w:firstLine="960" w:firstLineChars="400"/>
        <w:rPr>
          <w:rFonts w:ascii="宋体" w:hAnsi="宋体"/>
          <w:color w:val="auto"/>
          <w:sz w:val="24"/>
          <w:szCs w:val="24"/>
          <w:highlight w:val="none"/>
        </w:rPr>
      </w:pPr>
      <w:r>
        <w:rPr>
          <w:rFonts w:hint="eastAsia" w:ascii="宋体" w:hAnsi="宋体"/>
          <w:bCs/>
          <w:color w:val="auto"/>
          <w:sz w:val="24"/>
          <w:szCs w:val="24"/>
          <w:highlight w:val="none"/>
        </w:rPr>
        <w:t>联系地址：</w:t>
      </w:r>
      <w:r>
        <w:rPr>
          <w:rFonts w:hint="eastAsia" w:ascii="宋体" w:hAnsi="宋体"/>
          <w:bCs/>
          <w:color w:val="auto"/>
          <w:sz w:val="24"/>
          <w:highlight w:val="none"/>
          <w:u w:val="single"/>
        </w:rPr>
        <w:t>广州市海珠区新港中路472号</w:t>
      </w:r>
    </w:p>
    <w:p w14:paraId="6FC9FF47">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三、建设地点：</w:t>
      </w:r>
      <w:r>
        <w:rPr>
          <w:rFonts w:hint="eastAsia" w:cs="宋体"/>
          <w:color w:val="auto"/>
          <w:sz w:val="24"/>
          <w:highlight w:val="none"/>
          <w:u w:val="single"/>
        </w:rPr>
        <w:t>广州市海珠区南洲街道，北靠儿童公园，南临孙逸仙纪念医院新院，东邻沥滘村</w:t>
      </w:r>
      <w:r>
        <w:rPr>
          <w:rFonts w:hint="eastAsia" w:ascii="宋体" w:hAnsi="宋体"/>
          <w:color w:val="auto"/>
          <w:sz w:val="24"/>
          <w:szCs w:val="24"/>
          <w:highlight w:val="none"/>
          <w:u w:val="single"/>
        </w:rPr>
        <w:t>。</w:t>
      </w:r>
    </w:p>
    <w:p w14:paraId="31D02FC3">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四、项目概况：</w:t>
      </w:r>
      <w:r>
        <w:rPr>
          <w:rStyle w:val="21"/>
          <w:rFonts w:hint="eastAsia" w:ascii="宋体" w:hAnsi="宋体"/>
          <w:color w:val="auto"/>
          <w:sz w:val="24"/>
          <w:szCs w:val="24"/>
          <w:highlight w:val="none"/>
          <w:u w:val="single"/>
        </w:rPr>
        <w:t>本项目采用交流10kV双回路电源供电，由110KV沥窖站沥窖F12、沥窖F41一主一备双回路供电方式供电，主供电源：由沥窖F12供电，由沥窖F12站出线柜新敷10kV电缆至本期新建开关房（房内新建2K+D+R+B），由本期新建开关房新敷10kV电缆至新建高压室，再由本期新建高压室分别敷设10kV电缆至各新建专变房（2×2000kVA+2×1250kVA+1×1600kVA)；备供电源：由沥窖F41供电，由沥窖F41站出线柜新敷10kV电缆至新建高压室；以上主供电源与备供电源采用一主一备双回路供电方式，两电源间需在高压室设联络；拆除红线内原有临施箱变（0800050156096647）及相关电力设施。新建广州市海珠区卫生健康局开关房1间、高压室1间、专变房5 间、低压房1间设备基础、接地、照明等；新建红线内外电缆走廊等。</w:t>
      </w:r>
    </w:p>
    <w:p w14:paraId="2DE86BD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五、标段划分及各标段招标内容、规模和最高投标限价：</w:t>
      </w:r>
    </w:p>
    <w:p w14:paraId="11D843FC">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rPr>
        <w:t>标段划分：</w:t>
      </w:r>
      <w:r>
        <w:rPr>
          <w:rFonts w:hint="eastAsia" w:ascii="宋体" w:hAnsi="宋体"/>
          <w:color w:val="auto"/>
          <w:sz w:val="24"/>
          <w:szCs w:val="24"/>
          <w:highlight w:val="none"/>
          <w:u w:val="single"/>
        </w:rPr>
        <w:t>本工程划分为1个标段。</w:t>
      </w:r>
    </w:p>
    <w:p w14:paraId="40502783">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招标内容、规模：</w:t>
      </w:r>
      <w:r>
        <w:rPr>
          <w:rFonts w:hint="eastAsia" w:ascii="宋体" w:hAnsi="宋体"/>
          <w:color w:val="auto"/>
          <w:sz w:val="24"/>
          <w:szCs w:val="24"/>
          <w:highlight w:val="none"/>
          <w:lang w:val="en-US" w:eastAsia="zh-CN"/>
        </w:rPr>
        <w:t>本项目采用</w:t>
      </w:r>
      <w:r>
        <w:rPr>
          <w:rFonts w:hint="eastAsia" w:ascii="宋体" w:hAnsi="宋体"/>
          <w:color w:val="auto"/>
          <w:sz w:val="24"/>
          <w:szCs w:val="24"/>
          <w:highlight w:val="none"/>
        </w:rPr>
        <w:t>交流10kV双回路电源供电</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由</w:t>
      </w:r>
      <w:r>
        <w:rPr>
          <w:rFonts w:hint="eastAsia" w:ascii="宋体" w:hAnsi="宋体"/>
          <w:color w:val="auto"/>
          <w:sz w:val="24"/>
          <w:szCs w:val="24"/>
          <w:highlight w:val="none"/>
          <w:lang w:val="en-US" w:eastAsia="zh-CN"/>
        </w:rPr>
        <w:t>110KV</w:t>
      </w:r>
      <w:r>
        <w:rPr>
          <w:rFonts w:hint="eastAsia" w:ascii="宋体" w:hAnsi="宋体"/>
          <w:color w:val="auto"/>
          <w:sz w:val="24"/>
          <w:szCs w:val="24"/>
          <w:highlight w:val="none"/>
        </w:rPr>
        <w:t>沥窖</w:t>
      </w:r>
      <w:r>
        <w:rPr>
          <w:rFonts w:hint="eastAsia" w:ascii="宋体" w:hAnsi="宋体"/>
          <w:color w:val="auto"/>
          <w:sz w:val="24"/>
          <w:szCs w:val="24"/>
          <w:highlight w:val="none"/>
          <w:lang w:val="en-US" w:eastAsia="zh-CN"/>
        </w:rPr>
        <w:t>站</w:t>
      </w:r>
      <w:r>
        <w:rPr>
          <w:rFonts w:hint="eastAsia" w:ascii="宋体" w:hAnsi="宋体"/>
          <w:color w:val="auto"/>
          <w:sz w:val="24"/>
          <w:szCs w:val="24"/>
          <w:highlight w:val="none"/>
        </w:rPr>
        <w:t>沥窖F12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沥窖F4</w:t>
      </w:r>
      <w:r>
        <w:rPr>
          <w:rFonts w:hint="eastAsia" w:ascii="宋体" w:hAnsi="宋体"/>
          <w:color w:val="auto"/>
          <w:sz w:val="24"/>
          <w:szCs w:val="24"/>
          <w:highlight w:val="none"/>
          <w:lang w:val="en-US" w:eastAsia="zh-CN"/>
        </w:rPr>
        <w:t>1一主一备双回路供电方式供电，主供电源：</w:t>
      </w:r>
      <w:r>
        <w:rPr>
          <w:rFonts w:hint="eastAsia" w:ascii="宋体" w:hAnsi="宋体"/>
          <w:color w:val="auto"/>
          <w:sz w:val="24"/>
          <w:szCs w:val="24"/>
          <w:highlight w:val="none"/>
        </w:rPr>
        <w:t>由沥窖F12</w:t>
      </w:r>
      <w:r>
        <w:rPr>
          <w:rFonts w:hint="eastAsia" w:ascii="宋体" w:hAnsi="宋体"/>
          <w:color w:val="auto"/>
          <w:sz w:val="24"/>
          <w:szCs w:val="24"/>
          <w:highlight w:val="none"/>
          <w:lang w:val="en-US" w:eastAsia="zh-CN"/>
        </w:rPr>
        <w:t>供电，</w:t>
      </w:r>
      <w:r>
        <w:rPr>
          <w:rFonts w:hint="eastAsia" w:ascii="宋体" w:hAnsi="宋体"/>
          <w:color w:val="auto"/>
          <w:sz w:val="24"/>
          <w:szCs w:val="24"/>
          <w:highlight w:val="none"/>
        </w:rPr>
        <w:t>由沥窖F12站出线柜新敷10kV电缆至</w:t>
      </w:r>
      <w:r>
        <w:rPr>
          <w:rFonts w:hint="eastAsia" w:ascii="宋体" w:hAnsi="宋体"/>
          <w:color w:val="auto"/>
          <w:sz w:val="24"/>
          <w:szCs w:val="24"/>
          <w:highlight w:val="none"/>
          <w:lang w:val="en-US" w:eastAsia="zh-CN"/>
        </w:rPr>
        <w:t>本期新建开关房（房内新建2K+D+R+B），由本期新建开关房新敷10kV电缆至新建</w:t>
      </w:r>
      <w:r>
        <w:rPr>
          <w:rFonts w:hint="eastAsia" w:ascii="宋体" w:hAnsi="宋体"/>
          <w:color w:val="auto"/>
          <w:sz w:val="24"/>
          <w:szCs w:val="24"/>
          <w:highlight w:val="none"/>
        </w:rPr>
        <w:t>高压室，再由</w:t>
      </w:r>
      <w:r>
        <w:rPr>
          <w:rFonts w:hint="eastAsia" w:ascii="宋体" w:hAnsi="宋体"/>
          <w:color w:val="auto"/>
          <w:sz w:val="24"/>
          <w:szCs w:val="24"/>
          <w:highlight w:val="none"/>
          <w:lang w:val="en-US" w:eastAsia="zh-CN"/>
        </w:rPr>
        <w:t>本期</w:t>
      </w:r>
      <w:r>
        <w:rPr>
          <w:rFonts w:hint="eastAsia" w:ascii="宋体" w:hAnsi="宋体"/>
          <w:color w:val="auto"/>
          <w:sz w:val="24"/>
          <w:szCs w:val="24"/>
          <w:highlight w:val="none"/>
        </w:rPr>
        <w:t>新建高压室分别敷设10kV电缆至各新建专变房（</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×2000kVA+</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×1250kVA+1×1600kVA)</w:t>
      </w:r>
      <w:r>
        <w:rPr>
          <w:rFonts w:hint="eastAsia" w:ascii="宋体" w:hAnsi="宋体"/>
          <w:color w:val="auto"/>
          <w:sz w:val="24"/>
          <w:szCs w:val="24"/>
          <w:highlight w:val="none"/>
          <w:lang w:eastAsia="zh-CN"/>
        </w:rPr>
        <w:t>；</w:t>
      </w:r>
      <w:r>
        <w:rPr>
          <w:rFonts w:hint="eastAsia" w:ascii="宋体" w:hAnsi="宋体"/>
          <w:color w:val="auto"/>
          <w:sz w:val="24"/>
          <w:szCs w:val="24"/>
          <w:highlight w:val="none"/>
        </w:rPr>
        <w:t>备供电源：由沥窖F41供电</w:t>
      </w:r>
      <w:r>
        <w:rPr>
          <w:rFonts w:hint="eastAsia" w:ascii="宋体" w:hAnsi="宋体"/>
          <w:color w:val="auto"/>
          <w:sz w:val="24"/>
          <w:szCs w:val="24"/>
          <w:highlight w:val="none"/>
          <w:lang w:eastAsia="zh-CN"/>
        </w:rPr>
        <w:t>，</w:t>
      </w:r>
      <w:r>
        <w:rPr>
          <w:rFonts w:hint="eastAsia" w:ascii="宋体" w:hAnsi="宋体"/>
          <w:color w:val="auto"/>
          <w:sz w:val="24"/>
          <w:szCs w:val="24"/>
          <w:highlight w:val="none"/>
        </w:rPr>
        <w:t>由沥窖F41站出线柜新敷10kV电缆至新建高压室</w:t>
      </w:r>
      <w:r>
        <w:rPr>
          <w:rFonts w:hint="eastAsia" w:ascii="宋体" w:hAnsi="宋体"/>
          <w:color w:val="auto"/>
          <w:sz w:val="24"/>
          <w:szCs w:val="24"/>
          <w:highlight w:val="none"/>
          <w:lang w:eastAsia="zh-CN"/>
        </w:rPr>
        <w:t>；</w:t>
      </w:r>
      <w:r>
        <w:rPr>
          <w:rFonts w:hint="eastAsia" w:ascii="宋体" w:hAnsi="宋体"/>
          <w:color w:val="auto"/>
          <w:sz w:val="24"/>
          <w:szCs w:val="24"/>
          <w:highlight w:val="none"/>
        </w:rPr>
        <w:t>以上主供电源与备供电源采用一主一备双回路供电方式，两电源间需在高压室设联络</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拆除红线内原有临施箱变（0800050156096647）及相关电力设施。新建广州市海珠区卫生健康局开关房1间、高压室1间、专变房</w:t>
      </w:r>
      <w:r>
        <w:rPr>
          <w:rFonts w:hint="eastAsia" w:ascii="宋体" w:hAnsi="宋体"/>
          <w:color w:val="auto"/>
          <w:sz w:val="24"/>
          <w:szCs w:val="24"/>
          <w:highlight w:val="none"/>
        </w:rPr>
        <w:t>5 间</w:t>
      </w:r>
      <w:r>
        <w:rPr>
          <w:rFonts w:hint="eastAsia" w:ascii="宋体" w:hAnsi="宋体"/>
          <w:color w:val="auto"/>
          <w:sz w:val="24"/>
          <w:szCs w:val="24"/>
          <w:highlight w:val="none"/>
          <w:lang w:eastAsia="zh-CN"/>
        </w:rPr>
        <w:t>、</w:t>
      </w:r>
      <w:r>
        <w:rPr>
          <w:rFonts w:hint="eastAsia" w:ascii="宋体" w:hAnsi="宋体"/>
          <w:color w:val="auto"/>
          <w:sz w:val="24"/>
          <w:szCs w:val="24"/>
          <w:highlight w:val="none"/>
        </w:rPr>
        <w:t>低压房</w:t>
      </w:r>
      <w:r>
        <w:rPr>
          <w:rFonts w:hint="eastAsia" w:ascii="宋体" w:hAnsi="宋体"/>
          <w:color w:val="auto"/>
          <w:sz w:val="24"/>
          <w:szCs w:val="24"/>
          <w:highlight w:val="none"/>
          <w:lang w:val="en-US" w:eastAsia="zh-CN"/>
        </w:rPr>
        <w:t>1间设备基础、接地、照明等；新建红线内外电缆走廊等</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备供电源</w:t>
      </w:r>
      <w:r>
        <w:rPr>
          <w:rFonts w:hint="eastAsia" w:ascii="宋体" w:hAnsi="宋体"/>
          <w:color w:val="auto"/>
          <w:sz w:val="24"/>
          <w:szCs w:val="24"/>
          <w:highlight w:val="none"/>
          <w:u w:val="single"/>
          <w:lang w:val="en-US" w:eastAsia="zh-CN"/>
        </w:rPr>
        <w:t>属供电局业扩配套，不在本次招标范围，</w:t>
      </w:r>
      <w:r>
        <w:rPr>
          <w:rFonts w:hint="eastAsia" w:ascii="宋体" w:hAnsi="宋体" w:cs="宋体"/>
          <w:color w:val="auto"/>
          <w:sz w:val="24"/>
          <w:szCs w:val="24"/>
          <w:highlight w:val="none"/>
          <w:u w:val="single"/>
        </w:rPr>
        <w:t>具体以招标人提供的施工图纸、工程量清单及招标过程中所发出的相关文件所包含的全部内容为准。</w:t>
      </w:r>
    </w:p>
    <w:p w14:paraId="7B38B04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最高投标限价：</w:t>
      </w:r>
      <w:r>
        <w:rPr>
          <w:rFonts w:hint="eastAsia" w:ascii="宋体" w:hAnsi="宋体"/>
          <w:color w:val="auto"/>
          <w:sz w:val="24"/>
          <w:szCs w:val="24"/>
          <w:highlight w:val="none"/>
          <w:u w:val="single"/>
        </w:rPr>
        <w:t>人民币</w:t>
      </w:r>
      <w:r>
        <w:rPr>
          <w:rFonts w:hint="eastAsia" w:ascii="宋体" w:hAnsi="宋体"/>
          <w:color w:val="auto"/>
          <w:sz w:val="24"/>
          <w:szCs w:val="24"/>
          <w:highlight w:val="none"/>
          <w:u w:val="single"/>
          <w:lang w:val="en-US" w:eastAsia="zh-CN"/>
        </w:rPr>
        <w:t xml:space="preserve">18807732.03 </w:t>
      </w:r>
      <w:r>
        <w:rPr>
          <w:rFonts w:hint="eastAsia" w:ascii="宋体" w:hAnsi="宋体"/>
          <w:color w:val="auto"/>
          <w:sz w:val="24"/>
          <w:szCs w:val="24"/>
          <w:highlight w:val="none"/>
          <w:u w:val="single"/>
        </w:rPr>
        <w:t>元。</w:t>
      </w:r>
    </w:p>
    <w:p w14:paraId="185C7081">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六、资金来源：</w:t>
      </w:r>
      <w:r>
        <w:rPr>
          <w:rFonts w:hint="eastAsia" w:ascii="宋体" w:hAnsi="宋体" w:cs="宋体"/>
          <w:color w:val="auto"/>
          <w:sz w:val="24"/>
          <w:szCs w:val="24"/>
          <w:highlight w:val="none"/>
          <w:u w:val="single"/>
        </w:rPr>
        <w:t>区财政资金。</w:t>
      </w:r>
    </w:p>
    <w:p w14:paraId="53CD443D">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注：政府投资项目一律不得以建筑业企业带资承包的方式进行建设。</w:t>
      </w:r>
    </w:p>
    <w:p w14:paraId="59E2C1D7">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七、</w:t>
      </w:r>
      <w:r>
        <w:rPr>
          <w:rFonts w:hint="eastAsia" w:ascii="宋体" w:hAnsi="宋体"/>
          <w:color w:val="auto"/>
          <w:sz w:val="24"/>
          <w:szCs w:val="24"/>
          <w:highlight w:val="none"/>
        </w:rPr>
        <w:t>公告发布日期、</w:t>
      </w:r>
      <w:r>
        <w:rPr>
          <w:rFonts w:hint="eastAsia" w:ascii="宋体" w:hAnsi="宋体" w:cs="宋体"/>
          <w:color w:val="auto"/>
          <w:sz w:val="24"/>
          <w:szCs w:val="24"/>
          <w:highlight w:val="none"/>
        </w:rPr>
        <w:t>递交投标文件时间与开标时间：</w:t>
      </w:r>
    </w:p>
    <w:p w14:paraId="3ADC8AA0">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rPr>
        <w:t>公告发布日期（含本日）：</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日至</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p>
    <w:p w14:paraId="6CDE6E92">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凡有意参加投标者，请登录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交易平台网站下载电子招标文件。</w:t>
      </w:r>
    </w:p>
    <w:p w14:paraId="49464C4A">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注：发布招标公告的时间为招标公告发出之日起至投标截止时间止。</w:t>
      </w:r>
    </w:p>
    <w:p w14:paraId="02C9CEAB">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递交投标文件起始时间：</w:t>
      </w:r>
      <w:r>
        <w:rPr>
          <w:rFonts w:hint="eastAsia" w:ascii="宋体" w:hAnsi="宋体"/>
          <w:color w:val="auto"/>
          <w:sz w:val="24"/>
          <w:szCs w:val="24"/>
          <w:highlight w:val="none"/>
          <w:u w:val="single"/>
          <w:lang w:eastAsia="zh-CN"/>
        </w:rPr>
        <w:t>2024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w:t>
      </w:r>
    </w:p>
    <w:p w14:paraId="14D57FB9">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截止时间：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u w:val="single"/>
          <w:lang w:eastAsia="zh-CN"/>
        </w:rPr>
        <w:t>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p>
    <w:p w14:paraId="4AD0279D">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递交投标文件备用光盘时间：</w:t>
      </w:r>
      <w:r>
        <w:rPr>
          <w:rFonts w:hint="eastAsia" w:ascii="宋体" w:hAnsi="宋体"/>
          <w:color w:val="auto"/>
          <w:sz w:val="24"/>
          <w:szCs w:val="24"/>
          <w:highlight w:val="none"/>
          <w:u w:val="single"/>
          <w:lang w:eastAsia="zh-CN"/>
        </w:rPr>
        <w:t>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分至</w:t>
      </w:r>
      <w:r>
        <w:rPr>
          <w:rFonts w:hint="eastAsia" w:ascii="宋体" w:hAnsi="宋体"/>
          <w:color w:val="auto"/>
          <w:sz w:val="24"/>
          <w:szCs w:val="24"/>
          <w:highlight w:val="none"/>
          <w:u w:val="single"/>
          <w:lang w:eastAsia="zh-CN"/>
        </w:rPr>
        <w:t>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p>
    <w:p w14:paraId="0013D137">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递交投标文件备用光盘地点：广州公共资源交易中心第</w:t>
      </w:r>
      <w:r>
        <w:rPr>
          <w:rFonts w:ascii="宋体" w:hAnsi="宋体"/>
          <w:color w:val="auto"/>
          <w:sz w:val="24"/>
          <w:szCs w:val="24"/>
          <w:highlight w:val="none"/>
          <w:u w:val="single"/>
        </w:rPr>
        <w:t xml:space="preserve">   </w:t>
      </w:r>
      <w:r>
        <w:rPr>
          <w:rFonts w:hint="eastAsia" w:ascii="宋体" w:hAnsi="宋体"/>
          <w:color w:val="auto"/>
          <w:sz w:val="24"/>
          <w:szCs w:val="24"/>
          <w:highlight w:val="none"/>
        </w:rPr>
        <w:t>开标室。</w:t>
      </w:r>
    </w:p>
    <w:p w14:paraId="096D12B9">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开标开始时间：</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u w:val="single"/>
          <w:lang w:eastAsia="zh-CN"/>
        </w:rPr>
        <w:t>024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分。</w:t>
      </w:r>
    </w:p>
    <w:p w14:paraId="142748D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6150435B">
      <w:pPr>
        <w:spacing w:line="360" w:lineRule="auto"/>
        <w:ind w:firstLine="480" w:firstLineChars="200"/>
        <w:rPr>
          <w:rStyle w:val="21"/>
          <w:rFonts w:hint="eastAsia"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交易平台递交电子投标文件。投标人应在递交投标文件截止时间前，登录</w:t>
      </w:r>
      <w:r>
        <w:rPr>
          <w:rFonts w:hint="eastAsia" w:ascii="宋体" w:hAnsi="宋体"/>
          <w:color w:val="auto"/>
          <w:sz w:val="24"/>
          <w:szCs w:val="24"/>
          <w:highlight w:val="none"/>
          <w:u w:val="single"/>
        </w:rPr>
        <w:t>广州公共资源交易中心交</w:t>
      </w:r>
      <w:r>
        <w:rPr>
          <w:rFonts w:hint="eastAsia" w:ascii="宋体" w:hAnsi="宋体"/>
          <w:color w:val="auto"/>
          <w:sz w:val="24"/>
          <w:szCs w:val="24"/>
          <w:highlight w:val="none"/>
        </w:rPr>
        <w:t>易平台网站办理网上投标登记手续。按照交易平台关于全流程电子化项目的相关指南进行操作。详见：</w:t>
      </w:r>
      <w:r>
        <w:rPr>
          <w:rFonts w:hint="eastAsia" w:ascii="宋体" w:hAnsi="宋体" w:cs="宋体"/>
          <w:bCs/>
          <w:color w:val="auto"/>
          <w:sz w:val="24"/>
          <w:highlight w:val="none"/>
          <w:u w:val="single"/>
        </w:rPr>
        <w:t>广州公共资源交易中心</w:t>
      </w:r>
      <w:r>
        <w:rPr>
          <w:rFonts w:hint="eastAsia" w:ascii="宋体" w:hAnsi="宋体" w:cs="宋体"/>
          <w:bCs/>
          <w:color w:val="auto"/>
          <w:sz w:val="24"/>
          <w:highlight w:val="none"/>
        </w:rPr>
        <w:t>网站发布的最新版操作指引。</w:t>
      </w:r>
    </w:p>
    <w:p w14:paraId="6A29444C">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6.</w:t>
      </w:r>
      <w:r>
        <w:rPr>
          <w:rFonts w:hint="eastAsia" w:ascii="宋体" w:hAnsi="宋体"/>
          <w:color w:val="auto"/>
          <w:sz w:val="24"/>
          <w:szCs w:val="24"/>
          <w:highlight w:val="none"/>
        </w:rPr>
        <w:t>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61DC198B">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八、招标文件获取方式：</w:t>
      </w:r>
    </w:p>
    <w:p w14:paraId="14C6354A">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kern w:val="0"/>
          <w:sz w:val="24"/>
          <w:szCs w:val="24"/>
          <w:highlight w:val="none"/>
        </w:rPr>
        <w:t>本项目招标文件随招标公告一并在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0B6A356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九、投标人合格条件：</w:t>
      </w:r>
    </w:p>
    <w:p w14:paraId="10B7D7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投标人参加投标的意思表达清楚，投标人代表被授权有效。</w:t>
      </w:r>
    </w:p>
    <w:p w14:paraId="3019458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投标人均具有独立法人资格，按国家法律经营。</w:t>
      </w:r>
    </w:p>
    <w:p w14:paraId="5AFB466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投标人均持有</w:t>
      </w:r>
      <w:r>
        <w:rPr>
          <w:rFonts w:hint="eastAsia" w:ascii="宋体" w:hAnsi="宋体"/>
          <w:color w:val="auto"/>
          <w:sz w:val="24"/>
          <w:szCs w:val="24"/>
          <w:highlight w:val="none"/>
          <w:u w:val="single"/>
        </w:rPr>
        <w:t>相关</w:t>
      </w:r>
      <w:r>
        <w:rPr>
          <w:rFonts w:hint="eastAsia" w:ascii="宋体" w:hAnsi="宋体"/>
          <w:color w:val="auto"/>
          <w:sz w:val="24"/>
          <w:szCs w:val="24"/>
          <w:highlight w:val="none"/>
        </w:rPr>
        <w:t>行政主管部门颁发的</w:t>
      </w:r>
      <w:r>
        <w:rPr>
          <w:rFonts w:ascii="宋体" w:hAnsi="宋体"/>
          <w:color w:val="auto"/>
          <w:sz w:val="24"/>
          <w:szCs w:val="24"/>
          <w:highlight w:val="none"/>
        </w:rPr>
        <w:t>有效期内的</w:t>
      </w:r>
      <w:r>
        <w:rPr>
          <w:rFonts w:hint="eastAsia" w:ascii="宋体" w:hAnsi="宋体"/>
          <w:color w:val="auto"/>
          <w:sz w:val="24"/>
          <w:szCs w:val="24"/>
          <w:highlight w:val="none"/>
        </w:rPr>
        <w:t>企业资质证书及安全生产许可证。</w:t>
      </w:r>
    </w:p>
    <w:p w14:paraId="28654C0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投标人应具备以下资质：</w:t>
      </w:r>
    </w:p>
    <w:p w14:paraId="517D8E37">
      <w:pPr>
        <w:spacing w:line="360" w:lineRule="auto"/>
        <w:ind w:firstLine="480" w:firstLineChars="200"/>
        <w:rPr>
          <w:rStyle w:val="21"/>
          <w:rFonts w:ascii="宋体" w:hAnsi="宋体"/>
          <w:color w:val="auto"/>
          <w:sz w:val="24"/>
          <w:szCs w:val="24"/>
          <w:highlight w:val="none"/>
          <w:u w:val="single"/>
        </w:rPr>
      </w:pPr>
      <w:r>
        <w:rPr>
          <w:rStyle w:val="21"/>
          <w:rFonts w:hint="eastAsia" w:ascii="宋体" w:hAnsi="宋体"/>
          <w:color w:val="auto"/>
          <w:sz w:val="24"/>
          <w:szCs w:val="24"/>
          <w:highlight w:val="none"/>
          <w:u w:val="single"/>
        </w:rPr>
        <w:t>（1）投标人应同时具备以下①和②资质并在有效期内：</w:t>
      </w:r>
    </w:p>
    <w:p w14:paraId="436A7192">
      <w:pPr>
        <w:spacing w:line="360" w:lineRule="auto"/>
        <w:ind w:firstLine="480" w:firstLineChars="200"/>
        <w:rPr>
          <w:rFonts w:ascii="宋体" w:hAnsi="宋体" w:cs="宋体"/>
          <w:color w:val="auto"/>
          <w:sz w:val="24"/>
          <w:szCs w:val="24"/>
          <w:highlight w:val="none"/>
          <w:u w:val="single"/>
        </w:rPr>
      </w:pPr>
      <w:r>
        <w:rPr>
          <w:rStyle w:val="21"/>
          <w:rFonts w:ascii="宋体" w:hAnsi="宋体"/>
          <w:color w:val="auto"/>
          <w:sz w:val="24"/>
          <w:szCs w:val="24"/>
          <w:highlight w:val="none"/>
          <w:u w:val="single"/>
        </w:rPr>
        <w:t>①</w:t>
      </w:r>
      <w:r>
        <w:rPr>
          <w:rFonts w:hint="eastAsia" w:ascii="宋体" w:hAnsi="宋体"/>
          <w:color w:val="auto"/>
          <w:sz w:val="24"/>
          <w:szCs w:val="24"/>
          <w:highlight w:val="none"/>
          <w:u w:val="single"/>
        </w:rPr>
        <w:t>投标人具有承接本工程所需的</w:t>
      </w:r>
      <w:r>
        <w:rPr>
          <w:rFonts w:hint="eastAsia" w:ascii="宋体" w:hAnsi="宋体" w:cs="宋体"/>
          <w:color w:val="auto"/>
          <w:sz w:val="24"/>
          <w:szCs w:val="24"/>
          <w:highlight w:val="none"/>
          <w:u w:val="single"/>
        </w:rPr>
        <w:t>电力工程施工总承包三级（或以上）资质，或输变电工程专业承包三级（或以上）资质，或建筑机电安装工程专业承包</w:t>
      </w:r>
      <w:r>
        <w:rPr>
          <w:rFonts w:ascii="宋体" w:hAnsi="宋体" w:cs="宋体"/>
          <w:color w:val="auto"/>
          <w:sz w:val="24"/>
          <w:szCs w:val="24"/>
          <w:highlight w:val="none"/>
          <w:u w:val="single"/>
          <w:lang w:val="en-US" w:eastAsia="zh-CN"/>
        </w:rPr>
        <w:t>二</w:t>
      </w:r>
      <w:r>
        <w:rPr>
          <w:rFonts w:hint="eastAsia" w:ascii="宋体" w:hAnsi="宋体" w:cs="宋体"/>
          <w:color w:val="auto"/>
          <w:sz w:val="24"/>
          <w:szCs w:val="24"/>
          <w:highlight w:val="none"/>
          <w:u w:val="single"/>
        </w:rPr>
        <w:t>级</w:t>
      </w:r>
      <w:r>
        <w:rPr>
          <w:rFonts w:ascii="宋体" w:hAnsi="宋体" w:cs="宋体"/>
          <w:color w:val="auto"/>
          <w:sz w:val="24"/>
          <w:szCs w:val="24"/>
          <w:highlight w:val="none"/>
          <w:u w:val="single"/>
        </w:rPr>
        <w:t>或以上</w:t>
      </w:r>
      <w:r>
        <w:rPr>
          <w:rFonts w:hint="eastAsia" w:ascii="宋体" w:hAnsi="宋体" w:cs="宋体"/>
          <w:color w:val="auto"/>
          <w:sz w:val="24"/>
          <w:szCs w:val="24"/>
          <w:highlight w:val="none"/>
          <w:u w:val="single"/>
        </w:rPr>
        <w:t>资质；</w:t>
      </w:r>
    </w:p>
    <w:p w14:paraId="1A3CCDB7">
      <w:pPr>
        <w:spacing w:line="360" w:lineRule="auto"/>
        <w:ind w:firstLine="480" w:firstLineChars="200"/>
        <w:rPr>
          <w:rFonts w:ascii="宋体" w:hAnsi="宋体"/>
          <w:color w:val="auto"/>
          <w:sz w:val="24"/>
          <w:szCs w:val="24"/>
          <w:highlight w:val="none"/>
        </w:rPr>
      </w:pPr>
      <w:r>
        <w:rPr>
          <w:rStyle w:val="21"/>
          <w:rFonts w:ascii="宋体" w:hAnsi="宋体"/>
          <w:color w:val="auto"/>
          <w:sz w:val="24"/>
          <w:szCs w:val="24"/>
          <w:highlight w:val="none"/>
          <w:u w:val="single"/>
        </w:rPr>
        <w:t>②</w:t>
      </w:r>
      <w:r>
        <w:rPr>
          <w:rFonts w:hint="eastAsia" w:ascii="宋体" w:hAnsi="宋体"/>
          <w:color w:val="auto"/>
          <w:sz w:val="24"/>
          <w:szCs w:val="24"/>
          <w:highlight w:val="none"/>
          <w:u w:val="single"/>
        </w:rPr>
        <w:t>投标人</w:t>
      </w:r>
      <w:r>
        <w:rPr>
          <w:rFonts w:hint="eastAsia" w:ascii="宋体" w:hAnsi="宋体" w:cs="宋体"/>
          <w:color w:val="auto"/>
          <w:sz w:val="24"/>
          <w:szCs w:val="24"/>
          <w:highlight w:val="none"/>
          <w:u w:val="single"/>
        </w:rPr>
        <w:t>具备《承装(修、试)电力设施许可证》承装类五级（或以上）资格</w:t>
      </w:r>
      <w:r>
        <w:rPr>
          <w:rFonts w:hint="eastAsia" w:ascii="宋体" w:hAnsi="宋体"/>
          <w:color w:val="auto"/>
          <w:sz w:val="24"/>
          <w:szCs w:val="24"/>
          <w:highlight w:val="none"/>
        </w:rPr>
        <w:t>；</w:t>
      </w:r>
    </w:p>
    <w:p w14:paraId="4FDA71C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（2）投标人拟担任本工程项目负责人的人员为：</w:t>
      </w:r>
      <w:r>
        <w:rPr>
          <w:rFonts w:hint="eastAsia" w:ascii="宋体" w:hAnsi="宋体"/>
          <w:b/>
          <w:bCs/>
          <w:color w:val="auto"/>
          <w:sz w:val="24"/>
          <w:szCs w:val="24"/>
          <w:highlight w:val="none"/>
          <w:u w:val="single"/>
        </w:rPr>
        <w:t>机电工程</w:t>
      </w:r>
      <w:r>
        <w:rPr>
          <w:rFonts w:hint="eastAsia" w:ascii="宋体" w:hAnsi="宋体"/>
          <w:color w:val="auto"/>
          <w:sz w:val="24"/>
          <w:szCs w:val="24"/>
          <w:highlight w:val="none"/>
        </w:rPr>
        <w:t>专业</w:t>
      </w:r>
      <w:r>
        <w:rPr>
          <w:rFonts w:hint="eastAsia" w:ascii="宋体" w:hAnsi="宋体"/>
          <w:color w:val="auto"/>
          <w:sz w:val="24"/>
          <w:szCs w:val="24"/>
          <w:highlight w:val="none"/>
          <w:u w:val="single"/>
          <w:lang w:val="en-US" w:eastAsia="zh-CN"/>
        </w:rPr>
        <w:t>一</w:t>
      </w:r>
      <w:r>
        <w:rPr>
          <w:rFonts w:hint="eastAsia" w:ascii="宋体" w:hAnsi="宋体"/>
          <w:b/>
          <w:bCs/>
          <w:color w:val="auto"/>
          <w:sz w:val="24"/>
          <w:szCs w:val="24"/>
          <w:highlight w:val="none"/>
          <w:u w:val="single"/>
        </w:rPr>
        <w:t>级</w:t>
      </w:r>
      <w:r>
        <w:rPr>
          <w:rFonts w:hint="eastAsia" w:ascii="宋体" w:hAnsi="宋体"/>
          <w:color w:val="auto"/>
          <w:sz w:val="24"/>
          <w:szCs w:val="24"/>
          <w:highlight w:val="none"/>
        </w:rPr>
        <w:t>注册建造师；</w:t>
      </w:r>
    </w:p>
    <w:p w14:paraId="540F2B2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F8BDD4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20B5A442">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szCs w:val="24"/>
          <w:highlight w:val="none"/>
        </w:rPr>
        <w:t>②</w:t>
      </w:r>
      <w:r>
        <w:rPr>
          <w:rFonts w:hint="eastAsia" w:ascii="宋体" w:hAnsi="宋体" w:cs="宋体"/>
          <w:color w:val="auto"/>
          <w:sz w:val="24"/>
          <w:highlight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8F3CD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958D22E">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0286996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w:t>
      </w:r>
      <w:r>
        <w:rPr>
          <w:rFonts w:hint="eastAsia" w:ascii="宋体" w:hAnsi="宋体" w:cs="宋体"/>
          <w:color w:val="auto"/>
          <w:sz w:val="24"/>
          <w:szCs w:val="24"/>
          <w:highlight w:val="none"/>
        </w:rPr>
        <w:t>项目负责人持有安全</w:t>
      </w:r>
      <w:r>
        <w:rPr>
          <w:rFonts w:hint="eastAsia" w:ascii="宋体" w:hAnsi="宋体" w:cs="宋体"/>
          <w:bCs/>
          <w:color w:val="auto"/>
          <w:sz w:val="24"/>
          <w:szCs w:val="24"/>
          <w:highlight w:val="none"/>
        </w:rPr>
        <w:t>生产</w:t>
      </w:r>
      <w:r>
        <w:rPr>
          <w:rFonts w:hint="eastAsia" w:ascii="宋体" w:hAnsi="宋体" w:cs="宋体"/>
          <w:color w:val="auto"/>
          <w:sz w:val="24"/>
          <w:szCs w:val="24"/>
          <w:highlight w:val="none"/>
        </w:rPr>
        <w:t>考核合格证（B类）或建筑施工企业项目负责人安全生产考核合格证书；</w:t>
      </w:r>
    </w:p>
    <w:p w14:paraId="7E3E8A2F">
      <w:pPr>
        <w:spacing w:line="360" w:lineRule="auto"/>
        <w:ind w:firstLine="480" w:firstLineChars="200"/>
        <w:rPr>
          <w:rFonts w:ascii="宋体" w:hAnsi="宋体"/>
          <w:color w:val="auto"/>
          <w:sz w:val="24"/>
          <w:szCs w:val="24"/>
          <w:highlight w:val="none"/>
          <w:u w:val="single"/>
        </w:rPr>
      </w:pPr>
      <w:r>
        <w:rPr>
          <w:rFonts w:ascii="宋体" w:hAnsi="宋体" w:cs="宋体"/>
          <w:color w:val="auto"/>
          <w:sz w:val="24"/>
          <w:szCs w:val="24"/>
          <w:highlight w:val="none"/>
        </w:rPr>
        <w:t>6.</w:t>
      </w:r>
      <w:r>
        <w:rPr>
          <w:rFonts w:hint="eastAsia" w:ascii="宋体" w:hAnsi="宋体"/>
          <w:color w:val="auto"/>
          <w:sz w:val="24"/>
          <w:szCs w:val="24"/>
          <w:highlight w:val="none"/>
        </w:rPr>
        <w:t>投标人拟担任本工程技术负责人的资格要求为：</w:t>
      </w:r>
      <w:r>
        <w:rPr>
          <w:rFonts w:hint="eastAsia" w:ascii="宋体" w:hAnsi="宋体" w:cs="宋体"/>
          <w:color w:val="auto"/>
          <w:sz w:val="24"/>
          <w:szCs w:val="24"/>
          <w:highlight w:val="none"/>
          <w:u w:val="single"/>
        </w:rPr>
        <w:t>具备电力或机电或电气相关专业中级（或以上）技术职称</w:t>
      </w:r>
      <w:r>
        <w:rPr>
          <w:rFonts w:hint="eastAsia" w:ascii="宋体" w:hAnsi="宋体" w:cs="宋体"/>
          <w:color w:val="auto"/>
          <w:kern w:val="0"/>
          <w:sz w:val="24"/>
          <w:highlight w:val="none"/>
          <w:u w:val="single"/>
        </w:rPr>
        <w:t>。</w:t>
      </w:r>
    </w:p>
    <w:p w14:paraId="59A1C24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ascii="宋体" w:hAnsi="宋体" w:cs="宋体"/>
          <w:color w:val="auto"/>
          <w:sz w:val="24"/>
          <w:szCs w:val="24"/>
          <w:highlight w:val="none"/>
        </w:rPr>
        <w:t>.</w:t>
      </w:r>
      <w:r>
        <w:rPr>
          <w:rFonts w:hint="eastAsia" w:ascii="宋体" w:hAnsi="宋体"/>
          <w:bCs/>
          <w:color w:val="auto"/>
          <w:sz w:val="24"/>
          <w:szCs w:val="24"/>
          <w:highlight w:val="none"/>
        </w:rPr>
        <w:t>专职安全员须具有在有效期内的安全生产考核合格证（C类）或建筑施工企业专职安全生产管理人员安全生产考核合格证书（C3）</w:t>
      </w:r>
      <w:r>
        <w:rPr>
          <w:rFonts w:hint="eastAsia" w:ascii="宋体" w:hAnsi="宋体" w:cs="宋体"/>
          <w:color w:val="auto"/>
          <w:sz w:val="24"/>
          <w:szCs w:val="24"/>
          <w:highlight w:val="none"/>
        </w:rPr>
        <w:t>。</w:t>
      </w:r>
    </w:p>
    <w:p w14:paraId="5B6A8AA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ascii="宋体" w:hAnsi="宋体" w:cs="宋体"/>
          <w:color w:val="auto"/>
          <w:sz w:val="24"/>
          <w:szCs w:val="24"/>
          <w:highlight w:val="none"/>
        </w:rPr>
        <w:t>.</w:t>
      </w:r>
      <w:r>
        <w:rPr>
          <w:rFonts w:hint="eastAsia" w:ascii="宋体" w:hAnsi="宋体"/>
          <w:color w:val="auto"/>
          <w:sz w:val="24"/>
          <w:szCs w:val="24"/>
          <w:highlight w:val="none"/>
        </w:rPr>
        <w:t>投标人已按照附件一的内容签署盖章的投标人声明。</w:t>
      </w:r>
    </w:p>
    <w:p w14:paraId="6D03F9FC">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9</w:t>
      </w:r>
      <w:r>
        <w:rPr>
          <w:rFonts w:ascii="宋体" w:hAnsi="宋体" w:cs="宋体"/>
          <w:color w:val="auto"/>
          <w:sz w:val="24"/>
          <w:szCs w:val="24"/>
          <w:highlight w:val="none"/>
        </w:rPr>
        <w:t>.</w:t>
      </w:r>
      <w:r>
        <w:rPr>
          <w:rFonts w:hint="eastAsia" w:ascii="宋体" w:hAnsi="宋体"/>
          <w:color w:val="auto"/>
          <w:sz w:val="24"/>
          <w:szCs w:val="24"/>
          <w:highlight w:val="none"/>
        </w:rPr>
        <w:t>关于联合体投标：</w:t>
      </w:r>
      <w:r>
        <w:rPr>
          <w:rFonts w:hint="eastAsia" w:ascii="宋体" w:hAnsi="宋体"/>
          <w:color w:val="auto"/>
          <w:sz w:val="24"/>
          <w:szCs w:val="24"/>
          <w:highlight w:val="none"/>
          <w:u w:val="single"/>
        </w:rPr>
        <w:t>本项目不接受联合体投标。</w:t>
      </w:r>
    </w:p>
    <w:p w14:paraId="1D03302D">
      <w:pPr>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10.</w:t>
      </w:r>
      <w:r>
        <w:rPr>
          <w:rFonts w:hint="eastAsia" w:ascii="宋体" w:hAnsi="宋体"/>
          <w:color w:val="auto"/>
          <w:sz w:val="24"/>
          <w:szCs w:val="24"/>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w:t>
      </w:r>
      <w:r>
        <w:rPr>
          <w:rFonts w:ascii="宋体" w:hAnsi="宋体"/>
          <w:color w:val="auto"/>
          <w:sz w:val="24"/>
          <w:szCs w:val="24"/>
          <w:highlight w:val="none"/>
        </w:rPr>
        <w:t>的</w:t>
      </w:r>
      <w:r>
        <w:rPr>
          <w:rFonts w:hint="eastAsia" w:ascii="宋体" w:hAnsi="宋体"/>
          <w:color w:val="auto"/>
          <w:sz w:val="24"/>
          <w:szCs w:val="24"/>
          <w:highlight w:val="none"/>
        </w:rPr>
        <w:t>，信用档案信息的评审时点也相应延长。（信用档案办理详见《广州市住建行业信用管理平台施工企业信息录入指引 》</w:t>
      </w:r>
    </w:p>
    <w:p w14:paraId="777D52CB">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http://zfcj.gz.gov.cn/zwgk/zsdwxxgkzl/gzsjzyglfwzx/bszy/content/post_8484886.html）</w:t>
      </w:r>
    </w:p>
    <w:p w14:paraId="42193662">
      <w:pPr>
        <w:spacing w:line="360" w:lineRule="auto"/>
        <w:ind w:firstLine="480" w:firstLineChars="200"/>
        <w:rPr>
          <w:rFonts w:ascii="宋体" w:hAnsi="宋体"/>
          <w:bCs/>
          <w:color w:val="auto"/>
          <w:sz w:val="24"/>
          <w:szCs w:val="24"/>
          <w:highlight w:val="none"/>
        </w:rPr>
      </w:pPr>
      <w:r>
        <w:rPr>
          <w:rFonts w:ascii="宋体" w:hAnsi="宋体"/>
          <w:color w:val="auto"/>
          <w:sz w:val="24"/>
          <w:szCs w:val="24"/>
          <w:highlight w:val="none"/>
        </w:rPr>
        <w:t>11.</w:t>
      </w:r>
      <w:r>
        <w:rPr>
          <w:rFonts w:hint="eastAsia" w:ascii="宋体" w:hAnsi="宋体"/>
          <w:bCs/>
          <w:color w:val="auto"/>
          <w:sz w:val="24"/>
          <w:szCs w:val="24"/>
          <w:highlight w:val="none"/>
        </w:rPr>
        <w:t>投标人未出现以下情形：与其它投标人的单位负责人为同一人或者存在控股、管理关系的（按投标人提供的《投标人声明》第八条内容进行评审）。如不同投标</w:t>
      </w:r>
      <w:r>
        <w:rPr>
          <w:rFonts w:ascii="宋体" w:hAnsi="宋体"/>
          <w:bCs/>
          <w:color w:val="auto"/>
          <w:sz w:val="24"/>
          <w:szCs w:val="24"/>
          <w:highlight w:val="none"/>
        </w:rPr>
        <w:t>申请</w:t>
      </w:r>
      <w:r>
        <w:rPr>
          <w:rFonts w:hint="eastAsia" w:ascii="宋体" w:hAnsi="宋体"/>
          <w:bCs/>
          <w:color w:val="auto"/>
          <w:sz w:val="24"/>
          <w:szCs w:val="24"/>
          <w:highlight w:val="none"/>
        </w:rPr>
        <w:t>人出现单位负责人为同一人或者存在控股、管理关系的情形，则</w:t>
      </w:r>
      <w:r>
        <w:rPr>
          <w:rFonts w:hint="eastAsia" w:ascii="宋体" w:hAnsi="宋体"/>
          <w:bCs/>
          <w:color w:val="auto"/>
          <w:sz w:val="24"/>
          <w:szCs w:val="24"/>
          <w:highlight w:val="none"/>
          <w:u w:val="single"/>
        </w:rPr>
        <w:t>视为无效投标。</w:t>
      </w:r>
    </w:p>
    <w:p w14:paraId="6CD576E5">
      <w:pPr>
        <w:spacing w:line="360"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12.</w:t>
      </w:r>
      <w:r>
        <w:rPr>
          <w:rFonts w:hint="eastAsia" w:ascii="宋体" w:hAnsi="宋体"/>
          <w:bCs/>
          <w:color w:val="auto"/>
          <w:sz w:val="24"/>
          <w:szCs w:val="24"/>
          <w:highlight w:val="none"/>
        </w:rPr>
        <w:t>未被列入拖欠农民工工资失信联合惩戒对象名单。</w:t>
      </w:r>
    </w:p>
    <w:p w14:paraId="7C2835CF">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注：未在招标公告第九条单列的资审合格条件，不作为资审不合格的依据。</w:t>
      </w:r>
    </w:p>
    <w:p w14:paraId="629D6647">
      <w:pPr>
        <w:spacing w:line="360" w:lineRule="auto"/>
        <w:ind w:firstLine="480" w:firstLineChars="200"/>
        <w:rPr>
          <w:rFonts w:ascii="宋体" w:hAnsi="宋体"/>
          <w:bCs/>
          <w:color w:val="auto"/>
          <w:sz w:val="24"/>
          <w:szCs w:val="24"/>
          <w:highlight w:val="none"/>
        </w:rPr>
      </w:pPr>
      <w:r>
        <w:rPr>
          <w:rFonts w:hint="eastAsia" w:ascii="宋体" w:hAnsi="宋体" w:cs="宋体"/>
          <w:color w:val="auto"/>
          <w:sz w:val="24"/>
          <w:szCs w:val="24"/>
          <w:highlight w:val="none"/>
        </w:rPr>
        <w:t>十、资格审查方式：</w:t>
      </w:r>
    </w:p>
    <w:p w14:paraId="19ED4850">
      <w:pPr>
        <w:spacing w:line="360" w:lineRule="auto"/>
        <w:ind w:firstLine="480" w:firstLineChars="200"/>
        <w:rPr>
          <w:rFonts w:ascii="宋体" w:hAnsi="宋体"/>
          <w:bCs/>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033132CB">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十一、资格审查结果将在</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交易平台和广东省招标投标监管网公示，</w:t>
      </w:r>
      <w:r>
        <w:rPr>
          <w:rFonts w:hint="eastAsia" w:ascii="宋体" w:hAnsi="宋体"/>
          <w:bCs/>
          <w:color w:val="auto"/>
          <w:sz w:val="24"/>
          <w:szCs w:val="24"/>
          <w:highlight w:val="none"/>
        </w:rPr>
        <w:t>公示时间不得少于3日。</w:t>
      </w:r>
    </w:p>
    <w:p w14:paraId="7BAB669C">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十二、满足资格审查合格条件的投标人不足3名或通过有效性审查的投标人不足3名时为招标失败。招标人分析招标失败原因，修正招标方案，报有关管理部门核准后，重新组织招标。</w:t>
      </w:r>
    </w:p>
    <w:p w14:paraId="416039A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B781A0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十四、</w:t>
      </w:r>
      <w:r>
        <w:rPr>
          <w:rFonts w:hint="eastAsia" w:ascii="宋体" w:hAnsi="宋体"/>
          <w:bCs/>
          <w:color w:val="auto"/>
          <w:sz w:val="24"/>
          <w:szCs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w:t>
      </w:r>
      <w:r>
        <w:rPr>
          <w:rFonts w:hint="eastAsia" w:ascii="宋体" w:hAnsi="宋体"/>
          <w:bCs/>
          <w:color w:val="auto"/>
          <w:sz w:val="24"/>
          <w:szCs w:val="24"/>
          <w:highlight w:val="none"/>
          <w:lang w:eastAsia="zh-CN"/>
        </w:rPr>
        <w:t>的</w:t>
      </w:r>
      <w:r>
        <w:rPr>
          <w:rFonts w:hint="eastAsia" w:ascii="宋体" w:hAnsi="宋体"/>
          <w:bCs/>
          <w:color w:val="auto"/>
          <w:sz w:val="24"/>
          <w:szCs w:val="24"/>
          <w:highlight w:val="none"/>
        </w:rPr>
        <w:t>，以上资料的评审时点也相应延长。投标人应及时维护其在广州市住建行业信用管理平台登记的信息及上传件，确保各项信息及上传件在有效期内。</w:t>
      </w:r>
    </w:p>
    <w:p w14:paraId="7C4E983E">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十五、</w:t>
      </w:r>
      <w:r>
        <w:rPr>
          <w:rFonts w:hint="eastAsia" w:ascii="宋体" w:hAnsi="宋体"/>
          <w:bCs/>
          <w:color w:val="auto"/>
          <w:sz w:val="24"/>
          <w:szCs w:val="24"/>
          <w:highlight w:val="none"/>
        </w:rPr>
        <w:t>潜在投标人或利害关系人对本招标公告及招标文件有异议的，应当在投标截止时间10日前向招标人书面提出。</w:t>
      </w:r>
    </w:p>
    <w:p w14:paraId="4B6DD37E">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异议受理部门：</w:t>
      </w:r>
      <w:r>
        <w:rPr>
          <w:rFonts w:hint="eastAsia" w:ascii="宋体" w:hAnsi="宋体" w:cs="宋体"/>
          <w:color w:val="auto"/>
          <w:sz w:val="24"/>
          <w:szCs w:val="24"/>
          <w:highlight w:val="none"/>
          <w:u w:val="single"/>
        </w:rPr>
        <w:t>广州市海珠区重点工程项目建设中心</w:t>
      </w:r>
    </w:p>
    <w:p w14:paraId="568C1062">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异议受理电话：</w:t>
      </w:r>
      <w:r>
        <w:rPr>
          <w:rFonts w:hint="eastAsia" w:ascii="宋体" w:hAnsi="宋体" w:cs="宋体"/>
          <w:color w:val="auto"/>
          <w:sz w:val="24"/>
          <w:szCs w:val="24"/>
          <w:highlight w:val="none"/>
          <w:u w:val="single"/>
        </w:rPr>
        <w:t>020-34150030</w:t>
      </w:r>
    </w:p>
    <w:p w14:paraId="68060D08">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地址：</w:t>
      </w:r>
      <w:r>
        <w:rPr>
          <w:rFonts w:hint="eastAsia" w:ascii="宋体" w:hAnsi="宋体"/>
          <w:color w:val="auto"/>
          <w:sz w:val="24"/>
          <w:szCs w:val="24"/>
          <w:highlight w:val="none"/>
          <w:u w:val="single"/>
        </w:rPr>
        <w:t>广州市海珠区新港中路472号</w:t>
      </w:r>
    </w:p>
    <w:p w14:paraId="5C8E65C6">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186E53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六、本公告在广州公共资源交易网（http://www.gzggzy.cn）、广东省招标投标监管网（http://zbtb.gd.gov.cn）和中国招标投标公共服务平台（http://www.cebpubservice.com）发布，本公告的修改、补充，在广州公共资源交易网发布。</w:t>
      </w:r>
    </w:p>
    <w:p w14:paraId="3BB4CD1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18415D5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565AAD6D">
      <w:pPr>
        <w:spacing w:line="360" w:lineRule="auto"/>
        <w:ind w:firstLine="537" w:firstLineChars="224"/>
        <w:rPr>
          <w:rStyle w:val="21"/>
          <w:rFonts w:hint="eastAsia" w:ascii="宋体" w:hAnsi="宋体"/>
          <w:color w:val="auto"/>
          <w:sz w:val="24"/>
          <w:szCs w:val="24"/>
          <w:highlight w:val="none"/>
        </w:rPr>
      </w:pPr>
      <w:r>
        <w:rPr>
          <w:rFonts w:hint="eastAsia" w:ascii="宋体" w:hAnsi="宋体" w:cs="宋体"/>
          <w:color w:val="auto"/>
          <w:sz w:val="24"/>
          <w:highlight w:val="none"/>
        </w:rPr>
        <w:t>十九、《投诉处理决定书》和《行政处理决定书》在广州市住房和城乡建设局网站上公布的，视为送达其他与决定书有关的当事人。</w:t>
      </w:r>
    </w:p>
    <w:p w14:paraId="3BCB68FC">
      <w:pPr>
        <w:spacing w:line="360" w:lineRule="auto"/>
        <w:ind w:firstLine="480" w:firstLineChars="200"/>
        <w:rPr>
          <w:rFonts w:ascii="宋体" w:hAnsi="宋体"/>
          <w:color w:val="auto"/>
          <w:sz w:val="24"/>
          <w:szCs w:val="24"/>
          <w:highlight w:val="none"/>
        </w:rPr>
      </w:pPr>
    </w:p>
    <w:p w14:paraId="212C39E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3C9C379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1.将中标工程转包或者违法分包的;</w:t>
      </w:r>
    </w:p>
    <w:p w14:paraId="555CF40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2.在中标工程中不执行质量、安全生产相关规定的，造成质量或安全事故的；</w:t>
      </w:r>
    </w:p>
    <w:p w14:paraId="4A3C8DC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3.存在围标或串标情形的;</w:t>
      </w:r>
    </w:p>
    <w:p w14:paraId="6241B1E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4.投标文件中提供虚假材料的;</w:t>
      </w:r>
    </w:p>
    <w:p w14:paraId="29FC783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存在行贿情形的；</w:t>
      </w:r>
    </w:p>
    <w:p w14:paraId="2893E8B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拖欠农民工工资的；</w:t>
      </w:r>
    </w:p>
    <w:p w14:paraId="6804F13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.未按照国家、省、市有关建筑施工实名制管理和工人工资支付分账管理的规定执行，被行政监管部门处罚的。</w:t>
      </w:r>
    </w:p>
    <w:p w14:paraId="5C984FFA">
      <w:pPr>
        <w:spacing w:line="360" w:lineRule="auto"/>
        <w:ind w:right="252" w:rightChars="120"/>
        <w:rPr>
          <w:rFonts w:ascii="宋体" w:hAnsi="宋体"/>
          <w:color w:val="auto"/>
          <w:sz w:val="24"/>
          <w:szCs w:val="24"/>
          <w:highlight w:val="none"/>
        </w:rPr>
      </w:pPr>
    </w:p>
    <w:p w14:paraId="341FC61D">
      <w:pPr>
        <w:spacing w:line="360" w:lineRule="auto"/>
        <w:ind w:right="252" w:rightChars="120"/>
        <w:rPr>
          <w:rFonts w:ascii="宋体" w:hAnsi="宋体"/>
          <w:color w:val="auto"/>
          <w:sz w:val="24"/>
          <w:szCs w:val="24"/>
          <w:highlight w:val="none"/>
        </w:rPr>
      </w:pPr>
    </w:p>
    <w:p w14:paraId="1F997066">
      <w:pPr>
        <w:spacing w:line="360" w:lineRule="auto"/>
        <w:ind w:right="252" w:rightChars="120" w:firstLine="3840" w:firstLineChars="1600"/>
        <w:rPr>
          <w:rFonts w:ascii="宋体" w:hAnsi="宋体"/>
          <w:color w:val="auto"/>
          <w:sz w:val="24"/>
          <w:szCs w:val="24"/>
          <w:highlight w:val="none"/>
        </w:rPr>
      </w:pPr>
      <w:r>
        <w:rPr>
          <w:rFonts w:hint="eastAsia" w:ascii="宋体" w:hAnsi="宋体"/>
          <w:color w:val="auto"/>
          <w:sz w:val="24"/>
          <w:szCs w:val="24"/>
          <w:highlight w:val="none"/>
        </w:rPr>
        <w:t>招标人：广州市海珠区重点工程项目建设中心</w:t>
      </w:r>
    </w:p>
    <w:p w14:paraId="1443DF0E">
      <w:pPr>
        <w:wordWrap w:val="0"/>
        <w:spacing w:line="360" w:lineRule="auto"/>
        <w:ind w:right="252" w:rightChars="120" w:firstLine="3480" w:firstLineChars="145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招标代理：</w:t>
      </w:r>
      <w:r>
        <w:rPr>
          <w:rFonts w:hint="eastAsia" w:ascii="宋体" w:hAnsi="宋体"/>
          <w:color w:val="auto"/>
          <w:sz w:val="24"/>
          <w:szCs w:val="24"/>
          <w:highlight w:val="none"/>
          <w:lang w:eastAsia="zh-CN"/>
        </w:rPr>
        <w:t>广东省机电设备招标有限公司</w:t>
      </w:r>
    </w:p>
    <w:p w14:paraId="612B22F7">
      <w:pPr>
        <w:spacing w:line="360" w:lineRule="auto"/>
        <w:ind w:right="252" w:rightChars="120" w:firstLine="5520" w:firstLineChars="2300"/>
        <w:jc w:val="left"/>
        <w:rPr>
          <w:color w:val="auto"/>
          <w:sz w:val="24"/>
          <w:szCs w:val="24"/>
          <w:highlight w:val="none"/>
        </w:rPr>
      </w:pPr>
      <w:r>
        <w:rPr>
          <w:rFonts w:hint="eastAsia" w:ascii="宋体" w:hAnsi="宋体"/>
          <w:color w:val="auto"/>
          <w:sz w:val="24"/>
          <w:szCs w:val="24"/>
          <w:highlight w:val="none"/>
          <w:lang w:eastAsia="zh-CN"/>
        </w:rPr>
        <w:t>2024</w:t>
      </w:r>
      <w:r>
        <w:rPr>
          <w:rFonts w:hint="eastAsia" w:ascii="宋体" w:hAnsi="宋体"/>
          <w:color w:val="auto"/>
          <w:sz w:val="24"/>
          <w:szCs w:val="24"/>
          <w:highlight w:val="none"/>
        </w:rPr>
        <w:t>年</w:t>
      </w:r>
      <w:r>
        <w:rPr>
          <w:rFonts w:ascii="宋体" w:hAnsi="宋体"/>
          <w:color w:val="auto"/>
          <w:sz w:val="24"/>
          <w:szCs w:val="24"/>
          <w:highlight w:val="none"/>
          <w:lang w:val="en-US" w:eastAsia="zh-CN"/>
        </w:rPr>
        <w:t>9</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34C62265">
      <w:pPr>
        <w:pStyle w:val="7"/>
        <w:spacing w:line="20" w:lineRule="exact"/>
        <w:rPr>
          <w:rFonts w:ascii="宋体" w:hAnsi="宋体" w:eastAsia="宋体"/>
          <w:color w:val="auto"/>
          <w:sz w:val="24"/>
          <w:szCs w:val="24"/>
          <w:highlight w:val="none"/>
        </w:rPr>
      </w:pPr>
    </w:p>
    <w:p w14:paraId="0AC2D3A7">
      <w:pPr>
        <w:spacing w:line="20" w:lineRule="exact"/>
        <w:rPr>
          <w:rFonts w:ascii="宋体" w:hAnsi="宋体"/>
          <w:color w:val="auto"/>
          <w:sz w:val="24"/>
          <w:szCs w:val="24"/>
          <w:highlight w:val="none"/>
        </w:rPr>
      </w:pPr>
    </w:p>
    <w:p w14:paraId="778F66D2">
      <w:pPr>
        <w:spacing w:line="20" w:lineRule="exact"/>
        <w:rPr>
          <w:rFonts w:ascii="宋体" w:hAnsi="宋体"/>
          <w:color w:val="auto"/>
          <w:sz w:val="24"/>
          <w:szCs w:val="24"/>
          <w:highlight w:val="none"/>
        </w:rPr>
      </w:pPr>
      <w:r>
        <w:rPr>
          <w:rFonts w:ascii="宋体" w:hAnsi="宋体"/>
          <w:color w:val="auto"/>
          <w:sz w:val="24"/>
          <w:szCs w:val="24"/>
          <w:highlight w:val="none"/>
        </w:rPr>
        <w:br w:type="page"/>
      </w:r>
    </w:p>
    <w:p w14:paraId="670EA780">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附件一：</w:t>
      </w:r>
    </w:p>
    <w:p w14:paraId="34B7F904">
      <w:pPr>
        <w:spacing w:line="360" w:lineRule="auto"/>
        <w:jc w:val="center"/>
        <w:rPr>
          <w:rFonts w:ascii="宋体" w:hAnsi="宋体"/>
          <w:b/>
          <w:color w:val="auto"/>
          <w:sz w:val="24"/>
          <w:szCs w:val="24"/>
          <w:highlight w:val="none"/>
        </w:rPr>
      </w:pPr>
      <w:r>
        <w:rPr>
          <w:rFonts w:hint="eastAsia" w:ascii="宋体" w:hAnsi="宋体"/>
          <w:b/>
          <w:color w:val="auto"/>
          <w:kern w:val="0"/>
          <w:sz w:val="24"/>
          <w:szCs w:val="24"/>
          <w:highlight w:val="none"/>
        </w:rPr>
        <w:t>投标人</w:t>
      </w:r>
      <w:r>
        <w:rPr>
          <w:rFonts w:hint="eastAsia" w:ascii="宋体" w:hAnsi="宋体"/>
          <w:b/>
          <w:color w:val="auto"/>
          <w:sz w:val="24"/>
          <w:szCs w:val="24"/>
          <w:highlight w:val="none"/>
        </w:rPr>
        <w:t>声明</w:t>
      </w:r>
    </w:p>
    <w:p w14:paraId="7E22D4C8">
      <w:pPr>
        <w:pStyle w:val="20"/>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广州市住房和城乡建设局、本招标项目招标人及招标监管机构：</w:t>
      </w:r>
    </w:p>
    <w:p w14:paraId="4401E20B">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（项目名称）     </w:t>
      </w:r>
      <w:r>
        <w:rPr>
          <w:rFonts w:hint="eastAsia" w:ascii="宋体" w:hAnsi="宋体" w:eastAsia="宋体"/>
          <w:color w:val="auto"/>
          <w:sz w:val="24"/>
          <w:szCs w:val="24"/>
          <w:highlight w:val="none"/>
        </w:rPr>
        <w:t>投标工作，作出郑重声明：</w:t>
      </w:r>
    </w:p>
    <w:p w14:paraId="597876BB">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246D50C2">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14:paraId="5959D143">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42EE5793">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68EF2125">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3D012058">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（三）为本</w:t>
      </w:r>
      <w:r>
        <w:rPr>
          <w:rFonts w:hint="eastAsia" w:ascii="宋体" w:hAnsi="宋体" w:eastAsia="宋体"/>
          <w:b/>
          <w:bCs/>
          <w:color w:val="auto"/>
          <w:sz w:val="24"/>
          <w:szCs w:val="24"/>
          <w:highlight w:val="none"/>
        </w:rPr>
        <w:t>标段</w:t>
      </w:r>
      <w:r>
        <w:rPr>
          <w:rFonts w:hint="eastAsia" w:ascii="宋体" w:hAnsi="宋体" w:eastAsia="宋体"/>
          <w:color w:val="auto"/>
          <w:sz w:val="24"/>
          <w:szCs w:val="24"/>
          <w:highlight w:val="none"/>
        </w:rPr>
        <w:t>监理人或者与本</w:t>
      </w:r>
      <w:r>
        <w:rPr>
          <w:rFonts w:hint="eastAsia" w:ascii="宋体" w:hAnsi="宋体" w:eastAsia="宋体"/>
          <w:b/>
          <w:bCs/>
          <w:color w:val="auto"/>
          <w:sz w:val="24"/>
          <w:szCs w:val="24"/>
          <w:highlight w:val="none"/>
        </w:rPr>
        <w:t>标段</w:t>
      </w:r>
      <w:r>
        <w:rPr>
          <w:rFonts w:hint="eastAsia" w:ascii="宋体" w:hAnsi="宋体" w:eastAsia="宋体"/>
          <w:color w:val="auto"/>
          <w:sz w:val="24"/>
          <w:szCs w:val="24"/>
          <w:highlight w:val="none"/>
        </w:rPr>
        <w:t>监理人存在隶属关系或者其他利害关系；</w:t>
      </w:r>
    </w:p>
    <w:p w14:paraId="26B59D20">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3F29A040">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500A28E8">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54111244">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11C53679">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74C21AFE">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595DAD9C">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18B1B88E">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b/>
          <w:bCs/>
          <w:color w:val="auto"/>
          <w:sz w:val="24"/>
          <w:szCs w:val="24"/>
          <w:highlight w:val="non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35E7218">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b/>
          <w:bCs/>
          <w:color w:val="auto"/>
          <w:sz w:val="24"/>
          <w:szCs w:val="24"/>
          <w:highlight w:val="none"/>
        </w:rPr>
        <w:t>（本项事实应当以根据《中华人民共和国行政处罚法》依法作出并已经生效的行政处罚决定为认定依据。）；</w:t>
      </w:r>
    </w:p>
    <w:p w14:paraId="1373AD18">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00A7C94D">
      <w:pPr>
        <w:pStyle w:val="20"/>
        <w:ind w:firstLine="480" w:firstLineChars="200"/>
        <w:rPr>
          <w:rFonts w:ascii="宋体" w:hAnsi="宋体" w:eastAsia="宋体"/>
          <w:b/>
          <w:bCs/>
          <w:color w:val="auto"/>
          <w:sz w:val="24"/>
          <w:szCs w:val="24"/>
          <w:highlight w:val="none"/>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b/>
          <w:bCs/>
          <w:color w:val="auto"/>
          <w:sz w:val="24"/>
          <w:szCs w:val="24"/>
          <w:highlight w:val="none"/>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B9367C3">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3C78EF01">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56CFD394">
      <w:pPr>
        <w:widowControl/>
        <w:spacing w:line="360" w:lineRule="auto"/>
        <w:ind w:firstLine="480" w:firstLineChars="200"/>
        <w:jc w:val="left"/>
        <w:rPr>
          <w:rStyle w:val="21"/>
          <w:rFonts w:ascii="宋体" w:hAnsi="宋体"/>
          <w:color w:val="auto"/>
          <w:sz w:val="24"/>
          <w:szCs w:val="24"/>
          <w:highlight w:val="none"/>
        </w:rPr>
      </w:pPr>
      <w:r>
        <w:rPr>
          <w:rStyle w:val="21"/>
          <w:rFonts w:hint="eastAsia" w:ascii="宋体" w:hAnsi="宋体"/>
          <w:color w:val="auto"/>
          <w:kern w:val="0"/>
          <w:sz w:val="24"/>
          <w:szCs w:val="24"/>
          <w:highlight w:val="none"/>
        </w:rPr>
        <w:t>五、本公司已经对投标时拟投入本项目的管理团队和专业技术人员进行了自查，保证拟投入的所有人员都是本单位正式人员，都在本单位缴纳社保，不存在持证人注册单位与</w:t>
      </w:r>
      <w:r>
        <w:rPr>
          <w:rStyle w:val="21"/>
          <w:rFonts w:hint="eastAsia" w:ascii="宋体" w:hAnsi="宋体"/>
          <w:color w:val="auto"/>
          <w:sz w:val="24"/>
          <w:szCs w:val="24"/>
          <w:highlight w:val="none"/>
        </w:rPr>
        <w:t>实际工作单位不符、买卖租借（专业）资格（注册）证书等“挂证”违法违规行为。</w:t>
      </w:r>
    </w:p>
    <w:p w14:paraId="455062C1">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5235E77">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p>
    <w:p w14:paraId="201A14A4">
      <w:pPr>
        <w:pStyle w:val="20"/>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03B405AF">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55134135">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2043CB7">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w:t>
      </w:r>
      <w:r>
        <w:rPr>
          <w:rFonts w:ascii="宋体" w:hAnsi="宋体" w:eastAsia="宋体"/>
          <w:color w:val="auto"/>
          <w:sz w:val="24"/>
          <w:szCs w:val="24"/>
          <w:highlight w:val="none"/>
        </w:rPr>
        <w:t>的</w:t>
      </w:r>
      <w:r>
        <w:rPr>
          <w:rFonts w:hint="eastAsia" w:ascii="宋体" w:hAnsi="宋体" w:eastAsia="宋体"/>
          <w:color w:val="auto"/>
          <w:sz w:val="24"/>
          <w:szCs w:val="24"/>
          <w:highlight w:val="none"/>
        </w:rPr>
        <w:t>，属于弄虚作假骗取中标，将依法接受监管部门的处罚。</w:t>
      </w:r>
    </w:p>
    <w:p w14:paraId="5379231A">
      <w:pPr>
        <w:pStyle w:val="20"/>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0269F10D">
      <w:pPr>
        <w:pStyle w:val="22"/>
        <w:ind w:left="1470" w:leftChars="700" w:right="1449" w:firstLine="1680" w:firstLineChars="7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声明企业：</w:t>
      </w:r>
    </w:p>
    <w:p w14:paraId="45804C60">
      <w:pPr>
        <w:pStyle w:val="22"/>
        <w:ind w:left="1470" w:leftChars="700" w:right="1449" w:firstLine="1680" w:firstLineChars="7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法定代表人签字：</w:t>
      </w:r>
    </w:p>
    <w:p w14:paraId="27AB27B6">
      <w:pPr>
        <w:pStyle w:val="22"/>
        <w:ind w:left="1470" w:leftChars="700" w:right="1449" w:firstLine="1680" w:firstLineChars="7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项目负责人签字:</w:t>
      </w:r>
    </w:p>
    <w:p w14:paraId="53CE09F9">
      <w:pPr>
        <w:pStyle w:val="22"/>
        <w:ind w:left="1470" w:leftChars="700" w:right="1449" w:firstLine="1680" w:firstLineChars="7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技术负责人签字：</w:t>
      </w:r>
    </w:p>
    <w:p w14:paraId="2A80D215">
      <w:pPr>
        <w:pStyle w:val="20"/>
        <w:ind w:right="879" w:firstLine="6360" w:firstLineChars="265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2105F0FB">
      <w:pPr>
        <w:pStyle w:val="20"/>
        <w:ind w:right="879" w:firstLine="5548" w:firstLineChars="2312"/>
        <w:jc w:val="left"/>
        <w:rPr>
          <w:rFonts w:ascii="宋体" w:hAnsi="宋体" w:eastAsia="宋体"/>
          <w:color w:val="auto"/>
          <w:sz w:val="24"/>
          <w:szCs w:val="24"/>
          <w:highlight w:val="none"/>
        </w:rPr>
      </w:pPr>
      <w:r>
        <w:rPr>
          <w:rFonts w:hint="eastAsia" w:ascii="宋体" w:hAnsi="宋体" w:eastAsia="宋体"/>
          <w:color w:val="auto"/>
          <w:sz w:val="24"/>
          <w:szCs w:val="24"/>
          <w:highlight w:val="none"/>
        </w:rPr>
        <w:t>（企业公章）</w:t>
      </w:r>
    </w:p>
    <w:p w14:paraId="137C7667">
      <w:pPr>
        <w:widowControl/>
        <w:snapToGrid w:val="0"/>
        <w:spacing w:line="360" w:lineRule="auto"/>
        <w:ind w:right="102"/>
        <w:jc w:val="left"/>
        <w:rPr>
          <w:rFonts w:ascii="宋体" w:hAnsi="宋体" w:cs="黑体"/>
          <w:color w:val="auto"/>
          <w:kern w:val="0"/>
          <w:sz w:val="24"/>
          <w:szCs w:val="24"/>
          <w:highlight w:val="none"/>
        </w:rPr>
      </w:pPr>
    </w:p>
    <w:p w14:paraId="418B19BA">
      <w:pPr>
        <w:widowControl/>
        <w:snapToGrid w:val="0"/>
        <w:spacing w:line="360" w:lineRule="auto"/>
        <w:ind w:right="102"/>
        <w:jc w:val="left"/>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t xml:space="preserve">注：招标人应当要求投标人的项目负责人和技术负责人签字。 </w:t>
      </w:r>
    </w:p>
    <w:p w14:paraId="5BD9DFBE">
      <w:pPr>
        <w:spacing w:line="360" w:lineRule="auto"/>
        <w:rPr>
          <w:rFonts w:ascii="宋体" w:hAnsi="宋体" w:cs="黑体"/>
          <w:b/>
          <w:bCs/>
          <w:color w:val="auto"/>
          <w:kern w:val="0"/>
          <w:sz w:val="24"/>
          <w:szCs w:val="24"/>
          <w:highlight w:val="none"/>
        </w:rPr>
      </w:pPr>
      <w:r>
        <w:rPr>
          <w:rFonts w:hint="eastAsia" w:ascii="宋体" w:hAnsi="宋体" w:cs="黑体"/>
          <w:b/>
          <w:bCs/>
          <w:color w:val="auto"/>
          <w:kern w:val="0"/>
          <w:sz w:val="24"/>
          <w:szCs w:val="24"/>
          <w:highlight w:val="none"/>
        </w:rPr>
        <w:br w:type="page"/>
      </w:r>
    </w:p>
    <w:p w14:paraId="4682B89E">
      <w:pPr>
        <w:spacing w:line="360" w:lineRule="auto"/>
        <w:outlineLvl w:val="0"/>
        <w:rPr>
          <w:rFonts w:ascii="宋体" w:hAnsi="宋体"/>
          <w:b/>
          <w:bCs/>
          <w:color w:val="auto"/>
          <w:sz w:val="24"/>
          <w:szCs w:val="24"/>
          <w:highlight w:val="none"/>
        </w:rPr>
      </w:pPr>
      <w:r>
        <w:rPr>
          <w:rFonts w:hint="eastAsia" w:ascii="宋体" w:hAnsi="宋体"/>
          <w:b/>
          <w:bCs/>
          <w:color w:val="auto"/>
          <w:sz w:val="24"/>
          <w:szCs w:val="24"/>
          <w:highlight w:val="none"/>
        </w:rPr>
        <w:t>附件二：</w:t>
      </w:r>
    </w:p>
    <w:p w14:paraId="04AC3CBC">
      <w:pPr>
        <w:spacing w:line="360" w:lineRule="auto"/>
        <w:jc w:val="center"/>
        <w:outlineLvl w:val="1"/>
        <w:rPr>
          <w:rFonts w:ascii="宋体" w:hAnsi="宋体"/>
          <w:b/>
          <w:color w:val="auto"/>
          <w:kern w:val="0"/>
          <w:sz w:val="24"/>
          <w:szCs w:val="24"/>
          <w:highlight w:val="none"/>
        </w:rPr>
      </w:pPr>
      <w:r>
        <w:rPr>
          <w:rFonts w:ascii="宋体" w:hAnsi="宋体"/>
          <w:b/>
          <w:color w:val="auto"/>
          <w:kern w:val="0"/>
          <w:sz w:val="24"/>
          <w:szCs w:val="24"/>
          <w:highlight w:val="none"/>
        </w:rPr>
        <w:t>施工项目管理团队人员信息表</w:t>
      </w:r>
    </w:p>
    <w:tbl>
      <w:tblPr>
        <w:tblStyle w:val="13"/>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9"/>
        <w:gridCol w:w="1069"/>
        <w:gridCol w:w="3134"/>
        <w:gridCol w:w="1041"/>
        <w:gridCol w:w="3167"/>
      </w:tblGrid>
      <w:tr w14:paraId="119D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BB7EC">
            <w:pPr>
              <w:widowControl/>
              <w:spacing w:line="276" w:lineRule="auto"/>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rPr>
              <w:t>序号</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BEF99">
            <w:pPr>
              <w:widowControl/>
              <w:spacing w:line="276" w:lineRule="auto"/>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rPr>
              <w:t>姓名</w:t>
            </w:r>
          </w:p>
        </w:tc>
        <w:tc>
          <w:tcPr>
            <w:tcW w:w="3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917A7">
            <w:pPr>
              <w:widowControl/>
              <w:spacing w:line="276" w:lineRule="auto"/>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rPr>
              <w:t>岗位</w:t>
            </w: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60112">
            <w:pPr>
              <w:widowControl/>
              <w:spacing w:line="276" w:lineRule="auto"/>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rPr>
              <w:t>职称</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14C3F">
            <w:pPr>
              <w:widowControl/>
              <w:spacing w:line="276" w:lineRule="auto"/>
              <w:jc w:val="center"/>
              <w:textAlignment w:val="center"/>
              <w:rPr>
                <w:rFonts w:ascii="宋体" w:hAnsi="宋体" w:cs="仿宋"/>
                <w:b/>
                <w:color w:val="auto"/>
                <w:sz w:val="24"/>
                <w:szCs w:val="24"/>
                <w:highlight w:val="none"/>
              </w:rPr>
            </w:pPr>
            <w:r>
              <w:rPr>
                <w:rFonts w:hint="eastAsia" w:ascii="宋体" w:hAnsi="宋体" w:cs="仿宋"/>
                <w:b/>
                <w:color w:val="auto"/>
                <w:kern w:val="0"/>
                <w:sz w:val="24"/>
                <w:szCs w:val="24"/>
                <w:highlight w:val="none"/>
              </w:rPr>
              <w:t>职称证书或资格证书编号</w:t>
            </w:r>
          </w:p>
        </w:tc>
      </w:tr>
      <w:tr w14:paraId="5A56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FFA88">
            <w:pPr>
              <w:widowControl/>
              <w:spacing w:line="276" w:lineRule="auto"/>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1</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20C8C">
            <w:pPr>
              <w:spacing w:line="276" w:lineRule="auto"/>
              <w:jc w:val="center"/>
              <w:rPr>
                <w:rFonts w:ascii="宋体" w:hAnsi="宋体" w:cs="仿宋"/>
                <w:color w:val="auto"/>
                <w:sz w:val="24"/>
                <w:szCs w:val="24"/>
                <w:highlight w:val="none"/>
              </w:rPr>
            </w:pPr>
          </w:p>
        </w:tc>
        <w:tc>
          <w:tcPr>
            <w:tcW w:w="3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1DF1FB0">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技术负责人</w:t>
            </w: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869D9">
            <w:pPr>
              <w:spacing w:line="276" w:lineRule="auto"/>
              <w:jc w:val="center"/>
              <w:rPr>
                <w:rFonts w:ascii="宋体" w:hAnsi="宋体" w:cs="仿宋"/>
                <w:color w:val="auto"/>
                <w:sz w:val="24"/>
                <w:szCs w:val="24"/>
                <w:highlight w:val="none"/>
              </w:rPr>
            </w:pP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1D3C1">
            <w:pPr>
              <w:spacing w:line="276" w:lineRule="auto"/>
              <w:jc w:val="center"/>
              <w:rPr>
                <w:rFonts w:ascii="宋体" w:hAnsi="宋体" w:cs="仿宋"/>
                <w:color w:val="auto"/>
                <w:sz w:val="24"/>
                <w:szCs w:val="24"/>
                <w:highlight w:val="none"/>
              </w:rPr>
            </w:pPr>
          </w:p>
        </w:tc>
      </w:tr>
      <w:tr w14:paraId="2E07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2F585">
            <w:pPr>
              <w:widowControl/>
              <w:spacing w:line="276" w:lineRule="auto"/>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2</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0C8C7">
            <w:pPr>
              <w:spacing w:line="276" w:lineRule="auto"/>
              <w:jc w:val="center"/>
              <w:rPr>
                <w:rFonts w:ascii="宋体" w:hAnsi="宋体" w:cs="仿宋"/>
                <w:color w:val="auto"/>
                <w:sz w:val="24"/>
                <w:szCs w:val="24"/>
                <w:highlight w:val="none"/>
              </w:rPr>
            </w:pPr>
          </w:p>
        </w:tc>
        <w:tc>
          <w:tcPr>
            <w:tcW w:w="3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161DB0D0">
            <w:pPr>
              <w:spacing w:line="276" w:lineRule="auto"/>
              <w:jc w:val="center"/>
              <w:rPr>
                <w:rFonts w:ascii="宋体" w:hAnsi="宋体" w:cs="仿宋"/>
                <w:color w:val="auto"/>
                <w:sz w:val="24"/>
                <w:szCs w:val="24"/>
                <w:highlight w:val="none"/>
              </w:rPr>
            </w:pPr>
            <w:r>
              <w:rPr>
                <w:rFonts w:hint="eastAsia" w:ascii="宋体" w:hAnsi="宋体" w:cs="仿宋"/>
                <w:color w:val="auto"/>
                <w:sz w:val="24"/>
                <w:szCs w:val="24"/>
                <w:highlight w:val="none"/>
              </w:rPr>
              <w:t>质量负责人</w:t>
            </w: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3C3FC">
            <w:pPr>
              <w:spacing w:line="276" w:lineRule="auto"/>
              <w:jc w:val="center"/>
              <w:rPr>
                <w:rFonts w:ascii="宋体" w:hAnsi="宋体" w:cs="仿宋"/>
                <w:color w:val="auto"/>
                <w:sz w:val="24"/>
                <w:szCs w:val="24"/>
                <w:highlight w:val="none"/>
              </w:rPr>
            </w:pP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8C053">
            <w:pPr>
              <w:spacing w:line="276" w:lineRule="auto"/>
              <w:jc w:val="center"/>
              <w:rPr>
                <w:rFonts w:ascii="宋体" w:hAnsi="宋体" w:cs="仿宋"/>
                <w:color w:val="auto"/>
                <w:sz w:val="24"/>
                <w:szCs w:val="24"/>
                <w:highlight w:val="none"/>
              </w:rPr>
            </w:pPr>
          </w:p>
        </w:tc>
      </w:tr>
      <w:tr w14:paraId="6A6F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E71C5">
            <w:pPr>
              <w:widowControl/>
              <w:spacing w:line="276" w:lineRule="auto"/>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3</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6DEF3">
            <w:pPr>
              <w:spacing w:line="276" w:lineRule="auto"/>
              <w:jc w:val="center"/>
              <w:rPr>
                <w:rFonts w:ascii="宋体" w:hAnsi="宋体" w:cs="仿宋"/>
                <w:color w:val="auto"/>
                <w:sz w:val="24"/>
                <w:szCs w:val="24"/>
                <w:highlight w:val="none"/>
              </w:rPr>
            </w:pPr>
          </w:p>
        </w:tc>
        <w:tc>
          <w:tcPr>
            <w:tcW w:w="3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295C356B">
            <w:pPr>
              <w:widowControl/>
              <w:jc w:val="center"/>
              <w:textAlignment w:val="bottom"/>
              <w:rPr>
                <w:rFonts w:ascii="仿宋" w:hAnsi="仿宋" w:eastAsia="仿宋" w:cs="仿宋"/>
                <w:color w:val="auto"/>
                <w:sz w:val="24"/>
                <w:szCs w:val="24"/>
                <w:highlight w:val="none"/>
              </w:rPr>
            </w:pPr>
            <w:bookmarkStart w:id="0" w:name="突出显示"/>
            <w:r>
              <w:rPr>
                <w:rFonts w:hint="eastAsia" w:ascii="宋体" w:hAnsi="宋体" w:cs="宋体"/>
                <w:color w:val="auto"/>
                <w:kern w:val="0"/>
                <w:sz w:val="24"/>
                <w:szCs w:val="24"/>
                <w:highlight w:val="none"/>
              </w:rPr>
              <w:t>造价负责人</w:t>
            </w:r>
            <w:bookmarkEnd w:id="0"/>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C5603">
            <w:pPr>
              <w:spacing w:line="276" w:lineRule="auto"/>
              <w:jc w:val="center"/>
              <w:rPr>
                <w:rFonts w:ascii="宋体" w:hAnsi="宋体" w:cs="仿宋"/>
                <w:color w:val="auto"/>
                <w:sz w:val="24"/>
                <w:szCs w:val="24"/>
                <w:highlight w:val="none"/>
              </w:rPr>
            </w:pP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D883D">
            <w:pPr>
              <w:spacing w:line="276" w:lineRule="auto"/>
              <w:jc w:val="center"/>
              <w:rPr>
                <w:rFonts w:ascii="宋体" w:hAnsi="宋体" w:cs="仿宋"/>
                <w:color w:val="auto"/>
                <w:sz w:val="24"/>
                <w:szCs w:val="24"/>
                <w:highlight w:val="none"/>
              </w:rPr>
            </w:pPr>
          </w:p>
        </w:tc>
      </w:tr>
      <w:tr w14:paraId="6B99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3D584">
            <w:pPr>
              <w:widowControl/>
              <w:spacing w:line="276" w:lineRule="auto"/>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72DB2">
            <w:pPr>
              <w:spacing w:line="276" w:lineRule="auto"/>
              <w:jc w:val="center"/>
              <w:rPr>
                <w:rFonts w:ascii="宋体" w:hAnsi="宋体" w:cs="仿宋"/>
                <w:color w:val="auto"/>
                <w:sz w:val="24"/>
                <w:szCs w:val="24"/>
                <w:highlight w:val="none"/>
              </w:rPr>
            </w:pPr>
          </w:p>
        </w:tc>
        <w:tc>
          <w:tcPr>
            <w:tcW w:w="3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516E62BC">
            <w:pPr>
              <w:widowControl/>
              <w:jc w:val="center"/>
              <w:textAlignment w:val="bottom"/>
              <w:rPr>
                <w:rFonts w:ascii="仿宋" w:hAnsi="仿宋" w:eastAsia="仿宋" w:cs="仿宋"/>
                <w:color w:val="auto"/>
                <w:sz w:val="24"/>
                <w:szCs w:val="24"/>
                <w:highlight w:val="none"/>
              </w:rPr>
            </w:pPr>
            <w:r>
              <w:rPr>
                <w:rFonts w:hint="eastAsia" w:ascii="宋体" w:hAnsi="宋体" w:cs="宋体"/>
                <w:color w:val="auto"/>
                <w:kern w:val="0"/>
                <w:sz w:val="24"/>
                <w:szCs w:val="24"/>
                <w:highlight w:val="none"/>
              </w:rPr>
              <w:t>安全负责人（与专职安全员不为同一人）</w:t>
            </w: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9B3C0">
            <w:pPr>
              <w:spacing w:line="276" w:lineRule="auto"/>
              <w:jc w:val="center"/>
              <w:rPr>
                <w:rFonts w:ascii="宋体" w:hAnsi="宋体" w:cs="仿宋"/>
                <w:color w:val="auto"/>
                <w:sz w:val="24"/>
                <w:szCs w:val="24"/>
                <w:highlight w:val="none"/>
              </w:rPr>
            </w:pP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1A475">
            <w:pPr>
              <w:spacing w:line="276" w:lineRule="auto"/>
              <w:jc w:val="center"/>
              <w:rPr>
                <w:rFonts w:ascii="宋体" w:hAnsi="宋体" w:cs="仿宋"/>
                <w:color w:val="auto"/>
                <w:sz w:val="24"/>
                <w:szCs w:val="24"/>
                <w:highlight w:val="none"/>
              </w:rPr>
            </w:pPr>
          </w:p>
        </w:tc>
      </w:tr>
      <w:tr w14:paraId="5CF3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28CD0">
            <w:pPr>
              <w:widowControl/>
              <w:spacing w:line="276" w:lineRule="auto"/>
              <w:jc w:val="center"/>
              <w:textAlignment w:val="center"/>
              <w:rPr>
                <w:rFonts w:ascii="宋体" w:hAnsi="宋体" w:cs="仿宋"/>
                <w:color w:val="auto"/>
                <w:sz w:val="24"/>
                <w:szCs w:val="24"/>
                <w:highlight w:val="none"/>
              </w:rPr>
            </w:pPr>
            <w:r>
              <w:rPr>
                <w:rFonts w:hint="eastAsia" w:ascii="宋体" w:hAnsi="宋体" w:cs="仿宋"/>
                <w:color w:val="auto"/>
                <w:sz w:val="24"/>
                <w:szCs w:val="24"/>
                <w:highlight w:val="none"/>
              </w:rPr>
              <w:t>5</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C661E">
            <w:pPr>
              <w:spacing w:line="276" w:lineRule="auto"/>
              <w:jc w:val="center"/>
              <w:rPr>
                <w:rFonts w:ascii="宋体" w:hAnsi="宋体" w:cs="仿宋"/>
                <w:color w:val="auto"/>
                <w:sz w:val="24"/>
                <w:szCs w:val="24"/>
                <w:highlight w:val="none"/>
              </w:rPr>
            </w:pPr>
          </w:p>
        </w:tc>
        <w:tc>
          <w:tcPr>
            <w:tcW w:w="3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6349A84F">
            <w:pPr>
              <w:widowControl/>
              <w:jc w:val="center"/>
              <w:textAlignment w:val="bottom"/>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10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A15FC">
            <w:pPr>
              <w:spacing w:line="276" w:lineRule="auto"/>
              <w:jc w:val="center"/>
              <w:rPr>
                <w:rFonts w:ascii="宋体" w:hAnsi="宋体" w:cs="宋体"/>
                <w:color w:val="auto"/>
                <w:kern w:val="0"/>
                <w:sz w:val="24"/>
                <w:szCs w:val="24"/>
                <w:highlight w:val="none"/>
              </w:rPr>
            </w:pP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61F3E">
            <w:pPr>
              <w:spacing w:line="276" w:lineRule="auto"/>
              <w:jc w:val="center"/>
              <w:rPr>
                <w:rFonts w:ascii="宋体" w:hAnsi="宋体" w:cs="仿宋"/>
                <w:color w:val="auto"/>
                <w:sz w:val="24"/>
                <w:szCs w:val="24"/>
                <w:highlight w:val="none"/>
              </w:rPr>
            </w:pPr>
          </w:p>
        </w:tc>
      </w:tr>
      <w:tr w14:paraId="1652C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91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16C5D">
            <w:pPr>
              <w:widowControl/>
              <w:spacing w:line="276" w:lineRule="auto"/>
              <w:jc w:val="left"/>
              <w:textAlignment w:val="center"/>
              <w:rPr>
                <w:rFonts w:ascii="宋体" w:hAnsi="宋体" w:cs="仿宋"/>
                <w:color w:val="auto"/>
                <w:sz w:val="24"/>
                <w:szCs w:val="24"/>
                <w:highlight w:val="none"/>
              </w:rPr>
            </w:pPr>
            <w:r>
              <w:rPr>
                <w:rFonts w:ascii="宋体" w:hAnsi="宋体" w:cs="仿宋"/>
                <w:color w:val="auto"/>
                <w:sz w:val="24"/>
                <w:szCs w:val="24"/>
                <w:highlight w:val="none"/>
              </w:rPr>
              <w:t>备注：</w:t>
            </w:r>
            <w:r>
              <w:rPr>
                <w:rFonts w:ascii="宋体" w:hAnsi="宋体" w:cs="仿宋"/>
                <w:color w:val="auto"/>
                <w:sz w:val="24"/>
                <w:szCs w:val="24"/>
                <w:highlight w:val="none"/>
              </w:rPr>
              <w:br w:type="textWrapping"/>
            </w:r>
            <w:r>
              <w:rPr>
                <w:rFonts w:ascii="宋体" w:hAnsi="宋体" w:cs="仿宋"/>
                <w:color w:val="auto"/>
                <w:sz w:val="24"/>
                <w:szCs w:val="24"/>
                <w:highlight w:val="none"/>
              </w:rPr>
              <w:t>1.“岗位”要求（除项目负责人和专职安全员外）由招标人根据项目管理需要在本表备注中明确提出，如：</w:t>
            </w:r>
            <w:r>
              <w:rPr>
                <w:rFonts w:hint="eastAsia" w:ascii="宋体" w:hAnsi="宋体" w:cs="仿宋"/>
                <w:color w:val="auto"/>
                <w:sz w:val="24"/>
                <w:szCs w:val="24"/>
                <w:highlight w:val="none"/>
                <w:u w:val="single"/>
              </w:rPr>
              <w:t>技术负责人、</w:t>
            </w:r>
            <w:r>
              <w:rPr>
                <w:rFonts w:ascii="宋体" w:hAnsi="宋体" w:cs="仿宋"/>
                <w:color w:val="auto"/>
                <w:sz w:val="24"/>
                <w:szCs w:val="24"/>
                <w:highlight w:val="none"/>
                <w:u w:val="single"/>
              </w:rPr>
              <w:t>质量负责人、安全负责人、</w:t>
            </w:r>
            <w:bookmarkStart w:id="1" w:name="突出显示"/>
            <w:r>
              <w:rPr>
                <w:rFonts w:ascii="宋体" w:hAnsi="宋体" w:cs="仿宋"/>
                <w:color w:val="auto"/>
                <w:sz w:val="24"/>
                <w:szCs w:val="24"/>
                <w:highlight w:val="none"/>
                <w:u w:val="single"/>
              </w:rPr>
              <w:t>造价负责人</w:t>
            </w:r>
            <w:bookmarkEnd w:id="1"/>
            <w:r>
              <w:rPr>
                <w:rFonts w:ascii="宋体" w:hAnsi="宋体" w:cs="仿宋"/>
                <w:color w:val="auto"/>
                <w:sz w:val="24"/>
                <w:szCs w:val="24"/>
                <w:highlight w:val="none"/>
              </w:rPr>
              <w:t>等。以上项目管理团队人员信息将由交易系统提取后供各相关单位在履约时比对、查核。</w:t>
            </w:r>
          </w:p>
          <w:p w14:paraId="383E5C26">
            <w:pPr>
              <w:widowControl/>
              <w:spacing w:line="276" w:lineRule="auto"/>
              <w:jc w:val="left"/>
              <w:textAlignment w:val="center"/>
              <w:rPr>
                <w:rFonts w:ascii="宋体" w:hAnsi="宋体" w:cs="仿宋"/>
                <w:color w:val="auto"/>
                <w:sz w:val="24"/>
                <w:szCs w:val="24"/>
                <w:highlight w:val="none"/>
              </w:rPr>
            </w:pPr>
            <w:r>
              <w:rPr>
                <w:rFonts w:hint="eastAsia" w:ascii="宋体" w:hAnsi="宋体" w:cs="仿宋"/>
                <w:color w:val="auto"/>
                <w:sz w:val="24"/>
                <w:szCs w:val="24"/>
                <w:highlight w:val="none"/>
              </w:rPr>
              <w:t>2</w:t>
            </w:r>
            <w:r>
              <w:rPr>
                <w:rFonts w:ascii="宋体" w:hAnsi="宋体" w:cs="仿宋"/>
                <w:color w:val="auto"/>
                <w:sz w:val="24"/>
                <w:szCs w:val="24"/>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s="仿宋"/>
                <w:color w:val="auto"/>
                <w:sz w:val="24"/>
                <w:szCs w:val="24"/>
                <w:highlight w:val="none"/>
              </w:rPr>
              <w:t>（</w:t>
            </w:r>
            <w:r>
              <w:rPr>
                <w:rFonts w:ascii="宋体" w:hAnsi="宋体" w:cs="仿宋"/>
                <w:color w:val="auto"/>
                <w:sz w:val="24"/>
                <w:szCs w:val="24"/>
                <w:highlight w:val="none"/>
              </w:rPr>
              <w:t>投标截止时间前可以补充、修改、替代</w:t>
            </w:r>
            <w:r>
              <w:rPr>
                <w:rFonts w:hint="eastAsia" w:ascii="宋体" w:hAnsi="宋体" w:cs="仿宋"/>
                <w:color w:val="auto"/>
                <w:sz w:val="24"/>
                <w:szCs w:val="24"/>
                <w:highlight w:val="none"/>
              </w:rPr>
              <w:t>）</w:t>
            </w:r>
            <w:r>
              <w:rPr>
                <w:rFonts w:ascii="宋体" w:hAnsi="宋体" w:cs="仿宋"/>
                <w:color w:val="auto"/>
                <w:sz w:val="24"/>
                <w:szCs w:val="24"/>
                <w:highlight w:val="none"/>
              </w:rPr>
              <w:t>。</w:t>
            </w:r>
          </w:p>
          <w:p w14:paraId="50700BDB">
            <w:pPr>
              <w:widowControl/>
              <w:spacing w:line="276" w:lineRule="auto"/>
              <w:jc w:val="left"/>
              <w:textAlignment w:val="center"/>
              <w:rPr>
                <w:rFonts w:ascii="宋体" w:hAnsi="宋体" w:cs="仿宋"/>
                <w:color w:val="auto"/>
                <w:sz w:val="24"/>
                <w:szCs w:val="24"/>
                <w:highlight w:val="none"/>
              </w:rPr>
            </w:pPr>
            <w:r>
              <w:rPr>
                <w:rFonts w:ascii="宋体" w:hAnsi="宋体" w:cs="仿宋"/>
                <w:color w:val="auto"/>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CE9DA8F">
      <w:pPr>
        <w:spacing w:line="276" w:lineRule="auto"/>
        <w:rPr>
          <w:rFonts w:ascii="宋体" w:hAnsi="宋体"/>
          <w:color w:val="auto"/>
          <w:sz w:val="24"/>
          <w:szCs w:val="24"/>
          <w:highlight w:val="none"/>
        </w:rPr>
      </w:pPr>
      <w:r>
        <w:rPr>
          <w:rFonts w:hint="eastAsia" w:ascii="宋体" w:hAnsi="宋体"/>
          <w:color w:val="auto"/>
          <w:sz w:val="24"/>
          <w:szCs w:val="24"/>
          <w:highlight w:val="none"/>
        </w:rPr>
        <w:t>注：投标人按本表格式可自行扩展填写。</w:t>
      </w:r>
    </w:p>
    <w:p w14:paraId="61A671E6">
      <w:pPr>
        <w:pStyle w:val="7"/>
        <w:rPr>
          <w:rFonts w:ascii="宋体" w:hAnsi="宋体" w:eastAsia="宋体"/>
          <w:color w:val="auto"/>
          <w:sz w:val="24"/>
          <w:szCs w:val="24"/>
          <w:highlight w:val="none"/>
        </w:rPr>
      </w:pPr>
    </w:p>
    <w:p w14:paraId="3D9DE7AD">
      <w:pPr>
        <w:spacing w:line="20" w:lineRule="exact"/>
        <w:rPr>
          <w:color w:val="auto"/>
          <w:sz w:val="24"/>
          <w:szCs w:val="24"/>
          <w:highlight w:val="none"/>
        </w:rPr>
      </w:pPr>
    </w:p>
    <w:sectPr>
      <w:headerReference r:id="rId3" w:type="default"/>
      <w:footerReference r:id="rId4" w:type="default"/>
      <w:pgSz w:w="11906" w:h="16838"/>
      <w:pgMar w:top="1418" w:right="1418" w:bottom="1418" w:left="1418" w:header="851" w:footer="680"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398599"/>
    </w:sdtPr>
    <w:sdtContent>
      <w:p w14:paraId="61CF63E9">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14:paraId="7447D633">
    <w:pPr>
      <w:pStyle w:val="9"/>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1ED21">
    <w:pPr>
      <w:pStyle w:val="10"/>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zk3MjA1ZDgxOGU4YjVjZmQyYjM0ZWVhODlhM2U1NjkifQ=="/>
  </w:docVars>
  <w:rsids>
    <w:rsidRoot w:val="00000000"/>
    <w:rsid w:val="5D730BC8"/>
    <w:rsid w:val="7EEB04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eastAsia="宋体" w:cs="Courier New"/>
    </w:rPr>
  </w:style>
  <w:style w:type="paragraph" w:styleId="8">
    <w:name w:val="Balloon Text"/>
    <w:basedOn w:val="1"/>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rPr>
      <w:rFonts w:ascii="宋体" w:hAnsi="宋体"/>
      <w:szCs w:val="24"/>
      <w:u w:val="single"/>
    </w:rPr>
  </w:style>
  <w:style w:type="paragraph" w:styleId="12">
    <w:name w:val="annotation subject"/>
    <w:basedOn w:val="6"/>
    <w:next w:val="6"/>
    <w:qFormat/>
    <w:uiPriority w:val="0"/>
    <w:rPr>
      <w:b/>
      <w:bCs/>
    </w:rPr>
  </w:style>
  <w:style w:type="character" w:styleId="15">
    <w:name w:val="page number"/>
    <w:qFormat/>
    <w:uiPriority w:val="0"/>
    <w:rPr>
      <w:rFonts w:cs="Times New Roman"/>
    </w:rPr>
  </w:style>
  <w:style w:type="character" w:styleId="16">
    <w:name w:val="annotation reference"/>
    <w:qFormat/>
    <w:uiPriority w:val="0"/>
    <w:rPr>
      <w:sz w:val="21"/>
      <w:szCs w:val="21"/>
    </w:rPr>
  </w:style>
  <w:style w:type="character" w:customStyle="1" w:styleId="17">
    <w:name w:val="heading 1 Char"/>
    <w:basedOn w:val="14"/>
    <w:link w:val="3"/>
    <w:qFormat/>
    <w:uiPriority w:val="0"/>
    <w:rPr>
      <w:rFonts w:ascii="Calibri" w:hAnsi="Calibri" w:eastAsia="宋体" w:cs="Times New Roman"/>
      <w:b/>
      <w:bCs/>
      <w:kern w:val="44"/>
      <w:sz w:val="44"/>
      <w:szCs w:val="44"/>
      <w:lang w:val="en-US" w:eastAsia="zh-CN" w:bidi="ar-SA"/>
    </w:rPr>
  </w:style>
  <w:style w:type="character" w:customStyle="1" w:styleId="18">
    <w:name w:val="heading 2 Char"/>
    <w:basedOn w:val="14"/>
    <w:link w:val="4"/>
    <w:qFormat/>
    <w:uiPriority w:val="0"/>
    <w:rPr>
      <w:rFonts w:ascii="方正兰亭黑_GBK" w:hAnsi="方正兰亭黑_GBK" w:eastAsia="黑体" w:cs="Times New Roman"/>
      <w:b/>
      <w:bCs/>
      <w:kern w:val="2"/>
      <w:sz w:val="32"/>
      <w:szCs w:val="32"/>
      <w:lang w:val="en-US" w:eastAsia="zh-CN" w:bidi="ar-SA"/>
    </w:rPr>
  </w:style>
  <w:style w:type="character" w:customStyle="1" w:styleId="19">
    <w:name w:val="heading 3 Char"/>
    <w:basedOn w:val="14"/>
    <w:link w:val="5"/>
    <w:qFormat/>
    <w:uiPriority w:val="0"/>
    <w:rPr>
      <w:rFonts w:ascii="Calibri" w:hAnsi="Calibri" w:eastAsia="宋体" w:cs="Times New Roman"/>
      <w:b/>
      <w:bCs/>
      <w:kern w:val="2"/>
      <w:sz w:val="32"/>
      <w:szCs w:val="32"/>
      <w:lang w:val="en-US" w:eastAsia="zh-CN" w:bidi="ar-SA"/>
    </w:rPr>
  </w:style>
  <w:style w:type="paragraph" w:customStyle="1" w:styleId="20">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character" w:customStyle="1" w:styleId="21">
    <w:name w:val="NormalCharacter"/>
    <w:qFormat/>
    <w:uiPriority w:val="0"/>
  </w:style>
  <w:style w:type="paragraph" w:customStyle="1" w:styleId="22">
    <w:name w:val="发文落款"/>
    <w:basedOn w:val="20"/>
    <w:qFormat/>
    <w:uiPriority w:val="0"/>
    <w:pPr>
      <w:ind w:left="4094" w:right="607" w:firstLine="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1AF3C17E-68DE-4C39-BBE5-4C173FA710A3}">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12</Pages>
  <Words>8579</Words>
  <Characters>9263</Characters>
  <Lines>0</Lines>
  <Paragraphs>155</Paragraphs>
  <TotalTime>233</TotalTime>
  <ScaleCrop>false</ScaleCrop>
  <LinksUpToDate>false</LinksUpToDate>
  <CharactersWithSpaces>9362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2023-06-09T02:10:00Z</dcterms:created>
  <dc:creator>衡正</dc:creator>
  <cp:lastModifiedBy>HP</cp:lastModifiedBy>
  <dcterms:modified xsi:type="dcterms:W3CDTF">2024-09-14T07:23:25Z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77C249D2929E40649C653BBBD71A2FF0</vt:lpwstr>
  </property>
</Properties>
</file>