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hint="default" w:ascii="Times New Roman" w:hAnsi="Times New Roman"/>
        </w:rPr>
        <w:drawing>
          <wp:anchor distT="0" distB="0" distL="114300" distR="114300" simplePos="0" relativeHeight="251659264" behindDoc="1" locked="0" layoutInCell="1" allowOverlap="1">
            <wp:simplePos x="0" y="0"/>
            <wp:positionH relativeFrom="page">
              <wp:posOffset>142875</wp:posOffset>
            </wp:positionH>
            <wp:positionV relativeFrom="page">
              <wp:posOffset>1181100</wp:posOffset>
            </wp:positionV>
            <wp:extent cx="7226935" cy="1524000"/>
            <wp:effectExtent l="0" t="0" r="1206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9596" b="75491"/>
                    <a:stretch>
                      <a:fillRect/>
                    </a:stretch>
                  </pic:blipFill>
                  <pic:spPr>
                    <a:xfrm>
                      <a:off x="0" y="0"/>
                      <a:ext cx="7226935" cy="1524000"/>
                    </a:xfrm>
                    <a:prstGeom prst="rect">
                      <a:avLst/>
                    </a:prstGeom>
                    <a:noFill/>
                    <a:ln>
                      <a:noFill/>
                    </a:ln>
                  </pic:spPr>
                </pic:pic>
              </a:graphicData>
            </a:graphic>
          </wp:anchor>
        </w:drawing>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3"/>
        <w:spacing w:line="240" w:lineRule="exact"/>
        <w:rPr>
          <w:rFonts w:hint="default" w:ascii="Times New Roman" w:hAnsi="Times New Roman" w:eastAsia="Times New Roman"/>
          <w:snapToGrid w:val="0"/>
          <w:spacing w:val="2"/>
          <w:kern w:val="0"/>
          <w:sz w:val="21"/>
        </w:rPr>
      </w:pPr>
    </w:p>
    <w:p>
      <w:pPr>
        <w:pStyle w:val="3"/>
        <w:spacing w:line="240" w:lineRule="exact"/>
        <w:rPr>
          <w:rFonts w:hint="default" w:ascii="Times New Roman" w:hAnsi="Times New Roman" w:eastAsia="Times New Roman"/>
          <w:snapToGrid w:val="0"/>
          <w:spacing w:val="2"/>
          <w:kern w:val="0"/>
          <w:sz w:val="21"/>
        </w:rPr>
      </w:pPr>
    </w:p>
    <w:p>
      <w:pPr>
        <w:pStyle w:val="3"/>
        <w:snapToGrid w:val="0"/>
        <w:spacing w:line="560" w:lineRule="exact"/>
        <w:jc w:val="right"/>
        <w:rPr>
          <w:rFonts w:hint="default" w:ascii="Times New Roman" w:hAnsi="Times New Roman" w:eastAsia="Times New Roman"/>
          <w:snapToGrid w:val="0"/>
          <w:spacing w:val="2"/>
          <w:kern w:val="0"/>
        </w:rPr>
      </w:pPr>
      <w:r>
        <w:rPr>
          <w:rFonts w:hint="default" w:ascii="Times New Roman" w:hAnsi="Times New Roman"/>
          <w:snapToGrid w:val="0"/>
          <w:spacing w:val="2"/>
          <w:kern w:val="0"/>
        </w:rPr>
        <w:t>穗埔发改函</w:t>
      </w:r>
      <w:r>
        <w:rPr>
          <w:rFonts w:hint="default" w:ascii="Times New Roman" w:hAnsi="Times New Roman"/>
          <w:spacing w:val="2"/>
        </w:rPr>
        <w:t>〔202</w:t>
      </w:r>
      <w:r>
        <w:rPr>
          <w:rFonts w:hint="eastAsia" w:ascii="Times New Roman" w:hAnsi="Times New Roman"/>
          <w:spacing w:val="2"/>
          <w:lang w:val="en-US" w:eastAsia="zh-CN"/>
        </w:rPr>
        <w:t>4</w:t>
      </w:r>
      <w:r>
        <w:rPr>
          <w:rFonts w:hint="default" w:ascii="Times New Roman" w:hAnsi="Times New Roman"/>
          <w:spacing w:val="2"/>
        </w:rPr>
        <w:t>〕</w:t>
      </w:r>
      <w:r>
        <w:rPr>
          <w:rFonts w:hint="eastAsia" w:ascii="Times New Roman" w:hAnsi="Times New Roman"/>
          <w:spacing w:val="2"/>
          <w:lang w:val="en-US" w:eastAsia="zh-CN"/>
        </w:rPr>
        <w:t>852</w:t>
      </w:r>
      <w:r>
        <w:rPr>
          <w:rFonts w:hint="default" w:ascii="Times New Roman" w:hAnsi="Times New Roman"/>
          <w:snapToGrid w:val="0"/>
          <w:spacing w:val="2"/>
          <w:kern w:val="0"/>
        </w:rPr>
        <w:t>号</w:t>
      </w:r>
    </w:p>
    <w:p>
      <w:pPr>
        <w:pStyle w:val="3"/>
        <w:snapToGrid w:val="0"/>
        <w:spacing w:line="560" w:lineRule="exact"/>
        <w:jc w:val="center"/>
        <w:rPr>
          <w:rFonts w:hint="default" w:ascii="Times New Roman" w:hAnsi="Times New Roman" w:eastAsia="宋体"/>
          <w:snapToGrid w:val="0"/>
          <w:spacing w:val="2"/>
          <w:kern w:val="0"/>
        </w:rPr>
      </w:pPr>
    </w:p>
    <w:p>
      <w:pPr>
        <w:pStyle w:val="3"/>
        <w:snapToGrid w:val="0"/>
        <w:spacing w:line="560" w:lineRule="exact"/>
        <w:jc w:val="center"/>
        <w:rPr>
          <w:rFonts w:hint="eastAsia" w:ascii="Times New Roman" w:hAnsi="Times New Roman" w:eastAsia="方正小标宋_GBK" w:cs="Times New Roman"/>
          <w:b w:val="0"/>
          <w:bCs w:val="0"/>
          <w:snapToGrid w:val="0"/>
          <w:spacing w:val="2"/>
          <w:kern w:val="0"/>
          <w:sz w:val="44"/>
          <w:lang w:eastAsia="zh-CN"/>
        </w:rPr>
      </w:pPr>
      <w:r>
        <w:rPr>
          <w:rFonts w:hint="default" w:ascii="Times New Roman" w:hAnsi="Times New Roman" w:eastAsia="方正小标宋_GBK" w:cs="Times New Roman"/>
          <w:b w:val="0"/>
          <w:bCs w:val="0"/>
          <w:snapToGrid w:val="0"/>
          <w:spacing w:val="2"/>
          <w:kern w:val="0"/>
          <w:sz w:val="44"/>
        </w:rPr>
        <w:t>黄埔区发展改革局 广州开发区发展改革局关于</w:t>
      </w:r>
      <w:r>
        <w:rPr>
          <w:rFonts w:hint="eastAsia" w:ascii="Times New Roman" w:hAnsi="Times New Roman" w:eastAsia="方正小标宋_GBK" w:cs="Times New Roman"/>
          <w:b w:val="0"/>
          <w:bCs w:val="0"/>
          <w:snapToGrid w:val="0"/>
          <w:spacing w:val="2"/>
          <w:kern w:val="0"/>
          <w:sz w:val="44"/>
          <w:lang w:eastAsia="zh-CN"/>
        </w:rPr>
        <w:t>广州市黄埔区军队离退休干部休养</w:t>
      </w:r>
    </w:p>
    <w:p>
      <w:pPr>
        <w:pStyle w:val="3"/>
        <w:snapToGrid w:val="0"/>
        <w:spacing w:line="560" w:lineRule="exact"/>
        <w:jc w:val="center"/>
        <w:rPr>
          <w:rFonts w:hint="eastAsia" w:ascii="Times New Roman" w:hAnsi="Times New Roman" w:eastAsia="方正小标宋_GBK" w:cs="Times New Roman"/>
          <w:b w:val="0"/>
          <w:bCs w:val="0"/>
          <w:snapToGrid w:val="0"/>
          <w:spacing w:val="2"/>
          <w:kern w:val="0"/>
          <w:sz w:val="44"/>
          <w:lang w:eastAsia="zh-CN"/>
        </w:rPr>
      </w:pPr>
      <w:r>
        <w:rPr>
          <w:rFonts w:hint="eastAsia" w:ascii="Times New Roman" w:hAnsi="Times New Roman" w:eastAsia="方正小标宋_GBK" w:cs="Times New Roman"/>
          <w:b w:val="0"/>
          <w:bCs w:val="0"/>
          <w:snapToGrid w:val="0"/>
          <w:spacing w:val="2"/>
          <w:kern w:val="0"/>
          <w:sz w:val="44"/>
          <w:lang w:eastAsia="zh-CN"/>
        </w:rPr>
        <w:t>服务中心业务用房修缮工程</w:t>
      </w:r>
    </w:p>
    <w:p>
      <w:pPr>
        <w:pStyle w:val="3"/>
        <w:snapToGrid w:val="0"/>
        <w:spacing w:line="560" w:lineRule="exact"/>
        <w:jc w:val="center"/>
        <w:rPr>
          <w:rFonts w:hint="default" w:ascii="Times New Roman" w:hAnsi="Times New Roman" w:eastAsia="宋体"/>
          <w:b/>
          <w:bCs/>
          <w:snapToGrid w:val="0"/>
          <w:spacing w:val="2"/>
          <w:kern w:val="0"/>
          <w:sz w:val="44"/>
          <w:lang w:eastAsia="zh-CN"/>
        </w:rPr>
      </w:pPr>
      <w:r>
        <w:rPr>
          <w:rFonts w:hint="eastAsia" w:ascii="Times New Roman" w:hAnsi="Times New Roman" w:eastAsia="方正小标宋_GBK" w:cs="Times New Roman"/>
          <w:b w:val="0"/>
          <w:bCs w:val="0"/>
          <w:snapToGrid w:val="0"/>
          <w:spacing w:val="2"/>
          <w:kern w:val="0"/>
          <w:sz w:val="44"/>
          <w:lang w:eastAsia="zh-CN"/>
        </w:rPr>
        <w:t>调整建设内容</w:t>
      </w:r>
      <w:r>
        <w:rPr>
          <w:rFonts w:hint="default" w:ascii="Times New Roman" w:hAnsi="Times New Roman" w:eastAsia="方正小标宋_GBK" w:cs="Times New Roman"/>
          <w:b w:val="0"/>
          <w:bCs w:val="0"/>
          <w:snapToGrid w:val="0"/>
          <w:spacing w:val="2"/>
          <w:kern w:val="0"/>
          <w:sz w:val="44"/>
        </w:rPr>
        <w:t>的意见</w:t>
      </w:r>
    </w:p>
    <w:p>
      <w:pPr>
        <w:pStyle w:val="3"/>
        <w:spacing w:line="560" w:lineRule="exact"/>
        <w:rPr>
          <w:rFonts w:hint="default" w:ascii="Times New Roman" w:hAnsi="Times New Roman" w:eastAsia="Times New Roman"/>
          <w:snapToGrid w:val="0"/>
          <w:spacing w:val="2"/>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区退役军人事务局</w:t>
      </w:r>
      <w:r>
        <w:rPr>
          <w:rFonts w:hint="default" w:ascii="Times New Roman" w:hAnsi="Times New Roman" w:eastAsia="仿宋_GB2312"/>
          <w:color w:val="000000"/>
          <w:kern w:val="0"/>
          <w:sz w:val="32"/>
          <w:szCs w:val="32"/>
        </w:rPr>
        <w:t>：</w:t>
      </w:r>
    </w:p>
    <w:p>
      <w:pPr>
        <w:pStyle w:val="2"/>
        <w:numPr>
          <w:ilvl w:val="-1"/>
          <w:numId w:val="0"/>
        </w:numPr>
        <w:spacing w:line="560" w:lineRule="exact"/>
        <w:ind w:left="0" w:leftChars="0" w:firstLine="640"/>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你局来文《黄埔区退役军人事务局关于军休中心业务用房修缮工程调整建设内容的函》</w:t>
      </w:r>
      <w:r>
        <w:rPr>
          <w:rFonts w:hint="default" w:ascii="Times New Roman" w:hAnsi="Times New Roman" w:eastAsia="仿宋_GB2312" w:cs="Times New Roman"/>
          <w:color w:val="000000"/>
          <w:kern w:val="0"/>
          <w:sz w:val="32"/>
          <w:szCs w:val="32"/>
          <w:lang w:eastAsia="zh-CN"/>
        </w:rPr>
        <w:t>及相关附件收悉</w:t>
      </w:r>
      <w:r>
        <w:rPr>
          <w:rFonts w:hint="eastAsia" w:ascii="Times New Roman" w:hAnsi="Times New Roman" w:eastAsia="仿宋_GB2312" w:cs="Times New Roman"/>
          <w:color w:val="000000"/>
          <w:kern w:val="0"/>
          <w:sz w:val="32"/>
          <w:szCs w:val="32"/>
          <w:lang w:eastAsia="zh-CN"/>
        </w:rPr>
        <w:t>，我局已于202</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年</w:t>
      </w:r>
      <w:r>
        <w:rPr>
          <w:rFonts w:hint="eastAsia" w:ascii="Times New Roman" w:hAnsi="Times New Roman" w:eastAsia="仿宋_GB2312" w:cs="Times New Roman"/>
          <w:color w:val="000000"/>
          <w:kern w:val="0"/>
          <w:sz w:val="32"/>
          <w:szCs w:val="32"/>
          <w:lang w:val="en-US" w:eastAsia="zh-CN"/>
        </w:rPr>
        <w:t>12</w:t>
      </w:r>
      <w:r>
        <w:rPr>
          <w:rFonts w:hint="eastAsia" w:ascii="Times New Roman" w:hAnsi="Times New Roman" w:eastAsia="仿宋_GB2312" w:cs="Times New Roman"/>
          <w:color w:val="000000"/>
          <w:kern w:val="0"/>
          <w:sz w:val="32"/>
          <w:szCs w:val="32"/>
          <w:lang w:eastAsia="zh-CN"/>
        </w:rPr>
        <w:t>月</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日批复“广州市黄埔区军队离退休干部休养服务中心业务用房修缮工程”项目立项。经研究，我局同意在总投资不变的情况下，对其建设内容作出调整：</w:t>
      </w:r>
    </w:p>
    <w:p>
      <w:pPr>
        <w:pStyle w:val="2"/>
        <w:numPr>
          <w:ilvl w:val="-1"/>
          <w:numId w:val="0"/>
        </w:numPr>
        <w:spacing w:line="560" w:lineRule="exact"/>
        <w:ind w:left="0" w:leftChars="0" w:firstLine="640"/>
        <w:rPr>
          <w:rFonts w:hint="eastAsia" w:ascii="Times New Roman" w:hAnsi="Times New Roman" w:eastAsia="仿宋_GB2312" w:cs="Times New Roman"/>
          <w:color w:val="000000"/>
          <w:kern w:val="0"/>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000000"/>
          <w:kern w:val="0"/>
          <w:sz w:val="32"/>
          <w:szCs w:val="32"/>
          <w:lang w:eastAsia="zh-CN"/>
        </w:rPr>
        <w:drawing>
          <wp:anchor distT="0" distB="0" distL="114300" distR="114300" simplePos="0" relativeHeight="251661312" behindDoc="1" locked="0" layoutInCell="1" allowOverlap="1">
            <wp:simplePos x="0" y="0"/>
            <wp:positionH relativeFrom="page">
              <wp:posOffset>111125</wp:posOffset>
            </wp:positionH>
            <wp:positionV relativeFrom="page">
              <wp:posOffset>9692640</wp:posOffset>
            </wp:positionV>
            <wp:extent cx="7219950" cy="2095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rcRect t="94591" b="3357"/>
                    <a:stretch>
                      <a:fillRect/>
                    </a:stretch>
                  </pic:blipFill>
                  <pic:spPr>
                    <a:xfrm>
                      <a:off x="0" y="0"/>
                      <a:ext cx="7219950" cy="209550"/>
                    </a:xfrm>
                    <a:prstGeom prst="rect">
                      <a:avLst/>
                    </a:prstGeom>
                    <a:noFill/>
                    <a:ln>
                      <a:noFill/>
                    </a:ln>
                  </pic:spPr>
                </pic:pic>
              </a:graphicData>
            </a:graphic>
          </wp:anchor>
        </w:drawing>
      </w:r>
      <w:r>
        <w:rPr>
          <w:rFonts w:hint="eastAsia" w:ascii="Times New Roman" w:hAnsi="Times New Roman" w:eastAsia="仿宋_GB2312" w:cs="Times New Roman"/>
          <w:color w:val="000000"/>
          <w:kern w:val="0"/>
          <w:sz w:val="32"/>
          <w:szCs w:val="32"/>
          <w:lang w:eastAsia="zh-CN"/>
        </w:rPr>
        <w:t>原建设内容“对广州市天河区天府路125-137号军休二所和天河区翠华街33、35号军休三所进行装修改造，建设内容包括改造军休二所B栋首层、C栋首层、702、804室及军休三所首层，改造面积为1343.4平方米；新建消防水池及泵房，新建建筑面积288平方米。”调整为“对广州市天河区天府路125-137号军休二所和天河区翠华街33、35号军休三所进行装修改造，建设内容包括改造军休二所</w:t>
      </w:r>
      <w:r>
        <w:rPr>
          <w:rFonts w:hint="eastAsia" w:ascii="Times New Roman" w:hAnsi="Times New Roman" w:eastAsia="仿宋_GB2312" w:cs="Times New Roman"/>
          <w:color w:val="000000"/>
          <w:kern w:val="0"/>
          <w:sz w:val="32"/>
          <w:szCs w:val="32"/>
          <w:lang w:val="en-US" w:eastAsia="zh-CN"/>
        </w:rPr>
        <w:t>A栋101室、</w:t>
      </w:r>
    </w:p>
    <w:p>
      <w:pPr>
        <w:pStyle w:val="2"/>
        <w:numPr>
          <w:ilvl w:val="-1"/>
          <w:numId w:val="0"/>
        </w:numPr>
        <w:spacing w:line="560" w:lineRule="exact"/>
        <w:ind w:left="0" w:leftChars="0" w:firstLine="0" w:firstLineChars="0"/>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大院大门、门岗保安室等，</w:t>
      </w:r>
      <w:r>
        <w:rPr>
          <w:rFonts w:hint="eastAsia" w:ascii="Times New Roman" w:hAnsi="Times New Roman" w:eastAsia="仿宋_GB2312" w:cs="Times New Roman"/>
          <w:color w:val="000000"/>
          <w:kern w:val="0"/>
          <w:sz w:val="32"/>
          <w:szCs w:val="32"/>
          <w:lang w:eastAsia="zh-CN"/>
        </w:rPr>
        <w:t>B栋首层、C栋首层、702、804室及军休三所首层、大院大门、门岗保安室及园林绿化等，改造面积为2297.03平方米。”</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snapToGrid w:val="0"/>
          <w:kern w:val="0"/>
          <w:sz w:val="32"/>
          <w:lang w:eastAsia="zh-CN"/>
        </w:rPr>
      </w:pPr>
      <w:r>
        <w:rPr>
          <w:rFonts w:hint="default" w:ascii="Times New Roman" w:hAnsi="Times New Roman" w:eastAsia="仿宋_GB2312" w:cs="Times New Roman"/>
          <w:color w:val="000000"/>
          <w:kern w:val="0"/>
          <w:sz w:val="32"/>
          <w:szCs w:val="32"/>
          <w:lang w:eastAsia="zh-CN"/>
        </w:rPr>
        <w:t>此复</w:t>
      </w:r>
      <w:r>
        <w:rPr>
          <w:rFonts w:hint="eastAsia" w:ascii="Times New Roman" w:hAnsi="Times New Roman" w:eastAsia="仿宋_GB2312" w:cs="Times New Roman"/>
          <w:color w:val="000000"/>
          <w:kern w:val="0"/>
          <w:sz w:val="32"/>
          <w:szCs w:val="32"/>
          <w:lang w:eastAsia="zh-CN"/>
        </w:rPr>
        <w:t>。</w:t>
      </w:r>
    </w:p>
    <w:p>
      <w:pPr>
        <w:spacing w:line="560" w:lineRule="exact"/>
        <w:ind w:firstLine="320" w:firstLineChars="100"/>
        <w:jc w:val="center"/>
        <w:rPr>
          <w:rFonts w:hint="default" w:ascii="Times New Roman" w:hAnsi="Times New Roman" w:eastAsia="仿宋_GB2312"/>
          <w:snapToGrid w:val="0"/>
          <w:kern w:val="0"/>
          <w:sz w:val="32"/>
        </w:rPr>
      </w:pPr>
      <w:r>
        <w:rPr>
          <w:sz w:val="32"/>
        </w:rPr>
        <w:pict>
          <v:shape id="_x0000_s1028" o:spid="_x0000_s1028" o:spt="201" type="#_x0000_t201" style="position:absolute;left:0pt;margin-left:51.25pt;margin-top:6.55pt;height:121pt;width:121pt;z-index:-251653120;mso-width-relative:page;mso-height-relative:page;" o:ole="t" filled="f" o:preferrelative="t" stroked="f" coordsize="21600,21600">
            <v:path/>
            <v:fill on="f" focussize="0,0"/>
            <v:stroke on="f"/>
            <v:imagedata r:id="rId8" o:title=""/>
            <o:lock v:ext="edit" aspectratio="f"/>
          </v:shape>
          <w:control r:id="rId7" w:name="CWordOLECtrl2" w:shapeid="_x0000_s1028"/>
        </w:pict>
      </w:r>
      <w:r>
        <w:rPr>
          <w:sz w:val="32"/>
        </w:rPr>
        <w:pict>
          <v:shape id="_x0000_s1027" o:spid="_x0000_s1027" o:spt="201" alt="" type="#_x0000_t201" style="position:absolute;left:0pt;margin-left:248.95pt;margin-top:4.65pt;height:122pt;width:123pt;z-index:-251654144;mso-width-relative:page;mso-height-relative:page;" o:ole="t" filled="f" o:preferrelative="t" stroked="f" coordsize="21600,21600">
            <v:path/>
            <v:fill on="f" focussize="0,0"/>
            <v:stroke on="f"/>
            <v:imagedata r:id="rId10" o:title=""/>
            <o:lock v:ext="edit" aspectratio="f"/>
          </v:shape>
          <w:control r:id="rId9" w:name="CWordOLECtrl1" w:shapeid="_x0000_s1027"/>
        </w:pict>
      </w:r>
    </w:p>
    <w:p>
      <w:pPr>
        <w:spacing w:line="560" w:lineRule="exact"/>
        <w:ind w:firstLine="320" w:firstLineChars="100"/>
        <w:jc w:val="center"/>
        <w:rPr>
          <w:rFonts w:hint="default" w:ascii="Times New Roman" w:hAnsi="Times New Roman" w:eastAsia="仿宋_GB2312"/>
          <w:snapToGrid w:val="0"/>
          <w:kern w:val="0"/>
          <w:sz w:val="32"/>
        </w:rPr>
      </w:pPr>
    </w:p>
    <w:p>
      <w:pPr>
        <w:spacing w:line="560" w:lineRule="exact"/>
        <w:ind w:firstLine="0" w:firstLineChars="0"/>
        <w:jc w:val="center"/>
        <w:rPr>
          <w:rFonts w:ascii="Times New Roman" w:hAnsi="Times New Roman" w:eastAsia="仿宋_GB2312"/>
          <w:snapToGrid w:val="0"/>
          <w:kern w:val="0"/>
          <w:sz w:val="32"/>
        </w:rPr>
      </w:pPr>
      <w:r>
        <w:rPr>
          <w:rFonts w:hint="default" w:ascii="Times New Roman" w:hAnsi="Times New Roman" w:eastAsia="仿宋_GB2312"/>
          <w:snapToGrid w:val="0"/>
          <w:kern w:val="0"/>
          <w:sz w:val="32"/>
        </w:rPr>
        <w:t>广州市黄埔区发</w:t>
      </w:r>
      <w:bookmarkStart w:id="0" w:name="_GoBack"/>
      <w:bookmarkEnd w:id="0"/>
      <w:r>
        <w:rPr>
          <w:rFonts w:hint="default" w:ascii="Times New Roman" w:hAnsi="Times New Roman" w:eastAsia="仿宋_GB2312"/>
          <w:snapToGrid w:val="0"/>
          <w:kern w:val="0"/>
          <w:sz w:val="32"/>
        </w:rPr>
        <w:t>展和改革局</w:t>
      </w:r>
      <w:r>
        <w:rPr>
          <w:rFonts w:ascii="Times New Roman" w:hAnsi="Times New Roman" w:eastAsia="仿宋_GB2312"/>
          <w:snapToGrid w:val="0"/>
          <w:kern w:val="0"/>
          <w:sz w:val="32"/>
        </w:rPr>
        <w:t xml:space="preserve">  </w:t>
      </w:r>
      <w:r>
        <w:rPr>
          <w:rFonts w:hint="default" w:ascii="Times New Roman" w:hAnsi="Times New Roman" w:eastAsia="仿宋_GB2312"/>
          <w:snapToGrid w:val="0"/>
          <w:kern w:val="0"/>
          <w:sz w:val="32"/>
        </w:rPr>
        <w:t>广州开发区发展和改革局</w:t>
      </w:r>
    </w:p>
    <w:p>
      <w:pPr>
        <w:pStyle w:val="4"/>
        <w:spacing w:line="560" w:lineRule="exact"/>
        <w:ind w:right="71" w:firstLine="324" w:firstLineChars="100"/>
        <w:jc w:val="center"/>
        <w:rPr>
          <w:rFonts w:hint="default" w:ascii="Times New Roman" w:hAnsi="Times New Roman" w:eastAsia="Times New Roman"/>
          <w:spacing w:val="0"/>
        </w:rPr>
      </w:pPr>
      <w:r>
        <w:rPr>
          <w:rFonts w:hint="default" w:ascii="Times New Roman" w:hAnsi="Times New Roman"/>
        </w:rPr>
        <w:t xml:space="preserve">                        202</w:t>
      </w:r>
      <w:r>
        <w:rPr>
          <w:rFonts w:hint="eastAsia" w:ascii="Times New Roman" w:hAnsi="Times New Roman"/>
          <w:lang w:val="en-US" w:eastAsia="zh-CN"/>
        </w:rPr>
        <w:t>4</w:t>
      </w:r>
      <w:r>
        <w:rPr>
          <w:rFonts w:hint="default" w:ascii="Times New Roman" w:hAnsi="Times New Roman"/>
        </w:rPr>
        <w:t>年</w:t>
      </w:r>
      <w:r>
        <w:rPr>
          <w:rFonts w:hint="eastAsia" w:ascii="Times New Roman" w:hAnsi="Times New Roman"/>
          <w:lang w:val="en-US" w:eastAsia="zh-CN"/>
        </w:rPr>
        <w:t>6</w:t>
      </w:r>
      <w:r>
        <w:rPr>
          <w:rFonts w:hint="default" w:ascii="Times New Roman" w:hAnsi="Times New Roman"/>
        </w:rPr>
        <w:t>月</w:t>
      </w:r>
      <w:r>
        <w:rPr>
          <w:rFonts w:hint="eastAsia" w:ascii="Times New Roman" w:hAnsi="Times New Roman"/>
          <w:lang w:val="en-US" w:eastAsia="zh-CN"/>
        </w:rPr>
        <w:t>6</w:t>
      </w:r>
      <w:r>
        <w:rPr>
          <w:rFonts w:hint="default" w:ascii="Times New Roman" w:hAnsi="Times New Roman"/>
        </w:rPr>
        <w:t>日</w:t>
      </w:r>
    </w:p>
    <w:p>
      <w:pPr>
        <w:spacing w:line="560" w:lineRule="exact"/>
        <w:jc w:val="center"/>
        <w:rPr>
          <w:rFonts w:hint="default" w:ascii="Times New Roman" w:hAnsi="Times New Roman" w:eastAsia="仿宋_GB2312"/>
          <w:spacing w:val="2"/>
          <w:sz w:val="32"/>
          <w:szCs w:val="32"/>
        </w:rPr>
      </w:pPr>
      <w:r>
        <w:rPr>
          <w:rFonts w:hint="default" w:ascii="Times New Roman" w:hAnsi="Times New Roman" w:eastAsia="仿宋_GB2312"/>
          <w:spacing w:val="2"/>
          <w:sz w:val="32"/>
          <w:szCs w:val="32"/>
        </w:rPr>
        <w:t>（联系人：</w:t>
      </w:r>
      <w:r>
        <w:rPr>
          <w:rFonts w:hint="eastAsia" w:ascii="Times New Roman" w:hAnsi="Times New Roman" w:eastAsia="仿宋_GB2312"/>
          <w:sz w:val="32"/>
          <w:szCs w:val="32"/>
          <w:lang w:eastAsia="zh-CN"/>
        </w:rPr>
        <w:t>刘莉</w:t>
      </w:r>
      <w:r>
        <w:rPr>
          <w:rFonts w:hint="default" w:ascii="Times New Roman" w:hAnsi="Times New Roman" w:eastAsia="仿宋_GB2312"/>
          <w:sz w:val="32"/>
          <w:szCs w:val="32"/>
        </w:rPr>
        <w:t>，</w:t>
      </w:r>
      <w:r>
        <w:rPr>
          <w:rFonts w:hint="default" w:ascii="Times New Roman" w:hAnsi="Times New Roman" w:eastAsia="仿宋_GB2312"/>
          <w:spacing w:val="2"/>
          <w:sz w:val="32"/>
          <w:szCs w:val="32"/>
        </w:rPr>
        <w:t>联系电话：</w:t>
      </w:r>
      <w:r>
        <w:rPr>
          <w:rFonts w:hint="default" w:ascii="Times New Roman" w:hAnsi="Times New Roman" w:eastAsia="仿宋_GB2312"/>
          <w:sz w:val="32"/>
          <w:szCs w:val="32"/>
        </w:rPr>
        <w:t>8205</w:t>
      </w:r>
      <w:r>
        <w:rPr>
          <w:rFonts w:hint="default" w:ascii="Times New Roman" w:hAnsi="Times New Roman" w:eastAsia="仿宋_GB2312"/>
          <w:sz w:val="32"/>
          <w:szCs w:val="32"/>
          <w:lang w:val="en-US" w:eastAsia="zh-CN"/>
        </w:rPr>
        <w:t>3</w:t>
      </w:r>
      <w:r>
        <w:rPr>
          <w:rFonts w:hint="eastAsia" w:ascii="Times New Roman" w:hAnsi="Times New Roman" w:eastAsia="仿宋_GB2312"/>
          <w:sz w:val="32"/>
          <w:szCs w:val="32"/>
          <w:lang w:val="en-US" w:eastAsia="zh-CN"/>
        </w:rPr>
        <w:t>312</w:t>
      </w:r>
      <w:r>
        <w:rPr>
          <w:rFonts w:hint="default" w:ascii="Times New Roman" w:hAnsi="Times New Roman" w:eastAsia="仿宋_GB2312"/>
          <w:spacing w:val="2"/>
          <w:sz w:val="32"/>
          <w:szCs w:val="32"/>
        </w:rPr>
        <w:t>）</w:t>
      </w:r>
    </w:p>
    <w:p>
      <w:pPr>
        <w:spacing w:line="560" w:lineRule="exact"/>
        <w:jc w:val="center"/>
        <w:rPr>
          <w:rFonts w:hint="default" w:ascii="Times New Roman" w:hAnsi="Times New Roman" w:eastAsia="仿宋_GB2312"/>
          <w:spacing w:val="2"/>
          <w:sz w:val="32"/>
          <w:szCs w:val="32"/>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snapToGrid w:val="0"/>
        <w:rPr>
          <w:rFonts w:hint="default" w:ascii="Times New Roman" w:hAnsi="Times New Roman" w:eastAsia="黑体"/>
          <w:sz w:val="32"/>
        </w:rPr>
      </w:pPr>
    </w:p>
    <w:p>
      <w:pPr>
        <w:snapToGrid w:val="0"/>
        <w:rPr>
          <w:rFonts w:hint="default" w:ascii="Times New Roman" w:hAnsi="Times New Roman" w:eastAsia="黑体"/>
          <w:sz w:val="32"/>
        </w:rPr>
      </w:pPr>
    </w:p>
    <w:p>
      <w:pPr>
        <w:snapToGrid w:val="0"/>
        <w:rPr>
          <w:rFonts w:hint="default" w:ascii="Times New Roman" w:hAnsi="Times New Roman" w:eastAsia="黑体"/>
          <w:sz w:val="32"/>
        </w:rPr>
      </w:pPr>
    </w:p>
    <w:p>
      <w:pPr>
        <w:snapToGrid w:val="0"/>
        <w:rPr>
          <w:rFonts w:hint="default" w:ascii="Times New Roman" w:hAnsi="Times New Roman" w:eastAsia="黑体"/>
          <w:sz w:val="32"/>
        </w:rPr>
      </w:pPr>
    </w:p>
    <w:p>
      <w:pPr>
        <w:snapToGrid w:val="0"/>
        <w:rPr>
          <w:rFonts w:hint="default" w:ascii="Times New Roman" w:hAnsi="Times New Roman" w:eastAsia="黑体"/>
          <w:sz w:val="32"/>
        </w:rPr>
      </w:pPr>
    </w:p>
    <w:p>
      <w:pPr>
        <w:snapToGrid w:val="0"/>
        <w:rPr>
          <w:rFonts w:hint="default" w:ascii="Times New Roman" w:hAnsi="Times New Roman" w:eastAsia="黑体"/>
          <w:sz w:val="32"/>
        </w:rPr>
      </w:pPr>
    </w:p>
    <w:p>
      <w:pPr>
        <w:snapToGrid w:val="0"/>
        <w:rPr>
          <w:rFonts w:hint="default" w:ascii="Times New Roman" w:hAnsi="Times New Roman" w:eastAsia="仿宋_GB2312"/>
          <w:sz w:val="32"/>
        </w:rPr>
      </w:pPr>
      <w:r>
        <w:rPr>
          <w:rFonts w:hint="default" w:ascii="Times New Roman" w:hAnsi="Times New Roman" w:eastAsia="黑体"/>
          <w:sz w:val="32"/>
        </w:rPr>
        <w:t>公开方式：</w:t>
      </w:r>
      <w:r>
        <w:rPr>
          <w:rFonts w:hint="default" w:ascii="Times New Roman" w:hAnsi="Times New Roman" w:eastAsia="仿宋_GB2312"/>
          <w:sz w:val="32"/>
        </w:rPr>
        <w:t>免予公开</w:t>
      </w:r>
    </w:p>
    <w:tbl>
      <w:tblPr>
        <w:tblStyle w:val="8"/>
        <w:tblpPr w:leftFromText="180" w:rightFromText="180" w:vertAnchor="page" w:horzAnchor="page" w:tblpX="1820" w:tblpY="1398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63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956" w:type="dxa"/>
            <w:gridSpan w:val="2"/>
            <w:tcBorders>
              <w:top w:val="nil"/>
              <w:bottom w:val="single" w:color="auto" w:sz="4" w:space="0"/>
            </w:tcBorders>
            <w:noWrap w:val="0"/>
            <w:vAlign w:val="top"/>
          </w:tcPr>
          <w:p>
            <w:pPr>
              <w:tabs>
                <w:tab w:val="left" w:pos="3960"/>
              </w:tabs>
              <w:spacing w:line="360" w:lineRule="exact"/>
              <w:ind w:left="-92" w:leftChars="-44"/>
              <w:rPr>
                <w:rFonts w:hint="default" w:ascii="Times New Roman" w:hAnsi="Times New Roman" w:eastAsia="仿宋_GB2312"/>
                <w:sz w:val="28"/>
                <w:szCs w:val="28"/>
              </w:rPr>
            </w:pPr>
            <w:r>
              <w:rPr>
                <w:rFonts w:hint="default" w:ascii="Times New Roman" w:hAnsi="Times New Roman" w:eastAsia="仿宋_GB2312"/>
                <w:sz w:val="28"/>
                <w:szCs w:val="2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2" w:type="dxa"/>
            <w:tcBorders>
              <w:top w:val="single" w:color="auto" w:sz="4" w:space="0"/>
            </w:tcBorders>
            <w:noWrap w:val="0"/>
            <w:vAlign w:val="top"/>
          </w:tcPr>
          <w:p>
            <w:pPr>
              <w:tabs>
                <w:tab w:val="left" w:pos="3960"/>
              </w:tabs>
              <w:spacing w:line="360" w:lineRule="exact"/>
              <w:rPr>
                <w:rFonts w:hint="default" w:ascii="Times New Roman" w:hAnsi="Times New Roman" w:eastAsia="仿宋_GB2312"/>
                <w:spacing w:val="36"/>
                <w:sz w:val="32"/>
                <w:szCs w:val="32"/>
              </w:rPr>
            </w:pPr>
            <w:r>
              <w:rPr>
                <w:rFonts w:hint="default" w:ascii="Times New Roman" w:hAnsi="Times New Roman" w:eastAsia="仿宋_GB2312"/>
                <w:sz w:val="28"/>
                <w:szCs w:val="28"/>
              </w:rPr>
              <w:t>广州市</w:t>
            </w:r>
            <w:r>
              <w:rPr>
                <w:rFonts w:ascii="Times New Roman" w:hAnsi="Times New Roman" w:eastAsia="仿宋_GB2312"/>
                <w:sz w:val="28"/>
                <w:szCs w:val="28"/>
              </w:rPr>
              <w:t>黄埔区</w:t>
            </w:r>
          </w:p>
        </w:tc>
        <w:tc>
          <w:tcPr>
            <w:tcW w:w="6734" w:type="dxa"/>
            <w:vMerge w:val="restart"/>
            <w:tcBorders>
              <w:top w:val="single" w:color="auto" w:sz="4" w:space="0"/>
            </w:tcBorders>
            <w:noWrap w:val="0"/>
            <w:vAlign w:val="center"/>
          </w:tcPr>
          <w:p>
            <w:pPr>
              <w:tabs>
                <w:tab w:val="left" w:pos="3960"/>
              </w:tabs>
              <w:spacing w:line="360" w:lineRule="exact"/>
              <w:ind w:left="-92" w:leftChars="-44"/>
              <w:rPr>
                <w:rFonts w:hint="default" w:ascii="Times New Roman" w:hAnsi="Times New Roman" w:eastAsia="仿宋_GB2312"/>
                <w:sz w:val="32"/>
                <w:szCs w:val="32"/>
              </w:rPr>
            </w:pPr>
            <w:r>
              <w:rPr>
                <w:rFonts w:hint="default" w:ascii="Times New Roman" w:hAnsi="Times New Roman" w:eastAsia="仿宋_GB2312"/>
                <w:sz w:val="28"/>
                <w:szCs w:val="28"/>
              </w:rPr>
              <w:t>发展和改革</w:t>
            </w:r>
            <w:r>
              <w:rPr>
                <w:rFonts w:ascii="Times New Roman" w:hAnsi="Times New Roman" w:eastAsia="仿宋_GB2312"/>
                <w:sz w:val="28"/>
                <w:szCs w:val="28"/>
              </w:rPr>
              <w:t>局办公室</w:t>
            </w:r>
            <w:r>
              <w:rPr>
                <w:rFonts w:hint="default" w:ascii="Times New Roman" w:hAnsi="Times New Roman" w:eastAsia="仿宋_GB2312"/>
                <w:sz w:val="32"/>
                <w:szCs w:val="32"/>
              </w:rPr>
              <w:t xml:space="preserve">   </w:t>
            </w:r>
            <w:r>
              <w:rPr>
                <w:rFonts w:hint="default"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hint="default" w:ascii="Times New Roman" w:hAnsi="Times New Roman" w:eastAsia="仿宋_GB2312"/>
                <w:sz w:val="28"/>
                <w:szCs w:val="28"/>
              </w:rPr>
              <w:t>年</w:t>
            </w:r>
            <w:r>
              <w:rPr>
                <w:rFonts w:hint="eastAsia" w:ascii="Times New Roman" w:hAnsi="Times New Roman" w:eastAsia="仿宋_GB2312"/>
                <w:sz w:val="28"/>
                <w:szCs w:val="28"/>
                <w:lang w:val="en-US" w:eastAsia="zh-CN"/>
              </w:rPr>
              <w:t>6</w:t>
            </w:r>
            <w:r>
              <w:rPr>
                <w:rFonts w:hint="default" w:ascii="Times New Roman" w:hAnsi="Times New Roman" w:eastAsia="仿宋_GB2312"/>
                <w:sz w:val="28"/>
                <w:szCs w:val="28"/>
              </w:rPr>
              <w:t>月</w:t>
            </w:r>
            <w:r>
              <w:rPr>
                <w:rFonts w:hint="eastAsia" w:ascii="Times New Roman" w:hAnsi="Times New Roman" w:eastAsia="仿宋_GB2312"/>
                <w:sz w:val="28"/>
                <w:szCs w:val="28"/>
                <w:lang w:val="en-US" w:eastAsia="zh-CN"/>
              </w:rPr>
              <w:t>6</w:t>
            </w:r>
            <w:r>
              <w:rPr>
                <w:rFonts w:hint="default" w:ascii="Times New Roman" w:hAnsi="Times New Roman" w:eastAsia="仿宋_GB2312"/>
                <w:sz w:val="28"/>
                <w:szCs w:val="28"/>
              </w:rPr>
              <w:t>日印发</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2" w:type="dxa"/>
            <w:noWrap w:val="0"/>
            <w:vAlign w:val="top"/>
          </w:tcPr>
          <w:p>
            <w:pPr>
              <w:tabs>
                <w:tab w:val="left" w:pos="3960"/>
              </w:tabs>
              <w:spacing w:line="360" w:lineRule="exact"/>
              <w:ind w:right="24"/>
              <w:rPr>
                <w:rFonts w:hint="default" w:ascii="Times New Roman" w:hAnsi="Times New Roman" w:eastAsia="仿宋_GB2312"/>
                <w:sz w:val="28"/>
                <w:szCs w:val="28"/>
              </w:rPr>
            </w:pPr>
            <w:r>
              <w:rPr>
                <w:rFonts w:ascii="Times New Roman" w:hAnsi="Times New Roman" w:eastAsia="仿宋_GB2312"/>
                <w:spacing w:val="36"/>
                <w:sz w:val="28"/>
                <w:szCs w:val="28"/>
              </w:rPr>
              <w:t>广州开发区</w:t>
            </w:r>
          </w:p>
        </w:tc>
        <w:tc>
          <w:tcPr>
            <w:tcW w:w="6734" w:type="dxa"/>
            <w:vMerge w:val="continue"/>
            <w:noWrap w:val="0"/>
            <w:vAlign w:val="top"/>
          </w:tcPr>
          <w:p>
            <w:pPr>
              <w:tabs>
                <w:tab w:val="left" w:pos="3960"/>
              </w:tabs>
              <w:spacing w:line="360" w:lineRule="exact"/>
              <w:rPr>
                <w:rFonts w:hint="default" w:ascii="Times New Roman" w:hAnsi="Times New Roman" w:eastAsia="仿宋_GB2312"/>
                <w:sz w:val="32"/>
                <w:szCs w:val="32"/>
              </w:rPr>
            </w:pPr>
          </w:p>
        </w:tc>
      </w:tr>
    </w:tbl>
    <w:p>
      <w:pPr>
        <w:rPr>
          <w:rFonts w:hint="default" w:eastAsia="宋体"/>
          <w:snapToGrid/>
          <w:kern w:val="2"/>
          <w:sz w:val="21"/>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readOnly" w:enforcement="1" w:cryptProviderType="rsaFull" w:cryptAlgorithmClass="hash" w:cryptAlgorithmType="typeAny" w:cryptAlgorithmSid="4" w:cryptSpinCount="0" w:hash="0xifuyap7DPfCeNa4WtFMlBOinA=" w:salt="T/v8c5QidMF7aBjXkBMm+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c5Y2M0ZDY3NGEzNjNjOTc5MmY4YjVlM2Y4YjkifQ=="/>
  </w:docVars>
  <w:rsids>
    <w:rsidRoot w:val="0FBD0C97"/>
    <w:rsid w:val="00076882"/>
    <w:rsid w:val="00713C10"/>
    <w:rsid w:val="062C079B"/>
    <w:rsid w:val="06A36CBF"/>
    <w:rsid w:val="071E1F77"/>
    <w:rsid w:val="087251E8"/>
    <w:rsid w:val="08B25CC5"/>
    <w:rsid w:val="0AEC2063"/>
    <w:rsid w:val="0C31584E"/>
    <w:rsid w:val="0DC92D89"/>
    <w:rsid w:val="0DEB3EAC"/>
    <w:rsid w:val="0E962A27"/>
    <w:rsid w:val="0F517E15"/>
    <w:rsid w:val="0F5E28A2"/>
    <w:rsid w:val="0FBD0C97"/>
    <w:rsid w:val="11261207"/>
    <w:rsid w:val="12AD1228"/>
    <w:rsid w:val="12B52357"/>
    <w:rsid w:val="12C84937"/>
    <w:rsid w:val="14126A1F"/>
    <w:rsid w:val="1437543F"/>
    <w:rsid w:val="144B1325"/>
    <w:rsid w:val="14A33DD8"/>
    <w:rsid w:val="15CE4773"/>
    <w:rsid w:val="15D374FE"/>
    <w:rsid w:val="166B381A"/>
    <w:rsid w:val="16A022AB"/>
    <w:rsid w:val="17B82D77"/>
    <w:rsid w:val="19712C5B"/>
    <w:rsid w:val="1D80159B"/>
    <w:rsid w:val="1DF443A0"/>
    <w:rsid w:val="1F1836F9"/>
    <w:rsid w:val="1F27574E"/>
    <w:rsid w:val="1F42233E"/>
    <w:rsid w:val="1FED38E4"/>
    <w:rsid w:val="22BB73B1"/>
    <w:rsid w:val="237335E8"/>
    <w:rsid w:val="239C709E"/>
    <w:rsid w:val="23CF1E1E"/>
    <w:rsid w:val="23D41216"/>
    <w:rsid w:val="249B28DF"/>
    <w:rsid w:val="25646EFC"/>
    <w:rsid w:val="2567268C"/>
    <w:rsid w:val="26DE3966"/>
    <w:rsid w:val="277651F3"/>
    <w:rsid w:val="294D5C79"/>
    <w:rsid w:val="29671598"/>
    <w:rsid w:val="2A616C2A"/>
    <w:rsid w:val="2B014068"/>
    <w:rsid w:val="2B94578C"/>
    <w:rsid w:val="2CBA62FC"/>
    <w:rsid w:val="2D5C647F"/>
    <w:rsid w:val="2E9D5247"/>
    <w:rsid w:val="31B60F1B"/>
    <w:rsid w:val="32197464"/>
    <w:rsid w:val="32323E67"/>
    <w:rsid w:val="329462E9"/>
    <w:rsid w:val="33DD293A"/>
    <w:rsid w:val="3476679F"/>
    <w:rsid w:val="350F4945"/>
    <w:rsid w:val="354111EE"/>
    <w:rsid w:val="393712EB"/>
    <w:rsid w:val="3B024C1E"/>
    <w:rsid w:val="3C6E32C0"/>
    <w:rsid w:val="3C8B0A15"/>
    <w:rsid w:val="3CD65976"/>
    <w:rsid w:val="3CEB7D51"/>
    <w:rsid w:val="3D1A022B"/>
    <w:rsid w:val="3D5E3411"/>
    <w:rsid w:val="3D5F318D"/>
    <w:rsid w:val="3DA92C95"/>
    <w:rsid w:val="3DFE3F16"/>
    <w:rsid w:val="3F4519C9"/>
    <w:rsid w:val="40903BF9"/>
    <w:rsid w:val="41826907"/>
    <w:rsid w:val="427D3305"/>
    <w:rsid w:val="43A36FD3"/>
    <w:rsid w:val="43E5710C"/>
    <w:rsid w:val="43F53E16"/>
    <w:rsid w:val="4414531D"/>
    <w:rsid w:val="44A908A5"/>
    <w:rsid w:val="456F5F37"/>
    <w:rsid w:val="4683700E"/>
    <w:rsid w:val="468B1CD0"/>
    <w:rsid w:val="46B302EA"/>
    <w:rsid w:val="4880150E"/>
    <w:rsid w:val="4955379A"/>
    <w:rsid w:val="4994376C"/>
    <w:rsid w:val="49E1317B"/>
    <w:rsid w:val="4AD22441"/>
    <w:rsid w:val="4C2921B2"/>
    <w:rsid w:val="4D253BAB"/>
    <w:rsid w:val="4D477799"/>
    <w:rsid w:val="4E535E90"/>
    <w:rsid w:val="4F681980"/>
    <w:rsid w:val="4FD925E3"/>
    <w:rsid w:val="50BC3070"/>
    <w:rsid w:val="51F3426F"/>
    <w:rsid w:val="53901D3A"/>
    <w:rsid w:val="53C756ED"/>
    <w:rsid w:val="556A04C9"/>
    <w:rsid w:val="55BF5B78"/>
    <w:rsid w:val="56EF3BCC"/>
    <w:rsid w:val="5701367F"/>
    <w:rsid w:val="57C122F9"/>
    <w:rsid w:val="57C750A8"/>
    <w:rsid w:val="58305B3D"/>
    <w:rsid w:val="58E43292"/>
    <w:rsid w:val="599E7882"/>
    <w:rsid w:val="5A3A3820"/>
    <w:rsid w:val="5BAB273E"/>
    <w:rsid w:val="5BE540A6"/>
    <w:rsid w:val="5C2340B8"/>
    <w:rsid w:val="5D486261"/>
    <w:rsid w:val="5D805774"/>
    <w:rsid w:val="5DA7191A"/>
    <w:rsid w:val="5DBD5850"/>
    <w:rsid w:val="5E7A5C21"/>
    <w:rsid w:val="5F005BAD"/>
    <w:rsid w:val="5FD56414"/>
    <w:rsid w:val="601A51AA"/>
    <w:rsid w:val="60CF5503"/>
    <w:rsid w:val="614C1D71"/>
    <w:rsid w:val="61E4459E"/>
    <w:rsid w:val="6256605D"/>
    <w:rsid w:val="62BF1250"/>
    <w:rsid w:val="664177B5"/>
    <w:rsid w:val="66BC66AA"/>
    <w:rsid w:val="675A2115"/>
    <w:rsid w:val="692B3716"/>
    <w:rsid w:val="6AB71194"/>
    <w:rsid w:val="6B016D82"/>
    <w:rsid w:val="6B053DC8"/>
    <w:rsid w:val="6BC11098"/>
    <w:rsid w:val="6CE347D4"/>
    <w:rsid w:val="6D0B0235"/>
    <w:rsid w:val="6F7A169A"/>
    <w:rsid w:val="6FF12CFC"/>
    <w:rsid w:val="70F91526"/>
    <w:rsid w:val="71267D8C"/>
    <w:rsid w:val="71D84441"/>
    <w:rsid w:val="720464E5"/>
    <w:rsid w:val="72EB27F1"/>
    <w:rsid w:val="73610D05"/>
    <w:rsid w:val="74BA38E8"/>
    <w:rsid w:val="758B1FE5"/>
    <w:rsid w:val="77377A06"/>
    <w:rsid w:val="779541C4"/>
    <w:rsid w:val="78FD492B"/>
    <w:rsid w:val="798F38B8"/>
    <w:rsid w:val="79E65689"/>
    <w:rsid w:val="7B287F25"/>
    <w:rsid w:val="7B2A621E"/>
    <w:rsid w:val="7B3434ED"/>
    <w:rsid w:val="7D121537"/>
    <w:rsid w:val="7D4226FC"/>
    <w:rsid w:val="7DA8462A"/>
    <w:rsid w:val="7DEB218F"/>
    <w:rsid w:val="7E612F0C"/>
    <w:rsid w:val="7E990AC0"/>
    <w:rsid w:val="7F53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99"/>
    <w:pPr>
      <w:widowControl w:val="0"/>
      <w:spacing w:line="600" w:lineRule="atLeast"/>
      <w:ind w:left="420" w:leftChars="200" w:firstLine="819" w:firstLineChars="200"/>
      <w:jc w:val="both"/>
    </w:pPr>
    <w:rPr>
      <w:rFonts w:hint="eastAsia" w:ascii="Calibri" w:hAnsi="Calibri" w:eastAsia="等线" w:cs="宋体"/>
      <w:kern w:val="2"/>
      <w:sz w:val="21"/>
      <w:szCs w:val="22"/>
      <w:lang w:val="en-US" w:eastAsia="zh-CN" w:bidi="ar-SA"/>
    </w:rPr>
  </w:style>
  <w:style w:type="paragraph" w:styleId="3">
    <w:name w:val="Body Text"/>
    <w:basedOn w:val="1"/>
    <w:qFormat/>
    <w:uiPriority w:val="0"/>
    <w:rPr>
      <w:rFonts w:hint="eastAsia" w:ascii="仿宋_GB2312" w:eastAsia="仿宋_GB2312"/>
      <w:sz w:val="32"/>
    </w:rPr>
  </w:style>
  <w:style w:type="paragraph" w:styleId="4">
    <w:name w:val="Date"/>
    <w:basedOn w:val="1"/>
    <w:next w:val="1"/>
    <w:qFormat/>
    <w:uiPriority w:val="0"/>
    <w:rPr>
      <w:rFonts w:hint="eastAsia" w:ascii="仿宋_GB2312" w:eastAsia="仿宋_GB2312"/>
      <w:spacing w:val="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2.wmf"/><Relationship Id="rId7" Type="http://schemas.openxmlformats.org/officeDocument/2006/relationships/control" Target="activeX/activeX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783</Words>
  <Characters>860</Characters>
  <Lines>0</Lines>
  <Paragraphs>0</Paragraphs>
  <TotalTime>0</TotalTime>
  <ScaleCrop>false</ScaleCrop>
  <LinksUpToDate>false</LinksUpToDate>
  <CharactersWithSpaces>902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2022-12-19T06:24:00Z</dcterms:created>
  <dc:creator>皮卡丘_</dc:creator>
  <cp:lastModifiedBy>罗修春</cp:lastModifiedBy>
  <cp:lastPrinted>2023-03-07T02:57:00Z</cp:lastPrinted>
  <dcterms:modified xsi:type="dcterms:W3CDTF">2024-06-06T10:21:58Z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A503C40147104C8391344CF084379523_13</vt:lpwstr>
  </property>
  <property fmtid="{D5CDD505-2E9C-101B-9397-08002B2CF9AE}" pid="4" name="docranid">
    <vt:lpwstr>B80E72CC3C4844D28E91EC93DEA2EEBC</vt:lpwstr>
  </property>
</Properties>
</file>