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A2643" w14:textId="77777777" w:rsidR="00A87D23" w:rsidRDefault="00A87D23">
      <w:pPr>
        <w:autoSpaceDE w:val="0"/>
        <w:autoSpaceDN w:val="0"/>
        <w:adjustRightInd w:val="0"/>
        <w:spacing w:line="360" w:lineRule="auto"/>
        <w:jc w:val="left"/>
        <w:rPr>
          <w:rFonts w:ascii="宋体" w:eastAsia="宋体" w:cs="宋体"/>
          <w:kern w:val="0"/>
          <w:sz w:val="24"/>
          <w:szCs w:val="24"/>
        </w:rPr>
      </w:pPr>
    </w:p>
    <w:p w14:paraId="79EAA43D" w14:textId="77777777" w:rsidR="00A87D23" w:rsidRDefault="00000000">
      <w:pPr>
        <w:autoSpaceDE w:val="0"/>
        <w:autoSpaceDN w:val="0"/>
        <w:adjustRightInd w:val="0"/>
        <w:spacing w:line="360" w:lineRule="auto"/>
        <w:jc w:val="center"/>
        <w:rPr>
          <w:rFonts w:ascii="宋体" w:eastAsia="宋体" w:cs="宋体"/>
          <w:b/>
          <w:kern w:val="0"/>
          <w:sz w:val="36"/>
          <w:szCs w:val="36"/>
        </w:rPr>
      </w:pPr>
      <w:r>
        <w:rPr>
          <w:rFonts w:ascii="宋体" w:eastAsia="宋体" w:cs="宋体"/>
          <w:b/>
          <w:kern w:val="0"/>
          <w:sz w:val="36"/>
          <w:szCs w:val="36"/>
        </w:rPr>
        <w:t>成交确认书</w:t>
      </w:r>
    </w:p>
    <w:p w14:paraId="39ABB870" w14:textId="77777777" w:rsidR="00A87D23" w:rsidRDefault="00000000">
      <w:pPr>
        <w:autoSpaceDE w:val="0"/>
        <w:autoSpaceDN w:val="0"/>
        <w:adjustRightInd w:val="0"/>
        <w:spacing w:line="360" w:lineRule="auto"/>
        <w:jc w:val="center"/>
        <w:rPr>
          <w:rFonts w:ascii="宋体" w:eastAsia="宋体" w:cs="宋体"/>
          <w:kern w:val="0"/>
          <w:sz w:val="24"/>
          <w:szCs w:val="24"/>
        </w:rPr>
      </w:pPr>
      <w:r>
        <w:rPr>
          <w:rFonts w:ascii="宋体" w:eastAsia="宋体" w:cs="宋体" w:hint="eastAsia"/>
          <w:kern w:val="0"/>
          <w:sz w:val="24"/>
          <w:szCs w:val="24"/>
        </w:rPr>
        <w:t>广州公资交（矿产）字〔。。。。〕</w:t>
      </w:r>
      <w:proofErr w:type="gramStart"/>
      <w:r>
        <w:rPr>
          <w:rFonts w:ascii="宋体" w:eastAsia="宋体" w:cs="宋体" w:hint="eastAsia"/>
          <w:kern w:val="0"/>
          <w:sz w:val="24"/>
          <w:szCs w:val="24"/>
        </w:rPr>
        <w:t>第</w:t>
      </w:r>
      <w:proofErr w:type="gramEnd"/>
      <w:r>
        <w:rPr>
          <w:rFonts w:ascii="宋体" w:eastAsia="宋体" w:cs="宋体" w:hint="eastAsia"/>
          <w:kern w:val="0"/>
          <w:sz w:val="24"/>
          <w:szCs w:val="24"/>
        </w:rPr>
        <w:t>。。。号</w:t>
      </w:r>
    </w:p>
    <w:p w14:paraId="0BCF7955" w14:textId="77777777" w:rsidR="00A87D23" w:rsidRDefault="00A87D23">
      <w:pPr>
        <w:autoSpaceDE w:val="0"/>
        <w:autoSpaceDN w:val="0"/>
        <w:adjustRightInd w:val="0"/>
        <w:spacing w:line="360" w:lineRule="auto"/>
        <w:jc w:val="left"/>
        <w:rPr>
          <w:rFonts w:ascii="宋体" w:eastAsia="宋体" w:cs="宋体"/>
          <w:kern w:val="0"/>
          <w:sz w:val="24"/>
          <w:szCs w:val="24"/>
        </w:rPr>
      </w:pPr>
    </w:p>
    <w:p w14:paraId="316E60C9" w14:textId="5E7F01FC" w:rsidR="00A87D23" w:rsidRDefault="00FE1CEA">
      <w:pPr>
        <w:autoSpaceDE w:val="0"/>
        <w:autoSpaceDN w:val="0"/>
        <w:adjustRightInd w:val="0"/>
        <w:spacing w:line="360" w:lineRule="auto"/>
        <w:ind w:firstLineChars="200" w:firstLine="480"/>
        <w:jc w:val="left"/>
        <w:rPr>
          <w:rFonts w:ascii="宋体" w:eastAsia="宋体" w:cs="宋体"/>
          <w:kern w:val="0"/>
          <w:sz w:val="24"/>
          <w:szCs w:val="24"/>
        </w:rPr>
      </w:pPr>
      <w:r w:rsidRPr="00FE1CEA">
        <w:rPr>
          <w:rFonts w:ascii="宋体" w:eastAsia="宋体" w:cs="宋体" w:hint="eastAsia"/>
          <w:kern w:val="0"/>
          <w:sz w:val="24"/>
          <w:szCs w:val="24"/>
        </w:rPr>
        <w:t>根据《广东省广州市花都区城西石场储量核实报告矿产资源储量评审意见书》（</w:t>
      </w:r>
      <w:proofErr w:type="gramStart"/>
      <w:r w:rsidRPr="00FE1CEA">
        <w:rPr>
          <w:rFonts w:ascii="宋体" w:eastAsia="宋体" w:cs="宋体" w:hint="eastAsia"/>
          <w:kern w:val="0"/>
          <w:sz w:val="24"/>
          <w:szCs w:val="24"/>
        </w:rPr>
        <w:t>粤资储评审</w:t>
      </w:r>
      <w:proofErr w:type="gramEnd"/>
      <w:r w:rsidRPr="00FE1CEA">
        <w:rPr>
          <w:rFonts w:ascii="宋体" w:eastAsia="宋体" w:cs="宋体" w:hint="eastAsia"/>
          <w:kern w:val="0"/>
          <w:sz w:val="24"/>
          <w:szCs w:val="24"/>
        </w:rPr>
        <w:t>字〔2021〕162号）与《广州市花都区花山镇城西石场建筑用花岗岩矿采矿权成交确认书》（广州公资交（矿产）字〔2022〕第026号）</w:t>
      </w:r>
      <w:r>
        <w:rPr>
          <w:rFonts w:ascii="宋体" w:eastAsia="宋体" w:cs="宋体" w:hint="eastAsia"/>
          <w:kern w:val="0"/>
          <w:sz w:val="24"/>
          <w:szCs w:val="24"/>
        </w:rPr>
        <w:t>等相关文件，中电建智都城市投资有限公司委托广州交易集团有限公司（广州公共资源交易中心）以网上竞价方式对</w:t>
      </w:r>
      <w:bookmarkStart w:id="0" w:name="_Hlk170825647"/>
      <w:r>
        <w:rPr>
          <w:rFonts w:ascii="宋体" w:eastAsia="宋体" w:cs="宋体" w:hint="eastAsia"/>
          <w:kern w:val="0"/>
          <w:sz w:val="24"/>
          <w:szCs w:val="24"/>
        </w:rPr>
        <w:t>广州市花都区花山镇城西石场建筑用</w:t>
      </w:r>
      <w:r w:rsidR="00707BCF">
        <w:rPr>
          <w:rFonts w:ascii="宋体" w:eastAsia="宋体" w:cs="宋体" w:hint="eastAsia"/>
          <w:kern w:val="0"/>
          <w:sz w:val="24"/>
          <w:szCs w:val="24"/>
        </w:rPr>
        <w:t>花岗岩</w:t>
      </w:r>
      <w:proofErr w:type="gramStart"/>
      <w:r w:rsidR="00707BCF">
        <w:rPr>
          <w:rFonts w:ascii="宋体" w:eastAsia="宋体" w:cs="宋体" w:hint="eastAsia"/>
          <w:kern w:val="0"/>
          <w:sz w:val="24"/>
          <w:szCs w:val="24"/>
        </w:rPr>
        <w:t>矿项</w:t>
      </w:r>
      <w:r>
        <w:rPr>
          <w:rFonts w:ascii="宋体" w:eastAsia="宋体" w:cs="宋体" w:hint="eastAsia"/>
          <w:kern w:val="0"/>
          <w:sz w:val="24"/>
          <w:szCs w:val="24"/>
        </w:rPr>
        <w:t>目</w:t>
      </w:r>
      <w:bookmarkStart w:id="1" w:name="_Hlk170825579"/>
      <w:r>
        <w:rPr>
          <w:rFonts w:ascii="宋体" w:eastAsia="宋体" w:cs="宋体" w:hint="eastAsia"/>
          <w:kern w:val="0"/>
          <w:sz w:val="24"/>
          <w:szCs w:val="24"/>
        </w:rPr>
        <w:t>首</w:t>
      </w:r>
      <w:proofErr w:type="gramEnd"/>
      <w:r>
        <w:rPr>
          <w:rFonts w:ascii="宋体" w:eastAsia="宋体" w:cs="宋体" w:hint="eastAsia"/>
          <w:kern w:val="0"/>
          <w:sz w:val="24"/>
          <w:szCs w:val="24"/>
        </w:rPr>
        <w:t>采区第一标段剥离料</w:t>
      </w:r>
      <w:bookmarkEnd w:id="0"/>
      <w:bookmarkEnd w:id="1"/>
      <w:r>
        <w:rPr>
          <w:rFonts w:ascii="宋体" w:eastAsia="宋体" w:cs="宋体" w:hint="eastAsia"/>
          <w:kern w:val="0"/>
          <w:sz w:val="24"/>
          <w:szCs w:val="24"/>
        </w:rPr>
        <w:t>（以下简称首采区第一标段剥离料）进行公开拍卖。经网上竞价，确认成交事项如下：</w:t>
      </w:r>
    </w:p>
    <w:p w14:paraId="7283CD9E" w14:textId="77777777" w:rsidR="00A87D23" w:rsidRDefault="00000000">
      <w:pPr>
        <w:autoSpaceDE w:val="0"/>
        <w:autoSpaceDN w:val="0"/>
        <w:adjustRightInd w:val="0"/>
        <w:spacing w:line="360" w:lineRule="auto"/>
        <w:ind w:firstLineChars="200" w:firstLine="482"/>
        <w:jc w:val="left"/>
        <w:rPr>
          <w:rFonts w:ascii="宋体" w:eastAsia="宋体" w:cs="宋体"/>
          <w:kern w:val="0"/>
          <w:sz w:val="24"/>
          <w:szCs w:val="24"/>
        </w:rPr>
      </w:pPr>
      <w:r>
        <w:rPr>
          <w:rFonts w:ascii="宋体" w:eastAsia="宋体" w:cs="宋体" w:hint="eastAsia"/>
          <w:b/>
          <w:kern w:val="0"/>
          <w:sz w:val="24"/>
          <w:szCs w:val="24"/>
        </w:rPr>
        <w:t>竞得人：</w:t>
      </w:r>
      <w:r>
        <w:rPr>
          <w:rFonts w:ascii="宋体" w:eastAsia="宋体" w:cs="宋体" w:hint="eastAsia"/>
          <w:kern w:val="0"/>
          <w:sz w:val="24"/>
          <w:szCs w:val="24"/>
        </w:rPr>
        <w:t>。。。。</w:t>
      </w:r>
    </w:p>
    <w:p w14:paraId="457414FE" w14:textId="77777777" w:rsidR="00A87D23" w:rsidRDefault="00000000">
      <w:pPr>
        <w:autoSpaceDE w:val="0"/>
        <w:autoSpaceDN w:val="0"/>
        <w:adjustRightInd w:val="0"/>
        <w:spacing w:line="360" w:lineRule="auto"/>
        <w:ind w:firstLineChars="200" w:firstLine="482"/>
        <w:jc w:val="left"/>
        <w:rPr>
          <w:rFonts w:ascii="宋体" w:eastAsia="宋体" w:cs="宋体"/>
          <w:bCs/>
          <w:kern w:val="0"/>
          <w:sz w:val="24"/>
          <w:szCs w:val="24"/>
        </w:rPr>
      </w:pPr>
      <w:r>
        <w:rPr>
          <w:rFonts w:ascii="宋体" w:eastAsia="宋体" w:cs="宋体" w:hint="eastAsia"/>
          <w:b/>
          <w:kern w:val="0"/>
          <w:sz w:val="24"/>
          <w:szCs w:val="24"/>
        </w:rPr>
        <w:t>交易标的范围：</w:t>
      </w:r>
      <w:r>
        <w:rPr>
          <w:rFonts w:ascii="宋体" w:eastAsia="宋体" w:cs="宋体" w:hint="eastAsia"/>
          <w:bCs/>
          <w:kern w:val="0"/>
          <w:sz w:val="24"/>
          <w:szCs w:val="24"/>
        </w:rPr>
        <w:t>首采区第一标段剥离料</w:t>
      </w:r>
    </w:p>
    <w:p w14:paraId="11563203" w14:textId="77777777" w:rsidR="00A87D23" w:rsidRDefault="00000000">
      <w:pPr>
        <w:autoSpaceDE w:val="0"/>
        <w:autoSpaceDN w:val="0"/>
        <w:adjustRightInd w:val="0"/>
        <w:spacing w:line="360" w:lineRule="auto"/>
        <w:ind w:firstLineChars="200" w:firstLine="482"/>
        <w:jc w:val="left"/>
        <w:rPr>
          <w:rFonts w:ascii="宋体" w:eastAsia="宋体" w:cs="宋体"/>
          <w:kern w:val="0"/>
          <w:sz w:val="24"/>
          <w:szCs w:val="24"/>
        </w:rPr>
      </w:pPr>
      <w:r>
        <w:rPr>
          <w:rFonts w:ascii="宋体" w:eastAsia="宋体" w:cs="宋体" w:hint="eastAsia"/>
          <w:b/>
          <w:kern w:val="0"/>
          <w:sz w:val="24"/>
          <w:szCs w:val="24"/>
        </w:rPr>
        <w:t>数量（吨）：</w:t>
      </w:r>
      <w:r>
        <w:rPr>
          <w:rFonts w:ascii="宋体" w:eastAsia="宋体" w:cs="宋体" w:hint="eastAsia"/>
          <w:kern w:val="0"/>
          <w:sz w:val="24"/>
          <w:szCs w:val="24"/>
        </w:rPr>
        <w:t xml:space="preserve"> 4298000</w:t>
      </w:r>
    </w:p>
    <w:p w14:paraId="32C9597C" w14:textId="77777777" w:rsidR="00A87D23" w:rsidRDefault="00000000">
      <w:pPr>
        <w:autoSpaceDE w:val="0"/>
        <w:autoSpaceDN w:val="0"/>
        <w:adjustRightInd w:val="0"/>
        <w:spacing w:line="360" w:lineRule="auto"/>
        <w:ind w:firstLineChars="200" w:firstLine="482"/>
        <w:jc w:val="left"/>
        <w:rPr>
          <w:rFonts w:ascii="宋体" w:eastAsia="宋体" w:cs="宋体"/>
          <w:kern w:val="0"/>
          <w:sz w:val="24"/>
          <w:szCs w:val="24"/>
        </w:rPr>
      </w:pPr>
      <w:r>
        <w:rPr>
          <w:rFonts w:ascii="宋体" w:eastAsia="宋体" w:cs="宋体" w:hint="eastAsia"/>
          <w:b/>
          <w:kern w:val="0"/>
          <w:sz w:val="24"/>
          <w:szCs w:val="24"/>
        </w:rPr>
        <w:t>成交价款：</w:t>
      </w:r>
      <w:r>
        <w:rPr>
          <w:rFonts w:ascii="宋体" w:eastAsia="宋体" w:cs="宋体" w:hint="eastAsia"/>
          <w:kern w:val="0"/>
          <w:sz w:val="24"/>
          <w:szCs w:val="24"/>
        </w:rPr>
        <w:t>。。。。万元（大写：。。。）</w:t>
      </w:r>
    </w:p>
    <w:p w14:paraId="717AACF5" w14:textId="368ED621" w:rsidR="00A87D23" w:rsidRDefault="00000000">
      <w:pPr>
        <w:autoSpaceDE w:val="0"/>
        <w:autoSpaceDN w:val="0"/>
        <w:adjustRightInd w:val="0"/>
        <w:spacing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竞得人应凭本确认</w:t>
      </w:r>
      <w:proofErr w:type="gramStart"/>
      <w:r>
        <w:rPr>
          <w:rFonts w:ascii="宋体" w:eastAsia="宋体" w:cs="宋体" w:hint="eastAsia"/>
          <w:kern w:val="0"/>
          <w:sz w:val="24"/>
          <w:szCs w:val="24"/>
        </w:rPr>
        <w:t>书根据</w:t>
      </w:r>
      <w:proofErr w:type="gramEnd"/>
      <w:r>
        <w:rPr>
          <w:rFonts w:ascii="宋体" w:eastAsia="宋体" w:cs="宋体" w:hint="eastAsia"/>
          <w:kern w:val="0"/>
          <w:sz w:val="24"/>
          <w:szCs w:val="24"/>
        </w:rPr>
        <w:t>拍卖公告要求与中电建智都城市投资有限公司签订</w:t>
      </w:r>
      <w:r>
        <w:rPr>
          <w:rFonts w:ascii="宋体" w:eastAsia="宋体" w:hAnsi="宋体" w:hint="eastAsia"/>
          <w:color w:val="000000"/>
          <w:sz w:val="24"/>
        </w:rPr>
        <w:t>广州市花都区花山镇城西石场建筑用</w:t>
      </w:r>
      <w:r w:rsidR="00707BCF">
        <w:rPr>
          <w:rFonts w:ascii="宋体" w:eastAsia="宋体" w:hAnsi="宋体" w:hint="eastAsia"/>
          <w:color w:val="000000"/>
          <w:sz w:val="24"/>
        </w:rPr>
        <w:t>花岗岩</w:t>
      </w:r>
      <w:proofErr w:type="gramStart"/>
      <w:r w:rsidR="00707BCF">
        <w:rPr>
          <w:rFonts w:ascii="宋体" w:eastAsia="宋体" w:hAnsi="宋体" w:hint="eastAsia"/>
          <w:color w:val="000000"/>
          <w:sz w:val="24"/>
        </w:rPr>
        <w:t>矿项</w:t>
      </w:r>
      <w:r>
        <w:rPr>
          <w:rFonts w:ascii="宋体" w:eastAsia="宋体" w:hAnsi="宋体" w:hint="eastAsia"/>
          <w:color w:val="000000"/>
          <w:sz w:val="24"/>
        </w:rPr>
        <w:t>目首</w:t>
      </w:r>
      <w:proofErr w:type="gramEnd"/>
      <w:r>
        <w:rPr>
          <w:rFonts w:ascii="宋体" w:eastAsia="宋体" w:hAnsi="宋体" w:hint="eastAsia"/>
          <w:color w:val="000000"/>
          <w:sz w:val="24"/>
        </w:rPr>
        <w:t>采区第一标段剥离</w:t>
      </w:r>
      <w:proofErr w:type="gramStart"/>
      <w:r>
        <w:rPr>
          <w:rFonts w:ascii="宋体" w:eastAsia="宋体" w:hAnsi="宋体" w:hint="eastAsia"/>
          <w:color w:val="000000"/>
          <w:sz w:val="24"/>
        </w:rPr>
        <w:t>料</w:t>
      </w:r>
      <w:r w:rsidR="0078254F">
        <w:rPr>
          <w:rFonts w:ascii="宋体" w:eastAsia="宋体" w:cs="宋体" w:hint="eastAsia"/>
          <w:kern w:val="0"/>
          <w:sz w:val="24"/>
          <w:szCs w:val="24"/>
        </w:rPr>
        <w:t>交易</w:t>
      </w:r>
      <w:proofErr w:type="gramEnd"/>
      <w:r>
        <w:rPr>
          <w:rFonts w:ascii="宋体" w:eastAsia="宋体" w:cs="宋体" w:hint="eastAsia"/>
          <w:kern w:val="0"/>
          <w:sz w:val="24"/>
          <w:szCs w:val="24"/>
        </w:rPr>
        <w:t>合同。</w:t>
      </w:r>
    </w:p>
    <w:p w14:paraId="0A4A14B7" w14:textId="77777777" w:rsidR="00A87D23" w:rsidRDefault="00A87D23">
      <w:pPr>
        <w:autoSpaceDE w:val="0"/>
        <w:autoSpaceDN w:val="0"/>
        <w:adjustRightInd w:val="0"/>
        <w:spacing w:line="360" w:lineRule="auto"/>
        <w:jc w:val="left"/>
        <w:rPr>
          <w:rFonts w:ascii="宋体" w:eastAsia="宋体" w:cs="宋体"/>
          <w:kern w:val="0"/>
          <w:sz w:val="24"/>
          <w:szCs w:val="24"/>
        </w:rPr>
      </w:pPr>
    </w:p>
    <w:p w14:paraId="57095E8F" w14:textId="77777777" w:rsidR="00A87D23" w:rsidRDefault="00A87D23">
      <w:pPr>
        <w:autoSpaceDE w:val="0"/>
        <w:autoSpaceDN w:val="0"/>
        <w:adjustRightInd w:val="0"/>
        <w:spacing w:line="360" w:lineRule="auto"/>
        <w:jc w:val="left"/>
        <w:rPr>
          <w:rFonts w:ascii="宋体" w:eastAsia="宋体" w:cs="宋体"/>
          <w:kern w:val="0"/>
          <w:sz w:val="24"/>
          <w:szCs w:val="24"/>
        </w:rPr>
      </w:pPr>
    </w:p>
    <w:p w14:paraId="1D7D88FD" w14:textId="77777777" w:rsidR="00A87D23" w:rsidRDefault="00000000">
      <w:pPr>
        <w:autoSpaceDE w:val="0"/>
        <w:autoSpaceDN w:val="0"/>
        <w:adjustRightInd w:val="0"/>
        <w:spacing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竞得人（盖章）：</w:t>
      </w:r>
      <w:r>
        <w:rPr>
          <w:rFonts w:ascii="宋体" w:eastAsia="宋体" w:cs="宋体"/>
          <w:kern w:val="0"/>
          <w:sz w:val="24"/>
          <w:szCs w:val="24"/>
        </w:rPr>
        <w:t xml:space="preserve">                  </w:t>
      </w:r>
      <w:r>
        <w:rPr>
          <w:rFonts w:ascii="宋体" w:eastAsia="宋体" w:cs="宋体" w:hint="eastAsia"/>
          <w:kern w:val="0"/>
          <w:sz w:val="24"/>
          <w:szCs w:val="24"/>
        </w:rPr>
        <w:t>广州交易集团有限公司（盖章)：</w:t>
      </w:r>
    </w:p>
    <w:p w14:paraId="73FD211B" w14:textId="77777777" w:rsidR="00A87D23" w:rsidRDefault="00000000">
      <w:pPr>
        <w:autoSpaceDE w:val="0"/>
        <w:autoSpaceDN w:val="0"/>
        <w:adjustRightInd w:val="0"/>
        <w:spacing w:line="360" w:lineRule="auto"/>
        <w:ind w:firstLineChars="1800" w:firstLine="4320"/>
        <w:jc w:val="left"/>
        <w:rPr>
          <w:rFonts w:ascii="宋体" w:eastAsia="宋体" w:cs="宋体"/>
          <w:kern w:val="0"/>
          <w:sz w:val="24"/>
          <w:szCs w:val="24"/>
        </w:rPr>
      </w:pPr>
      <w:r>
        <w:rPr>
          <w:rFonts w:ascii="宋体" w:eastAsia="宋体" w:cs="宋体" w:hint="eastAsia"/>
          <w:kern w:val="0"/>
          <w:sz w:val="24"/>
          <w:szCs w:val="24"/>
        </w:rPr>
        <w:t>（广州公共资源交易中心）</w:t>
      </w:r>
    </w:p>
    <w:p w14:paraId="50EC08C9" w14:textId="77777777" w:rsidR="00A87D23" w:rsidRDefault="00A87D23">
      <w:pPr>
        <w:spacing w:line="360" w:lineRule="auto"/>
        <w:rPr>
          <w:rFonts w:ascii="宋体" w:eastAsia="宋体" w:cs="宋体"/>
          <w:kern w:val="0"/>
          <w:sz w:val="24"/>
          <w:szCs w:val="24"/>
        </w:rPr>
      </w:pPr>
    </w:p>
    <w:p w14:paraId="0A19EA27" w14:textId="77777777" w:rsidR="00A87D23" w:rsidRDefault="00A87D23">
      <w:pPr>
        <w:spacing w:line="360" w:lineRule="auto"/>
        <w:rPr>
          <w:rFonts w:ascii="宋体" w:eastAsia="宋体" w:cs="宋体"/>
          <w:kern w:val="0"/>
          <w:sz w:val="24"/>
          <w:szCs w:val="24"/>
        </w:rPr>
      </w:pPr>
    </w:p>
    <w:p w14:paraId="1F38998F" w14:textId="77777777" w:rsidR="00A87D23" w:rsidRDefault="00000000">
      <w:pPr>
        <w:spacing w:line="360" w:lineRule="auto"/>
        <w:jc w:val="right"/>
      </w:pPr>
      <w:r>
        <w:rPr>
          <w:rFonts w:ascii="宋体" w:eastAsia="宋体" w:cs="宋体" w:hint="eastAsia"/>
          <w:kern w:val="0"/>
          <w:sz w:val="24"/>
          <w:szCs w:val="24"/>
        </w:rPr>
        <w:t>成交日期：。。。年。。月。。日</w:t>
      </w:r>
    </w:p>
    <w:sectPr w:rsidR="00A87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313F2" w14:textId="77777777" w:rsidR="000D654F" w:rsidRDefault="000D654F" w:rsidP="00FE1CEA">
      <w:r>
        <w:separator/>
      </w:r>
    </w:p>
  </w:endnote>
  <w:endnote w:type="continuationSeparator" w:id="0">
    <w:p w14:paraId="62C8E81A" w14:textId="77777777" w:rsidR="000D654F" w:rsidRDefault="000D654F" w:rsidP="00FE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228A2" w14:textId="77777777" w:rsidR="000D654F" w:rsidRDefault="000D654F" w:rsidP="00FE1CEA">
      <w:r>
        <w:separator/>
      </w:r>
    </w:p>
  </w:footnote>
  <w:footnote w:type="continuationSeparator" w:id="0">
    <w:p w14:paraId="03A572A8" w14:textId="77777777" w:rsidR="000D654F" w:rsidRDefault="000D654F" w:rsidP="00FE1C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Y0YmY1YjZkYjBjOThhM2VjYmVhOTIwNDA4YTViYWYifQ=="/>
  </w:docVars>
  <w:rsids>
    <w:rsidRoot w:val="00D80642"/>
    <w:rsid w:val="000D654F"/>
    <w:rsid w:val="000E75A0"/>
    <w:rsid w:val="002B0AA9"/>
    <w:rsid w:val="00371108"/>
    <w:rsid w:val="00477903"/>
    <w:rsid w:val="004D27E6"/>
    <w:rsid w:val="00545482"/>
    <w:rsid w:val="006C399C"/>
    <w:rsid w:val="00707BCF"/>
    <w:rsid w:val="0078254F"/>
    <w:rsid w:val="0080406B"/>
    <w:rsid w:val="008D5915"/>
    <w:rsid w:val="00976D5D"/>
    <w:rsid w:val="00996FEB"/>
    <w:rsid w:val="00A25DC2"/>
    <w:rsid w:val="00A8171B"/>
    <w:rsid w:val="00A87D23"/>
    <w:rsid w:val="00BF479E"/>
    <w:rsid w:val="00C010F9"/>
    <w:rsid w:val="00CB486C"/>
    <w:rsid w:val="00D80642"/>
    <w:rsid w:val="00E158C2"/>
    <w:rsid w:val="00F44E03"/>
    <w:rsid w:val="00FE1CEA"/>
    <w:rsid w:val="24A13E82"/>
    <w:rsid w:val="24F24CA5"/>
    <w:rsid w:val="27783FA5"/>
    <w:rsid w:val="2FED36C1"/>
    <w:rsid w:val="359A4F10"/>
    <w:rsid w:val="366B59B8"/>
    <w:rsid w:val="413843B9"/>
    <w:rsid w:val="455C2FA8"/>
    <w:rsid w:val="61C24C05"/>
    <w:rsid w:val="65916973"/>
    <w:rsid w:val="68947D7E"/>
    <w:rsid w:val="7C467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40C6A4"/>
  <w15:docId w15:val="{A323DAC6-EC5C-4125-966E-1506C7DB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Revision"/>
    <w:hidden/>
    <w:uiPriority w:val="99"/>
    <w:unhideWhenUsed/>
    <w:rsid w:val="00FE1CEA"/>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69</Words>
  <Characters>397</Characters>
  <Application>Microsoft Office Word</Application>
  <DocSecurity>0</DocSecurity>
  <Lines>3</Lines>
  <Paragraphs>1</Paragraphs>
  <ScaleCrop>false</ScaleCrop>
  <Company>神州网信技术有限公司</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车进</dc:creator>
  <cp:lastModifiedBy>HuangZhi hao</cp:lastModifiedBy>
  <cp:revision>9</cp:revision>
  <dcterms:created xsi:type="dcterms:W3CDTF">2022-03-09T07:25:00Z</dcterms:created>
  <dcterms:modified xsi:type="dcterms:W3CDTF">2024-07-25T12:24:00Z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D0D86273955646C4BC62ABAE5B3EA752_12</vt:lpwstr>
  </property>
</Properties>
</file>