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增城经济技术开发区仙村园区（南区）土方平整工程项目建设过程中产生的砂石土</w:t>
      </w: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资源</w:t>
      </w:r>
      <w:r>
        <w:rPr>
          <w:rFonts w:hint="eastAsia" w:ascii="宋体" w:hAnsi="宋体"/>
          <w:b/>
          <w:sz w:val="44"/>
          <w:szCs w:val="44"/>
        </w:rPr>
        <w:t>竞买申请书</w:t>
      </w:r>
    </w:p>
    <w:p>
      <w:pPr>
        <w:spacing w:line="480" w:lineRule="exact"/>
        <w:jc w:val="center"/>
        <w:rPr>
          <w:rFonts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（网上拍卖）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广州市增城区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仙村镇</w:t>
      </w:r>
      <w:r>
        <w:rPr>
          <w:rFonts w:hint="eastAsia" w:ascii="仿宋" w:hAnsi="仿宋" w:eastAsia="仿宋"/>
          <w:sz w:val="32"/>
          <w:szCs w:val="32"/>
        </w:rPr>
        <w:t>人民政府：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经过认真阅</w:t>
      </w:r>
      <w:r>
        <w:rPr>
          <w:rFonts w:hint="eastAsia" w:ascii="仿宋" w:hAnsi="仿宋" w:eastAsia="仿宋"/>
          <w:sz w:val="32"/>
          <w:szCs w:val="32"/>
        </w:rPr>
        <w:t>读增城经济技术开发区仙村园区（南区）土方平整工程项目建设过程中产生的砂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石土资源网上拍卖公告及相关</w:t>
      </w:r>
      <w:r>
        <w:rPr>
          <w:rFonts w:ascii="仿宋" w:hAnsi="仿宋" w:eastAsia="仿宋"/>
          <w:sz w:val="32"/>
          <w:szCs w:val="32"/>
        </w:rPr>
        <w:t>文件，</w:t>
      </w:r>
      <w:r>
        <w:rPr>
          <w:rFonts w:hint="eastAsia" w:ascii="仿宋" w:hAnsi="仿宋" w:eastAsia="仿宋"/>
          <w:sz w:val="32"/>
          <w:szCs w:val="32"/>
        </w:rPr>
        <w:t>我方完全理解公告</w:t>
      </w:r>
      <w:r>
        <w:rPr>
          <w:rFonts w:ascii="仿宋" w:hAnsi="仿宋" w:eastAsia="仿宋"/>
          <w:sz w:val="32"/>
          <w:szCs w:val="32"/>
        </w:rPr>
        <w:t>文件的所有条款，</w:t>
      </w:r>
      <w:r>
        <w:rPr>
          <w:rFonts w:hint="eastAsia" w:ascii="仿宋" w:hAnsi="仿宋" w:eastAsia="仿宋"/>
          <w:sz w:val="32"/>
          <w:szCs w:val="32"/>
        </w:rPr>
        <w:t>完全接受并愿意遵守公告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的规定和要求，对所有</w:t>
      </w:r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ascii="仿宋" w:hAnsi="仿宋" w:eastAsia="仿宋"/>
          <w:sz w:val="32"/>
          <w:szCs w:val="32"/>
        </w:rPr>
        <w:t>文件和</w:t>
      </w:r>
      <w:r>
        <w:rPr>
          <w:rFonts w:hint="eastAsia" w:ascii="仿宋" w:hAnsi="仿宋" w:eastAsia="仿宋"/>
          <w:sz w:val="32"/>
          <w:szCs w:val="32"/>
        </w:rPr>
        <w:t>有关余砂土矿产资源</w:t>
      </w:r>
      <w:r>
        <w:rPr>
          <w:rFonts w:ascii="仿宋" w:hAnsi="仿宋" w:eastAsia="仿宋"/>
          <w:sz w:val="32"/>
          <w:szCs w:val="32"/>
        </w:rPr>
        <w:t>现状无异议。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一、我方现正式申请参加你单位于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日由广州交易集团有限公司（广州公共资源交易中心）组织的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（项目名称）</w:t>
      </w:r>
      <w:r>
        <w:rPr>
          <w:rFonts w:hint="eastAsia" w:ascii="仿宋" w:hAnsi="仿宋" w:eastAsia="仿宋"/>
          <w:sz w:val="32"/>
          <w:szCs w:val="32"/>
        </w:rPr>
        <w:t>网上拍卖活动。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二、我方愿意按公告文件规定，交纳竞买保证金人民币</w:t>
      </w:r>
      <w:r>
        <w:rPr>
          <w:rFonts w:ascii="仿宋" w:hAnsi="仿宋" w:eastAsia="仿宋"/>
          <w:sz w:val="32"/>
          <w:szCs w:val="32"/>
        </w:rPr>
        <w:t>¥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Hans"/>
        </w:rPr>
        <w:t>大写</w:t>
      </w:r>
      <w:r>
        <w:rPr>
          <w:rFonts w:hint="eastAsia" w:ascii="仿宋" w:hAnsi="仿宋" w:eastAsia="仿宋"/>
          <w:sz w:val="32"/>
          <w:szCs w:val="32"/>
          <w:u w:val="single"/>
        </w:rPr>
        <w:t>　　　　　元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四、若能竞得本次余砂土矿产资源，我方保证按照公告文件的规定和要求履行全部义务。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五、若我方在余砂土矿产资源网上拍卖活动中出现违约行为，我方同意贵单位没收已缴纳保证金、愿意承担全部法律责任，并赔偿由此产生的损失。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特此申请和承诺。</w:t>
      </w:r>
    </w:p>
    <w:p>
      <w:pPr>
        <w:spacing w:line="48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    请   人（盖章）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 xml:space="preserve">   （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>字）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</w:t>
      </w:r>
      <w:r>
        <w:rPr>
          <w:rFonts w:ascii="仿宋" w:hAnsi="仿宋" w:eastAsia="仿宋"/>
          <w:sz w:val="32"/>
          <w:szCs w:val="32"/>
        </w:rPr>
        <w:t>委托代理人</w:t>
      </w:r>
      <w:r>
        <w:rPr>
          <w:rFonts w:hint="eastAsia" w:ascii="仿宋" w:hAnsi="仿宋" w:eastAsia="仿宋"/>
          <w:sz w:val="32"/>
          <w:szCs w:val="32"/>
        </w:rPr>
        <w:t>（签字） ：</w:t>
      </w:r>
    </w:p>
    <w:p>
      <w:pPr>
        <w:spacing w:line="48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    系   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话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营  业  执  照  </w:t>
      </w:r>
      <w:r>
        <w:rPr>
          <w:rFonts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    请    日    期   ：</w:t>
      </w:r>
    </w:p>
    <w:sectPr>
      <w:pgSz w:w="11906" w:h="16838"/>
      <w:pgMar w:top="986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GM2MTc4MzMwZTYzZGJhYTI0Yjg4YTE0Y2ExODkifQ=="/>
    <w:docVar w:name="KSO_WPS_MARK_KEY" w:val="c5287bed-420d-46c4-b26a-c588f5e803ac"/>
  </w:docVars>
  <w:rsids>
    <w:rsidRoot w:val="00A57F9B"/>
    <w:rsid w:val="00017824"/>
    <w:rsid w:val="000E1615"/>
    <w:rsid w:val="001843FC"/>
    <w:rsid w:val="00214A25"/>
    <w:rsid w:val="00325BF8"/>
    <w:rsid w:val="00360F3E"/>
    <w:rsid w:val="0037656F"/>
    <w:rsid w:val="003A232D"/>
    <w:rsid w:val="003B0E02"/>
    <w:rsid w:val="003E0065"/>
    <w:rsid w:val="0043292A"/>
    <w:rsid w:val="00474CF1"/>
    <w:rsid w:val="005247C2"/>
    <w:rsid w:val="00553F23"/>
    <w:rsid w:val="005D22B1"/>
    <w:rsid w:val="006C172A"/>
    <w:rsid w:val="007A2EF8"/>
    <w:rsid w:val="009E620B"/>
    <w:rsid w:val="00A57F9B"/>
    <w:rsid w:val="00A92975"/>
    <w:rsid w:val="00B174D6"/>
    <w:rsid w:val="00BD25F5"/>
    <w:rsid w:val="00D07A6C"/>
    <w:rsid w:val="00D15707"/>
    <w:rsid w:val="00D305F3"/>
    <w:rsid w:val="00F94E35"/>
    <w:rsid w:val="013B0124"/>
    <w:rsid w:val="02FA34C8"/>
    <w:rsid w:val="037B11C1"/>
    <w:rsid w:val="11567528"/>
    <w:rsid w:val="404B29F6"/>
    <w:rsid w:val="55C80507"/>
    <w:rsid w:val="58771D3E"/>
    <w:rsid w:val="5E563C84"/>
    <w:rsid w:val="66D84B17"/>
    <w:rsid w:val="67861CA0"/>
    <w:rsid w:val="742467FC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486</Words>
  <Characters>486</Characters>
  <Lines>4</Lines>
  <Paragraphs>1</Paragraphs>
  <TotalTime>4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2020-11-05T11:08:00Z</dcterms:created>
  <dc:creator>石丹</dc:creator>
  <cp:lastModifiedBy>Administrator</cp:lastModifiedBy>
  <cp:lastPrinted>2023-07-11T10:24:00Z</cp:lastPrinted>
  <dcterms:modified xsi:type="dcterms:W3CDTF">2024-06-11T06:42:26Z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1B766396527844CC919999726F79B3C8_13</vt:lpwstr>
  </property>
</Properties>
</file>