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default" w:ascii="宋体" w:hAnsi="宋体" w:eastAsia="宋体" w:cs="宋体"/>
          <w:b/>
          <w:spacing w:val="-10"/>
          <w:w w:val="90"/>
          <w:kern w:val="0"/>
          <w:sz w:val="36"/>
          <w:szCs w:val="36"/>
          <w:lang w:val="en-US" w:eastAsia="zh-CN"/>
        </w:rPr>
      </w:pPr>
      <w:r>
        <w:rPr>
          <w:rFonts w:hint="eastAsia" w:ascii="宋体" w:hAnsi="宋体" w:cs="宋体"/>
          <w:b/>
          <w:spacing w:val="-10"/>
          <w:w w:val="90"/>
          <w:kern w:val="0"/>
          <w:sz w:val="36"/>
          <w:szCs w:val="36"/>
        </w:rPr>
        <w:t>广东省茂名市茂南区农村人居环境整治工程及广东省茂名市茂南区乡村振兴综合利用项目（2022 年度镇盛镇）</w:t>
      </w:r>
      <w:r>
        <w:rPr>
          <w:rFonts w:hint="eastAsia" w:ascii="宋体" w:hAnsi="宋体" w:cs="宋体"/>
          <w:b/>
          <w:spacing w:val="-10"/>
          <w:w w:val="90"/>
          <w:kern w:val="0"/>
          <w:sz w:val="36"/>
          <w:szCs w:val="36"/>
          <w:lang w:val="en-US" w:eastAsia="zh-CN"/>
        </w:rPr>
        <w:t>监理</w:t>
      </w:r>
    </w:p>
    <w:p>
      <w:pPr>
        <w:jc w:val="center"/>
        <w:rPr>
          <w:rFonts w:hint="eastAsia"/>
          <w:b/>
          <w:bCs/>
          <w:sz w:val="28"/>
          <w:szCs w:val="28"/>
          <w:lang w:val="en-US" w:eastAsia="zh-CN"/>
        </w:rPr>
      </w:pPr>
      <w:r>
        <w:rPr>
          <w:rFonts w:hint="eastAsia"/>
          <w:b/>
          <w:bCs/>
          <w:sz w:val="28"/>
          <w:szCs w:val="28"/>
          <w:lang w:val="en-US" w:eastAsia="zh-CN"/>
        </w:rPr>
        <w:t>补充公告</w:t>
      </w:r>
    </w:p>
    <w:p>
      <w:pPr>
        <w:pStyle w:val="4"/>
        <w:rPr>
          <w:rFonts w:hint="eastAsia"/>
          <w:lang w:val="en-US" w:eastAsia="zh-CN"/>
        </w:rPr>
      </w:pPr>
    </w:p>
    <w:p>
      <w:pPr>
        <w:pStyle w:val="2"/>
        <w:keepNext w:val="0"/>
        <w:keepLines w:val="0"/>
        <w:pageBreakBefore w:val="0"/>
        <w:kinsoku/>
        <w:wordWrap/>
        <w:overflowPunct/>
        <w:topLinePunct w:val="0"/>
        <w:bidi w:val="0"/>
        <w:snapToGrid/>
        <w:spacing w:line="456" w:lineRule="auto"/>
        <w:ind w:left="0" w:leftChars="0" w:firstLine="560"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single"/>
        </w:rPr>
        <w:t>广东省茂名市茂南区农村人居环境整治工程及广东省茂名市茂南区乡村振兴综合利用项目（2022 年度镇盛镇）</w:t>
      </w:r>
      <w:r>
        <w:rPr>
          <w:rFonts w:hint="eastAsia" w:ascii="宋体" w:hAnsi="宋体" w:eastAsia="宋体" w:cs="宋体"/>
          <w:b w:val="0"/>
          <w:bCs w:val="0"/>
          <w:sz w:val="28"/>
          <w:szCs w:val="28"/>
          <w:u w:val="single"/>
          <w:lang w:val="en-US" w:eastAsia="zh-CN"/>
        </w:rPr>
        <w:t>监理</w:t>
      </w:r>
      <w:r>
        <w:rPr>
          <w:rFonts w:hint="eastAsia" w:ascii="宋体" w:hAnsi="宋体" w:eastAsia="宋体" w:cs="宋体"/>
          <w:b w:val="0"/>
          <w:bCs w:val="0"/>
          <w:sz w:val="28"/>
          <w:szCs w:val="28"/>
          <w:u w:val="none"/>
          <w:lang w:val="en-US" w:eastAsia="zh-CN"/>
        </w:rPr>
        <w:t>项目已于2022年4月3日在广州公共资源交易中心网站发布的招标公告，现对原招标公告、招标文件作如下修改与补充：</w:t>
      </w:r>
    </w:p>
    <w:p>
      <w:pPr>
        <w:pStyle w:val="3"/>
        <w:keepNext w:val="0"/>
        <w:keepLines w:val="0"/>
        <w:pageBreakBefore w:val="0"/>
        <w:kinsoku/>
        <w:wordWrap/>
        <w:overflowPunct/>
        <w:topLinePunct w:val="0"/>
        <w:bidi w:val="0"/>
        <w:snapToGrid/>
        <w:spacing w:line="456" w:lineRule="auto"/>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 xml:space="preserve">   本项目补充内容如下</w:t>
      </w:r>
    </w:p>
    <w:p>
      <w:pPr>
        <w:pStyle w:val="3"/>
        <w:keepNext w:val="0"/>
        <w:keepLines w:val="0"/>
        <w:pageBreakBefore w:val="0"/>
        <w:numPr>
          <w:ilvl w:val="0"/>
          <w:numId w:val="1"/>
        </w:numPr>
        <w:kinsoku/>
        <w:wordWrap/>
        <w:overflowPunct/>
        <w:topLinePunct w:val="0"/>
        <w:bidi w:val="0"/>
        <w:snapToGrid/>
        <w:spacing w:line="456" w:lineRule="auto"/>
        <w:ind w:left="600" w:leftChars="0" w:firstLine="0" w:firstLineChars="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为获取更多投标者参与本项目的投标，现延长投标登记时间，凡有意参加投标者，由企业法定代表人授权拟投入本项目的项目总监理工程师于2022年</w:t>
      </w:r>
      <w:r>
        <w:rPr>
          <w:rFonts w:hint="eastAsia" w:ascii="宋体" w:hAnsi="宋体" w:cs="宋体"/>
          <w:b w:val="0"/>
          <w:bCs w:val="0"/>
          <w:sz w:val="28"/>
          <w:szCs w:val="28"/>
          <w:u w:val="none"/>
          <w:lang w:val="en-US" w:eastAsia="zh-CN"/>
        </w:rPr>
        <w:t xml:space="preserve">  04</w:t>
      </w:r>
      <w:r>
        <w:rPr>
          <w:rFonts w:hint="eastAsia" w:ascii="宋体" w:hAnsi="宋体" w:eastAsia="宋体" w:cs="宋体"/>
          <w:b w:val="0"/>
          <w:bCs w:val="0"/>
          <w:sz w:val="28"/>
          <w:szCs w:val="28"/>
          <w:u w:val="none"/>
          <w:lang w:val="en-US" w:eastAsia="zh-CN"/>
        </w:rPr>
        <w:t>月</w:t>
      </w:r>
      <w:r>
        <w:rPr>
          <w:rFonts w:hint="eastAsia" w:ascii="宋体" w:hAnsi="宋体" w:cs="宋体"/>
          <w:b w:val="0"/>
          <w:bCs w:val="0"/>
          <w:sz w:val="28"/>
          <w:szCs w:val="28"/>
          <w:u w:val="none"/>
          <w:lang w:val="en-US" w:eastAsia="zh-CN"/>
        </w:rPr>
        <w:t>08</w:t>
      </w:r>
      <w:r>
        <w:rPr>
          <w:rFonts w:hint="eastAsia" w:ascii="宋体" w:hAnsi="宋体" w:eastAsia="宋体" w:cs="宋体"/>
          <w:b w:val="0"/>
          <w:bCs w:val="0"/>
          <w:sz w:val="28"/>
          <w:szCs w:val="28"/>
          <w:u w:val="none"/>
          <w:lang w:val="en-US" w:eastAsia="zh-CN"/>
        </w:rPr>
        <w:t xml:space="preserve"> 日至2022年</w:t>
      </w:r>
      <w:r>
        <w:rPr>
          <w:rFonts w:hint="eastAsia" w:ascii="宋体" w:hAnsi="宋体" w:cs="宋体"/>
          <w:b w:val="0"/>
          <w:bCs w:val="0"/>
          <w:sz w:val="28"/>
          <w:szCs w:val="28"/>
          <w:u w:val="none"/>
          <w:lang w:val="en-US" w:eastAsia="zh-CN"/>
        </w:rPr>
        <w:t>04</w:t>
      </w:r>
      <w:r>
        <w:rPr>
          <w:rFonts w:hint="eastAsia" w:ascii="宋体" w:hAnsi="宋体" w:eastAsia="宋体" w:cs="宋体"/>
          <w:b w:val="0"/>
          <w:bCs w:val="0"/>
          <w:sz w:val="28"/>
          <w:szCs w:val="28"/>
          <w:u w:val="none"/>
          <w:lang w:val="en-US" w:eastAsia="zh-CN"/>
        </w:rPr>
        <w:t>月</w:t>
      </w:r>
      <w:r>
        <w:rPr>
          <w:rFonts w:hint="eastAsia" w:ascii="宋体" w:hAnsi="宋体" w:cs="宋体"/>
          <w:b w:val="0"/>
          <w:bCs w:val="0"/>
          <w:sz w:val="28"/>
          <w:szCs w:val="28"/>
          <w:u w:val="none"/>
          <w:lang w:val="en-US" w:eastAsia="zh-CN"/>
        </w:rPr>
        <w:t>09</w:t>
      </w:r>
      <w:r>
        <w:rPr>
          <w:rFonts w:hint="eastAsia" w:ascii="宋体" w:hAnsi="宋体" w:eastAsia="宋体" w:cs="宋体"/>
          <w:b w:val="0"/>
          <w:bCs w:val="0"/>
          <w:sz w:val="28"/>
          <w:szCs w:val="28"/>
          <w:u w:val="none"/>
          <w:lang w:val="en-US" w:eastAsia="zh-CN"/>
        </w:rPr>
        <w:t>日(延长的时间)每天上午9：30时至11：30时，下午14:00至16：00(北京时间)，在广州公共资源交易中心</w:t>
      </w:r>
      <w:r>
        <w:rPr>
          <w:rFonts w:hint="eastAsia" w:ascii="宋体" w:hAnsi="宋体" w:cs="宋体"/>
          <w:b w:val="0"/>
          <w:bCs w:val="0"/>
          <w:sz w:val="28"/>
          <w:szCs w:val="28"/>
          <w:u w:val="single"/>
          <w:lang w:val="en-US" w:eastAsia="zh-CN"/>
        </w:rPr>
        <w:t>35</w:t>
      </w:r>
      <w:bookmarkStart w:id="2" w:name="_GoBack"/>
      <w:bookmarkEnd w:id="2"/>
      <w:r>
        <w:rPr>
          <w:rFonts w:hint="eastAsia" w:ascii="宋体" w:hAnsi="宋体" w:eastAsia="宋体" w:cs="宋体"/>
          <w:b w:val="0"/>
          <w:bCs w:val="0"/>
          <w:sz w:val="28"/>
          <w:szCs w:val="28"/>
          <w:u w:val="none"/>
          <w:lang w:val="en-US" w:eastAsia="zh-CN"/>
        </w:rPr>
        <w:t>号窗口(地址：广州市天河区天</w:t>
      </w:r>
      <w:r>
        <w:rPr>
          <w:rFonts w:hint="eastAsia" w:ascii="宋体" w:hAnsi="宋体" w:eastAsia="宋体" w:cs="宋体"/>
          <w:b w:val="0"/>
          <w:bCs w:val="0"/>
          <w:snapToGrid w:val="0"/>
          <w:sz w:val="28"/>
          <w:szCs w:val="28"/>
          <w:u w:val="none"/>
          <w:lang w:val="en-US" w:eastAsia="zh-CN"/>
        </w:rPr>
        <w:t>润路</w:t>
      </w:r>
      <w:r>
        <w:rPr>
          <w:rFonts w:hint="eastAsia" w:ascii="宋体" w:hAnsi="宋体" w:eastAsia="宋体" w:cs="宋体"/>
          <w:b w:val="0"/>
          <w:bCs w:val="0"/>
          <w:sz w:val="28"/>
          <w:szCs w:val="28"/>
          <w:u w:val="none"/>
          <w:lang w:val="en-US" w:eastAsia="zh-CN"/>
        </w:rPr>
        <w:t>333号)购买招标文件以及办理投标登记。(招标公告电子版以及项目有关资料可登录广州公共资源交易中心网站(http://www.gzzb.gb.cn)查看并下载。)</w:t>
      </w:r>
    </w:p>
    <w:p>
      <w:pPr>
        <w:pStyle w:val="3"/>
        <w:keepNext w:val="0"/>
        <w:keepLines w:val="0"/>
        <w:pageBreakBefore w:val="0"/>
        <w:numPr>
          <w:ilvl w:val="0"/>
          <w:numId w:val="0"/>
        </w:numPr>
        <w:kinsoku/>
        <w:wordWrap/>
        <w:overflowPunct/>
        <w:topLinePunct w:val="0"/>
        <w:bidi w:val="0"/>
        <w:snapToGrid/>
        <w:spacing w:line="456" w:lineRule="auto"/>
        <w:ind w:left="600" w:leftChars="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（1）投标人于递交投标文件时向招标代理机构缴纳招标工本费人民币500元(不以营利为目的,售后不退)</w:t>
      </w:r>
    </w:p>
    <w:p>
      <w:pPr>
        <w:pStyle w:val="3"/>
        <w:keepNext w:val="0"/>
        <w:keepLines w:val="0"/>
        <w:pageBreakBefore w:val="0"/>
        <w:numPr>
          <w:ilvl w:val="0"/>
          <w:numId w:val="2"/>
        </w:numPr>
        <w:kinsoku/>
        <w:wordWrap/>
        <w:overflowPunct/>
        <w:topLinePunct w:val="0"/>
        <w:bidi w:val="0"/>
        <w:snapToGrid/>
        <w:spacing w:line="456" w:lineRule="auto"/>
        <w:ind w:left="600" w:leftChars="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以下为投标登记资料，投标登记时提供复印件，所有复印件须加盖投标人公章，需要年审的证件必须经有关行政主管部门年审合格才有效，如到期未年审，必须附有关行政主管部门未组织年审的说明，否则视做无效证件。</w:t>
      </w:r>
    </w:p>
    <w:p>
      <w:pPr>
        <w:spacing w:line="480" w:lineRule="auto"/>
      </w:pPr>
      <w:r>
        <w:br w:type="page"/>
      </w:r>
    </w:p>
    <w:p>
      <w:pPr>
        <w:widowControl/>
        <w:jc w:val="center"/>
        <w:rPr>
          <w:rFonts w:hint="eastAsia"/>
          <w:sz w:val="21"/>
          <w:lang w:eastAsia="zh-CN"/>
        </w:rPr>
      </w:pPr>
    </w:p>
    <w:p>
      <w:pPr>
        <w:widowControl/>
        <w:jc w:val="center"/>
        <w:rPr>
          <w:rFonts w:hint="eastAsia" w:ascii="宋体" w:hAnsi="宋体"/>
          <w:b/>
          <w:bCs/>
          <w:color w:val="auto"/>
          <w:kern w:val="0"/>
          <w:sz w:val="24"/>
          <w:szCs w:val="24"/>
          <w:highlight w:val="none"/>
        </w:rPr>
      </w:pPr>
      <w:r>
        <w:rPr>
          <w:rFonts w:hint="eastAsia"/>
          <w:sz w:val="21"/>
          <w:lang w:eastAsia="zh-CN"/>
        </w:rPr>
        <w:t xml:space="preserve"> </w:t>
      </w:r>
      <w:r>
        <w:rPr>
          <w:sz w:val="21"/>
        </w:rPr>
        <w:t>附件一：</w:t>
      </w:r>
      <w:r>
        <w:rPr>
          <w:rFonts w:hint="eastAsia" w:ascii="宋体" w:hAnsi="宋体"/>
          <w:b/>
          <w:bCs/>
          <w:color w:val="auto"/>
          <w:kern w:val="0"/>
          <w:sz w:val="24"/>
          <w:szCs w:val="24"/>
          <w:highlight w:val="none"/>
        </w:rPr>
        <w:t>投标申请人投标登记资料一览表</w:t>
      </w:r>
    </w:p>
    <w:p>
      <w:pPr>
        <w:tabs>
          <w:tab w:val="left" w:pos="3930"/>
        </w:tabs>
        <w:spacing w:before="34"/>
        <w:ind w:firstLine="420" w:firstLineChars="200"/>
        <w:jc w:val="both"/>
        <w:rPr>
          <w:sz w:val="21"/>
        </w:rPr>
      </w:pPr>
    </w:p>
    <w:tbl>
      <w:tblPr>
        <w:tblStyle w:val="8"/>
        <w:tblW w:w="0" w:type="auto"/>
        <w:tblInd w:w="108" w:type="dxa"/>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Layout w:type="fixed"/>
        <w:tblCellMar>
          <w:top w:w="0" w:type="dxa"/>
          <w:left w:w="0" w:type="dxa"/>
          <w:bottom w:w="0" w:type="dxa"/>
          <w:right w:w="0" w:type="dxa"/>
        </w:tblCellMar>
      </w:tblPr>
      <w:tblGrid>
        <w:gridCol w:w="470"/>
        <w:gridCol w:w="5296"/>
        <w:gridCol w:w="904"/>
        <w:gridCol w:w="1081"/>
        <w:gridCol w:w="1463"/>
        <w:gridCol w:w="726"/>
      </w:tblGrid>
      <w:tr>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2019" w:hRule="exact"/>
        </w:trPr>
        <w:tc>
          <w:tcPr>
            <w:tcW w:w="9940" w:type="dxa"/>
            <w:gridSpan w:val="6"/>
          </w:tcPr>
          <w:p>
            <w:pPr>
              <w:pStyle w:val="11"/>
              <w:tabs>
                <w:tab w:val="left" w:pos="6764"/>
              </w:tabs>
              <w:spacing w:before="39" w:line="360" w:lineRule="auto"/>
              <w:ind w:left="94" w:right="224"/>
              <w:rPr>
                <w:b/>
                <w:sz w:val="24"/>
                <w:szCs w:val="24"/>
              </w:rPr>
            </w:pPr>
            <w:r>
              <w:rPr>
                <w:rFonts w:hint="eastAsia"/>
                <w:b/>
                <w:spacing w:val="2"/>
                <w:w w:val="99"/>
                <w:sz w:val="24"/>
                <w:szCs w:val="24"/>
              </w:rPr>
              <w:t>审核确</w:t>
            </w:r>
            <w:r>
              <w:rPr>
                <w:rFonts w:hint="eastAsia"/>
                <w:b/>
                <w:spacing w:val="-1"/>
                <w:w w:val="99"/>
                <w:sz w:val="24"/>
                <w:szCs w:val="24"/>
              </w:rPr>
              <w:t>认</w:t>
            </w:r>
            <w:r>
              <w:rPr>
                <w:rFonts w:hint="eastAsia"/>
                <w:b/>
                <w:spacing w:val="1"/>
                <w:w w:val="98"/>
                <w:sz w:val="24"/>
                <w:szCs w:val="24"/>
              </w:rPr>
              <w:t>:</w:t>
            </w:r>
            <w:r>
              <w:rPr>
                <w:rFonts w:hint="eastAsia"/>
                <w:b/>
                <w:spacing w:val="2"/>
                <w:w w:val="99"/>
                <w:sz w:val="24"/>
                <w:szCs w:val="24"/>
              </w:rPr>
              <w:t>招标人</w:t>
            </w:r>
            <w:r>
              <w:rPr>
                <w:rFonts w:hint="eastAsia"/>
                <w:b/>
                <w:spacing w:val="-1"/>
                <w:w w:val="99"/>
                <w:sz w:val="24"/>
                <w:szCs w:val="24"/>
              </w:rPr>
              <w:t>或</w:t>
            </w:r>
            <w:r>
              <w:rPr>
                <w:rFonts w:hint="eastAsia"/>
                <w:b/>
                <w:spacing w:val="2"/>
                <w:w w:val="99"/>
                <w:sz w:val="24"/>
                <w:szCs w:val="24"/>
              </w:rPr>
              <w:t>招标代理机</w:t>
            </w:r>
            <w:r>
              <w:rPr>
                <w:rFonts w:hint="eastAsia"/>
                <w:b/>
                <w:spacing w:val="-1"/>
                <w:w w:val="99"/>
                <w:sz w:val="24"/>
                <w:szCs w:val="24"/>
              </w:rPr>
              <w:t>构</w:t>
            </w:r>
            <w:r>
              <w:rPr>
                <w:rFonts w:hint="eastAsia"/>
                <w:b/>
                <w:spacing w:val="2"/>
                <w:w w:val="99"/>
                <w:sz w:val="24"/>
                <w:szCs w:val="24"/>
              </w:rPr>
              <w:t>接收资料人</w:t>
            </w:r>
            <w:r>
              <w:rPr>
                <w:rFonts w:hint="eastAsia"/>
                <w:b/>
                <w:spacing w:val="-1"/>
                <w:w w:val="99"/>
                <w:sz w:val="24"/>
                <w:szCs w:val="24"/>
              </w:rPr>
              <w:t>员</w:t>
            </w:r>
            <w:r>
              <w:rPr>
                <w:rFonts w:hint="eastAsia"/>
                <w:b/>
                <w:spacing w:val="2"/>
                <w:w w:val="99"/>
                <w:sz w:val="24"/>
                <w:szCs w:val="24"/>
              </w:rPr>
              <w:t>与投标申请人</w:t>
            </w:r>
            <w:r>
              <w:rPr>
                <w:rFonts w:hint="eastAsia"/>
                <w:b/>
                <w:spacing w:val="-1"/>
                <w:w w:val="99"/>
                <w:sz w:val="24"/>
                <w:szCs w:val="24"/>
              </w:rPr>
              <w:t>代</w:t>
            </w:r>
            <w:r>
              <w:rPr>
                <w:rFonts w:hint="eastAsia"/>
                <w:b/>
                <w:spacing w:val="2"/>
                <w:w w:val="99"/>
                <w:sz w:val="24"/>
                <w:szCs w:val="24"/>
              </w:rPr>
              <w:t>表对以下资</w:t>
            </w:r>
            <w:r>
              <w:rPr>
                <w:rFonts w:hint="eastAsia"/>
                <w:b/>
                <w:spacing w:val="-1"/>
                <w:w w:val="99"/>
                <w:sz w:val="24"/>
                <w:szCs w:val="24"/>
              </w:rPr>
              <w:t>料</w:t>
            </w:r>
            <w:r>
              <w:rPr>
                <w:rFonts w:hint="eastAsia"/>
                <w:b/>
                <w:spacing w:val="2"/>
                <w:w w:val="99"/>
                <w:sz w:val="24"/>
                <w:szCs w:val="24"/>
              </w:rPr>
              <w:t>共同核对，</w:t>
            </w:r>
            <w:r>
              <w:rPr>
                <w:rFonts w:hint="eastAsia"/>
                <w:b/>
                <w:spacing w:val="-1"/>
                <w:w w:val="99"/>
                <w:sz w:val="24"/>
                <w:szCs w:val="24"/>
              </w:rPr>
              <w:t>审</w:t>
            </w:r>
            <w:r>
              <w:rPr>
                <w:rFonts w:hint="eastAsia"/>
                <w:b/>
                <w:spacing w:val="2"/>
                <w:w w:val="99"/>
                <w:sz w:val="24"/>
                <w:szCs w:val="24"/>
              </w:rPr>
              <w:t>核情况属实</w:t>
            </w:r>
            <w:r>
              <w:rPr>
                <w:rFonts w:hint="eastAsia"/>
                <w:b/>
                <w:w w:val="99"/>
                <w:sz w:val="24"/>
                <w:szCs w:val="24"/>
              </w:rPr>
              <w:t>。</w:t>
            </w:r>
            <w:r>
              <w:rPr>
                <w:rFonts w:hint="eastAsia"/>
                <w:b/>
                <w:w w:val="99"/>
                <w:sz w:val="24"/>
                <w:szCs w:val="24"/>
              </w:rPr>
              <w:br w:type="textWrapping"/>
            </w:r>
            <w:r>
              <w:rPr>
                <w:rFonts w:hint="eastAsia"/>
                <w:b/>
                <w:spacing w:val="14"/>
                <w:w w:val="99"/>
                <w:sz w:val="24"/>
                <w:szCs w:val="24"/>
              </w:rPr>
              <w:t>招</w:t>
            </w:r>
            <w:r>
              <w:rPr>
                <w:rFonts w:hint="eastAsia"/>
                <w:b/>
                <w:spacing w:val="11"/>
                <w:w w:val="99"/>
                <w:sz w:val="24"/>
                <w:szCs w:val="24"/>
              </w:rPr>
              <w:t>标</w:t>
            </w:r>
            <w:r>
              <w:rPr>
                <w:rFonts w:hint="eastAsia"/>
                <w:b/>
                <w:spacing w:val="14"/>
                <w:w w:val="99"/>
                <w:sz w:val="24"/>
                <w:szCs w:val="24"/>
              </w:rPr>
              <w:t>人</w:t>
            </w:r>
            <w:r>
              <w:rPr>
                <w:rFonts w:hint="eastAsia"/>
                <w:b/>
                <w:spacing w:val="11"/>
                <w:w w:val="99"/>
                <w:sz w:val="24"/>
                <w:szCs w:val="24"/>
              </w:rPr>
              <w:t>或</w:t>
            </w:r>
            <w:r>
              <w:rPr>
                <w:rFonts w:hint="eastAsia"/>
                <w:b/>
                <w:spacing w:val="14"/>
                <w:w w:val="99"/>
                <w:sz w:val="24"/>
                <w:szCs w:val="24"/>
              </w:rPr>
              <w:t>招标</w:t>
            </w:r>
            <w:r>
              <w:rPr>
                <w:rFonts w:hint="eastAsia"/>
                <w:b/>
                <w:spacing w:val="11"/>
                <w:w w:val="99"/>
                <w:sz w:val="24"/>
                <w:szCs w:val="24"/>
              </w:rPr>
              <w:t>代</w:t>
            </w:r>
            <w:r>
              <w:rPr>
                <w:rFonts w:hint="eastAsia"/>
                <w:b/>
                <w:spacing w:val="14"/>
                <w:w w:val="99"/>
                <w:sz w:val="24"/>
                <w:szCs w:val="24"/>
              </w:rPr>
              <w:t>理</w:t>
            </w:r>
            <w:r>
              <w:rPr>
                <w:rFonts w:hint="eastAsia"/>
                <w:b/>
                <w:spacing w:val="11"/>
                <w:w w:val="99"/>
                <w:sz w:val="24"/>
                <w:szCs w:val="24"/>
              </w:rPr>
              <w:t>机</w:t>
            </w:r>
            <w:r>
              <w:rPr>
                <w:rFonts w:hint="eastAsia"/>
                <w:b/>
                <w:spacing w:val="14"/>
                <w:w w:val="99"/>
                <w:sz w:val="24"/>
                <w:szCs w:val="24"/>
              </w:rPr>
              <w:t>构</w:t>
            </w:r>
            <w:r>
              <w:rPr>
                <w:rFonts w:hint="eastAsia"/>
                <w:b/>
                <w:w w:val="99"/>
                <w:sz w:val="24"/>
                <w:szCs w:val="24"/>
              </w:rPr>
              <w:t>接</w:t>
            </w:r>
            <w:r>
              <w:rPr>
                <w:rFonts w:hint="eastAsia"/>
                <w:b/>
                <w:sz w:val="24"/>
                <w:szCs w:val="24"/>
              </w:rPr>
              <w:t>收资料人员签名:</w:t>
            </w:r>
          </w:p>
          <w:p>
            <w:pPr>
              <w:pStyle w:val="11"/>
              <w:tabs>
                <w:tab w:val="left" w:pos="6764"/>
              </w:tabs>
              <w:spacing w:before="39" w:line="360" w:lineRule="auto"/>
              <w:ind w:left="94" w:right="224"/>
              <w:rPr>
                <w:b/>
                <w:sz w:val="24"/>
                <w:szCs w:val="24"/>
              </w:rPr>
            </w:pPr>
            <w:r>
              <w:rPr>
                <w:rFonts w:hint="eastAsia"/>
                <w:b/>
                <w:spacing w:val="2"/>
                <w:w w:val="99"/>
                <w:sz w:val="24"/>
                <w:szCs w:val="24"/>
              </w:rPr>
              <w:t>委托代</w:t>
            </w:r>
            <w:r>
              <w:rPr>
                <w:rFonts w:hint="eastAsia"/>
                <w:b/>
                <w:spacing w:val="-1"/>
                <w:w w:val="99"/>
                <w:sz w:val="24"/>
                <w:szCs w:val="24"/>
              </w:rPr>
              <w:t>理</w:t>
            </w:r>
            <w:r>
              <w:rPr>
                <w:rFonts w:hint="eastAsia"/>
                <w:b/>
                <w:w w:val="99"/>
                <w:sz w:val="24"/>
                <w:szCs w:val="24"/>
              </w:rPr>
              <w:t>人</w:t>
            </w:r>
            <w:r>
              <w:rPr>
                <w:rFonts w:hint="eastAsia"/>
                <w:b/>
                <w:sz w:val="24"/>
                <w:szCs w:val="24"/>
              </w:rPr>
              <w:t>签名:</w:t>
            </w:r>
          </w:p>
        </w:tc>
      </w:tr>
      <w:tr>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353" w:hRule="exact"/>
        </w:trPr>
        <w:tc>
          <w:tcPr>
            <w:tcW w:w="470" w:type="dxa"/>
            <w:vMerge w:val="restart"/>
            <w:tcBorders>
              <w:right w:val="single" w:color="000000" w:sz="4" w:space="0"/>
            </w:tcBorders>
          </w:tcPr>
          <w:p>
            <w:pPr>
              <w:pStyle w:val="11"/>
              <w:spacing w:line="262" w:lineRule="exact"/>
              <w:ind w:left="116" w:right="123"/>
              <w:rPr>
                <w:sz w:val="21"/>
              </w:rPr>
            </w:pPr>
            <w:r>
              <w:rPr>
                <w:rFonts w:hint="eastAsia"/>
                <w:sz w:val="21"/>
              </w:rPr>
              <w:t>序号</w:t>
            </w:r>
          </w:p>
        </w:tc>
        <w:tc>
          <w:tcPr>
            <w:tcW w:w="5296" w:type="dxa"/>
            <w:vMerge w:val="restart"/>
            <w:tcBorders>
              <w:left w:val="single" w:color="000000" w:sz="4" w:space="0"/>
              <w:right w:val="single" w:color="000000" w:sz="4" w:space="0"/>
            </w:tcBorders>
          </w:tcPr>
          <w:p>
            <w:pPr>
              <w:pStyle w:val="11"/>
              <w:spacing w:before="1"/>
              <w:ind w:left="2411" w:right="2412"/>
              <w:jc w:val="center"/>
              <w:rPr>
                <w:sz w:val="21"/>
              </w:rPr>
            </w:pPr>
            <w:r>
              <w:rPr>
                <w:rFonts w:hint="eastAsia"/>
                <w:sz w:val="21"/>
              </w:rPr>
              <w:t>项目</w:t>
            </w:r>
          </w:p>
        </w:tc>
        <w:tc>
          <w:tcPr>
            <w:tcW w:w="904" w:type="dxa"/>
            <w:vMerge w:val="restart"/>
            <w:tcBorders>
              <w:left w:val="single" w:color="000000" w:sz="4" w:space="0"/>
              <w:right w:val="single" w:color="000000" w:sz="4" w:space="0"/>
            </w:tcBorders>
          </w:tcPr>
          <w:p>
            <w:pPr>
              <w:pStyle w:val="11"/>
              <w:spacing w:before="1"/>
              <w:ind w:left="131"/>
              <w:rPr>
                <w:sz w:val="21"/>
              </w:rPr>
            </w:pPr>
            <w:r>
              <w:rPr>
                <w:rFonts w:hint="eastAsia"/>
                <w:sz w:val="21"/>
              </w:rPr>
              <w:t>内页码</w:t>
            </w:r>
          </w:p>
        </w:tc>
        <w:tc>
          <w:tcPr>
            <w:tcW w:w="1081" w:type="dxa"/>
            <w:vMerge w:val="restart"/>
            <w:tcBorders>
              <w:left w:val="single" w:color="000000" w:sz="4" w:space="0"/>
              <w:right w:val="single" w:color="000000" w:sz="4" w:space="0"/>
            </w:tcBorders>
          </w:tcPr>
          <w:p>
            <w:pPr>
              <w:pStyle w:val="11"/>
              <w:spacing w:before="42" w:line="228" w:lineRule="auto"/>
              <w:ind w:left="115" w:right="111"/>
              <w:jc w:val="center"/>
              <w:rPr>
                <w:sz w:val="21"/>
              </w:rPr>
            </w:pPr>
            <w:r>
              <w:rPr>
                <w:rFonts w:hint="eastAsia"/>
                <w:sz w:val="21"/>
              </w:rPr>
              <w:t>投标登记提交资料要求</w:t>
            </w:r>
          </w:p>
        </w:tc>
        <w:tc>
          <w:tcPr>
            <w:tcW w:w="1463" w:type="dxa"/>
            <w:tcBorders>
              <w:left w:val="single" w:color="000000" w:sz="4" w:space="0"/>
              <w:bottom w:val="single" w:color="000000" w:sz="4" w:space="0"/>
              <w:right w:val="single" w:color="000000" w:sz="4" w:space="0"/>
            </w:tcBorders>
          </w:tcPr>
          <w:p>
            <w:pPr>
              <w:pStyle w:val="11"/>
              <w:spacing w:line="274" w:lineRule="exact"/>
              <w:ind w:left="306"/>
              <w:rPr>
                <w:sz w:val="21"/>
              </w:rPr>
            </w:pPr>
            <w:r>
              <w:rPr>
                <w:rFonts w:hint="eastAsia"/>
                <w:sz w:val="21"/>
              </w:rPr>
              <w:t>审核情况</w:t>
            </w:r>
          </w:p>
        </w:tc>
        <w:tc>
          <w:tcPr>
            <w:tcW w:w="726" w:type="dxa"/>
            <w:vMerge w:val="restart"/>
            <w:tcBorders>
              <w:left w:val="single" w:color="000000" w:sz="4" w:space="0"/>
            </w:tcBorders>
          </w:tcPr>
          <w:p>
            <w:pPr>
              <w:pStyle w:val="11"/>
              <w:spacing w:before="1"/>
              <w:ind w:left="147"/>
              <w:rPr>
                <w:sz w:val="21"/>
              </w:rPr>
            </w:pPr>
            <w:r>
              <w:rPr>
                <w:rFonts w:hint="eastAsia"/>
                <w:sz w:val="21"/>
              </w:rPr>
              <w:t>备注</w:t>
            </w:r>
          </w:p>
        </w:tc>
      </w:tr>
      <w:tr>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582" w:hRule="exact"/>
        </w:trPr>
        <w:tc>
          <w:tcPr>
            <w:tcW w:w="470" w:type="dxa"/>
            <w:vMerge w:val="continue"/>
            <w:tcBorders>
              <w:bottom w:val="single" w:color="000000" w:sz="4" w:space="0"/>
              <w:right w:val="single" w:color="000000" w:sz="4" w:space="0"/>
            </w:tcBorders>
          </w:tcPr>
          <w:p>
            <w:pPr>
              <w:rPr>
                <w:sz w:val="21"/>
              </w:rPr>
            </w:pPr>
          </w:p>
        </w:tc>
        <w:tc>
          <w:tcPr>
            <w:tcW w:w="5296" w:type="dxa"/>
            <w:vMerge w:val="continue"/>
            <w:tcBorders>
              <w:left w:val="single" w:color="000000" w:sz="4" w:space="0"/>
              <w:bottom w:val="single" w:color="000000" w:sz="4" w:space="0"/>
              <w:right w:val="single" w:color="000000" w:sz="4" w:space="0"/>
            </w:tcBorders>
          </w:tcPr>
          <w:p>
            <w:pPr>
              <w:rPr>
                <w:sz w:val="21"/>
              </w:rPr>
            </w:pPr>
          </w:p>
        </w:tc>
        <w:tc>
          <w:tcPr>
            <w:tcW w:w="904" w:type="dxa"/>
            <w:vMerge w:val="continue"/>
            <w:tcBorders>
              <w:left w:val="single" w:color="000000" w:sz="4" w:space="0"/>
              <w:bottom w:val="single" w:color="000000" w:sz="4" w:space="0"/>
              <w:right w:val="single" w:color="000000" w:sz="4" w:space="0"/>
            </w:tcBorders>
          </w:tcPr>
          <w:p>
            <w:pPr>
              <w:rPr>
                <w:sz w:val="21"/>
              </w:rPr>
            </w:pPr>
          </w:p>
        </w:tc>
        <w:tc>
          <w:tcPr>
            <w:tcW w:w="1081" w:type="dxa"/>
            <w:vMerge w:val="continue"/>
            <w:tcBorders>
              <w:left w:val="single" w:color="000000" w:sz="4" w:space="0"/>
              <w:bottom w:val="single" w:color="000000" w:sz="4" w:space="0"/>
              <w:right w:val="single" w:color="000000" w:sz="4" w:space="0"/>
            </w:tcBorders>
          </w:tcPr>
          <w:p>
            <w:pPr>
              <w:rPr>
                <w:sz w:val="21"/>
              </w:rPr>
            </w:pPr>
          </w:p>
        </w:tc>
        <w:tc>
          <w:tcPr>
            <w:tcW w:w="1463" w:type="dxa"/>
            <w:tcBorders>
              <w:top w:val="single" w:color="000000" w:sz="4" w:space="0"/>
              <w:left w:val="single" w:color="000000" w:sz="4" w:space="0"/>
              <w:bottom w:val="single" w:color="000000" w:sz="4" w:space="0"/>
              <w:right w:val="single" w:color="000000" w:sz="4" w:space="0"/>
            </w:tcBorders>
          </w:tcPr>
          <w:p>
            <w:pPr>
              <w:pStyle w:val="11"/>
              <w:spacing w:before="26" w:line="260" w:lineRule="exact"/>
              <w:ind w:left="102" w:right="88" w:firstLine="98"/>
              <w:rPr>
                <w:sz w:val="21"/>
              </w:rPr>
            </w:pPr>
            <w:r>
              <w:rPr>
                <w:rFonts w:hint="eastAsia"/>
                <w:sz w:val="21"/>
              </w:rPr>
              <w:t>（此栏不需申请人填写）</w:t>
            </w:r>
          </w:p>
        </w:tc>
        <w:tc>
          <w:tcPr>
            <w:tcW w:w="726" w:type="dxa"/>
            <w:vMerge w:val="continue"/>
            <w:tcBorders>
              <w:left w:val="single" w:color="000000" w:sz="4" w:space="0"/>
              <w:bottom w:val="single" w:color="000000" w:sz="4" w:space="0"/>
            </w:tcBorders>
          </w:tcPr>
          <w:p>
            <w:pPr>
              <w:rPr>
                <w:sz w:val="21"/>
              </w:rPr>
            </w:pPr>
          </w:p>
        </w:tc>
      </w:tr>
      <w:tr>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497" w:hRule="exact"/>
        </w:trPr>
        <w:tc>
          <w:tcPr>
            <w:tcW w:w="470" w:type="dxa"/>
            <w:tcBorders>
              <w:top w:val="single" w:color="000000" w:sz="4" w:space="0"/>
              <w:bottom w:val="single" w:color="000000" w:sz="4" w:space="0"/>
              <w:right w:val="single" w:color="000000" w:sz="4" w:space="0"/>
            </w:tcBorders>
          </w:tcPr>
          <w:p>
            <w:pPr>
              <w:pStyle w:val="11"/>
              <w:spacing w:before="76"/>
              <w:ind w:left="94"/>
              <w:rPr>
                <w:sz w:val="21"/>
              </w:rPr>
            </w:pPr>
            <w:r>
              <w:rPr>
                <w:rFonts w:hint="eastAsia"/>
                <w:sz w:val="21"/>
              </w:rPr>
              <w:t>1</w:t>
            </w:r>
          </w:p>
        </w:tc>
        <w:tc>
          <w:tcPr>
            <w:tcW w:w="5296" w:type="dxa"/>
            <w:tcBorders>
              <w:top w:val="single" w:color="000000" w:sz="4" w:space="0"/>
              <w:left w:val="single" w:color="000000" w:sz="4" w:space="0"/>
              <w:bottom w:val="single" w:color="000000" w:sz="4" w:space="0"/>
              <w:right w:val="single" w:color="000000" w:sz="4" w:space="0"/>
            </w:tcBorders>
          </w:tcPr>
          <w:p>
            <w:pPr>
              <w:pStyle w:val="11"/>
              <w:spacing w:before="76"/>
              <w:ind w:left="102"/>
              <w:rPr>
                <w:sz w:val="21"/>
              </w:rPr>
            </w:pPr>
            <w:r>
              <w:rPr>
                <w:rFonts w:hint="eastAsia"/>
                <w:sz w:val="21"/>
              </w:rPr>
              <w:t>投标登记申请表（不用装订）；</w:t>
            </w:r>
          </w:p>
        </w:tc>
        <w:tc>
          <w:tcPr>
            <w:tcW w:w="904" w:type="dxa"/>
            <w:tcBorders>
              <w:top w:val="single" w:color="000000" w:sz="4" w:space="0"/>
              <w:left w:val="single" w:color="000000" w:sz="4" w:space="0"/>
              <w:bottom w:val="single" w:color="000000" w:sz="4" w:space="0"/>
              <w:right w:val="single" w:color="000000" w:sz="4" w:space="0"/>
            </w:tcBorders>
          </w:tcPr>
          <w:p>
            <w:pPr>
              <w:rPr>
                <w:sz w:val="21"/>
              </w:rPr>
            </w:pPr>
          </w:p>
        </w:tc>
        <w:tc>
          <w:tcPr>
            <w:tcW w:w="1081" w:type="dxa"/>
            <w:tcBorders>
              <w:top w:val="single" w:color="000000" w:sz="4" w:space="0"/>
              <w:left w:val="single" w:color="000000" w:sz="4" w:space="0"/>
              <w:bottom w:val="single" w:color="000000" w:sz="4" w:space="0"/>
              <w:right w:val="single" w:color="000000" w:sz="4" w:space="0"/>
            </w:tcBorders>
          </w:tcPr>
          <w:p>
            <w:pPr>
              <w:pStyle w:val="11"/>
              <w:spacing w:before="76"/>
              <w:ind w:left="93" w:right="95"/>
              <w:jc w:val="center"/>
              <w:rPr>
                <w:sz w:val="21"/>
              </w:rPr>
            </w:pPr>
            <w:r>
              <w:rPr>
                <w:rFonts w:hint="eastAsia"/>
                <w:sz w:val="21"/>
              </w:rPr>
              <w:t>原件</w:t>
            </w:r>
          </w:p>
        </w:tc>
        <w:tc>
          <w:tcPr>
            <w:tcW w:w="1463" w:type="dxa"/>
            <w:tcBorders>
              <w:top w:val="single" w:color="000000" w:sz="4" w:space="0"/>
              <w:left w:val="single" w:color="000000" w:sz="4" w:space="0"/>
              <w:bottom w:val="single" w:color="000000" w:sz="4" w:space="0"/>
              <w:right w:val="single" w:color="000000" w:sz="4" w:space="0"/>
            </w:tcBorders>
          </w:tcPr>
          <w:p>
            <w:pPr>
              <w:rPr>
                <w:sz w:val="21"/>
              </w:rPr>
            </w:pPr>
          </w:p>
        </w:tc>
        <w:tc>
          <w:tcPr>
            <w:tcW w:w="726" w:type="dxa"/>
            <w:tcBorders>
              <w:top w:val="single" w:color="000000" w:sz="4" w:space="0"/>
              <w:left w:val="single" w:color="000000" w:sz="4" w:space="0"/>
              <w:bottom w:val="single" w:color="000000" w:sz="4" w:space="0"/>
            </w:tcBorders>
          </w:tcPr>
          <w:p>
            <w:pPr>
              <w:rPr>
                <w:sz w:val="21"/>
              </w:rPr>
            </w:pPr>
          </w:p>
        </w:tc>
      </w:tr>
      <w:tr>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497" w:hRule="exact"/>
        </w:trPr>
        <w:tc>
          <w:tcPr>
            <w:tcW w:w="470" w:type="dxa"/>
            <w:tcBorders>
              <w:top w:val="single" w:color="000000" w:sz="4" w:space="0"/>
              <w:bottom w:val="single" w:color="000000" w:sz="4" w:space="0"/>
              <w:right w:val="single" w:color="000000" w:sz="4" w:space="0"/>
            </w:tcBorders>
          </w:tcPr>
          <w:p>
            <w:pPr>
              <w:pStyle w:val="11"/>
              <w:spacing w:before="76"/>
              <w:ind w:left="94"/>
              <w:rPr>
                <w:sz w:val="21"/>
              </w:rPr>
            </w:pPr>
            <w:r>
              <w:rPr>
                <w:rFonts w:hint="eastAsia"/>
                <w:sz w:val="21"/>
              </w:rPr>
              <w:t>2</w:t>
            </w:r>
          </w:p>
        </w:tc>
        <w:tc>
          <w:tcPr>
            <w:tcW w:w="5296" w:type="dxa"/>
            <w:tcBorders>
              <w:top w:val="single" w:color="000000" w:sz="4" w:space="0"/>
              <w:left w:val="single" w:color="000000" w:sz="4" w:space="0"/>
              <w:bottom w:val="single" w:color="000000" w:sz="4" w:space="0"/>
              <w:right w:val="single" w:color="000000" w:sz="4" w:space="0"/>
            </w:tcBorders>
          </w:tcPr>
          <w:p>
            <w:pPr>
              <w:pStyle w:val="11"/>
              <w:spacing w:before="76"/>
              <w:ind w:left="102"/>
              <w:rPr>
                <w:sz w:val="21"/>
              </w:rPr>
            </w:pPr>
            <w:r>
              <w:rPr>
                <w:rFonts w:hint="eastAsia"/>
                <w:sz w:val="21"/>
              </w:rPr>
              <w:t>联合体协议书（如有）</w:t>
            </w:r>
          </w:p>
        </w:tc>
        <w:tc>
          <w:tcPr>
            <w:tcW w:w="904" w:type="dxa"/>
            <w:tcBorders>
              <w:top w:val="single" w:color="000000" w:sz="4" w:space="0"/>
              <w:left w:val="single" w:color="000000" w:sz="4" w:space="0"/>
              <w:bottom w:val="single" w:color="000000" w:sz="4" w:space="0"/>
              <w:right w:val="single" w:color="000000" w:sz="4" w:space="0"/>
            </w:tcBorders>
          </w:tcPr>
          <w:p>
            <w:pPr>
              <w:rPr>
                <w:sz w:val="21"/>
              </w:rPr>
            </w:pPr>
          </w:p>
        </w:tc>
        <w:tc>
          <w:tcPr>
            <w:tcW w:w="1081" w:type="dxa"/>
            <w:tcBorders>
              <w:top w:val="single" w:color="000000" w:sz="4" w:space="0"/>
              <w:left w:val="single" w:color="000000" w:sz="4" w:space="0"/>
              <w:bottom w:val="single" w:color="000000" w:sz="4" w:space="0"/>
              <w:right w:val="single" w:color="000000" w:sz="4" w:space="0"/>
            </w:tcBorders>
          </w:tcPr>
          <w:p>
            <w:pPr>
              <w:pStyle w:val="11"/>
              <w:spacing w:before="76"/>
              <w:ind w:left="93" w:right="95"/>
              <w:jc w:val="center"/>
              <w:rPr>
                <w:sz w:val="21"/>
              </w:rPr>
            </w:pPr>
            <w:r>
              <w:rPr>
                <w:rFonts w:hint="eastAsia"/>
                <w:sz w:val="21"/>
              </w:rPr>
              <w:t>原件</w:t>
            </w:r>
          </w:p>
        </w:tc>
        <w:tc>
          <w:tcPr>
            <w:tcW w:w="1463" w:type="dxa"/>
            <w:tcBorders>
              <w:top w:val="single" w:color="000000" w:sz="4" w:space="0"/>
              <w:left w:val="single" w:color="000000" w:sz="4" w:space="0"/>
              <w:bottom w:val="single" w:color="000000" w:sz="4" w:space="0"/>
              <w:right w:val="single" w:color="000000" w:sz="4" w:space="0"/>
            </w:tcBorders>
          </w:tcPr>
          <w:p>
            <w:pPr>
              <w:rPr>
                <w:sz w:val="21"/>
              </w:rPr>
            </w:pPr>
          </w:p>
        </w:tc>
        <w:tc>
          <w:tcPr>
            <w:tcW w:w="726" w:type="dxa"/>
            <w:tcBorders>
              <w:top w:val="single" w:color="000000" w:sz="4" w:space="0"/>
              <w:left w:val="single" w:color="000000" w:sz="4" w:space="0"/>
              <w:bottom w:val="single" w:color="000000" w:sz="4" w:space="0"/>
            </w:tcBorders>
          </w:tcPr>
          <w:p>
            <w:pPr>
              <w:rPr>
                <w:sz w:val="21"/>
              </w:rPr>
            </w:pPr>
          </w:p>
        </w:tc>
      </w:tr>
      <w:tr>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1083" w:hRule="exact"/>
        </w:trPr>
        <w:tc>
          <w:tcPr>
            <w:tcW w:w="470" w:type="dxa"/>
            <w:tcBorders>
              <w:top w:val="single" w:color="000000" w:sz="4" w:space="0"/>
              <w:bottom w:val="single" w:color="000000" w:sz="4" w:space="0"/>
              <w:right w:val="single" w:color="000000" w:sz="4" w:space="0"/>
            </w:tcBorders>
          </w:tcPr>
          <w:p>
            <w:pPr>
              <w:pStyle w:val="11"/>
              <w:ind w:left="94"/>
              <w:rPr>
                <w:sz w:val="21"/>
              </w:rPr>
            </w:pPr>
            <w:r>
              <w:rPr>
                <w:rFonts w:hint="eastAsia"/>
                <w:sz w:val="21"/>
              </w:rPr>
              <w:t>3</w:t>
            </w:r>
          </w:p>
        </w:tc>
        <w:tc>
          <w:tcPr>
            <w:tcW w:w="5296" w:type="dxa"/>
            <w:tcBorders>
              <w:top w:val="single" w:color="000000" w:sz="4" w:space="0"/>
              <w:left w:val="single" w:color="000000" w:sz="4" w:space="0"/>
              <w:bottom w:val="single" w:color="000000" w:sz="4" w:space="0"/>
              <w:right w:val="single" w:color="000000" w:sz="4" w:space="0"/>
            </w:tcBorders>
          </w:tcPr>
          <w:p>
            <w:pPr>
              <w:pStyle w:val="11"/>
              <w:spacing w:before="1" w:line="260" w:lineRule="exact"/>
              <w:ind w:left="102" w:right="101"/>
              <w:jc w:val="both"/>
              <w:rPr>
                <w:sz w:val="21"/>
                <w:lang w:eastAsia="zh-CN"/>
              </w:rPr>
            </w:pPr>
            <w:r>
              <w:rPr>
                <w:rFonts w:hint="eastAsia"/>
                <w:sz w:val="21"/>
              </w:rPr>
              <w:t>企业法定代表人证明书、法定代表人授权委托证明书（进行投标登记时，法定代表人须授权委托本项目的项目总监理工程师作为代理人）、投标登记代表本人身份证</w:t>
            </w:r>
            <w:r>
              <w:rPr>
                <w:rFonts w:hint="eastAsia"/>
                <w:sz w:val="21"/>
                <w:lang w:eastAsia="zh-CN"/>
              </w:rPr>
              <w:t>；</w:t>
            </w:r>
          </w:p>
        </w:tc>
        <w:tc>
          <w:tcPr>
            <w:tcW w:w="904" w:type="dxa"/>
            <w:tcBorders>
              <w:top w:val="single" w:color="000000" w:sz="4" w:space="0"/>
              <w:left w:val="single" w:color="000000" w:sz="4" w:space="0"/>
              <w:bottom w:val="single" w:color="000000" w:sz="4" w:space="0"/>
              <w:right w:val="single" w:color="000000" w:sz="4" w:space="0"/>
            </w:tcBorders>
          </w:tcPr>
          <w:p>
            <w:pPr>
              <w:rPr>
                <w:sz w:val="21"/>
              </w:rPr>
            </w:pPr>
          </w:p>
        </w:tc>
        <w:tc>
          <w:tcPr>
            <w:tcW w:w="1081" w:type="dxa"/>
            <w:tcBorders>
              <w:top w:val="single" w:color="000000" w:sz="4" w:space="0"/>
              <w:left w:val="single" w:color="000000" w:sz="4" w:space="0"/>
              <w:bottom w:val="single" w:color="000000" w:sz="4" w:space="0"/>
              <w:right w:val="single" w:color="000000" w:sz="4" w:space="0"/>
            </w:tcBorders>
          </w:tcPr>
          <w:p>
            <w:pPr>
              <w:pStyle w:val="11"/>
              <w:ind w:left="93" w:right="95"/>
              <w:jc w:val="center"/>
              <w:rPr>
                <w:sz w:val="21"/>
              </w:rPr>
            </w:pPr>
            <w:r>
              <w:rPr>
                <w:rFonts w:hint="eastAsia"/>
                <w:sz w:val="21"/>
              </w:rPr>
              <w:t>原件</w:t>
            </w:r>
          </w:p>
        </w:tc>
        <w:tc>
          <w:tcPr>
            <w:tcW w:w="1463" w:type="dxa"/>
            <w:tcBorders>
              <w:top w:val="single" w:color="000000" w:sz="4" w:space="0"/>
              <w:left w:val="single" w:color="000000" w:sz="4" w:space="0"/>
              <w:bottom w:val="single" w:color="000000" w:sz="4" w:space="0"/>
              <w:right w:val="single" w:color="000000" w:sz="4" w:space="0"/>
            </w:tcBorders>
          </w:tcPr>
          <w:p>
            <w:pPr>
              <w:rPr>
                <w:sz w:val="21"/>
              </w:rPr>
            </w:pPr>
          </w:p>
        </w:tc>
        <w:tc>
          <w:tcPr>
            <w:tcW w:w="726" w:type="dxa"/>
            <w:tcBorders>
              <w:top w:val="single" w:color="000000" w:sz="4" w:space="0"/>
              <w:left w:val="single" w:color="000000" w:sz="4" w:space="0"/>
              <w:bottom w:val="single" w:color="000000" w:sz="4" w:space="0"/>
            </w:tcBorders>
          </w:tcPr>
          <w:p>
            <w:pPr>
              <w:rPr>
                <w:sz w:val="21"/>
              </w:rPr>
            </w:pPr>
          </w:p>
        </w:tc>
      </w:tr>
      <w:tr>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575" w:hRule="exact"/>
        </w:trPr>
        <w:tc>
          <w:tcPr>
            <w:tcW w:w="470" w:type="dxa"/>
            <w:tcBorders>
              <w:top w:val="single" w:color="000000" w:sz="4" w:space="0"/>
              <w:bottom w:val="single" w:color="000000" w:sz="4" w:space="0"/>
              <w:right w:val="single" w:color="000000" w:sz="4" w:space="0"/>
            </w:tcBorders>
          </w:tcPr>
          <w:p>
            <w:pPr>
              <w:pStyle w:val="11"/>
              <w:spacing w:before="114"/>
              <w:ind w:left="94"/>
              <w:rPr>
                <w:sz w:val="21"/>
              </w:rPr>
            </w:pPr>
            <w:r>
              <w:rPr>
                <w:rFonts w:hint="eastAsia"/>
                <w:sz w:val="21"/>
              </w:rPr>
              <w:t>4</w:t>
            </w:r>
          </w:p>
        </w:tc>
        <w:tc>
          <w:tcPr>
            <w:tcW w:w="5296" w:type="dxa"/>
            <w:tcBorders>
              <w:top w:val="single" w:color="000000" w:sz="4" w:space="0"/>
              <w:left w:val="single" w:color="000000" w:sz="4" w:space="0"/>
              <w:bottom w:val="single" w:color="000000" w:sz="4" w:space="0"/>
              <w:right w:val="single" w:color="000000" w:sz="4" w:space="0"/>
            </w:tcBorders>
          </w:tcPr>
          <w:p>
            <w:pPr>
              <w:pStyle w:val="11"/>
              <w:spacing w:before="22" w:line="260" w:lineRule="exact"/>
              <w:ind w:left="102" w:right="103"/>
              <w:rPr>
                <w:sz w:val="21"/>
              </w:rPr>
            </w:pPr>
            <w:r>
              <w:rPr>
                <w:rFonts w:hint="eastAsia"/>
                <w:sz w:val="21"/>
              </w:rPr>
              <w:t>企业营业执照副本复印件或带有二维码的证书副本的彩色打印件；</w:t>
            </w:r>
          </w:p>
        </w:tc>
        <w:tc>
          <w:tcPr>
            <w:tcW w:w="904" w:type="dxa"/>
            <w:tcBorders>
              <w:top w:val="single" w:color="000000" w:sz="4" w:space="0"/>
              <w:left w:val="single" w:color="000000" w:sz="4" w:space="0"/>
              <w:bottom w:val="single" w:color="000000" w:sz="4" w:space="0"/>
              <w:right w:val="single" w:color="000000" w:sz="4" w:space="0"/>
            </w:tcBorders>
          </w:tcPr>
          <w:p>
            <w:pPr>
              <w:rPr>
                <w:sz w:val="21"/>
              </w:rPr>
            </w:pPr>
          </w:p>
        </w:tc>
        <w:tc>
          <w:tcPr>
            <w:tcW w:w="1081" w:type="dxa"/>
            <w:tcBorders>
              <w:top w:val="single" w:color="000000" w:sz="4" w:space="0"/>
              <w:left w:val="single" w:color="000000" w:sz="4" w:space="0"/>
              <w:bottom w:val="single" w:color="000000" w:sz="4" w:space="0"/>
              <w:right w:val="single" w:color="000000" w:sz="4" w:space="0"/>
            </w:tcBorders>
          </w:tcPr>
          <w:p>
            <w:pPr>
              <w:pStyle w:val="11"/>
              <w:spacing w:before="114"/>
              <w:ind w:left="95" w:right="95"/>
              <w:jc w:val="center"/>
              <w:rPr>
                <w:sz w:val="21"/>
              </w:rPr>
            </w:pPr>
            <w:r>
              <w:rPr>
                <w:rFonts w:hint="eastAsia"/>
                <w:sz w:val="21"/>
              </w:rPr>
              <w:t>原件核查</w:t>
            </w:r>
          </w:p>
        </w:tc>
        <w:tc>
          <w:tcPr>
            <w:tcW w:w="1463" w:type="dxa"/>
            <w:tcBorders>
              <w:top w:val="single" w:color="000000" w:sz="4" w:space="0"/>
              <w:left w:val="single" w:color="000000" w:sz="4" w:space="0"/>
              <w:bottom w:val="single" w:color="000000" w:sz="4" w:space="0"/>
              <w:right w:val="single" w:color="000000" w:sz="4" w:space="0"/>
            </w:tcBorders>
          </w:tcPr>
          <w:p>
            <w:pPr>
              <w:rPr>
                <w:sz w:val="21"/>
              </w:rPr>
            </w:pPr>
          </w:p>
        </w:tc>
        <w:tc>
          <w:tcPr>
            <w:tcW w:w="726" w:type="dxa"/>
            <w:tcBorders>
              <w:top w:val="single" w:color="000000" w:sz="4" w:space="0"/>
              <w:left w:val="single" w:color="000000" w:sz="4" w:space="0"/>
              <w:bottom w:val="single" w:color="000000" w:sz="4" w:space="0"/>
            </w:tcBorders>
          </w:tcPr>
          <w:p>
            <w:pPr>
              <w:rPr>
                <w:sz w:val="21"/>
              </w:rPr>
            </w:pPr>
          </w:p>
        </w:tc>
      </w:tr>
      <w:tr>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490" w:hRule="exact"/>
        </w:trPr>
        <w:tc>
          <w:tcPr>
            <w:tcW w:w="470" w:type="dxa"/>
            <w:tcBorders>
              <w:top w:val="single" w:color="000000" w:sz="4" w:space="0"/>
              <w:bottom w:val="single" w:color="000000" w:sz="4" w:space="0"/>
              <w:right w:val="single" w:color="000000" w:sz="4" w:space="0"/>
            </w:tcBorders>
          </w:tcPr>
          <w:p>
            <w:pPr>
              <w:pStyle w:val="11"/>
              <w:spacing w:before="72"/>
              <w:ind w:left="94"/>
              <w:rPr>
                <w:sz w:val="21"/>
              </w:rPr>
            </w:pPr>
            <w:r>
              <w:rPr>
                <w:rFonts w:hint="eastAsia"/>
                <w:sz w:val="21"/>
              </w:rPr>
              <w:t>5</w:t>
            </w:r>
          </w:p>
        </w:tc>
        <w:tc>
          <w:tcPr>
            <w:tcW w:w="5296" w:type="dxa"/>
            <w:tcBorders>
              <w:top w:val="single" w:color="000000" w:sz="4" w:space="0"/>
              <w:left w:val="single" w:color="000000" w:sz="4" w:space="0"/>
              <w:bottom w:val="single" w:color="000000" w:sz="4" w:space="0"/>
              <w:right w:val="single" w:color="000000" w:sz="4" w:space="0"/>
            </w:tcBorders>
          </w:tcPr>
          <w:p>
            <w:pPr>
              <w:pStyle w:val="11"/>
              <w:spacing w:before="72"/>
              <w:ind w:left="102"/>
              <w:rPr>
                <w:sz w:val="21"/>
              </w:rPr>
            </w:pPr>
            <w:r>
              <w:rPr>
                <w:rFonts w:hint="eastAsia"/>
                <w:sz w:val="21"/>
              </w:rPr>
              <w:t>企业资质证书副本复印件或电子证书打印件；</w:t>
            </w:r>
          </w:p>
        </w:tc>
        <w:tc>
          <w:tcPr>
            <w:tcW w:w="904" w:type="dxa"/>
            <w:tcBorders>
              <w:top w:val="single" w:color="000000" w:sz="4" w:space="0"/>
              <w:left w:val="single" w:color="000000" w:sz="4" w:space="0"/>
              <w:bottom w:val="single" w:color="000000" w:sz="4" w:space="0"/>
              <w:right w:val="single" w:color="000000" w:sz="4" w:space="0"/>
            </w:tcBorders>
          </w:tcPr>
          <w:p>
            <w:pPr>
              <w:rPr>
                <w:sz w:val="21"/>
              </w:rPr>
            </w:pPr>
          </w:p>
        </w:tc>
        <w:tc>
          <w:tcPr>
            <w:tcW w:w="1081" w:type="dxa"/>
            <w:tcBorders>
              <w:top w:val="single" w:color="000000" w:sz="4" w:space="0"/>
              <w:left w:val="single" w:color="000000" w:sz="4" w:space="0"/>
              <w:bottom w:val="single" w:color="000000" w:sz="4" w:space="0"/>
              <w:right w:val="single" w:color="000000" w:sz="4" w:space="0"/>
            </w:tcBorders>
          </w:tcPr>
          <w:p>
            <w:pPr>
              <w:pStyle w:val="11"/>
              <w:spacing w:before="72"/>
              <w:ind w:left="95" w:right="95"/>
              <w:jc w:val="center"/>
              <w:rPr>
                <w:sz w:val="21"/>
              </w:rPr>
            </w:pPr>
            <w:r>
              <w:rPr>
                <w:rFonts w:hint="eastAsia"/>
                <w:sz w:val="21"/>
              </w:rPr>
              <w:t>原件核查</w:t>
            </w:r>
          </w:p>
        </w:tc>
        <w:tc>
          <w:tcPr>
            <w:tcW w:w="1463" w:type="dxa"/>
            <w:tcBorders>
              <w:top w:val="single" w:color="000000" w:sz="4" w:space="0"/>
              <w:left w:val="single" w:color="000000" w:sz="4" w:space="0"/>
              <w:bottom w:val="single" w:color="000000" w:sz="4" w:space="0"/>
              <w:right w:val="single" w:color="000000" w:sz="4" w:space="0"/>
            </w:tcBorders>
          </w:tcPr>
          <w:p>
            <w:pPr>
              <w:rPr>
                <w:sz w:val="21"/>
              </w:rPr>
            </w:pPr>
          </w:p>
        </w:tc>
        <w:tc>
          <w:tcPr>
            <w:tcW w:w="726" w:type="dxa"/>
            <w:tcBorders>
              <w:top w:val="single" w:color="000000" w:sz="4" w:space="0"/>
              <w:left w:val="single" w:color="000000" w:sz="4" w:space="0"/>
              <w:bottom w:val="single" w:color="000000" w:sz="4" w:space="0"/>
            </w:tcBorders>
          </w:tcPr>
          <w:p>
            <w:pPr>
              <w:rPr>
                <w:sz w:val="21"/>
              </w:rPr>
            </w:pPr>
          </w:p>
        </w:tc>
      </w:tr>
      <w:tr>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717" w:hRule="exact"/>
        </w:trPr>
        <w:tc>
          <w:tcPr>
            <w:tcW w:w="470" w:type="dxa"/>
            <w:tcBorders>
              <w:top w:val="single" w:color="000000" w:sz="4" w:space="0"/>
              <w:bottom w:val="single" w:color="000000" w:sz="4" w:space="0"/>
              <w:right w:val="single" w:color="000000" w:sz="4" w:space="0"/>
            </w:tcBorders>
            <w:vAlign w:val="center"/>
          </w:tcPr>
          <w:p>
            <w:pPr>
              <w:pStyle w:val="11"/>
              <w:spacing w:before="1"/>
              <w:ind w:left="94"/>
              <w:rPr>
                <w:sz w:val="21"/>
              </w:rPr>
            </w:pPr>
            <w:r>
              <w:rPr>
                <w:rFonts w:hint="eastAsia"/>
                <w:sz w:val="21"/>
              </w:rPr>
              <w:t>6</w:t>
            </w:r>
          </w:p>
        </w:tc>
        <w:tc>
          <w:tcPr>
            <w:tcW w:w="5296" w:type="dxa"/>
            <w:tcBorders>
              <w:top w:val="single" w:color="000000" w:sz="4" w:space="0"/>
              <w:left w:val="single" w:color="000000" w:sz="4" w:space="0"/>
              <w:bottom w:val="single" w:color="000000" w:sz="4" w:space="0"/>
              <w:right w:val="single" w:color="000000" w:sz="4" w:space="0"/>
            </w:tcBorders>
            <w:vAlign w:val="center"/>
          </w:tcPr>
          <w:p>
            <w:pPr>
              <w:pStyle w:val="11"/>
              <w:spacing w:line="260" w:lineRule="exact"/>
              <w:ind w:left="102" w:right="103"/>
              <w:rPr>
                <w:sz w:val="21"/>
              </w:rPr>
            </w:pPr>
            <w:r>
              <w:rPr>
                <w:rFonts w:hint="eastAsia"/>
                <w:sz w:val="21"/>
              </w:rPr>
              <w:t>拟任本工程的项目总监理工程师国家注册监理工程师资格证书、身份证复印件；</w:t>
            </w:r>
          </w:p>
        </w:tc>
        <w:tc>
          <w:tcPr>
            <w:tcW w:w="904" w:type="dxa"/>
            <w:tcBorders>
              <w:top w:val="single" w:color="000000" w:sz="4" w:space="0"/>
              <w:left w:val="single" w:color="000000" w:sz="4" w:space="0"/>
              <w:bottom w:val="single" w:color="000000" w:sz="4" w:space="0"/>
              <w:right w:val="single" w:color="000000" w:sz="4" w:space="0"/>
            </w:tcBorders>
            <w:vAlign w:val="center"/>
          </w:tcPr>
          <w:p>
            <w:pPr>
              <w:rPr>
                <w:sz w:val="21"/>
              </w:rPr>
            </w:pPr>
          </w:p>
        </w:tc>
        <w:tc>
          <w:tcPr>
            <w:tcW w:w="1081" w:type="dxa"/>
            <w:tcBorders>
              <w:top w:val="single" w:color="000000" w:sz="4" w:space="0"/>
              <w:left w:val="single" w:color="000000" w:sz="4" w:space="0"/>
              <w:bottom w:val="single" w:color="000000" w:sz="4" w:space="0"/>
              <w:right w:val="single" w:color="000000" w:sz="4" w:space="0"/>
            </w:tcBorders>
            <w:vAlign w:val="center"/>
          </w:tcPr>
          <w:p>
            <w:pPr>
              <w:pStyle w:val="11"/>
              <w:spacing w:before="1"/>
              <w:ind w:left="95" w:right="95"/>
              <w:rPr>
                <w:sz w:val="21"/>
              </w:rPr>
            </w:pPr>
            <w:r>
              <w:rPr>
                <w:rFonts w:hint="eastAsia"/>
                <w:sz w:val="21"/>
              </w:rPr>
              <w:t>原件核查</w:t>
            </w:r>
          </w:p>
        </w:tc>
        <w:tc>
          <w:tcPr>
            <w:tcW w:w="1463" w:type="dxa"/>
            <w:tcBorders>
              <w:top w:val="single" w:color="000000" w:sz="4" w:space="0"/>
              <w:left w:val="single" w:color="000000" w:sz="4" w:space="0"/>
              <w:bottom w:val="single" w:color="000000" w:sz="4" w:space="0"/>
              <w:right w:val="single" w:color="000000" w:sz="4" w:space="0"/>
            </w:tcBorders>
            <w:vAlign w:val="center"/>
          </w:tcPr>
          <w:p>
            <w:pPr>
              <w:rPr>
                <w:sz w:val="21"/>
              </w:rPr>
            </w:pPr>
          </w:p>
        </w:tc>
        <w:tc>
          <w:tcPr>
            <w:tcW w:w="726" w:type="dxa"/>
            <w:tcBorders>
              <w:top w:val="single" w:color="000000" w:sz="4" w:space="0"/>
              <w:left w:val="single" w:color="000000" w:sz="4" w:space="0"/>
              <w:bottom w:val="single" w:color="000000" w:sz="4" w:space="0"/>
            </w:tcBorders>
            <w:vAlign w:val="center"/>
          </w:tcPr>
          <w:p>
            <w:pPr>
              <w:rPr>
                <w:sz w:val="21"/>
              </w:rPr>
            </w:pPr>
          </w:p>
        </w:tc>
      </w:tr>
      <w:tr>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667" w:hRule="exact"/>
        </w:trPr>
        <w:tc>
          <w:tcPr>
            <w:tcW w:w="470" w:type="dxa"/>
            <w:tcBorders>
              <w:top w:val="single" w:color="000000" w:sz="4" w:space="0"/>
              <w:bottom w:val="single" w:color="000000" w:sz="4" w:space="0"/>
              <w:right w:val="single" w:color="000000" w:sz="4" w:space="0"/>
            </w:tcBorders>
          </w:tcPr>
          <w:p>
            <w:pPr>
              <w:pStyle w:val="11"/>
              <w:spacing w:before="111"/>
              <w:ind w:left="94"/>
              <w:rPr>
                <w:sz w:val="21"/>
              </w:rPr>
            </w:pPr>
            <w:r>
              <w:rPr>
                <w:rFonts w:hint="eastAsia"/>
                <w:sz w:val="21"/>
              </w:rPr>
              <w:t>7</w:t>
            </w:r>
          </w:p>
        </w:tc>
        <w:tc>
          <w:tcPr>
            <w:tcW w:w="5296" w:type="dxa"/>
            <w:tcBorders>
              <w:top w:val="single" w:color="000000" w:sz="4" w:space="0"/>
              <w:left w:val="single" w:color="000000" w:sz="4" w:space="0"/>
              <w:bottom w:val="single" w:color="000000" w:sz="4" w:space="0"/>
              <w:right w:val="single" w:color="000000" w:sz="4" w:space="0"/>
            </w:tcBorders>
          </w:tcPr>
          <w:p>
            <w:pPr>
              <w:pStyle w:val="11"/>
              <w:spacing w:before="19" w:line="260" w:lineRule="exact"/>
              <w:ind w:left="102" w:right="101"/>
              <w:rPr>
                <w:sz w:val="21"/>
              </w:rPr>
            </w:pPr>
            <w:r>
              <w:rPr>
                <w:rFonts w:hint="eastAsia"/>
                <w:sz w:val="21"/>
              </w:rPr>
              <w:t>拟任本工程的项目总监代表国家注册监理工程师资格证书、身份证复印件；</w:t>
            </w:r>
          </w:p>
        </w:tc>
        <w:tc>
          <w:tcPr>
            <w:tcW w:w="904" w:type="dxa"/>
            <w:tcBorders>
              <w:top w:val="single" w:color="000000" w:sz="4" w:space="0"/>
              <w:left w:val="single" w:color="000000" w:sz="4" w:space="0"/>
              <w:bottom w:val="single" w:color="000000" w:sz="4" w:space="0"/>
              <w:right w:val="single" w:color="000000" w:sz="4" w:space="0"/>
            </w:tcBorders>
          </w:tcPr>
          <w:p>
            <w:pPr>
              <w:rPr>
                <w:sz w:val="21"/>
              </w:rPr>
            </w:pPr>
          </w:p>
        </w:tc>
        <w:tc>
          <w:tcPr>
            <w:tcW w:w="1081" w:type="dxa"/>
            <w:tcBorders>
              <w:top w:val="single" w:color="000000" w:sz="4" w:space="0"/>
              <w:left w:val="single" w:color="000000" w:sz="4" w:space="0"/>
              <w:bottom w:val="single" w:color="000000" w:sz="4" w:space="0"/>
              <w:right w:val="single" w:color="000000" w:sz="4" w:space="0"/>
            </w:tcBorders>
          </w:tcPr>
          <w:p>
            <w:pPr>
              <w:pStyle w:val="11"/>
              <w:spacing w:before="111"/>
              <w:ind w:left="95" w:right="95"/>
              <w:jc w:val="center"/>
              <w:rPr>
                <w:sz w:val="21"/>
              </w:rPr>
            </w:pPr>
            <w:r>
              <w:rPr>
                <w:rFonts w:hint="eastAsia"/>
                <w:sz w:val="21"/>
              </w:rPr>
              <w:t>原件核查</w:t>
            </w:r>
          </w:p>
        </w:tc>
        <w:tc>
          <w:tcPr>
            <w:tcW w:w="1463" w:type="dxa"/>
            <w:tcBorders>
              <w:top w:val="single" w:color="000000" w:sz="4" w:space="0"/>
              <w:left w:val="single" w:color="000000" w:sz="4" w:space="0"/>
              <w:bottom w:val="single" w:color="000000" w:sz="4" w:space="0"/>
              <w:right w:val="single" w:color="000000" w:sz="4" w:space="0"/>
            </w:tcBorders>
          </w:tcPr>
          <w:p>
            <w:pPr>
              <w:rPr>
                <w:sz w:val="21"/>
              </w:rPr>
            </w:pPr>
          </w:p>
        </w:tc>
        <w:tc>
          <w:tcPr>
            <w:tcW w:w="726" w:type="dxa"/>
            <w:tcBorders>
              <w:top w:val="single" w:color="000000" w:sz="4" w:space="0"/>
              <w:left w:val="single" w:color="000000" w:sz="4" w:space="0"/>
              <w:bottom w:val="single" w:color="000000" w:sz="4" w:space="0"/>
            </w:tcBorders>
          </w:tcPr>
          <w:p>
            <w:pPr>
              <w:rPr>
                <w:sz w:val="21"/>
              </w:rPr>
            </w:pPr>
          </w:p>
        </w:tc>
      </w:tr>
      <w:tr>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857" w:hRule="exact"/>
        </w:trPr>
        <w:tc>
          <w:tcPr>
            <w:tcW w:w="470" w:type="dxa"/>
            <w:tcBorders>
              <w:top w:val="single" w:color="000000" w:sz="4" w:space="0"/>
              <w:bottom w:val="single" w:color="000000" w:sz="4" w:space="0"/>
              <w:right w:val="single" w:color="000000" w:sz="4" w:space="0"/>
            </w:tcBorders>
          </w:tcPr>
          <w:p>
            <w:pPr>
              <w:pStyle w:val="11"/>
              <w:ind w:left="94"/>
              <w:rPr>
                <w:sz w:val="21"/>
              </w:rPr>
            </w:pPr>
            <w:r>
              <w:rPr>
                <w:rFonts w:hint="eastAsia"/>
                <w:sz w:val="21"/>
              </w:rPr>
              <w:t>8</w:t>
            </w:r>
          </w:p>
        </w:tc>
        <w:tc>
          <w:tcPr>
            <w:tcW w:w="5296" w:type="dxa"/>
            <w:tcBorders>
              <w:top w:val="single" w:color="000000" w:sz="4" w:space="0"/>
              <w:left w:val="single" w:color="000000" w:sz="4" w:space="0"/>
              <w:bottom w:val="single" w:color="000000" w:sz="4" w:space="0"/>
              <w:right w:val="single" w:color="000000" w:sz="4" w:space="0"/>
            </w:tcBorders>
          </w:tcPr>
          <w:p>
            <w:pPr>
              <w:pStyle w:val="11"/>
              <w:spacing w:before="19" w:line="260" w:lineRule="exact"/>
              <w:ind w:left="102" w:right="101"/>
              <w:rPr>
                <w:sz w:val="21"/>
              </w:rPr>
            </w:pPr>
            <w:r>
              <w:rPr>
                <w:rFonts w:hint="eastAsia"/>
                <w:sz w:val="21"/>
              </w:rPr>
              <w:t>拟任本工程的专业监理人员国家注册监理工程师资格证</w:t>
            </w:r>
          </w:p>
          <w:p>
            <w:pPr>
              <w:pStyle w:val="11"/>
              <w:spacing w:before="19" w:line="260" w:lineRule="exact"/>
              <w:ind w:left="102" w:right="101"/>
              <w:rPr>
                <w:sz w:val="21"/>
              </w:rPr>
            </w:pPr>
            <w:r>
              <w:rPr>
                <w:rFonts w:hint="eastAsia"/>
                <w:sz w:val="21"/>
              </w:rPr>
              <w:t>书或专业监理工程师资格证书、身份证复印件；</w:t>
            </w:r>
          </w:p>
        </w:tc>
        <w:tc>
          <w:tcPr>
            <w:tcW w:w="904" w:type="dxa"/>
            <w:tcBorders>
              <w:top w:val="single" w:color="000000" w:sz="4" w:space="0"/>
              <w:left w:val="single" w:color="000000" w:sz="4" w:space="0"/>
              <w:bottom w:val="single" w:color="000000" w:sz="4" w:space="0"/>
              <w:right w:val="single" w:color="000000" w:sz="4" w:space="0"/>
            </w:tcBorders>
          </w:tcPr>
          <w:p>
            <w:pPr>
              <w:rPr>
                <w:sz w:val="21"/>
              </w:rPr>
            </w:pPr>
          </w:p>
        </w:tc>
        <w:tc>
          <w:tcPr>
            <w:tcW w:w="1081" w:type="dxa"/>
            <w:tcBorders>
              <w:top w:val="single" w:color="000000" w:sz="4" w:space="0"/>
              <w:left w:val="single" w:color="000000" w:sz="4" w:space="0"/>
              <w:bottom w:val="single" w:color="000000" w:sz="4" w:space="0"/>
              <w:right w:val="single" w:color="000000" w:sz="4" w:space="0"/>
            </w:tcBorders>
          </w:tcPr>
          <w:p>
            <w:pPr>
              <w:pStyle w:val="11"/>
              <w:ind w:left="95" w:right="95"/>
              <w:jc w:val="center"/>
              <w:rPr>
                <w:sz w:val="21"/>
              </w:rPr>
            </w:pPr>
            <w:r>
              <w:rPr>
                <w:rFonts w:hint="eastAsia"/>
                <w:sz w:val="21"/>
              </w:rPr>
              <w:t>原件核查</w:t>
            </w:r>
          </w:p>
        </w:tc>
        <w:tc>
          <w:tcPr>
            <w:tcW w:w="1463" w:type="dxa"/>
            <w:tcBorders>
              <w:top w:val="single" w:color="000000" w:sz="4" w:space="0"/>
              <w:left w:val="single" w:color="000000" w:sz="4" w:space="0"/>
              <w:bottom w:val="single" w:color="000000" w:sz="4" w:space="0"/>
              <w:right w:val="single" w:color="000000" w:sz="4" w:space="0"/>
            </w:tcBorders>
          </w:tcPr>
          <w:p>
            <w:pPr>
              <w:rPr>
                <w:sz w:val="21"/>
              </w:rPr>
            </w:pPr>
          </w:p>
        </w:tc>
        <w:tc>
          <w:tcPr>
            <w:tcW w:w="726" w:type="dxa"/>
            <w:tcBorders>
              <w:top w:val="single" w:color="000000" w:sz="4" w:space="0"/>
              <w:left w:val="single" w:color="000000" w:sz="4" w:space="0"/>
              <w:bottom w:val="single" w:color="000000" w:sz="4" w:space="0"/>
            </w:tcBorders>
          </w:tcPr>
          <w:p>
            <w:pPr>
              <w:rPr>
                <w:sz w:val="21"/>
              </w:rPr>
            </w:pPr>
          </w:p>
        </w:tc>
      </w:tr>
      <w:tr>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883" w:hRule="exact"/>
        </w:trPr>
        <w:tc>
          <w:tcPr>
            <w:tcW w:w="470" w:type="dxa"/>
            <w:tcBorders>
              <w:top w:val="single" w:color="000000" w:sz="4" w:space="0"/>
              <w:bottom w:val="single" w:color="000000" w:sz="4" w:space="0"/>
              <w:right w:val="single" w:color="000000" w:sz="4" w:space="0"/>
            </w:tcBorders>
          </w:tcPr>
          <w:p>
            <w:pPr>
              <w:pStyle w:val="11"/>
              <w:ind w:left="94"/>
              <w:rPr>
                <w:sz w:val="21"/>
              </w:rPr>
            </w:pPr>
            <w:r>
              <w:rPr>
                <w:rFonts w:hint="eastAsia"/>
                <w:sz w:val="21"/>
              </w:rPr>
              <w:t>9</w:t>
            </w:r>
          </w:p>
        </w:tc>
        <w:tc>
          <w:tcPr>
            <w:tcW w:w="5296" w:type="dxa"/>
            <w:tcBorders>
              <w:top w:val="single" w:color="000000" w:sz="4" w:space="0"/>
              <w:left w:val="single" w:color="000000" w:sz="4" w:space="0"/>
              <w:bottom w:val="single" w:color="000000" w:sz="4" w:space="0"/>
              <w:right w:val="single" w:color="000000" w:sz="4" w:space="0"/>
            </w:tcBorders>
          </w:tcPr>
          <w:p>
            <w:pPr>
              <w:pStyle w:val="11"/>
              <w:spacing w:before="176" w:line="260" w:lineRule="exact"/>
              <w:ind w:left="102" w:right="101"/>
              <w:rPr>
                <w:sz w:val="21"/>
              </w:rPr>
            </w:pPr>
            <w:r>
              <w:rPr>
                <w:rFonts w:hint="eastAsia"/>
                <w:sz w:val="21"/>
              </w:rPr>
              <w:t>上述人员自 202</w:t>
            </w:r>
            <w:r>
              <w:rPr>
                <w:rFonts w:hint="eastAsia"/>
                <w:sz w:val="21"/>
                <w:lang w:eastAsia="zh-CN"/>
              </w:rPr>
              <w:t>2</w:t>
            </w:r>
            <w:r>
              <w:rPr>
                <w:rFonts w:hint="eastAsia"/>
                <w:sz w:val="21"/>
              </w:rPr>
              <w:t xml:space="preserve"> 年</w:t>
            </w:r>
            <w:r>
              <w:rPr>
                <w:rFonts w:hint="eastAsia"/>
                <w:sz w:val="21"/>
                <w:lang w:eastAsia="zh-CN"/>
              </w:rPr>
              <w:t>1</w:t>
            </w:r>
            <w:r>
              <w:rPr>
                <w:rFonts w:hint="eastAsia"/>
                <w:sz w:val="21"/>
              </w:rPr>
              <w:t xml:space="preserve">月至 2022 年 </w:t>
            </w:r>
            <w:r>
              <w:rPr>
                <w:rFonts w:hint="eastAsia"/>
                <w:sz w:val="21"/>
                <w:lang w:eastAsia="zh-CN"/>
              </w:rPr>
              <w:t>3</w:t>
            </w:r>
            <w:r>
              <w:rPr>
                <w:rFonts w:hint="eastAsia"/>
                <w:sz w:val="21"/>
              </w:rPr>
              <w:t xml:space="preserve"> 月的有效社保证明材料复印件。</w:t>
            </w:r>
          </w:p>
        </w:tc>
        <w:tc>
          <w:tcPr>
            <w:tcW w:w="904" w:type="dxa"/>
            <w:tcBorders>
              <w:top w:val="single" w:color="000000" w:sz="4" w:space="0"/>
              <w:left w:val="single" w:color="000000" w:sz="4" w:space="0"/>
              <w:bottom w:val="single" w:color="000000" w:sz="4" w:space="0"/>
              <w:right w:val="single" w:color="000000" w:sz="4" w:space="0"/>
            </w:tcBorders>
          </w:tcPr>
          <w:p>
            <w:pPr>
              <w:rPr>
                <w:sz w:val="21"/>
              </w:rPr>
            </w:pPr>
          </w:p>
        </w:tc>
        <w:tc>
          <w:tcPr>
            <w:tcW w:w="1081" w:type="dxa"/>
            <w:tcBorders>
              <w:top w:val="single" w:color="000000" w:sz="4" w:space="0"/>
              <w:left w:val="single" w:color="000000" w:sz="4" w:space="0"/>
              <w:bottom w:val="single" w:color="000000" w:sz="4" w:space="0"/>
              <w:right w:val="single" w:color="000000" w:sz="4" w:space="0"/>
            </w:tcBorders>
          </w:tcPr>
          <w:p>
            <w:pPr>
              <w:pStyle w:val="11"/>
              <w:ind w:left="95" w:right="95"/>
              <w:jc w:val="center"/>
              <w:rPr>
                <w:sz w:val="21"/>
              </w:rPr>
            </w:pPr>
            <w:r>
              <w:rPr>
                <w:rFonts w:hint="eastAsia"/>
                <w:sz w:val="21"/>
              </w:rPr>
              <w:t>原件核查</w:t>
            </w:r>
          </w:p>
        </w:tc>
        <w:tc>
          <w:tcPr>
            <w:tcW w:w="1463" w:type="dxa"/>
            <w:tcBorders>
              <w:top w:val="single" w:color="000000" w:sz="4" w:space="0"/>
              <w:left w:val="single" w:color="000000" w:sz="4" w:space="0"/>
              <w:bottom w:val="single" w:color="000000" w:sz="4" w:space="0"/>
              <w:right w:val="single" w:color="000000" w:sz="4" w:space="0"/>
            </w:tcBorders>
          </w:tcPr>
          <w:p>
            <w:pPr>
              <w:rPr>
                <w:sz w:val="21"/>
              </w:rPr>
            </w:pPr>
          </w:p>
        </w:tc>
        <w:tc>
          <w:tcPr>
            <w:tcW w:w="726" w:type="dxa"/>
            <w:tcBorders>
              <w:top w:val="single" w:color="000000" w:sz="4" w:space="0"/>
              <w:left w:val="single" w:color="000000" w:sz="4" w:space="0"/>
              <w:bottom w:val="single" w:color="000000" w:sz="4" w:space="0"/>
            </w:tcBorders>
          </w:tcPr>
          <w:p>
            <w:pPr>
              <w:rPr>
                <w:sz w:val="21"/>
              </w:rPr>
            </w:pPr>
          </w:p>
        </w:tc>
      </w:tr>
    </w:tbl>
    <w:p>
      <w:pPr>
        <w:spacing w:before="63" w:line="408" w:lineRule="auto"/>
        <w:ind w:left="1187" w:right="578" w:hanging="629"/>
        <w:rPr>
          <w:sz w:val="24"/>
          <w:szCs w:val="24"/>
        </w:rPr>
      </w:pPr>
      <w:r>
        <w:rPr>
          <w:rFonts w:hint="eastAsia"/>
          <w:sz w:val="21"/>
        </w:rPr>
        <w:t>注: 1、本表一式两份，一份附于投标登记资料内首页，作为投标登记资料目录，另一份交回投标申请人代表。 两份表格中每页的“审核确认”栏均需双方签署。</w:t>
      </w:r>
    </w:p>
    <w:p>
      <w:pPr>
        <w:spacing w:before="46"/>
        <w:ind w:left="558"/>
        <w:rPr>
          <w:sz w:val="21"/>
        </w:rPr>
      </w:pPr>
      <w:r>
        <w:rPr>
          <w:sz w:val="21"/>
        </w:rPr>
        <w:t>2、本表原件审核情况栏及备注栏须留空，由招标人或招标代理机构收资料人员审核后填写。</w:t>
      </w:r>
    </w:p>
    <w:p>
      <w:pPr>
        <w:spacing w:before="116"/>
        <w:ind w:left="558"/>
        <w:rPr>
          <w:sz w:val="21"/>
        </w:rPr>
      </w:pPr>
      <w:r>
        <w:rPr>
          <w:sz w:val="21"/>
        </w:rPr>
        <w:t>3、本表中有修改情况，须经招标人或招标代理机构接收资料人员和投标单位代表共同签署。</w:t>
      </w:r>
    </w:p>
    <w:p>
      <w:pPr>
        <w:rPr>
          <w:sz w:val="21"/>
        </w:rPr>
        <w:sectPr>
          <w:headerReference r:id="rId3" w:type="default"/>
          <w:footerReference r:id="rId4" w:type="default"/>
          <w:pgSz w:w="11910" w:h="16840"/>
          <w:pgMar w:top="1080" w:right="1179" w:bottom="940" w:left="1202" w:header="891" w:footer="748" w:gutter="0"/>
          <w:cols w:space="720" w:num="1"/>
        </w:sectPr>
      </w:pPr>
    </w:p>
    <w:p>
      <w:pPr>
        <w:pStyle w:val="6"/>
        <w:spacing w:before="26"/>
      </w:pPr>
      <w:r>
        <w:t>附件二</w:t>
      </w:r>
    </w:p>
    <w:p>
      <w:pPr>
        <w:jc w:val="center"/>
        <w:rPr>
          <w:sz w:val="24"/>
          <w:szCs w:val="24"/>
        </w:rPr>
      </w:pPr>
      <w:r>
        <w:rPr>
          <w:sz w:val="24"/>
          <w:szCs w:val="24"/>
        </w:rPr>
        <w:t>广东省茂名市茂南区农村人居环境整治工程及广东省茂名市茂南区乡村振</w:t>
      </w:r>
    </w:p>
    <w:p>
      <w:pPr>
        <w:jc w:val="center"/>
        <w:rPr>
          <w:sz w:val="24"/>
          <w:szCs w:val="24"/>
        </w:rPr>
      </w:pPr>
      <w:r>
        <w:rPr>
          <w:sz w:val="24"/>
          <w:szCs w:val="24"/>
        </w:rPr>
        <w:t>兴综合利用项目（</w:t>
      </w:r>
      <w:r>
        <w:rPr>
          <w:rFonts w:hint="eastAsia"/>
          <w:sz w:val="24"/>
          <w:szCs w:val="24"/>
          <w:lang w:eastAsia="zh-CN"/>
        </w:rPr>
        <w:t>2022 年度镇盛镇）</w:t>
      </w:r>
      <w:r>
        <w:rPr>
          <w:sz w:val="24"/>
          <w:szCs w:val="24"/>
        </w:rPr>
        <w:t>监理拒绝投标单位名单（部分）</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3958"/>
        <w:gridCol w:w="2107"/>
        <w:gridCol w:w="2108"/>
        <w:gridCol w:w="11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jc w:val="center"/>
        </w:trPr>
        <w:tc>
          <w:tcPr>
            <w:tcW w:w="900" w:type="dxa"/>
            <w:vMerge w:val="restart"/>
          </w:tcPr>
          <w:p>
            <w:pPr>
              <w:pStyle w:val="11"/>
              <w:ind w:left="165"/>
              <w:rPr>
                <w:sz w:val="28"/>
              </w:rPr>
            </w:pPr>
            <w:r>
              <w:rPr>
                <w:sz w:val="28"/>
              </w:rPr>
              <w:t>序号</w:t>
            </w:r>
          </w:p>
        </w:tc>
        <w:tc>
          <w:tcPr>
            <w:tcW w:w="3958" w:type="dxa"/>
            <w:vMerge w:val="restart"/>
          </w:tcPr>
          <w:p>
            <w:pPr>
              <w:pStyle w:val="11"/>
              <w:ind w:left="1675" w:right="1673"/>
              <w:jc w:val="center"/>
              <w:rPr>
                <w:sz w:val="28"/>
              </w:rPr>
            </w:pPr>
            <w:r>
              <w:rPr>
                <w:sz w:val="28"/>
              </w:rPr>
              <w:t>单位</w:t>
            </w:r>
          </w:p>
        </w:tc>
        <w:tc>
          <w:tcPr>
            <w:tcW w:w="4215" w:type="dxa"/>
            <w:gridSpan w:val="2"/>
          </w:tcPr>
          <w:p>
            <w:pPr>
              <w:pStyle w:val="11"/>
              <w:spacing w:before="58"/>
              <w:ind w:left="1401"/>
              <w:rPr>
                <w:sz w:val="28"/>
              </w:rPr>
            </w:pPr>
            <w:r>
              <w:rPr>
                <w:sz w:val="28"/>
              </w:rPr>
              <w:t>拒绝投标期</w:t>
            </w:r>
          </w:p>
        </w:tc>
        <w:tc>
          <w:tcPr>
            <w:tcW w:w="1187" w:type="dxa"/>
            <w:vMerge w:val="restart"/>
          </w:tcPr>
          <w:p>
            <w:pPr>
              <w:pStyle w:val="11"/>
              <w:ind w:left="308"/>
              <w:rPr>
                <w:sz w:val="28"/>
              </w:rPr>
            </w:pPr>
            <w:r>
              <w:rPr>
                <w:sz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7" w:hRule="exact"/>
          <w:jc w:val="center"/>
        </w:trPr>
        <w:tc>
          <w:tcPr>
            <w:tcW w:w="900" w:type="dxa"/>
            <w:vMerge w:val="continue"/>
          </w:tcPr>
          <w:p/>
        </w:tc>
        <w:tc>
          <w:tcPr>
            <w:tcW w:w="3958" w:type="dxa"/>
            <w:vMerge w:val="continue"/>
          </w:tcPr>
          <w:p/>
        </w:tc>
        <w:tc>
          <w:tcPr>
            <w:tcW w:w="2107" w:type="dxa"/>
          </w:tcPr>
          <w:p>
            <w:pPr>
              <w:pStyle w:val="11"/>
              <w:spacing w:line="323" w:lineRule="exact"/>
              <w:ind w:left="487"/>
              <w:rPr>
                <w:sz w:val="28"/>
              </w:rPr>
            </w:pPr>
            <w:r>
              <w:rPr>
                <w:sz w:val="28"/>
              </w:rPr>
              <w:t>起始日期</w:t>
            </w:r>
          </w:p>
        </w:tc>
        <w:tc>
          <w:tcPr>
            <w:tcW w:w="2108" w:type="dxa"/>
          </w:tcPr>
          <w:p>
            <w:pPr>
              <w:pStyle w:val="11"/>
              <w:spacing w:line="323" w:lineRule="exact"/>
              <w:ind w:left="489"/>
              <w:rPr>
                <w:sz w:val="28"/>
              </w:rPr>
            </w:pPr>
            <w:r>
              <w:rPr>
                <w:sz w:val="28"/>
              </w:rPr>
              <w:t>截止日期</w:t>
            </w:r>
          </w:p>
        </w:tc>
        <w:tc>
          <w:tcPr>
            <w:tcW w:w="118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jc w:val="center"/>
        </w:trPr>
        <w:tc>
          <w:tcPr>
            <w:tcW w:w="900" w:type="dxa"/>
          </w:tcPr>
          <w:p>
            <w:pPr>
              <w:pStyle w:val="11"/>
              <w:spacing w:line="322" w:lineRule="exact"/>
              <w:jc w:val="center"/>
              <w:rPr>
                <w:sz w:val="28"/>
              </w:rPr>
            </w:pPr>
            <w:r>
              <w:rPr>
                <w:sz w:val="28"/>
              </w:rPr>
              <w:t>1</w:t>
            </w:r>
          </w:p>
        </w:tc>
        <w:tc>
          <w:tcPr>
            <w:tcW w:w="3958" w:type="dxa"/>
          </w:tcPr>
          <w:p/>
        </w:tc>
        <w:tc>
          <w:tcPr>
            <w:tcW w:w="2107" w:type="dxa"/>
          </w:tcPr>
          <w:p/>
        </w:tc>
        <w:tc>
          <w:tcPr>
            <w:tcW w:w="2108" w:type="dxa"/>
          </w:tcPr>
          <w:p/>
        </w:tc>
        <w:tc>
          <w:tcPr>
            <w:tcW w:w="1187"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jc w:val="center"/>
        </w:trPr>
        <w:tc>
          <w:tcPr>
            <w:tcW w:w="900" w:type="dxa"/>
          </w:tcPr>
          <w:p>
            <w:pPr>
              <w:pStyle w:val="11"/>
              <w:spacing w:line="323" w:lineRule="exact"/>
              <w:jc w:val="center"/>
              <w:rPr>
                <w:sz w:val="28"/>
              </w:rPr>
            </w:pPr>
            <w:r>
              <w:rPr>
                <w:sz w:val="28"/>
              </w:rPr>
              <w:t>2</w:t>
            </w:r>
          </w:p>
        </w:tc>
        <w:tc>
          <w:tcPr>
            <w:tcW w:w="3958" w:type="dxa"/>
          </w:tcPr>
          <w:p/>
        </w:tc>
        <w:tc>
          <w:tcPr>
            <w:tcW w:w="2107" w:type="dxa"/>
          </w:tcPr>
          <w:p/>
        </w:tc>
        <w:tc>
          <w:tcPr>
            <w:tcW w:w="2108" w:type="dxa"/>
          </w:tcPr>
          <w:p/>
        </w:tc>
        <w:tc>
          <w:tcPr>
            <w:tcW w:w="1187"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jc w:val="center"/>
        </w:trPr>
        <w:tc>
          <w:tcPr>
            <w:tcW w:w="900" w:type="dxa"/>
          </w:tcPr>
          <w:p>
            <w:pPr>
              <w:pStyle w:val="11"/>
              <w:spacing w:line="322" w:lineRule="exact"/>
              <w:jc w:val="center"/>
              <w:rPr>
                <w:sz w:val="28"/>
              </w:rPr>
            </w:pPr>
            <w:r>
              <w:rPr>
                <w:sz w:val="28"/>
              </w:rPr>
              <w:t>3</w:t>
            </w:r>
          </w:p>
        </w:tc>
        <w:tc>
          <w:tcPr>
            <w:tcW w:w="3958" w:type="dxa"/>
          </w:tcPr>
          <w:p/>
        </w:tc>
        <w:tc>
          <w:tcPr>
            <w:tcW w:w="2107" w:type="dxa"/>
          </w:tcPr>
          <w:p/>
        </w:tc>
        <w:tc>
          <w:tcPr>
            <w:tcW w:w="2108" w:type="dxa"/>
          </w:tcPr>
          <w:p/>
        </w:tc>
        <w:tc>
          <w:tcPr>
            <w:tcW w:w="1187"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jc w:val="center"/>
        </w:trPr>
        <w:tc>
          <w:tcPr>
            <w:tcW w:w="900" w:type="dxa"/>
          </w:tcPr>
          <w:p>
            <w:pPr>
              <w:pStyle w:val="11"/>
              <w:spacing w:line="324" w:lineRule="exact"/>
              <w:jc w:val="center"/>
              <w:rPr>
                <w:sz w:val="28"/>
              </w:rPr>
            </w:pPr>
            <w:r>
              <w:rPr>
                <w:sz w:val="28"/>
              </w:rPr>
              <w:t>4</w:t>
            </w:r>
          </w:p>
        </w:tc>
        <w:tc>
          <w:tcPr>
            <w:tcW w:w="3958" w:type="dxa"/>
          </w:tcPr>
          <w:p/>
        </w:tc>
        <w:tc>
          <w:tcPr>
            <w:tcW w:w="2107" w:type="dxa"/>
          </w:tcPr>
          <w:p/>
        </w:tc>
        <w:tc>
          <w:tcPr>
            <w:tcW w:w="2108" w:type="dxa"/>
          </w:tcPr>
          <w:p/>
        </w:tc>
        <w:tc>
          <w:tcPr>
            <w:tcW w:w="1187"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jc w:val="center"/>
        </w:trPr>
        <w:tc>
          <w:tcPr>
            <w:tcW w:w="900" w:type="dxa"/>
          </w:tcPr>
          <w:p>
            <w:pPr>
              <w:pStyle w:val="11"/>
              <w:spacing w:line="323" w:lineRule="exact"/>
              <w:jc w:val="center"/>
              <w:rPr>
                <w:sz w:val="28"/>
              </w:rPr>
            </w:pPr>
            <w:r>
              <w:rPr>
                <w:sz w:val="28"/>
              </w:rPr>
              <w:t>5</w:t>
            </w:r>
          </w:p>
        </w:tc>
        <w:tc>
          <w:tcPr>
            <w:tcW w:w="3958" w:type="dxa"/>
          </w:tcPr>
          <w:p/>
        </w:tc>
        <w:tc>
          <w:tcPr>
            <w:tcW w:w="2107" w:type="dxa"/>
          </w:tcPr>
          <w:p/>
        </w:tc>
        <w:tc>
          <w:tcPr>
            <w:tcW w:w="2108" w:type="dxa"/>
          </w:tcPr>
          <w:p/>
        </w:tc>
        <w:tc>
          <w:tcPr>
            <w:tcW w:w="1187"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jc w:val="center"/>
        </w:trPr>
        <w:tc>
          <w:tcPr>
            <w:tcW w:w="900" w:type="dxa"/>
          </w:tcPr>
          <w:p>
            <w:pPr>
              <w:pStyle w:val="11"/>
              <w:spacing w:line="322" w:lineRule="exact"/>
              <w:jc w:val="center"/>
              <w:rPr>
                <w:sz w:val="28"/>
              </w:rPr>
            </w:pPr>
            <w:r>
              <w:rPr>
                <w:sz w:val="28"/>
              </w:rPr>
              <w:t>6</w:t>
            </w:r>
          </w:p>
        </w:tc>
        <w:tc>
          <w:tcPr>
            <w:tcW w:w="3958" w:type="dxa"/>
          </w:tcPr>
          <w:p/>
        </w:tc>
        <w:tc>
          <w:tcPr>
            <w:tcW w:w="2107" w:type="dxa"/>
          </w:tcPr>
          <w:p/>
        </w:tc>
        <w:tc>
          <w:tcPr>
            <w:tcW w:w="2108" w:type="dxa"/>
          </w:tcPr>
          <w:p/>
        </w:tc>
        <w:tc>
          <w:tcPr>
            <w:tcW w:w="1187"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jc w:val="center"/>
        </w:trPr>
        <w:tc>
          <w:tcPr>
            <w:tcW w:w="900" w:type="dxa"/>
          </w:tcPr>
          <w:p>
            <w:pPr>
              <w:pStyle w:val="11"/>
              <w:spacing w:line="323" w:lineRule="exact"/>
              <w:jc w:val="center"/>
              <w:rPr>
                <w:sz w:val="28"/>
              </w:rPr>
            </w:pPr>
            <w:r>
              <w:rPr>
                <w:sz w:val="28"/>
              </w:rPr>
              <w:t>7</w:t>
            </w:r>
          </w:p>
        </w:tc>
        <w:tc>
          <w:tcPr>
            <w:tcW w:w="3958" w:type="dxa"/>
          </w:tcPr>
          <w:p/>
        </w:tc>
        <w:tc>
          <w:tcPr>
            <w:tcW w:w="2107" w:type="dxa"/>
          </w:tcPr>
          <w:p/>
        </w:tc>
        <w:tc>
          <w:tcPr>
            <w:tcW w:w="2108" w:type="dxa"/>
          </w:tcPr>
          <w:p/>
        </w:tc>
        <w:tc>
          <w:tcPr>
            <w:tcW w:w="1187"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7" w:hRule="exact"/>
          <w:jc w:val="center"/>
        </w:trPr>
        <w:tc>
          <w:tcPr>
            <w:tcW w:w="900" w:type="dxa"/>
          </w:tcPr>
          <w:p>
            <w:pPr>
              <w:pStyle w:val="11"/>
              <w:spacing w:line="322" w:lineRule="exact"/>
              <w:jc w:val="center"/>
              <w:rPr>
                <w:sz w:val="28"/>
              </w:rPr>
            </w:pPr>
            <w:r>
              <w:rPr>
                <w:sz w:val="28"/>
              </w:rPr>
              <w:t>8</w:t>
            </w:r>
          </w:p>
        </w:tc>
        <w:tc>
          <w:tcPr>
            <w:tcW w:w="3958" w:type="dxa"/>
          </w:tcPr>
          <w:p/>
        </w:tc>
        <w:tc>
          <w:tcPr>
            <w:tcW w:w="2107" w:type="dxa"/>
          </w:tcPr>
          <w:p/>
        </w:tc>
        <w:tc>
          <w:tcPr>
            <w:tcW w:w="2108" w:type="dxa"/>
          </w:tcPr>
          <w:p/>
        </w:tc>
        <w:tc>
          <w:tcPr>
            <w:tcW w:w="1187"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7" w:hRule="exact"/>
          <w:jc w:val="center"/>
        </w:trPr>
        <w:tc>
          <w:tcPr>
            <w:tcW w:w="900" w:type="dxa"/>
          </w:tcPr>
          <w:p>
            <w:pPr>
              <w:pStyle w:val="11"/>
              <w:spacing w:line="324" w:lineRule="exact"/>
              <w:jc w:val="center"/>
              <w:rPr>
                <w:sz w:val="28"/>
              </w:rPr>
            </w:pPr>
            <w:r>
              <w:rPr>
                <w:sz w:val="28"/>
              </w:rPr>
              <w:t>9</w:t>
            </w:r>
          </w:p>
        </w:tc>
        <w:tc>
          <w:tcPr>
            <w:tcW w:w="3958" w:type="dxa"/>
          </w:tcPr>
          <w:p/>
        </w:tc>
        <w:tc>
          <w:tcPr>
            <w:tcW w:w="2107" w:type="dxa"/>
          </w:tcPr>
          <w:p/>
        </w:tc>
        <w:tc>
          <w:tcPr>
            <w:tcW w:w="2108" w:type="dxa"/>
          </w:tcPr>
          <w:p/>
        </w:tc>
        <w:tc>
          <w:tcPr>
            <w:tcW w:w="1187"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jc w:val="center"/>
        </w:trPr>
        <w:tc>
          <w:tcPr>
            <w:tcW w:w="900" w:type="dxa"/>
          </w:tcPr>
          <w:p>
            <w:pPr>
              <w:pStyle w:val="11"/>
              <w:spacing w:line="323" w:lineRule="exact"/>
              <w:ind w:left="286" w:right="284"/>
              <w:jc w:val="center"/>
              <w:rPr>
                <w:sz w:val="28"/>
              </w:rPr>
            </w:pPr>
            <w:r>
              <w:rPr>
                <w:sz w:val="28"/>
              </w:rPr>
              <w:t>10</w:t>
            </w:r>
          </w:p>
        </w:tc>
        <w:tc>
          <w:tcPr>
            <w:tcW w:w="3958" w:type="dxa"/>
          </w:tcPr>
          <w:p/>
        </w:tc>
        <w:tc>
          <w:tcPr>
            <w:tcW w:w="2107" w:type="dxa"/>
          </w:tcPr>
          <w:p/>
        </w:tc>
        <w:tc>
          <w:tcPr>
            <w:tcW w:w="2108" w:type="dxa"/>
          </w:tcPr>
          <w:p/>
        </w:tc>
        <w:tc>
          <w:tcPr>
            <w:tcW w:w="1187"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jc w:val="center"/>
        </w:trPr>
        <w:tc>
          <w:tcPr>
            <w:tcW w:w="900" w:type="dxa"/>
          </w:tcPr>
          <w:p>
            <w:pPr>
              <w:pStyle w:val="11"/>
              <w:spacing w:line="322" w:lineRule="exact"/>
              <w:ind w:left="286" w:right="284"/>
              <w:jc w:val="center"/>
              <w:rPr>
                <w:sz w:val="28"/>
              </w:rPr>
            </w:pPr>
            <w:r>
              <w:rPr>
                <w:sz w:val="28"/>
              </w:rPr>
              <w:t>11</w:t>
            </w:r>
          </w:p>
        </w:tc>
        <w:tc>
          <w:tcPr>
            <w:tcW w:w="3958" w:type="dxa"/>
          </w:tcPr>
          <w:p/>
        </w:tc>
        <w:tc>
          <w:tcPr>
            <w:tcW w:w="2107" w:type="dxa"/>
          </w:tcPr>
          <w:p/>
        </w:tc>
        <w:tc>
          <w:tcPr>
            <w:tcW w:w="2108" w:type="dxa"/>
          </w:tcPr>
          <w:p/>
        </w:tc>
        <w:tc>
          <w:tcPr>
            <w:tcW w:w="1187"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jc w:val="center"/>
        </w:trPr>
        <w:tc>
          <w:tcPr>
            <w:tcW w:w="900" w:type="dxa"/>
          </w:tcPr>
          <w:p>
            <w:pPr>
              <w:pStyle w:val="11"/>
              <w:spacing w:line="323" w:lineRule="exact"/>
              <w:ind w:left="286" w:right="284"/>
              <w:jc w:val="center"/>
              <w:rPr>
                <w:sz w:val="28"/>
              </w:rPr>
            </w:pPr>
            <w:r>
              <w:rPr>
                <w:sz w:val="28"/>
              </w:rPr>
              <w:t>12</w:t>
            </w:r>
          </w:p>
        </w:tc>
        <w:tc>
          <w:tcPr>
            <w:tcW w:w="3958" w:type="dxa"/>
          </w:tcPr>
          <w:p/>
        </w:tc>
        <w:tc>
          <w:tcPr>
            <w:tcW w:w="2107" w:type="dxa"/>
          </w:tcPr>
          <w:p/>
        </w:tc>
        <w:tc>
          <w:tcPr>
            <w:tcW w:w="2108" w:type="dxa"/>
          </w:tcPr>
          <w:p/>
        </w:tc>
        <w:tc>
          <w:tcPr>
            <w:tcW w:w="1187"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jc w:val="center"/>
        </w:trPr>
        <w:tc>
          <w:tcPr>
            <w:tcW w:w="900" w:type="dxa"/>
          </w:tcPr>
          <w:p>
            <w:pPr>
              <w:pStyle w:val="11"/>
              <w:spacing w:line="322" w:lineRule="exact"/>
              <w:ind w:left="286" w:right="284"/>
              <w:jc w:val="center"/>
              <w:rPr>
                <w:sz w:val="28"/>
              </w:rPr>
            </w:pPr>
            <w:r>
              <w:rPr>
                <w:sz w:val="28"/>
              </w:rPr>
              <w:t>13</w:t>
            </w:r>
          </w:p>
        </w:tc>
        <w:tc>
          <w:tcPr>
            <w:tcW w:w="3958" w:type="dxa"/>
          </w:tcPr>
          <w:p/>
        </w:tc>
        <w:tc>
          <w:tcPr>
            <w:tcW w:w="2107" w:type="dxa"/>
          </w:tcPr>
          <w:p/>
        </w:tc>
        <w:tc>
          <w:tcPr>
            <w:tcW w:w="2108" w:type="dxa"/>
          </w:tcPr>
          <w:p/>
        </w:tc>
        <w:tc>
          <w:tcPr>
            <w:tcW w:w="1187"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jc w:val="center"/>
        </w:trPr>
        <w:tc>
          <w:tcPr>
            <w:tcW w:w="900" w:type="dxa"/>
          </w:tcPr>
          <w:p>
            <w:pPr>
              <w:pStyle w:val="11"/>
              <w:spacing w:line="323" w:lineRule="exact"/>
              <w:ind w:left="286" w:right="284"/>
              <w:jc w:val="center"/>
              <w:rPr>
                <w:sz w:val="28"/>
              </w:rPr>
            </w:pPr>
            <w:r>
              <w:rPr>
                <w:sz w:val="28"/>
              </w:rPr>
              <w:t>14</w:t>
            </w:r>
          </w:p>
        </w:tc>
        <w:tc>
          <w:tcPr>
            <w:tcW w:w="3958" w:type="dxa"/>
          </w:tcPr>
          <w:p/>
        </w:tc>
        <w:tc>
          <w:tcPr>
            <w:tcW w:w="2107" w:type="dxa"/>
          </w:tcPr>
          <w:p/>
        </w:tc>
        <w:tc>
          <w:tcPr>
            <w:tcW w:w="2108" w:type="dxa"/>
          </w:tcPr>
          <w:p/>
        </w:tc>
        <w:tc>
          <w:tcPr>
            <w:tcW w:w="1187"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jc w:val="center"/>
        </w:trPr>
        <w:tc>
          <w:tcPr>
            <w:tcW w:w="900" w:type="dxa"/>
          </w:tcPr>
          <w:p>
            <w:pPr>
              <w:pStyle w:val="11"/>
              <w:spacing w:line="322" w:lineRule="exact"/>
              <w:ind w:left="286" w:right="284"/>
              <w:jc w:val="center"/>
              <w:rPr>
                <w:sz w:val="28"/>
              </w:rPr>
            </w:pPr>
            <w:r>
              <w:rPr>
                <w:sz w:val="28"/>
              </w:rPr>
              <w:t>15</w:t>
            </w:r>
          </w:p>
        </w:tc>
        <w:tc>
          <w:tcPr>
            <w:tcW w:w="3958" w:type="dxa"/>
          </w:tcPr>
          <w:p/>
        </w:tc>
        <w:tc>
          <w:tcPr>
            <w:tcW w:w="2107" w:type="dxa"/>
          </w:tcPr>
          <w:p/>
        </w:tc>
        <w:tc>
          <w:tcPr>
            <w:tcW w:w="2108" w:type="dxa"/>
          </w:tcPr>
          <w:p/>
        </w:tc>
        <w:tc>
          <w:tcPr>
            <w:tcW w:w="1187" w:type="dxa"/>
          </w:tcPr>
          <w:p/>
        </w:tc>
      </w:tr>
    </w:tbl>
    <w:p/>
    <w:p>
      <w:r>
        <w:t>说明：1.在拒绝投标期内，拒绝上述单位参与广东省茂名市茂南区农村人居环境整治工程及广东省茂名市茂南区乡村振兴综合利用项目（</w:t>
      </w:r>
      <w:r>
        <w:rPr>
          <w:rFonts w:hint="eastAsia"/>
          <w:lang w:eastAsia="zh-CN"/>
        </w:rPr>
        <w:t>2022 年度镇盛镇</w:t>
      </w:r>
      <w:r>
        <w:t>）监理的投标。</w:t>
      </w:r>
    </w:p>
    <w:p>
      <w:r>
        <w:t>2.若上述单位及拒绝期限发生变化的，则以最新书面文件为准。</w:t>
      </w:r>
    </w:p>
    <w:p>
      <w:r>
        <w:t>3.上述单位名单未含被人民法院列为失信被执行人企业。</w:t>
      </w:r>
      <w:r>
        <w:br w:type="textWrapping"/>
      </w:r>
    </w:p>
    <w:p>
      <w:pPr>
        <w:pStyle w:val="4"/>
      </w:pPr>
      <w:r>
        <w:br w:type="page"/>
      </w:r>
    </w:p>
    <w:p>
      <w:pPr>
        <w:pStyle w:val="5"/>
        <w:tabs>
          <w:tab w:val="left" w:pos="1431"/>
        </w:tabs>
        <w:spacing w:before="15"/>
        <w:rPr>
          <w:rFonts w:hint="eastAsia" w:ascii="黑体" w:hAnsi="宋体" w:eastAsia="黑体" w:cs="宋体"/>
          <w:b/>
          <w:bCs w:val="0"/>
          <w:sz w:val="28"/>
          <w:szCs w:val="22"/>
          <w:lang w:val="en-US" w:eastAsia="en-US" w:bidi="ar-SA"/>
        </w:rPr>
      </w:pPr>
      <w:r>
        <w:br w:type="textWrapping"/>
      </w:r>
      <w:r>
        <w:rPr>
          <w:rFonts w:hint="eastAsia" w:ascii="黑体" w:hAnsi="宋体" w:eastAsia="黑体" w:cs="宋体"/>
          <w:b/>
          <w:bCs w:val="0"/>
          <w:sz w:val="28"/>
          <w:szCs w:val="22"/>
          <w:lang w:val="en-US" w:eastAsia="en-US" w:bidi="ar-SA"/>
        </w:rPr>
        <w:t>附录 1</w:t>
      </w:r>
      <w:r>
        <w:rPr>
          <w:rFonts w:hint="eastAsia" w:ascii="黑体" w:hAnsi="宋体" w:eastAsia="黑体" w:cs="宋体"/>
          <w:b/>
          <w:bCs w:val="0"/>
          <w:sz w:val="28"/>
          <w:szCs w:val="22"/>
          <w:lang w:val="en-US" w:eastAsia="en-US" w:bidi="ar-SA"/>
        </w:rPr>
        <w:tab/>
      </w:r>
      <w:r>
        <w:rPr>
          <w:rFonts w:hint="eastAsia" w:ascii="黑体" w:hAnsi="宋体" w:eastAsia="黑体" w:cs="宋体"/>
          <w:b/>
          <w:bCs w:val="0"/>
          <w:sz w:val="28"/>
          <w:szCs w:val="22"/>
          <w:lang w:val="en-US" w:eastAsia="en-US" w:bidi="ar-SA"/>
        </w:rPr>
        <w:t>资格审查条件（资质要求）</w:t>
      </w:r>
    </w:p>
    <w:p>
      <w:pPr>
        <w:pStyle w:val="4"/>
        <w:rPr>
          <w:rFonts w:ascii="黑体"/>
          <w:b/>
          <w:sz w:val="20"/>
        </w:rPr>
      </w:pPr>
      <w:r>
        <mc:AlternateContent>
          <mc:Choice Requires="wpg">
            <w:drawing>
              <wp:anchor distT="0" distB="0" distL="114300" distR="114300" simplePos="0" relativeHeight="251661312" behindDoc="0" locked="0" layoutInCell="1" allowOverlap="1">
                <wp:simplePos x="0" y="0"/>
                <wp:positionH relativeFrom="page">
                  <wp:posOffset>813435</wp:posOffset>
                </wp:positionH>
                <wp:positionV relativeFrom="paragraph">
                  <wp:posOffset>199390</wp:posOffset>
                </wp:positionV>
                <wp:extent cx="5906135" cy="1268095"/>
                <wp:effectExtent l="0" t="0" r="8890" b="0"/>
                <wp:wrapTopAndBottom/>
                <wp:docPr id="9" name="组合 2"/>
                <wp:cNvGraphicFramePr/>
                <a:graphic xmlns:a="http://schemas.openxmlformats.org/drawingml/2006/main">
                  <a:graphicData uri="http://schemas.microsoft.com/office/word/2010/wordprocessingGroup">
                    <wpg:wgp>
                      <wpg:cNvGrpSpPr/>
                      <wpg:grpSpPr>
                        <a:xfrm>
                          <a:off x="813435" y="1574800"/>
                          <a:ext cx="5906135" cy="1268095"/>
                          <a:chOff x="1281" y="314"/>
                          <a:chExt cx="9301" cy="1997"/>
                        </a:xfrm>
                        <a:effectLst/>
                      </wpg:grpSpPr>
                      <wps:wsp>
                        <wps:cNvPr id="2" name="直线 3"/>
                        <wps:cNvCnPr/>
                        <wps:spPr>
                          <a:xfrm>
                            <a:off x="1296" y="343"/>
                            <a:ext cx="9271" cy="0"/>
                          </a:xfrm>
                          <a:prstGeom prst="line">
                            <a:avLst/>
                          </a:prstGeom>
                          <a:ln w="18288" cap="flat" cmpd="sng">
                            <a:solidFill>
                              <a:srgbClr val="000000"/>
                            </a:solidFill>
                            <a:prstDash val="solid"/>
                            <a:headEnd type="none" w="med" len="med"/>
                            <a:tailEnd type="none" w="med" len="med"/>
                          </a:ln>
                          <a:effectLst/>
                        </wps:spPr>
                        <wps:bodyPr upright="1"/>
                      </wps:wsp>
                      <wps:wsp>
                        <wps:cNvPr id="3" name="直线 4"/>
                        <wps:cNvCnPr/>
                        <wps:spPr>
                          <a:xfrm>
                            <a:off x="1296" y="2282"/>
                            <a:ext cx="9271" cy="0"/>
                          </a:xfrm>
                          <a:prstGeom prst="line">
                            <a:avLst/>
                          </a:prstGeom>
                          <a:ln w="18288" cap="flat" cmpd="sng">
                            <a:solidFill>
                              <a:srgbClr val="000000"/>
                            </a:solidFill>
                            <a:prstDash val="solid"/>
                            <a:headEnd type="none" w="med" len="med"/>
                            <a:tailEnd type="none" w="med" len="med"/>
                          </a:ln>
                          <a:effectLst/>
                        </wps:spPr>
                        <wps:bodyPr upright="1"/>
                      </wps:wsp>
                      <wps:wsp>
                        <wps:cNvPr id="4" name="直线 5"/>
                        <wps:cNvCnPr/>
                        <wps:spPr>
                          <a:xfrm>
                            <a:off x="1324" y="844"/>
                            <a:ext cx="9215" cy="0"/>
                          </a:xfrm>
                          <a:prstGeom prst="line">
                            <a:avLst/>
                          </a:prstGeom>
                          <a:ln w="9144" cap="flat" cmpd="sng">
                            <a:solidFill>
                              <a:srgbClr val="000000"/>
                            </a:solidFill>
                            <a:prstDash val="solid"/>
                            <a:headEnd type="none" w="med" len="med"/>
                            <a:tailEnd type="none" w="med" len="med"/>
                          </a:ln>
                          <a:effectLst/>
                        </wps:spPr>
                        <wps:bodyPr upright="1"/>
                      </wps:wsp>
                      <wps:wsp>
                        <wps:cNvPr id="5" name="直线 6"/>
                        <wps:cNvCnPr/>
                        <wps:spPr>
                          <a:xfrm>
                            <a:off x="1310" y="329"/>
                            <a:ext cx="0" cy="1968"/>
                          </a:xfrm>
                          <a:prstGeom prst="line">
                            <a:avLst/>
                          </a:prstGeom>
                          <a:ln w="18288" cap="flat" cmpd="sng">
                            <a:solidFill>
                              <a:srgbClr val="000000"/>
                            </a:solidFill>
                            <a:prstDash val="solid"/>
                            <a:headEnd type="none" w="med" len="med"/>
                            <a:tailEnd type="none" w="med" len="med"/>
                          </a:ln>
                          <a:effectLst/>
                        </wps:spPr>
                        <wps:bodyPr upright="1"/>
                      </wps:wsp>
                      <wps:wsp>
                        <wps:cNvPr id="6" name="直线 7"/>
                        <wps:cNvCnPr/>
                        <wps:spPr>
                          <a:xfrm>
                            <a:off x="10553" y="358"/>
                            <a:ext cx="0" cy="1939"/>
                          </a:xfrm>
                          <a:prstGeom prst="line">
                            <a:avLst/>
                          </a:prstGeom>
                          <a:ln w="18288" cap="flat" cmpd="sng">
                            <a:solidFill>
                              <a:srgbClr val="000000"/>
                            </a:solidFill>
                            <a:prstDash val="solid"/>
                            <a:headEnd type="none" w="med" len="med"/>
                            <a:tailEnd type="none" w="med" len="med"/>
                          </a:ln>
                          <a:effectLst/>
                        </wps:spPr>
                        <wps:bodyPr upright="1"/>
                      </wps:wsp>
                      <wps:wsp>
                        <wps:cNvPr id="7" name="文本框 8"/>
                        <wps:cNvSpPr txBox="1"/>
                        <wps:spPr>
                          <a:xfrm>
                            <a:off x="1310" y="343"/>
                            <a:ext cx="9243" cy="501"/>
                          </a:xfrm>
                          <a:prstGeom prst="rect">
                            <a:avLst/>
                          </a:prstGeom>
                          <a:noFill/>
                          <a:ln>
                            <a:noFill/>
                          </a:ln>
                          <a:effectLst/>
                        </wps:spPr>
                        <wps:txbx>
                          <w:txbxContent>
                            <w:p>
                              <w:pPr>
                                <w:spacing w:before="59"/>
                                <w:ind w:left="3639" w:right="3635" w:firstLine="0"/>
                                <w:jc w:val="center"/>
                                <w:rPr>
                                  <w:b/>
                                  <w:sz w:val="24"/>
                                </w:rPr>
                              </w:pPr>
                              <w:r>
                                <w:rPr>
                                  <w:b/>
                                  <w:sz w:val="24"/>
                                </w:rPr>
                                <w:t>企业资质等级要求</w:t>
                              </w:r>
                            </w:p>
                          </w:txbxContent>
                        </wps:txbx>
                        <wps:bodyPr vert="horz" lIns="0" tIns="0" rIns="0" bIns="0" anchor="t" anchorCtr="0" upright="1"/>
                      </wps:wsp>
                      <wps:wsp>
                        <wps:cNvPr id="8" name="文本框 9"/>
                        <wps:cNvSpPr txBox="1"/>
                        <wps:spPr>
                          <a:xfrm>
                            <a:off x="1310" y="844"/>
                            <a:ext cx="9243" cy="1439"/>
                          </a:xfrm>
                          <a:prstGeom prst="rect">
                            <a:avLst/>
                          </a:prstGeom>
                          <a:noFill/>
                          <a:ln>
                            <a:noFill/>
                          </a:ln>
                          <a:effectLst/>
                        </wps:spPr>
                        <wps:txbx>
                          <w:txbxContent>
                            <w:p>
                              <w:pPr>
                                <w:spacing w:before="156" w:line="304" w:lineRule="auto"/>
                                <w:ind w:left="108" w:right="103" w:firstLine="240"/>
                                <w:jc w:val="both"/>
                                <w:rPr>
                                  <w:rFonts w:hint="eastAsia" w:eastAsia="宋体"/>
                                  <w:sz w:val="24"/>
                                  <w:lang w:val="en-US" w:eastAsia="zh-CN"/>
                                </w:rPr>
                              </w:pPr>
                              <w:r>
                                <w:rPr>
                                  <w:sz w:val="24"/>
                                </w:rPr>
                                <w:t>投标人必须具备监理综合资质或</w:t>
                              </w:r>
                              <w:r>
                                <w:rPr>
                                  <w:spacing w:val="-22"/>
                                  <w:sz w:val="24"/>
                                </w:rPr>
                                <w:t>，</w:t>
                              </w:r>
                              <w:r>
                                <w:rPr>
                                  <w:sz w:val="24"/>
                                </w:rPr>
                                <w:t>或市政公用工程丙</w:t>
                              </w:r>
                              <w:r>
                                <w:rPr>
                                  <w:spacing w:val="-24"/>
                                  <w:sz w:val="24"/>
                                </w:rPr>
                                <w:t>级</w:t>
                              </w:r>
                              <w:r>
                                <w:rPr>
                                  <w:sz w:val="24"/>
                                </w:rPr>
                                <w:t>（或以上</w:t>
                              </w:r>
                              <w:r>
                                <w:rPr>
                                  <w:spacing w:val="-24"/>
                                  <w:sz w:val="24"/>
                                </w:rPr>
                                <w:t>）</w:t>
                              </w:r>
                              <w:r>
                                <w:rPr>
                                  <w:sz w:val="24"/>
                                </w:rPr>
                                <w:t>资质</w:t>
                              </w:r>
                              <w:r>
                                <w:rPr>
                                  <w:spacing w:val="-22"/>
                                  <w:sz w:val="24"/>
                                </w:rPr>
                                <w:t>，</w:t>
                              </w:r>
                              <w:r>
                                <w:rPr>
                                  <w:sz w:val="24"/>
                                </w:rPr>
                                <w:t>或房屋建筑工程丙</w:t>
                              </w:r>
                              <w:r>
                                <w:rPr>
                                  <w:spacing w:val="-20"/>
                                  <w:sz w:val="24"/>
                                </w:rPr>
                                <w:t>级</w:t>
                              </w:r>
                              <w:r>
                                <w:rPr>
                                  <w:sz w:val="24"/>
                                </w:rPr>
                                <w:t>（或以上</w:t>
                              </w:r>
                              <w:r>
                                <w:rPr>
                                  <w:spacing w:val="-20"/>
                                  <w:sz w:val="24"/>
                                </w:rPr>
                                <w:t>）</w:t>
                              </w:r>
                              <w:r>
                                <w:rPr>
                                  <w:sz w:val="24"/>
                                </w:rPr>
                                <w:t>资质</w:t>
                              </w:r>
                              <w:r>
                                <w:rPr>
                                  <w:spacing w:val="-20"/>
                                  <w:sz w:val="24"/>
                                </w:rPr>
                                <w:t>，</w:t>
                              </w:r>
                              <w:r>
                                <w:rPr>
                                  <w:sz w:val="24"/>
                                </w:rPr>
                                <w:t>且营业执照有</w:t>
                              </w:r>
                              <w:r>
                                <w:rPr>
                                  <w:spacing w:val="2"/>
                                  <w:sz w:val="24"/>
                                </w:rPr>
                                <w:t>效</w:t>
                              </w:r>
                              <w:r>
                                <w:rPr>
                                  <w:spacing w:val="-20"/>
                                  <w:sz w:val="24"/>
                                </w:rPr>
                                <w:t>，</w:t>
                              </w:r>
                              <w:r>
                                <w:rPr>
                                  <w:sz w:val="24"/>
                                </w:rPr>
                                <w:t>广东省外企业须</w:t>
                              </w:r>
                              <w:r>
                                <w:rPr>
                                  <w:spacing w:val="-17"/>
                                  <w:sz w:val="24"/>
                                </w:rPr>
                                <w:t>在</w:t>
                              </w:r>
                              <w:r>
                                <w:rPr>
                                  <w:spacing w:val="-3"/>
                                  <w:sz w:val="24"/>
                                </w:rPr>
                                <w:t>“</w:t>
                              </w:r>
                              <w:r>
                                <w:rPr>
                                  <w:sz w:val="24"/>
                                </w:rPr>
                                <w:t>进粤企业和人员诚信信息登记平台”录入信息并通过数据规范检查。</w:t>
                              </w:r>
                              <w:r>
                                <w:rPr>
                                  <w:rFonts w:hint="eastAsia"/>
                                  <w:sz w:val="24"/>
                                  <w:lang w:val="en-US" w:eastAsia="zh-CN"/>
                                </w:rPr>
                                <w:t xml:space="preserve"> </w:t>
                              </w:r>
                            </w:p>
                          </w:txbxContent>
                        </wps:txbx>
                        <wps:bodyPr vert="horz" lIns="0" tIns="0" rIns="0" bIns="0" anchor="t" anchorCtr="0" upright="1"/>
                      </wps:wsp>
                    </wpg:wgp>
                  </a:graphicData>
                </a:graphic>
              </wp:anchor>
            </w:drawing>
          </mc:Choice>
          <mc:Fallback>
            <w:pict>
              <v:group id="组合 2" o:spid="_x0000_s1026" o:spt="203" style="position:absolute;left:0pt;margin-left:64.05pt;margin-top:15.7pt;height:99.85pt;width:465.05pt;mso-position-horizontal-relative:page;mso-wrap-distance-bottom:0pt;mso-wrap-distance-top:0pt;z-index:251661312;mso-width-relative:page;mso-height-relative:page;" coordorigin="1281,314" coordsize="9301,1997" o:gfxdata="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">
                <o:lock v:ext="edit" aspectratio="f"/>
                <v:line id="直线 3" o:spid="_x0000_s1026" o:spt="20" style="position:absolute;left:1296;top:343;height:0;width:9271;" filled="f" stroked="t" coordsize="21600,21600" o:gfxdata="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6fS17sAAADa&#10;AAAADwAAAAAAAAABACAAAAAiAAAAZHJzL2Rvd25yZXYueG1sUEsBAhQAFAAAAAgAh07iQDMvBZ47&#10;AAAAOQAAABAAAAAAAAAAAQAgAAAACgEAAGRycy9zaGFwZXhtbC54bWxQSwUGAAAAAAYABgBbAQAA&#10;tAMAAAAA&#10;">
                  <v:fill on="f" focussize="0,0"/>
                  <v:stroke weight="1.44pt" color="#000000" joinstyle="round"/>
                  <v:imagedata o:title=""/>
                  <o:lock v:ext="edit" aspectratio="f"/>
                </v:line>
                <v:line id="直线 4" o:spid="_x0000_s1026" o:spt="20" style="position:absolute;left:1296;top:2282;height:0;width:9271;" filled="f" stroked="t" coordsize="21600,21600" o:gfxdata="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63dMugAAANoA&#10;AAAPAAAAAAAAAAEAIAAAACIAAABkcnMvZG93bnJldi54bWxQSwECFAAUAAAACACHTuJAMy8FnjsA&#10;AAA5AAAAEAAAAAAAAAABACAAAAAJAQAAZHJzL3NoYXBleG1sLnhtbFBLBQYAAAAABgAGAFsBAACz&#10;AwAAAAA=&#10;">
                  <v:fill on="f" focussize="0,0"/>
                  <v:stroke weight="1.44pt" color="#000000" joinstyle="round"/>
                  <v:imagedata o:title=""/>
                  <o:lock v:ext="edit" aspectratio="f"/>
                </v:line>
                <v:line id="直线 5" o:spid="_x0000_s1026" o:spt="20" style="position:absolute;left:1324;top:844;height:0;width:9215;" filled="f" stroked="t" coordsize="21600,21600" o:gfxdata="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K6de8AAAA&#10;2gAAAA8AAAAAAAAAAQAgAAAAIgAAAGRycy9kb3ducmV2LnhtbFBLAQIUABQAAAAIAIdO4kAzLwWe&#10;OwAAADkAAAAQAAAAAAAAAAEAIAAAAAsBAABkcnMvc2hhcGV4bWwueG1sUEsFBgAAAAAGAAYAWwEA&#10;ALUDAAAAAA==&#10;">
                  <v:fill on="f" focussize="0,0"/>
                  <v:stroke weight="0.72pt" color="#000000" joinstyle="round"/>
                  <v:imagedata o:title=""/>
                  <o:lock v:ext="edit" aspectratio="f"/>
                </v:line>
                <v:line id="直线 6" o:spid="_x0000_s1026" o:spt="20" style="position:absolute;left:1310;top:329;height:1968;width:0;" filled="f" stroked="t" coordsize="21600,21600" o:gfxdata="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4TkqjugAAANoA&#10;AAAPAAAAAAAAAAEAIAAAACIAAABkcnMvZG93bnJldi54bWxQSwECFAAUAAAACACHTuJAMy8FnjsA&#10;AAA5AAAAEAAAAAAAAAABACAAAAAJAQAAZHJzL3NoYXBleG1sLnhtbFBLBQYAAAAABgAGAFsBAACz&#10;AwAAAAA=&#10;">
                  <v:fill on="f" focussize="0,0"/>
                  <v:stroke weight="1.44pt" color="#000000" joinstyle="round"/>
                  <v:imagedata o:title=""/>
                  <o:lock v:ext="edit" aspectratio="f"/>
                </v:line>
                <v:line id="直线 7" o:spid="_x0000_s1026" o:spt="20" style="position:absolute;left:10553;top:358;height:1939;width:0;" filled="f" stroked="t" coordsize="21600,21600" o:gfxdata="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nNTUugAAANoA&#10;AAAPAAAAAAAAAAEAIAAAACIAAABkcnMvZG93bnJldi54bWxQSwECFAAUAAAACACHTuJAMy8FnjsA&#10;AAA5AAAAEAAAAAAAAAABACAAAAAJAQAAZHJzL3NoYXBleG1sLnhtbFBLBQYAAAAABgAGAFsBAACz&#10;AwAAAAA=&#10;">
                  <v:fill on="f" focussize="0,0"/>
                  <v:stroke weight="1.44pt" color="#000000" joinstyle="round"/>
                  <v:imagedata o:title=""/>
                  <o:lock v:ext="edit" aspectratio="f"/>
                </v:line>
                <v:shape id="文本框 8" o:spid="_x0000_s1026" o:spt="202" type="#_x0000_t202" style="position:absolute;left:1310;top:343;height:501;width:924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59"/>
                          <w:ind w:left="3639" w:right="3635" w:firstLine="0"/>
                          <w:jc w:val="center"/>
                          <w:rPr>
                            <w:b/>
                            <w:sz w:val="24"/>
                          </w:rPr>
                        </w:pPr>
                        <w:r>
                          <w:rPr>
                            <w:b/>
                            <w:sz w:val="24"/>
                          </w:rPr>
                          <w:t>企业资质等级要求</w:t>
                        </w:r>
                      </w:p>
                    </w:txbxContent>
                  </v:textbox>
                </v:shape>
                <v:shape id="文本框 9" o:spid="_x0000_s1026" o:spt="202" type="#_x0000_t202" style="position:absolute;left:1310;top:844;height:1439;width:924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pacing w:before="156" w:line="304" w:lineRule="auto"/>
                          <w:ind w:left="108" w:right="103" w:firstLine="240"/>
                          <w:jc w:val="both"/>
                          <w:rPr>
                            <w:rFonts w:hint="eastAsia" w:eastAsia="宋体"/>
                            <w:sz w:val="24"/>
                            <w:lang w:val="en-US" w:eastAsia="zh-CN"/>
                          </w:rPr>
                        </w:pPr>
                        <w:r>
                          <w:rPr>
                            <w:sz w:val="24"/>
                          </w:rPr>
                          <w:t>投标人必须具备监理综合资质或</w:t>
                        </w:r>
                        <w:r>
                          <w:rPr>
                            <w:spacing w:val="-22"/>
                            <w:sz w:val="24"/>
                          </w:rPr>
                          <w:t>，</w:t>
                        </w:r>
                        <w:r>
                          <w:rPr>
                            <w:sz w:val="24"/>
                          </w:rPr>
                          <w:t>或市政公用工程丙</w:t>
                        </w:r>
                        <w:r>
                          <w:rPr>
                            <w:spacing w:val="-24"/>
                            <w:sz w:val="24"/>
                          </w:rPr>
                          <w:t>级</w:t>
                        </w:r>
                        <w:r>
                          <w:rPr>
                            <w:sz w:val="24"/>
                          </w:rPr>
                          <w:t>（或以上</w:t>
                        </w:r>
                        <w:r>
                          <w:rPr>
                            <w:spacing w:val="-24"/>
                            <w:sz w:val="24"/>
                          </w:rPr>
                          <w:t>）</w:t>
                        </w:r>
                        <w:r>
                          <w:rPr>
                            <w:sz w:val="24"/>
                          </w:rPr>
                          <w:t>资质</w:t>
                        </w:r>
                        <w:r>
                          <w:rPr>
                            <w:spacing w:val="-22"/>
                            <w:sz w:val="24"/>
                          </w:rPr>
                          <w:t>，</w:t>
                        </w:r>
                        <w:r>
                          <w:rPr>
                            <w:sz w:val="24"/>
                          </w:rPr>
                          <w:t>或房屋建筑工程丙</w:t>
                        </w:r>
                        <w:r>
                          <w:rPr>
                            <w:spacing w:val="-20"/>
                            <w:sz w:val="24"/>
                          </w:rPr>
                          <w:t>级</w:t>
                        </w:r>
                        <w:r>
                          <w:rPr>
                            <w:sz w:val="24"/>
                          </w:rPr>
                          <w:t>（或以上</w:t>
                        </w:r>
                        <w:r>
                          <w:rPr>
                            <w:spacing w:val="-20"/>
                            <w:sz w:val="24"/>
                          </w:rPr>
                          <w:t>）</w:t>
                        </w:r>
                        <w:r>
                          <w:rPr>
                            <w:sz w:val="24"/>
                          </w:rPr>
                          <w:t>资质</w:t>
                        </w:r>
                        <w:r>
                          <w:rPr>
                            <w:spacing w:val="-20"/>
                            <w:sz w:val="24"/>
                          </w:rPr>
                          <w:t>，</w:t>
                        </w:r>
                        <w:r>
                          <w:rPr>
                            <w:sz w:val="24"/>
                          </w:rPr>
                          <w:t>且营业执照有</w:t>
                        </w:r>
                        <w:r>
                          <w:rPr>
                            <w:spacing w:val="2"/>
                            <w:sz w:val="24"/>
                          </w:rPr>
                          <w:t>效</w:t>
                        </w:r>
                        <w:r>
                          <w:rPr>
                            <w:spacing w:val="-20"/>
                            <w:sz w:val="24"/>
                          </w:rPr>
                          <w:t>，</w:t>
                        </w:r>
                        <w:r>
                          <w:rPr>
                            <w:sz w:val="24"/>
                          </w:rPr>
                          <w:t>广东省外企业须</w:t>
                        </w:r>
                        <w:r>
                          <w:rPr>
                            <w:spacing w:val="-17"/>
                            <w:sz w:val="24"/>
                          </w:rPr>
                          <w:t>在</w:t>
                        </w:r>
                        <w:r>
                          <w:rPr>
                            <w:spacing w:val="-3"/>
                            <w:sz w:val="24"/>
                          </w:rPr>
                          <w:t>“</w:t>
                        </w:r>
                        <w:r>
                          <w:rPr>
                            <w:sz w:val="24"/>
                          </w:rPr>
                          <w:t>进粤企业和人员诚信信息登记平台”录入信息并通过数据规范检查。</w:t>
                        </w:r>
                        <w:r>
                          <w:rPr>
                            <w:rFonts w:hint="eastAsia"/>
                            <w:sz w:val="24"/>
                            <w:lang w:val="en-US" w:eastAsia="zh-CN"/>
                          </w:rPr>
                          <w:t xml:space="preserve"> </w:t>
                        </w:r>
                      </w:p>
                    </w:txbxContent>
                  </v:textbox>
                </v:shape>
                <w10:wrap type="topAndBottom"/>
              </v:group>
            </w:pict>
          </mc:Fallback>
        </mc:AlternateContent>
      </w:r>
    </w:p>
    <w:p>
      <w:pPr>
        <w:tabs>
          <w:tab w:val="left" w:pos="1431"/>
        </w:tabs>
        <w:spacing w:before="14"/>
        <w:ind w:left="238" w:right="0" w:firstLine="0"/>
        <w:jc w:val="left"/>
        <w:rPr>
          <w:rFonts w:hint="eastAsia" w:ascii="黑体" w:eastAsia="黑体"/>
          <w:b/>
          <w:sz w:val="28"/>
        </w:rPr>
      </w:pPr>
      <w:bookmarkStart w:id="0" w:name="附录5___资格审查条件（人员要求）"/>
      <w:bookmarkEnd w:id="0"/>
      <w:r>
        <w:rPr>
          <w:rFonts w:hint="eastAsia" w:ascii="黑体" w:eastAsia="黑体"/>
          <w:b/>
          <w:sz w:val="28"/>
        </w:rPr>
        <w:t>附录</w:t>
      </w:r>
      <w:r>
        <w:rPr>
          <w:rFonts w:hint="eastAsia" w:ascii="黑体" w:eastAsia="黑体"/>
          <w:b/>
          <w:spacing w:val="-73"/>
          <w:sz w:val="28"/>
        </w:rPr>
        <w:t xml:space="preserve"> </w:t>
      </w:r>
      <w:r>
        <w:rPr>
          <w:rFonts w:hint="eastAsia" w:ascii="黑体" w:eastAsia="黑体"/>
          <w:b/>
          <w:sz w:val="28"/>
        </w:rPr>
        <w:t>2</w:t>
      </w:r>
      <w:r>
        <w:rPr>
          <w:rFonts w:hint="eastAsia" w:ascii="黑体" w:eastAsia="黑体"/>
          <w:b/>
          <w:sz w:val="28"/>
        </w:rPr>
        <w:tab/>
      </w:r>
      <w:r>
        <w:rPr>
          <w:rFonts w:hint="eastAsia" w:ascii="黑体" w:eastAsia="黑体"/>
          <w:b/>
          <w:sz w:val="28"/>
        </w:rPr>
        <w:t>资格审查条件（信誉要求）</w:t>
      </w:r>
    </w:p>
    <w:p>
      <w:pPr>
        <w:pStyle w:val="4"/>
        <w:rPr>
          <w:rFonts w:hint="eastAsia" w:ascii="黑体" w:eastAsia="黑体"/>
          <w:b/>
          <w:sz w:val="28"/>
        </w:rPr>
      </w:pPr>
      <w:r>
        <mc:AlternateContent>
          <mc:Choice Requires="wpg">
            <w:drawing>
              <wp:anchor distT="0" distB="0" distL="114300" distR="114300" simplePos="0" relativeHeight="251663360" behindDoc="0" locked="0" layoutInCell="1" allowOverlap="1">
                <wp:simplePos x="0" y="0"/>
                <wp:positionH relativeFrom="page">
                  <wp:posOffset>846455</wp:posOffset>
                </wp:positionH>
                <wp:positionV relativeFrom="paragraph">
                  <wp:posOffset>40640</wp:posOffset>
                </wp:positionV>
                <wp:extent cx="5903595" cy="1382395"/>
                <wp:effectExtent l="0" t="0" r="0" b="0"/>
                <wp:wrapNone/>
                <wp:docPr id="17" name="组合 10"/>
                <wp:cNvGraphicFramePr/>
                <a:graphic xmlns:a="http://schemas.openxmlformats.org/drawingml/2006/main">
                  <a:graphicData uri="http://schemas.microsoft.com/office/word/2010/wordprocessingGroup">
                    <wpg:wgp>
                      <wpg:cNvGrpSpPr/>
                      <wpg:grpSpPr>
                        <a:xfrm>
                          <a:off x="813435" y="3593465"/>
                          <a:ext cx="5903595" cy="1382395"/>
                          <a:chOff x="1281" y="313"/>
                          <a:chExt cx="9297" cy="2177"/>
                        </a:xfrm>
                        <a:effectLst/>
                      </wpg:grpSpPr>
                      <wps:wsp>
                        <wps:cNvPr id="10" name="直线 11"/>
                        <wps:cNvCnPr/>
                        <wps:spPr>
                          <a:xfrm>
                            <a:off x="1296" y="342"/>
                            <a:ext cx="9267" cy="0"/>
                          </a:xfrm>
                          <a:prstGeom prst="line">
                            <a:avLst/>
                          </a:prstGeom>
                          <a:ln w="18288" cap="flat" cmpd="sng">
                            <a:solidFill>
                              <a:srgbClr val="000000"/>
                            </a:solidFill>
                            <a:prstDash val="solid"/>
                            <a:headEnd type="none" w="med" len="med"/>
                            <a:tailEnd type="none" w="med" len="med"/>
                          </a:ln>
                          <a:effectLst/>
                        </wps:spPr>
                        <wps:bodyPr upright="1"/>
                      </wps:wsp>
                      <wps:wsp>
                        <wps:cNvPr id="11" name="直线 12"/>
                        <wps:cNvCnPr/>
                        <wps:spPr>
                          <a:xfrm>
                            <a:off x="1296" y="2461"/>
                            <a:ext cx="9267" cy="0"/>
                          </a:xfrm>
                          <a:prstGeom prst="line">
                            <a:avLst/>
                          </a:prstGeom>
                          <a:ln w="18288" cap="flat" cmpd="sng">
                            <a:solidFill>
                              <a:srgbClr val="000000"/>
                            </a:solidFill>
                            <a:prstDash val="solid"/>
                            <a:headEnd type="none" w="med" len="med"/>
                            <a:tailEnd type="none" w="med" len="med"/>
                          </a:ln>
                          <a:effectLst/>
                        </wps:spPr>
                        <wps:bodyPr upright="1"/>
                      </wps:wsp>
                      <wps:wsp>
                        <wps:cNvPr id="12" name="直线 13"/>
                        <wps:cNvCnPr/>
                        <wps:spPr>
                          <a:xfrm>
                            <a:off x="1324" y="780"/>
                            <a:ext cx="9211" cy="0"/>
                          </a:xfrm>
                          <a:prstGeom prst="line">
                            <a:avLst/>
                          </a:prstGeom>
                          <a:ln w="9144" cap="flat" cmpd="sng">
                            <a:solidFill>
                              <a:srgbClr val="000000"/>
                            </a:solidFill>
                            <a:prstDash val="solid"/>
                            <a:headEnd type="none" w="med" len="med"/>
                            <a:tailEnd type="none" w="med" len="med"/>
                          </a:ln>
                          <a:effectLst/>
                        </wps:spPr>
                        <wps:bodyPr upright="1"/>
                      </wps:wsp>
                      <wps:wsp>
                        <wps:cNvPr id="13" name="直线 14"/>
                        <wps:cNvCnPr/>
                        <wps:spPr>
                          <a:xfrm>
                            <a:off x="1310" y="327"/>
                            <a:ext cx="0" cy="2148"/>
                          </a:xfrm>
                          <a:prstGeom prst="line">
                            <a:avLst/>
                          </a:prstGeom>
                          <a:ln w="18288" cap="flat" cmpd="sng">
                            <a:solidFill>
                              <a:srgbClr val="000000"/>
                            </a:solidFill>
                            <a:prstDash val="solid"/>
                            <a:headEnd type="none" w="med" len="med"/>
                            <a:tailEnd type="none" w="med" len="med"/>
                          </a:ln>
                          <a:effectLst/>
                        </wps:spPr>
                        <wps:bodyPr upright="1"/>
                      </wps:wsp>
                      <wps:wsp>
                        <wps:cNvPr id="14" name="直线 15"/>
                        <wps:cNvCnPr/>
                        <wps:spPr>
                          <a:xfrm>
                            <a:off x="10549" y="356"/>
                            <a:ext cx="0" cy="2119"/>
                          </a:xfrm>
                          <a:prstGeom prst="line">
                            <a:avLst/>
                          </a:prstGeom>
                          <a:ln w="18288" cap="flat" cmpd="sng">
                            <a:solidFill>
                              <a:srgbClr val="000000"/>
                            </a:solidFill>
                            <a:prstDash val="solid"/>
                            <a:headEnd type="none" w="med" len="med"/>
                            <a:tailEnd type="none" w="med" len="med"/>
                          </a:ln>
                          <a:effectLst/>
                        </wps:spPr>
                        <wps:bodyPr upright="1"/>
                      </wps:wsp>
                      <wps:wsp>
                        <wps:cNvPr id="15" name="文本框 16"/>
                        <wps:cNvSpPr txBox="1"/>
                        <wps:spPr>
                          <a:xfrm>
                            <a:off x="1310" y="342"/>
                            <a:ext cx="9239" cy="438"/>
                          </a:xfrm>
                          <a:prstGeom prst="rect">
                            <a:avLst/>
                          </a:prstGeom>
                          <a:noFill/>
                          <a:ln>
                            <a:noFill/>
                          </a:ln>
                          <a:effectLst/>
                        </wps:spPr>
                        <wps:txbx>
                          <w:txbxContent>
                            <w:p>
                              <w:pPr>
                                <w:spacing w:before="27"/>
                                <w:ind w:left="3936" w:right="3935" w:firstLine="0"/>
                                <w:jc w:val="center"/>
                                <w:rPr>
                                  <w:b/>
                                  <w:sz w:val="24"/>
                                </w:rPr>
                              </w:pPr>
                              <w:r>
                                <w:rPr>
                                  <w:b/>
                                  <w:sz w:val="24"/>
                                </w:rPr>
                                <w:t>信 誉 要 求</w:t>
                              </w:r>
                            </w:p>
                          </w:txbxContent>
                        </wps:txbx>
                        <wps:bodyPr vert="horz" lIns="0" tIns="0" rIns="0" bIns="0" anchor="t" anchorCtr="0" upright="1"/>
                      </wps:wsp>
                      <wps:wsp>
                        <wps:cNvPr id="16" name="文本框 17"/>
                        <wps:cNvSpPr txBox="1"/>
                        <wps:spPr>
                          <a:xfrm>
                            <a:off x="1310" y="780"/>
                            <a:ext cx="9239" cy="1682"/>
                          </a:xfrm>
                          <a:prstGeom prst="rect">
                            <a:avLst/>
                          </a:prstGeom>
                          <a:noFill/>
                          <a:ln>
                            <a:noFill/>
                          </a:ln>
                          <a:effectLst/>
                        </wps:spPr>
                        <wps:txbx>
                          <w:txbxContent>
                            <w:p>
                              <w:pPr>
                                <w:spacing w:before="3" w:line="240" w:lineRule="auto"/>
                                <w:rPr>
                                  <w:rFonts w:ascii="黑体"/>
                                  <w:b/>
                                  <w:sz w:val="21"/>
                                </w:rPr>
                              </w:pPr>
                            </w:p>
                            <w:p>
                              <w:pPr>
                                <w:spacing w:before="0" w:line="304" w:lineRule="auto"/>
                                <w:ind w:left="108" w:right="107" w:firstLine="240"/>
                                <w:jc w:val="left"/>
                                <w:rPr>
                                  <w:sz w:val="24"/>
                                </w:rPr>
                              </w:pPr>
                              <w:r>
                                <w:rPr>
                                  <w:spacing w:val="2"/>
                                  <w:sz w:val="24"/>
                                </w:rPr>
                                <w:t>投标人在近三年内（</w:t>
                              </w:r>
                              <w:r>
                                <w:rPr>
                                  <w:sz w:val="24"/>
                                </w:rPr>
                                <w:t>2019</w:t>
                              </w:r>
                              <w:r>
                                <w:rPr>
                                  <w:spacing w:val="-58"/>
                                  <w:sz w:val="24"/>
                                </w:rPr>
                                <w:t xml:space="preserve"> </w:t>
                              </w:r>
                              <w:r>
                                <w:rPr>
                                  <w:sz w:val="24"/>
                                </w:rPr>
                                <w:t>年</w:t>
                              </w:r>
                              <w:r>
                                <w:rPr>
                                  <w:spacing w:val="-58"/>
                                  <w:sz w:val="24"/>
                                </w:rPr>
                                <w:t xml:space="preserve"> </w:t>
                              </w:r>
                              <w:r>
                                <w:rPr>
                                  <w:sz w:val="24"/>
                                </w:rPr>
                                <w:t>1</w:t>
                              </w:r>
                              <w:r>
                                <w:rPr>
                                  <w:spacing w:val="-58"/>
                                  <w:sz w:val="24"/>
                                </w:rPr>
                                <w:t xml:space="preserve"> </w:t>
                              </w:r>
                              <w:r>
                                <w:rPr>
                                  <w:sz w:val="24"/>
                                </w:rPr>
                                <w:t>月</w:t>
                              </w:r>
                              <w:r>
                                <w:rPr>
                                  <w:spacing w:val="-58"/>
                                  <w:sz w:val="24"/>
                                </w:rPr>
                                <w:t xml:space="preserve"> </w:t>
                              </w:r>
                              <w:r>
                                <w:rPr>
                                  <w:sz w:val="24"/>
                                </w:rPr>
                                <w:t>1</w:t>
                              </w:r>
                              <w:r>
                                <w:rPr>
                                  <w:spacing w:val="-58"/>
                                  <w:sz w:val="24"/>
                                </w:rPr>
                                <w:t xml:space="preserve"> </w:t>
                              </w:r>
                              <w:r>
                                <w:rPr>
                                  <w:spacing w:val="2"/>
                                  <w:sz w:val="24"/>
                                </w:rPr>
                                <w:t>日至投标截止时间止）是否存在骗取中标或严</w:t>
                              </w:r>
                              <w:r>
                                <w:rPr>
                                  <w:sz w:val="24"/>
                                </w:rPr>
                                <w:t>重违约被解除合同或重大工程质量问题的行为。</w:t>
                              </w:r>
                            </w:p>
                            <w:p>
                              <w:pPr>
                                <w:spacing w:before="22"/>
                                <w:ind w:left="348" w:right="0" w:firstLine="0"/>
                                <w:jc w:val="left"/>
                                <w:rPr>
                                  <w:sz w:val="21"/>
                                </w:rPr>
                              </w:pPr>
                              <w:r>
                                <w:rPr>
                                  <w:sz w:val="24"/>
                                </w:rPr>
                                <w:t>投标人没有被人民法院列为失信被执行人</w:t>
                              </w:r>
                              <w:r>
                                <w:rPr>
                                  <w:sz w:val="21"/>
                                </w:rPr>
                                <w:t>。</w:t>
                              </w:r>
                            </w:p>
                          </w:txbxContent>
                        </wps:txbx>
                        <wps:bodyPr vert="horz" lIns="0" tIns="0" rIns="0" bIns="0" anchor="t" anchorCtr="0" upright="1"/>
                      </wps:wsp>
                    </wpg:wgp>
                  </a:graphicData>
                </a:graphic>
              </wp:anchor>
            </w:drawing>
          </mc:Choice>
          <mc:Fallback>
            <w:pict>
              <v:group id="组合 10" o:spid="_x0000_s1026" o:spt="203" style="position:absolute;left:0pt;margin-left:66.65pt;margin-top:3.2pt;height:108.85pt;width:464.85pt;mso-position-horizontal-relative:page;z-index:251663360;mso-width-relative:page;mso-height-relative:page;" coordorigin="1281,313" coordsize="9297,2177" o:gfxdata="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">
                <o:lock v:ext="edit" aspectratio="f"/>
                <v:line id="直线 11" o:spid="_x0000_s1026" o:spt="20" style="position:absolute;left:1296;top:342;height:0;width:9267;" filled="f" stroked="t" coordsize="21600,21600" o:gfxdata="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WDm4e8AAAA&#10;2wAAAA8AAAAAAAAAAQAgAAAAIgAAAGRycy9kb3ducmV2LnhtbFBLAQIUABQAAAAIAIdO4kAzLwWe&#10;OwAAADkAAAAQAAAAAAAAAAEAIAAAAAsBAABkcnMvc2hhcGV4bWwueG1sUEsFBgAAAAAGAAYAWwEA&#10;ALUDAAAAAA==&#10;">
                  <v:fill on="f" focussize="0,0"/>
                  <v:stroke weight="1.44pt" color="#000000" joinstyle="round"/>
                  <v:imagedata o:title=""/>
                  <o:lock v:ext="edit" aspectratio="f"/>
                </v:line>
                <v:line id="直线 12" o:spid="_x0000_s1026" o:spt="20" style="position:absolute;left:1296;top:2461;height:0;width:9267;" filled="f" stroked="t" coordsize="21600,21600" o:gfxdata="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s8+HLgAAADbAAAA&#10;DwAAAAAAAAABACAAAAAiAAAAZHJzL2Rvd25yZXYueG1sUEsBAhQAFAAAAAgAh07iQDMvBZ47AAAA&#10;OQAAABAAAAAAAAAAAQAgAAAABwEAAGRycy9zaGFwZXhtbC54bWxQSwUGAAAAAAYABgBbAQAAsQMA&#10;AAAA&#10;">
                  <v:fill on="f" focussize="0,0"/>
                  <v:stroke weight="1.44pt" color="#000000" joinstyle="round"/>
                  <v:imagedata o:title=""/>
                  <o:lock v:ext="edit" aspectratio="f"/>
                </v:line>
                <v:line id="直线 13" o:spid="_x0000_s1026" o:spt="20" style="position:absolute;left:1324;top:780;height:0;width:9211;" filled="f" stroked="t" coordsize="21600,21600" o:gfxdata="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kQUfjugAAANsA&#10;AAAPAAAAAAAAAAEAIAAAACIAAABkcnMvZG93bnJldi54bWxQSwECFAAUAAAACACHTuJAMy8FnjsA&#10;AAA5AAAAEAAAAAAAAAABACAAAAAJAQAAZHJzL3NoYXBleG1sLnhtbFBLBQYAAAAABgAGAFsBAACz&#10;AwAAAAA=&#10;">
                  <v:fill on="f" focussize="0,0"/>
                  <v:stroke weight="0.72pt" color="#000000" joinstyle="round"/>
                  <v:imagedata o:title=""/>
                  <o:lock v:ext="edit" aspectratio="f"/>
                </v:line>
                <v:line id="直线 14" o:spid="_x0000_s1026" o:spt="20" style="position:absolute;left:1310;top:327;height:2148;width:0;" filled="f" stroked="t" coordsize="21600,21600" o:gfxdata="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lUQXwugAAANsA&#10;AAAPAAAAAAAAAAEAIAAAACIAAABkcnMvZG93bnJldi54bWxQSwECFAAUAAAACACHTuJAMy8FnjsA&#10;AAA5AAAAEAAAAAAAAAABACAAAAAJAQAAZHJzL3NoYXBleG1sLnhtbFBLBQYAAAAABgAGAFsBAACz&#10;AwAAAAA=&#10;">
                  <v:fill on="f" focussize="0,0"/>
                  <v:stroke weight="1.44pt" color="#000000" joinstyle="round"/>
                  <v:imagedata o:title=""/>
                  <o:lock v:ext="edit" aspectratio="f"/>
                </v:line>
                <v:line id="直线 15" o:spid="_x0000_s1026" o:spt="20" style="position:absolute;left:10549;top:356;height:2119;width:0;" filled="f" stroked="t" coordsize="21600,21600" o:gfxdata="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quJ2EugAAANsA&#10;AAAPAAAAAAAAAAEAIAAAACIAAABkcnMvZG93bnJldi54bWxQSwECFAAUAAAACACHTuJAMy8FnjsA&#10;AAA5AAAAEAAAAAAAAAABACAAAAAJAQAAZHJzL3NoYXBleG1sLnhtbFBLBQYAAAAABgAGAFsBAACz&#10;AwAAAAA=&#10;">
                  <v:fill on="f" focussize="0,0"/>
                  <v:stroke weight="1.44pt" color="#000000" joinstyle="round"/>
                  <v:imagedata o:title=""/>
                  <o:lock v:ext="edit" aspectratio="f"/>
                </v:line>
                <v:shape id="文本框 16" o:spid="_x0000_s1026" o:spt="202" type="#_x0000_t202" style="position:absolute;left:1310;top:342;height:438;width:9239;" filled="f" stroked="f" coordsize="21600,21600" o:gfxdata="UEsDBAoAAAAAAIdO4kAAAAAAAAAAAAAAAAAEAAAAZHJzL1BLAwQUAAAACACHTuJAGn1SILwAAADb&#10;AAAADwAAAGRycy9kb3ducmV2LnhtbEVP32vCMBB+F/Y/hBv4pokDRT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9UiC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27"/>
                          <w:ind w:left="3936" w:right="3935" w:firstLine="0"/>
                          <w:jc w:val="center"/>
                          <w:rPr>
                            <w:b/>
                            <w:sz w:val="24"/>
                          </w:rPr>
                        </w:pPr>
                        <w:r>
                          <w:rPr>
                            <w:b/>
                            <w:sz w:val="24"/>
                          </w:rPr>
                          <w:t>信 誉 要 求</w:t>
                        </w:r>
                      </w:p>
                    </w:txbxContent>
                  </v:textbox>
                </v:shape>
                <v:shape id="文本框 17" o:spid="_x0000_s1026" o:spt="202" type="#_x0000_t202" style="position:absolute;left:1310;top:780;height:1682;width:9239;" filled="f" stroked="f" coordsize="21600,21600" o:gfxdata="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qvzFe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3" w:line="240" w:lineRule="auto"/>
                          <w:rPr>
                            <w:rFonts w:ascii="黑体"/>
                            <w:b/>
                            <w:sz w:val="21"/>
                          </w:rPr>
                        </w:pPr>
                      </w:p>
                      <w:p>
                        <w:pPr>
                          <w:spacing w:before="0" w:line="304" w:lineRule="auto"/>
                          <w:ind w:left="108" w:right="107" w:firstLine="240"/>
                          <w:jc w:val="left"/>
                          <w:rPr>
                            <w:sz w:val="24"/>
                          </w:rPr>
                        </w:pPr>
                        <w:r>
                          <w:rPr>
                            <w:spacing w:val="2"/>
                            <w:sz w:val="24"/>
                          </w:rPr>
                          <w:t>投标人在近三年内（</w:t>
                        </w:r>
                        <w:r>
                          <w:rPr>
                            <w:sz w:val="24"/>
                          </w:rPr>
                          <w:t>2019</w:t>
                        </w:r>
                        <w:r>
                          <w:rPr>
                            <w:spacing w:val="-58"/>
                            <w:sz w:val="24"/>
                          </w:rPr>
                          <w:t xml:space="preserve"> </w:t>
                        </w:r>
                        <w:r>
                          <w:rPr>
                            <w:sz w:val="24"/>
                          </w:rPr>
                          <w:t>年</w:t>
                        </w:r>
                        <w:r>
                          <w:rPr>
                            <w:spacing w:val="-58"/>
                            <w:sz w:val="24"/>
                          </w:rPr>
                          <w:t xml:space="preserve"> </w:t>
                        </w:r>
                        <w:r>
                          <w:rPr>
                            <w:sz w:val="24"/>
                          </w:rPr>
                          <w:t>1</w:t>
                        </w:r>
                        <w:r>
                          <w:rPr>
                            <w:spacing w:val="-58"/>
                            <w:sz w:val="24"/>
                          </w:rPr>
                          <w:t xml:space="preserve"> </w:t>
                        </w:r>
                        <w:r>
                          <w:rPr>
                            <w:sz w:val="24"/>
                          </w:rPr>
                          <w:t>月</w:t>
                        </w:r>
                        <w:r>
                          <w:rPr>
                            <w:spacing w:val="-58"/>
                            <w:sz w:val="24"/>
                          </w:rPr>
                          <w:t xml:space="preserve"> </w:t>
                        </w:r>
                        <w:r>
                          <w:rPr>
                            <w:sz w:val="24"/>
                          </w:rPr>
                          <w:t>1</w:t>
                        </w:r>
                        <w:r>
                          <w:rPr>
                            <w:spacing w:val="-58"/>
                            <w:sz w:val="24"/>
                          </w:rPr>
                          <w:t xml:space="preserve"> </w:t>
                        </w:r>
                        <w:r>
                          <w:rPr>
                            <w:spacing w:val="2"/>
                            <w:sz w:val="24"/>
                          </w:rPr>
                          <w:t>日至投标截止时间止）是否存在骗取中标或严</w:t>
                        </w:r>
                        <w:r>
                          <w:rPr>
                            <w:sz w:val="24"/>
                          </w:rPr>
                          <w:t>重违约被解除合同或重大工程质量问题的行为。</w:t>
                        </w:r>
                      </w:p>
                      <w:p>
                        <w:pPr>
                          <w:spacing w:before="22"/>
                          <w:ind w:left="348" w:right="0" w:firstLine="0"/>
                          <w:jc w:val="left"/>
                          <w:rPr>
                            <w:sz w:val="21"/>
                          </w:rPr>
                        </w:pPr>
                        <w:r>
                          <w:rPr>
                            <w:sz w:val="24"/>
                          </w:rPr>
                          <w:t>投标人没有被人民法院列为失信被执行人</w:t>
                        </w:r>
                        <w:r>
                          <w:rPr>
                            <w:sz w:val="21"/>
                          </w:rPr>
                          <w:t>。</w:t>
                        </w:r>
                      </w:p>
                    </w:txbxContent>
                  </v:textbox>
                </v:shape>
              </v:group>
            </w:pict>
          </mc:Fallback>
        </mc:AlternateContent>
      </w:r>
    </w:p>
    <w:p>
      <w:pPr>
        <w:rPr>
          <w:rFonts w:hint="eastAsia" w:ascii="黑体" w:eastAsia="黑体"/>
          <w:b/>
          <w:sz w:val="28"/>
        </w:rPr>
      </w:pPr>
    </w:p>
    <w:p>
      <w:pPr>
        <w:pStyle w:val="4"/>
        <w:rPr>
          <w:rFonts w:hint="eastAsia" w:ascii="黑体" w:eastAsia="黑体"/>
          <w:b/>
          <w:sz w:val="28"/>
        </w:rPr>
      </w:pPr>
    </w:p>
    <w:p>
      <w:pPr>
        <w:rPr>
          <w:rFonts w:hint="eastAsia" w:ascii="黑体" w:eastAsia="黑体"/>
          <w:b/>
          <w:sz w:val="28"/>
        </w:rPr>
      </w:pPr>
    </w:p>
    <w:p>
      <w:pPr>
        <w:tabs>
          <w:tab w:val="left" w:pos="1431"/>
        </w:tabs>
        <w:spacing w:before="14"/>
        <w:ind w:left="238" w:right="0" w:firstLine="0"/>
        <w:jc w:val="left"/>
        <w:rPr>
          <w:rFonts w:hint="eastAsia" w:ascii="黑体" w:eastAsia="黑体"/>
          <w:b/>
          <w:sz w:val="28"/>
        </w:rPr>
      </w:pPr>
      <w:r>
        <w:rPr>
          <w:rFonts w:hint="eastAsia" w:ascii="黑体" w:eastAsia="黑体"/>
          <w:b/>
          <w:sz w:val="28"/>
        </w:rPr>
        <w:t>附录</w:t>
      </w:r>
      <w:r>
        <w:rPr>
          <w:rFonts w:hint="eastAsia" w:ascii="黑体" w:eastAsia="黑体"/>
          <w:b/>
          <w:spacing w:val="-73"/>
          <w:sz w:val="28"/>
        </w:rPr>
        <w:t xml:space="preserve"> </w:t>
      </w:r>
      <w:r>
        <w:rPr>
          <w:rFonts w:hint="eastAsia" w:ascii="黑体" w:eastAsia="黑体"/>
          <w:b/>
          <w:sz w:val="28"/>
        </w:rPr>
        <w:t>3</w:t>
      </w:r>
      <w:r>
        <w:rPr>
          <w:rFonts w:hint="eastAsia" w:ascii="黑体" w:eastAsia="黑体"/>
          <w:b/>
          <w:sz w:val="28"/>
        </w:rPr>
        <w:tab/>
      </w:r>
      <w:r>
        <w:rPr>
          <w:rFonts w:hint="eastAsia" w:ascii="黑体" w:eastAsia="黑体"/>
          <w:b/>
          <w:sz w:val="28"/>
        </w:rPr>
        <w:t>资格审查条件（业绩要求）</w:t>
      </w:r>
    </w:p>
    <w:p>
      <w:pPr>
        <w:bidi w:val="0"/>
        <w:rPr>
          <w:rFonts w:hint="eastAsia"/>
        </w:rPr>
      </w:pPr>
    </w:p>
    <w:p>
      <w:pPr>
        <w:bidi w:val="0"/>
        <w:rPr>
          <w:rFonts w:hint="eastAsia"/>
        </w:rPr>
      </w:pPr>
      <w:r>
        <mc:AlternateContent>
          <mc:Choice Requires="wpg">
            <w:drawing>
              <wp:anchor distT="0" distB="0" distL="114300" distR="114300" simplePos="0" relativeHeight="251664384" behindDoc="0" locked="0" layoutInCell="1" allowOverlap="1">
                <wp:simplePos x="0" y="0"/>
                <wp:positionH relativeFrom="page">
                  <wp:posOffset>822960</wp:posOffset>
                </wp:positionH>
                <wp:positionV relativeFrom="paragraph">
                  <wp:posOffset>34290</wp:posOffset>
                </wp:positionV>
                <wp:extent cx="5884545" cy="1183640"/>
                <wp:effectExtent l="0" t="0" r="1905" b="16510"/>
                <wp:wrapTopAndBottom/>
                <wp:docPr id="25" name="组合 18"/>
                <wp:cNvGraphicFramePr/>
                <a:graphic xmlns:a="http://schemas.openxmlformats.org/drawingml/2006/main">
                  <a:graphicData uri="http://schemas.microsoft.com/office/word/2010/wordprocessingGroup">
                    <wpg:wgp>
                      <wpg:cNvGrpSpPr/>
                      <wpg:grpSpPr>
                        <a:xfrm>
                          <a:off x="822960" y="5735320"/>
                          <a:ext cx="5884545" cy="1183640"/>
                          <a:chOff x="1296" y="328"/>
                          <a:chExt cx="9267" cy="1864"/>
                        </a:xfrm>
                        <a:effectLst/>
                      </wpg:grpSpPr>
                      <wps:wsp>
                        <wps:cNvPr id="18" name="直线 19"/>
                        <wps:cNvCnPr/>
                        <wps:spPr>
                          <a:xfrm>
                            <a:off x="1296" y="343"/>
                            <a:ext cx="9267" cy="0"/>
                          </a:xfrm>
                          <a:prstGeom prst="line">
                            <a:avLst/>
                          </a:prstGeom>
                          <a:ln w="18288" cap="flat" cmpd="sng">
                            <a:solidFill>
                              <a:srgbClr val="000000"/>
                            </a:solidFill>
                            <a:prstDash val="solid"/>
                            <a:headEnd type="none" w="med" len="med"/>
                            <a:tailEnd type="none" w="med" len="med"/>
                          </a:ln>
                          <a:effectLst/>
                        </wps:spPr>
                        <wps:bodyPr upright="1"/>
                      </wps:wsp>
                      <wps:wsp>
                        <wps:cNvPr id="19" name="直线 20"/>
                        <wps:cNvCnPr/>
                        <wps:spPr>
                          <a:xfrm>
                            <a:off x="1296" y="2178"/>
                            <a:ext cx="9267" cy="0"/>
                          </a:xfrm>
                          <a:prstGeom prst="line">
                            <a:avLst/>
                          </a:prstGeom>
                          <a:ln w="18288" cap="flat" cmpd="sng">
                            <a:solidFill>
                              <a:srgbClr val="000000"/>
                            </a:solidFill>
                            <a:prstDash val="solid"/>
                            <a:headEnd type="none" w="med" len="med"/>
                            <a:tailEnd type="none" w="med" len="med"/>
                          </a:ln>
                          <a:effectLst/>
                        </wps:spPr>
                        <wps:bodyPr upright="1"/>
                      </wps:wsp>
                      <wps:wsp>
                        <wps:cNvPr id="20" name="直线 21"/>
                        <wps:cNvCnPr/>
                        <wps:spPr>
                          <a:xfrm>
                            <a:off x="1324" y="761"/>
                            <a:ext cx="9211" cy="0"/>
                          </a:xfrm>
                          <a:prstGeom prst="line">
                            <a:avLst/>
                          </a:prstGeom>
                          <a:ln w="9144" cap="flat" cmpd="sng">
                            <a:solidFill>
                              <a:srgbClr val="000000"/>
                            </a:solidFill>
                            <a:prstDash val="solid"/>
                            <a:headEnd type="none" w="med" len="med"/>
                            <a:tailEnd type="none" w="med" len="med"/>
                          </a:ln>
                          <a:effectLst/>
                        </wps:spPr>
                        <wps:bodyPr upright="1"/>
                      </wps:wsp>
                      <wps:wsp>
                        <wps:cNvPr id="21" name="直线 22"/>
                        <wps:cNvCnPr/>
                        <wps:spPr>
                          <a:xfrm>
                            <a:off x="1310" y="328"/>
                            <a:ext cx="0" cy="1864"/>
                          </a:xfrm>
                          <a:prstGeom prst="line">
                            <a:avLst/>
                          </a:prstGeom>
                          <a:ln w="18288" cap="flat" cmpd="sng">
                            <a:solidFill>
                              <a:srgbClr val="000000"/>
                            </a:solidFill>
                            <a:prstDash val="solid"/>
                            <a:headEnd type="none" w="med" len="med"/>
                            <a:tailEnd type="none" w="med" len="med"/>
                          </a:ln>
                          <a:effectLst/>
                        </wps:spPr>
                        <wps:bodyPr upright="1"/>
                      </wps:wsp>
                      <wps:wsp>
                        <wps:cNvPr id="22" name="直线 23"/>
                        <wps:cNvCnPr/>
                        <wps:spPr>
                          <a:xfrm>
                            <a:off x="10549" y="357"/>
                            <a:ext cx="0" cy="1835"/>
                          </a:xfrm>
                          <a:prstGeom prst="line">
                            <a:avLst/>
                          </a:prstGeom>
                          <a:ln w="18288" cap="flat" cmpd="sng">
                            <a:solidFill>
                              <a:srgbClr val="000000"/>
                            </a:solidFill>
                            <a:prstDash val="solid"/>
                            <a:headEnd type="none" w="med" len="med"/>
                            <a:tailEnd type="none" w="med" len="med"/>
                          </a:ln>
                          <a:effectLst/>
                        </wps:spPr>
                        <wps:bodyPr upright="1"/>
                      </wps:wsp>
                      <wps:wsp>
                        <wps:cNvPr id="23" name="文本框 24"/>
                        <wps:cNvSpPr txBox="1"/>
                        <wps:spPr>
                          <a:xfrm>
                            <a:off x="1310" y="343"/>
                            <a:ext cx="9239" cy="418"/>
                          </a:xfrm>
                          <a:prstGeom prst="rect">
                            <a:avLst/>
                          </a:prstGeom>
                          <a:noFill/>
                          <a:ln>
                            <a:noFill/>
                          </a:ln>
                          <a:effectLst/>
                        </wps:spPr>
                        <wps:txbx>
                          <w:txbxContent>
                            <w:p>
                              <w:pPr>
                                <w:spacing w:before="19"/>
                                <w:ind w:left="3936" w:right="3935" w:firstLine="0"/>
                                <w:jc w:val="center"/>
                                <w:rPr>
                                  <w:b/>
                                  <w:sz w:val="24"/>
                                </w:rPr>
                              </w:pPr>
                              <w:r>
                                <w:rPr>
                                  <w:b/>
                                  <w:sz w:val="24"/>
                                </w:rPr>
                                <w:t>业 绩 要 求</w:t>
                              </w:r>
                            </w:p>
                          </w:txbxContent>
                        </wps:txbx>
                        <wps:bodyPr vert="horz" lIns="0" tIns="0" rIns="0" bIns="0" anchor="t" anchorCtr="0" upright="1"/>
                      </wps:wsp>
                      <wps:wsp>
                        <wps:cNvPr id="24" name="文本框 25"/>
                        <wps:cNvSpPr txBox="1"/>
                        <wps:spPr>
                          <a:xfrm>
                            <a:off x="1498" y="1114"/>
                            <a:ext cx="2394" cy="510"/>
                          </a:xfrm>
                          <a:prstGeom prst="rect">
                            <a:avLst/>
                          </a:prstGeom>
                          <a:noFill/>
                          <a:ln>
                            <a:noFill/>
                          </a:ln>
                          <a:effectLst/>
                        </wps:spPr>
                        <wps:txbx>
                          <w:txbxContent>
                            <w:p>
                              <w:pPr>
                                <w:spacing w:before="0" w:line="360" w:lineRule="auto"/>
                                <w:ind w:left="0" w:right="0" w:firstLine="0"/>
                                <w:jc w:val="left"/>
                                <w:rPr>
                                  <w:sz w:val="24"/>
                                </w:rPr>
                              </w:pPr>
                              <w:r>
                                <w:rPr>
                                  <w:rFonts w:hint="eastAsia"/>
                                  <w:sz w:val="24"/>
                                  <w:lang w:val="en-US" w:eastAsia="zh-CN"/>
                                </w:rPr>
                                <w:t>不</w:t>
                              </w:r>
                              <w:r>
                                <w:rPr>
                                  <w:sz w:val="24"/>
                                </w:rPr>
                                <w:t>设置为资格条件。</w:t>
                              </w:r>
                            </w:p>
                          </w:txbxContent>
                        </wps:txbx>
                        <wps:bodyPr vert="horz" lIns="0" tIns="0" rIns="0" bIns="0" anchor="t" anchorCtr="0" upright="1"/>
                      </wps:wsp>
                    </wpg:wgp>
                  </a:graphicData>
                </a:graphic>
              </wp:anchor>
            </w:drawing>
          </mc:Choice>
          <mc:Fallback>
            <w:pict>
              <v:group id="组合 18" o:spid="_x0000_s1026" o:spt="203" style="position:absolute;left:0pt;margin-left:64.8pt;margin-top:2.7pt;height:93.2pt;width:463.35pt;mso-position-horizontal-relative:page;mso-wrap-distance-bottom:0pt;mso-wrap-distance-top:0pt;z-index:251664384;mso-width-relative:page;mso-height-relative:page;" coordorigin="1296,328" coordsize="9267,1864" o:gfxdata="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">
                <o:lock v:ext="edit" aspectratio="f"/>
                <v:line id="直线 19" o:spid="_x0000_s1026" o:spt="20" style="position:absolute;left:1296;top:343;height:0;width:9267;" filled="f" stroked="t" coordsize="21600,21600" o:gfxdata="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v1l4G8AAAA&#10;2wAAAA8AAAAAAAAAAQAgAAAAIgAAAGRycy9kb3ducmV2LnhtbFBLAQIUABQAAAAIAIdO4kAzLwWe&#10;OwAAADkAAAAQAAAAAAAAAAEAIAAAAAsBAABkcnMvc2hhcGV4bWwueG1sUEsFBgAAAAAGAAYAWwEA&#10;ALUDAAAAAA==&#10;">
                  <v:fill on="f" focussize="0,0"/>
                  <v:stroke weight="1.44pt" color="#000000" joinstyle="round"/>
                  <v:imagedata o:title=""/>
                  <o:lock v:ext="edit" aspectratio="f"/>
                </v:line>
                <v:line id="直线 20" o:spid="_x0000_s1026" o:spt="20" style="position:absolute;left:1296;top:2178;height:0;width:9267;" filled="f" stroked="t" coordsize="21600,21600" o:gfxdata="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S5Mhq5AAAA2wAA&#10;AA8AAAAAAAAAAQAgAAAAIgAAAGRycy9kb3ducmV2LnhtbFBLAQIUABQAAAAIAIdO4kAzLwWeOwAA&#10;ADkAAAAQAAAAAAAAAAEAIAAAAAgBAABkcnMvc2hhcGV4bWwueG1sUEsFBgAAAAAGAAYAWwEAALID&#10;AAAAAA==&#10;">
                  <v:fill on="f" focussize="0,0"/>
                  <v:stroke weight="1.44pt" color="#000000" joinstyle="round"/>
                  <v:imagedata o:title=""/>
                  <o:lock v:ext="edit" aspectratio="f"/>
                </v:line>
                <v:line id="直线 21" o:spid="_x0000_s1026" o:spt="20" style="position:absolute;left:1324;top:761;height:0;width:9211;" filled="f" stroked="t" coordsize="21600,21600" o:gfxdata="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WztrK5AAAA2wAA&#10;AA8AAAAAAAAAAQAgAAAAIgAAAGRycy9kb3ducmV2LnhtbFBLAQIUABQAAAAIAIdO4kAzLwWeOwAA&#10;ADkAAAAQAAAAAAAAAAEAIAAAAAgBAABkcnMvc2hhcGV4bWwueG1sUEsFBgAAAAAGAAYAWwEAALID&#10;AAAAAA==&#10;">
                  <v:fill on="f" focussize="0,0"/>
                  <v:stroke weight="0.72pt" color="#000000" joinstyle="round"/>
                  <v:imagedata o:title=""/>
                  <o:lock v:ext="edit" aspectratio="f"/>
                </v:line>
                <v:line id="直线 22" o:spid="_x0000_s1026" o:spt="20" style="position:absolute;left:1310;top:328;height:1864;width:0;" filled="f" stroked="t" coordsize="21600,21600" o:gfxdata="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0o/ShugAAANsA&#10;AAAPAAAAAAAAAAEAIAAAACIAAABkcnMvZG93bnJldi54bWxQSwECFAAUAAAACACHTuJAMy8FnjsA&#10;AAA5AAAAEAAAAAAAAAABACAAAAAJAQAAZHJzL3NoYXBleG1sLnhtbFBLBQYAAAAABgAGAFsBAACz&#10;AwAAAAA=&#10;">
                  <v:fill on="f" focussize="0,0"/>
                  <v:stroke weight="1.44pt" color="#000000" joinstyle="round"/>
                  <v:imagedata o:title=""/>
                  <o:lock v:ext="edit" aspectratio="f"/>
                </v:line>
                <v:line id="直线 23" o:spid="_x0000_s1026" o:spt="20" style="position:absolute;left:10549;top:357;height:1835;width:0;" filled="f" stroked="t" coordsize="21600,21600" o:gfxdata="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EcWrWugAAANsA&#10;AAAPAAAAAAAAAAEAIAAAACIAAABkcnMvZG93bnJldi54bWxQSwECFAAUAAAACACHTuJAMy8FnjsA&#10;AAA5AAAAEAAAAAAAAAABACAAAAAJAQAAZHJzL3NoYXBleG1sLnhtbFBLBQYAAAAABgAGAFsBAACz&#10;AwAAAAA=&#10;">
                  <v:fill on="f" focussize="0,0"/>
                  <v:stroke weight="1.44pt" color="#000000" joinstyle="round"/>
                  <v:imagedata o:title=""/>
                  <o:lock v:ext="edit" aspectratio="f"/>
                </v:line>
                <v:shape id="文本框 24" o:spid="_x0000_s1026" o:spt="202" type="#_x0000_t202" style="position:absolute;left:1310;top:343;height:418;width:9239;" filled="f" stroked="f" coordsize="21600,21600" o:gfxdata="UEsDBAoAAAAAAIdO4kAAAAAAAAAAAAAAAAAEAAAAZHJzL1BLAwQUAAAACACHTuJANLSlcr4AAADb&#10;AAAADwAAAGRycy9kb3ducmV2LnhtbEWPzWrDMBCE74W+g9hCb42UF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Slc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19"/>
                          <w:ind w:left="3936" w:right="3935" w:firstLine="0"/>
                          <w:jc w:val="center"/>
                          <w:rPr>
                            <w:b/>
                            <w:sz w:val="24"/>
                          </w:rPr>
                        </w:pPr>
                        <w:r>
                          <w:rPr>
                            <w:b/>
                            <w:sz w:val="24"/>
                          </w:rPr>
                          <w:t>业 绩 要 求</w:t>
                        </w:r>
                      </w:p>
                    </w:txbxContent>
                  </v:textbox>
                </v:shape>
                <v:shape id="文本框 25" o:spid="_x0000_s1026" o:spt="202" type="#_x0000_t202" style="position:absolute;left:1498;top:1114;height:510;width:2394;" filled="f" stroked="f" coordsize="21600,21600" o:gfxdata="UEsDBAoAAAAAAIdO4kAAAAAAAAAAAAAAAAAEAAAAZHJzL1BLAwQUAAAACACHTuJAu109Br4AAADb&#10;AAAADwAAAGRycy9kb3ducmV2LnhtbEWPzWrDMBCE74W+g9hCb42UU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109B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360" w:lineRule="auto"/>
                          <w:ind w:left="0" w:right="0" w:firstLine="0"/>
                          <w:jc w:val="left"/>
                          <w:rPr>
                            <w:sz w:val="24"/>
                          </w:rPr>
                        </w:pPr>
                        <w:r>
                          <w:rPr>
                            <w:rFonts w:hint="eastAsia"/>
                            <w:sz w:val="24"/>
                            <w:lang w:val="en-US" w:eastAsia="zh-CN"/>
                          </w:rPr>
                          <w:t>不</w:t>
                        </w:r>
                        <w:r>
                          <w:rPr>
                            <w:sz w:val="24"/>
                          </w:rPr>
                          <w:t>设置为资格条件。</w:t>
                        </w:r>
                      </w:p>
                    </w:txbxContent>
                  </v:textbox>
                </v:shape>
                <w10:wrap type="topAndBottom"/>
              </v:group>
            </w:pict>
          </mc:Fallback>
        </mc:AlternateContent>
      </w:r>
    </w:p>
    <w:p>
      <w:pPr>
        <w:tabs>
          <w:tab w:val="left" w:pos="1431"/>
        </w:tabs>
        <w:spacing w:before="14"/>
        <w:ind w:left="238" w:right="0" w:firstLine="0"/>
        <w:jc w:val="left"/>
        <w:rPr>
          <w:rFonts w:hint="eastAsia" w:ascii="黑体" w:eastAsia="黑体"/>
          <w:b/>
          <w:sz w:val="28"/>
        </w:rPr>
      </w:pPr>
      <w:r>
        <w:rPr>
          <w:rFonts w:hint="eastAsia" w:ascii="黑体" w:eastAsia="黑体"/>
          <w:b/>
          <w:sz w:val="28"/>
        </w:rPr>
        <w:t>附录</w:t>
      </w:r>
      <w:r>
        <w:rPr>
          <w:rFonts w:hint="eastAsia" w:ascii="黑体" w:eastAsia="黑体"/>
          <w:b/>
          <w:spacing w:val="-73"/>
          <w:sz w:val="28"/>
        </w:rPr>
        <w:t xml:space="preserve"> </w:t>
      </w:r>
      <w:r>
        <w:rPr>
          <w:rFonts w:hint="eastAsia" w:ascii="黑体" w:eastAsia="黑体"/>
          <w:b/>
          <w:sz w:val="28"/>
        </w:rPr>
        <w:t>4</w:t>
      </w:r>
      <w:r>
        <w:rPr>
          <w:rFonts w:hint="eastAsia" w:ascii="黑体" w:eastAsia="黑体"/>
          <w:b/>
          <w:sz w:val="28"/>
        </w:rPr>
        <w:tab/>
      </w:r>
      <w:r>
        <w:rPr>
          <w:rFonts w:hint="eastAsia" w:ascii="黑体" w:eastAsia="黑体"/>
          <w:b/>
          <w:sz w:val="28"/>
        </w:rPr>
        <w:t>资格审查条件（财务要求）</w:t>
      </w:r>
    </w:p>
    <w:p>
      <w:pPr>
        <w:bidi w:val="0"/>
        <w:rPr>
          <w:rFonts w:hint="eastAsia"/>
        </w:rPr>
      </w:pPr>
    </w:p>
    <w:tbl>
      <w:tblPr>
        <w:tblStyle w:val="9"/>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279" w:type="dxa"/>
            <w:vAlign w:val="center"/>
          </w:tcPr>
          <w:p>
            <w:pPr>
              <w:bidi w:val="0"/>
              <w:jc w:val="center"/>
              <w:rPr>
                <w:rFonts w:hint="eastAsia"/>
                <w:vertAlign w:val="baseline"/>
              </w:rPr>
            </w:pPr>
            <w:r>
              <w:rPr>
                <w:rFonts w:hint="eastAsia" w:ascii="黑体" w:eastAsia="黑体"/>
                <w:b/>
                <w:sz w:val="28"/>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jc w:val="center"/>
        </w:trPr>
        <w:tc>
          <w:tcPr>
            <w:tcW w:w="9279" w:type="dxa"/>
            <w:vAlign w:val="center"/>
          </w:tcPr>
          <w:p>
            <w:pPr>
              <w:bidi w:val="0"/>
              <w:jc w:val="left"/>
              <w:rPr>
                <w:rFonts w:hint="default" w:eastAsia="宋体"/>
                <w:vertAlign w:val="baseline"/>
                <w:lang w:val="en-US" w:eastAsia="zh-CN"/>
              </w:rPr>
            </w:pPr>
            <w:r>
              <w:rPr>
                <w:rFonts w:hint="eastAsia"/>
                <w:vertAlign w:val="baseline"/>
                <w:lang w:val="en-US" w:eastAsia="zh-CN"/>
              </w:rPr>
              <w:t>不设置为资格条件</w:t>
            </w:r>
          </w:p>
        </w:tc>
      </w:tr>
    </w:tbl>
    <w:p>
      <w:pPr>
        <w:bidi w:val="0"/>
        <w:rPr>
          <w:rFonts w:hint="eastAsia"/>
        </w:rPr>
      </w:pPr>
    </w:p>
    <w:p>
      <w:pPr>
        <w:bidi w:val="0"/>
        <w:rPr>
          <w:rFonts w:hint="eastAsia"/>
        </w:rPr>
      </w:pPr>
    </w:p>
    <w:p>
      <w:pPr>
        <w:pStyle w:val="4"/>
        <w:rPr>
          <w:rFonts w:hint="eastAsia" w:ascii="黑体" w:eastAsia="黑体"/>
          <w:b/>
          <w:sz w:val="28"/>
        </w:rPr>
      </w:pPr>
    </w:p>
    <w:p>
      <w:pPr>
        <w:tabs>
          <w:tab w:val="left" w:pos="1431"/>
        </w:tabs>
        <w:spacing w:before="149"/>
        <w:ind w:left="238"/>
        <w:rPr>
          <w:rFonts w:ascii="黑体" w:eastAsia="黑体"/>
          <w:b/>
          <w:sz w:val="28"/>
        </w:rPr>
      </w:pPr>
      <w:r>
        <w:rPr>
          <w:rFonts w:hint="eastAsia" w:ascii="黑体" w:eastAsia="黑体"/>
          <w:b/>
          <w:sz w:val="28"/>
        </w:rPr>
        <w:t>附录</w:t>
      </w:r>
      <w:r>
        <w:rPr>
          <w:rFonts w:hint="eastAsia" w:ascii="黑体" w:eastAsia="黑体"/>
          <w:b/>
          <w:spacing w:val="-73"/>
          <w:sz w:val="28"/>
        </w:rPr>
        <w:t xml:space="preserve"> </w:t>
      </w:r>
      <w:r>
        <w:rPr>
          <w:rFonts w:hint="eastAsia" w:ascii="黑体" w:eastAsia="黑体"/>
          <w:b/>
          <w:sz w:val="28"/>
        </w:rPr>
        <w:t>5</w:t>
      </w:r>
      <w:r>
        <w:rPr>
          <w:rFonts w:hint="eastAsia" w:ascii="黑体" w:eastAsia="黑体"/>
          <w:b/>
          <w:sz w:val="28"/>
        </w:rPr>
        <w:tab/>
      </w:r>
      <w:r>
        <w:rPr>
          <w:rFonts w:hint="eastAsia" w:ascii="黑体" w:eastAsia="黑体"/>
          <w:b/>
          <w:sz w:val="28"/>
        </w:rPr>
        <w:t>资格审查条件（人员要求）</w:t>
      </w:r>
    </w:p>
    <w:p>
      <w:pPr>
        <w:pStyle w:val="6"/>
        <w:spacing w:before="1"/>
        <w:rPr>
          <w:rFonts w:ascii="黑体"/>
          <w:b/>
          <w:sz w:val="25"/>
        </w:rPr>
      </w:pPr>
    </w:p>
    <w:tbl>
      <w:tblPr>
        <w:tblStyle w:val="8"/>
        <w:tblW w:w="0" w:type="auto"/>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668"/>
        <w:gridCol w:w="850"/>
        <w:gridCol w:w="680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8" w:hRule="exact"/>
          <w:jc w:val="center"/>
        </w:trPr>
        <w:tc>
          <w:tcPr>
            <w:tcW w:w="1668" w:type="dxa"/>
            <w:tcBorders>
              <w:bottom w:val="single" w:color="000000" w:sz="6" w:space="0"/>
              <w:right w:val="single" w:color="000000" w:sz="4" w:space="0"/>
            </w:tcBorders>
          </w:tcPr>
          <w:p>
            <w:pPr>
              <w:pStyle w:val="11"/>
              <w:spacing w:before="98"/>
              <w:ind w:left="79" w:right="88"/>
              <w:jc w:val="center"/>
              <w:rPr>
                <w:b/>
                <w:sz w:val="24"/>
              </w:rPr>
            </w:pPr>
            <w:r>
              <w:rPr>
                <w:b/>
                <w:sz w:val="24"/>
              </w:rPr>
              <w:t>人员</w:t>
            </w:r>
          </w:p>
        </w:tc>
        <w:tc>
          <w:tcPr>
            <w:tcW w:w="850" w:type="dxa"/>
            <w:tcBorders>
              <w:left w:val="single" w:color="000000" w:sz="4" w:space="0"/>
              <w:bottom w:val="single" w:color="000000" w:sz="6" w:space="0"/>
              <w:right w:val="single" w:color="000000" w:sz="6" w:space="0"/>
            </w:tcBorders>
          </w:tcPr>
          <w:p>
            <w:pPr>
              <w:pStyle w:val="11"/>
              <w:spacing w:before="98"/>
              <w:ind w:left="159" w:right="157"/>
              <w:jc w:val="center"/>
              <w:rPr>
                <w:b/>
                <w:sz w:val="24"/>
              </w:rPr>
            </w:pPr>
            <w:r>
              <w:rPr>
                <w:b/>
                <w:sz w:val="24"/>
              </w:rPr>
              <w:t>数量</w:t>
            </w:r>
          </w:p>
        </w:tc>
        <w:tc>
          <w:tcPr>
            <w:tcW w:w="6804" w:type="dxa"/>
            <w:tcBorders>
              <w:left w:val="single" w:color="000000" w:sz="6" w:space="0"/>
              <w:bottom w:val="single" w:color="000000" w:sz="6" w:space="0"/>
            </w:tcBorders>
          </w:tcPr>
          <w:p>
            <w:pPr>
              <w:pStyle w:val="11"/>
              <w:spacing w:before="98"/>
              <w:ind w:left="2712" w:right="2703"/>
              <w:jc w:val="center"/>
              <w:rPr>
                <w:b/>
                <w:sz w:val="24"/>
              </w:rPr>
            </w:pPr>
            <w:r>
              <w:rPr>
                <w:b/>
                <w:sz w:val="24"/>
              </w:rPr>
              <w:t>资 格 要 求</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21" w:hRule="exact"/>
          <w:jc w:val="center"/>
        </w:trPr>
        <w:tc>
          <w:tcPr>
            <w:tcW w:w="1668" w:type="dxa"/>
            <w:tcBorders>
              <w:top w:val="single" w:color="000000" w:sz="6" w:space="0"/>
              <w:bottom w:val="single" w:color="000000" w:sz="6" w:space="0"/>
              <w:right w:val="single" w:color="000000" w:sz="4" w:space="0"/>
            </w:tcBorders>
          </w:tcPr>
          <w:p>
            <w:pPr>
              <w:pStyle w:val="11"/>
              <w:spacing w:before="8"/>
              <w:rPr>
                <w:rFonts w:ascii="黑体"/>
                <w:b/>
                <w:sz w:val="18"/>
              </w:rPr>
            </w:pPr>
          </w:p>
          <w:p>
            <w:pPr>
              <w:pStyle w:val="11"/>
              <w:ind w:left="79" w:right="88"/>
              <w:jc w:val="center"/>
              <w:rPr>
                <w:sz w:val="24"/>
              </w:rPr>
            </w:pPr>
            <w:r>
              <w:rPr>
                <w:sz w:val="24"/>
              </w:rPr>
              <w:t>总监理工程师</w:t>
            </w:r>
          </w:p>
        </w:tc>
        <w:tc>
          <w:tcPr>
            <w:tcW w:w="850" w:type="dxa"/>
            <w:tcBorders>
              <w:top w:val="single" w:color="000000" w:sz="6" w:space="0"/>
              <w:left w:val="single" w:color="000000" w:sz="4" w:space="0"/>
              <w:bottom w:val="single" w:color="000000" w:sz="6" w:space="0"/>
              <w:right w:val="single" w:color="000000" w:sz="6" w:space="0"/>
            </w:tcBorders>
          </w:tcPr>
          <w:p>
            <w:pPr>
              <w:pStyle w:val="11"/>
              <w:spacing w:before="210"/>
              <w:ind w:left="157" w:right="157"/>
              <w:jc w:val="center"/>
              <w:rPr>
                <w:sz w:val="24"/>
              </w:rPr>
            </w:pPr>
            <w:r>
              <w:rPr>
                <w:sz w:val="24"/>
              </w:rPr>
              <w:t>1</w:t>
            </w:r>
            <w:r>
              <w:rPr>
                <w:spacing w:val="-60"/>
                <w:sz w:val="24"/>
              </w:rPr>
              <w:t xml:space="preserve"> </w:t>
            </w:r>
            <w:r>
              <w:rPr>
                <w:sz w:val="24"/>
              </w:rPr>
              <w:t>人</w:t>
            </w:r>
          </w:p>
        </w:tc>
        <w:tc>
          <w:tcPr>
            <w:tcW w:w="6804" w:type="dxa"/>
            <w:tcBorders>
              <w:top w:val="single" w:color="000000" w:sz="6" w:space="0"/>
              <w:left w:val="single" w:color="000000" w:sz="6" w:space="0"/>
              <w:bottom w:val="single" w:color="000000" w:sz="6" w:space="0"/>
            </w:tcBorders>
          </w:tcPr>
          <w:p>
            <w:pPr>
              <w:pStyle w:val="11"/>
              <w:spacing w:before="44" w:line="307" w:lineRule="auto"/>
              <w:ind w:left="100" w:right="72"/>
              <w:rPr>
                <w:sz w:val="24"/>
              </w:rPr>
            </w:pPr>
            <w:r>
              <w:rPr>
                <w:sz w:val="24"/>
              </w:rPr>
              <w:t>具备</w:t>
            </w:r>
            <w:r>
              <w:rPr>
                <w:b/>
                <w:spacing w:val="9"/>
                <w:w w:val="99"/>
                <w:sz w:val="24"/>
                <w:u w:val="single"/>
              </w:rPr>
              <w:t>市政公用工</w:t>
            </w:r>
            <w:r>
              <w:rPr>
                <w:b/>
                <w:spacing w:val="7"/>
                <w:w w:val="99"/>
                <w:sz w:val="24"/>
                <w:u w:val="single"/>
              </w:rPr>
              <w:t>程</w:t>
            </w:r>
            <w:r>
              <w:rPr>
                <w:b/>
                <w:spacing w:val="9"/>
                <w:w w:val="99"/>
                <w:sz w:val="24"/>
                <w:u w:val="single"/>
              </w:rPr>
              <w:t>或房屋建筑工程</w:t>
            </w:r>
            <w:r>
              <w:rPr>
                <w:sz w:val="24"/>
              </w:rPr>
              <w:t>专业</w:t>
            </w:r>
            <w:r>
              <w:rPr>
                <w:spacing w:val="2"/>
                <w:sz w:val="24"/>
              </w:rPr>
              <w:t>国</w:t>
            </w:r>
            <w:r>
              <w:rPr>
                <w:sz w:val="24"/>
              </w:rPr>
              <w:t>家注册监</w:t>
            </w:r>
            <w:r>
              <w:rPr>
                <w:spacing w:val="2"/>
                <w:sz w:val="24"/>
              </w:rPr>
              <w:t>理</w:t>
            </w:r>
            <w:r>
              <w:rPr>
                <w:sz w:val="24"/>
              </w:rPr>
              <w:t>工程师证</w:t>
            </w:r>
            <w:r>
              <w:rPr>
                <w:spacing w:val="-8"/>
                <w:sz w:val="24"/>
              </w:rPr>
              <w:t>书</w:t>
            </w:r>
            <w:r>
              <w:rPr>
                <w:spacing w:val="-10"/>
                <w:sz w:val="24"/>
              </w:rPr>
              <w:t>，</w:t>
            </w:r>
            <w:r>
              <w:rPr>
                <w:spacing w:val="-8"/>
                <w:sz w:val="24"/>
              </w:rPr>
              <w:t>且为</w:t>
            </w:r>
            <w:r>
              <w:rPr>
                <w:spacing w:val="-10"/>
                <w:sz w:val="24"/>
              </w:rPr>
              <w:t>本</w:t>
            </w:r>
            <w:r>
              <w:rPr>
                <w:spacing w:val="-8"/>
                <w:sz w:val="24"/>
              </w:rPr>
              <w:t>单位</w:t>
            </w:r>
            <w:r>
              <w:rPr>
                <w:spacing w:val="-10"/>
                <w:sz w:val="24"/>
              </w:rPr>
              <w:t>在</w:t>
            </w:r>
            <w:r>
              <w:rPr>
                <w:spacing w:val="-8"/>
                <w:sz w:val="24"/>
              </w:rPr>
              <w:t>职人</w:t>
            </w:r>
            <w:r>
              <w:rPr>
                <w:spacing w:val="-10"/>
                <w:sz w:val="24"/>
              </w:rPr>
              <w:t>员</w:t>
            </w:r>
            <w:r>
              <w:rPr>
                <w:sz w:val="24"/>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21" w:hRule="exact"/>
          <w:jc w:val="center"/>
        </w:trPr>
        <w:tc>
          <w:tcPr>
            <w:tcW w:w="1668" w:type="dxa"/>
            <w:tcBorders>
              <w:top w:val="single" w:color="000000" w:sz="6" w:space="0"/>
              <w:bottom w:val="single" w:color="000000" w:sz="6" w:space="0"/>
              <w:right w:val="single" w:color="000000" w:sz="4" w:space="0"/>
            </w:tcBorders>
          </w:tcPr>
          <w:p>
            <w:pPr>
              <w:pStyle w:val="11"/>
              <w:spacing w:before="7"/>
              <w:rPr>
                <w:rFonts w:ascii="黑体"/>
                <w:b/>
                <w:sz w:val="18"/>
              </w:rPr>
            </w:pPr>
          </w:p>
          <w:p>
            <w:pPr>
              <w:pStyle w:val="11"/>
              <w:spacing w:before="1"/>
              <w:ind w:left="79" w:right="88"/>
              <w:jc w:val="center"/>
              <w:rPr>
                <w:sz w:val="24"/>
              </w:rPr>
            </w:pPr>
            <w:r>
              <w:rPr>
                <w:sz w:val="24"/>
              </w:rPr>
              <w:t>总监代表</w:t>
            </w:r>
          </w:p>
        </w:tc>
        <w:tc>
          <w:tcPr>
            <w:tcW w:w="850" w:type="dxa"/>
            <w:tcBorders>
              <w:top w:val="single" w:color="000000" w:sz="6" w:space="0"/>
              <w:left w:val="single" w:color="000000" w:sz="4" w:space="0"/>
              <w:bottom w:val="single" w:color="000000" w:sz="6" w:space="0"/>
              <w:right w:val="single" w:color="000000" w:sz="6" w:space="0"/>
            </w:tcBorders>
          </w:tcPr>
          <w:p>
            <w:pPr>
              <w:pStyle w:val="11"/>
              <w:spacing w:before="210"/>
              <w:ind w:left="157" w:right="157"/>
              <w:jc w:val="center"/>
              <w:rPr>
                <w:sz w:val="24"/>
              </w:rPr>
            </w:pPr>
            <w:r>
              <w:rPr>
                <w:sz w:val="24"/>
              </w:rPr>
              <w:t>1</w:t>
            </w:r>
            <w:r>
              <w:rPr>
                <w:spacing w:val="-60"/>
                <w:sz w:val="24"/>
              </w:rPr>
              <w:t xml:space="preserve"> </w:t>
            </w:r>
            <w:r>
              <w:rPr>
                <w:sz w:val="24"/>
              </w:rPr>
              <w:t>人</w:t>
            </w:r>
          </w:p>
        </w:tc>
        <w:tc>
          <w:tcPr>
            <w:tcW w:w="6804" w:type="dxa"/>
            <w:tcBorders>
              <w:top w:val="single" w:color="000000" w:sz="6" w:space="0"/>
              <w:left w:val="single" w:color="000000" w:sz="6" w:space="0"/>
              <w:bottom w:val="single" w:color="000000" w:sz="6" w:space="0"/>
            </w:tcBorders>
          </w:tcPr>
          <w:p>
            <w:pPr>
              <w:pStyle w:val="11"/>
              <w:spacing w:before="44" w:line="307" w:lineRule="auto"/>
              <w:ind w:left="100" w:right="72"/>
              <w:rPr>
                <w:sz w:val="24"/>
              </w:rPr>
            </w:pPr>
            <w:r>
              <w:rPr>
                <w:sz w:val="24"/>
              </w:rPr>
              <w:t>具有</w:t>
            </w:r>
            <w:r>
              <w:rPr>
                <w:b/>
                <w:spacing w:val="9"/>
                <w:w w:val="99"/>
                <w:sz w:val="24"/>
                <w:u w:val="single"/>
              </w:rPr>
              <w:t>市政公用工</w:t>
            </w:r>
            <w:r>
              <w:rPr>
                <w:b/>
                <w:spacing w:val="7"/>
                <w:w w:val="99"/>
                <w:sz w:val="24"/>
                <w:u w:val="single"/>
              </w:rPr>
              <w:t>程</w:t>
            </w:r>
            <w:r>
              <w:rPr>
                <w:b/>
                <w:spacing w:val="9"/>
                <w:w w:val="99"/>
                <w:sz w:val="24"/>
                <w:u w:val="single"/>
              </w:rPr>
              <w:t>或房屋建筑工程</w:t>
            </w:r>
            <w:r>
              <w:rPr>
                <w:sz w:val="24"/>
              </w:rPr>
              <w:t>专业</w:t>
            </w:r>
            <w:r>
              <w:rPr>
                <w:spacing w:val="2"/>
                <w:sz w:val="24"/>
              </w:rPr>
              <w:t>国</w:t>
            </w:r>
            <w:r>
              <w:rPr>
                <w:sz w:val="24"/>
              </w:rPr>
              <w:t>家注册监</w:t>
            </w:r>
            <w:r>
              <w:rPr>
                <w:spacing w:val="2"/>
                <w:sz w:val="24"/>
              </w:rPr>
              <w:t>理</w:t>
            </w:r>
            <w:r>
              <w:rPr>
                <w:sz w:val="24"/>
              </w:rPr>
              <w:t>工程师资</w:t>
            </w:r>
            <w:r>
              <w:rPr>
                <w:spacing w:val="-8"/>
                <w:sz w:val="24"/>
              </w:rPr>
              <w:t>格</w:t>
            </w:r>
            <w:r>
              <w:rPr>
                <w:spacing w:val="-10"/>
                <w:sz w:val="24"/>
              </w:rPr>
              <w:t>，</w:t>
            </w:r>
            <w:r>
              <w:rPr>
                <w:spacing w:val="-8"/>
                <w:sz w:val="24"/>
              </w:rPr>
              <w:t>且为</w:t>
            </w:r>
            <w:r>
              <w:rPr>
                <w:spacing w:val="-10"/>
                <w:sz w:val="24"/>
              </w:rPr>
              <w:t>本</w:t>
            </w:r>
            <w:r>
              <w:rPr>
                <w:spacing w:val="-8"/>
                <w:sz w:val="24"/>
              </w:rPr>
              <w:t>单位</w:t>
            </w:r>
            <w:r>
              <w:rPr>
                <w:spacing w:val="-10"/>
                <w:sz w:val="24"/>
              </w:rPr>
              <w:t>在</w:t>
            </w:r>
            <w:r>
              <w:rPr>
                <w:spacing w:val="-8"/>
                <w:sz w:val="24"/>
              </w:rPr>
              <w:t>职人</w:t>
            </w:r>
            <w:r>
              <w:rPr>
                <w:spacing w:val="-10"/>
                <w:sz w:val="24"/>
              </w:rPr>
              <w:t>员</w:t>
            </w:r>
            <w:r>
              <w:rPr>
                <w:sz w:val="24"/>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21" w:hRule="exact"/>
          <w:jc w:val="center"/>
        </w:trPr>
        <w:tc>
          <w:tcPr>
            <w:tcW w:w="1668" w:type="dxa"/>
            <w:tcBorders>
              <w:top w:val="single" w:color="000000" w:sz="6" w:space="0"/>
              <w:bottom w:val="single" w:color="000000" w:sz="6" w:space="0"/>
              <w:right w:val="single" w:color="000000" w:sz="4" w:space="0"/>
            </w:tcBorders>
          </w:tcPr>
          <w:p>
            <w:pPr>
              <w:pStyle w:val="11"/>
              <w:spacing w:before="7"/>
              <w:rPr>
                <w:rFonts w:ascii="黑体"/>
                <w:b/>
                <w:sz w:val="18"/>
              </w:rPr>
            </w:pPr>
          </w:p>
          <w:p>
            <w:pPr>
              <w:pStyle w:val="11"/>
              <w:ind w:left="79" w:right="88"/>
              <w:jc w:val="center"/>
              <w:rPr>
                <w:sz w:val="24"/>
              </w:rPr>
            </w:pPr>
            <w:r>
              <w:rPr>
                <w:sz w:val="24"/>
              </w:rPr>
              <w:t>其他监理人员</w:t>
            </w:r>
          </w:p>
        </w:tc>
        <w:tc>
          <w:tcPr>
            <w:tcW w:w="850" w:type="dxa"/>
            <w:tcBorders>
              <w:top w:val="single" w:color="000000" w:sz="6" w:space="0"/>
              <w:left w:val="single" w:color="000000" w:sz="4" w:space="0"/>
              <w:bottom w:val="single" w:color="000000" w:sz="6" w:space="0"/>
              <w:right w:val="single" w:color="000000" w:sz="6" w:space="0"/>
            </w:tcBorders>
          </w:tcPr>
          <w:p>
            <w:pPr>
              <w:pStyle w:val="11"/>
              <w:spacing w:before="209"/>
              <w:ind w:left="157" w:right="157"/>
              <w:jc w:val="center"/>
              <w:rPr>
                <w:sz w:val="24"/>
              </w:rPr>
            </w:pPr>
            <w:r>
              <w:rPr>
                <w:sz w:val="24"/>
              </w:rPr>
              <w:t>1</w:t>
            </w:r>
            <w:r>
              <w:rPr>
                <w:spacing w:val="-60"/>
                <w:sz w:val="24"/>
              </w:rPr>
              <w:t xml:space="preserve"> </w:t>
            </w:r>
            <w:r>
              <w:rPr>
                <w:sz w:val="24"/>
              </w:rPr>
              <w:t>人</w:t>
            </w:r>
          </w:p>
        </w:tc>
        <w:tc>
          <w:tcPr>
            <w:tcW w:w="6804" w:type="dxa"/>
            <w:tcBorders>
              <w:top w:val="single" w:color="000000" w:sz="6" w:space="0"/>
              <w:left w:val="single" w:color="000000" w:sz="6" w:space="0"/>
              <w:bottom w:val="single" w:color="000000" w:sz="6" w:space="0"/>
            </w:tcBorders>
          </w:tcPr>
          <w:p>
            <w:pPr>
              <w:pStyle w:val="11"/>
              <w:spacing w:before="44" w:line="307" w:lineRule="auto"/>
              <w:ind w:left="100" w:right="91" w:firstLine="112"/>
              <w:rPr>
                <w:sz w:val="24"/>
              </w:rPr>
            </w:pPr>
            <w:r>
              <w:rPr>
                <w:spacing w:val="9"/>
                <w:sz w:val="24"/>
              </w:rPr>
              <w:t>市政公用工程或</w:t>
            </w:r>
            <w:r>
              <w:rPr>
                <w:spacing w:val="7"/>
                <w:sz w:val="24"/>
              </w:rPr>
              <w:t>房</w:t>
            </w:r>
            <w:r>
              <w:rPr>
                <w:spacing w:val="9"/>
                <w:sz w:val="24"/>
              </w:rPr>
              <w:t>屋建筑工程专业国家注册监理工</w:t>
            </w:r>
            <w:r>
              <w:rPr>
                <w:spacing w:val="7"/>
                <w:sz w:val="24"/>
              </w:rPr>
              <w:t>程</w:t>
            </w:r>
            <w:r>
              <w:rPr>
                <w:spacing w:val="9"/>
                <w:sz w:val="24"/>
              </w:rPr>
              <w:t>师或</w:t>
            </w:r>
            <w:r>
              <w:rPr>
                <w:sz w:val="24"/>
              </w:rPr>
              <w:t>专业监理工程师</w:t>
            </w:r>
            <w:r>
              <w:rPr>
                <w:spacing w:val="-60"/>
                <w:sz w:val="24"/>
              </w:rPr>
              <w:t xml:space="preserve"> </w:t>
            </w:r>
            <w:r>
              <w:rPr>
                <w:sz w:val="24"/>
              </w:rPr>
              <w:t>1</w:t>
            </w:r>
            <w:r>
              <w:rPr>
                <w:spacing w:val="-60"/>
                <w:sz w:val="24"/>
              </w:rPr>
              <w:t xml:space="preserve"> </w:t>
            </w:r>
            <w:r>
              <w:rPr>
                <w:sz w:val="24"/>
              </w:rPr>
              <w:t>名，</w:t>
            </w:r>
            <w:r>
              <w:rPr>
                <w:spacing w:val="-8"/>
                <w:sz w:val="24"/>
              </w:rPr>
              <w:t>为</w:t>
            </w:r>
            <w:r>
              <w:rPr>
                <w:spacing w:val="-10"/>
                <w:sz w:val="24"/>
              </w:rPr>
              <w:t>本</w:t>
            </w:r>
            <w:r>
              <w:rPr>
                <w:spacing w:val="-8"/>
                <w:sz w:val="24"/>
              </w:rPr>
              <w:t>单位</w:t>
            </w:r>
            <w:r>
              <w:rPr>
                <w:spacing w:val="-10"/>
                <w:sz w:val="24"/>
              </w:rPr>
              <w:t>在</w:t>
            </w:r>
            <w:r>
              <w:rPr>
                <w:spacing w:val="-8"/>
                <w:sz w:val="24"/>
              </w:rPr>
              <w:t>职人</w:t>
            </w:r>
            <w:r>
              <w:rPr>
                <w:spacing w:val="-10"/>
                <w:sz w:val="24"/>
              </w:rPr>
              <w:t>员</w:t>
            </w:r>
            <w:r>
              <w:rPr>
                <w:sz w:val="24"/>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57" w:hRule="exact"/>
          <w:jc w:val="center"/>
        </w:trPr>
        <w:tc>
          <w:tcPr>
            <w:tcW w:w="9322" w:type="dxa"/>
            <w:gridSpan w:val="3"/>
            <w:tcBorders>
              <w:top w:val="single" w:color="000000" w:sz="6" w:space="0"/>
            </w:tcBorders>
          </w:tcPr>
          <w:p>
            <w:pPr>
              <w:pStyle w:val="11"/>
              <w:spacing w:before="48" w:line="319" w:lineRule="auto"/>
              <w:ind w:left="94" w:right="89"/>
            </w:pPr>
            <w:r>
              <w:rPr>
                <w:spacing w:val="-3"/>
              </w:rPr>
              <w:t>注</w:t>
            </w:r>
            <w:r>
              <w:rPr>
                <w:spacing w:val="-5"/>
              </w:rPr>
              <w:t>：</w:t>
            </w:r>
            <w:r>
              <w:rPr>
                <w:spacing w:val="-3"/>
              </w:rPr>
              <w:t>1</w:t>
            </w:r>
            <w:r>
              <w:rPr>
                <w:spacing w:val="-5"/>
              </w:rPr>
              <w:t>、</w:t>
            </w:r>
            <w:r>
              <w:rPr>
                <w:spacing w:val="-1"/>
              </w:rPr>
              <w:t>广</w:t>
            </w:r>
            <w:r>
              <w:rPr>
                <w:spacing w:val="-3"/>
              </w:rPr>
              <w:t>东</w:t>
            </w:r>
            <w:r>
              <w:rPr>
                <w:spacing w:val="-1"/>
              </w:rPr>
              <w:t>省外</w:t>
            </w:r>
            <w:r>
              <w:rPr>
                <w:spacing w:val="-3"/>
              </w:rPr>
              <w:t>的</w:t>
            </w:r>
            <w:r>
              <w:rPr>
                <w:spacing w:val="-1"/>
              </w:rPr>
              <w:t>投标</w:t>
            </w:r>
            <w:r>
              <w:rPr>
                <w:spacing w:val="-3"/>
              </w:rPr>
              <w:t>人</w:t>
            </w:r>
            <w:r>
              <w:rPr>
                <w:spacing w:val="-1"/>
              </w:rPr>
              <w:t>其拟</w:t>
            </w:r>
            <w:r>
              <w:rPr>
                <w:spacing w:val="-3"/>
              </w:rPr>
              <w:t>委</w:t>
            </w:r>
            <w:r>
              <w:rPr>
                <w:spacing w:val="-1"/>
              </w:rPr>
              <w:t>派人</w:t>
            </w:r>
            <w:r>
              <w:rPr>
                <w:spacing w:val="-3"/>
              </w:rPr>
              <w:t>员</w:t>
            </w:r>
            <w:r>
              <w:rPr>
                <w:spacing w:val="-1"/>
              </w:rPr>
              <w:t>必须</w:t>
            </w:r>
            <w:r>
              <w:rPr>
                <w:spacing w:val="-3"/>
              </w:rPr>
              <w:t>已</w:t>
            </w:r>
            <w:r>
              <w:rPr>
                <w:spacing w:val="-1"/>
              </w:rPr>
              <w:t>经</w:t>
            </w:r>
            <w:r>
              <w:rPr>
                <w:spacing w:val="-8"/>
              </w:rPr>
              <w:t>在</w:t>
            </w:r>
            <w:r>
              <w:rPr>
                <w:spacing w:val="-3"/>
              </w:rPr>
              <w:t>“</w:t>
            </w:r>
            <w:r>
              <w:rPr>
                <w:spacing w:val="-1"/>
              </w:rPr>
              <w:t>进</w:t>
            </w:r>
            <w:r>
              <w:rPr>
                <w:spacing w:val="-3"/>
              </w:rPr>
              <w:t>粤</w:t>
            </w:r>
            <w:r>
              <w:rPr>
                <w:spacing w:val="-1"/>
              </w:rPr>
              <w:t>企业</w:t>
            </w:r>
            <w:r>
              <w:rPr>
                <w:spacing w:val="-3"/>
              </w:rPr>
              <w:t>和</w:t>
            </w:r>
            <w:r>
              <w:rPr>
                <w:spacing w:val="-1"/>
              </w:rPr>
              <w:t>人员</w:t>
            </w:r>
            <w:r>
              <w:rPr>
                <w:spacing w:val="-3"/>
              </w:rPr>
              <w:t>诚</w:t>
            </w:r>
            <w:r>
              <w:rPr>
                <w:spacing w:val="-1"/>
              </w:rPr>
              <w:t>信信</w:t>
            </w:r>
            <w:r>
              <w:rPr>
                <w:spacing w:val="-3"/>
              </w:rPr>
              <w:t>息</w:t>
            </w:r>
            <w:r>
              <w:rPr>
                <w:spacing w:val="-1"/>
              </w:rPr>
              <w:t>登记</w:t>
            </w:r>
            <w:r>
              <w:rPr>
                <w:spacing w:val="-3"/>
              </w:rPr>
              <w:t>平</w:t>
            </w:r>
            <w:r>
              <w:rPr>
                <w:spacing w:val="-1"/>
              </w:rPr>
              <w:t>台</w:t>
            </w:r>
            <w:r>
              <w:rPr>
                <w:spacing w:val="-5"/>
              </w:rPr>
              <w:t>”</w:t>
            </w:r>
            <w:r>
              <w:rPr>
                <w:spacing w:val="-1"/>
              </w:rPr>
              <w:t>录</w:t>
            </w:r>
            <w:r>
              <w:t>入</w:t>
            </w:r>
            <w:r>
              <w:rPr>
                <w:spacing w:val="-1"/>
              </w:rPr>
              <w:t>信</w:t>
            </w:r>
            <w:r>
              <w:rPr>
                <w:spacing w:val="-3"/>
              </w:rPr>
              <w:t>息</w:t>
            </w:r>
            <w:r>
              <w:rPr>
                <w:spacing w:val="-1"/>
              </w:rPr>
              <w:t>并通</w:t>
            </w:r>
            <w:r>
              <w:rPr>
                <w:spacing w:val="-3"/>
              </w:rPr>
              <w:t>过</w:t>
            </w:r>
            <w:r>
              <w:rPr>
                <w:spacing w:val="-1"/>
              </w:rPr>
              <w:t>数据</w:t>
            </w:r>
            <w:r>
              <w:rPr>
                <w:spacing w:val="-3"/>
              </w:rPr>
              <w:t>规</w:t>
            </w:r>
            <w:r>
              <w:rPr>
                <w:spacing w:val="-1"/>
              </w:rPr>
              <w:t>范检</w:t>
            </w:r>
            <w:r>
              <w:rPr>
                <w:spacing w:val="-3"/>
              </w:rPr>
              <w:t>查</w:t>
            </w:r>
            <w:r>
              <w:t>。</w:t>
            </w:r>
          </w:p>
          <w:p>
            <w:pPr>
              <w:pStyle w:val="11"/>
              <w:spacing w:before="18"/>
              <w:ind w:left="533"/>
            </w:pPr>
            <w:r>
              <w:t>2、上述人员需提供本单位近</w:t>
            </w:r>
            <w:r>
              <w:rPr>
                <w:spacing w:val="-57"/>
              </w:rPr>
              <w:t xml:space="preserve"> </w:t>
            </w:r>
            <w:r>
              <w:t>3</w:t>
            </w:r>
            <w:r>
              <w:rPr>
                <w:spacing w:val="-57"/>
              </w:rPr>
              <w:t xml:space="preserve"> </w:t>
            </w:r>
            <w:r>
              <w:t>个月（202</w:t>
            </w:r>
            <w:r>
              <w:rPr>
                <w:rFonts w:hint="eastAsia"/>
                <w:lang w:eastAsia="zh-CN"/>
              </w:rPr>
              <w:t>2</w:t>
            </w:r>
            <w:r>
              <w:rPr>
                <w:spacing w:val="-60"/>
              </w:rPr>
              <w:t xml:space="preserve"> </w:t>
            </w:r>
            <w:r>
              <w:t>年</w:t>
            </w:r>
            <w:r>
              <w:rPr>
                <w:spacing w:val="-60"/>
              </w:rPr>
              <w:t xml:space="preserve"> </w:t>
            </w:r>
            <w:r>
              <w:rPr>
                <w:rFonts w:hint="eastAsia"/>
                <w:lang w:eastAsia="zh-CN"/>
              </w:rPr>
              <w:t>1</w:t>
            </w:r>
            <w:r>
              <w:t>月至</w:t>
            </w:r>
            <w:r>
              <w:rPr>
                <w:spacing w:val="-60"/>
              </w:rPr>
              <w:t xml:space="preserve"> </w:t>
            </w:r>
            <w:r>
              <w:t>2022</w:t>
            </w:r>
            <w:r>
              <w:rPr>
                <w:spacing w:val="-57"/>
              </w:rPr>
              <w:t xml:space="preserve"> </w:t>
            </w:r>
            <w:r>
              <w:t>年</w:t>
            </w:r>
            <w:r>
              <w:rPr>
                <w:spacing w:val="-60"/>
              </w:rPr>
              <w:t xml:space="preserve"> </w:t>
            </w:r>
            <w:r>
              <w:rPr>
                <w:rFonts w:hint="eastAsia"/>
                <w:lang w:eastAsia="zh-CN"/>
              </w:rPr>
              <w:t>3</w:t>
            </w:r>
            <w:r>
              <w:t>月）社保证明。</w:t>
            </w:r>
          </w:p>
        </w:tc>
      </w:tr>
    </w:tbl>
    <w:p>
      <w:pPr>
        <w:pStyle w:val="6"/>
        <w:rPr>
          <w:rFonts w:ascii="黑体"/>
          <w:b/>
          <w:sz w:val="20"/>
        </w:rPr>
      </w:pPr>
    </w:p>
    <w:p>
      <w:pPr>
        <w:pStyle w:val="6"/>
        <w:rPr>
          <w:rFonts w:ascii="黑体"/>
          <w:b/>
          <w:sz w:val="20"/>
        </w:rPr>
      </w:pPr>
    </w:p>
    <w:p>
      <w:pPr>
        <w:pStyle w:val="6"/>
        <w:rPr>
          <w:rFonts w:ascii="黑体"/>
          <w:b/>
          <w:sz w:val="20"/>
        </w:rPr>
      </w:pPr>
    </w:p>
    <w:p>
      <w:pPr>
        <w:pStyle w:val="3"/>
        <w:numPr>
          <w:ilvl w:val="0"/>
          <w:numId w:val="0"/>
        </w:numPr>
        <w:rPr>
          <w:rFonts w:hint="eastAsia" w:hAnsi="宋体"/>
          <w:b w:val="0"/>
          <w:bCs w:val="0"/>
          <w:sz w:val="28"/>
          <w:szCs w:val="28"/>
          <w:u w:val="none"/>
          <w:lang w:val="en-US" w:eastAsia="zh-CN"/>
        </w:rPr>
      </w:pPr>
      <w:r>
        <w:rPr>
          <w:rFonts w:hint="eastAsia" w:hAnsi="宋体"/>
          <w:b w:val="0"/>
          <w:bCs w:val="0"/>
          <w:sz w:val="28"/>
          <w:szCs w:val="28"/>
          <w:u w:val="none"/>
          <w:lang w:val="en-US" w:eastAsia="zh-CN"/>
        </w:rPr>
        <w:t>注：原招标公告及招标文件中其他内容不变，如原招标公告及招标文件与本补充公告内容存在矛盾的，以本补充公告内容为准。如对同一事的表述与之前所发出的原招标文件不符，由以本补充公告为准。</w:t>
      </w:r>
    </w:p>
    <w:p>
      <w:pPr>
        <w:pStyle w:val="3"/>
        <w:numPr>
          <w:ilvl w:val="0"/>
          <w:numId w:val="0"/>
        </w:numPr>
        <w:rPr>
          <w:rFonts w:hint="eastAsia" w:hAnsi="宋体"/>
          <w:b w:val="0"/>
          <w:bCs w:val="0"/>
          <w:sz w:val="28"/>
          <w:szCs w:val="28"/>
          <w:u w:val="none"/>
          <w:lang w:val="en-US" w:eastAsia="zh-CN"/>
        </w:rPr>
      </w:pPr>
    </w:p>
    <w:p>
      <w:pPr>
        <w:pStyle w:val="12"/>
        <w:tabs>
          <w:tab w:val="left" w:pos="961"/>
        </w:tabs>
        <w:spacing w:before="31" w:line="336" w:lineRule="auto"/>
        <w:ind w:left="420" w:leftChars="200" w:right="156" w:firstLine="560" w:firstLineChars="200"/>
        <w:jc w:val="right"/>
        <w:rPr>
          <w:rFonts w:hint="default" w:ascii="Times New Roman" w:hAnsi="宋体" w:eastAsia="宋体" w:cs="Times New Roman"/>
          <w:b w:val="0"/>
          <w:bCs w:val="0"/>
          <w:color w:val="000000"/>
          <w:sz w:val="28"/>
          <w:szCs w:val="28"/>
          <w:u w:val="none"/>
          <w:lang w:val="en-US" w:eastAsia="zh-CN" w:bidi="ar-SA"/>
        </w:rPr>
      </w:pPr>
      <w:r>
        <w:rPr>
          <w:rFonts w:hint="eastAsia" w:hAnsi="宋体"/>
          <w:b w:val="0"/>
          <w:bCs w:val="0"/>
          <w:sz w:val="28"/>
          <w:szCs w:val="28"/>
          <w:u w:val="none"/>
          <w:lang w:val="en-US" w:eastAsia="zh-CN"/>
        </w:rPr>
        <w:t>招标人</w:t>
      </w:r>
      <w:r>
        <w:rPr>
          <w:rFonts w:hint="eastAsia" w:ascii="Times New Roman" w:hAnsi="宋体" w:eastAsia="宋体" w:cs="Times New Roman"/>
          <w:b w:val="0"/>
          <w:bCs w:val="0"/>
          <w:color w:val="000000"/>
          <w:sz w:val="28"/>
          <w:szCs w:val="28"/>
          <w:u w:val="none"/>
          <w:lang w:val="en-US" w:eastAsia="zh-CN" w:bidi="ar-SA"/>
        </w:rPr>
        <w:t>：茂名市茂南区镇盛镇人民政府</w:t>
      </w:r>
      <w:r>
        <w:rPr>
          <w:rFonts w:hint="eastAsia" w:ascii="Times New Roman" w:hAnsi="宋体" w:cs="Times New Roman"/>
          <w:b w:val="0"/>
          <w:bCs w:val="0"/>
          <w:color w:val="000000"/>
          <w:sz w:val="28"/>
          <w:szCs w:val="28"/>
          <w:u w:val="none"/>
          <w:lang w:val="en-US" w:eastAsia="zh-CN" w:bidi="ar-SA"/>
        </w:rPr>
        <w:t>（盖章）</w:t>
      </w:r>
    </w:p>
    <w:p>
      <w:pPr>
        <w:spacing w:line="420" w:lineRule="exact"/>
        <w:ind w:firstLine="560" w:firstLineChars="200"/>
        <w:rPr>
          <w:rFonts w:hint="eastAsia" w:ascii="Times New Roman" w:hAnsi="宋体" w:eastAsia="宋体" w:cs="Times New Roman"/>
          <w:b w:val="0"/>
          <w:bCs w:val="0"/>
          <w:color w:val="000000"/>
          <w:kern w:val="2"/>
          <w:sz w:val="28"/>
          <w:szCs w:val="28"/>
          <w:u w:val="none"/>
          <w:lang w:val="en-US" w:eastAsia="zh-CN" w:bidi="ar-SA"/>
        </w:rPr>
      </w:pPr>
    </w:p>
    <w:p>
      <w:pPr>
        <w:spacing w:line="420" w:lineRule="exact"/>
        <w:ind w:firstLine="560" w:firstLineChars="200"/>
        <w:jc w:val="right"/>
        <w:rPr>
          <w:rFonts w:hint="eastAsia" w:ascii="Times New Roman" w:hAnsi="宋体" w:eastAsia="宋体" w:cs="Times New Roman"/>
          <w:b w:val="0"/>
          <w:bCs w:val="0"/>
          <w:color w:val="000000"/>
          <w:kern w:val="2"/>
          <w:sz w:val="28"/>
          <w:szCs w:val="28"/>
          <w:u w:val="none"/>
          <w:lang w:val="en-US" w:eastAsia="zh-CN" w:bidi="ar-SA"/>
        </w:rPr>
      </w:pPr>
      <w:r>
        <w:rPr>
          <w:rFonts w:hint="eastAsia" w:ascii="Times New Roman" w:hAnsi="宋体" w:eastAsia="宋体" w:cs="Times New Roman"/>
          <w:b w:val="0"/>
          <w:bCs w:val="0"/>
          <w:color w:val="000000"/>
          <w:kern w:val="2"/>
          <w:sz w:val="28"/>
          <w:szCs w:val="28"/>
          <w:u w:val="none"/>
          <w:lang w:val="en-US" w:eastAsia="zh-CN" w:bidi="ar-SA"/>
        </w:rPr>
        <w:t>招标代理机构：广东鼎建工程咨询监理有限公司</w:t>
      </w:r>
    </w:p>
    <w:p>
      <w:pPr>
        <w:pStyle w:val="2"/>
        <w:jc w:val="right"/>
        <w:rPr>
          <w:rFonts w:hint="eastAsia" w:ascii="Times New Roman" w:hAnsi="宋体" w:cs="Times New Roman"/>
          <w:b w:val="0"/>
          <w:bCs w:val="0"/>
          <w:color w:val="000000"/>
          <w:kern w:val="2"/>
          <w:sz w:val="28"/>
          <w:szCs w:val="28"/>
          <w:u w:val="none"/>
          <w:lang w:val="en-US" w:eastAsia="zh-CN" w:bidi="ar-SA"/>
        </w:rPr>
      </w:pPr>
    </w:p>
    <w:p>
      <w:pPr>
        <w:pStyle w:val="2"/>
        <w:jc w:val="right"/>
        <w:rPr>
          <w:rFonts w:ascii="黑体"/>
          <w:b/>
          <w:sz w:val="27"/>
        </w:rPr>
      </w:pPr>
      <w:r>
        <w:rPr>
          <w:rFonts w:hint="eastAsia" w:ascii="Times New Roman" w:hAnsi="宋体" w:cs="Times New Roman"/>
          <w:b w:val="0"/>
          <w:bCs w:val="0"/>
          <w:color w:val="000000"/>
          <w:kern w:val="2"/>
          <w:sz w:val="28"/>
          <w:szCs w:val="28"/>
          <w:u w:val="none"/>
          <w:lang w:val="en-US" w:eastAsia="zh-CN" w:bidi="ar-SA"/>
        </w:rPr>
        <w:t>2022年4月6日</w:t>
      </w:r>
    </w:p>
    <w:p>
      <w:bookmarkStart w:id="1" w:name="第二节_招标文件指导文本修改补充申报表"/>
      <w:bookmarkEnd w:id="1"/>
    </w:p>
    <w:p>
      <w:pPr>
        <w:pStyle w:val="2"/>
      </w:pPr>
    </w:p>
    <w:sectPr>
      <w:pgSz w:w="11906" w:h="16838"/>
      <w:pgMar w:top="1440" w:right="1236" w:bottom="1440"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wRZ+c5AgAAcAQAAA4AAABkcnMvZTJvRG9jLnhtbK1UzY7TMBC+I/EO&#10;lu80aVcs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OwRZ+c5AgAAcAQAAA4AAAAAAAAAAQAgAAAAHwEAAGRycy9lMm9Eb2Mu&#10;eG1sUEsFBgAAAAAGAAYAWQEAAMo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7</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006/85AgAAcA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E006/85AgAAcAQAAA4AAAAAAAAAAQAgAAAAHwEAAGRycy9lMm9Eb2Mu&#10;eG1sUEsFBgAAAAAGAAYAWQEAAMoFAAAAAA==&#10;">
              <v:fill on="f" focussize="0,0"/>
              <v:stroke on="f" weight="0.5pt"/>
              <v:imagedata o:title=""/>
              <o:lock v:ext="edit" aspectratio="f"/>
              <v:textbox inset="0mm,0mm,0mm,0mm" style="mso-fit-shape-to-text:t;">
                <w:txbxContent>
                  <w:p>
                    <w:pPr>
                      <w:pStyle w:val="7"/>
                      <w:rPr>
                        <w:lang w:eastAsia="zh-CN"/>
                      </w:rPr>
                    </w:pP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900430</wp:posOffset>
              </wp:positionH>
              <wp:positionV relativeFrom="page">
                <wp:posOffset>10054590</wp:posOffset>
              </wp:positionV>
              <wp:extent cx="5759450" cy="0"/>
              <wp:effectExtent l="0" t="0" r="0" b="0"/>
              <wp:wrapNone/>
              <wp:docPr id="53" name="直线 5"/>
              <wp:cNvGraphicFramePr/>
              <a:graphic xmlns:a="http://schemas.openxmlformats.org/drawingml/2006/main">
                <a:graphicData uri="http://schemas.microsoft.com/office/word/2010/wordprocessingShape">
                  <wps:wsp>
                    <wps:cNvCnPr/>
                    <wps:spPr>
                      <a:xfrm>
                        <a:off x="0" y="0"/>
                        <a:ext cx="5759450" cy="0"/>
                      </a:xfrm>
                      <a:prstGeom prst="line">
                        <a:avLst/>
                      </a:prstGeom>
                      <a:ln w="6096" cap="flat" cmpd="sng">
                        <a:solidFill>
                          <a:srgbClr val="00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margin-left:70.9pt;margin-top:791.7pt;height:0pt;width:453.5pt;mso-position-horizontal-relative:page;mso-position-vertical-relative:page;z-index:-251656192;mso-width-relative:page;mso-height-relative:page;" filled="f" stroked="t" coordsize="21600,21600" o:gfxdata="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RCagO2AAAAA4BAAAPAAAAAAAAAAEAIAAAACIAAABkcnMvZG93bnJldi54bWxQSwECFAAUAAAA&#10;CACHTuJAIf96lu4BAADqAwAADgAAAAAAAAABACAAAAAnAQAAZHJzL2Uyb0RvYy54bWxQSwUGAAAA&#10;AAYABgBZAQAAhwUAAAAA&#10;">
              <v:fill on="f" focussize="0,0"/>
              <v:stroke weight="0.48pt" color="#000000" joinstyle="round"/>
              <v:imagedata o:title=""/>
              <o:lock v:ext="edit" aspectratio="f"/>
            </v:lin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900430</wp:posOffset>
              </wp:positionH>
              <wp:positionV relativeFrom="page">
                <wp:posOffset>688340</wp:posOffset>
              </wp:positionV>
              <wp:extent cx="5759450" cy="0"/>
              <wp:effectExtent l="0" t="0" r="0" b="0"/>
              <wp:wrapNone/>
              <wp:docPr id="52" name="直线 4"/>
              <wp:cNvGraphicFramePr/>
              <a:graphic xmlns:a="http://schemas.openxmlformats.org/drawingml/2006/main">
                <a:graphicData uri="http://schemas.microsoft.com/office/word/2010/wordprocessingShape">
                  <wps:wsp>
                    <wps:cNvCnPr/>
                    <wps:spPr>
                      <a:xfrm>
                        <a:off x="0" y="0"/>
                        <a:ext cx="5759450" cy="0"/>
                      </a:xfrm>
                      <a:prstGeom prst="line">
                        <a:avLst/>
                      </a:prstGeom>
                      <a:ln w="9144" cap="flat" cmpd="sng">
                        <a:solidFill>
                          <a:srgbClr val="000000"/>
                        </a:solidFill>
                        <a:prstDash val="solid"/>
                        <a:headEnd type="none" w="med" len="med"/>
                        <a:tailEnd type="none" w="med" len="med"/>
                      </a:ln>
                      <a:effectLst/>
                    </wps:spPr>
                    <wps:bodyPr upright="1"/>
                  </wps:wsp>
                </a:graphicData>
              </a:graphic>
            </wp:anchor>
          </w:drawing>
        </mc:Choice>
        <mc:Fallback>
          <w:pict>
            <v:line id="直线 4" o:spid="_x0000_s1026" o:spt="20" style="position:absolute;left:0pt;margin-left:70.9pt;margin-top:54.2pt;height:0pt;width:453.5pt;mso-position-horizontal-relative:page;mso-position-vertical-relative:page;z-index:-251657216;mso-width-relative:page;mso-height-relative:page;" filled="f" stroked="t" coordsize="21600,21600" o:gfxdata="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er+zPNYAAAAMAQAADwAAAAAAAAABACAAAAAiAAAAZHJzL2Rvd25yZXYueG1sUEsBAhQAFAAAAAgA&#10;h07iQDosGH3uAQAA6gMAAA4AAAAAAAAAAQAgAAAAJQEAAGRycy9lMm9Eb2MueG1sUEsFBgAAAAAG&#10;AAYAWQEAAIUFAAAAAA==&#10;">
              <v:fill on="f" focussize="0,0"/>
              <v:stroke weight="0.72pt"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EDB129"/>
    <w:multiLevelType w:val="singleLevel"/>
    <w:tmpl w:val="E0EDB129"/>
    <w:lvl w:ilvl="0" w:tentative="0">
      <w:start w:val="1"/>
      <w:numFmt w:val="decimal"/>
      <w:suff w:val="nothing"/>
      <w:lvlText w:val="%1、"/>
      <w:lvlJc w:val="left"/>
      <w:pPr>
        <w:ind w:left="600" w:leftChars="0" w:firstLine="0" w:firstLineChars="0"/>
      </w:pPr>
    </w:lvl>
  </w:abstractNum>
  <w:abstractNum w:abstractNumId="1">
    <w:nsid w:val="55EEB522"/>
    <w:multiLevelType w:val="singleLevel"/>
    <w:tmpl w:val="55EEB522"/>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0D5F2B"/>
    <w:rsid w:val="06416177"/>
    <w:rsid w:val="0F7E4E0A"/>
    <w:rsid w:val="1F9B1F4B"/>
    <w:rsid w:val="200D5F2B"/>
    <w:rsid w:val="342C61EA"/>
    <w:rsid w:val="383D325D"/>
    <w:rsid w:val="39191E76"/>
    <w:rsid w:val="3ECA604A"/>
    <w:rsid w:val="65D70127"/>
    <w:rsid w:val="673A79BA"/>
    <w:rsid w:val="76684494"/>
    <w:rsid w:val="7BAE7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4"/>
    <w:basedOn w:val="1"/>
    <w:next w:val="1"/>
    <w:qFormat/>
    <w:uiPriority w:val="1"/>
    <w:pPr>
      <w:spacing w:before="65"/>
      <w:ind w:left="118"/>
      <w:outlineLvl w:val="3"/>
    </w:pPr>
    <w:rPr>
      <w:b/>
      <w:bCs/>
      <w:sz w:val="36"/>
      <w:szCs w:val="36"/>
    </w:rPr>
  </w:style>
  <w:style w:type="paragraph" w:styleId="5">
    <w:name w:val="heading 7"/>
    <w:basedOn w:val="1"/>
    <w:next w:val="1"/>
    <w:semiHidden/>
    <w:unhideWhenUsed/>
    <w:qFormat/>
    <w:uiPriority w:val="0"/>
    <w:pPr>
      <w:keepNext/>
      <w:keepLines/>
      <w:spacing w:before="240" w:after="64" w:line="320" w:lineRule="auto"/>
      <w:outlineLvl w:val="6"/>
    </w:pPr>
    <w:rPr>
      <w:b/>
      <w:bCs/>
      <w:sz w:val="24"/>
      <w:szCs w:val="24"/>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Plain Text"/>
    <w:basedOn w:val="1"/>
    <w:next w:val="3"/>
    <w:qFormat/>
    <w:uiPriority w:val="0"/>
    <w:pPr>
      <w:widowControl/>
      <w:ind w:left="1800" w:hanging="360"/>
      <w:jc w:val="left"/>
    </w:pPr>
    <w:rPr>
      <w:rFonts w:ascii="宋体" w:hAnsi="Courier New"/>
      <w:kern w:val="0"/>
      <w:sz w:val="24"/>
    </w:rPr>
  </w:style>
  <w:style w:type="paragraph" w:customStyle="1" w:styleId="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6">
    <w:name w:val="Body Text"/>
    <w:basedOn w:val="1"/>
    <w:qFormat/>
    <w:uiPriority w:val="1"/>
    <w:rPr>
      <w:sz w:val="24"/>
      <w:szCs w:val="24"/>
    </w:rPr>
  </w:style>
  <w:style w:type="paragraph" w:styleId="7">
    <w:name w:val="footer"/>
    <w:basedOn w:val="1"/>
    <w:qFormat/>
    <w:uiPriority w:val="0"/>
    <w:pPr>
      <w:tabs>
        <w:tab w:val="center" w:pos="4153"/>
        <w:tab w:val="right" w:pos="8306"/>
      </w:tabs>
      <w:snapToGrid w:val="0"/>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Table Paragraph"/>
    <w:basedOn w:val="1"/>
    <w:qFormat/>
    <w:uiPriority w:val="1"/>
  </w:style>
  <w:style w:type="paragraph" w:styleId="12">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1789</Words>
  <Characters>1874</Characters>
  <Lines>0</Lines>
  <Paragraphs>0</Paragraphs>
  <TotalTime>4</TotalTime>
  <ScaleCrop>false</ScaleCrop>
  <LinksUpToDate>false</LinksUpToDate>
  <CharactersWithSpaces>1921</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2022-04-06T01:27:00Z</dcterms:created>
  <dc:creator>小杨</dc:creator>
  <cp:lastModifiedBy>小杨</cp:lastModifiedBy>
  <dcterms:modified xsi:type="dcterms:W3CDTF">2022-04-06T04:12:47Z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5796D6C8FCD84E9DB643C700F972CF24</vt:lpwstr>
  </property>
</Properties>
</file>