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440101-2024-11647</w:t>
      </w:r>
    </w:p>
    <w:p>
      <w:pPr>
        <w:pStyle w:val="null3"/>
        <w:jc w:val="center"/>
        <w:outlineLvl w:val="3"/>
      </w:pPr>
      <w:r>
        <w:rPr>
          <w:sz w:val="24"/>
          <w:b/>
        </w:rPr>
        <w:t>采购项目编号：</w:t>
      </w:r>
      <w:r>
        <w:rPr>
          <w:sz w:val="24"/>
          <w:b/>
        </w:rPr>
        <w:t>CZ2024-0852</w:t>
      </w:r>
    </w:p>
    <w:p>
      <w:pPr>
        <w:pStyle w:val="null3"/>
        <w:jc w:val="center"/>
        <w:outlineLvl w:val="3"/>
      </w:pPr>
      <w:r>
        <w:rPr>
          <w:sz w:val="24"/>
          <w:b/>
        </w:rPr>
        <w:t>项目名称：</w:t>
      </w:r>
      <w:r>
        <w:rPr>
          <w:sz w:val="24"/>
          <w:b/>
        </w:rPr>
        <w:t>广州工程技术职业学院2024-2026年中心校区物业管理服务采购项目(二次)</w:t>
      </w:r>
    </w:p>
    <w:p>
      <w:pPr>
        <w:pStyle w:val="null3"/>
        <w:jc w:val="center"/>
        <w:outlineLvl w:val="3"/>
      </w:pPr>
      <w:r>
        <w:rPr>
          <w:sz w:val="24"/>
          <w:b/>
        </w:rPr>
        <w:t>采购人：</w:t>
      </w:r>
      <w:r>
        <w:rPr>
          <w:sz w:val="24"/>
          <w:b/>
        </w:rPr>
        <w:t>广州工程技术职业学院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广州工程技术职业学院</w:t>
      </w:r>
      <w:r>
        <w:rPr/>
        <w:t>的委托，采用</w:t>
      </w:r>
      <w:r>
        <w:rPr/>
        <w:t>公开招标</w:t>
      </w:r>
      <w:r>
        <w:rPr/>
        <w:t>方式组织采购</w:t>
      </w:r>
      <w:r>
        <w:rPr/>
        <w:t>广州工程技术职业学院2024-2026年中心校区物业管理服务采购项目(二次)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广州工程技术职业学院2024-2026年中心校区物业管理服务采购项目(二次)</w:t>
      </w:r>
    </w:p>
    <w:p>
      <w:pPr>
        <w:pStyle w:val="null3"/>
        <w:ind w:firstLine="480"/>
      </w:pPr>
      <w:r>
        <w:rPr/>
        <w:t>采购计划编号：</w:t>
      </w:r>
      <w:r>
        <w:rPr/>
        <w:t>440101-2024-11647</w:t>
      </w:r>
    </w:p>
    <w:p>
      <w:pPr>
        <w:pStyle w:val="null3"/>
        <w:ind w:firstLine="480"/>
      </w:pPr>
      <w:r>
        <w:rPr/>
        <w:t>采购项目编号：</w:t>
      </w:r>
      <w:r>
        <w:rPr/>
        <w:t>CZ2024-0852</w:t>
      </w:r>
    </w:p>
    <w:p>
      <w:pPr>
        <w:pStyle w:val="null3"/>
        <w:ind w:firstLine="480"/>
      </w:pPr>
      <w:r>
        <w:rPr/>
        <w:t>采购方式：</w:t>
      </w:r>
      <w:r>
        <w:rPr/>
        <w:t>公开招标</w:t>
      </w:r>
    </w:p>
    <w:p>
      <w:pPr>
        <w:pStyle w:val="null3"/>
        <w:ind w:firstLine="480"/>
      </w:pPr>
      <w:r>
        <w:rPr/>
        <w:t>预算金额：</w:t>
      </w:r>
      <w:r>
        <w:rPr/>
        <w:t>2,300,000.00</w:t>
      </w:r>
      <w:r>
        <w:rPr/>
        <w:t>元</w:t>
      </w:r>
    </w:p>
    <w:p>
      <w:pPr>
        <w:pStyle w:val="null3"/>
        <w:outlineLvl w:val="3"/>
      </w:pPr>
      <w:r>
        <w:rPr>
          <w:sz w:val="24"/>
          <w:b/>
        </w:rPr>
        <w:t>2.项目内容及需求情况（采购项目技术规格、参数及要求）</w:t>
      </w:r>
    </w:p>
    <w:p>
      <w:pPr>
        <w:pStyle w:val="null3"/>
      </w:pPr>
      <w:r>
        <w:rPr/>
        <w:t>采购包1(广州工程技术职业学院2024-2026年中心校区物业管理服务采购项目):</w:t>
      </w:r>
    </w:p>
    <w:p>
      <w:pPr>
        <w:pStyle w:val="null3"/>
      </w:pPr>
      <w:r>
        <w:rPr/>
        <w:t>采购包预算金额：2,300,000.00元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物业管理服务</w:t>
            </w:r>
          </w:p>
        </w:tc>
        <w:tc>
          <w:tcPr>
            <w:tcW w:type="dxa" w:w="2136"/>
          </w:tcPr>
          <w:p>
            <w:pPr>
              <w:pStyle w:val="null3"/>
            </w:pPr>
            <w:r>
              <w:rPr/>
              <w:t>2024-2026年中心校区物业管理服务采购项目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合同履行期限：本项目合同约定之日起24个月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采购包1（广州工程技术职业学院2024-2026年中心校区物业管理服务采购项目）：</w:t>
      </w:r>
      <w:r>
        <w:rPr/>
        <w:t>本项目不属于专门面向中小微企业采购的项目。</w:t>
      </w:r>
    </w:p>
    <w:p>
      <w:pPr>
        <w:pStyle w:val="null3"/>
        <w:outlineLvl w:val="3"/>
      </w:pPr>
      <w:r>
        <w:rPr>
          <w:sz w:val="24"/>
          <w:b/>
        </w:rPr>
        <w:t>3.本项目特定的资格要求：</w:t>
      </w:r>
    </w:p>
    <w:p>
      <w:pPr>
        <w:pStyle w:val="null3"/>
      </w:pPr>
      <w:r>
        <w:rPr/>
        <w:t>采购包1（广州工程技术职业学院2024-2026年中心校区物业管理服务采购项目）：</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广州工程技术职业学院</w:t>
      </w:r>
    </w:p>
    <w:p>
      <w:pPr>
        <w:pStyle w:val="null3"/>
        <w:ind w:firstLine="480"/>
      </w:pPr>
      <w:r>
        <w:rPr/>
        <w:t xml:space="preserve"> 地址：</w:t>
      </w:r>
      <w:r>
        <w:rPr/>
        <w:t>环市东路465号</w:t>
      </w:r>
    </w:p>
    <w:p>
      <w:pPr>
        <w:pStyle w:val="null3"/>
        <w:ind w:firstLine="480"/>
      </w:pPr>
      <w:r>
        <w:rPr/>
        <w:t xml:space="preserve"> 联系方式：</w:t>
      </w:r>
      <w:r>
        <w:rPr/>
        <w:t>87629927</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28866119、28866163</w:t>
      </w:r>
    </w:p>
    <w:p>
      <w:pPr>
        <w:pStyle w:val="null3"/>
        <w:outlineLvl w:val="3"/>
      </w:pPr>
      <w:r>
        <w:rPr>
          <w:sz w:val="24"/>
          <w:b/>
        </w:rPr>
        <w:t xml:space="preserve"> 3.项目联系方式</w:t>
      </w:r>
    </w:p>
    <w:p>
      <w:pPr>
        <w:pStyle w:val="null3"/>
        <w:ind w:firstLine="480"/>
      </w:pPr>
      <w:r>
        <w:rPr/>
        <w:t xml:space="preserve"> 项目联系人：</w:t>
      </w:r>
      <w:r>
        <w:rPr/>
        <w:t>黄婕（采购文件咨询）、何晓蕾（质疑受理）</w:t>
      </w:r>
    </w:p>
    <w:p>
      <w:pPr>
        <w:pStyle w:val="null3"/>
        <w:ind w:firstLine="480"/>
      </w:pPr>
      <w:r>
        <w:rPr/>
        <w:t xml:space="preserve"> 电话：</w:t>
      </w:r>
      <w:r>
        <w:rPr/>
        <w:t>28866119、28866163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（一）</w:t>
      </w:r>
      <w:r>
        <w:rPr>
          <w:sz w:val="24"/>
        </w:rPr>
        <w:t>★</w:t>
      </w:r>
      <w:r>
        <w:rPr>
          <w:sz w:val="24"/>
        </w:rPr>
        <w:t>中标人应按照《中华人民共和国劳动法》的相关规定发放工资，服务人员工资不得低于广州市企业职工最低工资标准（工资不含按国家规定必须由供应商缴纳的社会保险及其他应付费用）。</w:t>
      </w:r>
    </w:p>
    <w:p>
      <w:pPr>
        <w:pStyle w:val="null3"/>
        <w:spacing w:before="105" w:after="105"/>
        <w:jc w:val="left"/>
      </w:pPr>
      <w:r>
        <w:rPr>
          <w:sz w:val="24"/>
        </w:rPr>
        <w:t>（二）</w:t>
      </w:r>
      <w:r>
        <w:rPr>
          <w:sz w:val="24"/>
        </w:rPr>
        <w:t>★</w:t>
      </w:r>
      <w:r>
        <w:rPr>
          <w:sz w:val="24"/>
        </w:rPr>
        <w:t>中标人应按照《中华人民共和国社会保险法》和《住房公积金管理条例》的相关规定，支付国家规定必须由供应商购买的社会保险费用和缴存住房公积金。中标人须为所有服务人员购买雇主责任险，并向采购人提供保险合同和发票复印件。</w:t>
      </w:r>
    </w:p>
    <w:p>
      <w:pPr>
        <w:pStyle w:val="null3"/>
        <w:spacing w:before="105" w:after="105"/>
        <w:ind w:firstLine="240"/>
        <w:jc w:val="both"/>
      </w:pPr>
      <w:r>
        <w:rPr>
          <w:sz w:val="24"/>
        </w:rPr>
        <w:t>（三）采购项目内容及需求：</w:t>
      </w:r>
    </w:p>
    <w:tbl>
      <w:tblPr>
        <w:tblW w:w="0" w:type="auto"/>
        <w:tblBorders>
          <w:top w:val="none" w:color="000000" w:sz="4"/>
          <w:left w:val="none" w:color="000000" w:sz="4"/>
          <w:bottom w:val="none" w:color="000000" w:sz="4"/>
          <w:right w:val="none" w:color="000000" w:sz="4"/>
          <w:insideH w:val="none"/>
          <w:insideV w:val="none"/>
        </w:tblBorders>
      </w:tblPr>
      <w:tblGrid>
        <w:gridCol w:w="797"/>
        <w:gridCol w:w="3937"/>
        <w:gridCol w:w="1772"/>
        <w:gridCol w:w="1772"/>
      </w:tblGrid>
      <w:tr>
        <w:tc>
          <w:tcPr>
            <w:tcW w:type="dxa" w:w="797"/>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spacing w:before="105" w:after="105"/>
              <w:jc w:val="center"/>
            </w:pPr>
            <w:r>
              <w:rPr>
                <w:sz w:val="24"/>
                <w:b/>
              </w:rPr>
              <w:t>序号</w:t>
            </w:r>
          </w:p>
        </w:tc>
        <w:tc>
          <w:tcPr>
            <w:tcW w:type="dxa" w:w="3937"/>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spacing w:before="105" w:after="105"/>
              <w:jc w:val="center"/>
            </w:pPr>
            <w:r>
              <w:rPr>
                <w:sz w:val="24"/>
                <w:b/>
              </w:rPr>
              <w:t>采购内容</w:t>
            </w:r>
          </w:p>
        </w:tc>
        <w:tc>
          <w:tcPr>
            <w:tcW w:type="dxa" w:w="1772"/>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spacing w:before="105" w:after="105"/>
              <w:jc w:val="center"/>
            </w:pPr>
            <w:r>
              <w:rPr>
                <w:sz w:val="24"/>
                <w:b/>
              </w:rPr>
              <w:t>采购预算</w:t>
            </w:r>
          </w:p>
        </w:tc>
        <w:tc>
          <w:tcPr>
            <w:tcW w:type="dxa" w:w="1772"/>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spacing w:before="105" w:after="105"/>
              <w:jc w:val="center"/>
            </w:pPr>
            <w:r>
              <w:rPr>
                <w:sz w:val="24"/>
                <w:b/>
              </w:rPr>
              <w:t>服务期限</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4"/>
              </w:rPr>
              <w:t>1</w:t>
            </w:r>
          </w:p>
        </w:tc>
        <w:tc>
          <w:tcPr>
            <w:tcW w:type="dxa" w:w="3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4"/>
              </w:rPr>
              <w:t>广州工程技术职业学院</w:t>
            </w:r>
            <w:r>
              <w:rPr>
                <w:sz w:val="24"/>
              </w:rPr>
              <w:t>2024-2026</w:t>
            </w:r>
            <w:r>
              <w:rPr>
                <w:sz w:val="24"/>
              </w:rPr>
              <w:t>年中心校区物业管理服务采购项目</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4"/>
              </w:rPr>
              <w:t>230</w:t>
            </w:r>
            <w:r>
              <w:rPr>
                <w:sz w:val="24"/>
              </w:rPr>
              <w:t>万元（每年预算金额</w:t>
            </w:r>
            <w:r>
              <w:rPr>
                <w:sz w:val="24"/>
              </w:rPr>
              <w:t>115</w:t>
            </w:r>
            <w:r>
              <w:rPr>
                <w:sz w:val="24"/>
              </w:rPr>
              <w:t>万元）</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4"/>
              </w:rPr>
              <w:t>本项目合同约定之日起</w:t>
            </w:r>
            <w:r>
              <w:rPr>
                <w:sz w:val="24"/>
              </w:rPr>
              <w:t>24</w:t>
            </w:r>
            <w:r>
              <w:rPr>
                <w:sz w:val="24"/>
              </w:rPr>
              <w:t>个月</w:t>
            </w:r>
          </w:p>
        </w:tc>
      </w:tr>
    </w:tbl>
    <w:p>
      <w:pPr>
        <w:pStyle w:val="null3"/>
        <w:spacing w:before="105" w:after="105"/>
        <w:jc w:val="left"/>
      </w:pPr>
      <w:r>
        <w:rPr>
          <w:sz w:val="24"/>
        </w:rPr>
        <w:t xml:space="preserve"> </w:t>
      </w:r>
      <w:r>
        <w:rPr>
          <w:sz w:val="24"/>
        </w:rPr>
        <w:t>（四）采购项目最高限价：：人民币</w:t>
      </w:r>
      <w:r>
        <w:rPr>
          <w:sz w:val="24"/>
        </w:rPr>
        <w:t>230</w:t>
      </w:r>
      <w:r>
        <w:rPr>
          <w:sz w:val="24"/>
        </w:rPr>
        <w:t>万元</w:t>
      </w:r>
    </w:p>
    <w:p>
      <w:pPr>
        <w:pStyle w:val="null3"/>
        <w:spacing w:before="105" w:after="105"/>
        <w:jc w:val="left"/>
      </w:pPr>
      <w:r>
        <w:rPr>
          <w:sz w:val="24"/>
        </w:rPr>
        <w:t>项目属性：服务类</w:t>
      </w:r>
    </w:p>
    <w:p>
      <w:pPr>
        <w:pStyle w:val="null3"/>
        <w:spacing w:before="105" w:after="105"/>
        <w:ind w:left="180"/>
        <w:jc w:val="left"/>
      </w:pPr>
      <w:r>
        <w:rPr>
          <w:sz w:val="24"/>
        </w:rPr>
        <w:t>物业地址：广州市环市东路</w:t>
      </w:r>
      <w:r>
        <w:rPr>
          <w:sz w:val="24"/>
        </w:rPr>
        <w:t>465</w:t>
      </w:r>
      <w:r>
        <w:rPr>
          <w:sz w:val="24"/>
        </w:rPr>
        <w:t>号办公楼、大院及地下室，东川路</w:t>
      </w:r>
      <w:r>
        <w:rPr>
          <w:sz w:val="24"/>
        </w:rPr>
        <w:t>94</w:t>
      </w:r>
      <w:r>
        <w:rPr>
          <w:sz w:val="24"/>
        </w:rPr>
        <w:t>号</w:t>
      </w:r>
    </w:p>
    <w:p>
      <w:pPr>
        <w:pStyle w:val="null3"/>
        <w:spacing w:before="105" w:after="105"/>
        <w:ind w:left="180"/>
        <w:jc w:val="left"/>
      </w:pPr>
      <w:r>
        <w:rPr>
          <w:sz w:val="24"/>
        </w:rPr>
        <w:t>总建筑面积：</w:t>
      </w:r>
      <w:r>
        <w:rPr>
          <w:sz w:val="24"/>
        </w:rPr>
        <w:t>17109.1</w:t>
      </w:r>
      <w:r>
        <w:rPr>
          <w:sz w:val="24"/>
        </w:rPr>
        <w:t>平方米</w:t>
      </w:r>
      <w:r>
        <w:rPr>
          <w:sz w:val="24"/>
        </w:rPr>
        <w:t xml:space="preserve">                                               </w:t>
      </w:r>
    </w:p>
    <w:p>
      <w:pPr>
        <w:pStyle w:val="null3"/>
        <w:spacing w:before="105" w:after="105"/>
        <w:jc w:val="left"/>
      </w:pPr>
      <w:r>
        <w:rPr>
          <w:sz w:val="24"/>
        </w:rPr>
        <w:t>（五）使用功能：环市东路</w:t>
      </w:r>
      <w:r>
        <w:rPr>
          <w:sz w:val="24"/>
        </w:rPr>
        <w:t>465</w:t>
      </w:r>
      <w:r>
        <w:rPr>
          <w:sz w:val="24"/>
        </w:rPr>
        <w:t>号</w:t>
      </w:r>
      <w:r>
        <w:rPr>
          <w:sz w:val="24"/>
        </w:rPr>
        <w:t>1-8</w:t>
      </w:r>
      <w:r>
        <w:rPr>
          <w:sz w:val="24"/>
        </w:rPr>
        <w:t>层为教学及办公场所，停车场及配电房；东川路</w:t>
      </w:r>
      <w:r>
        <w:rPr>
          <w:sz w:val="24"/>
        </w:rPr>
        <w:t>94</w:t>
      </w:r>
      <w:r>
        <w:rPr>
          <w:sz w:val="24"/>
        </w:rPr>
        <w:t>号为教学及办公场所。</w:t>
      </w:r>
    </w:p>
    <w:p>
      <w:pPr>
        <w:pStyle w:val="null3"/>
        <w:spacing w:before="105" w:after="105"/>
        <w:jc w:val="left"/>
      </w:pPr>
      <w:r>
        <w:rPr>
          <w:sz w:val="24"/>
        </w:rPr>
        <w:t>（六）设备概况：客货电梯</w:t>
      </w:r>
      <w:r>
        <w:rPr>
          <w:sz w:val="24"/>
        </w:rPr>
        <w:t>2</w:t>
      </w:r>
      <w:r>
        <w:rPr>
          <w:sz w:val="24"/>
        </w:rPr>
        <w:t>台，高低位水池共</w:t>
      </w:r>
      <w:r>
        <w:rPr>
          <w:sz w:val="24"/>
        </w:rPr>
        <w:t>5</w:t>
      </w:r>
      <w:r>
        <w:rPr>
          <w:sz w:val="24"/>
        </w:rPr>
        <w:t>座。</w:t>
      </w:r>
    </w:p>
    <w:p>
      <w:pPr>
        <w:pStyle w:val="null3"/>
        <w:spacing w:before="105" w:after="105"/>
        <w:jc w:val="left"/>
      </w:pPr>
      <w:r>
        <w:rPr>
          <w:sz w:val="24"/>
        </w:rPr>
        <w:t>（七）消防系统：环市、东川各</w:t>
      </w:r>
      <w:r>
        <w:rPr>
          <w:sz w:val="24"/>
        </w:rPr>
        <w:t>1</w:t>
      </w:r>
      <w:r>
        <w:rPr>
          <w:sz w:val="24"/>
        </w:rPr>
        <w:t>套。</w:t>
      </w:r>
    </w:p>
    <w:p>
      <w:pPr>
        <w:pStyle w:val="null3"/>
        <w:spacing w:before="105" w:after="105"/>
        <w:jc w:val="left"/>
      </w:pPr>
      <w:r>
        <w:rPr>
          <w:sz w:val="24"/>
        </w:rPr>
        <w:t>（八）监控系统：设于大楼主要部位、出入口处和实训室。</w:t>
      </w:r>
    </w:p>
    <w:p>
      <w:pPr>
        <w:pStyle w:val="null3"/>
        <w:spacing w:before="105" w:after="105"/>
        <w:jc w:val="left"/>
      </w:pPr>
      <w:r>
        <w:rPr>
          <w:sz w:val="24"/>
        </w:rPr>
        <w:t>（九）课室使用：东川路约</w:t>
      </w:r>
      <w:r>
        <w:rPr>
          <w:sz w:val="24"/>
        </w:rPr>
        <w:t>47</w:t>
      </w:r>
      <w:r>
        <w:rPr>
          <w:sz w:val="24"/>
        </w:rPr>
        <w:t>间，环市东路约</w:t>
      </w:r>
      <w:r>
        <w:rPr>
          <w:sz w:val="24"/>
        </w:rPr>
        <w:t>30</w:t>
      </w:r>
      <w:r>
        <w:rPr>
          <w:sz w:val="24"/>
        </w:rPr>
        <w:t>间。使用时间为每日</w:t>
      </w:r>
      <w:r>
        <w:rPr>
          <w:sz w:val="24"/>
        </w:rPr>
        <w:t>8</w:t>
      </w:r>
      <w:r>
        <w:rPr>
          <w:sz w:val="24"/>
        </w:rPr>
        <w:t>～</w:t>
      </w:r>
      <w:r>
        <w:rPr>
          <w:sz w:val="24"/>
        </w:rPr>
        <w:t>22</w:t>
      </w:r>
      <w:r>
        <w:rPr>
          <w:sz w:val="24"/>
        </w:rPr>
        <w:t>时（含节假日），平均每室使用</w:t>
      </w:r>
      <w:r>
        <w:rPr>
          <w:sz w:val="24"/>
        </w:rPr>
        <w:t>3</w:t>
      </w:r>
      <w:r>
        <w:rPr>
          <w:sz w:val="24"/>
        </w:rPr>
        <w:t>段次</w:t>
      </w:r>
      <w:r>
        <w:rPr>
          <w:sz w:val="24"/>
        </w:rPr>
        <w:t>/</w:t>
      </w:r>
      <w:r>
        <w:rPr>
          <w:sz w:val="24"/>
        </w:rPr>
        <w:t>日。</w:t>
      </w:r>
    </w:p>
    <w:p>
      <w:pPr>
        <w:pStyle w:val="null3"/>
        <w:spacing w:before="105" w:after="105"/>
        <w:jc w:val="left"/>
      </w:pPr>
      <w:r>
        <w:rPr>
          <w:sz w:val="24"/>
        </w:rPr>
        <w:t>（十）服务架构配置：投标人要具备较完善的企业化运作体系。项目主管需具备大专以上学历，要持有特种作业操作证（电工作业），有良好沟通协调能力、紧急事件应对能力、责任心强、良好的服务观念和态度，具有高校物业管理工作经验五年以上。项目主管（环市东校区）</w:t>
      </w:r>
      <w:r>
        <w:rPr>
          <w:sz w:val="24"/>
        </w:rPr>
        <w:t>1</w:t>
      </w:r>
      <w:r>
        <w:rPr>
          <w:sz w:val="24"/>
        </w:rPr>
        <w:t>人，项目副主管（东川校区）</w:t>
      </w:r>
      <w:r>
        <w:rPr>
          <w:sz w:val="24"/>
        </w:rPr>
        <w:t>1</w:t>
      </w:r>
      <w:r>
        <w:rPr>
          <w:sz w:val="24"/>
        </w:rPr>
        <w:t>人，综合维修工</w:t>
      </w:r>
      <w:r>
        <w:rPr>
          <w:sz w:val="24"/>
        </w:rPr>
        <w:t>3</w:t>
      </w:r>
      <w:r>
        <w:rPr>
          <w:sz w:val="24"/>
        </w:rPr>
        <w:t xml:space="preserve">人，电梯系统维护安全主管 </w:t>
      </w:r>
      <w:r>
        <w:rPr>
          <w:sz w:val="24"/>
        </w:rPr>
        <w:t>1</w:t>
      </w:r>
      <w:r>
        <w:rPr>
          <w:sz w:val="24"/>
        </w:rPr>
        <w:t>人，安全保卫</w:t>
      </w:r>
      <w:r>
        <w:rPr>
          <w:sz w:val="24"/>
        </w:rPr>
        <w:t>6</w:t>
      </w:r>
      <w:r>
        <w:rPr>
          <w:sz w:val="24"/>
        </w:rPr>
        <w:t>人，清洁工</w:t>
      </w:r>
      <w:r>
        <w:rPr>
          <w:sz w:val="24"/>
        </w:rPr>
        <w:t>5</w:t>
      </w:r>
      <w:r>
        <w:rPr>
          <w:sz w:val="24"/>
        </w:rPr>
        <w:t>人，厨房员工</w:t>
      </w:r>
      <w:r>
        <w:rPr>
          <w:sz w:val="24"/>
        </w:rPr>
        <w:t>3</w:t>
      </w:r>
      <w:r>
        <w:rPr>
          <w:sz w:val="24"/>
        </w:rPr>
        <w:t>人（人员配置不少于</w:t>
      </w:r>
      <w:r>
        <w:rPr>
          <w:sz w:val="24"/>
        </w:rPr>
        <w:t>20</w:t>
      </w:r>
      <w:r>
        <w:rPr>
          <w:sz w:val="24"/>
        </w:rPr>
        <w:t>人）。</w:t>
      </w:r>
    </w:p>
    <w:p>
      <w:pPr>
        <w:pStyle w:val="null3"/>
        <w:spacing w:before="105" w:after="105"/>
        <w:jc w:val="left"/>
      </w:pPr>
      <w:r>
        <w:rPr>
          <w:sz w:val="24"/>
        </w:rPr>
        <w:t>（十一）服务期限：合同签订后</w:t>
      </w:r>
      <w:r>
        <w:rPr>
          <w:sz w:val="24"/>
        </w:rPr>
        <w:t>24</w:t>
      </w:r>
      <w:r>
        <w:rPr>
          <w:sz w:val="24"/>
        </w:rPr>
        <w:t>个月。</w:t>
      </w:r>
    </w:p>
    <w:p>
      <w:pPr>
        <w:pStyle w:val="null3"/>
        <w:spacing w:before="105" w:after="105"/>
        <w:jc w:val="left"/>
      </w:pPr>
      <w:r>
        <w:rPr>
          <w:sz w:val="24"/>
        </w:rPr>
        <w:t>（十二）付款方式：</w:t>
      </w:r>
    </w:p>
    <w:p>
      <w:pPr>
        <w:pStyle w:val="null3"/>
        <w:spacing w:before="105" w:after="105"/>
        <w:jc w:val="left"/>
      </w:pPr>
      <w:r>
        <w:rPr>
          <w:sz w:val="24"/>
        </w:rPr>
        <w:t xml:space="preserve">     </w:t>
      </w:r>
      <w:r>
        <w:rPr>
          <w:sz w:val="24"/>
        </w:rPr>
        <w:t>鉴于学校实际情况，结合该项目为跨年度项目。合同签订生效以及具备实施条件后十五个工作日内采购人按合同年度预算金额的</w:t>
      </w:r>
      <w:r>
        <w:rPr>
          <w:sz w:val="24"/>
        </w:rPr>
        <w:t>30%</w:t>
      </w:r>
      <w:r>
        <w:rPr>
          <w:sz w:val="24"/>
        </w:rPr>
        <w:t>向中标人支付预付款。</w:t>
      </w:r>
      <w:r>
        <w:rPr>
          <w:sz w:val="24"/>
        </w:rPr>
        <w:t xml:space="preserve">      </w:t>
      </w:r>
    </w:p>
    <w:p>
      <w:pPr>
        <w:pStyle w:val="null3"/>
        <w:spacing w:before="105" w:after="105"/>
        <w:ind w:left="360" w:firstLine="660"/>
        <w:jc w:val="left"/>
      </w:pPr>
      <w:r>
        <w:rPr>
          <w:sz w:val="24"/>
        </w:rPr>
        <w:t>预付款支付需满足以下条件要求：</w:t>
      </w:r>
      <w:r>
        <w:rPr>
          <w:sz w:val="24"/>
        </w:rPr>
        <w:t>1</w:t>
      </w:r>
      <w:r>
        <w:rPr>
          <w:sz w:val="24"/>
        </w:rPr>
        <w:t>、向采购人提供本项目合同总价</w:t>
      </w:r>
      <w:r>
        <w:rPr>
          <w:sz w:val="24"/>
        </w:rPr>
        <w:t>5</w:t>
      </w:r>
      <w:r>
        <w:rPr>
          <w:sz w:val="24"/>
        </w:rPr>
        <w:t>％的履约保证金（以金融机构、担保机构出具的保函形式）；</w:t>
      </w:r>
      <w:r>
        <w:rPr>
          <w:sz w:val="24"/>
        </w:rPr>
        <w:t>2</w:t>
      </w:r>
      <w:r>
        <w:rPr>
          <w:sz w:val="24"/>
        </w:rPr>
        <w:t>、中标人应向采购人提供项目在用人员配置表花名册，中标人须按照</w:t>
      </w:r>
      <w:r>
        <w:rPr>
          <w:sz w:val="24"/>
        </w:rPr>
        <w:t>20</w:t>
      </w:r>
      <w:r>
        <w:rPr>
          <w:sz w:val="24"/>
        </w:rPr>
        <w:t>个岗位配齐驻场人员，并向校方报送对应的岗位人员名单、劳动合同复印件、社保记录、工作记录；</w:t>
      </w:r>
      <w:r>
        <w:rPr>
          <w:sz w:val="24"/>
        </w:rPr>
        <w:t>3</w:t>
      </w:r>
      <w:r>
        <w:rPr>
          <w:sz w:val="24"/>
        </w:rPr>
        <w:t>、经采购人核对人员及岗位设置已符合项目要求。抵扣完每月应付服务费后，</w:t>
      </w:r>
      <w:r>
        <w:rPr>
          <w:sz w:val="24"/>
        </w:rPr>
        <w:t xml:space="preserve">                   </w:t>
      </w:r>
      <w:r>
        <w:rPr>
          <w:sz w:val="24"/>
        </w:rPr>
        <w:t>余下服务费按季度结算，每季度第一个月办理支付该季度物业服务费，采购人在收到中标人发票的</w:t>
      </w:r>
      <w:r>
        <w:rPr>
          <w:sz w:val="24"/>
        </w:rPr>
        <w:t>5</w:t>
      </w:r>
      <w:r>
        <w:rPr>
          <w:sz w:val="24"/>
        </w:rPr>
        <w:t>个工作日内（遇节假日顺延）办理支付手续，寒、暑假期间的服务费，顺延至开学初的十个工作日内办理支付手续。合同到期季度的物业服务费，在中标人全部结清合同期内采购人的垃圾处理费、市容整洁费、卫生管理费、化粪池清理费等各种相关费用，并且，中标人按采购人的要求全面完成物业交接后，经采购人验收合格后，方予结算。合同期内若中标人违反合同约定条款，罚金将从保函中扣除，扣罚标准按招标文件第二章</w:t>
      </w:r>
      <w:r>
        <w:rPr>
          <w:sz w:val="24"/>
        </w:rPr>
        <w:t>“</w:t>
      </w:r>
      <w:r>
        <w:rPr>
          <w:sz w:val="24"/>
        </w:rPr>
        <w:t>采购需求</w:t>
      </w:r>
      <w:r>
        <w:rPr>
          <w:sz w:val="24"/>
        </w:rPr>
        <w:t>”</w:t>
      </w:r>
      <w:r>
        <w:rPr>
          <w:sz w:val="24"/>
        </w:rPr>
        <w:t>相关规定执行，若没有违约行为，保函在合同有效期满后</w:t>
      </w:r>
      <w:r>
        <w:rPr>
          <w:sz w:val="24"/>
        </w:rPr>
        <w:t>15</w:t>
      </w:r>
      <w:r>
        <w:rPr>
          <w:sz w:val="24"/>
        </w:rPr>
        <w:t>个工作日内退还。采购人逾期退还履约保证金的，除应当退还履约保证金的本金外，还应当按中国人民银行授权的全国银行间同业拆借中心在逾期当月</w:t>
      </w:r>
      <w:r>
        <w:rPr>
          <w:sz w:val="24"/>
        </w:rPr>
        <w:t>20</w:t>
      </w:r>
      <w:r>
        <w:rPr>
          <w:sz w:val="24"/>
        </w:rPr>
        <w:t>日（遇节假日顺延）</w:t>
      </w:r>
      <w:r>
        <w:rPr>
          <w:sz w:val="24"/>
        </w:rPr>
        <w:t>9</w:t>
      </w:r>
      <w:r>
        <w:rPr>
          <w:sz w:val="24"/>
        </w:rPr>
        <w:t>时</w:t>
      </w:r>
      <w:r>
        <w:rPr>
          <w:sz w:val="24"/>
        </w:rPr>
        <w:t>30</w:t>
      </w:r>
      <w:r>
        <w:rPr>
          <w:sz w:val="24"/>
        </w:rPr>
        <w:t>分公布的贷款市场报价利率上浮</w:t>
      </w:r>
      <w:r>
        <w:rPr>
          <w:sz w:val="24"/>
        </w:rPr>
        <w:t>20</w:t>
      </w:r>
      <w:r>
        <w:rPr>
          <w:sz w:val="24"/>
        </w:rPr>
        <w:t>％后的利率支付超期资金占用费，但因中标人自身原因导致无法及时退还的除外</w:t>
      </w:r>
    </w:p>
    <w:p>
      <w:pPr>
        <w:pStyle w:val="null3"/>
        <w:spacing w:before="105" w:after="105"/>
        <w:ind w:left="360" w:firstLine="660"/>
        <w:jc w:val="left"/>
      </w:pPr>
      <w:r>
        <w:rPr>
          <w:sz w:val="24"/>
        </w:rPr>
        <w:t>（十三）</w:t>
      </w:r>
      <w:r>
        <w:rPr>
          <w:sz w:val="24"/>
        </w:rPr>
        <w:t>本项目属于不专门面向中小微企业预留采购份额的项目，原因和情形为：按照《政府采购促进中小企业发展管理办法》规定预留采购份额无法确保充分供应、充分竞争，或者存在可能影响政府采购目标实现的情形。</w:t>
      </w:r>
    </w:p>
    <w:p>
      <w:pPr>
        <w:pStyle w:val="null3"/>
        <w:spacing w:before="105" w:after="105"/>
        <w:jc w:val="left"/>
      </w:pPr>
      <w:r>
        <w:rPr>
          <w:sz w:val="24"/>
        </w:rPr>
        <w:t>二、服务内容及措施</w:t>
      </w:r>
    </w:p>
    <w:p>
      <w:pPr>
        <w:pStyle w:val="null3"/>
        <w:spacing w:before="105" w:after="105"/>
        <w:ind w:left="720"/>
        <w:jc w:val="left"/>
      </w:pPr>
      <w:r>
        <w:rPr>
          <w:sz w:val="24"/>
        </w:rPr>
        <w:t>（一）档案建立与管理</w:t>
      </w:r>
    </w:p>
    <w:p>
      <w:pPr>
        <w:pStyle w:val="null3"/>
        <w:numPr>
          <w:ilvl w:val="0"/>
          <w:numId w:val="1"/>
        </w:numPr>
        <w:spacing w:before="105" w:after="105"/>
        <w:ind w:left="120"/>
        <w:jc w:val="both"/>
      </w:pPr>
      <w:r>
        <w:rPr>
          <w:sz w:val="24"/>
        </w:rPr>
        <w:t>档案的建立</w:t>
      </w:r>
    </w:p>
    <w:p>
      <w:pPr>
        <w:pStyle w:val="null3"/>
        <w:spacing w:before="105" w:after="105"/>
        <w:jc w:val="left"/>
      </w:pPr>
      <w:r>
        <w:rPr>
          <w:sz w:val="24"/>
        </w:rPr>
        <w:t>（</w:t>
      </w:r>
      <w:r>
        <w:rPr>
          <w:sz w:val="24"/>
        </w:rPr>
        <w:t>1</w:t>
      </w:r>
      <w:r>
        <w:rPr>
          <w:sz w:val="24"/>
        </w:rPr>
        <w:t>）档案的收集：物业管理档案包括两部分，一部分是建设档案资料，另一部分是中标供应商在实施物业管理行为过程中形成的物业管理、工程技术、人事劳资、规章制度及往来文件等必须保存的信息资料。为保证日后管理的顺利进行与工作的衔接，中标供应商应对校区的资料采取多种渠道收集、全面整理归档的方法，完善档案的管理制度。对校区建设资料和图纸的收集整理尽量齐全，整理校区原有的设备设施资料、管理资料、基建资料、房屋及公共设施维修资料、消防治安资料及各类文书资料等。</w:t>
      </w:r>
    </w:p>
    <w:p>
      <w:pPr>
        <w:pStyle w:val="null3"/>
        <w:spacing w:before="105" w:after="105"/>
        <w:jc w:val="left"/>
      </w:pPr>
      <w:r>
        <w:rPr>
          <w:sz w:val="24"/>
        </w:rPr>
        <w:t>（</w:t>
      </w:r>
      <w:r>
        <w:rPr>
          <w:sz w:val="24"/>
        </w:rPr>
        <w:t>2</w:t>
      </w:r>
      <w:r>
        <w:rPr>
          <w:sz w:val="24"/>
        </w:rPr>
        <w:t>）档案分类</w:t>
      </w:r>
    </w:p>
    <w:p>
      <w:pPr>
        <w:pStyle w:val="null3"/>
        <w:spacing w:before="105" w:after="105"/>
        <w:jc w:val="left"/>
      </w:pPr>
      <w:r>
        <w:rPr>
          <w:sz w:val="24"/>
        </w:rPr>
        <w:t>①</w:t>
      </w:r>
      <w:r>
        <w:rPr>
          <w:sz w:val="24"/>
        </w:rPr>
        <w:t>内部管理档案：意见调查分析档案、投诉记录及处理档案、日常服务工作档案、日常管理档案、清洁工作检查档案、绿化工作检查档案、保安服务管理档案、消防管理档案、库房档案、房屋维修档案、工程改建、机电设备维护保养档案、公共设施检查维修档案、教工餐厅（食堂）管理档案、人事管理及培训档案。</w:t>
      </w:r>
    </w:p>
    <w:p>
      <w:pPr>
        <w:pStyle w:val="null3"/>
        <w:spacing w:before="105" w:after="105"/>
        <w:jc w:val="left"/>
      </w:pPr>
      <w:r>
        <w:rPr>
          <w:sz w:val="24"/>
        </w:rPr>
        <w:t>②</w:t>
      </w:r>
      <w:r>
        <w:rPr>
          <w:sz w:val="24"/>
        </w:rPr>
        <w:t>外部档案：建设档案、分承包方合同档案、往来文件及来函管理档案、发文及公告资料管理档案、计算机资料库备份。</w:t>
      </w:r>
    </w:p>
    <w:p>
      <w:pPr>
        <w:pStyle w:val="null3"/>
        <w:spacing w:before="105" w:after="105"/>
        <w:jc w:val="left"/>
      </w:pPr>
      <w:r>
        <w:rPr>
          <w:sz w:val="24"/>
        </w:rPr>
        <w:t>2</w:t>
      </w:r>
      <w:r>
        <w:rPr>
          <w:sz w:val="24"/>
        </w:rPr>
        <w:t>、档案的管理</w:t>
      </w:r>
    </w:p>
    <w:p>
      <w:pPr>
        <w:pStyle w:val="null3"/>
        <w:spacing w:before="105" w:after="105"/>
        <w:jc w:val="left"/>
      </w:pPr>
      <w:r>
        <w:rPr>
          <w:sz w:val="24"/>
        </w:rPr>
        <w:t>（</w:t>
      </w:r>
      <w:r>
        <w:rPr>
          <w:sz w:val="24"/>
        </w:rPr>
        <w:t>1</w:t>
      </w:r>
      <w:r>
        <w:rPr>
          <w:sz w:val="24"/>
        </w:rPr>
        <w:t>）档案标识清晰</w:t>
      </w:r>
      <w:r>
        <w:rPr>
          <w:sz w:val="24"/>
        </w:rPr>
        <w:t>,</w:t>
      </w:r>
      <w:r>
        <w:rPr>
          <w:sz w:val="24"/>
        </w:rPr>
        <w:t>分类明确；明确收集整理分类编号登记，并入册、入柜建档。</w:t>
      </w:r>
    </w:p>
    <w:p>
      <w:pPr>
        <w:pStyle w:val="null3"/>
        <w:spacing w:before="105" w:after="105"/>
        <w:jc w:val="left"/>
      </w:pPr>
      <w:r>
        <w:rPr>
          <w:sz w:val="24"/>
        </w:rPr>
        <w:t>（</w:t>
      </w:r>
      <w:r>
        <w:rPr>
          <w:sz w:val="24"/>
        </w:rPr>
        <w:t>2</w:t>
      </w:r>
      <w:r>
        <w:rPr>
          <w:sz w:val="24"/>
        </w:rPr>
        <w:t>）管理处全体员工树立档案意识、保密意识，严格执行档案管理制度，每季度采购方对档案进行全面或部分检查。</w:t>
      </w:r>
    </w:p>
    <w:p>
      <w:pPr>
        <w:pStyle w:val="null3"/>
        <w:spacing w:before="105" w:after="105"/>
        <w:jc w:val="left"/>
      </w:pPr>
      <w:r>
        <w:rPr>
          <w:sz w:val="24"/>
        </w:rPr>
        <w:t>3</w:t>
      </w:r>
      <w:r>
        <w:rPr>
          <w:sz w:val="24"/>
        </w:rPr>
        <w:t>、服务标准：</w:t>
      </w:r>
    </w:p>
    <w:p>
      <w:pPr>
        <w:pStyle w:val="null3"/>
        <w:spacing w:before="105" w:after="105"/>
        <w:jc w:val="left"/>
      </w:pPr>
      <w:r>
        <w:rPr>
          <w:sz w:val="24"/>
        </w:rPr>
        <w:t>所有有关办公区域管理档案资料，必须保证完整、完好、合同期满撤离时全部移交采购方。</w:t>
      </w:r>
    </w:p>
    <w:p>
      <w:pPr>
        <w:pStyle w:val="null3"/>
        <w:spacing w:before="105" w:after="105"/>
        <w:ind w:left="720"/>
        <w:jc w:val="left"/>
      </w:pPr>
      <w:r>
        <w:rPr>
          <w:sz w:val="24"/>
        </w:rPr>
        <w:t>（二）房屋维护管理</w:t>
      </w:r>
    </w:p>
    <w:p>
      <w:pPr>
        <w:pStyle w:val="null3"/>
        <w:spacing w:before="105" w:after="105"/>
        <w:jc w:val="left"/>
      </w:pPr>
      <w:r>
        <w:rPr>
          <w:sz w:val="24"/>
        </w:rPr>
        <w:t xml:space="preserve">   1</w:t>
      </w:r>
      <w:r>
        <w:rPr>
          <w:sz w:val="24"/>
        </w:rPr>
        <w:t>、 建立完整的资料、图纸档案</w:t>
      </w:r>
    </w:p>
    <w:p>
      <w:pPr>
        <w:pStyle w:val="null3"/>
        <w:spacing w:before="105" w:after="105"/>
        <w:ind w:firstLine="210"/>
        <w:jc w:val="left"/>
      </w:pPr>
      <w:r>
        <w:rPr>
          <w:sz w:val="24"/>
        </w:rPr>
        <w:t>2</w:t>
      </w:r>
      <w:r>
        <w:rPr>
          <w:sz w:val="24"/>
        </w:rPr>
        <w:t>、定期检查大楼结构、墙体，每年需对所管楼宇进行一次全面检查，对发现的问题及时向学校方提出整修建议。</w:t>
      </w:r>
    </w:p>
    <w:p>
      <w:pPr>
        <w:pStyle w:val="null3"/>
        <w:spacing w:before="105" w:after="105"/>
        <w:jc w:val="left"/>
      </w:pPr>
      <w:r>
        <w:rPr>
          <w:sz w:val="24"/>
        </w:rPr>
        <w:t>3</w:t>
      </w:r>
      <w:r>
        <w:rPr>
          <w:sz w:val="24"/>
        </w:rPr>
        <w:t>、定期清理天面、雨水管，保证排水畅通，每月至少对天台、雨水管进行一次全面清理。</w:t>
      </w:r>
    </w:p>
    <w:p>
      <w:pPr>
        <w:pStyle w:val="null3"/>
        <w:spacing w:before="105" w:after="105"/>
        <w:jc w:val="left"/>
      </w:pPr>
      <w:r>
        <w:rPr>
          <w:sz w:val="24"/>
        </w:rPr>
        <w:t>4</w:t>
      </w:r>
      <w:r>
        <w:rPr>
          <w:sz w:val="24"/>
        </w:rPr>
        <w:t>、定期请专业公司清洗水池，合同期内每年至少保证清理水池一次。</w:t>
      </w:r>
    </w:p>
    <w:p>
      <w:pPr>
        <w:pStyle w:val="null3"/>
        <w:spacing w:before="105" w:after="105"/>
        <w:jc w:val="left"/>
      </w:pPr>
      <w:r>
        <w:rPr>
          <w:sz w:val="24"/>
        </w:rPr>
        <w:t>5</w:t>
      </w:r>
      <w:r>
        <w:rPr>
          <w:sz w:val="24"/>
        </w:rPr>
        <w:t>、定期清理沙井淤泥、化粪池，保证沙井、化粪池清洁，不堵塞、不外溢。</w:t>
      </w:r>
    </w:p>
    <w:p>
      <w:pPr>
        <w:pStyle w:val="null3"/>
        <w:spacing w:before="105" w:after="105"/>
        <w:jc w:val="left"/>
      </w:pPr>
      <w:r>
        <w:rPr>
          <w:sz w:val="24"/>
        </w:rPr>
        <w:t>6</w:t>
      </w:r>
      <w:r>
        <w:rPr>
          <w:sz w:val="24"/>
        </w:rPr>
        <w:t>、保证大楼内楼号、楼层标志及引路方向平面图明显、完好。</w:t>
      </w:r>
    </w:p>
    <w:p>
      <w:pPr>
        <w:pStyle w:val="null3"/>
        <w:spacing w:before="105" w:after="105"/>
        <w:jc w:val="left"/>
      </w:pPr>
      <w:r>
        <w:rPr>
          <w:sz w:val="24"/>
        </w:rPr>
        <w:t>7</w:t>
      </w:r>
      <w:r>
        <w:rPr>
          <w:sz w:val="24"/>
        </w:rPr>
        <w:t>、保证大楼负一层停车场区域各指示标识清晰、准确、到位。</w:t>
      </w:r>
    </w:p>
    <w:p>
      <w:pPr>
        <w:pStyle w:val="null3"/>
        <w:spacing w:before="105" w:after="105"/>
        <w:jc w:val="left"/>
      </w:pPr>
      <w:r>
        <w:rPr>
          <w:sz w:val="24"/>
        </w:rPr>
        <w:t>8</w:t>
      </w:r>
      <w:r>
        <w:rPr>
          <w:sz w:val="24"/>
        </w:rPr>
        <w:t>、保证大楼</w:t>
      </w:r>
      <w:r>
        <w:rPr>
          <w:sz w:val="24"/>
        </w:rPr>
        <w:t>“</w:t>
      </w:r>
      <w:r>
        <w:rPr>
          <w:sz w:val="24"/>
        </w:rPr>
        <w:t>门前三包</w:t>
      </w:r>
      <w:r>
        <w:rPr>
          <w:sz w:val="24"/>
        </w:rPr>
        <w:t>”</w:t>
      </w:r>
      <w:r>
        <w:rPr>
          <w:sz w:val="24"/>
        </w:rPr>
        <w:t>区域卫生整洁，门前每天最少清洁一次。</w:t>
      </w:r>
    </w:p>
    <w:p>
      <w:pPr>
        <w:pStyle w:val="null3"/>
        <w:spacing w:before="105" w:after="105"/>
        <w:jc w:val="left"/>
      </w:pPr>
      <w:r>
        <w:rPr>
          <w:sz w:val="24"/>
        </w:rPr>
        <w:t>9</w:t>
      </w:r>
      <w:r>
        <w:rPr>
          <w:sz w:val="24"/>
        </w:rPr>
        <w:t>、环市东校区地毯场所，合同期内每年至少清洗一次。</w:t>
      </w:r>
    </w:p>
    <w:p>
      <w:pPr>
        <w:pStyle w:val="null3"/>
        <w:spacing w:before="105" w:after="105"/>
        <w:jc w:val="left"/>
      </w:pPr>
      <w:r>
        <w:rPr>
          <w:sz w:val="24"/>
        </w:rPr>
        <w:t>（三）治安、保卫及消防服务</w:t>
      </w:r>
    </w:p>
    <w:p>
      <w:pPr>
        <w:pStyle w:val="null3"/>
        <w:spacing w:before="105" w:after="105"/>
        <w:jc w:val="left"/>
      </w:pPr>
      <w:r>
        <w:rPr>
          <w:sz w:val="24"/>
        </w:rPr>
        <w:t>围绕</w:t>
      </w:r>
      <w:r>
        <w:rPr>
          <w:sz w:val="24"/>
        </w:rPr>
        <w:t>“</w:t>
      </w:r>
      <w:r>
        <w:rPr>
          <w:sz w:val="24"/>
        </w:rPr>
        <w:t>防火、防盗、防破坏、防自然灾害</w:t>
      </w:r>
      <w:r>
        <w:rPr>
          <w:sz w:val="24"/>
        </w:rPr>
        <w:t>”</w:t>
      </w:r>
      <w:r>
        <w:rPr>
          <w:sz w:val="24"/>
        </w:rPr>
        <w:t>的预防为主展开安全保卫工作：</w:t>
      </w:r>
    </w:p>
    <w:p>
      <w:pPr>
        <w:pStyle w:val="null3"/>
        <w:spacing w:before="105" w:after="105"/>
        <w:jc w:val="left"/>
      </w:pPr>
      <w:r>
        <w:rPr>
          <w:sz w:val="24"/>
        </w:rPr>
        <w:t>1</w:t>
      </w:r>
      <w:r>
        <w:rPr>
          <w:sz w:val="24"/>
        </w:rPr>
        <w:t>、在采购人的认可下，设置巡检路线，实施</w:t>
      </w:r>
      <w:r>
        <w:rPr>
          <w:sz w:val="24"/>
        </w:rPr>
        <w:t>24</w:t>
      </w:r>
      <w:r>
        <w:rPr>
          <w:sz w:val="24"/>
        </w:rPr>
        <w:t>小时护卫值班、巡逻检查。</w:t>
      </w:r>
    </w:p>
    <w:p>
      <w:pPr>
        <w:pStyle w:val="null3"/>
        <w:spacing w:before="105" w:after="105"/>
        <w:jc w:val="left"/>
      </w:pPr>
      <w:r>
        <w:rPr>
          <w:sz w:val="24"/>
        </w:rPr>
        <w:t>2</w:t>
      </w:r>
      <w:r>
        <w:rPr>
          <w:sz w:val="24"/>
        </w:rPr>
        <w:t>、对车辆停放进行指引和管理，停车场不收费，不对外开放。</w:t>
      </w:r>
    </w:p>
    <w:p>
      <w:pPr>
        <w:pStyle w:val="null3"/>
        <w:spacing w:before="105" w:after="105"/>
        <w:jc w:val="left"/>
      </w:pPr>
      <w:r>
        <w:rPr>
          <w:sz w:val="24"/>
        </w:rPr>
        <w:t>3</w:t>
      </w:r>
      <w:r>
        <w:rPr>
          <w:sz w:val="24"/>
        </w:rPr>
        <w:t>、对大楼内环境卫生清洁进行检查和监督。</w:t>
      </w:r>
    </w:p>
    <w:p>
      <w:pPr>
        <w:pStyle w:val="null3"/>
        <w:spacing w:before="105" w:after="105"/>
        <w:jc w:val="left"/>
      </w:pPr>
      <w:r>
        <w:rPr>
          <w:sz w:val="24"/>
        </w:rPr>
        <w:t>4</w:t>
      </w:r>
      <w:r>
        <w:rPr>
          <w:sz w:val="24"/>
        </w:rPr>
        <w:t>、对大楼内安全施工进行办证、检查和监督。</w:t>
      </w:r>
    </w:p>
    <w:p>
      <w:pPr>
        <w:pStyle w:val="null3"/>
        <w:spacing w:before="105" w:after="105"/>
        <w:jc w:val="left"/>
      </w:pPr>
      <w:r>
        <w:rPr>
          <w:sz w:val="24"/>
        </w:rPr>
        <w:t>5</w:t>
      </w:r>
      <w:r>
        <w:rPr>
          <w:sz w:val="24"/>
        </w:rPr>
        <w:t>、对大楼内出入人员的身份确认、登记，生活用品的外运进行严格登记监管。</w:t>
      </w:r>
    </w:p>
    <w:p>
      <w:pPr>
        <w:pStyle w:val="null3"/>
        <w:spacing w:before="105" w:after="105"/>
        <w:jc w:val="left"/>
      </w:pPr>
      <w:r>
        <w:rPr>
          <w:sz w:val="24"/>
        </w:rPr>
        <w:t>6</w:t>
      </w:r>
      <w:r>
        <w:rPr>
          <w:sz w:val="24"/>
        </w:rPr>
        <w:t>、对大楼内出现的突发情况进行及时通报，并妥善处置化解。</w:t>
      </w:r>
    </w:p>
    <w:p>
      <w:pPr>
        <w:pStyle w:val="null3"/>
        <w:spacing w:before="105" w:after="105"/>
        <w:jc w:val="left"/>
      </w:pPr>
      <w:r>
        <w:rPr>
          <w:sz w:val="24"/>
        </w:rPr>
        <w:t>7</w:t>
      </w:r>
      <w:r>
        <w:rPr>
          <w:sz w:val="24"/>
        </w:rPr>
        <w:t>、保安员操作程序及工作职责：</w:t>
      </w:r>
    </w:p>
    <w:p>
      <w:pPr>
        <w:pStyle w:val="null3"/>
        <w:spacing w:before="105" w:after="105"/>
        <w:jc w:val="left"/>
      </w:pPr>
      <w:r>
        <w:rPr>
          <w:sz w:val="24"/>
        </w:rPr>
        <w:t>（</w:t>
      </w:r>
      <w:r>
        <w:rPr>
          <w:sz w:val="24"/>
        </w:rPr>
        <w:t>1</w:t>
      </w:r>
      <w:r>
        <w:rPr>
          <w:sz w:val="24"/>
        </w:rPr>
        <w:t>）统一着制式服装，佩戴有明显工卡；</w:t>
      </w:r>
    </w:p>
    <w:p>
      <w:pPr>
        <w:pStyle w:val="null3"/>
        <w:spacing w:before="105" w:after="105"/>
        <w:jc w:val="left"/>
      </w:pPr>
      <w:r>
        <w:rPr>
          <w:sz w:val="24"/>
        </w:rPr>
        <w:t>（</w:t>
      </w:r>
      <w:r>
        <w:rPr>
          <w:sz w:val="24"/>
        </w:rPr>
        <w:t>2</w:t>
      </w:r>
      <w:r>
        <w:rPr>
          <w:sz w:val="24"/>
        </w:rPr>
        <w:t>）佩带对讲机，保持与各岗位的联系；</w:t>
      </w:r>
    </w:p>
    <w:p>
      <w:pPr>
        <w:pStyle w:val="null3"/>
        <w:spacing w:before="105" w:after="105"/>
        <w:jc w:val="left"/>
      </w:pPr>
      <w:r>
        <w:rPr>
          <w:sz w:val="24"/>
        </w:rPr>
        <w:t>（</w:t>
      </w:r>
      <w:r>
        <w:rPr>
          <w:sz w:val="24"/>
        </w:rPr>
        <w:t>3</w:t>
      </w:r>
      <w:r>
        <w:rPr>
          <w:sz w:val="24"/>
        </w:rPr>
        <w:t>）夜间巡岗配带手电筒。</w:t>
      </w:r>
    </w:p>
    <w:p>
      <w:pPr>
        <w:pStyle w:val="null3"/>
        <w:spacing w:before="105" w:after="105"/>
        <w:jc w:val="left"/>
      </w:pPr>
      <w:r>
        <w:rPr>
          <w:sz w:val="24"/>
        </w:rPr>
        <w:t>8</w:t>
      </w:r>
      <w:r>
        <w:rPr>
          <w:sz w:val="24"/>
        </w:rPr>
        <w:t>、安全防范服务：</w:t>
      </w:r>
    </w:p>
    <w:p>
      <w:pPr>
        <w:pStyle w:val="null3"/>
        <w:spacing w:before="105" w:after="105"/>
        <w:jc w:val="left"/>
      </w:pPr>
      <w:r>
        <w:rPr>
          <w:sz w:val="24"/>
        </w:rPr>
        <w:t>（</w:t>
      </w:r>
      <w:r>
        <w:rPr>
          <w:sz w:val="24"/>
        </w:rPr>
        <w:t>1</w:t>
      </w:r>
      <w:r>
        <w:rPr>
          <w:sz w:val="24"/>
        </w:rPr>
        <w:t>）</w:t>
      </w:r>
      <w:r>
        <w:rPr>
          <w:sz w:val="24"/>
        </w:rPr>
        <w:t>24</w:t>
      </w:r>
      <w:r>
        <w:rPr>
          <w:sz w:val="24"/>
        </w:rPr>
        <w:t>小时在岗制，主要负责校园内及门前车辆停放指挥和校区安全保卫工作，包括处理突发事件的紧急任务。</w:t>
      </w:r>
    </w:p>
    <w:p>
      <w:pPr>
        <w:pStyle w:val="null3"/>
        <w:spacing w:before="105" w:after="105"/>
        <w:jc w:val="left"/>
      </w:pPr>
      <w:r>
        <w:rPr>
          <w:sz w:val="24"/>
        </w:rPr>
        <w:t>（</w:t>
      </w:r>
      <w:r>
        <w:rPr>
          <w:sz w:val="24"/>
        </w:rPr>
        <w:t>2</w:t>
      </w:r>
      <w:r>
        <w:rPr>
          <w:sz w:val="24"/>
        </w:rPr>
        <w:t>）根据学校环境和特点制定一套治安火情等应急措施。</w:t>
      </w:r>
    </w:p>
    <w:p>
      <w:pPr>
        <w:pStyle w:val="null3"/>
        <w:spacing w:before="105" w:after="105"/>
        <w:jc w:val="left"/>
      </w:pPr>
      <w:r>
        <w:rPr>
          <w:sz w:val="24"/>
        </w:rPr>
        <w:t>（</w:t>
      </w:r>
      <w:r>
        <w:rPr>
          <w:sz w:val="24"/>
        </w:rPr>
        <w:t>3</w:t>
      </w:r>
      <w:r>
        <w:rPr>
          <w:sz w:val="24"/>
        </w:rPr>
        <w:t>）根据目前学校大楼安全情况制定一套巡逻路线图，使每巡一层一处都有记录，以便检查管理。</w:t>
      </w:r>
    </w:p>
    <w:p>
      <w:pPr>
        <w:pStyle w:val="null3"/>
        <w:spacing w:before="105" w:after="105"/>
        <w:jc w:val="left"/>
      </w:pPr>
      <w:r>
        <w:rPr>
          <w:sz w:val="24"/>
        </w:rPr>
        <w:t>（</w:t>
      </w:r>
      <w:r>
        <w:rPr>
          <w:sz w:val="24"/>
        </w:rPr>
        <w:t>4</w:t>
      </w:r>
      <w:r>
        <w:rPr>
          <w:sz w:val="24"/>
        </w:rPr>
        <w:t>）对来访的人员做到先敬礼后礼貌询问，经核实无疑，登记有效证件后方可放行，谢绝一切无关人员进入。</w:t>
      </w:r>
    </w:p>
    <w:p>
      <w:pPr>
        <w:pStyle w:val="null3"/>
        <w:spacing w:before="105" w:after="105"/>
        <w:jc w:val="left"/>
      </w:pPr>
      <w:r>
        <w:rPr>
          <w:sz w:val="24"/>
        </w:rPr>
        <w:t>（</w:t>
      </w:r>
      <w:r>
        <w:rPr>
          <w:sz w:val="24"/>
        </w:rPr>
        <w:t>5</w:t>
      </w:r>
      <w:r>
        <w:rPr>
          <w:sz w:val="24"/>
        </w:rPr>
        <w:t>）对装修现场进行巡查管理，如果在寒暑假期间有装修工程，必须加强巡查力度。</w:t>
      </w:r>
    </w:p>
    <w:p>
      <w:pPr>
        <w:pStyle w:val="null3"/>
        <w:spacing w:before="105" w:after="105"/>
        <w:jc w:val="left"/>
      </w:pPr>
      <w:r>
        <w:rPr>
          <w:sz w:val="24"/>
        </w:rPr>
        <w:t>（</w:t>
      </w:r>
      <w:r>
        <w:rPr>
          <w:sz w:val="24"/>
        </w:rPr>
        <w:t>6</w:t>
      </w:r>
      <w:r>
        <w:rPr>
          <w:sz w:val="24"/>
        </w:rPr>
        <w:t>）值班室人员每天负责报纸、信件、教材资料的收集并分类派送。</w:t>
      </w:r>
    </w:p>
    <w:p>
      <w:pPr>
        <w:pStyle w:val="null3"/>
        <w:spacing w:before="105" w:after="105"/>
        <w:jc w:val="left"/>
      </w:pPr>
      <w:r>
        <w:rPr>
          <w:sz w:val="24"/>
        </w:rPr>
        <w:t>9</w:t>
      </w:r>
      <w:r>
        <w:rPr>
          <w:sz w:val="24"/>
        </w:rPr>
        <w:t>、消防管理：</w:t>
      </w:r>
    </w:p>
    <w:p>
      <w:pPr>
        <w:pStyle w:val="null3"/>
        <w:spacing w:before="105" w:after="105"/>
        <w:jc w:val="left"/>
      </w:pPr>
      <w:r>
        <w:rPr>
          <w:sz w:val="24"/>
        </w:rPr>
        <w:t>（</w:t>
      </w:r>
      <w:r>
        <w:rPr>
          <w:sz w:val="24"/>
        </w:rPr>
        <w:t>1</w:t>
      </w:r>
      <w:r>
        <w:rPr>
          <w:sz w:val="24"/>
        </w:rPr>
        <w:t>）成立义务消防队、明确消防责任人，对义务消防员定期进行培训。</w:t>
      </w:r>
    </w:p>
    <w:p>
      <w:pPr>
        <w:pStyle w:val="null3"/>
        <w:spacing w:before="105" w:after="105"/>
        <w:jc w:val="left"/>
      </w:pPr>
      <w:r>
        <w:rPr>
          <w:sz w:val="24"/>
        </w:rPr>
        <w:t>（</w:t>
      </w:r>
      <w:r>
        <w:rPr>
          <w:sz w:val="24"/>
        </w:rPr>
        <w:t>2</w:t>
      </w:r>
      <w:r>
        <w:rPr>
          <w:sz w:val="24"/>
        </w:rPr>
        <w:t>）管理处经常性通过宣传栏对师生员工进行消防知识的宣传教育，增强消防意识。</w:t>
      </w:r>
    </w:p>
    <w:p>
      <w:pPr>
        <w:pStyle w:val="null3"/>
        <w:spacing w:before="105" w:after="105"/>
        <w:jc w:val="left"/>
      </w:pPr>
      <w:r>
        <w:rPr>
          <w:sz w:val="24"/>
        </w:rPr>
        <w:t>（</w:t>
      </w:r>
      <w:r>
        <w:rPr>
          <w:sz w:val="24"/>
        </w:rPr>
        <w:t>3</w:t>
      </w:r>
      <w:r>
        <w:rPr>
          <w:sz w:val="24"/>
        </w:rPr>
        <w:t>）做好消防监控巡逻工作，认真落实消防管理规定，确保学校工作的正常开展和师生员工的正常学习、生活。</w:t>
      </w:r>
    </w:p>
    <w:p>
      <w:pPr>
        <w:pStyle w:val="null3"/>
        <w:spacing w:before="105" w:after="105"/>
        <w:jc w:val="left"/>
      </w:pPr>
      <w:r>
        <w:rPr>
          <w:sz w:val="24"/>
        </w:rPr>
        <w:t>（</w:t>
      </w:r>
      <w:r>
        <w:rPr>
          <w:sz w:val="24"/>
        </w:rPr>
        <w:t>4</w:t>
      </w:r>
      <w:r>
        <w:rPr>
          <w:sz w:val="24"/>
        </w:rPr>
        <w:t>）每年在新生入学后与校方组织一次联合消防演习，加强学生消防意识。熟悉走火通道情况，并做好消防设备检查工作。</w:t>
      </w:r>
    </w:p>
    <w:p>
      <w:pPr>
        <w:pStyle w:val="null3"/>
        <w:spacing w:before="105" w:after="105"/>
        <w:jc w:val="left"/>
      </w:pPr>
      <w:r>
        <w:rPr>
          <w:sz w:val="24"/>
        </w:rPr>
        <w:t>（</w:t>
      </w:r>
      <w:r>
        <w:rPr>
          <w:sz w:val="24"/>
        </w:rPr>
        <w:t>5</w:t>
      </w:r>
      <w:r>
        <w:rPr>
          <w:sz w:val="24"/>
        </w:rPr>
        <w:t>）制订火灾等灾害应急方案，设立消防疏散示意图，并悬挂于各出入口及楼层；保证紧急疏散通道畅通，照明设施、引路标志完好。</w:t>
      </w:r>
    </w:p>
    <w:p>
      <w:pPr>
        <w:pStyle w:val="null3"/>
        <w:spacing w:before="105" w:after="105"/>
        <w:jc w:val="left"/>
      </w:pPr>
      <w:r>
        <w:rPr>
          <w:sz w:val="24"/>
        </w:rPr>
        <w:t>（</w:t>
      </w:r>
      <w:r>
        <w:rPr>
          <w:sz w:val="24"/>
        </w:rPr>
        <w:t>6</w:t>
      </w:r>
      <w:r>
        <w:rPr>
          <w:sz w:val="24"/>
        </w:rPr>
        <w:t>）二十四小时进行巡查，定期检测大楼内消防设施设备，避免消防事故发生。</w:t>
      </w:r>
    </w:p>
    <w:p>
      <w:pPr>
        <w:pStyle w:val="null3"/>
        <w:spacing w:before="105" w:after="105"/>
        <w:jc w:val="left"/>
      </w:pPr>
      <w:r>
        <w:rPr>
          <w:sz w:val="24"/>
        </w:rPr>
        <w:t>（四）环境清洁卫生服务</w:t>
      </w:r>
    </w:p>
    <w:p>
      <w:pPr>
        <w:pStyle w:val="null3"/>
        <w:spacing w:before="105" w:after="105"/>
        <w:jc w:val="left"/>
      </w:pPr>
      <w:r>
        <w:rPr>
          <w:sz w:val="24"/>
        </w:rPr>
        <w:t>1</w:t>
      </w:r>
      <w:r>
        <w:rPr>
          <w:sz w:val="24"/>
        </w:rPr>
        <w:t>、实行规范化、标准化清扫保洁方式和制度，建立检查监督体系。</w:t>
      </w:r>
    </w:p>
    <w:p>
      <w:pPr>
        <w:pStyle w:val="null3"/>
        <w:spacing w:before="105" w:after="105"/>
        <w:jc w:val="left"/>
      </w:pPr>
      <w:r>
        <w:rPr>
          <w:sz w:val="24"/>
        </w:rPr>
        <w:t>2</w:t>
      </w:r>
      <w:r>
        <w:rPr>
          <w:sz w:val="24"/>
        </w:rPr>
        <w:t>、保持公共走道、长廊、天台、电梯间、办公室、会议室、课室和饭堂就餐场所等所有公共场所的清洁，课室使用后及时保洁一次，大楼公共场所每天确保有清洁工不间断进行巡查、清洁，做到目视干净。</w:t>
      </w:r>
    </w:p>
    <w:p>
      <w:pPr>
        <w:pStyle w:val="null3"/>
        <w:spacing w:before="105" w:after="105"/>
        <w:jc w:val="left"/>
      </w:pPr>
      <w:r>
        <w:rPr>
          <w:sz w:val="24"/>
        </w:rPr>
        <w:t>3</w:t>
      </w:r>
      <w:r>
        <w:rPr>
          <w:sz w:val="24"/>
        </w:rPr>
        <w:t>、擦净、抹净各楼层内办公室、会议室、接待室、实训室、休息室、餐厅等内的桌、椅台面、文件柜等家具。</w:t>
      </w:r>
    </w:p>
    <w:p>
      <w:pPr>
        <w:pStyle w:val="null3"/>
        <w:spacing w:before="105" w:after="105"/>
        <w:jc w:val="left"/>
      </w:pPr>
      <w:r>
        <w:rPr>
          <w:sz w:val="24"/>
        </w:rPr>
        <w:t>4</w:t>
      </w:r>
      <w:r>
        <w:rPr>
          <w:sz w:val="24"/>
        </w:rPr>
        <w:t>、确保垃圾桶无异味，所有垃圾必须日产日清。</w:t>
      </w:r>
    </w:p>
    <w:p>
      <w:pPr>
        <w:pStyle w:val="null3"/>
        <w:spacing w:before="105" w:after="105"/>
        <w:jc w:val="left"/>
      </w:pPr>
      <w:r>
        <w:rPr>
          <w:sz w:val="24"/>
        </w:rPr>
        <w:t>5</w:t>
      </w:r>
      <w:r>
        <w:rPr>
          <w:sz w:val="24"/>
        </w:rPr>
        <w:t>、确保校区无超标噪声。</w:t>
      </w:r>
    </w:p>
    <w:p>
      <w:pPr>
        <w:pStyle w:val="null3"/>
        <w:spacing w:before="105" w:after="105"/>
        <w:jc w:val="left"/>
      </w:pPr>
      <w:r>
        <w:rPr>
          <w:sz w:val="24"/>
        </w:rPr>
        <w:t>6</w:t>
      </w:r>
      <w:r>
        <w:rPr>
          <w:sz w:val="24"/>
        </w:rPr>
        <w:t>、确保校区无乱贴、乱画等现象。</w:t>
      </w:r>
    </w:p>
    <w:p>
      <w:pPr>
        <w:pStyle w:val="null3"/>
        <w:spacing w:before="105" w:after="105"/>
        <w:jc w:val="left"/>
      </w:pPr>
      <w:r>
        <w:rPr>
          <w:sz w:val="24"/>
        </w:rPr>
        <w:t>7</w:t>
      </w:r>
      <w:r>
        <w:rPr>
          <w:sz w:val="24"/>
        </w:rPr>
        <w:t>、每月有针对性地开展一次防疫消毒及灭害虫消杀活动。</w:t>
      </w:r>
    </w:p>
    <w:p>
      <w:pPr>
        <w:pStyle w:val="null3"/>
        <w:spacing w:before="105" w:after="105"/>
        <w:jc w:val="left"/>
      </w:pPr>
      <w:r>
        <w:rPr>
          <w:sz w:val="24"/>
        </w:rPr>
        <w:t>8</w:t>
      </w:r>
      <w:r>
        <w:rPr>
          <w:sz w:val="24"/>
        </w:rPr>
        <w:t>、清洁标准：</w:t>
      </w:r>
      <w:r>
        <w:rPr>
          <w:sz w:val="24"/>
        </w:rPr>
        <w:t>“</w:t>
      </w:r>
      <w:r>
        <w:rPr>
          <w:sz w:val="24"/>
        </w:rPr>
        <w:t>三亮</w:t>
      </w:r>
      <w:r>
        <w:rPr>
          <w:sz w:val="24"/>
        </w:rPr>
        <w:t>”</w:t>
      </w:r>
      <w:r>
        <w:rPr>
          <w:sz w:val="24"/>
        </w:rPr>
        <w:t>、</w:t>
      </w:r>
      <w:r>
        <w:rPr>
          <w:sz w:val="24"/>
        </w:rPr>
        <w:t>“</w:t>
      </w:r>
      <w:r>
        <w:rPr>
          <w:sz w:val="24"/>
        </w:rPr>
        <w:t>四无</w:t>
      </w:r>
      <w:r>
        <w:rPr>
          <w:sz w:val="24"/>
        </w:rPr>
        <w:t>”</w:t>
      </w:r>
    </w:p>
    <w:p>
      <w:pPr>
        <w:pStyle w:val="null3"/>
        <w:spacing w:before="105" w:after="105"/>
        <w:jc w:val="left"/>
      </w:pPr>
      <w:r>
        <w:rPr>
          <w:sz w:val="24"/>
        </w:rPr>
        <w:t>（</w:t>
      </w:r>
      <w:r>
        <w:rPr>
          <w:sz w:val="24"/>
        </w:rPr>
        <w:t>1</w:t>
      </w:r>
      <w:r>
        <w:rPr>
          <w:sz w:val="24"/>
        </w:rPr>
        <w:t>）公共门玻璃、大理石饰物、金属饰物亮；</w:t>
      </w:r>
    </w:p>
    <w:p>
      <w:pPr>
        <w:pStyle w:val="null3"/>
        <w:spacing w:before="105" w:after="105"/>
        <w:jc w:val="left"/>
      </w:pPr>
      <w:r>
        <w:rPr>
          <w:sz w:val="24"/>
        </w:rPr>
        <w:t>（</w:t>
      </w:r>
      <w:r>
        <w:rPr>
          <w:sz w:val="24"/>
        </w:rPr>
        <w:t>2</w:t>
      </w:r>
      <w:r>
        <w:rPr>
          <w:sz w:val="24"/>
        </w:rPr>
        <w:t>）楼面无异味、污垢；</w:t>
      </w:r>
    </w:p>
    <w:p>
      <w:pPr>
        <w:pStyle w:val="null3"/>
        <w:spacing w:before="105" w:after="105"/>
        <w:jc w:val="left"/>
      </w:pPr>
      <w:r>
        <w:rPr>
          <w:sz w:val="24"/>
        </w:rPr>
        <w:t>（</w:t>
      </w:r>
      <w:r>
        <w:rPr>
          <w:sz w:val="24"/>
        </w:rPr>
        <w:t>3</w:t>
      </w:r>
      <w:r>
        <w:rPr>
          <w:sz w:val="24"/>
        </w:rPr>
        <w:t>）道路无纸屑、杂物；</w:t>
      </w:r>
    </w:p>
    <w:p>
      <w:pPr>
        <w:pStyle w:val="null3"/>
        <w:spacing w:before="105" w:after="105"/>
        <w:jc w:val="left"/>
      </w:pPr>
      <w:r>
        <w:rPr>
          <w:sz w:val="24"/>
        </w:rPr>
        <w:t>（</w:t>
      </w:r>
      <w:r>
        <w:rPr>
          <w:sz w:val="24"/>
        </w:rPr>
        <w:t>4</w:t>
      </w:r>
      <w:r>
        <w:rPr>
          <w:sz w:val="24"/>
        </w:rPr>
        <w:t>）标识、宣传牌</w:t>
      </w:r>
      <w:r>
        <w:rPr>
          <w:sz w:val="24"/>
        </w:rPr>
        <w:t>/</w:t>
      </w:r>
      <w:r>
        <w:rPr>
          <w:sz w:val="24"/>
        </w:rPr>
        <w:t>栏无灰尘、污垢；</w:t>
      </w:r>
    </w:p>
    <w:p>
      <w:pPr>
        <w:pStyle w:val="null3"/>
        <w:spacing w:before="105" w:after="105"/>
        <w:jc w:val="left"/>
      </w:pPr>
      <w:r>
        <w:rPr>
          <w:sz w:val="24"/>
        </w:rPr>
        <w:t>（</w:t>
      </w:r>
      <w:r>
        <w:rPr>
          <w:sz w:val="24"/>
        </w:rPr>
        <w:t>5</w:t>
      </w:r>
      <w:r>
        <w:rPr>
          <w:sz w:val="24"/>
        </w:rPr>
        <w:t>）灭蚊、灭鼠、灭蝇、灭蟑螂及其他害虫（虱子、跳蚤）等有害生物，使其密度控制水平符合卫生部门预防和控制传染病的流行爆发要求，各类病媒生物密度控制水平须符合国家标准且符合创建卫生城市及各类专项检查的标准。协助学校完成对突发疾病与疫情的消毒与防控工作。严禁物业服务人员在校区焚烧垃圾等。中标人按有关规定处理有传染病菌的污水、污物、有毒和含放射性物质。</w:t>
      </w:r>
    </w:p>
    <w:p>
      <w:pPr>
        <w:pStyle w:val="null3"/>
        <w:spacing w:before="105" w:after="105"/>
        <w:ind w:firstLine="210"/>
        <w:jc w:val="left"/>
      </w:pPr>
      <w:r>
        <w:rPr>
          <w:sz w:val="24"/>
        </w:rPr>
        <w:t>（</w:t>
      </w:r>
      <w:r>
        <w:rPr>
          <w:sz w:val="24"/>
        </w:rPr>
        <w:t>6</w:t>
      </w:r>
      <w:r>
        <w:rPr>
          <w:sz w:val="24"/>
        </w:rPr>
        <w:t>）严禁物业服务人员从楼上抛扔垃圾或废弃物；由此而对采购人或第三方造成的损坏或伤害由中标人承担全部责任。</w:t>
      </w:r>
    </w:p>
    <w:p>
      <w:pPr>
        <w:pStyle w:val="null3"/>
        <w:spacing w:before="105" w:after="105"/>
        <w:jc w:val="left"/>
      </w:pPr>
      <w:r>
        <w:rPr>
          <w:sz w:val="24"/>
        </w:rPr>
        <w:t>9</w:t>
      </w:r>
      <w:r>
        <w:rPr>
          <w:sz w:val="24"/>
        </w:rPr>
        <w:t>、质量要求</w:t>
      </w:r>
    </w:p>
    <w:p>
      <w:pPr>
        <w:pStyle w:val="null3"/>
        <w:spacing w:before="105" w:after="105"/>
        <w:jc w:val="left"/>
      </w:pPr>
      <w:r>
        <w:rPr>
          <w:sz w:val="24"/>
        </w:rPr>
        <w:t>（</w:t>
      </w:r>
      <w:r>
        <w:rPr>
          <w:sz w:val="24"/>
        </w:rPr>
        <w:t>1</w:t>
      </w:r>
      <w:r>
        <w:rPr>
          <w:sz w:val="24"/>
        </w:rPr>
        <w:t>）管理要求</w:t>
      </w:r>
    </w:p>
    <w:p>
      <w:pPr>
        <w:pStyle w:val="null3"/>
        <w:spacing w:before="105" w:after="105"/>
        <w:jc w:val="left"/>
      </w:pPr>
      <w:r>
        <w:rPr>
          <w:sz w:val="24"/>
        </w:rPr>
        <w:t>①</w:t>
      </w:r>
      <w:r>
        <w:rPr>
          <w:sz w:val="24"/>
        </w:rPr>
        <w:t>设立完备的清洁岗位，在规定时间内，始终保持有岗、有人、有服务；</w:t>
      </w:r>
    </w:p>
    <w:p>
      <w:pPr>
        <w:pStyle w:val="null3"/>
        <w:spacing w:before="105" w:after="105"/>
        <w:jc w:val="left"/>
      </w:pPr>
      <w:r>
        <w:rPr>
          <w:sz w:val="24"/>
        </w:rPr>
        <w:t>②</w:t>
      </w:r>
      <w:r>
        <w:rPr>
          <w:sz w:val="24"/>
        </w:rPr>
        <w:t>上岗的工作人员必须仪容端庄、仪表整洁、礼貌服务；</w:t>
      </w:r>
    </w:p>
    <w:p>
      <w:pPr>
        <w:pStyle w:val="null3"/>
        <w:spacing w:before="105" w:after="105"/>
        <w:ind w:firstLine="240"/>
        <w:jc w:val="left"/>
      </w:pPr>
      <w:r>
        <w:rPr>
          <w:sz w:val="24"/>
          <w:shd w:fill="FFFFFF" w:val="clear"/>
        </w:rPr>
        <w:t>③</w:t>
      </w:r>
      <w:r>
        <w:rPr>
          <w:sz w:val="24"/>
          <w:shd w:fill="FFFFFF" w:val="clear"/>
        </w:rPr>
        <w:t>定岗、定人、定时进行楼道、厕所、电梯间、室内的清洁服务工作，服务规范、程序完善。</w:t>
      </w:r>
    </w:p>
    <w:p>
      <w:pPr>
        <w:pStyle w:val="null3"/>
        <w:spacing w:before="105" w:after="105"/>
        <w:ind w:firstLine="240"/>
        <w:jc w:val="left"/>
      </w:pPr>
      <w:r>
        <w:rPr>
          <w:sz w:val="24"/>
          <w:shd w:fill="FFFFFF" w:val="clear"/>
        </w:rPr>
        <w:t>④</w:t>
      </w:r>
      <w:r>
        <w:rPr>
          <w:sz w:val="24"/>
          <w:shd w:fill="FFFFFF" w:val="clear"/>
        </w:rPr>
        <w:t>各岗位人员如需更换，须提前通知采购人，并经采购人同意才能更换。</w:t>
      </w:r>
    </w:p>
    <w:p>
      <w:pPr>
        <w:pStyle w:val="null3"/>
        <w:spacing w:before="105" w:after="105"/>
        <w:jc w:val="left"/>
      </w:pPr>
      <w:r>
        <w:rPr>
          <w:sz w:val="24"/>
        </w:rPr>
        <w:t>（</w:t>
      </w:r>
      <w:r>
        <w:rPr>
          <w:sz w:val="24"/>
        </w:rPr>
        <w:t>2</w:t>
      </w:r>
      <w:r>
        <w:rPr>
          <w:sz w:val="24"/>
        </w:rPr>
        <w:t>）部位质量要求</w:t>
      </w:r>
    </w:p>
    <w:p>
      <w:pPr>
        <w:pStyle w:val="null3"/>
        <w:spacing w:before="105" w:after="105"/>
        <w:jc w:val="left"/>
      </w:pPr>
      <w:r>
        <w:rPr>
          <w:sz w:val="24"/>
        </w:rPr>
        <w:t>①</w:t>
      </w:r>
      <w:r>
        <w:rPr>
          <w:sz w:val="24"/>
        </w:rPr>
        <w:t>地坪：大理石、花岗岩地坪经过清洗和综合保洁后，做到表面平整、光亮、无污迹；水泥地、地砖、地坪经清洗和综合保洁后，表面做到干净、无污迹，保持材料的本色；每年中标供应商对东川、环市校区大堂地面大理石免费进行</w:t>
      </w:r>
      <w:r>
        <w:rPr>
          <w:sz w:val="24"/>
        </w:rPr>
        <w:t>2</w:t>
      </w:r>
      <w:r>
        <w:rPr>
          <w:sz w:val="24"/>
        </w:rPr>
        <w:t>次的晶面维护保养。</w:t>
      </w:r>
    </w:p>
    <w:p>
      <w:pPr>
        <w:pStyle w:val="null3"/>
        <w:spacing w:before="105" w:after="105"/>
        <w:jc w:val="left"/>
      </w:pPr>
      <w:r>
        <w:rPr>
          <w:sz w:val="24"/>
        </w:rPr>
        <w:t>②</w:t>
      </w:r>
      <w:r>
        <w:rPr>
          <w:sz w:val="24"/>
        </w:rPr>
        <w:t>墙面：大理石、花岗岩墙面经清洗，保持表面光洁，无粗糙感；面砖、金属材料等组成的墙面保持无污迹、无积灰（因材料损坏形成污斑不计在内）。</w:t>
      </w:r>
      <w:r>
        <w:rPr>
          <w:sz w:val="24"/>
        </w:rPr>
        <w:t xml:space="preserve">     </w:t>
      </w:r>
    </w:p>
    <w:p>
      <w:pPr>
        <w:pStyle w:val="null3"/>
        <w:spacing w:before="105" w:after="105"/>
        <w:jc w:val="left"/>
      </w:pPr>
      <w:r>
        <w:rPr>
          <w:sz w:val="24"/>
        </w:rPr>
        <w:t>③</w:t>
      </w:r>
      <w:r>
        <w:rPr>
          <w:sz w:val="24"/>
        </w:rPr>
        <w:t>吊平顶、玻璃、金属、木质器材等：标识牌、宣传牌</w:t>
      </w:r>
      <w:r>
        <w:rPr>
          <w:sz w:val="24"/>
        </w:rPr>
        <w:t>/</w:t>
      </w:r>
      <w:r>
        <w:rPr>
          <w:sz w:val="24"/>
        </w:rPr>
        <w:t>栏、顶灯、外露管道等顶部设施保持无污迹、无积灰；镜面、钢质装饰品的毛面及不锈面保持光亮如新，见本色；玻璃光亮，无水印、手印和别的污迹；挡板光亮无污迹、无积灰；木质器材做到表面无尘、无污迹。</w:t>
      </w:r>
    </w:p>
    <w:p>
      <w:pPr>
        <w:pStyle w:val="null3"/>
        <w:spacing w:before="105" w:after="105"/>
        <w:jc w:val="left"/>
      </w:pPr>
      <w:r>
        <w:rPr>
          <w:sz w:val="24"/>
        </w:rPr>
        <w:t>④</w:t>
      </w:r>
      <w:r>
        <w:rPr>
          <w:sz w:val="24"/>
        </w:rPr>
        <w:t>厕所：门及护板表面无尘、无污迹；坐厕要畅通，无异物，无便渍、水锈和异味；小便池内无尿碱、烟头、痰迹等异物；瓷砖地面干净无积水。</w:t>
      </w:r>
      <w:r>
        <w:rPr>
          <w:sz w:val="24"/>
        </w:rPr>
        <w:t xml:space="preserve">          </w:t>
      </w:r>
    </w:p>
    <w:p>
      <w:pPr>
        <w:pStyle w:val="null3"/>
        <w:spacing w:before="105" w:after="105"/>
        <w:jc w:val="left"/>
      </w:pPr>
      <w:r>
        <w:rPr>
          <w:sz w:val="24"/>
        </w:rPr>
        <w:t>⑤</w:t>
      </w:r>
      <w:r>
        <w:rPr>
          <w:sz w:val="24"/>
        </w:rPr>
        <w:t>课室：根据校方需求，每天上、下午下课后清洗黑板及黑板槽，确保黑板无白灰粉笔灰迹；在周六、日及两假期间如校方安排培训课程的，按采购人要求将课室桌椅摆放整齐。</w:t>
      </w:r>
    </w:p>
    <w:p>
      <w:pPr>
        <w:pStyle w:val="null3"/>
        <w:spacing w:before="105" w:after="105"/>
        <w:jc w:val="left"/>
      </w:pPr>
      <w:r>
        <w:rPr>
          <w:sz w:val="24"/>
        </w:rPr>
        <w:t>⑥</w:t>
      </w:r>
      <w:r>
        <w:rPr>
          <w:sz w:val="24"/>
        </w:rPr>
        <w:t>走廊、通道、周边：楼道及走廊每日清抹、无纸屑；楼道栏杆瓷砖无污迹；楼幢周边清理干净、无纸屑等杂物。</w:t>
      </w:r>
    </w:p>
    <w:p>
      <w:pPr>
        <w:pStyle w:val="null3"/>
        <w:spacing w:before="105" w:after="105"/>
        <w:jc w:val="left"/>
      </w:pPr>
      <w:r>
        <w:rPr>
          <w:sz w:val="24"/>
        </w:rPr>
        <w:t>⑦</w:t>
      </w:r>
      <w:r>
        <w:rPr>
          <w:sz w:val="24"/>
        </w:rPr>
        <w:t>宣传栏：大堂地面干净无污迹、无杂物；宣传栏设施无锈迹、无污迹、无积尘。</w:t>
      </w:r>
    </w:p>
    <w:p>
      <w:pPr>
        <w:pStyle w:val="null3"/>
        <w:spacing w:before="105" w:after="105"/>
        <w:jc w:val="left"/>
      </w:pPr>
      <w:r>
        <w:rPr>
          <w:sz w:val="24"/>
        </w:rPr>
        <w:t>（</w:t>
      </w:r>
      <w:r>
        <w:rPr>
          <w:sz w:val="24"/>
        </w:rPr>
        <w:t>3</w:t>
      </w:r>
      <w:r>
        <w:rPr>
          <w:sz w:val="24"/>
        </w:rPr>
        <w:t>）垃圾分类：</w:t>
      </w:r>
    </w:p>
    <w:p>
      <w:pPr>
        <w:pStyle w:val="null3"/>
        <w:spacing w:before="105" w:after="105"/>
        <w:jc w:val="left"/>
      </w:pPr>
      <w:r>
        <w:rPr>
          <w:sz w:val="24"/>
        </w:rPr>
        <w:t>在狠抓环境管理和培育学生环境意识的基础上，对校区垃圾实施集中分类收集、回收，并做无害处理，对垃圾进行有效的分流工作，使整个回收系统做到良性循环。</w:t>
      </w:r>
    </w:p>
    <w:p>
      <w:pPr>
        <w:pStyle w:val="null3"/>
        <w:spacing w:before="105" w:after="105"/>
        <w:jc w:val="left"/>
      </w:pPr>
      <w:r>
        <w:rPr>
          <w:sz w:val="24"/>
        </w:rPr>
        <w:t>（五）水电设备维修管理服务及要求</w:t>
      </w:r>
    </w:p>
    <w:p>
      <w:pPr>
        <w:pStyle w:val="null3"/>
        <w:spacing w:before="105" w:after="105"/>
        <w:jc w:val="left"/>
      </w:pPr>
      <w:r>
        <w:rPr>
          <w:sz w:val="24"/>
        </w:rPr>
        <w:t xml:space="preserve"> 1</w:t>
      </w:r>
      <w:r>
        <w:rPr>
          <w:sz w:val="24"/>
        </w:rPr>
        <w:t>、</w:t>
      </w:r>
      <w:r>
        <w:rPr>
          <w:sz w:val="24"/>
        </w:rPr>
        <w:t>10</w:t>
      </w:r>
      <w:r>
        <w:rPr>
          <w:sz w:val="24"/>
        </w:rPr>
        <w:t>平方以上供电线路与</w:t>
      </w:r>
      <w:r>
        <w:rPr>
          <w:sz w:val="24"/>
        </w:rPr>
        <w:t>4</w:t>
      </w:r>
      <w:r>
        <w:rPr>
          <w:sz w:val="24"/>
        </w:rPr>
        <w:t>寸以上供水线路维修材料不纳入服务范围。</w:t>
      </w:r>
    </w:p>
    <w:p>
      <w:pPr>
        <w:pStyle w:val="null3"/>
        <w:spacing w:before="105" w:after="105"/>
        <w:jc w:val="left"/>
      </w:pPr>
      <w:r>
        <w:rPr>
          <w:sz w:val="24"/>
        </w:rPr>
        <w:t xml:space="preserve"> 2</w:t>
      </w:r>
      <w:r>
        <w:rPr>
          <w:sz w:val="24"/>
        </w:rPr>
        <w:t>、负责水电抄表与统计；课室和办公室水电设备设施的登记与核查；按学校有关规定和标准对违章或损坏用水用电设施赔偿代收费工作。</w:t>
      </w:r>
    </w:p>
    <w:p>
      <w:pPr>
        <w:pStyle w:val="null3"/>
        <w:spacing w:before="105" w:after="105"/>
        <w:jc w:val="left"/>
      </w:pPr>
      <w:r>
        <w:rPr>
          <w:sz w:val="24"/>
        </w:rPr>
        <w:t xml:space="preserve"> 3</w:t>
      </w:r>
      <w:r>
        <w:rPr>
          <w:sz w:val="24"/>
        </w:rPr>
        <w:t>、负责水电维修计划与预算工作。</w:t>
      </w:r>
    </w:p>
    <w:p>
      <w:pPr>
        <w:pStyle w:val="null3"/>
        <w:spacing w:before="105" w:after="105"/>
        <w:jc w:val="left"/>
      </w:pPr>
      <w:r>
        <w:rPr>
          <w:sz w:val="24"/>
        </w:rPr>
        <w:t xml:space="preserve"> 4</w:t>
      </w:r>
      <w:r>
        <w:rPr>
          <w:sz w:val="24"/>
        </w:rPr>
        <w:t>、负责办公楼热水系统的日常巡查和使用管理工作。</w:t>
      </w:r>
    </w:p>
    <w:p>
      <w:pPr>
        <w:pStyle w:val="null3"/>
        <w:spacing w:before="105" w:after="105"/>
        <w:jc w:val="left"/>
      </w:pPr>
      <w:r>
        <w:rPr>
          <w:sz w:val="24"/>
        </w:rPr>
        <w:t xml:space="preserve"> 5</w:t>
      </w:r>
      <w:r>
        <w:rPr>
          <w:sz w:val="24"/>
        </w:rPr>
        <w:t>、负责配合学校相关部门做好节水节电、爱护公物的宣传工作。</w:t>
      </w:r>
    </w:p>
    <w:p>
      <w:pPr>
        <w:pStyle w:val="null3"/>
        <w:spacing w:before="105" w:after="105"/>
        <w:jc w:val="left"/>
      </w:pPr>
      <w:r>
        <w:rPr>
          <w:sz w:val="24"/>
        </w:rPr>
        <w:t xml:space="preserve"> 6</w:t>
      </w:r>
      <w:r>
        <w:rPr>
          <w:sz w:val="24"/>
        </w:rPr>
        <w:t>、每天至少两次检查巡视公共场所的水电设备设施做好记录，当天发现问题当天及时进行维修；保证学校供水供电设备设施（含线路、管道、控制开关）的完好和运行安全，无堵无漏，建筑物等设备设施防雷防火安全可靠。</w:t>
      </w:r>
    </w:p>
    <w:p>
      <w:pPr>
        <w:pStyle w:val="null3"/>
        <w:spacing w:before="105" w:after="105"/>
        <w:jc w:val="left"/>
      </w:pPr>
      <w:r>
        <w:rPr>
          <w:sz w:val="24"/>
        </w:rPr>
        <w:t xml:space="preserve">    7</w:t>
      </w:r>
      <w:r>
        <w:rPr>
          <w:sz w:val="24"/>
        </w:rPr>
        <w:t>、负责学校供水管道、阀门开关、水泵设备、水龙头、水表等供、用水设备设施和维修管理工作，保证其正常运转。如果供水设备设施出现漏水现象，在接到报修通知后，应在两小时内修复。</w:t>
      </w:r>
    </w:p>
    <w:p>
      <w:pPr>
        <w:pStyle w:val="null3"/>
        <w:spacing w:before="105" w:after="105"/>
        <w:jc w:val="left"/>
      </w:pPr>
      <w:r>
        <w:rPr>
          <w:sz w:val="24"/>
        </w:rPr>
        <w:t xml:space="preserve"> 8</w:t>
      </w:r>
      <w:r>
        <w:rPr>
          <w:sz w:val="24"/>
        </w:rPr>
        <w:t>、负责学校配电房、发电机房设施设备、供电线路、控制开关、计量表、插座、电风扇、照明灯具的维修和更换、移装；负责电视机、热水器的供电线路、插座的更换和移装；负责实训室的低压供电线路、开关的维修；负责教学实习动力设备、投影、电教设备的电源线路、插座、开关的维修与更换；负责舞台临时安装电源、开关、灯具等工作；负责校区内电脑及多媒体教学设备维护；电气的维修工作，当接到报修通知后，马上给予回应，一般电气设备维修，必须在接到报修通知后两天内完成。</w:t>
      </w:r>
    </w:p>
    <w:p>
      <w:pPr>
        <w:pStyle w:val="null3"/>
        <w:spacing w:before="105" w:after="105"/>
        <w:jc w:val="left"/>
      </w:pPr>
      <w:r>
        <w:rPr>
          <w:sz w:val="24"/>
        </w:rPr>
        <w:t>9</w:t>
      </w:r>
      <w:r>
        <w:rPr>
          <w:sz w:val="24"/>
        </w:rPr>
        <w:t>、做好水电保障供应工作，确保学校教学、工作秩序的正常和稳定。</w:t>
      </w:r>
    </w:p>
    <w:p>
      <w:pPr>
        <w:pStyle w:val="null3"/>
        <w:spacing w:before="105" w:after="105"/>
        <w:jc w:val="left"/>
      </w:pPr>
      <w:r>
        <w:rPr>
          <w:sz w:val="24"/>
        </w:rPr>
        <w:t>10</w:t>
      </w:r>
      <w:r>
        <w:rPr>
          <w:sz w:val="24"/>
        </w:rPr>
        <w:t>、每月定期做好相关水电抄表计费工作。</w:t>
      </w:r>
    </w:p>
    <w:p>
      <w:pPr>
        <w:pStyle w:val="null3"/>
        <w:spacing w:before="105" w:after="105"/>
        <w:jc w:val="left"/>
      </w:pPr>
      <w:r>
        <w:rPr>
          <w:sz w:val="24"/>
        </w:rPr>
        <w:t>11</w:t>
      </w:r>
      <w:r>
        <w:rPr>
          <w:sz w:val="24"/>
        </w:rPr>
        <w:t>、中标供应商派驻的水电工应保持每天</w:t>
      </w:r>
      <w:r>
        <w:rPr>
          <w:sz w:val="24"/>
        </w:rPr>
        <w:t>24</w:t>
      </w:r>
      <w:r>
        <w:rPr>
          <w:sz w:val="24"/>
        </w:rPr>
        <w:t>小时有人值班，应对处理紧急事故。</w:t>
      </w:r>
    </w:p>
    <w:p>
      <w:pPr>
        <w:pStyle w:val="null3"/>
        <w:spacing w:before="105" w:after="105"/>
        <w:jc w:val="left"/>
      </w:pPr>
      <w:r>
        <w:rPr>
          <w:sz w:val="24"/>
        </w:rPr>
        <w:t>12</w:t>
      </w:r>
      <w:r>
        <w:rPr>
          <w:sz w:val="24"/>
        </w:rPr>
        <w:t>、室内电话分机及线路检修与安装。</w:t>
      </w:r>
    </w:p>
    <w:p>
      <w:pPr>
        <w:pStyle w:val="null3"/>
        <w:spacing w:before="105" w:after="105"/>
        <w:jc w:val="left"/>
      </w:pPr>
      <w:r>
        <w:rPr>
          <w:sz w:val="24"/>
        </w:rPr>
        <w:t>13</w:t>
      </w:r>
      <w:r>
        <w:rPr>
          <w:sz w:val="24"/>
        </w:rPr>
        <w:t>、空调机的维护保养，合同期内每年每台空调除尘、清洗不少于两次（紧固、加固以及滤网清洗）。</w:t>
      </w:r>
    </w:p>
    <w:p>
      <w:pPr>
        <w:pStyle w:val="null3"/>
        <w:spacing w:before="105" w:after="105"/>
        <w:jc w:val="left"/>
      </w:pPr>
      <w:r>
        <w:rPr>
          <w:sz w:val="24"/>
        </w:rPr>
        <w:t>14</w:t>
      </w:r>
      <w:r>
        <w:rPr>
          <w:sz w:val="24"/>
        </w:rPr>
        <w:t>、合同期内每年一次定期检测全校各组主供电电缆、开关、动力设备电机绝缘，并设专薄记录。</w:t>
      </w:r>
    </w:p>
    <w:p>
      <w:pPr>
        <w:pStyle w:val="null3"/>
        <w:spacing w:before="105" w:after="105"/>
        <w:jc w:val="left"/>
      </w:pPr>
      <w:r>
        <w:rPr>
          <w:sz w:val="24"/>
        </w:rPr>
        <w:t>15</w:t>
      </w:r>
      <w:r>
        <w:rPr>
          <w:sz w:val="24"/>
        </w:rPr>
        <w:t>、水电设备属正常的维修、更新或使用中的消耗，报采购人审批后，由中标供应商负责修复。</w:t>
      </w:r>
    </w:p>
    <w:p>
      <w:pPr>
        <w:pStyle w:val="null3"/>
        <w:spacing w:before="105" w:after="105"/>
        <w:jc w:val="left"/>
      </w:pPr>
      <w:r>
        <w:rPr>
          <w:sz w:val="24"/>
        </w:rPr>
        <w:t>16</w:t>
      </w:r>
      <w:r>
        <w:rPr>
          <w:sz w:val="24"/>
        </w:rPr>
        <w:t>、紧急维修项目维修及更换费用不高于</w:t>
      </w:r>
      <w:r>
        <w:rPr>
          <w:sz w:val="24"/>
        </w:rPr>
        <w:t>¥100.00</w:t>
      </w:r>
      <w:r>
        <w:rPr>
          <w:sz w:val="24"/>
        </w:rPr>
        <w:t>元（含本数）的由中标供应商支付；高于</w:t>
      </w:r>
      <w:r>
        <w:rPr>
          <w:sz w:val="24"/>
        </w:rPr>
        <w:t>¥100.00</w:t>
      </w:r>
      <w:r>
        <w:rPr>
          <w:sz w:val="24"/>
        </w:rPr>
        <w:t>元（不含本数）的经采购人审批后由中标供应商采购，由采购人支付该零部件（物料）费用。配件如超出耗材清单所列范围由中标供应商负责采购，按月与采购人结算，以保证维修及时。</w:t>
      </w:r>
    </w:p>
    <w:p>
      <w:pPr>
        <w:pStyle w:val="null3"/>
        <w:spacing w:before="105" w:after="105"/>
        <w:jc w:val="left"/>
      </w:pPr>
      <w:r>
        <w:rPr>
          <w:sz w:val="24"/>
        </w:rPr>
        <w:t>17</w:t>
      </w:r>
      <w:r>
        <w:rPr>
          <w:sz w:val="24"/>
        </w:rPr>
        <w:t>、合同期内对楼宇的避雷针、避雷带、避雷线，避雷网、其它金属物体的接地装置进行全面检查，有问题及时解决。</w:t>
      </w:r>
    </w:p>
    <w:p>
      <w:pPr>
        <w:pStyle w:val="null3"/>
        <w:spacing w:before="105" w:after="105"/>
        <w:jc w:val="left"/>
      </w:pPr>
      <w:r>
        <w:rPr>
          <w:sz w:val="24"/>
        </w:rPr>
        <w:t>18</w:t>
      </w:r>
      <w:r>
        <w:rPr>
          <w:sz w:val="24"/>
        </w:rPr>
        <w:t>、校园水电维修服务工作标准</w:t>
      </w:r>
    </w:p>
    <w:tbl>
      <w:tblPr>
        <w:tblW w:w="0" w:type="auto"/>
        <w:tblBorders>
          <w:top w:val="none" w:color="000000" w:sz="4"/>
          <w:left w:val="none" w:color="000000" w:sz="4"/>
          <w:bottom w:val="none" w:color="000000" w:sz="4"/>
          <w:right w:val="none" w:color="000000" w:sz="4"/>
          <w:insideH w:val="none"/>
          <w:insideV w:val="none"/>
        </w:tblBorders>
      </w:tblPr>
      <w:tblGrid>
        <w:gridCol w:w="830"/>
        <w:gridCol w:w="4896"/>
        <w:gridCol w:w="2553"/>
      </w:tblGrid>
      <w:tr>
        <w:tc>
          <w:tcPr>
            <w:tcW w:type="dxa" w:w="8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4"/>
                <w:b/>
              </w:rPr>
              <w:t>项目</w:t>
            </w:r>
          </w:p>
        </w:tc>
        <w:tc>
          <w:tcPr>
            <w:tcW w:type="dxa" w:w="48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4"/>
                <w:b/>
              </w:rPr>
              <w:t>程序质量要求</w:t>
            </w:r>
          </w:p>
        </w:tc>
        <w:tc>
          <w:tcPr>
            <w:tcW w:type="dxa" w:w="2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4"/>
                <w:b/>
              </w:rPr>
              <w:t>工作清单记录</w:t>
            </w:r>
          </w:p>
        </w:tc>
      </w:tr>
      <w:tr>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4"/>
              </w:rPr>
              <w:t>报修</w:t>
            </w:r>
          </w:p>
          <w:p>
            <w:pPr>
              <w:pStyle w:val="null3"/>
              <w:spacing w:before="105" w:after="105"/>
              <w:jc w:val="center"/>
            </w:pPr>
            <w:r>
              <w:rPr>
                <w:sz w:val="24"/>
              </w:rPr>
              <w:t>受理</w:t>
            </w:r>
          </w:p>
        </w:tc>
        <w:tc>
          <w:tcPr>
            <w:tcW w:type="dxa" w:w="4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r>
              <w:rPr>
                <w:sz w:val="24"/>
              </w:rPr>
              <w:t>、全院师生在发现有关水电、基础设施故障时，直接致电或亲临水电组进行故障申报，水电工按照填写的水电与基础设施维修单或基础设施维修申报及结算表，与申报人约定时间上门维修。</w:t>
            </w:r>
          </w:p>
          <w:p>
            <w:pPr>
              <w:pStyle w:val="null3"/>
              <w:spacing w:before="105" w:after="105"/>
              <w:jc w:val="left"/>
            </w:pPr>
            <w:r>
              <w:rPr>
                <w:sz w:val="24"/>
              </w:rPr>
              <w:t>2</w:t>
            </w:r>
            <w:r>
              <w:rPr>
                <w:sz w:val="24"/>
              </w:rPr>
              <w:t>、水电工在日常巡查中发现有关的水电、基础设施故障时，直接填写水电与基础设施维修单或基础设施维修申报及结算表，进行维修。</w:t>
            </w:r>
          </w:p>
        </w:tc>
        <w:tc>
          <w:tcPr>
            <w:tcW w:type="dxa" w:w="25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r>
              <w:rPr>
                <w:sz w:val="24"/>
              </w:rPr>
              <w:t>服务实体水电费清单</w:t>
            </w:r>
          </w:p>
          <w:p>
            <w:pPr>
              <w:pStyle w:val="null3"/>
              <w:spacing w:before="105" w:after="105"/>
              <w:jc w:val="left"/>
            </w:pPr>
            <w:r>
              <w:rPr>
                <w:sz w:val="24"/>
              </w:rPr>
              <w:t>2</w:t>
            </w:r>
            <w:r>
              <w:rPr>
                <w:sz w:val="24"/>
              </w:rPr>
              <w:t>、水电、基础设施巡查表</w:t>
            </w:r>
          </w:p>
          <w:p>
            <w:pPr>
              <w:pStyle w:val="null3"/>
              <w:spacing w:before="105" w:after="105"/>
              <w:jc w:val="left"/>
            </w:pPr>
            <w:r>
              <w:rPr>
                <w:sz w:val="24"/>
              </w:rPr>
              <w:t>3</w:t>
            </w:r>
            <w:r>
              <w:rPr>
                <w:sz w:val="24"/>
              </w:rPr>
              <w:t>、基础设施维修申报及结算表</w:t>
            </w:r>
          </w:p>
          <w:p>
            <w:pPr>
              <w:pStyle w:val="null3"/>
              <w:spacing w:before="105" w:after="105"/>
              <w:jc w:val="left"/>
            </w:pPr>
            <w:r>
              <w:rPr>
                <w:sz w:val="24"/>
              </w:rPr>
              <w:t>4</w:t>
            </w:r>
            <w:r>
              <w:rPr>
                <w:sz w:val="24"/>
              </w:rPr>
              <w:t>、水电及基础设施维修单</w:t>
            </w:r>
          </w:p>
          <w:p>
            <w:pPr>
              <w:pStyle w:val="null3"/>
              <w:spacing w:before="105" w:after="105"/>
              <w:jc w:val="both"/>
            </w:pPr>
            <w:r>
              <w:rPr>
                <w:sz w:val="24"/>
              </w:rPr>
              <w:t>5</w:t>
            </w:r>
            <w:r>
              <w:rPr>
                <w:sz w:val="24"/>
              </w:rPr>
              <w:t>、设备与基础设施维修登记册</w:t>
            </w:r>
          </w:p>
        </w:tc>
      </w:tr>
      <w:tr>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4"/>
              </w:rPr>
              <w:t>故障</w:t>
            </w:r>
          </w:p>
          <w:p>
            <w:pPr>
              <w:pStyle w:val="null3"/>
              <w:spacing w:before="105" w:after="105"/>
              <w:jc w:val="center"/>
            </w:pPr>
            <w:r>
              <w:rPr>
                <w:sz w:val="24"/>
              </w:rPr>
              <w:t>排除与</w:t>
            </w:r>
          </w:p>
          <w:p>
            <w:pPr>
              <w:pStyle w:val="null3"/>
              <w:spacing w:before="105" w:after="105"/>
              <w:jc w:val="center"/>
            </w:pPr>
            <w:r>
              <w:rPr>
                <w:sz w:val="24"/>
              </w:rPr>
              <w:t>修复</w:t>
            </w:r>
          </w:p>
        </w:tc>
        <w:tc>
          <w:tcPr>
            <w:tcW w:type="dxa" w:w="4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r>
              <w:rPr>
                <w:sz w:val="24"/>
              </w:rPr>
              <w:t>、水电工按水电与基础设施维修单填写的故障与申报人联系并排除故障；</w:t>
            </w:r>
          </w:p>
          <w:p>
            <w:pPr>
              <w:pStyle w:val="null3"/>
              <w:spacing w:before="105" w:after="105"/>
              <w:jc w:val="left"/>
            </w:pPr>
            <w:r>
              <w:rPr>
                <w:sz w:val="24"/>
              </w:rPr>
              <w:t>2</w:t>
            </w:r>
            <w:r>
              <w:rPr>
                <w:sz w:val="24"/>
              </w:rPr>
              <w:t>、故障排除后，故障申报人在水电与基础设施维修单上签名并对满意率调查栏评价；</w:t>
            </w:r>
          </w:p>
          <w:p>
            <w:pPr>
              <w:pStyle w:val="null3"/>
              <w:spacing w:before="105" w:after="105"/>
              <w:jc w:val="both"/>
            </w:pPr>
            <w:r>
              <w:rPr>
                <w:sz w:val="24"/>
              </w:rPr>
              <w:t>3</w:t>
            </w:r>
            <w:r>
              <w:rPr>
                <w:sz w:val="24"/>
              </w:rPr>
              <w:t>、水电工完成故障排除工作后，及时在设备与基础设施维修登记册上登记存底。</w:t>
            </w:r>
          </w:p>
        </w:tc>
        <w:tc>
          <w:tcPr>
            <w:tcW w:type="dxa" w:w="2553"/>
            <w:vMerge/>
            <w:tcBorders>
              <w:top w:val="none" w:color="000000" w:sz="4"/>
              <w:left w:val="none" w:color="000000" w:sz="4"/>
              <w:bottom w:val="single" w:color="000000" w:sz="4"/>
              <w:right w:val="single" w:color="000000" w:sz="4"/>
            </w:tcBorders>
          </w:tcPr>
          <w:p/>
        </w:tc>
      </w:tr>
      <w:tr>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4"/>
              </w:rPr>
              <w:t>评价</w:t>
            </w:r>
          </w:p>
          <w:p>
            <w:pPr>
              <w:pStyle w:val="null3"/>
              <w:spacing w:before="105" w:after="105"/>
              <w:jc w:val="center"/>
            </w:pPr>
            <w:r>
              <w:rPr>
                <w:sz w:val="24"/>
              </w:rPr>
              <w:t>管理</w:t>
            </w:r>
          </w:p>
        </w:tc>
        <w:tc>
          <w:tcPr>
            <w:tcW w:type="dxa" w:w="4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360"/>
              <w:jc w:val="left"/>
            </w:pPr>
            <w:r>
              <w:rPr>
                <w:sz w:val="24"/>
              </w:rPr>
              <w:t>1</w:t>
            </w:r>
            <w:r>
              <w:rPr>
                <w:sz w:val="24"/>
              </w:rPr>
              <w:t>、所有维修单在故障排除后必须有用户签名与评价；</w:t>
            </w:r>
          </w:p>
          <w:p>
            <w:pPr>
              <w:pStyle w:val="null3"/>
              <w:spacing w:before="105" w:after="105"/>
              <w:jc w:val="both"/>
            </w:pPr>
            <w:r>
              <w:rPr>
                <w:sz w:val="24"/>
              </w:rPr>
              <w:t>2</w:t>
            </w:r>
            <w:r>
              <w:rPr>
                <w:sz w:val="24"/>
              </w:rPr>
              <w:t>、每个水电工均配备一个资料盒，对自身日常水电、基础设施维护维修等工作中所填写的各种维修单留底，以备领导查阅。</w:t>
            </w:r>
          </w:p>
        </w:tc>
        <w:tc>
          <w:tcPr>
            <w:tcW w:type="dxa" w:w="2553"/>
            <w:vMerge/>
            <w:tcBorders>
              <w:top w:val="none" w:color="000000" w:sz="4"/>
              <w:left w:val="none" w:color="000000" w:sz="4"/>
              <w:bottom w:val="single" w:color="000000" w:sz="4"/>
              <w:right w:val="single" w:color="000000" w:sz="4"/>
            </w:tcBorders>
          </w:tcPr>
          <w:p/>
        </w:tc>
      </w:tr>
      <w:tr>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4"/>
              </w:rPr>
              <w:t>其他</w:t>
            </w:r>
          </w:p>
        </w:tc>
        <w:tc>
          <w:tcPr>
            <w:tcW w:type="dxa" w:w="4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其他校园水电维修服务工作标准按照服务内容执行。</w:t>
            </w:r>
          </w:p>
        </w:tc>
        <w:tc>
          <w:tcPr>
            <w:tcW w:type="dxa" w:w="2553"/>
            <w:vMerge/>
            <w:tcBorders>
              <w:top w:val="none" w:color="000000" w:sz="4"/>
              <w:left w:val="none" w:color="000000" w:sz="4"/>
              <w:bottom w:val="single" w:color="000000" w:sz="4"/>
              <w:right w:val="single" w:color="000000" w:sz="4"/>
            </w:tcBorders>
          </w:tcPr>
          <w:p/>
        </w:tc>
      </w:tr>
    </w:tbl>
    <w:p>
      <w:pPr>
        <w:pStyle w:val="null3"/>
        <w:spacing w:before="105" w:after="105"/>
        <w:jc w:val="left"/>
      </w:pPr>
      <w:r>
        <w:rPr>
          <w:sz w:val="24"/>
        </w:rPr>
        <w:t>（六）绿化美化服务</w:t>
      </w:r>
    </w:p>
    <w:p>
      <w:pPr>
        <w:pStyle w:val="null3"/>
        <w:spacing w:before="105" w:after="105"/>
        <w:jc w:val="left"/>
      </w:pPr>
      <w:r>
        <w:rPr>
          <w:sz w:val="24"/>
        </w:rPr>
        <w:t>1</w:t>
      </w:r>
      <w:r>
        <w:rPr>
          <w:sz w:val="24"/>
        </w:rPr>
        <w:t>、在办公场所、校区通道及主出入口处摆设盆景植物（大</w:t>
      </w:r>
      <w:r>
        <w:rPr>
          <w:sz w:val="24"/>
        </w:rPr>
        <w:t>20</w:t>
      </w:r>
      <w:r>
        <w:rPr>
          <w:sz w:val="24"/>
        </w:rPr>
        <w:t>盆、中</w:t>
      </w:r>
      <w:r>
        <w:rPr>
          <w:sz w:val="24"/>
        </w:rPr>
        <w:t>30</w:t>
      </w:r>
      <w:r>
        <w:rPr>
          <w:sz w:val="24"/>
        </w:rPr>
        <w:t>盆、小</w:t>
      </w:r>
      <w:r>
        <w:rPr>
          <w:sz w:val="24"/>
        </w:rPr>
        <w:t>80</w:t>
      </w:r>
      <w:r>
        <w:rPr>
          <w:sz w:val="24"/>
        </w:rPr>
        <w:t>盆），以美化校园环境，由此所产生的费用由中标供应商负责。</w:t>
      </w:r>
    </w:p>
    <w:p>
      <w:pPr>
        <w:pStyle w:val="null3"/>
        <w:spacing w:before="105" w:after="105"/>
        <w:jc w:val="left"/>
      </w:pPr>
      <w:r>
        <w:rPr>
          <w:sz w:val="24"/>
        </w:rPr>
        <w:t>2</w:t>
      </w:r>
      <w:r>
        <w:rPr>
          <w:sz w:val="24"/>
        </w:rPr>
        <w:t>、在重要节日（在春节、五一、国庆、</w:t>
      </w:r>
      <w:r>
        <w:rPr>
          <w:sz w:val="24"/>
        </w:rPr>
        <w:t>2</w:t>
      </w:r>
      <w:r>
        <w:rPr>
          <w:sz w:val="24"/>
        </w:rPr>
        <w:t>个假期开学时）根据采购人需要适当增加具有节日气氛的花木，由中标供应商免费提供（大</w:t>
      </w:r>
      <w:r>
        <w:rPr>
          <w:sz w:val="24"/>
        </w:rPr>
        <w:t>4</w:t>
      </w:r>
      <w:r>
        <w:rPr>
          <w:sz w:val="24"/>
        </w:rPr>
        <w:t>盆、中</w:t>
      </w:r>
      <w:r>
        <w:rPr>
          <w:sz w:val="24"/>
        </w:rPr>
        <w:t>8</w:t>
      </w:r>
      <w:r>
        <w:rPr>
          <w:sz w:val="24"/>
        </w:rPr>
        <w:t>盆、小</w:t>
      </w:r>
      <w:r>
        <w:rPr>
          <w:sz w:val="24"/>
        </w:rPr>
        <w:t>50</w:t>
      </w:r>
      <w:r>
        <w:rPr>
          <w:sz w:val="24"/>
        </w:rPr>
        <w:t>盆）增加校区气氛。</w:t>
      </w:r>
    </w:p>
    <w:p>
      <w:pPr>
        <w:pStyle w:val="null3"/>
        <w:spacing w:before="105" w:after="105"/>
        <w:jc w:val="left"/>
      </w:pPr>
      <w:r>
        <w:rPr>
          <w:sz w:val="24"/>
        </w:rPr>
        <w:t>3</w:t>
      </w:r>
      <w:r>
        <w:rPr>
          <w:sz w:val="24"/>
        </w:rPr>
        <w:t>、专业的绿化管理，每天对绿化盆栽淋水、修剪、施肥、杀虫、更换，保持生长态势良好、造型优美、常新常绿。</w:t>
      </w:r>
    </w:p>
    <w:p>
      <w:pPr>
        <w:pStyle w:val="null3"/>
        <w:spacing w:before="105" w:after="105"/>
        <w:jc w:val="left"/>
      </w:pPr>
      <w:r>
        <w:rPr>
          <w:sz w:val="24"/>
        </w:rPr>
        <w:t>4</w:t>
      </w:r>
      <w:r>
        <w:rPr>
          <w:sz w:val="24"/>
        </w:rPr>
        <w:t>、规格要求：大盆花盆直径</w:t>
      </w:r>
      <w:r>
        <w:rPr>
          <w:sz w:val="24"/>
        </w:rPr>
        <w:t>150-170</w:t>
      </w:r>
      <w:r>
        <w:rPr>
          <w:sz w:val="24"/>
        </w:rPr>
        <w:t>厘米，中盆花盆直径</w:t>
      </w:r>
      <w:r>
        <w:rPr>
          <w:sz w:val="24"/>
        </w:rPr>
        <w:t>70-80</w:t>
      </w:r>
      <w:r>
        <w:rPr>
          <w:sz w:val="24"/>
        </w:rPr>
        <w:t>厘米，小盆花盆直径</w:t>
      </w:r>
      <w:r>
        <w:rPr>
          <w:sz w:val="24"/>
        </w:rPr>
        <w:t>35-45</w:t>
      </w:r>
      <w:r>
        <w:rPr>
          <w:sz w:val="24"/>
        </w:rPr>
        <w:t>厘米。</w:t>
      </w:r>
    </w:p>
    <w:p>
      <w:pPr>
        <w:pStyle w:val="null3"/>
        <w:spacing w:before="105" w:after="105"/>
        <w:jc w:val="left"/>
      </w:pPr>
      <w:r>
        <w:rPr>
          <w:sz w:val="24"/>
        </w:rPr>
        <w:t>（七）教学办公场地运行管理</w:t>
      </w:r>
    </w:p>
    <w:p>
      <w:pPr>
        <w:pStyle w:val="null3"/>
        <w:spacing w:before="105" w:after="105"/>
        <w:jc w:val="left"/>
      </w:pPr>
      <w:r>
        <w:rPr>
          <w:sz w:val="24"/>
        </w:rPr>
        <w:t>1</w:t>
      </w:r>
      <w:r>
        <w:rPr>
          <w:sz w:val="24"/>
        </w:rPr>
        <w:t>、每天上、下午按照课程表及课室临时使用功能需要，协助采购人提前进行教学器材、桌椅的调整搬运，每天调整搬运课室桌椅约</w:t>
      </w:r>
      <w:r>
        <w:rPr>
          <w:sz w:val="24"/>
        </w:rPr>
        <w:t>2</w:t>
      </w:r>
      <w:r>
        <w:rPr>
          <w:sz w:val="24"/>
        </w:rPr>
        <w:t>～</w:t>
      </w:r>
      <w:r>
        <w:rPr>
          <w:sz w:val="24"/>
        </w:rPr>
        <w:t>4</w:t>
      </w:r>
      <w:r>
        <w:rPr>
          <w:sz w:val="24"/>
        </w:rPr>
        <w:t>间，每间课室的铁桌椅约</w:t>
      </w:r>
      <w:r>
        <w:rPr>
          <w:sz w:val="24"/>
        </w:rPr>
        <w:t>50</w:t>
      </w:r>
      <w:r>
        <w:rPr>
          <w:sz w:val="24"/>
        </w:rPr>
        <w:t>～</w:t>
      </w:r>
      <w:r>
        <w:rPr>
          <w:sz w:val="24"/>
        </w:rPr>
        <w:t>80</w:t>
      </w:r>
      <w:r>
        <w:rPr>
          <w:sz w:val="24"/>
        </w:rPr>
        <w:t>张，并按功能要求摆放整齐，调度有序、及时，随时保障教学需要。</w:t>
      </w:r>
    </w:p>
    <w:p>
      <w:pPr>
        <w:pStyle w:val="null3"/>
        <w:spacing w:before="105" w:after="105"/>
        <w:jc w:val="left"/>
      </w:pPr>
      <w:r>
        <w:rPr>
          <w:sz w:val="24"/>
        </w:rPr>
        <w:t>2</w:t>
      </w:r>
      <w:r>
        <w:rPr>
          <w:sz w:val="24"/>
        </w:rPr>
        <w:t>、采购人组织活动以及用作考场期间，根据需要增派服务人员。</w:t>
      </w:r>
    </w:p>
    <w:p>
      <w:pPr>
        <w:pStyle w:val="null3"/>
        <w:spacing w:before="105" w:after="105"/>
        <w:jc w:val="left"/>
      </w:pPr>
      <w:r>
        <w:rPr>
          <w:sz w:val="24"/>
        </w:rPr>
        <w:t>3</w:t>
      </w:r>
      <w:r>
        <w:rPr>
          <w:sz w:val="24"/>
        </w:rPr>
        <w:t>、每天根据各课室教具耗材的情况供给发放（如：粉笔、彩粉笔等），教具耗材由采购人提供。</w:t>
      </w:r>
    </w:p>
    <w:p>
      <w:pPr>
        <w:pStyle w:val="null3"/>
        <w:spacing w:before="105" w:after="105"/>
        <w:jc w:val="left"/>
      </w:pPr>
      <w:r>
        <w:rPr>
          <w:sz w:val="24"/>
        </w:rPr>
        <w:t>4</w:t>
      </w:r>
      <w:r>
        <w:rPr>
          <w:sz w:val="24"/>
        </w:rPr>
        <w:t>、配合采购人处理其他临时搬运任务，包括大件工程维修实验设备等。</w:t>
      </w:r>
    </w:p>
    <w:p>
      <w:pPr>
        <w:pStyle w:val="null3"/>
        <w:spacing w:before="105" w:after="105"/>
        <w:jc w:val="left"/>
      </w:pPr>
      <w:r>
        <w:rPr>
          <w:sz w:val="24"/>
        </w:rPr>
        <w:t>5</w:t>
      </w:r>
      <w:r>
        <w:rPr>
          <w:sz w:val="24"/>
        </w:rPr>
        <w:t>、每天上、下午按校区教学运行表的上课时间提前三十分钟开启课室门和调试多媒体设备及麦克风。</w:t>
      </w:r>
    </w:p>
    <w:p>
      <w:pPr>
        <w:pStyle w:val="null3"/>
        <w:spacing w:before="105" w:after="105"/>
        <w:jc w:val="left"/>
      </w:pPr>
      <w:r>
        <w:rPr>
          <w:sz w:val="24"/>
        </w:rPr>
        <w:t>6</w:t>
      </w:r>
      <w:r>
        <w:rPr>
          <w:sz w:val="24"/>
        </w:rPr>
        <w:t>、每天上、下午课后及时关好课室电器和门窗。</w:t>
      </w:r>
    </w:p>
    <w:p>
      <w:pPr>
        <w:pStyle w:val="null3"/>
        <w:spacing w:before="105" w:after="105"/>
        <w:jc w:val="left"/>
      </w:pPr>
      <w:r>
        <w:rPr>
          <w:sz w:val="24"/>
        </w:rPr>
        <w:t>7</w:t>
      </w:r>
      <w:r>
        <w:rPr>
          <w:sz w:val="24"/>
        </w:rPr>
        <w:t>、发现课室实际运行与计划安排有冲突时应及时通知教学管理部门，并做好情况记录。</w:t>
      </w:r>
    </w:p>
    <w:p>
      <w:pPr>
        <w:pStyle w:val="null3"/>
        <w:spacing w:before="105" w:after="105"/>
        <w:jc w:val="left"/>
      </w:pPr>
      <w:r>
        <w:rPr>
          <w:sz w:val="24"/>
        </w:rPr>
        <w:t>（八）设施、设备管理</w:t>
      </w:r>
    </w:p>
    <w:p>
      <w:pPr>
        <w:pStyle w:val="null3"/>
        <w:spacing w:before="105" w:after="105"/>
        <w:jc w:val="left"/>
      </w:pPr>
      <w:r>
        <w:rPr>
          <w:sz w:val="24"/>
        </w:rPr>
        <w:t>1</w:t>
      </w:r>
      <w:r>
        <w:rPr>
          <w:sz w:val="24"/>
        </w:rPr>
        <w:t>、建立完整的技术资料档案，做到设备设施资料、图纸齐全，设备运行状况、配件情况、线路管道走向清楚。</w:t>
      </w:r>
    </w:p>
    <w:p>
      <w:pPr>
        <w:pStyle w:val="null3"/>
        <w:spacing w:before="105" w:after="105"/>
        <w:jc w:val="left"/>
      </w:pPr>
      <w:r>
        <w:rPr>
          <w:sz w:val="24"/>
        </w:rPr>
        <w:t>2</w:t>
      </w:r>
      <w:r>
        <w:rPr>
          <w:sz w:val="24"/>
        </w:rPr>
        <w:t>、制订大楼设施设备的标准化管理程序，建立设备运行、维修、维护、保养记录，严格执行设备管理、操作制度，使各种设备设施的维修、保养、事故处理均处于标准化、规范化管理控制之中。</w:t>
      </w:r>
    </w:p>
    <w:p>
      <w:pPr>
        <w:pStyle w:val="null3"/>
        <w:spacing w:before="105" w:after="105"/>
        <w:jc w:val="left"/>
      </w:pPr>
      <w:r>
        <w:rPr>
          <w:sz w:val="24"/>
        </w:rPr>
        <w:t>3</w:t>
      </w:r>
      <w:r>
        <w:rPr>
          <w:sz w:val="24"/>
        </w:rPr>
        <w:t>、完善设备房操作规定、工作制度、应急处理措施等各规章制度。</w:t>
      </w:r>
    </w:p>
    <w:p>
      <w:pPr>
        <w:pStyle w:val="null3"/>
        <w:spacing w:before="105" w:after="105"/>
        <w:jc w:val="left"/>
      </w:pPr>
      <w:r>
        <w:rPr>
          <w:sz w:val="24"/>
        </w:rPr>
        <w:t>4</w:t>
      </w:r>
      <w:r>
        <w:rPr>
          <w:sz w:val="24"/>
        </w:rPr>
        <w:t>、按相关法规，定期对消防系统检查、维护，确保其正常使用。</w:t>
      </w:r>
    </w:p>
    <w:p>
      <w:pPr>
        <w:pStyle w:val="null3"/>
        <w:spacing w:before="105" w:after="105"/>
        <w:jc w:val="left"/>
      </w:pPr>
      <w:r>
        <w:rPr>
          <w:sz w:val="24"/>
        </w:rPr>
        <w:t>5</w:t>
      </w:r>
      <w:r>
        <w:rPr>
          <w:sz w:val="24"/>
        </w:rPr>
        <w:t>、大楼内外各类小水电设施使用情况的检查、维修、更换（材料由采购人提供）。</w:t>
      </w:r>
    </w:p>
    <w:p>
      <w:pPr>
        <w:pStyle w:val="null3"/>
        <w:spacing w:before="105" w:after="105"/>
        <w:jc w:val="left"/>
      </w:pPr>
      <w:r>
        <w:rPr>
          <w:sz w:val="24"/>
        </w:rPr>
        <w:t>6</w:t>
      </w:r>
      <w:r>
        <w:rPr>
          <w:sz w:val="24"/>
        </w:rPr>
        <w:t>、供配电设备设施的管理。</w:t>
      </w:r>
    </w:p>
    <w:p>
      <w:pPr>
        <w:pStyle w:val="null3"/>
        <w:spacing w:before="105" w:after="105"/>
        <w:jc w:val="left"/>
      </w:pPr>
      <w:r>
        <w:rPr>
          <w:sz w:val="24"/>
        </w:rPr>
        <w:t>7</w:t>
      </w:r>
      <w:r>
        <w:rPr>
          <w:sz w:val="24"/>
        </w:rPr>
        <w:t>、给、排水系统设施的管理。</w:t>
      </w:r>
    </w:p>
    <w:p>
      <w:pPr>
        <w:pStyle w:val="null3"/>
        <w:spacing w:before="105" w:after="105"/>
        <w:jc w:val="left"/>
      </w:pPr>
      <w:r>
        <w:rPr>
          <w:sz w:val="24"/>
        </w:rPr>
        <w:t>8</w:t>
      </w:r>
      <w:r>
        <w:rPr>
          <w:sz w:val="24"/>
        </w:rPr>
        <w:t>、多媒体教学设备的除尘、维护保养。</w:t>
      </w:r>
    </w:p>
    <w:p>
      <w:pPr>
        <w:pStyle w:val="null3"/>
        <w:spacing w:before="105" w:after="105"/>
        <w:jc w:val="left"/>
      </w:pPr>
      <w:r>
        <w:rPr>
          <w:sz w:val="24"/>
        </w:rPr>
        <w:t>9</w:t>
      </w:r>
      <w:r>
        <w:rPr>
          <w:sz w:val="24"/>
        </w:rPr>
        <w:t>、蓄水池合同期内每年不低于一次的清洗、日常消毒（每季度一次）和水质检测并提供检测报告。</w:t>
      </w:r>
    </w:p>
    <w:p>
      <w:pPr>
        <w:pStyle w:val="null3"/>
        <w:spacing w:before="105" w:after="105"/>
        <w:jc w:val="left"/>
      </w:pPr>
      <w:r>
        <w:rPr>
          <w:sz w:val="24"/>
        </w:rPr>
        <w:t>10</w:t>
      </w:r>
      <w:r>
        <w:rPr>
          <w:sz w:val="24"/>
        </w:rPr>
        <w:t>、负责重大节日、活动场地的布置。</w:t>
      </w:r>
    </w:p>
    <w:p>
      <w:pPr>
        <w:pStyle w:val="null3"/>
        <w:spacing w:before="105" w:after="105"/>
        <w:jc w:val="left"/>
      </w:pPr>
      <w:r>
        <w:rPr>
          <w:sz w:val="24"/>
        </w:rPr>
        <w:t>11</w:t>
      </w:r>
      <w:r>
        <w:rPr>
          <w:sz w:val="24"/>
        </w:rPr>
        <w:t>、负责校区电梯的维护保养以及年审工作。</w:t>
      </w:r>
    </w:p>
    <w:p>
      <w:pPr>
        <w:pStyle w:val="null3"/>
        <w:spacing w:before="105" w:after="105"/>
        <w:jc w:val="left"/>
      </w:pPr>
      <w:r>
        <w:rPr>
          <w:sz w:val="24"/>
        </w:rPr>
        <w:t>12</w:t>
      </w:r>
      <w:r>
        <w:rPr>
          <w:sz w:val="24"/>
        </w:rPr>
        <w:t>、每学期末期或寒暑假，彻底清理所有化粪池与中转池各一次；如有出现化粪池过满，导致化粪池堵塞情况，供应商需负责免费清理和疏通，费用包含在承包价格范围内。</w:t>
      </w:r>
    </w:p>
    <w:p>
      <w:pPr>
        <w:pStyle w:val="null3"/>
        <w:spacing w:before="105" w:after="105"/>
        <w:ind w:firstLine="420"/>
        <w:jc w:val="left"/>
      </w:pPr>
      <w:r>
        <w:rPr>
          <w:sz w:val="24"/>
        </w:rPr>
        <w:t>13</w:t>
      </w:r>
      <w:r>
        <w:rPr>
          <w:sz w:val="24"/>
        </w:rPr>
        <w:t>、合同期内每月有针对性地开展两次防疫消毒及灭害虫消杀活动。</w:t>
      </w:r>
    </w:p>
    <w:p>
      <w:pPr>
        <w:pStyle w:val="null3"/>
        <w:spacing w:before="105" w:after="105"/>
        <w:jc w:val="left"/>
      </w:pPr>
      <w:r>
        <w:rPr>
          <w:sz w:val="24"/>
        </w:rPr>
        <w:t>14</w:t>
      </w:r>
      <w:r>
        <w:rPr>
          <w:sz w:val="24"/>
        </w:rPr>
        <w:t>、负责环市东、东川两校区白蚁查治。</w:t>
      </w:r>
    </w:p>
    <w:p>
      <w:pPr>
        <w:pStyle w:val="null3"/>
        <w:spacing w:before="105" w:after="105"/>
        <w:jc w:val="left"/>
      </w:pPr>
      <w:r>
        <w:rPr>
          <w:sz w:val="24"/>
        </w:rPr>
        <w:t>15</w:t>
      </w:r>
      <w:r>
        <w:rPr>
          <w:sz w:val="24"/>
        </w:rPr>
        <w:t>、负责两校区建筑物每年一次防雷检测。</w:t>
      </w:r>
    </w:p>
    <w:p>
      <w:pPr>
        <w:pStyle w:val="null3"/>
        <w:spacing w:before="105" w:after="105"/>
        <w:jc w:val="left"/>
      </w:pPr>
      <w:r>
        <w:rPr>
          <w:sz w:val="24"/>
        </w:rPr>
        <w:t>16</w:t>
      </w:r>
      <w:r>
        <w:rPr>
          <w:sz w:val="24"/>
        </w:rPr>
        <w:t>、负责环市东校区高专变电维护。</w:t>
      </w:r>
    </w:p>
    <w:p>
      <w:pPr>
        <w:pStyle w:val="null3"/>
        <w:spacing w:before="105" w:after="105"/>
        <w:jc w:val="left"/>
      </w:pPr>
      <w:r>
        <w:rPr>
          <w:sz w:val="24"/>
        </w:rPr>
        <w:t xml:space="preserve"> 17</w:t>
      </w:r>
      <w:r>
        <w:rPr>
          <w:sz w:val="24"/>
        </w:rPr>
        <w:t>、负责环市东校区高压柜保养维修。</w:t>
      </w:r>
    </w:p>
    <w:p>
      <w:pPr>
        <w:pStyle w:val="null3"/>
        <w:spacing w:before="105" w:after="105"/>
        <w:jc w:val="left"/>
      </w:pPr>
      <w:r>
        <w:rPr>
          <w:sz w:val="24"/>
        </w:rPr>
        <w:t>18</w:t>
      </w:r>
      <w:r>
        <w:rPr>
          <w:sz w:val="24"/>
        </w:rPr>
        <w:t>、负责环市东校区电缆维护。</w:t>
      </w:r>
    </w:p>
    <w:p>
      <w:pPr>
        <w:pStyle w:val="null3"/>
        <w:spacing w:before="105" w:after="105"/>
        <w:jc w:val="left"/>
      </w:pPr>
      <w:r>
        <w:rPr>
          <w:sz w:val="24"/>
        </w:rPr>
        <w:t>19</w:t>
      </w:r>
      <w:r>
        <w:rPr>
          <w:sz w:val="24"/>
        </w:rPr>
        <w:t>、供配电系统维护标准</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31"/>
        <w:gridCol w:w="829"/>
        <w:gridCol w:w="590"/>
        <w:gridCol w:w="5629"/>
      </w:tblGrid>
      <w:tr>
        <w:tc>
          <w:tcPr>
            <w:tcW w:type="dxa" w:w="12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b/>
              </w:rPr>
              <w:t>项目</w:t>
            </w:r>
          </w:p>
        </w:tc>
        <w:tc>
          <w:tcPr>
            <w:tcW w:type="dxa" w:w="82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b/>
              </w:rPr>
              <w:t>时间</w:t>
            </w:r>
          </w:p>
        </w:tc>
        <w:tc>
          <w:tcPr>
            <w:tcW w:type="dxa" w:w="5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b/>
              </w:rPr>
              <w:t>次数</w:t>
            </w:r>
          </w:p>
        </w:tc>
        <w:tc>
          <w:tcPr>
            <w:tcW w:type="dxa" w:w="562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b/>
              </w:rPr>
              <w:t>内容</w:t>
            </w:r>
          </w:p>
        </w:tc>
      </w:tr>
      <w:tr>
        <w:tc>
          <w:tcPr>
            <w:tcW w:type="dxa" w:w="123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柴油发电机</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每周</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机房卫生。</w:t>
            </w:r>
          </w:p>
          <w:p>
            <w:pPr>
              <w:pStyle w:val="null3"/>
              <w:spacing w:before="105" w:after="105"/>
              <w:jc w:val="left"/>
            </w:pPr>
            <w:r>
              <w:rPr>
                <w:sz w:val="24"/>
              </w:rPr>
              <w:t>2.</w:t>
            </w:r>
            <w:r>
              <w:rPr>
                <w:sz w:val="24"/>
              </w:rPr>
              <w:t>检查其润滑油位、冷却水位、燃油量、蓄电池电位和传动皮带，排烟系统、空气增压系统、控制箱是否正常。</w:t>
            </w:r>
          </w:p>
          <w:p>
            <w:pPr>
              <w:pStyle w:val="null3"/>
              <w:spacing w:before="105" w:after="105"/>
              <w:jc w:val="left"/>
            </w:pPr>
            <w:r>
              <w:rPr>
                <w:sz w:val="24"/>
              </w:rPr>
              <w:t>3.</w:t>
            </w:r>
            <w:r>
              <w:rPr>
                <w:sz w:val="24"/>
              </w:rPr>
              <w:t>目检发动机有无损坏、渗漏、皮带是否松弛或磨损。</w:t>
            </w:r>
          </w:p>
          <w:p>
            <w:pPr>
              <w:pStyle w:val="null3"/>
              <w:spacing w:before="105" w:after="105"/>
              <w:jc w:val="left"/>
            </w:pPr>
            <w:r>
              <w:rPr>
                <w:sz w:val="24"/>
              </w:rPr>
              <w:t>4.</w:t>
            </w:r>
            <w:r>
              <w:rPr>
                <w:sz w:val="24"/>
              </w:rPr>
              <w:t>清洁电气接头和蓄电池，并根据情况补充蓄电池电解液。</w:t>
            </w:r>
          </w:p>
          <w:p>
            <w:pPr>
              <w:pStyle w:val="null3"/>
              <w:spacing w:before="105" w:after="105"/>
              <w:jc w:val="left"/>
            </w:pPr>
            <w:r>
              <w:rPr>
                <w:sz w:val="24"/>
              </w:rPr>
              <w:t>5.</w:t>
            </w:r>
            <w:r>
              <w:rPr>
                <w:sz w:val="24"/>
              </w:rPr>
              <w:t xml:space="preserve">试运行 </w:t>
            </w:r>
            <w:r>
              <w:rPr>
                <w:sz w:val="24"/>
              </w:rPr>
              <w:t xml:space="preserve">30-45 </w:t>
            </w:r>
            <w:r>
              <w:rPr>
                <w:sz w:val="24"/>
              </w:rPr>
              <w:t>分钟，观察其油压、油量、水温、电压、电流、频率是否正常，发电机组有无异常声音。</w:t>
            </w:r>
          </w:p>
        </w:tc>
      </w:tr>
      <w:tr>
        <w:tc>
          <w:tcPr>
            <w:tcW w:type="dxa" w:w="1231"/>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每月</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重复一级检查。</w:t>
            </w:r>
          </w:p>
          <w:p>
            <w:pPr>
              <w:pStyle w:val="null3"/>
              <w:spacing w:before="105" w:after="105"/>
              <w:jc w:val="left"/>
            </w:pPr>
            <w:r>
              <w:rPr>
                <w:sz w:val="24"/>
              </w:rPr>
              <w:t>2.</w:t>
            </w:r>
            <w:r>
              <w:rPr>
                <w:sz w:val="24"/>
              </w:rPr>
              <w:t>打开发电机端盖，检测对地绝缘电阻，并除尘。</w:t>
            </w:r>
          </w:p>
          <w:p>
            <w:pPr>
              <w:pStyle w:val="null3"/>
              <w:spacing w:before="105" w:after="105"/>
              <w:jc w:val="left"/>
            </w:pPr>
            <w:r>
              <w:rPr>
                <w:sz w:val="24"/>
              </w:rPr>
              <w:t>3.</w:t>
            </w:r>
            <w:r>
              <w:rPr>
                <w:sz w:val="24"/>
              </w:rPr>
              <w:t>检查配电箱内接头是否拧紧。</w:t>
            </w:r>
          </w:p>
          <w:p>
            <w:pPr>
              <w:pStyle w:val="null3"/>
              <w:spacing w:before="105" w:after="105"/>
              <w:jc w:val="left"/>
            </w:pPr>
            <w:r>
              <w:rPr>
                <w:sz w:val="24"/>
              </w:rPr>
              <w:t>4.</w:t>
            </w:r>
            <w:r>
              <w:rPr>
                <w:sz w:val="24"/>
              </w:rPr>
              <w:t>检查各类传感器信号是否正常。</w:t>
            </w:r>
          </w:p>
        </w:tc>
      </w:tr>
      <w:tr>
        <w:tc>
          <w:tcPr>
            <w:tcW w:type="dxa" w:w="1231"/>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每季度</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重复一、二级检查。</w:t>
            </w:r>
          </w:p>
          <w:p>
            <w:pPr>
              <w:pStyle w:val="null3"/>
              <w:spacing w:before="105" w:after="105"/>
              <w:jc w:val="left"/>
            </w:pPr>
            <w:r>
              <w:rPr>
                <w:sz w:val="24"/>
              </w:rPr>
              <w:t>2.</w:t>
            </w:r>
            <w:r>
              <w:rPr>
                <w:sz w:val="24"/>
              </w:rPr>
              <w:t>清洗和调整气门及喷油嘴，调整皮带张紧轮、水泵后部张紧轮。</w:t>
            </w:r>
          </w:p>
          <w:p>
            <w:pPr>
              <w:pStyle w:val="null3"/>
              <w:spacing w:before="105" w:after="105"/>
              <w:jc w:val="left"/>
            </w:pPr>
            <w:r>
              <w:rPr>
                <w:sz w:val="24"/>
              </w:rPr>
              <w:t>3.</w:t>
            </w:r>
            <w:r>
              <w:rPr>
                <w:sz w:val="24"/>
              </w:rPr>
              <w:t>根据机组运行情况更换润滑机油、机油滤清器、燃油滤清器及空气滤清器。</w:t>
            </w:r>
          </w:p>
        </w:tc>
      </w:tr>
      <w:tr>
        <w:tc>
          <w:tcPr>
            <w:tcW w:type="dxa" w:w="1231"/>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合同期内</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重复一、二、三级检查。</w:t>
            </w:r>
          </w:p>
          <w:p>
            <w:pPr>
              <w:pStyle w:val="null3"/>
              <w:spacing w:before="105" w:after="105"/>
              <w:jc w:val="left"/>
            </w:pPr>
            <w:r>
              <w:rPr>
                <w:sz w:val="24"/>
              </w:rPr>
              <w:t>2.</w:t>
            </w:r>
            <w:r>
              <w:rPr>
                <w:sz w:val="24"/>
              </w:rPr>
              <w:t>清洗并校准油嘴、燃油泵及真空控制器，检查或更换风扇、水泵、皮</w:t>
            </w:r>
            <w:r>
              <w:rPr>
                <w:sz w:val="24"/>
              </w:rPr>
              <w:t>3.</w:t>
            </w:r>
            <w:r>
              <w:rPr>
                <w:sz w:val="24"/>
              </w:rPr>
              <w:t>带张紧轮轴承、水泵后部张紧轮。</w:t>
            </w:r>
          </w:p>
          <w:p>
            <w:pPr>
              <w:pStyle w:val="null3"/>
              <w:spacing w:before="105" w:after="105"/>
              <w:jc w:val="left"/>
            </w:pPr>
            <w:r>
              <w:rPr>
                <w:sz w:val="24"/>
              </w:rPr>
              <w:t>4.</w:t>
            </w:r>
            <w:r>
              <w:rPr>
                <w:sz w:val="24"/>
              </w:rPr>
              <w:t>检查、修理增压器、减振器。</w:t>
            </w:r>
          </w:p>
          <w:p>
            <w:pPr>
              <w:pStyle w:val="null3"/>
              <w:spacing w:before="105" w:after="105"/>
              <w:jc w:val="left"/>
            </w:pPr>
            <w:r>
              <w:rPr>
                <w:sz w:val="24"/>
              </w:rPr>
              <w:t>5.</w:t>
            </w:r>
            <w:r>
              <w:rPr>
                <w:sz w:val="24"/>
              </w:rPr>
              <w:t>检查机油泵、燃油泵、冷却水泵，清洗水箱更换各类磨损件，轴。</w:t>
            </w:r>
          </w:p>
        </w:tc>
      </w:tr>
      <w:tr>
        <w:tc>
          <w:tcPr>
            <w:tcW w:type="dxa" w:w="123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高压环网柜</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每周</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检查外观是否完好、运行有无噪声。</w:t>
            </w:r>
          </w:p>
          <w:p>
            <w:pPr>
              <w:pStyle w:val="null3"/>
              <w:spacing w:before="105" w:after="105"/>
              <w:jc w:val="left"/>
            </w:pPr>
            <w:r>
              <w:rPr>
                <w:sz w:val="24"/>
              </w:rPr>
              <w:t>2.</w:t>
            </w:r>
            <w:r>
              <w:rPr>
                <w:sz w:val="24"/>
              </w:rPr>
              <w:t>检查指示灯是否完好。</w:t>
            </w:r>
          </w:p>
          <w:p>
            <w:pPr>
              <w:pStyle w:val="null3"/>
              <w:spacing w:before="105" w:after="105"/>
              <w:jc w:val="left"/>
            </w:pPr>
            <w:r>
              <w:rPr>
                <w:sz w:val="24"/>
              </w:rPr>
              <w:t>3.</w:t>
            </w:r>
            <w:r>
              <w:rPr>
                <w:sz w:val="24"/>
              </w:rPr>
              <w:t>备用柜</w:t>
            </w:r>
            <w:r>
              <w:rPr>
                <w:sz w:val="24"/>
              </w:rPr>
              <w:t>“</w:t>
            </w:r>
            <w:r>
              <w:rPr>
                <w:sz w:val="24"/>
              </w:rPr>
              <w:t>禁止合闸</w:t>
            </w:r>
            <w:r>
              <w:rPr>
                <w:sz w:val="24"/>
              </w:rPr>
              <w:t>”</w:t>
            </w:r>
            <w:r>
              <w:rPr>
                <w:sz w:val="24"/>
              </w:rPr>
              <w:t>标示悬挂位置是否正确。</w:t>
            </w:r>
          </w:p>
          <w:p>
            <w:pPr>
              <w:pStyle w:val="null3"/>
              <w:spacing w:before="105" w:after="105"/>
              <w:jc w:val="left"/>
            </w:pPr>
            <w:r>
              <w:rPr>
                <w:sz w:val="24"/>
              </w:rPr>
              <w:t>4.</w:t>
            </w:r>
            <w:r>
              <w:rPr>
                <w:sz w:val="24"/>
              </w:rPr>
              <w:t>清理外部灰尘。</w:t>
            </w:r>
          </w:p>
        </w:tc>
      </w:tr>
      <w:tr>
        <w:tc>
          <w:tcPr>
            <w:tcW w:type="dxa" w:w="1231"/>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每季度</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检查操作机构是否灵活、互锁机构是否正常。</w:t>
            </w:r>
          </w:p>
          <w:p>
            <w:pPr>
              <w:pStyle w:val="null3"/>
              <w:spacing w:before="105" w:after="105"/>
              <w:jc w:val="left"/>
            </w:pPr>
            <w:r>
              <w:rPr>
                <w:sz w:val="24"/>
              </w:rPr>
              <w:t>2.</w:t>
            </w:r>
            <w:r>
              <w:rPr>
                <w:sz w:val="24"/>
              </w:rPr>
              <w:t>检测接地电阻（应符合规定要求）。</w:t>
            </w:r>
          </w:p>
          <w:p>
            <w:pPr>
              <w:pStyle w:val="null3"/>
              <w:spacing w:before="105" w:after="105"/>
              <w:jc w:val="left"/>
            </w:pPr>
            <w:r>
              <w:rPr>
                <w:sz w:val="24"/>
              </w:rPr>
              <w:t>3.</w:t>
            </w:r>
            <w:r>
              <w:rPr>
                <w:sz w:val="24"/>
              </w:rPr>
              <w:t>检查电源接线装置，并紧固螺丝。</w:t>
            </w:r>
          </w:p>
          <w:p>
            <w:pPr>
              <w:pStyle w:val="null3"/>
              <w:spacing w:before="105" w:after="105"/>
              <w:jc w:val="left"/>
            </w:pPr>
            <w:r>
              <w:rPr>
                <w:sz w:val="24"/>
              </w:rPr>
              <w:t>4.</w:t>
            </w:r>
            <w:r>
              <w:rPr>
                <w:sz w:val="24"/>
              </w:rPr>
              <w:t>自动合闸电瓶加注电解液，检修充电器。</w:t>
            </w:r>
          </w:p>
        </w:tc>
      </w:tr>
      <w:tr>
        <w:tc>
          <w:tcPr>
            <w:tcW w:type="dxa" w:w="123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变压器</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每周</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检查外观是否完好，有无异常响声。</w:t>
            </w:r>
          </w:p>
          <w:p>
            <w:pPr>
              <w:pStyle w:val="null3"/>
              <w:spacing w:before="105" w:after="105"/>
              <w:jc w:val="left"/>
            </w:pPr>
            <w:r>
              <w:rPr>
                <w:sz w:val="24"/>
              </w:rPr>
              <w:t>2.</w:t>
            </w:r>
            <w:r>
              <w:rPr>
                <w:sz w:val="24"/>
              </w:rPr>
              <w:t>检查温控器指示是否正常，超温时风机能否正常起动，风机运行是否正常。</w:t>
            </w:r>
          </w:p>
          <w:p>
            <w:pPr>
              <w:pStyle w:val="null3"/>
              <w:spacing w:before="105" w:after="105"/>
              <w:jc w:val="left"/>
            </w:pPr>
            <w:r>
              <w:rPr>
                <w:sz w:val="24"/>
              </w:rPr>
              <w:t>3.</w:t>
            </w:r>
            <w:r>
              <w:rPr>
                <w:sz w:val="24"/>
              </w:rPr>
              <w:t>变压器电压、电流是非在额定范围内。</w:t>
            </w:r>
          </w:p>
        </w:tc>
      </w:tr>
      <w:tr>
        <w:tc>
          <w:tcPr>
            <w:tcW w:type="dxa" w:w="1231"/>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每季度</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检测接地电阻，各接线装置紧固。检测变压器线圈绝缘电阻。</w:t>
            </w:r>
          </w:p>
          <w:p>
            <w:pPr>
              <w:pStyle w:val="null3"/>
              <w:spacing w:before="105" w:after="105"/>
              <w:jc w:val="left"/>
            </w:pPr>
            <w:r>
              <w:rPr>
                <w:sz w:val="24"/>
              </w:rPr>
              <w:t>2.</w:t>
            </w:r>
            <w:r>
              <w:rPr>
                <w:sz w:val="24"/>
              </w:rPr>
              <w:t>紧固螺丝并有防松措施，检查变压器防松绑扎并加固。</w:t>
            </w:r>
          </w:p>
          <w:p>
            <w:pPr>
              <w:pStyle w:val="null3"/>
              <w:spacing w:before="105" w:after="105"/>
              <w:jc w:val="left"/>
            </w:pPr>
            <w:r>
              <w:rPr>
                <w:sz w:val="24"/>
              </w:rPr>
              <w:t>3.</w:t>
            </w:r>
            <w:r>
              <w:rPr>
                <w:sz w:val="24"/>
              </w:rPr>
              <w:t>清理灰尘。</w:t>
            </w:r>
          </w:p>
        </w:tc>
      </w:tr>
      <w:tr>
        <w:tc>
          <w:tcPr>
            <w:tcW w:type="dxa" w:w="123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配电柜、动力柜、控制柜、节能检测平台</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每天</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清洁卫生。</w:t>
            </w:r>
          </w:p>
          <w:p>
            <w:pPr>
              <w:pStyle w:val="null3"/>
              <w:spacing w:before="105" w:after="105"/>
              <w:jc w:val="left"/>
            </w:pPr>
            <w:r>
              <w:rPr>
                <w:sz w:val="24"/>
              </w:rPr>
              <w:t>2.</w:t>
            </w:r>
            <w:r>
              <w:rPr>
                <w:sz w:val="24"/>
              </w:rPr>
              <w:t>检查外观是否完好，电压、电流是否正常，三相负荷是否平衡，有无异常声响。</w:t>
            </w:r>
          </w:p>
          <w:p>
            <w:pPr>
              <w:pStyle w:val="null3"/>
              <w:spacing w:before="105" w:after="105"/>
              <w:jc w:val="left"/>
            </w:pPr>
            <w:r>
              <w:rPr>
                <w:sz w:val="24"/>
              </w:rPr>
              <w:t>3.</w:t>
            </w:r>
            <w:r>
              <w:rPr>
                <w:sz w:val="24"/>
              </w:rPr>
              <w:t>检查配电开关触头接触是否良好，有无短路、过载现象。</w:t>
            </w:r>
          </w:p>
          <w:p>
            <w:pPr>
              <w:pStyle w:val="null3"/>
              <w:spacing w:before="105" w:after="105"/>
              <w:jc w:val="left"/>
            </w:pPr>
            <w:r>
              <w:rPr>
                <w:sz w:val="24"/>
              </w:rPr>
              <w:t>4.</w:t>
            </w:r>
            <w:r>
              <w:rPr>
                <w:sz w:val="24"/>
              </w:rPr>
              <w:t>检查开关是否在正确位置，标示是否清。</w:t>
            </w:r>
          </w:p>
          <w:p>
            <w:pPr>
              <w:pStyle w:val="null3"/>
              <w:spacing w:before="105" w:after="105"/>
              <w:jc w:val="left"/>
            </w:pPr>
            <w:r>
              <w:rPr>
                <w:sz w:val="24"/>
              </w:rPr>
              <w:t>5.</w:t>
            </w:r>
            <w:r>
              <w:rPr>
                <w:sz w:val="24"/>
              </w:rPr>
              <w:t>检查无功补偿设备工作是否正常，功率因数是否达到。</w:t>
            </w:r>
          </w:p>
          <w:p>
            <w:pPr>
              <w:pStyle w:val="null3"/>
              <w:spacing w:before="105" w:after="105"/>
              <w:jc w:val="left"/>
            </w:pPr>
            <w:r>
              <w:rPr>
                <w:sz w:val="24"/>
              </w:rPr>
              <w:t>6.</w:t>
            </w:r>
            <w:r>
              <w:rPr>
                <w:sz w:val="24"/>
              </w:rPr>
              <w:t>检查电容器、熔断器是否过热，熔断。</w:t>
            </w:r>
          </w:p>
        </w:tc>
      </w:tr>
      <w:tr>
        <w:tc>
          <w:tcPr>
            <w:tcW w:type="dxa" w:w="1231"/>
            <w:vMerge/>
            <w:tcBorders>
              <w:top w:val="none" w:color="000000" w:sz="4"/>
              <w:left w:val="single" w:color="000000" w:sz="4"/>
              <w:bottom w:val="non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每年</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紧固配电装置螺丝，调整接触点间隙，更换打磨烧坏的动静触头。</w:t>
            </w:r>
          </w:p>
          <w:p>
            <w:pPr>
              <w:pStyle w:val="null3"/>
              <w:spacing w:before="105" w:after="105"/>
              <w:jc w:val="left"/>
            </w:pPr>
            <w:r>
              <w:rPr>
                <w:sz w:val="24"/>
              </w:rPr>
              <w:t>2.</w:t>
            </w:r>
            <w:r>
              <w:rPr>
                <w:sz w:val="24"/>
              </w:rPr>
              <w:t>若有过载现象，应更换容量大的配电设备。</w:t>
            </w:r>
          </w:p>
        </w:tc>
      </w:tr>
      <w:tr>
        <w:tc>
          <w:tcPr>
            <w:tcW w:type="dxa" w:w="1231"/>
            <w:vMerge/>
            <w:tcBorders>
              <w:top w:val="none" w:color="000000" w:sz="4"/>
              <w:left w:val="single" w:color="000000" w:sz="4"/>
              <w:bottom w:val="non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每年</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重复上述检查。</w:t>
            </w:r>
          </w:p>
          <w:p>
            <w:pPr>
              <w:pStyle w:val="null3"/>
              <w:spacing w:before="105" w:after="105"/>
              <w:jc w:val="left"/>
            </w:pPr>
            <w:r>
              <w:rPr>
                <w:sz w:val="24"/>
              </w:rPr>
              <w:t>2.</w:t>
            </w:r>
            <w:r>
              <w:rPr>
                <w:sz w:val="24"/>
              </w:rPr>
              <w:t>检测接地电阻。</w:t>
            </w:r>
          </w:p>
          <w:p>
            <w:pPr>
              <w:pStyle w:val="null3"/>
              <w:spacing w:before="105" w:after="105"/>
              <w:jc w:val="left"/>
            </w:pPr>
            <w:r>
              <w:rPr>
                <w:sz w:val="24"/>
              </w:rPr>
              <w:t>3.</w:t>
            </w:r>
            <w:r>
              <w:rPr>
                <w:sz w:val="24"/>
              </w:rPr>
              <w:t>测试过流保护装置、联锁装置是否可靠。</w:t>
            </w:r>
          </w:p>
        </w:tc>
      </w:tr>
      <w:tr>
        <w:tc>
          <w:tcPr>
            <w:tcW w:type="dxa" w:w="1231"/>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供电线路</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每周</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清洁卫生。</w:t>
            </w:r>
          </w:p>
          <w:p>
            <w:pPr>
              <w:pStyle w:val="null3"/>
              <w:spacing w:before="105" w:after="105"/>
              <w:jc w:val="left"/>
            </w:pPr>
            <w:r>
              <w:rPr>
                <w:sz w:val="24"/>
              </w:rPr>
              <w:t>2.</w:t>
            </w:r>
            <w:r>
              <w:rPr>
                <w:sz w:val="24"/>
              </w:rPr>
              <w:t>检查敷设环境有无积水、杂物。</w:t>
            </w:r>
          </w:p>
          <w:p>
            <w:pPr>
              <w:pStyle w:val="null3"/>
              <w:spacing w:before="105" w:after="105"/>
              <w:jc w:val="left"/>
            </w:pPr>
            <w:r>
              <w:rPr>
                <w:sz w:val="24"/>
              </w:rPr>
              <w:t>3.</w:t>
            </w:r>
            <w:r>
              <w:rPr>
                <w:sz w:val="24"/>
              </w:rPr>
              <w:t>供电电缆标示是否清晰、脱落。</w:t>
            </w:r>
          </w:p>
        </w:tc>
      </w:tr>
      <w:tr>
        <w:tc>
          <w:tcPr>
            <w:tcW w:type="dxa" w:w="1231"/>
            <w:vMerge/>
            <w:tcBorders>
              <w:top w:val="singl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每月</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重复上述内容。</w:t>
            </w:r>
          </w:p>
          <w:p>
            <w:pPr>
              <w:pStyle w:val="null3"/>
              <w:spacing w:before="105" w:after="105"/>
              <w:jc w:val="left"/>
            </w:pPr>
            <w:r>
              <w:rPr>
                <w:sz w:val="24"/>
              </w:rPr>
              <w:t>2.</w:t>
            </w:r>
            <w:r>
              <w:rPr>
                <w:sz w:val="24"/>
              </w:rPr>
              <w:t>检查线路有无过热现象。</w:t>
            </w:r>
          </w:p>
          <w:p>
            <w:pPr>
              <w:pStyle w:val="null3"/>
              <w:spacing w:before="105" w:after="105"/>
              <w:jc w:val="left"/>
            </w:pPr>
            <w:r>
              <w:rPr>
                <w:sz w:val="24"/>
              </w:rPr>
              <w:t>3.</w:t>
            </w:r>
            <w:r>
              <w:rPr>
                <w:sz w:val="24"/>
              </w:rPr>
              <w:t>检查进出线路接线装置是否完好。</w:t>
            </w:r>
          </w:p>
        </w:tc>
      </w:tr>
      <w:tr>
        <w:tc>
          <w:tcPr>
            <w:tcW w:type="dxa" w:w="1231"/>
            <w:vMerge/>
            <w:tcBorders>
              <w:top w:val="singl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每年</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重复上述内容。</w:t>
            </w:r>
          </w:p>
          <w:p>
            <w:pPr>
              <w:pStyle w:val="null3"/>
              <w:spacing w:before="105" w:after="105"/>
              <w:jc w:val="left"/>
            </w:pPr>
            <w:r>
              <w:rPr>
                <w:sz w:val="24"/>
              </w:rPr>
              <w:t>2.</w:t>
            </w:r>
            <w:r>
              <w:rPr>
                <w:sz w:val="24"/>
              </w:rPr>
              <w:t>检测线路绝缘电阻。</w:t>
            </w:r>
          </w:p>
          <w:p>
            <w:pPr>
              <w:pStyle w:val="null3"/>
              <w:spacing w:before="105" w:after="105"/>
              <w:jc w:val="left"/>
            </w:pPr>
            <w:r>
              <w:rPr>
                <w:sz w:val="24"/>
              </w:rPr>
              <w:t>3.</w:t>
            </w:r>
            <w:r>
              <w:rPr>
                <w:sz w:val="24"/>
              </w:rPr>
              <w:t>金属支架、电缆套管涂防锈漆或沥青。</w:t>
            </w:r>
          </w:p>
        </w:tc>
      </w:tr>
    </w:tbl>
    <w:p>
      <w:pPr>
        <w:pStyle w:val="null3"/>
        <w:spacing w:before="105" w:after="105"/>
        <w:jc w:val="left"/>
      </w:pPr>
      <w:r>
        <w:rPr>
          <w:sz w:val="24"/>
        </w:rPr>
        <w:t>20</w:t>
      </w:r>
      <w:r>
        <w:rPr>
          <w:sz w:val="24"/>
        </w:rPr>
        <w:t>、照明系统维护标准</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06"/>
        <w:gridCol w:w="829"/>
        <w:gridCol w:w="590"/>
        <w:gridCol w:w="5667"/>
      </w:tblGrid>
      <w:tr>
        <w:tc>
          <w:tcPr>
            <w:tcW w:type="dxa" w:w="12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b/>
              </w:rPr>
              <w:t>项目</w:t>
            </w:r>
          </w:p>
        </w:tc>
        <w:tc>
          <w:tcPr>
            <w:tcW w:type="dxa" w:w="82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b/>
              </w:rPr>
              <w:t>频率</w:t>
            </w:r>
          </w:p>
        </w:tc>
        <w:tc>
          <w:tcPr>
            <w:tcW w:type="dxa" w:w="5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b/>
              </w:rPr>
              <w:t>次数</w:t>
            </w:r>
          </w:p>
        </w:tc>
        <w:tc>
          <w:tcPr>
            <w:tcW w:type="dxa" w:w="566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b/>
              </w:rPr>
              <w:t>维修养护内容</w:t>
            </w:r>
          </w:p>
        </w:tc>
      </w:tr>
      <w:tr>
        <w:tc>
          <w:tcPr>
            <w:tcW w:type="dxa" w:w="120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路灯照明</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每日</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6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sz w:val="24"/>
              </w:rPr>
              <w:t>1.</w:t>
            </w:r>
            <w:r>
              <w:rPr>
                <w:sz w:val="24"/>
              </w:rPr>
              <w:t>检查灯具完好情况，即坏即修。</w:t>
            </w:r>
          </w:p>
        </w:tc>
      </w:tr>
      <w:tr>
        <w:tc>
          <w:tcPr>
            <w:tcW w:type="dxa" w:w="1206"/>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每周</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6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检查玻璃灯罩有无破损。</w:t>
            </w:r>
          </w:p>
          <w:p>
            <w:pPr>
              <w:pStyle w:val="null3"/>
              <w:spacing w:before="105" w:after="105"/>
              <w:jc w:val="left"/>
            </w:pPr>
            <w:r>
              <w:rPr>
                <w:sz w:val="24"/>
              </w:rPr>
              <w:t>2.</w:t>
            </w:r>
            <w:r>
              <w:rPr>
                <w:sz w:val="24"/>
              </w:rPr>
              <w:t>有无金属灯架松脱现象。</w:t>
            </w:r>
          </w:p>
          <w:p>
            <w:pPr>
              <w:pStyle w:val="null3"/>
              <w:spacing w:before="105" w:after="105"/>
              <w:jc w:val="both"/>
            </w:pPr>
            <w:r>
              <w:rPr>
                <w:sz w:val="24"/>
              </w:rPr>
              <w:t>3.</w:t>
            </w:r>
            <w:r>
              <w:rPr>
                <w:sz w:val="24"/>
              </w:rPr>
              <w:t>灯口、灯栅有无损坏。</w:t>
            </w:r>
          </w:p>
        </w:tc>
      </w:tr>
      <w:tr>
        <w:tc>
          <w:tcPr>
            <w:tcW w:type="dxa" w:w="1206"/>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每月</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6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检查路灯线路有无漏电、短路烧毁现象。</w:t>
            </w:r>
          </w:p>
          <w:p>
            <w:pPr>
              <w:pStyle w:val="null3"/>
              <w:spacing w:before="105" w:after="105"/>
              <w:jc w:val="left"/>
            </w:pPr>
            <w:r>
              <w:rPr>
                <w:sz w:val="24"/>
              </w:rPr>
              <w:t>2.</w:t>
            </w:r>
            <w:r>
              <w:rPr>
                <w:sz w:val="24"/>
              </w:rPr>
              <w:t>金属灯架有无锈蚀。</w:t>
            </w:r>
          </w:p>
          <w:p>
            <w:pPr>
              <w:pStyle w:val="null3"/>
              <w:spacing w:before="105" w:after="105"/>
              <w:jc w:val="both"/>
            </w:pPr>
            <w:r>
              <w:rPr>
                <w:sz w:val="24"/>
              </w:rPr>
              <w:t>3.</w:t>
            </w:r>
            <w:r>
              <w:rPr>
                <w:sz w:val="24"/>
              </w:rPr>
              <w:t>发现异常即时处理或修复。</w:t>
            </w:r>
          </w:p>
        </w:tc>
      </w:tr>
      <w:tr>
        <w:tc>
          <w:tcPr>
            <w:tcW w:type="dxa" w:w="1206"/>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每年</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6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油漆灯具支架。</w:t>
            </w:r>
          </w:p>
          <w:p>
            <w:pPr>
              <w:pStyle w:val="null3"/>
              <w:spacing w:before="105" w:after="105"/>
              <w:jc w:val="left"/>
            </w:pPr>
            <w:r>
              <w:rPr>
                <w:sz w:val="24"/>
              </w:rPr>
              <w:t>2.</w:t>
            </w:r>
            <w:r>
              <w:rPr>
                <w:sz w:val="24"/>
              </w:rPr>
              <w:t>检查路灯线路有无老化现象。</w:t>
            </w:r>
          </w:p>
          <w:p>
            <w:pPr>
              <w:pStyle w:val="null3"/>
              <w:spacing w:before="105" w:after="105"/>
              <w:jc w:val="both"/>
            </w:pPr>
            <w:r>
              <w:rPr>
                <w:sz w:val="24"/>
              </w:rPr>
              <w:t>3.</w:t>
            </w:r>
            <w:r>
              <w:rPr>
                <w:sz w:val="24"/>
              </w:rPr>
              <w:t>油漆灯具线管一次。</w:t>
            </w:r>
          </w:p>
        </w:tc>
      </w:tr>
      <w:tr>
        <w:tc>
          <w:tcPr>
            <w:tcW w:type="dxa" w:w="120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景观照明</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每天</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6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清洁卫生。</w:t>
            </w:r>
          </w:p>
          <w:p>
            <w:pPr>
              <w:pStyle w:val="null3"/>
              <w:spacing w:before="105" w:after="105"/>
              <w:jc w:val="left"/>
            </w:pPr>
            <w:r>
              <w:rPr>
                <w:sz w:val="24"/>
              </w:rPr>
              <w:t>2.</w:t>
            </w:r>
            <w:r>
              <w:rPr>
                <w:sz w:val="24"/>
              </w:rPr>
              <w:t>检查外观是否完好，有无异常响声。</w:t>
            </w:r>
          </w:p>
          <w:p>
            <w:pPr>
              <w:pStyle w:val="null3"/>
              <w:spacing w:before="105" w:after="105"/>
              <w:jc w:val="both"/>
            </w:pPr>
            <w:r>
              <w:rPr>
                <w:sz w:val="24"/>
              </w:rPr>
              <w:t>3.</w:t>
            </w:r>
            <w:r>
              <w:rPr>
                <w:sz w:val="24"/>
              </w:rPr>
              <w:t>检查灯具照度的均匀度、眩光度、频闪度及电压的变化影响等情况。</w:t>
            </w:r>
          </w:p>
        </w:tc>
      </w:tr>
      <w:tr>
        <w:tc>
          <w:tcPr>
            <w:tcW w:type="dxa" w:w="1206"/>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每月</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6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重复上述内容。</w:t>
            </w:r>
          </w:p>
          <w:p>
            <w:pPr>
              <w:pStyle w:val="null3"/>
              <w:spacing w:before="105" w:after="105"/>
              <w:jc w:val="left"/>
            </w:pPr>
            <w:r>
              <w:rPr>
                <w:sz w:val="24"/>
              </w:rPr>
              <w:t>2.</w:t>
            </w:r>
            <w:r>
              <w:rPr>
                <w:sz w:val="24"/>
              </w:rPr>
              <w:t>调整亮度，节约能源。</w:t>
            </w:r>
          </w:p>
          <w:p>
            <w:pPr>
              <w:pStyle w:val="null3"/>
              <w:spacing w:before="105" w:after="105"/>
              <w:jc w:val="left"/>
            </w:pPr>
            <w:r>
              <w:rPr>
                <w:sz w:val="24"/>
              </w:rPr>
              <w:t>3.</w:t>
            </w:r>
            <w:r>
              <w:rPr>
                <w:sz w:val="24"/>
              </w:rPr>
              <w:t>更换过热配件，避免短路现象。</w:t>
            </w:r>
          </w:p>
          <w:p>
            <w:pPr>
              <w:pStyle w:val="null3"/>
              <w:spacing w:before="105" w:after="105"/>
              <w:jc w:val="both"/>
            </w:pPr>
            <w:r>
              <w:rPr>
                <w:sz w:val="24"/>
              </w:rPr>
              <w:t>4.</w:t>
            </w:r>
            <w:r>
              <w:rPr>
                <w:sz w:val="24"/>
              </w:rPr>
              <w:t>根据季节的变化情况合理调整灯光工程的开机时间。</w:t>
            </w:r>
          </w:p>
        </w:tc>
      </w:tr>
    </w:tbl>
    <w:p>
      <w:pPr>
        <w:pStyle w:val="null3"/>
        <w:spacing w:before="105" w:after="105"/>
        <w:jc w:val="left"/>
      </w:pPr>
      <w:r>
        <w:rPr>
          <w:sz w:val="24"/>
        </w:rPr>
        <w:t>21</w:t>
      </w:r>
      <w:r>
        <w:rPr>
          <w:sz w:val="24"/>
        </w:rPr>
        <w:t>、电梯系统维护标准</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56"/>
        <w:gridCol w:w="829"/>
        <w:gridCol w:w="590"/>
        <w:gridCol w:w="5717"/>
      </w:tblGrid>
      <w:tr>
        <w:tc>
          <w:tcPr>
            <w:tcW w:type="dxa" w:w="11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b/>
              </w:rPr>
              <w:t>项目</w:t>
            </w:r>
          </w:p>
        </w:tc>
        <w:tc>
          <w:tcPr>
            <w:tcW w:type="dxa" w:w="82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b/>
              </w:rPr>
              <w:t>时间</w:t>
            </w:r>
          </w:p>
        </w:tc>
        <w:tc>
          <w:tcPr>
            <w:tcW w:type="dxa" w:w="5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b/>
              </w:rPr>
              <w:t>次数</w:t>
            </w:r>
          </w:p>
        </w:tc>
        <w:tc>
          <w:tcPr>
            <w:tcW w:type="dxa" w:w="571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b/>
              </w:rPr>
              <w:t>内容</w:t>
            </w:r>
          </w:p>
        </w:tc>
      </w:tr>
      <w:tr>
        <w:tc>
          <w:tcPr>
            <w:tcW w:type="dxa" w:w="115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电梯设备</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每天</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7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清洁卫生。</w:t>
            </w:r>
          </w:p>
          <w:p>
            <w:pPr>
              <w:pStyle w:val="null3"/>
              <w:spacing w:before="105" w:after="105"/>
              <w:jc w:val="left"/>
            </w:pPr>
            <w:r>
              <w:rPr>
                <w:sz w:val="24"/>
              </w:rPr>
              <w:t>2.</w:t>
            </w:r>
            <w:r>
              <w:rPr>
                <w:sz w:val="24"/>
              </w:rPr>
              <w:t>轿厢照明是否正常。</w:t>
            </w:r>
          </w:p>
          <w:p>
            <w:pPr>
              <w:pStyle w:val="null3"/>
              <w:spacing w:before="105" w:after="105"/>
              <w:jc w:val="left"/>
            </w:pPr>
            <w:r>
              <w:rPr>
                <w:sz w:val="24"/>
              </w:rPr>
              <w:t>3.</w:t>
            </w:r>
            <w:r>
              <w:rPr>
                <w:sz w:val="24"/>
              </w:rPr>
              <w:t>控制板上指示层、指示灯是否正常。</w:t>
            </w:r>
          </w:p>
          <w:p>
            <w:pPr>
              <w:pStyle w:val="null3"/>
              <w:spacing w:before="105" w:after="105"/>
              <w:jc w:val="left"/>
            </w:pPr>
            <w:r>
              <w:rPr>
                <w:sz w:val="24"/>
              </w:rPr>
              <w:t>4.</w:t>
            </w:r>
            <w:r>
              <w:rPr>
                <w:sz w:val="24"/>
              </w:rPr>
              <w:t>检查控制柜及电机温度是否过高、机房空调器的制冷状态是否正常。</w:t>
            </w:r>
          </w:p>
          <w:p>
            <w:pPr>
              <w:pStyle w:val="null3"/>
              <w:spacing w:before="105" w:after="105"/>
              <w:jc w:val="left"/>
            </w:pPr>
            <w:r>
              <w:rPr>
                <w:sz w:val="24"/>
              </w:rPr>
              <w:t>5.</w:t>
            </w:r>
            <w:r>
              <w:rPr>
                <w:sz w:val="24"/>
              </w:rPr>
              <w:t>机房室温（排气扇）、运行是否有异常和振动。</w:t>
            </w:r>
          </w:p>
          <w:p>
            <w:pPr>
              <w:pStyle w:val="null3"/>
              <w:spacing w:before="105" w:after="105"/>
              <w:jc w:val="left"/>
            </w:pPr>
            <w:r>
              <w:rPr>
                <w:sz w:val="24"/>
              </w:rPr>
              <w:t>6.</w:t>
            </w:r>
            <w:r>
              <w:rPr>
                <w:sz w:val="24"/>
              </w:rPr>
              <w:t>检查曳引机减速箱油位是否符合要求。</w:t>
            </w:r>
          </w:p>
          <w:p>
            <w:pPr>
              <w:pStyle w:val="null3"/>
              <w:spacing w:before="105" w:after="105"/>
              <w:jc w:val="left"/>
            </w:pPr>
            <w:r>
              <w:rPr>
                <w:sz w:val="24"/>
              </w:rPr>
              <w:t>7.</w:t>
            </w:r>
            <w:r>
              <w:rPr>
                <w:sz w:val="24"/>
              </w:rPr>
              <w:t>检查各内选、外选按扭工作情况，是否灵敏。</w:t>
            </w:r>
          </w:p>
        </w:tc>
      </w:tr>
      <w:tr>
        <w:tc>
          <w:tcPr>
            <w:tcW w:type="dxa" w:w="1156"/>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每周</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7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检查并拧紧各接线端。</w:t>
            </w:r>
          </w:p>
          <w:p>
            <w:pPr>
              <w:pStyle w:val="null3"/>
              <w:spacing w:before="105" w:after="105"/>
              <w:jc w:val="left"/>
            </w:pPr>
            <w:r>
              <w:rPr>
                <w:sz w:val="24"/>
              </w:rPr>
              <w:t>2.</w:t>
            </w:r>
            <w:r>
              <w:rPr>
                <w:sz w:val="24"/>
              </w:rPr>
              <w:t>检查安全装置，并做好记录。</w:t>
            </w:r>
          </w:p>
          <w:p>
            <w:pPr>
              <w:pStyle w:val="null3"/>
              <w:spacing w:before="105" w:after="105"/>
              <w:jc w:val="left"/>
            </w:pPr>
            <w:r>
              <w:rPr>
                <w:sz w:val="24"/>
              </w:rPr>
              <w:t>3.</w:t>
            </w:r>
            <w:r>
              <w:rPr>
                <w:sz w:val="24"/>
              </w:rPr>
              <w:t>轿箱上不锈钢油。</w:t>
            </w:r>
          </w:p>
          <w:p>
            <w:pPr>
              <w:pStyle w:val="null3"/>
              <w:spacing w:before="105" w:after="105"/>
              <w:jc w:val="left"/>
            </w:pPr>
            <w:r>
              <w:rPr>
                <w:sz w:val="24"/>
              </w:rPr>
              <w:t>4.</w:t>
            </w:r>
            <w:r>
              <w:rPr>
                <w:sz w:val="24"/>
              </w:rPr>
              <w:t>检查轿箱照明及风扇。</w:t>
            </w:r>
          </w:p>
        </w:tc>
      </w:tr>
      <w:tr>
        <w:tc>
          <w:tcPr>
            <w:tcW w:type="dxa" w:w="1156"/>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每半月</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7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对各安全装置清洁检查，并进行调整。</w:t>
            </w:r>
          </w:p>
          <w:p>
            <w:pPr>
              <w:pStyle w:val="null3"/>
              <w:spacing w:before="105" w:after="105"/>
              <w:jc w:val="left"/>
            </w:pPr>
            <w:r>
              <w:rPr>
                <w:sz w:val="24"/>
              </w:rPr>
              <w:t>2.</w:t>
            </w:r>
            <w:r>
              <w:rPr>
                <w:sz w:val="24"/>
              </w:rPr>
              <w:t>检查井道、轿顶照明，清洁底坑卫生，井底是否有渗水现象。</w:t>
            </w:r>
          </w:p>
        </w:tc>
      </w:tr>
      <w:tr>
        <w:tc>
          <w:tcPr>
            <w:tcW w:type="dxa" w:w="1156"/>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每月</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7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测试各装置安全回路的电器操作。</w:t>
            </w:r>
          </w:p>
          <w:p>
            <w:pPr>
              <w:pStyle w:val="null3"/>
              <w:spacing w:before="105" w:after="105"/>
              <w:jc w:val="left"/>
            </w:pPr>
            <w:r>
              <w:rPr>
                <w:sz w:val="24"/>
              </w:rPr>
              <w:t>2.</w:t>
            </w:r>
            <w:r>
              <w:rPr>
                <w:sz w:val="24"/>
              </w:rPr>
              <w:t>检查限速器接线端、接线和有关控制点情况。</w:t>
            </w:r>
          </w:p>
          <w:p>
            <w:pPr>
              <w:pStyle w:val="null3"/>
              <w:spacing w:before="105" w:after="105"/>
              <w:jc w:val="left"/>
            </w:pPr>
            <w:r>
              <w:rPr>
                <w:sz w:val="24"/>
              </w:rPr>
              <w:t>3.</w:t>
            </w:r>
            <w:r>
              <w:rPr>
                <w:sz w:val="24"/>
              </w:rPr>
              <w:t>检查及调整制动器力矩及制动器闸瓦工作情况。</w:t>
            </w:r>
          </w:p>
        </w:tc>
      </w:tr>
      <w:tr>
        <w:tc>
          <w:tcPr>
            <w:tcW w:type="dxa" w:w="1156"/>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每季度</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7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检查各钢丝绳张力是否平衡、有无破损断股现象。</w:t>
            </w:r>
          </w:p>
          <w:p>
            <w:pPr>
              <w:pStyle w:val="null3"/>
              <w:spacing w:before="105" w:after="105"/>
              <w:jc w:val="left"/>
            </w:pPr>
            <w:r>
              <w:rPr>
                <w:sz w:val="24"/>
              </w:rPr>
              <w:t>2.</w:t>
            </w:r>
            <w:r>
              <w:rPr>
                <w:sz w:val="24"/>
              </w:rPr>
              <w:t>检查底坑缓冲器油位情况，并作补油。</w:t>
            </w:r>
          </w:p>
          <w:p>
            <w:pPr>
              <w:pStyle w:val="null3"/>
              <w:spacing w:before="105" w:after="105"/>
              <w:jc w:val="left"/>
            </w:pPr>
            <w:r>
              <w:rPr>
                <w:sz w:val="24"/>
              </w:rPr>
              <w:t>3.</w:t>
            </w:r>
            <w:r>
              <w:rPr>
                <w:sz w:val="24"/>
              </w:rPr>
              <w:t>检查各层标记是否清晰。</w:t>
            </w:r>
          </w:p>
          <w:p>
            <w:pPr>
              <w:pStyle w:val="null3"/>
              <w:spacing w:before="105" w:after="105"/>
              <w:jc w:val="left"/>
            </w:pPr>
            <w:r>
              <w:rPr>
                <w:sz w:val="24"/>
              </w:rPr>
              <w:t>4.</w:t>
            </w:r>
            <w:r>
              <w:rPr>
                <w:sz w:val="24"/>
              </w:rPr>
              <w:t>检查安全装置工作是否正常。</w:t>
            </w:r>
          </w:p>
        </w:tc>
      </w:tr>
    </w:tbl>
    <w:p>
      <w:pPr>
        <w:pStyle w:val="null3"/>
        <w:spacing w:before="105" w:after="105"/>
        <w:jc w:val="left"/>
      </w:pPr>
      <w:r>
        <w:rPr>
          <w:sz w:val="24"/>
        </w:rPr>
        <w:t>22</w:t>
      </w:r>
      <w:r>
        <w:rPr>
          <w:sz w:val="24"/>
        </w:rPr>
        <w:t>、给排水系统维护标准</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56"/>
        <w:gridCol w:w="829"/>
        <w:gridCol w:w="590"/>
        <w:gridCol w:w="5717"/>
      </w:tblGrid>
      <w:tr>
        <w:tc>
          <w:tcPr>
            <w:tcW w:type="dxa" w:w="11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05"/>
              <w:ind w:left="120" w:right="105"/>
              <w:jc w:val="center"/>
            </w:pPr>
            <w:r>
              <w:rPr>
                <w:sz w:val="24"/>
                <w:b/>
              </w:rPr>
              <w:t>项目</w:t>
            </w:r>
          </w:p>
        </w:tc>
        <w:tc>
          <w:tcPr>
            <w:tcW w:type="dxa" w:w="82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after="105"/>
              <w:ind w:left="120" w:right="120"/>
              <w:jc w:val="center"/>
            </w:pPr>
            <w:r>
              <w:rPr>
                <w:sz w:val="24"/>
                <w:b/>
              </w:rPr>
              <w:t>时间</w:t>
            </w:r>
          </w:p>
        </w:tc>
        <w:tc>
          <w:tcPr>
            <w:tcW w:type="dxa" w:w="5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right="210"/>
              <w:jc w:val="center"/>
            </w:pPr>
            <w:r>
              <w:rPr>
                <w:sz w:val="24"/>
                <w:b/>
              </w:rPr>
              <w:t>次数</w:t>
            </w:r>
          </w:p>
        </w:tc>
        <w:tc>
          <w:tcPr>
            <w:tcW w:type="dxa" w:w="571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after="105"/>
              <w:ind w:left="15"/>
              <w:jc w:val="center"/>
            </w:pPr>
            <w:r>
              <w:rPr>
                <w:sz w:val="24"/>
                <w:b/>
              </w:rPr>
              <w:t>内容</w:t>
            </w:r>
          </w:p>
        </w:tc>
      </w:tr>
      <w:tr>
        <w:tc>
          <w:tcPr>
            <w:tcW w:type="dxa" w:w="115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after="105"/>
              <w:ind w:right="105"/>
              <w:jc w:val="center"/>
            </w:pPr>
            <w:r>
              <w:rPr>
                <w:sz w:val="24"/>
              </w:rPr>
              <w:t>生活泵</w:t>
            </w:r>
          </w:p>
          <w:p>
            <w:pPr>
              <w:pStyle w:val="null3"/>
              <w:spacing w:before="15" w:after="105"/>
              <w:ind w:right="105"/>
              <w:jc w:val="center"/>
            </w:pPr>
            <w:r>
              <w:rPr>
                <w:sz w:val="24"/>
              </w:rPr>
              <w:t>雨淋泵</w:t>
            </w:r>
          </w:p>
          <w:p>
            <w:pPr>
              <w:pStyle w:val="null3"/>
              <w:spacing w:before="15" w:after="105"/>
              <w:ind w:right="105"/>
              <w:jc w:val="center"/>
            </w:pPr>
            <w:r>
              <w:rPr>
                <w:sz w:val="24"/>
              </w:rPr>
              <w:t>排污泵等各种水泵</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05"/>
              <w:ind w:left="120" w:right="120"/>
              <w:jc w:val="center"/>
            </w:pPr>
            <w:r>
              <w:rPr>
                <w:sz w:val="24"/>
              </w:rPr>
              <w:t>每天</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7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机房卫生；对机体擦拭去灰、保持干净无尘。</w:t>
            </w:r>
          </w:p>
          <w:p>
            <w:pPr>
              <w:pStyle w:val="null3"/>
              <w:spacing w:before="105" w:after="105"/>
              <w:jc w:val="left"/>
            </w:pPr>
            <w:r>
              <w:rPr>
                <w:sz w:val="24"/>
              </w:rPr>
              <w:t>2.</w:t>
            </w:r>
            <w:r>
              <w:rPr>
                <w:sz w:val="24"/>
              </w:rPr>
              <w:t xml:space="preserve">每 </w:t>
            </w:r>
            <w:r>
              <w:rPr>
                <w:sz w:val="24"/>
              </w:rPr>
              <w:t xml:space="preserve">2 </w:t>
            </w:r>
            <w:r>
              <w:rPr>
                <w:sz w:val="24"/>
              </w:rPr>
              <w:t>小时观察其水位、水压、电压、电流指示是否正常，电机及水泵有</w:t>
            </w:r>
            <w:r>
              <w:rPr>
                <w:sz w:val="24"/>
              </w:rPr>
              <w:t>3.</w:t>
            </w:r>
            <w:r>
              <w:rPr>
                <w:sz w:val="24"/>
              </w:rPr>
              <w:t>无异常声音，电机、控制柜有无异味。</w:t>
            </w:r>
          </w:p>
          <w:p>
            <w:pPr>
              <w:pStyle w:val="null3"/>
              <w:spacing w:before="105" w:after="105"/>
              <w:jc w:val="left"/>
            </w:pPr>
            <w:r>
              <w:rPr>
                <w:sz w:val="24"/>
              </w:rPr>
              <w:t>4.</w:t>
            </w:r>
            <w:r>
              <w:rPr>
                <w:sz w:val="24"/>
              </w:rPr>
              <w:t>检查压盘根处滴水是否符合规范，如不符合则应加盘根或拧紧盘根螺栓。</w:t>
            </w:r>
          </w:p>
          <w:p>
            <w:pPr>
              <w:pStyle w:val="null3"/>
              <w:spacing w:before="105" w:after="105"/>
              <w:jc w:val="left"/>
            </w:pPr>
            <w:r>
              <w:rPr>
                <w:sz w:val="24"/>
              </w:rPr>
              <w:t>5.</w:t>
            </w:r>
            <w:r>
              <w:rPr>
                <w:sz w:val="24"/>
              </w:rPr>
              <w:t>检查湿式报警阀、液位报警器、控制系统工作是否正常。</w:t>
            </w:r>
          </w:p>
          <w:p>
            <w:pPr>
              <w:pStyle w:val="null3"/>
              <w:spacing w:before="105" w:after="105"/>
              <w:jc w:val="left"/>
            </w:pPr>
            <w:r>
              <w:rPr>
                <w:sz w:val="24"/>
              </w:rPr>
              <w:t>6.</w:t>
            </w:r>
            <w:r>
              <w:rPr>
                <w:sz w:val="24"/>
              </w:rPr>
              <w:t>检查水位深度指示是否清晰。</w:t>
            </w:r>
          </w:p>
          <w:p>
            <w:pPr>
              <w:pStyle w:val="null3"/>
              <w:spacing w:before="105" w:after="105"/>
              <w:jc w:val="both"/>
            </w:pPr>
            <w:r>
              <w:rPr>
                <w:sz w:val="24"/>
              </w:rPr>
              <w:t>7.</w:t>
            </w:r>
            <w:r>
              <w:rPr>
                <w:sz w:val="24"/>
              </w:rPr>
              <w:t>发现故障及故障隐患及时处理．</w:t>
            </w:r>
          </w:p>
        </w:tc>
      </w:tr>
      <w:tr>
        <w:tc>
          <w:tcPr>
            <w:tcW w:type="dxa" w:w="1156"/>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right="120"/>
              <w:jc w:val="center"/>
            </w:pPr>
            <w:r>
              <w:rPr>
                <w:sz w:val="24"/>
              </w:rPr>
              <w:t>每月</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7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重复上述检查。</w:t>
            </w:r>
          </w:p>
          <w:p>
            <w:pPr>
              <w:pStyle w:val="null3"/>
              <w:spacing w:before="105" w:after="105"/>
              <w:jc w:val="left"/>
            </w:pPr>
            <w:r>
              <w:rPr>
                <w:sz w:val="24"/>
              </w:rPr>
              <w:t>2.</w:t>
            </w:r>
            <w:r>
              <w:rPr>
                <w:sz w:val="24"/>
              </w:rPr>
              <w:t>生活供水的主、备用泵进行手动切换试验并记录。</w:t>
            </w:r>
          </w:p>
          <w:p>
            <w:pPr>
              <w:pStyle w:val="null3"/>
              <w:spacing w:before="105" w:after="105"/>
              <w:jc w:val="left"/>
            </w:pPr>
            <w:r>
              <w:rPr>
                <w:sz w:val="24"/>
              </w:rPr>
              <w:t>3.</w:t>
            </w:r>
            <w:r>
              <w:rPr>
                <w:sz w:val="24"/>
              </w:rPr>
              <w:t>消防泵、喷淋泵应启动管网末端试水装置或打开水泵出水管放水试验。</w:t>
            </w:r>
          </w:p>
          <w:p>
            <w:pPr>
              <w:pStyle w:val="null3"/>
              <w:spacing w:before="105" w:after="105"/>
              <w:jc w:val="both"/>
            </w:pPr>
            <w:r>
              <w:rPr>
                <w:sz w:val="24"/>
              </w:rPr>
              <w:t>4.</w:t>
            </w:r>
            <w:r>
              <w:rPr>
                <w:sz w:val="24"/>
              </w:rPr>
              <w:t>注意水压表是否在检验合格后的规定时间内使用。</w:t>
            </w:r>
          </w:p>
        </w:tc>
      </w:tr>
      <w:tr>
        <w:tc>
          <w:tcPr>
            <w:tcW w:type="dxa" w:w="1156"/>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after="105"/>
              <w:ind w:left="120" w:right="120"/>
              <w:jc w:val="center"/>
            </w:pPr>
            <w:r>
              <w:rPr>
                <w:sz w:val="24"/>
              </w:rPr>
              <w:t>每年</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7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电机、泵体轴承清洗加润滑油；如有异常声响，则更换同型号规格轴承。</w:t>
            </w:r>
          </w:p>
          <w:p>
            <w:pPr>
              <w:pStyle w:val="null3"/>
              <w:spacing w:before="105" w:after="105"/>
              <w:jc w:val="left"/>
            </w:pPr>
            <w:r>
              <w:rPr>
                <w:sz w:val="24"/>
              </w:rPr>
              <w:t>2.</w:t>
            </w:r>
            <w:r>
              <w:rPr>
                <w:sz w:val="24"/>
              </w:rPr>
              <w:t>泵体、水泵叶轮及管道除锈、刷漆。</w:t>
            </w:r>
          </w:p>
          <w:p>
            <w:pPr>
              <w:pStyle w:val="null3"/>
              <w:spacing w:before="105" w:after="105"/>
              <w:jc w:val="left"/>
            </w:pPr>
            <w:r>
              <w:rPr>
                <w:sz w:val="24"/>
              </w:rPr>
              <w:t>3.</w:t>
            </w:r>
            <w:r>
              <w:rPr>
                <w:sz w:val="24"/>
              </w:rPr>
              <w:t>检测电机接地电阻。</w:t>
            </w:r>
          </w:p>
          <w:p>
            <w:pPr>
              <w:pStyle w:val="null3"/>
              <w:spacing w:before="105" w:after="105"/>
              <w:jc w:val="left"/>
            </w:pPr>
            <w:r>
              <w:rPr>
                <w:sz w:val="24"/>
              </w:rPr>
              <w:t>4.</w:t>
            </w:r>
            <w:r>
              <w:rPr>
                <w:sz w:val="24"/>
              </w:rPr>
              <w:t>检查电机与水泵弹性联轴器有无损坏，如有损坏则更换。</w:t>
            </w:r>
          </w:p>
          <w:p>
            <w:pPr>
              <w:pStyle w:val="null3"/>
              <w:spacing w:before="105" w:after="105"/>
              <w:jc w:val="left"/>
            </w:pPr>
            <w:r>
              <w:rPr>
                <w:sz w:val="24"/>
              </w:rPr>
              <w:t>5.</w:t>
            </w:r>
            <w:r>
              <w:rPr>
                <w:sz w:val="24"/>
              </w:rPr>
              <w:t>更换磨损的水泵轴衬套。</w:t>
            </w:r>
          </w:p>
          <w:p>
            <w:pPr>
              <w:pStyle w:val="null3"/>
              <w:spacing w:before="105" w:after="105"/>
              <w:jc w:val="both"/>
            </w:pPr>
            <w:r>
              <w:rPr>
                <w:sz w:val="24"/>
              </w:rPr>
              <w:t>5.</w:t>
            </w:r>
            <w:r>
              <w:rPr>
                <w:sz w:val="24"/>
              </w:rPr>
              <w:t>性能测试。</w:t>
            </w:r>
          </w:p>
        </w:tc>
      </w:tr>
      <w:tr>
        <w:tc>
          <w:tcPr>
            <w:tcW w:type="dxa" w:w="115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after="105"/>
              <w:ind w:left="120" w:right="105"/>
              <w:jc w:val="center"/>
            </w:pPr>
            <w:r>
              <w:rPr>
                <w:sz w:val="24"/>
              </w:rPr>
              <w:t>水箱、水池</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after="105"/>
              <w:ind w:left="120" w:right="120"/>
              <w:jc w:val="center"/>
            </w:pPr>
            <w:r>
              <w:rPr>
                <w:sz w:val="24"/>
              </w:rPr>
              <w:t>每周</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7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检查外观是否完好，有无跑、冒、滴、漏现象，箱口</w:t>
            </w:r>
          </w:p>
          <w:p>
            <w:pPr>
              <w:pStyle w:val="null3"/>
              <w:spacing w:before="105" w:after="105"/>
              <w:jc w:val="left"/>
            </w:pPr>
            <w:r>
              <w:rPr>
                <w:sz w:val="24"/>
              </w:rPr>
              <w:t>2.</w:t>
            </w:r>
            <w:r>
              <w:rPr>
                <w:sz w:val="24"/>
              </w:rPr>
              <w:t>防虫纱网是否完好。</w:t>
            </w:r>
          </w:p>
          <w:p>
            <w:pPr>
              <w:pStyle w:val="null3"/>
              <w:spacing w:before="105" w:after="105"/>
              <w:jc w:val="left"/>
            </w:pPr>
            <w:r>
              <w:rPr>
                <w:sz w:val="24"/>
              </w:rPr>
              <w:t>3.</w:t>
            </w:r>
            <w:r>
              <w:rPr>
                <w:sz w:val="24"/>
              </w:rPr>
              <w:t>打开排污阀排污。</w:t>
            </w:r>
          </w:p>
          <w:p>
            <w:pPr>
              <w:pStyle w:val="null3"/>
              <w:spacing w:before="105" w:after="105"/>
              <w:jc w:val="left"/>
            </w:pPr>
            <w:r>
              <w:rPr>
                <w:sz w:val="24"/>
              </w:rPr>
              <w:t>4.</w:t>
            </w:r>
            <w:r>
              <w:rPr>
                <w:sz w:val="24"/>
              </w:rPr>
              <w:t>检查进水浮球阀并作手动进水试验。</w:t>
            </w:r>
          </w:p>
          <w:p>
            <w:pPr>
              <w:pStyle w:val="null3"/>
              <w:spacing w:before="105" w:after="105"/>
              <w:jc w:val="left"/>
            </w:pPr>
            <w:r>
              <w:rPr>
                <w:sz w:val="24"/>
              </w:rPr>
              <w:t>5.</w:t>
            </w:r>
            <w:r>
              <w:rPr>
                <w:sz w:val="24"/>
              </w:rPr>
              <w:t xml:space="preserve">观察水质情况，检测水的 </w:t>
            </w:r>
            <w:r>
              <w:rPr>
                <w:sz w:val="24"/>
              </w:rPr>
              <w:t xml:space="preserve">PH </w:t>
            </w:r>
            <w:r>
              <w:rPr>
                <w:sz w:val="24"/>
              </w:rPr>
              <w:t>值和含氯量。</w:t>
            </w:r>
          </w:p>
          <w:p>
            <w:pPr>
              <w:pStyle w:val="null3"/>
              <w:spacing w:before="105" w:after="105"/>
              <w:jc w:val="both"/>
            </w:pPr>
            <w:r>
              <w:rPr>
                <w:sz w:val="24"/>
              </w:rPr>
              <w:t>6.</w:t>
            </w:r>
            <w:r>
              <w:rPr>
                <w:sz w:val="24"/>
              </w:rPr>
              <w:t>水箱、水池盖板是否上锁并且完好。</w:t>
            </w:r>
          </w:p>
        </w:tc>
      </w:tr>
      <w:tr>
        <w:tc>
          <w:tcPr>
            <w:tcW w:type="dxa" w:w="1156"/>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每月</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7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重复上述内容。</w:t>
            </w:r>
          </w:p>
          <w:p>
            <w:pPr>
              <w:pStyle w:val="null3"/>
              <w:spacing w:before="105" w:after="105"/>
              <w:jc w:val="both"/>
            </w:pPr>
            <w:r>
              <w:rPr>
                <w:sz w:val="24"/>
              </w:rPr>
              <w:t>2.</w:t>
            </w:r>
            <w:r>
              <w:rPr>
                <w:sz w:val="24"/>
              </w:rPr>
              <w:t>按规定比例按时投放消毒药品。</w:t>
            </w:r>
          </w:p>
        </w:tc>
      </w:tr>
      <w:tr>
        <w:tc>
          <w:tcPr>
            <w:tcW w:type="dxa" w:w="1156"/>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每半年</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7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清洗水池、水内部，按比例投放漂白粉进行消毒。送水样至市卫生防疫站</w:t>
            </w:r>
            <w:r>
              <w:rPr>
                <w:sz w:val="24"/>
              </w:rPr>
              <w:t>2.</w:t>
            </w:r>
            <w:r>
              <w:rPr>
                <w:sz w:val="24"/>
              </w:rPr>
              <w:t>进行水质化验。</w:t>
            </w:r>
          </w:p>
          <w:p>
            <w:pPr>
              <w:pStyle w:val="null3"/>
              <w:spacing w:before="105" w:after="105"/>
              <w:jc w:val="both"/>
            </w:pPr>
            <w:r>
              <w:rPr>
                <w:sz w:val="24"/>
              </w:rPr>
              <w:t>3.</w:t>
            </w:r>
            <w:r>
              <w:rPr>
                <w:sz w:val="24"/>
              </w:rPr>
              <w:t>各类金属构件及管道作防锈处理。</w:t>
            </w:r>
          </w:p>
        </w:tc>
      </w:tr>
      <w:tr>
        <w:tc>
          <w:tcPr>
            <w:tcW w:type="dxa" w:w="115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给水</w:t>
            </w:r>
          </w:p>
          <w:p>
            <w:pPr>
              <w:pStyle w:val="null3"/>
              <w:spacing w:before="105" w:after="105"/>
              <w:jc w:val="center"/>
            </w:pPr>
            <w:r>
              <w:rPr>
                <w:sz w:val="24"/>
              </w:rPr>
              <w:t>井、雨</w:t>
            </w:r>
          </w:p>
          <w:p>
            <w:pPr>
              <w:pStyle w:val="null3"/>
              <w:spacing w:before="105" w:after="105"/>
              <w:jc w:val="center"/>
            </w:pPr>
            <w:r>
              <w:rPr>
                <w:sz w:val="24"/>
              </w:rPr>
              <w:t>水井、</w:t>
            </w:r>
          </w:p>
          <w:p>
            <w:pPr>
              <w:pStyle w:val="null3"/>
              <w:spacing w:before="105" w:after="105"/>
              <w:jc w:val="center"/>
            </w:pPr>
            <w:r>
              <w:rPr>
                <w:sz w:val="24"/>
              </w:rPr>
              <w:t>污水井</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每周</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7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检查井盖是否盖严、完好，开盖检查井底是否有污物，如有则清除干净。</w:t>
            </w:r>
          </w:p>
          <w:p>
            <w:pPr>
              <w:pStyle w:val="null3"/>
              <w:spacing w:before="105" w:after="105"/>
              <w:jc w:val="left"/>
            </w:pPr>
            <w:r>
              <w:rPr>
                <w:sz w:val="24"/>
              </w:rPr>
              <w:t>2.</w:t>
            </w:r>
            <w:r>
              <w:rPr>
                <w:sz w:val="24"/>
              </w:rPr>
              <w:t>检查井盖铸造字迹是否清晰、正确。</w:t>
            </w:r>
          </w:p>
        </w:tc>
      </w:tr>
      <w:tr>
        <w:tc>
          <w:tcPr>
            <w:tcW w:type="dxa" w:w="1156"/>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每月</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7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重复上述检查。</w:t>
            </w:r>
          </w:p>
          <w:p>
            <w:pPr>
              <w:pStyle w:val="null3"/>
              <w:spacing w:before="105" w:after="105"/>
              <w:jc w:val="left"/>
            </w:pPr>
            <w:r>
              <w:rPr>
                <w:sz w:val="24"/>
              </w:rPr>
              <w:t>2.</w:t>
            </w:r>
            <w:r>
              <w:rPr>
                <w:sz w:val="24"/>
              </w:rPr>
              <w:t>清理污泥，疏通下水管道。</w:t>
            </w:r>
          </w:p>
          <w:p>
            <w:pPr>
              <w:pStyle w:val="null3"/>
              <w:spacing w:before="105" w:after="105"/>
              <w:jc w:val="both"/>
            </w:pPr>
            <w:r>
              <w:rPr>
                <w:sz w:val="24"/>
              </w:rPr>
              <w:t>3.</w:t>
            </w:r>
            <w:r>
              <w:rPr>
                <w:sz w:val="24"/>
              </w:rPr>
              <w:t>各类井盖及金属构件刷漆。</w:t>
            </w:r>
          </w:p>
        </w:tc>
      </w:tr>
      <w:tr>
        <w:tc>
          <w:tcPr>
            <w:tcW w:type="dxa" w:w="115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供水排</w:t>
            </w:r>
          </w:p>
          <w:p>
            <w:pPr>
              <w:pStyle w:val="null3"/>
              <w:spacing w:before="105" w:after="105"/>
              <w:jc w:val="center"/>
            </w:pPr>
            <w:r>
              <w:rPr>
                <w:sz w:val="24"/>
              </w:rPr>
              <w:t>污管网</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每周</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7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检查外观是否完好，应无滴、漏现象。</w:t>
            </w:r>
          </w:p>
          <w:p>
            <w:pPr>
              <w:pStyle w:val="null3"/>
              <w:spacing w:before="105" w:after="105"/>
              <w:jc w:val="left"/>
            </w:pPr>
            <w:r>
              <w:rPr>
                <w:sz w:val="24"/>
              </w:rPr>
              <w:t>2.</w:t>
            </w:r>
            <w:r>
              <w:rPr>
                <w:sz w:val="24"/>
              </w:rPr>
              <w:t>检查闸阀，观察供水压力表是否正常。</w:t>
            </w:r>
          </w:p>
          <w:p>
            <w:pPr>
              <w:pStyle w:val="null3"/>
              <w:spacing w:before="105" w:after="105"/>
              <w:jc w:val="left"/>
            </w:pPr>
            <w:r>
              <w:rPr>
                <w:sz w:val="24"/>
              </w:rPr>
              <w:t>3.</w:t>
            </w:r>
            <w:r>
              <w:rPr>
                <w:sz w:val="24"/>
              </w:rPr>
              <w:t>阀门开启位置是否正确，标示是否清晰。</w:t>
            </w:r>
          </w:p>
        </w:tc>
      </w:tr>
      <w:tr>
        <w:tc>
          <w:tcPr>
            <w:tcW w:type="dxa" w:w="1156"/>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每月</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7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重复上述内容。</w:t>
            </w:r>
          </w:p>
          <w:p>
            <w:pPr>
              <w:pStyle w:val="null3"/>
              <w:spacing w:before="105" w:after="105"/>
              <w:jc w:val="left"/>
            </w:pPr>
            <w:r>
              <w:rPr>
                <w:sz w:val="24"/>
              </w:rPr>
              <w:t>2.</w:t>
            </w:r>
            <w:r>
              <w:rPr>
                <w:sz w:val="24"/>
              </w:rPr>
              <w:t>清理管道内的杂物，疏通排污管道。</w:t>
            </w:r>
          </w:p>
          <w:p>
            <w:pPr>
              <w:pStyle w:val="null3"/>
              <w:spacing w:before="105" w:after="105"/>
              <w:jc w:val="both"/>
            </w:pPr>
            <w:r>
              <w:rPr>
                <w:sz w:val="24"/>
              </w:rPr>
              <w:t>3.</w:t>
            </w:r>
            <w:r>
              <w:rPr>
                <w:sz w:val="24"/>
              </w:rPr>
              <w:t>检查闸阀开启、关闭是否灵活，有无跑、冒、滴、漏现象。</w:t>
            </w:r>
          </w:p>
        </w:tc>
      </w:tr>
      <w:tr>
        <w:tc>
          <w:tcPr>
            <w:tcW w:type="dxa" w:w="1156"/>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每年</w:t>
            </w:r>
          </w:p>
        </w:tc>
        <w:tc>
          <w:tcPr>
            <w:tcW w:type="dxa" w:w="5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rPr>
              <w:t>1</w:t>
            </w:r>
          </w:p>
        </w:tc>
        <w:tc>
          <w:tcPr>
            <w:tcW w:type="dxa" w:w="57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sz w:val="24"/>
              </w:rPr>
              <w:t>1.</w:t>
            </w:r>
            <w:r>
              <w:rPr>
                <w:sz w:val="24"/>
              </w:rPr>
              <w:t>重复上述内容。</w:t>
            </w:r>
          </w:p>
          <w:p>
            <w:pPr>
              <w:pStyle w:val="null3"/>
              <w:spacing w:before="105" w:after="105"/>
              <w:jc w:val="left"/>
            </w:pPr>
            <w:r>
              <w:rPr>
                <w:sz w:val="24"/>
              </w:rPr>
              <w:t>2.</w:t>
            </w:r>
            <w:r>
              <w:rPr>
                <w:sz w:val="24"/>
              </w:rPr>
              <w:t>检查修整全部管架。</w:t>
            </w:r>
          </w:p>
          <w:p>
            <w:pPr>
              <w:pStyle w:val="null3"/>
              <w:spacing w:before="105" w:after="105"/>
              <w:jc w:val="left"/>
            </w:pPr>
            <w:r>
              <w:rPr>
                <w:sz w:val="24"/>
              </w:rPr>
              <w:t>3.</w:t>
            </w:r>
            <w:r>
              <w:rPr>
                <w:sz w:val="24"/>
              </w:rPr>
              <w:t>管道及支架除锈刷漆。</w:t>
            </w:r>
          </w:p>
          <w:p>
            <w:pPr>
              <w:pStyle w:val="null3"/>
              <w:spacing w:before="105" w:after="105"/>
              <w:jc w:val="left"/>
            </w:pPr>
            <w:r>
              <w:rPr>
                <w:sz w:val="24"/>
              </w:rPr>
              <w:t>4.</w:t>
            </w:r>
            <w:r>
              <w:rPr>
                <w:sz w:val="24"/>
              </w:rPr>
              <w:t>检查止回阀、浮球阀、液位控制器是否正常。</w:t>
            </w:r>
          </w:p>
          <w:p>
            <w:pPr>
              <w:pStyle w:val="null3"/>
              <w:spacing w:before="105" w:after="105"/>
              <w:jc w:val="left"/>
            </w:pPr>
            <w:r>
              <w:rPr>
                <w:sz w:val="24"/>
              </w:rPr>
              <w:t>5.</w:t>
            </w:r>
            <w:r>
              <w:rPr>
                <w:sz w:val="24"/>
              </w:rPr>
              <w:t>管道内部清洗、作防腐处理。</w:t>
            </w:r>
          </w:p>
          <w:p>
            <w:pPr>
              <w:pStyle w:val="null3"/>
              <w:spacing w:before="105" w:after="105"/>
              <w:jc w:val="left"/>
            </w:pPr>
            <w:r>
              <w:rPr>
                <w:sz w:val="24"/>
              </w:rPr>
              <w:t>6.</w:t>
            </w:r>
            <w:r>
              <w:rPr>
                <w:sz w:val="24"/>
              </w:rPr>
              <w:t>更换各类阀门标示，并标注管内水流文向。</w:t>
            </w:r>
          </w:p>
          <w:p>
            <w:pPr>
              <w:pStyle w:val="null3"/>
              <w:spacing w:before="105" w:after="105"/>
              <w:jc w:val="both"/>
            </w:pPr>
            <w:r>
              <w:rPr>
                <w:sz w:val="24"/>
              </w:rPr>
              <w:t>7.</w:t>
            </w:r>
            <w:r>
              <w:rPr>
                <w:sz w:val="24"/>
              </w:rPr>
              <w:t>各类阀门丝杆上油作防锈处理。</w:t>
            </w:r>
          </w:p>
        </w:tc>
      </w:tr>
    </w:tbl>
    <w:p>
      <w:pPr>
        <w:pStyle w:val="null3"/>
        <w:spacing w:before="105" w:after="105"/>
        <w:jc w:val="left"/>
      </w:pPr>
      <w:r>
        <w:rPr>
          <w:sz w:val="24"/>
        </w:rPr>
        <w:t>（九）校园文明管理</w:t>
      </w:r>
    </w:p>
    <w:p>
      <w:pPr>
        <w:pStyle w:val="null3"/>
        <w:spacing w:before="105" w:after="105"/>
        <w:jc w:val="left"/>
      </w:pPr>
      <w:r>
        <w:rPr>
          <w:sz w:val="24"/>
        </w:rPr>
        <w:t>1</w:t>
      </w:r>
      <w:r>
        <w:rPr>
          <w:sz w:val="24"/>
        </w:rPr>
        <w:t>、贯彻学校所制定的制度并严格执行，并与采购人共同制定校园管理规定。</w:t>
      </w:r>
    </w:p>
    <w:p>
      <w:pPr>
        <w:pStyle w:val="null3"/>
        <w:spacing w:before="105" w:after="105"/>
        <w:jc w:val="left"/>
      </w:pPr>
      <w:r>
        <w:rPr>
          <w:sz w:val="24"/>
        </w:rPr>
        <w:t>2</w:t>
      </w:r>
      <w:r>
        <w:rPr>
          <w:sz w:val="24"/>
        </w:rPr>
        <w:t>、校区除执行凭证出入制度外，在每晚关门后对每个进出校区人员严格登记。</w:t>
      </w:r>
    </w:p>
    <w:p>
      <w:pPr>
        <w:pStyle w:val="null3"/>
        <w:spacing w:before="105" w:after="105"/>
        <w:jc w:val="left"/>
      </w:pPr>
      <w:r>
        <w:rPr>
          <w:sz w:val="24"/>
        </w:rPr>
        <w:t>3</w:t>
      </w:r>
      <w:r>
        <w:rPr>
          <w:sz w:val="24"/>
        </w:rPr>
        <w:t>、加强与街道、居委会的沟通，共同做好校园内社区工作，为建设校园精神文明不断努力。</w:t>
      </w:r>
    </w:p>
    <w:p>
      <w:pPr>
        <w:pStyle w:val="null3"/>
        <w:spacing w:before="105" w:after="105"/>
        <w:jc w:val="left"/>
      </w:pPr>
      <w:r>
        <w:rPr>
          <w:sz w:val="24"/>
        </w:rPr>
        <w:t>4</w:t>
      </w:r>
      <w:r>
        <w:rPr>
          <w:sz w:val="24"/>
        </w:rPr>
        <w:t>、增加便民措施，更好地为师生服务。设立</w:t>
      </w:r>
      <w:r>
        <w:rPr>
          <w:sz w:val="24"/>
        </w:rPr>
        <w:t>24</w:t>
      </w:r>
      <w:r>
        <w:rPr>
          <w:sz w:val="24"/>
        </w:rPr>
        <w:t>小时的热线电话，为师生排忧解难，以保障物业管理服务的及时性。</w:t>
      </w:r>
    </w:p>
    <w:p>
      <w:pPr>
        <w:pStyle w:val="null3"/>
        <w:spacing w:before="105" w:after="105"/>
        <w:jc w:val="left"/>
      </w:pPr>
      <w:r>
        <w:rPr>
          <w:sz w:val="24"/>
        </w:rPr>
        <w:t>5</w:t>
      </w:r>
      <w:r>
        <w:rPr>
          <w:sz w:val="24"/>
        </w:rPr>
        <w:t>、积极与采购人及师生进行协商沟通；提高校区物业管理工作。在校内设置物业公司总经理信箱，建立起学生与学校、管理公司直接沟通的桥梁。通过定期召开座谈会、发放意见征询表等形式听取广大师生意见和建议，解决校内物管方面存在问题，更好地服务师生。</w:t>
      </w:r>
    </w:p>
    <w:p>
      <w:pPr>
        <w:pStyle w:val="null3"/>
        <w:spacing w:before="105" w:after="105"/>
        <w:jc w:val="left"/>
      </w:pPr>
      <w:r>
        <w:rPr>
          <w:sz w:val="24"/>
        </w:rPr>
        <w:t>6</w:t>
      </w:r>
      <w:r>
        <w:rPr>
          <w:sz w:val="24"/>
        </w:rPr>
        <w:t>、物业公司负责管理校区所有宣传栏，确保正能量宣传，杜绝意识形态隐患。</w:t>
      </w:r>
    </w:p>
    <w:p>
      <w:pPr>
        <w:pStyle w:val="null3"/>
        <w:spacing w:before="105" w:after="105"/>
        <w:jc w:val="left"/>
      </w:pPr>
      <w:r>
        <w:rPr>
          <w:sz w:val="24"/>
        </w:rPr>
        <w:t>（十）校园资产管理</w:t>
      </w:r>
    </w:p>
    <w:p>
      <w:pPr>
        <w:pStyle w:val="null3"/>
        <w:spacing w:before="105" w:after="105"/>
        <w:jc w:val="left"/>
      </w:pPr>
      <w:r>
        <w:rPr>
          <w:sz w:val="24"/>
        </w:rPr>
        <w:t>1</w:t>
      </w:r>
      <w:r>
        <w:rPr>
          <w:sz w:val="24"/>
        </w:rPr>
        <w:t>、物业人员具有法治意识、资产管理意识及管理能力。</w:t>
      </w:r>
    </w:p>
    <w:p>
      <w:pPr>
        <w:pStyle w:val="null3"/>
        <w:spacing w:before="105" w:after="105"/>
        <w:jc w:val="left"/>
      </w:pPr>
      <w:r>
        <w:rPr>
          <w:sz w:val="24"/>
        </w:rPr>
        <w:t>2</w:t>
      </w:r>
      <w:r>
        <w:rPr>
          <w:sz w:val="24"/>
        </w:rPr>
        <w:t>、负责管理范围及作业区域所涉学校资产、设备、工具的维护与保全。</w:t>
      </w:r>
    </w:p>
    <w:p>
      <w:pPr>
        <w:pStyle w:val="null3"/>
        <w:spacing w:before="105" w:after="105"/>
        <w:jc w:val="left"/>
      </w:pPr>
      <w:r>
        <w:rPr>
          <w:sz w:val="24"/>
        </w:rPr>
        <w:t>3</w:t>
      </w:r>
      <w:r>
        <w:rPr>
          <w:sz w:val="24"/>
        </w:rPr>
        <w:t>、协助后勤管理处进行固定资产清查、盘点、报废等工作。</w:t>
      </w:r>
    </w:p>
    <w:p>
      <w:pPr>
        <w:pStyle w:val="null3"/>
        <w:spacing w:before="105" w:after="105"/>
        <w:jc w:val="left"/>
      </w:pPr>
      <w:r>
        <w:rPr>
          <w:sz w:val="24"/>
        </w:rPr>
        <w:t>4</w:t>
      </w:r>
      <w:r>
        <w:rPr>
          <w:sz w:val="24"/>
        </w:rPr>
        <w:t>、负责校区区域内财产（家具、设施等）保管和日常管理、监督检查工作。</w:t>
      </w:r>
    </w:p>
    <w:p>
      <w:pPr>
        <w:pStyle w:val="null3"/>
        <w:spacing w:before="105" w:after="105"/>
        <w:jc w:val="left"/>
      </w:pPr>
      <w:r>
        <w:rPr>
          <w:sz w:val="24"/>
        </w:rPr>
        <w:t>（十一）保密管理、安全管理与意识形态防控</w:t>
      </w:r>
    </w:p>
    <w:p>
      <w:pPr>
        <w:pStyle w:val="null3"/>
        <w:spacing w:before="105" w:after="105"/>
        <w:jc w:val="left"/>
      </w:pPr>
      <w:r>
        <w:rPr>
          <w:sz w:val="24"/>
        </w:rPr>
        <w:t>1</w:t>
      </w:r>
      <w:r>
        <w:rPr>
          <w:sz w:val="24"/>
        </w:rPr>
        <w:t>、按照学校保密办的要求加强保密防范，规范日常保密管理工作，严格执行考务保密制度，对保密室、档案室等重点部位加强维护防护，中标人必须签订保密协议并遵守相关规定。</w:t>
      </w:r>
    </w:p>
    <w:p>
      <w:pPr>
        <w:pStyle w:val="null3"/>
        <w:spacing w:before="105" w:after="105"/>
        <w:jc w:val="left"/>
      </w:pPr>
      <w:r>
        <w:rPr>
          <w:sz w:val="24"/>
        </w:rPr>
        <w:t>2</w:t>
      </w:r>
      <w:r>
        <w:rPr>
          <w:sz w:val="24"/>
        </w:rPr>
        <w:t>、政治意识强，严格遵守保密制度，工作过程中对学校资料和保密材料要妥为保密，不借送他人，不得携带出校区。所有服务人员，持有政府部门颁发的与项目服务相关的职业资格证的优先。</w:t>
      </w:r>
    </w:p>
    <w:p>
      <w:pPr>
        <w:pStyle w:val="null3"/>
        <w:spacing w:before="105" w:after="105"/>
        <w:jc w:val="left"/>
      </w:pPr>
      <w:r>
        <w:rPr>
          <w:sz w:val="24"/>
        </w:rPr>
        <w:t>3</w:t>
      </w:r>
      <w:r>
        <w:rPr>
          <w:sz w:val="24"/>
        </w:rPr>
        <w:t>、加强安全服务，增强安全意识，加强安全管理，按照现行《安全生产法》要求做足安全防护措施与安全宣传，严格危险用品的管理。水电维修作业、清洁作业、绿化作业、消杀作业、搬运整理作业时，应充分注意操作人员及师生员工的安全，避免发生安全或中毒事故。</w:t>
      </w:r>
    </w:p>
    <w:p>
      <w:pPr>
        <w:pStyle w:val="null3"/>
        <w:spacing w:before="105" w:after="105"/>
        <w:jc w:val="left"/>
      </w:pPr>
      <w:r>
        <w:rPr>
          <w:sz w:val="24"/>
        </w:rPr>
        <w:t>4</w:t>
      </w:r>
      <w:r>
        <w:rPr>
          <w:sz w:val="24"/>
        </w:rPr>
        <w:t>、严密开展校区巡查，杜绝不良招贴、失效宣传图片、过期图片等，坚决杜绝意识形态隐患，杜绝不良</w:t>
      </w:r>
      <w:r>
        <w:rPr>
          <w:sz w:val="24"/>
        </w:rPr>
        <w:t>。</w:t>
      </w:r>
    </w:p>
    <w:p>
      <w:pPr>
        <w:pStyle w:val="null3"/>
        <w:spacing w:before="105" w:after="105"/>
        <w:jc w:val="left"/>
      </w:pPr>
      <w:r>
        <w:rPr>
          <w:sz w:val="24"/>
        </w:rPr>
        <w:t>（十二）教工餐厅管理</w:t>
      </w:r>
    </w:p>
    <w:p>
      <w:pPr>
        <w:pStyle w:val="null3"/>
        <w:spacing w:before="105" w:after="105"/>
        <w:ind w:firstLine="480"/>
        <w:jc w:val="left"/>
      </w:pPr>
      <w:r>
        <w:rPr>
          <w:sz w:val="24"/>
        </w:rPr>
        <w:t>教工餐厅位于环市东校区，就餐人数约</w:t>
      </w:r>
      <w:r>
        <w:rPr>
          <w:sz w:val="24"/>
        </w:rPr>
        <w:t>80</w:t>
      </w:r>
      <w:r>
        <w:rPr>
          <w:sz w:val="24"/>
        </w:rPr>
        <w:t>人。环市东校区需配备</w:t>
      </w:r>
      <w:r>
        <w:rPr>
          <w:sz w:val="24"/>
        </w:rPr>
        <w:t>1</w:t>
      </w:r>
      <w:r>
        <w:rPr>
          <w:sz w:val="24"/>
        </w:rPr>
        <w:t>名主厨及</w:t>
      </w:r>
      <w:r>
        <w:rPr>
          <w:sz w:val="24"/>
        </w:rPr>
        <w:t>2</w:t>
      </w:r>
      <w:r>
        <w:rPr>
          <w:sz w:val="24"/>
        </w:rPr>
        <w:t>名服务员。食堂厨具、炊具、餐具、洗消设施设备齐全。根据《中华人民共和国食品卫生法》和《广东省食品卫生管理实施办法》的有关规定，每周工作日提供午餐服务及特殊情况下的应急供餐保障服务。具体工作包括：肉食、蔬菜、粮油、副食品等原材料的申购验收及加工；搭配科学合理，按约定的餐标提供菜肴；保持操作间及用餐环境清洁卫生；厨具餐具清洗消毒，做好成本核算，保持餐厅的收支平衡；按月收集教工用餐意见建议，做好反馈与改进，每月做好工作考核。所有服务符合</w:t>
      </w:r>
      <w:r>
        <w:rPr>
          <w:sz w:val="24"/>
        </w:rPr>
        <w:t>ISO22000</w:t>
      </w:r>
      <w:r>
        <w:rPr>
          <w:sz w:val="24"/>
        </w:rPr>
        <w:t>食品安全管理认证以及</w:t>
      </w:r>
      <w:r>
        <w:rPr>
          <w:sz w:val="24"/>
        </w:rPr>
        <w:t>HACCP</w:t>
      </w:r>
      <w:r>
        <w:rPr>
          <w:sz w:val="24"/>
        </w:rPr>
        <w:t>危害分析关键控制点相关体系的要求，并取得相关证书，投标时提供相关证书；具有食品经营许可证（投标时提供证书）。</w:t>
      </w:r>
    </w:p>
    <w:p>
      <w:pPr>
        <w:pStyle w:val="null3"/>
        <w:spacing w:before="105" w:after="120"/>
        <w:ind w:firstLine="480"/>
        <w:jc w:val="both"/>
      </w:pPr>
      <w:r>
        <w:rPr>
          <w:sz w:val="24"/>
        </w:rPr>
        <w:t>中标人在承包期内出现下列情况之一者，采购人管理部门提出整改通知、并视为当月考核不合格外；连续两次出现类似情况，立即启动项目退出机制，并追究其法律责任，采购人有权扣除中标人违约保证金。【提供承诺函】</w:t>
      </w:r>
    </w:p>
    <w:p>
      <w:pPr>
        <w:pStyle w:val="null3"/>
        <w:spacing w:before="105" w:after="120"/>
        <w:ind w:firstLine="480"/>
        <w:jc w:val="both"/>
      </w:pPr>
      <w:r>
        <w:rPr>
          <w:sz w:val="24"/>
        </w:rPr>
        <w:t>（</w:t>
      </w:r>
      <w:r>
        <w:rPr>
          <w:sz w:val="24"/>
        </w:rPr>
        <w:t>1</w:t>
      </w:r>
      <w:r>
        <w:rPr>
          <w:sz w:val="24"/>
        </w:rPr>
        <w:t>）违反食品安全监管法律法规；</w:t>
      </w:r>
    </w:p>
    <w:p>
      <w:pPr>
        <w:pStyle w:val="null3"/>
        <w:spacing w:before="105" w:after="120"/>
        <w:ind w:firstLine="480"/>
        <w:jc w:val="both"/>
      </w:pPr>
      <w:r>
        <w:rPr>
          <w:sz w:val="24"/>
        </w:rPr>
        <w:t>（</w:t>
      </w:r>
      <w:r>
        <w:rPr>
          <w:sz w:val="24"/>
        </w:rPr>
        <w:t>2</w:t>
      </w:r>
      <w:r>
        <w:rPr>
          <w:sz w:val="24"/>
        </w:rPr>
        <w:t>）不按合同约定条款履行合同；</w:t>
      </w:r>
    </w:p>
    <w:p>
      <w:pPr>
        <w:pStyle w:val="null3"/>
        <w:spacing w:before="105" w:after="120"/>
        <w:ind w:firstLine="480"/>
        <w:jc w:val="both"/>
      </w:pPr>
      <w:r>
        <w:rPr>
          <w:sz w:val="24"/>
        </w:rPr>
        <w:t>（</w:t>
      </w:r>
      <w:r>
        <w:rPr>
          <w:sz w:val="24"/>
        </w:rPr>
        <w:t>3</w:t>
      </w:r>
      <w:r>
        <w:rPr>
          <w:sz w:val="24"/>
        </w:rPr>
        <w:t>）出现无故停膳；</w:t>
      </w:r>
    </w:p>
    <w:p>
      <w:pPr>
        <w:pStyle w:val="null3"/>
        <w:spacing w:before="105" w:after="120"/>
        <w:ind w:firstLine="480"/>
        <w:jc w:val="both"/>
      </w:pPr>
      <w:r>
        <w:rPr>
          <w:sz w:val="24"/>
        </w:rPr>
        <w:t>（</w:t>
      </w:r>
      <w:r>
        <w:rPr>
          <w:sz w:val="24"/>
        </w:rPr>
        <w:t>4</w:t>
      </w:r>
      <w:r>
        <w:rPr>
          <w:sz w:val="24"/>
        </w:rPr>
        <w:t>）由于食堂原因引发教工罢餐；</w:t>
      </w:r>
    </w:p>
    <w:p>
      <w:pPr>
        <w:pStyle w:val="null3"/>
        <w:spacing w:before="105" w:after="120"/>
        <w:ind w:firstLine="480"/>
        <w:jc w:val="both"/>
      </w:pPr>
      <w:r>
        <w:rPr>
          <w:sz w:val="24"/>
        </w:rPr>
        <w:t>（</w:t>
      </w:r>
      <w:r>
        <w:rPr>
          <w:sz w:val="24"/>
        </w:rPr>
        <w:t>5</w:t>
      </w:r>
      <w:r>
        <w:rPr>
          <w:sz w:val="24"/>
        </w:rPr>
        <w:t>）发生安全生产责任事故。</w:t>
      </w:r>
    </w:p>
    <w:p>
      <w:pPr>
        <w:pStyle w:val="null3"/>
        <w:spacing w:before="105" w:after="105"/>
        <w:jc w:val="left"/>
      </w:pPr>
      <w:r>
        <w:rPr>
          <w:sz w:val="24"/>
        </w:rPr>
        <w:t>三、管理服务质量指标</w:t>
      </w:r>
    </w:p>
    <w:tbl>
      <w:tblPr>
        <w:tblW w:w="0" w:type="auto"/>
        <w:tblBorders>
          <w:top w:val="none" w:color="000000" w:sz="4"/>
          <w:left w:val="none" w:color="000000" w:sz="4"/>
          <w:bottom w:val="none" w:color="000000" w:sz="4"/>
          <w:right w:val="none" w:color="000000" w:sz="4"/>
          <w:insideH w:val="none"/>
          <w:insideV w:val="none"/>
        </w:tblBorders>
      </w:tblPr>
      <w:tblGrid>
        <w:gridCol w:w="698"/>
        <w:gridCol w:w="1779"/>
        <w:gridCol w:w="791"/>
        <w:gridCol w:w="5009"/>
      </w:tblGrid>
      <w:tr>
        <w:tc>
          <w:tcPr>
            <w:tcW w:type="dxa" w:w="6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序号</w:t>
            </w:r>
          </w:p>
        </w:tc>
        <w:tc>
          <w:tcPr>
            <w:tcW w:type="dxa" w:w="17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指标名称</w:t>
            </w:r>
          </w:p>
        </w:tc>
        <w:tc>
          <w:tcPr>
            <w:tcW w:type="dxa" w:w="7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管理</w:t>
            </w:r>
          </w:p>
          <w:p>
            <w:pPr>
              <w:pStyle w:val="null3"/>
              <w:spacing w:before="105" w:after="105"/>
              <w:jc w:val="left"/>
            </w:pPr>
            <w:r>
              <w:rPr>
                <w:sz w:val="24"/>
              </w:rPr>
              <w:t>指标</w:t>
            </w:r>
          </w:p>
        </w:tc>
        <w:tc>
          <w:tcPr>
            <w:tcW w:type="dxa" w:w="50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保</w:t>
            </w:r>
            <w:r>
              <w:rPr>
                <w:sz w:val="24"/>
              </w:rPr>
              <w:t>障</w:t>
            </w:r>
            <w:r>
              <w:rPr>
                <w:sz w:val="24"/>
              </w:rPr>
              <w:t>措</w:t>
            </w:r>
            <w:r>
              <w:rPr>
                <w:sz w:val="24"/>
              </w:rPr>
              <w:t>施</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房屋及配套设施</w:t>
            </w:r>
          </w:p>
          <w:p>
            <w:pPr>
              <w:pStyle w:val="null3"/>
              <w:spacing w:before="105" w:after="105"/>
              <w:jc w:val="left"/>
            </w:pPr>
            <w:r>
              <w:rPr>
                <w:sz w:val="24"/>
              </w:rPr>
              <w:t>完好率</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≥98%</w:t>
            </w:r>
          </w:p>
        </w:tc>
        <w:tc>
          <w:tcPr>
            <w:tcW w:type="dxa" w:w="5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r>
              <w:rPr>
                <w:sz w:val="24"/>
              </w:rPr>
              <w:t>房屋外观无破坏，立面整洁；</w:t>
            </w:r>
          </w:p>
          <w:p>
            <w:pPr>
              <w:pStyle w:val="null3"/>
              <w:spacing w:before="105" w:after="105"/>
              <w:jc w:val="left"/>
            </w:pPr>
            <w:r>
              <w:rPr>
                <w:sz w:val="24"/>
              </w:rPr>
              <w:t>2.</w:t>
            </w:r>
            <w:r>
              <w:rPr>
                <w:sz w:val="24"/>
              </w:rPr>
              <w:t>公用设施及通道无阻道现象。</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保洁率</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≥99%</w:t>
            </w:r>
          </w:p>
        </w:tc>
        <w:tc>
          <w:tcPr>
            <w:tcW w:type="dxa" w:w="5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1.12</w:t>
            </w:r>
            <w:r>
              <w:rPr>
                <w:sz w:val="24"/>
              </w:rPr>
              <w:t>小时保洁工作，实行巡查制度；</w:t>
            </w:r>
          </w:p>
          <w:p>
            <w:pPr>
              <w:pStyle w:val="null3"/>
              <w:spacing w:before="105" w:after="105"/>
              <w:jc w:val="left"/>
            </w:pPr>
            <w:r>
              <w:rPr>
                <w:sz w:val="24"/>
              </w:rPr>
              <w:t>2.</w:t>
            </w:r>
            <w:r>
              <w:rPr>
                <w:sz w:val="24"/>
              </w:rPr>
              <w:t>垃圾日产日清，楼梯每日清扫，垃圾箱每日清理；</w:t>
            </w:r>
          </w:p>
          <w:p>
            <w:pPr>
              <w:pStyle w:val="null3"/>
              <w:spacing w:before="105" w:after="105"/>
              <w:jc w:val="left"/>
            </w:pPr>
            <w:r>
              <w:rPr>
                <w:sz w:val="24"/>
              </w:rPr>
              <w:t>3.</w:t>
            </w:r>
            <w:r>
              <w:rPr>
                <w:sz w:val="24"/>
              </w:rPr>
              <w:t>确保校区内空气清新，环卫设施完好。</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绿化完好率</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≥95%</w:t>
            </w:r>
          </w:p>
        </w:tc>
        <w:tc>
          <w:tcPr>
            <w:tcW w:type="dxa" w:w="5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r>
              <w:rPr>
                <w:sz w:val="24"/>
              </w:rPr>
              <w:t>绿化植物生长良好、无破坏、无践踏、无枯草败叶的现象；</w:t>
            </w:r>
          </w:p>
          <w:p>
            <w:pPr>
              <w:pStyle w:val="null3"/>
              <w:spacing w:before="105" w:after="105"/>
              <w:jc w:val="left"/>
            </w:pPr>
            <w:r>
              <w:rPr>
                <w:sz w:val="24"/>
              </w:rPr>
              <w:t>2.</w:t>
            </w:r>
            <w:r>
              <w:rPr>
                <w:sz w:val="24"/>
              </w:rPr>
              <w:t>实行巡查制度，建档记录。</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机电设备完好率</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≥98%</w:t>
            </w:r>
          </w:p>
        </w:tc>
        <w:tc>
          <w:tcPr>
            <w:tcW w:type="dxa" w:w="5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r>
              <w:rPr>
                <w:sz w:val="24"/>
              </w:rPr>
              <w:t>制定设备运行维护规章制度及紧急抢修措施；</w:t>
            </w:r>
          </w:p>
          <w:p>
            <w:pPr>
              <w:pStyle w:val="null3"/>
              <w:spacing w:before="105" w:after="105"/>
              <w:jc w:val="left"/>
            </w:pPr>
            <w:r>
              <w:rPr>
                <w:sz w:val="24"/>
              </w:rPr>
              <w:t>2.</w:t>
            </w:r>
            <w:r>
              <w:rPr>
                <w:sz w:val="24"/>
              </w:rPr>
              <w:t>建立维护保养档案。每日巡视检查一次，合同期内保养</w:t>
            </w:r>
            <w:r>
              <w:rPr>
                <w:sz w:val="24"/>
              </w:rPr>
              <w:t>2</w:t>
            </w:r>
            <w:r>
              <w:rPr>
                <w:sz w:val="24"/>
              </w:rPr>
              <w:t>次；</w:t>
            </w:r>
          </w:p>
          <w:p>
            <w:pPr>
              <w:pStyle w:val="null3"/>
              <w:spacing w:before="105" w:after="105"/>
              <w:jc w:val="left"/>
            </w:pPr>
            <w:r>
              <w:rPr>
                <w:sz w:val="24"/>
              </w:rPr>
              <w:t>3.</w:t>
            </w:r>
            <w:r>
              <w:rPr>
                <w:sz w:val="24"/>
              </w:rPr>
              <w:t>出现突发性故障</w:t>
            </w:r>
            <w:r>
              <w:rPr>
                <w:sz w:val="24"/>
              </w:rPr>
              <w:t>10</w:t>
            </w:r>
            <w:r>
              <w:rPr>
                <w:sz w:val="24"/>
              </w:rPr>
              <w:t>分钟内到达现场，及时处理；</w:t>
            </w:r>
          </w:p>
          <w:p>
            <w:pPr>
              <w:pStyle w:val="null3"/>
              <w:spacing w:before="105" w:after="105"/>
              <w:jc w:val="left"/>
            </w:pPr>
            <w:r>
              <w:rPr>
                <w:sz w:val="24"/>
              </w:rPr>
              <w:t>4.</w:t>
            </w:r>
            <w:r>
              <w:rPr>
                <w:sz w:val="24"/>
              </w:rPr>
              <w:t>建立大修、中修分包及监督制度。</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房屋急修、零修</w:t>
            </w:r>
          </w:p>
          <w:p>
            <w:pPr>
              <w:pStyle w:val="null3"/>
              <w:spacing w:before="105" w:after="105"/>
              <w:jc w:val="left"/>
            </w:pPr>
            <w:r>
              <w:rPr>
                <w:sz w:val="24"/>
              </w:rPr>
              <w:t>及时率</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≥99%</w:t>
            </w:r>
          </w:p>
        </w:tc>
        <w:tc>
          <w:tcPr>
            <w:tcW w:type="dxa" w:w="5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接到维修单</w:t>
            </w:r>
            <w:r>
              <w:rPr>
                <w:sz w:val="24"/>
              </w:rPr>
              <w:t>20</w:t>
            </w:r>
            <w:r>
              <w:rPr>
                <w:sz w:val="24"/>
              </w:rPr>
              <w:t>分钟内到达现场，零修及时完成，急修不过夜。</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维修工程质量</w:t>
            </w:r>
          </w:p>
          <w:p>
            <w:pPr>
              <w:pStyle w:val="null3"/>
              <w:spacing w:before="105" w:after="105"/>
              <w:jc w:val="left"/>
            </w:pPr>
            <w:r>
              <w:rPr>
                <w:sz w:val="24"/>
              </w:rPr>
              <w:t>合格率</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100%</w:t>
            </w:r>
          </w:p>
        </w:tc>
        <w:tc>
          <w:tcPr>
            <w:tcW w:type="dxa" w:w="5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r>
              <w:rPr>
                <w:sz w:val="24"/>
              </w:rPr>
              <w:t>分项检查，一步到位；</w:t>
            </w:r>
          </w:p>
          <w:p>
            <w:pPr>
              <w:pStyle w:val="null3"/>
              <w:spacing w:before="105" w:after="105"/>
              <w:jc w:val="left"/>
            </w:pPr>
            <w:r>
              <w:rPr>
                <w:sz w:val="24"/>
              </w:rPr>
              <w:t>2.</w:t>
            </w:r>
            <w:r>
              <w:rPr>
                <w:sz w:val="24"/>
              </w:rPr>
              <w:t>建立回访制度，确保维修工程合格。</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违章处理率</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100%</w:t>
            </w:r>
          </w:p>
        </w:tc>
        <w:tc>
          <w:tcPr>
            <w:tcW w:type="dxa" w:w="5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r>
              <w:rPr>
                <w:sz w:val="24"/>
              </w:rPr>
              <w:t>建立巡视制度，跟进管理，及时发现及时处理；</w:t>
            </w:r>
          </w:p>
          <w:p>
            <w:pPr>
              <w:pStyle w:val="null3"/>
              <w:spacing w:before="105" w:after="105"/>
              <w:jc w:val="left"/>
            </w:pPr>
            <w:r>
              <w:rPr>
                <w:sz w:val="24"/>
              </w:rPr>
              <w:t>2.</w:t>
            </w:r>
            <w:r>
              <w:rPr>
                <w:sz w:val="24"/>
              </w:rPr>
              <w:t>加强宣传工作，违章杜绝于事发前；</w:t>
            </w:r>
          </w:p>
          <w:p>
            <w:pPr>
              <w:pStyle w:val="null3"/>
              <w:spacing w:before="105" w:after="105"/>
              <w:jc w:val="left"/>
            </w:pPr>
            <w:r>
              <w:rPr>
                <w:sz w:val="24"/>
              </w:rPr>
              <w:t>3.</w:t>
            </w:r>
            <w:r>
              <w:rPr>
                <w:sz w:val="24"/>
              </w:rPr>
              <w:t>建立巡检记录。</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投诉处理率</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r>
              <w:rPr>
                <w:sz w:val="24"/>
              </w:rPr>
              <w:t>95%</w:t>
            </w:r>
          </w:p>
        </w:tc>
        <w:tc>
          <w:tcPr>
            <w:tcW w:type="dxa" w:w="5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r>
              <w:rPr>
                <w:sz w:val="24"/>
              </w:rPr>
              <w:t>按政策规定做好各项工作；</w:t>
            </w:r>
          </w:p>
          <w:p>
            <w:pPr>
              <w:pStyle w:val="null3"/>
              <w:spacing w:before="105" w:after="105"/>
              <w:jc w:val="left"/>
            </w:pPr>
            <w:r>
              <w:rPr>
                <w:sz w:val="24"/>
              </w:rPr>
              <w:t>2.</w:t>
            </w:r>
            <w:r>
              <w:rPr>
                <w:sz w:val="24"/>
              </w:rPr>
              <w:t>加强与甲方的沟通，了解甲方的愿望和要求；</w:t>
            </w:r>
          </w:p>
          <w:p>
            <w:pPr>
              <w:pStyle w:val="null3"/>
              <w:spacing w:before="105" w:after="105"/>
              <w:jc w:val="left"/>
            </w:pPr>
            <w:r>
              <w:rPr>
                <w:sz w:val="24"/>
              </w:rPr>
              <w:t>3.</w:t>
            </w:r>
            <w:r>
              <w:rPr>
                <w:sz w:val="24"/>
              </w:rPr>
              <w:t>发生投诉及时处理并记录，建立档案跟踪处理结果。</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9</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火灾发生率</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0</w:t>
            </w:r>
          </w:p>
        </w:tc>
        <w:tc>
          <w:tcPr>
            <w:tcW w:type="dxa" w:w="5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r>
              <w:rPr>
                <w:sz w:val="24"/>
              </w:rPr>
              <w:t>管理处全员义务消防员制，定期进行培训和演习；</w:t>
            </w:r>
          </w:p>
          <w:p>
            <w:pPr>
              <w:pStyle w:val="null3"/>
              <w:spacing w:before="105" w:after="105"/>
              <w:jc w:val="left"/>
            </w:pPr>
            <w:r>
              <w:rPr>
                <w:sz w:val="24"/>
              </w:rPr>
              <w:t>2.</w:t>
            </w:r>
            <w:r>
              <w:rPr>
                <w:sz w:val="24"/>
              </w:rPr>
              <w:t>加强宣传，设置专人负责日常巡视，发现隐患，及时处理并通知管理处；</w:t>
            </w:r>
          </w:p>
          <w:p>
            <w:pPr>
              <w:pStyle w:val="null3"/>
              <w:spacing w:before="105" w:after="105"/>
              <w:jc w:val="left"/>
            </w:pPr>
            <w:r>
              <w:rPr>
                <w:sz w:val="24"/>
              </w:rPr>
              <w:t>3.</w:t>
            </w:r>
            <w:r>
              <w:rPr>
                <w:sz w:val="24"/>
              </w:rPr>
              <w:t>消防系统设备完好无损，定期检修。</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校区内治安案件</w:t>
            </w:r>
          </w:p>
          <w:p>
            <w:pPr>
              <w:pStyle w:val="null3"/>
              <w:spacing w:before="105" w:after="105"/>
              <w:jc w:val="left"/>
            </w:pPr>
            <w:r>
              <w:rPr>
                <w:sz w:val="24"/>
              </w:rPr>
              <w:t>发生率</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r>
              <w:rPr>
                <w:sz w:val="24"/>
              </w:rPr>
              <w:t>1%</w:t>
            </w:r>
          </w:p>
        </w:tc>
        <w:tc>
          <w:tcPr>
            <w:tcW w:type="dxa" w:w="5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1.24</w:t>
            </w:r>
            <w:r>
              <w:rPr>
                <w:sz w:val="24"/>
              </w:rPr>
              <w:t>小时巡逻，确保无因管理责任发生财产、生命安全事故；</w:t>
            </w:r>
          </w:p>
          <w:p>
            <w:pPr>
              <w:pStyle w:val="null3"/>
              <w:spacing w:before="105" w:after="105"/>
              <w:jc w:val="left"/>
            </w:pPr>
            <w:r>
              <w:rPr>
                <w:sz w:val="24"/>
              </w:rPr>
              <w:t>2.</w:t>
            </w:r>
            <w:r>
              <w:rPr>
                <w:sz w:val="24"/>
              </w:rPr>
              <w:t>年度无重大刑事案件发生。</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甲方对物业管理满意率</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≥95%</w:t>
            </w:r>
          </w:p>
        </w:tc>
        <w:tc>
          <w:tcPr>
            <w:tcW w:type="dxa" w:w="5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r>
              <w:rPr>
                <w:sz w:val="24"/>
              </w:rPr>
              <w:t>及时收集甲方需求意见，尽可能地满足甲方的需要；</w:t>
            </w:r>
          </w:p>
          <w:p>
            <w:pPr>
              <w:pStyle w:val="null3"/>
              <w:spacing w:before="105" w:after="105"/>
              <w:jc w:val="left"/>
            </w:pPr>
            <w:r>
              <w:rPr>
                <w:sz w:val="24"/>
              </w:rPr>
              <w:t>2.</w:t>
            </w:r>
            <w:r>
              <w:rPr>
                <w:sz w:val="24"/>
              </w:rPr>
              <w:t>加强双方沟通，以确保甲方对物业管理工作的满意。</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管理人员专业培训合格率</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100%</w:t>
            </w:r>
          </w:p>
        </w:tc>
        <w:tc>
          <w:tcPr>
            <w:tcW w:type="dxa" w:w="5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r>
              <w:rPr>
                <w:sz w:val="24"/>
              </w:rPr>
              <w:t>人员持证上岗；</w:t>
            </w:r>
          </w:p>
          <w:p>
            <w:pPr>
              <w:pStyle w:val="null3"/>
              <w:spacing w:before="105" w:after="105"/>
              <w:jc w:val="left"/>
            </w:pPr>
            <w:r>
              <w:rPr>
                <w:sz w:val="24"/>
              </w:rPr>
              <w:t>2.</w:t>
            </w:r>
            <w:r>
              <w:rPr>
                <w:sz w:val="24"/>
              </w:rPr>
              <w:t>合同期内轮训两次，定期考核；</w:t>
            </w:r>
          </w:p>
          <w:p>
            <w:pPr>
              <w:pStyle w:val="null3"/>
              <w:spacing w:before="105" w:after="105"/>
              <w:jc w:val="left"/>
            </w:pPr>
            <w:r>
              <w:rPr>
                <w:sz w:val="24"/>
              </w:rPr>
              <w:t>3.</w:t>
            </w:r>
            <w:r>
              <w:rPr>
                <w:sz w:val="24"/>
              </w:rPr>
              <w:t>建立优胜劣汰机制，以保障员工的素质。</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档案建立及保管</w:t>
            </w:r>
          </w:p>
          <w:p>
            <w:pPr>
              <w:pStyle w:val="null3"/>
              <w:spacing w:before="105" w:after="105"/>
              <w:jc w:val="left"/>
            </w:pPr>
            <w:r>
              <w:rPr>
                <w:sz w:val="24"/>
              </w:rPr>
              <w:t>完好率</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≥98%</w:t>
            </w:r>
          </w:p>
        </w:tc>
        <w:tc>
          <w:tcPr>
            <w:tcW w:type="dxa" w:w="5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r>
              <w:rPr>
                <w:sz w:val="24"/>
              </w:rPr>
              <w:t>依据相关政策法规建档；</w:t>
            </w:r>
          </w:p>
          <w:p>
            <w:pPr>
              <w:pStyle w:val="null3"/>
              <w:spacing w:before="105" w:after="105"/>
              <w:jc w:val="left"/>
            </w:pPr>
            <w:r>
              <w:rPr>
                <w:sz w:val="24"/>
              </w:rPr>
              <w:t>2.</w:t>
            </w:r>
            <w:r>
              <w:rPr>
                <w:sz w:val="24"/>
              </w:rPr>
              <w:t>档案齐全，管理完善。</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库房材料吻合率</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100%</w:t>
            </w:r>
          </w:p>
        </w:tc>
        <w:tc>
          <w:tcPr>
            <w:tcW w:type="dxa" w:w="5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r>
              <w:rPr>
                <w:sz w:val="24"/>
              </w:rPr>
              <w:t>常用物品提前准备；</w:t>
            </w:r>
          </w:p>
          <w:p>
            <w:pPr>
              <w:pStyle w:val="null3"/>
              <w:spacing w:before="105" w:after="105"/>
              <w:jc w:val="left"/>
            </w:pPr>
            <w:r>
              <w:rPr>
                <w:sz w:val="24"/>
              </w:rPr>
              <w:t>2.</w:t>
            </w:r>
            <w:r>
              <w:rPr>
                <w:sz w:val="24"/>
              </w:rPr>
              <w:t>材料耗损每月确认；</w:t>
            </w:r>
          </w:p>
          <w:p>
            <w:pPr>
              <w:pStyle w:val="null3"/>
              <w:spacing w:before="105" w:after="105"/>
              <w:jc w:val="left"/>
            </w:pPr>
            <w:r>
              <w:rPr>
                <w:sz w:val="24"/>
              </w:rPr>
              <w:t>3.</w:t>
            </w:r>
            <w:r>
              <w:rPr>
                <w:sz w:val="24"/>
              </w:rPr>
              <w:t>建立库存盘点制度。</w:t>
            </w:r>
          </w:p>
        </w:tc>
      </w:tr>
    </w:tbl>
    <w:p>
      <w:pPr>
        <w:pStyle w:val="null3"/>
        <w:spacing w:before="105" w:after="105"/>
        <w:jc w:val="left"/>
      </w:pPr>
      <w:r>
        <w:rPr>
          <w:sz w:val="24"/>
        </w:rPr>
        <w:t>四、考核内容及标准</w:t>
      </w:r>
    </w:p>
    <w:p>
      <w:pPr>
        <w:pStyle w:val="null3"/>
        <w:spacing w:before="105" w:after="105"/>
        <w:jc w:val="left"/>
      </w:pPr>
      <w:r>
        <w:rPr>
          <w:sz w:val="24"/>
        </w:rPr>
        <w:t>（一）考核内容</w:t>
      </w:r>
    </w:p>
    <w:tbl>
      <w:tblPr>
        <w:tblW w:w="0" w:type="auto"/>
        <w:tblBorders>
          <w:top w:val="none" w:color="000000" w:sz="4"/>
          <w:left w:val="none" w:color="000000" w:sz="4"/>
          <w:bottom w:val="none" w:color="000000" w:sz="4"/>
          <w:right w:val="none" w:color="000000" w:sz="4"/>
          <w:insideH w:val="none"/>
          <w:insideV w:val="none"/>
        </w:tblBorders>
      </w:tblPr>
      <w:tblGrid>
        <w:gridCol w:w="523"/>
        <w:gridCol w:w="2562"/>
        <w:gridCol w:w="5192"/>
      </w:tblGrid>
      <w:tr>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项目</w:t>
            </w:r>
          </w:p>
        </w:tc>
        <w:tc>
          <w:tcPr>
            <w:tcW w:type="dxa" w:w="25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工作内容</w:t>
            </w:r>
          </w:p>
        </w:tc>
        <w:tc>
          <w:tcPr>
            <w:tcW w:type="dxa" w:w="5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检查考核细则</w:t>
            </w:r>
          </w:p>
        </w:tc>
      </w:tr>
      <w:tr>
        <w:tc>
          <w:tcPr>
            <w:tcW w:type="dxa" w:w="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p>
        </w:tc>
        <w:tc>
          <w:tcPr>
            <w:tcW w:type="dxa" w:w="25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安全保卫服务</w:t>
            </w: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r>
              <w:rPr>
                <w:sz w:val="24"/>
              </w:rPr>
              <w:t>、发现无关人员进入办公大楼每人次扣</w:t>
            </w:r>
            <w:r>
              <w:rPr>
                <w:sz w:val="24"/>
              </w:rPr>
              <w:t>5</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2</w:t>
            </w:r>
            <w:r>
              <w:rPr>
                <w:sz w:val="24"/>
              </w:rPr>
              <w:t>、值班着装不整齐每次扣</w:t>
            </w:r>
            <w:r>
              <w:rPr>
                <w:sz w:val="24"/>
              </w:rPr>
              <w:t>5</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3</w:t>
            </w:r>
            <w:r>
              <w:rPr>
                <w:sz w:val="24"/>
              </w:rPr>
              <w:t>、擅自离开岗位每次扣</w:t>
            </w:r>
            <w:r>
              <w:rPr>
                <w:sz w:val="24"/>
              </w:rPr>
              <w:t>20</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4</w:t>
            </w:r>
            <w:r>
              <w:rPr>
                <w:sz w:val="24"/>
              </w:rPr>
              <w:t>、不认真登记，把关不严让无关人员进入大楼的每次扣</w:t>
            </w:r>
            <w:r>
              <w:rPr>
                <w:sz w:val="24"/>
              </w:rPr>
              <w:t>5</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5</w:t>
            </w:r>
            <w:r>
              <w:rPr>
                <w:sz w:val="24"/>
              </w:rPr>
              <w:t>、门卫接待来访态度不好投诉属实每次扣</w:t>
            </w:r>
            <w:r>
              <w:rPr>
                <w:sz w:val="24"/>
              </w:rPr>
              <w:t>5</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6</w:t>
            </w:r>
            <w:r>
              <w:rPr>
                <w:sz w:val="24"/>
              </w:rPr>
              <w:t>、上班在岗喝酒、打牌的每次扣</w:t>
            </w:r>
            <w:r>
              <w:rPr>
                <w:sz w:val="24"/>
              </w:rPr>
              <w:t>10</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7</w:t>
            </w:r>
            <w:r>
              <w:rPr>
                <w:sz w:val="24"/>
              </w:rPr>
              <w:t>、管理不善造成公物丢失的每次扣</w:t>
            </w:r>
            <w:r>
              <w:rPr>
                <w:sz w:val="24"/>
              </w:rPr>
              <w:t>20</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8</w:t>
            </w:r>
            <w:r>
              <w:rPr>
                <w:sz w:val="24"/>
              </w:rPr>
              <w:t>、用值班电话聊天的每次扣</w:t>
            </w:r>
            <w:r>
              <w:rPr>
                <w:sz w:val="24"/>
              </w:rPr>
              <w:t>5</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9</w:t>
            </w:r>
            <w:r>
              <w:rPr>
                <w:sz w:val="24"/>
              </w:rPr>
              <w:t>、门口车辆乱停乱放每次扣</w:t>
            </w:r>
            <w:r>
              <w:rPr>
                <w:sz w:val="24"/>
              </w:rPr>
              <w:t>5</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10</w:t>
            </w:r>
            <w:r>
              <w:rPr>
                <w:sz w:val="24"/>
              </w:rPr>
              <w:t>、巡查不到位造成公共区域长明灯的每次扣</w:t>
            </w:r>
            <w:r>
              <w:rPr>
                <w:sz w:val="24"/>
              </w:rPr>
              <w:t>5</w:t>
            </w:r>
            <w:r>
              <w:rPr>
                <w:sz w:val="24"/>
              </w:rPr>
              <w:t>分。节假日、下班后</w:t>
            </w:r>
            <w:r>
              <w:rPr>
                <w:sz w:val="24"/>
              </w:rPr>
              <w:t>22</w:t>
            </w:r>
            <w:r>
              <w:rPr>
                <w:sz w:val="24"/>
              </w:rPr>
              <w:t>：</w:t>
            </w:r>
            <w:r>
              <w:rPr>
                <w:sz w:val="24"/>
              </w:rPr>
              <w:t>00</w:t>
            </w:r>
            <w:r>
              <w:rPr>
                <w:sz w:val="24"/>
              </w:rPr>
              <w:t>未关闭</w:t>
            </w:r>
            <w:r>
              <w:rPr>
                <w:sz w:val="24"/>
              </w:rPr>
              <w:t>1</w:t>
            </w:r>
            <w:r>
              <w:rPr>
                <w:sz w:val="24"/>
              </w:rPr>
              <w:t>－</w:t>
            </w:r>
            <w:r>
              <w:rPr>
                <w:sz w:val="24"/>
              </w:rPr>
              <w:t>8</w:t>
            </w:r>
            <w:r>
              <w:rPr>
                <w:sz w:val="24"/>
              </w:rPr>
              <w:t>楼电梯每次扣</w:t>
            </w:r>
            <w:r>
              <w:rPr>
                <w:sz w:val="24"/>
              </w:rPr>
              <w:t>5</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11</w:t>
            </w:r>
            <w:r>
              <w:rPr>
                <w:sz w:val="24"/>
              </w:rPr>
              <w:t>、未及时查处存在的治安、消防问题每次扣</w:t>
            </w:r>
            <w:r>
              <w:rPr>
                <w:sz w:val="24"/>
              </w:rPr>
              <w:t>20</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12</w:t>
            </w:r>
            <w:r>
              <w:rPr>
                <w:sz w:val="24"/>
              </w:rPr>
              <w:t>、乙方人员打架斗殴的按《重大考核内容及标准》的第二或第三项一般事故或重大事故处理。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13</w:t>
            </w:r>
            <w:r>
              <w:rPr>
                <w:sz w:val="24"/>
              </w:rPr>
              <w:t>、不按时播放广播信号，每次扣</w:t>
            </w:r>
            <w:r>
              <w:rPr>
                <w:sz w:val="24"/>
              </w:rPr>
              <w:t>5</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14</w:t>
            </w:r>
            <w:r>
              <w:rPr>
                <w:sz w:val="24"/>
              </w:rPr>
              <w:t>、无安全保卫应急预案每月扣</w:t>
            </w:r>
            <w:r>
              <w:rPr>
                <w:sz w:val="24"/>
              </w:rPr>
              <w:t>20</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15</w:t>
            </w:r>
            <w:r>
              <w:rPr>
                <w:sz w:val="24"/>
              </w:rPr>
              <w:t>、因工作责任缺失造成公众投诉每次扣</w:t>
            </w:r>
            <w:r>
              <w:rPr>
                <w:sz w:val="24"/>
              </w:rPr>
              <w:t>5</w:t>
            </w:r>
            <w:r>
              <w:rPr>
                <w:sz w:val="24"/>
              </w:rPr>
              <w:t>分</w:t>
            </w:r>
          </w:p>
        </w:tc>
      </w:tr>
      <w:tr>
        <w:tc>
          <w:tcPr>
            <w:tcW w:type="dxa" w:w="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2</w:t>
            </w:r>
          </w:p>
        </w:tc>
        <w:tc>
          <w:tcPr>
            <w:tcW w:type="dxa" w:w="25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保洁服务</w:t>
            </w: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r>
              <w:rPr>
                <w:sz w:val="24"/>
              </w:rPr>
              <w:t>、广场、通道发现垃圾、碎屑、积水有明显圬垢的每次扣</w:t>
            </w:r>
            <w:r>
              <w:rPr>
                <w:sz w:val="24"/>
              </w:rPr>
              <w:t>5</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2</w:t>
            </w:r>
            <w:r>
              <w:rPr>
                <w:sz w:val="24"/>
              </w:rPr>
              <w:t>、大堂玻璃发现明显的手印、地板明显的污渍、灯饰及天花有明显积尘每次扣</w:t>
            </w:r>
            <w:r>
              <w:rPr>
                <w:sz w:val="24"/>
              </w:rPr>
              <w:t>5</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3</w:t>
            </w:r>
            <w:r>
              <w:rPr>
                <w:sz w:val="24"/>
              </w:rPr>
              <w:t>、发现走火通道及楼梯扶手、门窗积尘；发现梯间及天花有蜘蛛网每次扣</w:t>
            </w:r>
            <w:r>
              <w:rPr>
                <w:sz w:val="24"/>
              </w:rPr>
              <w:t>5</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4</w:t>
            </w:r>
            <w:r>
              <w:rPr>
                <w:sz w:val="24"/>
              </w:rPr>
              <w:t>、洗手间地板、天花、隔板、抽风机、洁具不干净、垃圾不及时清理、异臭味重每次每项扣</w:t>
            </w:r>
            <w:r>
              <w:rPr>
                <w:sz w:val="24"/>
              </w:rPr>
              <w:t>5</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5</w:t>
            </w:r>
            <w:r>
              <w:rPr>
                <w:sz w:val="24"/>
              </w:rPr>
              <w:t>、办公室烟盅、地板、天花、垃圾箩每日清理两次，发现未清理或被投诉未清理属实的每次扣</w:t>
            </w:r>
            <w:r>
              <w:rPr>
                <w:sz w:val="24"/>
              </w:rPr>
              <w:t>1</w:t>
            </w:r>
            <w:r>
              <w:rPr>
                <w:sz w:val="24"/>
              </w:rPr>
              <w:t>分，门窗、家具未按规定清理的每次</w:t>
            </w:r>
            <w:r>
              <w:rPr>
                <w:sz w:val="24"/>
              </w:rPr>
              <w:t>5</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6</w:t>
            </w:r>
            <w:r>
              <w:rPr>
                <w:sz w:val="24"/>
              </w:rPr>
              <w:t>、课室地板、垃圾箩、会议台、门窗玻璃、桌课前或课后未清洁的每次扣</w:t>
            </w:r>
            <w:r>
              <w:rPr>
                <w:sz w:val="24"/>
              </w:rPr>
              <w:t>10</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7</w:t>
            </w:r>
            <w:r>
              <w:rPr>
                <w:sz w:val="24"/>
              </w:rPr>
              <w:t>、天台露台垃圾不及时清理每次扣</w:t>
            </w:r>
            <w:r>
              <w:rPr>
                <w:sz w:val="24"/>
              </w:rPr>
              <w:t>5</w:t>
            </w:r>
            <w:r>
              <w:rPr>
                <w:sz w:val="24"/>
              </w:rPr>
              <w:t>分，由于垃圾未清理堵塞排水口造成雨水漏入室内的每次</w:t>
            </w:r>
            <w:r>
              <w:rPr>
                <w:sz w:val="24"/>
              </w:rPr>
              <w:t>10</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8</w:t>
            </w:r>
            <w:r>
              <w:rPr>
                <w:sz w:val="24"/>
              </w:rPr>
              <w:t>、机房及设备外表不清洁有明显积尘、门窗、天花有蜘蛛网每次扣</w:t>
            </w:r>
            <w:r>
              <w:rPr>
                <w:sz w:val="24"/>
              </w:rPr>
              <w:t>5</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9</w:t>
            </w:r>
            <w:r>
              <w:rPr>
                <w:sz w:val="24"/>
              </w:rPr>
              <w:t>、办公区域天花上无四害，对照广州市环境卫生标准，不达标的每项扣</w:t>
            </w:r>
            <w:r>
              <w:rPr>
                <w:sz w:val="24"/>
              </w:rPr>
              <w:t>5</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10</w:t>
            </w:r>
            <w:r>
              <w:rPr>
                <w:sz w:val="24"/>
              </w:rPr>
              <w:t>、会议室不按规定清洗的每次扣</w:t>
            </w:r>
            <w:r>
              <w:rPr>
                <w:sz w:val="24"/>
              </w:rPr>
              <w:t>5</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11</w:t>
            </w:r>
            <w:r>
              <w:rPr>
                <w:sz w:val="24"/>
              </w:rPr>
              <w:t>、电梯内壁有明显污渍每次扣</w:t>
            </w:r>
            <w:r>
              <w:rPr>
                <w:sz w:val="24"/>
              </w:rPr>
              <w:t>5</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12</w:t>
            </w:r>
            <w:r>
              <w:rPr>
                <w:sz w:val="24"/>
              </w:rPr>
              <w:t>、因工作责任缺失造成公众投诉每次扣</w:t>
            </w:r>
            <w:r>
              <w:rPr>
                <w:sz w:val="24"/>
              </w:rPr>
              <w:t>5</w:t>
            </w:r>
            <w:r>
              <w:rPr>
                <w:sz w:val="24"/>
              </w:rPr>
              <w:t>分</w:t>
            </w:r>
          </w:p>
        </w:tc>
      </w:tr>
      <w:tr>
        <w:tc>
          <w:tcPr>
            <w:tcW w:type="dxa" w:w="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3</w:t>
            </w:r>
          </w:p>
        </w:tc>
        <w:tc>
          <w:tcPr>
            <w:tcW w:type="dxa" w:w="25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大楼设施维护服务</w:t>
            </w: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r>
              <w:rPr>
                <w:sz w:val="24"/>
              </w:rPr>
              <w:t>、供电系统的维护：没有按规定做好高低压配电房的管理及维护、每天没有检查低压电房供电情况做好记录、超载时没有及时报告、没有做好应急发电机组的保养维修工作，每项每次扣</w:t>
            </w:r>
            <w:r>
              <w:rPr>
                <w:sz w:val="24"/>
              </w:rPr>
              <w:t>10</w:t>
            </w:r>
            <w:r>
              <w:rPr>
                <w:sz w:val="24"/>
              </w:rPr>
              <w:t>分。对公共照明每次检查完好率达不到</w:t>
            </w:r>
            <w:r>
              <w:rPr>
                <w:sz w:val="24"/>
              </w:rPr>
              <w:t>99</w:t>
            </w:r>
            <w:r>
              <w:rPr>
                <w:sz w:val="24"/>
              </w:rPr>
              <w:t>％以上的、遇电路故障没电在</w:t>
            </w:r>
            <w:r>
              <w:rPr>
                <w:sz w:val="24"/>
              </w:rPr>
              <w:t>10</w:t>
            </w:r>
            <w:r>
              <w:rPr>
                <w:sz w:val="24"/>
              </w:rPr>
              <w:t>分钟内赶到现场的、维修人员不按用电管理规定进行维修的每次扣</w:t>
            </w:r>
            <w:r>
              <w:rPr>
                <w:sz w:val="24"/>
              </w:rPr>
              <w:t>10</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2</w:t>
            </w:r>
            <w:r>
              <w:rPr>
                <w:sz w:val="24"/>
              </w:rPr>
              <w:t>、给排水：水管爆裂、水龙头漏水没有在</w:t>
            </w:r>
            <w:r>
              <w:rPr>
                <w:sz w:val="24"/>
              </w:rPr>
              <w:t>10</w:t>
            </w:r>
            <w:r>
              <w:rPr>
                <w:sz w:val="24"/>
              </w:rPr>
              <w:t>分钟内赶到现场维修的，排水系统不通畅，厕所堵塞未在</w:t>
            </w:r>
            <w:r>
              <w:rPr>
                <w:sz w:val="24"/>
              </w:rPr>
              <w:t>2</w:t>
            </w:r>
            <w:r>
              <w:rPr>
                <w:sz w:val="24"/>
              </w:rPr>
              <w:t>小时内完成（需换洁具的除外）的每项每次扣</w:t>
            </w:r>
            <w:r>
              <w:rPr>
                <w:sz w:val="24"/>
              </w:rPr>
              <w:t>10</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3</w:t>
            </w:r>
            <w:r>
              <w:rPr>
                <w:sz w:val="24"/>
              </w:rPr>
              <w:t>、没有按时开启、关闭课室内各种设施设备（空调、多媒体等）每次扣</w:t>
            </w:r>
            <w:r>
              <w:rPr>
                <w:sz w:val="24"/>
              </w:rPr>
              <w:t>10</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4</w:t>
            </w:r>
            <w:r>
              <w:rPr>
                <w:sz w:val="24"/>
              </w:rPr>
              <w:t>、机电维修：电梯缺乏保养困人</w:t>
            </w:r>
            <w:r>
              <w:rPr>
                <w:sz w:val="24"/>
              </w:rPr>
              <w:t>5</w:t>
            </w:r>
            <w:r>
              <w:rPr>
                <w:sz w:val="24"/>
              </w:rPr>
              <w:t>分钟每次扣</w:t>
            </w:r>
            <w:r>
              <w:rPr>
                <w:sz w:val="24"/>
              </w:rPr>
              <w:t>5</w:t>
            </w:r>
            <w:r>
              <w:rPr>
                <w:sz w:val="24"/>
              </w:rPr>
              <w:t>分，</w:t>
            </w:r>
            <w:r>
              <w:rPr>
                <w:sz w:val="24"/>
              </w:rPr>
              <w:t>5</w:t>
            </w:r>
            <w:r>
              <w:rPr>
                <w:sz w:val="24"/>
              </w:rPr>
              <w:t>－</w:t>
            </w:r>
            <w:r>
              <w:rPr>
                <w:sz w:val="24"/>
              </w:rPr>
              <w:t>10</w:t>
            </w:r>
            <w:r>
              <w:rPr>
                <w:sz w:val="24"/>
              </w:rPr>
              <w:t>分钟每次扣</w:t>
            </w:r>
            <w:r>
              <w:rPr>
                <w:sz w:val="24"/>
              </w:rPr>
              <w:t>10</w:t>
            </w:r>
            <w:r>
              <w:rPr>
                <w:sz w:val="24"/>
              </w:rPr>
              <w:t>分，</w:t>
            </w:r>
            <w:r>
              <w:rPr>
                <w:sz w:val="24"/>
              </w:rPr>
              <w:t>10</w:t>
            </w:r>
            <w:r>
              <w:rPr>
                <w:sz w:val="24"/>
              </w:rPr>
              <w:t>分钟以上每次扣</w:t>
            </w:r>
            <w:r>
              <w:rPr>
                <w:sz w:val="24"/>
              </w:rPr>
              <w:t>10</w:t>
            </w:r>
            <w:r>
              <w:rPr>
                <w:sz w:val="24"/>
              </w:rPr>
              <w:t>分；空调不及时保养、维修每台次扣</w:t>
            </w:r>
            <w:r>
              <w:rPr>
                <w:sz w:val="24"/>
              </w:rPr>
              <w:t>10</w:t>
            </w:r>
            <w:r>
              <w:rPr>
                <w:sz w:val="24"/>
              </w:rPr>
              <w:t>分（保修</w:t>
            </w:r>
            <w:r>
              <w:rPr>
                <w:sz w:val="24"/>
              </w:rPr>
              <w:t>10</w:t>
            </w:r>
            <w:r>
              <w:rPr>
                <w:sz w:val="24"/>
              </w:rPr>
              <w:t>分钟内不到场）；不按时对消防系统进行检查保养的每次扣</w:t>
            </w:r>
            <w:r>
              <w:rPr>
                <w:sz w:val="24"/>
              </w:rPr>
              <w:t>10</w:t>
            </w:r>
            <w:r>
              <w:rPr>
                <w:sz w:val="24"/>
              </w:rPr>
              <w:t>分；小型电器维修不及时每次扣</w:t>
            </w:r>
            <w:r>
              <w:rPr>
                <w:sz w:val="24"/>
              </w:rPr>
              <w:t>10</w:t>
            </w:r>
            <w:r>
              <w:rPr>
                <w:sz w:val="24"/>
              </w:rPr>
              <w:t>分；防盗及监控系统不及时检查每次扣</w:t>
            </w:r>
            <w:r>
              <w:rPr>
                <w:sz w:val="24"/>
              </w:rPr>
              <w:t>10</w:t>
            </w:r>
            <w:r>
              <w:rPr>
                <w:sz w:val="24"/>
              </w:rPr>
              <w:t>分；接报修后</w:t>
            </w:r>
            <w:r>
              <w:rPr>
                <w:sz w:val="24"/>
              </w:rPr>
              <w:t>30</w:t>
            </w:r>
            <w:r>
              <w:rPr>
                <w:sz w:val="24"/>
              </w:rPr>
              <w:t>分钟内不到现场的每次扣</w:t>
            </w:r>
            <w:r>
              <w:rPr>
                <w:sz w:val="24"/>
              </w:rPr>
              <w:t>10</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5</w:t>
            </w:r>
            <w:r>
              <w:rPr>
                <w:sz w:val="24"/>
              </w:rPr>
              <w:t>、由于工作责任缺失和管理不当造成轻微的财产损失或造成较大影响的事故的按《重大考核内容及标准》的一般事故处理。造成财产较大损失或人身安全以及重大不良影响的按重大事故处理。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6</w:t>
            </w:r>
            <w:r>
              <w:rPr>
                <w:sz w:val="24"/>
              </w:rPr>
              <w:t>、因工作责任缺失造成公众投诉每次扣</w:t>
            </w:r>
            <w:r>
              <w:rPr>
                <w:sz w:val="24"/>
              </w:rPr>
              <w:t>5</w:t>
            </w:r>
            <w:r>
              <w:rPr>
                <w:sz w:val="24"/>
              </w:rPr>
              <w:t>分</w:t>
            </w:r>
          </w:p>
        </w:tc>
      </w:tr>
      <w:tr>
        <w:tc>
          <w:tcPr>
            <w:tcW w:type="dxa" w:w="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4</w:t>
            </w:r>
          </w:p>
        </w:tc>
        <w:tc>
          <w:tcPr>
            <w:tcW w:type="dxa" w:w="25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大楼构筑物维修服务</w:t>
            </w: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r>
              <w:rPr>
                <w:sz w:val="24"/>
              </w:rPr>
              <w:t>、大楼内外墙体表层脱落未及时发现一次扣</w:t>
            </w:r>
            <w:r>
              <w:rPr>
                <w:sz w:val="24"/>
              </w:rPr>
              <w:t>5</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2</w:t>
            </w:r>
            <w:r>
              <w:rPr>
                <w:sz w:val="24"/>
              </w:rPr>
              <w:t>、天花（铝板或石膏板）脱落未巡查及时发现一次扣</w:t>
            </w:r>
            <w:r>
              <w:rPr>
                <w:sz w:val="24"/>
              </w:rPr>
              <w:t>5</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3</w:t>
            </w:r>
            <w:r>
              <w:rPr>
                <w:sz w:val="24"/>
              </w:rPr>
              <w:t>、有效投诉每次扣</w:t>
            </w:r>
            <w:r>
              <w:rPr>
                <w:sz w:val="24"/>
              </w:rPr>
              <w:t>5</w:t>
            </w:r>
            <w:r>
              <w:rPr>
                <w:sz w:val="24"/>
              </w:rPr>
              <w:t>分</w:t>
            </w:r>
          </w:p>
        </w:tc>
      </w:tr>
      <w:tr>
        <w:tc>
          <w:tcPr>
            <w:tcW w:type="dxa" w:w="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5</w:t>
            </w:r>
          </w:p>
        </w:tc>
        <w:tc>
          <w:tcPr>
            <w:tcW w:type="dxa" w:w="25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绿化服务</w:t>
            </w: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r>
              <w:rPr>
                <w:sz w:val="24"/>
              </w:rPr>
              <w:t>、室内植摆养护：摆放不到位，有灰尘、水渍、杂物，异味、虫害等，一次扣</w:t>
            </w:r>
            <w:r>
              <w:rPr>
                <w:sz w:val="24"/>
              </w:rPr>
              <w:t>5</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2</w:t>
            </w:r>
            <w:r>
              <w:rPr>
                <w:sz w:val="24"/>
              </w:rPr>
              <w:t>、室内植摆更换：每月一次全面检查，对生长不良，枝叶发黄、受损及枯死的植物及时更换，未及时更换的一次扣</w:t>
            </w:r>
            <w:r>
              <w:rPr>
                <w:sz w:val="24"/>
              </w:rPr>
              <w:t>5</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3</w:t>
            </w:r>
            <w:r>
              <w:rPr>
                <w:sz w:val="24"/>
              </w:rPr>
              <w:t>、对公用绿地、植物的维护，按照花卉、植物的种类，每天保证植物、花卉水分充足，不按时浇水每次扣</w:t>
            </w:r>
            <w:r>
              <w:rPr>
                <w:sz w:val="24"/>
              </w:rPr>
              <w:t>5</w:t>
            </w:r>
            <w:r>
              <w:rPr>
                <w:sz w:val="24"/>
              </w:rPr>
              <w:t>分。</w:t>
            </w:r>
          </w:p>
          <w:p>
            <w:pPr>
              <w:pStyle w:val="null3"/>
              <w:spacing w:before="105" w:after="105"/>
              <w:jc w:val="left"/>
            </w:pPr>
            <w:r>
              <w:rPr>
                <w:sz w:val="24"/>
              </w:rPr>
              <w:t>发现有严重病虫害时应及时处理，不及时处理一次扣</w:t>
            </w:r>
            <w:r>
              <w:rPr>
                <w:sz w:val="24"/>
              </w:rPr>
              <w:t>5</w:t>
            </w:r>
            <w:r>
              <w:rPr>
                <w:sz w:val="24"/>
              </w:rPr>
              <w:t>分，虫害造成植株枯死不及时补种的一次扣</w:t>
            </w:r>
            <w:r>
              <w:rPr>
                <w:sz w:val="24"/>
              </w:rPr>
              <w:t>5</w:t>
            </w:r>
            <w:r>
              <w:rPr>
                <w:sz w:val="24"/>
              </w:rPr>
              <w:t>分。</w:t>
            </w:r>
          </w:p>
        </w:tc>
      </w:tr>
      <w:tr>
        <w:tc>
          <w:tcPr>
            <w:tcW w:type="dxa" w:w="523"/>
            <w:vMerge/>
            <w:tcBorders>
              <w:top w:val="none" w:color="000000" w:sz="4"/>
              <w:left w:val="single" w:color="000000" w:sz="4"/>
              <w:bottom w:val="single" w:color="000000" w:sz="4"/>
              <w:right w:val="single" w:color="000000" w:sz="4"/>
            </w:tcBorders>
          </w:tcPr>
          <w:p/>
        </w:tc>
        <w:tc>
          <w:tcPr>
            <w:tcW w:type="dxa" w:w="2562"/>
            <w:vMerge/>
            <w:tcBorders>
              <w:top w:val="none" w:color="000000" w:sz="4"/>
              <w:left w:val="none" w:color="000000" w:sz="4"/>
              <w:bottom w:val="single" w:color="000000" w:sz="4"/>
              <w:right w:val="single" w:color="000000" w:sz="4"/>
            </w:tcBorders>
          </w:tcP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4</w:t>
            </w:r>
            <w:r>
              <w:rPr>
                <w:sz w:val="24"/>
              </w:rPr>
              <w:t>、公用绿地、植物的修剪：适当并适时整形修剪，达到造型美观、有层次感，不及时修剪使植物无序生长的一次扣</w:t>
            </w:r>
            <w:r>
              <w:rPr>
                <w:sz w:val="24"/>
              </w:rPr>
              <w:t>5</w:t>
            </w:r>
            <w:r>
              <w:rPr>
                <w:sz w:val="24"/>
              </w:rPr>
              <w:t>分。</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6</w:t>
            </w:r>
          </w:p>
        </w:tc>
        <w:tc>
          <w:tcPr>
            <w:tcW w:type="dxa" w:w="2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教工餐厅服务</w:t>
            </w: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无证上岗扣</w:t>
            </w:r>
            <w:r>
              <w:rPr>
                <w:sz w:val="24"/>
              </w:rPr>
              <w:t>10</w:t>
            </w:r>
            <w:r>
              <w:rPr>
                <w:sz w:val="24"/>
              </w:rPr>
              <w:t>分；着装卫生标准（有无带口罩、穿工衣）每一人不符合扣</w:t>
            </w:r>
            <w:r>
              <w:rPr>
                <w:sz w:val="24"/>
              </w:rPr>
              <w:t>10</w:t>
            </w:r>
            <w:r>
              <w:rPr>
                <w:sz w:val="24"/>
              </w:rPr>
              <w:t>分；操作不符合餐饮从业规范每次每人扣</w:t>
            </w:r>
            <w:r>
              <w:rPr>
                <w:sz w:val="24"/>
              </w:rPr>
              <w:t>10</w:t>
            </w:r>
            <w:r>
              <w:rPr>
                <w:sz w:val="24"/>
              </w:rPr>
              <w:t>分。</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说明</w:t>
            </w:r>
          </w:p>
        </w:tc>
        <w:tc>
          <w:tcPr>
            <w:tcW w:type="dxa" w:w="5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六个单项考核，满分均为</w:t>
            </w:r>
            <w:r>
              <w:rPr>
                <w:sz w:val="24"/>
              </w:rPr>
              <w:t>100</w:t>
            </w:r>
            <w:r>
              <w:rPr>
                <w:sz w:val="24"/>
              </w:rPr>
              <w:t>分，每月考核得分须在</w:t>
            </w:r>
            <w:r>
              <w:rPr>
                <w:sz w:val="24"/>
              </w:rPr>
              <w:t>80</w:t>
            </w:r>
            <w:r>
              <w:rPr>
                <w:sz w:val="24"/>
              </w:rPr>
              <w:t>分（含）以上。</w:t>
            </w:r>
          </w:p>
        </w:tc>
      </w:tr>
    </w:tbl>
    <w:p>
      <w:pPr>
        <w:pStyle w:val="null3"/>
        <w:spacing w:before="105" w:after="105"/>
        <w:jc w:val="left"/>
      </w:pPr>
      <w:r>
        <w:rPr>
          <w:sz w:val="24"/>
        </w:rPr>
        <w:t>（二）重大考核内容及标准</w:t>
      </w:r>
    </w:p>
    <w:p>
      <w:pPr>
        <w:pStyle w:val="null3"/>
        <w:spacing w:before="105" w:after="105"/>
        <w:jc w:val="left"/>
      </w:pPr>
      <w:r>
        <w:rPr>
          <w:sz w:val="24"/>
        </w:rPr>
        <w:t>重大考核内容及标准</w:t>
      </w:r>
    </w:p>
    <w:tbl>
      <w:tblPr>
        <w:tblW w:w="0" w:type="auto"/>
        <w:tblBorders>
          <w:top w:val="none" w:color="000000" w:sz="4"/>
          <w:left w:val="none" w:color="000000" w:sz="4"/>
          <w:bottom w:val="none" w:color="000000" w:sz="4"/>
          <w:right w:val="none" w:color="000000" w:sz="4"/>
          <w:insideH w:val="none"/>
          <w:insideV w:val="none"/>
        </w:tblBorders>
      </w:tblPr>
      <w:tblGrid>
        <w:gridCol w:w="555"/>
        <w:gridCol w:w="2719"/>
        <w:gridCol w:w="5015"/>
      </w:tblGrid>
      <w:tr>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项目</w:t>
            </w:r>
          </w:p>
        </w:tc>
        <w:tc>
          <w:tcPr>
            <w:tcW w:type="dxa" w:w="2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工作内容</w:t>
            </w:r>
          </w:p>
        </w:tc>
        <w:tc>
          <w:tcPr>
            <w:tcW w:type="dxa" w:w="50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检查考核细则</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p>
        </w:tc>
        <w:tc>
          <w:tcPr>
            <w:tcW w:type="dxa" w:w="2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一般事故</w:t>
            </w:r>
          </w:p>
        </w:tc>
        <w:tc>
          <w:tcPr>
            <w:tcW w:type="dxa" w:w="5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由于工作责任缺失和管理不当造成轻微的财产损失或影响的每次从总体服务月度考核得分中扣</w:t>
            </w:r>
            <w:r>
              <w:rPr>
                <w:sz w:val="24"/>
              </w:rPr>
              <w:t>20</w:t>
            </w:r>
            <w:r>
              <w:rPr>
                <w:sz w:val="24"/>
              </w:rPr>
              <w:t>分。</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2</w:t>
            </w:r>
          </w:p>
        </w:tc>
        <w:tc>
          <w:tcPr>
            <w:tcW w:type="dxa" w:w="2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重大事故</w:t>
            </w:r>
          </w:p>
        </w:tc>
        <w:tc>
          <w:tcPr>
            <w:tcW w:type="dxa" w:w="5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由于工作责任缺失和管理不当造成财产较大损失或人身安全以及重大不良影响的每次从总体服务月度考核得分中扣</w:t>
            </w:r>
            <w:r>
              <w:rPr>
                <w:sz w:val="24"/>
              </w:rPr>
              <w:t>50</w:t>
            </w:r>
            <w:r>
              <w:rPr>
                <w:sz w:val="24"/>
              </w:rPr>
              <w:t>分。</w:t>
            </w:r>
          </w:p>
        </w:tc>
      </w:tr>
    </w:tbl>
    <w:p>
      <w:pPr>
        <w:pStyle w:val="null3"/>
        <w:spacing w:before="105" w:after="105"/>
        <w:ind w:firstLine="480"/>
        <w:jc w:val="left"/>
      </w:pPr>
      <w:r>
        <w:rPr>
          <w:sz w:val="24"/>
        </w:rPr>
        <w:t>1</w:t>
      </w:r>
      <w:r>
        <w:rPr>
          <w:sz w:val="24"/>
        </w:rPr>
        <w:t>、一般事故（轻微过失）包括但不限于：</w:t>
      </w:r>
    </w:p>
    <w:p>
      <w:pPr>
        <w:pStyle w:val="null3"/>
        <w:spacing w:before="105" w:after="105"/>
        <w:ind w:firstLine="480"/>
        <w:jc w:val="left"/>
      </w:pPr>
      <w:r>
        <w:rPr>
          <w:sz w:val="24"/>
        </w:rPr>
        <w:t>（</w:t>
      </w:r>
      <w:r>
        <w:rPr>
          <w:sz w:val="24"/>
        </w:rPr>
        <w:t>1</w:t>
      </w:r>
      <w:r>
        <w:rPr>
          <w:sz w:val="24"/>
        </w:rPr>
        <w:t>）工作或服务态度不佳，被师生投诉的；</w:t>
      </w:r>
    </w:p>
    <w:p>
      <w:pPr>
        <w:pStyle w:val="null3"/>
        <w:spacing w:before="105" w:after="105"/>
        <w:ind w:firstLine="480"/>
        <w:jc w:val="left"/>
      </w:pPr>
      <w:r>
        <w:rPr>
          <w:sz w:val="24"/>
        </w:rPr>
        <w:t>（</w:t>
      </w:r>
      <w:r>
        <w:rPr>
          <w:sz w:val="24"/>
        </w:rPr>
        <w:t>2</w:t>
      </w:r>
      <w:r>
        <w:rPr>
          <w:sz w:val="24"/>
        </w:rPr>
        <w:t>）物业公司人员迟到、早退的；</w:t>
      </w:r>
    </w:p>
    <w:p>
      <w:pPr>
        <w:pStyle w:val="null3"/>
        <w:spacing w:before="105" w:after="105"/>
        <w:ind w:firstLine="480"/>
        <w:jc w:val="left"/>
      </w:pPr>
      <w:r>
        <w:rPr>
          <w:sz w:val="24"/>
        </w:rPr>
        <w:t>（</w:t>
      </w:r>
      <w:r>
        <w:rPr>
          <w:sz w:val="24"/>
        </w:rPr>
        <w:t>3</w:t>
      </w:r>
      <w:r>
        <w:rPr>
          <w:sz w:val="24"/>
        </w:rPr>
        <w:t>）不按本项目的采购需求订立的岗位职责进行布置工作；</w:t>
      </w:r>
    </w:p>
    <w:p>
      <w:pPr>
        <w:pStyle w:val="null3"/>
        <w:spacing w:before="105" w:after="105"/>
        <w:ind w:firstLine="480"/>
        <w:jc w:val="left"/>
      </w:pPr>
      <w:r>
        <w:rPr>
          <w:sz w:val="24"/>
        </w:rPr>
        <w:t>（</w:t>
      </w:r>
      <w:r>
        <w:rPr>
          <w:sz w:val="24"/>
        </w:rPr>
        <w:t>4</w:t>
      </w:r>
      <w:r>
        <w:rPr>
          <w:sz w:val="24"/>
        </w:rPr>
        <w:t>）拖延执行校方工作命令或要求的；</w:t>
      </w:r>
    </w:p>
    <w:p>
      <w:pPr>
        <w:pStyle w:val="null3"/>
        <w:spacing w:before="105" w:after="105"/>
        <w:ind w:firstLine="480"/>
        <w:jc w:val="left"/>
      </w:pPr>
      <w:r>
        <w:rPr>
          <w:sz w:val="24"/>
        </w:rPr>
        <w:t>（</w:t>
      </w:r>
      <w:r>
        <w:rPr>
          <w:sz w:val="24"/>
        </w:rPr>
        <w:t>5</w:t>
      </w:r>
      <w:r>
        <w:rPr>
          <w:sz w:val="24"/>
        </w:rPr>
        <w:t>）未按照要求登记相关记录的。</w:t>
      </w:r>
    </w:p>
    <w:p>
      <w:pPr>
        <w:pStyle w:val="null3"/>
        <w:spacing w:before="105" w:after="105"/>
        <w:ind w:firstLine="480"/>
        <w:jc w:val="left"/>
      </w:pPr>
      <w:r>
        <w:rPr>
          <w:sz w:val="24"/>
        </w:rPr>
        <w:t>2</w:t>
      </w:r>
      <w:r>
        <w:rPr>
          <w:sz w:val="24"/>
        </w:rPr>
        <w:t>、重大事故包括但不限于：</w:t>
      </w:r>
    </w:p>
    <w:p>
      <w:pPr>
        <w:pStyle w:val="null3"/>
        <w:spacing w:before="105" w:after="105"/>
        <w:ind w:firstLine="480"/>
        <w:jc w:val="left"/>
      </w:pPr>
      <w:r>
        <w:rPr>
          <w:sz w:val="24"/>
        </w:rPr>
        <w:t>（</w:t>
      </w:r>
      <w:r>
        <w:rPr>
          <w:sz w:val="24"/>
        </w:rPr>
        <w:t>A</w:t>
      </w:r>
      <w:r>
        <w:rPr>
          <w:sz w:val="24"/>
        </w:rPr>
        <w:t>）中度过失</w:t>
      </w:r>
    </w:p>
    <w:p>
      <w:pPr>
        <w:pStyle w:val="null3"/>
        <w:spacing w:before="105" w:after="105"/>
        <w:ind w:firstLine="480"/>
        <w:jc w:val="left"/>
      </w:pPr>
      <w:r>
        <w:rPr>
          <w:sz w:val="24"/>
        </w:rPr>
        <w:t>（</w:t>
      </w:r>
      <w:r>
        <w:rPr>
          <w:sz w:val="24"/>
        </w:rPr>
        <w:t>1</w:t>
      </w:r>
      <w:r>
        <w:rPr>
          <w:sz w:val="24"/>
        </w:rPr>
        <w:t>）人员旷工半天以上的；在上班时擅自离岗、睡岗或违反操作；不爱惜学校财产的；没有尽职及时报告事故或突发事件的；服务态度差受到有效投诉两次以上的；当班时喝酒或酒后上岗者；在值班、考勤记录和统计等有欺骗行为；未经学校授权自行配置各类钥匙、重要财物及其他违纪行为者；</w:t>
      </w:r>
    </w:p>
    <w:p>
      <w:pPr>
        <w:pStyle w:val="null3"/>
        <w:spacing w:before="105" w:after="105"/>
        <w:ind w:firstLine="480"/>
        <w:jc w:val="left"/>
      </w:pPr>
      <w:r>
        <w:rPr>
          <w:sz w:val="24"/>
        </w:rPr>
        <w:t>（</w:t>
      </w:r>
      <w:r>
        <w:rPr>
          <w:sz w:val="24"/>
        </w:rPr>
        <w:t>2</w:t>
      </w:r>
      <w:r>
        <w:rPr>
          <w:sz w:val="24"/>
        </w:rPr>
        <w:t>）对用户（客户）使用亵渎性或辱骂性语言影响恶劣者；</w:t>
      </w:r>
    </w:p>
    <w:p>
      <w:pPr>
        <w:pStyle w:val="null3"/>
        <w:spacing w:before="105" w:after="105"/>
        <w:ind w:firstLine="480"/>
        <w:jc w:val="left"/>
      </w:pPr>
      <w:r>
        <w:rPr>
          <w:sz w:val="24"/>
        </w:rPr>
        <w:t>（</w:t>
      </w:r>
      <w:r>
        <w:rPr>
          <w:sz w:val="24"/>
        </w:rPr>
        <w:t>3</w:t>
      </w:r>
      <w:r>
        <w:rPr>
          <w:sz w:val="24"/>
        </w:rPr>
        <w:t>）其他有违反本项目的采购需求中相关的劳动纪律和规章制度情节较严重的。</w:t>
      </w:r>
    </w:p>
    <w:p>
      <w:pPr>
        <w:pStyle w:val="null3"/>
        <w:spacing w:before="105" w:after="105"/>
        <w:ind w:firstLine="480"/>
        <w:jc w:val="left"/>
      </w:pPr>
      <w:r>
        <w:rPr>
          <w:sz w:val="24"/>
        </w:rPr>
        <w:t>（</w:t>
      </w:r>
      <w:r>
        <w:rPr>
          <w:sz w:val="24"/>
        </w:rPr>
        <w:t>B</w:t>
      </w:r>
      <w:r>
        <w:rPr>
          <w:sz w:val="24"/>
        </w:rPr>
        <w:t>）严重过失</w:t>
      </w:r>
    </w:p>
    <w:p>
      <w:pPr>
        <w:pStyle w:val="null3"/>
        <w:spacing w:before="105" w:after="105"/>
        <w:ind w:firstLine="480"/>
        <w:jc w:val="left"/>
      </w:pPr>
      <w:r>
        <w:rPr>
          <w:sz w:val="24"/>
        </w:rPr>
        <w:t>（</w:t>
      </w:r>
      <w:r>
        <w:rPr>
          <w:sz w:val="24"/>
        </w:rPr>
        <w:t>1</w:t>
      </w:r>
      <w:r>
        <w:rPr>
          <w:sz w:val="24"/>
        </w:rPr>
        <w:t>）同一工作人员因服务态度差受到有效投诉三次以上的；人员旷工一天以上的。</w:t>
      </w:r>
    </w:p>
    <w:p>
      <w:pPr>
        <w:pStyle w:val="null3"/>
        <w:spacing w:before="105" w:after="105"/>
        <w:ind w:firstLine="480"/>
        <w:jc w:val="left"/>
      </w:pPr>
      <w:r>
        <w:rPr>
          <w:sz w:val="24"/>
        </w:rPr>
        <w:t>（</w:t>
      </w:r>
      <w:r>
        <w:rPr>
          <w:sz w:val="24"/>
        </w:rPr>
        <w:t>2</w:t>
      </w:r>
      <w:r>
        <w:rPr>
          <w:sz w:val="24"/>
        </w:rPr>
        <w:t>）按照本项目的采购需求不服从学校的安排或调动工作者；</w:t>
      </w:r>
    </w:p>
    <w:p>
      <w:pPr>
        <w:pStyle w:val="null3"/>
        <w:spacing w:before="105" w:after="105"/>
        <w:ind w:firstLine="480"/>
        <w:jc w:val="left"/>
      </w:pPr>
      <w:r>
        <w:rPr>
          <w:sz w:val="24"/>
        </w:rPr>
        <w:t>（</w:t>
      </w:r>
      <w:r>
        <w:rPr>
          <w:sz w:val="24"/>
        </w:rPr>
        <w:t>3</w:t>
      </w:r>
      <w:r>
        <w:rPr>
          <w:sz w:val="24"/>
        </w:rPr>
        <w:t>）严重失职对学校造成损失贰仟元以上者、给学校经济或声誉带来严重损失的；依法被追究刑事责任的；袭击其他职员、主管同事或客人，扰乱正常工作秩序的；未经学校同意或在学校不知情、不登记备案的情况下安排新员工工作的；服务态度差，对客户投诉屡教不改或损害学校利益的；</w:t>
      </w:r>
    </w:p>
    <w:p>
      <w:pPr>
        <w:pStyle w:val="null3"/>
        <w:spacing w:before="105" w:after="105"/>
        <w:ind w:firstLine="480"/>
        <w:jc w:val="left"/>
      </w:pPr>
      <w:r>
        <w:rPr>
          <w:sz w:val="24"/>
        </w:rPr>
        <w:t>（</w:t>
      </w:r>
      <w:r>
        <w:rPr>
          <w:sz w:val="24"/>
        </w:rPr>
        <w:t>4</w:t>
      </w:r>
      <w:r>
        <w:rPr>
          <w:sz w:val="24"/>
        </w:rPr>
        <w:t>）对学校管理人员、师生或学校租赁用户恐吓威胁的；</w:t>
      </w:r>
    </w:p>
    <w:p>
      <w:pPr>
        <w:pStyle w:val="null3"/>
        <w:spacing w:before="105" w:after="105"/>
        <w:ind w:firstLine="480"/>
        <w:jc w:val="left"/>
      </w:pPr>
      <w:r>
        <w:rPr>
          <w:sz w:val="24"/>
        </w:rPr>
        <w:t>（</w:t>
      </w:r>
      <w:r>
        <w:rPr>
          <w:sz w:val="24"/>
        </w:rPr>
        <w:t>5</w:t>
      </w:r>
      <w:r>
        <w:rPr>
          <w:sz w:val="24"/>
        </w:rPr>
        <w:t>）其他有违反本项目的采购需求劳动纪律和规章制度情节特别严重的。</w:t>
      </w:r>
    </w:p>
    <w:p>
      <w:pPr>
        <w:pStyle w:val="null3"/>
        <w:spacing w:before="105" w:after="105"/>
        <w:ind w:firstLine="480"/>
        <w:jc w:val="left"/>
      </w:pPr>
      <w:r>
        <w:rPr>
          <w:sz w:val="24"/>
        </w:rPr>
        <w:t>（</w:t>
      </w:r>
      <w:r>
        <w:rPr>
          <w:sz w:val="24"/>
        </w:rPr>
        <w:t>C</w:t>
      </w:r>
      <w:r>
        <w:rPr>
          <w:sz w:val="24"/>
        </w:rPr>
        <w:t>）特别严重过失</w:t>
      </w:r>
    </w:p>
    <w:p>
      <w:pPr>
        <w:pStyle w:val="null3"/>
        <w:spacing w:before="105" w:after="105"/>
        <w:ind w:firstLine="480"/>
        <w:jc w:val="left"/>
      </w:pPr>
      <w:r>
        <w:rPr>
          <w:sz w:val="24"/>
        </w:rPr>
        <w:t>（</w:t>
      </w:r>
      <w:r>
        <w:rPr>
          <w:sz w:val="24"/>
        </w:rPr>
        <w:t>1</w:t>
      </w:r>
      <w:r>
        <w:rPr>
          <w:sz w:val="24"/>
        </w:rPr>
        <w:t>）年累计旷工达</w:t>
      </w:r>
      <w:r>
        <w:rPr>
          <w:sz w:val="24"/>
        </w:rPr>
        <w:t>6</w:t>
      </w:r>
      <w:r>
        <w:rPr>
          <w:sz w:val="24"/>
        </w:rPr>
        <w:t>天以上的或连续旷工</w:t>
      </w:r>
      <w:r>
        <w:rPr>
          <w:sz w:val="24"/>
        </w:rPr>
        <w:t>3</w:t>
      </w:r>
      <w:r>
        <w:rPr>
          <w:sz w:val="24"/>
        </w:rPr>
        <w:t>天以上的；</w:t>
      </w:r>
    </w:p>
    <w:p>
      <w:pPr>
        <w:pStyle w:val="null3"/>
        <w:spacing w:before="105" w:after="105"/>
        <w:ind w:firstLine="480"/>
        <w:jc w:val="left"/>
      </w:pPr>
      <w:r>
        <w:rPr>
          <w:sz w:val="24"/>
        </w:rPr>
        <w:t>（</w:t>
      </w:r>
      <w:r>
        <w:rPr>
          <w:sz w:val="24"/>
        </w:rPr>
        <w:t>2</w:t>
      </w:r>
      <w:r>
        <w:rPr>
          <w:sz w:val="24"/>
        </w:rPr>
        <w:t>）对外宣传有损学校形象的内容或制造谣言，给学校形象造成损害的；</w:t>
      </w:r>
    </w:p>
    <w:p>
      <w:pPr>
        <w:pStyle w:val="null3"/>
        <w:spacing w:before="105" w:after="105"/>
        <w:ind w:firstLine="480"/>
        <w:jc w:val="left"/>
      </w:pPr>
      <w:r>
        <w:rPr>
          <w:sz w:val="24"/>
        </w:rPr>
        <w:t>（</w:t>
      </w:r>
      <w:r>
        <w:rPr>
          <w:sz w:val="24"/>
        </w:rPr>
        <w:t>3</w:t>
      </w:r>
      <w:r>
        <w:rPr>
          <w:sz w:val="24"/>
        </w:rPr>
        <w:t>）虚报伪造各种发票冒领费用的；</w:t>
      </w:r>
    </w:p>
    <w:p>
      <w:pPr>
        <w:pStyle w:val="null3"/>
        <w:spacing w:before="105" w:after="105"/>
        <w:ind w:firstLine="480"/>
        <w:jc w:val="left"/>
      </w:pPr>
      <w:r>
        <w:rPr>
          <w:sz w:val="24"/>
        </w:rPr>
        <w:t>（</w:t>
      </w:r>
      <w:r>
        <w:rPr>
          <w:sz w:val="24"/>
        </w:rPr>
        <w:t>4</w:t>
      </w:r>
      <w:r>
        <w:rPr>
          <w:sz w:val="24"/>
        </w:rPr>
        <w:t>）未经学校事先书面同意转入其他物业管理人员的；</w:t>
      </w:r>
    </w:p>
    <w:p>
      <w:pPr>
        <w:pStyle w:val="null3"/>
        <w:spacing w:before="105" w:after="105"/>
        <w:ind w:firstLine="480"/>
        <w:jc w:val="left"/>
      </w:pPr>
      <w:r>
        <w:rPr>
          <w:sz w:val="24"/>
        </w:rPr>
        <w:t>（</w:t>
      </w:r>
      <w:r>
        <w:rPr>
          <w:sz w:val="24"/>
        </w:rPr>
        <w:t>5</w:t>
      </w:r>
      <w:r>
        <w:rPr>
          <w:sz w:val="24"/>
        </w:rPr>
        <w:t>）在工作中使用毒品、酗酒或赌博；</w:t>
      </w:r>
    </w:p>
    <w:p>
      <w:pPr>
        <w:pStyle w:val="null3"/>
        <w:spacing w:before="105" w:after="105"/>
        <w:ind w:firstLine="480"/>
        <w:jc w:val="left"/>
      </w:pPr>
      <w:r>
        <w:rPr>
          <w:sz w:val="24"/>
        </w:rPr>
        <w:t>（</w:t>
      </w:r>
      <w:r>
        <w:rPr>
          <w:sz w:val="24"/>
        </w:rPr>
        <w:t>6</w:t>
      </w:r>
      <w:r>
        <w:rPr>
          <w:sz w:val="24"/>
        </w:rPr>
        <w:t>）物业员工在校园内打架斗殴的；</w:t>
      </w:r>
    </w:p>
    <w:p>
      <w:pPr>
        <w:pStyle w:val="null3"/>
        <w:spacing w:before="105" w:after="105"/>
        <w:ind w:firstLine="480"/>
        <w:jc w:val="left"/>
      </w:pPr>
      <w:r>
        <w:rPr>
          <w:sz w:val="24"/>
        </w:rPr>
        <w:t>（</w:t>
      </w:r>
      <w:r>
        <w:rPr>
          <w:sz w:val="24"/>
        </w:rPr>
        <w:t>7</w:t>
      </w:r>
      <w:r>
        <w:rPr>
          <w:sz w:val="24"/>
        </w:rPr>
        <w:t>）伪造文件或伪造人事资料欺骗学校的；</w:t>
      </w:r>
    </w:p>
    <w:p>
      <w:pPr>
        <w:pStyle w:val="null3"/>
        <w:spacing w:before="105" w:after="105"/>
        <w:ind w:firstLine="480"/>
        <w:jc w:val="left"/>
      </w:pPr>
      <w:r>
        <w:rPr>
          <w:sz w:val="24"/>
        </w:rPr>
        <w:t>（</w:t>
      </w:r>
      <w:r>
        <w:rPr>
          <w:sz w:val="24"/>
        </w:rPr>
        <w:t>8</w:t>
      </w:r>
      <w:r>
        <w:rPr>
          <w:sz w:val="24"/>
        </w:rPr>
        <w:t>）物业公司员工挪用或偷窃学校财产和师生财物，查证属实的；</w:t>
      </w:r>
    </w:p>
    <w:p>
      <w:pPr>
        <w:pStyle w:val="null3"/>
        <w:spacing w:before="105" w:after="105"/>
        <w:ind w:firstLine="480"/>
        <w:jc w:val="left"/>
      </w:pPr>
      <w:r>
        <w:rPr>
          <w:sz w:val="24"/>
        </w:rPr>
        <w:t>（</w:t>
      </w:r>
      <w:r>
        <w:rPr>
          <w:sz w:val="24"/>
        </w:rPr>
        <w:t>9</w:t>
      </w:r>
      <w:r>
        <w:rPr>
          <w:sz w:val="24"/>
        </w:rPr>
        <w:t>）故意破坏学校设施、设备，工具情节严重者；</w:t>
      </w:r>
    </w:p>
    <w:p>
      <w:pPr>
        <w:pStyle w:val="null3"/>
        <w:spacing w:before="105" w:after="105"/>
        <w:ind w:firstLine="480"/>
        <w:jc w:val="left"/>
      </w:pPr>
      <w:r>
        <w:rPr>
          <w:sz w:val="24"/>
        </w:rPr>
        <w:t>（</w:t>
      </w:r>
      <w:r>
        <w:rPr>
          <w:sz w:val="24"/>
        </w:rPr>
        <w:t>10</w:t>
      </w:r>
      <w:r>
        <w:rPr>
          <w:sz w:val="24"/>
        </w:rPr>
        <w:t>）严重失职对学校造成损失一万元以上者、给学校经济或声誉带来严重损失的；</w:t>
      </w:r>
    </w:p>
    <w:p>
      <w:pPr>
        <w:pStyle w:val="null3"/>
        <w:spacing w:before="105" w:after="105"/>
        <w:ind w:firstLine="480"/>
        <w:jc w:val="left"/>
      </w:pPr>
      <w:r>
        <w:rPr>
          <w:sz w:val="24"/>
        </w:rPr>
        <w:t>（</w:t>
      </w:r>
      <w:r>
        <w:rPr>
          <w:sz w:val="24"/>
        </w:rPr>
        <w:t>11</w:t>
      </w:r>
      <w:r>
        <w:rPr>
          <w:sz w:val="24"/>
        </w:rPr>
        <w:t>）煽动他人怠工罢工；组织、参与集体上访的；</w:t>
      </w:r>
    </w:p>
    <w:p>
      <w:pPr>
        <w:pStyle w:val="null3"/>
        <w:spacing w:before="105" w:after="105"/>
        <w:ind w:firstLine="480"/>
        <w:jc w:val="left"/>
      </w:pPr>
      <w:r>
        <w:rPr>
          <w:sz w:val="24"/>
        </w:rPr>
        <w:t>（</w:t>
      </w:r>
      <w:r>
        <w:rPr>
          <w:sz w:val="24"/>
        </w:rPr>
        <w:t>12</w:t>
      </w:r>
      <w:r>
        <w:rPr>
          <w:sz w:val="24"/>
        </w:rPr>
        <w:t>）触犯国家法律及法规，被刑事拘留或受到更严重惩罚；</w:t>
      </w:r>
    </w:p>
    <w:p>
      <w:pPr>
        <w:pStyle w:val="null3"/>
        <w:spacing w:before="105" w:after="105"/>
        <w:ind w:firstLine="480"/>
        <w:jc w:val="left"/>
      </w:pPr>
      <w:r>
        <w:rPr>
          <w:sz w:val="24"/>
        </w:rPr>
        <w:t>（</w:t>
      </w:r>
      <w:r>
        <w:rPr>
          <w:sz w:val="24"/>
        </w:rPr>
        <w:t>13</w:t>
      </w:r>
      <w:r>
        <w:rPr>
          <w:sz w:val="24"/>
        </w:rPr>
        <w:t>）引起重大负面</w:t>
      </w:r>
      <w:r>
        <w:rPr>
          <w:sz w:val="24"/>
        </w:rPr>
        <w:t>的；</w:t>
      </w:r>
    </w:p>
    <w:p>
      <w:pPr>
        <w:pStyle w:val="null3"/>
        <w:spacing w:before="105" w:after="105"/>
        <w:ind w:firstLine="480"/>
        <w:jc w:val="left"/>
      </w:pPr>
      <w:r>
        <w:rPr>
          <w:sz w:val="24"/>
        </w:rPr>
        <w:t>（</w:t>
      </w:r>
      <w:r>
        <w:rPr>
          <w:sz w:val="24"/>
        </w:rPr>
        <w:t>14</w:t>
      </w:r>
      <w:r>
        <w:rPr>
          <w:sz w:val="24"/>
        </w:rPr>
        <w:t>）引致被有关部门通报、约谈或被新闻媒体曝光的；</w:t>
      </w:r>
    </w:p>
    <w:p>
      <w:pPr>
        <w:pStyle w:val="null3"/>
        <w:spacing w:before="105" w:after="105"/>
        <w:ind w:firstLine="480"/>
        <w:jc w:val="left"/>
      </w:pPr>
      <w:r>
        <w:rPr>
          <w:sz w:val="24"/>
        </w:rPr>
        <w:t>（</w:t>
      </w:r>
      <w:r>
        <w:rPr>
          <w:sz w:val="24"/>
        </w:rPr>
        <w:t>15</w:t>
      </w:r>
      <w:r>
        <w:rPr>
          <w:sz w:val="24"/>
        </w:rPr>
        <w:t>）项目员工加入邪教组织、宗教传教的；</w:t>
      </w:r>
    </w:p>
    <w:p>
      <w:pPr>
        <w:pStyle w:val="null3"/>
        <w:spacing w:before="105" w:after="105"/>
        <w:ind w:firstLine="480"/>
        <w:jc w:val="left"/>
      </w:pPr>
      <w:r>
        <w:rPr>
          <w:sz w:val="24"/>
        </w:rPr>
        <w:t>（</w:t>
      </w:r>
      <w:r>
        <w:rPr>
          <w:sz w:val="24"/>
        </w:rPr>
        <w:t>16</w:t>
      </w:r>
      <w:r>
        <w:rPr>
          <w:sz w:val="24"/>
        </w:rPr>
        <w:t>）导致学校被追究问责的其他情况：</w:t>
      </w:r>
    </w:p>
    <w:p>
      <w:pPr>
        <w:pStyle w:val="null3"/>
        <w:spacing w:before="105" w:after="105"/>
        <w:ind w:firstLine="480"/>
        <w:jc w:val="left"/>
      </w:pPr>
      <w:r>
        <w:rPr>
          <w:sz w:val="24"/>
        </w:rPr>
        <w:t>（</w:t>
      </w:r>
      <w:r>
        <w:rPr>
          <w:sz w:val="24"/>
        </w:rPr>
        <w:t>17</w:t>
      </w:r>
      <w:r>
        <w:rPr>
          <w:sz w:val="24"/>
        </w:rPr>
        <w:t>）法律法规规定的其他情形。</w:t>
      </w:r>
    </w:p>
    <w:p>
      <w:pPr>
        <w:pStyle w:val="null3"/>
        <w:spacing w:before="105" w:after="105"/>
        <w:jc w:val="left"/>
      </w:pPr>
      <w:r>
        <w:rPr>
          <w:sz w:val="24"/>
        </w:rPr>
        <w:t>（三）考核计分</w:t>
      </w:r>
    </w:p>
    <w:p>
      <w:pPr>
        <w:pStyle w:val="null3"/>
        <w:spacing w:before="105" w:after="105"/>
        <w:ind w:left="180" w:firstLine="480"/>
        <w:jc w:val="left"/>
      </w:pPr>
      <w:r>
        <w:rPr>
          <w:sz w:val="24"/>
        </w:rPr>
        <w:t>六个主要单项服务月度单项考核分各为</w:t>
      </w:r>
      <w:r>
        <w:rPr>
          <w:sz w:val="24"/>
        </w:rPr>
        <w:t>100</w:t>
      </w:r>
      <w:r>
        <w:rPr>
          <w:sz w:val="24"/>
        </w:rPr>
        <w:t>分，总体服务月度考核分为</w:t>
      </w:r>
      <w:r>
        <w:rPr>
          <w:sz w:val="24"/>
        </w:rPr>
        <w:t>100</w:t>
      </w:r>
      <w:r>
        <w:rPr>
          <w:sz w:val="24"/>
        </w:rPr>
        <w:t>分，总体服务月度得分与单项服务均达到满意标准以上（考核均为</w:t>
      </w:r>
      <w:r>
        <w:rPr>
          <w:sz w:val="24"/>
        </w:rPr>
        <w:t>80</w:t>
      </w:r>
      <w:r>
        <w:rPr>
          <w:sz w:val="24"/>
        </w:rPr>
        <w:t>分以上）方可足额支付服务费。</w:t>
      </w:r>
    </w:p>
    <w:p>
      <w:pPr>
        <w:pStyle w:val="null3"/>
        <w:spacing w:before="105" w:after="105"/>
        <w:ind w:left="180" w:firstLine="600"/>
        <w:jc w:val="left"/>
      </w:pPr>
      <w:r>
        <w:rPr>
          <w:sz w:val="24"/>
        </w:rPr>
        <w:t>总体服务月度考核分</w:t>
      </w:r>
      <w:r>
        <w:rPr>
          <w:sz w:val="24"/>
        </w:rPr>
        <w:t>=</w:t>
      </w:r>
      <w:r>
        <w:rPr>
          <w:sz w:val="24"/>
        </w:rPr>
        <w:t>安全保卫服务单项考核得分</w:t>
      </w:r>
      <w:r>
        <w:rPr>
          <w:sz w:val="24"/>
        </w:rPr>
        <w:t>*20%+</w:t>
      </w:r>
      <w:r>
        <w:rPr>
          <w:sz w:val="24"/>
        </w:rPr>
        <w:t>保洁服务单项考核得分</w:t>
      </w:r>
      <w:r>
        <w:rPr>
          <w:sz w:val="24"/>
        </w:rPr>
        <w:t>*20%+</w:t>
      </w:r>
      <w:r>
        <w:rPr>
          <w:sz w:val="24"/>
        </w:rPr>
        <w:t>大楼设施维护服务单项考核得分</w:t>
      </w:r>
      <w:r>
        <w:rPr>
          <w:sz w:val="24"/>
        </w:rPr>
        <w:t>*20%+</w:t>
      </w:r>
      <w:r>
        <w:rPr>
          <w:sz w:val="24"/>
        </w:rPr>
        <w:t>大楼构筑物维修服务单项考核得分</w:t>
      </w:r>
      <w:r>
        <w:rPr>
          <w:sz w:val="24"/>
        </w:rPr>
        <w:t>*10%+</w:t>
      </w:r>
      <w:r>
        <w:rPr>
          <w:sz w:val="24"/>
        </w:rPr>
        <w:t>绿化服务单项考核得分</w:t>
      </w:r>
      <w:r>
        <w:rPr>
          <w:sz w:val="24"/>
        </w:rPr>
        <w:t>*10%+</w:t>
      </w:r>
      <w:r>
        <w:rPr>
          <w:sz w:val="24"/>
        </w:rPr>
        <w:t>教工餐厅服务单项考核得分</w:t>
      </w:r>
      <w:r>
        <w:rPr>
          <w:sz w:val="24"/>
        </w:rPr>
        <w:t>*20%</w:t>
      </w:r>
    </w:p>
    <w:p>
      <w:pPr>
        <w:pStyle w:val="null3"/>
        <w:spacing w:before="105" w:after="105"/>
        <w:ind w:left="180" w:firstLine="600"/>
        <w:jc w:val="left"/>
      </w:pPr>
      <w:r>
        <w:rPr>
          <w:sz w:val="24"/>
        </w:rPr>
        <w:t>若总体服务月度得分为满意以下，本月考核为不合格。如若有一单项考核为满意以下，本月考核为不合格。</w:t>
      </w:r>
    </w:p>
    <w:p>
      <w:pPr>
        <w:pStyle w:val="null3"/>
        <w:spacing w:before="105" w:after="105"/>
        <w:jc w:val="left"/>
      </w:pPr>
      <w:r>
        <w:rPr>
          <w:sz w:val="24"/>
        </w:rPr>
        <w:t>（四）罚扣与退出机制</w:t>
      </w:r>
    </w:p>
    <w:p>
      <w:pPr>
        <w:pStyle w:val="null3"/>
        <w:spacing w:before="105" w:after="105"/>
        <w:jc w:val="left"/>
      </w:pPr>
      <w:r>
        <w:rPr>
          <w:sz w:val="24"/>
        </w:rPr>
        <w:t xml:space="preserve">    1</w:t>
      </w:r>
      <w:r>
        <w:rPr>
          <w:sz w:val="24"/>
        </w:rPr>
        <w:t>、罚扣规定</w:t>
      </w:r>
    </w:p>
    <w:p>
      <w:pPr>
        <w:pStyle w:val="null3"/>
        <w:spacing w:before="105" w:after="105"/>
        <w:ind w:left="180" w:firstLine="480"/>
        <w:jc w:val="left"/>
      </w:pPr>
      <w:r>
        <w:rPr>
          <w:sz w:val="24"/>
        </w:rPr>
        <w:t>单月考核低于</w:t>
      </w:r>
      <w:r>
        <w:rPr>
          <w:sz w:val="24"/>
        </w:rPr>
        <w:t>80</w:t>
      </w:r>
      <w:r>
        <w:rPr>
          <w:sz w:val="24"/>
        </w:rPr>
        <w:t>分，每低</w:t>
      </w:r>
      <w:r>
        <w:rPr>
          <w:sz w:val="24"/>
        </w:rPr>
        <w:t>1</w:t>
      </w:r>
      <w:r>
        <w:rPr>
          <w:sz w:val="24"/>
        </w:rPr>
        <w:t>分，甲方扣除乙方服务费</w:t>
      </w:r>
      <w:r>
        <w:rPr>
          <w:sz w:val="24"/>
        </w:rPr>
        <w:t>1%</w:t>
      </w:r>
      <w:r>
        <w:rPr>
          <w:sz w:val="24"/>
        </w:rPr>
        <w:t>的服务费，依此累加计算，最多扣除服务费不得低于</w:t>
      </w:r>
      <w:r>
        <w:rPr>
          <w:sz w:val="24"/>
        </w:rPr>
        <w:t>50%</w:t>
      </w:r>
      <w:r>
        <w:rPr>
          <w:sz w:val="24"/>
        </w:rPr>
        <w:t>。</w:t>
      </w:r>
    </w:p>
    <w:p>
      <w:pPr>
        <w:pStyle w:val="null3"/>
        <w:spacing w:before="105" w:after="105"/>
        <w:ind w:left="180" w:firstLine="600"/>
        <w:jc w:val="left"/>
      </w:pPr>
      <w:r>
        <w:rPr>
          <w:sz w:val="24"/>
        </w:rPr>
        <w:t>连续两次月度考核不合格，或一个自然年内累计三次月度考核不合格，则采购人有权立即解除合同，启动退出机制，采购人扣罚采购人当季度物业服务费，不予退还履约保证金或履约保函；中标人无条件退出服务，并赔偿由此对采购人方面造成的损失。</w:t>
      </w:r>
    </w:p>
    <w:p>
      <w:pPr>
        <w:pStyle w:val="null3"/>
        <w:spacing w:before="105" w:after="105"/>
        <w:jc w:val="left"/>
      </w:pPr>
      <w:r>
        <w:rPr>
          <w:sz w:val="24"/>
        </w:rPr>
        <w:t>2</w:t>
      </w:r>
      <w:r>
        <w:rPr>
          <w:sz w:val="24"/>
        </w:rPr>
        <w:t>、退出经营要求</w:t>
      </w:r>
    </w:p>
    <w:p>
      <w:pPr>
        <w:pStyle w:val="null3"/>
        <w:spacing w:before="105" w:after="105"/>
        <w:jc w:val="left"/>
      </w:pPr>
      <w:r>
        <w:rPr>
          <w:sz w:val="24"/>
        </w:rPr>
        <w:t>经营期内，中标人擅自停止或被采购人通知退出经营的，中标人除了给采购人赔偿各种损失外，履约保证金不得退还。中标人</w:t>
      </w:r>
      <w:r>
        <w:rPr>
          <w:sz w:val="24"/>
        </w:rPr>
        <w:t xml:space="preserve"> 5 </w:t>
      </w:r>
      <w:r>
        <w:rPr>
          <w:sz w:val="24"/>
        </w:rPr>
        <w:t>年内不能参与采购人的其它采购项目投标。</w:t>
      </w:r>
    </w:p>
    <w:p>
      <w:pPr>
        <w:pStyle w:val="null3"/>
        <w:spacing w:before="105" w:after="105"/>
        <w:jc w:val="left"/>
      </w:pPr>
      <w:r>
        <w:rPr>
          <w:sz w:val="24"/>
        </w:rPr>
        <w:t>经营期内中标人被国家相关部门行政处罚的罚款全额由中标人承担。</w:t>
      </w:r>
    </w:p>
    <w:p>
      <w:pPr>
        <w:pStyle w:val="null3"/>
        <w:spacing w:before="105" w:after="105"/>
        <w:jc w:val="left"/>
      </w:pPr>
      <w:r>
        <w:rPr>
          <w:sz w:val="24"/>
        </w:rPr>
        <w:t>3</w:t>
      </w:r>
      <w:r>
        <w:rPr>
          <w:sz w:val="24"/>
        </w:rPr>
        <w:t>、退出过渡期要求</w:t>
      </w:r>
    </w:p>
    <w:p>
      <w:pPr>
        <w:pStyle w:val="null3"/>
        <w:spacing w:before="105" w:after="105"/>
        <w:jc w:val="left"/>
      </w:pPr>
      <w:r>
        <w:rPr>
          <w:sz w:val="24"/>
        </w:rPr>
        <w:t>（</w:t>
      </w:r>
      <w:r>
        <w:rPr>
          <w:sz w:val="24"/>
        </w:rPr>
        <w:t>1</w:t>
      </w:r>
      <w:r>
        <w:rPr>
          <w:sz w:val="24"/>
        </w:rPr>
        <w:t>）从中标人退出经营或被采购人通知解除中标人的经营服务权，至其彻底离开校园期间，为退出过渡期。</w:t>
      </w:r>
    </w:p>
    <w:p>
      <w:pPr>
        <w:pStyle w:val="null3"/>
        <w:spacing w:before="105" w:after="105"/>
        <w:jc w:val="left"/>
      </w:pPr>
      <w:r>
        <w:rPr>
          <w:sz w:val="24"/>
        </w:rPr>
        <w:t>（</w:t>
      </w:r>
      <w:r>
        <w:rPr>
          <w:sz w:val="24"/>
        </w:rPr>
        <w:t>2</w:t>
      </w:r>
      <w:r>
        <w:rPr>
          <w:sz w:val="24"/>
        </w:rPr>
        <w:t>）合同届满或终止，中标人若未能在采购人认可的期限内完成所有交接工作，采购人有权立即解除合同，并全额没收中标人的履约保证金。中标人还须无条件撤场，并赔偿采购人的经济损失。中标人已投入的所有建设及不可移动设备设施不能撤走并无偿归采购人所有，采购人不作其它任何补偿，同时可自行处置投标方遗留在场地内的物品，采购人不承担中标人的一切损失。</w:t>
      </w:r>
    </w:p>
    <w:p>
      <w:pPr>
        <w:pStyle w:val="null3"/>
        <w:spacing w:before="105" w:after="105"/>
        <w:jc w:val="left"/>
      </w:pPr>
      <w:r>
        <w:rPr>
          <w:sz w:val="24"/>
        </w:rPr>
        <w:t>（</w:t>
      </w:r>
      <w:r>
        <w:rPr>
          <w:sz w:val="24"/>
        </w:rPr>
        <w:t>3</w:t>
      </w:r>
      <w:r>
        <w:rPr>
          <w:sz w:val="24"/>
        </w:rPr>
        <w:t>）退出过渡期期间中标人方面人员财产或身体造成损伤的全部责任由中标人承担。</w:t>
      </w:r>
    </w:p>
    <w:p>
      <w:pPr>
        <w:pStyle w:val="null3"/>
        <w:spacing w:before="105" w:after="105"/>
        <w:jc w:val="left"/>
      </w:pPr>
      <w:r>
        <w:rPr>
          <w:sz w:val="24"/>
        </w:rPr>
        <w:t>（五）处罚单（模板）：</w:t>
      </w:r>
    </w:p>
    <w:p>
      <w:pPr>
        <w:pStyle w:val="null3"/>
        <w:spacing w:before="105" w:after="105"/>
        <w:jc w:val="left"/>
      </w:pPr>
      <w:r>
        <w:rPr>
          <w:sz w:val="24"/>
        </w:rPr>
        <w:t>处罚通知</w:t>
      </w:r>
    </w:p>
    <w:p>
      <w:pPr>
        <w:pStyle w:val="null3"/>
        <w:spacing w:before="105" w:after="105"/>
        <w:jc w:val="left"/>
      </w:pPr>
      <w:r>
        <w:rPr>
          <w:sz w:val="24"/>
        </w:rPr>
        <w:t xml:space="preserve">                     </w:t>
      </w:r>
      <w:r>
        <w:rPr>
          <w:sz w:val="24"/>
        </w:rPr>
        <w:t>公司：</w:t>
      </w:r>
    </w:p>
    <w:p>
      <w:pPr>
        <w:pStyle w:val="null3"/>
        <w:spacing w:before="105" w:after="105"/>
        <w:jc w:val="left"/>
      </w:pPr>
      <w:r>
        <w:rPr>
          <w:sz w:val="24"/>
        </w:rPr>
        <w:t xml:space="preserve">       </w:t>
      </w:r>
      <w:r>
        <w:rPr>
          <w:sz w:val="24"/>
        </w:rPr>
        <w:t>我方在对校园物业服务检查中，发现</w:t>
      </w:r>
      <w:r>
        <w:rPr>
          <w:sz w:val="24"/>
          <w:u w:val="single"/>
        </w:rPr>
        <w:t xml:space="preserve">         </w:t>
      </w:r>
      <w:r>
        <w:rPr>
          <w:sz w:val="24"/>
        </w:rPr>
        <w:t>问题，经提醒不整改，现按相关规定扣减总体服务月度考核分</w:t>
      </w:r>
      <w:r>
        <w:rPr>
          <w:sz w:val="24"/>
          <w:u w:val="single"/>
        </w:rPr>
        <w:t xml:space="preserve">      </w:t>
      </w:r>
      <w:r>
        <w:rPr>
          <w:sz w:val="24"/>
        </w:rPr>
        <w:t>分。</w:t>
      </w:r>
    </w:p>
    <w:p>
      <w:pPr>
        <w:pStyle w:val="null3"/>
        <w:spacing w:before="105" w:after="105"/>
        <w:jc w:val="left"/>
      </w:pPr>
      <w:r>
        <w:rPr>
          <w:sz w:val="24"/>
        </w:rPr>
        <w:t>特此通知</w:t>
      </w:r>
    </w:p>
    <w:p>
      <w:pPr>
        <w:pStyle w:val="null3"/>
        <w:spacing w:before="105" w:after="105"/>
        <w:jc w:val="left"/>
      </w:pPr>
      <w:r>
        <w:rPr>
          <w:sz w:val="24"/>
        </w:rPr>
        <w:t xml:space="preserve">                                                    </w:t>
      </w:r>
      <w:r>
        <w:rPr>
          <w:sz w:val="24"/>
        </w:rPr>
        <w:t>管理部门公章</w:t>
      </w:r>
    </w:p>
    <w:p>
      <w:pPr>
        <w:pStyle w:val="null3"/>
        <w:spacing w:before="105" w:after="105"/>
        <w:jc w:val="left"/>
      </w:pP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spacing w:before="105" w:after="105"/>
        <w:jc w:val="left"/>
      </w:pPr>
      <w:r>
        <w:rPr>
          <w:sz w:val="24"/>
        </w:rPr>
        <w:t>五、人员配置要求</w:t>
      </w:r>
    </w:p>
    <w:p>
      <w:pPr>
        <w:pStyle w:val="null3"/>
        <w:spacing w:before="105" w:after="105"/>
        <w:jc w:val="left"/>
      </w:pPr>
      <w:r>
        <w:rPr>
          <w:sz w:val="24"/>
        </w:rPr>
        <w:t>★</w:t>
      </w:r>
      <w:r>
        <w:rPr>
          <w:sz w:val="24"/>
        </w:rPr>
        <w:t>（一）本项目后勤管理服务人员配置总人数不少于</w:t>
      </w:r>
      <w:r>
        <w:rPr>
          <w:sz w:val="24"/>
        </w:rPr>
        <w:t>20</w:t>
      </w:r>
      <w:r>
        <w:rPr>
          <w:sz w:val="24"/>
        </w:rPr>
        <w:t>人，定员定岗。具体要求见下表</w:t>
      </w:r>
      <w:r>
        <w:rPr>
          <w:sz w:val="24"/>
        </w:rPr>
        <w:t>:</w:t>
      </w:r>
    </w:p>
    <w:p>
      <w:pPr>
        <w:pStyle w:val="null3"/>
        <w:spacing w:before="105" w:after="105"/>
        <w:jc w:val="left"/>
      </w:pPr>
      <w:r>
        <w:rPr>
          <w:sz w:val="24"/>
        </w:rPr>
        <w:t>服务人员具体岗位设置</w:t>
      </w:r>
    </w:p>
    <w:tbl>
      <w:tblPr>
        <w:tblW w:w="0" w:type="auto"/>
        <w:tblBorders>
          <w:top w:val="none" w:color="000000" w:sz="4"/>
          <w:left w:val="none" w:color="000000" w:sz="4"/>
          <w:bottom w:val="none" w:color="000000" w:sz="4"/>
          <w:right w:val="none" w:color="000000" w:sz="4"/>
          <w:insideH w:val="none"/>
          <w:insideV w:val="none"/>
        </w:tblBorders>
      </w:tblPr>
      <w:tblGrid>
        <w:gridCol w:w="1915"/>
        <w:gridCol w:w="2651"/>
        <w:gridCol w:w="1530"/>
        <w:gridCol w:w="1098"/>
        <w:gridCol w:w="1098"/>
      </w:tblGrid>
      <w:tr>
        <w:tc>
          <w:tcPr>
            <w:tcW w:type="dxa" w:w="1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部门</w:t>
            </w:r>
          </w:p>
        </w:tc>
        <w:tc>
          <w:tcPr>
            <w:tcW w:type="dxa" w:w="26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岗位名称</w:t>
            </w:r>
          </w:p>
        </w:tc>
        <w:tc>
          <w:tcPr>
            <w:tcW w:type="dxa" w:w="1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校区</w:t>
            </w:r>
          </w:p>
        </w:tc>
        <w:tc>
          <w:tcPr>
            <w:tcW w:type="dxa" w:w="10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人数</w:t>
            </w:r>
          </w:p>
        </w:tc>
        <w:tc>
          <w:tcPr>
            <w:tcW w:type="dxa" w:w="10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小计</w:t>
            </w:r>
          </w:p>
        </w:tc>
      </w:tr>
      <w:tr>
        <w:tc>
          <w:tcPr>
            <w:tcW w:type="dxa" w:w="19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物业管理部</w:t>
            </w:r>
          </w:p>
        </w:tc>
        <w:tc>
          <w:tcPr>
            <w:tcW w:type="dxa" w:w="2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项目主管（可兼绿化）</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环市校区</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2</w:t>
            </w:r>
          </w:p>
        </w:tc>
      </w:tr>
      <w:tr>
        <w:tc>
          <w:tcPr>
            <w:tcW w:type="dxa" w:w="1915"/>
            <w:vMerge/>
            <w:tcBorders>
              <w:top w:val="none" w:color="000000" w:sz="4"/>
              <w:left w:val="single" w:color="000000" w:sz="4"/>
              <w:bottom w:val="single" w:color="000000" w:sz="4"/>
              <w:right w:val="single" w:color="000000" w:sz="4"/>
            </w:tcBorders>
          </w:tcPr>
          <w:p/>
        </w:tc>
        <w:tc>
          <w:tcPr>
            <w:tcW w:type="dxa" w:w="2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项目副主管（可兼安保）</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东川校区</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p>
        </w:tc>
        <w:tc>
          <w:tcPr>
            <w:tcW w:type="dxa" w:w="1098"/>
            <w:vMerge/>
            <w:tcBorders>
              <w:top w:val="none" w:color="000000" w:sz="4"/>
              <w:left w:val="none" w:color="000000" w:sz="4"/>
              <w:bottom w:val="single" w:color="000000" w:sz="4"/>
              <w:right w:val="single" w:color="000000" w:sz="4"/>
            </w:tcBorders>
          </w:tcPr>
          <w:p/>
        </w:tc>
      </w:tr>
      <w:tr>
        <w:tc>
          <w:tcPr>
            <w:tcW w:type="dxa" w:w="19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综合管理部</w:t>
            </w:r>
          </w:p>
        </w:tc>
        <w:tc>
          <w:tcPr>
            <w:tcW w:type="dxa" w:w="26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综合维修工</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环市校区</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2</w:t>
            </w: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3</w:t>
            </w:r>
          </w:p>
        </w:tc>
      </w:tr>
      <w:tr>
        <w:tc>
          <w:tcPr>
            <w:tcW w:type="dxa" w:w="1915"/>
            <w:vMerge/>
            <w:tcBorders>
              <w:top w:val="none" w:color="000000" w:sz="4"/>
              <w:left w:val="single" w:color="000000" w:sz="4"/>
              <w:bottom w:val="single" w:color="000000" w:sz="4"/>
              <w:right w:val="single" w:color="000000" w:sz="4"/>
            </w:tcBorders>
          </w:tcPr>
          <w:p/>
        </w:tc>
        <w:tc>
          <w:tcPr>
            <w:tcW w:type="dxa" w:w="2651"/>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东川校区</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p>
        </w:tc>
        <w:tc>
          <w:tcPr>
            <w:tcW w:type="dxa" w:w="1098"/>
            <w:vMerge/>
            <w:tcBorders>
              <w:top w:val="none" w:color="000000" w:sz="4"/>
              <w:left w:val="none" w:color="000000" w:sz="4"/>
              <w:bottom w:val="single" w:color="000000" w:sz="4"/>
              <w:right w:val="single" w:color="000000" w:sz="4"/>
            </w:tcBorders>
          </w:tcPr>
          <w:p/>
        </w:tc>
      </w:tr>
      <w:tr>
        <w:tc>
          <w:tcPr>
            <w:tcW w:type="dxa" w:w="1915"/>
            <w:vMerge/>
            <w:tcBorders>
              <w:top w:val="none" w:color="000000" w:sz="4"/>
              <w:left w:val="single" w:color="000000" w:sz="4"/>
              <w:bottom w:val="single" w:color="000000" w:sz="4"/>
              <w:right w:val="single" w:color="000000" w:sz="4"/>
            </w:tcBorders>
          </w:tcPr>
          <w:p/>
        </w:tc>
        <w:tc>
          <w:tcPr>
            <w:tcW w:type="dxa" w:w="26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保洁员（可兼绿化）</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环市校区</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3</w:t>
            </w: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5</w:t>
            </w:r>
          </w:p>
        </w:tc>
      </w:tr>
      <w:tr>
        <w:tc>
          <w:tcPr>
            <w:tcW w:type="dxa" w:w="1915"/>
            <w:vMerge/>
            <w:tcBorders>
              <w:top w:val="none" w:color="000000" w:sz="4"/>
              <w:left w:val="single" w:color="000000" w:sz="4"/>
              <w:bottom w:val="single" w:color="000000" w:sz="4"/>
              <w:right w:val="single" w:color="000000" w:sz="4"/>
            </w:tcBorders>
          </w:tcPr>
          <w:p/>
        </w:tc>
        <w:tc>
          <w:tcPr>
            <w:tcW w:type="dxa" w:w="2651"/>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东川校区</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2</w:t>
            </w:r>
          </w:p>
        </w:tc>
        <w:tc>
          <w:tcPr>
            <w:tcW w:type="dxa" w:w="1098"/>
            <w:vMerge/>
            <w:tcBorders>
              <w:top w:val="none" w:color="000000" w:sz="4"/>
              <w:left w:val="none" w:color="000000" w:sz="4"/>
              <w:bottom w:val="single" w:color="000000" w:sz="4"/>
              <w:right w:val="single" w:color="000000" w:sz="4"/>
            </w:tcBorders>
          </w:tcPr>
          <w:p/>
        </w:tc>
      </w:tr>
      <w:tr>
        <w:tc>
          <w:tcPr>
            <w:tcW w:type="dxa" w:w="1915"/>
            <w:vMerge/>
            <w:tcBorders>
              <w:top w:val="none" w:color="000000" w:sz="4"/>
              <w:left w:val="single" w:color="000000" w:sz="4"/>
              <w:bottom w:val="single" w:color="000000" w:sz="4"/>
              <w:right w:val="single" w:color="000000" w:sz="4"/>
            </w:tcBorders>
          </w:tcPr>
          <w:p/>
        </w:tc>
        <w:tc>
          <w:tcPr>
            <w:tcW w:type="dxa" w:w="2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电梯系统维护安全主管</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环市校区及东川校区</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p>
        </w:tc>
      </w:tr>
      <w:tr>
        <w:tc>
          <w:tcPr>
            <w:tcW w:type="dxa" w:w="19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保安管理部</w:t>
            </w:r>
          </w:p>
        </w:tc>
        <w:tc>
          <w:tcPr>
            <w:tcW w:type="dxa" w:w="26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安全保卫</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环市校区</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3</w:t>
            </w: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6</w:t>
            </w:r>
          </w:p>
        </w:tc>
      </w:tr>
      <w:tr>
        <w:tc>
          <w:tcPr>
            <w:tcW w:type="dxa" w:w="1915"/>
            <w:vMerge/>
            <w:tcBorders>
              <w:top w:val="none" w:color="000000" w:sz="4"/>
              <w:left w:val="single" w:color="000000" w:sz="4"/>
              <w:bottom w:val="single" w:color="000000" w:sz="4"/>
              <w:right w:val="single" w:color="000000" w:sz="4"/>
            </w:tcBorders>
          </w:tcPr>
          <w:p/>
        </w:tc>
        <w:tc>
          <w:tcPr>
            <w:tcW w:type="dxa" w:w="2651"/>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东川校区</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3</w:t>
            </w:r>
          </w:p>
        </w:tc>
        <w:tc>
          <w:tcPr>
            <w:tcW w:type="dxa" w:w="1098"/>
            <w:vMerge/>
            <w:tcBorders>
              <w:top w:val="none" w:color="000000" w:sz="4"/>
              <w:left w:val="none" w:color="000000" w:sz="4"/>
              <w:bottom w:val="single" w:color="000000" w:sz="4"/>
              <w:right w:val="single" w:color="000000" w:sz="4"/>
            </w:tcBorders>
          </w:tcPr>
          <w:p/>
        </w:tc>
      </w:tr>
      <w:tr>
        <w:tc>
          <w:tcPr>
            <w:tcW w:type="dxa" w:w="19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教工餐厅</w:t>
            </w:r>
          </w:p>
        </w:tc>
        <w:tc>
          <w:tcPr>
            <w:tcW w:type="dxa" w:w="2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主厨</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环市校区</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3</w:t>
            </w:r>
          </w:p>
        </w:tc>
      </w:tr>
      <w:tr>
        <w:tc>
          <w:tcPr>
            <w:tcW w:type="dxa" w:w="1915"/>
            <w:vMerge/>
            <w:tcBorders>
              <w:top w:val="none" w:color="000000" w:sz="4"/>
              <w:left w:val="single" w:color="000000" w:sz="4"/>
              <w:bottom w:val="single" w:color="000000" w:sz="4"/>
              <w:right w:val="single" w:color="000000" w:sz="4"/>
            </w:tcBorders>
          </w:tcPr>
          <w:p/>
        </w:tc>
        <w:tc>
          <w:tcPr>
            <w:tcW w:type="dxa" w:w="2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教工餐厅服务</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环市校区</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2</w:t>
            </w:r>
          </w:p>
        </w:tc>
        <w:tc>
          <w:tcPr>
            <w:tcW w:type="dxa" w:w="1098"/>
            <w:vMerge/>
            <w:tcBorders>
              <w:top w:val="none" w:color="000000" w:sz="4"/>
              <w:left w:val="none" w:color="000000" w:sz="4"/>
              <w:bottom w:val="single" w:color="000000" w:sz="4"/>
              <w:right w:val="single" w:color="000000" w:sz="4"/>
            </w:tcBorders>
          </w:tcPr>
          <w:p/>
        </w:tc>
      </w:tr>
      <w:tr>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合计</w:t>
            </w:r>
          </w:p>
        </w:tc>
        <w:tc>
          <w:tcPr>
            <w:tcW w:type="dxa" w:w="637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20</w:t>
            </w:r>
            <w:r>
              <w:rPr>
                <w:sz w:val="24"/>
              </w:rPr>
              <w:t>人</w:t>
            </w:r>
          </w:p>
        </w:tc>
      </w:tr>
    </w:tbl>
    <w:p>
      <w:pPr>
        <w:pStyle w:val="null3"/>
        <w:spacing w:before="105" w:after="105"/>
        <w:jc w:val="left"/>
      </w:pPr>
      <w:r>
        <w:rPr>
          <w:sz w:val="24"/>
        </w:rPr>
        <w:t>中标供应商要配置不少于上述所需人员，可以提出更优化的配置方案。</w:t>
      </w:r>
    </w:p>
    <w:p>
      <w:pPr>
        <w:pStyle w:val="null3"/>
        <w:spacing w:before="105" w:after="105"/>
        <w:jc w:val="left"/>
      </w:pPr>
      <w:r>
        <w:rPr>
          <w:sz w:val="24"/>
        </w:rPr>
        <w:t>采购人只为夜班保安员提供宿舍（宿舍水电由中标供应商负责），伙食自理。</w:t>
      </w:r>
    </w:p>
    <w:p>
      <w:pPr>
        <w:pStyle w:val="null3"/>
        <w:spacing w:before="105" w:after="105"/>
        <w:jc w:val="left"/>
      </w:pPr>
      <w:r>
        <w:rPr>
          <w:sz w:val="24"/>
        </w:rPr>
        <w:t>（二）人员素质要求</w:t>
      </w:r>
    </w:p>
    <w:p>
      <w:pPr>
        <w:pStyle w:val="null3"/>
        <w:spacing w:before="105" w:after="105"/>
        <w:ind w:firstLine="420"/>
        <w:jc w:val="left"/>
      </w:pPr>
      <w:r>
        <w:rPr>
          <w:sz w:val="24"/>
        </w:rPr>
        <w:t>1</w:t>
      </w:r>
      <w:r>
        <w:rPr>
          <w:sz w:val="24"/>
        </w:rPr>
        <w:t>、项目物业经理（中标人派驻物业管理部主管）具有大专或以上学历或曾担任过班长以上职务的退伍军人，熟悉学校后勤或物业管理，具有</w:t>
      </w:r>
      <w:r>
        <w:rPr>
          <w:sz w:val="24"/>
        </w:rPr>
        <w:t>5</w:t>
      </w:r>
      <w:r>
        <w:rPr>
          <w:sz w:val="24"/>
        </w:rPr>
        <w:t>年以上学校或大型成熟社区物业管理或相关工作经验具有较强的管理能力，责任心强，形象好、气质佳、身体健康，年龄介于</w:t>
      </w:r>
      <w:r>
        <w:rPr>
          <w:sz w:val="24"/>
        </w:rPr>
        <w:t>30</w:t>
      </w:r>
      <w:r>
        <w:rPr>
          <w:sz w:val="24"/>
        </w:rPr>
        <w:t>至</w:t>
      </w:r>
      <w:r>
        <w:rPr>
          <w:sz w:val="24"/>
        </w:rPr>
        <w:t>55</w:t>
      </w:r>
      <w:r>
        <w:rPr>
          <w:sz w:val="24"/>
        </w:rPr>
        <w:t>岁之间，能全身心地投入到学校的后勤管理工作之中。</w:t>
      </w:r>
    </w:p>
    <w:p>
      <w:pPr>
        <w:pStyle w:val="null3"/>
        <w:spacing w:before="105" w:after="105"/>
        <w:ind w:firstLine="420"/>
        <w:jc w:val="left"/>
      </w:pPr>
      <w:r>
        <w:rPr>
          <w:sz w:val="24"/>
        </w:rPr>
        <w:t>物业管理部副主管（兼安保工作）具有中专或高中以上学历，有保安员证书，熟悉学校后勤或物业管理，具有</w:t>
      </w:r>
      <w:r>
        <w:rPr>
          <w:sz w:val="24"/>
        </w:rPr>
        <w:t>5</w:t>
      </w:r>
      <w:r>
        <w:rPr>
          <w:sz w:val="24"/>
        </w:rPr>
        <w:t>年以上学校或大型成熟社区物业管理或相关工作经验。</w:t>
      </w:r>
    </w:p>
    <w:p>
      <w:pPr>
        <w:pStyle w:val="null3"/>
        <w:spacing w:before="105" w:after="105"/>
        <w:jc w:val="left"/>
      </w:pPr>
      <w:r>
        <w:rPr>
          <w:sz w:val="24"/>
        </w:rPr>
        <w:t xml:space="preserve">      2</w:t>
      </w:r>
      <w:r>
        <w:rPr>
          <w:sz w:val="24"/>
        </w:rPr>
        <w:t>、电梯系统维护安全主管</w:t>
      </w:r>
      <w:r>
        <w:rPr>
          <w:sz w:val="24"/>
          <w:shd w:fill="FFFFFF" w:val="clear"/>
        </w:rPr>
        <w:t>具有：</w:t>
      </w:r>
      <w:r>
        <w:rPr>
          <w:sz w:val="24"/>
          <w:shd w:fill="FFFFFF" w:val="clear"/>
        </w:rPr>
        <w:t>①</w:t>
      </w:r>
      <w:r>
        <w:rPr>
          <w:sz w:val="24"/>
          <w:shd w:fill="FFFFFF" w:val="clear"/>
        </w:rPr>
        <w:t>高中以上</w:t>
      </w:r>
      <w:r>
        <w:rPr>
          <w:sz w:val="24"/>
          <w:shd w:fill="FFFFFF" w:val="clear"/>
        </w:rPr>
        <w:t>(</w:t>
      </w:r>
      <w:r>
        <w:rPr>
          <w:sz w:val="24"/>
          <w:shd w:fill="FFFFFF" w:val="clear"/>
        </w:rPr>
        <w:t>含高中</w:t>
      </w:r>
      <w:r>
        <w:rPr>
          <w:sz w:val="24"/>
          <w:shd w:fill="FFFFFF" w:val="clear"/>
        </w:rPr>
        <w:t>)</w:t>
      </w:r>
      <w:r>
        <w:rPr>
          <w:sz w:val="24"/>
          <w:shd w:fill="FFFFFF" w:val="clear"/>
        </w:rPr>
        <w:t>文化程度，有</w:t>
      </w:r>
      <w:r>
        <w:rPr>
          <w:sz w:val="24"/>
          <w:shd w:fill="FFFFFF" w:val="clear"/>
        </w:rPr>
        <w:t>2</w:t>
      </w:r>
      <w:r>
        <w:rPr>
          <w:sz w:val="24"/>
          <w:shd w:fill="FFFFFF" w:val="clear"/>
        </w:rPr>
        <w:t>年以上本专业或安全管理工作的经历，具有电梯安全技术和管理知识。身体健康，</w:t>
      </w:r>
      <w:r>
        <w:rPr>
          <w:sz w:val="24"/>
        </w:rPr>
        <w:t>年龄介于</w:t>
      </w:r>
      <w:r>
        <w:rPr>
          <w:sz w:val="24"/>
        </w:rPr>
        <w:t>30</w:t>
      </w:r>
      <w:r>
        <w:rPr>
          <w:sz w:val="24"/>
        </w:rPr>
        <w:t>至</w:t>
      </w:r>
      <w:r>
        <w:rPr>
          <w:sz w:val="24"/>
        </w:rPr>
        <w:t>55</w:t>
      </w:r>
      <w:r>
        <w:rPr>
          <w:sz w:val="24"/>
        </w:rPr>
        <w:t>岁之间。</w:t>
      </w:r>
    </w:p>
    <w:p>
      <w:pPr>
        <w:pStyle w:val="null3"/>
        <w:spacing w:before="105" w:after="105"/>
        <w:jc w:val="left"/>
      </w:pPr>
      <w:r>
        <w:rPr>
          <w:sz w:val="24"/>
        </w:rPr>
        <w:t>★</w:t>
      </w:r>
      <w:r>
        <w:rPr>
          <w:sz w:val="24"/>
          <w:shd w:fill="FFFFFF" w:val="clear"/>
        </w:rPr>
        <w:t>②</w:t>
      </w:r>
      <w:r>
        <w:rPr>
          <w:sz w:val="24"/>
          <w:shd w:fill="FFFFFF" w:val="clear"/>
        </w:rPr>
        <w:t>经特种设备安全监督管理部门考核合格，取得中华人民共和国特种设备安全管理和作业人员证（项目代号：</w:t>
      </w:r>
      <w:r>
        <w:rPr>
          <w:sz w:val="24"/>
          <w:shd w:fill="FFFFFF" w:val="clear"/>
        </w:rPr>
        <w:t>A</w:t>
      </w:r>
      <w:r>
        <w:rPr>
          <w:sz w:val="24"/>
          <w:shd w:fill="FFFFFF" w:val="clear"/>
        </w:rPr>
        <w:t>），提供承诺函或证书扫描件。</w:t>
      </w:r>
    </w:p>
    <w:p>
      <w:pPr>
        <w:pStyle w:val="null3"/>
        <w:spacing w:before="105" w:after="105"/>
        <w:ind w:left="360" w:firstLine="420"/>
        <w:jc w:val="left"/>
      </w:pPr>
      <w:r>
        <w:rPr>
          <w:sz w:val="24"/>
        </w:rPr>
        <w:t>3</w:t>
      </w:r>
      <w:r>
        <w:rPr>
          <w:sz w:val="24"/>
        </w:rPr>
        <w:t>、保洁员要求身体健康，年龄介于</w:t>
      </w:r>
      <w:r>
        <w:rPr>
          <w:sz w:val="24"/>
        </w:rPr>
        <w:t>25</w:t>
      </w:r>
      <w:r>
        <w:rPr>
          <w:sz w:val="24"/>
        </w:rPr>
        <w:t>至</w:t>
      </w:r>
      <w:r>
        <w:rPr>
          <w:sz w:val="24"/>
        </w:rPr>
        <w:t>55</w:t>
      </w:r>
      <w:r>
        <w:rPr>
          <w:sz w:val="24"/>
        </w:rPr>
        <w:t>岁之间，性别及婚否不限，持有效的身份证明及健康证，工作态度好，责任心强，能吃苦耐劳，熟悉保洁业务。</w:t>
      </w:r>
    </w:p>
    <w:p>
      <w:pPr>
        <w:pStyle w:val="null3"/>
        <w:spacing w:before="105" w:after="105"/>
        <w:jc w:val="left"/>
      </w:pPr>
      <w:r>
        <w:rPr>
          <w:sz w:val="24"/>
        </w:rPr>
        <w:t xml:space="preserve">      4</w:t>
      </w:r>
      <w:r>
        <w:rPr>
          <w:sz w:val="24"/>
        </w:rPr>
        <w:t>、</w:t>
      </w:r>
      <w:r>
        <w:rPr>
          <w:sz w:val="24"/>
        </w:rPr>
        <w:t>①★</w:t>
      </w:r>
      <w:r>
        <w:rPr>
          <w:sz w:val="24"/>
        </w:rPr>
        <w:t>综合维修工要求水电维修能力，水电工程维修人员要求有</w:t>
      </w:r>
      <w:r>
        <w:rPr>
          <w:sz w:val="24"/>
        </w:rPr>
        <w:t>1</w:t>
      </w:r>
      <w:r>
        <w:rPr>
          <w:sz w:val="24"/>
        </w:rPr>
        <w:t>人为特种作业操作证（高压电工作业），</w:t>
      </w:r>
      <w:r>
        <w:rPr>
          <w:sz w:val="24"/>
        </w:rPr>
        <w:t>1</w:t>
      </w:r>
      <w:r>
        <w:rPr>
          <w:sz w:val="24"/>
        </w:rPr>
        <w:t>人为特种作业操作证（低压电工作业）。（提供证书扫描件）</w:t>
      </w:r>
      <w:r>
        <w:rPr>
          <w:sz w:val="24"/>
        </w:rPr>
        <w:t>②</w:t>
      </w:r>
      <w:r>
        <w:rPr>
          <w:sz w:val="24"/>
        </w:rPr>
        <w:t>电工应持有相应的有效特种作业操作证、高中以上学历且从事过三年以上相关工作经历；均要求男性，年龄介于</w:t>
      </w:r>
      <w:r>
        <w:rPr>
          <w:sz w:val="24"/>
        </w:rPr>
        <w:t>30</w:t>
      </w:r>
      <w:r>
        <w:rPr>
          <w:sz w:val="24"/>
        </w:rPr>
        <w:t>至</w:t>
      </w:r>
      <w:r>
        <w:rPr>
          <w:sz w:val="24"/>
        </w:rPr>
        <w:t>55</w:t>
      </w:r>
      <w:r>
        <w:rPr>
          <w:sz w:val="24"/>
        </w:rPr>
        <w:t>岁之间，婚否不限；身体健康、持有有效的身份证明及健康证；工作态度好，责任心强，技术过硬，熟悉水电及各项维修业务。要求</w:t>
      </w:r>
      <w:r>
        <w:rPr>
          <w:sz w:val="24"/>
        </w:rPr>
        <w:t>24</w:t>
      </w:r>
      <w:r>
        <w:rPr>
          <w:sz w:val="24"/>
        </w:rPr>
        <w:t>小时轮值。</w:t>
      </w:r>
    </w:p>
    <w:p>
      <w:pPr>
        <w:pStyle w:val="null3"/>
        <w:spacing w:before="105" w:after="105"/>
        <w:jc w:val="left"/>
      </w:pPr>
      <w:r>
        <w:rPr>
          <w:sz w:val="24"/>
        </w:rPr>
        <w:t xml:space="preserve">      5</w:t>
      </w:r>
      <w:r>
        <w:rPr>
          <w:sz w:val="24"/>
        </w:rPr>
        <w:t>、保安员负责校内的保安工作，包括日常保卫、消防安全和车辆管理工作等。具有较高的政治思想素养和业务水平，有较强的组织协调能力，受过物业管理专门培训及岗前培训，持有保安员证。身体健康，责任心强，服务态度好，年龄</w:t>
      </w:r>
      <w:r>
        <w:rPr>
          <w:sz w:val="24"/>
        </w:rPr>
        <w:t>23-55</w:t>
      </w:r>
      <w:r>
        <w:rPr>
          <w:sz w:val="24"/>
        </w:rPr>
        <w:t>岁，</w:t>
      </w:r>
      <w:r>
        <w:rPr>
          <w:sz w:val="24"/>
        </w:rPr>
        <w:t>24</w:t>
      </w:r>
      <w:r>
        <w:rPr>
          <w:sz w:val="24"/>
        </w:rPr>
        <w:t>小时轮值。</w:t>
      </w:r>
    </w:p>
    <w:p>
      <w:pPr>
        <w:pStyle w:val="null3"/>
        <w:spacing w:before="105" w:after="105"/>
        <w:jc w:val="left"/>
      </w:pPr>
      <w:r>
        <w:rPr>
          <w:sz w:val="24"/>
        </w:rPr>
        <w:t xml:space="preserve">      6</w:t>
      </w:r>
      <w:r>
        <w:rPr>
          <w:sz w:val="24"/>
        </w:rPr>
        <w:t>、教工餐厅主厨要求具有中级或以上中式烹调师证书，团餐制作</w:t>
      </w:r>
      <w:r>
        <w:rPr>
          <w:sz w:val="24"/>
        </w:rPr>
        <w:t>3</w:t>
      </w:r>
      <w:r>
        <w:rPr>
          <w:sz w:val="24"/>
        </w:rPr>
        <w:t>年以上工作经验，需爱岗敬业，具有热忱、优质的服务态度和认真负责的工作态度，有品行高尚的厨德修养。</w:t>
      </w:r>
    </w:p>
    <w:p>
      <w:pPr>
        <w:pStyle w:val="null3"/>
        <w:spacing w:before="105" w:after="105"/>
        <w:jc w:val="left"/>
      </w:pPr>
      <w:r>
        <w:rPr>
          <w:sz w:val="24"/>
        </w:rPr>
        <w:t>7</w:t>
      </w:r>
      <w:r>
        <w:rPr>
          <w:sz w:val="24"/>
        </w:rPr>
        <w:t>、教工餐厅服务人员具有相关工作经验，品行端正，能吃苦耐劳，有较强的工作责任心和服务意识。</w:t>
      </w:r>
    </w:p>
    <w:p>
      <w:pPr>
        <w:pStyle w:val="null3"/>
        <w:spacing w:before="105" w:after="105"/>
        <w:jc w:val="left"/>
      </w:pPr>
      <w:r>
        <w:rPr>
          <w:sz w:val="24"/>
        </w:rPr>
        <w:t>8</w:t>
      </w:r>
      <w:r>
        <w:rPr>
          <w:sz w:val="24"/>
        </w:rPr>
        <w:t>、承担绿化工作的人员，应具有</w:t>
      </w:r>
      <w:r>
        <w:rPr>
          <w:sz w:val="24"/>
        </w:rPr>
        <w:t>5</w:t>
      </w:r>
      <w:r>
        <w:rPr>
          <w:sz w:val="24"/>
        </w:rPr>
        <w:t>年（含）以上工作经验</w:t>
      </w:r>
      <w:r>
        <w:rPr>
          <w:sz w:val="24"/>
          <w:shd w:fill="F9F9F9" w:val="clear"/>
        </w:rPr>
        <w:t>。</w:t>
      </w:r>
    </w:p>
    <w:p>
      <w:pPr>
        <w:pStyle w:val="null3"/>
        <w:spacing w:before="105" w:after="105"/>
        <w:jc w:val="left"/>
      </w:pPr>
      <w:r>
        <w:rPr>
          <w:sz w:val="24"/>
        </w:rPr>
        <w:t>六、其他要求</w:t>
      </w:r>
      <w:r>
        <w:rPr>
          <w:sz w:val="24"/>
        </w:rPr>
        <w:t xml:space="preserve"> </w:t>
      </w:r>
    </w:p>
    <w:p>
      <w:pPr>
        <w:pStyle w:val="null3"/>
        <w:spacing w:before="105" w:after="105"/>
        <w:jc w:val="left"/>
      </w:pPr>
      <w:r>
        <w:rPr>
          <w:sz w:val="24"/>
        </w:rPr>
        <w:t>（一）中标供应商承担独立法人单位应该承担的全部责任，包括计划生育、综合治理、刑事、民事、工伤、社保、员工劳保福利等一切责任。如中标供应商的工作人员发生违法、违规行为，所造成一切后果及损失，由中标供应商承担责任和负责赔偿。</w:t>
      </w:r>
    </w:p>
    <w:p>
      <w:pPr>
        <w:pStyle w:val="null3"/>
        <w:spacing w:before="105" w:after="105"/>
        <w:jc w:val="left"/>
      </w:pPr>
      <w:r>
        <w:rPr>
          <w:sz w:val="24"/>
        </w:rPr>
        <w:t>（二）采购人对原物业服务供应商派驻员工开展相关考核，对于表现优秀且自愿转为本轮中标人聘任范围的员工，采购人优先向中标人推荐。采购人对岗位设置、人员选用与日常管理具有监督权和协调权。中标供应商必须保证派驻采购人工作人员的稳定性，如有工作人员调离，需书面通知采购人。</w:t>
      </w:r>
    </w:p>
    <w:p>
      <w:pPr>
        <w:pStyle w:val="null3"/>
        <w:spacing w:before="105" w:after="105"/>
        <w:jc w:val="left"/>
      </w:pPr>
      <w:r>
        <w:rPr>
          <w:sz w:val="24"/>
        </w:rPr>
        <w:t>（三）中标供应商应储备充分人力资源并考虑校方开学报到、招生、参访、毕业生离校时间的特殊性要求。</w:t>
      </w:r>
    </w:p>
    <w:p>
      <w:pPr>
        <w:pStyle w:val="null3"/>
        <w:spacing w:before="105" w:after="105"/>
        <w:jc w:val="left"/>
      </w:pPr>
      <w:r>
        <w:rPr>
          <w:sz w:val="24"/>
        </w:rPr>
        <w:t>（四）中标供应商工作人员须遵守采购人相关规章制度规定，服从采购人指挥和合理的工作安排，如有违反或损害采购方利益的，采购人有权拒绝中标供应商违规的工作人员在此工作，问题严重的，有权终止合同，一切责任由中标供应商承担。中标供应商应根据不同的工种配备相应的工作服装，并有工作号牌等标识物及必要的装备，中标供应商需负责各工作人员的制服、劳动工具。</w:t>
      </w:r>
    </w:p>
    <w:p>
      <w:pPr>
        <w:pStyle w:val="null3"/>
        <w:spacing w:before="105" w:after="105"/>
        <w:jc w:val="left"/>
      </w:pPr>
      <w:r>
        <w:rPr>
          <w:sz w:val="24"/>
        </w:rPr>
        <w:t>（五）完成采购人提出的临时性后勤工作任务。</w:t>
      </w:r>
    </w:p>
    <w:p>
      <w:pPr>
        <w:pStyle w:val="null3"/>
        <w:spacing w:before="105" w:after="105"/>
        <w:jc w:val="left"/>
      </w:pPr>
      <w:r>
        <w:rPr>
          <w:sz w:val="24"/>
        </w:rPr>
        <w:t>（六）</w:t>
      </w:r>
      <w:r>
        <w:rPr>
          <w:sz w:val="24"/>
        </w:rPr>
        <w:t>★</w:t>
      </w:r>
      <w:r>
        <w:rPr>
          <w:sz w:val="24"/>
        </w:rPr>
        <w:t>中标供应商应按照《中华人民共和国劳动法》的相关规定发放工资，服务人员工资不得低于广州市企业职工最低工资标准：</w:t>
      </w:r>
      <w:r>
        <w:rPr>
          <w:sz w:val="24"/>
        </w:rPr>
        <w:t>2300</w:t>
      </w:r>
      <w:r>
        <w:rPr>
          <w:sz w:val="24"/>
        </w:rPr>
        <w:t>元</w:t>
      </w:r>
      <w:r>
        <w:rPr>
          <w:sz w:val="24"/>
        </w:rPr>
        <w:t>/</w:t>
      </w:r>
      <w:r>
        <w:rPr>
          <w:sz w:val="24"/>
        </w:rPr>
        <w:t>月（工资不含按国家规定供应商必须缴纳的社会保险及其他应付费用），中标人须完全遵守《中华人民共和国劳动合同法》有关规定和《中华人民共和国妇女权益保障法》中关于</w:t>
      </w:r>
      <w:r>
        <w:rPr>
          <w:sz w:val="24"/>
        </w:rPr>
        <w:t>“</w:t>
      </w:r>
      <w:r>
        <w:rPr>
          <w:sz w:val="24"/>
        </w:rPr>
        <w:t>劳动和社会保障权益</w:t>
      </w:r>
      <w:r>
        <w:rPr>
          <w:sz w:val="24"/>
        </w:rPr>
        <w:t>”</w:t>
      </w:r>
      <w:r>
        <w:rPr>
          <w:sz w:val="24"/>
        </w:rPr>
        <w:t>的有关要求。</w:t>
      </w:r>
    </w:p>
    <w:p>
      <w:pPr>
        <w:pStyle w:val="null3"/>
        <w:spacing w:before="105" w:after="105"/>
        <w:jc w:val="left"/>
      </w:pPr>
      <w:r>
        <w:rPr>
          <w:sz w:val="24"/>
        </w:rPr>
        <w:t>（七）工作人员薪金待遇等要符合广州市劳动用工现行政策法规，请投标人充分考虑服务期内人员薪金的调整因素，如因用工引起的劳动纠纷问题由中标供应商负责解决。</w:t>
      </w:r>
    </w:p>
    <w:p>
      <w:pPr>
        <w:pStyle w:val="null3"/>
        <w:spacing w:before="105" w:after="105"/>
        <w:jc w:val="left"/>
      </w:pPr>
      <w:r>
        <w:rPr>
          <w:sz w:val="24"/>
        </w:rPr>
        <w:t>（八）</w:t>
      </w:r>
      <w:r>
        <w:rPr>
          <w:sz w:val="24"/>
        </w:rPr>
        <w:t>★</w:t>
      </w:r>
      <w:r>
        <w:rPr>
          <w:sz w:val="24"/>
        </w:rPr>
        <w:t>中标供应商应按照《中华人民共和国社会保险法》和《住房公积金管理条例》的相关规定，支付国家规定必须购买的社会保险费用（基本养老保险、基本医疗保险、工伤保险、失业保险、生育保险）和缴存住房公积金。</w:t>
      </w:r>
    </w:p>
    <w:p>
      <w:pPr>
        <w:pStyle w:val="null3"/>
        <w:spacing w:before="105" w:after="105"/>
        <w:jc w:val="left"/>
      </w:pPr>
      <w:r>
        <w:rPr>
          <w:sz w:val="24"/>
        </w:rPr>
        <w:t>（九）中标供应商应当自开始保安服务之日起</w:t>
      </w:r>
      <w:r>
        <w:rPr>
          <w:sz w:val="24"/>
        </w:rPr>
        <w:t>30</w:t>
      </w:r>
      <w:r>
        <w:rPr>
          <w:sz w:val="24"/>
        </w:rPr>
        <w:t>日内向物业所在地区的市级人民政府公安机关办理备案，并于停止保安服务之日起</w:t>
      </w:r>
      <w:r>
        <w:rPr>
          <w:sz w:val="24"/>
        </w:rPr>
        <w:t>30</w:t>
      </w:r>
      <w:r>
        <w:rPr>
          <w:sz w:val="24"/>
        </w:rPr>
        <w:t>日内到备案的公安机关撤销备案。</w:t>
      </w:r>
    </w:p>
    <w:p>
      <w:pPr>
        <w:pStyle w:val="null3"/>
        <w:spacing w:before="105" w:after="105"/>
        <w:jc w:val="left"/>
      </w:pPr>
      <w:r>
        <w:rPr>
          <w:sz w:val="24"/>
        </w:rPr>
        <w:t>（十）中标供应商不得将本物业的管理责任转包给第三方。</w:t>
      </w:r>
    </w:p>
    <w:p>
      <w:pPr>
        <w:pStyle w:val="null3"/>
        <w:spacing w:before="105" w:after="105"/>
        <w:jc w:val="left"/>
      </w:pPr>
      <w:r>
        <w:rPr>
          <w:sz w:val="24"/>
        </w:rPr>
        <w:t>（十一）合同期内如连续两次月度考核分达不到</w:t>
      </w:r>
      <w:r>
        <w:rPr>
          <w:sz w:val="24"/>
        </w:rPr>
        <w:t>80</w:t>
      </w:r>
      <w:r>
        <w:rPr>
          <w:sz w:val="24"/>
        </w:rPr>
        <w:t>分或一年内累计三次月度考核分达不到</w:t>
      </w:r>
      <w:r>
        <w:rPr>
          <w:sz w:val="24"/>
        </w:rPr>
        <w:t>80</w:t>
      </w:r>
      <w:r>
        <w:rPr>
          <w:sz w:val="24"/>
        </w:rPr>
        <w:t>分，采购人有权提前终止合同，同时不予退还中标供应商所交纳的履约保证金。</w:t>
      </w:r>
    </w:p>
    <w:p>
      <w:pPr>
        <w:pStyle w:val="null3"/>
        <w:spacing w:before="105" w:after="105"/>
        <w:jc w:val="left"/>
      </w:pPr>
      <w:r>
        <w:rPr>
          <w:sz w:val="24"/>
        </w:rPr>
        <w:t>（十二）</w:t>
      </w:r>
      <w:r>
        <w:rPr>
          <w:sz w:val="24"/>
        </w:rPr>
        <w:t>★</w:t>
      </w:r>
      <w:r>
        <w:rPr>
          <w:sz w:val="24"/>
        </w:rPr>
        <w:t>若合同期内由于上级有关部门政策变化导致本物业服务项目和服务面积减少，该情况属于不可抗力，不属于违约行为。中标供应商获取物业管理费用应从政策变化的次月起按物业实际服务面积计算，对实际服务面积之外的岗位人员费用及管理费用应予核减，中标人应对人员配置及时调整，做好调岗分流的妥善安排，我校物业管理费用按实支出，减除后期未发生的管理费用。</w:t>
      </w:r>
    </w:p>
    <w:p>
      <w:pPr>
        <w:pStyle w:val="null3"/>
        <w:spacing w:before="105" w:after="105"/>
        <w:jc w:val="left"/>
      </w:pPr>
      <w:r>
        <w:rPr>
          <w:sz w:val="24"/>
        </w:rPr>
        <w:t>（十三）在物业服务中有管理方面的创新举措，具有与本项目服务内容相关的防疫工作管理类、考勤管理类、薪酬管理类、物资管理类、环境管理类、消防管理类、设备管理类、客户投诉管理类、办公楼宇管理类、人力资源管理类等智能化应用软件，随时能做好本项目的服务品质提升等方面的工作。</w:t>
      </w:r>
    </w:p>
    <w:p>
      <w:pPr>
        <w:pStyle w:val="null3"/>
        <w:spacing w:before="105" w:after="105"/>
        <w:jc w:val="left"/>
      </w:pPr>
      <w:r>
        <w:rPr>
          <w:sz w:val="24"/>
        </w:rPr>
        <w:t>七、其它管理服务费</w:t>
      </w:r>
    </w:p>
    <w:p>
      <w:pPr>
        <w:pStyle w:val="null3"/>
        <w:spacing w:before="105" w:after="105"/>
        <w:jc w:val="left"/>
      </w:pPr>
      <w:r>
        <w:rPr>
          <w:sz w:val="24"/>
        </w:rPr>
        <w:t>以下费用为采购人每年的固定费用，投标人报价时须充分考虑以下费用组成，并在投标报价中包含以下内容，中标后以下费用均由中标供应商负责支出，采购人不会再就以下项目支付任何费用。若在合同执行期固定费用发生变化由中标供应商承担。</w:t>
      </w:r>
    </w:p>
    <w:tbl>
      <w:tblPr>
        <w:tblW w:w="0" w:type="auto"/>
        <w:tblBorders>
          <w:top w:val="none" w:color="000000" w:sz="4"/>
          <w:left w:val="none" w:color="000000" w:sz="4"/>
          <w:bottom w:val="none" w:color="000000" w:sz="4"/>
          <w:right w:val="none" w:color="000000" w:sz="4"/>
          <w:insideH w:val="none"/>
          <w:insideV w:val="none"/>
        </w:tblBorders>
      </w:tblPr>
      <w:tblGrid>
        <w:gridCol w:w="1665"/>
        <w:gridCol w:w="3585"/>
        <w:gridCol w:w="2550"/>
      </w:tblGrid>
      <w:tr>
        <w:tc>
          <w:tcPr>
            <w:tcW w:type="dxa" w:w="16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项目</w:t>
            </w:r>
          </w:p>
        </w:tc>
        <w:tc>
          <w:tcPr>
            <w:tcW w:type="dxa" w:w="2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备注</w:t>
            </w:r>
          </w:p>
        </w:tc>
      </w:tr>
      <w:tr>
        <w:tc>
          <w:tcPr>
            <w:tcW w:type="dxa" w:w="16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清洁卫生</w:t>
            </w:r>
          </w:p>
        </w:tc>
        <w:tc>
          <w:tcPr>
            <w:tcW w:type="dxa" w:w="3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厨余垃圾费</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环市东路校区</w:t>
            </w:r>
          </w:p>
        </w:tc>
      </w:tr>
      <w:tr>
        <w:tc>
          <w:tcPr>
            <w:tcW w:type="dxa" w:w="1665"/>
            <w:vMerge/>
            <w:tcBorders>
              <w:top w:val="none" w:color="000000" w:sz="4"/>
              <w:left w:val="single" w:color="000000" w:sz="4"/>
              <w:bottom w:val="single" w:color="000000" w:sz="4"/>
              <w:right w:val="single" w:color="000000" w:sz="4"/>
            </w:tcBorders>
          </w:tcPr>
          <w:p/>
        </w:tc>
        <w:tc>
          <w:tcPr>
            <w:tcW w:type="dxa" w:w="35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垃圾清运费</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环市东路校区</w:t>
            </w:r>
          </w:p>
        </w:tc>
      </w:tr>
      <w:tr>
        <w:tc>
          <w:tcPr>
            <w:tcW w:type="dxa" w:w="1665"/>
            <w:vMerge/>
            <w:tcBorders>
              <w:top w:val="none" w:color="000000" w:sz="4"/>
              <w:left w:val="single" w:color="000000" w:sz="4"/>
              <w:bottom w:val="single" w:color="000000" w:sz="4"/>
              <w:right w:val="single" w:color="000000" w:sz="4"/>
            </w:tcBorders>
          </w:tcPr>
          <w:p/>
        </w:tc>
        <w:tc>
          <w:tcPr>
            <w:tcW w:type="dxa" w:w="3585"/>
            <w:vMerge/>
            <w:tcBorders>
              <w:top w:val="none" w:color="000000" w:sz="4"/>
              <w:left w:val="none" w:color="000000" w:sz="4"/>
              <w:bottom w:val="single" w:color="000000" w:sz="4"/>
              <w:right w:val="single" w:color="000000" w:sz="4"/>
            </w:tcBorders>
          </w:tcP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东川路校区</w:t>
            </w:r>
          </w:p>
        </w:tc>
      </w:tr>
      <w:tr>
        <w:tc>
          <w:tcPr>
            <w:tcW w:type="dxa" w:w="16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工程维护保养</w:t>
            </w:r>
          </w:p>
        </w:tc>
        <w:tc>
          <w:tcPr>
            <w:tcW w:type="dxa" w:w="3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高专变电维护费</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环市东路校区</w:t>
            </w:r>
          </w:p>
        </w:tc>
      </w:tr>
      <w:tr>
        <w:tc>
          <w:tcPr>
            <w:tcW w:type="dxa" w:w="1665"/>
            <w:vMerge/>
            <w:tcBorders>
              <w:top w:val="none" w:color="000000" w:sz="4"/>
              <w:left w:val="single" w:color="000000" w:sz="4"/>
              <w:bottom w:val="single" w:color="000000" w:sz="4"/>
              <w:right w:val="single" w:color="000000" w:sz="4"/>
            </w:tcBorders>
          </w:tcPr>
          <w:p/>
        </w:tc>
        <w:tc>
          <w:tcPr>
            <w:tcW w:type="dxa" w:w="3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防雷费</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环市东路、东川路校区</w:t>
            </w:r>
          </w:p>
        </w:tc>
      </w:tr>
      <w:tr>
        <w:tc>
          <w:tcPr>
            <w:tcW w:type="dxa" w:w="1665"/>
            <w:vMerge/>
            <w:tcBorders>
              <w:top w:val="none" w:color="000000" w:sz="4"/>
              <w:left w:val="single" w:color="000000" w:sz="4"/>
              <w:bottom w:val="single" w:color="000000" w:sz="4"/>
              <w:right w:val="single" w:color="000000" w:sz="4"/>
            </w:tcBorders>
          </w:tcPr>
          <w:p/>
        </w:tc>
        <w:tc>
          <w:tcPr>
            <w:tcW w:type="dxa" w:w="3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高压柜保养维修费</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环市东路校区</w:t>
            </w:r>
          </w:p>
        </w:tc>
      </w:tr>
      <w:tr>
        <w:tc>
          <w:tcPr>
            <w:tcW w:type="dxa" w:w="1665"/>
            <w:vMerge/>
            <w:tcBorders>
              <w:top w:val="none" w:color="000000" w:sz="4"/>
              <w:left w:val="single" w:color="000000" w:sz="4"/>
              <w:bottom w:val="single" w:color="000000" w:sz="4"/>
              <w:right w:val="single" w:color="000000" w:sz="4"/>
            </w:tcBorders>
          </w:tcPr>
          <w:p/>
        </w:tc>
        <w:tc>
          <w:tcPr>
            <w:tcW w:type="dxa" w:w="3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电缆维护费</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环市东路校区</w:t>
            </w:r>
          </w:p>
        </w:tc>
      </w:tr>
      <w:tr>
        <w:tc>
          <w:tcPr>
            <w:tcW w:type="dxa" w:w="1665"/>
            <w:vMerge/>
            <w:tcBorders>
              <w:top w:val="none" w:color="000000" w:sz="4"/>
              <w:left w:val="single" w:color="000000" w:sz="4"/>
              <w:bottom w:val="single" w:color="000000" w:sz="4"/>
              <w:right w:val="single" w:color="000000" w:sz="4"/>
            </w:tcBorders>
          </w:tcPr>
          <w:p/>
        </w:tc>
        <w:tc>
          <w:tcPr>
            <w:tcW w:type="dxa" w:w="3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电梯工程费</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环市东路、东川路校区</w:t>
            </w:r>
          </w:p>
        </w:tc>
      </w:tr>
      <w:tr>
        <w:tc>
          <w:tcPr>
            <w:tcW w:type="dxa" w:w="1665"/>
            <w:vMerge/>
            <w:tcBorders>
              <w:top w:val="none" w:color="000000" w:sz="4"/>
              <w:left w:val="single" w:color="000000" w:sz="4"/>
              <w:bottom w:val="single" w:color="000000" w:sz="4"/>
              <w:right w:val="single" w:color="000000" w:sz="4"/>
            </w:tcBorders>
          </w:tcPr>
          <w:p/>
        </w:tc>
        <w:tc>
          <w:tcPr>
            <w:tcW w:type="dxa" w:w="3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4"/>
              </w:rPr>
              <w:t>电梯职业安全卫生检验费</w:t>
            </w:r>
            <w:r>
              <w:rPr>
                <w:sz w:val="24"/>
              </w:rPr>
              <w:t>(</w:t>
            </w:r>
            <w:r>
              <w:rPr>
                <w:sz w:val="24"/>
              </w:rPr>
              <w:t>年审</w:t>
            </w:r>
            <w:r>
              <w:rPr>
                <w:sz w:val="24"/>
              </w:rPr>
              <w:t>)</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环市东路、东川路校区</w:t>
            </w:r>
          </w:p>
        </w:tc>
      </w:tr>
      <w:tr>
        <w:tc>
          <w:tcPr>
            <w:tcW w:type="dxa" w:w="1665"/>
            <w:vMerge/>
            <w:tcBorders>
              <w:top w:val="none" w:color="000000" w:sz="4"/>
              <w:left w:val="single" w:color="000000" w:sz="4"/>
              <w:bottom w:val="single" w:color="000000" w:sz="4"/>
              <w:right w:val="single" w:color="000000" w:sz="4"/>
            </w:tcBorders>
          </w:tcPr>
          <w:p/>
        </w:tc>
        <w:tc>
          <w:tcPr>
            <w:tcW w:type="dxa" w:w="3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查治白蚁工程费</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环市东路、东川路校区</w:t>
            </w:r>
          </w:p>
        </w:tc>
      </w:tr>
      <w:tr>
        <w:tc>
          <w:tcPr>
            <w:tcW w:type="dxa" w:w="1665"/>
            <w:vMerge/>
            <w:tcBorders>
              <w:top w:val="none" w:color="000000" w:sz="4"/>
              <w:left w:val="single" w:color="000000" w:sz="4"/>
              <w:bottom w:val="single" w:color="000000" w:sz="4"/>
              <w:right w:val="single" w:color="000000" w:sz="4"/>
            </w:tcBorders>
          </w:tcPr>
          <w:p/>
        </w:tc>
        <w:tc>
          <w:tcPr>
            <w:tcW w:type="dxa" w:w="3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除四害</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环市东路、东川路校区</w:t>
            </w:r>
          </w:p>
        </w:tc>
      </w:tr>
    </w:tbl>
    <w:p>
      <w:pPr>
        <w:pStyle w:val="null3"/>
        <w:spacing w:before="105" w:after="105"/>
        <w:jc w:val="left"/>
      </w:pPr>
      <w:r>
        <w:rPr>
          <w:sz w:val="24"/>
        </w:rPr>
        <w:t>八、履约保证金</w:t>
      </w:r>
    </w:p>
    <w:p>
      <w:pPr>
        <w:pStyle w:val="null3"/>
        <w:spacing w:before="105" w:after="105"/>
        <w:jc w:val="left"/>
      </w:pPr>
      <w:r>
        <w:rPr>
          <w:sz w:val="24"/>
        </w:rPr>
        <w:t>中标供应商应在合同签订后十五个工作日内，向银行申请办理保函，履约保函的金额为合同服务费总额的</w:t>
      </w:r>
      <w:r>
        <w:rPr>
          <w:sz w:val="24"/>
        </w:rPr>
        <w:t>5%</w:t>
      </w:r>
      <w:r>
        <w:rPr>
          <w:sz w:val="24"/>
        </w:rPr>
        <w:t>。若中标供应商没有违约行为，在合同有效期满后向银行申请退还。合同期内若中标人违反合同约定条款，罚金将从保函中扣除，扣罚标准按招标文件第二章</w:t>
      </w:r>
      <w:r>
        <w:rPr>
          <w:sz w:val="24"/>
        </w:rPr>
        <w:t>“</w:t>
      </w:r>
      <w:r>
        <w:rPr>
          <w:sz w:val="24"/>
        </w:rPr>
        <w:t>采购需求</w:t>
      </w:r>
      <w:r>
        <w:rPr>
          <w:sz w:val="24"/>
        </w:rPr>
        <w:t>”</w:t>
      </w:r>
      <w:r>
        <w:rPr>
          <w:sz w:val="24"/>
        </w:rPr>
        <w:t>相关规定执行，若没有违约行为，保函在合同有效期满后</w:t>
      </w:r>
      <w:r>
        <w:rPr>
          <w:sz w:val="24"/>
        </w:rPr>
        <w:t>15</w:t>
      </w:r>
      <w:r>
        <w:rPr>
          <w:sz w:val="24"/>
        </w:rPr>
        <w:t>个工作日内退还。采购人逾期退还履约保证金的，除应当退还履约保证金的本金外，还应当按中国人民银行授权的全国银行间同业拆借中心在逾期当月</w:t>
      </w:r>
      <w:r>
        <w:rPr>
          <w:sz w:val="24"/>
        </w:rPr>
        <w:t>20</w:t>
      </w:r>
      <w:r>
        <w:rPr>
          <w:sz w:val="24"/>
        </w:rPr>
        <w:t>日（遇节假日顺延）</w:t>
      </w:r>
      <w:r>
        <w:rPr>
          <w:sz w:val="24"/>
        </w:rPr>
        <w:t>9</w:t>
      </w:r>
      <w:r>
        <w:rPr>
          <w:sz w:val="24"/>
        </w:rPr>
        <w:t>时</w:t>
      </w:r>
      <w:r>
        <w:rPr>
          <w:sz w:val="24"/>
        </w:rPr>
        <w:t>30</w:t>
      </w:r>
      <w:r>
        <w:rPr>
          <w:sz w:val="24"/>
        </w:rPr>
        <w:t>分公布的贷款市场报价利率上浮</w:t>
      </w:r>
      <w:r>
        <w:rPr>
          <w:sz w:val="24"/>
        </w:rPr>
        <w:t>20</w:t>
      </w:r>
      <w:r>
        <w:rPr>
          <w:sz w:val="24"/>
        </w:rPr>
        <w:t>％后的利率支付超期资金占用费，但因中标人自身原因导致无法及时退还的除外。</w:t>
      </w:r>
    </w:p>
    <w:p>
      <w:pPr>
        <w:pStyle w:val="null3"/>
        <w:jc w:val="both"/>
      </w:pPr>
      <w:r>
        <w:rPr/>
        <w:t>采购包1（广州工程技术职业学院2024-2026年中心校区物业管理服务采购项目）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本项目合同约定之日起24个月</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收取比例：5%,说明：详见采购需求。</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2024-2026年中心校区物业管理服务采购项目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2,300,000.00</w:t>
            </w:r>
          </w:p>
        </w:tc>
        <w:tc>
          <w:tcPr>
            <w:tcW w:type="dxa" w:w="933"/>
          </w:tcPr>
          <w:p>
            <w:pPr>
              <w:pStyle w:val="null3"/>
              <w:jc w:val="right"/>
            </w:pPr>
            <w:r>
              <w:rPr/>
              <w:t>2,300,000.00</w:t>
            </w:r>
          </w:p>
        </w:tc>
        <w:tc>
          <w:tcPr>
            <w:tcW w:type="dxa" w:w="840"/>
          </w:tcPr>
          <w:p>
            <w:pPr>
              <w:pStyle w:val="null3"/>
            </w:pPr>
            <w:r>
              <w:rPr/>
              <w:t>物业管理</w:t>
            </w:r>
          </w:p>
        </w:tc>
        <w:tc>
          <w:tcPr>
            <w:tcW w:type="dxa" w:w="933"/>
          </w:tcPr>
          <w:p>
            <w:pPr>
              <w:pStyle w:val="null3"/>
            </w:pPr>
            <w:r>
              <w:rPr/>
              <w:t>详见附表一</w:t>
            </w:r>
          </w:p>
        </w:tc>
      </w:tr>
    </w:tbl>
    <w:p>
      <w:pPr>
        <w:pStyle w:val="null3"/>
      </w:pPr>
      <w:r>
        <w:rPr>
          <w:b/>
        </w:rPr>
        <w:t>附表</w:t>
      </w:r>
      <w:r>
        <w:rPr>
          <w:b/>
        </w:rPr>
        <w:t>一</w:t>
      </w:r>
      <w:r>
        <w:rPr>
          <w:b/>
        </w:rPr>
        <w:t>：</w:t>
      </w:r>
      <w:r>
        <w:rPr>
          <w:b/>
        </w:rPr>
        <w:t>2024-2026年中心校区物业管理服务采购项目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广州工程技术职业学院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大厅西侧建设银行天润路支行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在项目结果公告发布之日开具，并向中标人的经办人手机号推送。中标人可凭上述经办人手机号在发票通网站“www.fapiao.com” 的Plus用户登录下载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投标人须知其他，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一小时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w:t>
      </w:r>
    </w:p>
    <w:p>
      <w:pPr>
        <w:pStyle w:val="null3"/>
        <w:ind w:firstLine="480"/>
      </w:pPr>
      <w:r>
        <w:rPr/>
        <w:t>邮箱：</w:t>
      </w:r>
      <w:r>
        <w:rPr/>
        <w:t>\</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工程技术职业学院2024-2026年中心校区物业管理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采购包1（广州工程技术职业学院2024-2026年中心校区物业管理服务采购项目）：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采购包1（广州工程技术职业学院2024-2026年中心校区物业管理服务采购项目）：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tc>
      </w:tr>
      <w:tr>
        <w:tc>
          <w:tcPr>
            <w:tcW w:type="dxa" w:w="890"/>
          </w:tcPr>
          <w:p>
            <w:pPr>
              <w:pStyle w:val="null3"/>
            </w:pPr>
            <w:r>
              <w:rPr/>
              <w:t>7</w:t>
            </w:r>
          </w:p>
        </w:tc>
        <w:tc>
          <w:tcPr>
            <w:tcW w:type="dxa" w:w="3178"/>
          </w:tcPr>
          <w:p>
            <w:pPr>
              <w:pStyle w:val="null3"/>
            </w:pPr>
            <w:r>
              <w:rPr/>
              <w:t>落实政府采购政策需满足的资格要求</w:t>
            </w:r>
          </w:p>
        </w:tc>
        <w:tc>
          <w:tcPr>
            <w:tcW w:type="dxa" w:w="4238"/>
          </w:tcPr>
          <w:p>
            <w:pPr>
              <w:pStyle w:val="null3"/>
            </w:pPr>
            <w:r>
              <w:rPr/>
              <w:t>本项目不属于专门面向中小微企业采购的项目。</w:t>
            </w:r>
          </w:p>
        </w:tc>
      </w:tr>
    </w:tbl>
    <w:p>
      <w:pPr>
        <w:pStyle w:val="null3"/>
        <w:ind w:firstLine="480"/>
      </w:pPr>
      <w:r>
        <w:rPr/>
        <w:t>表二符合性审查表：</w:t>
      </w:r>
    </w:p>
    <w:p>
      <w:pPr>
        <w:pStyle w:val="null3"/>
      </w:pPr>
      <w:r>
        <w:rPr/>
        <w:t>采购包1（广州工程技术职业学院2024-2026年中心校区物业管理服务采购项目）：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采购包1(广州工程技术职业学院2024-2026年中心校区物业管理服务采购项目):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总体服务方案、内容及目标1 (3.0分)</w:t>
            </w:r>
          </w:p>
        </w:tc>
        <w:tc>
          <w:tcPr>
            <w:tcW w:type="dxa" w:w="5076"/>
          </w:tcPr>
          <w:p>
            <w:pPr>
              <w:pStyle w:val="null3"/>
              <w:jc w:val="left"/>
            </w:pPr>
            <w:r>
              <w:rPr/>
              <w:t>提供总体服务方案（拟采用的服务模式、解决措施、服务优势与亮点等）： 1.能提供总体服务方案，得1分； 2.总体服务方案包含服务模式得0.5分，包含服务优势与亮点得0.5分，本小项最高得1分； 3.能根据采购需求提出项目交接方案，本小项最高得1分。未提供或无响应不得分。</w:t>
            </w:r>
          </w:p>
        </w:tc>
      </w:tr>
      <w:tr>
        <w:tc>
          <w:tcPr>
            <w:tcW w:type="dxa" w:w="922"/>
            <w:gridSpan w:val="2"/>
            <w:vMerge/>
          </w:tcPr>
          <w:p/>
        </w:tc>
        <w:tc>
          <w:tcPr>
            <w:tcW w:type="dxa" w:w="2307"/>
          </w:tcPr>
          <w:p>
            <w:pPr>
              <w:pStyle w:val="null3"/>
              <w:jc w:val="left"/>
            </w:pPr>
            <w:r>
              <w:rPr/>
              <w:t>总体服务方案、内容及目标2 (3.0分)</w:t>
            </w:r>
          </w:p>
        </w:tc>
        <w:tc>
          <w:tcPr>
            <w:tcW w:type="dxa" w:w="5076"/>
          </w:tcPr>
          <w:p>
            <w:pPr>
              <w:pStyle w:val="null3"/>
              <w:jc w:val="left"/>
            </w:pPr>
            <w:r>
              <w:rPr/>
              <w:t>能根据采购需求说明并分析本项目的重难点，每说明并分析一项得1分，本小项最高得3分；</w:t>
            </w:r>
          </w:p>
        </w:tc>
      </w:tr>
      <w:tr>
        <w:tc>
          <w:tcPr>
            <w:tcW w:type="dxa" w:w="922"/>
            <w:gridSpan w:val="2"/>
            <w:vMerge/>
          </w:tcPr>
          <w:p/>
        </w:tc>
        <w:tc>
          <w:tcPr>
            <w:tcW w:type="dxa" w:w="2307"/>
          </w:tcPr>
          <w:p>
            <w:pPr>
              <w:pStyle w:val="null3"/>
              <w:jc w:val="left"/>
            </w:pPr>
            <w:r>
              <w:rPr/>
              <w:t>物业管理服务现场质量控制和支持方案1 (1.0分)</w:t>
            </w:r>
          </w:p>
        </w:tc>
        <w:tc>
          <w:tcPr>
            <w:tcW w:type="dxa" w:w="5076"/>
          </w:tcPr>
          <w:p>
            <w:pPr>
              <w:pStyle w:val="null3"/>
              <w:jc w:val="left"/>
            </w:pPr>
            <w:r>
              <w:rPr/>
              <w:t>根据投标人对本项目物业管理服务现场质量控制和支持方案（包括教学教辅管理、教工餐厅管理2个管理方案，有详细合理的岗位配置及责任区域、工作规范、质量控制措施）得1分；未能完整提供，此项及物业清洁服务现场质量控制和支持方案2不得分。</w:t>
            </w:r>
          </w:p>
        </w:tc>
      </w:tr>
      <w:tr>
        <w:tc>
          <w:tcPr>
            <w:tcW w:type="dxa" w:w="922"/>
            <w:gridSpan w:val="2"/>
            <w:vMerge/>
          </w:tcPr>
          <w:p/>
        </w:tc>
        <w:tc>
          <w:tcPr>
            <w:tcW w:type="dxa" w:w="2307"/>
          </w:tcPr>
          <w:p>
            <w:pPr>
              <w:pStyle w:val="null3"/>
              <w:jc w:val="left"/>
            </w:pPr>
            <w:r>
              <w:rPr/>
              <w:t>物业管理服务现场质量控制和支持方案2 (1.0分)</w:t>
            </w:r>
          </w:p>
        </w:tc>
        <w:tc>
          <w:tcPr>
            <w:tcW w:type="dxa" w:w="5076"/>
          </w:tcPr>
          <w:p>
            <w:pPr>
              <w:pStyle w:val="null3"/>
              <w:jc w:val="left"/>
            </w:pPr>
            <w:r>
              <w:rPr/>
              <w:t>优于采购需求，得1分；完全满足采购需求，得0.5分；部分满足采购需求，得0.25分；无或其他情况不得分。</w:t>
            </w:r>
          </w:p>
        </w:tc>
      </w:tr>
      <w:tr>
        <w:tc>
          <w:tcPr>
            <w:tcW w:type="dxa" w:w="922"/>
            <w:gridSpan w:val="2"/>
            <w:vMerge/>
          </w:tcPr>
          <w:p/>
        </w:tc>
        <w:tc>
          <w:tcPr>
            <w:tcW w:type="dxa" w:w="2307"/>
          </w:tcPr>
          <w:p>
            <w:pPr>
              <w:pStyle w:val="null3"/>
              <w:jc w:val="left"/>
            </w:pPr>
            <w:r>
              <w:rPr/>
              <w:t>物业清洁服务现场质量控制和支持方案1 (1.0分)</w:t>
            </w:r>
          </w:p>
        </w:tc>
        <w:tc>
          <w:tcPr>
            <w:tcW w:type="dxa" w:w="5076"/>
          </w:tcPr>
          <w:p>
            <w:pPr>
              <w:pStyle w:val="null3"/>
              <w:jc w:val="left"/>
            </w:pPr>
            <w:r>
              <w:rPr/>
              <w:t>能提供清洁服务工作目标及实施方案且提供的清洁服务工作目标及实施方案，得1分；未能完整提供，此项及物业清洁服务现场质量控制和支持方案2 不得分。</w:t>
            </w:r>
          </w:p>
        </w:tc>
      </w:tr>
      <w:tr>
        <w:tc>
          <w:tcPr>
            <w:tcW w:type="dxa" w:w="922"/>
            <w:gridSpan w:val="2"/>
            <w:vMerge/>
          </w:tcPr>
          <w:p/>
        </w:tc>
        <w:tc>
          <w:tcPr>
            <w:tcW w:type="dxa" w:w="2307"/>
          </w:tcPr>
          <w:p>
            <w:pPr>
              <w:pStyle w:val="null3"/>
              <w:jc w:val="left"/>
            </w:pPr>
            <w:r>
              <w:rPr/>
              <w:t>物业清洁服务现场质量控制和支持方案2 (2.0分)</w:t>
            </w:r>
          </w:p>
        </w:tc>
        <w:tc>
          <w:tcPr>
            <w:tcW w:type="dxa" w:w="5076"/>
          </w:tcPr>
          <w:p>
            <w:pPr>
              <w:pStyle w:val="null3"/>
              <w:jc w:val="left"/>
            </w:pPr>
            <w:r>
              <w:rPr/>
              <w:t>方案优于采购需求的，得,2分；能完全满足采购需求的，得1分；部分满足采购需求，得0.5分；不能满足采购需求的，不得分。</w:t>
            </w:r>
          </w:p>
        </w:tc>
      </w:tr>
      <w:tr>
        <w:tc>
          <w:tcPr>
            <w:tcW w:type="dxa" w:w="922"/>
            <w:gridSpan w:val="2"/>
            <w:vMerge/>
          </w:tcPr>
          <w:p/>
        </w:tc>
        <w:tc>
          <w:tcPr>
            <w:tcW w:type="dxa" w:w="2307"/>
          </w:tcPr>
          <w:p>
            <w:pPr>
              <w:pStyle w:val="null3"/>
              <w:jc w:val="left"/>
            </w:pPr>
            <w:r>
              <w:rPr/>
              <w:t>物业管理绿化服务现场质量控制和支持方案1 (1.0分)</w:t>
            </w:r>
          </w:p>
        </w:tc>
        <w:tc>
          <w:tcPr>
            <w:tcW w:type="dxa" w:w="5076"/>
          </w:tcPr>
          <w:p>
            <w:pPr>
              <w:pStyle w:val="null3"/>
              <w:jc w:val="left"/>
            </w:pPr>
            <w:r>
              <w:rPr/>
              <w:t>能提供绿化服务工作目标及实施方案且提供的绿化服务工作目标及实施方案，得1分；未能完整提供，此项及物业管理绿化服务现场质量控制和支持方案2不得分。</w:t>
            </w:r>
          </w:p>
        </w:tc>
      </w:tr>
      <w:tr>
        <w:tc>
          <w:tcPr>
            <w:tcW w:type="dxa" w:w="922"/>
            <w:gridSpan w:val="2"/>
            <w:vMerge/>
          </w:tcPr>
          <w:p/>
        </w:tc>
        <w:tc>
          <w:tcPr>
            <w:tcW w:type="dxa" w:w="2307"/>
          </w:tcPr>
          <w:p>
            <w:pPr>
              <w:pStyle w:val="null3"/>
              <w:jc w:val="left"/>
            </w:pPr>
            <w:r>
              <w:rPr/>
              <w:t>物业管理绿化服务现场质量控制和支持方案2 (2.0分)</w:t>
            </w:r>
          </w:p>
        </w:tc>
        <w:tc>
          <w:tcPr>
            <w:tcW w:type="dxa" w:w="5076"/>
          </w:tcPr>
          <w:p>
            <w:pPr>
              <w:pStyle w:val="null3"/>
              <w:jc w:val="left"/>
            </w:pPr>
            <w:r>
              <w:rPr/>
              <w:t>能提供绿化服务工作目标及实施方案且提供的绿化服务工作目标及实施方案优于采购需求的，得2分；能完全满足采购需求的，得1分；部分满足采购需求，得0.5分； 不能满足采购需求的，不得分。</w:t>
            </w:r>
          </w:p>
        </w:tc>
      </w:tr>
      <w:tr>
        <w:tc>
          <w:tcPr>
            <w:tcW w:type="dxa" w:w="922"/>
            <w:gridSpan w:val="2"/>
            <w:vMerge/>
          </w:tcPr>
          <w:p/>
        </w:tc>
        <w:tc>
          <w:tcPr>
            <w:tcW w:type="dxa" w:w="2307"/>
          </w:tcPr>
          <w:p>
            <w:pPr>
              <w:pStyle w:val="null3"/>
              <w:jc w:val="left"/>
            </w:pPr>
            <w:r>
              <w:rPr/>
              <w:t>物业管理水电设施设备维修管理服务现场质量控制和支持方案1 (1.0分)</w:t>
            </w:r>
          </w:p>
        </w:tc>
        <w:tc>
          <w:tcPr>
            <w:tcW w:type="dxa" w:w="5076"/>
          </w:tcPr>
          <w:p>
            <w:pPr>
              <w:pStyle w:val="null3"/>
              <w:jc w:val="left"/>
            </w:pPr>
            <w:r>
              <w:rPr/>
              <w:t>能提供水电设施设备维修管理服务工作目标及实施方案，得1分；未能完整提供，此项及物业管理水电设施设备维修管理服务现场质量控制和支持方案2 不得分。</w:t>
            </w:r>
          </w:p>
        </w:tc>
      </w:tr>
      <w:tr>
        <w:tc>
          <w:tcPr>
            <w:tcW w:type="dxa" w:w="922"/>
            <w:gridSpan w:val="2"/>
            <w:vMerge/>
          </w:tcPr>
          <w:p/>
        </w:tc>
        <w:tc>
          <w:tcPr>
            <w:tcW w:type="dxa" w:w="2307"/>
          </w:tcPr>
          <w:p>
            <w:pPr>
              <w:pStyle w:val="null3"/>
              <w:jc w:val="left"/>
            </w:pPr>
            <w:r>
              <w:rPr/>
              <w:t>物业管理水电设施设备维修管理服务现场质量控制和支持方案2 (2.0分)</w:t>
            </w:r>
          </w:p>
        </w:tc>
        <w:tc>
          <w:tcPr>
            <w:tcW w:type="dxa" w:w="5076"/>
          </w:tcPr>
          <w:p>
            <w:pPr>
              <w:pStyle w:val="null3"/>
              <w:jc w:val="left"/>
            </w:pPr>
            <w:r>
              <w:rPr/>
              <w:t>方案优于采购需求的，得2分；能完全满足采购需求的，得1分；部分满足采购需求，得0.5分；不能满足采购需求的，不得分。</w:t>
            </w:r>
          </w:p>
        </w:tc>
      </w:tr>
      <w:tr>
        <w:tc>
          <w:tcPr>
            <w:tcW w:type="dxa" w:w="922"/>
            <w:gridSpan w:val="2"/>
            <w:vMerge/>
          </w:tcPr>
          <w:p/>
        </w:tc>
        <w:tc>
          <w:tcPr>
            <w:tcW w:type="dxa" w:w="2307"/>
          </w:tcPr>
          <w:p>
            <w:pPr>
              <w:pStyle w:val="null3"/>
              <w:jc w:val="left"/>
            </w:pPr>
            <w:r>
              <w:rPr/>
              <w:t>物业管理楼宇（结构、墙体）全面检查及维护建议支持方案1 (1.0分)</w:t>
            </w:r>
          </w:p>
        </w:tc>
        <w:tc>
          <w:tcPr>
            <w:tcW w:type="dxa" w:w="5076"/>
          </w:tcPr>
          <w:p>
            <w:pPr>
              <w:pStyle w:val="null3"/>
              <w:jc w:val="left"/>
            </w:pPr>
            <w:r>
              <w:rPr/>
              <w:t>能提供楼宇（结构、墙体）全面检查及维护实施方案且提供的实施方案，得1分；未能完整提供，此项及物业管理楼宇（结构、墙体）全面检查及维护建议支持方案2不得分。</w:t>
            </w:r>
          </w:p>
        </w:tc>
      </w:tr>
      <w:tr>
        <w:tc>
          <w:tcPr>
            <w:tcW w:type="dxa" w:w="922"/>
            <w:gridSpan w:val="2"/>
            <w:vMerge/>
          </w:tcPr>
          <w:p/>
        </w:tc>
        <w:tc>
          <w:tcPr>
            <w:tcW w:type="dxa" w:w="2307"/>
          </w:tcPr>
          <w:p>
            <w:pPr>
              <w:pStyle w:val="null3"/>
              <w:jc w:val="left"/>
            </w:pPr>
            <w:r>
              <w:rPr/>
              <w:t>物业管理楼宇（结构、墙体）全面检查及维护建议支持方案2 (2.0分)</w:t>
            </w:r>
          </w:p>
        </w:tc>
        <w:tc>
          <w:tcPr>
            <w:tcW w:type="dxa" w:w="5076"/>
          </w:tcPr>
          <w:p>
            <w:pPr>
              <w:pStyle w:val="null3"/>
              <w:jc w:val="left"/>
            </w:pPr>
            <w:r>
              <w:rPr/>
              <w:t>方案优于采购需求的，得2分；能完全满足采购需求的，得1分；部分满足采购需求，得0.5分；不能满足采购需求的，不得分。</w:t>
            </w:r>
          </w:p>
        </w:tc>
      </w:tr>
      <w:tr>
        <w:tc>
          <w:tcPr>
            <w:tcW w:type="dxa" w:w="922"/>
            <w:gridSpan w:val="2"/>
            <w:vMerge/>
          </w:tcPr>
          <w:p/>
        </w:tc>
        <w:tc>
          <w:tcPr>
            <w:tcW w:type="dxa" w:w="2307"/>
          </w:tcPr>
          <w:p>
            <w:pPr>
              <w:pStyle w:val="null3"/>
              <w:jc w:val="left"/>
            </w:pPr>
            <w:r>
              <w:rPr/>
              <w:t>物业管理保密室、档案室保密服务支持方案1 (1.0分)</w:t>
            </w:r>
          </w:p>
        </w:tc>
        <w:tc>
          <w:tcPr>
            <w:tcW w:type="dxa" w:w="5076"/>
          </w:tcPr>
          <w:p>
            <w:pPr>
              <w:pStyle w:val="null3"/>
              <w:jc w:val="left"/>
            </w:pPr>
            <w:r>
              <w:rPr/>
              <w:t>针对采购需求服务内容，投标人提供的对保密室、档案室保密服务预案，得1分；未能完整提供，此项及物业管理保密室、档案室保密服务支持方案2不得分。</w:t>
            </w:r>
          </w:p>
        </w:tc>
      </w:tr>
      <w:tr>
        <w:tc>
          <w:tcPr>
            <w:tcW w:type="dxa" w:w="922"/>
            <w:gridSpan w:val="2"/>
            <w:vMerge/>
          </w:tcPr>
          <w:p/>
        </w:tc>
        <w:tc>
          <w:tcPr>
            <w:tcW w:type="dxa" w:w="2307"/>
          </w:tcPr>
          <w:p>
            <w:pPr>
              <w:pStyle w:val="null3"/>
              <w:jc w:val="left"/>
            </w:pPr>
            <w:r>
              <w:rPr/>
              <w:t>物业管理保密室、档案室保密服务支持方案2 (2.0分)</w:t>
            </w:r>
          </w:p>
        </w:tc>
        <w:tc>
          <w:tcPr>
            <w:tcW w:type="dxa" w:w="5076"/>
          </w:tcPr>
          <w:p>
            <w:pPr>
              <w:pStyle w:val="null3"/>
              <w:jc w:val="left"/>
            </w:pPr>
            <w:r>
              <w:rPr/>
              <w:t>优于采购需求的，得2分；能完全满足采购需求的，得1分；部分满足采购需求的，得0.5分；不能满足采购需求的，不得分。</w:t>
            </w:r>
          </w:p>
        </w:tc>
      </w:tr>
      <w:tr>
        <w:tc>
          <w:tcPr>
            <w:tcW w:type="dxa" w:w="922"/>
            <w:gridSpan w:val="2"/>
            <w:vMerge/>
          </w:tcPr>
          <w:p/>
        </w:tc>
        <w:tc>
          <w:tcPr>
            <w:tcW w:type="dxa" w:w="2307"/>
          </w:tcPr>
          <w:p>
            <w:pPr>
              <w:pStyle w:val="null3"/>
              <w:jc w:val="left"/>
            </w:pPr>
            <w:r>
              <w:rPr/>
              <w:t>物业管理教工食堂管理服务现场质量控制和支持方案1 (1.0分)</w:t>
            </w:r>
          </w:p>
        </w:tc>
        <w:tc>
          <w:tcPr>
            <w:tcW w:type="dxa" w:w="5076"/>
          </w:tcPr>
          <w:p>
            <w:pPr>
              <w:pStyle w:val="null3"/>
              <w:jc w:val="left"/>
            </w:pPr>
            <w:r>
              <w:rPr/>
              <w:t>能提供教工食堂管理服务工作目标及实施方案且提供的教工食堂管理服务工作目标及实施方案，得1分；未能完整提供，此项及物业管理教工食堂管理服务现场质量控制和支持方案2不得分。</w:t>
            </w:r>
          </w:p>
        </w:tc>
      </w:tr>
      <w:tr>
        <w:tc>
          <w:tcPr>
            <w:tcW w:type="dxa" w:w="922"/>
            <w:gridSpan w:val="2"/>
            <w:vMerge/>
          </w:tcPr>
          <w:p/>
        </w:tc>
        <w:tc>
          <w:tcPr>
            <w:tcW w:type="dxa" w:w="2307"/>
          </w:tcPr>
          <w:p>
            <w:pPr>
              <w:pStyle w:val="null3"/>
              <w:jc w:val="left"/>
            </w:pPr>
            <w:r>
              <w:rPr/>
              <w:t>物业管理教工食堂管理服务现场质量控制和支持方案2 (2.0分)</w:t>
            </w:r>
          </w:p>
        </w:tc>
        <w:tc>
          <w:tcPr>
            <w:tcW w:type="dxa" w:w="5076"/>
          </w:tcPr>
          <w:p>
            <w:pPr>
              <w:pStyle w:val="null3"/>
              <w:jc w:val="left"/>
            </w:pPr>
            <w:r>
              <w:rPr/>
              <w:t>能提供教工食堂管理服务工作目标及实施方案且提供的教工食堂管理服务工作目标及实施方案优于采购需求的，得2分；能完全满足采购需求的，得1分；部分满足采购需求，得0.5分；不能满足采购需求的，不得分。</w:t>
            </w:r>
          </w:p>
        </w:tc>
      </w:tr>
      <w:tr>
        <w:tc>
          <w:tcPr>
            <w:tcW w:type="dxa" w:w="922"/>
            <w:gridSpan w:val="2"/>
            <w:vMerge/>
          </w:tcPr>
          <w:p/>
        </w:tc>
        <w:tc>
          <w:tcPr>
            <w:tcW w:type="dxa" w:w="2307"/>
          </w:tcPr>
          <w:p>
            <w:pPr>
              <w:pStyle w:val="null3"/>
              <w:jc w:val="left"/>
            </w:pPr>
            <w:r>
              <w:rPr/>
              <w:t>突发事件应急预案、校内大型活动保障方案 1 (1.0分)</w:t>
            </w:r>
          </w:p>
        </w:tc>
        <w:tc>
          <w:tcPr>
            <w:tcW w:type="dxa" w:w="5076"/>
          </w:tcPr>
          <w:p>
            <w:pPr>
              <w:pStyle w:val="null3"/>
              <w:jc w:val="left"/>
            </w:pPr>
            <w:r>
              <w:rPr/>
              <w:t>能提供对突发事件的应急服务预案以及校内大型活动保障方案，得1分；未能完整提供，此项及突发事件应急预案、校内大型活动保障方案 2不得分。</w:t>
            </w:r>
          </w:p>
        </w:tc>
      </w:tr>
      <w:tr>
        <w:tc>
          <w:tcPr>
            <w:tcW w:type="dxa" w:w="922"/>
            <w:gridSpan w:val="2"/>
            <w:vMerge/>
          </w:tcPr>
          <w:p/>
        </w:tc>
        <w:tc>
          <w:tcPr>
            <w:tcW w:type="dxa" w:w="2307"/>
          </w:tcPr>
          <w:p>
            <w:pPr>
              <w:pStyle w:val="null3"/>
              <w:jc w:val="left"/>
            </w:pPr>
            <w:r>
              <w:rPr/>
              <w:t>突发事件应急预案、校内大型活动保障方案 2 (2.0分)</w:t>
            </w:r>
          </w:p>
        </w:tc>
        <w:tc>
          <w:tcPr>
            <w:tcW w:type="dxa" w:w="5076"/>
          </w:tcPr>
          <w:p>
            <w:pPr>
              <w:pStyle w:val="null3"/>
              <w:jc w:val="left"/>
            </w:pPr>
            <w:r>
              <w:rPr/>
              <w:t>优于采购需求的，得2分；能完全满足采购需求的，得1分；部分满足采购需求，得0.5分；不能满足采购需求的，不得分。</w:t>
            </w:r>
          </w:p>
        </w:tc>
      </w:tr>
      <w:tr>
        <w:tc>
          <w:tcPr>
            <w:tcW w:type="dxa" w:w="922"/>
            <w:gridSpan w:val="2"/>
            <w:vMerge/>
          </w:tcPr>
          <w:p/>
        </w:tc>
        <w:tc>
          <w:tcPr>
            <w:tcW w:type="dxa" w:w="2307"/>
          </w:tcPr>
          <w:p>
            <w:pPr>
              <w:pStyle w:val="null3"/>
              <w:jc w:val="left"/>
            </w:pPr>
            <w:r>
              <w:rPr/>
              <w:t>机构设立、运作流程、管理计划1 (1.0分)</w:t>
            </w:r>
          </w:p>
        </w:tc>
        <w:tc>
          <w:tcPr>
            <w:tcW w:type="dxa" w:w="5076"/>
          </w:tcPr>
          <w:p>
            <w:pPr>
              <w:pStyle w:val="null3"/>
              <w:jc w:val="left"/>
            </w:pPr>
            <w:r>
              <w:rPr/>
              <w:t>根据投标人针对本项目提供的机构设立、运作流程、管理计划进行综合评分：能提供机构设立、运作流程、管理计划的，得1分；如未能提供的，本项及机构设立、运作流程、管理计划2不得分</w:t>
            </w:r>
          </w:p>
        </w:tc>
      </w:tr>
      <w:tr>
        <w:tc>
          <w:tcPr>
            <w:tcW w:type="dxa" w:w="922"/>
            <w:gridSpan w:val="2"/>
            <w:vMerge/>
          </w:tcPr>
          <w:p/>
        </w:tc>
        <w:tc>
          <w:tcPr>
            <w:tcW w:type="dxa" w:w="2307"/>
          </w:tcPr>
          <w:p>
            <w:pPr>
              <w:pStyle w:val="null3"/>
              <w:jc w:val="left"/>
            </w:pPr>
            <w:r>
              <w:rPr/>
              <w:t>机构设立、运作流程、管理计划2 (2.0分)</w:t>
            </w:r>
          </w:p>
        </w:tc>
        <w:tc>
          <w:tcPr>
            <w:tcW w:type="dxa" w:w="5076"/>
          </w:tcPr>
          <w:p>
            <w:pPr>
              <w:pStyle w:val="null3"/>
              <w:jc w:val="left"/>
            </w:pPr>
            <w:r>
              <w:rPr/>
              <w:t>针对采购需求服务内容，投标人提供的机构设立、运作流程、管理计划优于采购需求的，得2分；能满足采购需求的，得1分；不能满足采购需求的，不得分。</w:t>
            </w:r>
          </w:p>
        </w:tc>
      </w:tr>
      <w:tr>
        <w:tc>
          <w:tcPr>
            <w:tcW w:type="dxa" w:w="922"/>
            <w:gridSpan w:val="2"/>
            <w:vMerge/>
          </w:tcPr>
          <w:p/>
        </w:tc>
        <w:tc>
          <w:tcPr>
            <w:tcW w:type="dxa" w:w="2307"/>
          </w:tcPr>
          <w:p>
            <w:pPr>
              <w:pStyle w:val="null3"/>
              <w:jc w:val="left"/>
            </w:pPr>
            <w:r>
              <w:rPr/>
              <w:t>垃圾分类服务方案1 (1.0分)</w:t>
            </w:r>
          </w:p>
        </w:tc>
        <w:tc>
          <w:tcPr>
            <w:tcW w:type="dxa" w:w="5076"/>
          </w:tcPr>
          <w:p>
            <w:pPr>
              <w:pStyle w:val="null3"/>
              <w:jc w:val="left"/>
            </w:pPr>
            <w:r>
              <w:rPr/>
              <w:t>能提供垃圾分类服务方案（内容同时包括服务设想及目标、垃圾分类服务标准及流程图解、服务计划及措施、服务工作规程），得1分，其他或未提交或不能同时涵盖的，不得分。如不能同时涵盖以上内容或未提交的，以下垃圾分类服务方案2评分项均不得分。</w:t>
            </w:r>
          </w:p>
        </w:tc>
      </w:tr>
      <w:tr>
        <w:tc>
          <w:tcPr>
            <w:tcW w:type="dxa" w:w="922"/>
            <w:gridSpan w:val="2"/>
            <w:vMerge/>
          </w:tcPr>
          <w:p/>
        </w:tc>
        <w:tc>
          <w:tcPr>
            <w:tcW w:type="dxa" w:w="2307"/>
          </w:tcPr>
          <w:p>
            <w:pPr>
              <w:pStyle w:val="null3"/>
              <w:jc w:val="left"/>
            </w:pPr>
            <w:r>
              <w:rPr/>
              <w:t>垃圾分类服务方案2 (2.0分)</w:t>
            </w:r>
          </w:p>
        </w:tc>
        <w:tc>
          <w:tcPr>
            <w:tcW w:type="dxa" w:w="5076"/>
          </w:tcPr>
          <w:p>
            <w:pPr>
              <w:pStyle w:val="null3"/>
              <w:jc w:val="left"/>
            </w:pPr>
            <w:r>
              <w:rPr/>
              <w:t>根据垃圾分类服务方案1的内容进行评审： 1. 垃圾分类服务方案优于采购需求的，得2分， 2. 垃圾分类服务方案满足采购需求的，得1分， 3. 垃圾分类服务方案部分满足采购需求的，得0.5分， 4. 垃圾分类服务方案不满足采购需求的或其他，得0分。</w:t>
            </w:r>
          </w:p>
        </w:tc>
      </w:tr>
      <w:tr>
        <w:tc>
          <w:tcPr>
            <w:tcW w:type="dxa" w:w="922"/>
            <w:gridSpan w:val="2"/>
            <w:vMerge/>
          </w:tcPr>
          <w:p/>
        </w:tc>
        <w:tc>
          <w:tcPr>
            <w:tcW w:type="dxa" w:w="2307"/>
          </w:tcPr>
          <w:p>
            <w:pPr>
              <w:pStyle w:val="null3"/>
              <w:jc w:val="left"/>
            </w:pPr>
            <w:r>
              <w:rPr/>
              <w:t>传染病防控工作方案1 (1.0分)</w:t>
            </w:r>
          </w:p>
        </w:tc>
        <w:tc>
          <w:tcPr>
            <w:tcW w:type="dxa" w:w="5076"/>
          </w:tcPr>
          <w:p>
            <w:pPr>
              <w:pStyle w:val="null3"/>
              <w:jc w:val="left"/>
            </w:pPr>
            <w:r>
              <w:rPr/>
              <w:t>能提供传染病防控工作方案（包括项目防疫服务手册、防疫人员工作手册）的，得1分，其他或未提交或不能同时涵盖的，不得分。如不能同时涵盖以上内容或未提交的，以下传染病防控工作方案2评分项均不得分。</w:t>
            </w:r>
          </w:p>
        </w:tc>
      </w:tr>
      <w:tr>
        <w:tc>
          <w:tcPr>
            <w:tcW w:type="dxa" w:w="922"/>
            <w:gridSpan w:val="2"/>
            <w:vMerge/>
          </w:tcPr>
          <w:p/>
        </w:tc>
        <w:tc>
          <w:tcPr>
            <w:tcW w:type="dxa" w:w="2307"/>
          </w:tcPr>
          <w:p>
            <w:pPr>
              <w:pStyle w:val="null3"/>
              <w:jc w:val="left"/>
            </w:pPr>
            <w:r>
              <w:rPr/>
              <w:t>传染病防控工作方案2 (2.0分)</w:t>
            </w:r>
          </w:p>
        </w:tc>
        <w:tc>
          <w:tcPr>
            <w:tcW w:type="dxa" w:w="5076"/>
          </w:tcPr>
          <w:p>
            <w:pPr>
              <w:pStyle w:val="null3"/>
              <w:jc w:val="left"/>
            </w:pPr>
            <w:r>
              <w:rPr/>
              <w:t>根据传染病防控工作方案1的描述进行评审： 1. 项目防疫服务手册优于采购需求的，得1分，满足采购需求的，得0.5分，部分满足采购需求的，得0.2分，不满足采购需求的或其他的，得0分。 2.防疫人员工作手册等优于采购需求的，得1分，满足采购需求的，得0.5分，部分满足采购需求的，得0.2分，不满足采购需求的或其他的，得0分。</w:t>
            </w:r>
          </w:p>
        </w:tc>
      </w:tr>
      <w:tr>
        <w:tc>
          <w:tcPr>
            <w:tcW w:type="dxa" w:w="922"/>
            <w:gridSpan w:val="2"/>
            <w:vMerge/>
          </w:tcPr>
          <w:p/>
        </w:tc>
        <w:tc>
          <w:tcPr>
            <w:tcW w:type="dxa" w:w="2307"/>
          </w:tcPr>
          <w:p>
            <w:pPr>
              <w:pStyle w:val="null3"/>
              <w:jc w:val="left"/>
            </w:pPr>
            <w:r>
              <w:rPr/>
              <w:t>信息化管理创新举措 (7.0分)</w:t>
            </w:r>
          </w:p>
        </w:tc>
        <w:tc>
          <w:tcPr>
            <w:tcW w:type="dxa" w:w="5076"/>
          </w:tcPr>
          <w:p>
            <w:pPr>
              <w:pStyle w:val="null3"/>
              <w:jc w:val="left"/>
            </w:pPr>
            <w:r>
              <w:rPr/>
              <w:t>在物业服务中有管理方面的创新举措，具有与本项目服务内容相关的防疫工作管理类、考勤管理类、薪酬管理类、物资管理类、环境管理类、消防管理类、设备管理类智能化、客户投诉管理类、办公楼宇管理类、人力资源管理类，共10类应用软件，每提供一个上述物业管理系统的，得1分；最高得7分。无提供者得0分； （注：1、系统为自有的，提供著作权证书；2、系统为购买或租赁的， 提供购置或有效租赁合同和发票作为证明资料；否则不得分）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项目经理资质情况 (4.0分)</w:t>
            </w:r>
          </w:p>
        </w:tc>
        <w:tc>
          <w:tcPr>
            <w:tcW w:type="dxa" w:w="5076"/>
          </w:tcPr>
          <w:p>
            <w:pPr>
              <w:pStyle w:val="null3"/>
              <w:jc w:val="left"/>
            </w:pPr>
            <w:r>
              <w:rPr/>
              <w:t>投标人拟委派本项目的项目经理 资质情况（最高得4分）： （1）项目经理年龄55周岁或以下且持有管理类大专或以上学历，得1分； （2）属于退伍军人的（能提供转业证、退伍证等证明退伍军人身份证件），得1分； （3）具有10年或以上物业管理经验，得2分；5(含)-10年（不含）得1分；5年（不含）以下，不得分。相关工作经验提供由供应商出具的声明文件（声明内容应包含该人员从事对应工作内容的起止时间及所负责的工作内容）；及与之匹配的的社保证明或服务合同或甲方出具的证明文件、劳动合同等(不同单位可累计)。 注：须提供身份证、学历证书及项目经理在投标人服务的外部证明材料扫描件，如投标截止日之前六个月以内任意月份的代缴个税税单或参加社会保险的《投保单》或《社会保险参保人员证明》等，无提供的不得分。</w:t>
            </w:r>
          </w:p>
        </w:tc>
      </w:tr>
      <w:tr>
        <w:tc>
          <w:tcPr>
            <w:tcW w:type="dxa" w:w="922"/>
            <w:gridSpan w:val="2"/>
            <w:vMerge/>
          </w:tcPr>
          <w:p/>
        </w:tc>
        <w:tc>
          <w:tcPr>
            <w:tcW w:type="dxa" w:w="2307"/>
          </w:tcPr>
          <w:p>
            <w:pPr>
              <w:pStyle w:val="null3"/>
              <w:jc w:val="left"/>
            </w:pPr>
            <w:r>
              <w:rPr/>
              <w:t>投入本项目服务人员的资质情况 (17.0分)</w:t>
            </w:r>
          </w:p>
        </w:tc>
        <w:tc>
          <w:tcPr>
            <w:tcW w:type="dxa" w:w="5076"/>
          </w:tcPr>
          <w:p>
            <w:pPr>
              <w:pStyle w:val="null3"/>
              <w:jc w:val="left"/>
            </w:pPr>
            <w:r>
              <w:rPr/>
              <w:t>投标人拟派在本项目的管理人员资质情况（最高得17分）： 1、保洁人员(最高得3分)： （1）具有人社部门（或其他具备职称评定资格的单位或机构）颁发的与项目相关的中级或以上职业技能等级。每个0.5分，最高得2分； （2）保洁工作经验5年或以上，每个0.5分，最高得1分。 2、兼职绿化人员(最高得3分)： （1）园林类相关专业中专或以上学历的，每个0.5分，最高得1分； （2）具有园林绿化工作经验5年（含）以上，每个0.5分，最高得2分。 3、综合维修工或电梯系统维护安全主管（最高得8分）： （1）年龄50周岁或以下，每个0.5分，最高得2分； （2）机械工程类大专或以上学历，每个0.5分，最高得2分； （3）具有机械工程类中级或以上工程师职称，每个0.5分，最高得2分。 （4）5年或以上物业管理工作经验，每个0.5分，最高得2分； 4、 其他拟派驻服务人员资质（最高得3分） 教工餐厅主厨：具有主厨5年相关工作经验得1分；5年（不含）以上工作经验，得1.5分；保安员：具有5年或以上保安工作经验，每1人满足得0.5分，最高得1.5分。 注：相关工作经验提供由供应商出具的声明文件（声明内容应包含该人员从事对应工作内容的起止时间及所负责的工作内容）；及与之匹配的的社保证明或服务合同或甲方出具的证明文件、劳动合同等(不同单位可累计)。须提供以上资质等证明材料及服务人员在投标人服务的外部证明材料扫描件，如投标截止日之前六个月以内任意月份的代缴个税税单或参加社会保险的《投保单》或《社会保险参保人员证明》等，无提供的不得分</w:t>
            </w:r>
          </w:p>
        </w:tc>
      </w:tr>
      <w:tr>
        <w:tc>
          <w:tcPr>
            <w:tcW w:type="dxa" w:w="922"/>
            <w:gridSpan w:val="2"/>
            <w:vMerge/>
          </w:tcPr>
          <w:p/>
        </w:tc>
        <w:tc>
          <w:tcPr>
            <w:tcW w:type="dxa" w:w="2307"/>
          </w:tcPr>
          <w:p>
            <w:pPr>
              <w:pStyle w:val="null3"/>
              <w:jc w:val="left"/>
            </w:pPr>
            <w:r>
              <w:rPr/>
              <w:t>同类项目经验：依据2021年以来的物业管理服务项目合同情况进行评审【分支机构投标的，总公司（总所）业绩可纳入评审】 (6.0分)</w:t>
            </w:r>
          </w:p>
        </w:tc>
        <w:tc>
          <w:tcPr>
            <w:tcW w:type="dxa" w:w="5076"/>
          </w:tcPr>
          <w:p>
            <w:pPr>
              <w:pStyle w:val="null3"/>
              <w:jc w:val="left"/>
            </w:pPr>
            <w:r>
              <w:rPr/>
              <w:t>根据2021年1月1日至今（以合同签订时间为准），每提供一个同类项目 经验得1分，最高得6分。注：同一业主续签不重复计分，请投标人严格按照要求提供合同的关键页如：合同首页、金额页、盖章页作为证明材料，否则不计分。</w:t>
            </w:r>
          </w:p>
        </w:tc>
      </w:tr>
      <w:tr>
        <w:tc>
          <w:tcPr>
            <w:tcW w:type="dxa" w:w="922"/>
            <w:gridSpan w:val="2"/>
            <w:vMerge/>
          </w:tcPr>
          <w:p/>
        </w:tc>
        <w:tc>
          <w:tcPr>
            <w:tcW w:type="dxa" w:w="2307"/>
          </w:tcPr>
          <w:p>
            <w:pPr>
              <w:pStyle w:val="null3"/>
              <w:jc w:val="left"/>
            </w:pPr>
            <w:r>
              <w:rPr/>
              <w:t>客户评价 (6.0分)</w:t>
            </w:r>
          </w:p>
        </w:tc>
        <w:tc>
          <w:tcPr>
            <w:tcW w:type="dxa" w:w="5076"/>
          </w:tcPr>
          <w:p>
            <w:pPr>
              <w:pStyle w:val="null3"/>
              <w:jc w:val="left"/>
            </w:pPr>
            <w:r>
              <w:rPr/>
              <w:t>提供《投标人业绩情况表》中对应的客户评价，每有一项类似优（如满意、90分或以上等类似评价）的评价得1分，最高得6分。注：需提供证明材料扫描件，否则不得分。</w:t>
            </w:r>
          </w:p>
        </w:tc>
      </w:tr>
      <w:tr>
        <w:tc>
          <w:tcPr>
            <w:tcW w:type="dxa" w:w="922"/>
            <w:gridSpan w:val="2"/>
            <w:vMerge/>
          </w:tcPr>
          <w:p/>
        </w:tc>
        <w:tc>
          <w:tcPr>
            <w:tcW w:type="dxa" w:w="2307"/>
          </w:tcPr>
          <w:p>
            <w:pPr>
              <w:pStyle w:val="null3"/>
              <w:jc w:val="left"/>
            </w:pPr>
            <w:r>
              <w:rPr/>
              <w:t>食品经营许可证 (3.0分)</w:t>
            </w:r>
          </w:p>
        </w:tc>
        <w:tc>
          <w:tcPr>
            <w:tcW w:type="dxa" w:w="5076"/>
          </w:tcPr>
          <w:p>
            <w:pPr>
              <w:pStyle w:val="null3"/>
              <w:jc w:val="left"/>
            </w:pPr>
            <w:r>
              <w:rPr/>
              <w:t>能提供投标人在有效期内的食品经营许可证得3分，注：提供证书扫描件，并须同时提供在全国认证认可信息公共服务平台对体系证书的信息查询截图作为评审依据，已失效或撤销的不计分。能提供投标人在有效期内的食品经营许可证得3分，注：提供证书扫描件，并须同时提供在全国认证认可信息公共服务平台对体系证书的信息查询截图作为评审依据，已失效或撤销的不计分。</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accreditation.gov.c）网站为查询渠道：对列入行政处罚或经营异常的投标人每一条记录扣0.1分，最高扣1分。如查询结果显示没有相关记录，视为没有上述非重大违法违规记录，则不扣分。以评审委员会于评审时在上述网站查询结果为准，评审委员会应将上述记录查询情况截图存档。注：总公司（总所）投标的，仅限于查询总公司（总所）；分支机构（分所）投标的，仅限于查询该分支机构。</w:t>
            </w:r>
          </w:p>
        </w:tc>
      </w:tr>
      <w:tr>
        <w:tc>
          <w:tcPr>
            <w:tcW w:type="dxa" w:w="922"/>
            <w:gridSpan w:val="2"/>
            <w:vMerge/>
          </w:tcPr>
          <w:p/>
        </w:tc>
        <w:tc>
          <w:tcPr>
            <w:tcW w:type="dxa" w:w="2307"/>
          </w:tcPr>
          <w:p>
            <w:pPr>
              <w:pStyle w:val="null3"/>
              <w:jc w:val="left"/>
            </w:pPr>
            <w:r>
              <w:rPr/>
              <w:t>管理体系认证 (3.0分)</w:t>
            </w:r>
          </w:p>
        </w:tc>
        <w:tc>
          <w:tcPr>
            <w:tcW w:type="dxa" w:w="5076"/>
          </w:tcPr>
          <w:p>
            <w:pPr>
              <w:pStyle w:val="null3"/>
              <w:jc w:val="left"/>
            </w:pPr>
            <w:r>
              <w:rPr/>
              <w:t>根据投标人在有效期内的质量管理体系、环境管理体系、职业健康安全管理体系，每具有一项得1分，最高得3分。 注：提供证书扫描件，并须同时提供在全国认证认可信息公共服务平台对体系证书的信息查询截图作为评审依据，已失效或撤销的不计分。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shd w:fill="FFFFFF" w:val="clear"/>
        </w:rPr>
        <w:t>广东省政府采购</w:t>
      </w:r>
    </w:p>
    <w:p>
      <w:pPr>
        <w:pStyle w:val="null3"/>
        <w:spacing w:before="150" w:after="150"/>
        <w:jc w:val="both"/>
      </w:pPr>
      <w:r>
        <w:rPr>
          <w:shd w:fill="FFFFFF" w:val="clear"/>
        </w:rPr>
        <w:t xml:space="preserve"> </w:t>
      </w:r>
    </w:p>
    <w:p>
      <w:pPr>
        <w:pStyle w:val="null3"/>
        <w:jc w:val="center"/>
      </w:pPr>
      <w:r>
        <w:rPr>
          <w:sz w:val="24"/>
          <w:b/>
          <w:shd w:fill="FFFFFF" w:val="clear"/>
        </w:rPr>
        <w:t>合　同　书</w:t>
      </w:r>
    </w:p>
    <w:p>
      <w:pPr>
        <w:pStyle w:val="null3"/>
        <w:jc w:val="center"/>
      </w:pPr>
      <w:r>
        <w:rPr/>
        <w:t xml:space="preserve"> </w:t>
      </w:r>
    </w:p>
    <w:p>
      <w:pPr>
        <w:pStyle w:val="null3"/>
        <w:jc w:val="center"/>
      </w:pPr>
      <w:r>
        <w:rPr>
          <w:shd w:fill="FFFFFF" w:val="clear"/>
        </w:rPr>
        <w:t xml:space="preserve"> </w:t>
      </w:r>
    </w:p>
    <w:p>
      <w:pPr>
        <w:pStyle w:val="null3"/>
        <w:jc w:val="center"/>
      </w:pPr>
      <w:r>
        <w:rPr>
          <w:sz w:val="24"/>
          <w:shd w:fill="FFFFFF" w:val="clear"/>
        </w:rPr>
        <w:t>采购计划编号：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4"/>
          <w:shd w:fill="FFFFFF" w:val="clear"/>
        </w:rPr>
        <w:t>项目编号：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4"/>
          <w:shd w:fill="FFFFFF" w:val="clear"/>
        </w:rPr>
        <w:t>项目名称：</w:t>
      </w:r>
      <w:r>
        <w:rPr>
          <w:u w:val="single"/>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jc w:val="both"/>
      </w:pPr>
      <w:r>
        <w:rPr>
          <w:shd w:fill="FFFFFF" w:val="clear"/>
        </w:rPr>
        <w:t xml:space="preserve"> </w:t>
      </w:r>
    </w:p>
    <w:p>
      <w:pPr>
        <w:pStyle w:val="null3"/>
        <w:jc w:val="both"/>
      </w:pPr>
      <w:r>
        <w:rPr>
          <w:sz w:val="24"/>
          <w:b/>
          <w:shd w:fill="FFFFFF" w:val="clear"/>
        </w:rPr>
        <w:t>甲方：</w:t>
      </w:r>
      <w:r>
        <w:rPr>
          <w:b/>
          <w:u w:val="single"/>
          <w:shd w:fill="FFFFFF" w:val="clear"/>
        </w:rPr>
        <w:t xml:space="preserve">  </w:t>
      </w:r>
    </w:p>
    <w:p>
      <w:pPr>
        <w:pStyle w:val="null3"/>
        <w:jc w:val="both"/>
      </w:pPr>
      <w:r>
        <w:rPr>
          <w:sz w:val="24"/>
          <w:shd w:fill="FFFFFF" w:val="clear"/>
        </w:rPr>
        <w:t>电话：</w:t>
      </w:r>
      <w:r>
        <w:rPr>
          <w:b/>
          <w:u w:val="single"/>
          <w:shd w:fill="FFFFFF" w:val="clear"/>
        </w:rPr>
        <w:t xml:space="preserve">  </w:t>
      </w:r>
      <w:r>
        <w:rPr>
          <w:sz w:val="24"/>
          <w:shd w:fill="FFFFFF" w:val="clear"/>
        </w:rPr>
        <w:t>传真</w:t>
      </w:r>
      <w:r>
        <w:rPr>
          <w:sz w:val="24"/>
          <w:shd w:fill="FFFFFF" w:val="clear"/>
        </w:rPr>
        <w:t>：</w:t>
      </w:r>
      <w:r>
        <w:rPr>
          <w:b/>
          <w:u w:val="single"/>
          <w:shd w:fill="FFFFFF" w:val="clear"/>
        </w:rPr>
        <w:t xml:space="preserve">  </w:t>
      </w:r>
      <w:r>
        <w:rPr>
          <w:sz w:val="24"/>
          <w:shd w:fill="FFFFFF" w:val="clear"/>
        </w:rPr>
        <w:t>地址：</w:t>
      </w:r>
      <w:r>
        <w:rPr>
          <w:b/>
          <w:u w:val="single"/>
          <w:shd w:fill="FFFFFF" w:val="clear"/>
        </w:rPr>
        <w:t xml:space="preserve">   </w:t>
      </w:r>
    </w:p>
    <w:p>
      <w:pPr>
        <w:pStyle w:val="null3"/>
        <w:jc w:val="both"/>
      </w:pPr>
      <w:r>
        <w:rPr>
          <w:sz w:val="24"/>
          <w:b/>
          <w:shd w:fill="FFFFFF" w:val="clear"/>
        </w:rPr>
        <w:t>乙方：</w:t>
      </w:r>
      <w:r>
        <w:rPr>
          <w:b/>
          <w:u w:val="single"/>
          <w:shd w:fill="FFFFFF" w:val="clear"/>
        </w:rPr>
        <w:t xml:space="preserve">  </w:t>
      </w:r>
    </w:p>
    <w:p>
      <w:pPr>
        <w:pStyle w:val="null3"/>
        <w:jc w:val="both"/>
      </w:pPr>
      <w:r>
        <w:rPr>
          <w:sz w:val="24"/>
          <w:shd w:fill="FFFFFF" w:val="clear"/>
        </w:rPr>
        <w:t>电话：</w:t>
      </w:r>
      <w:r>
        <w:rPr>
          <w:b/>
          <w:u w:val="single"/>
          <w:shd w:fill="FFFFFF" w:val="clear"/>
        </w:rPr>
        <w:t xml:space="preserve">   </w:t>
      </w:r>
      <w:r>
        <w:rPr>
          <w:sz w:val="24"/>
          <w:shd w:fill="FFFFFF" w:val="clear"/>
        </w:rPr>
        <w:t>传真：</w:t>
      </w:r>
      <w:r>
        <w:rPr>
          <w:b/>
          <w:u w:val="single"/>
          <w:shd w:fill="FFFFFF" w:val="clear"/>
        </w:rPr>
        <w:t xml:space="preserve">   </w:t>
      </w:r>
      <w:r>
        <w:rPr>
          <w:sz w:val="24"/>
          <w:shd w:fill="FFFFFF" w:val="clear"/>
        </w:rPr>
        <w:t>地址：</w:t>
      </w:r>
      <w:r>
        <w:rPr>
          <w:b/>
          <w:u w:val="single"/>
          <w:shd w:fill="FFFFFF" w:val="clear"/>
        </w:rPr>
        <w:t xml:space="preserve">   </w:t>
      </w:r>
    </w:p>
    <w:p>
      <w:pPr>
        <w:pStyle w:val="null3"/>
        <w:spacing w:before="150" w:after="150"/>
        <w:jc w:val="both"/>
      </w:pPr>
      <w:r>
        <w:rPr>
          <w:shd w:fill="FFFFFF" w:val="clear"/>
        </w:rPr>
        <w:t xml:space="preserve"> </w:t>
      </w:r>
    </w:p>
    <w:p>
      <w:pPr>
        <w:pStyle w:val="null3"/>
        <w:jc w:val="both"/>
      </w:pPr>
      <w:r>
        <w:rPr>
          <w:sz w:val="24"/>
          <w:shd w:fill="FFFFFF" w:val="clear"/>
        </w:rPr>
        <w:t xml:space="preserve">  </w:t>
      </w:r>
      <w:r>
        <w:rPr>
          <w:sz w:val="24"/>
          <w:shd w:fill="FFFFFF" w:val="clear"/>
        </w:rPr>
        <w:t>根据</w:t>
      </w:r>
      <w:r>
        <w:rPr>
          <w:sz w:val="24"/>
          <w:u w:val="single"/>
          <w:shd w:fill="FFFFFF" w:val="clear"/>
        </w:rPr>
        <w:t xml:space="preserve">         </w:t>
      </w:r>
      <w:r>
        <w:rPr>
          <w:sz w:val="24"/>
          <w:u w:val="single"/>
          <w:shd w:fill="FFFFFF" w:val="clear"/>
        </w:rPr>
        <w:t>项目</w:t>
      </w:r>
      <w:r>
        <w:rPr>
          <w:sz w:val="24"/>
          <w:shd w:fill="FFFFFF" w:val="clear"/>
        </w:rPr>
        <w:t>的采购结果，按照《中华人民共和国政府采购法》，《中华人民共和国民法典</w:t>
      </w:r>
      <w:r>
        <w:rPr>
          <w:sz w:val="24"/>
          <w:shd w:fill="FFFFFF" w:val="clear"/>
        </w:rPr>
        <w:t>(合同编)》的规定，经双方协商，本着平等互利和诚实信用的原则，一致同意遵守本合同如下。</w:t>
      </w:r>
    </w:p>
    <w:p>
      <w:pPr>
        <w:pStyle w:val="null3"/>
        <w:jc w:val="both"/>
      </w:pPr>
      <w:r>
        <w:rPr>
          <w:sz w:val="24"/>
          <w:b/>
          <w:shd w:fill="FFFFFF" w:val="clear"/>
        </w:rPr>
        <w:t>一、合同金额</w:t>
      </w:r>
    </w:p>
    <w:p>
      <w:pPr>
        <w:pStyle w:val="null3"/>
        <w:jc w:val="both"/>
      </w:pPr>
      <w:r>
        <w:rPr>
          <w:sz w:val="24"/>
          <w:shd w:fill="FFFFFF" w:val="clear"/>
        </w:rPr>
        <w:t>　　合同金额为（大写）：</w:t>
      </w:r>
      <w:r>
        <w:rPr>
          <w:sz w:val="24"/>
          <w:shd w:fill="FFFFFF" w:val="clear"/>
        </w:rPr>
        <w:t>_____________元（￥_________元）人民币。</w:t>
      </w:r>
    </w:p>
    <w:p>
      <w:pPr>
        <w:pStyle w:val="null3"/>
        <w:jc w:val="both"/>
      </w:pPr>
      <w:r>
        <w:rPr>
          <w:sz w:val="24"/>
          <w:b/>
          <w:shd w:fill="FFFFFF" w:val="clear"/>
        </w:rPr>
        <w:t>二、服务范围</w:t>
      </w:r>
    </w:p>
    <w:p>
      <w:pPr>
        <w:pStyle w:val="null3"/>
        <w:jc w:val="both"/>
      </w:pPr>
      <w:r>
        <w:rPr>
          <w:sz w:val="24"/>
          <w:shd w:fill="FFFFFF" w:val="clear"/>
        </w:rPr>
        <w:t>　　甲方聘请乙方提供以下服务：</w:t>
      </w:r>
    </w:p>
    <w:p>
      <w:pPr>
        <w:pStyle w:val="null3"/>
        <w:jc w:val="both"/>
      </w:pPr>
      <w:r>
        <w:rPr>
          <w:sz w:val="24"/>
          <w:shd w:fill="FFFFFF" w:val="clear"/>
        </w:rPr>
        <w:t>1．</w:t>
      </w:r>
      <w:r>
        <w:rPr>
          <w:sz w:val="24"/>
          <w:shd w:fill="FFFFFF" w:val="clear"/>
        </w:rPr>
        <w:t>。</w:t>
      </w:r>
    </w:p>
    <w:p>
      <w:pPr>
        <w:pStyle w:val="null3"/>
        <w:jc w:val="both"/>
      </w:pPr>
      <w:r>
        <w:rPr>
          <w:sz w:val="24"/>
          <w:shd w:fill="FFFFFF" w:val="clear"/>
        </w:rPr>
        <w:t>2．</w:t>
      </w:r>
    </w:p>
    <w:p>
      <w:pPr>
        <w:pStyle w:val="null3"/>
        <w:jc w:val="both"/>
      </w:pPr>
      <w:r>
        <w:rPr>
          <w:sz w:val="24"/>
          <w:shd w:fill="FFFFFF" w:val="clear"/>
        </w:rPr>
        <w:t>……</w:t>
      </w:r>
    </w:p>
    <w:p>
      <w:pPr>
        <w:pStyle w:val="null3"/>
        <w:jc w:val="both"/>
      </w:pPr>
      <w:r>
        <w:rPr>
          <w:sz w:val="24"/>
          <w:b/>
          <w:shd w:fill="FFFFFF" w:val="clear"/>
        </w:rPr>
        <w:t>三、甲方乙方的权利和义务</w:t>
      </w:r>
    </w:p>
    <w:p>
      <w:pPr>
        <w:pStyle w:val="null3"/>
        <w:jc w:val="both"/>
      </w:pPr>
      <w:r>
        <w:rPr>
          <w:sz w:val="24"/>
          <w:shd w:fill="FFFFFF" w:val="clear"/>
        </w:rPr>
        <w:t>1.甲方的权利和义务</w:t>
      </w:r>
    </w:p>
    <w:p>
      <w:pPr>
        <w:pStyle w:val="null3"/>
        <w:jc w:val="both"/>
      </w:pPr>
      <w:r>
        <w:rPr>
          <w:sz w:val="24"/>
          <w:shd w:fill="FFFFFF" w:val="clear"/>
        </w:rPr>
        <w:t>2.乙方的权利和义务</w:t>
      </w:r>
    </w:p>
    <w:p>
      <w:pPr>
        <w:pStyle w:val="null3"/>
        <w:jc w:val="both"/>
      </w:pPr>
      <w:r>
        <w:rPr>
          <w:sz w:val="24"/>
          <w:b/>
          <w:shd w:fill="FFFFFF" w:val="clear"/>
        </w:rPr>
        <w:t>四、服务期间（项目完成期限）</w:t>
      </w:r>
    </w:p>
    <w:p>
      <w:pPr>
        <w:pStyle w:val="null3"/>
        <w:jc w:val="both"/>
      </w:pPr>
      <w:r>
        <w:rPr>
          <w:sz w:val="24"/>
          <w:shd w:fill="FFFFFF" w:val="clear"/>
        </w:rPr>
        <w:t>1.委托服务期间自______年______月至______年______月止。</w:t>
      </w:r>
    </w:p>
    <w:p>
      <w:pPr>
        <w:pStyle w:val="null3"/>
        <w:jc w:val="both"/>
      </w:pPr>
      <w:r>
        <w:rPr>
          <w:sz w:val="24"/>
          <w:b/>
          <w:shd w:fill="FFFFFF" w:val="clear"/>
        </w:rPr>
        <w:t>五、付款方式</w:t>
      </w:r>
    </w:p>
    <w:p>
      <w:pPr>
        <w:pStyle w:val="null3"/>
        <w:jc w:val="both"/>
      </w:pPr>
      <w:r>
        <w:rPr>
          <w:sz w:val="24"/>
          <w:shd w:fill="FFFFFF" w:val="clear"/>
        </w:rPr>
        <w:t>　　由甲方按下列程序在</w:t>
      </w:r>
      <w:r>
        <w:rPr>
          <w:u w:val="single"/>
          <w:shd w:fill="FFFFFF" w:val="clear"/>
        </w:rPr>
        <w:t xml:space="preserve">       </w:t>
      </w:r>
      <w:r>
        <w:rPr>
          <w:sz w:val="24"/>
          <w:shd w:fill="FFFFFF" w:val="clear"/>
        </w:rPr>
        <w:t xml:space="preserve"> </w:t>
      </w:r>
      <w:r>
        <w:rPr>
          <w:sz w:val="24"/>
          <w:shd w:fill="FFFFFF" w:val="clear"/>
        </w:rPr>
        <w:t>内付款：</w:t>
      </w:r>
    </w:p>
    <w:p>
      <w:pPr>
        <w:pStyle w:val="null3"/>
        <w:jc w:val="both"/>
      </w:pPr>
      <w:r>
        <w:rPr>
          <w:sz w:val="24"/>
          <w:shd w:fill="FFFFFF" w:val="clear"/>
        </w:rPr>
        <w:t>1.在合同实施及服务人员到达服务地后__天内，甲方应将第一次付　　款总服务费的__(-%)付给乙方。</w:t>
      </w:r>
    </w:p>
    <w:p>
      <w:pPr>
        <w:pStyle w:val="null3"/>
        <w:jc w:val="both"/>
      </w:pPr>
      <w:r>
        <w:rPr>
          <w:sz w:val="24"/>
          <w:shd w:fill="FFFFFF" w:val="clear"/>
        </w:rPr>
        <w:t>2.第二次付款额应为总服务费的__(-%)，甲方应在乙方已经准备好，并递交了服务报告及其它相关文件，而这些报告和文件符合合同附件上的要求并被甲方验收后付给乙方。</w:t>
      </w:r>
    </w:p>
    <w:p>
      <w:pPr>
        <w:pStyle w:val="null3"/>
        <w:jc w:val="both"/>
      </w:pPr>
      <w:r>
        <w:rPr>
          <w:sz w:val="24"/>
          <w:shd w:fill="FFFFFF" w:val="clear"/>
        </w:rPr>
        <w:t>3.最后一次付款额应为总服务费的__(-%)，甲方应在乙方递交了服务总结报告和说明并完全履行合同完毕_________日内付给乙方。</w:t>
      </w:r>
    </w:p>
    <w:p>
      <w:pPr>
        <w:pStyle w:val="null3"/>
        <w:jc w:val="both"/>
      </w:pPr>
      <w:r>
        <w:rPr>
          <w:sz w:val="24"/>
          <w:shd w:fill="FFFFFF" w:val="clear"/>
        </w:rPr>
        <w:t>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pPr>
      <w:r>
        <w:rPr>
          <w:sz w:val="24"/>
          <w:b/>
          <w:color w:val="FF0000"/>
        </w:rPr>
        <w:t>六、</w:t>
      </w:r>
      <w:r>
        <w:rPr>
          <w:sz w:val="24"/>
          <w:color w:val="FF0000"/>
        </w:rPr>
        <w:t>验收要求</w:t>
      </w:r>
      <w:r>
        <w:rPr>
          <w:sz w:val="24"/>
          <w:color w:val="FF0000"/>
        </w:rPr>
        <w:t xml:space="preserve">  </w:t>
      </w:r>
    </w:p>
    <w:p>
      <w:pPr>
        <w:pStyle w:val="null3"/>
      </w:pPr>
      <w:r>
        <w:rPr>
          <w:sz w:val="24"/>
          <w:color w:val="FF0000"/>
        </w:rPr>
        <w:t xml:space="preserve">    </w:t>
      </w:r>
      <w:r>
        <w:rPr>
          <w:sz w:val="24"/>
          <w:color w:val="FF0000"/>
        </w:rPr>
        <w:t>服务期满后，采购人将进行项目总体验收。中标人需递交项目履约过程资料，包含但不限于管理制度和管理服务年度计划、完整的服务档案、突发事件应急预案、人员排班情况表、群众满意度调查等相关资料、</w:t>
      </w:r>
      <w:r>
        <w:rPr>
          <w:sz w:val="24"/>
          <w:b/>
          <w:color w:val="FF0000"/>
        </w:rPr>
        <w:t>合法用工情况</w:t>
      </w:r>
      <w:r>
        <w:rPr>
          <w:sz w:val="24"/>
          <w:color w:val="FF0000"/>
        </w:rPr>
        <w:t>作为验收佐证材料，具体形式需经过采购人同意。</w:t>
      </w:r>
    </w:p>
    <w:p>
      <w:pPr>
        <w:pStyle w:val="null3"/>
        <w:jc w:val="both"/>
      </w:pPr>
      <w:r>
        <w:rPr>
          <w:sz w:val="24"/>
          <w:b/>
          <w:shd w:fill="FFFFFF" w:val="clear"/>
        </w:rPr>
        <w:t>七、保密</w:t>
      </w:r>
    </w:p>
    <w:p>
      <w:pPr>
        <w:pStyle w:val="null3"/>
        <w:jc w:val="both"/>
      </w:pPr>
      <w:r>
        <w:rPr>
          <w:sz w:val="24"/>
          <w:b/>
          <w:shd w:fill="FFFFFF" w:val="clear"/>
        </w:rPr>
        <w:t>八、违约责任与赔偿损失</w:t>
      </w:r>
    </w:p>
    <w:p>
      <w:pPr>
        <w:pStyle w:val="null3"/>
        <w:jc w:val="both"/>
      </w:pPr>
      <w:r>
        <w:rPr>
          <w:sz w:val="24"/>
          <w:shd w:fill="FFFFFF" w:val="clear"/>
        </w:rPr>
        <w:t>1.乙方提供的服务不符合本合同规定的，甲方有权拒收，并且乙方须向甲方方支付本合同总价5%的违约金。</w:t>
      </w:r>
    </w:p>
    <w:p>
      <w:pPr>
        <w:pStyle w:val="null3"/>
        <w:jc w:val="both"/>
      </w:pPr>
      <w:r>
        <w:rPr>
          <w:sz w:val="24"/>
          <w:shd w:fill="FFFFFF" w:val="clear"/>
        </w:rPr>
        <w:t>2.乙方未能按本合同规定的交货时间提供服务，从逾期之日起每日按本合同总价3‰的数额向甲方支付违约金；逾期半个月以上的，甲方有权终止合同，由此造成的甲方经济损失由乙方承担。</w:t>
      </w:r>
    </w:p>
    <w:p>
      <w:pPr>
        <w:pStyle w:val="null3"/>
        <w:jc w:val="both"/>
      </w:pPr>
      <w:r>
        <w:rPr>
          <w:sz w:val="24"/>
          <w:shd w:fill="FFFFFF" w:val="clear"/>
        </w:rPr>
        <w:t>3.甲方无正当理由拒收接受服务，到期拒付服务款项的，甲方向乙方偿付本合同总的5%的违约金。甲方人逾期付款，则每日按本合同总价的3‰向乙方偿付违约金。</w:t>
      </w:r>
    </w:p>
    <w:p>
      <w:pPr>
        <w:pStyle w:val="null3"/>
        <w:jc w:val="both"/>
      </w:pPr>
      <w:r>
        <w:rPr>
          <w:sz w:val="24"/>
          <w:shd w:fill="FFFFFF" w:val="clear"/>
        </w:rPr>
        <w:t>4.对于因甲方原因导致变更、中止或者终止政府采购合同的，甲方应当依照以下合同约定对供应商受到的损失予以赔偿或者补偿：</w:t>
      </w:r>
    </w:p>
    <w:p>
      <w:pPr>
        <w:pStyle w:val="null3"/>
        <w:jc w:val="both"/>
      </w:pPr>
      <w:r>
        <w:rPr>
          <w:u w:val="single"/>
          <w:shd w:fill="FFFFFF" w:val="clear"/>
        </w:rPr>
        <w:t xml:space="preserve">              </w:t>
      </w:r>
    </w:p>
    <w:p>
      <w:pPr>
        <w:pStyle w:val="null3"/>
        <w:jc w:val="both"/>
      </w:pPr>
      <w:r>
        <w:rPr>
          <w:sz w:val="24"/>
          <w:shd w:fill="FFFFFF" w:val="clear"/>
        </w:rPr>
        <w:t>5.其它违约责任按《中华人民共和国民法典(合同编)》处理。</w:t>
      </w:r>
    </w:p>
    <w:p>
      <w:pPr>
        <w:pStyle w:val="null3"/>
        <w:jc w:val="both"/>
      </w:pPr>
      <w:r>
        <w:rPr>
          <w:sz w:val="24"/>
          <w:b/>
          <w:shd w:fill="FFFFFF" w:val="clear"/>
        </w:rPr>
        <w:t>九、争议的解决</w:t>
      </w:r>
    </w:p>
    <w:p>
      <w:pPr>
        <w:pStyle w:val="null3"/>
        <w:ind w:firstLine="400"/>
        <w:jc w:val="both"/>
      </w:pPr>
      <w:r>
        <w:rPr>
          <w:sz w:val="24"/>
          <w:shd w:fill="FFFFFF" w:val="clear"/>
        </w:rPr>
        <w:t>合同执行过程中发生的任何争议，如双方不能通过友好协商解决，按相关法律法规处理。</w:t>
      </w:r>
      <w:r>
        <w:rPr>
          <w:shd w:fill="FFFFFF" w:val="clear"/>
        </w:rPr>
        <w:t xml:space="preserve">     </w:t>
      </w:r>
    </w:p>
    <w:p>
      <w:pPr>
        <w:pStyle w:val="null3"/>
        <w:jc w:val="both"/>
      </w:pPr>
      <w:r>
        <w:rPr>
          <w:sz w:val="24"/>
          <w:b/>
          <w:shd w:fill="FFFFFF" w:val="clear"/>
        </w:rPr>
        <w:t>十、不可抗力</w:t>
      </w:r>
    </w:p>
    <w:p>
      <w:pPr>
        <w:pStyle w:val="null3"/>
        <w:jc w:val="both"/>
      </w:pPr>
      <w:r>
        <w:rPr>
          <w:sz w:val="24"/>
          <w:shd w:fill="FFFFFF" w:val="clear"/>
        </w:rPr>
        <w:t>　　任何一方由于不可抗力原因不能履行合同时，应在不可抗力事件结束后</w:t>
      </w:r>
      <w:r>
        <w:rPr>
          <w:sz w:val="24"/>
          <w:shd w:fill="FFFFFF" w:val="clear"/>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shd w:fill="FFFFFF" w:val="clear"/>
        </w:rPr>
        <w:t>十一、税费</w:t>
      </w:r>
    </w:p>
    <w:p>
      <w:pPr>
        <w:pStyle w:val="null3"/>
        <w:jc w:val="both"/>
      </w:pPr>
      <w:r>
        <w:rPr>
          <w:sz w:val="24"/>
          <w:shd w:fill="FFFFFF" w:val="clear"/>
        </w:rPr>
        <w:t>　　在中国境内、外发生的与本合同执行有关的一切税费均由乙方负担。</w:t>
      </w:r>
    </w:p>
    <w:p>
      <w:pPr>
        <w:pStyle w:val="null3"/>
        <w:jc w:val="both"/>
      </w:pPr>
      <w:r>
        <w:rPr>
          <w:sz w:val="24"/>
          <w:b/>
          <w:shd w:fill="FFFFFF" w:val="clear"/>
        </w:rPr>
        <w:t>十二、其它</w:t>
      </w:r>
    </w:p>
    <w:p>
      <w:pPr>
        <w:pStyle w:val="null3"/>
        <w:jc w:val="both"/>
      </w:pPr>
      <w:r>
        <w:rPr>
          <w:sz w:val="24"/>
          <w:shd w:fill="FFFFFF" w:val="clear"/>
        </w:rPr>
        <w:t>1.本合同所有附件、招标文件、投标文件、中标通知书均为合同的有效组成部分，与本合同具有同等法律效力。</w:t>
      </w:r>
    </w:p>
    <w:p>
      <w:pPr>
        <w:pStyle w:val="null3"/>
        <w:jc w:val="both"/>
      </w:pPr>
      <w:r>
        <w:rPr>
          <w:sz w:val="24"/>
          <w:shd w:fill="FFFFFF" w:val="clear"/>
        </w:rPr>
        <w:t>2.在执行本合同的过程中，所有经双方签署确认的文件（包括会议纪要、补充协议、往来信函）即成为本合同的有效组成部分。</w:t>
      </w:r>
    </w:p>
    <w:p>
      <w:pPr>
        <w:pStyle w:val="null3"/>
        <w:jc w:val="both"/>
      </w:pPr>
      <w:r>
        <w:rPr>
          <w:sz w:val="24"/>
          <w:shd w:fill="FFFFFF" w:val="clear"/>
        </w:rPr>
        <w:t>3.如一方地址、电话、传真号码有变更，应在变更当日内书面通知对方，否则，应承担相应责任。</w:t>
      </w:r>
    </w:p>
    <w:p>
      <w:pPr>
        <w:pStyle w:val="null3"/>
        <w:ind w:firstLine="540"/>
        <w:jc w:val="both"/>
      </w:pPr>
      <w:r>
        <w:rPr>
          <w:sz w:val="24"/>
          <w:shd w:fill="FFFFFF" w:val="clear"/>
        </w:rPr>
        <w:t>4.除甲方事先书面同意外，乙方不得部分或全部转让其应履行的合同项下的义务。</w:t>
      </w:r>
    </w:p>
    <w:p>
      <w:pPr>
        <w:pStyle w:val="null3"/>
        <w:jc w:val="both"/>
      </w:pPr>
      <w:r>
        <w:rPr>
          <w:sz w:val="24"/>
          <w:color w:val="FF0000"/>
          <w:shd w:fill="FFFFFF" w:val="clear"/>
        </w:rPr>
        <w:t xml:space="preserve">    5.</w:t>
      </w:r>
      <w:r>
        <w:rPr>
          <w:sz w:val="24"/>
          <w:color w:val="FF0000"/>
          <w:shd w:fill="FFFFFF" w:val="clear"/>
        </w:rPr>
        <w:t>中标人须完全遵守《中华人民共和国劳动合同法》有关规定和《中华人民共和国妇女权益保障法》中关于</w:t>
      </w:r>
      <w:r>
        <w:rPr>
          <w:sz w:val="24"/>
          <w:color w:val="FF0000"/>
          <w:shd w:fill="FFFFFF" w:val="clear"/>
        </w:rPr>
        <w:t>“劳动和社会保障权益”的有关要求。</w:t>
      </w:r>
    </w:p>
    <w:p>
      <w:pPr>
        <w:pStyle w:val="null3"/>
        <w:jc w:val="both"/>
      </w:pPr>
      <w:r>
        <w:rPr>
          <w:sz w:val="24"/>
          <w:b/>
          <w:shd w:fill="FFFFFF" w:val="clear"/>
        </w:rPr>
        <w:t>十三、合同生效</w:t>
      </w:r>
    </w:p>
    <w:p>
      <w:pPr>
        <w:pStyle w:val="null3"/>
        <w:jc w:val="both"/>
      </w:pPr>
      <w:r>
        <w:rPr>
          <w:sz w:val="24"/>
          <w:shd w:fill="FFFFFF" w:val="clear"/>
        </w:rPr>
        <w:t>1.本合同在甲乙双方法人代表或其授权代表签字盖章后生效。</w:t>
      </w:r>
    </w:p>
    <w:p>
      <w:pPr>
        <w:pStyle w:val="null3"/>
        <w:jc w:val="both"/>
      </w:pPr>
      <w:r>
        <w:rPr>
          <w:sz w:val="24"/>
          <w:shd w:fill="FFFFFF" w:val="clear"/>
        </w:rPr>
        <w:t>2.合同一式</w:t>
      </w:r>
      <w:r>
        <w:rPr>
          <w:u w:val="single"/>
          <w:shd w:fill="FFFFFF" w:val="clear"/>
        </w:rPr>
        <w:t xml:space="preserve">   </w:t>
      </w:r>
      <w:r>
        <w:rPr>
          <w:sz w:val="24"/>
          <w:shd w:fill="FFFFFF" w:val="clear"/>
        </w:rPr>
        <w:t xml:space="preserve"> </w:t>
      </w:r>
      <w:r>
        <w:rPr>
          <w:sz w:val="24"/>
          <w:shd w:fill="FFFFFF" w:val="clear"/>
        </w:rPr>
        <w:t>份。</w:t>
      </w:r>
    </w:p>
    <w:p>
      <w:pPr>
        <w:pStyle w:val="null3"/>
        <w:spacing w:before="150" w:after="150"/>
        <w:jc w:val="both"/>
      </w:pPr>
      <w:r>
        <w:rPr>
          <w:shd w:fill="FFFFFF" w:val="clear"/>
        </w:rPr>
        <w:t xml:space="preserve"> </w:t>
      </w:r>
    </w:p>
    <w:p>
      <w:pPr>
        <w:pStyle w:val="null3"/>
        <w:jc w:val="both"/>
      </w:pPr>
      <w:r>
        <w:rPr>
          <w:sz w:val="24"/>
          <w:b/>
          <w:shd w:fill="FFFFFF" w:val="clear"/>
        </w:rPr>
        <w:t>甲方（盖章）：</w:t>
      </w:r>
      <w:r>
        <w:rPr>
          <w:sz w:val="24"/>
          <w:b/>
          <w:shd w:fill="FFFFFF" w:val="clear"/>
        </w:rPr>
        <w:t xml:space="preserve">                </w:t>
      </w:r>
      <w:r>
        <w:rPr>
          <w:sz w:val="24"/>
          <w:b/>
          <w:shd w:fill="FFFFFF" w:val="clear"/>
        </w:rPr>
        <w:t>乙方（盖章）：</w:t>
      </w:r>
    </w:p>
    <w:p>
      <w:pPr>
        <w:pStyle w:val="null3"/>
        <w:jc w:val="both"/>
      </w:pPr>
      <w:r>
        <w:rPr>
          <w:sz w:val="24"/>
          <w:b/>
          <w:shd w:fill="FFFFFF" w:val="clear"/>
        </w:rPr>
        <w:t>代表：</w:t>
      </w:r>
      <w:r>
        <w:rPr>
          <w:sz w:val="24"/>
          <w:b/>
          <w:shd w:fill="FFFFFF" w:val="clear"/>
        </w:rPr>
        <w:t xml:space="preserve">                       </w:t>
      </w:r>
      <w:r>
        <w:rPr>
          <w:sz w:val="24"/>
          <w:b/>
          <w:shd w:fill="FFFFFF" w:val="clear"/>
        </w:rPr>
        <w:t>代表：</w:t>
      </w:r>
    </w:p>
    <w:p>
      <w:pPr>
        <w:pStyle w:val="null3"/>
        <w:jc w:val="both"/>
      </w:pPr>
      <w:r>
        <w:rPr>
          <w:sz w:val="24"/>
          <w:shd w:fill="FFFFFF" w:val="clear"/>
        </w:rPr>
        <w:t>签订地点：</w:t>
      </w:r>
    </w:p>
    <w:p>
      <w:pPr>
        <w:pStyle w:val="null3"/>
        <w:jc w:val="both"/>
      </w:pPr>
      <w:r>
        <w:rPr>
          <w:sz w:val="24"/>
          <w:shd w:fill="FFFFFF" w:val="clear"/>
        </w:rPr>
        <w:t>签订日期：　　　年　　月　　日</w:t>
      </w:r>
      <w:r>
        <w:rPr>
          <w:sz w:val="24"/>
          <w:shd w:fill="FFFFFF" w:val="clear"/>
        </w:rPr>
        <w:t xml:space="preserve">  </w:t>
      </w:r>
      <w:r>
        <w:rPr>
          <w:sz w:val="24"/>
          <w:shd w:fill="FFFFFF" w:val="clear"/>
        </w:rPr>
        <w:t>签订日期：　　　年　　月　　日</w:t>
      </w:r>
    </w:p>
    <w:p>
      <w:pPr>
        <w:pStyle w:val="null3"/>
        <w:jc w:val="both"/>
      </w:pPr>
      <w:r>
        <w:rPr>
          <w:sz w:val="24"/>
          <w:shd w:fill="FFFFFF" w:val="clear"/>
        </w:rPr>
        <w:t>开户名称：</w:t>
      </w:r>
    </w:p>
    <w:p>
      <w:pPr>
        <w:pStyle w:val="null3"/>
        <w:jc w:val="both"/>
      </w:pPr>
      <w:r>
        <w:rPr>
          <w:sz w:val="24"/>
          <w:shd w:fill="FFFFFF" w:val="clear"/>
        </w:rPr>
        <w:t>银行帐号：</w:t>
      </w:r>
    </w:p>
    <w:p>
      <w:pPr>
        <w:pStyle w:val="null3"/>
        <w:jc w:val="both"/>
      </w:pPr>
      <w:r>
        <w:rPr>
          <w:sz w:val="24"/>
          <w:shd w:fill="FFFFFF" w:val="clear"/>
        </w:rPr>
        <w:t>开</w:t>
      </w:r>
      <w:r>
        <w:rPr>
          <w:sz w:val="24"/>
          <w:shd w:fill="FFFFFF" w:val="clear"/>
        </w:rPr>
        <w:t>户</w:t>
      </w:r>
      <w:r>
        <w:rPr>
          <w:sz w:val="24"/>
          <w:shd w:fill="FFFFFF" w:val="clear"/>
        </w:rPr>
        <w:t>行：</w:t>
      </w:r>
    </w:p>
    <w:p>
      <w:pPr>
        <w:pStyle w:val="null3"/>
      </w:pPr>
      <w:r>
        <w:rPr/>
        <w:t xml:space="preserve">  </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440101-2024-11647</w:t>
      </w:r>
    </w:p>
    <w:p>
      <w:pPr>
        <w:pStyle w:val="null3"/>
        <w:jc w:val="center"/>
        <w:outlineLvl w:val="3"/>
      </w:pPr>
      <w:r>
        <w:rPr>
          <w:sz w:val="24"/>
          <w:b/>
        </w:rPr>
        <w:t>采购项目编号：</w:t>
      </w:r>
      <w:r>
        <w:rPr>
          <w:sz w:val="24"/>
          <w:b/>
        </w:rPr>
        <w:t>CZ2024-0852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广州工程技术职业学院2024-2026年中心校区物业管理服务采购项目(二次)</w:t>
      </w:r>
      <w:r>
        <w:rPr>
          <w:u w:val="single"/>
        </w:rPr>
        <w:t>”</w:t>
      </w:r>
      <w:r>
        <w:rPr/>
        <w:t>项目的招标[采购项目编号为：</w:t>
      </w:r>
      <w:r>
        <w:rPr>
          <w:u w:val="single"/>
        </w:rPr>
        <w:t>CZ2024-0852</w:t>
      </w:r>
      <w:r>
        <w:rPr/>
        <w:t>]，我方愿参与投标。</w:t>
      </w:r>
    </w:p>
    <w:p>
      <w:pPr>
        <w:pStyle w:val="null3"/>
        <w:ind w:firstLine="480"/>
      </w:pPr>
      <w:r>
        <w:rPr/>
        <w:t>我方确认收到贵方提供的</w:t>
      </w:r>
      <w:r>
        <w:rPr>
          <w:u w:val="single"/>
        </w:rPr>
        <w:t>“</w:t>
      </w:r>
      <w:r>
        <w:rPr>
          <w:u w:val="single"/>
        </w:rPr>
        <w:t>广州工程技术职业学院2024-2026年中心校区物业管理服务采购项目(二次)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广州工程技术职业学院2024-2026年中心校区物业管理服务采购项目(二次)</w:t>
      </w:r>
      <w:r>
        <w:rPr/>
        <w:t>”项目采购[采购项目编号为</w:t>
      </w:r>
      <w:r>
        <w:rPr/>
        <w:t>CZ2024-0852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广州工程技术职业学院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广州工程技术职业学院2024-2026年中心校区物业管理服务采购项目(二次)</w:t>
      </w:r>
      <w:r>
        <w:rPr/>
        <w:t>招标中获中标（采购项目编号：</w:t>
      </w:r>
      <w:r>
        <w:rPr/>
        <w:t>CZ2024-0852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