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D512" w14:textId="77777777" w:rsidR="001A5793" w:rsidRDefault="00000000">
      <w:pPr>
        <w:spacing w:line="440" w:lineRule="exact"/>
        <w:jc w:val="center"/>
        <w:rPr>
          <w:rFonts w:eastAsia="黑体"/>
          <w:sz w:val="28"/>
          <w:szCs w:val="28"/>
        </w:rPr>
      </w:pPr>
      <w:r>
        <w:rPr>
          <w:rFonts w:eastAsia="黑体" w:hint="eastAsia"/>
          <w:sz w:val="28"/>
          <w:szCs w:val="28"/>
          <w:u w:val="single"/>
        </w:rPr>
        <w:t>广东粤电花都天然气热电有限公司热网工程金钟汽车支线段</w:t>
      </w:r>
      <w:r>
        <w:rPr>
          <w:rFonts w:eastAsia="黑体" w:hint="eastAsia"/>
          <w:sz w:val="28"/>
          <w:szCs w:val="28"/>
          <w:u w:val="single"/>
        </w:rPr>
        <w:t>PC</w:t>
      </w:r>
      <w:r>
        <w:rPr>
          <w:rFonts w:eastAsia="黑体" w:hint="eastAsia"/>
          <w:sz w:val="28"/>
          <w:szCs w:val="28"/>
          <w:u w:val="single"/>
        </w:rPr>
        <w:t>总承包工程</w:t>
      </w:r>
      <w:r>
        <w:rPr>
          <w:rFonts w:eastAsia="黑体"/>
          <w:sz w:val="28"/>
          <w:szCs w:val="28"/>
        </w:rPr>
        <w:t>招标公告</w:t>
      </w:r>
    </w:p>
    <w:p w14:paraId="77F7FCD0" w14:textId="77777777" w:rsidR="001A5793" w:rsidRDefault="00000000">
      <w:pPr>
        <w:spacing w:line="440" w:lineRule="exact"/>
        <w:jc w:val="center"/>
        <w:rPr>
          <w:rFonts w:eastAsia="黑体"/>
          <w:sz w:val="20"/>
          <w:szCs w:val="20"/>
        </w:rPr>
      </w:pPr>
      <w:r>
        <w:rPr>
          <w:rFonts w:eastAsia="黑体" w:hint="eastAsia"/>
          <w:sz w:val="29"/>
          <w:szCs w:val="29"/>
        </w:rPr>
        <w:t>（招标编号：</w:t>
      </w:r>
      <w:r>
        <w:rPr>
          <w:rFonts w:eastAsia="黑体" w:hint="eastAsia"/>
          <w:sz w:val="29"/>
          <w:szCs w:val="29"/>
        </w:rPr>
        <w:t xml:space="preserve">0724-2420N2343130 </w:t>
      </w:r>
      <w:r>
        <w:rPr>
          <w:rFonts w:eastAsia="黑体" w:hint="eastAsia"/>
          <w:sz w:val="29"/>
          <w:szCs w:val="29"/>
        </w:rPr>
        <w:t>）</w:t>
      </w:r>
    </w:p>
    <w:p w14:paraId="7FAAA4BB" w14:textId="77777777" w:rsidR="001A5793" w:rsidRDefault="00000000">
      <w:pPr>
        <w:pStyle w:val="2"/>
      </w:pPr>
      <w:bookmarkStart w:id="0" w:name="_Toc152045512"/>
      <w:bookmarkStart w:id="1" w:name="_Toc247513934"/>
      <w:bookmarkStart w:id="2" w:name="_Toc247527535"/>
      <w:bookmarkStart w:id="3" w:name="_Toc103666510"/>
      <w:bookmarkStart w:id="4" w:name="_Toc14872041"/>
      <w:bookmarkStart w:id="5" w:name="_Toc152042288"/>
      <w:bookmarkStart w:id="6" w:name="_Toc144974480"/>
      <w:proofErr w:type="gramStart"/>
      <w:r>
        <w:rPr>
          <w:rFonts w:hint="eastAsia"/>
        </w:rPr>
        <w:t>一</w:t>
      </w:r>
      <w:proofErr w:type="gramEnd"/>
      <w:r>
        <w:t xml:space="preserve"> </w:t>
      </w:r>
      <w:r>
        <w:t>招标条件</w:t>
      </w:r>
      <w:bookmarkEnd w:id="0"/>
      <w:bookmarkEnd w:id="1"/>
      <w:bookmarkEnd w:id="2"/>
      <w:bookmarkEnd w:id="3"/>
      <w:bookmarkEnd w:id="4"/>
      <w:bookmarkEnd w:id="5"/>
      <w:bookmarkEnd w:id="6"/>
    </w:p>
    <w:p w14:paraId="507E8CCC" w14:textId="77777777" w:rsidR="001A5793" w:rsidRDefault="00000000">
      <w:pPr>
        <w:spacing w:line="400" w:lineRule="exact"/>
        <w:ind w:firstLineChars="202" w:firstLine="424"/>
        <w:rPr>
          <w:szCs w:val="21"/>
        </w:rPr>
      </w:pPr>
      <w:r>
        <w:rPr>
          <w:rFonts w:ascii="宋体" w:hAnsi="宋体" w:cs="宋体"/>
        </w:rPr>
        <w:t>本招标项目业主为</w:t>
      </w:r>
      <w:r>
        <w:rPr>
          <w:rFonts w:ascii="宋体" w:hAnsi="宋体" w:cs="宋体" w:hint="eastAsia"/>
          <w:u w:val="single" w:color="000000"/>
        </w:rPr>
        <w:t>广东粤电花都天然气热电有限公司</w:t>
      </w:r>
      <w:r>
        <w:rPr>
          <w:rFonts w:ascii="宋体" w:hAnsi="宋体" w:cs="宋体"/>
        </w:rPr>
        <w:t>，招标人为</w:t>
      </w:r>
      <w:r>
        <w:rPr>
          <w:rFonts w:ascii="宋体" w:hAnsi="宋体" w:cs="宋体" w:hint="eastAsia"/>
          <w:u w:val="single" w:color="000000"/>
        </w:rPr>
        <w:t>广东粤电花都天然气热电有限公司</w:t>
      </w:r>
      <w:r>
        <w:rPr>
          <w:rFonts w:ascii="宋体" w:hAnsi="宋体" w:cs="宋体"/>
        </w:rPr>
        <w:t>。项目已具备招标条件，现</w:t>
      </w:r>
      <w:r>
        <w:rPr>
          <w:rFonts w:ascii="宋体" w:hAnsi="宋体" w:cs="宋体" w:hint="eastAsia"/>
        </w:rPr>
        <w:t>委托</w:t>
      </w:r>
      <w:bookmarkStart w:id="7" w:name="bm2"/>
      <w:r>
        <w:rPr>
          <w:rFonts w:ascii="宋体" w:hAnsi="宋体" w:cs="宋体" w:hint="eastAsia"/>
          <w:u w:val="single"/>
        </w:rPr>
        <w:t>国义招标股份有限公司</w:t>
      </w:r>
      <w:bookmarkEnd w:id="7"/>
      <w:r>
        <w:rPr>
          <w:rFonts w:ascii="宋体" w:hAnsi="宋体" w:cs="宋体" w:hint="eastAsia"/>
        </w:rPr>
        <w:t>作为本项目招标代理机构</w:t>
      </w:r>
      <w:r>
        <w:rPr>
          <w:rFonts w:ascii="宋体" w:hAnsi="宋体" w:cs="宋体"/>
        </w:rPr>
        <w:t>对该项目进行</w:t>
      </w:r>
      <w:bookmarkStart w:id="8" w:name="bm3"/>
      <w:r>
        <w:rPr>
          <w:rFonts w:ascii="宋体" w:hAnsi="宋体" w:cs="宋体"/>
          <w:u w:val="single"/>
        </w:rPr>
        <w:t>公开招标</w:t>
      </w:r>
      <w:bookmarkEnd w:id="8"/>
      <w:r>
        <w:rPr>
          <w:rFonts w:ascii="宋体" w:hAnsi="宋体" w:cs="宋体"/>
        </w:rPr>
        <w:t>。</w:t>
      </w:r>
    </w:p>
    <w:p w14:paraId="21EC597C" w14:textId="77777777" w:rsidR="001A5793" w:rsidRDefault="00000000">
      <w:pPr>
        <w:pStyle w:val="2"/>
      </w:pPr>
      <w:bookmarkStart w:id="9" w:name="_Toc247527536"/>
      <w:bookmarkStart w:id="10" w:name="_Toc14872042"/>
      <w:bookmarkStart w:id="11" w:name="_Toc152045513"/>
      <w:bookmarkStart w:id="12" w:name="_Toc144974481"/>
      <w:bookmarkStart w:id="13" w:name="_Toc103666511"/>
      <w:bookmarkStart w:id="14" w:name="_Toc247513935"/>
      <w:bookmarkStart w:id="15" w:name="_Toc152042289"/>
      <w:r>
        <w:rPr>
          <w:rFonts w:hint="eastAsia"/>
        </w:rPr>
        <w:t>二</w:t>
      </w:r>
      <w:r>
        <w:t xml:space="preserve">. </w:t>
      </w:r>
      <w:r>
        <w:t>项目概况与招标范围</w:t>
      </w:r>
      <w:bookmarkEnd w:id="9"/>
      <w:bookmarkEnd w:id="10"/>
      <w:bookmarkEnd w:id="11"/>
      <w:bookmarkEnd w:id="12"/>
      <w:bookmarkEnd w:id="13"/>
      <w:bookmarkEnd w:id="14"/>
      <w:bookmarkEnd w:id="15"/>
    </w:p>
    <w:p w14:paraId="0331A8B1" w14:textId="77777777" w:rsidR="001A5793" w:rsidRDefault="00000000">
      <w:pPr>
        <w:ind w:firstLineChars="200" w:firstLine="420"/>
        <w:rPr>
          <w:rFonts w:ascii="宋体" w:hAnsi="宋体"/>
          <w:szCs w:val="21"/>
        </w:rPr>
      </w:pPr>
      <w:r>
        <w:rPr>
          <w:rFonts w:ascii="宋体" w:hAnsi="宋体" w:hint="eastAsia"/>
          <w:szCs w:val="21"/>
        </w:rPr>
        <w:t>（一）项目概况：</w:t>
      </w:r>
    </w:p>
    <w:p w14:paraId="23213C16" w14:textId="77777777" w:rsidR="001A5793" w:rsidRDefault="00000000">
      <w:pPr>
        <w:ind w:firstLineChars="200" w:firstLine="420"/>
        <w:rPr>
          <w:rFonts w:ascii="宋体" w:hAnsi="宋体"/>
          <w:szCs w:val="21"/>
        </w:rPr>
      </w:pPr>
      <w:r>
        <w:rPr>
          <w:rFonts w:ascii="宋体" w:hAnsi="宋体" w:hint="eastAsia"/>
          <w:szCs w:val="21"/>
        </w:rPr>
        <w:t>（1）项目名称：</w:t>
      </w:r>
      <w:bookmarkStart w:id="16" w:name="bm1"/>
      <w:r>
        <w:rPr>
          <w:rFonts w:ascii="宋体" w:hAnsi="宋体" w:hint="eastAsia"/>
          <w:szCs w:val="21"/>
        </w:rPr>
        <w:t>广东粤电花都天然气热电有限公司热网工程金钟汽车支线段PC总承包工程</w:t>
      </w:r>
      <w:bookmarkEnd w:id="16"/>
    </w:p>
    <w:p w14:paraId="4D0ACACC" w14:textId="77777777" w:rsidR="001A5793" w:rsidRDefault="00000000">
      <w:pPr>
        <w:ind w:firstLineChars="200" w:firstLine="420"/>
        <w:rPr>
          <w:rFonts w:ascii="宋体" w:hAnsi="宋体"/>
          <w:szCs w:val="21"/>
        </w:rPr>
      </w:pPr>
      <w:r>
        <w:rPr>
          <w:rFonts w:ascii="宋体" w:hAnsi="宋体" w:hint="eastAsia"/>
          <w:szCs w:val="21"/>
        </w:rPr>
        <w:t>（2）项目建设单位：广东粤电花都天然气热电有限公司</w:t>
      </w:r>
    </w:p>
    <w:p w14:paraId="3212C46F" w14:textId="77777777" w:rsidR="001A5793" w:rsidRDefault="00000000">
      <w:pPr>
        <w:ind w:firstLineChars="200" w:firstLine="420"/>
        <w:rPr>
          <w:rFonts w:ascii="宋体" w:hAnsi="宋体"/>
          <w:szCs w:val="21"/>
        </w:rPr>
      </w:pPr>
      <w:r>
        <w:rPr>
          <w:rFonts w:ascii="宋体" w:hAnsi="宋体" w:hint="eastAsia"/>
          <w:szCs w:val="21"/>
        </w:rPr>
        <w:t>（3）项目地址：广州市花都</w:t>
      </w:r>
      <w:proofErr w:type="gramStart"/>
      <w:r>
        <w:rPr>
          <w:rFonts w:ascii="宋体" w:hAnsi="宋体" w:hint="eastAsia"/>
          <w:szCs w:val="21"/>
        </w:rPr>
        <w:t>区汽车</w:t>
      </w:r>
      <w:proofErr w:type="gramEnd"/>
      <w:r>
        <w:rPr>
          <w:rFonts w:ascii="宋体" w:hAnsi="宋体" w:hint="eastAsia"/>
          <w:szCs w:val="21"/>
        </w:rPr>
        <w:t>城三期园区。</w:t>
      </w:r>
    </w:p>
    <w:p w14:paraId="1506A560" w14:textId="77777777" w:rsidR="001A5793" w:rsidRDefault="00000000">
      <w:pPr>
        <w:ind w:firstLineChars="200" w:firstLine="420"/>
        <w:rPr>
          <w:rFonts w:ascii="宋体" w:hAnsi="宋体"/>
          <w:szCs w:val="21"/>
        </w:rPr>
      </w:pPr>
      <w:r>
        <w:rPr>
          <w:rFonts w:ascii="宋体" w:hAnsi="宋体" w:hint="eastAsia"/>
          <w:szCs w:val="21"/>
        </w:rPr>
        <w:t>（4）项目规模：</w:t>
      </w:r>
      <w:r>
        <w:rPr>
          <w:rFonts w:ascii="宋体" w:hAnsi="宋体" w:hint="eastAsia"/>
          <w:szCs w:val="21"/>
          <w:lang w:val="zh-CN"/>
        </w:rPr>
        <w:t>本标段工程</w:t>
      </w:r>
      <w:r>
        <w:rPr>
          <w:rFonts w:ascii="宋体" w:hAnsi="宋体" w:hint="eastAsia"/>
          <w:szCs w:val="21"/>
        </w:rPr>
        <w:t>供热管道主要沿炭步镇民主西路（北向南直埋穿越民主西路）南侧、</w:t>
      </w:r>
      <w:proofErr w:type="gramStart"/>
      <w:r>
        <w:rPr>
          <w:rFonts w:ascii="宋体" w:hAnsi="宋体" w:hint="eastAsia"/>
          <w:szCs w:val="21"/>
        </w:rPr>
        <w:t>民湖路</w:t>
      </w:r>
      <w:proofErr w:type="gramEnd"/>
      <w:r>
        <w:rPr>
          <w:rFonts w:ascii="宋体" w:hAnsi="宋体" w:hint="eastAsia"/>
          <w:szCs w:val="21"/>
        </w:rPr>
        <w:t>（西向东直埋</w:t>
      </w:r>
      <w:proofErr w:type="gramStart"/>
      <w:r>
        <w:rPr>
          <w:rFonts w:ascii="宋体" w:hAnsi="宋体" w:hint="eastAsia"/>
          <w:szCs w:val="21"/>
        </w:rPr>
        <w:t>穿越民湖路</w:t>
      </w:r>
      <w:proofErr w:type="gramEnd"/>
      <w:r>
        <w:rPr>
          <w:rFonts w:ascii="宋体" w:hAnsi="宋体" w:hint="eastAsia"/>
          <w:szCs w:val="21"/>
        </w:rPr>
        <w:t>）西侧人行道范围直埋敷设。工作管管径为DN200。供热管道采用钢套钢管预制直埋管，工作管道均采用中低压锅炉用无缝钢管，材质20#钢(GB/T3087-2008)，外护管采用双面埋弧焊螺旋缝焊接钢管，材质采用Q235B(GB/T9711-2011)。本标段工程供热管线建设长约0.5km（工程</w:t>
      </w:r>
      <w:proofErr w:type="gramStart"/>
      <w:r>
        <w:rPr>
          <w:rFonts w:ascii="宋体" w:hAnsi="宋体" w:hint="eastAsia"/>
          <w:szCs w:val="21"/>
        </w:rPr>
        <w:t>量最终</w:t>
      </w:r>
      <w:proofErr w:type="gramEnd"/>
      <w:r>
        <w:rPr>
          <w:rFonts w:ascii="宋体" w:hAnsi="宋体" w:hint="eastAsia"/>
          <w:szCs w:val="21"/>
        </w:rPr>
        <w:t>敷设以施工图为准）。</w:t>
      </w:r>
    </w:p>
    <w:p w14:paraId="3B031F8E" w14:textId="77777777" w:rsidR="001A5793" w:rsidRDefault="00000000">
      <w:pPr>
        <w:ind w:firstLineChars="200" w:firstLine="420"/>
        <w:rPr>
          <w:rFonts w:ascii="宋体" w:hAnsi="宋体"/>
          <w:b/>
          <w:color w:val="00B0F0"/>
          <w:szCs w:val="21"/>
        </w:rPr>
      </w:pPr>
      <w:r>
        <w:rPr>
          <w:rFonts w:ascii="宋体" w:hAnsi="宋体" w:hint="eastAsia"/>
          <w:szCs w:val="21"/>
        </w:rPr>
        <w:t>（二）招标范围：</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3025"/>
        <w:gridCol w:w="4164"/>
      </w:tblGrid>
      <w:tr w:rsidR="001A5793" w14:paraId="6E34BE66" w14:textId="77777777">
        <w:trPr>
          <w:trHeight w:val="672"/>
          <w:tblHeader/>
          <w:jc w:val="center"/>
        </w:trPr>
        <w:tc>
          <w:tcPr>
            <w:tcW w:w="2215" w:type="dxa"/>
            <w:vAlign w:val="center"/>
          </w:tcPr>
          <w:p w14:paraId="01DE4F99" w14:textId="77777777" w:rsidR="001A5793" w:rsidRDefault="00000000">
            <w:pPr>
              <w:snapToGrid w:val="0"/>
              <w:spacing w:beforeLines="20" w:before="62" w:afterLines="20" w:after="62"/>
              <w:contextualSpacing/>
              <w:jc w:val="center"/>
              <w:rPr>
                <w:rFonts w:ascii="宋体" w:hAnsi="宋体" w:cs="宋体"/>
                <w:bCs/>
                <w:szCs w:val="21"/>
              </w:rPr>
            </w:pPr>
            <w:r>
              <w:rPr>
                <w:rFonts w:ascii="宋体" w:hAnsi="宋体" w:cs="宋体"/>
                <w:bCs/>
                <w:szCs w:val="21"/>
              </w:rPr>
              <w:t>招标编号</w:t>
            </w:r>
          </w:p>
        </w:tc>
        <w:tc>
          <w:tcPr>
            <w:tcW w:w="3025" w:type="dxa"/>
            <w:vAlign w:val="center"/>
          </w:tcPr>
          <w:p w14:paraId="48A05F39" w14:textId="77777777" w:rsidR="001A5793" w:rsidRDefault="00000000">
            <w:pPr>
              <w:snapToGrid w:val="0"/>
              <w:spacing w:beforeLines="20" w:before="62" w:afterLines="20" w:after="62"/>
              <w:contextualSpacing/>
              <w:jc w:val="center"/>
              <w:rPr>
                <w:rFonts w:ascii="宋体" w:hAnsi="宋体" w:cs="宋体"/>
                <w:bCs/>
                <w:szCs w:val="21"/>
              </w:rPr>
            </w:pPr>
            <w:r>
              <w:rPr>
                <w:rFonts w:ascii="宋体" w:hAnsi="宋体" w:cs="宋体" w:hint="eastAsia"/>
                <w:bCs/>
                <w:szCs w:val="21"/>
              </w:rPr>
              <w:t>工程</w:t>
            </w:r>
            <w:r>
              <w:rPr>
                <w:rFonts w:ascii="宋体" w:hAnsi="宋体" w:cs="宋体"/>
                <w:bCs/>
                <w:szCs w:val="21"/>
              </w:rPr>
              <w:t>名称</w:t>
            </w:r>
          </w:p>
        </w:tc>
        <w:tc>
          <w:tcPr>
            <w:tcW w:w="4164" w:type="dxa"/>
            <w:vAlign w:val="center"/>
          </w:tcPr>
          <w:p w14:paraId="4B71E1DA" w14:textId="77777777" w:rsidR="001A5793" w:rsidRDefault="00000000">
            <w:pPr>
              <w:snapToGrid w:val="0"/>
              <w:spacing w:beforeLines="20" w:before="62" w:afterLines="20" w:after="62"/>
              <w:contextualSpacing/>
              <w:jc w:val="center"/>
              <w:rPr>
                <w:rFonts w:ascii="宋体" w:hAnsi="宋体" w:cs="宋体"/>
                <w:bCs/>
                <w:szCs w:val="21"/>
              </w:rPr>
            </w:pPr>
            <w:r>
              <w:rPr>
                <w:rFonts w:ascii="宋体" w:hAnsi="宋体" w:cs="宋体"/>
                <w:bCs/>
                <w:szCs w:val="21"/>
              </w:rPr>
              <w:t>数量/单位</w:t>
            </w:r>
          </w:p>
          <w:p w14:paraId="6AF2585C" w14:textId="77777777" w:rsidR="001A5793" w:rsidRDefault="00000000">
            <w:pPr>
              <w:snapToGrid w:val="0"/>
              <w:spacing w:beforeLines="20" w:before="62" w:afterLines="20" w:after="62"/>
              <w:contextualSpacing/>
              <w:jc w:val="center"/>
              <w:rPr>
                <w:rFonts w:ascii="宋体" w:hAnsi="宋体" w:cs="宋体"/>
                <w:bCs/>
                <w:szCs w:val="21"/>
              </w:rPr>
            </w:pPr>
            <w:r>
              <w:rPr>
                <w:rFonts w:ascii="宋体" w:hAnsi="宋体" w:cs="宋体"/>
                <w:bCs/>
                <w:szCs w:val="21"/>
              </w:rPr>
              <w:t>（具体以技术规范书为准）</w:t>
            </w:r>
          </w:p>
        </w:tc>
      </w:tr>
      <w:tr w:rsidR="001A5793" w14:paraId="2892DF38" w14:textId="77777777">
        <w:trPr>
          <w:trHeight w:val="671"/>
          <w:jc w:val="center"/>
        </w:trPr>
        <w:tc>
          <w:tcPr>
            <w:tcW w:w="2215" w:type="dxa"/>
            <w:vAlign w:val="center"/>
          </w:tcPr>
          <w:p w14:paraId="78794E5B" w14:textId="77777777" w:rsidR="001A5793" w:rsidRDefault="00000000">
            <w:pPr>
              <w:snapToGrid w:val="0"/>
              <w:spacing w:beforeLines="20" w:before="62" w:afterLines="20" w:after="62"/>
              <w:contextualSpacing/>
              <w:jc w:val="center"/>
              <w:rPr>
                <w:rFonts w:ascii="宋体" w:hAnsi="宋体" w:cs="宋体"/>
                <w:bCs/>
                <w:szCs w:val="21"/>
              </w:rPr>
            </w:pPr>
            <w:r>
              <w:rPr>
                <w:rFonts w:ascii="宋体" w:hAnsi="宋体" w:cs="宋体" w:hint="eastAsia"/>
                <w:bCs/>
                <w:szCs w:val="21"/>
              </w:rPr>
              <w:t xml:space="preserve">0724-2420N2343130 </w:t>
            </w:r>
          </w:p>
        </w:tc>
        <w:tc>
          <w:tcPr>
            <w:tcW w:w="3025" w:type="dxa"/>
            <w:vAlign w:val="center"/>
          </w:tcPr>
          <w:p w14:paraId="60BFEA46" w14:textId="77777777" w:rsidR="001A5793" w:rsidRDefault="00000000">
            <w:pPr>
              <w:snapToGrid w:val="0"/>
              <w:spacing w:beforeLines="20" w:before="62" w:afterLines="20" w:after="62"/>
              <w:contextualSpacing/>
              <w:jc w:val="center"/>
              <w:rPr>
                <w:rFonts w:ascii="宋体" w:hAnsi="宋体" w:cs="宋体"/>
                <w:szCs w:val="21"/>
              </w:rPr>
            </w:pPr>
            <w:r>
              <w:rPr>
                <w:rFonts w:ascii="宋体" w:hAnsi="宋体" w:cs="宋体" w:hint="eastAsia"/>
                <w:szCs w:val="21"/>
              </w:rPr>
              <w:t>热网工程金钟汽车支线段PC总承包工程</w:t>
            </w:r>
          </w:p>
        </w:tc>
        <w:tc>
          <w:tcPr>
            <w:tcW w:w="4164" w:type="dxa"/>
            <w:vAlign w:val="center"/>
          </w:tcPr>
          <w:p w14:paraId="3D8B6AF4" w14:textId="77777777" w:rsidR="001A5793" w:rsidRDefault="00000000">
            <w:pPr>
              <w:jc w:val="center"/>
            </w:pPr>
            <w:r>
              <w:rPr>
                <w:rFonts w:hint="eastAsia"/>
              </w:rPr>
              <w:t>PC</w:t>
            </w:r>
            <w:r>
              <w:rPr>
                <w:rFonts w:hint="eastAsia"/>
              </w:rPr>
              <w:t>总承包</w:t>
            </w:r>
            <w:r>
              <w:rPr>
                <w:rFonts w:hint="eastAsia"/>
              </w:rPr>
              <w:t xml:space="preserve"> </w:t>
            </w:r>
            <w:r>
              <w:t>1</w:t>
            </w:r>
            <w:r>
              <w:rPr>
                <w:rFonts w:hint="eastAsia"/>
              </w:rPr>
              <w:t>项</w:t>
            </w:r>
          </w:p>
        </w:tc>
      </w:tr>
    </w:tbl>
    <w:p w14:paraId="258A3340" w14:textId="77777777" w:rsidR="001A5793" w:rsidRDefault="00000000">
      <w:pPr>
        <w:ind w:firstLineChars="200" w:firstLine="420"/>
        <w:rPr>
          <w:rFonts w:ascii="宋体" w:hAnsi="宋体"/>
          <w:bCs/>
          <w:color w:val="000000"/>
          <w:szCs w:val="21"/>
        </w:rPr>
      </w:pPr>
      <w:r>
        <w:rPr>
          <w:rFonts w:ascii="宋体" w:hAnsi="宋体" w:hint="eastAsia"/>
          <w:bCs/>
          <w:color w:val="000000"/>
          <w:szCs w:val="21"/>
        </w:rPr>
        <w:t>广东粤电花都天然气热电有限公司热网工程金钟汽车支线段PC总承包工程项目招标范围包括但不限于：包括该标段内的工程的蒸汽管道、支架、热控系统（预付费计量设备）及与之相关的工艺、构（建）筑物的建筑、安装工程；工程所有设备、材料、附属设施等采购及制作；及本标段供热管网系统（预付费计量（用户端计量系统））的调试，以及配合热网预付费计量的整体调试。技术要求详见技术规范书。</w:t>
      </w:r>
    </w:p>
    <w:p w14:paraId="41DCD1CD" w14:textId="77777777" w:rsidR="001A5793" w:rsidRDefault="00000000">
      <w:pPr>
        <w:ind w:firstLineChars="200" w:firstLine="420"/>
        <w:rPr>
          <w:rFonts w:ascii="宋体" w:hAnsi="宋体"/>
          <w:bCs/>
          <w:color w:val="000000"/>
          <w:szCs w:val="21"/>
        </w:rPr>
      </w:pPr>
      <w:r>
        <w:rPr>
          <w:rFonts w:ascii="宋体" w:hAnsi="宋体" w:hint="eastAsia"/>
          <w:bCs/>
          <w:color w:val="000000"/>
          <w:szCs w:val="21"/>
        </w:rPr>
        <w:t>投标人必须对招标范围内的全部内容进行投标，不允许只对部分内容投标；如有重大缺漏，将导致投标被否决。具体内容详见招标文件及技术规范书并以其为准。</w:t>
      </w:r>
    </w:p>
    <w:p w14:paraId="4F697E1D" w14:textId="77777777" w:rsidR="001A5793" w:rsidRDefault="00000000">
      <w:pPr>
        <w:ind w:firstLineChars="200" w:firstLine="420"/>
        <w:rPr>
          <w:rFonts w:ascii="宋体" w:hAnsi="宋体"/>
          <w:color w:val="000000"/>
          <w:szCs w:val="21"/>
        </w:rPr>
      </w:pPr>
      <w:r>
        <w:rPr>
          <w:rFonts w:ascii="宋体" w:hAnsi="宋体" w:hint="eastAsia"/>
          <w:color w:val="000000"/>
          <w:szCs w:val="21"/>
        </w:rPr>
        <w:t>（三）工期要求：施工工期72天内完成全部工作并试运行合格，暂定2024年9月15日完成施工，2024年9月25日</w:t>
      </w:r>
      <w:r>
        <w:rPr>
          <w:rFonts w:ascii="宋体" w:hAnsi="宋体"/>
          <w:color w:val="000000"/>
        </w:rPr>
        <w:t>管网系统试运行合格</w:t>
      </w:r>
      <w:r>
        <w:rPr>
          <w:rFonts w:ascii="宋体" w:hAnsi="宋体" w:hint="eastAsia"/>
          <w:color w:val="000000"/>
          <w:szCs w:val="21"/>
        </w:rPr>
        <w:t>。详见招标文件第二卷技术规范书并以其为准。</w:t>
      </w:r>
    </w:p>
    <w:p w14:paraId="1D17F3CE" w14:textId="77777777" w:rsidR="001A5793" w:rsidRDefault="00000000">
      <w:pPr>
        <w:pStyle w:val="2"/>
        <w:rPr>
          <w:color w:val="000000"/>
        </w:rPr>
      </w:pPr>
      <w:bookmarkStart w:id="17" w:name="_Toc144974482"/>
      <w:bookmarkStart w:id="18" w:name="_Toc247527537"/>
      <w:bookmarkStart w:id="19" w:name="_Toc152045514"/>
      <w:bookmarkStart w:id="20" w:name="_Toc152042290"/>
      <w:bookmarkStart w:id="21" w:name="_Toc14872043"/>
      <w:bookmarkStart w:id="22" w:name="_Toc103666512"/>
      <w:bookmarkStart w:id="23" w:name="_Toc247513936"/>
      <w:r>
        <w:rPr>
          <w:rFonts w:hint="eastAsia"/>
          <w:color w:val="000000"/>
        </w:rPr>
        <w:lastRenderedPageBreak/>
        <w:t>三</w:t>
      </w:r>
      <w:r>
        <w:rPr>
          <w:color w:val="000000"/>
        </w:rPr>
        <w:t xml:space="preserve">. </w:t>
      </w:r>
      <w:r>
        <w:rPr>
          <w:color w:val="000000"/>
        </w:rPr>
        <w:t>投标人资格要求</w:t>
      </w:r>
      <w:bookmarkEnd w:id="17"/>
      <w:bookmarkEnd w:id="18"/>
      <w:bookmarkEnd w:id="19"/>
      <w:bookmarkEnd w:id="20"/>
      <w:bookmarkEnd w:id="21"/>
      <w:bookmarkEnd w:id="22"/>
      <w:bookmarkEnd w:id="23"/>
    </w:p>
    <w:p w14:paraId="3AF0F470" w14:textId="77777777" w:rsidR="001A5793" w:rsidRDefault="00000000">
      <w:pPr>
        <w:snapToGrid w:val="0"/>
        <w:spacing w:after="160" w:line="276" w:lineRule="auto"/>
        <w:contextualSpacing/>
        <w:rPr>
          <w:rFonts w:ascii="宋体" w:hAnsi="宋体" w:cs="宋体"/>
          <w:bCs/>
          <w:color w:val="000000"/>
          <w:szCs w:val="21"/>
        </w:rPr>
      </w:pPr>
      <w:bookmarkStart w:id="24" w:name="_Hlk168493197"/>
      <w:bookmarkStart w:id="25" w:name="bm5"/>
      <w:r>
        <w:rPr>
          <w:rFonts w:ascii="宋体" w:hAnsi="宋体"/>
          <w:b/>
          <w:bCs/>
          <w:color w:val="000000"/>
          <w:szCs w:val="21"/>
        </w:rPr>
        <w:t xml:space="preserve">3.1 </w:t>
      </w:r>
      <w:r>
        <w:rPr>
          <w:rFonts w:ascii="宋体" w:hAnsi="宋体" w:cs="宋体" w:hint="eastAsia"/>
          <w:b/>
          <w:bCs/>
          <w:color w:val="000000"/>
          <w:szCs w:val="21"/>
        </w:rPr>
        <w:t>基本要求</w:t>
      </w:r>
    </w:p>
    <w:p w14:paraId="48DE34EB" w14:textId="77777777" w:rsidR="001A5793" w:rsidRDefault="00000000">
      <w:pPr>
        <w:snapToGrid w:val="0"/>
        <w:spacing w:beforeLines="20" w:before="62" w:afterLines="20" w:after="62" w:line="360" w:lineRule="auto"/>
        <w:jc w:val="left"/>
        <w:rPr>
          <w:rFonts w:ascii="宋体" w:hAnsi="宋体" w:cs="宋体"/>
          <w:bCs/>
          <w:color w:val="000000"/>
          <w:szCs w:val="21"/>
        </w:rPr>
      </w:pPr>
      <w:r>
        <w:rPr>
          <w:rFonts w:ascii="宋体" w:hAnsi="宋体" w:cs="宋体" w:hint="eastAsia"/>
          <w:bCs/>
          <w:color w:val="000000"/>
          <w:szCs w:val="21"/>
        </w:rPr>
        <w:t>3.1.1投标人应是响应招标、参加投标竞争的中华人民共和国境内的企业法人或境外企业在中国境内的合法机构，并有独立的法人资格和订立合同的权利。</w:t>
      </w:r>
    </w:p>
    <w:p w14:paraId="0FA0F91C" w14:textId="77777777" w:rsidR="001A5793" w:rsidRDefault="00000000">
      <w:pPr>
        <w:snapToGrid w:val="0"/>
        <w:spacing w:beforeLines="20" w:before="62" w:afterLines="20" w:after="62" w:line="360" w:lineRule="auto"/>
        <w:jc w:val="left"/>
        <w:rPr>
          <w:rFonts w:ascii="宋体" w:hAnsi="宋体" w:cs="宋体"/>
          <w:bCs/>
          <w:color w:val="000000"/>
          <w:szCs w:val="21"/>
        </w:rPr>
      </w:pPr>
      <w:r>
        <w:rPr>
          <w:rFonts w:ascii="宋体" w:hAnsi="宋体" w:cs="宋体" w:hint="eastAsia"/>
          <w:bCs/>
          <w:color w:val="000000"/>
          <w:szCs w:val="21"/>
        </w:rPr>
        <w:t>3.1.2投标人须具有电力工程施工总承包二级及以上、或市政公用工程施工总承包二级及以上资质。</w:t>
      </w:r>
    </w:p>
    <w:p w14:paraId="2D816391" w14:textId="77777777" w:rsidR="001A5793" w:rsidRDefault="00000000">
      <w:pPr>
        <w:snapToGrid w:val="0"/>
        <w:spacing w:beforeLines="20" w:before="62" w:afterLines="20" w:after="62" w:line="360" w:lineRule="auto"/>
        <w:jc w:val="left"/>
        <w:rPr>
          <w:rFonts w:ascii="宋体" w:hAnsi="宋体" w:cs="宋体"/>
          <w:bCs/>
          <w:color w:val="000000"/>
          <w:szCs w:val="21"/>
        </w:rPr>
      </w:pPr>
      <w:r>
        <w:rPr>
          <w:rFonts w:ascii="宋体" w:hAnsi="宋体" w:cs="宋体" w:hint="eastAsia"/>
          <w:bCs/>
          <w:color w:val="000000"/>
          <w:szCs w:val="21"/>
        </w:rPr>
        <w:t>3.1.3投标人须同时具备特种设备安装许可证（压力管道GB2）。</w:t>
      </w:r>
    </w:p>
    <w:p w14:paraId="57D57496" w14:textId="77777777" w:rsidR="001A5793" w:rsidRDefault="00000000">
      <w:pPr>
        <w:snapToGrid w:val="0"/>
        <w:spacing w:beforeLines="20" w:before="62" w:afterLines="20" w:after="62" w:line="360" w:lineRule="auto"/>
        <w:jc w:val="left"/>
        <w:rPr>
          <w:rFonts w:ascii="宋体" w:hAnsi="宋体" w:cs="宋体"/>
          <w:bCs/>
          <w:color w:val="000000"/>
          <w:szCs w:val="21"/>
        </w:rPr>
      </w:pPr>
      <w:r>
        <w:rPr>
          <w:rFonts w:ascii="宋体" w:hAnsi="宋体" w:cs="宋体" w:hint="eastAsia"/>
          <w:bCs/>
          <w:color w:val="000000"/>
          <w:szCs w:val="21"/>
        </w:rPr>
        <w:t>3.1.4投标人必须具有建设主管部门颁发的有效的安全生产许可证。</w:t>
      </w:r>
    </w:p>
    <w:p w14:paraId="32E68033" w14:textId="77777777" w:rsidR="001A5793" w:rsidRDefault="00000000">
      <w:pPr>
        <w:snapToGrid w:val="0"/>
        <w:spacing w:beforeLines="20" w:before="62" w:afterLines="20" w:after="62" w:line="360" w:lineRule="auto"/>
        <w:jc w:val="left"/>
        <w:rPr>
          <w:rFonts w:ascii="宋体" w:hAnsi="宋体" w:cs="宋体"/>
          <w:bCs/>
          <w:color w:val="000000"/>
          <w:szCs w:val="21"/>
        </w:rPr>
      </w:pPr>
      <w:r>
        <w:rPr>
          <w:rFonts w:ascii="宋体" w:hAnsi="宋体" w:cs="宋体" w:hint="eastAsia"/>
          <w:bCs/>
          <w:color w:val="000000"/>
          <w:szCs w:val="21"/>
        </w:rPr>
        <w:t>3.1.5拟担任本项目的项目经理必须具有</w:t>
      </w:r>
      <w:r>
        <w:rPr>
          <w:rFonts w:hint="eastAsia"/>
          <w:color w:val="000000"/>
          <w:lang w:bidi="en-US"/>
        </w:rPr>
        <w:t>二</w:t>
      </w:r>
      <w:r>
        <w:rPr>
          <w:rFonts w:ascii="宋体" w:hAnsi="宋体" w:hint="eastAsia"/>
          <w:color w:val="000000"/>
          <w:lang w:bidi="en-US"/>
        </w:rPr>
        <w:t>级及以上</w:t>
      </w:r>
      <w:r>
        <w:rPr>
          <w:rFonts w:ascii="宋体" w:hAnsi="宋体" w:cs="宋体" w:hint="eastAsia"/>
          <w:bCs/>
          <w:color w:val="000000"/>
          <w:szCs w:val="21"/>
        </w:rPr>
        <w:t>建造师执业资格</w:t>
      </w:r>
      <w:r>
        <w:rPr>
          <w:rFonts w:ascii="宋体" w:hAnsi="宋体" w:hint="eastAsia"/>
          <w:color w:val="000000"/>
          <w:lang w:bidi="en-US"/>
        </w:rPr>
        <w:t>（市政专业或机电专业）</w:t>
      </w:r>
      <w:r>
        <w:rPr>
          <w:rFonts w:ascii="宋体" w:hAnsi="宋体" w:cs="宋体" w:hint="eastAsia"/>
          <w:bCs/>
          <w:color w:val="000000"/>
          <w:szCs w:val="21"/>
        </w:rPr>
        <w:t>，并持有省级及以上建设主管部门核发的《建筑施工企业项目负责人安全生产考核合格证书》（B类），且具有</w:t>
      </w:r>
      <w:r>
        <w:rPr>
          <w:rFonts w:ascii="宋体" w:hAnsi="宋体" w:hint="eastAsia"/>
          <w:color w:val="000000"/>
          <w:lang w:bidi="en-US"/>
        </w:rPr>
        <w:t>在一个或以上</w:t>
      </w:r>
      <w:r>
        <w:rPr>
          <w:rFonts w:ascii="宋体" w:hAnsi="宋体" w:cs="宋体" w:hint="eastAsia"/>
          <w:bCs/>
          <w:color w:val="000000"/>
          <w:szCs w:val="21"/>
        </w:rPr>
        <w:t>城镇供热管网（蒸汽）</w:t>
      </w:r>
      <w:r>
        <w:rPr>
          <w:rFonts w:ascii="宋体" w:hAnsi="宋体" w:hint="eastAsia"/>
          <w:color w:val="000000"/>
          <w:lang w:bidi="en-US"/>
        </w:rPr>
        <w:t>中</w:t>
      </w:r>
      <w:r>
        <w:rPr>
          <w:rFonts w:ascii="宋体" w:hAnsi="宋体" w:cs="宋体" w:hint="eastAsia"/>
          <w:bCs/>
          <w:color w:val="000000"/>
          <w:szCs w:val="21"/>
        </w:rPr>
        <w:t>担任项目经理或副经理的经验和业绩。项目经理为投标企业的在职职工（提供至少半年或</w:t>
      </w:r>
      <w:proofErr w:type="gramStart"/>
      <w:r>
        <w:rPr>
          <w:rFonts w:ascii="宋体" w:hAnsi="宋体" w:cs="宋体" w:hint="eastAsia"/>
          <w:bCs/>
          <w:color w:val="000000"/>
          <w:szCs w:val="21"/>
        </w:rPr>
        <w:t>以上社保证明</w:t>
      </w:r>
      <w:proofErr w:type="gramEnd"/>
      <w:r>
        <w:rPr>
          <w:rFonts w:ascii="宋体" w:hAnsi="宋体" w:cs="宋体" w:hint="eastAsia"/>
          <w:bCs/>
          <w:color w:val="000000"/>
          <w:szCs w:val="21"/>
        </w:rPr>
        <w:t>资料），且具有中级或以上职称。须提供拟派项目经理业绩的施工合同，项目经理在本项目建设期内不得担任其他在建项目任何职务。</w:t>
      </w:r>
    </w:p>
    <w:p w14:paraId="4FD0F8F9" w14:textId="77777777" w:rsidR="001A5793" w:rsidRDefault="00000000">
      <w:pPr>
        <w:snapToGrid w:val="0"/>
        <w:spacing w:beforeLines="20" w:before="62" w:afterLines="20" w:after="62" w:line="360" w:lineRule="auto"/>
        <w:jc w:val="left"/>
        <w:rPr>
          <w:rFonts w:ascii="宋体" w:hAnsi="宋体" w:cs="宋体"/>
          <w:bCs/>
          <w:color w:val="000000"/>
          <w:szCs w:val="21"/>
        </w:rPr>
      </w:pPr>
      <w:r>
        <w:rPr>
          <w:rFonts w:ascii="宋体" w:hAnsi="宋体" w:cs="宋体" w:hint="eastAsia"/>
          <w:bCs/>
          <w:color w:val="000000"/>
          <w:szCs w:val="21"/>
        </w:rPr>
        <w:t>3.1.6投标人必须具有有效的质量管理体系认证证书、环境管理体系认证证书以及职业健康安全管理体系认证证书。</w:t>
      </w:r>
    </w:p>
    <w:p w14:paraId="1EEC3722" w14:textId="77777777" w:rsidR="001A5793" w:rsidRDefault="00000000">
      <w:pPr>
        <w:snapToGrid w:val="0"/>
        <w:spacing w:beforeLines="20" w:before="62" w:afterLines="20" w:after="62" w:line="360" w:lineRule="auto"/>
        <w:jc w:val="left"/>
        <w:rPr>
          <w:rFonts w:ascii="宋体" w:hAnsi="宋体" w:cs="宋体"/>
          <w:bCs/>
          <w:color w:val="000000"/>
          <w:szCs w:val="21"/>
        </w:rPr>
      </w:pPr>
      <w:r>
        <w:rPr>
          <w:rFonts w:ascii="宋体" w:hAnsi="宋体" w:cs="宋体" w:hint="eastAsia"/>
          <w:bCs/>
          <w:color w:val="000000"/>
          <w:szCs w:val="21"/>
        </w:rPr>
        <w:t>3.1.7本项目不接受联合体投标。</w:t>
      </w:r>
    </w:p>
    <w:p w14:paraId="670BE28C" w14:textId="77777777" w:rsidR="001A5793" w:rsidRDefault="00000000">
      <w:pPr>
        <w:snapToGrid w:val="0"/>
        <w:spacing w:beforeLines="20" w:before="62" w:afterLines="20" w:after="62" w:line="360" w:lineRule="auto"/>
        <w:jc w:val="left"/>
        <w:rPr>
          <w:rFonts w:ascii="宋体" w:hAnsi="宋体" w:cs="宋体"/>
          <w:bCs/>
          <w:szCs w:val="21"/>
        </w:rPr>
      </w:pPr>
      <w:r>
        <w:rPr>
          <w:rFonts w:ascii="宋体" w:hAnsi="宋体" w:cs="宋体" w:hint="eastAsia"/>
          <w:bCs/>
          <w:szCs w:val="21"/>
        </w:rPr>
        <w:t>3.1.8投标人不得存在下列情形之一：</w:t>
      </w:r>
    </w:p>
    <w:p w14:paraId="4DFF14D6" w14:textId="77777777" w:rsidR="001A5793" w:rsidRDefault="00000000">
      <w:pPr>
        <w:widowControl/>
        <w:numPr>
          <w:ilvl w:val="0"/>
          <w:numId w:val="1"/>
        </w:numPr>
        <w:spacing w:line="360" w:lineRule="exact"/>
        <w:ind w:left="0" w:right="590" w:firstLineChars="202" w:firstLine="424"/>
        <w:jc w:val="left"/>
        <w:rPr>
          <w:rFonts w:ascii="宋体" w:hAnsi="宋体" w:cs="宋体"/>
          <w:bCs/>
          <w:szCs w:val="21"/>
        </w:rPr>
      </w:pPr>
      <w:r>
        <w:rPr>
          <w:rFonts w:ascii="宋体" w:hAnsi="宋体" w:cs="宋体" w:hint="eastAsia"/>
          <w:bCs/>
          <w:szCs w:val="21"/>
        </w:rPr>
        <w:t xml:space="preserve">与招标人存在利害关系且可能影响招标公正性； </w:t>
      </w:r>
    </w:p>
    <w:p w14:paraId="4DCF38DF" w14:textId="77777777" w:rsidR="001A5793" w:rsidRDefault="00000000">
      <w:pPr>
        <w:widowControl/>
        <w:numPr>
          <w:ilvl w:val="0"/>
          <w:numId w:val="1"/>
        </w:numPr>
        <w:spacing w:line="360" w:lineRule="exact"/>
        <w:ind w:left="0" w:right="590" w:firstLineChars="202" w:firstLine="424"/>
        <w:jc w:val="left"/>
        <w:rPr>
          <w:rFonts w:ascii="宋体" w:hAnsi="宋体" w:cs="宋体"/>
          <w:bCs/>
          <w:szCs w:val="21"/>
        </w:rPr>
      </w:pPr>
      <w:r>
        <w:rPr>
          <w:rFonts w:ascii="宋体" w:hAnsi="宋体" w:cs="宋体" w:hint="eastAsia"/>
          <w:bCs/>
          <w:szCs w:val="21"/>
        </w:rPr>
        <w:t>与本招标项目的其他投标人为同一个单位负责人；</w:t>
      </w:r>
    </w:p>
    <w:p w14:paraId="21C5A8C4" w14:textId="77777777" w:rsidR="001A5793" w:rsidRDefault="00000000">
      <w:pPr>
        <w:widowControl/>
        <w:numPr>
          <w:ilvl w:val="0"/>
          <w:numId w:val="1"/>
        </w:numPr>
        <w:spacing w:line="360" w:lineRule="exact"/>
        <w:ind w:left="0" w:right="590" w:firstLineChars="202" w:firstLine="424"/>
        <w:jc w:val="left"/>
        <w:rPr>
          <w:rFonts w:ascii="宋体" w:hAnsi="宋体" w:cs="宋体"/>
          <w:bCs/>
          <w:szCs w:val="21"/>
        </w:rPr>
      </w:pPr>
      <w:r>
        <w:rPr>
          <w:rFonts w:ascii="宋体" w:hAnsi="宋体" w:cs="宋体" w:hint="eastAsia"/>
          <w:bCs/>
          <w:szCs w:val="21"/>
        </w:rPr>
        <w:t xml:space="preserve">与本招标项目的其他投标人存在控股、管理关系； </w:t>
      </w:r>
    </w:p>
    <w:p w14:paraId="36E8344E" w14:textId="77777777" w:rsidR="001A5793" w:rsidRDefault="00000000">
      <w:pPr>
        <w:widowControl/>
        <w:numPr>
          <w:ilvl w:val="0"/>
          <w:numId w:val="1"/>
        </w:numPr>
        <w:spacing w:line="360" w:lineRule="exact"/>
        <w:ind w:left="0" w:right="590" w:firstLineChars="202" w:firstLine="424"/>
        <w:jc w:val="left"/>
        <w:rPr>
          <w:rFonts w:ascii="宋体" w:hAnsi="宋体" w:cs="宋体"/>
          <w:bCs/>
          <w:szCs w:val="21"/>
        </w:rPr>
      </w:pPr>
      <w:r>
        <w:rPr>
          <w:rFonts w:ascii="宋体" w:hAnsi="宋体" w:cs="宋体" w:hint="eastAsia"/>
          <w:bCs/>
          <w:szCs w:val="21"/>
        </w:rPr>
        <w:t>为本招标项目提供过设计、编制技术规范和其他文件的咨询服务；</w:t>
      </w:r>
    </w:p>
    <w:p w14:paraId="052B6AA8" w14:textId="77777777" w:rsidR="001A5793" w:rsidRDefault="00000000">
      <w:pPr>
        <w:widowControl/>
        <w:numPr>
          <w:ilvl w:val="0"/>
          <w:numId w:val="1"/>
        </w:numPr>
        <w:spacing w:line="360" w:lineRule="exact"/>
        <w:ind w:left="0" w:right="-58" w:firstLineChars="202" w:firstLine="424"/>
        <w:jc w:val="left"/>
        <w:rPr>
          <w:rFonts w:ascii="宋体" w:hAnsi="宋体" w:cs="宋体"/>
          <w:bCs/>
          <w:szCs w:val="21"/>
        </w:rPr>
      </w:pPr>
      <w:r>
        <w:rPr>
          <w:rFonts w:ascii="宋体" w:hAnsi="宋体" w:cs="宋体" w:hint="eastAsia"/>
          <w:bCs/>
          <w:szCs w:val="21"/>
        </w:rPr>
        <w:t xml:space="preserve">为本工程项目的相关监理人，或者与本工程项目的相关监理人存在隶属关系或者其他利害关系； </w:t>
      </w:r>
    </w:p>
    <w:p w14:paraId="6DA76C18" w14:textId="77777777" w:rsidR="001A5793" w:rsidRDefault="00000000">
      <w:pPr>
        <w:widowControl/>
        <w:numPr>
          <w:ilvl w:val="0"/>
          <w:numId w:val="1"/>
        </w:numPr>
        <w:spacing w:line="360" w:lineRule="exact"/>
        <w:ind w:left="0" w:right="590" w:firstLineChars="202" w:firstLine="424"/>
        <w:jc w:val="left"/>
        <w:rPr>
          <w:rFonts w:ascii="宋体" w:hAnsi="宋体" w:cs="宋体"/>
          <w:bCs/>
          <w:szCs w:val="21"/>
        </w:rPr>
      </w:pPr>
      <w:r>
        <w:rPr>
          <w:rFonts w:ascii="宋体" w:hAnsi="宋体" w:cs="宋体" w:hint="eastAsia"/>
          <w:bCs/>
          <w:szCs w:val="21"/>
        </w:rPr>
        <w:t xml:space="preserve">为本招标项目的代建人； </w:t>
      </w:r>
    </w:p>
    <w:p w14:paraId="4AEAD658" w14:textId="77777777" w:rsidR="001A5793" w:rsidRDefault="00000000">
      <w:pPr>
        <w:widowControl/>
        <w:numPr>
          <w:ilvl w:val="0"/>
          <w:numId w:val="1"/>
        </w:numPr>
        <w:spacing w:line="360" w:lineRule="exact"/>
        <w:ind w:left="0" w:right="590" w:firstLineChars="202" w:firstLine="424"/>
        <w:jc w:val="left"/>
        <w:rPr>
          <w:rFonts w:ascii="宋体" w:hAnsi="宋体" w:cs="宋体"/>
          <w:bCs/>
          <w:szCs w:val="21"/>
        </w:rPr>
      </w:pPr>
      <w:r>
        <w:rPr>
          <w:rFonts w:ascii="宋体" w:hAnsi="宋体" w:cs="宋体" w:hint="eastAsia"/>
          <w:bCs/>
          <w:szCs w:val="21"/>
        </w:rPr>
        <w:t xml:space="preserve">为本招标项目的招标代理机构； </w:t>
      </w:r>
    </w:p>
    <w:p w14:paraId="2E2DD11A" w14:textId="77777777" w:rsidR="001A5793" w:rsidRDefault="00000000">
      <w:pPr>
        <w:widowControl/>
        <w:numPr>
          <w:ilvl w:val="0"/>
          <w:numId w:val="1"/>
        </w:numPr>
        <w:spacing w:line="360" w:lineRule="exact"/>
        <w:ind w:left="0" w:right="590" w:firstLineChars="202" w:firstLine="424"/>
        <w:jc w:val="left"/>
        <w:rPr>
          <w:rFonts w:ascii="宋体" w:hAnsi="宋体" w:cs="宋体"/>
          <w:bCs/>
          <w:szCs w:val="21"/>
        </w:rPr>
      </w:pPr>
      <w:r>
        <w:rPr>
          <w:rFonts w:ascii="宋体" w:hAnsi="宋体" w:cs="宋体" w:hint="eastAsia"/>
          <w:bCs/>
          <w:szCs w:val="21"/>
        </w:rPr>
        <w:t xml:space="preserve">与本招标项目的监理人或代建人或招标代理机构同为一个法定代表人； </w:t>
      </w:r>
    </w:p>
    <w:p w14:paraId="2EBB91D6" w14:textId="77777777" w:rsidR="001A5793" w:rsidRDefault="00000000">
      <w:pPr>
        <w:widowControl/>
        <w:numPr>
          <w:ilvl w:val="0"/>
          <w:numId w:val="1"/>
        </w:numPr>
        <w:spacing w:line="360" w:lineRule="exact"/>
        <w:ind w:left="0" w:right="590" w:firstLineChars="202" w:firstLine="424"/>
        <w:jc w:val="left"/>
        <w:rPr>
          <w:rFonts w:ascii="宋体" w:hAnsi="宋体" w:cs="宋体"/>
          <w:bCs/>
          <w:szCs w:val="21"/>
        </w:rPr>
      </w:pPr>
      <w:r>
        <w:rPr>
          <w:rFonts w:ascii="宋体" w:hAnsi="宋体" w:cs="宋体" w:hint="eastAsia"/>
          <w:bCs/>
          <w:szCs w:val="21"/>
        </w:rPr>
        <w:t xml:space="preserve">与本招标项目的监理人或代建人或招标代理机构存在控股或参股关系； </w:t>
      </w:r>
    </w:p>
    <w:p w14:paraId="6CD68BD7" w14:textId="77777777" w:rsidR="001A5793" w:rsidRDefault="00000000">
      <w:pPr>
        <w:widowControl/>
        <w:numPr>
          <w:ilvl w:val="0"/>
          <w:numId w:val="1"/>
        </w:numPr>
        <w:spacing w:line="360" w:lineRule="exact"/>
        <w:ind w:left="0" w:right="590" w:firstLineChars="202" w:firstLine="424"/>
        <w:jc w:val="left"/>
        <w:rPr>
          <w:rFonts w:ascii="宋体" w:hAnsi="宋体" w:cs="宋体"/>
          <w:bCs/>
          <w:szCs w:val="21"/>
        </w:rPr>
      </w:pPr>
      <w:r>
        <w:rPr>
          <w:rFonts w:ascii="宋体" w:hAnsi="宋体" w:cs="宋体" w:hint="eastAsia"/>
          <w:bCs/>
          <w:szCs w:val="21"/>
        </w:rPr>
        <w:t xml:space="preserve">被依法暂停或者取消投标资格； </w:t>
      </w:r>
    </w:p>
    <w:p w14:paraId="7DBFB3C8" w14:textId="77777777" w:rsidR="001A5793" w:rsidRDefault="00000000">
      <w:pPr>
        <w:widowControl/>
        <w:numPr>
          <w:ilvl w:val="0"/>
          <w:numId w:val="1"/>
        </w:numPr>
        <w:spacing w:line="360" w:lineRule="exact"/>
        <w:ind w:left="0" w:right="590" w:firstLineChars="202" w:firstLine="424"/>
        <w:jc w:val="left"/>
        <w:rPr>
          <w:rFonts w:ascii="宋体" w:hAnsi="宋体" w:cs="宋体"/>
          <w:bCs/>
          <w:szCs w:val="21"/>
        </w:rPr>
      </w:pPr>
      <w:r>
        <w:rPr>
          <w:rFonts w:ascii="宋体" w:hAnsi="宋体" w:cs="宋体" w:hint="eastAsia"/>
          <w:bCs/>
          <w:szCs w:val="21"/>
        </w:rPr>
        <w:t xml:space="preserve">被责令停产停业、暂扣或者吊销许可证、暂扣或者吊销执照； </w:t>
      </w:r>
    </w:p>
    <w:p w14:paraId="3E610973" w14:textId="77777777" w:rsidR="001A5793" w:rsidRDefault="00000000">
      <w:pPr>
        <w:widowControl/>
        <w:numPr>
          <w:ilvl w:val="0"/>
          <w:numId w:val="1"/>
        </w:numPr>
        <w:spacing w:line="360" w:lineRule="exact"/>
        <w:ind w:left="0" w:right="590" w:firstLineChars="202" w:firstLine="424"/>
        <w:jc w:val="left"/>
        <w:rPr>
          <w:rFonts w:ascii="宋体" w:hAnsi="宋体" w:cs="宋体"/>
          <w:bCs/>
          <w:szCs w:val="21"/>
        </w:rPr>
      </w:pPr>
      <w:r>
        <w:rPr>
          <w:rFonts w:ascii="宋体" w:hAnsi="宋体" w:cs="宋体" w:hint="eastAsia"/>
          <w:bCs/>
          <w:szCs w:val="21"/>
        </w:rPr>
        <w:t xml:space="preserve">进入清算程序，或被宣告破产，或其他丧失履约能力的情形； </w:t>
      </w:r>
    </w:p>
    <w:p w14:paraId="2BB45C1E" w14:textId="77777777" w:rsidR="001A5793" w:rsidRDefault="00000000">
      <w:pPr>
        <w:widowControl/>
        <w:numPr>
          <w:ilvl w:val="0"/>
          <w:numId w:val="1"/>
        </w:numPr>
        <w:spacing w:line="360" w:lineRule="exact"/>
        <w:ind w:left="0" w:right="-58" w:firstLineChars="202" w:firstLine="424"/>
        <w:jc w:val="left"/>
        <w:rPr>
          <w:rFonts w:ascii="宋体" w:hAnsi="宋体" w:cs="宋体"/>
          <w:bCs/>
          <w:szCs w:val="21"/>
        </w:rPr>
      </w:pPr>
      <w:r>
        <w:rPr>
          <w:rFonts w:ascii="宋体" w:hAnsi="宋体" w:cs="宋体" w:hint="eastAsia"/>
          <w:bCs/>
          <w:szCs w:val="21"/>
        </w:rPr>
        <w:t xml:space="preserve">在最近三年内发生重大质量问题（以相关行业主管部门的行政处罚决定或司法机关出具的有关法律文书为准）； </w:t>
      </w:r>
    </w:p>
    <w:p w14:paraId="413EAE7C" w14:textId="77777777" w:rsidR="001A5793" w:rsidRDefault="00000000">
      <w:pPr>
        <w:widowControl/>
        <w:numPr>
          <w:ilvl w:val="0"/>
          <w:numId w:val="1"/>
        </w:numPr>
        <w:spacing w:line="360" w:lineRule="exact"/>
        <w:ind w:left="0" w:right="-58" w:firstLineChars="202" w:firstLine="424"/>
        <w:jc w:val="left"/>
        <w:rPr>
          <w:rFonts w:ascii="宋体" w:hAnsi="宋体" w:cs="宋体"/>
          <w:bCs/>
          <w:szCs w:val="21"/>
        </w:rPr>
      </w:pPr>
      <w:r>
        <w:rPr>
          <w:rFonts w:ascii="宋体" w:hAnsi="宋体" w:cs="宋体" w:hint="eastAsia"/>
          <w:bCs/>
          <w:szCs w:val="21"/>
        </w:rPr>
        <w:lastRenderedPageBreak/>
        <w:t xml:space="preserve">被工商行政管理机关在全国企业信用信息公示系统中列入严重违法失信企业名单； </w:t>
      </w:r>
    </w:p>
    <w:p w14:paraId="1CB89EBF" w14:textId="77777777" w:rsidR="001A5793" w:rsidRDefault="00000000">
      <w:pPr>
        <w:widowControl/>
        <w:numPr>
          <w:ilvl w:val="0"/>
          <w:numId w:val="1"/>
        </w:numPr>
        <w:spacing w:line="360" w:lineRule="exact"/>
        <w:ind w:left="0" w:right="-58" w:firstLineChars="202" w:firstLine="424"/>
        <w:jc w:val="left"/>
        <w:rPr>
          <w:rFonts w:ascii="宋体" w:hAnsi="宋体" w:cs="宋体"/>
          <w:bCs/>
          <w:szCs w:val="21"/>
        </w:rPr>
      </w:pPr>
      <w:r>
        <w:rPr>
          <w:rFonts w:ascii="宋体" w:hAnsi="宋体" w:cs="宋体" w:hint="eastAsia"/>
          <w:bCs/>
          <w:szCs w:val="21"/>
        </w:rPr>
        <w:t xml:space="preserve">被最高人民法院在“信用中国”网站（www.creditchina.gov.cn）或各级信用信息共享平台中列入失信被执行人名单； </w:t>
      </w:r>
    </w:p>
    <w:p w14:paraId="71AEB4BD" w14:textId="77777777" w:rsidR="001A5793" w:rsidRDefault="00000000">
      <w:pPr>
        <w:widowControl/>
        <w:numPr>
          <w:ilvl w:val="0"/>
          <w:numId w:val="1"/>
        </w:numPr>
        <w:spacing w:line="360" w:lineRule="exact"/>
        <w:ind w:left="0" w:right="-58" w:firstLineChars="202" w:firstLine="424"/>
        <w:jc w:val="left"/>
        <w:rPr>
          <w:rFonts w:ascii="宋体" w:hAnsi="宋体" w:cs="宋体"/>
          <w:bCs/>
          <w:szCs w:val="21"/>
        </w:rPr>
      </w:pPr>
      <w:r>
        <w:rPr>
          <w:rFonts w:ascii="宋体" w:hAnsi="宋体" w:cs="宋体" w:hint="eastAsia"/>
          <w:bCs/>
          <w:szCs w:val="21"/>
        </w:rPr>
        <w:t>在近三年内投标人或其法定代表人、拟委任的项目负责人有行贿犯罪行为的；</w:t>
      </w:r>
    </w:p>
    <w:p w14:paraId="5658AF12" w14:textId="77777777" w:rsidR="001A5793" w:rsidRDefault="00000000">
      <w:pPr>
        <w:widowControl/>
        <w:numPr>
          <w:ilvl w:val="0"/>
          <w:numId w:val="1"/>
        </w:numPr>
        <w:spacing w:line="360" w:lineRule="exact"/>
        <w:ind w:left="0" w:right="590" w:firstLineChars="202" w:firstLine="424"/>
        <w:jc w:val="left"/>
        <w:rPr>
          <w:rFonts w:ascii="宋体" w:hAnsi="宋体" w:cs="宋体"/>
          <w:bCs/>
          <w:szCs w:val="21"/>
        </w:rPr>
      </w:pPr>
      <w:r>
        <w:rPr>
          <w:rFonts w:ascii="宋体" w:hAnsi="宋体" w:cs="宋体" w:hint="eastAsia"/>
          <w:bCs/>
          <w:szCs w:val="21"/>
        </w:rPr>
        <w:t>被列入广东能源集团承包商黑名单；</w:t>
      </w:r>
    </w:p>
    <w:p w14:paraId="23411B7C" w14:textId="77777777" w:rsidR="001A5793" w:rsidRDefault="00000000">
      <w:pPr>
        <w:widowControl/>
        <w:numPr>
          <w:ilvl w:val="0"/>
          <w:numId w:val="1"/>
        </w:numPr>
        <w:spacing w:line="360" w:lineRule="exact"/>
        <w:ind w:left="0" w:right="590" w:firstLineChars="202" w:firstLine="424"/>
        <w:jc w:val="left"/>
        <w:rPr>
          <w:rFonts w:ascii="宋体" w:hAnsi="宋体" w:cs="宋体"/>
          <w:bCs/>
          <w:szCs w:val="21"/>
        </w:rPr>
      </w:pPr>
      <w:r>
        <w:rPr>
          <w:rFonts w:ascii="宋体" w:hAnsi="宋体" w:cs="宋体" w:hint="eastAsia"/>
          <w:bCs/>
          <w:szCs w:val="21"/>
        </w:rPr>
        <w:t>法律法规规定的其他不得存在情形。</w:t>
      </w:r>
    </w:p>
    <w:p w14:paraId="13C824A3" w14:textId="77777777" w:rsidR="001A5793" w:rsidRDefault="00000000">
      <w:pPr>
        <w:snapToGrid w:val="0"/>
        <w:spacing w:beforeLines="20" w:before="62" w:afterLines="20" w:after="62" w:line="360" w:lineRule="auto"/>
        <w:jc w:val="left"/>
        <w:rPr>
          <w:rFonts w:ascii="宋体" w:hAnsi="宋体" w:cs="宋体"/>
          <w:bCs/>
          <w:szCs w:val="21"/>
        </w:rPr>
      </w:pPr>
      <w:r>
        <w:rPr>
          <w:rFonts w:ascii="宋体" w:hAnsi="宋体" w:cs="宋体" w:hint="eastAsia"/>
          <w:b/>
          <w:bCs/>
          <w:szCs w:val="21"/>
        </w:rPr>
        <w:t>投标人在递交投标文件时需提供不存在上述18点情况的声明函。</w:t>
      </w:r>
      <w:bookmarkEnd w:id="24"/>
    </w:p>
    <w:p w14:paraId="00324AB9" w14:textId="77777777" w:rsidR="001A5793" w:rsidRDefault="00000000">
      <w:pPr>
        <w:spacing w:line="360" w:lineRule="auto"/>
        <w:rPr>
          <w:rFonts w:ascii="宋体" w:hAnsi="宋体" w:cs="宋体"/>
          <w:b/>
          <w:bCs/>
          <w:szCs w:val="21"/>
        </w:rPr>
      </w:pPr>
      <w:bookmarkStart w:id="26" w:name="bm6"/>
      <w:bookmarkEnd w:id="25"/>
      <w:r>
        <w:rPr>
          <w:rFonts w:ascii="宋体" w:hAnsi="宋体" w:cs="宋体" w:hint="eastAsia"/>
          <w:b/>
          <w:bCs/>
          <w:szCs w:val="21"/>
        </w:rPr>
        <w:t>3.2业绩要求</w:t>
      </w:r>
    </w:p>
    <w:p w14:paraId="246955F4" w14:textId="77777777" w:rsidR="001A5793" w:rsidRDefault="00000000">
      <w:pPr>
        <w:snapToGrid w:val="0"/>
        <w:spacing w:beforeLines="20" w:before="62" w:afterLines="20" w:after="62" w:line="360" w:lineRule="auto"/>
        <w:jc w:val="left"/>
        <w:rPr>
          <w:rFonts w:ascii="宋体" w:hAnsi="宋体" w:cs="宋体"/>
          <w:bCs/>
          <w:szCs w:val="21"/>
        </w:rPr>
      </w:pPr>
      <w:bookmarkStart w:id="27" w:name="_Hlk168493537"/>
      <w:r>
        <w:rPr>
          <w:rFonts w:ascii="宋体" w:hAnsi="宋体" w:cs="宋体" w:hint="eastAsia"/>
          <w:bCs/>
          <w:szCs w:val="21"/>
        </w:rPr>
        <w:t>3.2.1投标人自20</w:t>
      </w:r>
      <w:r>
        <w:rPr>
          <w:rFonts w:ascii="宋体" w:hAnsi="宋体" w:hint="eastAsia"/>
          <w:szCs w:val="21"/>
        </w:rPr>
        <w:t>19</w:t>
      </w:r>
      <w:r>
        <w:rPr>
          <w:rFonts w:ascii="宋体" w:hAnsi="宋体" w:cs="宋体" w:hint="eastAsia"/>
          <w:bCs/>
          <w:szCs w:val="21"/>
        </w:rPr>
        <w:t>年1月1日至投标截止之日应至少具有二项合同金额在200万元及以上的城镇供热管网（蒸汽）工程施工的国内竣工业绩。上述业绩必须为已办理竣工验收手续的工程业绩。须提供业绩的施工合同，和竣工验收报告（或竣工验收证明）。</w:t>
      </w:r>
    </w:p>
    <w:p w14:paraId="781334B3" w14:textId="77777777" w:rsidR="001A5793" w:rsidRDefault="00000000">
      <w:pPr>
        <w:snapToGrid w:val="0"/>
        <w:spacing w:beforeLines="20" w:before="62" w:afterLines="20" w:after="62" w:line="360" w:lineRule="auto"/>
        <w:jc w:val="left"/>
        <w:rPr>
          <w:rFonts w:ascii="宋体" w:hAnsi="宋体" w:cs="宋体"/>
          <w:bCs/>
          <w:szCs w:val="21"/>
        </w:rPr>
      </w:pPr>
      <w:r>
        <w:rPr>
          <w:rFonts w:ascii="宋体" w:hAnsi="宋体" w:cs="宋体" w:hint="eastAsia"/>
          <w:bCs/>
          <w:szCs w:val="21"/>
        </w:rPr>
        <w:t>3.2.2投标人所提供的业绩应是投标人的，而不是其母公司、合作方或技术支持方的；投标人至少应当提供合同、能清晰显示合同承包范围的合同资料、竣工验收报告（或竣工验收证明）。且投标人所提供的业绩证明合同文件应当能清晰显示项目名称、施工范围。</w:t>
      </w:r>
      <w:bookmarkEnd w:id="26"/>
      <w:bookmarkEnd w:id="27"/>
    </w:p>
    <w:p w14:paraId="13D9B50F" w14:textId="77777777" w:rsidR="001A5793" w:rsidRDefault="00000000">
      <w:pPr>
        <w:pStyle w:val="2"/>
      </w:pPr>
      <w:bookmarkStart w:id="28" w:name="_Toc152045515"/>
      <w:bookmarkStart w:id="29" w:name="_Toc152042291"/>
      <w:bookmarkStart w:id="30" w:name="_Toc97733075"/>
      <w:bookmarkStart w:id="31" w:name="_Toc103666513"/>
      <w:bookmarkStart w:id="32" w:name="_Toc247513937"/>
      <w:bookmarkStart w:id="33" w:name="_Toc247527538"/>
      <w:bookmarkStart w:id="34" w:name="_Toc14872044"/>
      <w:bookmarkStart w:id="35" w:name="_Toc144974483"/>
      <w:r>
        <w:t>四</w:t>
      </w:r>
      <w:r>
        <w:t xml:space="preserve">. </w:t>
      </w:r>
      <w:r>
        <w:rPr>
          <w:rFonts w:hint="eastAsia"/>
        </w:rPr>
        <w:t>递交投标登记资料及招标文件获取</w:t>
      </w:r>
      <w:bookmarkEnd w:id="28"/>
      <w:bookmarkEnd w:id="29"/>
      <w:bookmarkEnd w:id="30"/>
      <w:bookmarkEnd w:id="31"/>
      <w:bookmarkEnd w:id="32"/>
      <w:bookmarkEnd w:id="33"/>
      <w:bookmarkEnd w:id="34"/>
      <w:bookmarkEnd w:id="35"/>
    </w:p>
    <w:p w14:paraId="2203C802" w14:textId="77777777" w:rsidR="001A5793" w:rsidRDefault="00000000">
      <w:pPr>
        <w:spacing w:line="400" w:lineRule="exact"/>
        <w:ind w:firstLineChars="200" w:firstLine="420"/>
        <w:rPr>
          <w:rFonts w:ascii="宋体" w:hAnsi="宋体"/>
          <w:szCs w:val="21"/>
        </w:rPr>
      </w:pPr>
      <w:r>
        <w:rPr>
          <w:rFonts w:ascii="宋体" w:hAnsi="宋体" w:hint="eastAsia"/>
          <w:szCs w:val="21"/>
        </w:rPr>
        <w:t>4.1、招标文件的获取采用先递交投标登记资料再获取的方式。</w:t>
      </w:r>
    </w:p>
    <w:p w14:paraId="061CBA1D" w14:textId="4CB8BC80" w:rsidR="001A5793" w:rsidRDefault="00000000">
      <w:pPr>
        <w:spacing w:line="400" w:lineRule="exact"/>
        <w:ind w:firstLineChars="200" w:firstLine="420"/>
        <w:rPr>
          <w:rFonts w:ascii="宋体" w:hAnsi="宋体"/>
          <w:szCs w:val="21"/>
        </w:rPr>
      </w:pPr>
      <w:r>
        <w:rPr>
          <w:rFonts w:ascii="宋体" w:hAnsi="宋体" w:hint="eastAsia"/>
          <w:szCs w:val="21"/>
        </w:rPr>
        <w:t>招标公告日期：2024年</w:t>
      </w:r>
      <w:r w:rsidR="00062B49">
        <w:rPr>
          <w:rFonts w:ascii="宋体" w:hAnsi="宋体" w:hint="eastAsia"/>
          <w:szCs w:val="21"/>
        </w:rPr>
        <w:t>7</w:t>
      </w:r>
      <w:r>
        <w:rPr>
          <w:rFonts w:ascii="宋体" w:hAnsi="宋体" w:hint="eastAsia"/>
          <w:szCs w:val="21"/>
        </w:rPr>
        <w:t>月</w:t>
      </w:r>
      <w:r w:rsidR="00062B49">
        <w:rPr>
          <w:rFonts w:ascii="宋体" w:hAnsi="宋体" w:hint="eastAsia"/>
          <w:szCs w:val="21"/>
        </w:rPr>
        <w:t>10</w:t>
      </w:r>
      <w:r>
        <w:rPr>
          <w:rFonts w:ascii="宋体" w:hAnsi="宋体" w:hint="eastAsia"/>
          <w:szCs w:val="21"/>
        </w:rPr>
        <w:t>日起-2024年</w:t>
      </w:r>
      <w:r w:rsidR="00062B49">
        <w:rPr>
          <w:rFonts w:ascii="宋体" w:hAnsi="宋体" w:hint="eastAsia"/>
          <w:szCs w:val="21"/>
        </w:rPr>
        <w:t>7</w:t>
      </w:r>
      <w:r>
        <w:rPr>
          <w:rFonts w:ascii="宋体" w:hAnsi="宋体" w:hint="eastAsia"/>
          <w:szCs w:val="21"/>
        </w:rPr>
        <w:t>月</w:t>
      </w:r>
      <w:r w:rsidR="00062B49">
        <w:rPr>
          <w:rFonts w:ascii="宋体" w:hAnsi="宋体" w:hint="eastAsia"/>
          <w:szCs w:val="21"/>
        </w:rPr>
        <w:t>17</w:t>
      </w:r>
      <w:r>
        <w:rPr>
          <w:rFonts w:ascii="宋体" w:hAnsi="宋体" w:hint="eastAsia"/>
          <w:szCs w:val="21"/>
        </w:rPr>
        <w:t>日止；递交投标登记资料时间：</w:t>
      </w:r>
      <w:bookmarkStart w:id="36" w:name="bm4"/>
      <w:r>
        <w:rPr>
          <w:rFonts w:ascii="宋体" w:hAnsi="宋体" w:hint="eastAsia"/>
          <w:szCs w:val="21"/>
        </w:rPr>
        <w:t>2024年</w:t>
      </w:r>
      <w:r w:rsidR="00062B49">
        <w:rPr>
          <w:rFonts w:ascii="宋体" w:hAnsi="宋体" w:hint="eastAsia"/>
          <w:szCs w:val="21"/>
        </w:rPr>
        <w:t>7</w:t>
      </w:r>
      <w:r>
        <w:rPr>
          <w:rFonts w:ascii="宋体" w:hAnsi="宋体" w:hint="eastAsia"/>
          <w:szCs w:val="21"/>
        </w:rPr>
        <w:t>月</w:t>
      </w:r>
      <w:r w:rsidR="00062B49">
        <w:rPr>
          <w:rFonts w:ascii="宋体" w:hAnsi="宋体" w:hint="eastAsia"/>
          <w:szCs w:val="21"/>
        </w:rPr>
        <w:t>11</w:t>
      </w:r>
      <w:r>
        <w:rPr>
          <w:rFonts w:ascii="宋体" w:hAnsi="宋体" w:hint="eastAsia"/>
          <w:szCs w:val="21"/>
        </w:rPr>
        <w:t>日9:</w:t>
      </w:r>
      <w:r>
        <w:rPr>
          <w:rFonts w:ascii="宋体" w:hAnsi="宋体"/>
          <w:szCs w:val="21"/>
        </w:rPr>
        <w:t>0</w:t>
      </w:r>
      <w:r>
        <w:rPr>
          <w:rFonts w:ascii="宋体" w:hAnsi="宋体" w:hint="eastAsia"/>
          <w:szCs w:val="21"/>
        </w:rPr>
        <w:t>0起，2024年</w:t>
      </w:r>
      <w:r w:rsidR="00062B49">
        <w:rPr>
          <w:rFonts w:ascii="宋体" w:hAnsi="宋体" w:hint="eastAsia"/>
          <w:szCs w:val="21"/>
        </w:rPr>
        <w:t>7</w:t>
      </w:r>
      <w:r>
        <w:rPr>
          <w:rFonts w:ascii="宋体" w:hAnsi="宋体" w:hint="eastAsia"/>
          <w:szCs w:val="21"/>
        </w:rPr>
        <w:t>月</w:t>
      </w:r>
      <w:r w:rsidR="00062B49">
        <w:rPr>
          <w:rFonts w:ascii="宋体" w:hAnsi="宋体" w:hint="eastAsia"/>
          <w:szCs w:val="21"/>
        </w:rPr>
        <w:t>17</w:t>
      </w:r>
      <w:r>
        <w:rPr>
          <w:rFonts w:ascii="宋体" w:hAnsi="宋体" w:hint="eastAsia"/>
          <w:szCs w:val="21"/>
        </w:rPr>
        <w:t>日16:00止</w:t>
      </w:r>
      <w:bookmarkEnd w:id="36"/>
      <w:r>
        <w:rPr>
          <w:rFonts w:ascii="宋体" w:hAnsi="宋体" w:hint="eastAsia"/>
          <w:szCs w:val="21"/>
        </w:rPr>
        <w:t>，上午09:</w:t>
      </w:r>
      <w:r>
        <w:rPr>
          <w:rFonts w:ascii="宋体" w:hAnsi="宋体"/>
          <w:szCs w:val="21"/>
        </w:rPr>
        <w:t>0</w:t>
      </w:r>
      <w:r>
        <w:rPr>
          <w:rFonts w:ascii="宋体" w:hAnsi="宋体" w:hint="eastAsia"/>
          <w:szCs w:val="21"/>
        </w:rPr>
        <w:t>0-11:30,下午14:00-16:00。（北京时间）。</w:t>
      </w:r>
    </w:p>
    <w:p w14:paraId="171CA5A8" w14:textId="77777777" w:rsidR="001A5793" w:rsidRDefault="00000000">
      <w:pPr>
        <w:spacing w:line="400" w:lineRule="exact"/>
        <w:ind w:firstLineChars="200" w:firstLine="422"/>
        <w:rPr>
          <w:rFonts w:ascii="宋体" w:hAnsi="宋体"/>
          <w:b/>
          <w:bCs/>
          <w:szCs w:val="21"/>
        </w:rPr>
      </w:pPr>
      <w:r>
        <w:rPr>
          <w:rFonts w:ascii="宋体" w:hAnsi="宋体" w:hint="eastAsia"/>
          <w:b/>
          <w:bCs/>
          <w:szCs w:val="21"/>
        </w:rPr>
        <w:t>递交投标登记资料方式：投标申请人在递交投标登记资料前应在广州公共资源交易中心办理企业信息登记，且必须同时按本公告后附的格式和要求编写并递交投标登记资料申请文件后方可办理。</w:t>
      </w:r>
    </w:p>
    <w:p w14:paraId="410BDD92" w14:textId="77777777" w:rsidR="001A5793" w:rsidRDefault="00000000">
      <w:pPr>
        <w:spacing w:line="400" w:lineRule="exact"/>
        <w:ind w:firstLineChars="200" w:firstLine="420"/>
        <w:rPr>
          <w:rFonts w:ascii="宋体" w:hAnsi="宋体"/>
          <w:szCs w:val="21"/>
        </w:rPr>
      </w:pPr>
      <w:r>
        <w:rPr>
          <w:rFonts w:ascii="宋体" w:hAnsi="宋体" w:hint="eastAsia"/>
          <w:szCs w:val="21"/>
        </w:rPr>
        <w:t>地点：广州市</w:t>
      </w:r>
      <w:proofErr w:type="gramStart"/>
      <w:r>
        <w:rPr>
          <w:rFonts w:ascii="宋体" w:hAnsi="宋体" w:hint="eastAsia"/>
          <w:szCs w:val="21"/>
        </w:rPr>
        <w:t>天润路333号</w:t>
      </w:r>
      <w:proofErr w:type="gramEnd"/>
      <w:r>
        <w:rPr>
          <w:rFonts w:ascii="宋体" w:hAnsi="宋体" w:hint="eastAsia"/>
          <w:szCs w:val="21"/>
        </w:rPr>
        <w:t>广州公共资源交易中心，具体接受递交投标登记资料的窗口</w:t>
      </w:r>
      <w:proofErr w:type="gramStart"/>
      <w:r>
        <w:rPr>
          <w:rFonts w:ascii="宋体" w:hAnsi="宋体" w:hint="eastAsia"/>
          <w:szCs w:val="21"/>
        </w:rPr>
        <w:t>见交易</w:t>
      </w:r>
      <w:proofErr w:type="gramEnd"/>
      <w:r>
        <w:rPr>
          <w:rFonts w:ascii="宋体" w:hAnsi="宋体" w:hint="eastAsia"/>
          <w:szCs w:val="21"/>
        </w:rPr>
        <w:t>中心电子信息屏幕或网站上的安排。</w:t>
      </w:r>
    </w:p>
    <w:p w14:paraId="7F400513" w14:textId="77777777" w:rsidR="001A5793" w:rsidRDefault="00000000">
      <w:pPr>
        <w:spacing w:line="400" w:lineRule="exact"/>
        <w:ind w:firstLineChars="200" w:firstLine="422"/>
        <w:rPr>
          <w:rFonts w:ascii="宋体" w:hAnsi="宋体"/>
          <w:szCs w:val="21"/>
        </w:rPr>
      </w:pPr>
      <w:r>
        <w:rPr>
          <w:rFonts w:ascii="宋体" w:hAnsi="宋体" w:hint="eastAsia"/>
          <w:b/>
          <w:bCs/>
          <w:szCs w:val="21"/>
        </w:rPr>
        <w:t>* 备注：本项目可以采用电子文件的形式递交投标登记资料（请于在本公告所示递交投标登记资料截止时间的24小时之前，将完整的《附件1投标登记申请表》发送至邮箱GYZB16F@126.com，否则请在递交投标登记资料时间内到广州公共资源交易中心现场提交纸质资料），邮件中须注明单位名称以及项目名称</w:t>
      </w:r>
      <w:r>
        <w:rPr>
          <w:rFonts w:ascii="宋体" w:hAnsi="宋体" w:hint="eastAsia"/>
          <w:szCs w:val="21"/>
        </w:rPr>
        <w:t>。</w:t>
      </w:r>
    </w:p>
    <w:p w14:paraId="560F9E57" w14:textId="77777777" w:rsidR="001A5793" w:rsidRDefault="00000000">
      <w:pPr>
        <w:spacing w:line="400" w:lineRule="exact"/>
        <w:ind w:firstLineChars="200" w:firstLine="420"/>
        <w:rPr>
          <w:rFonts w:ascii="宋体" w:hAnsi="宋体"/>
          <w:szCs w:val="21"/>
        </w:rPr>
      </w:pPr>
      <w:r>
        <w:rPr>
          <w:rFonts w:ascii="宋体" w:hAnsi="宋体" w:hint="eastAsia"/>
          <w:szCs w:val="21"/>
        </w:rPr>
        <w:t>4.2、本项目采用资格后审的方式，有兴趣且符合本公告第3条资格要求者请按以下程序递交投标登记资料及办理招标文件获取手续：</w:t>
      </w:r>
    </w:p>
    <w:p w14:paraId="303A53F0" w14:textId="77777777" w:rsidR="001A5793" w:rsidRDefault="00000000">
      <w:pPr>
        <w:spacing w:line="400" w:lineRule="exact"/>
        <w:ind w:firstLineChars="200" w:firstLine="420"/>
        <w:rPr>
          <w:rFonts w:ascii="宋体" w:hAnsi="宋体"/>
          <w:szCs w:val="21"/>
        </w:rPr>
      </w:pPr>
      <w:r>
        <w:rPr>
          <w:rFonts w:ascii="宋体" w:hAnsi="宋体" w:hint="eastAsia"/>
          <w:szCs w:val="21"/>
        </w:rPr>
        <w:t>（1）办妥广州公共资源交易中心要求的企业信息登记。</w:t>
      </w:r>
    </w:p>
    <w:p w14:paraId="48B2D9FB" w14:textId="77777777" w:rsidR="001A5793" w:rsidRDefault="00000000">
      <w:pPr>
        <w:spacing w:line="400" w:lineRule="exact"/>
        <w:ind w:firstLineChars="200" w:firstLine="420"/>
        <w:rPr>
          <w:rFonts w:ascii="宋体" w:hAnsi="宋体"/>
          <w:szCs w:val="21"/>
        </w:rPr>
      </w:pPr>
      <w:r>
        <w:rPr>
          <w:rFonts w:ascii="宋体" w:hAnsi="宋体" w:hint="eastAsia"/>
          <w:szCs w:val="21"/>
        </w:rPr>
        <w:lastRenderedPageBreak/>
        <w:t>（2）按本公告格式和要求完成投标登记资料（采用WORD和PDF格式制作的电子版各壹份,PDF格式文件必须为签字盖章后的扫描件）。</w:t>
      </w:r>
    </w:p>
    <w:p w14:paraId="10614A14" w14:textId="77777777" w:rsidR="001A5793" w:rsidRDefault="00000000">
      <w:pPr>
        <w:spacing w:line="400" w:lineRule="exact"/>
        <w:ind w:firstLineChars="200" w:firstLine="420"/>
        <w:rPr>
          <w:rFonts w:ascii="宋体" w:hAnsi="宋体"/>
          <w:szCs w:val="21"/>
        </w:rPr>
      </w:pPr>
      <w:r>
        <w:rPr>
          <w:rFonts w:ascii="宋体" w:hAnsi="宋体" w:hint="eastAsia"/>
          <w:szCs w:val="21"/>
        </w:rPr>
        <w:t>（3）将投标登记申请表（完整的《附件1 投标登记申请表》）和项目负责人(授权代表)姓名、手机、邮箱、传真及办公电话递交至GYZB16F@126.com。如公告要求提供纸质投标登记申请表，应在完成</w:t>
      </w:r>
      <w:proofErr w:type="gramStart"/>
      <w:r>
        <w:rPr>
          <w:rFonts w:ascii="宋体" w:hAnsi="宋体" w:hint="eastAsia"/>
          <w:szCs w:val="21"/>
        </w:rPr>
        <w:t>购标手续</w:t>
      </w:r>
      <w:proofErr w:type="gramEnd"/>
      <w:r>
        <w:rPr>
          <w:rFonts w:ascii="宋体" w:hAnsi="宋体" w:hint="eastAsia"/>
          <w:szCs w:val="21"/>
        </w:rPr>
        <w:t>前递交至公告中招标代理联系地址。</w:t>
      </w:r>
    </w:p>
    <w:p w14:paraId="7F639736" w14:textId="77777777" w:rsidR="001A5793" w:rsidRDefault="00000000">
      <w:pPr>
        <w:spacing w:line="400" w:lineRule="exact"/>
        <w:ind w:firstLineChars="200" w:firstLine="420"/>
        <w:rPr>
          <w:rFonts w:ascii="宋体" w:hAnsi="宋体"/>
          <w:szCs w:val="21"/>
        </w:rPr>
      </w:pPr>
      <w:r>
        <w:rPr>
          <w:rFonts w:ascii="宋体" w:hAnsi="宋体" w:hint="eastAsia"/>
          <w:szCs w:val="21"/>
        </w:rPr>
        <w:t>（4）递交投标登记资料截止时间前完成交易中心系统的登记录入，递交投标登记资料成功。</w:t>
      </w:r>
    </w:p>
    <w:p w14:paraId="2AACEA6E" w14:textId="77777777" w:rsidR="001A5793" w:rsidRDefault="00000000">
      <w:pPr>
        <w:spacing w:line="400" w:lineRule="exact"/>
        <w:ind w:firstLineChars="200" w:firstLine="420"/>
        <w:rPr>
          <w:rFonts w:ascii="宋体" w:hAnsi="宋体"/>
          <w:szCs w:val="21"/>
        </w:rPr>
      </w:pPr>
      <w:r>
        <w:rPr>
          <w:rFonts w:ascii="宋体" w:hAnsi="宋体" w:hint="eastAsia"/>
          <w:szCs w:val="21"/>
        </w:rPr>
        <w:t>（5）完成“国e平台”的免费注册及投标登记资料（完整的附件1）的上传，等待并密切留意来自“国e平台”及短信平台的通知。（注：国e平台的免费注册可以早于前述资料上</w:t>
      </w:r>
      <w:proofErr w:type="gramStart"/>
      <w:r>
        <w:rPr>
          <w:rFonts w:ascii="宋体" w:hAnsi="宋体" w:hint="eastAsia"/>
          <w:szCs w:val="21"/>
        </w:rPr>
        <w:t>传程序</w:t>
      </w:r>
      <w:proofErr w:type="gramEnd"/>
      <w:r>
        <w:rPr>
          <w:rFonts w:ascii="宋体" w:hAnsi="宋体" w:hint="eastAsia"/>
          <w:szCs w:val="21"/>
        </w:rPr>
        <w:t>或同时办理。国e平台的详细程序另见第3条）</w:t>
      </w:r>
    </w:p>
    <w:p w14:paraId="46AA4285" w14:textId="77777777" w:rsidR="001A5793" w:rsidRDefault="00000000">
      <w:pPr>
        <w:spacing w:line="400" w:lineRule="exact"/>
        <w:ind w:firstLineChars="200" w:firstLine="420"/>
        <w:rPr>
          <w:rFonts w:ascii="宋体" w:hAnsi="宋体"/>
          <w:szCs w:val="21"/>
        </w:rPr>
      </w:pPr>
      <w:r>
        <w:rPr>
          <w:rFonts w:ascii="宋体" w:hAnsi="宋体" w:hint="eastAsia"/>
          <w:szCs w:val="21"/>
        </w:rPr>
        <w:t>（6）登录“国e平台”,完成电子招标文件的获取及付款程序。</w:t>
      </w:r>
    </w:p>
    <w:p w14:paraId="0CC6C9E0" w14:textId="77777777" w:rsidR="001A5793" w:rsidRDefault="00000000">
      <w:pPr>
        <w:spacing w:line="400" w:lineRule="exact"/>
        <w:ind w:firstLineChars="200" w:firstLine="420"/>
        <w:rPr>
          <w:rFonts w:ascii="宋体" w:hAnsi="宋体"/>
          <w:szCs w:val="21"/>
        </w:rPr>
      </w:pPr>
      <w:r>
        <w:rPr>
          <w:rFonts w:ascii="宋体" w:hAnsi="宋体" w:hint="eastAsia"/>
          <w:szCs w:val="21"/>
        </w:rPr>
        <w:t>4.3、“国e平台”的程序及要求：</w:t>
      </w:r>
    </w:p>
    <w:p w14:paraId="413B5CE2" w14:textId="77777777" w:rsidR="001A5793" w:rsidRDefault="00000000">
      <w:pPr>
        <w:spacing w:line="400" w:lineRule="exact"/>
        <w:ind w:firstLineChars="200" w:firstLine="420"/>
      </w:pPr>
      <w:r>
        <w:t>（</w:t>
      </w:r>
      <w:r>
        <w:t>1</w:t>
      </w:r>
      <w:r>
        <w:t>）</w:t>
      </w:r>
      <w:proofErr w:type="gramStart"/>
      <w:r>
        <w:t>登陆国</w:t>
      </w:r>
      <w:proofErr w:type="gramEnd"/>
      <w:r>
        <w:t xml:space="preserve">e </w:t>
      </w:r>
      <w:r>
        <w:t>招标采购平台（简称</w:t>
      </w:r>
      <w:r>
        <w:t>“</w:t>
      </w:r>
      <w:r>
        <w:t>国</w:t>
      </w:r>
      <w:r>
        <w:t xml:space="preserve">e </w:t>
      </w:r>
      <w:r>
        <w:t>平台</w:t>
      </w:r>
      <w:r>
        <w:t>”</w:t>
      </w:r>
      <w:r>
        <w:t>（新国</w:t>
      </w:r>
      <w:r>
        <w:t xml:space="preserve"> e</w:t>
      </w:r>
      <w:r>
        <w:t>平台），网址：</w:t>
      </w:r>
      <w:r>
        <w:t>new.ebidding.com</w:t>
      </w:r>
      <w:r>
        <w:t>），</w:t>
      </w:r>
      <w:r>
        <w:t xml:space="preserve"> </w:t>
      </w:r>
      <w:r>
        <w:t>按要求办妥注册手续。注：有关国</w:t>
      </w:r>
      <w:r>
        <w:t xml:space="preserve"> e </w:t>
      </w:r>
      <w:r>
        <w:t>平台操作疑问</w:t>
      </w:r>
      <w:proofErr w:type="gramStart"/>
      <w:r>
        <w:t>咨询请</w:t>
      </w:r>
      <w:proofErr w:type="gramEnd"/>
      <w:r>
        <w:t>联系国</w:t>
      </w:r>
      <w:r>
        <w:t xml:space="preserve"> e </w:t>
      </w:r>
      <w:r>
        <w:t>平台客服【</w:t>
      </w:r>
      <w:r>
        <w:t>[</w:t>
      </w:r>
      <w:r>
        <w:t>操作指引</w:t>
      </w:r>
      <w:r>
        <w:t>]</w:t>
      </w:r>
      <w:r>
        <w:t>：</w:t>
      </w:r>
      <w:r>
        <w:t xml:space="preserve"> </w:t>
      </w:r>
      <w:r>
        <w:t>叶小姐</w:t>
      </w:r>
      <w:r>
        <w:t>:020-37860669</w:t>
      </w:r>
      <w:r>
        <w:t>、李先生</w:t>
      </w:r>
      <w:r>
        <w:t>:020-37860665</w:t>
      </w:r>
      <w:r>
        <w:t>、叶小姐</w:t>
      </w:r>
      <w:r>
        <w:t>:020-37860671</w:t>
      </w:r>
      <w:r>
        <w:t>、李小姐</w:t>
      </w:r>
      <w:r>
        <w:t>:020-37861083</w:t>
      </w:r>
      <w:r>
        <w:t>、</w:t>
      </w:r>
      <w:r>
        <w:t xml:space="preserve"> [</w:t>
      </w:r>
      <w:r>
        <w:t>注册审批</w:t>
      </w:r>
      <w:r>
        <w:t>]</w:t>
      </w:r>
      <w:r>
        <w:t>：陈小姐</w:t>
      </w:r>
      <w:r>
        <w:t>:020-37860644</w:t>
      </w:r>
      <w:r>
        <w:t>、龚先生</w:t>
      </w:r>
      <w:r>
        <w:t>:020-37861046</w:t>
      </w:r>
      <w:r>
        <w:t>、郑小姐</w:t>
      </w:r>
      <w:r>
        <w:t>:020-37860663</w:t>
      </w:r>
      <w:r>
        <w:t>；</w:t>
      </w:r>
      <w:r>
        <w:t xml:space="preserve"> QQ:1361741165</w:t>
      </w:r>
      <w:r>
        <w:t>；邮箱：</w:t>
      </w:r>
      <w:r>
        <w:t>ebidding@ebidding.com</w:t>
      </w:r>
      <w:r>
        <w:t>】。</w:t>
      </w:r>
      <w:r>
        <w:t xml:space="preserve"> </w:t>
      </w:r>
    </w:p>
    <w:p w14:paraId="1D672105" w14:textId="77777777" w:rsidR="001A5793" w:rsidRDefault="00000000">
      <w:pPr>
        <w:spacing w:line="400" w:lineRule="exact"/>
        <w:ind w:firstLineChars="200" w:firstLine="420"/>
      </w:pPr>
      <w:r>
        <w:t>（</w:t>
      </w:r>
      <w:r>
        <w:t>2</w:t>
      </w:r>
      <w:r>
        <w:t>）递交投标登记资料：</w:t>
      </w:r>
      <w:r>
        <w:rPr>
          <w:rFonts w:ascii="宋体" w:hAnsi="宋体" w:cs="宋体" w:hint="eastAsia"/>
        </w:rPr>
        <w:t>①</w:t>
      </w:r>
      <w:r>
        <w:t>详细阅读招标公告并自查是否满足资格要求</w:t>
      </w:r>
      <w:r>
        <w:t>—</w:t>
      </w:r>
      <w:r>
        <w:rPr>
          <w:rFonts w:ascii="宋体" w:hAnsi="宋体" w:cs="宋体" w:hint="eastAsia"/>
        </w:rPr>
        <w:t>②</w:t>
      </w:r>
      <w:r>
        <w:t>在递交投</w:t>
      </w:r>
      <w:r>
        <w:t xml:space="preserve"> </w:t>
      </w:r>
      <w:proofErr w:type="gramStart"/>
      <w:r>
        <w:t>标登记</w:t>
      </w:r>
      <w:proofErr w:type="gramEnd"/>
      <w:r>
        <w:t>资料截止时间前，下载本招标公告附件</w:t>
      </w:r>
      <w:r>
        <w:t>—</w:t>
      </w:r>
      <w:r>
        <w:rPr>
          <w:rFonts w:ascii="宋体" w:hAnsi="宋体" w:cs="宋体" w:hint="eastAsia"/>
        </w:rPr>
        <w:t>③</w:t>
      </w:r>
      <w:r>
        <w:t>完成有关投标登记资料文件的编制（采用</w:t>
      </w:r>
      <w:r>
        <w:t xml:space="preserve"> WORD </w:t>
      </w:r>
      <w:r>
        <w:t>和</w:t>
      </w:r>
      <w:r>
        <w:t xml:space="preserve"> PDF </w:t>
      </w:r>
      <w:r>
        <w:t>格式制作的电子版各壹份</w:t>
      </w:r>
      <w:r>
        <w:t xml:space="preserve">,PDF </w:t>
      </w:r>
      <w:r>
        <w:t>格式文件必须为签字盖章后的扫描件）</w:t>
      </w:r>
      <w:r>
        <w:t>—</w:t>
      </w:r>
      <w:r>
        <w:rPr>
          <w:rFonts w:ascii="宋体" w:hAnsi="宋体" w:cs="宋体" w:hint="eastAsia"/>
        </w:rPr>
        <w:t>④</w:t>
      </w:r>
      <w:r>
        <w:t>上传</w:t>
      </w:r>
      <w:r>
        <w:t xml:space="preserve"> </w:t>
      </w:r>
      <w:r>
        <w:t>前述电子文件至国</w:t>
      </w:r>
      <w:r>
        <w:t xml:space="preserve"> e </w:t>
      </w:r>
      <w:r>
        <w:t>平台（</w:t>
      </w:r>
      <w:r>
        <w:t>new.ebidding.com</w:t>
      </w:r>
      <w:r>
        <w:t>），登陆后选择</w:t>
      </w:r>
      <w:r>
        <w:t>“</w:t>
      </w:r>
      <w:r>
        <w:t>项目管理</w:t>
      </w:r>
      <w:r>
        <w:t>”-“</w:t>
      </w:r>
      <w:r>
        <w:t>我要参与</w:t>
      </w:r>
      <w:r>
        <w:t>”</w:t>
      </w:r>
      <w:r>
        <w:t>选</w:t>
      </w:r>
      <w:r>
        <w:t xml:space="preserve"> </w:t>
      </w:r>
      <w:r>
        <w:t>择对应项目</w:t>
      </w:r>
      <w:r>
        <w:t>-“</w:t>
      </w:r>
      <w:r>
        <w:t>申请材料递交</w:t>
      </w:r>
      <w:r>
        <w:t>”—</w:t>
      </w:r>
      <w:r>
        <w:rPr>
          <w:rFonts w:ascii="宋体" w:hAnsi="宋体" w:cs="宋体" w:hint="eastAsia"/>
        </w:rPr>
        <w:t>⑤</w:t>
      </w:r>
      <w:r>
        <w:t>自行检查是否能正常下载并打开阅读。完成投标登记资料文件上传后，此时显示为</w:t>
      </w:r>
      <w:r>
        <w:t>“</w:t>
      </w:r>
      <w:r>
        <w:t>待确认</w:t>
      </w:r>
      <w:r>
        <w:t>”</w:t>
      </w:r>
      <w:r>
        <w:t>状态。</w:t>
      </w:r>
      <w:r>
        <w:t xml:space="preserve"> </w:t>
      </w:r>
    </w:p>
    <w:p w14:paraId="186A8B45" w14:textId="77777777" w:rsidR="001A5793" w:rsidRDefault="00000000">
      <w:pPr>
        <w:spacing w:line="400" w:lineRule="exact"/>
        <w:ind w:firstLineChars="200" w:firstLine="420"/>
      </w:pPr>
      <w:r>
        <w:t>（</w:t>
      </w:r>
      <w:r>
        <w:t>3</w:t>
      </w:r>
      <w:r>
        <w:t>）请耐心等待招标代理的通知，无需电话通知或咨询进度。投标人应确保递交投标登记资料时所登记联系方式的准确并及时查阅有关通知。</w:t>
      </w:r>
      <w:r>
        <w:t xml:space="preserve"> </w:t>
      </w:r>
    </w:p>
    <w:p w14:paraId="4A6D905C" w14:textId="5D2AC88B" w:rsidR="001A5793" w:rsidRDefault="00000000">
      <w:pPr>
        <w:spacing w:line="400" w:lineRule="exact"/>
        <w:ind w:firstLineChars="200" w:firstLine="420"/>
      </w:pPr>
      <w:r>
        <w:t>（</w:t>
      </w:r>
      <w:r>
        <w:t>4</w:t>
      </w:r>
      <w:r>
        <w:t>）接招标代理通知</w:t>
      </w:r>
      <w:proofErr w:type="gramStart"/>
      <w:r>
        <w:t>或待国</w:t>
      </w:r>
      <w:proofErr w:type="gramEnd"/>
      <w:r>
        <w:t xml:space="preserve"> e </w:t>
      </w:r>
      <w:r>
        <w:t>平台的状态更新为</w:t>
      </w:r>
      <w:r>
        <w:t>“</w:t>
      </w:r>
      <w:r>
        <w:t>通过</w:t>
      </w:r>
      <w:r>
        <w:t>”</w:t>
      </w:r>
      <w:r>
        <w:t>后，</w:t>
      </w:r>
      <w:proofErr w:type="gramStart"/>
      <w:r>
        <w:t>登录国</w:t>
      </w:r>
      <w:proofErr w:type="gramEnd"/>
      <w:r>
        <w:t xml:space="preserve"> e </w:t>
      </w:r>
      <w:r>
        <w:t>平台</w:t>
      </w:r>
      <w:r>
        <w:t xml:space="preserve"> </w:t>
      </w:r>
      <w:r>
        <w:t>（</w:t>
      </w:r>
      <w:r>
        <w:t>new.ebidding.com</w:t>
      </w:r>
      <w:r>
        <w:t>）完成电子招标文件的获取及付款程序（注意：本次招标仅提供电子招</w:t>
      </w:r>
      <w:r>
        <w:t xml:space="preserve"> </w:t>
      </w:r>
      <w:r>
        <w:t>标文件）。招标文件获取时间：</w:t>
      </w:r>
      <w:r>
        <w:t>202</w:t>
      </w:r>
      <w:r>
        <w:rPr>
          <w:rFonts w:hint="eastAsia"/>
        </w:rPr>
        <w:t>4</w:t>
      </w:r>
      <w:r>
        <w:t xml:space="preserve"> </w:t>
      </w:r>
      <w:r>
        <w:t>年</w:t>
      </w:r>
      <w:r w:rsidR="00953497">
        <w:rPr>
          <w:rFonts w:hint="eastAsia"/>
        </w:rPr>
        <w:t>07</w:t>
      </w:r>
      <w:r>
        <w:t>月</w:t>
      </w:r>
      <w:r w:rsidR="00953497">
        <w:rPr>
          <w:rFonts w:hint="eastAsia"/>
        </w:rPr>
        <w:t>11</w:t>
      </w:r>
      <w:r>
        <w:t>日</w:t>
      </w:r>
      <w:r>
        <w:t xml:space="preserve"> 09:00 </w:t>
      </w:r>
      <w:r>
        <w:t>起，至</w:t>
      </w:r>
      <w:r>
        <w:t xml:space="preserve"> 202</w:t>
      </w:r>
      <w:r>
        <w:rPr>
          <w:rFonts w:hint="eastAsia"/>
        </w:rPr>
        <w:t>4</w:t>
      </w:r>
      <w:r>
        <w:t xml:space="preserve"> </w:t>
      </w:r>
      <w:r>
        <w:t>年</w:t>
      </w:r>
      <w:r w:rsidR="00953497">
        <w:rPr>
          <w:rFonts w:hint="eastAsia"/>
        </w:rPr>
        <w:t>07</w:t>
      </w:r>
      <w:r>
        <w:t>月</w:t>
      </w:r>
      <w:r w:rsidR="00953497">
        <w:rPr>
          <w:rFonts w:hint="eastAsia"/>
        </w:rPr>
        <w:t>17</w:t>
      </w:r>
      <w:r>
        <w:t>日</w:t>
      </w:r>
      <w:r>
        <w:t xml:space="preserve"> 16:</w:t>
      </w:r>
      <w:r>
        <w:rPr>
          <w:rFonts w:hint="eastAsia"/>
        </w:rPr>
        <w:t>3</w:t>
      </w:r>
      <w:r>
        <w:t xml:space="preserve">0 </w:t>
      </w:r>
      <w:r>
        <w:t>止，电子招标文件售后不退。具体步骤：</w:t>
      </w:r>
      <w:r>
        <w:rPr>
          <w:rFonts w:ascii="宋体" w:hAnsi="宋体" w:cs="宋体" w:hint="eastAsia"/>
        </w:rPr>
        <w:t>①</w:t>
      </w:r>
      <w:r>
        <w:t>登陆后选择</w:t>
      </w:r>
      <w:r>
        <w:t>“</w:t>
      </w:r>
      <w:r>
        <w:t>项目管理</w:t>
      </w:r>
      <w:r>
        <w:t>”-“</w:t>
      </w:r>
      <w:r>
        <w:t>我要参与</w:t>
      </w:r>
      <w:r>
        <w:t>”</w:t>
      </w:r>
      <w:r>
        <w:t>，选择对应项目并点击</w:t>
      </w:r>
      <w:r>
        <w:t>“</w:t>
      </w:r>
      <w:r>
        <w:t>立即参与</w:t>
      </w:r>
      <w:r>
        <w:t>”-“</w:t>
      </w:r>
      <w:r>
        <w:t>购买文件</w:t>
      </w:r>
      <w:r>
        <w:t>”</w:t>
      </w:r>
      <w:r>
        <w:t>生成订单；</w:t>
      </w:r>
      <w:r>
        <w:rPr>
          <w:rFonts w:ascii="宋体" w:hAnsi="宋体" w:cs="宋体" w:hint="eastAsia"/>
        </w:rPr>
        <w:t>②</w:t>
      </w:r>
      <w:r>
        <w:t>通过选择网上支付方式完成购买手续。</w:t>
      </w:r>
      <w:r>
        <w:rPr>
          <w:rFonts w:ascii="宋体" w:hAnsi="宋体" w:cs="宋体" w:hint="eastAsia"/>
        </w:rPr>
        <w:t>③</w:t>
      </w:r>
      <w:r>
        <w:t>下载电子发票（在</w:t>
      </w:r>
      <w:r>
        <w:t>“</w:t>
      </w:r>
      <w:r>
        <w:t>项目管理</w:t>
      </w:r>
      <w:r>
        <w:t>→</w:t>
      </w:r>
      <w:r>
        <w:t>我的订单</w:t>
      </w:r>
      <w:r>
        <w:t>”</w:t>
      </w:r>
      <w:r>
        <w:t>，具体项目订单详情页下载电子发票）。电子发票一般是订单支付完成后</w:t>
      </w:r>
      <w:r>
        <w:t xml:space="preserve"> 48 </w:t>
      </w:r>
      <w:r>
        <w:t>小时内开具，格式为不可修改的</w:t>
      </w:r>
      <w:r>
        <w:t xml:space="preserve"> PDF </w:t>
      </w:r>
      <w:r>
        <w:t>格式。</w:t>
      </w:r>
      <w:r>
        <w:t xml:space="preserve"> </w:t>
      </w:r>
    </w:p>
    <w:p w14:paraId="6847FF66" w14:textId="77777777" w:rsidR="001A5793" w:rsidRDefault="00000000">
      <w:pPr>
        <w:spacing w:line="400" w:lineRule="exact"/>
        <w:ind w:firstLineChars="200" w:firstLine="420"/>
        <w:rPr>
          <w:szCs w:val="21"/>
        </w:rPr>
      </w:pPr>
      <w:r>
        <w:t>4.4</w:t>
      </w:r>
      <w:r>
        <w:t>、招标公告的解释权归招标人和招标代理机构；在必要时，招标代理机构可以分别要求投标人对其是否满足本</w:t>
      </w:r>
      <w:proofErr w:type="gramStart"/>
      <w:r>
        <w:t>公告第</w:t>
      </w:r>
      <w:proofErr w:type="gramEnd"/>
      <w:r>
        <w:t xml:space="preserve"> 3 </w:t>
      </w:r>
      <w:proofErr w:type="gramStart"/>
      <w:r>
        <w:t>条资格</w:t>
      </w:r>
      <w:proofErr w:type="gramEnd"/>
      <w:r>
        <w:t>要求进行书面澄清（不论澄清结果如何均不会</w:t>
      </w:r>
      <w:r>
        <w:lastRenderedPageBreak/>
        <w:t>影响投标申请人的投标资格）；招标人及招标代理机构将不负责投标人准备投标文件和上传或递交投标文件所发生的任何成本或费用。</w:t>
      </w:r>
    </w:p>
    <w:p w14:paraId="2D1DCE10" w14:textId="77777777" w:rsidR="001A5793" w:rsidRDefault="00000000">
      <w:pPr>
        <w:pStyle w:val="2"/>
      </w:pPr>
      <w:bookmarkStart w:id="37" w:name="_Toc97733076"/>
      <w:bookmarkStart w:id="38" w:name="_Toc144974484"/>
      <w:bookmarkStart w:id="39" w:name="_Toc103666514"/>
      <w:bookmarkStart w:id="40" w:name="_Toc247527539"/>
      <w:bookmarkStart w:id="41" w:name="_Toc14872045"/>
      <w:bookmarkStart w:id="42" w:name="_Toc247513938"/>
      <w:bookmarkStart w:id="43" w:name="_Toc152045516"/>
      <w:bookmarkStart w:id="44" w:name="_Toc152042292"/>
      <w:r>
        <w:rPr>
          <w:rFonts w:hint="eastAsia"/>
        </w:rPr>
        <w:t>五</w:t>
      </w:r>
      <w:r>
        <w:t xml:space="preserve">. </w:t>
      </w:r>
      <w:r>
        <w:t>投标文件的递交</w:t>
      </w:r>
      <w:bookmarkEnd w:id="37"/>
      <w:bookmarkEnd w:id="38"/>
      <w:bookmarkEnd w:id="39"/>
      <w:bookmarkEnd w:id="40"/>
      <w:bookmarkEnd w:id="41"/>
      <w:bookmarkEnd w:id="42"/>
      <w:bookmarkEnd w:id="43"/>
      <w:bookmarkEnd w:id="44"/>
    </w:p>
    <w:p w14:paraId="6B7705C4" w14:textId="206B17B2" w:rsidR="001A5793" w:rsidRDefault="00000000">
      <w:pPr>
        <w:spacing w:line="276" w:lineRule="auto"/>
        <w:ind w:firstLineChars="200" w:firstLine="420"/>
        <w:rPr>
          <w:rFonts w:ascii="宋体" w:hAnsi="宋体"/>
          <w:szCs w:val="21"/>
        </w:rPr>
      </w:pPr>
      <w:r>
        <w:rPr>
          <w:rFonts w:ascii="宋体" w:hAnsi="宋体"/>
          <w:szCs w:val="21"/>
        </w:rPr>
        <w:t>1、递交截止时间：202</w:t>
      </w:r>
      <w:r>
        <w:rPr>
          <w:rFonts w:ascii="宋体" w:hAnsi="宋体" w:hint="eastAsia"/>
          <w:szCs w:val="21"/>
        </w:rPr>
        <w:t>4</w:t>
      </w:r>
      <w:r>
        <w:rPr>
          <w:rFonts w:ascii="宋体" w:hAnsi="宋体"/>
          <w:szCs w:val="21"/>
        </w:rPr>
        <w:t>年</w:t>
      </w:r>
      <w:r w:rsidR="003F5DF5">
        <w:rPr>
          <w:rFonts w:ascii="宋体" w:hAnsi="宋体" w:hint="eastAsia"/>
          <w:szCs w:val="21"/>
        </w:rPr>
        <w:t>7</w:t>
      </w:r>
      <w:r>
        <w:rPr>
          <w:rFonts w:ascii="宋体" w:hAnsi="宋体"/>
          <w:szCs w:val="21"/>
        </w:rPr>
        <w:t>月</w:t>
      </w:r>
      <w:r w:rsidR="003F5DF5">
        <w:rPr>
          <w:rFonts w:ascii="宋体" w:hAnsi="宋体" w:hint="eastAsia"/>
          <w:szCs w:val="21"/>
        </w:rPr>
        <w:t>31</w:t>
      </w:r>
      <w:r>
        <w:rPr>
          <w:rFonts w:ascii="宋体" w:hAnsi="宋体"/>
          <w:szCs w:val="21"/>
        </w:rPr>
        <w:t>日</w:t>
      </w:r>
      <w:r w:rsidR="003F5DF5">
        <w:rPr>
          <w:rFonts w:ascii="宋体" w:hAnsi="宋体" w:hint="eastAsia"/>
          <w:szCs w:val="21"/>
        </w:rPr>
        <w:t>09</w:t>
      </w:r>
      <w:r>
        <w:rPr>
          <w:rFonts w:ascii="宋体" w:hAnsi="宋体"/>
          <w:szCs w:val="21"/>
        </w:rPr>
        <w:t>时</w:t>
      </w:r>
      <w:r w:rsidR="00C31191">
        <w:rPr>
          <w:rFonts w:ascii="宋体" w:hAnsi="宋体" w:hint="eastAsia"/>
          <w:szCs w:val="21"/>
        </w:rPr>
        <w:t>0</w:t>
      </w:r>
      <w:r w:rsidR="003F5DF5">
        <w:rPr>
          <w:rFonts w:ascii="宋体" w:hAnsi="宋体" w:hint="eastAsia"/>
          <w:szCs w:val="21"/>
        </w:rPr>
        <w:t>0</w:t>
      </w:r>
      <w:r>
        <w:rPr>
          <w:rFonts w:ascii="宋体" w:hAnsi="宋体"/>
          <w:szCs w:val="21"/>
        </w:rPr>
        <w:t>分</w:t>
      </w:r>
    </w:p>
    <w:p w14:paraId="502514C2" w14:textId="77777777" w:rsidR="001A5793" w:rsidRDefault="00000000">
      <w:pPr>
        <w:spacing w:line="276" w:lineRule="auto"/>
        <w:ind w:firstLineChars="200" w:firstLine="420"/>
        <w:rPr>
          <w:rFonts w:ascii="宋体" w:hAnsi="宋体"/>
          <w:szCs w:val="21"/>
        </w:rPr>
      </w:pPr>
      <w:r>
        <w:rPr>
          <w:rFonts w:ascii="宋体" w:hAnsi="宋体"/>
          <w:szCs w:val="21"/>
        </w:rPr>
        <w:t>2、递交方式：</w:t>
      </w:r>
      <w:r>
        <w:rPr>
          <w:rFonts w:ascii="宋体" w:hAnsi="宋体" w:hint="eastAsia"/>
          <w:szCs w:val="21"/>
        </w:rPr>
        <w:t>投标人应当在投标截止日当天，截止时间前递交全部的投标文件，逾期收到的投标文件将被拒绝；具体详见招标文件并以此为准。</w:t>
      </w:r>
    </w:p>
    <w:p w14:paraId="399A2753" w14:textId="0230D1E5" w:rsidR="001A5793" w:rsidRDefault="00000000">
      <w:pPr>
        <w:spacing w:line="276" w:lineRule="auto"/>
        <w:ind w:firstLineChars="200" w:firstLine="420"/>
        <w:rPr>
          <w:rFonts w:ascii="宋体" w:hAnsi="宋体"/>
          <w:szCs w:val="21"/>
        </w:rPr>
      </w:pPr>
      <w:r>
        <w:rPr>
          <w:rFonts w:ascii="宋体" w:hAnsi="宋体"/>
          <w:szCs w:val="21"/>
        </w:rPr>
        <w:t>3、开标时间：202</w:t>
      </w:r>
      <w:r>
        <w:rPr>
          <w:rFonts w:ascii="宋体" w:hAnsi="宋体" w:hint="eastAsia"/>
          <w:szCs w:val="21"/>
        </w:rPr>
        <w:t>4</w:t>
      </w:r>
      <w:r>
        <w:rPr>
          <w:rFonts w:ascii="宋体" w:hAnsi="宋体"/>
          <w:szCs w:val="21"/>
        </w:rPr>
        <w:t>年</w:t>
      </w:r>
      <w:r w:rsidR="003F5DF5">
        <w:rPr>
          <w:rFonts w:ascii="宋体" w:hAnsi="宋体" w:hint="eastAsia"/>
          <w:szCs w:val="21"/>
        </w:rPr>
        <w:t>7</w:t>
      </w:r>
      <w:r>
        <w:rPr>
          <w:rFonts w:ascii="宋体" w:hAnsi="宋体"/>
          <w:szCs w:val="21"/>
        </w:rPr>
        <w:t>月</w:t>
      </w:r>
      <w:r w:rsidR="003F5DF5">
        <w:rPr>
          <w:rFonts w:ascii="宋体" w:hAnsi="宋体" w:hint="eastAsia"/>
          <w:szCs w:val="21"/>
        </w:rPr>
        <w:t>31</w:t>
      </w:r>
      <w:r>
        <w:rPr>
          <w:rFonts w:ascii="宋体" w:hAnsi="宋体"/>
          <w:szCs w:val="21"/>
        </w:rPr>
        <w:t>日</w:t>
      </w:r>
      <w:r w:rsidR="003F5DF5">
        <w:rPr>
          <w:rFonts w:ascii="宋体" w:hAnsi="宋体" w:hint="eastAsia"/>
          <w:szCs w:val="21"/>
        </w:rPr>
        <w:t>09</w:t>
      </w:r>
      <w:r>
        <w:rPr>
          <w:rFonts w:ascii="宋体" w:hAnsi="宋体"/>
          <w:szCs w:val="21"/>
        </w:rPr>
        <w:t>时</w:t>
      </w:r>
      <w:r w:rsidR="00C31191">
        <w:rPr>
          <w:rFonts w:ascii="宋体" w:hAnsi="宋体" w:hint="eastAsia"/>
          <w:szCs w:val="21"/>
        </w:rPr>
        <w:t>0</w:t>
      </w:r>
      <w:r w:rsidR="003F5DF5">
        <w:rPr>
          <w:rFonts w:ascii="宋体" w:hAnsi="宋体" w:hint="eastAsia"/>
          <w:szCs w:val="21"/>
        </w:rPr>
        <w:t>0</w:t>
      </w:r>
      <w:r>
        <w:rPr>
          <w:rFonts w:ascii="宋体" w:hAnsi="宋体"/>
          <w:szCs w:val="21"/>
        </w:rPr>
        <w:t>分。</w:t>
      </w:r>
    </w:p>
    <w:p w14:paraId="69E3749D" w14:textId="77777777" w:rsidR="001A5793" w:rsidRDefault="00000000">
      <w:pPr>
        <w:spacing w:after="383" w:line="276" w:lineRule="auto"/>
        <w:ind w:left="430" w:right="103" w:hanging="10"/>
        <w:rPr>
          <w:rFonts w:ascii="宋体" w:hAnsi="宋体"/>
          <w:szCs w:val="21"/>
        </w:rPr>
      </w:pPr>
      <w:r>
        <w:rPr>
          <w:rFonts w:ascii="宋体" w:hAnsi="宋体"/>
          <w:szCs w:val="21"/>
        </w:rPr>
        <w:t>4、开标地点：</w:t>
      </w:r>
      <w:r>
        <w:rPr>
          <w:rFonts w:ascii="宋体" w:hAnsi="宋体" w:hint="eastAsia"/>
          <w:szCs w:val="21"/>
        </w:rPr>
        <w:t>广州市</w:t>
      </w:r>
      <w:proofErr w:type="gramStart"/>
      <w:r>
        <w:rPr>
          <w:rFonts w:ascii="宋体" w:hAnsi="宋体" w:hint="eastAsia"/>
          <w:szCs w:val="21"/>
        </w:rPr>
        <w:t>天润路</w:t>
      </w:r>
      <w:r>
        <w:rPr>
          <w:rFonts w:ascii="宋体" w:hAnsi="宋体"/>
          <w:szCs w:val="21"/>
        </w:rPr>
        <w:t>333</w:t>
      </w:r>
      <w:r>
        <w:rPr>
          <w:rFonts w:ascii="宋体" w:hAnsi="宋体" w:hint="eastAsia"/>
          <w:szCs w:val="21"/>
        </w:rPr>
        <w:t>号</w:t>
      </w:r>
      <w:proofErr w:type="gramEnd"/>
      <w:r>
        <w:rPr>
          <w:rFonts w:ascii="宋体" w:hAnsi="宋体" w:hint="eastAsia"/>
          <w:szCs w:val="21"/>
        </w:rPr>
        <w:t>广州公共资源交易中心开标室（具体开标会议室</w:t>
      </w:r>
      <w:proofErr w:type="gramStart"/>
      <w:r>
        <w:rPr>
          <w:rFonts w:ascii="宋体" w:hAnsi="宋体" w:hint="eastAsia"/>
          <w:szCs w:val="21"/>
        </w:rPr>
        <w:t>见交易</w:t>
      </w:r>
      <w:proofErr w:type="gramEnd"/>
      <w:r>
        <w:rPr>
          <w:rFonts w:ascii="宋体" w:hAnsi="宋体" w:hint="eastAsia"/>
          <w:szCs w:val="21"/>
        </w:rPr>
        <w:t>中心电子信息屏幕或网站上的安排）。</w:t>
      </w:r>
    </w:p>
    <w:p w14:paraId="55FDA697" w14:textId="77777777" w:rsidR="001A5793" w:rsidRDefault="00000000">
      <w:pPr>
        <w:pStyle w:val="2"/>
      </w:pPr>
      <w:bookmarkStart w:id="45" w:name="_Toc14872046"/>
      <w:bookmarkStart w:id="46" w:name="_Toc157499355"/>
      <w:bookmarkStart w:id="47" w:name="_Toc247513939"/>
      <w:bookmarkStart w:id="48" w:name="_Toc247527540"/>
      <w:bookmarkStart w:id="49" w:name="_Toc103666515"/>
      <w:r>
        <w:rPr>
          <w:rFonts w:hint="eastAsia"/>
        </w:rPr>
        <w:t>六</w:t>
      </w:r>
      <w:r>
        <w:rPr>
          <w:rFonts w:hint="eastAsia"/>
        </w:rPr>
        <w:t xml:space="preserve">. </w:t>
      </w:r>
      <w:r>
        <w:rPr>
          <w:rFonts w:hint="eastAsia"/>
        </w:rPr>
        <w:t>发布公告的媒介</w:t>
      </w:r>
      <w:bookmarkEnd w:id="45"/>
      <w:bookmarkEnd w:id="46"/>
      <w:bookmarkEnd w:id="47"/>
      <w:bookmarkEnd w:id="48"/>
      <w:bookmarkEnd w:id="49"/>
    </w:p>
    <w:p w14:paraId="7EECDCD9" w14:textId="77777777" w:rsidR="001A5793" w:rsidRDefault="00000000">
      <w:pPr>
        <w:spacing w:line="400" w:lineRule="exact"/>
        <w:ind w:firstLineChars="200" w:firstLine="420"/>
        <w:rPr>
          <w:szCs w:val="21"/>
        </w:rPr>
      </w:pPr>
      <w:r>
        <w:rPr>
          <w:rFonts w:hint="eastAsia"/>
          <w:szCs w:val="21"/>
        </w:rPr>
        <w:t>本次招标的相关事宜及信息的发布：本次招标公告同时在广州公共资源交易中心网平台</w:t>
      </w:r>
      <w:r>
        <w:rPr>
          <w:rFonts w:hint="eastAsia"/>
          <w:szCs w:val="21"/>
        </w:rPr>
        <w:t>www.gzggzy.cn</w:t>
      </w:r>
      <w:r>
        <w:rPr>
          <w:rFonts w:hint="eastAsia"/>
          <w:szCs w:val="21"/>
        </w:rPr>
        <w:t>、</w:t>
      </w:r>
      <w:proofErr w:type="gramStart"/>
      <w:r>
        <w:rPr>
          <w:rFonts w:hint="eastAsia"/>
          <w:szCs w:val="21"/>
        </w:rPr>
        <w:t>粤采易</w:t>
      </w:r>
      <w:proofErr w:type="gramEnd"/>
      <w:r>
        <w:rPr>
          <w:rFonts w:hint="eastAsia"/>
          <w:szCs w:val="21"/>
        </w:rPr>
        <w:t>https://www.gdycy.com</w:t>
      </w:r>
      <w:r>
        <w:rPr>
          <w:rFonts w:hint="eastAsia"/>
          <w:szCs w:val="21"/>
        </w:rPr>
        <w:t>、国义招标股份有限公司（国</w:t>
      </w:r>
      <w:r>
        <w:rPr>
          <w:rFonts w:hint="eastAsia"/>
          <w:szCs w:val="21"/>
        </w:rPr>
        <w:t>e</w:t>
      </w:r>
      <w:r>
        <w:rPr>
          <w:rFonts w:hint="eastAsia"/>
          <w:szCs w:val="21"/>
        </w:rPr>
        <w:t>招标采购平台）</w:t>
      </w:r>
      <w:r>
        <w:rPr>
          <w:rFonts w:hint="eastAsia"/>
          <w:szCs w:val="21"/>
        </w:rPr>
        <w:t>new.ebidding.com</w:t>
      </w:r>
      <w:r>
        <w:rPr>
          <w:rFonts w:hint="eastAsia"/>
          <w:szCs w:val="21"/>
        </w:rPr>
        <w:t>和中国招标投标公共服务平台</w:t>
      </w:r>
      <w:r>
        <w:rPr>
          <w:rFonts w:hint="eastAsia"/>
          <w:szCs w:val="21"/>
        </w:rPr>
        <w:t>www.cebpubservice.com</w:t>
      </w:r>
      <w:r>
        <w:rPr>
          <w:rFonts w:hint="eastAsia"/>
          <w:szCs w:val="21"/>
        </w:rPr>
        <w:t>等法定平台上发布。法定平台之间按《招标公告和公示信息发布管理办法》（简称</w:t>
      </w:r>
      <w:r>
        <w:rPr>
          <w:rFonts w:hint="eastAsia"/>
          <w:szCs w:val="21"/>
        </w:rPr>
        <w:t>10</w:t>
      </w:r>
      <w:r>
        <w:rPr>
          <w:rFonts w:hint="eastAsia"/>
          <w:szCs w:val="21"/>
        </w:rPr>
        <w:t>号令）和《招标公告和公示数据接口规范》等相关规定对接交互本招标公告内容。如有不一致以广州公共资源交易中心网平台为准。</w:t>
      </w:r>
    </w:p>
    <w:p w14:paraId="5FE1638C" w14:textId="77777777" w:rsidR="001A5793" w:rsidRDefault="00000000">
      <w:pPr>
        <w:pStyle w:val="2"/>
      </w:pPr>
      <w:bookmarkStart w:id="50" w:name="_Toc14872047"/>
      <w:bookmarkStart w:id="51" w:name="_Toc152045517"/>
      <w:bookmarkStart w:id="52" w:name="_Toc247527541"/>
      <w:bookmarkStart w:id="53" w:name="_Toc247513940"/>
      <w:bookmarkStart w:id="54" w:name="_Toc152042293"/>
      <w:bookmarkStart w:id="55" w:name="_Toc144974485"/>
      <w:bookmarkStart w:id="56" w:name="_Toc103666516"/>
      <w:r>
        <w:rPr>
          <w:rFonts w:hint="eastAsia"/>
        </w:rPr>
        <w:t>七</w:t>
      </w:r>
      <w:r>
        <w:t xml:space="preserve">. </w:t>
      </w:r>
      <w:r>
        <w:t>联系方式</w:t>
      </w:r>
      <w:bookmarkEnd w:id="50"/>
      <w:bookmarkEnd w:id="51"/>
      <w:bookmarkEnd w:id="52"/>
      <w:bookmarkEnd w:id="53"/>
      <w:bookmarkEnd w:id="54"/>
      <w:bookmarkEnd w:id="55"/>
      <w:bookmarkEnd w:id="56"/>
    </w:p>
    <w:p w14:paraId="64B4CF4B" w14:textId="77777777" w:rsidR="001A5793" w:rsidRDefault="00000000">
      <w:pPr>
        <w:ind w:firstLineChars="200" w:firstLine="420"/>
        <w:rPr>
          <w:rFonts w:ascii="宋体" w:hAnsi="宋体"/>
          <w:szCs w:val="21"/>
        </w:rPr>
      </w:pPr>
      <w:r>
        <w:rPr>
          <w:rFonts w:ascii="宋体" w:hAnsi="宋体" w:hint="eastAsia"/>
          <w:szCs w:val="21"/>
        </w:rPr>
        <w:t>(1）招标代理机构联系方式：</w:t>
      </w:r>
    </w:p>
    <w:p w14:paraId="07815D7F" w14:textId="77777777" w:rsidR="001A5793" w:rsidRDefault="00000000">
      <w:pPr>
        <w:ind w:firstLineChars="200" w:firstLine="420"/>
        <w:rPr>
          <w:rFonts w:ascii="宋体" w:hAnsi="宋体"/>
          <w:szCs w:val="21"/>
        </w:rPr>
      </w:pPr>
      <w:r>
        <w:rPr>
          <w:rFonts w:ascii="宋体" w:hAnsi="宋体" w:hint="eastAsia"/>
          <w:szCs w:val="21"/>
        </w:rPr>
        <w:t>名称：国义招标股份有限公司</w:t>
      </w:r>
    </w:p>
    <w:p w14:paraId="08EC7E2C" w14:textId="77777777" w:rsidR="001A5793" w:rsidRDefault="00000000">
      <w:pPr>
        <w:ind w:firstLineChars="200" w:firstLine="420"/>
        <w:rPr>
          <w:rFonts w:ascii="宋体" w:hAnsi="宋体"/>
          <w:szCs w:val="21"/>
        </w:rPr>
      </w:pPr>
      <w:r>
        <w:rPr>
          <w:rFonts w:ascii="宋体" w:hAnsi="宋体" w:hint="eastAsia"/>
          <w:szCs w:val="21"/>
        </w:rPr>
        <w:t>地址：广州市东风东路726号-16楼(邮编:510080)</w:t>
      </w:r>
    </w:p>
    <w:p w14:paraId="73B117D4" w14:textId="77777777" w:rsidR="001A5793" w:rsidRDefault="00000000">
      <w:pPr>
        <w:ind w:firstLineChars="200" w:firstLine="420"/>
        <w:rPr>
          <w:rFonts w:ascii="宋体" w:hAnsi="宋体"/>
          <w:szCs w:val="21"/>
        </w:rPr>
      </w:pPr>
      <w:r>
        <w:rPr>
          <w:rFonts w:ascii="宋体" w:hAnsi="宋体" w:hint="eastAsia"/>
          <w:szCs w:val="21"/>
        </w:rPr>
        <w:t>电邮：</w:t>
      </w:r>
      <w:r>
        <w:rPr>
          <w:rFonts w:ascii="宋体" w:hAnsi="宋体"/>
          <w:szCs w:val="21"/>
        </w:rPr>
        <w:t>GYZB16F@126.com</w:t>
      </w:r>
      <w:r>
        <w:rPr>
          <w:rFonts w:ascii="宋体" w:hAnsi="宋体" w:hint="eastAsia"/>
          <w:szCs w:val="21"/>
        </w:rPr>
        <w:t>；</w:t>
      </w:r>
    </w:p>
    <w:p w14:paraId="6BEC028B" w14:textId="77777777" w:rsidR="001A5793" w:rsidRDefault="00000000">
      <w:pPr>
        <w:ind w:firstLineChars="200" w:firstLine="420"/>
        <w:rPr>
          <w:rFonts w:ascii="宋体" w:hAnsi="宋体"/>
          <w:szCs w:val="21"/>
        </w:rPr>
      </w:pPr>
      <w:r>
        <w:rPr>
          <w:rFonts w:ascii="宋体" w:hAnsi="宋体" w:hint="eastAsia"/>
          <w:szCs w:val="21"/>
        </w:rPr>
        <w:t>联系人：温小姐（020-3786064</w:t>
      </w:r>
      <w:r>
        <w:rPr>
          <w:rFonts w:ascii="宋体" w:hAnsi="宋体"/>
          <w:szCs w:val="21"/>
        </w:rPr>
        <w:t>8</w:t>
      </w:r>
      <w:r>
        <w:rPr>
          <w:rFonts w:ascii="宋体" w:hAnsi="宋体" w:hint="eastAsia"/>
          <w:szCs w:val="21"/>
        </w:rPr>
        <w:t>）、姜小姐（020-</w:t>
      </w:r>
      <w:r>
        <w:rPr>
          <w:rFonts w:ascii="宋体" w:hAnsi="宋体"/>
          <w:szCs w:val="21"/>
        </w:rPr>
        <w:t>37860639</w:t>
      </w:r>
      <w:r>
        <w:rPr>
          <w:rFonts w:ascii="宋体" w:hAnsi="宋体" w:hint="eastAsia"/>
          <w:szCs w:val="21"/>
        </w:rPr>
        <w:t>）、张先生（020-378606</w:t>
      </w:r>
      <w:r>
        <w:rPr>
          <w:rFonts w:ascii="宋体" w:hAnsi="宋体"/>
          <w:szCs w:val="21"/>
        </w:rPr>
        <w:t>42</w:t>
      </w:r>
      <w:r>
        <w:rPr>
          <w:rFonts w:ascii="宋体" w:hAnsi="宋体" w:hint="eastAsia"/>
          <w:szCs w:val="21"/>
        </w:rPr>
        <w:t>）</w:t>
      </w:r>
    </w:p>
    <w:p w14:paraId="582A894D" w14:textId="77777777" w:rsidR="001A5793" w:rsidRDefault="00000000">
      <w:pPr>
        <w:ind w:firstLineChars="200" w:firstLine="420"/>
        <w:rPr>
          <w:rFonts w:ascii="宋体" w:hAnsi="宋体"/>
          <w:szCs w:val="21"/>
        </w:rPr>
      </w:pPr>
      <w:r>
        <w:rPr>
          <w:rFonts w:ascii="宋体" w:hAnsi="宋体" w:hint="eastAsia"/>
          <w:szCs w:val="21"/>
        </w:rPr>
        <w:t>（2）招标人联系方式：</w:t>
      </w:r>
    </w:p>
    <w:p w14:paraId="72E24415" w14:textId="77777777" w:rsidR="001A5793" w:rsidRDefault="00000000">
      <w:pPr>
        <w:ind w:firstLineChars="200" w:firstLine="420"/>
        <w:rPr>
          <w:rFonts w:ascii="宋体" w:hAnsi="宋体"/>
          <w:szCs w:val="21"/>
        </w:rPr>
      </w:pPr>
      <w:r>
        <w:rPr>
          <w:rFonts w:ascii="宋体" w:hAnsi="宋体" w:hint="eastAsia"/>
          <w:szCs w:val="21"/>
        </w:rPr>
        <w:t>名称：广东粤电花都天然气热电有限公司</w:t>
      </w:r>
    </w:p>
    <w:p w14:paraId="6D5AD628" w14:textId="77777777" w:rsidR="001A5793" w:rsidRDefault="00000000">
      <w:pPr>
        <w:ind w:firstLineChars="200" w:firstLine="420"/>
        <w:rPr>
          <w:rFonts w:ascii="宋体" w:hAnsi="宋体"/>
          <w:szCs w:val="21"/>
        </w:rPr>
      </w:pPr>
      <w:r>
        <w:rPr>
          <w:rFonts w:ascii="宋体" w:hAnsi="宋体" w:hint="eastAsia"/>
          <w:szCs w:val="21"/>
        </w:rPr>
        <w:t>地址：广东省广州市花都区合进路3号广东粤电花都天然气热电有限公司</w:t>
      </w:r>
    </w:p>
    <w:p w14:paraId="50D6B889" w14:textId="77777777" w:rsidR="001A5793" w:rsidRDefault="00000000">
      <w:pPr>
        <w:ind w:firstLineChars="200" w:firstLine="420"/>
        <w:rPr>
          <w:rFonts w:ascii="宋体" w:hAnsi="宋体"/>
          <w:szCs w:val="21"/>
        </w:rPr>
        <w:sectPr w:rsidR="001A5793">
          <w:pgSz w:w="11906" w:h="16838"/>
          <w:pgMar w:top="1440" w:right="1800" w:bottom="1440" w:left="1800" w:header="851" w:footer="992" w:gutter="0"/>
          <w:cols w:space="720"/>
          <w:docGrid w:type="lines" w:linePitch="312"/>
        </w:sectPr>
      </w:pPr>
      <w:r>
        <w:rPr>
          <w:rFonts w:ascii="宋体" w:hAnsi="宋体" w:hint="eastAsia"/>
          <w:szCs w:val="21"/>
        </w:rPr>
        <w:t>联系人：</w:t>
      </w:r>
      <w:r>
        <w:rPr>
          <w:rFonts w:ascii="宋体" w:hAnsi="宋体" w:hint="eastAsia"/>
        </w:rPr>
        <w:t>黄工</w:t>
      </w:r>
      <w:r>
        <w:rPr>
          <w:rFonts w:ascii="宋体" w:hAnsi="宋体" w:hint="eastAsia"/>
          <w:szCs w:val="21"/>
        </w:rPr>
        <w:t>（</w:t>
      </w:r>
      <w:r>
        <w:rPr>
          <w:rFonts w:ascii="宋体" w:hAnsi="宋体"/>
        </w:rPr>
        <w:t>020-</w:t>
      </w:r>
      <w:r>
        <w:rPr>
          <w:rFonts w:ascii="宋体" w:hAnsi="宋体" w:hint="eastAsia"/>
        </w:rPr>
        <w:t>35632876</w:t>
      </w:r>
      <w:r>
        <w:rPr>
          <w:rFonts w:ascii="宋体" w:hAnsi="宋体" w:hint="eastAsia"/>
          <w:szCs w:val="21"/>
        </w:rPr>
        <w:t>）/许工（020-35632871）</w:t>
      </w:r>
    </w:p>
    <w:tbl>
      <w:tblPr>
        <w:tblW w:w="20874" w:type="dxa"/>
        <w:shd w:val="clear" w:color="auto" w:fill="FFFFFF"/>
        <w:tblCellMar>
          <w:top w:w="15" w:type="dxa"/>
          <w:left w:w="15" w:type="dxa"/>
          <w:bottom w:w="15" w:type="dxa"/>
          <w:right w:w="15" w:type="dxa"/>
        </w:tblCellMar>
        <w:tblLook w:val="04A0" w:firstRow="1" w:lastRow="0" w:firstColumn="1" w:lastColumn="0" w:noHBand="0" w:noVBand="1"/>
      </w:tblPr>
      <w:tblGrid>
        <w:gridCol w:w="3030"/>
        <w:gridCol w:w="2314"/>
        <w:gridCol w:w="1573"/>
        <w:gridCol w:w="1937"/>
        <w:gridCol w:w="3169"/>
        <w:gridCol w:w="3431"/>
        <w:gridCol w:w="5184"/>
        <w:gridCol w:w="456"/>
      </w:tblGrid>
      <w:tr w:rsidR="001A5793" w14:paraId="2B313BB9" w14:textId="77777777">
        <w:trPr>
          <w:trHeight w:val="435"/>
        </w:trPr>
        <w:tc>
          <w:tcPr>
            <w:tcW w:w="15454" w:type="dxa"/>
            <w:gridSpan w:val="6"/>
            <w:tcBorders>
              <w:top w:val="nil"/>
              <w:left w:val="nil"/>
              <w:bottom w:val="nil"/>
              <w:right w:val="nil"/>
            </w:tcBorders>
            <w:shd w:val="clear" w:color="auto" w:fill="FFFFFF"/>
            <w:noWrap/>
            <w:tcMar>
              <w:top w:w="0" w:type="dxa"/>
              <w:left w:w="108" w:type="dxa"/>
              <w:bottom w:w="0" w:type="dxa"/>
              <w:right w:w="108" w:type="dxa"/>
            </w:tcMar>
            <w:vAlign w:val="center"/>
          </w:tcPr>
          <w:p w14:paraId="58725149" w14:textId="77777777" w:rsidR="001A5793" w:rsidRDefault="00000000">
            <w:pPr>
              <w:widowControl/>
              <w:jc w:val="left"/>
              <w:textAlignment w:val="center"/>
              <w:rPr>
                <w:rStyle w:val="a4"/>
                <w:rFonts w:ascii="宋体" w:hAnsi="宋体" w:cs="宋体"/>
                <w:bCs/>
                <w:color w:val="000000"/>
                <w:kern w:val="0"/>
                <w:sz w:val="24"/>
                <w:lang w:bidi="ar"/>
              </w:rPr>
            </w:pPr>
            <w:r>
              <w:rPr>
                <w:rStyle w:val="a4"/>
                <w:rFonts w:ascii="宋体" w:hAnsi="宋体" w:cs="宋体" w:hint="eastAsia"/>
                <w:bCs/>
                <w:color w:val="000000"/>
                <w:kern w:val="0"/>
                <w:sz w:val="24"/>
                <w:lang w:bidi="ar"/>
              </w:rPr>
              <w:lastRenderedPageBreak/>
              <w:t>附件</w:t>
            </w:r>
          </w:p>
          <w:p w14:paraId="34A53E7A" w14:textId="77777777" w:rsidR="001A5793" w:rsidRDefault="00000000">
            <w:pPr>
              <w:widowControl/>
              <w:jc w:val="center"/>
              <w:textAlignment w:val="center"/>
            </w:pPr>
            <w:r>
              <w:rPr>
                <w:rStyle w:val="a4"/>
                <w:rFonts w:ascii="宋体" w:hAnsi="宋体" w:cs="宋体" w:hint="eastAsia"/>
                <w:bCs/>
                <w:color w:val="000000"/>
                <w:kern w:val="0"/>
                <w:sz w:val="24"/>
                <w:lang w:bidi="ar"/>
              </w:rPr>
              <w:t>投标登记申请表</w:t>
            </w:r>
          </w:p>
        </w:tc>
        <w:tc>
          <w:tcPr>
            <w:tcW w:w="5415" w:type="dxa"/>
            <w:gridSpan w:val="2"/>
            <w:tcBorders>
              <w:top w:val="nil"/>
              <w:left w:val="nil"/>
              <w:bottom w:val="nil"/>
              <w:right w:val="nil"/>
            </w:tcBorders>
            <w:shd w:val="clear" w:color="auto" w:fill="FFFFFF"/>
            <w:tcMar>
              <w:top w:w="0" w:type="dxa"/>
              <w:left w:w="0" w:type="dxa"/>
              <w:bottom w:w="0" w:type="dxa"/>
              <w:right w:w="0" w:type="dxa"/>
            </w:tcMar>
            <w:vAlign w:val="center"/>
          </w:tcPr>
          <w:p w14:paraId="425AA9CF" w14:textId="77777777" w:rsidR="001A5793" w:rsidRDefault="00000000">
            <w:pPr>
              <w:pStyle w:val="a3"/>
              <w:widowControl/>
              <w:spacing w:beforeAutospacing="0" w:afterAutospacing="0"/>
            </w:pPr>
            <w:r>
              <w:rPr>
                <w:rFonts w:ascii="微软雅黑" w:eastAsia="微软雅黑" w:hAnsi="微软雅黑" w:cs="微软雅黑"/>
                <w:color w:val="000000"/>
                <w:sz w:val="9"/>
                <w:szCs w:val="9"/>
              </w:rPr>
              <w:t> </w:t>
            </w:r>
          </w:p>
        </w:tc>
      </w:tr>
      <w:tr w:rsidR="001A5793" w14:paraId="2C2DDDEA" w14:textId="77777777">
        <w:trPr>
          <w:trHeight w:val="369"/>
        </w:trPr>
        <w:tc>
          <w:tcPr>
            <w:tcW w:w="3030" w:type="dxa"/>
            <w:tcBorders>
              <w:top w:val="nil"/>
              <w:left w:val="nil"/>
              <w:bottom w:val="nil"/>
              <w:right w:val="nil"/>
            </w:tcBorders>
            <w:shd w:val="clear" w:color="auto" w:fill="FFFFFF"/>
            <w:noWrap/>
            <w:tcMar>
              <w:top w:w="0" w:type="dxa"/>
              <w:left w:w="108" w:type="dxa"/>
              <w:bottom w:w="0" w:type="dxa"/>
              <w:right w:w="108" w:type="dxa"/>
            </w:tcMar>
            <w:vAlign w:val="center"/>
          </w:tcPr>
          <w:p w14:paraId="1ACCF3AA" w14:textId="77777777" w:rsidR="001A5793" w:rsidRDefault="00000000">
            <w:pPr>
              <w:widowControl/>
              <w:jc w:val="left"/>
            </w:pPr>
            <w:r>
              <w:rPr>
                <w:rFonts w:ascii="宋体" w:hAnsi="宋体" w:cs="宋体" w:hint="eastAsia"/>
                <w:color w:val="000000"/>
                <w:kern w:val="0"/>
                <w:sz w:val="24"/>
                <w:lang w:bidi="ar"/>
              </w:rPr>
              <w:t> </w:t>
            </w:r>
          </w:p>
        </w:tc>
        <w:tc>
          <w:tcPr>
            <w:tcW w:w="2314" w:type="dxa"/>
            <w:tcBorders>
              <w:top w:val="nil"/>
              <w:left w:val="nil"/>
              <w:bottom w:val="nil"/>
              <w:right w:val="nil"/>
            </w:tcBorders>
            <w:shd w:val="clear" w:color="auto" w:fill="FFFFFF"/>
            <w:noWrap/>
            <w:tcMar>
              <w:top w:w="0" w:type="dxa"/>
              <w:left w:w="108" w:type="dxa"/>
              <w:bottom w:w="0" w:type="dxa"/>
              <w:right w:w="108" w:type="dxa"/>
            </w:tcMar>
            <w:vAlign w:val="center"/>
          </w:tcPr>
          <w:p w14:paraId="43AC70DD" w14:textId="77777777" w:rsidR="001A5793" w:rsidRDefault="00000000">
            <w:pPr>
              <w:widowControl/>
              <w:jc w:val="left"/>
            </w:pPr>
            <w:r>
              <w:rPr>
                <w:rFonts w:ascii="宋体" w:hAnsi="宋体" w:cs="宋体" w:hint="eastAsia"/>
                <w:color w:val="000000"/>
                <w:kern w:val="0"/>
                <w:sz w:val="24"/>
                <w:lang w:bidi="ar"/>
              </w:rPr>
              <w:t> </w:t>
            </w:r>
          </w:p>
        </w:tc>
        <w:tc>
          <w:tcPr>
            <w:tcW w:w="1573" w:type="dxa"/>
            <w:tcBorders>
              <w:top w:val="nil"/>
              <w:left w:val="nil"/>
              <w:bottom w:val="nil"/>
              <w:right w:val="nil"/>
            </w:tcBorders>
            <w:shd w:val="clear" w:color="auto" w:fill="FFFFFF"/>
            <w:noWrap/>
            <w:tcMar>
              <w:top w:w="0" w:type="dxa"/>
              <w:left w:w="108" w:type="dxa"/>
              <w:bottom w:w="0" w:type="dxa"/>
              <w:right w:w="108" w:type="dxa"/>
            </w:tcMar>
            <w:vAlign w:val="center"/>
          </w:tcPr>
          <w:p w14:paraId="4972994A" w14:textId="77777777" w:rsidR="001A5793" w:rsidRDefault="00000000">
            <w:pPr>
              <w:widowControl/>
              <w:jc w:val="left"/>
            </w:pPr>
            <w:r>
              <w:rPr>
                <w:rFonts w:ascii="宋体" w:hAnsi="宋体" w:cs="宋体" w:hint="eastAsia"/>
                <w:color w:val="000000"/>
                <w:kern w:val="0"/>
                <w:sz w:val="24"/>
                <w:lang w:bidi="ar"/>
              </w:rPr>
              <w:t> </w:t>
            </w:r>
          </w:p>
        </w:tc>
        <w:tc>
          <w:tcPr>
            <w:tcW w:w="1937" w:type="dxa"/>
            <w:tcBorders>
              <w:top w:val="nil"/>
              <w:left w:val="nil"/>
              <w:bottom w:val="nil"/>
              <w:right w:val="nil"/>
            </w:tcBorders>
            <w:shd w:val="clear" w:color="auto" w:fill="FFFFFF"/>
            <w:noWrap/>
            <w:tcMar>
              <w:top w:w="0" w:type="dxa"/>
              <w:left w:w="108" w:type="dxa"/>
              <w:bottom w:w="0" w:type="dxa"/>
              <w:right w:w="108" w:type="dxa"/>
            </w:tcMar>
            <w:vAlign w:val="center"/>
          </w:tcPr>
          <w:p w14:paraId="4C6F7EE7" w14:textId="77777777" w:rsidR="001A5793" w:rsidRDefault="00000000">
            <w:pPr>
              <w:widowControl/>
              <w:jc w:val="left"/>
            </w:pPr>
            <w:r>
              <w:rPr>
                <w:rFonts w:ascii="宋体" w:hAnsi="宋体" w:cs="宋体" w:hint="eastAsia"/>
                <w:color w:val="000000"/>
                <w:kern w:val="0"/>
                <w:sz w:val="24"/>
                <w:lang w:bidi="ar"/>
              </w:rPr>
              <w:t> </w:t>
            </w:r>
          </w:p>
        </w:tc>
        <w:tc>
          <w:tcPr>
            <w:tcW w:w="6600" w:type="dxa"/>
            <w:gridSpan w:val="2"/>
            <w:tcBorders>
              <w:top w:val="nil"/>
              <w:left w:val="nil"/>
              <w:bottom w:val="single" w:sz="8" w:space="0" w:color="000000"/>
              <w:right w:val="nil"/>
            </w:tcBorders>
            <w:shd w:val="clear" w:color="auto" w:fill="FFFFFF"/>
            <w:noWrap/>
            <w:tcMar>
              <w:top w:w="0" w:type="dxa"/>
              <w:left w:w="108" w:type="dxa"/>
              <w:bottom w:w="0" w:type="dxa"/>
              <w:right w:w="108" w:type="dxa"/>
            </w:tcMar>
            <w:vAlign w:val="center"/>
          </w:tcPr>
          <w:p w14:paraId="6C6447A5" w14:textId="77777777" w:rsidR="001A5793" w:rsidRDefault="00000000">
            <w:pPr>
              <w:widowControl/>
              <w:jc w:val="center"/>
              <w:textAlignment w:val="center"/>
            </w:pPr>
            <w:r>
              <w:rPr>
                <w:rFonts w:ascii="宋体" w:hAnsi="宋体" w:cs="宋体" w:hint="eastAsia"/>
                <w:color w:val="000000"/>
                <w:kern w:val="0"/>
                <w:sz w:val="24"/>
                <w:lang w:bidi="ar"/>
              </w:rPr>
              <w:t>           年     月     日</w:t>
            </w:r>
          </w:p>
        </w:tc>
        <w:tc>
          <w:tcPr>
            <w:tcW w:w="5415" w:type="dxa"/>
            <w:gridSpan w:val="2"/>
            <w:tcBorders>
              <w:top w:val="nil"/>
              <w:left w:val="nil"/>
              <w:bottom w:val="nil"/>
              <w:right w:val="nil"/>
            </w:tcBorders>
            <w:shd w:val="clear" w:color="auto" w:fill="FFFFFF"/>
            <w:tcMar>
              <w:top w:w="0" w:type="dxa"/>
              <w:left w:w="0" w:type="dxa"/>
              <w:bottom w:w="0" w:type="dxa"/>
              <w:right w:w="0" w:type="dxa"/>
            </w:tcMar>
            <w:vAlign w:val="center"/>
          </w:tcPr>
          <w:p w14:paraId="5E1D7C13" w14:textId="77777777" w:rsidR="001A5793" w:rsidRDefault="00000000">
            <w:pPr>
              <w:pStyle w:val="a3"/>
              <w:widowControl/>
              <w:spacing w:beforeAutospacing="0" w:afterAutospacing="0"/>
            </w:pPr>
            <w:r>
              <w:rPr>
                <w:rFonts w:ascii="微软雅黑" w:eastAsia="微软雅黑" w:hAnsi="微软雅黑" w:cs="微软雅黑" w:hint="eastAsia"/>
                <w:color w:val="000000"/>
                <w:sz w:val="9"/>
                <w:szCs w:val="9"/>
              </w:rPr>
              <w:t> </w:t>
            </w:r>
          </w:p>
        </w:tc>
      </w:tr>
      <w:tr w:rsidR="001A5793" w14:paraId="2CFF9942" w14:textId="77777777">
        <w:trPr>
          <w:trHeight w:val="529"/>
        </w:trPr>
        <w:tc>
          <w:tcPr>
            <w:tcW w:w="3030"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76A71AE5" w14:textId="77777777" w:rsidR="001A5793" w:rsidRDefault="00000000">
            <w:pPr>
              <w:widowControl/>
              <w:jc w:val="center"/>
              <w:textAlignment w:val="center"/>
            </w:pPr>
            <w:r>
              <w:rPr>
                <w:rFonts w:ascii="宋体" w:hAnsi="宋体" w:cs="宋体" w:hint="eastAsia"/>
                <w:color w:val="000000"/>
                <w:kern w:val="0"/>
                <w:sz w:val="24"/>
                <w:lang w:bidi="ar"/>
              </w:rPr>
              <w:t>项目名称</w:t>
            </w:r>
          </w:p>
        </w:tc>
        <w:tc>
          <w:tcPr>
            <w:tcW w:w="5824" w:type="dxa"/>
            <w:gridSpan w:val="3"/>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03BFA893" w14:textId="77777777" w:rsidR="001A5793" w:rsidRDefault="00000000">
            <w:pPr>
              <w:widowControl/>
              <w:jc w:val="center"/>
            </w:pPr>
            <w:r>
              <w:rPr>
                <w:rFonts w:ascii="宋体" w:hAnsi="宋体" w:cs="宋体" w:hint="eastAsia"/>
                <w:color w:val="000000"/>
                <w:kern w:val="0"/>
                <w:sz w:val="24"/>
                <w:lang w:bidi="ar"/>
              </w:rPr>
              <w:t> </w:t>
            </w:r>
          </w:p>
        </w:tc>
        <w:tc>
          <w:tcPr>
            <w:tcW w:w="31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AB2B9BC" w14:textId="77777777" w:rsidR="001A5793" w:rsidRDefault="00000000">
            <w:pPr>
              <w:widowControl/>
              <w:jc w:val="center"/>
              <w:textAlignment w:val="center"/>
            </w:pPr>
            <w:r>
              <w:rPr>
                <w:rFonts w:ascii="宋体" w:hAnsi="宋体" w:cs="宋体" w:hint="eastAsia"/>
                <w:color w:val="000000"/>
                <w:kern w:val="0"/>
                <w:sz w:val="24"/>
                <w:lang w:bidi="ar"/>
              </w:rPr>
              <w:t>项目编号</w:t>
            </w:r>
            <w:r>
              <w:rPr>
                <w:rFonts w:ascii="宋体" w:hAnsi="宋体" w:cs="宋体" w:hint="eastAsia"/>
                <w:color w:val="000000"/>
                <w:kern w:val="0"/>
                <w:sz w:val="24"/>
                <w:lang w:bidi="ar"/>
              </w:rPr>
              <w:br/>
              <w:t>/标段号</w:t>
            </w:r>
          </w:p>
        </w:tc>
        <w:tc>
          <w:tcPr>
            <w:tcW w:w="3431" w:type="dxa"/>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658C5330" w14:textId="77777777" w:rsidR="001A5793" w:rsidRDefault="00000000">
            <w:pPr>
              <w:widowControl/>
              <w:jc w:val="center"/>
            </w:pPr>
            <w:r>
              <w:rPr>
                <w:rFonts w:ascii="宋体" w:hAnsi="宋体" w:cs="宋体" w:hint="eastAsia"/>
                <w:color w:val="000000"/>
                <w:kern w:val="0"/>
                <w:sz w:val="24"/>
                <w:lang w:bidi="ar"/>
              </w:rPr>
              <w:t> </w:t>
            </w:r>
          </w:p>
        </w:tc>
        <w:tc>
          <w:tcPr>
            <w:tcW w:w="5415" w:type="dxa"/>
            <w:gridSpan w:val="2"/>
            <w:tcBorders>
              <w:top w:val="nil"/>
              <w:left w:val="nil"/>
              <w:bottom w:val="nil"/>
              <w:right w:val="nil"/>
            </w:tcBorders>
            <w:shd w:val="clear" w:color="auto" w:fill="FFFFFF"/>
            <w:tcMar>
              <w:top w:w="0" w:type="dxa"/>
              <w:left w:w="0" w:type="dxa"/>
              <w:bottom w:w="0" w:type="dxa"/>
              <w:right w:w="0" w:type="dxa"/>
            </w:tcMar>
            <w:vAlign w:val="center"/>
          </w:tcPr>
          <w:p w14:paraId="536035DF" w14:textId="77777777" w:rsidR="001A5793" w:rsidRDefault="00000000">
            <w:pPr>
              <w:pStyle w:val="a3"/>
              <w:widowControl/>
              <w:spacing w:beforeAutospacing="0" w:afterAutospacing="0"/>
            </w:pPr>
            <w:r>
              <w:rPr>
                <w:rFonts w:ascii="微软雅黑" w:eastAsia="微软雅黑" w:hAnsi="微软雅黑" w:cs="微软雅黑" w:hint="eastAsia"/>
                <w:color w:val="000000"/>
                <w:sz w:val="9"/>
                <w:szCs w:val="9"/>
              </w:rPr>
              <w:t> </w:t>
            </w:r>
          </w:p>
        </w:tc>
      </w:tr>
      <w:tr w:rsidR="001A5793" w14:paraId="3D9D231E" w14:textId="77777777">
        <w:trPr>
          <w:trHeight w:val="338"/>
        </w:trPr>
        <w:tc>
          <w:tcPr>
            <w:tcW w:w="30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4A74C5F" w14:textId="77777777" w:rsidR="001A5793" w:rsidRDefault="00000000">
            <w:pPr>
              <w:widowControl/>
              <w:jc w:val="center"/>
              <w:textAlignment w:val="center"/>
            </w:pPr>
            <w:r>
              <w:rPr>
                <w:rFonts w:ascii="宋体" w:hAnsi="宋体" w:cs="宋体" w:hint="eastAsia"/>
                <w:color w:val="000000"/>
                <w:kern w:val="0"/>
                <w:sz w:val="24"/>
                <w:lang w:bidi="ar"/>
              </w:rPr>
              <w:t>投标人名称</w:t>
            </w:r>
            <w:r>
              <w:rPr>
                <w:rFonts w:ascii="宋体" w:hAnsi="宋体" w:cs="宋体" w:hint="eastAsia"/>
                <w:color w:val="000000"/>
                <w:kern w:val="0"/>
                <w:sz w:val="24"/>
                <w:lang w:bidi="ar"/>
              </w:rPr>
              <w:br/>
              <w:t>（企业编号）</w:t>
            </w:r>
          </w:p>
        </w:tc>
        <w:tc>
          <w:tcPr>
            <w:tcW w:w="2314"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0129B8B9" w14:textId="77777777" w:rsidR="001A5793" w:rsidRDefault="00000000">
            <w:pPr>
              <w:widowControl/>
              <w:jc w:val="center"/>
            </w:pPr>
            <w:r>
              <w:rPr>
                <w:rFonts w:ascii="宋体" w:hAnsi="宋体" w:cs="宋体" w:hint="eastAsia"/>
                <w:color w:val="000000"/>
                <w:kern w:val="0"/>
                <w:sz w:val="24"/>
                <w:lang w:bidi="ar"/>
              </w:rPr>
              <w:t> </w:t>
            </w:r>
          </w:p>
        </w:tc>
        <w:tc>
          <w:tcPr>
            <w:tcW w:w="1573"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38A04D60" w14:textId="77777777" w:rsidR="001A5793" w:rsidRDefault="00000000">
            <w:pPr>
              <w:widowControl/>
              <w:jc w:val="center"/>
              <w:textAlignment w:val="center"/>
            </w:pPr>
            <w:r>
              <w:rPr>
                <w:rFonts w:ascii="宋体" w:hAnsi="宋体" w:cs="宋体" w:hint="eastAsia"/>
                <w:color w:val="000000"/>
                <w:kern w:val="0"/>
                <w:sz w:val="24"/>
                <w:lang w:bidi="ar"/>
              </w:rPr>
              <w:t>被授权人</w:t>
            </w:r>
          </w:p>
        </w:tc>
        <w:tc>
          <w:tcPr>
            <w:tcW w:w="1937"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78C5303E" w14:textId="77777777" w:rsidR="001A5793" w:rsidRDefault="00000000">
            <w:pPr>
              <w:widowControl/>
              <w:jc w:val="center"/>
            </w:pPr>
            <w:r>
              <w:rPr>
                <w:rFonts w:ascii="宋体" w:hAnsi="宋体" w:cs="宋体" w:hint="eastAsia"/>
                <w:color w:val="000000"/>
                <w:kern w:val="0"/>
                <w:sz w:val="24"/>
                <w:lang w:bidi="ar"/>
              </w:rPr>
              <w:t> </w:t>
            </w:r>
          </w:p>
        </w:tc>
        <w:tc>
          <w:tcPr>
            <w:tcW w:w="3169" w:type="dxa"/>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3FD8B40F" w14:textId="77777777" w:rsidR="001A5793" w:rsidRDefault="00000000">
            <w:pPr>
              <w:widowControl/>
              <w:jc w:val="center"/>
              <w:textAlignment w:val="center"/>
            </w:pPr>
            <w:r>
              <w:rPr>
                <w:rFonts w:ascii="宋体" w:hAnsi="宋体" w:cs="宋体" w:hint="eastAsia"/>
                <w:color w:val="000000"/>
                <w:kern w:val="0"/>
                <w:sz w:val="24"/>
                <w:lang w:bidi="ar"/>
              </w:rPr>
              <w:t>联系电话</w:t>
            </w:r>
          </w:p>
        </w:tc>
        <w:tc>
          <w:tcPr>
            <w:tcW w:w="3431" w:type="dxa"/>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77806EE6" w14:textId="77777777" w:rsidR="001A5793" w:rsidRDefault="00000000">
            <w:pPr>
              <w:widowControl/>
              <w:jc w:val="center"/>
            </w:pPr>
            <w:r>
              <w:rPr>
                <w:rFonts w:ascii="宋体" w:hAnsi="宋体" w:cs="宋体" w:hint="eastAsia"/>
                <w:color w:val="000000"/>
                <w:kern w:val="0"/>
                <w:sz w:val="24"/>
                <w:lang w:bidi="ar"/>
              </w:rPr>
              <w:t> </w:t>
            </w:r>
          </w:p>
        </w:tc>
        <w:tc>
          <w:tcPr>
            <w:tcW w:w="5415" w:type="dxa"/>
            <w:gridSpan w:val="2"/>
            <w:tcBorders>
              <w:top w:val="nil"/>
              <w:left w:val="nil"/>
              <w:bottom w:val="nil"/>
              <w:right w:val="nil"/>
            </w:tcBorders>
            <w:shd w:val="clear" w:color="auto" w:fill="FFFFFF"/>
            <w:tcMar>
              <w:top w:w="0" w:type="dxa"/>
              <w:left w:w="0" w:type="dxa"/>
              <w:bottom w:w="0" w:type="dxa"/>
              <w:right w:w="0" w:type="dxa"/>
            </w:tcMar>
            <w:vAlign w:val="center"/>
          </w:tcPr>
          <w:p w14:paraId="152B6A63" w14:textId="77777777" w:rsidR="001A5793" w:rsidRDefault="00000000">
            <w:pPr>
              <w:pStyle w:val="a3"/>
              <w:widowControl/>
              <w:spacing w:beforeAutospacing="0" w:afterAutospacing="0"/>
            </w:pPr>
            <w:r>
              <w:rPr>
                <w:rFonts w:ascii="微软雅黑" w:eastAsia="微软雅黑" w:hAnsi="微软雅黑" w:cs="微软雅黑" w:hint="eastAsia"/>
                <w:color w:val="000000"/>
                <w:sz w:val="9"/>
                <w:szCs w:val="9"/>
              </w:rPr>
              <w:t> </w:t>
            </w:r>
          </w:p>
        </w:tc>
      </w:tr>
      <w:tr w:rsidR="001A5793" w14:paraId="34C72717" w14:textId="77777777">
        <w:trPr>
          <w:trHeight w:val="406"/>
        </w:trPr>
        <w:tc>
          <w:tcPr>
            <w:tcW w:w="30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05916DB" w14:textId="77777777" w:rsidR="001A5793" w:rsidRDefault="00000000">
            <w:pPr>
              <w:widowControl/>
              <w:jc w:val="center"/>
              <w:textAlignment w:val="center"/>
            </w:pPr>
            <w:r>
              <w:rPr>
                <w:rFonts w:ascii="宋体" w:hAnsi="宋体" w:cs="宋体" w:hint="eastAsia"/>
                <w:color w:val="000000"/>
                <w:kern w:val="0"/>
                <w:sz w:val="24"/>
                <w:lang w:bidi="ar"/>
              </w:rPr>
              <w:t>项目负责人</w:t>
            </w:r>
            <w:r>
              <w:rPr>
                <w:rFonts w:ascii="宋体" w:hAnsi="宋体" w:cs="宋体" w:hint="eastAsia"/>
                <w:color w:val="000000"/>
                <w:kern w:val="0"/>
                <w:sz w:val="24"/>
                <w:lang w:bidi="ar"/>
              </w:rPr>
              <w:br/>
              <w:t>（经理/总监/其他）</w:t>
            </w:r>
          </w:p>
        </w:tc>
        <w:tc>
          <w:tcPr>
            <w:tcW w:w="2314"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04CEAB0D" w14:textId="77777777" w:rsidR="001A5793" w:rsidRDefault="00000000">
            <w:pPr>
              <w:widowControl/>
              <w:jc w:val="center"/>
            </w:pPr>
            <w:r>
              <w:rPr>
                <w:rFonts w:ascii="宋体" w:hAnsi="宋体" w:cs="宋体" w:hint="eastAsia"/>
                <w:color w:val="000000"/>
                <w:kern w:val="0"/>
                <w:sz w:val="24"/>
                <w:lang w:bidi="ar"/>
              </w:rPr>
              <w:t> </w:t>
            </w:r>
          </w:p>
        </w:tc>
        <w:tc>
          <w:tcPr>
            <w:tcW w:w="3510" w:type="dxa"/>
            <w:gridSpan w:val="2"/>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0784BCE3" w14:textId="77777777" w:rsidR="001A5793" w:rsidRDefault="00000000">
            <w:pPr>
              <w:widowControl/>
              <w:jc w:val="center"/>
              <w:textAlignment w:val="center"/>
            </w:pPr>
            <w:r>
              <w:rPr>
                <w:rFonts w:ascii="宋体" w:hAnsi="宋体" w:cs="宋体" w:hint="eastAsia"/>
                <w:color w:val="000000"/>
                <w:kern w:val="0"/>
                <w:sz w:val="24"/>
                <w:lang w:bidi="ar"/>
              </w:rPr>
              <w:t>项目负责人资质证号</w:t>
            </w:r>
          </w:p>
        </w:tc>
        <w:tc>
          <w:tcPr>
            <w:tcW w:w="6600" w:type="dxa"/>
            <w:gridSpan w:val="2"/>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0A4EF58F" w14:textId="77777777" w:rsidR="001A5793" w:rsidRDefault="00000000">
            <w:pPr>
              <w:widowControl/>
              <w:jc w:val="center"/>
            </w:pPr>
            <w:r>
              <w:rPr>
                <w:rFonts w:ascii="宋体" w:hAnsi="宋体" w:cs="宋体" w:hint="eastAsia"/>
                <w:color w:val="000000"/>
                <w:kern w:val="0"/>
                <w:sz w:val="24"/>
                <w:lang w:bidi="ar"/>
              </w:rPr>
              <w:t> </w:t>
            </w:r>
          </w:p>
        </w:tc>
        <w:tc>
          <w:tcPr>
            <w:tcW w:w="5415" w:type="dxa"/>
            <w:gridSpan w:val="2"/>
            <w:tcBorders>
              <w:top w:val="nil"/>
              <w:left w:val="nil"/>
              <w:bottom w:val="nil"/>
              <w:right w:val="nil"/>
            </w:tcBorders>
            <w:shd w:val="clear" w:color="auto" w:fill="FFFFFF"/>
            <w:tcMar>
              <w:top w:w="0" w:type="dxa"/>
              <w:left w:w="0" w:type="dxa"/>
              <w:bottom w:w="0" w:type="dxa"/>
              <w:right w:w="0" w:type="dxa"/>
            </w:tcMar>
            <w:vAlign w:val="center"/>
          </w:tcPr>
          <w:p w14:paraId="122F1F0E" w14:textId="77777777" w:rsidR="001A5793" w:rsidRDefault="00000000">
            <w:pPr>
              <w:pStyle w:val="a3"/>
              <w:widowControl/>
              <w:spacing w:beforeAutospacing="0" w:afterAutospacing="0"/>
            </w:pPr>
            <w:r>
              <w:rPr>
                <w:rFonts w:ascii="微软雅黑" w:eastAsia="微软雅黑" w:hAnsi="微软雅黑" w:cs="微软雅黑" w:hint="eastAsia"/>
                <w:color w:val="000000"/>
                <w:sz w:val="9"/>
                <w:szCs w:val="9"/>
              </w:rPr>
              <w:t> </w:t>
            </w:r>
          </w:p>
        </w:tc>
      </w:tr>
      <w:tr w:rsidR="001A5793" w14:paraId="39B91D17" w14:textId="77777777">
        <w:trPr>
          <w:trHeight w:val="275"/>
        </w:trPr>
        <w:tc>
          <w:tcPr>
            <w:tcW w:w="3030" w:type="dxa"/>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57337060" w14:textId="77777777" w:rsidR="001A5793" w:rsidRDefault="00000000">
            <w:pPr>
              <w:widowControl/>
              <w:jc w:val="center"/>
              <w:textAlignment w:val="center"/>
            </w:pPr>
            <w:r>
              <w:rPr>
                <w:rFonts w:ascii="宋体" w:hAnsi="宋体" w:cs="宋体" w:hint="eastAsia"/>
                <w:color w:val="000000"/>
                <w:kern w:val="0"/>
                <w:sz w:val="24"/>
                <w:lang w:bidi="ar"/>
              </w:rPr>
              <w:t>安全员</w:t>
            </w:r>
          </w:p>
        </w:tc>
        <w:tc>
          <w:tcPr>
            <w:tcW w:w="2314"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6B6AF69A" w14:textId="77777777" w:rsidR="001A5793" w:rsidRDefault="00000000">
            <w:pPr>
              <w:widowControl/>
              <w:jc w:val="center"/>
            </w:pPr>
            <w:r>
              <w:rPr>
                <w:rFonts w:ascii="宋体" w:hAnsi="宋体" w:cs="宋体" w:hint="eastAsia"/>
                <w:color w:val="000000"/>
                <w:kern w:val="0"/>
                <w:sz w:val="24"/>
                <w:lang w:bidi="ar"/>
              </w:rPr>
              <w:t> </w:t>
            </w:r>
          </w:p>
        </w:tc>
        <w:tc>
          <w:tcPr>
            <w:tcW w:w="3510" w:type="dxa"/>
            <w:gridSpan w:val="2"/>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01836916" w14:textId="77777777" w:rsidR="001A5793" w:rsidRDefault="00000000">
            <w:pPr>
              <w:widowControl/>
              <w:jc w:val="center"/>
              <w:textAlignment w:val="center"/>
            </w:pPr>
            <w:r>
              <w:rPr>
                <w:rFonts w:ascii="宋体" w:hAnsi="宋体" w:cs="宋体" w:hint="eastAsia"/>
                <w:color w:val="000000"/>
                <w:kern w:val="0"/>
                <w:sz w:val="24"/>
                <w:lang w:bidi="ar"/>
              </w:rPr>
              <w:t>安全员安全考核证号</w:t>
            </w:r>
          </w:p>
        </w:tc>
        <w:tc>
          <w:tcPr>
            <w:tcW w:w="6600" w:type="dxa"/>
            <w:gridSpan w:val="2"/>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29631D47" w14:textId="77777777" w:rsidR="001A5793" w:rsidRDefault="00000000">
            <w:pPr>
              <w:widowControl/>
              <w:jc w:val="center"/>
            </w:pPr>
            <w:r>
              <w:rPr>
                <w:rFonts w:ascii="宋体" w:hAnsi="宋体" w:cs="宋体" w:hint="eastAsia"/>
                <w:color w:val="000000"/>
                <w:kern w:val="0"/>
                <w:sz w:val="24"/>
                <w:lang w:bidi="ar"/>
              </w:rPr>
              <w:t> </w:t>
            </w:r>
          </w:p>
        </w:tc>
        <w:tc>
          <w:tcPr>
            <w:tcW w:w="5415" w:type="dxa"/>
            <w:gridSpan w:val="2"/>
            <w:tcBorders>
              <w:top w:val="nil"/>
              <w:left w:val="nil"/>
              <w:bottom w:val="nil"/>
              <w:right w:val="nil"/>
            </w:tcBorders>
            <w:shd w:val="clear" w:color="auto" w:fill="FFFFFF"/>
            <w:tcMar>
              <w:top w:w="0" w:type="dxa"/>
              <w:left w:w="0" w:type="dxa"/>
              <w:bottom w:w="0" w:type="dxa"/>
              <w:right w:w="0" w:type="dxa"/>
            </w:tcMar>
            <w:vAlign w:val="center"/>
          </w:tcPr>
          <w:p w14:paraId="5A66EDAE" w14:textId="77777777" w:rsidR="001A5793" w:rsidRDefault="00000000">
            <w:pPr>
              <w:pStyle w:val="a3"/>
              <w:widowControl/>
              <w:spacing w:beforeAutospacing="0" w:afterAutospacing="0"/>
            </w:pPr>
            <w:r>
              <w:rPr>
                <w:rFonts w:ascii="微软雅黑" w:eastAsia="微软雅黑" w:hAnsi="微软雅黑" w:cs="微软雅黑" w:hint="eastAsia"/>
                <w:color w:val="000000"/>
                <w:sz w:val="9"/>
                <w:szCs w:val="9"/>
              </w:rPr>
              <w:t> </w:t>
            </w:r>
          </w:p>
        </w:tc>
      </w:tr>
      <w:tr w:rsidR="001A5793" w14:paraId="69CA5487" w14:textId="77777777">
        <w:trPr>
          <w:trHeight w:val="735"/>
        </w:trPr>
        <w:tc>
          <w:tcPr>
            <w:tcW w:w="3030" w:type="dxa"/>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0D9DDAAB" w14:textId="77777777" w:rsidR="001A5793" w:rsidRDefault="00000000">
            <w:pPr>
              <w:widowControl/>
              <w:jc w:val="center"/>
              <w:textAlignment w:val="center"/>
            </w:pPr>
            <w:r>
              <w:rPr>
                <w:rFonts w:ascii="宋体" w:hAnsi="宋体" w:cs="宋体" w:hint="eastAsia"/>
                <w:color w:val="000000"/>
                <w:kern w:val="0"/>
                <w:sz w:val="24"/>
                <w:lang w:bidi="ar"/>
              </w:rPr>
              <w:t>保证书</w:t>
            </w:r>
          </w:p>
        </w:tc>
        <w:tc>
          <w:tcPr>
            <w:tcW w:w="12424" w:type="dxa"/>
            <w:gridSpan w:val="5"/>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7BDA8764" w14:textId="77777777" w:rsidR="001A5793" w:rsidRDefault="00000000">
            <w:pPr>
              <w:widowControl/>
              <w:jc w:val="center"/>
              <w:textAlignment w:val="center"/>
            </w:pPr>
            <w:r>
              <w:rPr>
                <w:rFonts w:ascii="宋体" w:hAnsi="宋体" w:cs="宋体" w:hint="eastAsia"/>
                <w:color w:val="000000"/>
                <w:kern w:val="0"/>
                <w:sz w:val="24"/>
                <w:lang w:bidi="ar"/>
              </w:rPr>
              <w:t>我公司保证该项目由本单位承包，不接受他人挂靠，</w:t>
            </w:r>
            <w:proofErr w:type="gramStart"/>
            <w:r>
              <w:rPr>
                <w:rFonts w:ascii="宋体" w:hAnsi="宋体" w:cs="宋体" w:hint="eastAsia"/>
                <w:color w:val="000000"/>
                <w:kern w:val="0"/>
                <w:sz w:val="24"/>
                <w:lang w:bidi="ar"/>
              </w:rPr>
              <w:t>不</w:t>
            </w:r>
            <w:proofErr w:type="gramEnd"/>
            <w:r>
              <w:rPr>
                <w:rFonts w:ascii="宋体" w:hAnsi="宋体" w:cs="宋体" w:hint="eastAsia"/>
                <w:color w:val="000000"/>
                <w:kern w:val="0"/>
                <w:sz w:val="24"/>
                <w:lang w:bidi="ar"/>
              </w:rPr>
              <w:t>转包，</w:t>
            </w:r>
            <w:proofErr w:type="gramStart"/>
            <w:r>
              <w:rPr>
                <w:rFonts w:ascii="宋体" w:hAnsi="宋体" w:cs="宋体" w:hint="eastAsia"/>
                <w:color w:val="000000"/>
                <w:kern w:val="0"/>
                <w:sz w:val="24"/>
                <w:lang w:bidi="ar"/>
              </w:rPr>
              <w:t>不</w:t>
            </w:r>
            <w:proofErr w:type="gramEnd"/>
            <w:r>
              <w:rPr>
                <w:rFonts w:ascii="宋体" w:hAnsi="宋体" w:cs="宋体" w:hint="eastAsia"/>
                <w:color w:val="000000"/>
                <w:kern w:val="0"/>
                <w:sz w:val="24"/>
                <w:lang w:bidi="ar"/>
              </w:rPr>
              <w:t>非法分包。如有违犯，责任自负。</w:t>
            </w:r>
          </w:p>
        </w:tc>
        <w:tc>
          <w:tcPr>
            <w:tcW w:w="5415" w:type="dxa"/>
            <w:gridSpan w:val="2"/>
            <w:tcBorders>
              <w:top w:val="nil"/>
              <w:left w:val="nil"/>
              <w:bottom w:val="nil"/>
              <w:right w:val="nil"/>
            </w:tcBorders>
            <w:shd w:val="clear" w:color="auto" w:fill="FFFFFF"/>
            <w:tcMar>
              <w:top w:w="0" w:type="dxa"/>
              <w:left w:w="0" w:type="dxa"/>
              <w:bottom w:w="0" w:type="dxa"/>
              <w:right w:w="0" w:type="dxa"/>
            </w:tcMar>
            <w:vAlign w:val="center"/>
          </w:tcPr>
          <w:p w14:paraId="09890D27" w14:textId="77777777" w:rsidR="001A5793" w:rsidRDefault="00000000">
            <w:pPr>
              <w:pStyle w:val="a3"/>
              <w:widowControl/>
              <w:spacing w:beforeAutospacing="0" w:afterAutospacing="0"/>
            </w:pPr>
            <w:r>
              <w:rPr>
                <w:rFonts w:ascii="微软雅黑" w:eastAsia="微软雅黑" w:hAnsi="微软雅黑" w:cs="微软雅黑" w:hint="eastAsia"/>
                <w:color w:val="000000"/>
                <w:sz w:val="9"/>
                <w:szCs w:val="9"/>
              </w:rPr>
              <w:t> </w:t>
            </w:r>
          </w:p>
        </w:tc>
      </w:tr>
      <w:tr w:rsidR="001A5793" w14:paraId="6B44CCF9" w14:textId="77777777">
        <w:trPr>
          <w:trHeight w:val="702"/>
        </w:trPr>
        <w:tc>
          <w:tcPr>
            <w:tcW w:w="3030" w:type="dxa"/>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1219A433" w14:textId="77777777" w:rsidR="001A5793" w:rsidRDefault="00000000">
            <w:pPr>
              <w:widowControl/>
              <w:jc w:val="center"/>
              <w:textAlignment w:val="center"/>
            </w:pPr>
            <w:r>
              <w:rPr>
                <w:rFonts w:ascii="宋体" w:hAnsi="宋体" w:cs="宋体" w:hint="eastAsia"/>
                <w:color w:val="000000"/>
                <w:kern w:val="0"/>
                <w:sz w:val="24"/>
                <w:lang w:bidi="ar"/>
              </w:rPr>
              <w:t>投标人盖章</w:t>
            </w:r>
          </w:p>
        </w:tc>
        <w:tc>
          <w:tcPr>
            <w:tcW w:w="2314"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7CBCF43E" w14:textId="77777777" w:rsidR="001A5793" w:rsidRDefault="00000000">
            <w:pPr>
              <w:widowControl/>
              <w:jc w:val="center"/>
            </w:pPr>
            <w:r>
              <w:rPr>
                <w:rFonts w:ascii="宋体" w:hAnsi="宋体" w:cs="宋体" w:hint="eastAsia"/>
                <w:color w:val="000000"/>
                <w:kern w:val="0"/>
                <w:sz w:val="24"/>
                <w:lang w:bidi="ar"/>
              </w:rPr>
              <w:t> </w:t>
            </w:r>
          </w:p>
        </w:tc>
        <w:tc>
          <w:tcPr>
            <w:tcW w:w="6679" w:type="dxa"/>
            <w:gridSpan w:val="3"/>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77F2E5CE" w14:textId="77777777" w:rsidR="001A5793" w:rsidRDefault="00000000">
            <w:pPr>
              <w:widowControl/>
              <w:jc w:val="center"/>
              <w:textAlignment w:val="center"/>
            </w:pPr>
            <w:r>
              <w:rPr>
                <w:rFonts w:ascii="宋体" w:hAnsi="宋体" w:cs="宋体" w:hint="eastAsia"/>
                <w:color w:val="000000"/>
                <w:kern w:val="0"/>
                <w:sz w:val="24"/>
                <w:lang w:bidi="ar"/>
              </w:rPr>
              <w:t>法定代表人盖章</w:t>
            </w:r>
          </w:p>
        </w:tc>
        <w:tc>
          <w:tcPr>
            <w:tcW w:w="3431" w:type="dxa"/>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3C6716A2" w14:textId="77777777" w:rsidR="001A5793" w:rsidRDefault="00000000">
            <w:pPr>
              <w:widowControl/>
              <w:jc w:val="center"/>
            </w:pPr>
            <w:r>
              <w:rPr>
                <w:rFonts w:ascii="宋体" w:hAnsi="宋体" w:cs="宋体" w:hint="eastAsia"/>
                <w:color w:val="000000"/>
                <w:kern w:val="0"/>
                <w:sz w:val="24"/>
                <w:lang w:bidi="ar"/>
              </w:rPr>
              <w:t> </w:t>
            </w:r>
          </w:p>
        </w:tc>
        <w:tc>
          <w:tcPr>
            <w:tcW w:w="5415" w:type="dxa"/>
            <w:gridSpan w:val="2"/>
            <w:tcBorders>
              <w:top w:val="nil"/>
              <w:left w:val="nil"/>
              <w:bottom w:val="nil"/>
              <w:right w:val="nil"/>
            </w:tcBorders>
            <w:shd w:val="clear" w:color="auto" w:fill="FFFFFF"/>
            <w:tcMar>
              <w:top w:w="0" w:type="dxa"/>
              <w:left w:w="0" w:type="dxa"/>
              <w:bottom w:w="0" w:type="dxa"/>
              <w:right w:w="0" w:type="dxa"/>
            </w:tcMar>
            <w:vAlign w:val="center"/>
          </w:tcPr>
          <w:p w14:paraId="59DC15FF" w14:textId="77777777" w:rsidR="001A5793" w:rsidRDefault="00000000">
            <w:pPr>
              <w:pStyle w:val="a3"/>
              <w:widowControl/>
              <w:spacing w:beforeAutospacing="0" w:afterAutospacing="0"/>
            </w:pPr>
            <w:r>
              <w:rPr>
                <w:rFonts w:ascii="微软雅黑" w:eastAsia="微软雅黑" w:hAnsi="微软雅黑" w:cs="微软雅黑" w:hint="eastAsia"/>
                <w:color w:val="000000"/>
                <w:sz w:val="9"/>
                <w:szCs w:val="9"/>
              </w:rPr>
              <w:t> </w:t>
            </w:r>
          </w:p>
        </w:tc>
      </w:tr>
      <w:tr w:rsidR="001A5793" w14:paraId="21EC739D" w14:textId="77777777">
        <w:trPr>
          <w:trHeight w:val="408"/>
        </w:trPr>
        <w:tc>
          <w:tcPr>
            <w:tcW w:w="3030" w:type="dxa"/>
            <w:tcBorders>
              <w:top w:val="nil"/>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49785788" w14:textId="77777777" w:rsidR="001A5793" w:rsidRDefault="00000000">
            <w:pPr>
              <w:widowControl/>
              <w:jc w:val="center"/>
              <w:textAlignment w:val="center"/>
            </w:pPr>
            <w:r>
              <w:rPr>
                <w:rFonts w:ascii="宋体" w:hAnsi="宋体" w:cs="宋体" w:hint="eastAsia"/>
                <w:color w:val="000000"/>
                <w:kern w:val="0"/>
                <w:sz w:val="24"/>
                <w:lang w:bidi="ar"/>
              </w:rPr>
              <w:t>招标人意见</w:t>
            </w:r>
          </w:p>
        </w:tc>
        <w:tc>
          <w:tcPr>
            <w:tcW w:w="12424" w:type="dxa"/>
            <w:gridSpan w:val="5"/>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28C2C59D" w14:textId="77777777" w:rsidR="001A5793" w:rsidRDefault="00000000">
            <w:pPr>
              <w:widowControl/>
              <w:jc w:val="center"/>
            </w:pPr>
            <w:r>
              <w:rPr>
                <w:rFonts w:ascii="宋体" w:hAnsi="宋体" w:cs="宋体" w:hint="eastAsia"/>
                <w:color w:val="000000"/>
                <w:kern w:val="0"/>
                <w:sz w:val="24"/>
                <w:lang w:bidi="ar"/>
              </w:rPr>
              <w:t> </w:t>
            </w:r>
          </w:p>
        </w:tc>
        <w:tc>
          <w:tcPr>
            <w:tcW w:w="5415" w:type="dxa"/>
            <w:gridSpan w:val="2"/>
            <w:tcBorders>
              <w:top w:val="nil"/>
              <w:left w:val="nil"/>
              <w:bottom w:val="nil"/>
              <w:right w:val="nil"/>
            </w:tcBorders>
            <w:shd w:val="clear" w:color="auto" w:fill="FFFFFF"/>
            <w:tcMar>
              <w:top w:w="0" w:type="dxa"/>
              <w:left w:w="0" w:type="dxa"/>
              <w:bottom w:w="0" w:type="dxa"/>
              <w:right w:w="0" w:type="dxa"/>
            </w:tcMar>
            <w:vAlign w:val="center"/>
          </w:tcPr>
          <w:p w14:paraId="5323DD45" w14:textId="77777777" w:rsidR="001A5793" w:rsidRDefault="00000000">
            <w:pPr>
              <w:pStyle w:val="a3"/>
              <w:widowControl/>
              <w:spacing w:beforeAutospacing="0" w:afterAutospacing="0"/>
            </w:pPr>
            <w:r>
              <w:rPr>
                <w:rFonts w:ascii="微软雅黑" w:eastAsia="微软雅黑" w:hAnsi="微软雅黑" w:cs="微软雅黑" w:hint="eastAsia"/>
                <w:color w:val="000000"/>
                <w:sz w:val="9"/>
                <w:szCs w:val="9"/>
              </w:rPr>
              <w:t> </w:t>
            </w:r>
          </w:p>
        </w:tc>
      </w:tr>
      <w:tr w:rsidR="001A5793" w14:paraId="71B062ED" w14:textId="77777777">
        <w:trPr>
          <w:trHeight w:val="480"/>
        </w:trPr>
        <w:tc>
          <w:tcPr>
            <w:tcW w:w="3030" w:type="dxa"/>
            <w:tcBorders>
              <w:top w:val="nil"/>
              <w:left w:val="nil"/>
              <w:bottom w:val="nil"/>
              <w:right w:val="nil"/>
            </w:tcBorders>
            <w:shd w:val="clear" w:color="auto" w:fill="FFFFFF"/>
            <w:noWrap/>
            <w:tcMar>
              <w:top w:w="0" w:type="dxa"/>
              <w:left w:w="108" w:type="dxa"/>
              <w:bottom w:w="0" w:type="dxa"/>
              <w:right w:w="108" w:type="dxa"/>
            </w:tcMar>
            <w:vAlign w:val="center"/>
          </w:tcPr>
          <w:p w14:paraId="071C15D2" w14:textId="77777777" w:rsidR="001A5793" w:rsidRDefault="00000000">
            <w:pPr>
              <w:widowControl/>
              <w:jc w:val="left"/>
            </w:pPr>
            <w:r>
              <w:rPr>
                <w:rFonts w:ascii="宋体" w:hAnsi="宋体" w:cs="宋体" w:hint="eastAsia"/>
                <w:color w:val="000000"/>
                <w:kern w:val="0"/>
                <w:sz w:val="24"/>
                <w:lang w:bidi="ar"/>
              </w:rPr>
              <w:t> </w:t>
            </w:r>
          </w:p>
        </w:tc>
        <w:tc>
          <w:tcPr>
            <w:tcW w:w="2314" w:type="dxa"/>
            <w:tcBorders>
              <w:top w:val="nil"/>
              <w:left w:val="nil"/>
              <w:bottom w:val="nil"/>
              <w:right w:val="nil"/>
            </w:tcBorders>
            <w:shd w:val="clear" w:color="auto" w:fill="FFFFFF"/>
            <w:noWrap/>
            <w:tcMar>
              <w:top w:w="0" w:type="dxa"/>
              <w:left w:w="108" w:type="dxa"/>
              <w:bottom w:w="0" w:type="dxa"/>
              <w:right w:w="108" w:type="dxa"/>
            </w:tcMar>
            <w:vAlign w:val="center"/>
          </w:tcPr>
          <w:p w14:paraId="5B7DCD37" w14:textId="77777777" w:rsidR="001A5793" w:rsidRDefault="00000000">
            <w:pPr>
              <w:widowControl/>
              <w:jc w:val="left"/>
            </w:pPr>
            <w:r>
              <w:rPr>
                <w:rFonts w:ascii="宋体" w:hAnsi="宋体" w:cs="宋体" w:hint="eastAsia"/>
                <w:color w:val="000000"/>
                <w:kern w:val="0"/>
                <w:sz w:val="24"/>
                <w:lang w:bidi="ar"/>
              </w:rPr>
              <w:t> </w:t>
            </w:r>
          </w:p>
        </w:tc>
        <w:tc>
          <w:tcPr>
            <w:tcW w:w="1573" w:type="dxa"/>
            <w:tcBorders>
              <w:top w:val="nil"/>
              <w:left w:val="nil"/>
              <w:bottom w:val="nil"/>
              <w:right w:val="nil"/>
            </w:tcBorders>
            <w:shd w:val="clear" w:color="auto" w:fill="FFFFFF"/>
            <w:noWrap/>
            <w:tcMar>
              <w:top w:w="0" w:type="dxa"/>
              <w:left w:w="108" w:type="dxa"/>
              <w:bottom w:w="0" w:type="dxa"/>
              <w:right w:w="108" w:type="dxa"/>
            </w:tcMar>
            <w:vAlign w:val="center"/>
          </w:tcPr>
          <w:p w14:paraId="04368C1A" w14:textId="77777777" w:rsidR="001A5793" w:rsidRDefault="00000000">
            <w:pPr>
              <w:widowControl/>
              <w:jc w:val="left"/>
            </w:pPr>
            <w:r>
              <w:rPr>
                <w:rFonts w:ascii="宋体" w:hAnsi="宋体" w:cs="宋体" w:hint="eastAsia"/>
                <w:color w:val="000000"/>
                <w:kern w:val="0"/>
                <w:sz w:val="24"/>
                <w:lang w:bidi="ar"/>
              </w:rPr>
              <w:t> </w:t>
            </w:r>
          </w:p>
        </w:tc>
        <w:tc>
          <w:tcPr>
            <w:tcW w:w="8537" w:type="dxa"/>
            <w:gridSpan w:val="3"/>
            <w:tcBorders>
              <w:top w:val="nil"/>
              <w:left w:val="nil"/>
              <w:bottom w:val="nil"/>
              <w:right w:val="nil"/>
            </w:tcBorders>
            <w:shd w:val="clear" w:color="auto" w:fill="FFFFFF"/>
            <w:noWrap/>
            <w:tcMar>
              <w:top w:w="0" w:type="dxa"/>
              <w:left w:w="108" w:type="dxa"/>
              <w:bottom w:w="0" w:type="dxa"/>
              <w:right w:w="108" w:type="dxa"/>
            </w:tcMar>
            <w:vAlign w:val="center"/>
          </w:tcPr>
          <w:p w14:paraId="3BA9821C" w14:textId="77777777" w:rsidR="001A5793" w:rsidRDefault="00000000">
            <w:pPr>
              <w:widowControl/>
              <w:jc w:val="right"/>
              <w:textAlignment w:val="center"/>
            </w:pPr>
            <w:r>
              <w:rPr>
                <w:rFonts w:ascii="宋体" w:hAnsi="宋体" w:cs="宋体" w:hint="eastAsia"/>
                <w:color w:val="000000"/>
                <w:kern w:val="0"/>
                <w:sz w:val="24"/>
                <w:lang w:bidi="ar"/>
              </w:rPr>
              <w:t>广州交易集团有限公司（广州公共资源交易中心）</w:t>
            </w:r>
          </w:p>
        </w:tc>
        <w:tc>
          <w:tcPr>
            <w:tcW w:w="5415" w:type="dxa"/>
            <w:gridSpan w:val="2"/>
            <w:tcBorders>
              <w:top w:val="nil"/>
              <w:left w:val="nil"/>
              <w:bottom w:val="nil"/>
              <w:right w:val="nil"/>
            </w:tcBorders>
            <w:shd w:val="clear" w:color="auto" w:fill="FFFFFF"/>
            <w:tcMar>
              <w:top w:w="0" w:type="dxa"/>
              <w:left w:w="0" w:type="dxa"/>
              <w:bottom w:w="0" w:type="dxa"/>
              <w:right w:w="0" w:type="dxa"/>
            </w:tcMar>
            <w:vAlign w:val="center"/>
          </w:tcPr>
          <w:p w14:paraId="70F13CA4" w14:textId="77777777" w:rsidR="001A5793" w:rsidRDefault="00000000">
            <w:pPr>
              <w:pStyle w:val="a3"/>
              <w:widowControl/>
              <w:spacing w:beforeAutospacing="0" w:afterAutospacing="0"/>
            </w:pPr>
            <w:r>
              <w:rPr>
                <w:rFonts w:ascii="微软雅黑" w:eastAsia="微软雅黑" w:hAnsi="微软雅黑" w:cs="微软雅黑" w:hint="eastAsia"/>
                <w:color w:val="000000"/>
                <w:sz w:val="9"/>
                <w:szCs w:val="9"/>
              </w:rPr>
              <w:t> </w:t>
            </w:r>
          </w:p>
        </w:tc>
      </w:tr>
      <w:tr w:rsidR="001A5793" w14:paraId="709FA2CD" w14:textId="77777777">
        <w:trPr>
          <w:trHeight w:val="360"/>
        </w:trPr>
        <w:tc>
          <w:tcPr>
            <w:tcW w:w="6917" w:type="dxa"/>
            <w:gridSpan w:val="3"/>
            <w:tcBorders>
              <w:top w:val="nil"/>
              <w:left w:val="nil"/>
              <w:bottom w:val="nil"/>
              <w:right w:val="nil"/>
            </w:tcBorders>
            <w:shd w:val="clear" w:color="auto" w:fill="FFFFFF"/>
            <w:noWrap/>
            <w:tcMar>
              <w:top w:w="0" w:type="dxa"/>
              <w:left w:w="108" w:type="dxa"/>
              <w:bottom w:w="0" w:type="dxa"/>
              <w:right w:w="108" w:type="dxa"/>
            </w:tcMar>
            <w:vAlign w:val="center"/>
          </w:tcPr>
          <w:p w14:paraId="16D007F9" w14:textId="77777777" w:rsidR="001A5793" w:rsidRDefault="00000000">
            <w:pPr>
              <w:widowControl/>
              <w:jc w:val="left"/>
              <w:textAlignment w:val="center"/>
            </w:pPr>
            <w:r>
              <w:rPr>
                <w:rFonts w:ascii="宋体" w:hAnsi="宋体" w:cs="宋体" w:hint="eastAsia"/>
                <w:color w:val="000000"/>
                <w:kern w:val="0"/>
                <w:sz w:val="24"/>
                <w:lang w:bidi="ar"/>
              </w:rPr>
              <w:t>1.本表内容不允许涂改或增删。</w:t>
            </w:r>
          </w:p>
        </w:tc>
        <w:tc>
          <w:tcPr>
            <w:tcW w:w="5106" w:type="dxa"/>
            <w:gridSpan w:val="2"/>
            <w:tcBorders>
              <w:top w:val="nil"/>
              <w:left w:val="nil"/>
              <w:bottom w:val="nil"/>
              <w:right w:val="nil"/>
            </w:tcBorders>
            <w:shd w:val="clear" w:color="auto" w:fill="FFFFFF"/>
            <w:noWrap/>
            <w:tcMar>
              <w:top w:w="0" w:type="dxa"/>
              <w:left w:w="108" w:type="dxa"/>
              <w:bottom w:w="0" w:type="dxa"/>
              <w:right w:w="108" w:type="dxa"/>
            </w:tcMar>
            <w:vAlign w:val="center"/>
          </w:tcPr>
          <w:p w14:paraId="45CEA842" w14:textId="77777777" w:rsidR="001A5793" w:rsidRDefault="00000000">
            <w:pPr>
              <w:widowControl/>
              <w:jc w:val="left"/>
            </w:pPr>
            <w:r>
              <w:rPr>
                <w:rFonts w:ascii="宋体" w:hAnsi="宋体" w:cs="宋体" w:hint="eastAsia"/>
                <w:color w:val="000000"/>
                <w:kern w:val="0"/>
                <w:sz w:val="24"/>
                <w:lang w:bidi="ar"/>
              </w:rPr>
              <w:t> </w:t>
            </w:r>
          </w:p>
        </w:tc>
        <w:tc>
          <w:tcPr>
            <w:tcW w:w="8615" w:type="dxa"/>
            <w:gridSpan w:val="2"/>
            <w:tcBorders>
              <w:top w:val="nil"/>
              <w:left w:val="nil"/>
              <w:bottom w:val="nil"/>
              <w:right w:val="nil"/>
            </w:tcBorders>
            <w:shd w:val="clear" w:color="auto" w:fill="FFFFFF"/>
            <w:noWrap/>
            <w:tcMar>
              <w:top w:w="0" w:type="dxa"/>
              <w:left w:w="108" w:type="dxa"/>
              <w:bottom w:w="0" w:type="dxa"/>
              <w:right w:w="108" w:type="dxa"/>
            </w:tcMar>
            <w:vAlign w:val="center"/>
          </w:tcPr>
          <w:p w14:paraId="2419CCC9" w14:textId="77777777" w:rsidR="001A5793" w:rsidRDefault="00000000">
            <w:pPr>
              <w:widowControl/>
              <w:jc w:val="left"/>
            </w:pPr>
            <w:r>
              <w:rPr>
                <w:rFonts w:ascii="宋体" w:hAnsi="宋体" w:cs="宋体" w:hint="eastAsia"/>
                <w:color w:val="000000"/>
                <w:kern w:val="0"/>
                <w:sz w:val="24"/>
                <w:lang w:bidi="ar"/>
              </w:rPr>
              <w:t> </w:t>
            </w:r>
          </w:p>
        </w:tc>
        <w:tc>
          <w:tcPr>
            <w:tcW w:w="236" w:type="dxa"/>
            <w:tcBorders>
              <w:top w:val="nil"/>
              <w:left w:val="nil"/>
              <w:bottom w:val="nil"/>
              <w:right w:val="nil"/>
            </w:tcBorders>
            <w:shd w:val="clear" w:color="auto" w:fill="FFFFFF"/>
            <w:noWrap/>
            <w:tcMar>
              <w:top w:w="0" w:type="dxa"/>
              <w:left w:w="108" w:type="dxa"/>
              <w:bottom w:w="0" w:type="dxa"/>
              <w:right w:w="108" w:type="dxa"/>
            </w:tcMar>
            <w:vAlign w:val="center"/>
          </w:tcPr>
          <w:p w14:paraId="0CD20893" w14:textId="77777777" w:rsidR="001A5793" w:rsidRDefault="00000000">
            <w:pPr>
              <w:widowControl/>
              <w:jc w:val="left"/>
            </w:pPr>
            <w:r>
              <w:rPr>
                <w:rFonts w:ascii="宋体" w:hAnsi="宋体" w:cs="宋体" w:hint="eastAsia"/>
                <w:color w:val="000000"/>
                <w:kern w:val="0"/>
                <w:sz w:val="24"/>
                <w:lang w:bidi="ar"/>
              </w:rPr>
              <w:t> </w:t>
            </w:r>
          </w:p>
        </w:tc>
      </w:tr>
      <w:tr w:rsidR="001A5793" w14:paraId="6D970899" w14:textId="77777777">
        <w:trPr>
          <w:trHeight w:val="360"/>
        </w:trPr>
        <w:tc>
          <w:tcPr>
            <w:tcW w:w="6917" w:type="dxa"/>
            <w:gridSpan w:val="3"/>
            <w:tcBorders>
              <w:top w:val="nil"/>
              <w:left w:val="nil"/>
              <w:bottom w:val="nil"/>
              <w:right w:val="nil"/>
            </w:tcBorders>
            <w:shd w:val="clear" w:color="auto" w:fill="FFFFFF"/>
            <w:noWrap/>
            <w:tcMar>
              <w:top w:w="0" w:type="dxa"/>
              <w:left w:w="108" w:type="dxa"/>
              <w:bottom w:w="0" w:type="dxa"/>
              <w:right w:w="108" w:type="dxa"/>
            </w:tcMar>
            <w:vAlign w:val="center"/>
          </w:tcPr>
          <w:p w14:paraId="3735838A" w14:textId="77777777" w:rsidR="001A5793" w:rsidRDefault="00000000">
            <w:pPr>
              <w:widowControl/>
              <w:jc w:val="left"/>
              <w:textAlignment w:val="center"/>
            </w:pPr>
            <w:r>
              <w:rPr>
                <w:rFonts w:ascii="宋体" w:hAnsi="宋体" w:cs="宋体" w:hint="eastAsia"/>
                <w:color w:val="000000"/>
                <w:kern w:val="0"/>
                <w:sz w:val="24"/>
                <w:lang w:bidi="ar"/>
              </w:rPr>
              <w:t>2.如项目没有划分标段时，标段号不必填写。</w:t>
            </w:r>
          </w:p>
        </w:tc>
        <w:tc>
          <w:tcPr>
            <w:tcW w:w="5106" w:type="dxa"/>
            <w:gridSpan w:val="2"/>
            <w:tcBorders>
              <w:top w:val="nil"/>
              <w:left w:val="nil"/>
              <w:bottom w:val="nil"/>
              <w:right w:val="nil"/>
            </w:tcBorders>
            <w:shd w:val="clear" w:color="auto" w:fill="FFFFFF"/>
            <w:noWrap/>
            <w:tcMar>
              <w:top w:w="0" w:type="dxa"/>
              <w:left w:w="108" w:type="dxa"/>
              <w:bottom w:w="0" w:type="dxa"/>
              <w:right w:w="108" w:type="dxa"/>
            </w:tcMar>
            <w:vAlign w:val="center"/>
          </w:tcPr>
          <w:p w14:paraId="1B0422B9" w14:textId="77777777" w:rsidR="001A5793" w:rsidRDefault="00000000">
            <w:pPr>
              <w:widowControl/>
              <w:jc w:val="left"/>
            </w:pPr>
            <w:r>
              <w:rPr>
                <w:rFonts w:ascii="宋体" w:hAnsi="宋体" w:cs="宋体" w:hint="eastAsia"/>
                <w:color w:val="000000"/>
                <w:kern w:val="0"/>
                <w:sz w:val="24"/>
                <w:lang w:bidi="ar"/>
              </w:rPr>
              <w:t> </w:t>
            </w:r>
          </w:p>
        </w:tc>
        <w:tc>
          <w:tcPr>
            <w:tcW w:w="8615" w:type="dxa"/>
            <w:gridSpan w:val="2"/>
            <w:tcBorders>
              <w:top w:val="nil"/>
              <w:left w:val="nil"/>
              <w:bottom w:val="nil"/>
              <w:right w:val="nil"/>
            </w:tcBorders>
            <w:shd w:val="clear" w:color="auto" w:fill="FFFFFF"/>
            <w:noWrap/>
            <w:tcMar>
              <w:top w:w="0" w:type="dxa"/>
              <w:left w:w="108" w:type="dxa"/>
              <w:bottom w:w="0" w:type="dxa"/>
              <w:right w:w="108" w:type="dxa"/>
            </w:tcMar>
            <w:vAlign w:val="center"/>
          </w:tcPr>
          <w:p w14:paraId="08B4C1AB" w14:textId="77777777" w:rsidR="001A5793" w:rsidRDefault="00000000">
            <w:pPr>
              <w:widowControl/>
              <w:jc w:val="left"/>
            </w:pPr>
            <w:r>
              <w:rPr>
                <w:rFonts w:ascii="宋体" w:hAnsi="宋体" w:cs="宋体" w:hint="eastAsia"/>
                <w:color w:val="000000"/>
                <w:kern w:val="0"/>
                <w:sz w:val="24"/>
                <w:lang w:bidi="ar"/>
              </w:rPr>
              <w:t> </w:t>
            </w:r>
          </w:p>
        </w:tc>
        <w:tc>
          <w:tcPr>
            <w:tcW w:w="236" w:type="dxa"/>
            <w:tcBorders>
              <w:top w:val="nil"/>
              <w:left w:val="nil"/>
              <w:bottom w:val="nil"/>
              <w:right w:val="nil"/>
            </w:tcBorders>
            <w:shd w:val="clear" w:color="auto" w:fill="FFFFFF"/>
            <w:noWrap/>
            <w:tcMar>
              <w:top w:w="0" w:type="dxa"/>
              <w:left w:w="108" w:type="dxa"/>
              <w:bottom w:w="0" w:type="dxa"/>
              <w:right w:w="108" w:type="dxa"/>
            </w:tcMar>
            <w:vAlign w:val="center"/>
          </w:tcPr>
          <w:p w14:paraId="197661EA" w14:textId="77777777" w:rsidR="001A5793" w:rsidRDefault="00000000">
            <w:pPr>
              <w:widowControl/>
              <w:jc w:val="left"/>
            </w:pPr>
            <w:r>
              <w:rPr>
                <w:rFonts w:ascii="宋体" w:hAnsi="宋体" w:cs="宋体" w:hint="eastAsia"/>
                <w:color w:val="000000"/>
                <w:kern w:val="0"/>
                <w:sz w:val="24"/>
                <w:lang w:bidi="ar"/>
              </w:rPr>
              <w:t> </w:t>
            </w:r>
          </w:p>
        </w:tc>
      </w:tr>
      <w:tr w:rsidR="001A5793" w14:paraId="4BABBEE1" w14:textId="77777777">
        <w:trPr>
          <w:trHeight w:val="360"/>
        </w:trPr>
        <w:tc>
          <w:tcPr>
            <w:tcW w:w="12023" w:type="dxa"/>
            <w:gridSpan w:val="5"/>
            <w:tcBorders>
              <w:top w:val="nil"/>
              <w:left w:val="nil"/>
              <w:bottom w:val="nil"/>
              <w:right w:val="nil"/>
            </w:tcBorders>
            <w:shd w:val="clear" w:color="auto" w:fill="FFFFFF"/>
            <w:noWrap/>
            <w:tcMar>
              <w:top w:w="0" w:type="dxa"/>
              <w:left w:w="108" w:type="dxa"/>
              <w:bottom w:w="0" w:type="dxa"/>
              <w:right w:w="108" w:type="dxa"/>
            </w:tcMar>
            <w:vAlign w:val="center"/>
          </w:tcPr>
          <w:p w14:paraId="5631D76F" w14:textId="77777777" w:rsidR="001A5793" w:rsidRDefault="00000000">
            <w:pPr>
              <w:widowControl/>
              <w:jc w:val="left"/>
            </w:pPr>
            <w:r>
              <w:rPr>
                <w:rFonts w:ascii="宋体" w:hAnsi="宋体" w:cs="宋体" w:hint="eastAsia"/>
                <w:color w:val="000000"/>
                <w:kern w:val="0"/>
                <w:sz w:val="24"/>
                <w:lang w:bidi="ar"/>
              </w:rPr>
              <w:t>3.如一个项目中划分多个标段时，应将所投标段的标段号及项目编号填写完整。</w:t>
            </w:r>
          </w:p>
        </w:tc>
        <w:tc>
          <w:tcPr>
            <w:tcW w:w="8615" w:type="dxa"/>
            <w:gridSpan w:val="2"/>
            <w:tcBorders>
              <w:top w:val="nil"/>
              <w:left w:val="nil"/>
              <w:bottom w:val="nil"/>
              <w:right w:val="nil"/>
            </w:tcBorders>
            <w:shd w:val="clear" w:color="auto" w:fill="FFFFFF"/>
            <w:noWrap/>
            <w:tcMar>
              <w:top w:w="0" w:type="dxa"/>
              <w:left w:w="108" w:type="dxa"/>
              <w:bottom w:w="0" w:type="dxa"/>
              <w:right w:w="108" w:type="dxa"/>
            </w:tcMar>
            <w:vAlign w:val="center"/>
          </w:tcPr>
          <w:p w14:paraId="51228EEC" w14:textId="77777777" w:rsidR="001A5793" w:rsidRDefault="00000000">
            <w:pPr>
              <w:widowControl/>
              <w:jc w:val="left"/>
            </w:pPr>
            <w:r>
              <w:rPr>
                <w:rFonts w:ascii="宋体" w:hAnsi="宋体" w:cs="宋体" w:hint="eastAsia"/>
                <w:color w:val="000000"/>
                <w:kern w:val="0"/>
                <w:sz w:val="24"/>
                <w:lang w:bidi="ar"/>
              </w:rPr>
              <w:t> </w:t>
            </w:r>
          </w:p>
        </w:tc>
        <w:tc>
          <w:tcPr>
            <w:tcW w:w="236" w:type="dxa"/>
            <w:tcBorders>
              <w:top w:val="nil"/>
              <w:left w:val="nil"/>
              <w:bottom w:val="nil"/>
              <w:right w:val="nil"/>
            </w:tcBorders>
            <w:shd w:val="clear" w:color="auto" w:fill="FFFFFF"/>
            <w:noWrap/>
            <w:tcMar>
              <w:top w:w="0" w:type="dxa"/>
              <w:left w:w="108" w:type="dxa"/>
              <w:bottom w:w="0" w:type="dxa"/>
              <w:right w:w="108" w:type="dxa"/>
            </w:tcMar>
            <w:vAlign w:val="center"/>
          </w:tcPr>
          <w:p w14:paraId="35D1C628" w14:textId="77777777" w:rsidR="001A5793" w:rsidRDefault="00000000">
            <w:pPr>
              <w:widowControl/>
              <w:jc w:val="left"/>
            </w:pPr>
            <w:r>
              <w:rPr>
                <w:rFonts w:ascii="宋体" w:hAnsi="宋体" w:cs="宋体" w:hint="eastAsia"/>
                <w:color w:val="000000"/>
                <w:kern w:val="0"/>
                <w:sz w:val="24"/>
                <w:lang w:bidi="ar"/>
              </w:rPr>
              <w:t> </w:t>
            </w:r>
          </w:p>
        </w:tc>
      </w:tr>
      <w:tr w:rsidR="001A5793" w14:paraId="50ED5A5B" w14:textId="77777777">
        <w:trPr>
          <w:trHeight w:val="360"/>
        </w:trPr>
        <w:tc>
          <w:tcPr>
            <w:tcW w:w="12023" w:type="dxa"/>
            <w:gridSpan w:val="5"/>
            <w:tcBorders>
              <w:top w:val="nil"/>
              <w:left w:val="nil"/>
              <w:bottom w:val="nil"/>
              <w:right w:val="nil"/>
            </w:tcBorders>
            <w:shd w:val="clear" w:color="auto" w:fill="FFFFFF"/>
            <w:noWrap/>
            <w:tcMar>
              <w:top w:w="0" w:type="dxa"/>
              <w:left w:w="108" w:type="dxa"/>
              <w:bottom w:w="0" w:type="dxa"/>
              <w:right w:w="108" w:type="dxa"/>
            </w:tcMar>
            <w:vAlign w:val="center"/>
          </w:tcPr>
          <w:p w14:paraId="16C6891E" w14:textId="77777777" w:rsidR="001A5793" w:rsidRDefault="00000000">
            <w:pPr>
              <w:widowControl/>
              <w:jc w:val="left"/>
            </w:pPr>
            <w:r>
              <w:rPr>
                <w:rFonts w:ascii="宋体" w:hAnsi="宋体" w:cs="宋体" w:hint="eastAsia"/>
                <w:color w:val="000000"/>
                <w:kern w:val="0"/>
                <w:sz w:val="24"/>
                <w:lang w:bidi="ar"/>
              </w:rPr>
              <w:t>4.如为联合体投标时，必须将联合体的所有成员单位的全称填写完整。</w:t>
            </w:r>
          </w:p>
        </w:tc>
        <w:tc>
          <w:tcPr>
            <w:tcW w:w="8615" w:type="dxa"/>
            <w:gridSpan w:val="2"/>
            <w:tcBorders>
              <w:top w:val="nil"/>
              <w:left w:val="nil"/>
              <w:bottom w:val="nil"/>
              <w:right w:val="nil"/>
            </w:tcBorders>
            <w:shd w:val="clear" w:color="auto" w:fill="FFFFFF"/>
            <w:noWrap/>
            <w:tcMar>
              <w:top w:w="0" w:type="dxa"/>
              <w:left w:w="108" w:type="dxa"/>
              <w:bottom w:w="0" w:type="dxa"/>
              <w:right w:w="108" w:type="dxa"/>
            </w:tcMar>
            <w:vAlign w:val="center"/>
          </w:tcPr>
          <w:p w14:paraId="59871365" w14:textId="77777777" w:rsidR="001A5793" w:rsidRDefault="00000000">
            <w:pPr>
              <w:widowControl/>
              <w:jc w:val="left"/>
            </w:pPr>
            <w:r>
              <w:rPr>
                <w:rFonts w:ascii="宋体" w:hAnsi="宋体" w:cs="宋体" w:hint="eastAsia"/>
                <w:color w:val="000000"/>
                <w:kern w:val="0"/>
                <w:sz w:val="24"/>
                <w:lang w:bidi="ar"/>
              </w:rPr>
              <w:t> </w:t>
            </w:r>
          </w:p>
        </w:tc>
        <w:tc>
          <w:tcPr>
            <w:tcW w:w="236" w:type="dxa"/>
            <w:tcBorders>
              <w:top w:val="nil"/>
              <w:left w:val="nil"/>
              <w:bottom w:val="nil"/>
              <w:right w:val="nil"/>
            </w:tcBorders>
            <w:shd w:val="clear" w:color="auto" w:fill="FFFFFF"/>
            <w:noWrap/>
            <w:tcMar>
              <w:top w:w="0" w:type="dxa"/>
              <w:left w:w="108" w:type="dxa"/>
              <w:bottom w:w="0" w:type="dxa"/>
              <w:right w:w="108" w:type="dxa"/>
            </w:tcMar>
            <w:vAlign w:val="center"/>
          </w:tcPr>
          <w:p w14:paraId="2DFFFF2E" w14:textId="77777777" w:rsidR="001A5793" w:rsidRDefault="00000000">
            <w:pPr>
              <w:widowControl/>
              <w:jc w:val="left"/>
            </w:pPr>
            <w:r>
              <w:rPr>
                <w:rFonts w:ascii="宋体" w:hAnsi="宋体" w:cs="宋体" w:hint="eastAsia"/>
                <w:color w:val="000000"/>
                <w:kern w:val="0"/>
                <w:sz w:val="24"/>
                <w:lang w:bidi="ar"/>
              </w:rPr>
              <w:t> </w:t>
            </w:r>
          </w:p>
        </w:tc>
      </w:tr>
      <w:tr w:rsidR="001A5793" w14:paraId="113FB986" w14:textId="77777777">
        <w:trPr>
          <w:trHeight w:val="360"/>
        </w:trPr>
        <w:tc>
          <w:tcPr>
            <w:tcW w:w="6917" w:type="dxa"/>
            <w:gridSpan w:val="3"/>
            <w:tcBorders>
              <w:top w:val="nil"/>
              <w:left w:val="nil"/>
              <w:bottom w:val="nil"/>
              <w:right w:val="nil"/>
            </w:tcBorders>
            <w:shd w:val="clear" w:color="auto" w:fill="FFFFFF"/>
            <w:noWrap/>
            <w:tcMar>
              <w:top w:w="0" w:type="dxa"/>
              <w:left w:w="108" w:type="dxa"/>
              <w:bottom w:w="0" w:type="dxa"/>
              <w:right w:w="108" w:type="dxa"/>
            </w:tcMar>
            <w:vAlign w:val="center"/>
          </w:tcPr>
          <w:p w14:paraId="3CB03C4F" w14:textId="77777777" w:rsidR="001A5793" w:rsidRDefault="00000000">
            <w:pPr>
              <w:widowControl/>
              <w:jc w:val="left"/>
              <w:textAlignment w:val="center"/>
            </w:pPr>
            <w:r>
              <w:rPr>
                <w:rFonts w:ascii="宋体" w:hAnsi="宋体" w:cs="宋体" w:hint="eastAsia"/>
                <w:color w:val="000000"/>
                <w:kern w:val="0"/>
                <w:sz w:val="24"/>
                <w:lang w:bidi="ar"/>
              </w:rPr>
              <w:t>5.本表由招标人保存。</w:t>
            </w:r>
          </w:p>
        </w:tc>
        <w:tc>
          <w:tcPr>
            <w:tcW w:w="5106" w:type="dxa"/>
            <w:gridSpan w:val="2"/>
            <w:tcBorders>
              <w:top w:val="nil"/>
              <w:left w:val="nil"/>
              <w:bottom w:val="nil"/>
              <w:right w:val="nil"/>
            </w:tcBorders>
            <w:shd w:val="clear" w:color="auto" w:fill="FFFFFF"/>
            <w:noWrap/>
            <w:tcMar>
              <w:top w:w="0" w:type="dxa"/>
              <w:left w:w="108" w:type="dxa"/>
              <w:bottom w:w="0" w:type="dxa"/>
              <w:right w:w="108" w:type="dxa"/>
            </w:tcMar>
            <w:vAlign w:val="center"/>
          </w:tcPr>
          <w:p w14:paraId="50068814" w14:textId="77777777" w:rsidR="001A5793" w:rsidRDefault="00000000">
            <w:pPr>
              <w:widowControl/>
              <w:jc w:val="left"/>
            </w:pPr>
            <w:r>
              <w:rPr>
                <w:rFonts w:ascii="宋体" w:hAnsi="宋体" w:cs="宋体" w:hint="eastAsia"/>
                <w:color w:val="000000"/>
                <w:kern w:val="0"/>
                <w:sz w:val="24"/>
                <w:lang w:bidi="ar"/>
              </w:rPr>
              <w:t> </w:t>
            </w:r>
          </w:p>
        </w:tc>
        <w:tc>
          <w:tcPr>
            <w:tcW w:w="8615" w:type="dxa"/>
            <w:gridSpan w:val="2"/>
            <w:tcBorders>
              <w:top w:val="nil"/>
              <w:left w:val="nil"/>
              <w:bottom w:val="nil"/>
              <w:right w:val="nil"/>
            </w:tcBorders>
            <w:shd w:val="clear" w:color="auto" w:fill="FFFFFF"/>
            <w:noWrap/>
            <w:tcMar>
              <w:top w:w="0" w:type="dxa"/>
              <w:left w:w="108" w:type="dxa"/>
              <w:bottom w:w="0" w:type="dxa"/>
              <w:right w:w="108" w:type="dxa"/>
            </w:tcMar>
            <w:vAlign w:val="center"/>
          </w:tcPr>
          <w:p w14:paraId="259F37E4" w14:textId="77777777" w:rsidR="001A5793" w:rsidRDefault="00000000">
            <w:pPr>
              <w:widowControl/>
              <w:jc w:val="left"/>
            </w:pPr>
            <w:r>
              <w:rPr>
                <w:rFonts w:ascii="宋体" w:hAnsi="宋体" w:cs="宋体" w:hint="eastAsia"/>
                <w:color w:val="000000"/>
                <w:kern w:val="0"/>
                <w:sz w:val="24"/>
                <w:lang w:bidi="ar"/>
              </w:rPr>
              <w:t> </w:t>
            </w:r>
          </w:p>
        </w:tc>
        <w:tc>
          <w:tcPr>
            <w:tcW w:w="236" w:type="dxa"/>
            <w:tcBorders>
              <w:top w:val="nil"/>
              <w:left w:val="nil"/>
              <w:bottom w:val="nil"/>
              <w:right w:val="nil"/>
            </w:tcBorders>
            <w:shd w:val="clear" w:color="auto" w:fill="FFFFFF"/>
            <w:noWrap/>
            <w:tcMar>
              <w:top w:w="0" w:type="dxa"/>
              <w:left w:w="108" w:type="dxa"/>
              <w:bottom w:w="0" w:type="dxa"/>
              <w:right w:w="108" w:type="dxa"/>
            </w:tcMar>
            <w:vAlign w:val="center"/>
          </w:tcPr>
          <w:p w14:paraId="682FEA63" w14:textId="77777777" w:rsidR="001A5793" w:rsidRDefault="00000000">
            <w:pPr>
              <w:widowControl/>
              <w:jc w:val="left"/>
            </w:pPr>
            <w:r>
              <w:rPr>
                <w:rFonts w:ascii="宋体" w:hAnsi="宋体" w:cs="宋体" w:hint="eastAsia"/>
                <w:color w:val="000000"/>
                <w:kern w:val="0"/>
                <w:sz w:val="24"/>
                <w:lang w:bidi="ar"/>
              </w:rPr>
              <w:t> </w:t>
            </w:r>
          </w:p>
        </w:tc>
      </w:tr>
      <w:tr w:rsidR="001A5793" w14:paraId="715500F5" w14:textId="77777777">
        <w:trPr>
          <w:trHeight w:val="360"/>
        </w:trPr>
        <w:tc>
          <w:tcPr>
            <w:tcW w:w="12023" w:type="dxa"/>
            <w:gridSpan w:val="5"/>
            <w:tcBorders>
              <w:top w:val="nil"/>
              <w:left w:val="nil"/>
              <w:bottom w:val="nil"/>
              <w:right w:val="nil"/>
            </w:tcBorders>
            <w:shd w:val="clear" w:color="auto" w:fill="FFFFFF"/>
            <w:noWrap/>
            <w:tcMar>
              <w:top w:w="0" w:type="dxa"/>
              <w:left w:w="108" w:type="dxa"/>
              <w:bottom w:w="0" w:type="dxa"/>
              <w:right w:w="108" w:type="dxa"/>
            </w:tcMar>
            <w:vAlign w:val="center"/>
          </w:tcPr>
          <w:p w14:paraId="54BD1030" w14:textId="77777777" w:rsidR="001A5793" w:rsidRDefault="00000000">
            <w:pPr>
              <w:widowControl/>
              <w:jc w:val="left"/>
            </w:pPr>
            <w:r>
              <w:rPr>
                <w:rFonts w:ascii="宋体" w:hAnsi="宋体" w:cs="宋体" w:hint="eastAsia"/>
                <w:color w:val="000000"/>
                <w:kern w:val="0"/>
                <w:sz w:val="24"/>
                <w:lang w:bidi="ar"/>
              </w:rPr>
              <w:t>6.本表可在广州交易集团有限公司（广州公共资源交易中心）网站下载。</w:t>
            </w:r>
          </w:p>
        </w:tc>
        <w:tc>
          <w:tcPr>
            <w:tcW w:w="8615" w:type="dxa"/>
            <w:gridSpan w:val="2"/>
            <w:tcBorders>
              <w:top w:val="nil"/>
              <w:left w:val="nil"/>
              <w:bottom w:val="nil"/>
              <w:right w:val="nil"/>
            </w:tcBorders>
            <w:shd w:val="clear" w:color="auto" w:fill="FFFFFF"/>
            <w:noWrap/>
            <w:tcMar>
              <w:top w:w="0" w:type="dxa"/>
              <w:left w:w="108" w:type="dxa"/>
              <w:bottom w:w="0" w:type="dxa"/>
              <w:right w:w="108" w:type="dxa"/>
            </w:tcMar>
            <w:vAlign w:val="center"/>
          </w:tcPr>
          <w:p w14:paraId="7422D85A" w14:textId="77777777" w:rsidR="001A5793" w:rsidRDefault="00000000">
            <w:pPr>
              <w:widowControl/>
              <w:jc w:val="left"/>
            </w:pPr>
            <w:r>
              <w:rPr>
                <w:rFonts w:ascii="宋体" w:hAnsi="宋体" w:cs="宋体" w:hint="eastAsia"/>
                <w:color w:val="000000"/>
                <w:kern w:val="0"/>
                <w:sz w:val="24"/>
                <w:lang w:bidi="ar"/>
              </w:rPr>
              <w:t> </w:t>
            </w:r>
          </w:p>
        </w:tc>
        <w:tc>
          <w:tcPr>
            <w:tcW w:w="236" w:type="dxa"/>
            <w:tcBorders>
              <w:top w:val="nil"/>
              <w:left w:val="nil"/>
              <w:bottom w:val="nil"/>
              <w:right w:val="nil"/>
            </w:tcBorders>
            <w:shd w:val="clear" w:color="auto" w:fill="FFFFFF"/>
            <w:noWrap/>
            <w:tcMar>
              <w:top w:w="0" w:type="dxa"/>
              <w:left w:w="108" w:type="dxa"/>
              <w:bottom w:w="0" w:type="dxa"/>
              <w:right w:w="108" w:type="dxa"/>
            </w:tcMar>
            <w:vAlign w:val="center"/>
          </w:tcPr>
          <w:p w14:paraId="77D2E981" w14:textId="77777777" w:rsidR="001A5793" w:rsidRDefault="00000000">
            <w:pPr>
              <w:widowControl/>
              <w:jc w:val="left"/>
            </w:pPr>
            <w:r>
              <w:rPr>
                <w:rFonts w:ascii="宋体" w:hAnsi="宋体" w:cs="宋体" w:hint="eastAsia"/>
                <w:color w:val="000000"/>
                <w:kern w:val="0"/>
                <w:sz w:val="24"/>
                <w:lang w:bidi="ar"/>
              </w:rPr>
              <w:t> </w:t>
            </w:r>
          </w:p>
        </w:tc>
      </w:tr>
    </w:tbl>
    <w:p w14:paraId="6512A406" w14:textId="77777777" w:rsidR="001A5793" w:rsidRDefault="001A5793">
      <w:pPr>
        <w:pStyle w:val="a3"/>
        <w:widowControl/>
        <w:shd w:val="clear" w:color="auto" w:fill="FFFFFF"/>
        <w:spacing w:beforeAutospacing="0" w:afterAutospacing="0"/>
        <w:sectPr w:rsidR="001A5793">
          <w:pgSz w:w="16838" w:h="11906" w:orient="landscape"/>
          <w:pgMar w:top="1800" w:right="1440" w:bottom="1800" w:left="1440" w:header="851" w:footer="992" w:gutter="0"/>
          <w:cols w:space="720"/>
          <w:docGrid w:type="lines" w:linePitch="312"/>
        </w:sectPr>
      </w:pPr>
    </w:p>
    <w:p w14:paraId="172B5F1C" w14:textId="77777777" w:rsidR="001A5793" w:rsidRDefault="001A5793"/>
    <w:sectPr w:rsidR="001A57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4210A" w14:textId="77777777" w:rsidR="00CB18EE" w:rsidRDefault="00CB18EE" w:rsidP="00953497">
      <w:r>
        <w:separator/>
      </w:r>
    </w:p>
  </w:endnote>
  <w:endnote w:type="continuationSeparator" w:id="0">
    <w:p w14:paraId="24BF02E7" w14:textId="77777777" w:rsidR="00CB18EE" w:rsidRDefault="00CB18EE" w:rsidP="0095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863B0" w14:textId="77777777" w:rsidR="00CB18EE" w:rsidRDefault="00CB18EE" w:rsidP="00953497">
      <w:r>
        <w:separator/>
      </w:r>
    </w:p>
  </w:footnote>
  <w:footnote w:type="continuationSeparator" w:id="0">
    <w:p w14:paraId="782AEC89" w14:textId="77777777" w:rsidR="00CB18EE" w:rsidRDefault="00CB18EE" w:rsidP="00953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C5124"/>
    <w:multiLevelType w:val="multilevel"/>
    <w:tmpl w:val="273C5124"/>
    <w:lvl w:ilvl="0">
      <w:start w:val="1"/>
      <w:numFmt w:val="decimal"/>
      <w:lvlText w:val="（%1）"/>
      <w:lvlJc w:val="left"/>
      <w:pPr>
        <w:ind w:left="1135"/>
      </w:pPr>
      <w:rPr>
        <w:rFonts w:hint="eastAsia"/>
        <w:b w:val="0"/>
        <w:i w:val="0"/>
        <w:strike w:val="0"/>
        <w:dstrike w:val="0"/>
        <w:color w:val="000000"/>
        <w:spacing w:val="-2"/>
        <w:sz w:val="21"/>
        <w:szCs w:val="21"/>
        <w:u w:val="none" w:color="000000"/>
        <w:shd w:val="clear" w:color="auto" w:fill="auto"/>
        <w:vertAlign w:val="baseline"/>
        <w:lang w:val="en-US"/>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16cid:durableId="37304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419529B"/>
    <w:rsid w:val="00062B49"/>
    <w:rsid w:val="001A5793"/>
    <w:rsid w:val="003B3000"/>
    <w:rsid w:val="003F5DF5"/>
    <w:rsid w:val="006346D0"/>
    <w:rsid w:val="006B7683"/>
    <w:rsid w:val="008D2FBF"/>
    <w:rsid w:val="00953497"/>
    <w:rsid w:val="00C31191"/>
    <w:rsid w:val="00CB18EE"/>
    <w:rsid w:val="00F11D3E"/>
    <w:rsid w:val="42B76AFD"/>
    <w:rsid w:val="44957951"/>
    <w:rsid w:val="5FB75445"/>
    <w:rsid w:val="5FF170E7"/>
    <w:rsid w:val="6419529B"/>
    <w:rsid w:val="6B8842A8"/>
    <w:rsid w:val="76930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725C9"/>
  <w15:docId w15:val="{C720C0A1-B316-4E17-856A-4D2479B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3"/>
    <w:qFormat/>
    <w:pPr>
      <w:widowControl w:val="0"/>
      <w:jc w:val="both"/>
    </w:pPr>
    <w:rPr>
      <w:rFonts w:ascii="Calibri" w:hAnsi="Calibri"/>
      <w:kern w:val="2"/>
      <w:sz w:val="21"/>
      <w:szCs w:val="2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pPr>
      <w:ind w:firstLineChars="200" w:firstLine="420"/>
    </w:pPr>
    <w:rPr>
      <w:rFonts w:cs="Calibri"/>
      <w:szCs w:val="21"/>
    </w:rPr>
  </w:style>
  <w:style w:type="paragraph" w:styleId="a3">
    <w:name w:val="Normal (Web)"/>
    <w:basedOn w:val="a"/>
    <w:qFormat/>
    <w:pPr>
      <w:spacing w:beforeAutospacing="1" w:afterAutospacing="1"/>
      <w:jc w:val="left"/>
    </w:pPr>
    <w:rPr>
      <w:kern w:val="0"/>
      <w:sz w:val="24"/>
    </w:rPr>
  </w:style>
  <w:style w:type="character" w:styleId="a4">
    <w:name w:val="Strong"/>
    <w:basedOn w:val="a0"/>
    <w:qFormat/>
    <w:rPr>
      <w:b/>
    </w:rPr>
  </w:style>
  <w:style w:type="paragraph" w:styleId="a5">
    <w:name w:val="header"/>
    <w:basedOn w:val="a"/>
    <w:link w:val="a6"/>
    <w:rsid w:val="00953497"/>
    <w:pPr>
      <w:tabs>
        <w:tab w:val="center" w:pos="4153"/>
        <w:tab w:val="right" w:pos="8306"/>
      </w:tabs>
      <w:snapToGrid w:val="0"/>
      <w:jc w:val="center"/>
    </w:pPr>
    <w:rPr>
      <w:sz w:val="18"/>
      <w:szCs w:val="18"/>
    </w:rPr>
  </w:style>
  <w:style w:type="character" w:customStyle="1" w:styleId="a6">
    <w:name w:val="页眉 字符"/>
    <w:basedOn w:val="a0"/>
    <w:link w:val="a5"/>
    <w:rsid w:val="00953497"/>
    <w:rPr>
      <w:rFonts w:ascii="Calibri" w:hAnsi="Calibri"/>
      <w:kern w:val="2"/>
      <w:sz w:val="18"/>
      <w:szCs w:val="18"/>
    </w:rPr>
  </w:style>
  <w:style w:type="paragraph" w:styleId="a7">
    <w:name w:val="footer"/>
    <w:basedOn w:val="a"/>
    <w:link w:val="a8"/>
    <w:rsid w:val="00953497"/>
    <w:pPr>
      <w:tabs>
        <w:tab w:val="center" w:pos="4153"/>
        <w:tab w:val="right" w:pos="8306"/>
      </w:tabs>
      <w:snapToGrid w:val="0"/>
      <w:jc w:val="left"/>
    </w:pPr>
    <w:rPr>
      <w:sz w:val="18"/>
      <w:szCs w:val="18"/>
    </w:rPr>
  </w:style>
  <w:style w:type="character" w:customStyle="1" w:styleId="a8">
    <w:name w:val="页脚 字符"/>
    <w:basedOn w:val="a0"/>
    <w:link w:val="a7"/>
    <w:rsid w:val="0095349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gmgitc</dc:creator>
  <cp:lastModifiedBy>gmgitcjyy@outlook.com</cp:lastModifiedBy>
  <cp:revision>10</cp:revision>
  <dcterms:created xsi:type="dcterms:W3CDTF">2024-06-20T06:05:00Z</dcterms:created>
  <dcterms:modified xsi:type="dcterms:W3CDTF">2024-07-10T06:44:00Z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B878CC0BC28F4314846C75C572704503</vt:lpwstr>
  </property>
</Properties>
</file>