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B672D" w14:textId="77777777" w:rsidR="002910E9" w:rsidRDefault="002910E9">
      <w:pPr>
        <w:spacing w:line="360" w:lineRule="auto"/>
        <w:jc w:val="center"/>
        <w:rPr>
          <w:rFonts w:eastAsia="宋体"/>
          <w:b/>
          <w:sz w:val="52"/>
          <w:szCs w:val="52"/>
        </w:rPr>
      </w:pPr>
    </w:p>
    <w:p w14:paraId="4E438663" w14:textId="77777777" w:rsidR="002910E9" w:rsidRDefault="002910E9">
      <w:pPr>
        <w:spacing w:line="360" w:lineRule="auto"/>
        <w:jc w:val="center"/>
        <w:rPr>
          <w:rFonts w:eastAsia="宋体"/>
          <w:b/>
          <w:sz w:val="52"/>
          <w:szCs w:val="52"/>
        </w:rPr>
      </w:pPr>
    </w:p>
    <w:p w14:paraId="443532E9" w14:textId="77777777" w:rsidR="002910E9" w:rsidRDefault="00CA311D">
      <w:pPr>
        <w:spacing w:line="360" w:lineRule="auto"/>
        <w:jc w:val="center"/>
        <w:rPr>
          <w:rFonts w:eastAsia="黑体"/>
          <w:b/>
          <w:kern w:val="0"/>
          <w:sz w:val="44"/>
          <w:szCs w:val="44"/>
        </w:rPr>
      </w:pPr>
      <w:r>
        <w:rPr>
          <w:rFonts w:eastAsia="黑体" w:hint="eastAsia"/>
          <w:b/>
          <w:kern w:val="0"/>
          <w:sz w:val="44"/>
          <w:szCs w:val="44"/>
        </w:rPr>
        <w:t>广州市中西医结合医院综合楼（改建）</w:t>
      </w:r>
    </w:p>
    <w:p w14:paraId="144CEE9C" w14:textId="77777777" w:rsidR="002910E9" w:rsidRDefault="00CA311D">
      <w:pPr>
        <w:spacing w:line="360" w:lineRule="auto"/>
        <w:jc w:val="center"/>
        <w:rPr>
          <w:rFonts w:eastAsia="黑体"/>
          <w:b/>
          <w:kern w:val="0"/>
          <w:sz w:val="44"/>
          <w:szCs w:val="44"/>
        </w:rPr>
      </w:pPr>
      <w:r>
        <w:rPr>
          <w:rFonts w:eastAsia="黑体" w:hint="eastAsia"/>
          <w:b/>
          <w:kern w:val="0"/>
          <w:sz w:val="44"/>
          <w:szCs w:val="44"/>
        </w:rPr>
        <w:t>工程项目</w:t>
      </w:r>
    </w:p>
    <w:p w14:paraId="5C6FB00F" w14:textId="77777777" w:rsidR="002910E9" w:rsidRDefault="002910E9">
      <w:pPr>
        <w:spacing w:line="360" w:lineRule="auto"/>
        <w:jc w:val="center"/>
        <w:rPr>
          <w:rFonts w:eastAsia="黑体"/>
          <w:kern w:val="0"/>
          <w:sz w:val="52"/>
          <w:szCs w:val="52"/>
        </w:rPr>
      </w:pPr>
    </w:p>
    <w:p w14:paraId="00D49360" w14:textId="77777777" w:rsidR="002910E9" w:rsidRDefault="002910E9">
      <w:pPr>
        <w:spacing w:line="360" w:lineRule="auto"/>
        <w:jc w:val="center"/>
        <w:rPr>
          <w:rFonts w:eastAsia="黑体"/>
          <w:kern w:val="0"/>
          <w:sz w:val="52"/>
          <w:szCs w:val="52"/>
        </w:rPr>
      </w:pPr>
    </w:p>
    <w:p w14:paraId="27AC17C9" w14:textId="77777777" w:rsidR="002910E9" w:rsidRDefault="002910E9">
      <w:pPr>
        <w:spacing w:line="360" w:lineRule="auto"/>
        <w:jc w:val="center"/>
        <w:rPr>
          <w:rFonts w:eastAsia="黑体"/>
          <w:kern w:val="0"/>
          <w:sz w:val="52"/>
          <w:szCs w:val="52"/>
        </w:rPr>
      </w:pPr>
    </w:p>
    <w:p w14:paraId="22BB4B43" w14:textId="77777777" w:rsidR="002910E9" w:rsidRDefault="00CA311D">
      <w:pPr>
        <w:spacing w:line="360" w:lineRule="auto"/>
        <w:jc w:val="center"/>
        <w:rPr>
          <w:rFonts w:eastAsia="黑体"/>
          <w:b/>
          <w:sz w:val="72"/>
          <w:szCs w:val="72"/>
        </w:rPr>
      </w:pPr>
      <w:r>
        <w:rPr>
          <w:rFonts w:eastAsia="黑体"/>
          <w:b/>
          <w:kern w:val="0"/>
          <w:sz w:val="72"/>
          <w:szCs w:val="72"/>
        </w:rPr>
        <w:t>施工</w:t>
      </w:r>
      <w:r>
        <w:rPr>
          <w:rFonts w:eastAsia="黑体" w:hint="eastAsia"/>
          <w:b/>
          <w:kern w:val="0"/>
          <w:sz w:val="72"/>
          <w:szCs w:val="72"/>
        </w:rPr>
        <w:t>总承包</w:t>
      </w:r>
      <w:r>
        <w:rPr>
          <w:rFonts w:eastAsia="黑体"/>
          <w:b/>
          <w:sz w:val="72"/>
          <w:szCs w:val="72"/>
        </w:rPr>
        <w:t>合同</w:t>
      </w:r>
    </w:p>
    <w:p w14:paraId="7027910D" w14:textId="77777777" w:rsidR="002910E9" w:rsidRDefault="002910E9">
      <w:pPr>
        <w:spacing w:line="360" w:lineRule="auto"/>
        <w:jc w:val="center"/>
        <w:rPr>
          <w:rFonts w:eastAsia="黑体"/>
          <w:kern w:val="0"/>
          <w:sz w:val="52"/>
          <w:szCs w:val="52"/>
        </w:rPr>
      </w:pPr>
    </w:p>
    <w:p w14:paraId="00251719" w14:textId="77777777" w:rsidR="002910E9" w:rsidRDefault="002910E9">
      <w:pPr>
        <w:spacing w:line="360" w:lineRule="auto"/>
        <w:jc w:val="center"/>
        <w:rPr>
          <w:rFonts w:eastAsia="黑体"/>
          <w:kern w:val="0"/>
          <w:sz w:val="52"/>
          <w:szCs w:val="52"/>
        </w:rPr>
      </w:pPr>
    </w:p>
    <w:p w14:paraId="56456320" w14:textId="77777777" w:rsidR="002910E9" w:rsidRDefault="002910E9">
      <w:pPr>
        <w:spacing w:line="360" w:lineRule="auto"/>
        <w:jc w:val="center"/>
        <w:rPr>
          <w:rFonts w:eastAsia="黑体"/>
          <w:kern w:val="0"/>
          <w:sz w:val="52"/>
          <w:szCs w:val="52"/>
        </w:rPr>
      </w:pPr>
    </w:p>
    <w:p w14:paraId="71E597C8" w14:textId="77777777" w:rsidR="002910E9" w:rsidRDefault="002910E9">
      <w:pPr>
        <w:spacing w:line="360" w:lineRule="auto"/>
        <w:jc w:val="center"/>
        <w:rPr>
          <w:rFonts w:eastAsia="黑体"/>
          <w:kern w:val="0"/>
          <w:sz w:val="52"/>
          <w:szCs w:val="52"/>
        </w:rPr>
      </w:pPr>
    </w:p>
    <w:p w14:paraId="5E4143CB" w14:textId="77777777" w:rsidR="002910E9" w:rsidRDefault="002910E9">
      <w:pPr>
        <w:spacing w:line="360" w:lineRule="auto"/>
        <w:jc w:val="center"/>
        <w:rPr>
          <w:rFonts w:eastAsia="黑体"/>
          <w:kern w:val="0"/>
          <w:sz w:val="52"/>
          <w:szCs w:val="52"/>
        </w:rPr>
      </w:pPr>
    </w:p>
    <w:p w14:paraId="78648FBF" w14:textId="77777777" w:rsidR="002910E9" w:rsidRDefault="002910E9">
      <w:pPr>
        <w:spacing w:line="360" w:lineRule="auto"/>
        <w:jc w:val="center"/>
        <w:rPr>
          <w:rFonts w:eastAsia="黑体"/>
          <w:kern w:val="0"/>
          <w:sz w:val="52"/>
          <w:szCs w:val="52"/>
        </w:rPr>
      </w:pPr>
    </w:p>
    <w:p w14:paraId="18F9E8C9" w14:textId="77777777" w:rsidR="002910E9" w:rsidRDefault="002910E9">
      <w:pPr>
        <w:spacing w:line="360" w:lineRule="auto"/>
        <w:jc w:val="center"/>
        <w:rPr>
          <w:rFonts w:eastAsia="黑体"/>
          <w:kern w:val="0"/>
          <w:sz w:val="52"/>
          <w:szCs w:val="52"/>
        </w:rPr>
      </w:pPr>
    </w:p>
    <w:p w14:paraId="55E0ACB7" w14:textId="77777777" w:rsidR="002910E9" w:rsidRDefault="00CA311D">
      <w:pPr>
        <w:adjustRightInd w:val="0"/>
        <w:snapToGrid w:val="0"/>
        <w:spacing w:line="360" w:lineRule="auto"/>
        <w:ind w:leftChars="540" w:left="1134"/>
        <w:rPr>
          <w:rFonts w:ascii="宋体" w:eastAsia="宋体" w:hAnsi="宋体"/>
          <w:sz w:val="28"/>
          <w:szCs w:val="28"/>
        </w:rPr>
      </w:pPr>
      <w:r>
        <w:rPr>
          <w:rFonts w:ascii="宋体" w:eastAsia="宋体" w:hAnsi="宋体" w:hint="eastAsia"/>
          <w:sz w:val="28"/>
          <w:szCs w:val="28"/>
        </w:rPr>
        <w:t>发</w:t>
      </w:r>
      <w:r>
        <w:rPr>
          <w:rFonts w:ascii="宋体" w:eastAsia="宋体" w:hAnsi="宋体"/>
          <w:sz w:val="28"/>
          <w:szCs w:val="28"/>
        </w:rPr>
        <w:t xml:space="preserve"> </w:t>
      </w:r>
      <w:r>
        <w:rPr>
          <w:rFonts w:ascii="宋体" w:eastAsia="宋体" w:hAnsi="宋体" w:hint="eastAsia"/>
          <w:sz w:val="28"/>
          <w:szCs w:val="28"/>
        </w:rPr>
        <w:t>包</w:t>
      </w:r>
      <w:r>
        <w:rPr>
          <w:rFonts w:ascii="宋体" w:eastAsia="宋体" w:hAnsi="宋体"/>
          <w:sz w:val="28"/>
          <w:szCs w:val="28"/>
        </w:rPr>
        <w:t xml:space="preserve"> </w:t>
      </w:r>
      <w:r>
        <w:rPr>
          <w:rFonts w:ascii="宋体" w:eastAsia="宋体" w:hAnsi="宋体"/>
          <w:sz w:val="28"/>
          <w:szCs w:val="28"/>
        </w:rPr>
        <w:t>人（甲方）：</w:t>
      </w:r>
      <w:r>
        <w:rPr>
          <w:rFonts w:ascii="仿宋_GB2312" w:eastAsia="仿宋_GB2312" w:hint="eastAsia"/>
          <w:sz w:val="30"/>
          <w:szCs w:val="30"/>
          <w:u w:val="single"/>
        </w:rPr>
        <w:t>广州市中西医结合医院</w:t>
      </w:r>
      <w:r>
        <w:rPr>
          <w:rFonts w:ascii="宋体" w:eastAsia="宋体" w:hAnsi="宋体" w:hint="eastAsia"/>
          <w:sz w:val="28"/>
          <w:szCs w:val="28"/>
          <w:u w:val="single"/>
        </w:rPr>
        <w:t xml:space="preserve">      </w:t>
      </w:r>
    </w:p>
    <w:p w14:paraId="036F3E9F" w14:textId="77777777" w:rsidR="002910E9" w:rsidRDefault="00CA311D">
      <w:pPr>
        <w:adjustRightInd w:val="0"/>
        <w:snapToGrid w:val="0"/>
        <w:spacing w:line="360" w:lineRule="auto"/>
        <w:ind w:leftChars="540" w:left="1134"/>
        <w:rPr>
          <w:rFonts w:ascii="宋体" w:eastAsia="宋体" w:hAnsi="宋体"/>
          <w:bCs/>
          <w:sz w:val="28"/>
          <w:szCs w:val="28"/>
          <w:u w:val="single"/>
        </w:rPr>
      </w:pPr>
      <w:r>
        <w:rPr>
          <w:rFonts w:ascii="宋体" w:eastAsia="宋体" w:hAnsi="宋体" w:hint="eastAsia"/>
          <w:bCs/>
          <w:sz w:val="28"/>
          <w:szCs w:val="28"/>
        </w:rPr>
        <w:t>承</w:t>
      </w:r>
      <w:r>
        <w:rPr>
          <w:rFonts w:ascii="宋体" w:eastAsia="宋体" w:hAnsi="宋体" w:hint="eastAsia"/>
          <w:bCs/>
          <w:sz w:val="28"/>
          <w:szCs w:val="28"/>
        </w:rPr>
        <w:t xml:space="preserve"> </w:t>
      </w:r>
      <w:r>
        <w:rPr>
          <w:rFonts w:ascii="宋体" w:eastAsia="宋体" w:hAnsi="宋体" w:hint="eastAsia"/>
          <w:bCs/>
          <w:sz w:val="28"/>
          <w:szCs w:val="28"/>
        </w:rPr>
        <w:t>包</w:t>
      </w:r>
      <w:r>
        <w:rPr>
          <w:rFonts w:ascii="宋体" w:eastAsia="宋体" w:hAnsi="宋体" w:hint="eastAsia"/>
          <w:bCs/>
          <w:sz w:val="28"/>
          <w:szCs w:val="28"/>
        </w:rPr>
        <w:t xml:space="preserve"> </w:t>
      </w:r>
      <w:r>
        <w:rPr>
          <w:rFonts w:ascii="宋体" w:eastAsia="宋体" w:hAnsi="宋体" w:hint="eastAsia"/>
          <w:bCs/>
          <w:sz w:val="28"/>
          <w:szCs w:val="28"/>
        </w:rPr>
        <w:t>人</w:t>
      </w:r>
      <w:r>
        <w:rPr>
          <w:rFonts w:ascii="宋体" w:eastAsia="宋体" w:hAnsi="宋体"/>
          <w:bCs/>
          <w:sz w:val="28"/>
          <w:szCs w:val="28"/>
        </w:rPr>
        <w:t>（</w:t>
      </w:r>
      <w:r>
        <w:rPr>
          <w:rFonts w:ascii="宋体" w:eastAsia="宋体" w:hAnsi="宋体" w:hint="eastAsia"/>
          <w:bCs/>
          <w:sz w:val="28"/>
          <w:szCs w:val="28"/>
        </w:rPr>
        <w:t>乙</w:t>
      </w:r>
      <w:r>
        <w:rPr>
          <w:rFonts w:ascii="宋体" w:eastAsia="宋体" w:hAnsi="宋体"/>
          <w:bCs/>
          <w:sz w:val="28"/>
          <w:szCs w:val="28"/>
        </w:rPr>
        <w:t>方）：</w:t>
      </w:r>
      <w:r>
        <w:rPr>
          <w:rFonts w:ascii="宋体" w:eastAsia="宋体" w:hAnsi="宋体" w:hint="eastAsia"/>
          <w:sz w:val="28"/>
          <w:szCs w:val="28"/>
          <w:u w:val="single"/>
        </w:rPr>
        <w:t xml:space="preserve">                           </w:t>
      </w:r>
    </w:p>
    <w:p w14:paraId="44E3763B" w14:textId="77777777" w:rsidR="002910E9" w:rsidRDefault="002910E9">
      <w:pPr>
        <w:adjustRightInd w:val="0"/>
        <w:snapToGrid w:val="0"/>
        <w:spacing w:line="360" w:lineRule="auto"/>
        <w:ind w:firstLineChars="400" w:firstLine="1120"/>
        <w:rPr>
          <w:rFonts w:ascii="宋体" w:eastAsia="宋体" w:hAnsi="宋体"/>
          <w:bCs/>
          <w:sz w:val="28"/>
          <w:szCs w:val="28"/>
          <w:u w:val="single"/>
        </w:rPr>
      </w:pPr>
    </w:p>
    <w:p w14:paraId="12EE8F0A" w14:textId="77777777" w:rsidR="002910E9" w:rsidRDefault="002910E9">
      <w:pPr>
        <w:adjustRightInd w:val="0"/>
        <w:snapToGrid w:val="0"/>
        <w:spacing w:line="360" w:lineRule="auto"/>
        <w:ind w:firstLineChars="400" w:firstLine="1120"/>
        <w:rPr>
          <w:rFonts w:ascii="宋体" w:eastAsia="宋体" w:hAnsi="宋体"/>
          <w:bCs/>
          <w:sz w:val="28"/>
          <w:szCs w:val="28"/>
          <w:u w:val="single"/>
        </w:rPr>
      </w:pPr>
    </w:p>
    <w:p w14:paraId="644C627A" w14:textId="77777777" w:rsidR="002910E9" w:rsidRDefault="002910E9">
      <w:pPr>
        <w:adjustRightInd w:val="0"/>
        <w:snapToGrid w:val="0"/>
        <w:spacing w:line="360" w:lineRule="auto"/>
        <w:ind w:firstLineChars="400" w:firstLine="1120"/>
        <w:rPr>
          <w:rFonts w:ascii="宋体" w:eastAsia="宋体" w:hAnsi="宋体"/>
          <w:bCs/>
          <w:sz w:val="28"/>
          <w:szCs w:val="28"/>
          <w:u w:val="single"/>
        </w:rPr>
      </w:pPr>
    </w:p>
    <w:p w14:paraId="7B205B25" w14:textId="77777777" w:rsidR="002910E9" w:rsidRDefault="002910E9">
      <w:pPr>
        <w:adjustRightInd w:val="0"/>
        <w:snapToGrid w:val="0"/>
        <w:spacing w:line="360" w:lineRule="auto"/>
        <w:ind w:firstLineChars="400" w:firstLine="1120"/>
        <w:rPr>
          <w:rFonts w:ascii="宋体" w:eastAsia="宋体" w:hAnsi="宋体"/>
          <w:bCs/>
          <w:sz w:val="28"/>
          <w:szCs w:val="28"/>
          <w:u w:val="single"/>
        </w:rPr>
      </w:pPr>
    </w:p>
    <w:p w14:paraId="4ABA9436" w14:textId="77777777" w:rsidR="002910E9" w:rsidRDefault="002910E9">
      <w:pPr>
        <w:adjustRightInd w:val="0"/>
        <w:snapToGrid w:val="0"/>
        <w:spacing w:line="360" w:lineRule="auto"/>
        <w:ind w:firstLineChars="280" w:firstLine="840"/>
        <w:rPr>
          <w:rFonts w:eastAsia="宋体"/>
          <w:sz w:val="30"/>
          <w:szCs w:val="30"/>
          <w:u w:val="single"/>
        </w:rPr>
      </w:pPr>
    </w:p>
    <w:p w14:paraId="749F040F" w14:textId="77777777" w:rsidR="002910E9" w:rsidRDefault="00CA311D">
      <w:pPr>
        <w:adjustRightInd w:val="0"/>
        <w:snapToGrid w:val="0"/>
        <w:spacing w:line="360" w:lineRule="auto"/>
        <w:jc w:val="center"/>
        <w:rPr>
          <w:rFonts w:eastAsia="宋体"/>
          <w:sz w:val="30"/>
          <w:szCs w:val="30"/>
        </w:rPr>
      </w:pPr>
      <w:r>
        <w:rPr>
          <w:rFonts w:eastAsia="宋体" w:hint="eastAsia"/>
          <w:sz w:val="30"/>
          <w:szCs w:val="30"/>
        </w:rPr>
        <w:t>签订日期：</w:t>
      </w:r>
      <w:r>
        <w:rPr>
          <w:rFonts w:eastAsia="宋体" w:hint="eastAsia"/>
          <w:sz w:val="30"/>
          <w:szCs w:val="30"/>
        </w:rPr>
        <w:t>2024</w:t>
      </w:r>
      <w:r>
        <w:rPr>
          <w:rFonts w:eastAsia="宋体" w:hint="eastAsia"/>
          <w:sz w:val="30"/>
          <w:szCs w:val="30"/>
        </w:rPr>
        <w:t>年</w:t>
      </w:r>
      <w:r>
        <w:rPr>
          <w:rFonts w:eastAsia="宋体"/>
          <w:sz w:val="30"/>
          <w:szCs w:val="30"/>
        </w:rPr>
        <w:t xml:space="preserve">  </w:t>
      </w:r>
      <w:r>
        <w:rPr>
          <w:rFonts w:eastAsia="宋体" w:hint="eastAsia"/>
          <w:sz w:val="30"/>
          <w:szCs w:val="30"/>
        </w:rPr>
        <w:t>月</w:t>
      </w:r>
      <w:r>
        <w:rPr>
          <w:rFonts w:eastAsia="宋体" w:hint="eastAsia"/>
          <w:sz w:val="30"/>
          <w:szCs w:val="30"/>
        </w:rPr>
        <w:t xml:space="preserve"> </w:t>
      </w:r>
      <w:r>
        <w:rPr>
          <w:rFonts w:eastAsia="宋体"/>
          <w:sz w:val="30"/>
          <w:szCs w:val="30"/>
        </w:rPr>
        <w:t xml:space="preserve"> </w:t>
      </w:r>
      <w:r>
        <w:rPr>
          <w:rFonts w:eastAsia="宋体" w:hint="eastAsia"/>
          <w:sz w:val="30"/>
          <w:szCs w:val="30"/>
        </w:rPr>
        <w:t>日</w:t>
      </w:r>
    </w:p>
    <w:p w14:paraId="5EFBB2DB" w14:textId="77777777" w:rsidR="002910E9" w:rsidRDefault="00CA311D">
      <w:pPr>
        <w:widowControl/>
        <w:jc w:val="left"/>
        <w:rPr>
          <w:rFonts w:eastAsia="宋体"/>
          <w:sz w:val="30"/>
          <w:szCs w:val="30"/>
        </w:rPr>
      </w:pPr>
      <w:r>
        <w:rPr>
          <w:rFonts w:eastAsia="宋体"/>
          <w:sz w:val="30"/>
          <w:szCs w:val="30"/>
        </w:rPr>
        <w:br w:type="page"/>
      </w:r>
    </w:p>
    <w:p w14:paraId="52CE9D0A" w14:textId="77777777" w:rsidR="002910E9" w:rsidRDefault="00CA311D">
      <w:pPr>
        <w:adjustRightInd w:val="0"/>
        <w:snapToGrid w:val="0"/>
        <w:spacing w:line="360" w:lineRule="auto"/>
        <w:jc w:val="center"/>
        <w:rPr>
          <w:rFonts w:ascii="宋体" w:eastAsia="宋体" w:hAnsi="宋体" w:cs="宋体"/>
          <w:snapToGrid w:val="0"/>
          <w:kern w:val="0"/>
          <w:sz w:val="24"/>
        </w:rPr>
      </w:pPr>
      <w:r>
        <w:rPr>
          <w:rFonts w:ascii="宋体" w:eastAsia="宋体" w:hAnsi="宋体" w:cs="宋体" w:hint="eastAsia"/>
          <w:snapToGrid w:val="0"/>
          <w:kern w:val="0"/>
          <w:sz w:val="24"/>
        </w:rPr>
        <w:lastRenderedPageBreak/>
        <w:t xml:space="preserve">                                                                                                     </w:t>
      </w:r>
    </w:p>
    <w:p w14:paraId="7FB389A9" w14:textId="77777777" w:rsidR="002910E9" w:rsidRDefault="00CA311D">
      <w:pPr>
        <w:adjustRightInd w:val="0"/>
        <w:snapToGrid w:val="0"/>
        <w:spacing w:line="360" w:lineRule="auto"/>
        <w:jc w:val="center"/>
        <w:rPr>
          <w:rFonts w:ascii="宋体" w:eastAsia="宋体" w:hAnsi="宋体" w:cs="宋体"/>
          <w:snapToGrid w:val="0"/>
          <w:kern w:val="0"/>
          <w:sz w:val="24"/>
        </w:rPr>
      </w:pPr>
      <w:r>
        <w:rPr>
          <w:rFonts w:ascii="宋体" w:eastAsia="宋体" w:hAnsi="宋体" w:cs="宋体" w:hint="eastAsia"/>
          <w:snapToGrid w:val="0"/>
          <w:kern w:val="0"/>
          <w:sz w:val="24"/>
        </w:rPr>
        <w:t xml:space="preserve">                                            </w:t>
      </w:r>
    </w:p>
    <w:p w14:paraId="76309B01" w14:textId="77777777" w:rsidR="002910E9" w:rsidRDefault="00CA311D">
      <w:pPr>
        <w:adjustRightInd w:val="0"/>
        <w:snapToGrid w:val="0"/>
        <w:spacing w:line="360" w:lineRule="auto"/>
        <w:jc w:val="center"/>
        <w:rPr>
          <w:rFonts w:ascii="宋体" w:eastAsia="宋体" w:hAnsi="宋体" w:cs="宋体"/>
          <w:b/>
          <w:bCs/>
          <w:snapToGrid w:val="0"/>
          <w:kern w:val="0"/>
          <w:sz w:val="48"/>
          <w:szCs w:val="48"/>
          <w:u w:val="single"/>
        </w:rPr>
      </w:pPr>
      <w:r>
        <w:rPr>
          <w:rFonts w:ascii="宋体" w:eastAsia="宋体" w:hAnsi="宋体" w:cs="宋体" w:hint="eastAsia"/>
          <w:b/>
          <w:bCs/>
          <w:snapToGrid w:val="0"/>
          <w:kern w:val="0"/>
          <w:sz w:val="48"/>
          <w:szCs w:val="48"/>
          <w:u w:val="single"/>
        </w:rPr>
        <w:t>重要提示</w:t>
      </w:r>
    </w:p>
    <w:p w14:paraId="7FE71972" w14:textId="77777777" w:rsidR="002910E9" w:rsidRDefault="002910E9">
      <w:pPr>
        <w:adjustRightInd w:val="0"/>
        <w:snapToGrid w:val="0"/>
        <w:spacing w:line="360" w:lineRule="auto"/>
        <w:rPr>
          <w:rFonts w:ascii="宋体" w:eastAsia="宋体" w:hAnsi="宋体" w:cs="宋体"/>
          <w:b/>
          <w:snapToGrid w:val="0"/>
          <w:kern w:val="0"/>
          <w:sz w:val="24"/>
        </w:rPr>
      </w:pPr>
    </w:p>
    <w:p w14:paraId="669C07E9" w14:textId="77777777" w:rsidR="002910E9" w:rsidRDefault="00CA311D">
      <w:pPr>
        <w:ind w:firstLineChars="200" w:firstLine="562"/>
        <w:rPr>
          <w:rFonts w:ascii="宋体" w:eastAsia="宋体" w:hAnsi="宋体" w:cs="宋体"/>
          <w:b/>
          <w:bCs/>
          <w:sz w:val="28"/>
          <w:szCs w:val="28"/>
        </w:rPr>
        <w:sectPr w:rsidR="002910E9">
          <w:pgSz w:w="11907" w:h="16840"/>
          <w:pgMar w:top="1134" w:right="1418" w:bottom="1134" w:left="1418" w:header="851" w:footer="992" w:gutter="0"/>
          <w:pgNumType w:start="1"/>
          <w:cols w:space="720"/>
          <w:docGrid w:type="lines" w:linePitch="312"/>
        </w:sectPr>
      </w:pPr>
      <w:r>
        <w:rPr>
          <w:rFonts w:ascii="宋体" w:eastAsia="宋体" w:hAnsi="宋体" w:cs="宋体" w:hint="eastAsia"/>
          <w:b/>
          <w:snapToGrid w:val="0"/>
          <w:kern w:val="0"/>
          <w:sz w:val="28"/>
          <w:szCs w:val="28"/>
        </w:rPr>
        <w:t>本合同由合同协议书、合同专用条款、合同通用条款和合同附件四大部分组成。</w:t>
      </w:r>
      <w:r>
        <w:rPr>
          <w:rFonts w:ascii="宋体" w:eastAsia="宋体" w:hAnsi="宋体" w:cs="宋体" w:hint="eastAsia"/>
          <w:b/>
          <w:bCs/>
          <w:sz w:val="28"/>
          <w:szCs w:val="28"/>
        </w:rPr>
        <w:t>合同中方框</w:t>
      </w:r>
      <w:r>
        <w:rPr>
          <w:rFonts w:ascii="Wingdings 2" w:eastAsia="宋体" w:hAnsi="Wingdings 2" w:cs="宋体"/>
          <w:b/>
          <w:bCs/>
          <w:snapToGrid w:val="0"/>
          <w:kern w:val="0"/>
          <w:sz w:val="30"/>
          <w:szCs w:val="30"/>
        </w:rPr>
        <w:t></w:t>
      </w:r>
      <w:r>
        <w:rPr>
          <w:rFonts w:ascii="宋体" w:eastAsia="宋体" w:hAnsi="宋体" w:cs="宋体" w:hint="eastAsia"/>
          <w:b/>
          <w:bCs/>
          <w:sz w:val="28"/>
          <w:szCs w:val="28"/>
        </w:rPr>
        <w:t>部分选项为本</w:t>
      </w:r>
      <w:r>
        <w:rPr>
          <w:rFonts w:ascii="宋体" w:eastAsia="宋体" w:hAnsi="宋体" w:cs="宋体" w:hint="eastAsia"/>
          <w:b/>
          <w:bCs/>
          <w:snapToGrid w:val="0"/>
          <w:kern w:val="0"/>
          <w:sz w:val="28"/>
          <w:szCs w:val="28"/>
        </w:rPr>
        <w:t>合同协议书、合同专用条款和合同附件的选定内容，本合同的</w:t>
      </w:r>
      <w:r>
        <w:rPr>
          <w:rFonts w:ascii="宋体" w:eastAsia="宋体" w:hAnsi="宋体" w:cs="宋体" w:hint="eastAsia"/>
          <w:b/>
          <w:bCs/>
          <w:sz w:val="28"/>
          <w:szCs w:val="28"/>
        </w:rPr>
        <w:t>《合同通用条款》约定的内容与《合同专用条款》约定的内容相冲突时，以《专用条款》所约定的内容为准。</w:t>
      </w:r>
    </w:p>
    <w:p w14:paraId="2C597831" w14:textId="77777777" w:rsidR="002910E9" w:rsidRDefault="002910E9">
      <w:pPr>
        <w:pStyle w:val="TOC10"/>
        <w:jc w:val="center"/>
        <w:rPr>
          <w:color w:val="auto"/>
          <w:sz w:val="36"/>
          <w:szCs w:val="36"/>
          <w:lang w:val="zh-CN"/>
        </w:rPr>
      </w:pPr>
    </w:p>
    <w:p w14:paraId="40568B86" w14:textId="2C1DA321" w:rsidR="002910E9" w:rsidRDefault="002910E9">
      <w:pPr>
        <w:pStyle w:val="TOC10"/>
        <w:jc w:val="center"/>
        <w:rPr>
          <w:color w:val="auto"/>
          <w:sz w:val="36"/>
          <w:szCs w:val="36"/>
          <w:lang w:val="zh-CN"/>
        </w:rPr>
      </w:pPr>
    </w:p>
    <w:p w14:paraId="0807E246" w14:textId="77777777" w:rsidR="00DB5AA2" w:rsidRPr="00DB5AA2" w:rsidRDefault="00DB5AA2" w:rsidP="00DB5AA2">
      <w:pPr>
        <w:rPr>
          <w:rFonts w:hint="eastAsia"/>
          <w:lang w:val="zh-CN"/>
        </w:rPr>
      </w:pPr>
    </w:p>
    <w:p w14:paraId="133AA352" w14:textId="77777777" w:rsidR="002910E9" w:rsidRDefault="002910E9">
      <w:pPr>
        <w:pStyle w:val="TOC10"/>
        <w:jc w:val="center"/>
        <w:rPr>
          <w:color w:val="auto"/>
          <w:sz w:val="36"/>
          <w:szCs w:val="36"/>
          <w:lang w:val="zh-CN"/>
        </w:rPr>
      </w:pPr>
    </w:p>
    <w:p w14:paraId="6ADC6755" w14:textId="77777777" w:rsidR="002910E9" w:rsidRDefault="002910E9">
      <w:pPr>
        <w:pStyle w:val="TOC10"/>
        <w:jc w:val="center"/>
        <w:rPr>
          <w:color w:val="auto"/>
          <w:sz w:val="36"/>
          <w:szCs w:val="36"/>
          <w:lang w:val="zh-CN"/>
        </w:rPr>
      </w:pPr>
    </w:p>
    <w:p w14:paraId="2D1A2910" w14:textId="77777777" w:rsidR="002910E9" w:rsidRDefault="002910E9">
      <w:pPr>
        <w:pStyle w:val="TOC10"/>
        <w:jc w:val="center"/>
        <w:rPr>
          <w:color w:val="auto"/>
          <w:sz w:val="36"/>
          <w:szCs w:val="36"/>
          <w:lang w:val="zh-CN"/>
        </w:rPr>
      </w:pPr>
    </w:p>
    <w:p w14:paraId="6C33B5BB" w14:textId="318058E1" w:rsidR="002910E9" w:rsidRDefault="002910E9">
      <w:pPr>
        <w:pStyle w:val="TOC10"/>
        <w:jc w:val="center"/>
        <w:rPr>
          <w:color w:val="auto"/>
          <w:sz w:val="36"/>
          <w:szCs w:val="36"/>
          <w:lang w:val="zh-CN"/>
        </w:rPr>
      </w:pPr>
    </w:p>
    <w:p w14:paraId="5ECB1F5F" w14:textId="2C40C9A4" w:rsidR="002910E9" w:rsidRDefault="002910E9">
      <w:pPr>
        <w:pStyle w:val="TOC10"/>
        <w:jc w:val="center"/>
        <w:rPr>
          <w:color w:val="auto"/>
          <w:sz w:val="36"/>
          <w:szCs w:val="36"/>
          <w:lang w:val="zh-CN"/>
        </w:rPr>
      </w:pPr>
    </w:p>
    <w:p w14:paraId="4C845FF2" w14:textId="77777777" w:rsidR="00DB5AA2" w:rsidRPr="00DB5AA2" w:rsidRDefault="00DB5AA2" w:rsidP="00DB5AA2">
      <w:pPr>
        <w:rPr>
          <w:rFonts w:hint="eastAsia"/>
          <w:lang w:val="zh-CN"/>
        </w:rPr>
      </w:pPr>
    </w:p>
    <w:p w14:paraId="5A801AED" w14:textId="77777777" w:rsidR="002910E9" w:rsidRDefault="00CA311D">
      <w:pPr>
        <w:pStyle w:val="TOC10"/>
        <w:jc w:val="center"/>
        <w:rPr>
          <w:color w:val="auto"/>
          <w:sz w:val="36"/>
          <w:szCs w:val="36"/>
        </w:rPr>
      </w:pPr>
      <w:r>
        <w:rPr>
          <w:color w:val="auto"/>
          <w:sz w:val="36"/>
          <w:szCs w:val="36"/>
          <w:lang w:val="zh-CN"/>
        </w:rPr>
        <w:lastRenderedPageBreak/>
        <w:t>目</w:t>
      </w:r>
      <w:r>
        <w:rPr>
          <w:rFonts w:hint="eastAsia"/>
          <w:color w:val="auto"/>
          <w:sz w:val="36"/>
          <w:szCs w:val="36"/>
          <w:lang w:val="zh-CN"/>
        </w:rPr>
        <w:t xml:space="preserve">   </w:t>
      </w:r>
      <w:r>
        <w:rPr>
          <w:color w:val="auto"/>
          <w:sz w:val="36"/>
          <w:szCs w:val="36"/>
          <w:lang w:val="zh-CN"/>
        </w:rPr>
        <w:t>录</w:t>
      </w:r>
    </w:p>
    <w:p w14:paraId="0B75A31C" w14:textId="77777777" w:rsidR="002910E9" w:rsidRDefault="00CA311D">
      <w:pPr>
        <w:pStyle w:val="TOC1"/>
        <w:tabs>
          <w:tab w:val="right" w:leader="dot" w:pos="9061"/>
        </w:tabs>
        <w:rPr>
          <w:rFonts w:asciiTheme="minorHAnsi" w:eastAsiaTheme="minorEastAsia" w:hAnsiTheme="minorHAnsi" w:cstheme="minorBidi"/>
          <w:caps w:val="0"/>
          <w:kern w:val="2"/>
          <w:sz w:val="21"/>
          <w:szCs w:val="22"/>
        </w:rPr>
      </w:pPr>
      <w:r>
        <w:fldChar w:fldCharType="begin"/>
      </w:r>
      <w:r>
        <w:instrText xml:space="preserve"> TOC \o "1-3" \h \z \u </w:instrText>
      </w:r>
      <w:r>
        <w:fldChar w:fldCharType="separate"/>
      </w:r>
      <w:hyperlink w:anchor="_Toc150091003" w:history="1">
        <w:r>
          <w:rPr>
            <w:rStyle w:val="affff1"/>
            <w:snapToGrid w:val="0"/>
            <w:color w:val="auto"/>
          </w:rPr>
          <w:t>第一篇</w:t>
        </w:r>
        <w:r>
          <w:rPr>
            <w:rStyle w:val="affff1"/>
            <w:snapToGrid w:val="0"/>
            <w:color w:val="auto"/>
          </w:rPr>
          <w:t xml:space="preserve">  </w:t>
        </w:r>
        <w:r>
          <w:rPr>
            <w:rStyle w:val="affff1"/>
            <w:snapToGrid w:val="0"/>
            <w:color w:val="auto"/>
          </w:rPr>
          <w:t>合同协议书</w:t>
        </w:r>
        <w:r>
          <w:tab/>
        </w:r>
        <w:r>
          <w:fldChar w:fldCharType="begin"/>
        </w:r>
        <w:r>
          <w:instrText xml:space="preserve"> PAGEREF _Toc150091003 \h </w:instrText>
        </w:r>
        <w:r>
          <w:fldChar w:fldCharType="separate"/>
        </w:r>
        <w:r>
          <w:t>1</w:t>
        </w:r>
        <w:r>
          <w:fldChar w:fldCharType="end"/>
        </w:r>
      </w:hyperlink>
    </w:p>
    <w:p w14:paraId="5FFDE3F5"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04" w:history="1">
        <w:r>
          <w:rPr>
            <w:rStyle w:val="affff1"/>
            <w:snapToGrid w:val="0"/>
            <w:color w:val="auto"/>
            <w:kern w:val="0"/>
          </w:rPr>
          <w:t>一、工程概况</w:t>
        </w:r>
        <w:r>
          <w:tab/>
        </w:r>
        <w:r>
          <w:fldChar w:fldCharType="begin"/>
        </w:r>
        <w:r>
          <w:instrText xml:space="preserve"> PAGEREF _Toc150091004 \h </w:instrText>
        </w:r>
        <w:r>
          <w:fldChar w:fldCharType="separate"/>
        </w:r>
        <w:r>
          <w:t>1</w:t>
        </w:r>
        <w:r>
          <w:fldChar w:fldCharType="end"/>
        </w:r>
      </w:hyperlink>
    </w:p>
    <w:p w14:paraId="5F294784"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05" w:history="1">
        <w:r>
          <w:rPr>
            <w:rStyle w:val="affff1"/>
            <w:snapToGrid w:val="0"/>
            <w:color w:val="auto"/>
            <w:kern w:val="0"/>
          </w:rPr>
          <w:t>二、工程内容、承包范围和承包方式</w:t>
        </w:r>
        <w:r>
          <w:tab/>
        </w:r>
        <w:r>
          <w:fldChar w:fldCharType="begin"/>
        </w:r>
        <w:r>
          <w:instrText xml:space="preserve"> PAGE</w:instrText>
        </w:r>
        <w:r>
          <w:instrText xml:space="preserve">REF _Toc150091005 \h </w:instrText>
        </w:r>
        <w:r>
          <w:fldChar w:fldCharType="separate"/>
        </w:r>
        <w:r>
          <w:t>1</w:t>
        </w:r>
        <w:r>
          <w:fldChar w:fldCharType="end"/>
        </w:r>
      </w:hyperlink>
    </w:p>
    <w:p w14:paraId="44CCBF3D"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06" w:history="1">
        <w:r>
          <w:rPr>
            <w:rStyle w:val="affff1"/>
            <w:snapToGrid w:val="0"/>
            <w:color w:val="auto"/>
            <w:kern w:val="0"/>
          </w:rPr>
          <w:t>三、合同工期</w:t>
        </w:r>
        <w:r>
          <w:tab/>
        </w:r>
        <w:r>
          <w:fldChar w:fldCharType="begin"/>
        </w:r>
        <w:r>
          <w:instrText xml:space="preserve"> PAGEREF _Toc150091006 \h </w:instrText>
        </w:r>
        <w:r>
          <w:fldChar w:fldCharType="separate"/>
        </w:r>
        <w:r>
          <w:t>2</w:t>
        </w:r>
        <w:r>
          <w:fldChar w:fldCharType="end"/>
        </w:r>
      </w:hyperlink>
    </w:p>
    <w:p w14:paraId="089526CE"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07" w:history="1">
        <w:r>
          <w:rPr>
            <w:rStyle w:val="affff1"/>
            <w:snapToGrid w:val="0"/>
            <w:color w:val="auto"/>
            <w:kern w:val="0"/>
          </w:rPr>
          <w:t>四、质量标准和目标</w:t>
        </w:r>
        <w:r>
          <w:tab/>
        </w:r>
        <w:r>
          <w:fldChar w:fldCharType="begin"/>
        </w:r>
        <w:r>
          <w:instrText xml:space="preserve"> PAGEREF _Toc150091007 \h </w:instrText>
        </w:r>
        <w:r>
          <w:fldChar w:fldCharType="separate"/>
        </w:r>
        <w:r>
          <w:t>3</w:t>
        </w:r>
        <w:r>
          <w:fldChar w:fldCharType="end"/>
        </w:r>
      </w:hyperlink>
    </w:p>
    <w:p w14:paraId="010B283F"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08" w:history="1">
        <w:r>
          <w:rPr>
            <w:rStyle w:val="affff1"/>
            <w:snapToGrid w:val="0"/>
            <w:color w:val="auto"/>
            <w:kern w:val="0"/>
          </w:rPr>
          <w:t>五、职业健康安全管理目标和环境管理目标</w:t>
        </w:r>
        <w:r>
          <w:tab/>
        </w:r>
        <w:r>
          <w:fldChar w:fldCharType="begin"/>
        </w:r>
        <w:r>
          <w:instrText xml:space="preserve"> PAGEREF _Toc150091008 \h </w:instrText>
        </w:r>
        <w:r>
          <w:fldChar w:fldCharType="separate"/>
        </w:r>
        <w:r>
          <w:t>3</w:t>
        </w:r>
        <w:r>
          <w:fldChar w:fldCharType="end"/>
        </w:r>
      </w:hyperlink>
    </w:p>
    <w:p w14:paraId="14F58B07"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09" w:history="1">
        <w:r>
          <w:rPr>
            <w:rStyle w:val="affff1"/>
            <w:snapToGrid w:val="0"/>
            <w:color w:val="auto"/>
            <w:kern w:val="0"/>
          </w:rPr>
          <w:t>六、合同价款</w:t>
        </w:r>
        <w:r>
          <w:tab/>
        </w:r>
      </w:hyperlink>
      <w:r>
        <w:rPr>
          <w:rFonts w:hint="eastAsia"/>
        </w:rPr>
        <w:t>3</w:t>
      </w:r>
    </w:p>
    <w:p w14:paraId="54233795"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10" w:history="1">
        <w:r>
          <w:rPr>
            <w:rStyle w:val="affff1"/>
            <w:snapToGrid w:val="0"/>
            <w:color w:val="auto"/>
            <w:kern w:val="0"/>
          </w:rPr>
          <w:t>七、组成合同的文件</w:t>
        </w:r>
        <w:r>
          <w:tab/>
        </w:r>
        <w:r>
          <w:fldChar w:fldCharType="begin"/>
        </w:r>
        <w:r>
          <w:instrText xml:space="preserve"> PAGEREF _Toc150091010 \h </w:instrText>
        </w:r>
        <w:r>
          <w:fldChar w:fldCharType="separate"/>
        </w:r>
        <w:r>
          <w:t>4</w:t>
        </w:r>
        <w:r>
          <w:fldChar w:fldCharType="end"/>
        </w:r>
      </w:hyperlink>
    </w:p>
    <w:p w14:paraId="73DCD2B7"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11" w:history="1">
        <w:r>
          <w:rPr>
            <w:rStyle w:val="affff1"/>
            <w:snapToGrid w:val="0"/>
            <w:color w:val="auto"/>
            <w:kern w:val="0"/>
          </w:rPr>
          <w:t>八、承诺</w:t>
        </w:r>
        <w:r>
          <w:tab/>
        </w:r>
      </w:hyperlink>
      <w:r>
        <w:rPr>
          <w:rFonts w:hint="eastAsia"/>
        </w:rPr>
        <w:t>4</w:t>
      </w:r>
    </w:p>
    <w:p w14:paraId="4B4A2ABC"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12" w:history="1">
        <w:r>
          <w:rPr>
            <w:rStyle w:val="affff1"/>
            <w:snapToGrid w:val="0"/>
            <w:color w:val="auto"/>
            <w:kern w:val="0"/>
          </w:rPr>
          <w:t>九、合同生效</w:t>
        </w:r>
        <w:r>
          <w:tab/>
        </w:r>
        <w:r>
          <w:fldChar w:fldCharType="begin"/>
        </w:r>
        <w:r>
          <w:instrText xml:space="preserve"> PAGEREF _Toc150091012 \h </w:instrText>
        </w:r>
        <w:r>
          <w:fldChar w:fldCharType="separate"/>
        </w:r>
        <w:r>
          <w:t>5</w:t>
        </w:r>
        <w:r>
          <w:fldChar w:fldCharType="end"/>
        </w:r>
      </w:hyperlink>
    </w:p>
    <w:p w14:paraId="61A9328D"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13" w:history="1">
        <w:r>
          <w:rPr>
            <w:rStyle w:val="affff1"/>
            <w:snapToGrid w:val="0"/>
            <w:color w:val="auto"/>
            <w:kern w:val="0"/>
          </w:rPr>
          <w:t>十、合同份数</w:t>
        </w:r>
        <w:r>
          <w:tab/>
        </w:r>
        <w:r>
          <w:fldChar w:fldCharType="begin"/>
        </w:r>
        <w:r>
          <w:instrText xml:space="preserve"> PAGEREF _Toc150091013 \h </w:instrText>
        </w:r>
        <w:r>
          <w:fldChar w:fldCharType="separate"/>
        </w:r>
        <w:r>
          <w:t>5</w:t>
        </w:r>
        <w:r>
          <w:fldChar w:fldCharType="end"/>
        </w:r>
      </w:hyperlink>
    </w:p>
    <w:p w14:paraId="687B1699" w14:textId="77777777" w:rsidR="002910E9" w:rsidRDefault="00CA311D">
      <w:pPr>
        <w:pStyle w:val="TOC1"/>
        <w:tabs>
          <w:tab w:val="right" w:leader="dot" w:pos="9061"/>
        </w:tabs>
        <w:rPr>
          <w:rFonts w:asciiTheme="minorHAnsi" w:eastAsiaTheme="minorEastAsia" w:hAnsiTheme="minorHAnsi" w:cstheme="minorBidi"/>
          <w:caps w:val="0"/>
          <w:kern w:val="2"/>
          <w:sz w:val="21"/>
          <w:szCs w:val="22"/>
        </w:rPr>
      </w:pPr>
      <w:hyperlink w:anchor="_Toc150091014" w:history="1">
        <w:r>
          <w:rPr>
            <w:rStyle w:val="affff1"/>
            <w:color w:val="auto"/>
          </w:rPr>
          <w:t>第二篇</w:t>
        </w:r>
        <w:r>
          <w:rPr>
            <w:rStyle w:val="affff1"/>
            <w:color w:val="auto"/>
          </w:rPr>
          <w:t xml:space="preserve">  </w:t>
        </w:r>
        <w:r>
          <w:rPr>
            <w:rStyle w:val="affff1"/>
            <w:color w:val="auto"/>
          </w:rPr>
          <w:t>合同专用条款</w:t>
        </w:r>
        <w:r>
          <w:tab/>
        </w:r>
        <w:r>
          <w:fldChar w:fldCharType="begin"/>
        </w:r>
        <w:r>
          <w:instrText xml:space="preserve"> PAGEREF _Toc150091014 \h </w:instrText>
        </w:r>
        <w:r>
          <w:fldChar w:fldCharType="separate"/>
        </w:r>
        <w:r>
          <w:t>7</w:t>
        </w:r>
        <w:r>
          <w:fldChar w:fldCharType="end"/>
        </w:r>
      </w:hyperlink>
    </w:p>
    <w:p w14:paraId="11255384"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15" w:history="1">
        <w:r>
          <w:rPr>
            <w:rStyle w:val="affff1"/>
            <w:snapToGrid w:val="0"/>
            <w:color w:val="auto"/>
            <w:kern w:val="0"/>
          </w:rPr>
          <w:t>总</w:t>
        </w:r>
        <w:r>
          <w:rPr>
            <w:rStyle w:val="affff1"/>
            <w:snapToGrid w:val="0"/>
            <w:color w:val="auto"/>
            <w:kern w:val="0"/>
          </w:rPr>
          <w:t xml:space="preserve">  </w:t>
        </w:r>
        <w:r>
          <w:rPr>
            <w:rStyle w:val="affff1"/>
            <w:snapToGrid w:val="0"/>
            <w:color w:val="auto"/>
            <w:kern w:val="0"/>
          </w:rPr>
          <w:t>则</w:t>
        </w:r>
        <w:r>
          <w:tab/>
        </w:r>
        <w:r>
          <w:fldChar w:fldCharType="begin"/>
        </w:r>
        <w:r>
          <w:instrText xml:space="preserve"> PAGEREF _Toc150091015 \h </w:instrText>
        </w:r>
        <w:r>
          <w:fldChar w:fldCharType="separate"/>
        </w:r>
        <w:r>
          <w:t>7</w:t>
        </w:r>
        <w:r>
          <w:fldChar w:fldCharType="end"/>
        </w:r>
      </w:hyperlink>
    </w:p>
    <w:p w14:paraId="2D0F000E"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16" w:history="1">
        <w:r>
          <w:rPr>
            <w:rStyle w:val="affff1"/>
            <w:color w:val="auto"/>
          </w:rPr>
          <w:t>一、词语定义及合同文件</w:t>
        </w:r>
        <w:r>
          <w:tab/>
        </w:r>
        <w:r>
          <w:fldChar w:fldCharType="begin"/>
        </w:r>
        <w:r>
          <w:instrText xml:space="preserve"> PAGEREF _Toc150091016 \h </w:instrText>
        </w:r>
        <w:r>
          <w:fldChar w:fldCharType="separate"/>
        </w:r>
        <w:r>
          <w:t>7</w:t>
        </w:r>
        <w:r>
          <w:fldChar w:fldCharType="end"/>
        </w:r>
      </w:hyperlink>
    </w:p>
    <w:p w14:paraId="7C3DE119"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17" w:history="1">
        <w:r>
          <w:rPr>
            <w:rStyle w:val="affff1"/>
            <w:snapToGrid w:val="0"/>
            <w:color w:val="auto"/>
            <w:kern w:val="0"/>
          </w:rPr>
          <w:t>二、双方一般权利和义务</w:t>
        </w:r>
        <w:r>
          <w:tab/>
        </w:r>
        <w:r>
          <w:fldChar w:fldCharType="begin"/>
        </w:r>
        <w:r>
          <w:instrText xml:space="preserve"> PAGER</w:instrText>
        </w:r>
        <w:r>
          <w:instrText xml:space="preserve">EF _Toc150091017 \h </w:instrText>
        </w:r>
        <w:r>
          <w:fldChar w:fldCharType="separate"/>
        </w:r>
        <w:r>
          <w:t>11</w:t>
        </w:r>
        <w:r>
          <w:fldChar w:fldCharType="end"/>
        </w:r>
      </w:hyperlink>
    </w:p>
    <w:p w14:paraId="5C3E3DB6"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18" w:history="1">
        <w:r>
          <w:rPr>
            <w:rStyle w:val="affff1"/>
            <w:snapToGrid w:val="0"/>
            <w:color w:val="auto"/>
            <w:kern w:val="0"/>
          </w:rPr>
          <w:t>三、施工组织设计和工期</w:t>
        </w:r>
        <w:r>
          <w:tab/>
        </w:r>
        <w:r>
          <w:fldChar w:fldCharType="begin"/>
        </w:r>
        <w:r>
          <w:instrText xml:space="preserve"> PAGEREF _Toc150091018 \h </w:instrText>
        </w:r>
        <w:r>
          <w:fldChar w:fldCharType="separate"/>
        </w:r>
        <w:r>
          <w:t>18</w:t>
        </w:r>
        <w:r>
          <w:fldChar w:fldCharType="end"/>
        </w:r>
      </w:hyperlink>
    </w:p>
    <w:p w14:paraId="13846E80"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19" w:history="1">
        <w:r>
          <w:rPr>
            <w:rStyle w:val="affff1"/>
            <w:snapToGrid w:val="0"/>
            <w:color w:val="auto"/>
            <w:kern w:val="0"/>
          </w:rPr>
          <w:t>四、质量与检验</w:t>
        </w:r>
        <w:r>
          <w:tab/>
        </w:r>
        <w:r>
          <w:fldChar w:fldCharType="begin"/>
        </w:r>
        <w:r>
          <w:instrText xml:space="preserve"> PAGEREF _Toc150091019 \h </w:instrText>
        </w:r>
        <w:r>
          <w:fldChar w:fldCharType="separate"/>
        </w:r>
        <w:r>
          <w:t>21</w:t>
        </w:r>
        <w:r>
          <w:fldChar w:fldCharType="end"/>
        </w:r>
      </w:hyperlink>
    </w:p>
    <w:p w14:paraId="4E25C33B"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20" w:history="1">
        <w:r>
          <w:rPr>
            <w:rStyle w:val="affff1"/>
            <w:snapToGrid w:val="0"/>
            <w:color w:val="auto"/>
            <w:kern w:val="0"/>
          </w:rPr>
          <w:t>五、绿色施工安全防护</w:t>
        </w:r>
        <w:r>
          <w:tab/>
        </w:r>
        <w:r>
          <w:fldChar w:fldCharType="begin"/>
        </w:r>
        <w:r>
          <w:instrText xml:space="preserve"> PAGEREF _Toc150091020 \h </w:instrText>
        </w:r>
        <w:r>
          <w:fldChar w:fldCharType="separate"/>
        </w:r>
        <w:r>
          <w:t>24</w:t>
        </w:r>
        <w:r>
          <w:fldChar w:fldCharType="end"/>
        </w:r>
      </w:hyperlink>
    </w:p>
    <w:p w14:paraId="5E18081F"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21" w:history="1">
        <w:r>
          <w:rPr>
            <w:rStyle w:val="affff1"/>
            <w:snapToGrid w:val="0"/>
            <w:color w:val="auto"/>
            <w:kern w:val="0"/>
          </w:rPr>
          <w:t>六、合同价款与支付</w:t>
        </w:r>
        <w:r>
          <w:tab/>
        </w:r>
        <w:r>
          <w:fldChar w:fldCharType="begin"/>
        </w:r>
        <w:r>
          <w:instrText xml:space="preserve"> PAGEREF _Toc150091021 \h </w:instrText>
        </w:r>
        <w:r>
          <w:fldChar w:fldCharType="separate"/>
        </w:r>
        <w:r>
          <w:t>27</w:t>
        </w:r>
        <w:r>
          <w:fldChar w:fldCharType="end"/>
        </w:r>
      </w:hyperlink>
    </w:p>
    <w:p w14:paraId="4A2F375B"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22" w:history="1">
        <w:r>
          <w:rPr>
            <w:rStyle w:val="affff1"/>
            <w:snapToGrid w:val="0"/>
            <w:color w:val="auto"/>
          </w:rPr>
          <w:t>七、材料设备供应</w:t>
        </w:r>
        <w:r>
          <w:tab/>
        </w:r>
        <w:r>
          <w:fldChar w:fldCharType="begin"/>
        </w:r>
        <w:r>
          <w:instrText xml:space="preserve"> PAGEREF _Toc150091022 \h </w:instrText>
        </w:r>
        <w:r>
          <w:fldChar w:fldCharType="separate"/>
        </w:r>
        <w:r>
          <w:t>3</w:t>
        </w:r>
        <w:r>
          <w:fldChar w:fldCharType="end"/>
        </w:r>
      </w:hyperlink>
      <w:r>
        <w:rPr>
          <w:rFonts w:hint="eastAsia"/>
        </w:rPr>
        <w:t>4</w:t>
      </w:r>
    </w:p>
    <w:p w14:paraId="3333A391"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23" w:history="1">
        <w:r>
          <w:rPr>
            <w:rStyle w:val="affff1"/>
            <w:snapToGrid w:val="0"/>
            <w:color w:val="auto"/>
            <w:kern w:val="0"/>
          </w:rPr>
          <w:t>八、工程变更</w:t>
        </w:r>
        <w:r>
          <w:tab/>
        </w:r>
        <w:r>
          <w:fldChar w:fldCharType="begin"/>
        </w:r>
        <w:r>
          <w:instrText xml:space="preserve"> PAGEREF _Toc150091023 \h </w:instrText>
        </w:r>
        <w:r>
          <w:fldChar w:fldCharType="separate"/>
        </w:r>
        <w:r>
          <w:t>3</w:t>
        </w:r>
        <w:r>
          <w:fldChar w:fldCharType="end"/>
        </w:r>
      </w:hyperlink>
      <w:r>
        <w:rPr>
          <w:rFonts w:hint="eastAsia"/>
        </w:rPr>
        <w:t>6</w:t>
      </w:r>
    </w:p>
    <w:p w14:paraId="61376F34"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24" w:history="1">
        <w:r>
          <w:rPr>
            <w:rStyle w:val="affff1"/>
            <w:snapToGrid w:val="0"/>
            <w:color w:val="auto"/>
            <w:kern w:val="0"/>
          </w:rPr>
          <w:t>九、竣工验收与结算</w:t>
        </w:r>
        <w:r>
          <w:tab/>
        </w:r>
        <w:r>
          <w:fldChar w:fldCharType="begin"/>
        </w:r>
        <w:r>
          <w:instrText xml:space="preserve"> PAGEREF _T</w:instrText>
        </w:r>
        <w:r>
          <w:instrText xml:space="preserve">oc150091024 \h </w:instrText>
        </w:r>
        <w:r>
          <w:fldChar w:fldCharType="separate"/>
        </w:r>
        <w:r>
          <w:t>37</w:t>
        </w:r>
        <w:r>
          <w:fldChar w:fldCharType="end"/>
        </w:r>
      </w:hyperlink>
    </w:p>
    <w:p w14:paraId="00FA1B97"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25" w:history="1">
        <w:r>
          <w:rPr>
            <w:rStyle w:val="affff1"/>
            <w:snapToGrid w:val="0"/>
            <w:color w:val="auto"/>
            <w:kern w:val="0"/>
          </w:rPr>
          <w:t>十、违约、索赔和争议</w:t>
        </w:r>
        <w:r>
          <w:tab/>
        </w:r>
        <w:r>
          <w:fldChar w:fldCharType="begin"/>
        </w:r>
        <w:r>
          <w:instrText xml:space="preserve"> PAGEREF _Toc150091025 \h </w:instrText>
        </w:r>
        <w:r>
          <w:fldChar w:fldCharType="separate"/>
        </w:r>
        <w:r>
          <w:t>4</w:t>
        </w:r>
        <w:r>
          <w:fldChar w:fldCharType="end"/>
        </w:r>
      </w:hyperlink>
      <w:r>
        <w:rPr>
          <w:rFonts w:hint="eastAsia"/>
        </w:rPr>
        <w:t>2</w:t>
      </w:r>
    </w:p>
    <w:p w14:paraId="400F0E06"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26" w:history="1">
        <w:r>
          <w:rPr>
            <w:rStyle w:val="affff1"/>
            <w:snapToGrid w:val="0"/>
            <w:color w:val="auto"/>
            <w:kern w:val="0"/>
          </w:rPr>
          <w:t>十一、其他</w:t>
        </w:r>
        <w:r>
          <w:tab/>
        </w:r>
        <w:r>
          <w:fldChar w:fldCharType="begin"/>
        </w:r>
        <w:r>
          <w:instrText xml:space="preserve"> PAGEREF _Toc150091026 \h </w:instrText>
        </w:r>
        <w:r>
          <w:fldChar w:fldCharType="separate"/>
        </w:r>
        <w:r>
          <w:t>50</w:t>
        </w:r>
        <w:r>
          <w:fldChar w:fldCharType="end"/>
        </w:r>
      </w:hyperlink>
    </w:p>
    <w:p w14:paraId="420D7E06" w14:textId="77777777" w:rsidR="002910E9" w:rsidRDefault="00CA311D">
      <w:pPr>
        <w:pStyle w:val="TOC1"/>
        <w:tabs>
          <w:tab w:val="right" w:leader="dot" w:pos="9061"/>
        </w:tabs>
        <w:rPr>
          <w:rFonts w:asciiTheme="minorHAnsi" w:hAnsiTheme="minorHAnsi" w:cstheme="minorBidi"/>
          <w:caps w:val="0"/>
          <w:kern w:val="2"/>
          <w:sz w:val="21"/>
          <w:szCs w:val="22"/>
        </w:rPr>
      </w:pPr>
      <w:hyperlink w:anchor="_Toc150091027" w:history="1">
        <w:r>
          <w:rPr>
            <w:rStyle w:val="affff1"/>
            <w:snapToGrid w:val="0"/>
            <w:color w:val="auto"/>
          </w:rPr>
          <w:t>第三篇</w:t>
        </w:r>
        <w:r>
          <w:rPr>
            <w:rStyle w:val="affff1"/>
            <w:snapToGrid w:val="0"/>
            <w:color w:val="auto"/>
          </w:rPr>
          <w:t xml:space="preserve">  </w:t>
        </w:r>
        <w:r>
          <w:rPr>
            <w:rStyle w:val="affff1"/>
            <w:snapToGrid w:val="0"/>
            <w:color w:val="auto"/>
          </w:rPr>
          <w:t>合同通用条款</w:t>
        </w:r>
        <w:r>
          <w:tab/>
        </w:r>
        <w:r>
          <w:fldChar w:fldCharType="begin"/>
        </w:r>
        <w:r>
          <w:instrText xml:space="preserve"> PAGEREF _Toc150091027 \h </w:instrText>
        </w:r>
        <w:r>
          <w:fldChar w:fldCharType="separate"/>
        </w:r>
        <w:r>
          <w:t>5</w:t>
        </w:r>
        <w:r>
          <w:fldChar w:fldCharType="end"/>
        </w:r>
      </w:hyperlink>
      <w:r>
        <w:rPr>
          <w:rFonts w:hint="eastAsia"/>
        </w:rPr>
        <w:t>5</w:t>
      </w:r>
    </w:p>
    <w:p w14:paraId="223D4C41"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28" w:history="1">
        <w:r>
          <w:rPr>
            <w:rStyle w:val="affff1"/>
            <w:snapToGrid w:val="0"/>
            <w:color w:val="auto"/>
            <w:kern w:val="0"/>
          </w:rPr>
          <w:t>一、词语定义及合同文件</w:t>
        </w:r>
        <w:r>
          <w:tab/>
        </w:r>
        <w:r>
          <w:fldChar w:fldCharType="begin"/>
        </w:r>
        <w:r>
          <w:instrText xml:space="preserve"> PAGEREF _Toc150091028 \h </w:instrText>
        </w:r>
        <w:r>
          <w:fldChar w:fldCharType="separate"/>
        </w:r>
        <w:r>
          <w:t>5</w:t>
        </w:r>
        <w:r>
          <w:fldChar w:fldCharType="end"/>
        </w:r>
      </w:hyperlink>
      <w:r>
        <w:rPr>
          <w:rFonts w:hint="eastAsia"/>
        </w:rPr>
        <w:t>5</w:t>
      </w:r>
    </w:p>
    <w:p w14:paraId="111C5CB7"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29" w:history="1">
        <w:r>
          <w:rPr>
            <w:rStyle w:val="affff1"/>
            <w:snapToGrid w:val="0"/>
            <w:color w:val="auto"/>
            <w:kern w:val="0"/>
          </w:rPr>
          <w:t>二、双方一般权利和义务</w:t>
        </w:r>
        <w:r>
          <w:tab/>
        </w:r>
        <w:r>
          <w:fldChar w:fldCharType="begin"/>
        </w:r>
        <w:r>
          <w:instrText xml:space="preserve"> PAGEREF _Toc150091029 \h </w:instrText>
        </w:r>
        <w:r>
          <w:fldChar w:fldCharType="separate"/>
        </w:r>
        <w:r>
          <w:t>5</w:t>
        </w:r>
        <w:r>
          <w:fldChar w:fldCharType="end"/>
        </w:r>
      </w:hyperlink>
      <w:r>
        <w:rPr>
          <w:rFonts w:hint="eastAsia"/>
        </w:rPr>
        <w:t>7</w:t>
      </w:r>
    </w:p>
    <w:p w14:paraId="427ECBD1"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0" w:history="1">
        <w:r>
          <w:rPr>
            <w:rStyle w:val="affff1"/>
            <w:snapToGrid w:val="0"/>
            <w:color w:val="auto"/>
            <w:kern w:val="0"/>
          </w:rPr>
          <w:t>三、施工组织设计和工期</w:t>
        </w:r>
        <w:r>
          <w:tab/>
        </w:r>
        <w:r>
          <w:fldChar w:fldCharType="begin"/>
        </w:r>
        <w:r>
          <w:instrText xml:space="preserve"> PAGEREF _Toc150091030 \h </w:instrText>
        </w:r>
        <w:r>
          <w:fldChar w:fldCharType="separate"/>
        </w:r>
        <w:r>
          <w:t>6</w:t>
        </w:r>
        <w:r>
          <w:fldChar w:fldCharType="end"/>
        </w:r>
      </w:hyperlink>
      <w:r>
        <w:rPr>
          <w:rFonts w:hint="eastAsia"/>
        </w:rPr>
        <w:t>0</w:t>
      </w:r>
    </w:p>
    <w:p w14:paraId="5B962435"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1" w:history="1">
        <w:r>
          <w:rPr>
            <w:rStyle w:val="affff1"/>
            <w:snapToGrid w:val="0"/>
            <w:color w:val="auto"/>
            <w:kern w:val="0"/>
          </w:rPr>
          <w:t>四、质量与检验</w:t>
        </w:r>
        <w:r>
          <w:tab/>
        </w:r>
        <w:r>
          <w:fldChar w:fldCharType="begin"/>
        </w:r>
        <w:r>
          <w:instrText xml:space="preserve"> PAGEREF _Toc150091031 \h </w:instrText>
        </w:r>
        <w:r>
          <w:fldChar w:fldCharType="separate"/>
        </w:r>
        <w:r>
          <w:t>6</w:t>
        </w:r>
        <w:r>
          <w:fldChar w:fldCharType="end"/>
        </w:r>
      </w:hyperlink>
      <w:r>
        <w:rPr>
          <w:rFonts w:hint="eastAsia"/>
        </w:rPr>
        <w:t>1</w:t>
      </w:r>
    </w:p>
    <w:p w14:paraId="304FBC18"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2" w:history="1">
        <w:r>
          <w:rPr>
            <w:rStyle w:val="affff1"/>
            <w:snapToGrid w:val="0"/>
            <w:color w:val="auto"/>
            <w:kern w:val="0"/>
          </w:rPr>
          <w:t>五、安全文明施工</w:t>
        </w:r>
        <w:r>
          <w:tab/>
        </w:r>
        <w:r>
          <w:fldChar w:fldCharType="begin"/>
        </w:r>
        <w:r>
          <w:instrText xml:space="preserve"> PAGEREF _Toc150091032 \h </w:instrText>
        </w:r>
        <w:r>
          <w:fldChar w:fldCharType="separate"/>
        </w:r>
        <w:r>
          <w:t>6</w:t>
        </w:r>
        <w:r>
          <w:fldChar w:fldCharType="end"/>
        </w:r>
      </w:hyperlink>
      <w:r>
        <w:rPr>
          <w:rFonts w:hint="eastAsia"/>
        </w:rPr>
        <w:t>3</w:t>
      </w:r>
    </w:p>
    <w:p w14:paraId="7182BDF3"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3" w:history="1">
        <w:r>
          <w:rPr>
            <w:rStyle w:val="affff1"/>
            <w:snapToGrid w:val="0"/>
            <w:color w:val="auto"/>
            <w:kern w:val="0"/>
          </w:rPr>
          <w:t>六、合同价款与支付</w:t>
        </w:r>
        <w:r>
          <w:tab/>
        </w:r>
        <w:r>
          <w:fldChar w:fldCharType="begin"/>
        </w:r>
        <w:r>
          <w:instrText xml:space="preserve"> PAGEREF _Toc150091033 \h </w:instrText>
        </w:r>
        <w:r>
          <w:fldChar w:fldCharType="separate"/>
        </w:r>
        <w:r>
          <w:t>6</w:t>
        </w:r>
        <w:r>
          <w:fldChar w:fldCharType="end"/>
        </w:r>
      </w:hyperlink>
      <w:r>
        <w:rPr>
          <w:rFonts w:hint="eastAsia"/>
        </w:rPr>
        <w:t>4</w:t>
      </w:r>
    </w:p>
    <w:p w14:paraId="14FDD76D"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4" w:history="1">
        <w:r>
          <w:rPr>
            <w:rStyle w:val="affff1"/>
            <w:snapToGrid w:val="0"/>
            <w:color w:val="auto"/>
            <w:kern w:val="0"/>
          </w:rPr>
          <w:t>七、材料设备供应</w:t>
        </w:r>
        <w:r>
          <w:tab/>
        </w:r>
        <w:r>
          <w:fldChar w:fldCharType="begin"/>
        </w:r>
        <w:r>
          <w:instrText xml:space="preserve"> PAGEREF _Toc150091034 \h </w:instrText>
        </w:r>
        <w:r>
          <w:fldChar w:fldCharType="separate"/>
        </w:r>
        <w:r>
          <w:t>6</w:t>
        </w:r>
        <w:r>
          <w:fldChar w:fldCharType="end"/>
        </w:r>
      </w:hyperlink>
      <w:r>
        <w:rPr>
          <w:rFonts w:hint="eastAsia"/>
        </w:rPr>
        <w:t>5</w:t>
      </w:r>
    </w:p>
    <w:p w14:paraId="3953FDC5"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5" w:history="1">
        <w:r>
          <w:rPr>
            <w:rStyle w:val="affff1"/>
            <w:snapToGrid w:val="0"/>
            <w:color w:val="auto"/>
            <w:kern w:val="0"/>
          </w:rPr>
          <w:t>八、工程变更</w:t>
        </w:r>
        <w:r>
          <w:tab/>
        </w:r>
        <w:r>
          <w:fldChar w:fldCharType="begin"/>
        </w:r>
        <w:r>
          <w:instrText xml:space="preserve"> PAGEREF _Toc150091035 \h </w:instrText>
        </w:r>
        <w:r>
          <w:fldChar w:fldCharType="separate"/>
        </w:r>
        <w:r>
          <w:t>6</w:t>
        </w:r>
        <w:r>
          <w:fldChar w:fldCharType="end"/>
        </w:r>
      </w:hyperlink>
      <w:r>
        <w:rPr>
          <w:rFonts w:hint="eastAsia"/>
        </w:rPr>
        <w:t>6</w:t>
      </w:r>
    </w:p>
    <w:p w14:paraId="0D50199C"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6" w:history="1">
        <w:r>
          <w:rPr>
            <w:rStyle w:val="affff1"/>
            <w:snapToGrid w:val="0"/>
            <w:color w:val="auto"/>
            <w:kern w:val="0"/>
          </w:rPr>
          <w:t>九、竣工验收与结算</w:t>
        </w:r>
        <w:r>
          <w:tab/>
        </w:r>
        <w:r>
          <w:fldChar w:fldCharType="begin"/>
        </w:r>
        <w:r>
          <w:instrText xml:space="preserve"> PAGEREF _Toc150091036 \h </w:instrText>
        </w:r>
        <w:r>
          <w:fldChar w:fldCharType="separate"/>
        </w:r>
        <w:r>
          <w:t>6</w:t>
        </w:r>
        <w:r>
          <w:fldChar w:fldCharType="end"/>
        </w:r>
      </w:hyperlink>
      <w:r>
        <w:rPr>
          <w:rFonts w:hint="eastAsia"/>
        </w:rPr>
        <w:t>7</w:t>
      </w:r>
    </w:p>
    <w:p w14:paraId="727BCEDC"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7" w:history="1">
        <w:r>
          <w:rPr>
            <w:rStyle w:val="affff1"/>
            <w:snapToGrid w:val="0"/>
            <w:color w:val="auto"/>
            <w:kern w:val="0"/>
          </w:rPr>
          <w:t>十、违约、索赔和争议</w:t>
        </w:r>
        <w:r>
          <w:tab/>
        </w:r>
      </w:hyperlink>
      <w:r>
        <w:rPr>
          <w:rFonts w:hint="eastAsia"/>
        </w:rPr>
        <w:t>69</w:t>
      </w:r>
    </w:p>
    <w:p w14:paraId="36A50429"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38" w:history="1">
        <w:r>
          <w:rPr>
            <w:rStyle w:val="affff1"/>
            <w:snapToGrid w:val="0"/>
            <w:color w:val="auto"/>
            <w:kern w:val="0"/>
          </w:rPr>
          <w:t>十一、其他</w:t>
        </w:r>
        <w:r>
          <w:tab/>
        </w:r>
        <w:r>
          <w:fldChar w:fldCharType="begin"/>
        </w:r>
        <w:r>
          <w:instrText xml:space="preserve"> PAGEREF _Toc150091038 \h </w:instrText>
        </w:r>
        <w:r>
          <w:fldChar w:fldCharType="separate"/>
        </w:r>
        <w:r>
          <w:t>7</w:t>
        </w:r>
        <w:r>
          <w:fldChar w:fldCharType="end"/>
        </w:r>
      </w:hyperlink>
      <w:r>
        <w:rPr>
          <w:rFonts w:hint="eastAsia"/>
        </w:rPr>
        <w:t>0</w:t>
      </w:r>
    </w:p>
    <w:p w14:paraId="42ABB0D5" w14:textId="77777777" w:rsidR="002910E9" w:rsidRDefault="00CA311D">
      <w:pPr>
        <w:pStyle w:val="TOC1"/>
        <w:tabs>
          <w:tab w:val="right" w:leader="dot" w:pos="9061"/>
        </w:tabs>
        <w:rPr>
          <w:rFonts w:asciiTheme="minorHAnsi" w:hAnsiTheme="minorHAnsi" w:cstheme="minorBidi"/>
          <w:caps w:val="0"/>
          <w:kern w:val="2"/>
          <w:sz w:val="21"/>
          <w:szCs w:val="22"/>
        </w:rPr>
      </w:pPr>
      <w:hyperlink w:anchor="_Toc150091039" w:history="1">
        <w:r>
          <w:rPr>
            <w:rStyle w:val="affff1"/>
            <w:snapToGrid w:val="0"/>
            <w:color w:val="auto"/>
          </w:rPr>
          <w:t>第四篇</w:t>
        </w:r>
        <w:r>
          <w:rPr>
            <w:rStyle w:val="affff1"/>
            <w:snapToGrid w:val="0"/>
            <w:color w:val="auto"/>
          </w:rPr>
          <w:t xml:space="preserve">  </w:t>
        </w:r>
        <w:r>
          <w:rPr>
            <w:rStyle w:val="affff1"/>
            <w:snapToGrid w:val="0"/>
            <w:color w:val="auto"/>
          </w:rPr>
          <w:t>合同附件</w:t>
        </w:r>
        <w:r>
          <w:tab/>
        </w:r>
        <w:r>
          <w:fldChar w:fldCharType="begin"/>
        </w:r>
        <w:r>
          <w:instrText xml:space="preserve"> PAGEREF _Toc150091039 \h </w:instrText>
        </w:r>
        <w:r>
          <w:fldChar w:fldCharType="separate"/>
        </w:r>
        <w:r>
          <w:t>7</w:t>
        </w:r>
        <w:r>
          <w:fldChar w:fldCharType="end"/>
        </w:r>
      </w:hyperlink>
      <w:r>
        <w:rPr>
          <w:rFonts w:hint="eastAsia"/>
        </w:rPr>
        <w:t>3</w:t>
      </w:r>
    </w:p>
    <w:p w14:paraId="6B2840CF"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0" w:history="1">
        <w:r>
          <w:rPr>
            <w:rStyle w:val="affff1"/>
            <w:rFonts w:ascii="宋体" w:hAnsi="宋体"/>
            <w:snapToGrid w:val="0"/>
            <w:color w:val="auto"/>
            <w:kern w:val="0"/>
          </w:rPr>
          <w:t>附件</w:t>
        </w:r>
        <w:r>
          <w:rPr>
            <w:rStyle w:val="affff1"/>
            <w:rFonts w:ascii="宋体" w:hAnsi="宋体"/>
            <w:snapToGrid w:val="0"/>
            <w:color w:val="auto"/>
            <w:kern w:val="0"/>
          </w:rPr>
          <w:t>1</w:t>
        </w:r>
        <w:r>
          <w:rPr>
            <w:rStyle w:val="affff1"/>
            <w:rFonts w:ascii="宋体" w:hAnsi="宋体"/>
            <w:snapToGrid w:val="0"/>
            <w:color w:val="auto"/>
            <w:kern w:val="0"/>
          </w:rPr>
          <w:t>：工程质量保修书</w:t>
        </w:r>
        <w:r>
          <w:tab/>
        </w:r>
        <w:r>
          <w:fldChar w:fldCharType="begin"/>
        </w:r>
        <w:r>
          <w:instrText xml:space="preserve"> PAGE</w:instrText>
        </w:r>
        <w:r>
          <w:instrText xml:space="preserve">REF _Toc150091040 \h </w:instrText>
        </w:r>
        <w:r>
          <w:fldChar w:fldCharType="separate"/>
        </w:r>
        <w:r>
          <w:t>7</w:t>
        </w:r>
        <w:r>
          <w:fldChar w:fldCharType="end"/>
        </w:r>
      </w:hyperlink>
      <w:r>
        <w:rPr>
          <w:rFonts w:hint="eastAsia"/>
        </w:rPr>
        <w:t>3</w:t>
      </w:r>
    </w:p>
    <w:p w14:paraId="379EC319"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1" w:history="1">
        <w:r>
          <w:rPr>
            <w:rStyle w:val="affff1"/>
            <w:rFonts w:ascii="宋体" w:hAnsi="宋体"/>
            <w:snapToGrid w:val="0"/>
            <w:color w:val="auto"/>
            <w:kern w:val="0"/>
          </w:rPr>
          <w:t>附件</w:t>
        </w:r>
        <w:r>
          <w:rPr>
            <w:rStyle w:val="affff1"/>
            <w:rFonts w:ascii="宋体" w:hAnsi="宋体"/>
            <w:snapToGrid w:val="0"/>
            <w:color w:val="auto"/>
            <w:kern w:val="0"/>
          </w:rPr>
          <w:t>2</w:t>
        </w:r>
        <w:r>
          <w:rPr>
            <w:rStyle w:val="affff1"/>
            <w:rFonts w:ascii="宋体" w:hAnsi="宋体"/>
            <w:snapToGrid w:val="0"/>
            <w:color w:val="auto"/>
            <w:kern w:val="0"/>
          </w:rPr>
          <w:t>：工程建设廉洁协议书</w:t>
        </w:r>
        <w:r>
          <w:tab/>
        </w:r>
        <w:r>
          <w:fldChar w:fldCharType="begin"/>
        </w:r>
        <w:r>
          <w:instrText xml:space="preserve"> PAGEREF _Toc150091041 \h </w:instrText>
        </w:r>
        <w:r>
          <w:fldChar w:fldCharType="separate"/>
        </w:r>
        <w:r>
          <w:t>7</w:t>
        </w:r>
        <w:r>
          <w:fldChar w:fldCharType="end"/>
        </w:r>
      </w:hyperlink>
      <w:r>
        <w:rPr>
          <w:rFonts w:hint="eastAsia"/>
        </w:rPr>
        <w:t>6</w:t>
      </w:r>
    </w:p>
    <w:p w14:paraId="3D7A832E"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2" w:history="1">
        <w:r>
          <w:rPr>
            <w:rStyle w:val="affff1"/>
            <w:rFonts w:ascii="宋体" w:hAnsi="宋体"/>
            <w:snapToGrid w:val="0"/>
            <w:color w:val="auto"/>
            <w:kern w:val="0"/>
          </w:rPr>
          <w:t>附件</w:t>
        </w:r>
        <w:r>
          <w:rPr>
            <w:rStyle w:val="affff1"/>
            <w:rFonts w:ascii="宋体" w:hAnsi="宋体"/>
            <w:snapToGrid w:val="0"/>
            <w:color w:val="auto"/>
            <w:kern w:val="0"/>
          </w:rPr>
          <w:t>3</w:t>
        </w:r>
        <w:r>
          <w:rPr>
            <w:rStyle w:val="affff1"/>
            <w:rFonts w:ascii="宋体" w:hAnsi="宋体"/>
            <w:snapToGrid w:val="0"/>
            <w:color w:val="auto"/>
            <w:kern w:val="0"/>
          </w:rPr>
          <w:t>：安全生产合同</w:t>
        </w:r>
        <w:r>
          <w:tab/>
        </w:r>
      </w:hyperlink>
      <w:r>
        <w:rPr>
          <w:rFonts w:hint="eastAsia"/>
        </w:rPr>
        <w:t>79</w:t>
      </w:r>
    </w:p>
    <w:p w14:paraId="42110C9C"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3" w:history="1">
        <w:r>
          <w:rPr>
            <w:rStyle w:val="affff1"/>
            <w:rFonts w:ascii="宋体" w:hAnsi="宋体"/>
            <w:snapToGrid w:val="0"/>
            <w:color w:val="auto"/>
            <w:kern w:val="0"/>
          </w:rPr>
          <w:t>附件</w:t>
        </w:r>
        <w:r>
          <w:rPr>
            <w:rStyle w:val="affff1"/>
            <w:rFonts w:ascii="宋体" w:hAnsi="宋体"/>
            <w:snapToGrid w:val="0"/>
            <w:color w:val="auto"/>
            <w:kern w:val="0"/>
          </w:rPr>
          <w:t>4</w:t>
        </w:r>
        <w:r>
          <w:rPr>
            <w:rStyle w:val="affff1"/>
            <w:rFonts w:ascii="宋体" w:hAnsi="宋体"/>
            <w:snapToGrid w:val="0"/>
            <w:color w:val="auto"/>
            <w:kern w:val="0"/>
          </w:rPr>
          <w:t>：结算工作协议书</w:t>
        </w:r>
        <w:r>
          <w:tab/>
        </w:r>
        <w:r>
          <w:fldChar w:fldCharType="begin"/>
        </w:r>
        <w:r>
          <w:instrText xml:space="preserve"> PAGEREF _Toc150091043 \h </w:instrText>
        </w:r>
        <w:r>
          <w:fldChar w:fldCharType="separate"/>
        </w:r>
        <w:r>
          <w:t>8</w:t>
        </w:r>
        <w:r>
          <w:fldChar w:fldCharType="end"/>
        </w:r>
      </w:hyperlink>
      <w:r>
        <w:rPr>
          <w:rFonts w:hint="eastAsia"/>
        </w:rPr>
        <w:t>2</w:t>
      </w:r>
    </w:p>
    <w:p w14:paraId="2A36EF21"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4" w:history="1">
        <w:r>
          <w:rPr>
            <w:rStyle w:val="affff1"/>
            <w:rFonts w:ascii="宋体" w:hAnsi="宋体"/>
            <w:snapToGrid w:val="0"/>
            <w:color w:val="auto"/>
            <w:kern w:val="0"/>
          </w:rPr>
          <w:t>附件</w:t>
        </w:r>
        <w:r>
          <w:rPr>
            <w:rStyle w:val="affff1"/>
            <w:rFonts w:ascii="宋体" w:hAnsi="宋体"/>
            <w:snapToGrid w:val="0"/>
            <w:color w:val="auto"/>
            <w:kern w:val="0"/>
          </w:rPr>
          <w:t>5</w:t>
        </w:r>
        <w:r>
          <w:rPr>
            <w:rStyle w:val="affff1"/>
            <w:rFonts w:ascii="宋体" w:hAnsi="宋体"/>
            <w:snapToGrid w:val="0"/>
            <w:color w:val="auto"/>
            <w:kern w:val="0"/>
          </w:rPr>
          <w:t>：履约保函承诺书</w:t>
        </w:r>
        <w:r>
          <w:tab/>
        </w:r>
        <w:r>
          <w:fldChar w:fldCharType="begin"/>
        </w:r>
        <w:r>
          <w:instrText xml:space="preserve"> PAGEREF _Toc150091044 \h </w:instrText>
        </w:r>
        <w:r>
          <w:fldChar w:fldCharType="separate"/>
        </w:r>
        <w:r>
          <w:t>8</w:t>
        </w:r>
        <w:r>
          <w:fldChar w:fldCharType="end"/>
        </w:r>
      </w:hyperlink>
      <w:r>
        <w:rPr>
          <w:rFonts w:hint="eastAsia"/>
        </w:rPr>
        <w:t>5</w:t>
      </w:r>
    </w:p>
    <w:p w14:paraId="7932626E"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5" w:history="1">
        <w:r>
          <w:rPr>
            <w:rStyle w:val="affff1"/>
            <w:rFonts w:ascii="宋体" w:hAnsi="宋体"/>
            <w:snapToGrid w:val="0"/>
            <w:color w:val="auto"/>
            <w:kern w:val="0"/>
          </w:rPr>
          <w:t>附件</w:t>
        </w:r>
        <w:r>
          <w:rPr>
            <w:rStyle w:val="affff1"/>
            <w:rFonts w:ascii="宋体" w:hAnsi="宋体"/>
            <w:snapToGrid w:val="0"/>
            <w:color w:val="auto"/>
            <w:kern w:val="0"/>
          </w:rPr>
          <w:t>6</w:t>
        </w:r>
        <w:r>
          <w:rPr>
            <w:rStyle w:val="affff1"/>
            <w:rFonts w:ascii="宋体" w:hAnsi="宋体"/>
            <w:snapToGrid w:val="0"/>
            <w:color w:val="auto"/>
            <w:kern w:val="0"/>
          </w:rPr>
          <w:t>：中标通知书</w:t>
        </w:r>
        <w:r>
          <w:tab/>
        </w:r>
        <w:r>
          <w:fldChar w:fldCharType="begin"/>
        </w:r>
        <w:r>
          <w:instrText xml:space="preserve"> PAGEREF _Toc150091045 \h </w:instrText>
        </w:r>
        <w:r>
          <w:fldChar w:fldCharType="separate"/>
        </w:r>
        <w:r>
          <w:t>8</w:t>
        </w:r>
        <w:r>
          <w:fldChar w:fldCharType="end"/>
        </w:r>
      </w:hyperlink>
      <w:r>
        <w:rPr>
          <w:rFonts w:hint="eastAsia"/>
        </w:rPr>
        <w:t>6</w:t>
      </w:r>
    </w:p>
    <w:p w14:paraId="0E3979F5"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6" w:history="1">
        <w:r>
          <w:rPr>
            <w:rStyle w:val="affff1"/>
            <w:rFonts w:ascii="宋体" w:hAnsi="宋体"/>
            <w:snapToGrid w:val="0"/>
            <w:color w:val="auto"/>
            <w:kern w:val="0"/>
          </w:rPr>
          <w:t>附件</w:t>
        </w:r>
        <w:r>
          <w:rPr>
            <w:rStyle w:val="affff1"/>
            <w:rFonts w:ascii="宋体" w:hAnsi="宋体"/>
            <w:snapToGrid w:val="0"/>
            <w:color w:val="auto"/>
            <w:kern w:val="0"/>
          </w:rPr>
          <w:t>7</w:t>
        </w:r>
        <w:r>
          <w:rPr>
            <w:rStyle w:val="affff1"/>
            <w:rFonts w:ascii="宋体" w:hAnsi="宋体"/>
            <w:snapToGrid w:val="0"/>
            <w:color w:val="auto"/>
            <w:kern w:val="0"/>
          </w:rPr>
          <w:t>：招标答疑及澄清文件</w:t>
        </w:r>
        <w:r>
          <w:tab/>
        </w:r>
        <w:r>
          <w:fldChar w:fldCharType="begin"/>
        </w:r>
        <w:r>
          <w:instrText xml:space="preserve"> PAGEREF _Toc150091046 \h </w:instrText>
        </w:r>
        <w:r>
          <w:fldChar w:fldCharType="separate"/>
        </w:r>
        <w:r>
          <w:t>8</w:t>
        </w:r>
        <w:r>
          <w:fldChar w:fldCharType="end"/>
        </w:r>
      </w:hyperlink>
      <w:r>
        <w:rPr>
          <w:rFonts w:hint="eastAsia"/>
        </w:rPr>
        <w:t>7</w:t>
      </w:r>
    </w:p>
    <w:p w14:paraId="25804259" w14:textId="77777777" w:rsidR="002910E9" w:rsidRDefault="00CA311D">
      <w:pPr>
        <w:pStyle w:val="TOC1"/>
        <w:tabs>
          <w:tab w:val="right" w:leader="dot" w:pos="9061"/>
        </w:tabs>
        <w:rPr>
          <w:rFonts w:asciiTheme="minorHAnsi" w:hAnsiTheme="minorHAnsi" w:cstheme="minorBidi"/>
          <w:caps w:val="0"/>
          <w:kern w:val="2"/>
          <w:sz w:val="21"/>
          <w:szCs w:val="22"/>
        </w:rPr>
      </w:pPr>
      <w:hyperlink w:anchor="_Toc150091047" w:history="1">
        <w:r>
          <w:rPr>
            <w:rStyle w:val="affff1"/>
            <w:color w:val="auto"/>
          </w:rPr>
          <w:t>第五篇</w:t>
        </w:r>
        <w:r>
          <w:rPr>
            <w:rStyle w:val="affff1"/>
            <w:color w:val="auto"/>
          </w:rPr>
          <w:t xml:space="preserve">  </w:t>
        </w:r>
        <w:r>
          <w:rPr>
            <w:rStyle w:val="affff1"/>
            <w:color w:val="auto"/>
          </w:rPr>
          <w:t>施工总承包承诺书</w:t>
        </w:r>
        <w:r>
          <w:tab/>
        </w:r>
        <w:r>
          <w:fldChar w:fldCharType="begin"/>
        </w:r>
        <w:r>
          <w:instrText xml:space="preserve"> PAGEREF _Toc150091047 \h </w:instrText>
        </w:r>
        <w:r>
          <w:fldChar w:fldCharType="separate"/>
        </w:r>
        <w:r>
          <w:t>8</w:t>
        </w:r>
        <w:r>
          <w:fldChar w:fldCharType="end"/>
        </w:r>
      </w:hyperlink>
      <w:r>
        <w:rPr>
          <w:rFonts w:hint="eastAsia"/>
        </w:rPr>
        <w:t>8</w:t>
      </w:r>
    </w:p>
    <w:p w14:paraId="1FDF85B6"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8" w:history="1">
        <w:r>
          <w:rPr>
            <w:rStyle w:val="affff1"/>
            <w:color w:val="auto"/>
          </w:rPr>
          <w:t>附件</w:t>
        </w:r>
        <w:r>
          <w:rPr>
            <w:rStyle w:val="affff1"/>
            <w:color w:val="auto"/>
          </w:rPr>
          <w:t>1</w:t>
        </w:r>
        <w:r>
          <w:rPr>
            <w:rStyle w:val="affff1"/>
            <w:color w:val="auto"/>
          </w:rPr>
          <w:t>：拟投入本项目主要人员承诺书</w:t>
        </w:r>
        <w:r>
          <w:tab/>
        </w:r>
        <w:r>
          <w:fldChar w:fldCharType="begin"/>
        </w:r>
        <w:r>
          <w:instrText xml:space="preserve"> PAGEREF _Toc150091048 \h </w:instrText>
        </w:r>
        <w:r>
          <w:fldChar w:fldCharType="separate"/>
        </w:r>
        <w:r>
          <w:t>8</w:t>
        </w:r>
        <w:r>
          <w:fldChar w:fldCharType="end"/>
        </w:r>
      </w:hyperlink>
      <w:r>
        <w:rPr>
          <w:rFonts w:hint="eastAsia"/>
        </w:rPr>
        <w:t>8</w:t>
      </w:r>
    </w:p>
    <w:p w14:paraId="7BB745C3"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49" w:history="1">
        <w:r>
          <w:rPr>
            <w:rStyle w:val="affff1"/>
            <w:color w:val="auto"/>
          </w:rPr>
          <w:t>附件</w:t>
        </w:r>
        <w:r>
          <w:rPr>
            <w:rStyle w:val="affff1"/>
            <w:color w:val="auto"/>
          </w:rPr>
          <w:t>2</w:t>
        </w:r>
        <w:r>
          <w:rPr>
            <w:rStyle w:val="affff1"/>
            <w:color w:val="auto"/>
          </w:rPr>
          <w:t>：材料设备投入承诺书</w:t>
        </w:r>
        <w:r>
          <w:tab/>
        </w:r>
        <w:r>
          <w:fldChar w:fldCharType="begin"/>
        </w:r>
        <w:r>
          <w:instrText xml:space="preserve"> PAGEREF _Toc150091049 \h </w:instrText>
        </w:r>
        <w:r>
          <w:fldChar w:fldCharType="separate"/>
        </w:r>
        <w:r>
          <w:t>9</w:t>
        </w:r>
        <w:r>
          <w:fldChar w:fldCharType="end"/>
        </w:r>
      </w:hyperlink>
      <w:r>
        <w:rPr>
          <w:rFonts w:hint="eastAsia"/>
        </w:rPr>
        <w:t>4</w:t>
      </w:r>
    </w:p>
    <w:p w14:paraId="02F7F9CB"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51" w:history="1">
        <w:r>
          <w:rPr>
            <w:rStyle w:val="affff1"/>
            <w:rFonts w:ascii="宋体" w:hAnsi="宋体"/>
            <w:color w:val="auto"/>
          </w:rPr>
          <w:t>附件</w:t>
        </w:r>
        <w:r>
          <w:rPr>
            <w:rStyle w:val="affff1"/>
            <w:rFonts w:ascii="宋体" w:hAnsi="宋体" w:hint="eastAsia"/>
            <w:color w:val="auto"/>
          </w:rPr>
          <w:t>3</w:t>
        </w:r>
        <w:r>
          <w:rPr>
            <w:rStyle w:val="affff1"/>
            <w:rFonts w:ascii="宋体" w:hAnsi="宋体"/>
            <w:color w:val="auto"/>
          </w:rPr>
          <w:t>：工期承诺书</w:t>
        </w:r>
        <w:r>
          <w:tab/>
        </w:r>
        <w:r>
          <w:fldChar w:fldCharType="begin"/>
        </w:r>
        <w:r>
          <w:instrText xml:space="preserve"> PA</w:instrText>
        </w:r>
        <w:r>
          <w:instrText xml:space="preserve">GEREF _Toc150091051 \h </w:instrText>
        </w:r>
        <w:r>
          <w:fldChar w:fldCharType="separate"/>
        </w:r>
        <w:r>
          <w:t>12</w:t>
        </w:r>
        <w:r>
          <w:fldChar w:fldCharType="end"/>
        </w:r>
      </w:hyperlink>
      <w:r>
        <w:rPr>
          <w:rFonts w:hint="eastAsia"/>
        </w:rPr>
        <w:t>2</w:t>
      </w:r>
    </w:p>
    <w:p w14:paraId="2B165A9F"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52" w:history="1">
        <w:r>
          <w:rPr>
            <w:rStyle w:val="affff1"/>
            <w:rFonts w:ascii="宋体" w:hAnsi="宋体"/>
            <w:color w:val="auto"/>
          </w:rPr>
          <w:t>附件</w:t>
        </w:r>
        <w:r>
          <w:rPr>
            <w:rStyle w:val="affff1"/>
            <w:rFonts w:ascii="宋体" w:hAnsi="宋体" w:hint="eastAsia"/>
            <w:color w:val="auto"/>
          </w:rPr>
          <w:t>4</w:t>
        </w:r>
        <w:r>
          <w:rPr>
            <w:rStyle w:val="affff1"/>
            <w:rFonts w:ascii="宋体" w:hAnsi="宋体"/>
            <w:color w:val="auto"/>
          </w:rPr>
          <w:t>：施工交叉作业承诺书</w:t>
        </w:r>
        <w:r>
          <w:tab/>
        </w:r>
        <w:r>
          <w:fldChar w:fldCharType="begin"/>
        </w:r>
        <w:r>
          <w:instrText xml:space="preserve"> PAGEREF _Toc150091052 \h </w:instrText>
        </w:r>
        <w:r>
          <w:fldChar w:fldCharType="separate"/>
        </w:r>
        <w:r>
          <w:t>12</w:t>
        </w:r>
        <w:r>
          <w:fldChar w:fldCharType="end"/>
        </w:r>
      </w:hyperlink>
      <w:r>
        <w:rPr>
          <w:rFonts w:hint="eastAsia"/>
        </w:rPr>
        <w:t>3</w:t>
      </w:r>
    </w:p>
    <w:p w14:paraId="7FEE290E"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55" w:history="1">
        <w:r>
          <w:rPr>
            <w:rStyle w:val="affff1"/>
            <w:rFonts w:ascii="宋体" w:hAnsi="宋体"/>
            <w:color w:val="auto"/>
          </w:rPr>
          <w:t>附件</w:t>
        </w:r>
        <w:r>
          <w:rPr>
            <w:rStyle w:val="affff1"/>
            <w:rFonts w:ascii="宋体" w:hAnsi="宋体" w:hint="eastAsia"/>
            <w:color w:val="auto"/>
          </w:rPr>
          <w:t>5</w:t>
        </w:r>
        <w:r>
          <w:rPr>
            <w:rStyle w:val="affff1"/>
            <w:rFonts w:ascii="宋体" w:hAnsi="宋体"/>
            <w:color w:val="auto"/>
          </w:rPr>
          <w:t>：检测配合承诺书</w:t>
        </w:r>
        <w:r>
          <w:tab/>
        </w:r>
        <w:r>
          <w:fldChar w:fldCharType="begin"/>
        </w:r>
        <w:r>
          <w:instrText xml:space="preserve"> PAGEREF _Toc150091055 \h </w:instrText>
        </w:r>
        <w:r>
          <w:fldChar w:fldCharType="separate"/>
        </w:r>
        <w:r>
          <w:t>1</w:t>
        </w:r>
        <w:r>
          <w:fldChar w:fldCharType="end"/>
        </w:r>
      </w:hyperlink>
      <w:r>
        <w:rPr>
          <w:rFonts w:hint="eastAsia"/>
        </w:rPr>
        <w:t>24</w:t>
      </w:r>
    </w:p>
    <w:p w14:paraId="2907BAA5" w14:textId="77777777" w:rsidR="002910E9" w:rsidRDefault="00CA311D">
      <w:pPr>
        <w:pStyle w:val="TOC2"/>
        <w:tabs>
          <w:tab w:val="right" w:leader="dot" w:pos="9061"/>
        </w:tabs>
        <w:rPr>
          <w:rFonts w:asciiTheme="minorHAnsi" w:eastAsiaTheme="minorEastAsia" w:hAnsiTheme="minorHAnsi" w:cstheme="minorBidi"/>
          <w:smallCaps w:val="0"/>
          <w:sz w:val="21"/>
          <w:szCs w:val="22"/>
        </w:rPr>
      </w:pPr>
      <w:hyperlink w:anchor="_Toc150091057" w:history="1">
        <w:r>
          <w:rPr>
            <w:rStyle w:val="affff1"/>
            <w:rFonts w:ascii="宋体" w:hAnsi="宋体"/>
            <w:color w:val="auto"/>
          </w:rPr>
          <w:t>附件</w:t>
        </w:r>
        <w:r>
          <w:rPr>
            <w:rStyle w:val="affff1"/>
            <w:rFonts w:ascii="宋体" w:hAnsi="宋体" w:hint="eastAsia"/>
            <w:color w:val="auto"/>
          </w:rPr>
          <w:t>6</w:t>
        </w:r>
        <w:r>
          <w:rPr>
            <w:rStyle w:val="affff1"/>
            <w:rFonts w:ascii="宋体" w:hAnsi="宋体"/>
            <w:color w:val="auto"/>
          </w:rPr>
          <w:t>：防水工程质量问题处理承诺书</w:t>
        </w:r>
        <w:r>
          <w:tab/>
        </w:r>
        <w:r>
          <w:fldChar w:fldCharType="begin"/>
        </w:r>
        <w:r>
          <w:instrText xml:space="preserve"> PAGEREF _Toc150091057 \h </w:instrText>
        </w:r>
        <w:r>
          <w:fldChar w:fldCharType="separate"/>
        </w:r>
        <w:r>
          <w:t>1</w:t>
        </w:r>
        <w:r>
          <w:rPr>
            <w:rFonts w:hint="eastAsia"/>
          </w:rPr>
          <w:t>25</w:t>
        </w:r>
        <w:r>
          <w:fldChar w:fldCharType="end"/>
        </w:r>
      </w:hyperlink>
    </w:p>
    <w:p w14:paraId="5B089B9D"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58" w:history="1">
        <w:r>
          <w:rPr>
            <w:rStyle w:val="affff1"/>
            <w:rFonts w:ascii="宋体" w:hAnsi="宋体"/>
            <w:color w:val="auto"/>
          </w:rPr>
          <w:t>附件</w:t>
        </w:r>
        <w:r>
          <w:rPr>
            <w:rStyle w:val="affff1"/>
            <w:rFonts w:ascii="宋体" w:hAnsi="宋体" w:hint="eastAsia"/>
            <w:color w:val="auto"/>
          </w:rPr>
          <w:t>7</w:t>
        </w:r>
        <w:r>
          <w:rPr>
            <w:rStyle w:val="affff1"/>
            <w:rFonts w:ascii="宋体" w:hAnsi="宋体"/>
            <w:color w:val="auto"/>
          </w:rPr>
          <w:t>：成品保护及卫生保洁承诺书</w:t>
        </w:r>
        <w:r>
          <w:tab/>
        </w:r>
        <w:r>
          <w:fldChar w:fldCharType="begin"/>
        </w:r>
        <w:r>
          <w:instrText xml:space="preserve"> PAGEREF _Toc150091058 \h </w:instrText>
        </w:r>
        <w:r>
          <w:fldChar w:fldCharType="separate"/>
        </w:r>
        <w:r>
          <w:t>1</w:t>
        </w:r>
        <w:r>
          <w:fldChar w:fldCharType="end"/>
        </w:r>
      </w:hyperlink>
      <w:r>
        <w:rPr>
          <w:rFonts w:hint="eastAsia"/>
        </w:rPr>
        <w:t>26</w:t>
      </w:r>
    </w:p>
    <w:p w14:paraId="507E4908"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60" w:history="1">
        <w:r>
          <w:rPr>
            <w:rStyle w:val="affff1"/>
            <w:rFonts w:ascii="宋体" w:hAnsi="宋体"/>
            <w:color w:val="auto"/>
          </w:rPr>
          <w:t>附件</w:t>
        </w:r>
        <w:r>
          <w:rPr>
            <w:rStyle w:val="affff1"/>
            <w:rFonts w:ascii="宋体" w:hAnsi="宋体" w:hint="eastAsia"/>
            <w:color w:val="auto"/>
          </w:rPr>
          <w:t>8</w:t>
        </w:r>
        <w:r>
          <w:rPr>
            <w:rStyle w:val="affff1"/>
            <w:rFonts w:ascii="宋体" w:hAnsi="宋体"/>
            <w:color w:val="auto"/>
          </w:rPr>
          <w:t>：施工班组投入</w:t>
        </w:r>
        <w:r>
          <w:rPr>
            <w:rStyle w:val="affff1"/>
            <w:rFonts w:ascii="宋体" w:hAnsi="宋体"/>
            <w:color w:val="auto"/>
          </w:rPr>
          <w:t>承诺书</w:t>
        </w:r>
        <w:r>
          <w:tab/>
        </w:r>
        <w:r>
          <w:fldChar w:fldCharType="begin"/>
        </w:r>
        <w:r>
          <w:instrText xml:space="preserve"> PAGEREF _Toc150091060 \h </w:instrText>
        </w:r>
        <w:r>
          <w:fldChar w:fldCharType="separate"/>
        </w:r>
        <w:r>
          <w:t>1</w:t>
        </w:r>
        <w:r>
          <w:fldChar w:fldCharType="end"/>
        </w:r>
      </w:hyperlink>
      <w:r>
        <w:rPr>
          <w:rFonts w:hint="eastAsia"/>
        </w:rPr>
        <w:t>27</w:t>
      </w:r>
    </w:p>
    <w:p w14:paraId="157E3813"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61" w:history="1">
        <w:r>
          <w:rPr>
            <w:rStyle w:val="affff1"/>
            <w:rFonts w:ascii="宋体" w:hAnsi="宋体"/>
            <w:color w:val="auto"/>
          </w:rPr>
          <w:t>附件</w:t>
        </w:r>
        <w:r>
          <w:rPr>
            <w:rStyle w:val="affff1"/>
            <w:rFonts w:ascii="宋体" w:hAnsi="宋体" w:hint="eastAsia"/>
            <w:color w:val="auto"/>
          </w:rPr>
          <w:t>9</w:t>
        </w:r>
        <w:r>
          <w:rPr>
            <w:rStyle w:val="affff1"/>
            <w:rFonts w:ascii="宋体" w:hAnsi="宋体"/>
            <w:color w:val="auto"/>
          </w:rPr>
          <w:t>：周边管线（建筑物、构筑物等）变形监测及其保护承诺书</w:t>
        </w:r>
        <w:r>
          <w:tab/>
        </w:r>
        <w:r>
          <w:fldChar w:fldCharType="begin"/>
        </w:r>
        <w:r>
          <w:instrText xml:space="preserve"> PAGEREF _Toc150091061 \h </w:instrText>
        </w:r>
        <w:r>
          <w:fldChar w:fldCharType="separate"/>
        </w:r>
        <w:r>
          <w:t>1</w:t>
        </w:r>
        <w:r>
          <w:fldChar w:fldCharType="end"/>
        </w:r>
      </w:hyperlink>
      <w:r>
        <w:rPr>
          <w:rFonts w:hint="eastAsia"/>
        </w:rPr>
        <w:t>28</w:t>
      </w:r>
    </w:p>
    <w:p w14:paraId="56EE7FB5"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63" w:history="1">
        <w:r>
          <w:rPr>
            <w:rStyle w:val="affff1"/>
            <w:rFonts w:ascii="宋体" w:hAnsi="宋体"/>
            <w:color w:val="auto"/>
          </w:rPr>
          <w:t>附件</w:t>
        </w:r>
        <w:r>
          <w:rPr>
            <w:rStyle w:val="affff1"/>
            <w:rFonts w:ascii="宋体" w:hAnsi="宋体" w:hint="eastAsia"/>
            <w:color w:val="auto"/>
          </w:rPr>
          <w:t>10</w:t>
        </w:r>
        <w:r>
          <w:rPr>
            <w:rStyle w:val="affff1"/>
            <w:rFonts w:ascii="宋体" w:hAnsi="宋体"/>
            <w:color w:val="auto"/>
          </w:rPr>
          <w:t>：工程检测承诺书</w:t>
        </w:r>
        <w:r>
          <w:tab/>
        </w:r>
        <w:r>
          <w:fldChar w:fldCharType="begin"/>
        </w:r>
        <w:r>
          <w:instrText xml:space="preserve"> PAGEREF _Toc150091063 \h </w:instrText>
        </w:r>
        <w:r>
          <w:fldChar w:fldCharType="separate"/>
        </w:r>
        <w:r>
          <w:t>1</w:t>
        </w:r>
        <w:r>
          <w:fldChar w:fldCharType="end"/>
        </w:r>
      </w:hyperlink>
      <w:r>
        <w:rPr>
          <w:rFonts w:hint="eastAsia"/>
        </w:rPr>
        <w:t>29</w:t>
      </w:r>
    </w:p>
    <w:p w14:paraId="3A4A1FC3"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64" w:history="1">
        <w:r>
          <w:rPr>
            <w:rStyle w:val="affff1"/>
            <w:rFonts w:ascii="宋体" w:hAnsi="宋体"/>
            <w:color w:val="auto"/>
          </w:rPr>
          <w:t>附件</w:t>
        </w:r>
        <w:r>
          <w:rPr>
            <w:rStyle w:val="affff1"/>
            <w:rFonts w:ascii="宋体" w:hAnsi="宋体" w:hint="eastAsia"/>
            <w:color w:val="auto"/>
          </w:rPr>
          <w:t>11</w:t>
        </w:r>
        <w:r>
          <w:rPr>
            <w:rStyle w:val="affff1"/>
            <w:rFonts w:ascii="宋体" w:hAnsi="宋体"/>
            <w:color w:val="auto"/>
          </w:rPr>
          <w:t>：关于及时支付劳动者报酬的承诺函</w:t>
        </w:r>
        <w:r>
          <w:tab/>
        </w:r>
        <w:r>
          <w:fldChar w:fldCharType="begin"/>
        </w:r>
        <w:r>
          <w:instrText xml:space="preserve"> PAGEREF _Toc150091064 \h </w:instrText>
        </w:r>
        <w:r>
          <w:fldChar w:fldCharType="separate"/>
        </w:r>
        <w:r>
          <w:t>13</w:t>
        </w:r>
        <w:r>
          <w:fldChar w:fldCharType="end"/>
        </w:r>
      </w:hyperlink>
      <w:r>
        <w:rPr>
          <w:rFonts w:hint="eastAsia"/>
        </w:rPr>
        <w:t>0</w:t>
      </w:r>
    </w:p>
    <w:p w14:paraId="22BE99DE"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65" w:history="1">
        <w:r>
          <w:rPr>
            <w:rStyle w:val="affff1"/>
            <w:rFonts w:ascii="宋体" w:hAnsi="宋体"/>
            <w:color w:val="auto"/>
          </w:rPr>
          <w:t>附件</w:t>
        </w:r>
        <w:r>
          <w:rPr>
            <w:rStyle w:val="affff1"/>
            <w:rFonts w:ascii="宋体" w:hAnsi="宋体" w:hint="eastAsia"/>
            <w:color w:val="auto"/>
          </w:rPr>
          <w:t>12</w:t>
        </w:r>
        <w:r>
          <w:rPr>
            <w:rStyle w:val="affff1"/>
            <w:rFonts w:ascii="宋体" w:hAnsi="宋体"/>
            <w:color w:val="auto"/>
          </w:rPr>
          <w:t>：专业工程深化设计承诺书</w:t>
        </w:r>
        <w:r>
          <w:tab/>
        </w:r>
        <w:r>
          <w:fldChar w:fldCharType="begin"/>
        </w:r>
        <w:r>
          <w:instrText xml:space="preserve"> PAGEREF _Toc150091065 \h </w:instrText>
        </w:r>
        <w:r>
          <w:fldChar w:fldCharType="separate"/>
        </w:r>
        <w:r>
          <w:t>1</w:t>
        </w:r>
        <w:r>
          <w:fldChar w:fldCharType="end"/>
        </w:r>
      </w:hyperlink>
      <w:r>
        <w:rPr>
          <w:rFonts w:hint="eastAsia"/>
        </w:rPr>
        <w:t>31</w:t>
      </w:r>
    </w:p>
    <w:p w14:paraId="4227FA09"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66" w:history="1">
        <w:r>
          <w:rPr>
            <w:rStyle w:val="affff1"/>
            <w:rFonts w:ascii="宋体" w:hAnsi="宋体"/>
            <w:color w:val="auto"/>
          </w:rPr>
          <w:t>附件</w:t>
        </w:r>
        <w:r>
          <w:rPr>
            <w:rStyle w:val="affff1"/>
            <w:rFonts w:ascii="宋体" w:hAnsi="宋体" w:hint="eastAsia"/>
            <w:color w:val="auto"/>
          </w:rPr>
          <w:t>13</w:t>
        </w:r>
        <w:r>
          <w:rPr>
            <w:rStyle w:val="affff1"/>
            <w:rFonts w:ascii="宋体" w:hAnsi="宋体"/>
            <w:color w:val="auto"/>
          </w:rPr>
          <w:t>：水电空转承</w:t>
        </w:r>
        <w:r>
          <w:rPr>
            <w:rStyle w:val="affff1"/>
            <w:rFonts w:ascii="宋体" w:hAnsi="宋体"/>
            <w:color w:val="auto"/>
          </w:rPr>
          <w:t>诺书</w:t>
        </w:r>
        <w:r>
          <w:tab/>
        </w:r>
        <w:r>
          <w:fldChar w:fldCharType="begin"/>
        </w:r>
        <w:r>
          <w:instrText xml:space="preserve"> PAGEREF _Toc150091066 \h </w:instrText>
        </w:r>
        <w:r>
          <w:fldChar w:fldCharType="separate"/>
        </w:r>
        <w:r>
          <w:t>1</w:t>
        </w:r>
        <w:r>
          <w:fldChar w:fldCharType="end"/>
        </w:r>
      </w:hyperlink>
      <w:r>
        <w:rPr>
          <w:rFonts w:hint="eastAsia"/>
        </w:rPr>
        <w:t>32</w:t>
      </w:r>
    </w:p>
    <w:p w14:paraId="50A6E80A" w14:textId="77777777" w:rsidR="002910E9" w:rsidRDefault="00CA311D">
      <w:pPr>
        <w:pStyle w:val="TOC2"/>
        <w:tabs>
          <w:tab w:val="right" w:leader="dot" w:pos="9061"/>
        </w:tabs>
        <w:rPr>
          <w:rFonts w:asciiTheme="minorHAnsi" w:hAnsiTheme="minorHAnsi" w:cstheme="minorBidi"/>
          <w:smallCaps w:val="0"/>
          <w:sz w:val="21"/>
          <w:szCs w:val="22"/>
        </w:rPr>
      </w:pPr>
      <w:hyperlink w:anchor="_Toc150091067" w:history="1">
        <w:r>
          <w:rPr>
            <w:rStyle w:val="affff1"/>
            <w:rFonts w:ascii="宋体" w:hAnsi="宋体"/>
            <w:color w:val="auto"/>
          </w:rPr>
          <w:t>附件</w:t>
        </w:r>
        <w:r>
          <w:rPr>
            <w:rStyle w:val="affff1"/>
            <w:rFonts w:ascii="宋体" w:hAnsi="宋体" w:hint="eastAsia"/>
            <w:color w:val="auto"/>
          </w:rPr>
          <w:t>14</w:t>
        </w:r>
        <w:r>
          <w:rPr>
            <w:rStyle w:val="affff1"/>
            <w:rFonts w:ascii="宋体" w:hAnsi="宋体"/>
            <w:color w:val="auto"/>
          </w:rPr>
          <w:t>：文明施工与环境保护承诺书</w:t>
        </w:r>
        <w:r>
          <w:tab/>
        </w:r>
        <w:r>
          <w:fldChar w:fldCharType="begin"/>
        </w:r>
        <w:r>
          <w:instrText xml:space="preserve"> PAGEREF _Toc150091067 \h </w:instrText>
        </w:r>
        <w:r>
          <w:fldChar w:fldCharType="separate"/>
        </w:r>
        <w:r>
          <w:t>1</w:t>
        </w:r>
        <w:r>
          <w:fldChar w:fldCharType="end"/>
        </w:r>
      </w:hyperlink>
      <w:r>
        <w:rPr>
          <w:rFonts w:hint="eastAsia"/>
        </w:rPr>
        <w:t>33</w:t>
      </w:r>
    </w:p>
    <w:p w14:paraId="35C86D62" w14:textId="77777777" w:rsidR="002910E9" w:rsidRDefault="00CA311D">
      <w:pPr>
        <w:sectPr w:rsidR="002910E9">
          <w:footerReference w:type="default" r:id="rId9"/>
          <w:type w:val="continuous"/>
          <w:pgSz w:w="11907" w:h="16840"/>
          <w:pgMar w:top="1134" w:right="1418" w:bottom="1134" w:left="1418" w:header="851" w:footer="992" w:gutter="0"/>
          <w:pgNumType w:start="1"/>
          <w:cols w:space="720"/>
          <w:docGrid w:type="lines" w:linePitch="312"/>
        </w:sectPr>
      </w:pPr>
      <w:r>
        <w:fldChar w:fldCharType="end"/>
      </w:r>
    </w:p>
    <w:p w14:paraId="2DAD809F" w14:textId="77777777" w:rsidR="002910E9" w:rsidRDefault="00CA311D">
      <w:pPr>
        <w:tabs>
          <w:tab w:val="left" w:pos="3675"/>
        </w:tabs>
      </w:pPr>
      <w:r>
        <w:tab/>
      </w:r>
    </w:p>
    <w:p w14:paraId="512BD6E2" w14:textId="77777777" w:rsidR="002910E9" w:rsidRDefault="00CA311D">
      <w:pPr>
        <w:tabs>
          <w:tab w:val="left" w:pos="3675"/>
        </w:tabs>
        <w:sectPr w:rsidR="002910E9">
          <w:type w:val="continuous"/>
          <w:pgSz w:w="11907" w:h="16840"/>
          <w:pgMar w:top="1134" w:right="1418" w:bottom="1134" w:left="1418" w:header="851" w:footer="992" w:gutter="0"/>
          <w:cols w:space="720"/>
          <w:docGrid w:type="lines" w:linePitch="312"/>
        </w:sectPr>
      </w:pPr>
      <w:r>
        <w:tab/>
      </w:r>
    </w:p>
    <w:p w14:paraId="2A8A46DE" w14:textId="77777777" w:rsidR="002910E9" w:rsidRDefault="00CA311D">
      <w:pPr>
        <w:pStyle w:val="a4"/>
        <w:tabs>
          <w:tab w:val="left" w:pos="6090"/>
        </w:tabs>
        <w:jc w:val="left"/>
      </w:pPr>
      <w:bookmarkStart w:id="0" w:name="_Toc514681750"/>
      <w:bookmarkStart w:id="1" w:name="_Toc514666960"/>
      <w:bookmarkStart w:id="2" w:name="_Toc519502237"/>
      <w:bookmarkStart w:id="3" w:name="_Toc514665130"/>
      <w:bookmarkStart w:id="4" w:name="_Toc520902814"/>
      <w:bookmarkStart w:id="5" w:name="_Toc519503067"/>
      <w:bookmarkStart w:id="6" w:name="_Toc514663845"/>
      <w:bookmarkStart w:id="7" w:name="_Toc517954560"/>
      <w:bookmarkStart w:id="8" w:name="_Toc520358041"/>
      <w:bookmarkStart w:id="9" w:name="_Toc514681169"/>
      <w:bookmarkStart w:id="10" w:name="_Toc517774547"/>
      <w:bookmarkStart w:id="11" w:name="_Toc520901447"/>
      <w:bookmarkStart w:id="12" w:name="_Toc520902592"/>
      <w:bookmarkStart w:id="13" w:name="_Toc514665269"/>
      <w:bookmarkStart w:id="14" w:name="_Toc516495963"/>
      <w:bookmarkStart w:id="15" w:name="_Toc514664847"/>
      <w:bookmarkStart w:id="16" w:name="_Toc520902743"/>
      <w:bookmarkStart w:id="17" w:name="_Toc520358217"/>
      <w:bookmarkStart w:id="18" w:name="_Toc518481719"/>
      <w:r>
        <w:tab/>
      </w:r>
    </w:p>
    <w:p w14:paraId="14E55C6B" w14:textId="77777777" w:rsidR="002910E9" w:rsidRDefault="00CA311D">
      <w:pPr>
        <w:pStyle w:val="a4"/>
        <w:tabs>
          <w:tab w:val="left" w:pos="6090"/>
        </w:tabs>
      </w:pPr>
      <w:r>
        <w:tab/>
      </w:r>
    </w:p>
    <w:p w14:paraId="7310495A" w14:textId="77777777" w:rsidR="002910E9" w:rsidRDefault="00CA311D">
      <w:pPr>
        <w:pStyle w:val="11"/>
        <w:tabs>
          <w:tab w:val="left" w:pos="5925"/>
        </w:tabs>
        <w:rPr>
          <w:snapToGrid w:val="0"/>
          <w:color w:val="auto"/>
          <w:kern w:val="0"/>
        </w:rPr>
        <w:sectPr w:rsidR="002910E9">
          <w:footerReference w:type="default" r:id="rId10"/>
          <w:type w:val="continuous"/>
          <w:pgSz w:w="11907" w:h="16840"/>
          <w:pgMar w:top="1134" w:right="1418" w:bottom="1134" w:left="1418" w:header="851" w:footer="992" w:gutter="0"/>
          <w:pgNumType w:start="1"/>
          <w:cols w:space="720"/>
          <w:docGrid w:type="lines" w:linePitch="312"/>
        </w:sectPr>
      </w:pPr>
      <w:r>
        <w:rPr>
          <w:snapToGrid w:val="0"/>
          <w:color w:val="auto"/>
          <w:kern w:val="0"/>
        </w:rPr>
        <w:tab/>
      </w:r>
    </w:p>
    <w:p w14:paraId="7E034FAF" w14:textId="77777777" w:rsidR="002910E9" w:rsidRDefault="00CA311D">
      <w:pPr>
        <w:pStyle w:val="11"/>
        <w:rPr>
          <w:snapToGrid w:val="0"/>
          <w:color w:val="auto"/>
          <w:kern w:val="0"/>
        </w:rPr>
      </w:pPr>
      <w:bookmarkStart w:id="19" w:name="_Toc129248630"/>
      <w:bookmarkStart w:id="20" w:name="_Toc150091003"/>
      <w:r>
        <w:rPr>
          <w:rFonts w:hint="eastAsia"/>
          <w:snapToGrid w:val="0"/>
          <w:color w:val="auto"/>
          <w:kern w:val="0"/>
        </w:rPr>
        <w:lastRenderedPageBreak/>
        <w:t>第一篇</w:t>
      </w:r>
      <w:r>
        <w:rPr>
          <w:rFonts w:hint="eastAsia"/>
          <w:snapToGrid w:val="0"/>
          <w:color w:val="auto"/>
          <w:kern w:val="0"/>
        </w:rPr>
        <w:t xml:space="preserve">  </w:t>
      </w:r>
      <w:r>
        <w:rPr>
          <w:rFonts w:hint="eastAsia"/>
          <w:snapToGrid w:val="0"/>
          <w:color w:val="auto"/>
          <w:kern w:val="0"/>
        </w:rPr>
        <w:t>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2FB2BE8" w14:textId="77777777" w:rsidR="002910E9" w:rsidRDefault="002910E9">
      <w:pPr>
        <w:pStyle w:val="aff5"/>
        <w:adjustRightInd w:val="0"/>
        <w:snapToGrid w:val="0"/>
        <w:spacing w:line="360" w:lineRule="auto"/>
        <w:ind w:right="11"/>
        <w:jc w:val="center"/>
        <w:rPr>
          <w:rFonts w:ascii="宋体" w:eastAsia="宋体" w:hAnsi="宋体" w:cs="宋体"/>
          <w:snapToGrid w:val="0"/>
          <w:kern w:val="0"/>
          <w:sz w:val="24"/>
        </w:rPr>
      </w:pPr>
    </w:p>
    <w:p w14:paraId="793C4D19" w14:textId="77777777" w:rsidR="002910E9" w:rsidRDefault="00CA311D">
      <w:pPr>
        <w:spacing w:line="360" w:lineRule="auto"/>
        <w:ind w:firstLineChars="200" w:firstLine="420"/>
        <w:rPr>
          <w:rFonts w:ascii="宋体" w:eastAsia="宋体" w:hAnsi="宋体" w:cs="宋体"/>
          <w:szCs w:val="21"/>
        </w:rPr>
      </w:pPr>
      <w:r>
        <w:rPr>
          <w:rFonts w:ascii="宋体" w:eastAsia="宋体" w:hAnsi="宋体" w:cs="宋体" w:hint="eastAsia"/>
          <w:szCs w:val="21"/>
        </w:rPr>
        <w:t>依照《中华人民共和国民法典》</w:t>
      </w:r>
      <w:r>
        <w:rPr>
          <w:rFonts w:ascii="宋体" w:eastAsia="宋体" w:hAnsi="宋体" w:cs="宋体" w:hint="eastAsia"/>
          <w:szCs w:val="21"/>
        </w:rPr>
        <w:t>、</w:t>
      </w:r>
      <w:r>
        <w:rPr>
          <w:rFonts w:ascii="宋体" w:eastAsia="宋体" w:hAnsi="宋体" w:cs="宋体" w:hint="eastAsia"/>
          <w:szCs w:val="21"/>
        </w:rPr>
        <w:t>《中华人民共和国建筑法》</w:t>
      </w:r>
      <w:r>
        <w:rPr>
          <w:rFonts w:ascii="宋体" w:eastAsia="宋体" w:hAnsi="宋体" w:cs="宋体" w:hint="eastAsia"/>
          <w:szCs w:val="21"/>
        </w:rPr>
        <w:t>、</w:t>
      </w:r>
      <w:r>
        <w:rPr>
          <w:rFonts w:ascii="宋体" w:eastAsia="宋体" w:hAnsi="宋体" w:cs="宋体" w:hint="eastAsia"/>
          <w:szCs w:val="21"/>
        </w:rPr>
        <w:t>《中华人民共和国招标投标法》及其它有关法律、行政法规、部门规章、地方性法规和规章，遵循平等、自愿、公平和诚实信用的原则，合同各方就</w:t>
      </w:r>
      <w:r>
        <w:rPr>
          <w:rFonts w:ascii="宋体" w:eastAsia="宋体" w:hAnsi="宋体" w:cs="宋体" w:hint="eastAsia"/>
          <w:b/>
          <w:szCs w:val="21"/>
          <w:u w:val="single"/>
        </w:rPr>
        <w:t>广州市中西医结合医院综合楼（改建）工程项目</w:t>
      </w:r>
      <w:r>
        <w:rPr>
          <w:rFonts w:ascii="宋体" w:eastAsia="宋体" w:hAnsi="宋体" w:cs="宋体" w:hint="eastAsia"/>
          <w:b/>
          <w:szCs w:val="21"/>
          <w:u w:val="single"/>
        </w:rPr>
        <w:t>施工总承包</w:t>
      </w:r>
      <w:r>
        <w:rPr>
          <w:rFonts w:ascii="宋体" w:eastAsia="宋体" w:hAnsi="宋体" w:cs="宋体" w:hint="eastAsia"/>
          <w:szCs w:val="21"/>
        </w:rPr>
        <w:t>（以下称本工程）事宜协商一致，订立本合同。</w:t>
      </w:r>
    </w:p>
    <w:p w14:paraId="02529AE0" w14:textId="77777777" w:rsidR="002910E9" w:rsidRDefault="00CA311D">
      <w:pPr>
        <w:pStyle w:val="21"/>
        <w:tabs>
          <w:tab w:val="left" w:pos="6015"/>
        </w:tabs>
        <w:jc w:val="left"/>
        <w:rPr>
          <w:snapToGrid w:val="0"/>
          <w:kern w:val="0"/>
        </w:rPr>
      </w:pPr>
      <w:bookmarkStart w:id="21" w:name="_Toc520902815"/>
      <w:bookmarkStart w:id="22" w:name="_Toc514665270"/>
      <w:bookmarkStart w:id="23" w:name="_Toc520902593"/>
      <w:bookmarkStart w:id="24" w:name="_Toc516495964"/>
      <w:bookmarkStart w:id="25" w:name="_Toc514663846"/>
      <w:bookmarkStart w:id="26" w:name="_Toc519502238"/>
      <w:bookmarkStart w:id="27" w:name="_Toc520902744"/>
      <w:bookmarkStart w:id="28" w:name="_Toc514681170"/>
      <w:bookmarkStart w:id="29" w:name="_Toc517954561"/>
      <w:bookmarkStart w:id="30" w:name="_Toc129248631"/>
      <w:bookmarkStart w:id="31" w:name="_Toc514666961"/>
      <w:bookmarkStart w:id="32" w:name="_Toc517774548"/>
      <w:bookmarkStart w:id="33" w:name="_Toc519503068"/>
      <w:bookmarkStart w:id="34" w:name="_Toc520358218"/>
      <w:bookmarkStart w:id="35" w:name="_Toc518481720"/>
      <w:bookmarkStart w:id="36" w:name="_Toc520358042"/>
      <w:bookmarkStart w:id="37" w:name="_Toc514681751"/>
      <w:bookmarkStart w:id="38" w:name="_Toc514664848"/>
      <w:bookmarkStart w:id="39" w:name="_Toc150091004"/>
      <w:bookmarkStart w:id="40" w:name="_Toc514665131"/>
      <w:bookmarkStart w:id="41" w:name="_Toc520901448"/>
      <w:r>
        <w:rPr>
          <w:rFonts w:hint="eastAsia"/>
          <w:snapToGrid w:val="0"/>
          <w:kern w:val="0"/>
        </w:rPr>
        <w:t>一、工程概况</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snapToGrid w:val="0"/>
          <w:kern w:val="0"/>
        </w:rPr>
        <w:tab/>
      </w:r>
    </w:p>
    <w:p w14:paraId="4075ADC1" w14:textId="77777777" w:rsidR="002910E9" w:rsidRDefault="00CA311D">
      <w:pPr>
        <w:wordWrap w:val="0"/>
        <w:adjustRightInd w:val="0"/>
        <w:snapToGrid w:val="0"/>
        <w:spacing w:line="360" w:lineRule="auto"/>
        <w:ind w:leftChars="200" w:left="1995" w:right="11" w:hangingChars="750" w:hanging="1575"/>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）工程名称：</w:t>
      </w:r>
      <w:r>
        <w:rPr>
          <w:rFonts w:eastAsia="宋体" w:hint="eastAsia"/>
          <w:bCs/>
          <w:snapToGrid w:val="0"/>
          <w:kern w:val="0"/>
          <w:szCs w:val="21"/>
          <w:u w:val="single"/>
        </w:rPr>
        <w:t>广州市中西医结合医院综合楼（改建）工程项目</w:t>
      </w:r>
      <w:r>
        <w:rPr>
          <w:rFonts w:eastAsia="宋体" w:hint="eastAsia"/>
          <w:bCs/>
          <w:snapToGrid w:val="0"/>
          <w:kern w:val="0"/>
          <w:szCs w:val="21"/>
          <w:u w:val="single"/>
        </w:rPr>
        <w:t>施工总承包</w:t>
      </w:r>
    </w:p>
    <w:p w14:paraId="18327317" w14:textId="77777777" w:rsidR="002910E9" w:rsidRDefault="00CA311D">
      <w:pPr>
        <w:wordWrap w:val="0"/>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）工程地点：</w:t>
      </w:r>
      <w:r>
        <w:rPr>
          <w:rFonts w:eastAsia="宋体" w:hint="eastAsia"/>
          <w:bCs/>
          <w:snapToGrid w:val="0"/>
          <w:kern w:val="0"/>
          <w:szCs w:val="21"/>
          <w:u w:val="single"/>
        </w:rPr>
        <w:t>广州市花都区</w:t>
      </w:r>
    </w:p>
    <w:p w14:paraId="635A28DB" w14:textId="77777777" w:rsidR="002910E9" w:rsidRDefault="00CA311D">
      <w:pPr>
        <w:wordWrap w:val="0"/>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）工程可</w:t>
      </w:r>
      <w:proofErr w:type="gramStart"/>
      <w:r>
        <w:rPr>
          <w:rFonts w:eastAsia="宋体"/>
          <w:bCs/>
          <w:snapToGrid w:val="0"/>
          <w:kern w:val="0"/>
          <w:szCs w:val="21"/>
        </w:rPr>
        <w:t>研</w:t>
      </w:r>
      <w:proofErr w:type="gramEnd"/>
      <w:r>
        <w:rPr>
          <w:rFonts w:eastAsia="宋体"/>
          <w:bCs/>
          <w:snapToGrid w:val="0"/>
          <w:kern w:val="0"/>
          <w:szCs w:val="21"/>
        </w:rPr>
        <w:t>批准文号：</w:t>
      </w:r>
      <w:r>
        <w:rPr>
          <w:rFonts w:eastAsia="宋体" w:hint="eastAsia"/>
          <w:bCs/>
          <w:snapToGrid w:val="0"/>
          <w:kern w:val="0"/>
          <w:szCs w:val="21"/>
          <w:u w:val="single"/>
        </w:rPr>
        <w:t xml:space="preserve"> </w:t>
      </w:r>
      <w:r>
        <w:rPr>
          <w:rFonts w:eastAsia="宋体"/>
          <w:bCs/>
          <w:snapToGrid w:val="0"/>
          <w:kern w:val="0"/>
          <w:szCs w:val="21"/>
          <w:u w:val="single"/>
        </w:rPr>
        <w:t xml:space="preserve">     </w:t>
      </w:r>
      <w:r>
        <w:rPr>
          <w:rFonts w:eastAsia="宋体" w:hint="eastAsia"/>
          <w:bCs/>
          <w:snapToGrid w:val="0"/>
          <w:kern w:val="0"/>
          <w:szCs w:val="21"/>
          <w:u w:val="single"/>
        </w:rPr>
        <w:t>/</w:t>
      </w:r>
      <w:r>
        <w:rPr>
          <w:rFonts w:eastAsia="宋体"/>
          <w:bCs/>
          <w:snapToGrid w:val="0"/>
          <w:kern w:val="0"/>
          <w:szCs w:val="21"/>
          <w:u w:val="single"/>
        </w:rPr>
        <w:t xml:space="preserve">        </w:t>
      </w:r>
    </w:p>
    <w:p w14:paraId="7698A853"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）资金来源：</w:t>
      </w:r>
      <w:r>
        <w:rPr>
          <w:rFonts w:eastAsia="宋体" w:hint="eastAsia"/>
          <w:bCs/>
          <w:snapToGrid w:val="0"/>
          <w:kern w:val="0"/>
          <w:szCs w:val="21"/>
          <w:u w:val="single"/>
        </w:rPr>
        <w:t xml:space="preserve"> </w:t>
      </w:r>
      <w:r>
        <w:rPr>
          <w:rFonts w:eastAsia="宋体" w:hint="eastAsia"/>
          <w:bCs/>
          <w:snapToGrid w:val="0"/>
          <w:kern w:val="0"/>
          <w:szCs w:val="21"/>
          <w:u w:val="single"/>
        </w:rPr>
        <w:t>自筹资金</w:t>
      </w:r>
      <w:r>
        <w:rPr>
          <w:rFonts w:eastAsia="宋体"/>
          <w:bCs/>
          <w:snapToGrid w:val="0"/>
          <w:kern w:val="0"/>
          <w:szCs w:val="21"/>
          <w:u w:val="single"/>
        </w:rPr>
        <w:t xml:space="preserve">             </w:t>
      </w:r>
    </w:p>
    <w:p w14:paraId="27CC3834" w14:textId="77777777" w:rsidR="002910E9" w:rsidRDefault="00CA311D">
      <w:pPr>
        <w:pStyle w:val="21"/>
        <w:jc w:val="left"/>
        <w:rPr>
          <w:snapToGrid w:val="0"/>
          <w:kern w:val="0"/>
        </w:rPr>
      </w:pPr>
      <w:bookmarkStart w:id="42" w:name="_Toc514664849"/>
      <w:bookmarkStart w:id="43" w:name="_Toc517774549"/>
      <w:bookmarkStart w:id="44" w:name="_Toc129248632"/>
      <w:bookmarkStart w:id="45" w:name="_Toc520902745"/>
      <w:bookmarkStart w:id="46" w:name="_Toc514663847"/>
      <w:bookmarkStart w:id="47" w:name="_Toc520358219"/>
      <w:bookmarkStart w:id="48" w:name="_Toc520358043"/>
      <w:bookmarkStart w:id="49" w:name="_Toc520902594"/>
      <w:bookmarkStart w:id="50" w:name="_Toc514665271"/>
      <w:bookmarkStart w:id="51" w:name="_Toc518481721"/>
      <w:bookmarkStart w:id="52" w:name="_Toc514681171"/>
      <w:bookmarkStart w:id="53" w:name="_Toc517954562"/>
      <w:bookmarkStart w:id="54" w:name="_Toc150091005"/>
      <w:bookmarkStart w:id="55" w:name="_Toc514665132"/>
      <w:bookmarkStart w:id="56" w:name="_Toc516495965"/>
      <w:bookmarkStart w:id="57" w:name="_Toc519503069"/>
      <w:bookmarkStart w:id="58" w:name="_Toc514681752"/>
      <w:bookmarkStart w:id="59" w:name="_Toc520902816"/>
      <w:bookmarkStart w:id="60" w:name="_Toc519502239"/>
      <w:bookmarkStart w:id="61" w:name="_Toc514666962"/>
      <w:bookmarkStart w:id="62" w:name="_Toc520901449"/>
      <w:r>
        <w:rPr>
          <w:rFonts w:hint="eastAsia"/>
          <w:snapToGrid w:val="0"/>
          <w:kern w:val="0"/>
        </w:rPr>
        <w:t>二、工程内容、承包范围和承包方式</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AD70EC8" w14:textId="77777777" w:rsidR="002910E9" w:rsidRDefault="00CA311D">
      <w:pPr>
        <w:pStyle w:val="aff3"/>
        <w:adjustRightInd w:val="0"/>
        <w:snapToGrid w:val="0"/>
        <w:spacing w:line="360" w:lineRule="auto"/>
        <w:ind w:rightChars="63" w:right="132" w:firstLineChars="200" w:firstLine="420"/>
        <w:rPr>
          <w:rFonts w:eastAsia="宋体"/>
          <w:bCs/>
          <w:snapToGrid w:val="0"/>
          <w:kern w:val="0"/>
          <w:szCs w:val="21"/>
          <w:u w:val="single"/>
        </w:rPr>
      </w:pPr>
      <w:r>
        <w:rPr>
          <w:rFonts w:ascii="Times New Roman" w:eastAsia="宋体" w:hAnsi="Times New Roman"/>
          <w:bCs/>
          <w:snapToGrid w:val="0"/>
          <w:kern w:val="0"/>
          <w:szCs w:val="21"/>
        </w:rPr>
        <w:t>2.1</w:t>
      </w:r>
      <w:r>
        <w:rPr>
          <w:rFonts w:ascii="Times New Roman" w:eastAsia="宋体" w:hAnsi="Times New Roman"/>
          <w:bCs/>
          <w:snapToGrid w:val="0"/>
          <w:kern w:val="0"/>
          <w:szCs w:val="21"/>
        </w:rPr>
        <w:t>工程内容、规模：</w:t>
      </w:r>
      <w:r>
        <w:rPr>
          <w:rFonts w:eastAsia="宋体" w:hint="eastAsia"/>
          <w:bCs/>
          <w:snapToGrid w:val="0"/>
          <w:kern w:val="0"/>
          <w:szCs w:val="21"/>
          <w:u w:val="single"/>
        </w:rPr>
        <w:t>本工程面积</w:t>
      </w:r>
      <w:r>
        <w:rPr>
          <w:rFonts w:eastAsia="宋体" w:hint="eastAsia"/>
          <w:bCs/>
          <w:snapToGrid w:val="0"/>
          <w:kern w:val="0"/>
          <w:szCs w:val="21"/>
          <w:u w:val="single"/>
        </w:rPr>
        <w:t>10509.08</w:t>
      </w:r>
      <w:r>
        <w:rPr>
          <w:rFonts w:eastAsia="宋体" w:hint="eastAsia"/>
          <w:bCs/>
          <w:snapToGrid w:val="0"/>
          <w:kern w:val="0"/>
          <w:szCs w:val="21"/>
          <w:u w:val="single"/>
        </w:rPr>
        <w:t>平方米，共三层楼，为地上建筑的首层、二层、三层。主要用途为口腔科、医疗美容及行政办公室。其中首层为门诊大厅及口腔科诊室、二层为口腔科诊室及医疗美容诊室、三层为办公室及会议室、医疗档案室、院史馆等功能。本项目最大单</w:t>
      </w:r>
      <w:proofErr w:type="gramStart"/>
      <w:r>
        <w:rPr>
          <w:rFonts w:eastAsia="宋体" w:hint="eastAsia"/>
          <w:bCs/>
          <w:snapToGrid w:val="0"/>
          <w:kern w:val="0"/>
          <w:szCs w:val="21"/>
          <w:u w:val="single"/>
        </w:rPr>
        <w:t>跨</w:t>
      </w:r>
      <w:proofErr w:type="gramEnd"/>
      <w:r>
        <w:rPr>
          <w:rFonts w:eastAsia="宋体" w:hint="eastAsia"/>
          <w:bCs/>
          <w:snapToGrid w:val="0"/>
          <w:kern w:val="0"/>
          <w:szCs w:val="21"/>
          <w:u w:val="single"/>
        </w:rPr>
        <w:t>跨度</w:t>
      </w:r>
      <w:r>
        <w:rPr>
          <w:rFonts w:eastAsia="宋体" w:hint="eastAsia"/>
          <w:bCs/>
          <w:snapToGrid w:val="0"/>
          <w:kern w:val="0"/>
          <w:szCs w:val="21"/>
          <w:u w:val="single"/>
        </w:rPr>
        <w:t>9.7</w:t>
      </w:r>
      <w:r>
        <w:rPr>
          <w:rFonts w:eastAsia="宋体" w:hint="eastAsia"/>
          <w:bCs/>
          <w:snapToGrid w:val="0"/>
          <w:kern w:val="0"/>
          <w:szCs w:val="21"/>
          <w:u w:val="single"/>
        </w:rPr>
        <w:t>米。</w:t>
      </w:r>
    </w:p>
    <w:p w14:paraId="3CFB4CE5" w14:textId="77777777" w:rsidR="002910E9" w:rsidRDefault="00CA311D">
      <w:pPr>
        <w:pStyle w:val="aff3"/>
        <w:adjustRightInd w:val="0"/>
        <w:snapToGrid w:val="0"/>
        <w:spacing w:line="360" w:lineRule="auto"/>
        <w:ind w:rightChars="63" w:right="132" w:firstLineChars="200" w:firstLine="420"/>
        <w:rPr>
          <w:rFonts w:eastAsia="宋体"/>
          <w:bCs/>
          <w:snapToGrid w:val="0"/>
          <w:kern w:val="0"/>
          <w:szCs w:val="21"/>
          <w:u w:val="single"/>
        </w:rPr>
      </w:pPr>
      <w:r>
        <w:rPr>
          <w:rFonts w:eastAsia="宋体"/>
          <w:bCs/>
          <w:snapToGrid w:val="0"/>
          <w:kern w:val="0"/>
          <w:szCs w:val="21"/>
        </w:rPr>
        <w:t>2.2</w:t>
      </w:r>
      <w:r>
        <w:rPr>
          <w:rFonts w:eastAsia="宋体"/>
          <w:bCs/>
          <w:snapToGrid w:val="0"/>
          <w:kern w:val="0"/>
          <w:szCs w:val="21"/>
        </w:rPr>
        <w:t>承包范围包括但不仅限于：</w:t>
      </w:r>
      <w:r>
        <w:rPr>
          <w:rFonts w:eastAsia="宋体" w:hint="eastAsia"/>
          <w:bCs/>
          <w:snapToGrid w:val="0"/>
          <w:kern w:val="0"/>
          <w:szCs w:val="21"/>
          <w:u w:val="single"/>
        </w:rPr>
        <w:t>装修工程、电气、给排水工程、弱电工程、消防、通风空调等</w:t>
      </w:r>
      <w:r>
        <w:rPr>
          <w:rFonts w:eastAsia="宋体" w:hint="eastAsia"/>
          <w:bCs/>
          <w:snapToGrid w:val="0"/>
          <w:kern w:val="0"/>
          <w:szCs w:val="21"/>
          <w:u w:val="single"/>
        </w:rPr>
        <w:t>（具体以施工图纸、工程量清单及相关资料为准）。</w:t>
      </w:r>
    </w:p>
    <w:p w14:paraId="24E7E575"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hint="eastAsia"/>
          <w:bCs/>
          <w:snapToGrid w:val="0"/>
          <w:kern w:val="0"/>
          <w:szCs w:val="21"/>
        </w:rPr>
        <w:t>对于承接主体施工资质不能涵盖的特殊专业工程，在保证项目完整性的前提下</w:t>
      </w:r>
      <w:r>
        <w:rPr>
          <w:rFonts w:eastAsia="宋体" w:hint="eastAsia"/>
          <w:bCs/>
          <w:snapToGrid w:val="0"/>
          <w:kern w:val="0"/>
          <w:szCs w:val="21"/>
        </w:rPr>
        <w:t>，经发包人同意，可依法分包。</w:t>
      </w:r>
    </w:p>
    <w:p w14:paraId="0224BF5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2.3</w:t>
      </w:r>
      <w:r>
        <w:rPr>
          <w:rFonts w:eastAsia="宋体"/>
          <w:bCs/>
          <w:snapToGrid w:val="0"/>
          <w:kern w:val="0"/>
          <w:szCs w:val="21"/>
        </w:rPr>
        <w:t>承包方式：</w:t>
      </w:r>
    </w:p>
    <w:p w14:paraId="19F499BC"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由承包人按照本合同约定范围和图纸内容实行工程施工总承包，包括但不限于包工、包料、包质量、包安全生产、包文明施工、包工期、</w:t>
      </w:r>
      <w:proofErr w:type="gramStart"/>
      <w:r>
        <w:rPr>
          <w:rFonts w:eastAsia="宋体"/>
          <w:bCs/>
          <w:snapToGrid w:val="0"/>
          <w:kern w:val="0"/>
          <w:szCs w:val="21"/>
        </w:rPr>
        <w:t>包承包</w:t>
      </w:r>
      <w:proofErr w:type="gramEnd"/>
      <w:r>
        <w:rPr>
          <w:rFonts w:eastAsia="宋体"/>
          <w:bCs/>
          <w:snapToGrid w:val="0"/>
          <w:kern w:val="0"/>
          <w:szCs w:val="21"/>
        </w:rPr>
        <w:t>范围内工程验收通过、包通水、包通电、包移交、包结算的组织实施工作和资料整理、</w:t>
      </w:r>
      <w:proofErr w:type="gramStart"/>
      <w:r>
        <w:rPr>
          <w:rFonts w:eastAsia="宋体"/>
          <w:bCs/>
          <w:snapToGrid w:val="0"/>
          <w:kern w:val="0"/>
          <w:szCs w:val="21"/>
        </w:rPr>
        <w:t>包施工</w:t>
      </w:r>
      <w:proofErr w:type="gramEnd"/>
      <w:r>
        <w:rPr>
          <w:rFonts w:eastAsia="宋体"/>
          <w:bCs/>
          <w:snapToGrid w:val="0"/>
          <w:kern w:val="0"/>
          <w:szCs w:val="21"/>
        </w:rPr>
        <w:t>范围内的管理和现场整体组织、</w:t>
      </w:r>
      <w:proofErr w:type="gramStart"/>
      <w:r>
        <w:rPr>
          <w:rFonts w:eastAsia="宋体"/>
          <w:bCs/>
          <w:snapToGrid w:val="0"/>
          <w:kern w:val="0"/>
          <w:szCs w:val="21"/>
        </w:rPr>
        <w:t>包专业</w:t>
      </w:r>
      <w:proofErr w:type="gramEnd"/>
      <w:r>
        <w:rPr>
          <w:rFonts w:eastAsia="宋体"/>
          <w:bCs/>
          <w:snapToGrid w:val="0"/>
          <w:kern w:val="0"/>
          <w:szCs w:val="21"/>
        </w:rPr>
        <w:t>协调及配合等。合同价款按如下约定执行：</w:t>
      </w:r>
    </w:p>
    <w:p w14:paraId="57B7F364" w14:textId="77777777" w:rsidR="002910E9" w:rsidRDefault="00CA311D">
      <w:pPr>
        <w:adjustRightInd w:val="0"/>
        <w:snapToGrid w:val="0"/>
        <w:spacing w:line="360" w:lineRule="auto"/>
        <w:ind w:right="11" w:firstLineChars="200" w:firstLine="420"/>
        <w:rPr>
          <w:rFonts w:eastAsia="宋体"/>
          <w:bCs/>
          <w:snapToGrid w:val="0"/>
          <w:kern w:val="0"/>
          <w:szCs w:val="21"/>
        </w:rPr>
      </w:pPr>
      <w:r>
        <w:rPr>
          <w:snapToGrid w:val="0"/>
          <w:szCs w:val="21"/>
        </w:rPr>
        <w:sym w:font="Wingdings 2" w:char="00A3"/>
      </w:r>
      <w:r>
        <w:rPr>
          <w:rFonts w:eastAsia="宋体"/>
          <w:bCs/>
          <w:snapToGrid w:val="0"/>
          <w:kern w:val="0"/>
          <w:szCs w:val="21"/>
        </w:rPr>
        <w:t>（</w:t>
      </w:r>
      <w:r>
        <w:rPr>
          <w:rFonts w:eastAsia="宋体"/>
          <w:bCs/>
          <w:snapToGrid w:val="0"/>
          <w:kern w:val="0"/>
          <w:szCs w:val="21"/>
        </w:rPr>
        <w:t>1</w:t>
      </w:r>
      <w:r>
        <w:rPr>
          <w:rFonts w:eastAsia="宋体"/>
          <w:bCs/>
          <w:snapToGrid w:val="0"/>
          <w:kern w:val="0"/>
          <w:szCs w:val="21"/>
        </w:rPr>
        <w:t>）合同价款固定不变，结算价即为合同价（暂列金额除外）。</w:t>
      </w:r>
    </w:p>
    <w:p w14:paraId="42C55F9E" w14:textId="77777777" w:rsidR="002910E9" w:rsidRDefault="00CA311D">
      <w:pPr>
        <w:adjustRightInd w:val="0"/>
        <w:snapToGrid w:val="0"/>
        <w:spacing w:line="360" w:lineRule="auto"/>
        <w:ind w:right="11" w:firstLineChars="200" w:firstLine="420"/>
        <w:rPr>
          <w:rFonts w:eastAsia="宋体"/>
          <w:bCs/>
          <w:snapToGrid w:val="0"/>
          <w:kern w:val="0"/>
          <w:szCs w:val="21"/>
        </w:rPr>
      </w:pPr>
      <w:r>
        <w:rPr>
          <w:snapToGrid w:val="0"/>
          <w:szCs w:val="21"/>
        </w:rPr>
        <w:sym w:font="Wingdings 2" w:char="00A3"/>
      </w:r>
      <w:r>
        <w:rPr>
          <w:rFonts w:eastAsia="宋体"/>
          <w:bCs/>
          <w:snapToGrid w:val="0"/>
          <w:kern w:val="0"/>
          <w:szCs w:val="21"/>
        </w:rPr>
        <w:t>（</w:t>
      </w:r>
      <w:r>
        <w:rPr>
          <w:rFonts w:eastAsia="宋体"/>
          <w:bCs/>
          <w:snapToGrid w:val="0"/>
          <w:kern w:val="0"/>
          <w:szCs w:val="21"/>
        </w:rPr>
        <w:t>2</w:t>
      </w:r>
      <w:r>
        <w:rPr>
          <w:rFonts w:eastAsia="宋体"/>
          <w:bCs/>
          <w:snapToGrid w:val="0"/>
          <w:kern w:val="0"/>
          <w:szCs w:val="21"/>
        </w:rPr>
        <w:t>）合同价款总价包干，若招标范围和承包内容不发生变化，则本工程结算价即为合同价（招标文件及本合同另有约定可以调整的项目除外）。</w:t>
      </w:r>
    </w:p>
    <w:p w14:paraId="6E28C3C0" w14:textId="77777777" w:rsidR="002910E9" w:rsidRDefault="00CA311D">
      <w:pPr>
        <w:adjustRightInd w:val="0"/>
        <w:snapToGrid w:val="0"/>
        <w:spacing w:line="360" w:lineRule="auto"/>
        <w:ind w:firstLineChars="177" w:firstLine="425"/>
        <w:rPr>
          <w:rFonts w:eastAsia="宋体"/>
          <w:szCs w:val="21"/>
          <w:u w:val="single"/>
        </w:rPr>
      </w:pPr>
      <w:r>
        <w:rPr>
          <w:rFonts w:ascii="Wingdings 2" w:eastAsia="宋体" w:hAnsi="Wingdings 2"/>
          <w:snapToGrid w:val="0"/>
          <w:kern w:val="0"/>
          <w:sz w:val="24"/>
          <w:szCs w:val="24"/>
          <w:u w:val="single"/>
        </w:rPr>
        <w:t></w:t>
      </w:r>
      <w:r>
        <w:rPr>
          <w:rFonts w:eastAsia="宋体"/>
          <w:bCs/>
          <w:snapToGrid w:val="0"/>
          <w:kern w:val="0"/>
          <w:szCs w:val="21"/>
          <w:u w:val="single"/>
        </w:rPr>
        <w:t>（</w:t>
      </w:r>
      <w:r>
        <w:rPr>
          <w:rFonts w:eastAsia="宋体"/>
          <w:bCs/>
          <w:snapToGrid w:val="0"/>
          <w:kern w:val="0"/>
          <w:szCs w:val="21"/>
          <w:u w:val="single"/>
        </w:rPr>
        <w:t>3</w:t>
      </w:r>
      <w:r>
        <w:rPr>
          <w:rFonts w:eastAsia="宋体"/>
          <w:bCs/>
          <w:snapToGrid w:val="0"/>
          <w:kern w:val="0"/>
          <w:szCs w:val="21"/>
          <w:u w:val="single"/>
        </w:rPr>
        <w:t>）工程量清单综合单价包干，</w:t>
      </w:r>
      <w:r>
        <w:rPr>
          <w:rFonts w:eastAsia="宋体" w:hint="eastAsia"/>
          <w:bCs/>
          <w:snapToGrid w:val="0"/>
          <w:kern w:val="0"/>
          <w:szCs w:val="21"/>
          <w:u w:val="single"/>
        </w:rPr>
        <w:t>措施</w:t>
      </w:r>
      <w:r>
        <w:rPr>
          <w:rFonts w:eastAsia="宋体" w:hint="eastAsia"/>
          <w:bCs/>
          <w:snapToGrid w:val="0"/>
          <w:kern w:val="0"/>
          <w:szCs w:val="21"/>
          <w:u w:val="single"/>
        </w:rPr>
        <w:t>费包干。</w:t>
      </w:r>
      <w:r>
        <w:rPr>
          <w:rFonts w:eastAsia="宋体"/>
          <w:bCs/>
          <w:snapToGrid w:val="0"/>
          <w:kern w:val="0"/>
          <w:szCs w:val="21"/>
          <w:u w:val="single"/>
        </w:rPr>
        <w:t>如施工期间内，</w:t>
      </w:r>
      <w:proofErr w:type="gramStart"/>
      <w:r>
        <w:rPr>
          <w:rFonts w:eastAsia="宋体"/>
          <w:szCs w:val="21"/>
          <w:u w:val="single"/>
        </w:rPr>
        <w:t>工机料</w:t>
      </w:r>
      <w:proofErr w:type="gramEnd"/>
      <w:r>
        <w:rPr>
          <w:rFonts w:eastAsia="宋体"/>
          <w:szCs w:val="21"/>
          <w:u w:val="single"/>
        </w:rPr>
        <w:t>价格涨落幅度超过合同基准期</w:t>
      </w:r>
      <w:r>
        <w:rPr>
          <w:rFonts w:eastAsia="宋体" w:hint="eastAsia"/>
          <w:szCs w:val="21"/>
          <w:u w:val="single"/>
        </w:rPr>
        <w:t>时</w:t>
      </w:r>
      <w:r>
        <w:rPr>
          <w:rFonts w:eastAsia="宋体" w:hint="eastAsia"/>
          <w:szCs w:val="21"/>
          <w:u w:val="single"/>
        </w:rPr>
        <w:t>不</w:t>
      </w:r>
      <w:r>
        <w:rPr>
          <w:rFonts w:eastAsia="宋体" w:hint="eastAsia"/>
          <w:szCs w:val="21"/>
          <w:u w:val="single"/>
        </w:rPr>
        <w:t>进行</w:t>
      </w:r>
      <w:r>
        <w:rPr>
          <w:rFonts w:eastAsia="宋体" w:hint="eastAsia"/>
          <w:szCs w:val="21"/>
          <w:u w:val="single"/>
        </w:rPr>
        <w:t>调差，</w:t>
      </w:r>
      <w:r>
        <w:rPr>
          <w:rFonts w:eastAsia="宋体" w:hint="eastAsia"/>
          <w:szCs w:val="21"/>
          <w:u w:val="single"/>
        </w:rPr>
        <w:t>按中标单价执行</w:t>
      </w:r>
      <w:r>
        <w:rPr>
          <w:rFonts w:eastAsia="宋体" w:hint="eastAsia"/>
          <w:szCs w:val="21"/>
          <w:u w:val="single"/>
        </w:rPr>
        <w:t>。</w:t>
      </w:r>
    </w:p>
    <w:p w14:paraId="1DCF39A5" w14:textId="77777777" w:rsidR="002910E9" w:rsidRDefault="00CA311D">
      <w:pPr>
        <w:adjustRightInd w:val="0"/>
        <w:snapToGrid w:val="0"/>
        <w:spacing w:line="360" w:lineRule="auto"/>
        <w:ind w:firstLineChars="400" w:firstLine="840"/>
        <w:rPr>
          <w:rFonts w:eastAsia="宋体"/>
          <w:szCs w:val="21"/>
        </w:rPr>
      </w:pPr>
      <w:r>
        <w:rPr>
          <w:rFonts w:eastAsia="宋体"/>
          <w:szCs w:val="21"/>
        </w:rPr>
        <w:lastRenderedPageBreak/>
        <w:t>工程结算</w:t>
      </w:r>
      <w:proofErr w:type="gramStart"/>
      <w:r>
        <w:rPr>
          <w:rFonts w:eastAsia="宋体"/>
          <w:szCs w:val="21"/>
        </w:rPr>
        <w:t>价最终</w:t>
      </w:r>
      <w:proofErr w:type="gramEnd"/>
      <w:r>
        <w:rPr>
          <w:rFonts w:eastAsia="宋体"/>
          <w:szCs w:val="21"/>
        </w:rPr>
        <w:t>以</w:t>
      </w:r>
      <w:r>
        <w:rPr>
          <w:rFonts w:eastAsia="宋体" w:hint="eastAsia"/>
          <w:szCs w:val="21"/>
        </w:rPr>
        <w:t>财政部门或</w:t>
      </w:r>
      <w:r>
        <w:rPr>
          <w:rFonts w:eastAsia="宋体" w:hint="eastAsia"/>
          <w:szCs w:val="21"/>
        </w:rPr>
        <w:t>发包人委托的</w:t>
      </w:r>
      <w:r>
        <w:rPr>
          <w:rFonts w:eastAsia="宋体" w:hint="eastAsia"/>
          <w:szCs w:val="21"/>
        </w:rPr>
        <w:t>第三方</w:t>
      </w:r>
      <w:r>
        <w:rPr>
          <w:rFonts w:eastAsia="宋体" w:hint="eastAsia"/>
          <w:szCs w:val="21"/>
        </w:rPr>
        <w:t>单位</w:t>
      </w:r>
      <w:r>
        <w:rPr>
          <w:rFonts w:eastAsia="宋体"/>
          <w:szCs w:val="21"/>
        </w:rPr>
        <w:t>审定</w:t>
      </w:r>
      <w:r>
        <w:rPr>
          <w:rFonts w:eastAsia="宋体" w:hint="eastAsia"/>
          <w:szCs w:val="21"/>
        </w:rPr>
        <w:t>的结算价</w:t>
      </w:r>
      <w:r>
        <w:rPr>
          <w:rFonts w:eastAsia="宋体"/>
          <w:szCs w:val="21"/>
        </w:rPr>
        <w:t>为准。</w:t>
      </w:r>
    </w:p>
    <w:p w14:paraId="0D43D3BD" w14:textId="77777777" w:rsidR="002910E9" w:rsidRDefault="00CA311D">
      <w:pPr>
        <w:adjustRightInd w:val="0"/>
        <w:snapToGrid w:val="0"/>
        <w:spacing w:line="360" w:lineRule="auto"/>
        <w:ind w:firstLineChars="177" w:firstLine="425"/>
        <w:rPr>
          <w:rFonts w:eastAsia="宋体"/>
          <w:strike/>
          <w:snapToGrid w:val="0"/>
          <w:kern w:val="0"/>
          <w:szCs w:val="21"/>
        </w:rPr>
      </w:pPr>
      <w:r>
        <w:rPr>
          <w:rFonts w:ascii="Wingdings 2" w:eastAsia="宋体" w:hAnsi="Wingdings 2"/>
          <w:snapToGrid w:val="0"/>
          <w:kern w:val="0"/>
          <w:sz w:val="24"/>
          <w:szCs w:val="24"/>
        </w:rPr>
        <w:t></w:t>
      </w:r>
      <w:r>
        <w:rPr>
          <w:rFonts w:eastAsia="宋体"/>
          <w:bCs/>
          <w:snapToGrid w:val="0"/>
          <w:kern w:val="0"/>
          <w:szCs w:val="21"/>
        </w:rPr>
        <w:t>（</w:t>
      </w:r>
      <w:r>
        <w:rPr>
          <w:rFonts w:eastAsia="宋体"/>
          <w:bCs/>
          <w:snapToGrid w:val="0"/>
          <w:kern w:val="0"/>
          <w:szCs w:val="21"/>
        </w:rPr>
        <w:t>4</w:t>
      </w:r>
      <w:r>
        <w:rPr>
          <w:rFonts w:eastAsia="宋体"/>
          <w:bCs/>
          <w:snapToGrid w:val="0"/>
          <w:kern w:val="0"/>
          <w:szCs w:val="21"/>
        </w:rPr>
        <w:t>）</w:t>
      </w:r>
      <w:r>
        <w:rPr>
          <w:rFonts w:eastAsia="宋体"/>
          <w:bCs/>
          <w:snapToGrid w:val="0"/>
          <w:kern w:val="0"/>
          <w:szCs w:val="21"/>
          <w:u w:val="single"/>
        </w:rPr>
        <w:t>承包人应在本工程开工前按《广州市建筑业职工参加工伤保险实施办法》（穗</w:t>
      </w:r>
      <w:proofErr w:type="gramStart"/>
      <w:r>
        <w:rPr>
          <w:rFonts w:eastAsia="宋体"/>
          <w:bCs/>
          <w:snapToGrid w:val="0"/>
          <w:kern w:val="0"/>
          <w:szCs w:val="21"/>
          <w:u w:val="single"/>
        </w:rPr>
        <w:t>人社发</w:t>
      </w:r>
      <w:proofErr w:type="gramEnd"/>
      <w:r>
        <w:rPr>
          <w:rFonts w:ascii="宋体" w:eastAsia="宋体" w:hAnsi="宋体" w:hint="eastAsia"/>
          <w:bCs/>
          <w:snapToGrid w:val="0"/>
          <w:kern w:val="0"/>
          <w:szCs w:val="21"/>
          <w:u w:val="single"/>
        </w:rPr>
        <w:t>〔</w:t>
      </w:r>
      <w:r>
        <w:rPr>
          <w:rFonts w:eastAsia="宋体"/>
          <w:bCs/>
          <w:snapToGrid w:val="0"/>
          <w:kern w:val="0"/>
          <w:szCs w:val="21"/>
          <w:u w:val="single"/>
        </w:rPr>
        <w:t>2015</w:t>
      </w:r>
      <w:r>
        <w:rPr>
          <w:rFonts w:ascii="宋体" w:eastAsia="宋体" w:hAnsi="宋体" w:hint="eastAsia"/>
          <w:bCs/>
          <w:snapToGrid w:val="0"/>
          <w:kern w:val="0"/>
          <w:szCs w:val="21"/>
          <w:u w:val="single"/>
        </w:rPr>
        <w:t>〕</w:t>
      </w:r>
      <w:r>
        <w:rPr>
          <w:rFonts w:eastAsia="宋体"/>
          <w:bCs/>
          <w:snapToGrid w:val="0"/>
          <w:kern w:val="0"/>
          <w:szCs w:val="21"/>
          <w:u w:val="single"/>
        </w:rPr>
        <w:t>73</w:t>
      </w:r>
      <w:r>
        <w:rPr>
          <w:rFonts w:eastAsia="宋体"/>
          <w:bCs/>
          <w:snapToGrid w:val="0"/>
          <w:kern w:val="0"/>
          <w:szCs w:val="21"/>
          <w:u w:val="single"/>
        </w:rPr>
        <w:t>号）的规定缴纳工伤保险费。如因承包人未按规定缴纳工伤保险费导致本工程施工许可证未能如期办理的，由此引起的相关责任全部由承包人承担。</w:t>
      </w:r>
    </w:p>
    <w:p w14:paraId="2B70A0C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2.4</w:t>
      </w:r>
      <w:r>
        <w:rPr>
          <w:rFonts w:eastAsia="宋体"/>
          <w:bCs/>
          <w:snapToGrid w:val="0"/>
          <w:kern w:val="0"/>
          <w:szCs w:val="21"/>
        </w:rPr>
        <w:t>发包人根据工程实施情况，有权对承包人的承包范围及内容进行适当调整，并按合同专用条款第</w:t>
      </w:r>
      <w:r>
        <w:rPr>
          <w:rFonts w:eastAsia="宋体"/>
          <w:bCs/>
          <w:snapToGrid w:val="0"/>
          <w:kern w:val="0"/>
          <w:szCs w:val="21"/>
        </w:rPr>
        <w:t>50.4</w:t>
      </w:r>
      <w:r>
        <w:rPr>
          <w:rFonts w:eastAsia="宋体"/>
          <w:bCs/>
          <w:snapToGrid w:val="0"/>
          <w:kern w:val="0"/>
          <w:szCs w:val="21"/>
        </w:rPr>
        <w:t>（</w:t>
      </w:r>
      <w:r>
        <w:rPr>
          <w:rFonts w:eastAsia="宋体"/>
          <w:bCs/>
          <w:snapToGrid w:val="0"/>
          <w:kern w:val="0"/>
          <w:szCs w:val="21"/>
        </w:rPr>
        <w:t>2</w:t>
      </w:r>
      <w:r>
        <w:rPr>
          <w:rFonts w:eastAsia="宋体"/>
          <w:bCs/>
          <w:snapToGrid w:val="0"/>
          <w:kern w:val="0"/>
          <w:szCs w:val="21"/>
        </w:rPr>
        <w:t>）款的约定处理，承包人必须无条件服从。</w:t>
      </w:r>
    </w:p>
    <w:p w14:paraId="7653454B" w14:textId="77777777" w:rsidR="002910E9" w:rsidRDefault="00CA311D">
      <w:pPr>
        <w:pStyle w:val="21"/>
        <w:jc w:val="left"/>
        <w:rPr>
          <w:snapToGrid w:val="0"/>
          <w:kern w:val="0"/>
        </w:rPr>
      </w:pPr>
      <w:bookmarkStart w:id="63" w:name="_Toc517954563"/>
      <w:bookmarkStart w:id="64" w:name="_Toc514663848"/>
      <w:bookmarkStart w:id="65" w:name="_Toc520902746"/>
      <w:bookmarkStart w:id="66" w:name="_Toc520358044"/>
      <w:bookmarkStart w:id="67" w:name="_Toc129248633"/>
      <w:bookmarkStart w:id="68" w:name="_Toc150091006"/>
      <w:bookmarkStart w:id="69" w:name="_Toc514681172"/>
      <w:bookmarkStart w:id="70" w:name="_Toc520901450"/>
      <w:bookmarkStart w:id="71" w:name="_Toc514665272"/>
      <w:bookmarkStart w:id="72" w:name="_Toc514665133"/>
      <w:bookmarkStart w:id="73" w:name="_Toc517774550"/>
      <w:bookmarkStart w:id="74" w:name="_Toc514681753"/>
      <w:bookmarkStart w:id="75" w:name="_Toc514666963"/>
      <w:bookmarkStart w:id="76" w:name="_Toc516495966"/>
      <w:bookmarkStart w:id="77" w:name="_Toc520358220"/>
      <w:bookmarkStart w:id="78" w:name="_Toc520902595"/>
      <w:bookmarkStart w:id="79" w:name="_Toc518481722"/>
      <w:bookmarkStart w:id="80" w:name="_Toc519502240"/>
      <w:bookmarkStart w:id="81" w:name="_Toc514664850"/>
      <w:bookmarkStart w:id="82" w:name="_Toc520902817"/>
      <w:bookmarkStart w:id="83" w:name="_Toc519503070"/>
      <w:r>
        <w:rPr>
          <w:rFonts w:hint="eastAsia"/>
          <w:snapToGrid w:val="0"/>
          <w:kern w:val="0"/>
        </w:rPr>
        <w:t>三、合同工期</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E39533A" w14:textId="77777777" w:rsidR="002910E9" w:rsidRDefault="00CA311D">
      <w:pPr>
        <w:adjustRightInd w:val="0"/>
        <w:snapToGrid w:val="0"/>
        <w:spacing w:line="360" w:lineRule="auto"/>
        <w:ind w:right="11" w:firstLineChars="200" w:firstLine="420"/>
        <w:rPr>
          <w:rFonts w:eastAsia="宋体"/>
          <w:bCs/>
          <w:snapToGrid w:val="0"/>
          <w:kern w:val="0"/>
          <w:szCs w:val="21"/>
        </w:rPr>
      </w:pPr>
      <w:bookmarkStart w:id="84" w:name="_Toc516495967"/>
      <w:bookmarkStart w:id="85" w:name="_Toc514665273"/>
      <w:bookmarkStart w:id="86" w:name="_Toc517774551"/>
      <w:bookmarkStart w:id="87" w:name="_Toc519502241"/>
      <w:bookmarkStart w:id="88" w:name="_Toc514665134"/>
      <w:bookmarkStart w:id="89" w:name="_Toc514681173"/>
      <w:bookmarkStart w:id="90" w:name="_Toc514663849"/>
      <w:bookmarkStart w:id="91" w:name="_Toc519503071"/>
      <w:bookmarkStart w:id="92" w:name="_Toc518481723"/>
      <w:bookmarkStart w:id="93" w:name="_Toc514666964"/>
      <w:bookmarkStart w:id="94" w:name="_Toc520902747"/>
      <w:bookmarkStart w:id="95" w:name="_Toc520901451"/>
      <w:bookmarkStart w:id="96" w:name="_Toc514664851"/>
      <w:bookmarkStart w:id="97" w:name="_Toc514681754"/>
      <w:bookmarkStart w:id="98" w:name="_Toc520902596"/>
      <w:bookmarkStart w:id="99" w:name="_Toc517954564"/>
      <w:bookmarkStart w:id="100" w:name="_Toc520358221"/>
      <w:bookmarkStart w:id="101" w:name="_Toc520902818"/>
      <w:bookmarkStart w:id="102" w:name="_Toc520358045"/>
      <w:r>
        <w:rPr>
          <w:rFonts w:eastAsia="宋体"/>
          <w:bCs/>
          <w:snapToGrid w:val="0"/>
          <w:kern w:val="0"/>
          <w:szCs w:val="21"/>
        </w:rPr>
        <w:t>3.1</w:t>
      </w:r>
      <w:r>
        <w:rPr>
          <w:rFonts w:eastAsia="宋体" w:hint="eastAsia"/>
          <w:bCs/>
          <w:snapToGrid w:val="0"/>
          <w:kern w:val="0"/>
          <w:szCs w:val="21"/>
        </w:rPr>
        <w:t>本项目</w:t>
      </w:r>
      <w:r>
        <w:rPr>
          <w:rFonts w:eastAsia="宋体" w:hint="eastAsia"/>
          <w:bCs/>
          <w:snapToGrid w:val="0"/>
          <w:kern w:val="0"/>
          <w:szCs w:val="21"/>
        </w:rPr>
        <w:t>定额工期：</w:t>
      </w:r>
      <w:r>
        <w:rPr>
          <w:rFonts w:eastAsia="宋体" w:hint="eastAsia"/>
          <w:bCs/>
          <w:snapToGrid w:val="0"/>
          <w:kern w:val="0"/>
          <w:szCs w:val="21"/>
          <w:u w:val="single"/>
        </w:rPr>
        <w:t xml:space="preserve"> 130</w:t>
      </w:r>
      <w:r>
        <w:rPr>
          <w:rFonts w:eastAsia="宋体" w:hint="eastAsia"/>
          <w:bCs/>
          <w:snapToGrid w:val="0"/>
          <w:kern w:val="0"/>
          <w:szCs w:val="21"/>
        </w:rPr>
        <w:t>日历</w:t>
      </w:r>
      <w:r>
        <w:rPr>
          <w:rFonts w:eastAsia="宋体" w:hint="eastAsia"/>
          <w:bCs/>
          <w:snapToGrid w:val="0"/>
          <w:kern w:val="0"/>
          <w:szCs w:val="21"/>
        </w:rPr>
        <w:t>天，合同</w:t>
      </w:r>
      <w:r>
        <w:rPr>
          <w:rFonts w:eastAsia="宋体" w:hint="eastAsia"/>
          <w:bCs/>
          <w:snapToGrid w:val="0"/>
          <w:kern w:val="0"/>
          <w:szCs w:val="21"/>
        </w:rPr>
        <w:t>施工</w:t>
      </w:r>
      <w:r>
        <w:rPr>
          <w:rFonts w:eastAsia="宋体"/>
          <w:bCs/>
          <w:snapToGrid w:val="0"/>
          <w:kern w:val="0"/>
          <w:szCs w:val="21"/>
        </w:rPr>
        <w:t>总工期：</w:t>
      </w:r>
      <w:r>
        <w:rPr>
          <w:rFonts w:eastAsia="宋体"/>
          <w:bCs/>
          <w:snapToGrid w:val="0"/>
          <w:kern w:val="0"/>
          <w:szCs w:val="21"/>
          <w:u w:val="single"/>
        </w:rPr>
        <w:t xml:space="preserve"> </w:t>
      </w:r>
      <w:r>
        <w:rPr>
          <w:rFonts w:eastAsia="宋体" w:hint="eastAsia"/>
          <w:bCs/>
          <w:snapToGrid w:val="0"/>
          <w:kern w:val="0"/>
          <w:szCs w:val="21"/>
          <w:u w:val="single"/>
        </w:rPr>
        <w:t>130</w:t>
      </w:r>
      <w:r>
        <w:rPr>
          <w:rFonts w:eastAsia="宋体"/>
          <w:bCs/>
          <w:snapToGrid w:val="0"/>
          <w:kern w:val="0"/>
          <w:szCs w:val="21"/>
          <w:u w:val="single"/>
        </w:rPr>
        <w:t xml:space="preserve"> </w:t>
      </w:r>
      <w:r>
        <w:rPr>
          <w:rFonts w:eastAsia="宋体" w:hint="eastAsia"/>
          <w:bCs/>
          <w:snapToGrid w:val="0"/>
          <w:kern w:val="0"/>
          <w:szCs w:val="21"/>
        </w:rPr>
        <w:t>日历</w:t>
      </w:r>
      <w:r>
        <w:rPr>
          <w:rFonts w:eastAsia="宋体"/>
          <w:bCs/>
          <w:snapToGrid w:val="0"/>
          <w:kern w:val="0"/>
          <w:szCs w:val="21"/>
        </w:rPr>
        <w:t>天</w:t>
      </w:r>
      <w:r>
        <w:rPr>
          <w:rFonts w:eastAsia="宋体" w:hint="eastAsia"/>
          <w:bCs/>
          <w:snapToGrid w:val="0"/>
          <w:kern w:val="0"/>
          <w:szCs w:val="21"/>
        </w:rPr>
        <w:t>。</w:t>
      </w:r>
    </w:p>
    <w:p w14:paraId="4E51B317" w14:textId="77777777" w:rsidR="002910E9" w:rsidRDefault="00CA311D">
      <w:pPr>
        <w:adjustRightInd w:val="0"/>
        <w:snapToGrid w:val="0"/>
        <w:spacing w:line="360" w:lineRule="auto"/>
        <w:ind w:right="11" w:firstLineChars="202" w:firstLine="424"/>
        <w:rPr>
          <w:rFonts w:eastAsia="宋体"/>
          <w:bCs/>
          <w:snapToGrid w:val="0"/>
          <w:kern w:val="0"/>
          <w:szCs w:val="21"/>
        </w:rPr>
      </w:pPr>
      <w:r>
        <w:rPr>
          <w:rFonts w:eastAsia="宋体" w:hint="eastAsia"/>
          <w:bCs/>
          <w:snapToGrid w:val="0"/>
          <w:kern w:val="0"/>
          <w:szCs w:val="21"/>
        </w:rPr>
        <w:t>具体开工日期以总监理工程师发出的开</w:t>
      </w:r>
      <w:proofErr w:type="gramStart"/>
      <w:r>
        <w:rPr>
          <w:rFonts w:eastAsia="宋体" w:hint="eastAsia"/>
          <w:bCs/>
          <w:snapToGrid w:val="0"/>
          <w:kern w:val="0"/>
          <w:szCs w:val="21"/>
        </w:rPr>
        <w:t>工令</w:t>
      </w:r>
      <w:proofErr w:type="gramEnd"/>
      <w:r>
        <w:rPr>
          <w:rFonts w:eastAsia="宋体" w:hint="eastAsia"/>
          <w:bCs/>
          <w:snapToGrid w:val="0"/>
          <w:kern w:val="0"/>
          <w:szCs w:val="21"/>
        </w:rPr>
        <w:t>为准。</w:t>
      </w:r>
    </w:p>
    <w:p w14:paraId="1731DCB1" w14:textId="77777777" w:rsidR="002910E9" w:rsidRDefault="00CA311D">
      <w:pPr>
        <w:adjustRightInd w:val="0"/>
        <w:snapToGrid w:val="0"/>
        <w:spacing w:beforeLines="50" w:before="156" w:line="360" w:lineRule="auto"/>
        <w:ind w:firstLineChars="200" w:firstLine="420"/>
        <w:rPr>
          <w:rFonts w:eastAsia="宋体"/>
          <w:bCs/>
          <w:snapToGrid w:val="0"/>
          <w:kern w:val="0"/>
          <w:szCs w:val="21"/>
        </w:rPr>
      </w:pPr>
      <w:r>
        <w:rPr>
          <w:rFonts w:eastAsia="宋体"/>
          <w:bCs/>
          <w:snapToGrid w:val="0"/>
          <w:kern w:val="0"/>
          <w:szCs w:val="21"/>
        </w:rPr>
        <w:t>3.</w:t>
      </w:r>
      <w:r>
        <w:rPr>
          <w:rFonts w:eastAsia="宋体" w:hint="eastAsia"/>
          <w:bCs/>
          <w:snapToGrid w:val="0"/>
          <w:kern w:val="0"/>
          <w:szCs w:val="21"/>
        </w:rPr>
        <w:t>2</w:t>
      </w:r>
      <w:r>
        <w:rPr>
          <w:rFonts w:eastAsia="宋体"/>
          <w:bCs/>
          <w:snapToGrid w:val="0"/>
          <w:kern w:val="0"/>
          <w:szCs w:val="21"/>
        </w:rPr>
        <w:t>本工程的合同工期已包括</w:t>
      </w:r>
      <w:r>
        <w:rPr>
          <w:rFonts w:eastAsia="宋体" w:hint="eastAsia"/>
          <w:bCs/>
          <w:snapToGrid w:val="0"/>
          <w:kern w:val="0"/>
          <w:szCs w:val="21"/>
        </w:rPr>
        <w:t>由于承包</w:t>
      </w:r>
      <w:r>
        <w:rPr>
          <w:rFonts w:eastAsia="宋体"/>
          <w:bCs/>
          <w:snapToGrid w:val="0"/>
          <w:kern w:val="0"/>
          <w:szCs w:val="21"/>
        </w:rPr>
        <w:t>人</w:t>
      </w:r>
      <w:r>
        <w:rPr>
          <w:rFonts w:eastAsia="宋体" w:hint="eastAsia"/>
          <w:bCs/>
          <w:snapToGrid w:val="0"/>
          <w:kern w:val="0"/>
          <w:szCs w:val="21"/>
        </w:rPr>
        <w:t>原因</w:t>
      </w:r>
      <w:r>
        <w:rPr>
          <w:rFonts w:eastAsia="宋体"/>
          <w:bCs/>
          <w:snapToGrid w:val="0"/>
          <w:kern w:val="0"/>
          <w:szCs w:val="21"/>
        </w:rPr>
        <w:t>未能达到发包人及相关政府部门的要求而需要</w:t>
      </w:r>
      <w:r>
        <w:rPr>
          <w:rFonts w:eastAsia="宋体" w:hint="eastAsia"/>
          <w:bCs/>
          <w:snapToGrid w:val="0"/>
          <w:kern w:val="0"/>
          <w:szCs w:val="21"/>
        </w:rPr>
        <w:t>整改</w:t>
      </w:r>
      <w:r>
        <w:rPr>
          <w:rFonts w:eastAsia="宋体"/>
          <w:bCs/>
          <w:snapToGrid w:val="0"/>
          <w:kern w:val="0"/>
          <w:szCs w:val="21"/>
        </w:rPr>
        <w:t>或重新施工所涉及的额外工程期限，承包人确认已对上述审批时间</w:t>
      </w:r>
      <w:proofErr w:type="gramStart"/>
      <w:r>
        <w:rPr>
          <w:rFonts w:eastAsia="宋体"/>
          <w:bCs/>
          <w:snapToGrid w:val="0"/>
          <w:kern w:val="0"/>
          <w:szCs w:val="21"/>
        </w:rPr>
        <w:t>作出</w:t>
      </w:r>
      <w:proofErr w:type="gramEnd"/>
      <w:r>
        <w:rPr>
          <w:rFonts w:eastAsia="宋体"/>
          <w:bCs/>
          <w:snapToGrid w:val="0"/>
          <w:kern w:val="0"/>
          <w:szCs w:val="21"/>
        </w:rPr>
        <w:t>考虑和预留。</w:t>
      </w:r>
    </w:p>
    <w:p w14:paraId="739ED813" w14:textId="77777777" w:rsidR="002910E9" w:rsidRDefault="00CA311D">
      <w:pPr>
        <w:adjustRightInd w:val="0"/>
        <w:snapToGrid w:val="0"/>
        <w:spacing w:line="360" w:lineRule="auto"/>
        <w:ind w:firstLineChars="196" w:firstLine="412"/>
        <w:rPr>
          <w:rFonts w:eastAsia="宋体"/>
          <w:bCs/>
          <w:snapToGrid w:val="0"/>
          <w:kern w:val="0"/>
          <w:szCs w:val="21"/>
        </w:rPr>
      </w:pPr>
      <w:r>
        <w:rPr>
          <w:rFonts w:eastAsia="宋体"/>
          <w:bCs/>
          <w:snapToGrid w:val="0"/>
          <w:kern w:val="0"/>
          <w:szCs w:val="21"/>
        </w:rPr>
        <w:t>3.</w:t>
      </w:r>
      <w:r>
        <w:rPr>
          <w:rFonts w:eastAsia="宋体" w:hint="eastAsia"/>
          <w:bCs/>
          <w:snapToGrid w:val="0"/>
          <w:kern w:val="0"/>
          <w:szCs w:val="21"/>
        </w:rPr>
        <w:t>3</w:t>
      </w:r>
      <w:r>
        <w:rPr>
          <w:rFonts w:eastAsia="宋体"/>
          <w:bCs/>
          <w:snapToGrid w:val="0"/>
          <w:kern w:val="0"/>
          <w:szCs w:val="21"/>
        </w:rPr>
        <w:t>发包人根据工程实施情况，有权对本工程工期（包括节点工期和竣工日期）进行适当调整，承包人需服从发包人对本项目建设工期的要求。</w:t>
      </w:r>
    </w:p>
    <w:p w14:paraId="00AC0B9C" w14:textId="77777777" w:rsidR="002910E9" w:rsidRDefault="00CA311D">
      <w:pPr>
        <w:adjustRightInd w:val="0"/>
        <w:snapToGrid w:val="0"/>
        <w:spacing w:line="360" w:lineRule="auto"/>
        <w:ind w:firstLineChars="196" w:firstLine="412"/>
        <w:rPr>
          <w:rFonts w:eastAsia="宋体"/>
          <w:szCs w:val="24"/>
        </w:rPr>
      </w:pPr>
      <w:r>
        <w:rPr>
          <w:rFonts w:eastAsia="宋体"/>
          <w:szCs w:val="24"/>
        </w:rPr>
        <w:t>3.</w:t>
      </w:r>
      <w:r>
        <w:rPr>
          <w:rFonts w:eastAsia="宋体" w:hint="eastAsia"/>
          <w:szCs w:val="24"/>
        </w:rPr>
        <w:t>4</w:t>
      </w:r>
      <w:r>
        <w:rPr>
          <w:rFonts w:eastAsia="宋体"/>
          <w:szCs w:val="24"/>
        </w:rPr>
        <w:t>工期控制与调整</w:t>
      </w:r>
    </w:p>
    <w:p w14:paraId="0C6313D0" w14:textId="77777777" w:rsidR="002910E9" w:rsidRDefault="00CA311D">
      <w:pPr>
        <w:adjustRightInd w:val="0"/>
        <w:snapToGrid w:val="0"/>
        <w:spacing w:line="360" w:lineRule="auto"/>
        <w:ind w:firstLineChars="196" w:firstLine="412"/>
        <w:rPr>
          <w:rFonts w:eastAsia="宋体"/>
          <w:snapToGrid w:val="0"/>
          <w:kern w:val="0"/>
          <w:szCs w:val="21"/>
        </w:rPr>
      </w:pPr>
      <w:r>
        <w:rPr>
          <w:rFonts w:eastAsia="宋体"/>
          <w:snapToGrid w:val="0"/>
          <w:kern w:val="0"/>
          <w:szCs w:val="21"/>
        </w:rPr>
        <w:t>3.</w:t>
      </w:r>
      <w:r>
        <w:rPr>
          <w:rFonts w:eastAsia="宋体" w:hint="eastAsia"/>
          <w:snapToGrid w:val="0"/>
          <w:kern w:val="0"/>
          <w:szCs w:val="21"/>
        </w:rPr>
        <w:t>4</w:t>
      </w:r>
      <w:r>
        <w:rPr>
          <w:rFonts w:eastAsia="宋体"/>
          <w:snapToGrid w:val="0"/>
          <w:kern w:val="0"/>
          <w:szCs w:val="21"/>
        </w:rPr>
        <w:t>.1</w:t>
      </w:r>
      <w:r>
        <w:rPr>
          <w:rFonts w:eastAsia="宋体"/>
          <w:snapToGrid w:val="0"/>
          <w:kern w:val="0"/>
          <w:szCs w:val="21"/>
        </w:rPr>
        <w:t>承包人在进场后需提交符合项目总工期要求的进度计划，报总监理工程师及发包人审批。</w:t>
      </w:r>
    </w:p>
    <w:p w14:paraId="3880B07B" w14:textId="77777777" w:rsidR="002910E9" w:rsidRDefault="00CA311D">
      <w:pPr>
        <w:adjustRightInd w:val="0"/>
        <w:snapToGrid w:val="0"/>
        <w:spacing w:line="360" w:lineRule="auto"/>
        <w:ind w:firstLineChars="196" w:firstLine="412"/>
        <w:rPr>
          <w:rFonts w:eastAsia="宋体"/>
          <w:snapToGrid w:val="0"/>
          <w:kern w:val="0"/>
          <w:szCs w:val="21"/>
        </w:rPr>
      </w:pPr>
      <w:r>
        <w:rPr>
          <w:rFonts w:eastAsia="宋体"/>
          <w:snapToGrid w:val="0"/>
          <w:kern w:val="0"/>
          <w:szCs w:val="21"/>
        </w:rPr>
        <w:t>3.</w:t>
      </w:r>
      <w:r>
        <w:rPr>
          <w:rFonts w:eastAsia="宋体" w:hint="eastAsia"/>
          <w:snapToGrid w:val="0"/>
          <w:kern w:val="0"/>
          <w:szCs w:val="21"/>
        </w:rPr>
        <w:t>4</w:t>
      </w:r>
      <w:r>
        <w:rPr>
          <w:rFonts w:eastAsia="宋体"/>
          <w:snapToGrid w:val="0"/>
          <w:kern w:val="0"/>
          <w:szCs w:val="21"/>
        </w:rPr>
        <w:t>.2</w:t>
      </w:r>
      <w:r>
        <w:rPr>
          <w:rFonts w:eastAsia="宋体"/>
          <w:snapToGrid w:val="0"/>
          <w:kern w:val="0"/>
          <w:szCs w:val="21"/>
        </w:rPr>
        <w:t>工期调整的原则：对于承包人原因造成的工期延误，工期一概不得顺延；对于非承包人原因造成的工期延误，经总监理工程师及发包人审批同意后，按最终审批意见执行。</w:t>
      </w:r>
    </w:p>
    <w:p w14:paraId="09782C0B" w14:textId="77777777" w:rsidR="002910E9" w:rsidRDefault="002910E9">
      <w:pPr>
        <w:adjustRightInd w:val="0"/>
        <w:snapToGrid w:val="0"/>
        <w:spacing w:line="360" w:lineRule="auto"/>
        <w:ind w:firstLineChars="196" w:firstLine="413"/>
        <w:rPr>
          <w:rFonts w:eastAsia="宋体"/>
          <w:b/>
          <w:szCs w:val="21"/>
        </w:rPr>
      </w:pPr>
    </w:p>
    <w:p w14:paraId="0CCD9C18" w14:textId="77777777" w:rsidR="002910E9" w:rsidRDefault="00CA311D">
      <w:pPr>
        <w:pStyle w:val="21"/>
        <w:spacing w:after="0"/>
        <w:jc w:val="left"/>
        <w:rPr>
          <w:snapToGrid w:val="0"/>
          <w:kern w:val="0"/>
        </w:rPr>
      </w:pPr>
      <w:bookmarkStart w:id="103" w:name="_Toc129248634"/>
      <w:bookmarkStart w:id="104" w:name="_Toc150091007"/>
      <w:r>
        <w:rPr>
          <w:rFonts w:hint="eastAsia"/>
          <w:snapToGrid w:val="0"/>
          <w:kern w:val="0"/>
        </w:rPr>
        <w:t>四、质量标准和目标</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79868C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）质量标准：</w:t>
      </w:r>
    </w:p>
    <w:p w14:paraId="5EB3F15A" w14:textId="77777777" w:rsidR="002910E9" w:rsidRDefault="00CA311D">
      <w:pPr>
        <w:adjustRightInd w:val="0"/>
        <w:snapToGrid w:val="0"/>
        <w:spacing w:line="360" w:lineRule="auto"/>
        <w:ind w:right="11" w:firstLineChars="200" w:firstLine="480"/>
        <w:rPr>
          <w:rFonts w:eastAsia="宋体"/>
          <w:bCs/>
          <w:snapToGrid w:val="0"/>
          <w:kern w:val="0"/>
          <w:szCs w:val="21"/>
        </w:rPr>
      </w:pPr>
      <w:r>
        <w:rPr>
          <w:rFonts w:ascii="Wingdings 2" w:eastAsia="宋体" w:hAnsi="Wingdings 2"/>
          <w:snapToGrid w:val="0"/>
          <w:kern w:val="0"/>
          <w:sz w:val="24"/>
          <w:szCs w:val="24"/>
        </w:rPr>
        <w:t></w:t>
      </w:r>
      <w:r>
        <w:rPr>
          <w:rFonts w:eastAsia="宋体"/>
          <w:snapToGrid w:val="0"/>
          <w:kern w:val="0"/>
          <w:szCs w:val="21"/>
        </w:rPr>
        <w:t>1</w:t>
      </w:r>
      <w:r>
        <w:rPr>
          <w:rFonts w:eastAsia="宋体"/>
          <w:snapToGrid w:val="0"/>
          <w:kern w:val="0"/>
          <w:szCs w:val="21"/>
        </w:rPr>
        <w:t>）</w:t>
      </w:r>
      <w:r>
        <w:rPr>
          <w:rFonts w:eastAsia="宋体"/>
          <w:bCs/>
          <w:snapToGrid w:val="0"/>
          <w:kern w:val="0"/>
          <w:szCs w:val="21"/>
        </w:rPr>
        <w:t>《建筑工程施工质量验收统一标准》（</w:t>
      </w:r>
      <w:r>
        <w:rPr>
          <w:rFonts w:eastAsia="宋体"/>
          <w:bCs/>
          <w:snapToGrid w:val="0"/>
          <w:kern w:val="0"/>
          <w:szCs w:val="21"/>
        </w:rPr>
        <w:t>GB50300-2013</w:t>
      </w:r>
      <w:r>
        <w:rPr>
          <w:rFonts w:eastAsia="宋体"/>
          <w:bCs/>
          <w:snapToGrid w:val="0"/>
          <w:kern w:val="0"/>
          <w:szCs w:val="21"/>
        </w:rPr>
        <w:t>）及相应配套的各专业验收规范等。</w:t>
      </w:r>
    </w:p>
    <w:p w14:paraId="1B550139" w14:textId="77777777" w:rsidR="002910E9" w:rsidRDefault="00CA311D">
      <w:pPr>
        <w:adjustRightInd w:val="0"/>
        <w:snapToGrid w:val="0"/>
        <w:spacing w:line="360" w:lineRule="auto"/>
        <w:ind w:right="11" w:firstLineChars="200" w:firstLine="480"/>
        <w:rPr>
          <w:rFonts w:eastAsia="宋体"/>
          <w:bCs/>
          <w:snapToGrid w:val="0"/>
          <w:kern w:val="0"/>
          <w:szCs w:val="21"/>
        </w:rPr>
      </w:pPr>
      <w:r>
        <w:rPr>
          <w:rFonts w:ascii="Wingdings 2" w:eastAsia="宋体" w:hAnsi="Wingdings 2"/>
          <w:snapToGrid w:val="0"/>
          <w:kern w:val="0"/>
          <w:sz w:val="24"/>
          <w:szCs w:val="24"/>
        </w:rPr>
        <w:t></w:t>
      </w:r>
      <w:r>
        <w:rPr>
          <w:rFonts w:eastAsia="宋体"/>
          <w:bCs/>
          <w:snapToGrid w:val="0"/>
          <w:kern w:val="0"/>
          <w:szCs w:val="21"/>
        </w:rPr>
        <w:t>2</w:t>
      </w:r>
      <w:r>
        <w:rPr>
          <w:rFonts w:eastAsia="宋体"/>
          <w:bCs/>
          <w:snapToGrid w:val="0"/>
          <w:kern w:val="0"/>
          <w:szCs w:val="21"/>
        </w:rPr>
        <w:t>）《城镇道路工程施工与质量验收规范》（</w:t>
      </w:r>
      <w:r>
        <w:rPr>
          <w:rFonts w:eastAsia="宋体"/>
          <w:bCs/>
          <w:snapToGrid w:val="0"/>
          <w:kern w:val="0"/>
          <w:szCs w:val="21"/>
        </w:rPr>
        <w:t>CJJ1-2008</w:t>
      </w:r>
      <w:r>
        <w:rPr>
          <w:rFonts w:eastAsia="宋体"/>
          <w:bCs/>
          <w:snapToGrid w:val="0"/>
          <w:kern w:val="0"/>
          <w:szCs w:val="21"/>
        </w:rPr>
        <w:t>）、《给水排水管道工程施工及验收规范》（</w:t>
      </w:r>
      <w:r>
        <w:rPr>
          <w:rFonts w:eastAsia="宋体"/>
          <w:bCs/>
          <w:snapToGrid w:val="0"/>
          <w:kern w:val="0"/>
          <w:szCs w:val="21"/>
        </w:rPr>
        <w:t>GB50268-2008</w:t>
      </w:r>
      <w:r>
        <w:rPr>
          <w:rFonts w:eastAsia="宋体"/>
          <w:bCs/>
          <w:snapToGrid w:val="0"/>
          <w:kern w:val="0"/>
          <w:szCs w:val="21"/>
        </w:rPr>
        <w:t>）及相应配套的各专业验收规范等。</w:t>
      </w:r>
    </w:p>
    <w:p w14:paraId="4BE77C57" w14:textId="77777777" w:rsidR="002910E9" w:rsidRDefault="00CA311D">
      <w:pPr>
        <w:adjustRightInd w:val="0"/>
        <w:snapToGrid w:val="0"/>
        <w:spacing w:line="360" w:lineRule="auto"/>
        <w:ind w:right="11" w:firstLineChars="200" w:firstLine="480"/>
        <w:rPr>
          <w:rFonts w:eastAsia="宋体"/>
          <w:snapToGrid w:val="0"/>
          <w:kern w:val="0"/>
          <w:szCs w:val="21"/>
        </w:rPr>
      </w:pPr>
      <w:r>
        <w:rPr>
          <w:rFonts w:ascii="Wingdings 2" w:eastAsia="宋体" w:hAnsi="Wingdings 2"/>
          <w:snapToGrid w:val="0"/>
          <w:kern w:val="0"/>
          <w:sz w:val="24"/>
          <w:szCs w:val="24"/>
        </w:rPr>
        <w:t></w:t>
      </w:r>
      <w:r>
        <w:rPr>
          <w:rFonts w:eastAsia="宋体"/>
          <w:snapToGrid w:val="0"/>
          <w:kern w:val="0"/>
          <w:szCs w:val="21"/>
        </w:rPr>
        <w:t>3</w:t>
      </w:r>
      <w:r>
        <w:rPr>
          <w:rFonts w:eastAsia="宋体"/>
          <w:snapToGrid w:val="0"/>
          <w:kern w:val="0"/>
          <w:szCs w:val="21"/>
        </w:rPr>
        <w:t>）《园林绿化工程施工及验收规范》（</w:t>
      </w:r>
      <w:r>
        <w:rPr>
          <w:rFonts w:eastAsia="宋体"/>
          <w:snapToGrid w:val="0"/>
          <w:kern w:val="0"/>
          <w:szCs w:val="21"/>
        </w:rPr>
        <w:t>CJJ82-2012</w:t>
      </w:r>
      <w:r>
        <w:rPr>
          <w:rFonts w:eastAsia="宋体"/>
          <w:snapToGrid w:val="0"/>
          <w:kern w:val="0"/>
          <w:szCs w:val="21"/>
        </w:rPr>
        <w:t>）、《城市绿化工程施工及验收规范》（</w:t>
      </w:r>
      <w:r>
        <w:rPr>
          <w:rFonts w:eastAsia="宋体"/>
          <w:snapToGrid w:val="0"/>
          <w:kern w:val="0"/>
          <w:szCs w:val="21"/>
        </w:rPr>
        <w:t>DB440100/T114-2007</w:t>
      </w:r>
      <w:r>
        <w:rPr>
          <w:rFonts w:eastAsia="宋体"/>
          <w:snapToGrid w:val="0"/>
          <w:kern w:val="0"/>
          <w:szCs w:val="21"/>
        </w:rPr>
        <w:t>）及相应配套的各专业验收规范等。</w:t>
      </w:r>
    </w:p>
    <w:p w14:paraId="05BDC6AB"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）质量目标：</w:t>
      </w:r>
    </w:p>
    <w:p w14:paraId="258C6CCC" w14:textId="77777777" w:rsidR="002910E9" w:rsidRDefault="00CA311D">
      <w:pPr>
        <w:adjustRightInd w:val="0"/>
        <w:snapToGrid w:val="0"/>
        <w:spacing w:line="360" w:lineRule="auto"/>
        <w:ind w:right="11" w:firstLineChars="200" w:firstLine="420"/>
        <w:rPr>
          <w:rFonts w:eastAsia="宋体"/>
          <w:b/>
          <w:snapToGrid w:val="0"/>
          <w:kern w:val="0"/>
          <w:szCs w:val="21"/>
        </w:rPr>
      </w:pPr>
      <w:r>
        <w:rPr>
          <w:rFonts w:eastAsia="新宋体"/>
          <w:szCs w:val="21"/>
        </w:rPr>
        <w:t>一次验收合格，分部工程验收合格率</w:t>
      </w:r>
      <w:r>
        <w:rPr>
          <w:rFonts w:eastAsia="新宋体"/>
          <w:szCs w:val="21"/>
        </w:rPr>
        <w:t>100%</w:t>
      </w:r>
      <w:r>
        <w:rPr>
          <w:rFonts w:eastAsia="新宋体"/>
          <w:szCs w:val="21"/>
        </w:rPr>
        <w:t>，项目所涉及的政府专项验收全部通过，单位工程一次竣工验收合格</w:t>
      </w:r>
      <w:r>
        <w:rPr>
          <w:bCs/>
          <w:snapToGrid w:val="0"/>
          <w:kern w:val="0"/>
          <w:szCs w:val="21"/>
        </w:rPr>
        <w:t>，</w:t>
      </w:r>
      <w:r>
        <w:rPr>
          <w:rFonts w:eastAsia="宋体"/>
          <w:bCs/>
          <w:snapToGrid w:val="0"/>
          <w:kern w:val="0"/>
          <w:szCs w:val="21"/>
        </w:rPr>
        <w:t>且</w:t>
      </w:r>
    </w:p>
    <w:p w14:paraId="46CEE652" w14:textId="77777777" w:rsidR="002910E9" w:rsidRDefault="00CA311D">
      <w:pPr>
        <w:adjustRightInd w:val="0"/>
        <w:snapToGrid w:val="0"/>
        <w:spacing w:line="360" w:lineRule="auto"/>
        <w:ind w:right="11" w:firstLineChars="250" w:firstLine="525"/>
        <w:rPr>
          <w:rFonts w:eastAsia="宋体"/>
          <w:bCs/>
          <w:snapToGrid w:val="0"/>
          <w:kern w:val="0"/>
          <w:szCs w:val="21"/>
        </w:rPr>
      </w:pPr>
      <w:r>
        <w:rPr>
          <w:snapToGrid w:val="0"/>
          <w:szCs w:val="21"/>
        </w:rPr>
        <w:sym w:font="Wingdings 2" w:char="00A3"/>
      </w:r>
      <w:r>
        <w:rPr>
          <w:snapToGrid w:val="0"/>
          <w:szCs w:val="21"/>
        </w:rPr>
        <w:t xml:space="preserve"> </w:t>
      </w:r>
      <w:r>
        <w:rPr>
          <w:rFonts w:eastAsia="宋体"/>
          <w:bCs/>
          <w:snapToGrid w:val="0"/>
          <w:kern w:val="0"/>
          <w:szCs w:val="21"/>
        </w:rPr>
        <w:t>必须取得广州市优良样板工程奖。</w:t>
      </w:r>
    </w:p>
    <w:p w14:paraId="5D49F88C" w14:textId="77777777" w:rsidR="002910E9" w:rsidRDefault="00CA311D">
      <w:pPr>
        <w:adjustRightInd w:val="0"/>
        <w:snapToGrid w:val="0"/>
        <w:spacing w:line="360" w:lineRule="auto"/>
        <w:ind w:right="11" w:firstLineChars="230" w:firstLine="483"/>
        <w:rPr>
          <w:rFonts w:eastAsia="宋体"/>
          <w:bCs/>
          <w:snapToGrid w:val="0"/>
          <w:kern w:val="0"/>
          <w:szCs w:val="21"/>
        </w:rPr>
      </w:pPr>
      <w:r>
        <w:rPr>
          <w:snapToGrid w:val="0"/>
          <w:szCs w:val="21"/>
        </w:rPr>
        <w:sym w:font="Wingdings 2" w:char="00A3"/>
      </w:r>
      <w:r>
        <w:rPr>
          <w:rFonts w:eastAsia="宋体"/>
          <w:b/>
          <w:bCs/>
          <w:snapToGrid w:val="0"/>
          <w:kern w:val="0"/>
          <w:szCs w:val="21"/>
        </w:rPr>
        <w:t xml:space="preserve"> </w:t>
      </w:r>
      <w:r>
        <w:rPr>
          <w:rFonts w:eastAsia="宋体"/>
          <w:bCs/>
          <w:snapToGrid w:val="0"/>
          <w:kern w:val="0"/>
          <w:szCs w:val="21"/>
        </w:rPr>
        <w:t>必须取得广州市优良样板工程奖，争创广东省优良样板工程奖。</w:t>
      </w:r>
    </w:p>
    <w:p w14:paraId="743CF9AE" w14:textId="77777777" w:rsidR="002910E9" w:rsidRDefault="00CA311D">
      <w:pPr>
        <w:adjustRightInd w:val="0"/>
        <w:snapToGrid w:val="0"/>
        <w:spacing w:line="360" w:lineRule="auto"/>
        <w:ind w:right="11" w:firstLineChars="230" w:firstLine="483"/>
        <w:rPr>
          <w:rFonts w:eastAsia="新宋体"/>
          <w:szCs w:val="21"/>
        </w:rPr>
      </w:pPr>
      <w:r>
        <w:rPr>
          <w:snapToGrid w:val="0"/>
          <w:szCs w:val="21"/>
        </w:rPr>
        <w:sym w:font="Wingdings 2" w:char="00A3"/>
      </w:r>
      <w:r>
        <w:rPr>
          <w:rFonts w:eastAsia="宋体"/>
          <w:b/>
          <w:bCs/>
          <w:snapToGrid w:val="0"/>
          <w:kern w:val="0"/>
          <w:szCs w:val="21"/>
        </w:rPr>
        <w:t xml:space="preserve"> </w:t>
      </w:r>
      <w:r>
        <w:rPr>
          <w:rFonts w:eastAsia="宋体"/>
          <w:bCs/>
          <w:snapToGrid w:val="0"/>
          <w:kern w:val="0"/>
          <w:szCs w:val="21"/>
        </w:rPr>
        <w:t>必须获得省级（广东省建设工程优质奖</w:t>
      </w:r>
      <w:r>
        <w:rPr>
          <w:rFonts w:eastAsia="宋体"/>
          <w:bCs/>
          <w:snapToGrid w:val="0"/>
          <w:kern w:val="0"/>
          <w:szCs w:val="21"/>
        </w:rPr>
        <w:t>“</w:t>
      </w:r>
      <w:r>
        <w:rPr>
          <w:rFonts w:eastAsia="宋体"/>
          <w:bCs/>
          <w:snapToGrid w:val="0"/>
          <w:kern w:val="0"/>
          <w:szCs w:val="21"/>
        </w:rPr>
        <w:t>省优质工程奖</w:t>
      </w:r>
      <w:r>
        <w:rPr>
          <w:rFonts w:eastAsia="宋体"/>
          <w:bCs/>
          <w:snapToGrid w:val="0"/>
          <w:kern w:val="0"/>
          <w:szCs w:val="21"/>
        </w:rPr>
        <w:t>”</w:t>
      </w:r>
      <w:r>
        <w:rPr>
          <w:rFonts w:eastAsia="宋体"/>
          <w:bCs/>
          <w:snapToGrid w:val="0"/>
          <w:kern w:val="0"/>
          <w:szCs w:val="21"/>
        </w:rPr>
        <w:t>）或同等级或省级以上工程质量奖项。</w:t>
      </w:r>
    </w:p>
    <w:p w14:paraId="1050FDF1" w14:textId="77777777" w:rsidR="002910E9" w:rsidRDefault="00CA311D">
      <w:pPr>
        <w:adjustRightInd w:val="0"/>
        <w:snapToGrid w:val="0"/>
        <w:spacing w:line="360" w:lineRule="auto"/>
        <w:ind w:right="11" w:firstLineChars="230" w:firstLine="483"/>
        <w:rPr>
          <w:rFonts w:eastAsia="宋体"/>
          <w:b/>
          <w:bCs/>
          <w:snapToGrid w:val="0"/>
          <w:kern w:val="0"/>
          <w:szCs w:val="21"/>
          <w:lang w:val="zh-CN"/>
        </w:rPr>
      </w:pPr>
      <w:r>
        <w:rPr>
          <w:snapToGrid w:val="0"/>
          <w:szCs w:val="21"/>
        </w:rPr>
        <w:sym w:font="Wingdings 2" w:char="00A3"/>
      </w:r>
      <w:r>
        <w:rPr>
          <w:snapToGrid w:val="0"/>
          <w:szCs w:val="21"/>
        </w:rPr>
        <w:t xml:space="preserve"> </w:t>
      </w:r>
      <w:r>
        <w:rPr>
          <w:rFonts w:eastAsia="宋体"/>
          <w:bCs/>
          <w:snapToGrid w:val="0"/>
          <w:kern w:val="0"/>
          <w:szCs w:val="21"/>
        </w:rPr>
        <w:t>其他</w:t>
      </w:r>
      <w:r>
        <w:rPr>
          <w:rFonts w:eastAsia="宋体"/>
          <w:snapToGrid w:val="0"/>
          <w:kern w:val="0"/>
          <w:szCs w:val="21"/>
          <w:lang w:val="zh-CN"/>
        </w:rPr>
        <w:t>：</w:t>
      </w:r>
      <w:r>
        <w:rPr>
          <w:rFonts w:eastAsia="宋体" w:hint="eastAsia"/>
          <w:b/>
          <w:bCs/>
          <w:snapToGrid w:val="0"/>
          <w:kern w:val="0"/>
          <w:szCs w:val="21"/>
          <w:u w:val="single"/>
          <w:lang w:val="zh-CN"/>
        </w:rPr>
        <w:t xml:space="preserve"> </w:t>
      </w:r>
      <w:r>
        <w:rPr>
          <w:rFonts w:eastAsia="宋体"/>
          <w:b/>
          <w:bCs/>
          <w:snapToGrid w:val="0"/>
          <w:kern w:val="0"/>
          <w:szCs w:val="21"/>
          <w:u w:val="single"/>
          <w:lang w:val="zh-CN"/>
        </w:rPr>
        <w:t xml:space="preserve">     </w:t>
      </w:r>
      <w:r>
        <w:rPr>
          <w:rFonts w:eastAsia="宋体" w:hint="eastAsia"/>
          <w:bCs/>
          <w:snapToGrid w:val="0"/>
          <w:kern w:val="0"/>
          <w:szCs w:val="21"/>
          <w:u w:val="single"/>
          <w:lang w:val="zh-CN"/>
        </w:rPr>
        <w:t>无</w:t>
      </w:r>
      <w:r>
        <w:rPr>
          <w:rFonts w:eastAsia="宋体"/>
          <w:b/>
          <w:bCs/>
          <w:snapToGrid w:val="0"/>
          <w:kern w:val="0"/>
          <w:szCs w:val="21"/>
          <w:u w:val="single"/>
          <w:lang w:val="zh-CN"/>
        </w:rPr>
        <w:t xml:space="preserve">     </w:t>
      </w:r>
      <w:r>
        <w:rPr>
          <w:rFonts w:eastAsia="宋体"/>
          <w:b/>
          <w:bCs/>
          <w:snapToGrid w:val="0"/>
          <w:kern w:val="0"/>
          <w:szCs w:val="21"/>
          <w:lang w:val="zh-CN"/>
        </w:rPr>
        <w:t>。</w:t>
      </w:r>
    </w:p>
    <w:p w14:paraId="57E7C5B5" w14:textId="77777777" w:rsidR="002910E9" w:rsidRDefault="00CA311D">
      <w:pPr>
        <w:adjustRightInd w:val="0"/>
        <w:snapToGrid w:val="0"/>
        <w:spacing w:line="360" w:lineRule="auto"/>
        <w:ind w:right="11" w:firstLineChars="200" w:firstLine="422"/>
        <w:rPr>
          <w:rFonts w:eastAsia="宋体"/>
          <w:b/>
          <w:bCs/>
          <w:snapToGrid w:val="0"/>
          <w:kern w:val="0"/>
          <w:szCs w:val="21"/>
          <w:lang w:val="zh-CN"/>
        </w:rPr>
      </w:pPr>
      <w:r>
        <w:rPr>
          <w:rFonts w:eastAsia="宋体"/>
          <w:b/>
          <w:bCs/>
          <w:snapToGrid w:val="0"/>
          <w:kern w:val="0"/>
          <w:szCs w:val="21"/>
          <w:lang w:val="zh-CN"/>
        </w:rPr>
        <w:lastRenderedPageBreak/>
        <w:t>若现行标准、规范不能完全满足本工程施工需要的，由发包人根据本工程的具体情况并参照近期同类项目，组织或聘请专家进行编制、论证并制定配套标准、规范，且经发包人按照有关程序审批后执行。如果承包人需要对实施标准、规范进行研发试验的，或需对施工人员进行特殊培训的，费用已包含在合同价中，发包人</w:t>
      </w:r>
      <w:proofErr w:type="gramStart"/>
      <w:r>
        <w:rPr>
          <w:rFonts w:eastAsia="宋体"/>
          <w:b/>
          <w:bCs/>
          <w:snapToGrid w:val="0"/>
          <w:kern w:val="0"/>
          <w:szCs w:val="21"/>
          <w:lang w:val="zh-CN"/>
        </w:rPr>
        <w:t>不</w:t>
      </w:r>
      <w:proofErr w:type="gramEnd"/>
      <w:r>
        <w:rPr>
          <w:rFonts w:eastAsia="宋体"/>
          <w:b/>
          <w:bCs/>
          <w:snapToGrid w:val="0"/>
          <w:kern w:val="0"/>
          <w:szCs w:val="21"/>
          <w:lang w:val="zh-CN"/>
        </w:rPr>
        <w:t>另行支付。</w:t>
      </w:r>
    </w:p>
    <w:p w14:paraId="2FA00836" w14:textId="77777777" w:rsidR="002910E9" w:rsidRDefault="00CA311D">
      <w:pPr>
        <w:pStyle w:val="21"/>
        <w:spacing w:after="0"/>
        <w:jc w:val="left"/>
        <w:rPr>
          <w:snapToGrid w:val="0"/>
          <w:kern w:val="0"/>
        </w:rPr>
      </w:pPr>
      <w:bookmarkStart w:id="105" w:name="_Toc519503072"/>
      <w:bookmarkStart w:id="106" w:name="_Toc150091008"/>
      <w:bookmarkStart w:id="107" w:name="_Toc520902819"/>
      <w:bookmarkStart w:id="108" w:name="_Toc514663850"/>
      <w:bookmarkStart w:id="109" w:name="_Toc514665135"/>
      <w:bookmarkStart w:id="110" w:name="_Toc514681174"/>
      <w:bookmarkStart w:id="111" w:name="_Toc519502242"/>
      <w:bookmarkStart w:id="112" w:name="_Toc514664852"/>
      <w:bookmarkStart w:id="113" w:name="_Toc514666965"/>
      <w:bookmarkStart w:id="114" w:name="_Toc520358222"/>
      <w:bookmarkStart w:id="115" w:name="_Toc520358046"/>
      <w:bookmarkStart w:id="116" w:name="_Toc520902748"/>
      <w:bookmarkStart w:id="117" w:name="_Toc129248635"/>
      <w:bookmarkStart w:id="118" w:name="_Toc516495968"/>
      <w:bookmarkStart w:id="119" w:name="_Toc517774552"/>
      <w:bookmarkStart w:id="120" w:name="_Toc520901452"/>
      <w:bookmarkStart w:id="121" w:name="_Toc518481724"/>
      <w:bookmarkStart w:id="122" w:name="_Toc514681755"/>
      <w:bookmarkStart w:id="123" w:name="_Toc520902597"/>
      <w:bookmarkStart w:id="124" w:name="_Toc514665274"/>
      <w:bookmarkStart w:id="125" w:name="_Toc517954565"/>
      <w:r>
        <w:rPr>
          <w:rFonts w:hint="eastAsia"/>
          <w:snapToGrid w:val="0"/>
          <w:kern w:val="0"/>
        </w:rPr>
        <w:t>五、职业健康安全管理目标和环境管理目标</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914898D"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）职业健康安全管理目标：</w:t>
      </w:r>
    </w:p>
    <w:p w14:paraId="121BE8D8"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）杜绝发生一般事故等级及以上的伤亡事故且工伤责任事故死亡人数为零。</w:t>
      </w:r>
    </w:p>
    <w:p w14:paraId="78C4FDF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2</w:t>
      </w:r>
      <w:r>
        <w:rPr>
          <w:rFonts w:eastAsia="宋体"/>
          <w:bCs/>
          <w:snapToGrid w:val="0"/>
          <w:kern w:val="0"/>
          <w:szCs w:val="21"/>
        </w:rPr>
        <w:t>）确保</w:t>
      </w:r>
    </w:p>
    <w:p w14:paraId="41D4E749" w14:textId="77777777" w:rsidR="002910E9" w:rsidRDefault="00CA311D">
      <w:pPr>
        <w:pStyle w:val="affff6"/>
        <w:ind w:firstLine="480"/>
        <w:rPr>
          <w:bCs/>
          <w:spacing w:val="0"/>
          <w:sz w:val="21"/>
          <w:szCs w:val="21"/>
        </w:rPr>
      </w:pPr>
      <w:r>
        <w:rPr>
          <w:szCs w:val="21"/>
        </w:rPr>
        <w:sym w:font="Wingdings 2" w:char="00A3"/>
      </w:r>
      <w:r>
        <w:rPr>
          <w:szCs w:val="21"/>
        </w:rPr>
        <w:t xml:space="preserve"> </w:t>
      </w:r>
      <w:r>
        <w:rPr>
          <w:bCs/>
          <w:spacing w:val="0"/>
          <w:sz w:val="21"/>
          <w:szCs w:val="21"/>
        </w:rPr>
        <w:t>达到广州市安全文明样板工地标准。</w:t>
      </w:r>
    </w:p>
    <w:p w14:paraId="075A88AC" w14:textId="77777777" w:rsidR="002910E9" w:rsidRDefault="00CA311D">
      <w:pPr>
        <w:pStyle w:val="affff6"/>
        <w:ind w:firstLine="480"/>
        <w:rPr>
          <w:b/>
          <w:sz w:val="21"/>
          <w:szCs w:val="21"/>
        </w:rPr>
      </w:pPr>
      <w:r>
        <w:rPr>
          <w:szCs w:val="21"/>
        </w:rPr>
        <w:sym w:font="Wingdings 2" w:char="00A3"/>
      </w:r>
      <w:r>
        <w:rPr>
          <w:szCs w:val="21"/>
        </w:rPr>
        <w:t xml:space="preserve"> </w:t>
      </w:r>
      <w:r>
        <w:rPr>
          <w:bCs/>
          <w:sz w:val="21"/>
          <w:szCs w:val="21"/>
        </w:rPr>
        <w:t>广东省安全文明样板工地。</w:t>
      </w:r>
    </w:p>
    <w:p w14:paraId="37F3AC0A" w14:textId="77777777" w:rsidR="002910E9" w:rsidRDefault="00CA311D">
      <w:pPr>
        <w:adjustRightInd w:val="0"/>
        <w:snapToGrid w:val="0"/>
        <w:spacing w:line="360" w:lineRule="auto"/>
        <w:ind w:right="11" w:firstLineChars="200" w:firstLine="480"/>
        <w:rPr>
          <w:rFonts w:eastAsia="宋体"/>
          <w:bCs/>
          <w:snapToGrid w:val="0"/>
          <w:kern w:val="0"/>
          <w:szCs w:val="21"/>
        </w:rPr>
      </w:pPr>
      <w:r>
        <w:rPr>
          <w:snapToGrid w:val="0"/>
          <w:sz w:val="24"/>
          <w:szCs w:val="24"/>
        </w:rPr>
        <w:sym w:font="Wingdings 2" w:char="00A3"/>
      </w:r>
      <w:r>
        <w:rPr>
          <w:snapToGrid w:val="0"/>
          <w:szCs w:val="21"/>
        </w:rPr>
        <w:t xml:space="preserve"> </w:t>
      </w:r>
      <w:r>
        <w:rPr>
          <w:rFonts w:eastAsia="宋体"/>
          <w:bCs/>
          <w:snapToGrid w:val="0"/>
          <w:kern w:val="0"/>
          <w:szCs w:val="21"/>
        </w:rPr>
        <w:t>其他：</w:t>
      </w:r>
      <w:r>
        <w:rPr>
          <w:rFonts w:eastAsia="宋体" w:hint="eastAsia"/>
          <w:bCs/>
          <w:snapToGrid w:val="0"/>
          <w:kern w:val="0"/>
          <w:szCs w:val="21"/>
          <w:u w:val="single"/>
        </w:rPr>
        <w:t xml:space="preserve"> </w:t>
      </w:r>
      <w:r>
        <w:rPr>
          <w:rFonts w:eastAsia="宋体"/>
          <w:bCs/>
          <w:snapToGrid w:val="0"/>
          <w:kern w:val="0"/>
          <w:szCs w:val="21"/>
          <w:u w:val="single"/>
        </w:rPr>
        <w:t xml:space="preserve">    </w:t>
      </w:r>
      <w:r>
        <w:rPr>
          <w:rFonts w:eastAsia="宋体" w:hint="eastAsia"/>
          <w:bCs/>
          <w:snapToGrid w:val="0"/>
          <w:kern w:val="0"/>
          <w:szCs w:val="21"/>
          <w:u w:val="single"/>
        </w:rPr>
        <w:t>无</w:t>
      </w:r>
      <w:r>
        <w:rPr>
          <w:rFonts w:eastAsia="宋体"/>
          <w:bCs/>
          <w:snapToGrid w:val="0"/>
          <w:kern w:val="0"/>
          <w:szCs w:val="21"/>
          <w:u w:val="single"/>
        </w:rPr>
        <w:t xml:space="preserve">          </w:t>
      </w:r>
      <w:r>
        <w:rPr>
          <w:rFonts w:eastAsia="宋体"/>
          <w:bCs/>
          <w:snapToGrid w:val="0"/>
          <w:kern w:val="0"/>
          <w:szCs w:val="21"/>
          <w:u w:val="single"/>
        </w:rPr>
        <w:t>。</w:t>
      </w:r>
    </w:p>
    <w:p w14:paraId="31BD302E"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）环境管理目标：</w:t>
      </w:r>
    </w:p>
    <w:p w14:paraId="64619F50"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snapToGrid w:val="0"/>
          <w:kern w:val="0"/>
          <w:szCs w:val="21"/>
        </w:rPr>
        <w:t>严格执行</w:t>
      </w:r>
      <w:r>
        <w:rPr>
          <w:rFonts w:eastAsia="宋体"/>
          <w:bCs/>
          <w:snapToGrid w:val="0"/>
          <w:kern w:val="0"/>
          <w:szCs w:val="21"/>
        </w:rPr>
        <w:t>《广州市建设工程现场文明施工管理办法》（</w:t>
      </w:r>
      <w:proofErr w:type="gramStart"/>
      <w:r>
        <w:rPr>
          <w:rFonts w:eastAsia="宋体"/>
          <w:bCs/>
          <w:snapToGrid w:val="0"/>
          <w:kern w:val="0"/>
          <w:szCs w:val="21"/>
        </w:rPr>
        <w:t>穗建质〔</w:t>
      </w:r>
      <w:r>
        <w:rPr>
          <w:rFonts w:eastAsia="宋体"/>
          <w:bCs/>
          <w:snapToGrid w:val="0"/>
          <w:kern w:val="0"/>
          <w:szCs w:val="21"/>
        </w:rPr>
        <w:t>2008</w:t>
      </w:r>
      <w:r>
        <w:rPr>
          <w:rFonts w:eastAsia="宋体"/>
          <w:bCs/>
          <w:snapToGrid w:val="0"/>
          <w:kern w:val="0"/>
          <w:szCs w:val="21"/>
        </w:rPr>
        <w:t>〕</w:t>
      </w:r>
      <w:proofErr w:type="gramEnd"/>
      <w:r>
        <w:rPr>
          <w:rFonts w:eastAsia="宋体"/>
          <w:bCs/>
          <w:snapToGrid w:val="0"/>
          <w:kern w:val="0"/>
          <w:szCs w:val="21"/>
        </w:rPr>
        <w:t>937</w:t>
      </w:r>
      <w:r>
        <w:rPr>
          <w:rFonts w:eastAsia="宋体"/>
          <w:bCs/>
          <w:snapToGrid w:val="0"/>
          <w:kern w:val="0"/>
          <w:szCs w:val="21"/>
        </w:rPr>
        <w:t>号）、《关于进一步规范建设工程施工现场围蔽的通知》（</w:t>
      </w:r>
      <w:proofErr w:type="gramStart"/>
      <w:r>
        <w:rPr>
          <w:rFonts w:eastAsia="宋体"/>
          <w:bCs/>
          <w:snapToGrid w:val="0"/>
          <w:kern w:val="0"/>
          <w:szCs w:val="21"/>
        </w:rPr>
        <w:t>穗建质〔</w:t>
      </w:r>
      <w:r>
        <w:rPr>
          <w:rFonts w:eastAsia="宋体"/>
          <w:bCs/>
          <w:snapToGrid w:val="0"/>
          <w:kern w:val="0"/>
          <w:szCs w:val="21"/>
        </w:rPr>
        <w:t>2008</w:t>
      </w:r>
      <w:r>
        <w:rPr>
          <w:rFonts w:eastAsia="宋体"/>
          <w:bCs/>
          <w:snapToGrid w:val="0"/>
          <w:kern w:val="0"/>
          <w:szCs w:val="21"/>
        </w:rPr>
        <w:t>〕</w:t>
      </w:r>
      <w:proofErr w:type="gramEnd"/>
      <w:r>
        <w:rPr>
          <w:rFonts w:eastAsia="宋体"/>
          <w:bCs/>
          <w:snapToGrid w:val="0"/>
          <w:kern w:val="0"/>
          <w:szCs w:val="21"/>
        </w:rPr>
        <w:t>1008</w:t>
      </w:r>
      <w:r>
        <w:rPr>
          <w:rFonts w:eastAsia="宋体"/>
          <w:bCs/>
          <w:snapToGrid w:val="0"/>
          <w:kern w:val="0"/>
          <w:szCs w:val="21"/>
        </w:rPr>
        <w:t>号）。</w:t>
      </w:r>
    </w:p>
    <w:p w14:paraId="05E1F3FF" w14:textId="77777777" w:rsidR="002910E9" w:rsidRDefault="00CA311D">
      <w:pPr>
        <w:pStyle w:val="21"/>
        <w:spacing w:after="0"/>
        <w:jc w:val="both"/>
        <w:rPr>
          <w:snapToGrid w:val="0"/>
          <w:kern w:val="0"/>
        </w:rPr>
      </w:pPr>
      <w:bookmarkStart w:id="126" w:name="_Toc150091009"/>
      <w:bookmarkStart w:id="127" w:name="_Toc129248636"/>
      <w:bookmarkStart w:id="128" w:name="_Toc517954566"/>
      <w:bookmarkStart w:id="129" w:name="_Toc520902598"/>
      <w:bookmarkStart w:id="130" w:name="_Toc520901453"/>
      <w:bookmarkStart w:id="131" w:name="_Toc520902749"/>
      <w:bookmarkStart w:id="132" w:name="_Toc520902820"/>
      <w:bookmarkStart w:id="133" w:name="_Toc519502243"/>
      <w:bookmarkStart w:id="134" w:name="_Toc516495969"/>
      <w:bookmarkStart w:id="135" w:name="_Toc518481725"/>
      <w:bookmarkStart w:id="136" w:name="_Toc514665136"/>
      <w:bookmarkStart w:id="137" w:name="_Toc514681175"/>
      <w:bookmarkStart w:id="138" w:name="_Toc514663851"/>
      <w:bookmarkStart w:id="139" w:name="_Toc514681756"/>
      <w:bookmarkStart w:id="140" w:name="_Toc514665275"/>
      <w:bookmarkStart w:id="141" w:name="_Toc520358223"/>
      <w:bookmarkStart w:id="142" w:name="_Toc514664853"/>
      <w:bookmarkStart w:id="143" w:name="_Toc520358047"/>
      <w:bookmarkStart w:id="144" w:name="_Toc517774553"/>
      <w:bookmarkStart w:id="145" w:name="_Toc514666966"/>
      <w:bookmarkStart w:id="146" w:name="_Toc519503073"/>
      <w:r>
        <w:rPr>
          <w:rFonts w:hint="eastAsia"/>
          <w:snapToGrid w:val="0"/>
          <w:kern w:val="0"/>
        </w:rPr>
        <w:t>六、合同价款</w:t>
      </w:r>
      <w:bookmarkEnd w:id="126"/>
      <w:bookmarkEnd w:id="127"/>
    </w:p>
    <w:p w14:paraId="236683B0"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6.1</w:t>
      </w:r>
      <w:r>
        <w:rPr>
          <w:rFonts w:eastAsia="宋体"/>
          <w:bCs/>
          <w:snapToGrid w:val="0"/>
          <w:kern w:val="0"/>
          <w:szCs w:val="21"/>
        </w:rPr>
        <w:t>本合同以人民币为报价和结算货币，除非发包人、承包人双方另有约定。</w:t>
      </w:r>
    </w:p>
    <w:p w14:paraId="7C28E8E6"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6.2</w:t>
      </w:r>
      <w:r>
        <w:rPr>
          <w:rFonts w:eastAsia="宋体" w:hint="eastAsia"/>
          <w:b/>
          <w:bCs/>
          <w:snapToGrid w:val="0"/>
          <w:kern w:val="0"/>
          <w:szCs w:val="21"/>
        </w:rPr>
        <w:t>合同</w:t>
      </w:r>
      <w:r>
        <w:rPr>
          <w:rFonts w:eastAsia="宋体"/>
          <w:b/>
          <w:bCs/>
          <w:snapToGrid w:val="0"/>
          <w:kern w:val="0"/>
          <w:szCs w:val="21"/>
        </w:rPr>
        <w:t>暂定</w:t>
      </w:r>
      <w:r>
        <w:rPr>
          <w:rFonts w:eastAsia="宋体" w:hint="eastAsia"/>
          <w:b/>
          <w:bCs/>
          <w:snapToGrid w:val="0"/>
          <w:kern w:val="0"/>
          <w:szCs w:val="21"/>
        </w:rPr>
        <w:t>价（中标价）</w:t>
      </w:r>
      <w:r>
        <w:rPr>
          <w:rFonts w:eastAsia="宋体"/>
          <w:b/>
          <w:bCs/>
          <w:snapToGrid w:val="0"/>
          <w:kern w:val="0"/>
          <w:szCs w:val="21"/>
        </w:rPr>
        <w:t>为</w:t>
      </w:r>
      <w:r>
        <w:rPr>
          <w:rFonts w:eastAsia="宋体" w:hint="eastAsia"/>
          <w:b/>
          <w:bCs/>
          <w:snapToGrid w:val="0"/>
          <w:kern w:val="0"/>
          <w:szCs w:val="21"/>
        </w:rPr>
        <w:t xml:space="preserve"> </w:t>
      </w:r>
      <w:r>
        <w:rPr>
          <w:rFonts w:eastAsia="宋体"/>
          <w:b/>
          <w:bCs/>
          <w:snapToGrid w:val="0"/>
          <w:kern w:val="0"/>
          <w:szCs w:val="21"/>
          <w:u w:val="single"/>
        </w:rPr>
        <w:t xml:space="preserve">         </w:t>
      </w:r>
      <w:r>
        <w:rPr>
          <w:rFonts w:eastAsia="宋体"/>
          <w:b/>
          <w:bCs/>
          <w:snapToGrid w:val="0"/>
          <w:kern w:val="0"/>
          <w:szCs w:val="21"/>
        </w:rPr>
        <w:t>元</w:t>
      </w:r>
      <w:r>
        <w:rPr>
          <w:rFonts w:eastAsia="宋体" w:hint="eastAsia"/>
          <w:b/>
          <w:bCs/>
          <w:snapToGrid w:val="0"/>
          <w:kern w:val="0"/>
          <w:szCs w:val="21"/>
        </w:rPr>
        <w:t>（大写：</w:t>
      </w:r>
      <w:r>
        <w:rPr>
          <w:rFonts w:eastAsia="宋体" w:hint="eastAsia"/>
          <w:b/>
          <w:bCs/>
          <w:snapToGrid w:val="0"/>
          <w:kern w:val="0"/>
          <w:szCs w:val="21"/>
          <w:u w:val="single"/>
        </w:rPr>
        <w:t xml:space="preserve"> </w:t>
      </w:r>
      <w:r>
        <w:rPr>
          <w:rFonts w:eastAsia="宋体"/>
          <w:b/>
          <w:bCs/>
          <w:snapToGrid w:val="0"/>
          <w:kern w:val="0"/>
          <w:szCs w:val="21"/>
          <w:u w:val="single"/>
        </w:rPr>
        <w:t xml:space="preserve">             </w:t>
      </w:r>
      <w:r>
        <w:rPr>
          <w:rFonts w:eastAsia="宋体" w:hint="eastAsia"/>
          <w:b/>
          <w:bCs/>
          <w:snapToGrid w:val="0"/>
          <w:kern w:val="0"/>
          <w:szCs w:val="21"/>
        </w:rPr>
        <w:t>）</w:t>
      </w:r>
      <w:r>
        <w:rPr>
          <w:rFonts w:eastAsia="宋体"/>
          <w:b/>
          <w:bCs/>
          <w:snapToGrid w:val="0"/>
          <w:kern w:val="0"/>
          <w:szCs w:val="21"/>
        </w:rPr>
        <w:t>，</w:t>
      </w:r>
      <w:r>
        <w:rPr>
          <w:rFonts w:eastAsia="宋体" w:hint="eastAsia"/>
          <w:b/>
          <w:bCs/>
          <w:snapToGrid w:val="0"/>
          <w:kern w:val="0"/>
          <w:szCs w:val="21"/>
        </w:rPr>
        <w:t>其中不含税价为</w:t>
      </w:r>
      <w:r>
        <w:rPr>
          <w:rFonts w:eastAsia="宋体" w:hint="eastAsia"/>
          <w:b/>
          <w:bCs/>
          <w:snapToGrid w:val="0"/>
          <w:kern w:val="0"/>
          <w:szCs w:val="21"/>
          <w:u w:val="single"/>
        </w:rPr>
        <w:t xml:space="preserve"> </w:t>
      </w:r>
      <w:r>
        <w:rPr>
          <w:rFonts w:eastAsia="宋体"/>
          <w:b/>
          <w:bCs/>
          <w:snapToGrid w:val="0"/>
          <w:kern w:val="0"/>
          <w:szCs w:val="21"/>
          <w:u w:val="single"/>
        </w:rPr>
        <w:t xml:space="preserve">    </w:t>
      </w:r>
      <w:r>
        <w:rPr>
          <w:rFonts w:eastAsia="宋体" w:hint="eastAsia"/>
          <w:b/>
          <w:bCs/>
          <w:snapToGrid w:val="0"/>
          <w:kern w:val="0"/>
          <w:szCs w:val="21"/>
        </w:rPr>
        <w:t>元，</w:t>
      </w:r>
      <w:r>
        <w:rPr>
          <w:rFonts w:eastAsia="宋体" w:hint="eastAsia"/>
          <w:bCs/>
          <w:snapToGrid w:val="0"/>
          <w:kern w:val="0"/>
          <w:szCs w:val="21"/>
        </w:rPr>
        <w:t>本项目增值税暂按《住房和城乡建设部办公厅关于重新调整建设工程计价依据增值税率的通知》（建</w:t>
      </w:r>
      <w:proofErr w:type="gramStart"/>
      <w:r>
        <w:rPr>
          <w:rFonts w:eastAsia="宋体" w:hint="eastAsia"/>
          <w:bCs/>
          <w:snapToGrid w:val="0"/>
          <w:kern w:val="0"/>
          <w:szCs w:val="21"/>
        </w:rPr>
        <w:t>办标函</w:t>
      </w:r>
      <w:proofErr w:type="gramEnd"/>
      <w:r>
        <w:rPr>
          <w:rFonts w:eastAsia="宋体" w:hint="eastAsia"/>
          <w:bCs/>
          <w:snapToGrid w:val="0"/>
          <w:kern w:val="0"/>
          <w:szCs w:val="21"/>
        </w:rPr>
        <w:t>〔</w:t>
      </w:r>
      <w:r>
        <w:rPr>
          <w:rFonts w:eastAsia="宋体" w:hint="eastAsia"/>
          <w:bCs/>
          <w:snapToGrid w:val="0"/>
          <w:kern w:val="0"/>
          <w:szCs w:val="21"/>
        </w:rPr>
        <w:t>2019</w:t>
      </w:r>
      <w:r>
        <w:rPr>
          <w:rFonts w:eastAsia="宋体" w:hint="eastAsia"/>
          <w:bCs/>
          <w:snapToGrid w:val="0"/>
          <w:kern w:val="0"/>
          <w:szCs w:val="21"/>
        </w:rPr>
        <w:t>〕</w:t>
      </w:r>
      <w:r>
        <w:rPr>
          <w:rFonts w:eastAsia="宋体" w:hint="eastAsia"/>
          <w:bCs/>
          <w:snapToGrid w:val="0"/>
          <w:kern w:val="0"/>
          <w:szCs w:val="21"/>
        </w:rPr>
        <w:t>193</w:t>
      </w:r>
      <w:r>
        <w:rPr>
          <w:rFonts w:eastAsia="宋体" w:hint="eastAsia"/>
          <w:bCs/>
          <w:snapToGrid w:val="0"/>
          <w:kern w:val="0"/>
          <w:szCs w:val="21"/>
        </w:rPr>
        <w:t>号文），《广东省住房和城乡建设厅关于调整广东省建设工程计价依据增值税税率的通知》（粤建标函〔</w:t>
      </w:r>
      <w:r>
        <w:rPr>
          <w:rFonts w:eastAsia="宋体" w:hint="eastAsia"/>
          <w:bCs/>
          <w:snapToGrid w:val="0"/>
          <w:kern w:val="0"/>
          <w:szCs w:val="21"/>
        </w:rPr>
        <w:t>2019</w:t>
      </w:r>
      <w:r>
        <w:rPr>
          <w:rFonts w:eastAsia="宋体" w:hint="eastAsia"/>
          <w:bCs/>
          <w:snapToGrid w:val="0"/>
          <w:kern w:val="0"/>
          <w:szCs w:val="21"/>
        </w:rPr>
        <w:t>〕</w:t>
      </w:r>
      <w:r>
        <w:rPr>
          <w:rFonts w:eastAsia="宋体" w:hint="eastAsia"/>
          <w:bCs/>
          <w:snapToGrid w:val="0"/>
          <w:kern w:val="0"/>
          <w:szCs w:val="21"/>
        </w:rPr>
        <w:t>819</w:t>
      </w:r>
      <w:r>
        <w:rPr>
          <w:rFonts w:eastAsia="宋体" w:hint="eastAsia"/>
          <w:bCs/>
          <w:snapToGrid w:val="0"/>
          <w:kern w:val="0"/>
          <w:szCs w:val="21"/>
        </w:rPr>
        <w:t>号）增值税税率</w:t>
      </w:r>
      <w:r>
        <w:rPr>
          <w:rFonts w:eastAsia="宋体" w:hint="eastAsia"/>
          <w:bCs/>
          <w:snapToGrid w:val="0"/>
          <w:kern w:val="0"/>
          <w:szCs w:val="21"/>
        </w:rPr>
        <w:t>9%</w:t>
      </w:r>
      <w:r>
        <w:rPr>
          <w:rFonts w:eastAsia="宋体" w:hint="eastAsia"/>
          <w:bCs/>
          <w:snapToGrid w:val="0"/>
          <w:kern w:val="0"/>
          <w:szCs w:val="21"/>
        </w:rPr>
        <w:t>计取规定，采用一般计税方法计算，如遇国家税务</w:t>
      </w:r>
      <w:proofErr w:type="gramStart"/>
      <w:r>
        <w:rPr>
          <w:rFonts w:eastAsia="宋体" w:hint="eastAsia"/>
          <w:bCs/>
          <w:snapToGrid w:val="0"/>
          <w:kern w:val="0"/>
          <w:szCs w:val="21"/>
        </w:rPr>
        <w:t>政第法规</w:t>
      </w:r>
      <w:proofErr w:type="gramEnd"/>
      <w:r>
        <w:rPr>
          <w:rFonts w:eastAsia="宋体" w:hint="eastAsia"/>
          <w:bCs/>
          <w:snapToGrid w:val="0"/>
          <w:kern w:val="0"/>
          <w:szCs w:val="21"/>
        </w:rPr>
        <w:t>变化，合同不含税价款部分保持不变，税款部分按相关规定进行调整。</w:t>
      </w:r>
    </w:p>
    <w:p w14:paraId="5DEDCCC4" w14:textId="77777777" w:rsidR="002910E9" w:rsidRDefault="00CA311D">
      <w:pPr>
        <w:adjustRightInd w:val="0"/>
        <w:snapToGrid w:val="0"/>
        <w:spacing w:line="360" w:lineRule="auto"/>
        <w:ind w:right="11" w:firstLineChars="200" w:firstLine="422"/>
        <w:rPr>
          <w:rFonts w:eastAsia="宋体"/>
          <w:b/>
          <w:bCs/>
          <w:snapToGrid w:val="0"/>
          <w:kern w:val="0"/>
          <w:szCs w:val="21"/>
        </w:rPr>
      </w:pPr>
      <w:r>
        <w:rPr>
          <w:rFonts w:eastAsia="宋体" w:hint="eastAsia"/>
          <w:b/>
          <w:bCs/>
          <w:snapToGrid w:val="0"/>
          <w:kern w:val="0"/>
          <w:szCs w:val="21"/>
        </w:rPr>
        <w:t>合同</w:t>
      </w:r>
      <w:r>
        <w:rPr>
          <w:rFonts w:eastAsia="宋体"/>
          <w:b/>
          <w:bCs/>
          <w:snapToGrid w:val="0"/>
          <w:kern w:val="0"/>
          <w:szCs w:val="21"/>
        </w:rPr>
        <w:t>暂定</w:t>
      </w:r>
      <w:r>
        <w:rPr>
          <w:rFonts w:eastAsia="宋体" w:hint="eastAsia"/>
          <w:b/>
          <w:bCs/>
          <w:snapToGrid w:val="0"/>
          <w:kern w:val="0"/>
          <w:szCs w:val="21"/>
        </w:rPr>
        <w:t>价（中标价）由以下部分组成：</w:t>
      </w:r>
    </w:p>
    <w:p w14:paraId="46EE61FF" w14:textId="77777777" w:rsidR="002910E9" w:rsidRDefault="00CA311D">
      <w:pPr>
        <w:adjustRightInd w:val="0"/>
        <w:snapToGrid w:val="0"/>
        <w:spacing w:line="360" w:lineRule="auto"/>
        <w:ind w:right="11" w:firstLineChars="200" w:firstLine="420"/>
        <w:rPr>
          <w:rFonts w:eastAsia="宋体"/>
          <w:bCs/>
          <w:snapToGrid w:val="0"/>
          <w:kern w:val="0"/>
          <w:szCs w:val="21"/>
        </w:rPr>
      </w:pPr>
      <w:bookmarkStart w:id="147" w:name="_Toc514663852"/>
      <w:bookmarkStart w:id="148" w:name="_Toc520901454"/>
      <w:bookmarkStart w:id="149" w:name="_Toc514665276"/>
      <w:bookmarkStart w:id="150" w:name="_Toc517774554"/>
      <w:bookmarkStart w:id="151" w:name="_Toc514665137"/>
      <w:bookmarkStart w:id="152" w:name="_Toc517954567"/>
      <w:bookmarkStart w:id="153" w:name="_Toc519503074"/>
      <w:bookmarkStart w:id="154" w:name="_Toc520358224"/>
      <w:bookmarkStart w:id="155" w:name="_Toc514681757"/>
      <w:bookmarkStart w:id="156" w:name="_Toc520902750"/>
      <w:bookmarkStart w:id="157" w:name="_Toc519502244"/>
      <w:bookmarkStart w:id="158" w:name="_Toc514666967"/>
      <w:bookmarkStart w:id="159" w:name="_Toc520902599"/>
      <w:bookmarkStart w:id="160" w:name="_Toc514681176"/>
      <w:bookmarkStart w:id="161" w:name="_Toc520902821"/>
      <w:bookmarkStart w:id="162" w:name="_Toc518481726"/>
      <w:bookmarkStart w:id="163" w:name="_Toc514664854"/>
      <w:bookmarkStart w:id="164" w:name="_Toc520358048"/>
      <w:bookmarkStart w:id="165" w:name="_Toc51649597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eastAsia="宋体" w:hint="eastAsia"/>
          <w:bCs/>
          <w:snapToGrid w:val="0"/>
          <w:kern w:val="0"/>
          <w:szCs w:val="21"/>
        </w:rPr>
        <w:t>6.2.1</w:t>
      </w:r>
      <w:r>
        <w:rPr>
          <w:rFonts w:eastAsia="宋体" w:hint="eastAsia"/>
          <w:bCs/>
          <w:snapToGrid w:val="0"/>
          <w:kern w:val="0"/>
          <w:szCs w:val="21"/>
        </w:rPr>
        <w:t>清单计价部分：</w:t>
      </w:r>
      <w:r>
        <w:rPr>
          <w:rFonts w:eastAsia="宋体"/>
          <w:snapToGrid w:val="0"/>
          <w:kern w:val="0"/>
          <w:szCs w:val="21"/>
          <w:u w:val="single"/>
        </w:rPr>
        <w:t xml:space="preserve">             </w:t>
      </w:r>
      <w:r>
        <w:rPr>
          <w:rFonts w:eastAsia="宋体" w:hint="eastAsia"/>
          <w:bCs/>
          <w:snapToGrid w:val="0"/>
          <w:kern w:val="0"/>
          <w:szCs w:val="21"/>
        </w:rPr>
        <w:t>元</w:t>
      </w:r>
    </w:p>
    <w:p w14:paraId="7A480B55"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）分部分项工程量清单计价汇总合计</w:t>
      </w:r>
      <w:r>
        <w:rPr>
          <w:rFonts w:eastAsia="宋体"/>
          <w:bCs/>
          <w:snapToGrid w:val="0"/>
          <w:kern w:val="0"/>
          <w:szCs w:val="21"/>
          <w:u w:val="single"/>
        </w:rPr>
        <w:t xml:space="preserve">         </w:t>
      </w:r>
      <w:r>
        <w:rPr>
          <w:rFonts w:eastAsia="宋体"/>
          <w:bCs/>
          <w:snapToGrid w:val="0"/>
          <w:kern w:val="0"/>
          <w:szCs w:val="21"/>
        </w:rPr>
        <w:t>元；</w:t>
      </w:r>
    </w:p>
    <w:p w14:paraId="285DD81D"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w:t>
      </w:r>
      <w:r>
        <w:rPr>
          <w:rFonts w:eastAsia="宋体"/>
          <w:bCs/>
          <w:snapToGrid w:val="0"/>
          <w:kern w:val="0"/>
          <w:szCs w:val="21"/>
        </w:rPr>
        <w:t>措施项目清单计价汇总合计</w:t>
      </w:r>
      <w:r>
        <w:rPr>
          <w:rFonts w:eastAsia="宋体"/>
          <w:bCs/>
          <w:snapToGrid w:val="0"/>
          <w:kern w:val="0"/>
          <w:szCs w:val="21"/>
          <w:u w:val="single"/>
        </w:rPr>
        <w:t xml:space="preserve">        </w:t>
      </w:r>
      <w:r>
        <w:rPr>
          <w:rFonts w:eastAsia="宋体"/>
          <w:bCs/>
          <w:snapToGrid w:val="0"/>
          <w:kern w:val="0"/>
          <w:szCs w:val="21"/>
        </w:rPr>
        <w:t>元，其中</w:t>
      </w:r>
      <w:r>
        <w:rPr>
          <w:rFonts w:eastAsia="宋体" w:hint="eastAsia"/>
          <w:bCs/>
          <w:snapToGrid w:val="0"/>
          <w:kern w:val="0"/>
          <w:szCs w:val="21"/>
        </w:rPr>
        <w:t>，</w:t>
      </w:r>
      <w:r>
        <w:rPr>
          <w:rFonts w:eastAsia="宋体"/>
          <w:bCs/>
          <w:snapToGrid w:val="0"/>
          <w:kern w:val="0"/>
          <w:szCs w:val="21"/>
        </w:rPr>
        <w:t>绿色施工安全防护措施费</w:t>
      </w:r>
      <w:r>
        <w:rPr>
          <w:rFonts w:eastAsia="宋体"/>
          <w:bCs/>
          <w:snapToGrid w:val="0"/>
          <w:kern w:val="0"/>
          <w:szCs w:val="21"/>
          <w:u w:val="single"/>
        </w:rPr>
        <w:t xml:space="preserve">        </w:t>
      </w:r>
      <w:r>
        <w:rPr>
          <w:rFonts w:eastAsia="宋体"/>
          <w:bCs/>
          <w:snapToGrid w:val="0"/>
          <w:kern w:val="0"/>
          <w:szCs w:val="21"/>
        </w:rPr>
        <w:t>元</w:t>
      </w:r>
      <w:r>
        <w:rPr>
          <w:rFonts w:eastAsia="宋体" w:hint="eastAsia"/>
          <w:bCs/>
          <w:snapToGrid w:val="0"/>
          <w:kern w:val="0"/>
          <w:szCs w:val="21"/>
        </w:rPr>
        <w:t>；</w:t>
      </w:r>
      <w:r>
        <w:rPr>
          <w:rFonts w:eastAsia="宋体" w:hint="eastAsia"/>
          <w:bCs/>
          <w:snapToGrid w:val="0"/>
          <w:kern w:val="0"/>
          <w:szCs w:val="21"/>
        </w:rPr>
        <w:t>赶工措施费</w:t>
      </w:r>
      <w:r>
        <w:rPr>
          <w:rFonts w:eastAsia="宋体"/>
          <w:bCs/>
          <w:snapToGrid w:val="0"/>
          <w:kern w:val="0"/>
          <w:szCs w:val="21"/>
          <w:u w:val="single"/>
        </w:rPr>
        <w:t xml:space="preserve">       </w:t>
      </w:r>
      <w:r>
        <w:rPr>
          <w:rFonts w:eastAsia="宋体"/>
          <w:bCs/>
          <w:snapToGrid w:val="0"/>
          <w:kern w:val="0"/>
          <w:szCs w:val="21"/>
        </w:rPr>
        <w:t>元</w:t>
      </w:r>
      <w:r>
        <w:rPr>
          <w:rFonts w:eastAsia="宋体" w:hint="eastAsia"/>
          <w:bCs/>
          <w:snapToGrid w:val="0"/>
          <w:kern w:val="0"/>
          <w:szCs w:val="21"/>
        </w:rPr>
        <w:t>（包干价）</w:t>
      </w:r>
      <w:r>
        <w:rPr>
          <w:rFonts w:eastAsia="宋体" w:hint="eastAsia"/>
          <w:bCs/>
          <w:snapToGrid w:val="0"/>
          <w:kern w:val="0"/>
          <w:szCs w:val="21"/>
        </w:rPr>
        <w:t>。</w:t>
      </w:r>
    </w:p>
    <w:p w14:paraId="1419D228"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）其他项目清单计价汇总合计</w:t>
      </w:r>
      <w:r>
        <w:rPr>
          <w:rFonts w:eastAsia="宋体"/>
          <w:bCs/>
          <w:snapToGrid w:val="0"/>
          <w:kern w:val="0"/>
          <w:szCs w:val="21"/>
          <w:u w:val="single"/>
        </w:rPr>
        <w:t xml:space="preserve">          </w:t>
      </w:r>
      <w:r>
        <w:rPr>
          <w:rFonts w:eastAsia="宋体"/>
          <w:bCs/>
          <w:snapToGrid w:val="0"/>
          <w:kern w:val="0"/>
          <w:szCs w:val="21"/>
        </w:rPr>
        <w:t>元，其中，暂列金额</w:t>
      </w:r>
      <w:r>
        <w:rPr>
          <w:rFonts w:eastAsia="宋体"/>
          <w:bCs/>
          <w:snapToGrid w:val="0"/>
          <w:kern w:val="0"/>
          <w:szCs w:val="21"/>
          <w:u w:val="single"/>
        </w:rPr>
        <w:t xml:space="preserve">           </w:t>
      </w:r>
      <w:r>
        <w:rPr>
          <w:rFonts w:eastAsia="宋体"/>
          <w:bCs/>
          <w:snapToGrid w:val="0"/>
          <w:kern w:val="0"/>
          <w:szCs w:val="21"/>
        </w:rPr>
        <w:t>元；</w:t>
      </w:r>
    </w:p>
    <w:p w14:paraId="30E60676"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w:t>
      </w:r>
      <w:proofErr w:type="gramStart"/>
      <w:r>
        <w:rPr>
          <w:rFonts w:eastAsia="宋体"/>
          <w:bCs/>
          <w:snapToGrid w:val="0"/>
          <w:kern w:val="0"/>
          <w:szCs w:val="21"/>
        </w:rPr>
        <w:t>规</w:t>
      </w:r>
      <w:proofErr w:type="gramEnd"/>
      <w:r>
        <w:rPr>
          <w:rFonts w:eastAsia="宋体"/>
          <w:bCs/>
          <w:snapToGrid w:val="0"/>
          <w:kern w:val="0"/>
          <w:szCs w:val="21"/>
        </w:rPr>
        <w:t>费及税金项目计价汇总合计暂定为</w:t>
      </w:r>
      <w:r>
        <w:rPr>
          <w:rFonts w:eastAsia="宋体"/>
          <w:bCs/>
          <w:snapToGrid w:val="0"/>
          <w:kern w:val="0"/>
          <w:szCs w:val="21"/>
          <w:u w:val="single"/>
        </w:rPr>
        <w:t xml:space="preserve">        </w:t>
      </w:r>
      <w:r>
        <w:rPr>
          <w:rFonts w:eastAsia="宋体"/>
          <w:bCs/>
          <w:snapToGrid w:val="0"/>
          <w:kern w:val="0"/>
          <w:szCs w:val="21"/>
        </w:rPr>
        <w:t>元。（</w:t>
      </w:r>
      <w:proofErr w:type="gramStart"/>
      <w:r>
        <w:rPr>
          <w:rFonts w:eastAsia="宋体"/>
          <w:bCs/>
          <w:snapToGrid w:val="0"/>
          <w:kern w:val="0"/>
          <w:szCs w:val="21"/>
        </w:rPr>
        <w:t>规</w:t>
      </w:r>
      <w:proofErr w:type="gramEnd"/>
      <w:r>
        <w:rPr>
          <w:rFonts w:eastAsia="宋体"/>
          <w:bCs/>
          <w:snapToGrid w:val="0"/>
          <w:kern w:val="0"/>
          <w:szCs w:val="21"/>
        </w:rPr>
        <w:t>费及税金项目将按政府及广州市当地税务部门有关规定相应税率计算。）</w:t>
      </w:r>
    </w:p>
    <w:p w14:paraId="2EB5B402" w14:textId="77777777" w:rsidR="002910E9" w:rsidRDefault="00CA311D">
      <w:pPr>
        <w:pStyle w:val="21"/>
        <w:spacing w:after="0"/>
        <w:jc w:val="left"/>
        <w:rPr>
          <w:snapToGrid w:val="0"/>
          <w:kern w:val="0"/>
        </w:rPr>
      </w:pPr>
      <w:bookmarkStart w:id="166" w:name="_Toc150091010"/>
      <w:bookmarkStart w:id="167" w:name="_Toc129248637"/>
      <w:r>
        <w:rPr>
          <w:rFonts w:hint="eastAsia"/>
          <w:snapToGrid w:val="0"/>
          <w:kern w:val="0"/>
        </w:rPr>
        <w:t>七、组成合同的文件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4F75F4C"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下列文件应被认为是组成本合同的一部分，并互为补充和解释，如各文件存在冲突之处，以如</w:t>
      </w:r>
      <w:r>
        <w:rPr>
          <w:rFonts w:eastAsia="宋体"/>
          <w:bCs/>
          <w:snapToGrid w:val="0"/>
          <w:kern w:val="0"/>
          <w:szCs w:val="21"/>
        </w:rPr>
        <w:lastRenderedPageBreak/>
        <w:t>下排列次序在前者优先适用：</w:t>
      </w:r>
    </w:p>
    <w:p w14:paraId="6367BCD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）相关政府主管部门关于本工程的有关文件；</w:t>
      </w:r>
    </w:p>
    <w:p w14:paraId="1308622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）本合同履行期间发包人与承包人双方签订的补充合同（协议）或修正文件；</w:t>
      </w:r>
    </w:p>
    <w:p w14:paraId="784A4EF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）合同协议书；</w:t>
      </w:r>
    </w:p>
    <w:p w14:paraId="00E328D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）中标通知书；</w:t>
      </w:r>
    </w:p>
    <w:p w14:paraId="6CF35C2E"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5</w:t>
      </w:r>
      <w:r>
        <w:rPr>
          <w:rFonts w:eastAsia="宋体"/>
          <w:bCs/>
          <w:snapToGrid w:val="0"/>
          <w:kern w:val="0"/>
          <w:szCs w:val="21"/>
        </w:rPr>
        <w:t>）合同专用条款；</w:t>
      </w:r>
    </w:p>
    <w:p w14:paraId="470D1C6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6</w:t>
      </w:r>
      <w:r>
        <w:rPr>
          <w:rFonts w:eastAsia="宋体"/>
          <w:bCs/>
          <w:snapToGrid w:val="0"/>
          <w:kern w:val="0"/>
          <w:szCs w:val="21"/>
        </w:rPr>
        <w:t>）发包人针对本工程管理的各项制度、规定；</w:t>
      </w:r>
    </w:p>
    <w:p w14:paraId="01FCEDC6"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7</w:t>
      </w:r>
      <w:r>
        <w:rPr>
          <w:rFonts w:eastAsia="宋体"/>
          <w:bCs/>
          <w:snapToGrid w:val="0"/>
          <w:kern w:val="0"/>
          <w:szCs w:val="21"/>
        </w:rPr>
        <w:t>）合同附件</w:t>
      </w:r>
      <w:r>
        <w:rPr>
          <w:rFonts w:eastAsia="宋体"/>
          <w:bCs/>
          <w:snapToGrid w:val="0"/>
          <w:kern w:val="0"/>
          <w:szCs w:val="21"/>
        </w:rPr>
        <w:t>[</w:t>
      </w:r>
      <w:r>
        <w:rPr>
          <w:rFonts w:eastAsia="宋体"/>
          <w:bCs/>
          <w:snapToGrid w:val="0"/>
          <w:kern w:val="0"/>
          <w:szCs w:val="21"/>
        </w:rPr>
        <w:t>属本条第（</w:t>
      </w:r>
      <w:r>
        <w:rPr>
          <w:rFonts w:eastAsia="宋体"/>
          <w:bCs/>
          <w:snapToGrid w:val="0"/>
          <w:kern w:val="0"/>
          <w:szCs w:val="21"/>
        </w:rPr>
        <w:t>1</w:t>
      </w:r>
      <w:r>
        <w:rPr>
          <w:rFonts w:eastAsia="宋体"/>
          <w:bCs/>
          <w:snapToGrid w:val="0"/>
          <w:kern w:val="0"/>
          <w:szCs w:val="21"/>
        </w:rPr>
        <w:t>）项和第（</w:t>
      </w:r>
      <w:r>
        <w:rPr>
          <w:rFonts w:eastAsia="宋体"/>
          <w:bCs/>
          <w:snapToGrid w:val="0"/>
          <w:kern w:val="0"/>
          <w:szCs w:val="21"/>
        </w:rPr>
        <w:t>6</w:t>
      </w:r>
      <w:r>
        <w:rPr>
          <w:rFonts w:eastAsia="宋体"/>
          <w:bCs/>
          <w:snapToGrid w:val="0"/>
          <w:kern w:val="0"/>
          <w:szCs w:val="21"/>
        </w:rPr>
        <w:t>）项内容的除外</w:t>
      </w:r>
      <w:r>
        <w:rPr>
          <w:rFonts w:eastAsia="宋体"/>
          <w:bCs/>
          <w:snapToGrid w:val="0"/>
          <w:kern w:val="0"/>
          <w:szCs w:val="21"/>
        </w:rPr>
        <w:t>]</w:t>
      </w:r>
      <w:r>
        <w:rPr>
          <w:rFonts w:eastAsia="宋体"/>
          <w:bCs/>
          <w:snapToGrid w:val="0"/>
          <w:kern w:val="0"/>
          <w:szCs w:val="21"/>
        </w:rPr>
        <w:t>；</w:t>
      </w:r>
    </w:p>
    <w:p w14:paraId="731BA2D6"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8</w:t>
      </w:r>
      <w:r>
        <w:rPr>
          <w:rFonts w:eastAsia="宋体"/>
          <w:bCs/>
          <w:snapToGrid w:val="0"/>
          <w:kern w:val="0"/>
          <w:szCs w:val="21"/>
        </w:rPr>
        <w:t>）合同通用条款；</w:t>
      </w:r>
    </w:p>
    <w:p w14:paraId="13C403D5"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9</w:t>
      </w:r>
      <w:r>
        <w:rPr>
          <w:rFonts w:eastAsia="宋体"/>
          <w:bCs/>
          <w:snapToGrid w:val="0"/>
          <w:kern w:val="0"/>
          <w:szCs w:val="21"/>
        </w:rPr>
        <w:t>）招标文件</w:t>
      </w:r>
      <w:r>
        <w:rPr>
          <w:rFonts w:eastAsia="宋体"/>
          <w:bCs/>
          <w:snapToGrid w:val="0"/>
          <w:kern w:val="0"/>
          <w:szCs w:val="21"/>
        </w:rPr>
        <w:t>[</w:t>
      </w:r>
      <w:r>
        <w:rPr>
          <w:rFonts w:eastAsia="宋体"/>
          <w:bCs/>
          <w:snapToGrid w:val="0"/>
          <w:kern w:val="0"/>
          <w:szCs w:val="21"/>
        </w:rPr>
        <w:t>含招标文件补充文件、澄清文件、答疑文件、招标图等，属本条第（</w:t>
      </w:r>
      <w:r>
        <w:rPr>
          <w:rFonts w:eastAsia="宋体"/>
          <w:bCs/>
          <w:snapToGrid w:val="0"/>
          <w:kern w:val="0"/>
          <w:szCs w:val="21"/>
        </w:rPr>
        <w:t>7</w:t>
      </w:r>
      <w:r>
        <w:rPr>
          <w:rFonts w:eastAsia="宋体"/>
          <w:bCs/>
          <w:snapToGrid w:val="0"/>
          <w:kern w:val="0"/>
          <w:szCs w:val="21"/>
        </w:rPr>
        <w:t>）项内容的除外</w:t>
      </w:r>
      <w:r>
        <w:rPr>
          <w:rFonts w:eastAsia="宋体"/>
          <w:bCs/>
          <w:snapToGrid w:val="0"/>
          <w:kern w:val="0"/>
          <w:szCs w:val="21"/>
        </w:rPr>
        <w:t>]</w:t>
      </w:r>
      <w:r>
        <w:rPr>
          <w:rFonts w:eastAsia="宋体"/>
          <w:bCs/>
          <w:snapToGrid w:val="0"/>
          <w:kern w:val="0"/>
          <w:szCs w:val="21"/>
        </w:rPr>
        <w:t>；</w:t>
      </w:r>
    </w:p>
    <w:p w14:paraId="68184263"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10</w:t>
      </w:r>
      <w:r>
        <w:rPr>
          <w:rFonts w:eastAsia="宋体"/>
          <w:bCs/>
          <w:snapToGrid w:val="0"/>
          <w:kern w:val="0"/>
          <w:szCs w:val="21"/>
        </w:rPr>
        <w:t>）承包人投标文件及其附件</w:t>
      </w:r>
      <w:r>
        <w:rPr>
          <w:rFonts w:eastAsia="宋体"/>
          <w:bCs/>
          <w:snapToGrid w:val="0"/>
          <w:kern w:val="0"/>
          <w:szCs w:val="21"/>
        </w:rPr>
        <w:t>[</w:t>
      </w:r>
      <w:r>
        <w:rPr>
          <w:rFonts w:eastAsia="宋体"/>
          <w:bCs/>
          <w:snapToGrid w:val="0"/>
          <w:kern w:val="0"/>
          <w:szCs w:val="21"/>
        </w:rPr>
        <w:t>含投标文件澄清等，属本条第（</w:t>
      </w:r>
      <w:r>
        <w:rPr>
          <w:rFonts w:eastAsia="宋体"/>
          <w:bCs/>
          <w:snapToGrid w:val="0"/>
          <w:kern w:val="0"/>
          <w:szCs w:val="21"/>
        </w:rPr>
        <w:t>7</w:t>
      </w:r>
      <w:r>
        <w:rPr>
          <w:rFonts w:eastAsia="宋体"/>
          <w:bCs/>
          <w:snapToGrid w:val="0"/>
          <w:kern w:val="0"/>
          <w:szCs w:val="21"/>
        </w:rPr>
        <w:t>）项内容的除外</w:t>
      </w:r>
      <w:r>
        <w:rPr>
          <w:rFonts w:eastAsia="宋体"/>
          <w:bCs/>
          <w:snapToGrid w:val="0"/>
          <w:kern w:val="0"/>
          <w:szCs w:val="21"/>
        </w:rPr>
        <w:t>]</w:t>
      </w:r>
      <w:r>
        <w:rPr>
          <w:rFonts w:eastAsia="宋体"/>
          <w:bCs/>
          <w:snapToGrid w:val="0"/>
          <w:kern w:val="0"/>
          <w:szCs w:val="21"/>
        </w:rPr>
        <w:t>；</w:t>
      </w:r>
    </w:p>
    <w:p w14:paraId="3EB9EA23"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11</w:t>
      </w:r>
      <w:r>
        <w:rPr>
          <w:rFonts w:eastAsia="宋体"/>
          <w:bCs/>
          <w:snapToGrid w:val="0"/>
          <w:kern w:val="0"/>
          <w:szCs w:val="21"/>
        </w:rPr>
        <w:t>）国家及广东省、广州市的标准、规范及有关技术文件；</w:t>
      </w:r>
    </w:p>
    <w:p w14:paraId="14097F8A"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12</w:t>
      </w:r>
      <w:r>
        <w:rPr>
          <w:rFonts w:eastAsia="宋体"/>
          <w:bCs/>
          <w:snapToGrid w:val="0"/>
          <w:kern w:val="0"/>
          <w:szCs w:val="21"/>
        </w:rPr>
        <w:t>）组成合同的其他文件。</w:t>
      </w:r>
    </w:p>
    <w:p w14:paraId="39867D49"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snapToGrid w:val="0"/>
          <w:kern w:val="0"/>
          <w:szCs w:val="21"/>
        </w:rPr>
        <w:t>通过上述顺序解释仍无法明确的事项，由发包人与承包人协商解决；如协商不成，由发包人按照公平合理和有利于本工程建设的原则</w:t>
      </w:r>
      <w:proofErr w:type="gramStart"/>
      <w:r>
        <w:rPr>
          <w:rFonts w:eastAsia="宋体"/>
          <w:snapToGrid w:val="0"/>
          <w:kern w:val="0"/>
          <w:szCs w:val="21"/>
        </w:rPr>
        <w:t>作出</w:t>
      </w:r>
      <w:proofErr w:type="gramEnd"/>
      <w:r>
        <w:rPr>
          <w:rFonts w:eastAsia="宋体"/>
          <w:snapToGrid w:val="0"/>
          <w:kern w:val="0"/>
          <w:szCs w:val="21"/>
        </w:rPr>
        <w:t>决定，如承包人对此决定不服的，应在接到发包人决定之日起三日内提出书面异议。如期满不提出书面异议的，视为同意发包人的决定。发包人收到承包人的书面异议后应</w:t>
      </w:r>
      <w:proofErr w:type="gramStart"/>
      <w:r>
        <w:rPr>
          <w:rFonts w:eastAsia="宋体"/>
          <w:snapToGrid w:val="0"/>
          <w:kern w:val="0"/>
          <w:szCs w:val="21"/>
        </w:rPr>
        <w:t>作出</w:t>
      </w:r>
      <w:proofErr w:type="gramEnd"/>
      <w:r>
        <w:rPr>
          <w:rFonts w:eastAsia="宋体"/>
          <w:snapToGrid w:val="0"/>
          <w:kern w:val="0"/>
          <w:szCs w:val="21"/>
        </w:rPr>
        <w:t>进一步的决定。如</w:t>
      </w:r>
      <w:r>
        <w:rPr>
          <w:rFonts w:eastAsia="宋体"/>
          <w:bCs/>
          <w:snapToGrid w:val="0"/>
          <w:kern w:val="0"/>
          <w:szCs w:val="21"/>
        </w:rPr>
        <w:t>承包人</w:t>
      </w:r>
      <w:r>
        <w:rPr>
          <w:rFonts w:eastAsia="宋体"/>
          <w:snapToGrid w:val="0"/>
          <w:kern w:val="0"/>
          <w:szCs w:val="21"/>
        </w:rPr>
        <w:t>还不服的，可按</w:t>
      </w:r>
      <w:r>
        <w:rPr>
          <w:rFonts w:eastAsia="宋体"/>
          <w:bCs/>
          <w:snapToGrid w:val="0"/>
          <w:kern w:val="0"/>
          <w:szCs w:val="21"/>
        </w:rPr>
        <w:t>合同专用条款第</w:t>
      </w:r>
      <w:r>
        <w:rPr>
          <w:rFonts w:eastAsia="宋体"/>
          <w:bCs/>
          <w:snapToGrid w:val="0"/>
          <w:kern w:val="0"/>
          <w:szCs w:val="21"/>
        </w:rPr>
        <w:t>40</w:t>
      </w:r>
      <w:r>
        <w:rPr>
          <w:rFonts w:eastAsia="宋体"/>
          <w:bCs/>
          <w:snapToGrid w:val="0"/>
          <w:kern w:val="0"/>
          <w:szCs w:val="21"/>
        </w:rPr>
        <w:t>条的约定处理，但在有关部门没有</w:t>
      </w:r>
      <w:proofErr w:type="gramStart"/>
      <w:r>
        <w:rPr>
          <w:rFonts w:eastAsia="宋体"/>
          <w:bCs/>
          <w:snapToGrid w:val="0"/>
          <w:kern w:val="0"/>
          <w:szCs w:val="21"/>
        </w:rPr>
        <w:t>作出</w:t>
      </w:r>
      <w:proofErr w:type="gramEnd"/>
      <w:r>
        <w:rPr>
          <w:rFonts w:eastAsia="宋体"/>
          <w:bCs/>
          <w:snapToGrid w:val="0"/>
          <w:kern w:val="0"/>
          <w:szCs w:val="21"/>
        </w:rPr>
        <w:t>正式裁决之前，承包人必须无条件先行执行发包人的决定。</w:t>
      </w:r>
    </w:p>
    <w:p w14:paraId="6D688242" w14:textId="77777777" w:rsidR="002910E9" w:rsidRDefault="00CA311D">
      <w:pPr>
        <w:pStyle w:val="21"/>
        <w:spacing w:after="0"/>
        <w:jc w:val="left"/>
        <w:rPr>
          <w:snapToGrid w:val="0"/>
          <w:kern w:val="0"/>
        </w:rPr>
      </w:pPr>
      <w:bookmarkStart w:id="168" w:name="_Toc516495971"/>
      <w:bookmarkStart w:id="169" w:name="_Toc514681177"/>
      <w:bookmarkStart w:id="170" w:name="_Toc517954568"/>
      <w:bookmarkStart w:id="171" w:name="_Toc519503075"/>
      <w:bookmarkStart w:id="172" w:name="_Toc514681758"/>
      <w:bookmarkStart w:id="173" w:name="_Toc150091011"/>
      <w:bookmarkStart w:id="174" w:name="_Toc514665277"/>
      <w:bookmarkStart w:id="175" w:name="_Toc520901455"/>
      <w:bookmarkStart w:id="176" w:name="_Toc520902600"/>
      <w:bookmarkStart w:id="177" w:name="_Toc514666968"/>
      <w:bookmarkStart w:id="178" w:name="_Toc518481727"/>
      <w:bookmarkStart w:id="179" w:name="_Toc514665138"/>
      <w:bookmarkStart w:id="180" w:name="_Toc520358049"/>
      <w:bookmarkStart w:id="181" w:name="_Toc520902822"/>
      <w:bookmarkStart w:id="182" w:name="_Toc519502245"/>
      <w:bookmarkStart w:id="183" w:name="_Toc520902751"/>
      <w:bookmarkStart w:id="184" w:name="_Toc517774555"/>
      <w:bookmarkStart w:id="185" w:name="_Toc129248638"/>
      <w:bookmarkStart w:id="186" w:name="_Toc520358225"/>
      <w:bookmarkStart w:id="187" w:name="_Toc514664855"/>
      <w:bookmarkStart w:id="188" w:name="_Toc514663853"/>
      <w:r>
        <w:rPr>
          <w:rFonts w:hint="eastAsia"/>
          <w:snapToGrid w:val="0"/>
          <w:kern w:val="0"/>
        </w:rPr>
        <w:t>八、承诺</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66B822E"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8.1</w:t>
      </w:r>
      <w:r>
        <w:rPr>
          <w:rFonts w:eastAsia="宋体"/>
          <w:bCs/>
          <w:snapToGrid w:val="0"/>
          <w:kern w:val="0"/>
          <w:szCs w:val="21"/>
        </w:rPr>
        <w:t>承包人应在收到中标通知书之日起</w:t>
      </w:r>
      <w:r>
        <w:rPr>
          <w:rFonts w:eastAsia="宋体"/>
          <w:bCs/>
          <w:snapToGrid w:val="0"/>
          <w:kern w:val="0"/>
          <w:szCs w:val="21"/>
        </w:rPr>
        <w:t>5</w:t>
      </w:r>
      <w:r>
        <w:rPr>
          <w:rFonts w:eastAsia="宋体"/>
          <w:bCs/>
          <w:snapToGrid w:val="0"/>
          <w:kern w:val="0"/>
          <w:szCs w:val="21"/>
        </w:rPr>
        <w:t>日内以书面形式向发包人提交其法定代表人、本工程指</w:t>
      </w:r>
      <w:r>
        <w:rPr>
          <w:rFonts w:eastAsia="宋体"/>
          <w:bCs/>
          <w:snapToGrid w:val="0"/>
          <w:kern w:val="0"/>
          <w:szCs w:val="21"/>
        </w:rPr>
        <w:t>挥长、项目经理（项目负责人）的姓名、身份证复印件、职务、职称、联系方式（包括办公电话、手机、传真号码）、通信地址等信息。</w:t>
      </w:r>
    </w:p>
    <w:p w14:paraId="5B6CE0D5"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8.2</w:t>
      </w:r>
      <w:r>
        <w:rPr>
          <w:rFonts w:eastAsia="宋体"/>
          <w:bCs/>
          <w:snapToGrid w:val="0"/>
          <w:kern w:val="0"/>
          <w:szCs w:val="21"/>
        </w:rPr>
        <w:t>在本合同有效期内，承包人的单位名称变更的，应及时以书面形式通知发包人并附上变更登记资料；法定代表人变更的，应在变更后</w:t>
      </w:r>
      <w:r>
        <w:rPr>
          <w:rFonts w:eastAsia="宋体"/>
          <w:bCs/>
          <w:snapToGrid w:val="0"/>
          <w:kern w:val="0"/>
          <w:szCs w:val="21"/>
        </w:rPr>
        <w:t>15</w:t>
      </w:r>
      <w:r>
        <w:rPr>
          <w:rFonts w:eastAsia="宋体"/>
          <w:bCs/>
          <w:snapToGrid w:val="0"/>
          <w:kern w:val="0"/>
          <w:szCs w:val="21"/>
        </w:rPr>
        <w:t>日内向发包人以书面形式提交新法定代表人的姓名、身份证复印件、职务、职称、联系电话、通信地址等信息。</w:t>
      </w:r>
    </w:p>
    <w:p w14:paraId="1346D7EE"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8.3</w:t>
      </w:r>
      <w:r>
        <w:rPr>
          <w:rFonts w:eastAsia="宋体"/>
          <w:bCs/>
          <w:snapToGrid w:val="0"/>
          <w:kern w:val="0"/>
          <w:szCs w:val="21"/>
        </w:rPr>
        <w:t>在本合同有效期内，承包人更换本工程指挥长、项目经理（项目负责人）的，除按合同专用条款的有关约定承担违约责任外，还应在更换后</w:t>
      </w:r>
      <w:r>
        <w:rPr>
          <w:rFonts w:eastAsia="宋体"/>
          <w:bCs/>
          <w:snapToGrid w:val="0"/>
          <w:kern w:val="0"/>
          <w:szCs w:val="21"/>
        </w:rPr>
        <w:t>7</w:t>
      </w:r>
      <w:r>
        <w:rPr>
          <w:rFonts w:eastAsia="宋体"/>
          <w:bCs/>
          <w:snapToGrid w:val="0"/>
          <w:kern w:val="0"/>
          <w:szCs w:val="21"/>
        </w:rPr>
        <w:t>日内将新指挥长、新项目经理（项目负责人）的姓名、身份证复印件、职务、职称、联系电话、通信地址等信息以书面形式提交给发包人。</w:t>
      </w:r>
    </w:p>
    <w:p w14:paraId="0ADCC92C" w14:textId="77777777" w:rsidR="002910E9" w:rsidRDefault="00CA311D">
      <w:pPr>
        <w:adjustRightInd w:val="0"/>
        <w:snapToGrid w:val="0"/>
        <w:spacing w:line="360" w:lineRule="auto"/>
        <w:ind w:right="11" w:firstLineChars="200" w:firstLine="420"/>
        <w:rPr>
          <w:rFonts w:eastAsia="宋体"/>
          <w:b/>
          <w:bCs/>
          <w:snapToGrid w:val="0"/>
          <w:kern w:val="0"/>
          <w:szCs w:val="21"/>
        </w:rPr>
      </w:pPr>
      <w:r>
        <w:rPr>
          <w:rFonts w:eastAsia="宋体"/>
          <w:bCs/>
          <w:snapToGrid w:val="0"/>
          <w:kern w:val="0"/>
          <w:szCs w:val="21"/>
        </w:rPr>
        <w:t>8.4</w:t>
      </w:r>
      <w:r>
        <w:rPr>
          <w:rFonts w:eastAsia="宋体"/>
          <w:bCs/>
          <w:snapToGrid w:val="0"/>
          <w:kern w:val="0"/>
          <w:szCs w:val="21"/>
        </w:rPr>
        <w:t>承包人应投入足够的人员并配备足够的设备，确保及时准确地与发包人进行信息沟通及管理。</w:t>
      </w:r>
    </w:p>
    <w:p w14:paraId="4F2806A0"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8.5</w:t>
      </w:r>
      <w:r>
        <w:rPr>
          <w:rFonts w:eastAsia="宋体"/>
          <w:bCs/>
          <w:snapToGrid w:val="0"/>
          <w:kern w:val="0"/>
          <w:szCs w:val="21"/>
        </w:rPr>
        <w:t>合同协议书中有关词语含义与合同通用条款、合同专用条款中分别赋予它们的定义相同。</w:t>
      </w:r>
    </w:p>
    <w:p w14:paraId="5688773A"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8.6</w:t>
      </w:r>
      <w:r>
        <w:rPr>
          <w:rFonts w:eastAsia="宋体"/>
          <w:bCs/>
          <w:snapToGrid w:val="0"/>
          <w:kern w:val="0"/>
          <w:szCs w:val="21"/>
        </w:rPr>
        <w:t>承包人向发包人承诺按照合同约定进行采购、施工、竣工验收、移交、结算、管理及配</w:t>
      </w:r>
      <w:r>
        <w:rPr>
          <w:rFonts w:eastAsia="宋体"/>
          <w:bCs/>
          <w:snapToGrid w:val="0"/>
          <w:kern w:val="0"/>
          <w:szCs w:val="21"/>
        </w:rPr>
        <w:t>合服</w:t>
      </w:r>
      <w:r>
        <w:rPr>
          <w:rFonts w:eastAsia="宋体"/>
          <w:bCs/>
          <w:snapToGrid w:val="0"/>
          <w:kern w:val="0"/>
          <w:szCs w:val="21"/>
        </w:rPr>
        <w:lastRenderedPageBreak/>
        <w:t>务，并在质量保修期内承担工程质量保修责任。</w:t>
      </w:r>
    </w:p>
    <w:p w14:paraId="6CD7C8A3"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8.7</w:t>
      </w:r>
      <w:r>
        <w:rPr>
          <w:rFonts w:eastAsia="宋体"/>
          <w:bCs/>
          <w:snapToGrid w:val="0"/>
          <w:kern w:val="0"/>
          <w:szCs w:val="21"/>
        </w:rPr>
        <w:t>发包人向承包人承诺按照合同约定的期限和方式支付合同价款及按合同约定应支付的其他款项。</w:t>
      </w:r>
    </w:p>
    <w:p w14:paraId="2C699D87" w14:textId="77777777" w:rsidR="002910E9" w:rsidRDefault="00CA311D">
      <w:pPr>
        <w:pStyle w:val="21"/>
        <w:spacing w:after="0"/>
        <w:jc w:val="left"/>
        <w:rPr>
          <w:snapToGrid w:val="0"/>
          <w:kern w:val="0"/>
        </w:rPr>
      </w:pPr>
      <w:bookmarkStart w:id="189" w:name="_Toc518481728"/>
      <w:bookmarkStart w:id="190" w:name="_Toc517774556"/>
      <w:bookmarkStart w:id="191" w:name="_Toc514681759"/>
      <w:bookmarkStart w:id="192" w:name="_Toc519503076"/>
      <w:bookmarkStart w:id="193" w:name="_Toc517954569"/>
      <w:bookmarkStart w:id="194" w:name="_Toc520902823"/>
      <w:bookmarkStart w:id="195" w:name="_Toc514665139"/>
      <w:bookmarkStart w:id="196" w:name="_Toc520358226"/>
      <w:bookmarkStart w:id="197" w:name="_Toc514666969"/>
      <w:bookmarkStart w:id="198" w:name="_Toc519502246"/>
      <w:bookmarkStart w:id="199" w:name="_Toc520358050"/>
      <w:bookmarkStart w:id="200" w:name="_Toc514665278"/>
      <w:bookmarkStart w:id="201" w:name="_Toc516495972"/>
      <w:bookmarkStart w:id="202" w:name="_Toc520901456"/>
      <w:bookmarkStart w:id="203" w:name="_Toc520902752"/>
      <w:bookmarkStart w:id="204" w:name="_Toc514681178"/>
      <w:bookmarkStart w:id="205" w:name="_Toc150091012"/>
      <w:bookmarkStart w:id="206" w:name="_Toc514664856"/>
      <w:bookmarkStart w:id="207" w:name="_Toc520902601"/>
      <w:bookmarkStart w:id="208" w:name="_Toc514663854"/>
      <w:bookmarkStart w:id="209" w:name="_Toc129248639"/>
      <w:r>
        <w:rPr>
          <w:rFonts w:hint="eastAsia"/>
          <w:snapToGrid w:val="0"/>
          <w:kern w:val="0"/>
        </w:rPr>
        <w:t>九、合同生效</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01C5916A"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合同订立地点：</w:t>
      </w:r>
      <w:r>
        <w:rPr>
          <w:rFonts w:eastAsia="宋体"/>
          <w:b/>
          <w:snapToGrid w:val="0"/>
          <w:kern w:val="0"/>
          <w:szCs w:val="21"/>
          <w:u w:val="single"/>
        </w:rPr>
        <w:t>广州市花都区</w:t>
      </w:r>
      <w:r>
        <w:rPr>
          <w:rFonts w:eastAsia="宋体"/>
          <w:bCs/>
          <w:snapToGrid w:val="0"/>
          <w:kern w:val="0"/>
          <w:szCs w:val="21"/>
        </w:rPr>
        <w:t>。</w:t>
      </w:r>
    </w:p>
    <w:p w14:paraId="7FC46130"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本合同自</w:t>
      </w:r>
      <w:r>
        <w:rPr>
          <w:rFonts w:eastAsia="宋体" w:hint="eastAsia"/>
          <w:bCs/>
          <w:snapToGrid w:val="0"/>
          <w:kern w:val="0"/>
          <w:szCs w:val="21"/>
        </w:rPr>
        <w:t>合同各方</w:t>
      </w:r>
      <w:r>
        <w:rPr>
          <w:rFonts w:eastAsia="宋体"/>
          <w:bCs/>
          <w:snapToGrid w:val="0"/>
          <w:kern w:val="0"/>
          <w:szCs w:val="21"/>
        </w:rPr>
        <w:t>法定代表人或签约代表人签字并加盖公章且</w:t>
      </w:r>
      <w:r>
        <w:rPr>
          <w:rFonts w:eastAsia="宋体" w:hint="eastAsia"/>
          <w:bCs/>
          <w:snapToGrid w:val="0"/>
          <w:kern w:val="0"/>
          <w:szCs w:val="21"/>
        </w:rPr>
        <w:t>承包人按招标文件要求向发包人</w:t>
      </w:r>
      <w:r>
        <w:rPr>
          <w:rFonts w:eastAsia="宋体"/>
          <w:bCs/>
          <w:snapToGrid w:val="0"/>
          <w:kern w:val="0"/>
          <w:szCs w:val="21"/>
        </w:rPr>
        <w:t>提交足额的履约担保之日起生效，委托签约代表人签字的需经法定代表人书面同意。本合同有效期至本工程质量保修期满且竣工结算满</w:t>
      </w:r>
      <w:r>
        <w:rPr>
          <w:rFonts w:eastAsia="宋体"/>
          <w:bCs/>
          <w:snapToGrid w:val="0"/>
          <w:kern w:val="0"/>
          <w:szCs w:val="21"/>
        </w:rPr>
        <w:t>60</w:t>
      </w:r>
      <w:r>
        <w:rPr>
          <w:rFonts w:eastAsia="宋体"/>
          <w:bCs/>
          <w:snapToGrid w:val="0"/>
          <w:kern w:val="0"/>
          <w:szCs w:val="21"/>
        </w:rPr>
        <w:t>日及</w:t>
      </w:r>
      <w:r>
        <w:rPr>
          <w:rFonts w:eastAsia="宋体" w:hint="eastAsia"/>
          <w:bCs/>
          <w:snapToGrid w:val="0"/>
          <w:kern w:val="0"/>
          <w:szCs w:val="21"/>
        </w:rPr>
        <w:t>合同各方</w:t>
      </w:r>
      <w:r>
        <w:rPr>
          <w:rFonts w:eastAsia="宋体"/>
          <w:bCs/>
          <w:snapToGrid w:val="0"/>
          <w:kern w:val="0"/>
          <w:szCs w:val="21"/>
        </w:rPr>
        <w:t>的责任、义务履行完毕时终止。</w:t>
      </w:r>
    </w:p>
    <w:p w14:paraId="43AF44F0" w14:textId="77777777" w:rsidR="002910E9" w:rsidRDefault="00CA311D">
      <w:pPr>
        <w:pStyle w:val="21"/>
        <w:spacing w:after="0"/>
        <w:jc w:val="left"/>
        <w:rPr>
          <w:snapToGrid w:val="0"/>
          <w:kern w:val="0"/>
        </w:rPr>
      </w:pPr>
      <w:bookmarkStart w:id="210" w:name="_Toc520901457"/>
      <w:bookmarkStart w:id="211" w:name="_Toc517774557"/>
      <w:bookmarkStart w:id="212" w:name="_Toc129248640"/>
      <w:bookmarkStart w:id="213" w:name="_Toc514665140"/>
      <w:bookmarkStart w:id="214" w:name="_Toc514665279"/>
      <w:bookmarkStart w:id="215" w:name="_Toc520902753"/>
      <w:bookmarkStart w:id="216" w:name="_Toc514681760"/>
      <w:bookmarkStart w:id="217" w:name="_Toc516495973"/>
      <w:bookmarkStart w:id="218" w:name="_Toc517954570"/>
      <w:bookmarkStart w:id="219" w:name="_Toc514666970"/>
      <w:bookmarkStart w:id="220" w:name="_Toc514664857"/>
      <w:bookmarkStart w:id="221" w:name="_Toc514663855"/>
      <w:bookmarkStart w:id="222" w:name="_Toc520358227"/>
      <w:bookmarkStart w:id="223" w:name="_Toc150091013"/>
      <w:bookmarkStart w:id="224" w:name="_Toc519503077"/>
      <w:bookmarkStart w:id="225" w:name="_Toc519502247"/>
      <w:bookmarkStart w:id="226" w:name="_Toc520902824"/>
      <w:bookmarkStart w:id="227" w:name="_Toc518481729"/>
      <w:bookmarkStart w:id="228" w:name="_Toc520902602"/>
      <w:bookmarkStart w:id="229" w:name="_Toc520358051"/>
      <w:bookmarkStart w:id="230" w:name="_Toc514681179"/>
      <w:r>
        <w:rPr>
          <w:rFonts w:hint="eastAsia"/>
          <w:snapToGrid w:val="0"/>
          <w:kern w:val="0"/>
        </w:rPr>
        <w:t>十、合同份数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5E63867" w14:textId="77777777" w:rsidR="002910E9" w:rsidRDefault="00CA311D">
      <w:pPr>
        <w:adjustRightInd w:val="0"/>
        <w:snapToGrid w:val="0"/>
        <w:spacing w:line="360" w:lineRule="auto"/>
        <w:ind w:leftChars="50" w:left="105" w:right="11" w:firstLineChars="200" w:firstLine="420"/>
        <w:rPr>
          <w:rFonts w:eastAsia="宋体"/>
          <w:bCs/>
          <w:snapToGrid w:val="0"/>
          <w:kern w:val="0"/>
          <w:szCs w:val="21"/>
        </w:rPr>
      </w:pPr>
      <w:r>
        <w:rPr>
          <w:rFonts w:eastAsia="宋体"/>
          <w:bCs/>
          <w:snapToGrid w:val="0"/>
          <w:kern w:val="0"/>
          <w:szCs w:val="21"/>
        </w:rPr>
        <w:t>本合同一式</w:t>
      </w:r>
      <w:r>
        <w:rPr>
          <w:rFonts w:eastAsia="宋体"/>
          <w:bCs/>
          <w:snapToGrid w:val="0"/>
          <w:kern w:val="0"/>
          <w:szCs w:val="21"/>
          <w:u w:val="single"/>
        </w:rPr>
        <w:t xml:space="preserve">    </w:t>
      </w:r>
      <w:r>
        <w:rPr>
          <w:rFonts w:eastAsia="宋体"/>
          <w:bCs/>
          <w:snapToGrid w:val="0"/>
          <w:kern w:val="0"/>
          <w:szCs w:val="21"/>
        </w:rPr>
        <w:t>份，合同</w:t>
      </w:r>
      <w:r>
        <w:rPr>
          <w:rFonts w:eastAsia="宋体" w:hint="eastAsia"/>
          <w:bCs/>
          <w:snapToGrid w:val="0"/>
          <w:kern w:val="0"/>
          <w:szCs w:val="21"/>
        </w:rPr>
        <w:t>各</w:t>
      </w:r>
      <w:r>
        <w:rPr>
          <w:rFonts w:eastAsia="宋体"/>
          <w:bCs/>
          <w:snapToGrid w:val="0"/>
          <w:kern w:val="0"/>
          <w:szCs w:val="21"/>
        </w:rPr>
        <w:t>方各执</w:t>
      </w:r>
      <w:r>
        <w:rPr>
          <w:rFonts w:eastAsia="宋体"/>
          <w:bCs/>
          <w:snapToGrid w:val="0"/>
          <w:kern w:val="0"/>
          <w:szCs w:val="21"/>
          <w:u w:val="single"/>
        </w:rPr>
        <w:t xml:space="preserve">    </w:t>
      </w:r>
      <w:r>
        <w:rPr>
          <w:rFonts w:eastAsia="宋体"/>
          <w:bCs/>
          <w:snapToGrid w:val="0"/>
          <w:kern w:val="0"/>
          <w:szCs w:val="21"/>
        </w:rPr>
        <w:t>份。</w:t>
      </w:r>
    </w:p>
    <w:p w14:paraId="63BA6E90" w14:textId="77777777" w:rsidR="002910E9" w:rsidRDefault="002910E9">
      <w:pPr>
        <w:adjustRightInd w:val="0"/>
        <w:snapToGrid w:val="0"/>
        <w:spacing w:line="360" w:lineRule="auto"/>
        <w:ind w:leftChars="50" w:left="105" w:right="11" w:firstLineChars="200" w:firstLine="420"/>
        <w:rPr>
          <w:rFonts w:eastAsia="宋体"/>
          <w:bCs/>
          <w:snapToGrid w:val="0"/>
          <w:kern w:val="0"/>
          <w:szCs w:val="21"/>
        </w:rPr>
      </w:pPr>
    </w:p>
    <w:p w14:paraId="726D1237" w14:textId="77777777" w:rsidR="002910E9" w:rsidRDefault="00CA311D">
      <w:pPr>
        <w:adjustRightInd w:val="0"/>
        <w:snapToGrid w:val="0"/>
        <w:spacing w:line="360" w:lineRule="auto"/>
        <w:ind w:leftChars="50" w:left="105" w:right="11" w:firstLineChars="200" w:firstLine="420"/>
        <w:rPr>
          <w:rFonts w:eastAsia="宋体"/>
          <w:bCs/>
          <w:snapToGrid w:val="0"/>
          <w:kern w:val="0"/>
          <w:szCs w:val="21"/>
        </w:rPr>
      </w:pPr>
      <w:r>
        <w:rPr>
          <w:rFonts w:eastAsia="宋体" w:hint="eastAsia"/>
          <w:bCs/>
          <w:snapToGrid w:val="0"/>
          <w:kern w:val="0"/>
          <w:szCs w:val="21"/>
        </w:rPr>
        <w:t>（本页以下无正文）</w:t>
      </w:r>
    </w:p>
    <w:p w14:paraId="358297BD" w14:textId="77777777" w:rsidR="002910E9" w:rsidRDefault="00CA311D">
      <w:pPr>
        <w:adjustRightInd w:val="0"/>
        <w:snapToGrid w:val="0"/>
        <w:spacing w:line="360" w:lineRule="auto"/>
        <w:ind w:leftChars="50" w:left="105" w:right="11" w:firstLineChars="200" w:firstLine="420"/>
        <w:rPr>
          <w:rFonts w:eastAsia="宋体"/>
          <w:bCs/>
          <w:snapToGrid w:val="0"/>
          <w:kern w:val="0"/>
          <w:szCs w:val="21"/>
        </w:rPr>
      </w:pPr>
      <w:r>
        <w:rPr>
          <w:rFonts w:eastAsia="宋体"/>
          <w:bCs/>
          <w:snapToGrid w:val="0"/>
          <w:kern w:val="0"/>
          <w:szCs w:val="21"/>
        </w:rPr>
        <w:br w:type="page"/>
      </w:r>
    </w:p>
    <w:p w14:paraId="6D674585" w14:textId="77777777" w:rsidR="002910E9" w:rsidRDefault="00CA311D">
      <w:pPr>
        <w:adjustRightInd w:val="0"/>
        <w:snapToGrid w:val="0"/>
        <w:spacing w:line="360" w:lineRule="auto"/>
        <w:ind w:right="11"/>
        <w:rPr>
          <w:rFonts w:eastAsia="宋体"/>
          <w:bCs/>
          <w:snapToGrid w:val="0"/>
          <w:kern w:val="0"/>
          <w:szCs w:val="21"/>
        </w:rPr>
      </w:pPr>
      <w:r>
        <w:rPr>
          <w:rFonts w:eastAsia="宋体"/>
          <w:bCs/>
          <w:snapToGrid w:val="0"/>
          <w:kern w:val="0"/>
          <w:szCs w:val="21"/>
        </w:rPr>
        <w:lastRenderedPageBreak/>
        <w:t>（</w:t>
      </w:r>
      <w:r>
        <w:rPr>
          <w:rFonts w:eastAsia="宋体" w:hint="eastAsia"/>
          <w:bCs/>
          <w:snapToGrid w:val="0"/>
          <w:kern w:val="0"/>
          <w:szCs w:val="21"/>
        </w:rPr>
        <w:t>本页无正文</w:t>
      </w:r>
      <w:r>
        <w:rPr>
          <w:rFonts w:eastAsia="宋体"/>
          <w:bCs/>
          <w:snapToGrid w:val="0"/>
          <w:kern w:val="0"/>
          <w:szCs w:val="21"/>
        </w:rPr>
        <w:t>）</w:t>
      </w:r>
    </w:p>
    <w:p w14:paraId="0C389AF3" w14:textId="77777777" w:rsidR="002910E9" w:rsidRDefault="002910E9">
      <w:pPr>
        <w:adjustRightInd w:val="0"/>
        <w:snapToGrid w:val="0"/>
        <w:spacing w:line="276" w:lineRule="auto"/>
        <w:ind w:right="11"/>
        <w:rPr>
          <w:rFonts w:eastAsia="宋体"/>
          <w:bCs/>
          <w:snapToGrid w:val="0"/>
          <w:kern w:val="0"/>
          <w:szCs w:val="21"/>
        </w:rPr>
      </w:pPr>
    </w:p>
    <w:tbl>
      <w:tblPr>
        <w:tblW w:w="9736" w:type="dxa"/>
        <w:tblLayout w:type="fixed"/>
        <w:tblLook w:val="04A0" w:firstRow="1" w:lastRow="0" w:firstColumn="1" w:lastColumn="0" w:noHBand="0" w:noVBand="1"/>
      </w:tblPr>
      <w:tblGrid>
        <w:gridCol w:w="4644"/>
        <w:gridCol w:w="5092"/>
      </w:tblGrid>
      <w:tr w:rsidR="002910E9" w14:paraId="2AA34CEC" w14:textId="77777777">
        <w:trPr>
          <w:trHeight w:val="840"/>
        </w:trPr>
        <w:tc>
          <w:tcPr>
            <w:tcW w:w="4644" w:type="dxa"/>
            <w:tcBorders>
              <w:right w:val="dashed" w:sz="4" w:space="0" w:color="000000"/>
            </w:tcBorders>
          </w:tcPr>
          <w:p w14:paraId="2A91E488" w14:textId="77777777" w:rsidR="002910E9" w:rsidRDefault="00CA311D">
            <w:pPr>
              <w:adjustRightInd w:val="0"/>
              <w:snapToGrid w:val="0"/>
              <w:spacing w:line="360" w:lineRule="auto"/>
              <w:jc w:val="left"/>
              <w:rPr>
                <w:rFonts w:ascii="宋体" w:eastAsia="宋体" w:hAnsi="宋体" w:cs="宋体"/>
                <w:snapToGrid w:val="0"/>
                <w:kern w:val="0"/>
                <w:sz w:val="24"/>
              </w:rPr>
            </w:pPr>
            <w:r>
              <w:rPr>
                <w:rFonts w:ascii="宋体" w:eastAsia="宋体" w:hAnsi="宋体" w:cs="宋体" w:hint="eastAsia"/>
                <w:snapToGrid w:val="0"/>
                <w:kern w:val="0"/>
                <w:sz w:val="24"/>
              </w:rPr>
              <w:t>委托人（甲方）：</w:t>
            </w:r>
            <w:r>
              <w:rPr>
                <w:rFonts w:eastAsia="宋体" w:hint="eastAsia"/>
                <w:bCs/>
                <w:snapToGrid w:val="0"/>
                <w:kern w:val="0"/>
                <w:szCs w:val="21"/>
                <w:u w:val="single"/>
              </w:rPr>
              <w:t>广州市中西医结合医院</w:t>
            </w:r>
            <w:r>
              <w:rPr>
                <w:rFonts w:ascii="宋体" w:eastAsia="宋体" w:hAnsi="宋体" w:cs="宋体" w:hint="eastAsia"/>
                <w:b/>
                <w:bCs/>
                <w:snapToGrid w:val="0"/>
                <w:kern w:val="0"/>
                <w:sz w:val="24"/>
              </w:rPr>
              <w:t xml:space="preserve"> </w:t>
            </w:r>
          </w:p>
        </w:tc>
        <w:tc>
          <w:tcPr>
            <w:tcW w:w="5092" w:type="dxa"/>
            <w:tcBorders>
              <w:left w:val="dashed" w:sz="4" w:space="0" w:color="000000"/>
            </w:tcBorders>
          </w:tcPr>
          <w:p w14:paraId="417F6784" w14:textId="77777777" w:rsidR="002910E9" w:rsidRDefault="00CA311D">
            <w:pPr>
              <w:adjustRightInd w:val="0"/>
              <w:snapToGrid w:val="0"/>
              <w:spacing w:line="360" w:lineRule="auto"/>
              <w:rPr>
                <w:rFonts w:ascii="宋体" w:eastAsia="宋体" w:hAnsi="宋体" w:cs="宋体"/>
                <w:b/>
                <w:bCs/>
                <w:snapToGrid w:val="0"/>
                <w:kern w:val="0"/>
                <w:sz w:val="24"/>
              </w:rPr>
            </w:pPr>
            <w:r>
              <w:rPr>
                <w:rFonts w:ascii="宋体" w:eastAsia="宋体" w:hAnsi="宋体" w:cs="宋体" w:hint="eastAsia"/>
                <w:snapToGrid w:val="0"/>
                <w:kern w:val="0"/>
                <w:sz w:val="24"/>
              </w:rPr>
              <w:t>承包</w:t>
            </w:r>
            <w:r>
              <w:rPr>
                <w:rFonts w:ascii="宋体" w:eastAsia="宋体" w:hAnsi="宋体" w:cs="宋体" w:hint="eastAsia"/>
                <w:snapToGrid w:val="0"/>
                <w:kern w:val="0"/>
                <w:sz w:val="24"/>
              </w:rPr>
              <w:t>人（乙方）：</w:t>
            </w:r>
            <w:r>
              <w:rPr>
                <w:rFonts w:ascii="宋体" w:eastAsia="宋体" w:hAnsi="宋体" w:cs="宋体" w:hint="eastAsia"/>
                <w:b/>
                <w:bCs/>
                <w:snapToGrid w:val="0"/>
                <w:kern w:val="0"/>
                <w:sz w:val="24"/>
              </w:rPr>
              <w:t xml:space="preserve"> </w:t>
            </w:r>
          </w:p>
          <w:p w14:paraId="402EA8DD" w14:textId="77777777" w:rsidR="002910E9" w:rsidRDefault="002910E9">
            <w:pPr>
              <w:adjustRightInd w:val="0"/>
              <w:snapToGrid w:val="0"/>
              <w:spacing w:line="360" w:lineRule="auto"/>
              <w:ind w:firstLineChars="1100" w:firstLine="2640"/>
              <w:rPr>
                <w:rFonts w:ascii="宋体" w:eastAsia="宋体" w:hAnsi="宋体" w:cs="宋体"/>
                <w:snapToGrid w:val="0"/>
                <w:kern w:val="0"/>
                <w:sz w:val="24"/>
              </w:rPr>
            </w:pPr>
          </w:p>
        </w:tc>
      </w:tr>
      <w:tr w:rsidR="002910E9" w14:paraId="28279998" w14:textId="77777777">
        <w:tc>
          <w:tcPr>
            <w:tcW w:w="4644" w:type="dxa"/>
            <w:tcBorders>
              <w:right w:val="dashed" w:sz="4" w:space="0" w:color="000000"/>
            </w:tcBorders>
          </w:tcPr>
          <w:p w14:paraId="1EF91163"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c>
          <w:tcPr>
            <w:tcW w:w="5092" w:type="dxa"/>
            <w:tcBorders>
              <w:left w:val="dashed" w:sz="4" w:space="0" w:color="000000"/>
            </w:tcBorders>
          </w:tcPr>
          <w:p w14:paraId="6DDB42BE"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r>
      <w:tr w:rsidR="002910E9" w14:paraId="36CEFB7B" w14:textId="77777777">
        <w:tc>
          <w:tcPr>
            <w:tcW w:w="4644" w:type="dxa"/>
            <w:tcBorders>
              <w:right w:val="dashed" w:sz="4" w:space="0" w:color="000000"/>
            </w:tcBorders>
          </w:tcPr>
          <w:p w14:paraId="38FB8722"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c>
          <w:tcPr>
            <w:tcW w:w="5092" w:type="dxa"/>
            <w:tcBorders>
              <w:left w:val="dashed" w:sz="4" w:space="0" w:color="000000"/>
            </w:tcBorders>
          </w:tcPr>
          <w:p w14:paraId="3E453BAF"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r>
      <w:tr w:rsidR="002910E9" w14:paraId="580DE925" w14:textId="77777777">
        <w:tc>
          <w:tcPr>
            <w:tcW w:w="4644" w:type="dxa"/>
            <w:tcBorders>
              <w:right w:val="dashed" w:sz="4" w:space="0" w:color="000000"/>
            </w:tcBorders>
          </w:tcPr>
          <w:p w14:paraId="6DF1D37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地址：广州市花都区</w:t>
            </w:r>
          </w:p>
        </w:tc>
        <w:tc>
          <w:tcPr>
            <w:tcW w:w="5092" w:type="dxa"/>
            <w:tcBorders>
              <w:left w:val="dashed" w:sz="4" w:space="0" w:color="000000"/>
            </w:tcBorders>
          </w:tcPr>
          <w:p w14:paraId="1FC43BA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w:t>
            </w:r>
          </w:p>
        </w:tc>
      </w:tr>
      <w:tr w:rsidR="002910E9" w14:paraId="72231055" w14:textId="77777777">
        <w:tc>
          <w:tcPr>
            <w:tcW w:w="4644" w:type="dxa"/>
            <w:tcBorders>
              <w:right w:val="dashed" w:sz="4" w:space="0" w:color="000000"/>
            </w:tcBorders>
          </w:tcPr>
          <w:p w14:paraId="4316193B"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r>
              <w:rPr>
                <w:rFonts w:ascii="宋体" w:eastAsia="宋体" w:hAnsi="宋体" w:cs="宋体" w:hint="eastAsia"/>
                <w:sz w:val="24"/>
              </w:rPr>
              <w:t>510800</w:t>
            </w:r>
            <w:r>
              <w:rPr>
                <w:rFonts w:ascii="宋体" w:eastAsia="宋体" w:hAnsi="宋体" w:cs="宋体" w:hint="eastAsia"/>
                <w:snapToGrid w:val="0"/>
                <w:kern w:val="0"/>
                <w:sz w:val="24"/>
              </w:rPr>
              <w:t xml:space="preserve">　</w:t>
            </w:r>
          </w:p>
        </w:tc>
        <w:tc>
          <w:tcPr>
            <w:tcW w:w="5092" w:type="dxa"/>
            <w:tcBorders>
              <w:left w:val="dashed" w:sz="4" w:space="0" w:color="000000"/>
            </w:tcBorders>
          </w:tcPr>
          <w:p w14:paraId="6A08518C"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p>
        </w:tc>
      </w:tr>
      <w:tr w:rsidR="002910E9" w14:paraId="7DB14695" w14:textId="77777777">
        <w:tc>
          <w:tcPr>
            <w:tcW w:w="4644" w:type="dxa"/>
            <w:tcBorders>
              <w:right w:val="dashed" w:sz="4" w:space="0" w:color="000000"/>
            </w:tcBorders>
          </w:tcPr>
          <w:p w14:paraId="2887E3BF"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r>
              <w:rPr>
                <w:rFonts w:ascii="宋体" w:eastAsia="宋体" w:hAnsi="宋体" w:cs="宋体" w:hint="eastAsia"/>
                <w:sz w:val="24"/>
              </w:rPr>
              <w:t>020-</w:t>
            </w:r>
          </w:p>
        </w:tc>
        <w:tc>
          <w:tcPr>
            <w:tcW w:w="5092" w:type="dxa"/>
            <w:tcBorders>
              <w:left w:val="dashed" w:sz="4" w:space="0" w:color="000000"/>
            </w:tcBorders>
          </w:tcPr>
          <w:p w14:paraId="4EBFFDFB"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p>
        </w:tc>
      </w:tr>
      <w:tr w:rsidR="002910E9" w14:paraId="70CD9F0E" w14:textId="77777777">
        <w:tc>
          <w:tcPr>
            <w:tcW w:w="4644" w:type="dxa"/>
            <w:tcBorders>
              <w:right w:val="dashed" w:sz="4" w:space="0" w:color="000000"/>
            </w:tcBorders>
          </w:tcPr>
          <w:p w14:paraId="54320CE4"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 xml:space="preserve">传真：　</w:t>
            </w:r>
          </w:p>
        </w:tc>
        <w:tc>
          <w:tcPr>
            <w:tcW w:w="5092" w:type="dxa"/>
            <w:tcBorders>
              <w:left w:val="dashed" w:sz="4" w:space="0" w:color="000000"/>
            </w:tcBorders>
          </w:tcPr>
          <w:p w14:paraId="2B356AE7"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传真：</w:t>
            </w:r>
          </w:p>
        </w:tc>
      </w:tr>
      <w:tr w:rsidR="002910E9" w14:paraId="77E582F3" w14:textId="77777777">
        <w:tc>
          <w:tcPr>
            <w:tcW w:w="4644" w:type="dxa"/>
            <w:tcBorders>
              <w:right w:val="dashed" w:sz="4" w:space="0" w:color="000000"/>
            </w:tcBorders>
          </w:tcPr>
          <w:p w14:paraId="55420C6F"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c>
          <w:tcPr>
            <w:tcW w:w="5092" w:type="dxa"/>
            <w:tcBorders>
              <w:left w:val="dashed" w:sz="4" w:space="0" w:color="000000"/>
            </w:tcBorders>
          </w:tcPr>
          <w:p w14:paraId="7A935DB9"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r>
      <w:tr w:rsidR="002910E9" w14:paraId="03924BAD" w14:textId="77777777">
        <w:tc>
          <w:tcPr>
            <w:tcW w:w="4644" w:type="dxa"/>
            <w:tcBorders>
              <w:right w:val="dashed" w:sz="4" w:space="0" w:color="000000"/>
            </w:tcBorders>
          </w:tcPr>
          <w:p w14:paraId="1874E15A"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c>
          <w:tcPr>
            <w:tcW w:w="5092" w:type="dxa"/>
            <w:tcBorders>
              <w:left w:val="dashed" w:sz="4" w:space="0" w:color="000000"/>
            </w:tcBorders>
          </w:tcPr>
          <w:p w14:paraId="646AA9F5"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r>
      <w:tr w:rsidR="002910E9" w14:paraId="4CE24553" w14:textId="77777777">
        <w:tc>
          <w:tcPr>
            <w:tcW w:w="4644" w:type="dxa"/>
            <w:tcBorders>
              <w:bottom w:val="dashed" w:sz="4" w:space="0" w:color="000000"/>
              <w:right w:val="dashed" w:sz="4" w:space="0" w:color="000000"/>
            </w:tcBorders>
          </w:tcPr>
          <w:p w14:paraId="0CC9CCDE"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c>
          <w:tcPr>
            <w:tcW w:w="5092" w:type="dxa"/>
            <w:tcBorders>
              <w:left w:val="dashed" w:sz="4" w:space="0" w:color="000000"/>
              <w:bottom w:val="dashed" w:sz="4" w:space="0" w:color="000000"/>
            </w:tcBorders>
          </w:tcPr>
          <w:p w14:paraId="2D5B68D2"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r>
    </w:tbl>
    <w:p w14:paraId="6F8C0A8E" w14:textId="77777777" w:rsidR="002910E9" w:rsidRDefault="002910E9">
      <w:pPr>
        <w:widowControl/>
        <w:jc w:val="left"/>
        <w:rPr>
          <w:rFonts w:ascii="宋体" w:eastAsia="宋体" w:hAnsi="宋体" w:cs="宋体"/>
          <w:snapToGrid w:val="0"/>
          <w:kern w:val="0"/>
          <w:sz w:val="24"/>
        </w:rPr>
      </w:pPr>
    </w:p>
    <w:p w14:paraId="6B4E78B0" w14:textId="77777777" w:rsidR="002910E9" w:rsidRDefault="002910E9">
      <w:pPr>
        <w:widowControl/>
        <w:jc w:val="left"/>
        <w:rPr>
          <w:rFonts w:ascii="宋体" w:eastAsia="宋体" w:hAnsi="宋体" w:cs="宋体"/>
          <w:snapToGrid w:val="0"/>
          <w:kern w:val="0"/>
          <w:sz w:val="24"/>
        </w:rPr>
      </w:pPr>
    </w:p>
    <w:p w14:paraId="78AEC818" w14:textId="77777777" w:rsidR="002910E9" w:rsidRDefault="002910E9">
      <w:pPr>
        <w:widowControl/>
        <w:jc w:val="left"/>
        <w:rPr>
          <w:rFonts w:ascii="宋体" w:eastAsia="宋体" w:hAnsi="宋体" w:cs="宋体"/>
          <w:snapToGrid w:val="0"/>
          <w:kern w:val="0"/>
          <w:sz w:val="24"/>
        </w:rPr>
      </w:pPr>
    </w:p>
    <w:p w14:paraId="028F89AD" w14:textId="77777777" w:rsidR="002910E9" w:rsidRDefault="002910E9">
      <w:pPr>
        <w:widowControl/>
        <w:jc w:val="left"/>
        <w:rPr>
          <w:rFonts w:ascii="宋体" w:eastAsia="宋体" w:hAnsi="宋体" w:cs="宋体"/>
          <w:snapToGrid w:val="0"/>
          <w:kern w:val="0"/>
          <w:sz w:val="24"/>
        </w:rPr>
      </w:pPr>
    </w:p>
    <w:p w14:paraId="2A01EADC" w14:textId="77777777" w:rsidR="002910E9" w:rsidRDefault="002910E9">
      <w:pPr>
        <w:widowControl/>
        <w:jc w:val="left"/>
        <w:rPr>
          <w:rFonts w:ascii="宋体" w:eastAsia="宋体" w:hAnsi="宋体" w:cs="宋体"/>
          <w:snapToGrid w:val="0"/>
          <w:kern w:val="0"/>
          <w:sz w:val="24"/>
        </w:rPr>
      </w:pPr>
    </w:p>
    <w:p w14:paraId="38502EAF" w14:textId="77777777" w:rsidR="002910E9" w:rsidRDefault="002910E9">
      <w:pPr>
        <w:widowControl/>
        <w:jc w:val="left"/>
        <w:rPr>
          <w:rFonts w:ascii="宋体" w:eastAsia="宋体" w:hAnsi="宋体" w:cs="宋体"/>
          <w:snapToGrid w:val="0"/>
          <w:kern w:val="0"/>
          <w:sz w:val="24"/>
        </w:rPr>
      </w:pPr>
    </w:p>
    <w:p w14:paraId="4B5FEB21" w14:textId="77777777" w:rsidR="002910E9" w:rsidRDefault="002910E9">
      <w:pPr>
        <w:widowControl/>
        <w:jc w:val="left"/>
        <w:rPr>
          <w:rFonts w:ascii="宋体" w:eastAsia="宋体" w:hAnsi="宋体" w:cs="宋体"/>
          <w:snapToGrid w:val="0"/>
          <w:kern w:val="0"/>
          <w:sz w:val="24"/>
        </w:rPr>
      </w:pPr>
    </w:p>
    <w:p w14:paraId="699A86DC" w14:textId="77777777" w:rsidR="002910E9" w:rsidRDefault="002910E9">
      <w:pPr>
        <w:widowControl/>
        <w:jc w:val="left"/>
        <w:rPr>
          <w:rFonts w:ascii="宋体" w:eastAsia="宋体" w:hAnsi="宋体" w:cs="宋体"/>
          <w:snapToGrid w:val="0"/>
          <w:kern w:val="0"/>
          <w:sz w:val="24"/>
        </w:rPr>
      </w:pPr>
    </w:p>
    <w:p w14:paraId="7EB497DA" w14:textId="77777777" w:rsidR="002910E9" w:rsidRDefault="002910E9">
      <w:pPr>
        <w:jc w:val="center"/>
        <w:rPr>
          <w:vanish/>
          <w:szCs w:val="21"/>
        </w:rPr>
      </w:pPr>
      <w:bookmarkStart w:id="231" w:name="_Toc520902825"/>
      <w:bookmarkStart w:id="232" w:name="_Toc520902754"/>
      <w:bookmarkStart w:id="233" w:name="_Toc520358052"/>
      <w:bookmarkStart w:id="234" w:name="_Toc519502248"/>
      <w:bookmarkStart w:id="235" w:name="_Toc514665141"/>
      <w:bookmarkStart w:id="236" w:name="_Toc518481730"/>
      <w:bookmarkStart w:id="237" w:name="_Toc514665280"/>
      <w:bookmarkStart w:id="238" w:name="_Toc519503078"/>
      <w:bookmarkStart w:id="239" w:name="_Toc115711030"/>
      <w:bookmarkStart w:id="240" w:name="_Toc122759215"/>
      <w:bookmarkStart w:id="241" w:name="_Toc514663856"/>
      <w:bookmarkStart w:id="242" w:name="_Toc114119682"/>
      <w:bookmarkStart w:id="243" w:name="_Toc514664858"/>
      <w:bookmarkStart w:id="244" w:name="_Toc520902603"/>
      <w:bookmarkStart w:id="245" w:name="_Toc514666971"/>
      <w:bookmarkStart w:id="246" w:name="_Toc520901458"/>
      <w:bookmarkStart w:id="247" w:name="_Toc516495974"/>
      <w:bookmarkStart w:id="248" w:name="_Toc514681761"/>
      <w:bookmarkStart w:id="249" w:name="_Toc82141021"/>
      <w:bookmarkStart w:id="250" w:name="_Toc520358228"/>
      <w:bookmarkStart w:id="251" w:name="_Toc517954571"/>
      <w:bookmarkStart w:id="252" w:name="_Toc517774558"/>
      <w:bookmarkStart w:id="253" w:name="_Toc514681180"/>
    </w:p>
    <w:p w14:paraId="7C543BDF" w14:textId="77777777" w:rsidR="002910E9" w:rsidRDefault="00CA311D">
      <w:pPr>
        <w:adjustRightInd w:val="0"/>
        <w:snapToGrid w:val="0"/>
        <w:spacing w:line="360" w:lineRule="auto"/>
        <w:jc w:val="center"/>
        <w:rPr>
          <w:rFonts w:eastAsia="宋体"/>
          <w:szCs w:val="21"/>
        </w:rPr>
      </w:pPr>
      <w:r>
        <w:rPr>
          <w:rFonts w:eastAsia="宋体"/>
          <w:szCs w:val="21"/>
        </w:rPr>
        <w:t>签订日期：</w:t>
      </w:r>
      <w:r>
        <w:rPr>
          <w:rFonts w:eastAsia="宋体" w:hint="eastAsia"/>
          <w:szCs w:val="21"/>
        </w:rPr>
        <w:t>2024</w:t>
      </w:r>
      <w:r>
        <w:rPr>
          <w:rFonts w:eastAsia="宋体"/>
          <w:szCs w:val="21"/>
        </w:rPr>
        <w:t>年</w:t>
      </w:r>
      <w:r>
        <w:rPr>
          <w:rFonts w:eastAsia="宋体"/>
          <w:szCs w:val="21"/>
        </w:rPr>
        <w:t xml:space="preserve">   </w:t>
      </w:r>
      <w:r>
        <w:rPr>
          <w:rFonts w:eastAsia="宋体"/>
          <w:szCs w:val="21"/>
        </w:rPr>
        <w:t>月</w:t>
      </w:r>
      <w:r>
        <w:rPr>
          <w:rFonts w:eastAsia="宋体"/>
          <w:szCs w:val="21"/>
        </w:rPr>
        <w:t xml:space="preserve">   </w:t>
      </w:r>
      <w:r>
        <w:rPr>
          <w:rFonts w:eastAsia="宋体"/>
          <w:szCs w:val="21"/>
        </w:rPr>
        <w:t>日</w:t>
      </w:r>
    </w:p>
    <w:p w14:paraId="7BD1BD19" w14:textId="77777777" w:rsidR="002910E9" w:rsidRDefault="00CA311D">
      <w:pPr>
        <w:widowControl/>
        <w:jc w:val="left"/>
        <w:rPr>
          <w:rFonts w:ascii="Arial" w:eastAsia="宋体" w:hAnsi="Arial"/>
          <w:b/>
          <w:bCs/>
          <w:kern w:val="44"/>
          <w:sz w:val="44"/>
          <w:szCs w:val="44"/>
        </w:rPr>
      </w:pPr>
      <w:r>
        <w:br w:type="page"/>
      </w:r>
    </w:p>
    <w:p w14:paraId="62848F7A" w14:textId="77777777" w:rsidR="002910E9" w:rsidRDefault="00CA311D">
      <w:pPr>
        <w:pStyle w:val="11"/>
        <w:rPr>
          <w:color w:val="auto"/>
        </w:rPr>
      </w:pPr>
      <w:bookmarkStart w:id="254" w:name="_Toc150091014"/>
      <w:bookmarkStart w:id="255" w:name="_Toc129248641"/>
      <w:r>
        <w:rPr>
          <w:rFonts w:hint="eastAsia"/>
          <w:color w:val="auto"/>
        </w:rPr>
        <w:lastRenderedPageBreak/>
        <w:t>第二篇</w:t>
      </w:r>
      <w:r>
        <w:rPr>
          <w:rFonts w:hint="eastAsia"/>
          <w:color w:val="auto"/>
        </w:rPr>
        <w:t xml:space="preserve">  </w:t>
      </w:r>
      <w:r>
        <w:rPr>
          <w:rFonts w:hint="eastAsia"/>
          <w:color w:val="auto"/>
        </w:rPr>
        <w:t>合同专用条款</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56EAF12" w14:textId="77777777" w:rsidR="002910E9" w:rsidRDefault="002910E9">
      <w:pPr>
        <w:spacing w:line="360" w:lineRule="auto"/>
        <w:ind w:firstLineChars="200" w:firstLine="420"/>
        <w:jc w:val="center"/>
        <w:rPr>
          <w:rFonts w:ascii="宋体" w:eastAsia="宋体" w:hAnsi="宋体" w:cs="宋体"/>
          <w:bCs/>
          <w:snapToGrid w:val="0"/>
          <w:kern w:val="0"/>
          <w:szCs w:val="21"/>
        </w:rPr>
      </w:pPr>
    </w:p>
    <w:p w14:paraId="1D285EC4" w14:textId="77777777" w:rsidR="002910E9" w:rsidRDefault="00CA311D">
      <w:pPr>
        <w:pStyle w:val="aff5"/>
        <w:adjustRightInd w:val="0"/>
        <w:snapToGrid w:val="0"/>
        <w:spacing w:line="360" w:lineRule="auto"/>
        <w:ind w:firstLineChars="200" w:firstLine="420"/>
        <w:jc w:val="left"/>
        <w:rPr>
          <w:rFonts w:ascii="宋体" w:eastAsia="宋体" w:hAnsi="宋体" w:cs="宋体"/>
          <w:snapToGrid w:val="0"/>
          <w:kern w:val="0"/>
          <w:szCs w:val="21"/>
        </w:rPr>
      </w:pPr>
      <w:r>
        <w:rPr>
          <w:rFonts w:ascii="宋体" w:eastAsia="宋体" w:hAnsi="宋体" w:cs="宋体" w:hint="eastAsia"/>
          <w:snapToGrid w:val="0"/>
          <w:kern w:val="0"/>
          <w:szCs w:val="21"/>
        </w:rPr>
        <w:t>本部分条款的序号与合同通用条款的序号相对应，是根据本工程的实际情况对合同通用条款中相对应条款进行修改、补充或否定，其适用顺序优先于合同通用条款。本部分条款未阐明的内容，则按合同通用条款的有关约定执行。</w:t>
      </w:r>
    </w:p>
    <w:p w14:paraId="3EE1A210" w14:textId="77777777" w:rsidR="002910E9" w:rsidRDefault="00CA311D">
      <w:pPr>
        <w:pStyle w:val="21"/>
        <w:rPr>
          <w:snapToGrid w:val="0"/>
          <w:kern w:val="0"/>
        </w:rPr>
      </w:pPr>
      <w:bookmarkStart w:id="256" w:name="_Toc517774559"/>
      <w:bookmarkStart w:id="257" w:name="_Toc129248642"/>
      <w:bookmarkStart w:id="258" w:name="_Toc519503079"/>
      <w:bookmarkStart w:id="259" w:name="_Toc517954572"/>
      <w:bookmarkStart w:id="260" w:name="_Toc519502249"/>
      <w:bookmarkStart w:id="261" w:name="_Toc514664859"/>
      <w:bookmarkStart w:id="262" w:name="_Toc514681181"/>
      <w:bookmarkStart w:id="263" w:name="_Toc520902755"/>
      <w:bookmarkStart w:id="264" w:name="_Toc150091015"/>
      <w:bookmarkStart w:id="265" w:name="_Toc520358229"/>
      <w:bookmarkStart w:id="266" w:name="_Toc520358053"/>
      <w:bookmarkStart w:id="267" w:name="_Toc518481731"/>
      <w:bookmarkStart w:id="268" w:name="_Toc514665142"/>
      <w:bookmarkStart w:id="269" w:name="_Toc514663857"/>
      <w:bookmarkStart w:id="270" w:name="_Toc514666972"/>
      <w:bookmarkStart w:id="271" w:name="_Toc514665281"/>
      <w:bookmarkStart w:id="272" w:name="_Toc520902826"/>
      <w:bookmarkStart w:id="273" w:name="_Toc520902604"/>
      <w:bookmarkStart w:id="274" w:name="_Toc516495975"/>
      <w:bookmarkStart w:id="275" w:name="_Toc514681762"/>
      <w:bookmarkStart w:id="276" w:name="_Toc520901459"/>
      <w:r>
        <w:rPr>
          <w:rFonts w:hint="eastAsia"/>
          <w:snapToGrid w:val="0"/>
          <w:kern w:val="0"/>
        </w:rPr>
        <w:t>总</w:t>
      </w:r>
      <w:r>
        <w:rPr>
          <w:rFonts w:hint="eastAsia"/>
          <w:snapToGrid w:val="0"/>
          <w:kern w:val="0"/>
        </w:rPr>
        <w:t xml:space="preserve">  </w:t>
      </w:r>
      <w:r>
        <w:rPr>
          <w:rFonts w:hint="eastAsia"/>
          <w:snapToGrid w:val="0"/>
          <w:kern w:val="0"/>
        </w:rPr>
        <w:t>则</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3264C69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根据建设项目管理规范和本工程管理实际，本合同工程将实行社会化、专业化的管理模式。发包人将授权监理单位依据有关法律法规、规范和合同，充分行使其严格控制工程进度与投资以及进行合同、信息管理和协调处理现场等有关工程问题的权力，确保工程质量与安全。</w:t>
      </w:r>
    </w:p>
    <w:p w14:paraId="1C55E88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2</w:t>
      </w:r>
      <w:r>
        <w:rPr>
          <w:rFonts w:eastAsia="宋体" w:hint="eastAsia"/>
          <w:snapToGrid w:val="0"/>
          <w:kern w:val="0"/>
          <w:szCs w:val="21"/>
        </w:rPr>
        <w:t>、发包人通过监理单位下达指令，监督承包人履约行为，承</w:t>
      </w:r>
      <w:r>
        <w:rPr>
          <w:rFonts w:eastAsia="宋体" w:hint="eastAsia"/>
          <w:snapToGrid w:val="0"/>
          <w:kern w:val="0"/>
          <w:szCs w:val="21"/>
        </w:rPr>
        <w:t>包人所有请求事项由监理单位协调</w:t>
      </w:r>
      <w:proofErr w:type="gramStart"/>
      <w:r>
        <w:rPr>
          <w:rFonts w:eastAsia="宋体" w:hint="eastAsia"/>
          <w:snapToGrid w:val="0"/>
          <w:kern w:val="0"/>
          <w:szCs w:val="21"/>
        </w:rPr>
        <w:t>并一般</w:t>
      </w:r>
      <w:proofErr w:type="gramEnd"/>
      <w:r>
        <w:rPr>
          <w:rFonts w:eastAsia="宋体" w:hint="eastAsia"/>
          <w:snapToGrid w:val="0"/>
          <w:kern w:val="0"/>
          <w:szCs w:val="21"/>
        </w:rPr>
        <w:t>均通过监理单位接受或提出处理意见（发包人有特别要求和规定的除外）。</w:t>
      </w:r>
    </w:p>
    <w:p w14:paraId="7D2F08A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w:t>
      </w:r>
      <w:r>
        <w:rPr>
          <w:rFonts w:eastAsia="宋体"/>
          <w:snapToGrid w:val="0"/>
          <w:kern w:val="0"/>
          <w:szCs w:val="21"/>
        </w:rPr>
        <w:t>、考虑到本工程的重要性，发包人将采取较为严密的组织管理形式，承包人需投入有别于其他项目的人力、物力，以满足本工程施工需要。</w:t>
      </w:r>
    </w:p>
    <w:p w14:paraId="4BC12F5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w:t>
      </w:r>
      <w:r>
        <w:rPr>
          <w:rFonts w:eastAsia="宋体"/>
          <w:snapToGrid w:val="0"/>
          <w:kern w:val="0"/>
          <w:szCs w:val="21"/>
        </w:rPr>
        <w:t>、发包人根据工程推进实际情况，有权要求承包人的分管生产安全的副总经理必须常驻施工现场，协调各种事项。</w:t>
      </w:r>
    </w:p>
    <w:p w14:paraId="40CA025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w:t>
      </w:r>
      <w:r>
        <w:rPr>
          <w:rFonts w:eastAsia="宋体"/>
          <w:snapToGrid w:val="0"/>
          <w:kern w:val="0"/>
          <w:szCs w:val="21"/>
        </w:rPr>
        <w:t>、为保证本工程建设有序、规范和顺利进行，承包人必须主动支持发包人工作，对发包人的指令和书面通知，若无正当理由又未提前向发包人报告并得到书面认可，而公开或变相拒不执行的，应按合同</w:t>
      </w:r>
      <w:r>
        <w:rPr>
          <w:rFonts w:eastAsia="宋体"/>
          <w:snapToGrid w:val="0"/>
          <w:kern w:val="0"/>
          <w:szCs w:val="21"/>
        </w:rPr>
        <w:t>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1</w:t>
      </w:r>
      <w:r>
        <w:rPr>
          <w:rFonts w:eastAsia="宋体"/>
          <w:snapToGrid w:val="0"/>
          <w:kern w:val="0"/>
          <w:szCs w:val="21"/>
        </w:rPr>
        <w:t>）款的约定承担违约责任并赔偿由此造成发包人的一切经济损失。</w:t>
      </w:r>
    </w:p>
    <w:p w14:paraId="4BB2F29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6</w:t>
      </w:r>
      <w:r>
        <w:rPr>
          <w:rFonts w:eastAsia="宋体"/>
          <w:snapToGrid w:val="0"/>
          <w:kern w:val="0"/>
          <w:szCs w:val="21"/>
        </w:rPr>
        <w:t>、承包人承诺遵守发包人所制定的针对本工程管理的各项制度、规定，这些管理制度、规定必须符合下列原则：</w:t>
      </w:r>
    </w:p>
    <w:p w14:paraId="40DA9556" w14:textId="77777777" w:rsidR="002910E9" w:rsidRDefault="00CA311D">
      <w:pPr>
        <w:adjustRightInd w:val="0"/>
        <w:snapToGrid w:val="0"/>
        <w:spacing w:line="360" w:lineRule="auto"/>
        <w:ind w:firstLineChars="135" w:firstLine="283"/>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）符合国家、广东省、广州市的有关法律法规、规范和标准；</w:t>
      </w:r>
    </w:p>
    <w:p w14:paraId="2ACB9291" w14:textId="77777777" w:rsidR="002910E9" w:rsidRDefault="00CA311D">
      <w:pPr>
        <w:adjustRightInd w:val="0"/>
        <w:snapToGrid w:val="0"/>
        <w:spacing w:line="360" w:lineRule="auto"/>
        <w:ind w:firstLineChars="135" w:firstLine="283"/>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）符合对本工程进行有效管理的基本精神和要求；</w:t>
      </w:r>
    </w:p>
    <w:p w14:paraId="57B74D50" w14:textId="77777777" w:rsidR="002910E9" w:rsidRDefault="00CA311D">
      <w:pPr>
        <w:adjustRightInd w:val="0"/>
        <w:snapToGrid w:val="0"/>
        <w:spacing w:line="360" w:lineRule="auto"/>
        <w:ind w:firstLineChars="135" w:firstLine="283"/>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）为确保工程质量、进度、安全文明施工管理所必须；</w:t>
      </w:r>
    </w:p>
    <w:p w14:paraId="0525A9F4" w14:textId="77777777" w:rsidR="002910E9" w:rsidRDefault="00CA311D">
      <w:pPr>
        <w:adjustRightInd w:val="0"/>
        <w:snapToGrid w:val="0"/>
        <w:spacing w:line="360" w:lineRule="auto"/>
        <w:ind w:firstLineChars="135" w:firstLine="283"/>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）不是针对某一特定的承包人。</w:t>
      </w:r>
    </w:p>
    <w:p w14:paraId="1CED22E2" w14:textId="77777777" w:rsidR="002910E9" w:rsidRDefault="00CA311D">
      <w:pPr>
        <w:pStyle w:val="21"/>
        <w:jc w:val="left"/>
      </w:pPr>
      <w:bookmarkStart w:id="277" w:name="_Toc514663858"/>
      <w:bookmarkStart w:id="278" w:name="_Toc520358230"/>
      <w:bookmarkStart w:id="279" w:name="_Toc514681182"/>
      <w:bookmarkStart w:id="280" w:name="_Toc520902605"/>
      <w:bookmarkStart w:id="281" w:name="_Toc514664860"/>
      <w:bookmarkStart w:id="282" w:name="_Toc519502250"/>
      <w:bookmarkStart w:id="283" w:name="_Toc129248643"/>
      <w:bookmarkStart w:id="284" w:name="_Toc516495976"/>
      <w:bookmarkStart w:id="285" w:name="_Toc520358054"/>
      <w:bookmarkStart w:id="286" w:name="_Toc520902756"/>
      <w:bookmarkStart w:id="287" w:name="_Toc520902827"/>
      <w:bookmarkStart w:id="288" w:name="_Toc514666973"/>
      <w:bookmarkStart w:id="289" w:name="_Toc514665282"/>
      <w:bookmarkStart w:id="290" w:name="_Toc514665143"/>
      <w:bookmarkStart w:id="291" w:name="_Toc517954573"/>
      <w:bookmarkStart w:id="292" w:name="_Toc520901460"/>
      <w:bookmarkStart w:id="293" w:name="_Toc150091016"/>
      <w:bookmarkStart w:id="294" w:name="_Toc517774560"/>
      <w:bookmarkStart w:id="295" w:name="_Toc514681763"/>
      <w:bookmarkStart w:id="296" w:name="_Toc518481732"/>
      <w:bookmarkStart w:id="297" w:name="_Toc519503080"/>
      <w:r>
        <w:rPr>
          <w:rFonts w:hint="eastAsia"/>
        </w:rPr>
        <w:t>一、词语定义及合同文件</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4ACDBF1"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1</w:t>
      </w:r>
      <w:r>
        <w:rPr>
          <w:rFonts w:eastAsia="宋体"/>
          <w:b/>
          <w:snapToGrid w:val="0"/>
          <w:kern w:val="0"/>
          <w:szCs w:val="21"/>
        </w:rPr>
        <w:t>、词语定义</w:t>
      </w:r>
    </w:p>
    <w:p w14:paraId="68EE0222"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1.3</w:t>
      </w:r>
      <w:r>
        <w:rPr>
          <w:rFonts w:eastAsia="宋体"/>
          <w:bCs/>
          <w:snapToGrid w:val="0"/>
          <w:kern w:val="0"/>
          <w:szCs w:val="21"/>
        </w:rPr>
        <w:t>发包人</w:t>
      </w:r>
    </w:p>
    <w:p w14:paraId="3F0FBDB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）发包人</w:t>
      </w:r>
      <w:r>
        <w:rPr>
          <w:rFonts w:eastAsia="宋体"/>
          <w:snapToGrid w:val="0"/>
          <w:kern w:val="0"/>
          <w:szCs w:val="21"/>
        </w:rPr>
        <w:t>：在本合同中特指</w:t>
      </w:r>
      <w:r>
        <w:rPr>
          <w:rFonts w:eastAsia="宋体" w:hint="eastAsia"/>
          <w:b/>
          <w:bCs/>
          <w:snapToGrid w:val="0"/>
          <w:kern w:val="0"/>
          <w:szCs w:val="21"/>
          <w:u w:val="single"/>
        </w:rPr>
        <w:t xml:space="preserve"> </w:t>
      </w:r>
      <w:r>
        <w:rPr>
          <w:rFonts w:eastAsia="宋体" w:hint="eastAsia"/>
          <w:bCs/>
          <w:snapToGrid w:val="0"/>
          <w:kern w:val="0"/>
          <w:szCs w:val="21"/>
          <w:u w:val="single"/>
        </w:rPr>
        <w:t>广州市中西医结合医院</w:t>
      </w:r>
      <w:r>
        <w:rPr>
          <w:rFonts w:eastAsia="宋体" w:hint="eastAsia"/>
          <w:b/>
          <w:bCs/>
          <w:snapToGrid w:val="0"/>
          <w:kern w:val="0"/>
          <w:szCs w:val="21"/>
          <w:u w:val="single"/>
        </w:rPr>
        <w:t xml:space="preserve"> </w:t>
      </w:r>
      <w:r>
        <w:rPr>
          <w:rFonts w:eastAsia="宋体"/>
          <w:snapToGrid w:val="0"/>
          <w:kern w:val="0"/>
          <w:szCs w:val="21"/>
        </w:rPr>
        <w:t>。</w:t>
      </w:r>
    </w:p>
    <w:p w14:paraId="64EEEC8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w:t>
      </w:r>
      <w:r>
        <w:rPr>
          <w:rFonts w:eastAsia="宋体"/>
          <w:snapToGrid w:val="0"/>
          <w:kern w:val="0"/>
          <w:szCs w:val="21"/>
        </w:rPr>
        <w:t>合法继承人：指工程竣工验收合格后，发包人依据相关合同（协议）约定，将工程移交给其承接使用的产权管理单位。在继承生效后，合法继承人享有发包人在本合同中的一切权利及承担相应的义务。</w:t>
      </w:r>
    </w:p>
    <w:p w14:paraId="68CD0CDA"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hint="eastAsia"/>
          <w:bCs/>
          <w:snapToGrid w:val="0"/>
          <w:kern w:val="0"/>
          <w:szCs w:val="21"/>
        </w:rPr>
        <w:lastRenderedPageBreak/>
        <w:t>1.4</w:t>
      </w:r>
      <w:r>
        <w:rPr>
          <w:rFonts w:eastAsia="宋体" w:hint="eastAsia"/>
          <w:bCs/>
          <w:snapToGrid w:val="0"/>
          <w:kern w:val="0"/>
          <w:szCs w:val="21"/>
        </w:rPr>
        <w:t>建设管理单位：本项目的</w:t>
      </w:r>
      <w:r>
        <w:rPr>
          <w:rFonts w:eastAsia="宋体" w:hint="eastAsia"/>
          <w:bCs/>
          <w:snapToGrid w:val="0"/>
          <w:kern w:val="0"/>
          <w:szCs w:val="21"/>
        </w:rPr>
        <w:t>代建</w:t>
      </w:r>
      <w:r>
        <w:rPr>
          <w:rFonts w:eastAsia="宋体" w:hint="eastAsia"/>
          <w:bCs/>
          <w:snapToGrid w:val="0"/>
          <w:kern w:val="0"/>
          <w:szCs w:val="21"/>
        </w:rPr>
        <w:t>管理单位是</w:t>
      </w:r>
      <w:r>
        <w:rPr>
          <w:rFonts w:eastAsia="宋体" w:hint="eastAsia"/>
          <w:bCs/>
          <w:snapToGrid w:val="0"/>
          <w:kern w:val="0"/>
          <w:szCs w:val="21"/>
          <w:u w:val="single"/>
        </w:rPr>
        <w:t>广州花都城投建设管理有限公司</w:t>
      </w:r>
      <w:r>
        <w:rPr>
          <w:rFonts w:eastAsia="宋体" w:hint="eastAsia"/>
          <w:bCs/>
          <w:snapToGrid w:val="0"/>
          <w:kern w:val="0"/>
          <w:szCs w:val="21"/>
        </w:rPr>
        <w:t>，受甲方委托，负责本项目的建设管理工作，包括本合同约定范围内的施工管理工作。</w:t>
      </w:r>
    </w:p>
    <w:p w14:paraId="527E67C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1.6</w:t>
      </w:r>
      <w:r>
        <w:rPr>
          <w:rFonts w:eastAsia="宋体"/>
          <w:snapToGrid w:val="0"/>
          <w:kern w:val="0"/>
          <w:szCs w:val="21"/>
        </w:rPr>
        <w:t>设计单位</w:t>
      </w:r>
    </w:p>
    <w:p w14:paraId="22526700" w14:textId="77777777" w:rsidR="002910E9" w:rsidRDefault="00CA311D">
      <w:pPr>
        <w:pStyle w:val="1f0"/>
        <w:spacing w:line="360" w:lineRule="auto"/>
        <w:ind w:firstLineChars="200" w:firstLine="420"/>
      </w:pPr>
      <w:r>
        <w:rPr>
          <w:snapToGrid w:val="0"/>
          <w:kern w:val="0"/>
        </w:rPr>
        <w:t>本工程的设计单位是：</w:t>
      </w:r>
      <w:r>
        <w:rPr>
          <w:rFonts w:hint="eastAsia"/>
          <w:b/>
          <w:bCs/>
          <w:u w:val="single"/>
        </w:rPr>
        <w:t xml:space="preserve"> </w:t>
      </w:r>
      <w:proofErr w:type="gramStart"/>
      <w:r>
        <w:rPr>
          <w:rFonts w:ascii="宋体" w:hAnsi="宋体" w:hint="eastAsia"/>
          <w:u w:val="single"/>
        </w:rPr>
        <w:t>珑</w:t>
      </w:r>
      <w:proofErr w:type="gramEnd"/>
      <w:r>
        <w:rPr>
          <w:rFonts w:ascii="宋体" w:hAnsi="宋体" w:hint="eastAsia"/>
          <w:u w:val="single"/>
        </w:rPr>
        <w:t>图设计（集团）有限公司</w:t>
      </w:r>
      <w:r>
        <w:rPr>
          <w:rFonts w:hint="eastAsia"/>
          <w:b/>
          <w:bCs/>
          <w:u w:val="single"/>
        </w:rPr>
        <w:t>。</w:t>
      </w:r>
    </w:p>
    <w:p w14:paraId="33DEDED5"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1.7</w:t>
      </w:r>
      <w:r>
        <w:rPr>
          <w:rFonts w:eastAsia="宋体"/>
          <w:bCs/>
          <w:snapToGrid w:val="0"/>
          <w:kern w:val="0"/>
          <w:szCs w:val="21"/>
        </w:rPr>
        <w:t>监理单位</w:t>
      </w:r>
    </w:p>
    <w:p w14:paraId="7B9B51C5" w14:textId="77777777" w:rsidR="002910E9" w:rsidRDefault="00CA311D">
      <w:pPr>
        <w:adjustRightInd w:val="0"/>
        <w:snapToGrid w:val="0"/>
        <w:spacing w:line="360" w:lineRule="auto"/>
        <w:ind w:firstLineChars="200" w:firstLine="420"/>
        <w:rPr>
          <w:rFonts w:eastAsia="宋体"/>
          <w:b/>
          <w:bCs/>
          <w:snapToGrid w:val="0"/>
          <w:kern w:val="0"/>
          <w:szCs w:val="21"/>
          <w:u w:val="single"/>
        </w:rPr>
      </w:pPr>
      <w:r>
        <w:rPr>
          <w:rFonts w:eastAsia="宋体"/>
          <w:snapToGrid w:val="0"/>
          <w:kern w:val="0"/>
          <w:szCs w:val="21"/>
        </w:rPr>
        <w:t>本工程的</w:t>
      </w:r>
      <w:r>
        <w:rPr>
          <w:rFonts w:eastAsia="宋体"/>
          <w:bCs/>
          <w:snapToGrid w:val="0"/>
          <w:kern w:val="0"/>
          <w:szCs w:val="21"/>
        </w:rPr>
        <w:t>监理单位</w:t>
      </w:r>
      <w:r>
        <w:rPr>
          <w:rFonts w:eastAsia="宋体"/>
          <w:snapToGrid w:val="0"/>
          <w:kern w:val="0"/>
          <w:szCs w:val="21"/>
        </w:rPr>
        <w:t>是：</w:t>
      </w:r>
      <w:r>
        <w:rPr>
          <w:rFonts w:eastAsia="宋体" w:hint="eastAsia"/>
          <w:b/>
          <w:bCs/>
          <w:snapToGrid w:val="0"/>
          <w:kern w:val="0"/>
          <w:szCs w:val="21"/>
          <w:u w:val="single"/>
        </w:rPr>
        <w:t xml:space="preserve">        </w:t>
      </w:r>
    </w:p>
    <w:p w14:paraId="062636B2"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1.8</w:t>
      </w:r>
      <w:r>
        <w:rPr>
          <w:rFonts w:eastAsia="宋体"/>
          <w:bCs/>
          <w:snapToGrid w:val="0"/>
          <w:kern w:val="0"/>
          <w:szCs w:val="21"/>
        </w:rPr>
        <w:t>工程师</w:t>
      </w:r>
    </w:p>
    <w:p w14:paraId="47A28065"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合同通用条款中的工程师，如无特别注明，均是指监理等单位派驻本工程施工场地的现场工作机构的负责人。</w:t>
      </w:r>
    </w:p>
    <w:p w14:paraId="0519960A"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1.9</w:t>
      </w:r>
      <w:r>
        <w:rPr>
          <w:rFonts w:eastAsia="宋体"/>
          <w:bCs/>
          <w:snapToGrid w:val="0"/>
          <w:kern w:val="0"/>
          <w:szCs w:val="21"/>
        </w:rPr>
        <w:t>工程造价管理部门</w:t>
      </w:r>
    </w:p>
    <w:p w14:paraId="646BB658"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发包人委托的全过程造价咨询单位，负责工程建设工程中出现的相关造价审核工作。</w:t>
      </w:r>
    </w:p>
    <w:p w14:paraId="5DD7640D"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1.14</w:t>
      </w:r>
      <w:r>
        <w:rPr>
          <w:rFonts w:eastAsia="宋体"/>
          <w:bCs/>
          <w:snapToGrid w:val="0"/>
          <w:kern w:val="0"/>
          <w:szCs w:val="21"/>
        </w:rPr>
        <w:t>工期</w:t>
      </w:r>
    </w:p>
    <w:p w14:paraId="41BE60C9"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节点工期：指在经发包人和总监理工程师批准的施工组织设计或者工程工期网络计划中载明的承包人按总日历天数（包括法定节假日）计算完成某一阶段或某一工序的承包天数。</w:t>
      </w:r>
    </w:p>
    <w:p w14:paraId="07853C21"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1.20</w:t>
      </w:r>
      <w:r>
        <w:rPr>
          <w:rFonts w:eastAsia="宋体"/>
          <w:bCs/>
          <w:snapToGrid w:val="0"/>
          <w:kern w:val="0"/>
          <w:szCs w:val="21"/>
        </w:rPr>
        <w:t>违约责任：指合同任何一方不履行或不完全履行合同约定的义务或者履行义务不符合合同约定所应承担的责任。</w:t>
      </w:r>
    </w:p>
    <w:p w14:paraId="5EC90B46"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）一般违约责任：指虽然违反本合</w:t>
      </w:r>
      <w:r>
        <w:rPr>
          <w:rFonts w:eastAsia="宋体"/>
          <w:bCs/>
          <w:snapToGrid w:val="0"/>
          <w:kern w:val="0"/>
          <w:szCs w:val="21"/>
        </w:rPr>
        <w:t>同的约定，但其违约行为不对本合同的履行造成严重影响而应承担的责任。</w:t>
      </w:r>
    </w:p>
    <w:p w14:paraId="5AE1D0BF"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）严重违约责任：指违反本合同的约定且其违约行为足以对本合同的履行造成严重或实质性的影响而应承担的责任。</w:t>
      </w:r>
    </w:p>
    <w:p w14:paraId="611A5F0B"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1.24</w:t>
      </w:r>
      <w:r>
        <w:rPr>
          <w:rFonts w:eastAsia="宋体"/>
          <w:bCs/>
          <w:snapToGrid w:val="0"/>
          <w:kern w:val="0"/>
          <w:szCs w:val="21"/>
        </w:rPr>
        <w:t>通知：指合同中所提及的各方之间传达意思表示的方式，包括但不限于申请、报告、同意、答复、批准、指令、证书、决定等。除合同专用条款有特别约定外，只有采用书面形式的通知才有效。</w:t>
      </w:r>
    </w:p>
    <w:p w14:paraId="320E5448"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1.25</w:t>
      </w:r>
      <w:r>
        <w:rPr>
          <w:rFonts w:eastAsia="宋体"/>
          <w:bCs/>
          <w:snapToGrid w:val="0"/>
          <w:kern w:val="0"/>
          <w:szCs w:val="21"/>
        </w:rPr>
        <w:t>安全事故等级</w:t>
      </w:r>
      <w:r>
        <w:rPr>
          <w:rFonts w:eastAsia="宋体"/>
          <w:bCs/>
          <w:snapToGrid w:val="0"/>
          <w:kern w:val="0"/>
          <w:szCs w:val="21"/>
        </w:rPr>
        <w:t>[</w:t>
      </w:r>
      <w:r>
        <w:rPr>
          <w:rFonts w:eastAsia="宋体"/>
          <w:bCs/>
          <w:snapToGrid w:val="0"/>
          <w:kern w:val="0"/>
          <w:szCs w:val="21"/>
        </w:rPr>
        <w:t>《关于进一步规范房屋建筑和市政工程生产安全事故报告和调查处理工作的若干意见》（</w:t>
      </w:r>
      <w:proofErr w:type="gramStart"/>
      <w:r>
        <w:rPr>
          <w:rFonts w:eastAsia="宋体"/>
          <w:bCs/>
          <w:snapToGrid w:val="0"/>
          <w:kern w:val="0"/>
          <w:szCs w:val="21"/>
        </w:rPr>
        <w:t>建质</w:t>
      </w:r>
      <w:proofErr w:type="gramEnd"/>
      <w:r>
        <w:rPr>
          <w:rFonts w:eastAsia="宋体"/>
          <w:bCs/>
          <w:snapToGrid w:val="0"/>
          <w:kern w:val="0"/>
          <w:szCs w:val="21"/>
        </w:rPr>
        <w:t>[2007]257</w:t>
      </w:r>
      <w:r>
        <w:rPr>
          <w:rFonts w:eastAsia="宋体"/>
          <w:bCs/>
          <w:snapToGrid w:val="0"/>
          <w:kern w:val="0"/>
          <w:szCs w:val="21"/>
        </w:rPr>
        <w:t>号）</w:t>
      </w:r>
      <w:r>
        <w:rPr>
          <w:rFonts w:eastAsia="宋体"/>
          <w:bCs/>
          <w:snapToGrid w:val="0"/>
          <w:kern w:val="0"/>
          <w:szCs w:val="21"/>
        </w:rPr>
        <w:t>]</w:t>
      </w:r>
      <w:r>
        <w:rPr>
          <w:rFonts w:eastAsia="宋体"/>
          <w:bCs/>
          <w:snapToGrid w:val="0"/>
          <w:kern w:val="0"/>
          <w:szCs w:val="21"/>
        </w:rPr>
        <w:t>：</w:t>
      </w:r>
    </w:p>
    <w:p w14:paraId="5EC11294"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）特别重大事故，是</w:t>
      </w:r>
      <w:proofErr w:type="gramStart"/>
      <w:r>
        <w:rPr>
          <w:rFonts w:eastAsia="宋体"/>
          <w:bCs/>
          <w:snapToGrid w:val="0"/>
          <w:kern w:val="0"/>
          <w:szCs w:val="21"/>
        </w:rPr>
        <w:t>指</w:t>
      </w:r>
      <w:r>
        <w:rPr>
          <w:rFonts w:eastAsia="宋体"/>
          <w:bCs/>
          <w:snapToGrid w:val="0"/>
          <w:kern w:val="0"/>
          <w:szCs w:val="21"/>
        </w:rPr>
        <w:t>造成</w:t>
      </w:r>
      <w:proofErr w:type="gramEnd"/>
      <w:r>
        <w:rPr>
          <w:rFonts w:eastAsia="宋体"/>
          <w:bCs/>
          <w:snapToGrid w:val="0"/>
          <w:kern w:val="0"/>
          <w:szCs w:val="21"/>
        </w:rPr>
        <w:t>30</w:t>
      </w:r>
      <w:r>
        <w:rPr>
          <w:rFonts w:eastAsia="宋体"/>
          <w:bCs/>
          <w:snapToGrid w:val="0"/>
          <w:kern w:val="0"/>
          <w:szCs w:val="21"/>
        </w:rPr>
        <w:t>人以</w:t>
      </w:r>
      <w:bookmarkStart w:id="298" w:name="修改1"/>
      <w:bookmarkEnd w:id="298"/>
      <w:r>
        <w:rPr>
          <w:rFonts w:eastAsia="宋体"/>
          <w:bCs/>
          <w:snapToGrid w:val="0"/>
          <w:kern w:val="0"/>
          <w:szCs w:val="21"/>
        </w:rPr>
        <w:t>上死亡，或者</w:t>
      </w:r>
      <w:r>
        <w:rPr>
          <w:rFonts w:eastAsia="宋体"/>
          <w:bCs/>
          <w:snapToGrid w:val="0"/>
          <w:kern w:val="0"/>
          <w:szCs w:val="21"/>
        </w:rPr>
        <w:t>100</w:t>
      </w:r>
      <w:r>
        <w:rPr>
          <w:rFonts w:eastAsia="宋体"/>
          <w:bCs/>
          <w:snapToGrid w:val="0"/>
          <w:kern w:val="0"/>
          <w:szCs w:val="21"/>
        </w:rPr>
        <w:t>人以上重伤，或者</w:t>
      </w:r>
      <w:r>
        <w:rPr>
          <w:rFonts w:eastAsia="宋体"/>
          <w:bCs/>
          <w:snapToGrid w:val="0"/>
          <w:kern w:val="0"/>
          <w:szCs w:val="21"/>
        </w:rPr>
        <w:t>1</w:t>
      </w:r>
      <w:r>
        <w:rPr>
          <w:rFonts w:eastAsia="宋体"/>
          <w:bCs/>
          <w:snapToGrid w:val="0"/>
          <w:kern w:val="0"/>
          <w:szCs w:val="21"/>
        </w:rPr>
        <w:t>亿元以上直接经济损失的事故；</w:t>
      </w:r>
    </w:p>
    <w:p w14:paraId="38989021"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）重大事故，是</w:t>
      </w:r>
      <w:proofErr w:type="gramStart"/>
      <w:r>
        <w:rPr>
          <w:rFonts w:eastAsia="宋体"/>
          <w:bCs/>
          <w:snapToGrid w:val="0"/>
          <w:kern w:val="0"/>
          <w:szCs w:val="21"/>
        </w:rPr>
        <w:t>指造成</w:t>
      </w:r>
      <w:proofErr w:type="gramEnd"/>
      <w:r>
        <w:rPr>
          <w:rFonts w:eastAsia="宋体"/>
          <w:bCs/>
          <w:snapToGrid w:val="0"/>
          <w:kern w:val="0"/>
          <w:szCs w:val="21"/>
        </w:rPr>
        <w:t>10</w:t>
      </w:r>
      <w:r>
        <w:rPr>
          <w:rFonts w:eastAsia="宋体"/>
          <w:bCs/>
          <w:snapToGrid w:val="0"/>
          <w:kern w:val="0"/>
          <w:szCs w:val="21"/>
        </w:rPr>
        <w:t>人以上</w:t>
      </w:r>
      <w:r>
        <w:rPr>
          <w:rFonts w:eastAsia="宋体"/>
          <w:bCs/>
          <w:snapToGrid w:val="0"/>
          <w:kern w:val="0"/>
          <w:szCs w:val="21"/>
        </w:rPr>
        <w:t>30</w:t>
      </w:r>
      <w:r>
        <w:rPr>
          <w:rFonts w:eastAsia="宋体"/>
          <w:bCs/>
          <w:snapToGrid w:val="0"/>
          <w:kern w:val="0"/>
          <w:szCs w:val="21"/>
        </w:rPr>
        <w:t>人以下死亡，或者</w:t>
      </w:r>
      <w:r>
        <w:rPr>
          <w:rFonts w:eastAsia="宋体"/>
          <w:bCs/>
          <w:snapToGrid w:val="0"/>
          <w:kern w:val="0"/>
          <w:szCs w:val="21"/>
        </w:rPr>
        <w:t>50</w:t>
      </w:r>
      <w:r>
        <w:rPr>
          <w:rFonts w:eastAsia="宋体"/>
          <w:bCs/>
          <w:snapToGrid w:val="0"/>
          <w:kern w:val="0"/>
          <w:szCs w:val="21"/>
        </w:rPr>
        <w:t>人以上</w:t>
      </w:r>
      <w:r>
        <w:rPr>
          <w:rFonts w:eastAsia="宋体"/>
          <w:bCs/>
          <w:snapToGrid w:val="0"/>
          <w:kern w:val="0"/>
          <w:szCs w:val="21"/>
        </w:rPr>
        <w:t>100</w:t>
      </w:r>
      <w:r>
        <w:rPr>
          <w:rFonts w:eastAsia="宋体"/>
          <w:bCs/>
          <w:snapToGrid w:val="0"/>
          <w:kern w:val="0"/>
          <w:szCs w:val="21"/>
        </w:rPr>
        <w:t>人以下重伤，或者</w:t>
      </w:r>
      <w:r>
        <w:rPr>
          <w:rFonts w:eastAsia="宋体"/>
          <w:bCs/>
          <w:snapToGrid w:val="0"/>
          <w:kern w:val="0"/>
          <w:szCs w:val="21"/>
        </w:rPr>
        <w:t>5000</w:t>
      </w:r>
      <w:r>
        <w:rPr>
          <w:rFonts w:eastAsia="宋体"/>
          <w:bCs/>
          <w:snapToGrid w:val="0"/>
          <w:kern w:val="0"/>
          <w:szCs w:val="21"/>
        </w:rPr>
        <w:t>万元以上</w:t>
      </w:r>
      <w:r>
        <w:rPr>
          <w:rFonts w:eastAsia="宋体"/>
          <w:bCs/>
          <w:snapToGrid w:val="0"/>
          <w:kern w:val="0"/>
          <w:szCs w:val="21"/>
        </w:rPr>
        <w:t>1</w:t>
      </w:r>
      <w:r>
        <w:rPr>
          <w:rFonts w:eastAsia="宋体"/>
          <w:bCs/>
          <w:snapToGrid w:val="0"/>
          <w:kern w:val="0"/>
          <w:szCs w:val="21"/>
        </w:rPr>
        <w:t>亿元以下直接经济损失的事故；</w:t>
      </w:r>
    </w:p>
    <w:p w14:paraId="38CEACF1"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）较大事故，是</w:t>
      </w:r>
      <w:proofErr w:type="gramStart"/>
      <w:r>
        <w:rPr>
          <w:rFonts w:eastAsia="宋体"/>
          <w:bCs/>
          <w:snapToGrid w:val="0"/>
          <w:kern w:val="0"/>
          <w:szCs w:val="21"/>
        </w:rPr>
        <w:t>指造成</w:t>
      </w:r>
      <w:proofErr w:type="gramEnd"/>
      <w:r>
        <w:rPr>
          <w:rFonts w:eastAsia="宋体"/>
          <w:bCs/>
          <w:snapToGrid w:val="0"/>
          <w:kern w:val="0"/>
          <w:szCs w:val="21"/>
        </w:rPr>
        <w:t>3</w:t>
      </w:r>
      <w:r>
        <w:rPr>
          <w:rFonts w:eastAsia="宋体"/>
          <w:bCs/>
          <w:snapToGrid w:val="0"/>
          <w:kern w:val="0"/>
          <w:szCs w:val="21"/>
        </w:rPr>
        <w:t>人以上</w:t>
      </w:r>
      <w:r>
        <w:rPr>
          <w:rFonts w:eastAsia="宋体"/>
          <w:bCs/>
          <w:snapToGrid w:val="0"/>
          <w:kern w:val="0"/>
          <w:szCs w:val="21"/>
        </w:rPr>
        <w:t>10</w:t>
      </w:r>
      <w:r>
        <w:rPr>
          <w:rFonts w:eastAsia="宋体"/>
          <w:bCs/>
          <w:snapToGrid w:val="0"/>
          <w:kern w:val="0"/>
          <w:szCs w:val="21"/>
        </w:rPr>
        <w:t>人以下死亡，或者</w:t>
      </w:r>
      <w:r>
        <w:rPr>
          <w:rFonts w:eastAsia="宋体"/>
          <w:bCs/>
          <w:snapToGrid w:val="0"/>
          <w:kern w:val="0"/>
          <w:szCs w:val="21"/>
        </w:rPr>
        <w:t>10</w:t>
      </w:r>
      <w:r>
        <w:rPr>
          <w:rFonts w:eastAsia="宋体"/>
          <w:bCs/>
          <w:snapToGrid w:val="0"/>
          <w:kern w:val="0"/>
          <w:szCs w:val="21"/>
        </w:rPr>
        <w:t>人以上</w:t>
      </w:r>
      <w:r>
        <w:rPr>
          <w:rFonts w:eastAsia="宋体"/>
          <w:bCs/>
          <w:snapToGrid w:val="0"/>
          <w:kern w:val="0"/>
          <w:szCs w:val="21"/>
        </w:rPr>
        <w:t>50</w:t>
      </w:r>
      <w:r>
        <w:rPr>
          <w:rFonts w:eastAsia="宋体"/>
          <w:bCs/>
          <w:snapToGrid w:val="0"/>
          <w:kern w:val="0"/>
          <w:szCs w:val="21"/>
        </w:rPr>
        <w:t>人以下重伤，或者</w:t>
      </w:r>
      <w:r>
        <w:rPr>
          <w:rFonts w:eastAsia="宋体"/>
          <w:bCs/>
          <w:snapToGrid w:val="0"/>
          <w:kern w:val="0"/>
          <w:szCs w:val="21"/>
        </w:rPr>
        <w:t>1000</w:t>
      </w:r>
      <w:r>
        <w:rPr>
          <w:rFonts w:eastAsia="宋体"/>
          <w:bCs/>
          <w:snapToGrid w:val="0"/>
          <w:kern w:val="0"/>
          <w:szCs w:val="21"/>
        </w:rPr>
        <w:t>万元以上</w:t>
      </w:r>
      <w:r>
        <w:rPr>
          <w:rFonts w:eastAsia="宋体"/>
          <w:bCs/>
          <w:snapToGrid w:val="0"/>
          <w:kern w:val="0"/>
          <w:szCs w:val="21"/>
        </w:rPr>
        <w:t>5000</w:t>
      </w:r>
      <w:r>
        <w:rPr>
          <w:rFonts w:eastAsia="宋体"/>
          <w:bCs/>
          <w:snapToGrid w:val="0"/>
          <w:kern w:val="0"/>
          <w:szCs w:val="21"/>
        </w:rPr>
        <w:t>万元以下直接经济损失的事故；</w:t>
      </w:r>
    </w:p>
    <w:p w14:paraId="45726594"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）一般事故，是</w:t>
      </w:r>
      <w:proofErr w:type="gramStart"/>
      <w:r>
        <w:rPr>
          <w:rFonts w:eastAsia="宋体"/>
          <w:bCs/>
          <w:snapToGrid w:val="0"/>
          <w:kern w:val="0"/>
          <w:szCs w:val="21"/>
        </w:rPr>
        <w:t>指造成</w:t>
      </w:r>
      <w:proofErr w:type="gramEnd"/>
      <w:r>
        <w:rPr>
          <w:rFonts w:eastAsia="宋体"/>
          <w:bCs/>
          <w:snapToGrid w:val="0"/>
          <w:kern w:val="0"/>
          <w:szCs w:val="21"/>
        </w:rPr>
        <w:t>3</w:t>
      </w:r>
      <w:r>
        <w:rPr>
          <w:rFonts w:eastAsia="宋体"/>
          <w:bCs/>
          <w:snapToGrid w:val="0"/>
          <w:kern w:val="0"/>
          <w:szCs w:val="21"/>
        </w:rPr>
        <w:t>人以下死亡，或者</w:t>
      </w:r>
      <w:r>
        <w:rPr>
          <w:rFonts w:eastAsia="宋体"/>
          <w:bCs/>
          <w:snapToGrid w:val="0"/>
          <w:kern w:val="0"/>
          <w:szCs w:val="21"/>
        </w:rPr>
        <w:t>10</w:t>
      </w:r>
      <w:r>
        <w:rPr>
          <w:rFonts w:eastAsia="宋体"/>
          <w:bCs/>
          <w:snapToGrid w:val="0"/>
          <w:kern w:val="0"/>
          <w:szCs w:val="21"/>
        </w:rPr>
        <w:t>人以下重伤，或者</w:t>
      </w:r>
      <w:r>
        <w:rPr>
          <w:rFonts w:eastAsia="宋体"/>
          <w:bCs/>
          <w:snapToGrid w:val="0"/>
          <w:kern w:val="0"/>
          <w:szCs w:val="21"/>
        </w:rPr>
        <w:t>100</w:t>
      </w:r>
      <w:r>
        <w:rPr>
          <w:rFonts w:eastAsia="宋体"/>
          <w:bCs/>
          <w:snapToGrid w:val="0"/>
          <w:kern w:val="0"/>
          <w:szCs w:val="21"/>
        </w:rPr>
        <w:t>万元以上</w:t>
      </w:r>
      <w:r>
        <w:rPr>
          <w:rFonts w:eastAsia="宋体"/>
          <w:bCs/>
          <w:snapToGrid w:val="0"/>
          <w:kern w:val="0"/>
          <w:szCs w:val="21"/>
        </w:rPr>
        <w:t>1000</w:t>
      </w:r>
      <w:r>
        <w:rPr>
          <w:rFonts w:eastAsia="宋体"/>
          <w:bCs/>
          <w:snapToGrid w:val="0"/>
          <w:kern w:val="0"/>
          <w:szCs w:val="21"/>
        </w:rPr>
        <w:t>万元以下直接经济损失的事故。</w:t>
      </w:r>
    </w:p>
    <w:p w14:paraId="052B0628"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上述所称的</w:t>
      </w:r>
      <w:r>
        <w:rPr>
          <w:rFonts w:eastAsia="宋体"/>
          <w:bCs/>
          <w:snapToGrid w:val="0"/>
          <w:kern w:val="0"/>
          <w:szCs w:val="21"/>
        </w:rPr>
        <w:t>“</w:t>
      </w:r>
      <w:r>
        <w:rPr>
          <w:rFonts w:eastAsia="宋体"/>
          <w:bCs/>
          <w:snapToGrid w:val="0"/>
          <w:kern w:val="0"/>
          <w:szCs w:val="21"/>
        </w:rPr>
        <w:t>以上</w:t>
      </w:r>
      <w:r>
        <w:rPr>
          <w:rFonts w:eastAsia="宋体"/>
          <w:bCs/>
          <w:snapToGrid w:val="0"/>
          <w:kern w:val="0"/>
          <w:szCs w:val="21"/>
        </w:rPr>
        <w:t>”</w:t>
      </w:r>
      <w:r>
        <w:rPr>
          <w:rFonts w:eastAsia="宋体"/>
          <w:bCs/>
          <w:snapToGrid w:val="0"/>
          <w:kern w:val="0"/>
          <w:szCs w:val="21"/>
        </w:rPr>
        <w:t>包括本数，所称的</w:t>
      </w:r>
      <w:r>
        <w:rPr>
          <w:rFonts w:eastAsia="宋体"/>
          <w:bCs/>
          <w:snapToGrid w:val="0"/>
          <w:kern w:val="0"/>
          <w:szCs w:val="21"/>
        </w:rPr>
        <w:t>“</w:t>
      </w:r>
      <w:r>
        <w:rPr>
          <w:rFonts w:eastAsia="宋体"/>
          <w:bCs/>
          <w:snapToGrid w:val="0"/>
          <w:kern w:val="0"/>
          <w:szCs w:val="21"/>
        </w:rPr>
        <w:t>以下</w:t>
      </w:r>
      <w:r>
        <w:rPr>
          <w:rFonts w:eastAsia="宋体"/>
          <w:bCs/>
          <w:snapToGrid w:val="0"/>
          <w:kern w:val="0"/>
          <w:szCs w:val="21"/>
        </w:rPr>
        <w:t>”</w:t>
      </w:r>
      <w:r>
        <w:rPr>
          <w:rFonts w:eastAsia="宋体"/>
          <w:bCs/>
          <w:snapToGrid w:val="0"/>
          <w:kern w:val="0"/>
          <w:szCs w:val="21"/>
        </w:rPr>
        <w:t>不包括本数。</w:t>
      </w:r>
    </w:p>
    <w:p w14:paraId="4C7F46AC"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lastRenderedPageBreak/>
        <w:t>1.26</w:t>
      </w:r>
      <w:r>
        <w:rPr>
          <w:rFonts w:eastAsia="宋体"/>
          <w:bCs/>
          <w:snapToGrid w:val="0"/>
          <w:kern w:val="0"/>
          <w:szCs w:val="21"/>
        </w:rPr>
        <w:t>质量事故等级</w:t>
      </w:r>
      <w:r>
        <w:rPr>
          <w:rFonts w:eastAsia="宋体"/>
          <w:bCs/>
          <w:snapToGrid w:val="0"/>
          <w:kern w:val="0"/>
          <w:szCs w:val="21"/>
        </w:rPr>
        <w:t>[</w:t>
      </w:r>
      <w:r>
        <w:rPr>
          <w:rFonts w:eastAsia="宋体"/>
          <w:bCs/>
          <w:snapToGrid w:val="0"/>
          <w:kern w:val="0"/>
          <w:szCs w:val="21"/>
        </w:rPr>
        <w:t>《关于做好房屋建筑和市政基础设施工程质量事故报告和调查处理工作的通知》（</w:t>
      </w:r>
      <w:proofErr w:type="gramStart"/>
      <w:r>
        <w:rPr>
          <w:rFonts w:eastAsia="宋体"/>
          <w:bCs/>
          <w:snapToGrid w:val="0"/>
          <w:kern w:val="0"/>
          <w:szCs w:val="21"/>
        </w:rPr>
        <w:t>建质</w:t>
      </w:r>
      <w:proofErr w:type="gramEnd"/>
      <w:r>
        <w:rPr>
          <w:rFonts w:eastAsia="宋体"/>
          <w:bCs/>
          <w:snapToGrid w:val="0"/>
          <w:kern w:val="0"/>
          <w:szCs w:val="21"/>
        </w:rPr>
        <w:t>[2010]111</w:t>
      </w:r>
      <w:r>
        <w:rPr>
          <w:rFonts w:eastAsia="宋体"/>
          <w:bCs/>
          <w:snapToGrid w:val="0"/>
          <w:kern w:val="0"/>
          <w:szCs w:val="21"/>
        </w:rPr>
        <w:t>号）</w:t>
      </w:r>
      <w:r>
        <w:rPr>
          <w:rFonts w:eastAsia="宋体"/>
          <w:bCs/>
          <w:snapToGrid w:val="0"/>
          <w:kern w:val="0"/>
          <w:szCs w:val="21"/>
        </w:rPr>
        <w:t>]</w:t>
      </w:r>
      <w:r>
        <w:rPr>
          <w:rFonts w:eastAsia="宋体"/>
          <w:bCs/>
          <w:snapToGrid w:val="0"/>
          <w:kern w:val="0"/>
          <w:szCs w:val="21"/>
        </w:rPr>
        <w:t>：</w:t>
      </w:r>
    </w:p>
    <w:p w14:paraId="39A8EB8E"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根据工程质量事故造成的人员伤亡或者直接经济损失，工程质量事故分为</w:t>
      </w:r>
      <w:r>
        <w:rPr>
          <w:rFonts w:eastAsia="宋体"/>
          <w:bCs/>
          <w:snapToGrid w:val="0"/>
          <w:kern w:val="0"/>
          <w:szCs w:val="21"/>
        </w:rPr>
        <w:t>4</w:t>
      </w:r>
      <w:r>
        <w:rPr>
          <w:rFonts w:eastAsia="宋体"/>
          <w:bCs/>
          <w:snapToGrid w:val="0"/>
          <w:kern w:val="0"/>
          <w:szCs w:val="21"/>
        </w:rPr>
        <w:t>个等级：</w:t>
      </w:r>
    </w:p>
    <w:p w14:paraId="1AE32A7F" w14:textId="77777777" w:rsidR="002910E9" w:rsidRDefault="00CA311D">
      <w:pPr>
        <w:adjustRightInd w:val="0"/>
        <w:snapToGrid w:val="0"/>
        <w:spacing w:line="360" w:lineRule="auto"/>
        <w:ind w:firstLineChars="150" w:firstLine="315"/>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）特别重大事故，是</w:t>
      </w:r>
      <w:proofErr w:type="gramStart"/>
      <w:r>
        <w:rPr>
          <w:rFonts w:eastAsia="宋体"/>
          <w:bCs/>
          <w:snapToGrid w:val="0"/>
          <w:kern w:val="0"/>
          <w:szCs w:val="21"/>
        </w:rPr>
        <w:t>指造成</w:t>
      </w:r>
      <w:proofErr w:type="gramEnd"/>
      <w:r>
        <w:rPr>
          <w:rFonts w:eastAsia="宋体"/>
          <w:bCs/>
          <w:snapToGrid w:val="0"/>
          <w:kern w:val="0"/>
          <w:szCs w:val="21"/>
        </w:rPr>
        <w:t>30</w:t>
      </w:r>
      <w:r>
        <w:rPr>
          <w:rFonts w:eastAsia="宋体"/>
          <w:bCs/>
          <w:snapToGrid w:val="0"/>
          <w:kern w:val="0"/>
          <w:szCs w:val="21"/>
        </w:rPr>
        <w:t>人以上死亡，或者</w:t>
      </w:r>
      <w:r>
        <w:rPr>
          <w:rFonts w:eastAsia="宋体"/>
          <w:bCs/>
          <w:snapToGrid w:val="0"/>
          <w:kern w:val="0"/>
          <w:szCs w:val="21"/>
        </w:rPr>
        <w:t>100</w:t>
      </w:r>
      <w:r>
        <w:rPr>
          <w:rFonts w:eastAsia="宋体"/>
          <w:bCs/>
          <w:snapToGrid w:val="0"/>
          <w:kern w:val="0"/>
          <w:szCs w:val="21"/>
        </w:rPr>
        <w:t>人以上重伤，或者</w:t>
      </w:r>
      <w:r>
        <w:rPr>
          <w:rFonts w:eastAsia="宋体"/>
          <w:bCs/>
          <w:snapToGrid w:val="0"/>
          <w:kern w:val="0"/>
          <w:szCs w:val="21"/>
        </w:rPr>
        <w:t>1</w:t>
      </w:r>
      <w:r>
        <w:rPr>
          <w:rFonts w:eastAsia="宋体"/>
          <w:bCs/>
          <w:snapToGrid w:val="0"/>
          <w:kern w:val="0"/>
          <w:szCs w:val="21"/>
        </w:rPr>
        <w:t>亿元以上直接经济损失的事故；</w:t>
      </w:r>
      <w:r>
        <w:rPr>
          <w:rFonts w:eastAsia="宋体"/>
          <w:bCs/>
          <w:snapToGrid w:val="0"/>
          <w:kern w:val="0"/>
          <w:szCs w:val="21"/>
        </w:rPr>
        <w:t xml:space="preserve"> </w:t>
      </w:r>
    </w:p>
    <w:p w14:paraId="4E2377C6" w14:textId="77777777" w:rsidR="002910E9" w:rsidRDefault="00CA311D">
      <w:pPr>
        <w:adjustRightInd w:val="0"/>
        <w:snapToGrid w:val="0"/>
        <w:spacing w:line="360" w:lineRule="auto"/>
        <w:ind w:firstLineChars="150" w:firstLine="315"/>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）重大事故，是</w:t>
      </w:r>
      <w:proofErr w:type="gramStart"/>
      <w:r>
        <w:rPr>
          <w:rFonts w:eastAsia="宋体"/>
          <w:bCs/>
          <w:snapToGrid w:val="0"/>
          <w:kern w:val="0"/>
          <w:szCs w:val="21"/>
        </w:rPr>
        <w:t>指造成</w:t>
      </w:r>
      <w:proofErr w:type="gramEnd"/>
      <w:r>
        <w:rPr>
          <w:rFonts w:eastAsia="宋体"/>
          <w:bCs/>
          <w:snapToGrid w:val="0"/>
          <w:kern w:val="0"/>
          <w:szCs w:val="21"/>
        </w:rPr>
        <w:t>10</w:t>
      </w:r>
      <w:r>
        <w:rPr>
          <w:rFonts w:eastAsia="宋体"/>
          <w:bCs/>
          <w:snapToGrid w:val="0"/>
          <w:kern w:val="0"/>
          <w:szCs w:val="21"/>
        </w:rPr>
        <w:t>人以上</w:t>
      </w:r>
      <w:r>
        <w:rPr>
          <w:rFonts w:eastAsia="宋体"/>
          <w:bCs/>
          <w:snapToGrid w:val="0"/>
          <w:kern w:val="0"/>
          <w:szCs w:val="21"/>
        </w:rPr>
        <w:t>30</w:t>
      </w:r>
      <w:r>
        <w:rPr>
          <w:rFonts w:eastAsia="宋体"/>
          <w:bCs/>
          <w:snapToGrid w:val="0"/>
          <w:kern w:val="0"/>
          <w:szCs w:val="21"/>
        </w:rPr>
        <w:t>人以下死亡，或者</w:t>
      </w:r>
      <w:r>
        <w:rPr>
          <w:rFonts w:eastAsia="宋体"/>
          <w:bCs/>
          <w:snapToGrid w:val="0"/>
          <w:kern w:val="0"/>
          <w:szCs w:val="21"/>
        </w:rPr>
        <w:t>50</w:t>
      </w:r>
      <w:r>
        <w:rPr>
          <w:rFonts w:eastAsia="宋体"/>
          <w:bCs/>
          <w:snapToGrid w:val="0"/>
          <w:kern w:val="0"/>
          <w:szCs w:val="21"/>
        </w:rPr>
        <w:t>人以上</w:t>
      </w:r>
      <w:r>
        <w:rPr>
          <w:rFonts w:eastAsia="宋体"/>
          <w:bCs/>
          <w:snapToGrid w:val="0"/>
          <w:kern w:val="0"/>
          <w:szCs w:val="21"/>
        </w:rPr>
        <w:t>100</w:t>
      </w:r>
      <w:r>
        <w:rPr>
          <w:rFonts w:eastAsia="宋体"/>
          <w:bCs/>
          <w:snapToGrid w:val="0"/>
          <w:kern w:val="0"/>
          <w:szCs w:val="21"/>
        </w:rPr>
        <w:t>人以下重伤，或者</w:t>
      </w:r>
      <w:r>
        <w:rPr>
          <w:rFonts w:eastAsia="宋体"/>
          <w:bCs/>
          <w:snapToGrid w:val="0"/>
          <w:kern w:val="0"/>
          <w:szCs w:val="21"/>
        </w:rPr>
        <w:t>5000</w:t>
      </w:r>
      <w:r>
        <w:rPr>
          <w:rFonts w:eastAsia="宋体"/>
          <w:bCs/>
          <w:snapToGrid w:val="0"/>
          <w:kern w:val="0"/>
          <w:szCs w:val="21"/>
        </w:rPr>
        <w:t>万元以上</w:t>
      </w:r>
      <w:r>
        <w:rPr>
          <w:rFonts w:eastAsia="宋体"/>
          <w:bCs/>
          <w:snapToGrid w:val="0"/>
          <w:kern w:val="0"/>
          <w:szCs w:val="21"/>
        </w:rPr>
        <w:t>1</w:t>
      </w:r>
      <w:r>
        <w:rPr>
          <w:rFonts w:eastAsia="宋体"/>
          <w:bCs/>
          <w:snapToGrid w:val="0"/>
          <w:kern w:val="0"/>
          <w:szCs w:val="21"/>
        </w:rPr>
        <w:t>亿元以下直接经济损失的事故；</w:t>
      </w:r>
    </w:p>
    <w:p w14:paraId="1EBC5E93" w14:textId="77777777" w:rsidR="002910E9" w:rsidRDefault="00CA311D">
      <w:pPr>
        <w:adjustRightInd w:val="0"/>
        <w:snapToGrid w:val="0"/>
        <w:spacing w:line="360" w:lineRule="auto"/>
        <w:ind w:firstLineChars="150" w:firstLine="315"/>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）较大事故，是</w:t>
      </w:r>
      <w:proofErr w:type="gramStart"/>
      <w:r>
        <w:rPr>
          <w:rFonts w:eastAsia="宋体"/>
          <w:bCs/>
          <w:snapToGrid w:val="0"/>
          <w:kern w:val="0"/>
          <w:szCs w:val="21"/>
        </w:rPr>
        <w:t>指造成</w:t>
      </w:r>
      <w:proofErr w:type="gramEnd"/>
      <w:r>
        <w:rPr>
          <w:rFonts w:eastAsia="宋体"/>
          <w:bCs/>
          <w:snapToGrid w:val="0"/>
          <w:kern w:val="0"/>
          <w:szCs w:val="21"/>
        </w:rPr>
        <w:t>3</w:t>
      </w:r>
      <w:r>
        <w:rPr>
          <w:rFonts w:eastAsia="宋体"/>
          <w:bCs/>
          <w:snapToGrid w:val="0"/>
          <w:kern w:val="0"/>
          <w:szCs w:val="21"/>
        </w:rPr>
        <w:t>人以上</w:t>
      </w:r>
      <w:r>
        <w:rPr>
          <w:rFonts w:eastAsia="宋体"/>
          <w:bCs/>
          <w:snapToGrid w:val="0"/>
          <w:kern w:val="0"/>
          <w:szCs w:val="21"/>
        </w:rPr>
        <w:t>10</w:t>
      </w:r>
      <w:r>
        <w:rPr>
          <w:rFonts w:eastAsia="宋体"/>
          <w:bCs/>
          <w:snapToGrid w:val="0"/>
          <w:kern w:val="0"/>
          <w:szCs w:val="21"/>
        </w:rPr>
        <w:t>人以下死亡，或者</w:t>
      </w:r>
      <w:r>
        <w:rPr>
          <w:rFonts w:eastAsia="宋体"/>
          <w:bCs/>
          <w:snapToGrid w:val="0"/>
          <w:kern w:val="0"/>
          <w:szCs w:val="21"/>
        </w:rPr>
        <w:t>10</w:t>
      </w:r>
      <w:r>
        <w:rPr>
          <w:rFonts w:eastAsia="宋体"/>
          <w:bCs/>
          <w:snapToGrid w:val="0"/>
          <w:kern w:val="0"/>
          <w:szCs w:val="21"/>
        </w:rPr>
        <w:t>人以上</w:t>
      </w:r>
      <w:r>
        <w:rPr>
          <w:rFonts w:eastAsia="宋体"/>
          <w:bCs/>
          <w:snapToGrid w:val="0"/>
          <w:kern w:val="0"/>
          <w:szCs w:val="21"/>
        </w:rPr>
        <w:t>50</w:t>
      </w:r>
      <w:r>
        <w:rPr>
          <w:rFonts w:eastAsia="宋体"/>
          <w:bCs/>
          <w:snapToGrid w:val="0"/>
          <w:kern w:val="0"/>
          <w:szCs w:val="21"/>
        </w:rPr>
        <w:t>人以下重伤，或者</w:t>
      </w:r>
      <w:r>
        <w:rPr>
          <w:rFonts w:eastAsia="宋体"/>
          <w:bCs/>
          <w:snapToGrid w:val="0"/>
          <w:kern w:val="0"/>
          <w:szCs w:val="21"/>
        </w:rPr>
        <w:t>1000</w:t>
      </w:r>
      <w:r>
        <w:rPr>
          <w:rFonts w:eastAsia="宋体"/>
          <w:bCs/>
          <w:snapToGrid w:val="0"/>
          <w:kern w:val="0"/>
          <w:szCs w:val="21"/>
        </w:rPr>
        <w:t>万元以上</w:t>
      </w:r>
      <w:r>
        <w:rPr>
          <w:rFonts w:eastAsia="宋体"/>
          <w:bCs/>
          <w:snapToGrid w:val="0"/>
          <w:kern w:val="0"/>
          <w:szCs w:val="21"/>
        </w:rPr>
        <w:t>5000</w:t>
      </w:r>
      <w:r>
        <w:rPr>
          <w:rFonts w:eastAsia="宋体"/>
          <w:bCs/>
          <w:snapToGrid w:val="0"/>
          <w:kern w:val="0"/>
          <w:szCs w:val="21"/>
        </w:rPr>
        <w:t>万元以下直接经济损失的事故；</w:t>
      </w:r>
    </w:p>
    <w:p w14:paraId="059C1D9D" w14:textId="77777777" w:rsidR="002910E9" w:rsidRDefault="00CA311D">
      <w:pPr>
        <w:adjustRightInd w:val="0"/>
        <w:snapToGrid w:val="0"/>
        <w:spacing w:line="360" w:lineRule="auto"/>
        <w:ind w:firstLineChars="150" w:firstLine="315"/>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）一般事故，是</w:t>
      </w:r>
      <w:proofErr w:type="gramStart"/>
      <w:r>
        <w:rPr>
          <w:rFonts w:eastAsia="宋体"/>
          <w:bCs/>
          <w:snapToGrid w:val="0"/>
          <w:kern w:val="0"/>
          <w:szCs w:val="21"/>
        </w:rPr>
        <w:t>指造成</w:t>
      </w:r>
      <w:proofErr w:type="gramEnd"/>
      <w:r>
        <w:rPr>
          <w:rFonts w:eastAsia="宋体"/>
          <w:bCs/>
          <w:snapToGrid w:val="0"/>
          <w:kern w:val="0"/>
          <w:szCs w:val="21"/>
        </w:rPr>
        <w:t>3</w:t>
      </w:r>
      <w:r>
        <w:rPr>
          <w:rFonts w:eastAsia="宋体"/>
          <w:bCs/>
          <w:snapToGrid w:val="0"/>
          <w:kern w:val="0"/>
          <w:szCs w:val="21"/>
        </w:rPr>
        <w:t>人以下死亡，或者</w:t>
      </w:r>
      <w:r>
        <w:rPr>
          <w:rFonts w:eastAsia="宋体"/>
          <w:bCs/>
          <w:snapToGrid w:val="0"/>
          <w:kern w:val="0"/>
          <w:szCs w:val="21"/>
        </w:rPr>
        <w:t>10</w:t>
      </w:r>
      <w:r>
        <w:rPr>
          <w:rFonts w:eastAsia="宋体"/>
          <w:bCs/>
          <w:snapToGrid w:val="0"/>
          <w:kern w:val="0"/>
          <w:szCs w:val="21"/>
        </w:rPr>
        <w:t>人以下重伤，或者</w:t>
      </w:r>
      <w:r>
        <w:rPr>
          <w:rFonts w:eastAsia="宋体"/>
          <w:bCs/>
          <w:snapToGrid w:val="0"/>
          <w:kern w:val="0"/>
          <w:szCs w:val="21"/>
        </w:rPr>
        <w:t>100</w:t>
      </w:r>
      <w:r>
        <w:rPr>
          <w:rFonts w:eastAsia="宋体"/>
          <w:bCs/>
          <w:snapToGrid w:val="0"/>
          <w:kern w:val="0"/>
          <w:szCs w:val="21"/>
        </w:rPr>
        <w:t>万元以上</w:t>
      </w:r>
      <w:r>
        <w:rPr>
          <w:rFonts w:eastAsia="宋体"/>
          <w:bCs/>
          <w:snapToGrid w:val="0"/>
          <w:kern w:val="0"/>
          <w:szCs w:val="21"/>
        </w:rPr>
        <w:t>1000</w:t>
      </w:r>
      <w:r>
        <w:rPr>
          <w:rFonts w:eastAsia="宋体"/>
          <w:bCs/>
          <w:snapToGrid w:val="0"/>
          <w:kern w:val="0"/>
          <w:szCs w:val="21"/>
        </w:rPr>
        <w:t>万元以下直接经济损失的事故。</w:t>
      </w:r>
    </w:p>
    <w:p w14:paraId="5F1EDF4F"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本等级划分所称的</w:t>
      </w:r>
      <w:r>
        <w:rPr>
          <w:rFonts w:eastAsia="宋体"/>
          <w:bCs/>
          <w:snapToGrid w:val="0"/>
          <w:kern w:val="0"/>
          <w:szCs w:val="21"/>
        </w:rPr>
        <w:t>“</w:t>
      </w:r>
      <w:r>
        <w:rPr>
          <w:rFonts w:eastAsia="宋体"/>
          <w:bCs/>
          <w:snapToGrid w:val="0"/>
          <w:kern w:val="0"/>
          <w:szCs w:val="21"/>
        </w:rPr>
        <w:t>以上</w:t>
      </w:r>
      <w:r>
        <w:rPr>
          <w:rFonts w:eastAsia="宋体"/>
          <w:bCs/>
          <w:snapToGrid w:val="0"/>
          <w:kern w:val="0"/>
          <w:szCs w:val="21"/>
        </w:rPr>
        <w:t>”</w:t>
      </w:r>
      <w:r>
        <w:rPr>
          <w:rFonts w:eastAsia="宋体"/>
          <w:bCs/>
          <w:snapToGrid w:val="0"/>
          <w:kern w:val="0"/>
          <w:szCs w:val="21"/>
        </w:rPr>
        <w:t>包括本数，所称的</w:t>
      </w:r>
      <w:r>
        <w:rPr>
          <w:rFonts w:eastAsia="宋体"/>
          <w:bCs/>
          <w:snapToGrid w:val="0"/>
          <w:kern w:val="0"/>
          <w:szCs w:val="21"/>
        </w:rPr>
        <w:t>“</w:t>
      </w:r>
      <w:r>
        <w:rPr>
          <w:rFonts w:eastAsia="宋体"/>
          <w:bCs/>
          <w:snapToGrid w:val="0"/>
          <w:kern w:val="0"/>
          <w:szCs w:val="21"/>
        </w:rPr>
        <w:t>以下</w:t>
      </w:r>
      <w:r>
        <w:rPr>
          <w:rFonts w:eastAsia="宋体"/>
          <w:bCs/>
          <w:snapToGrid w:val="0"/>
          <w:kern w:val="0"/>
          <w:szCs w:val="21"/>
        </w:rPr>
        <w:t>”</w:t>
      </w:r>
      <w:r>
        <w:rPr>
          <w:rFonts w:eastAsia="宋体"/>
          <w:bCs/>
          <w:snapToGrid w:val="0"/>
          <w:kern w:val="0"/>
          <w:szCs w:val="21"/>
        </w:rPr>
        <w:t>不包括本数。</w:t>
      </w:r>
    </w:p>
    <w:p w14:paraId="092F55B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1.27“</w:t>
      </w:r>
      <w:r>
        <w:rPr>
          <w:rFonts w:eastAsia="宋体"/>
          <w:bCs/>
          <w:snapToGrid w:val="0"/>
          <w:kern w:val="0"/>
          <w:szCs w:val="21"/>
        </w:rPr>
        <w:t>综合单价（合价）包干项目</w:t>
      </w:r>
      <w:r>
        <w:rPr>
          <w:rFonts w:eastAsia="宋体"/>
          <w:bCs/>
          <w:snapToGrid w:val="0"/>
          <w:kern w:val="0"/>
          <w:szCs w:val="21"/>
        </w:rPr>
        <w:t>”</w:t>
      </w:r>
      <w:r>
        <w:rPr>
          <w:rFonts w:eastAsia="宋体"/>
          <w:bCs/>
          <w:snapToGrid w:val="0"/>
          <w:kern w:val="0"/>
          <w:szCs w:val="21"/>
        </w:rPr>
        <w:t>、</w:t>
      </w:r>
      <w:r>
        <w:rPr>
          <w:rFonts w:eastAsia="宋体"/>
          <w:bCs/>
          <w:snapToGrid w:val="0"/>
          <w:kern w:val="0"/>
          <w:szCs w:val="21"/>
        </w:rPr>
        <w:t>“</w:t>
      </w:r>
      <w:r>
        <w:rPr>
          <w:rFonts w:eastAsia="宋体"/>
          <w:bCs/>
          <w:snapToGrid w:val="0"/>
          <w:kern w:val="0"/>
          <w:szCs w:val="21"/>
        </w:rPr>
        <w:t>分部分项工程量清单计价</w:t>
      </w:r>
      <w:r>
        <w:rPr>
          <w:rFonts w:eastAsia="宋体"/>
          <w:bCs/>
          <w:snapToGrid w:val="0"/>
          <w:kern w:val="0"/>
          <w:szCs w:val="21"/>
        </w:rPr>
        <w:t>”</w:t>
      </w:r>
      <w:r>
        <w:rPr>
          <w:rFonts w:eastAsia="宋体"/>
          <w:bCs/>
          <w:snapToGrid w:val="0"/>
          <w:kern w:val="0"/>
          <w:szCs w:val="21"/>
        </w:rPr>
        <w:t>、</w:t>
      </w:r>
      <w:r>
        <w:rPr>
          <w:rFonts w:eastAsia="宋体"/>
          <w:bCs/>
          <w:snapToGrid w:val="0"/>
          <w:kern w:val="0"/>
          <w:szCs w:val="21"/>
        </w:rPr>
        <w:t>“</w:t>
      </w:r>
      <w:r>
        <w:rPr>
          <w:rFonts w:eastAsia="宋体"/>
          <w:bCs/>
          <w:snapToGrid w:val="0"/>
          <w:kern w:val="0"/>
          <w:szCs w:val="21"/>
        </w:rPr>
        <w:t>措施项目清单计价</w:t>
      </w:r>
      <w:r>
        <w:rPr>
          <w:rFonts w:eastAsia="宋体"/>
          <w:bCs/>
          <w:snapToGrid w:val="0"/>
          <w:kern w:val="0"/>
          <w:szCs w:val="21"/>
        </w:rPr>
        <w:t>”</w:t>
      </w:r>
      <w:r>
        <w:rPr>
          <w:rFonts w:eastAsia="宋体"/>
          <w:bCs/>
          <w:snapToGrid w:val="0"/>
          <w:kern w:val="0"/>
          <w:szCs w:val="21"/>
        </w:rPr>
        <w:t>、</w:t>
      </w:r>
      <w:r>
        <w:rPr>
          <w:rFonts w:eastAsia="宋体"/>
          <w:bCs/>
          <w:snapToGrid w:val="0"/>
          <w:kern w:val="0"/>
          <w:szCs w:val="21"/>
        </w:rPr>
        <w:t>“</w:t>
      </w:r>
      <w:r>
        <w:rPr>
          <w:rFonts w:eastAsia="宋体"/>
          <w:bCs/>
          <w:snapToGrid w:val="0"/>
          <w:kern w:val="0"/>
          <w:szCs w:val="21"/>
        </w:rPr>
        <w:t>其他项目清单计价</w:t>
      </w:r>
      <w:r>
        <w:rPr>
          <w:rFonts w:eastAsia="宋体"/>
          <w:bCs/>
          <w:snapToGrid w:val="0"/>
          <w:kern w:val="0"/>
          <w:szCs w:val="21"/>
        </w:rPr>
        <w:t>”</w:t>
      </w:r>
      <w:r>
        <w:rPr>
          <w:rFonts w:eastAsia="宋体"/>
          <w:bCs/>
          <w:snapToGrid w:val="0"/>
          <w:kern w:val="0"/>
          <w:szCs w:val="21"/>
        </w:rPr>
        <w:t>、</w:t>
      </w:r>
      <w:r>
        <w:rPr>
          <w:rFonts w:eastAsia="宋体"/>
          <w:bCs/>
          <w:snapToGrid w:val="0"/>
          <w:kern w:val="0"/>
          <w:szCs w:val="21"/>
        </w:rPr>
        <w:t>“</w:t>
      </w:r>
      <w:r>
        <w:rPr>
          <w:rFonts w:eastAsia="宋体"/>
          <w:bCs/>
          <w:snapToGrid w:val="0"/>
          <w:kern w:val="0"/>
          <w:szCs w:val="21"/>
        </w:rPr>
        <w:t>安全防护、文明施工措施费</w:t>
      </w:r>
      <w:r>
        <w:rPr>
          <w:rFonts w:eastAsia="宋体"/>
          <w:bCs/>
          <w:snapToGrid w:val="0"/>
          <w:kern w:val="0"/>
          <w:szCs w:val="21"/>
        </w:rPr>
        <w:t>”</w:t>
      </w:r>
      <w:r>
        <w:rPr>
          <w:rFonts w:eastAsia="宋体"/>
          <w:bCs/>
          <w:snapToGrid w:val="0"/>
          <w:kern w:val="0"/>
          <w:szCs w:val="21"/>
        </w:rPr>
        <w:t>、</w:t>
      </w:r>
      <w:r>
        <w:rPr>
          <w:rFonts w:eastAsia="宋体"/>
          <w:bCs/>
          <w:snapToGrid w:val="0"/>
          <w:kern w:val="0"/>
          <w:szCs w:val="21"/>
        </w:rPr>
        <w:t>“</w:t>
      </w:r>
      <w:r>
        <w:rPr>
          <w:rFonts w:eastAsia="宋体"/>
          <w:bCs/>
          <w:snapToGrid w:val="0"/>
          <w:kern w:val="0"/>
          <w:szCs w:val="21"/>
        </w:rPr>
        <w:t>暂列金额</w:t>
      </w:r>
      <w:r>
        <w:rPr>
          <w:rFonts w:eastAsia="宋体"/>
          <w:bCs/>
          <w:snapToGrid w:val="0"/>
          <w:kern w:val="0"/>
          <w:szCs w:val="21"/>
        </w:rPr>
        <w:t>”</w:t>
      </w:r>
      <w:r>
        <w:rPr>
          <w:rFonts w:eastAsia="宋体"/>
          <w:bCs/>
          <w:snapToGrid w:val="0"/>
          <w:kern w:val="0"/>
          <w:szCs w:val="21"/>
        </w:rPr>
        <w:t>等费用项目以招标文件的定义为准。</w:t>
      </w:r>
    </w:p>
    <w:p w14:paraId="2141F655"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1.28</w:t>
      </w:r>
      <w:r>
        <w:rPr>
          <w:rFonts w:eastAsia="宋体"/>
          <w:bCs/>
          <w:snapToGrid w:val="0"/>
          <w:kern w:val="0"/>
          <w:szCs w:val="21"/>
        </w:rPr>
        <w:t>元：指</w:t>
      </w:r>
      <w:r>
        <w:rPr>
          <w:rFonts w:eastAsia="宋体"/>
          <w:bCs/>
          <w:snapToGrid w:val="0"/>
          <w:kern w:val="0"/>
          <w:szCs w:val="21"/>
        </w:rPr>
        <w:t>人民币元。</w:t>
      </w:r>
    </w:p>
    <w:p w14:paraId="569CC595"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1.29</w:t>
      </w:r>
      <w:r>
        <w:rPr>
          <w:rFonts w:eastAsia="宋体"/>
          <w:bCs/>
          <w:snapToGrid w:val="0"/>
          <w:kern w:val="0"/>
          <w:szCs w:val="21"/>
        </w:rPr>
        <w:t>变更工程和新增工程：包括合同专用条款及通用条款第</w:t>
      </w:r>
      <w:r>
        <w:rPr>
          <w:rFonts w:eastAsia="宋体"/>
          <w:bCs/>
          <w:snapToGrid w:val="0"/>
          <w:kern w:val="0"/>
          <w:szCs w:val="21"/>
        </w:rPr>
        <w:t>31</w:t>
      </w:r>
      <w:r>
        <w:rPr>
          <w:rFonts w:eastAsia="宋体"/>
          <w:bCs/>
          <w:snapToGrid w:val="0"/>
          <w:kern w:val="0"/>
          <w:szCs w:val="21"/>
        </w:rPr>
        <w:t>条所定义的工程设计变更和第</w:t>
      </w:r>
      <w:r>
        <w:rPr>
          <w:rFonts w:eastAsia="宋体"/>
          <w:bCs/>
          <w:snapToGrid w:val="0"/>
          <w:kern w:val="0"/>
          <w:szCs w:val="21"/>
        </w:rPr>
        <w:t>32</w:t>
      </w:r>
      <w:r>
        <w:rPr>
          <w:rFonts w:eastAsia="宋体"/>
          <w:bCs/>
          <w:snapToGrid w:val="0"/>
          <w:kern w:val="0"/>
          <w:szCs w:val="21"/>
        </w:rPr>
        <w:t>条所定义的其他变更，由于设计需要或项目建设实际需要，这些变更会引致工程量清单内数量发生变化、或工程量清单内项目的局部内容发生变化、或新增了工程量清单内没有的项目。</w:t>
      </w:r>
    </w:p>
    <w:p w14:paraId="11333F57"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1.30</w:t>
      </w:r>
      <w:r>
        <w:rPr>
          <w:rFonts w:eastAsia="宋体"/>
          <w:bCs/>
          <w:snapToGrid w:val="0"/>
          <w:kern w:val="0"/>
          <w:szCs w:val="21"/>
        </w:rPr>
        <w:t>单项工程：指具备独立施工条件并能形成独立使用功能的建筑物及构筑物。</w:t>
      </w:r>
    </w:p>
    <w:p w14:paraId="6BF21CC6"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1.31</w:t>
      </w:r>
      <w:r>
        <w:rPr>
          <w:rFonts w:eastAsia="宋体"/>
          <w:bCs/>
          <w:snapToGrid w:val="0"/>
          <w:kern w:val="0"/>
          <w:szCs w:val="21"/>
        </w:rPr>
        <w:t>单位工程：指一个独立建筑物或构筑物中的每个专业工程，如：建筑工程、土建工程、安装工程等。</w:t>
      </w:r>
    </w:p>
    <w:p w14:paraId="56094472"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1.32</w:t>
      </w:r>
      <w:r>
        <w:rPr>
          <w:rFonts w:eastAsia="宋体"/>
          <w:bCs/>
          <w:snapToGrid w:val="0"/>
          <w:kern w:val="0"/>
          <w:szCs w:val="21"/>
        </w:rPr>
        <w:t>专业承包单位：指与发包人直接签订专业工程施工承包合同具有相应施工</w:t>
      </w:r>
      <w:r>
        <w:rPr>
          <w:rFonts w:eastAsia="宋体"/>
          <w:bCs/>
          <w:snapToGrid w:val="0"/>
          <w:kern w:val="0"/>
          <w:szCs w:val="21"/>
        </w:rPr>
        <w:t>承包资格和资质的承包单位。</w:t>
      </w:r>
    </w:p>
    <w:p w14:paraId="6FAA64D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1.33</w:t>
      </w:r>
      <w:r>
        <w:rPr>
          <w:rFonts w:eastAsia="宋体"/>
          <w:snapToGrid w:val="0"/>
          <w:kern w:val="0"/>
          <w:szCs w:val="21"/>
        </w:rPr>
        <w:t>施工图审查单位</w:t>
      </w:r>
    </w:p>
    <w:p w14:paraId="7896C3A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本工程的施工图审查单位是：</w:t>
      </w:r>
      <w:r>
        <w:rPr>
          <w:rFonts w:eastAsia="宋体" w:hint="eastAsia"/>
          <w:b/>
          <w:bCs/>
          <w:szCs w:val="21"/>
          <w:u w:val="single"/>
        </w:rPr>
        <w:t xml:space="preserve"> </w:t>
      </w:r>
      <w:r>
        <w:rPr>
          <w:rFonts w:eastAsia="宋体"/>
          <w:b/>
          <w:bCs/>
          <w:szCs w:val="21"/>
          <w:u w:val="single"/>
        </w:rPr>
        <w:t xml:space="preserve"> </w:t>
      </w:r>
      <w:r>
        <w:rPr>
          <w:rFonts w:eastAsia="宋体" w:hint="eastAsia"/>
          <w:b/>
          <w:bCs/>
          <w:szCs w:val="21"/>
          <w:u w:val="single"/>
        </w:rPr>
        <w:t xml:space="preserve"> </w:t>
      </w:r>
      <w:r>
        <w:rPr>
          <w:rFonts w:eastAsia="宋体"/>
          <w:b/>
          <w:bCs/>
          <w:szCs w:val="21"/>
          <w:u w:val="single"/>
        </w:rPr>
        <w:t xml:space="preserve">                     </w:t>
      </w:r>
    </w:p>
    <w:p w14:paraId="3F536ED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1.34</w:t>
      </w:r>
      <w:r>
        <w:rPr>
          <w:rFonts w:eastAsia="宋体"/>
          <w:snapToGrid w:val="0"/>
          <w:kern w:val="0"/>
          <w:szCs w:val="21"/>
        </w:rPr>
        <w:t>设计咨询单位</w:t>
      </w:r>
    </w:p>
    <w:p w14:paraId="1545C35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本工程的设计咨询单位是：</w:t>
      </w:r>
      <w:r>
        <w:rPr>
          <w:rFonts w:eastAsia="宋体" w:hint="eastAsia"/>
          <w:b/>
          <w:bCs/>
          <w:szCs w:val="21"/>
          <w:u w:val="single"/>
        </w:rPr>
        <w:t xml:space="preserve">               </w:t>
      </w:r>
      <w:r>
        <w:rPr>
          <w:rFonts w:eastAsia="宋体"/>
          <w:b/>
          <w:bCs/>
          <w:szCs w:val="21"/>
          <w:u w:val="single"/>
        </w:rPr>
        <w:t xml:space="preserve">  </w:t>
      </w:r>
    </w:p>
    <w:p w14:paraId="25FAD22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1.35</w:t>
      </w:r>
      <w:r>
        <w:rPr>
          <w:rFonts w:eastAsia="宋体"/>
          <w:snapToGrid w:val="0"/>
          <w:kern w:val="0"/>
          <w:szCs w:val="21"/>
        </w:rPr>
        <w:t>技术督导单位</w:t>
      </w:r>
    </w:p>
    <w:p w14:paraId="78635CB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本工程的技术督导单位是：</w:t>
      </w:r>
      <w:r>
        <w:rPr>
          <w:rFonts w:eastAsia="宋体"/>
          <w:snapToGrid w:val="0"/>
          <w:kern w:val="0"/>
          <w:szCs w:val="21"/>
          <w:u w:val="single"/>
        </w:rPr>
        <w:t xml:space="preserve">            /            </w:t>
      </w:r>
    </w:p>
    <w:p w14:paraId="4B73933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1.36</w:t>
      </w:r>
      <w:r>
        <w:rPr>
          <w:rFonts w:eastAsia="宋体"/>
          <w:snapToGrid w:val="0"/>
          <w:kern w:val="0"/>
          <w:szCs w:val="21"/>
        </w:rPr>
        <w:t>施工总承包管理单位：在本合同中特指承包人。</w:t>
      </w:r>
    </w:p>
    <w:p w14:paraId="5464F90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1.37</w:t>
      </w:r>
      <w:r>
        <w:rPr>
          <w:rFonts w:eastAsia="宋体"/>
          <w:snapToGrid w:val="0"/>
          <w:kern w:val="0"/>
          <w:szCs w:val="21"/>
        </w:rPr>
        <w:t>施工总承包管理和配合服务</w:t>
      </w:r>
    </w:p>
    <w:p w14:paraId="2DD5A3EA" w14:textId="77777777" w:rsidR="002910E9" w:rsidRDefault="00CA311D">
      <w:pPr>
        <w:adjustRightInd w:val="0"/>
        <w:snapToGrid w:val="0"/>
        <w:spacing w:line="360" w:lineRule="auto"/>
        <w:ind w:firstLineChars="200" w:firstLine="420"/>
        <w:rPr>
          <w:rFonts w:eastAsia="宋体"/>
          <w:snapToGrid w:val="0"/>
          <w:kern w:val="0"/>
          <w:szCs w:val="21"/>
        </w:rPr>
      </w:pPr>
      <w:proofErr w:type="gramStart"/>
      <w:r>
        <w:rPr>
          <w:rFonts w:eastAsia="宋体"/>
          <w:snapToGrid w:val="0"/>
          <w:kern w:val="0"/>
          <w:szCs w:val="21"/>
        </w:rPr>
        <w:t>指施工</w:t>
      </w:r>
      <w:proofErr w:type="gramEnd"/>
      <w:r>
        <w:rPr>
          <w:rFonts w:eastAsia="宋体"/>
          <w:snapToGrid w:val="0"/>
          <w:kern w:val="0"/>
          <w:szCs w:val="21"/>
        </w:rPr>
        <w:t>总承包单位根据发包人的要求和合同约定对发包人另行发包的各专业承包单位进行统一管理和配合服务，包括施工总承包管理和</w:t>
      </w:r>
      <w:r>
        <w:rPr>
          <w:rFonts w:eastAsia="宋体"/>
          <w:snapToGrid w:val="0"/>
          <w:kern w:val="0"/>
          <w:szCs w:val="21"/>
        </w:rPr>
        <w:t>专业工程配合服务。</w:t>
      </w:r>
    </w:p>
    <w:p w14:paraId="1B03368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施工总承包管理包括但不限于以下工作内容：项目总进度计划管理和协调；信息共享管理；公</w:t>
      </w:r>
      <w:r>
        <w:rPr>
          <w:rFonts w:eastAsia="宋体"/>
          <w:snapToGrid w:val="0"/>
          <w:kern w:val="0"/>
          <w:szCs w:val="21"/>
        </w:rPr>
        <w:lastRenderedPageBreak/>
        <w:t>共临时设施管理；公共文明施工和安全生产设施管理；现场综合管理；总体协调配合；提供标高基准点、平面控制轴线、墨线；提供工作面；成品保护；组织项目竣工验收、竣工结算、竣工资料和竣工备案及其他管理工作。</w:t>
      </w:r>
    </w:p>
    <w:p w14:paraId="3FE54B2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专业工程配合服务包括但不限于以下工作内容：为发包人另行发包的专业承包单位提供生产、生活用设施搭建场地；提供现有运输道路和通道；提供施工用水、用电的接驳点；提供现有公共临时设施；提供现有水平、垂直运输设施；提供现有</w:t>
      </w:r>
      <w:r>
        <w:rPr>
          <w:rFonts w:eastAsia="宋体"/>
          <w:snapToGrid w:val="0"/>
          <w:kern w:val="0"/>
          <w:szCs w:val="21"/>
        </w:rPr>
        <w:t>脚手架以及其他配合服务。做好各专业工程施工完毕后的修补、塞洞、填缝，预留孔洞及饰面工作；提供防火安全设施；提供工地卫生清洁，以及其他配合服务。</w:t>
      </w:r>
    </w:p>
    <w:p w14:paraId="7C49A17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1.38</w:t>
      </w:r>
      <w:r>
        <w:rPr>
          <w:rFonts w:eastAsia="宋体"/>
          <w:snapToGrid w:val="0"/>
          <w:kern w:val="0"/>
          <w:szCs w:val="21"/>
        </w:rPr>
        <w:t>施工总承包管理和配合服务费</w:t>
      </w:r>
    </w:p>
    <w:p w14:paraId="5BDBA3C6" w14:textId="77777777" w:rsidR="002910E9" w:rsidRDefault="00CA311D">
      <w:pPr>
        <w:adjustRightInd w:val="0"/>
        <w:snapToGrid w:val="0"/>
        <w:spacing w:line="360" w:lineRule="auto"/>
        <w:ind w:firstLineChars="200" w:firstLine="420"/>
        <w:rPr>
          <w:rFonts w:eastAsia="宋体"/>
          <w:snapToGrid w:val="0"/>
          <w:kern w:val="0"/>
          <w:szCs w:val="21"/>
        </w:rPr>
      </w:pPr>
      <w:proofErr w:type="gramStart"/>
      <w:r>
        <w:rPr>
          <w:rFonts w:eastAsia="宋体"/>
          <w:snapToGrid w:val="0"/>
          <w:kern w:val="0"/>
          <w:szCs w:val="21"/>
        </w:rPr>
        <w:t>指施工</w:t>
      </w:r>
      <w:proofErr w:type="gramEnd"/>
      <w:r>
        <w:rPr>
          <w:rFonts w:eastAsia="宋体"/>
          <w:snapToGrid w:val="0"/>
          <w:kern w:val="0"/>
          <w:szCs w:val="21"/>
        </w:rPr>
        <w:t>总承包单位根据发包人的要求和合同约定对发包人另行发包的各专业承包单位进行统一管理和配合服务所发生的费用，包括施工总承包管理费和专业工程配合服务费。</w:t>
      </w:r>
    </w:p>
    <w:p w14:paraId="2914092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施工总承包管理费包括但不限于：</w:t>
      </w:r>
      <w:r>
        <w:rPr>
          <w:rFonts w:eastAsia="宋体" w:hint="eastAsia"/>
          <w:snapToGrid w:val="0"/>
          <w:kern w:val="0"/>
          <w:szCs w:val="21"/>
        </w:rPr>
        <w:t>设备安装配合、</w:t>
      </w:r>
      <w:r>
        <w:rPr>
          <w:rFonts w:eastAsia="宋体"/>
          <w:snapToGrid w:val="0"/>
          <w:kern w:val="0"/>
          <w:szCs w:val="21"/>
        </w:rPr>
        <w:t>项目总进度计划管理和协调费；信息管理费；公共临时设施管理费；公共文明施工和安全生产设施管理费；现场综合管理费；总体协调配合费；提供标高基准点、平面控制轴线、墨线的费用；提供工作面的费用；成品保护费；组织项目竣工验收、竣工结算、竣工资料和竣工备案的费用以及其他管理费。</w:t>
      </w:r>
    </w:p>
    <w:p w14:paraId="1C35B81B"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专业工程配合服务费包括但不限于：为发包人另行发包的专业承包单位提供现有的生产、生活用设施搭建场地费；提供现场材料、机具转堆场地费；现有运输道路和通道；提供施工用水、用电的接驳点费；提供道路、照明、排水、排污等工地设施费；提供现有公共临时设施使用</w:t>
      </w:r>
      <w:r>
        <w:rPr>
          <w:rFonts w:eastAsia="宋体"/>
          <w:bCs/>
          <w:snapToGrid w:val="0"/>
          <w:kern w:val="0"/>
          <w:szCs w:val="21"/>
        </w:rPr>
        <w:t>费；提供现有水平、垂直运输设施使用费；提供现有外排栅、外脚手架使用费；做好各专业工程施工完毕后的修补、塞洞、填缝，预留孔洞及饰面工作；提供防火安全设施费；提供工地卫生清洁费，以及其他配合服务费。</w:t>
      </w:r>
    </w:p>
    <w:p w14:paraId="0BB0FB0A"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1.41</w:t>
      </w:r>
      <w:r>
        <w:rPr>
          <w:rFonts w:eastAsia="宋体" w:hint="eastAsia"/>
          <w:bCs/>
          <w:snapToGrid w:val="0"/>
          <w:kern w:val="0"/>
          <w:szCs w:val="21"/>
        </w:rPr>
        <w:t>暂列金额：指发包人在工程量清单中暂定并包括在合同价款中的一笔款项，用于施工中可能发生的工程变更、</w:t>
      </w:r>
      <w:r>
        <w:rPr>
          <w:rFonts w:eastAsia="宋体" w:hint="eastAsia"/>
          <w:bCs/>
          <w:snapToGrid w:val="0"/>
          <w:kern w:val="0"/>
          <w:szCs w:val="21"/>
        </w:rPr>
        <w:t>消纳费（按合法消纳场开具的有效发票据实计算）、</w:t>
      </w:r>
      <w:r>
        <w:rPr>
          <w:rFonts w:eastAsia="宋体" w:hint="eastAsia"/>
          <w:bCs/>
          <w:snapToGrid w:val="0"/>
          <w:kern w:val="0"/>
          <w:szCs w:val="21"/>
        </w:rPr>
        <w:t>合同约定调整因素（含材料价格调整、原招标清单对照、清标等追加合同价款管理范畴）出现时的工程价款调整以及发生的索赔、现场签证确认等的费用。暂列金额在投标报价时，以发包人</w:t>
      </w:r>
      <w:r>
        <w:rPr>
          <w:rFonts w:eastAsia="宋体" w:hint="eastAsia"/>
          <w:bCs/>
          <w:snapToGrid w:val="0"/>
          <w:kern w:val="0"/>
          <w:szCs w:val="21"/>
        </w:rPr>
        <w:t>正式公布的固定金额进行填报，计量支付时，以合同计列的暂列金额为限额。暂列金额按合同约定和承包人实际完成的工作量依据合同变更计价原则计量支付、结算，未使用部分仍归发包人所有。</w:t>
      </w:r>
    </w:p>
    <w:p w14:paraId="4EA347E4"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1.42</w:t>
      </w:r>
      <w:r>
        <w:rPr>
          <w:rFonts w:eastAsia="宋体"/>
          <w:bCs/>
          <w:snapToGrid w:val="0"/>
          <w:kern w:val="0"/>
          <w:szCs w:val="21"/>
        </w:rPr>
        <w:t>本工程综合考评委员会：指在本工程建设期间，由发包人组建的、代表发包人对各参建单位合同履约情况进行考核的机构。</w:t>
      </w:r>
    </w:p>
    <w:p w14:paraId="63EC6F22"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hint="eastAsia"/>
          <w:bCs/>
          <w:snapToGrid w:val="0"/>
          <w:kern w:val="0"/>
          <w:szCs w:val="21"/>
        </w:rPr>
        <w:t>1.43</w:t>
      </w:r>
      <w:r>
        <w:rPr>
          <w:rFonts w:eastAsia="宋体" w:hint="eastAsia"/>
          <w:bCs/>
          <w:snapToGrid w:val="0"/>
          <w:kern w:val="0"/>
          <w:szCs w:val="21"/>
        </w:rPr>
        <w:t>专业工程暂估价：专业工程暂估价</w:t>
      </w:r>
      <w:r>
        <w:rPr>
          <w:rFonts w:eastAsia="宋体"/>
          <w:bCs/>
          <w:snapToGrid w:val="0"/>
          <w:kern w:val="0"/>
          <w:szCs w:val="21"/>
        </w:rPr>
        <w:t>以</w:t>
      </w:r>
      <w:r>
        <w:rPr>
          <w:rFonts w:eastAsia="宋体" w:hint="eastAsia"/>
          <w:bCs/>
          <w:snapToGrid w:val="0"/>
          <w:kern w:val="0"/>
          <w:szCs w:val="21"/>
        </w:rPr>
        <w:t>招标挂网</w:t>
      </w:r>
      <w:r>
        <w:rPr>
          <w:rFonts w:eastAsia="宋体"/>
          <w:bCs/>
          <w:snapToGrid w:val="0"/>
          <w:kern w:val="0"/>
          <w:szCs w:val="21"/>
        </w:rPr>
        <w:t>文件为准。</w:t>
      </w:r>
      <w:r>
        <w:rPr>
          <w:rFonts w:eastAsia="宋体" w:hint="eastAsia"/>
          <w:bCs/>
          <w:snapToGrid w:val="0"/>
          <w:kern w:val="0"/>
          <w:szCs w:val="21"/>
        </w:rPr>
        <w:t>专业工程暂估价的结算应根据发包人与承包人共同确认且已完成的实际工作量及价格，并依据有效票据（发票）据实进行结算，未使用部分归发包人所有。</w:t>
      </w:r>
    </w:p>
    <w:p w14:paraId="01E3AA90"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1.44</w:t>
      </w:r>
      <w:r>
        <w:rPr>
          <w:rFonts w:eastAsia="宋体"/>
          <w:bCs/>
          <w:snapToGrid w:val="0"/>
          <w:kern w:val="0"/>
          <w:szCs w:val="21"/>
        </w:rPr>
        <w:t>工程量清单计价说</w:t>
      </w:r>
      <w:r>
        <w:rPr>
          <w:rFonts w:eastAsia="宋体"/>
          <w:bCs/>
          <w:snapToGrid w:val="0"/>
          <w:kern w:val="0"/>
          <w:szCs w:val="21"/>
        </w:rPr>
        <w:t>明</w:t>
      </w:r>
    </w:p>
    <w:p w14:paraId="5BBADFAB"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工程量清单计价说明以</w:t>
      </w:r>
      <w:r>
        <w:rPr>
          <w:rFonts w:eastAsia="宋体" w:hint="eastAsia"/>
          <w:bCs/>
          <w:snapToGrid w:val="0"/>
          <w:kern w:val="0"/>
          <w:szCs w:val="21"/>
        </w:rPr>
        <w:t>招标挂网</w:t>
      </w:r>
      <w:r>
        <w:rPr>
          <w:rFonts w:eastAsia="宋体"/>
          <w:bCs/>
          <w:snapToGrid w:val="0"/>
          <w:kern w:val="0"/>
          <w:szCs w:val="21"/>
        </w:rPr>
        <w:t>文件为准。</w:t>
      </w:r>
    </w:p>
    <w:p w14:paraId="364E085C"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lastRenderedPageBreak/>
        <w:t>2</w:t>
      </w:r>
      <w:r>
        <w:rPr>
          <w:rFonts w:eastAsia="宋体"/>
          <w:b/>
          <w:snapToGrid w:val="0"/>
          <w:kern w:val="0"/>
          <w:szCs w:val="21"/>
        </w:rPr>
        <w:t>、合同文件及解释顺序</w:t>
      </w:r>
    </w:p>
    <w:p w14:paraId="7873B5F5"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按合同协议书第</w:t>
      </w:r>
      <w:r>
        <w:rPr>
          <w:rFonts w:eastAsia="宋体"/>
          <w:bCs/>
          <w:snapToGrid w:val="0"/>
          <w:kern w:val="0"/>
          <w:szCs w:val="21"/>
        </w:rPr>
        <w:t>7</w:t>
      </w:r>
      <w:r>
        <w:rPr>
          <w:rFonts w:eastAsia="宋体"/>
          <w:bCs/>
          <w:snapToGrid w:val="0"/>
          <w:kern w:val="0"/>
          <w:szCs w:val="21"/>
        </w:rPr>
        <w:t>条执行。</w:t>
      </w:r>
    </w:p>
    <w:p w14:paraId="4FDEBD6F"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3</w:t>
      </w:r>
      <w:r>
        <w:rPr>
          <w:rFonts w:eastAsia="宋体"/>
          <w:b/>
          <w:snapToGrid w:val="0"/>
          <w:kern w:val="0"/>
          <w:szCs w:val="21"/>
        </w:rPr>
        <w:t>、语言文字和适用法律、标准及规范</w:t>
      </w:r>
    </w:p>
    <w:p w14:paraId="768DCB38"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3.1</w:t>
      </w:r>
      <w:r>
        <w:rPr>
          <w:rFonts w:eastAsia="宋体"/>
          <w:bCs/>
          <w:snapToGrid w:val="0"/>
          <w:kern w:val="0"/>
          <w:szCs w:val="21"/>
        </w:rPr>
        <w:t>适用法律和法规</w:t>
      </w:r>
    </w:p>
    <w:p w14:paraId="5E40D4C8"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适用于本合同的法律法规是中华人民共和国法律、法规，合同约定的部门规章及工程所在地的地方法规。</w:t>
      </w:r>
    </w:p>
    <w:p w14:paraId="74353BB7"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需要明示的法律、行政法规：《中华人民共和国民法典》、《中华人民共和国建筑法》、《中华人民共和国招投标法》、《建设工程质量管理条例》。</w:t>
      </w:r>
    </w:p>
    <w:p w14:paraId="7E673901"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3.2</w:t>
      </w:r>
      <w:r>
        <w:rPr>
          <w:rFonts w:eastAsia="宋体"/>
          <w:bCs/>
          <w:snapToGrid w:val="0"/>
          <w:kern w:val="0"/>
          <w:szCs w:val="21"/>
        </w:rPr>
        <w:t>适用标准、规范</w:t>
      </w:r>
    </w:p>
    <w:p w14:paraId="74EC211B"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适用标准、规范的名称：国家及广东省、广州市现行有效的有关建设项目管理、设计、施工及验收规范和验收标准，以及发包</w:t>
      </w:r>
      <w:r>
        <w:rPr>
          <w:rFonts w:eastAsia="宋体"/>
          <w:bCs/>
          <w:snapToGrid w:val="0"/>
          <w:kern w:val="0"/>
          <w:szCs w:val="21"/>
        </w:rPr>
        <w:t>人根据本工程具体情况聘请专家委员会依照国家有关标准制订的施工技术规定及验收办法。</w:t>
      </w:r>
    </w:p>
    <w:p w14:paraId="6CA2A9CE"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4</w:t>
      </w:r>
      <w:r>
        <w:rPr>
          <w:rFonts w:eastAsia="宋体"/>
          <w:b/>
          <w:snapToGrid w:val="0"/>
          <w:kern w:val="0"/>
          <w:szCs w:val="21"/>
        </w:rPr>
        <w:t>、图纸</w:t>
      </w:r>
    </w:p>
    <w:p w14:paraId="6C701107"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4.1</w:t>
      </w:r>
      <w:r>
        <w:rPr>
          <w:rFonts w:eastAsia="宋体"/>
          <w:bCs/>
          <w:snapToGrid w:val="0"/>
          <w:kern w:val="0"/>
          <w:szCs w:val="21"/>
        </w:rPr>
        <w:t>发包人在开工前向承包人</w:t>
      </w:r>
      <w:r>
        <w:rPr>
          <w:rFonts w:eastAsia="宋体" w:hint="eastAsia"/>
          <w:bCs/>
          <w:snapToGrid w:val="0"/>
          <w:kern w:val="0"/>
          <w:szCs w:val="21"/>
        </w:rPr>
        <w:t>发出</w:t>
      </w:r>
      <w:r>
        <w:rPr>
          <w:rFonts w:eastAsia="宋体"/>
          <w:bCs/>
          <w:snapToGrid w:val="0"/>
          <w:kern w:val="0"/>
          <w:szCs w:val="21"/>
        </w:rPr>
        <w:t>8</w:t>
      </w:r>
      <w:r>
        <w:rPr>
          <w:rFonts w:eastAsia="宋体"/>
          <w:bCs/>
          <w:snapToGrid w:val="0"/>
          <w:kern w:val="0"/>
          <w:szCs w:val="21"/>
        </w:rPr>
        <w:t>套图纸（其中</w:t>
      </w:r>
      <w:r>
        <w:rPr>
          <w:rFonts w:eastAsia="宋体"/>
          <w:bCs/>
          <w:snapToGrid w:val="0"/>
          <w:kern w:val="0"/>
          <w:szCs w:val="21"/>
        </w:rPr>
        <w:t>4</w:t>
      </w:r>
      <w:r>
        <w:rPr>
          <w:rFonts w:eastAsia="宋体"/>
          <w:bCs/>
          <w:snapToGrid w:val="0"/>
          <w:kern w:val="0"/>
          <w:szCs w:val="21"/>
        </w:rPr>
        <w:t>套为编制竣工图所需），同时提供电子文档。承包人确需增加图纸套数的，应当取得发包人的同意，所需费用由承包人自行承担。</w:t>
      </w:r>
    </w:p>
    <w:p w14:paraId="5C7A3D6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4.2</w:t>
      </w:r>
      <w:r>
        <w:rPr>
          <w:rFonts w:eastAsia="宋体"/>
          <w:bCs/>
          <w:snapToGrid w:val="0"/>
          <w:kern w:val="0"/>
          <w:szCs w:val="21"/>
        </w:rPr>
        <w:t>对图纸的保密要求：由发包人提供的图纸、文件等，未经发包人许可，承包人不得用于本工程以外的项目或者转借、出让、泄露给第三方。保密措施费用由承包人自行承担。</w:t>
      </w:r>
    </w:p>
    <w:p w14:paraId="2888820D" w14:textId="77777777" w:rsidR="002910E9" w:rsidRDefault="00CA311D">
      <w:pPr>
        <w:pStyle w:val="21"/>
        <w:jc w:val="left"/>
        <w:rPr>
          <w:snapToGrid w:val="0"/>
          <w:kern w:val="0"/>
        </w:rPr>
      </w:pPr>
      <w:bookmarkStart w:id="299" w:name="_Toc129248644"/>
      <w:bookmarkStart w:id="300" w:name="_Toc514666974"/>
      <w:bookmarkStart w:id="301" w:name="_Toc517774561"/>
      <w:bookmarkStart w:id="302" w:name="_Toc519503081"/>
      <w:bookmarkStart w:id="303" w:name="_Toc520901461"/>
      <w:bookmarkStart w:id="304" w:name="_Toc514664861"/>
      <w:bookmarkStart w:id="305" w:name="_Toc514663859"/>
      <w:bookmarkStart w:id="306" w:name="_Toc520902757"/>
      <w:bookmarkStart w:id="307" w:name="_Toc514665283"/>
      <w:bookmarkStart w:id="308" w:name="_Toc516495977"/>
      <w:bookmarkStart w:id="309" w:name="_Toc520902606"/>
      <w:bookmarkStart w:id="310" w:name="_Toc520358055"/>
      <w:bookmarkStart w:id="311" w:name="_Toc514665144"/>
      <w:bookmarkStart w:id="312" w:name="_Toc150091017"/>
      <w:bookmarkStart w:id="313" w:name="_Toc520358231"/>
      <w:bookmarkStart w:id="314" w:name="_Toc514681183"/>
      <w:bookmarkStart w:id="315" w:name="_Toc520902828"/>
      <w:bookmarkStart w:id="316" w:name="_Toc517954574"/>
      <w:bookmarkStart w:id="317" w:name="_Toc518481733"/>
      <w:bookmarkStart w:id="318" w:name="_Toc514681764"/>
      <w:bookmarkStart w:id="319" w:name="_Toc519502251"/>
      <w:r>
        <w:rPr>
          <w:rFonts w:hint="eastAsia"/>
          <w:snapToGrid w:val="0"/>
          <w:kern w:val="0"/>
        </w:rPr>
        <w:t>二、双方一般权利和义务</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1858465"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5</w:t>
      </w:r>
      <w:r>
        <w:rPr>
          <w:rFonts w:eastAsia="宋体"/>
          <w:b/>
          <w:snapToGrid w:val="0"/>
          <w:kern w:val="0"/>
          <w:szCs w:val="21"/>
        </w:rPr>
        <w:t>、工程师</w:t>
      </w:r>
    </w:p>
    <w:p w14:paraId="704E0F0D"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5.1</w:t>
      </w:r>
      <w:r>
        <w:rPr>
          <w:rFonts w:eastAsia="宋体"/>
          <w:bCs/>
          <w:snapToGrid w:val="0"/>
          <w:kern w:val="0"/>
          <w:szCs w:val="21"/>
        </w:rPr>
        <w:t>监理单位</w:t>
      </w:r>
    </w:p>
    <w:p w14:paraId="1884522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发包人委托</w:t>
      </w:r>
      <w:r>
        <w:rPr>
          <w:rFonts w:eastAsia="宋体" w:hint="eastAsia"/>
          <w:b/>
          <w:bCs/>
          <w:snapToGrid w:val="0"/>
          <w:kern w:val="0"/>
          <w:szCs w:val="21"/>
          <w:u w:val="single"/>
        </w:rPr>
        <w:t xml:space="preserve">        </w:t>
      </w:r>
      <w:r>
        <w:rPr>
          <w:rFonts w:eastAsia="宋体"/>
          <w:snapToGrid w:val="0"/>
          <w:kern w:val="0"/>
          <w:szCs w:val="21"/>
        </w:rPr>
        <w:t>为</w:t>
      </w:r>
      <w:r>
        <w:rPr>
          <w:rFonts w:eastAsia="宋体"/>
          <w:bCs/>
          <w:snapToGrid w:val="0"/>
          <w:kern w:val="0"/>
          <w:szCs w:val="21"/>
        </w:rPr>
        <w:t>本工程的监理单位，总监理工程师为</w:t>
      </w:r>
      <w:r>
        <w:rPr>
          <w:rFonts w:eastAsia="宋体" w:hint="eastAsia"/>
          <w:snapToGrid w:val="0"/>
          <w:kern w:val="0"/>
          <w:szCs w:val="21"/>
          <w:u w:val="single"/>
        </w:rPr>
        <w:t xml:space="preserve"> </w:t>
      </w:r>
      <w:r>
        <w:rPr>
          <w:rFonts w:eastAsia="宋体" w:hint="eastAsia"/>
          <w:b/>
          <w:snapToGrid w:val="0"/>
          <w:kern w:val="0"/>
          <w:szCs w:val="21"/>
          <w:u w:val="single"/>
        </w:rPr>
        <w:t xml:space="preserve"> </w:t>
      </w:r>
      <w:r>
        <w:rPr>
          <w:rFonts w:eastAsia="宋体"/>
          <w:b/>
          <w:snapToGrid w:val="0"/>
          <w:kern w:val="0"/>
          <w:szCs w:val="21"/>
          <w:u w:val="single"/>
        </w:rPr>
        <w:t xml:space="preserve">    </w:t>
      </w:r>
      <w:r>
        <w:rPr>
          <w:rFonts w:eastAsia="宋体" w:hint="eastAsia"/>
          <w:snapToGrid w:val="0"/>
          <w:kern w:val="0"/>
          <w:szCs w:val="21"/>
          <w:u w:val="single"/>
        </w:rPr>
        <w:t xml:space="preserve"> </w:t>
      </w:r>
      <w:r>
        <w:rPr>
          <w:rFonts w:eastAsia="宋体"/>
          <w:bCs/>
          <w:snapToGrid w:val="0"/>
          <w:kern w:val="0"/>
          <w:szCs w:val="21"/>
        </w:rPr>
        <w:t>。监理单位的职责以发包人与监理单位签订的《委托监理合同》为准。</w:t>
      </w:r>
    </w:p>
    <w:p w14:paraId="6B144CB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5.2</w:t>
      </w:r>
      <w:r>
        <w:rPr>
          <w:rFonts w:eastAsia="宋体"/>
          <w:snapToGrid w:val="0"/>
          <w:kern w:val="0"/>
          <w:szCs w:val="21"/>
        </w:rPr>
        <w:t>技术督导单位</w:t>
      </w:r>
    </w:p>
    <w:p w14:paraId="0B89997B"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发包人委托</w:t>
      </w:r>
      <w:r>
        <w:rPr>
          <w:rFonts w:eastAsia="宋体"/>
          <w:snapToGrid w:val="0"/>
          <w:kern w:val="0"/>
          <w:szCs w:val="21"/>
          <w:u w:val="single"/>
        </w:rPr>
        <w:t xml:space="preserve">     /     </w:t>
      </w:r>
      <w:r>
        <w:rPr>
          <w:rFonts w:eastAsia="宋体"/>
          <w:snapToGrid w:val="0"/>
          <w:kern w:val="0"/>
          <w:szCs w:val="21"/>
        </w:rPr>
        <w:t>为本工程的技术督导单位，总督导工程师</w:t>
      </w:r>
      <w:r>
        <w:rPr>
          <w:rFonts w:eastAsia="宋体"/>
          <w:bCs/>
          <w:snapToGrid w:val="0"/>
          <w:kern w:val="0"/>
          <w:szCs w:val="21"/>
        </w:rPr>
        <w:t>为</w:t>
      </w:r>
      <w:r>
        <w:rPr>
          <w:rFonts w:eastAsia="宋体"/>
          <w:snapToGrid w:val="0"/>
          <w:kern w:val="0"/>
          <w:szCs w:val="21"/>
          <w:u w:val="single"/>
        </w:rPr>
        <w:t xml:space="preserve">     /      </w:t>
      </w:r>
      <w:r>
        <w:rPr>
          <w:rFonts w:eastAsia="宋体"/>
          <w:snapToGrid w:val="0"/>
          <w:kern w:val="0"/>
          <w:szCs w:val="21"/>
        </w:rPr>
        <w:t>。技术督导单位</w:t>
      </w:r>
      <w:r>
        <w:rPr>
          <w:rFonts w:eastAsia="宋体"/>
          <w:bCs/>
          <w:snapToGrid w:val="0"/>
          <w:kern w:val="0"/>
          <w:szCs w:val="21"/>
        </w:rPr>
        <w:t>的职责以发包人与</w:t>
      </w:r>
      <w:r>
        <w:rPr>
          <w:rFonts w:eastAsia="宋体"/>
          <w:snapToGrid w:val="0"/>
          <w:kern w:val="0"/>
          <w:szCs w:val="21"/>
        </w:rPr>
        <w:t>技术督导单位</w:t>
      </w:r>
      <w:r>
        <w:rPr>
          <w:rFonts w:eastAsia="宋体"/>
          <w:bCs/>
          <w:snapToGrid w:val="0"/>
          <w:kern w:val="0"/>
          <w:szCs w:val="21"/>
        </w:rPr>
        <w:t>签订的</w:t>
      </w:r>
      <w:r>
        <w:rPr>
          <w:rFonts w:eastAsia="宋体"/>
          <w:snapToGrid w:val="0"/>
          <w:kern w:val="0"/>
          <w:szCs w:val="21"/>
        </w:rPr>
        <w:t>《技术督导（管理）合同》</w:t>
      </w:r>
      <w:r>
        <w:rPr>
          <w:rFonts w:eastAsia="宋体"/>
          <w:bCs/>
          <w:snapToGrid w:val="0"/>
          <w:kern w:val="0"/>
          <w:szCs w:val="21"/>
        </w:rPr>
        <w:t>为准。</w:t>
      </w:r>
    </w:p>
    <w:p w14:paraId="6B6BF634"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bCs/>
          <w:snapToGrid w:val="0"/>
          <w:kern w:val="0"/>
          <w:szCs w:val="21"/>
        </w:rPr>
        <w:t>5.3</w:t>
      </w:r>
      <w:r>
        <w:rPr>
          <w:rFonts w:eastAsia="宋体"/>
          <w:snapToGrid w:val="0"/>
          <w:kern w:val="0"/>
          <w:szCs w:val="21"/>
        </w:rPr>
        <w:t>发包人代表</w:t>
      </w:r>
    </w:p>
    <w:p w14:paraId="2DD7354B"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发包人派驻施工场地履行合同的代表在本合同中称为发包人代表。其姓名、职务如下：</w:t>
      </w:r>
    </w:p>
    <w:p w14:paraId="44AFFCFE" w14:textId="77777777" w:rsidR="002910E9" w:rsidRDefault="00CA311D">
      <w:pPr>
        <w:adjustRightInd w:val="0"/>
        <w:snapToGrid w:val="0"/>
        <w:spacing w:line="360" w:lineRule="auto"/>
        <w:ind w:right="11" w:firstLineChars="192" w:firstLine="403"/>
        <w:rPr>
          <w:rFonts w:eastAsia="宋体"/>
          <w:bCs/>
          <w:strike/>
          <w:snapToGrid w:val="0"/>
          <w:kern w:val="0"/>
          <w:szCs w:val="21"/>
          <w:u w:val="single"/>
        </w:rPr>
      </w:pPr>
      <w:r>
        <w:rPr>
          <w:rFonts w:eastAsia="宋体"/>
          <w:bCs/>
          <w:snapToGrid w:val="0"/>
          <w:kern w:val="0"/>
          <w:szCs w:val="21"/>
        </w:rPr>
        <w:t>姓名：</w:t>
      </w:r>
      <w:r>
        <w:rPr>
          <w:rFonts w:eastAsia="宋体"/>
          <w:snapToGrid w:val="0"/>
          <w:kern w:val="0"/>
          <w:szCs w:val="21"/>
          <w:u w:val="single"/>
        </w:rPr>
        <w:t xml:space="preserve">        </w:t>
      </w:r>
      <w:r>
        <w:rPr>
          <w:rFonts w:eastAsia="宋体"/>
          <w:bCs/>
          <w:snapToGrid w:val="0"/>
          <w:kern w:val="0"/>
          <w:szCs w:val="21"/>
        </w:rPr>
        <w:t>。</w:t>
      </w:r>
      <w:r>
        <w:rPr>
          <w:rFonts w:eastAsia="宋体"/>
          <w:bCs/>
          <w:snapToGrid w:val="0"/>
          <w:kern w:val="0"/>
          <w:szCs w:val="21"/>
        </w:rPr>
        <w:t xml:space="preserve">    </w:t>
      </w:r>
      <w:r>
        <w:rPr>
          <w:rFonts w:eastAsia="宋体"/>
          <w:bCs/>
          <w:snapToGrid w:val="0"/>
          <w:kern w:val="0"/>
          <w:szCs w:val="21"/>
        </w:rPr>
        <w:t>职务：</w:t>
      </w:r>
      <w:r>
        <w:rPr>
          <w:rFonts w:eastAsia="宋体"/>
          <w:snapToGrid w:val="0"/>
          <w:kern w:val="0"/>
          <w:szCs w:val="21"/>
          <w:u w:val="single"/>
        </w:rPr>
        <w:t xml:space="preserve"> </w:t>
      </w:r>
      <w:r>
        <w:rPr>
          <w:rFonts w:eastAsia="宋体" w:hint="eastAsia"/>
          <w:snapToGrid w:val="0"/>
          <w:kern w:val="0"/>
          <w:szCs w:val="21"/>
          <w:u w:val="single"/>
        </w:rPr>
        <w:t xml:space="preserve"> </w:t>
      </w:r>
      <w:r>
        <w:rPr>
          <w:rFonts w:eastAsia="宋体"/>
          <w:snapToGrid w:val="0"/>
          <w:kern w:val="0"/>
          <w:szCs w:val="21"/>
          <w:u w:val="single"/>
        </w:rPr>
        <w:t xml:space="preserve">      </w:t>
      </w:r>
      <w:r>
        <w:rPr>
          <w:rFonts w:eastAsia="宋体"/>
          <w:bCs/>
          <w:snapToGrid w:val="0"/>
          <w:kern w:val="0"/>
          <w:szCs w:val="21"/>
        </w:rPr>
        <w:t>。</w:t>
      </w:r>
    </w:p>
    <w:p w14:paraId="1A158F65"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6</w:t>
      </w:r>
      <w:r>
        <w:rPr>
          <w:rFonts w:eastAsia="宋体"/>
          <w:b/>
          <w:snapToGrid w:val="0"/>
          <w:kern w:val="0"/>
          <w:szCs w:val="21"/>
        </w:rPr>
        <w:t>、工程师的委派和指令</w:t>
      </w:r>
    </w:p>
    <w:p w14:paraId="39A0A77C"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6.2</w:t>
      </w:r>
      <w:r>
        <w:rPr>
          <w:rFonts w:eastAsia="宋体"/>
          <w:bCs/>
          <w:snapToGrid w:val="0"/>
          <w:kern w:val="0"/>
          <w:szCs w:val="21"/>
        </w:rPr>
        <w:t>在紧急情况下，总监理工程师可以当场发出口头指令，承包人应遵照执行。承包人在收到上述口头指令后</w:t>
      </w:r>
      <w:r>
        <w:rPr>
          <w:rFonts w:eastAsia="宋体"/>
          <w:bCs/>
          <w:snapToGrid w:val="0"/>
          <w:kern w:val="0"/>
          <w:szCs w:val="21"/>
        </w:rPr>
        <w:t>24</w:t>
      </w:r>
      <w:r>
        <w:rPr>
          <w:rFonts w:eastAsia="宋体"/>
          <w:bCs/>
          <w:snapToGrid w:val="0"/>
          <w:kern w:val="0"/>
          <w:szCs w:val="21"/>
        </w:rPr>
        <w:t>小时内，应向总监理工程师发出书面确认函。若总监理工程师在收到书面确认函后</w:t>
      </w:r>
      <w:r>
        <w:rPr>
          <w:rFonts w:eastAsia="宋体"/>
          <w:bCs/>
          <w:snapToGrid w:val="0"/>
          <w:kern w:val="0"/>
          <w:szCs w:val="21"/>
        </w:rPr>
        <w:t>24</w:t>
      </w:r>
      <w:r>
        <w:rPr>
          <w:rFonts w:eastAsia="宋体"/>
          <w:bCs/>
          <w:snapToGrid w:val="0"/>
          <w:kern w:val="0"/>
          <w:szCs w:val="21"/>
        </w:rPr>
        <w:t>小时内未予答复，该口头指令应被视为总监理工程师的正式指令。</w:t>
      </w:r>
    </w:p>
    <w:p w14:paraId="4031B62E" w14:textId="77777777" w:rsidR="002910E9" w:rsidRDefault="00CA311D">
      <w:pPr>
        <w:adjustRightInd w:val="0"/>
        <w:snapToGrid w:val="0"/>
        <w:spacing w:line="360" w:lineRule="auto"/>
        <w:ind w:right="11" w:firstLineChars="192" w:firstLine="405"/>
        <w:rPr>
          <w:rFonts w:eastAsia="宋体"/>
          <w:b/>
          <w:bCs/>
          <w:snapToGrid w:val="0"/>
          <w:kern w:val="0"/>
          <w:szCs w:val="21"/>
        </w:rPr>
      </w:pPr>
      <w:r>
        <w:rPr>
          <w:rFonts w:eastAsia="宋体"/>
          <w:b/>
          <w:bCs/>
          <w:snapToGrid w:val="0"/>
          <w:kern w:val="0"/>
          <w:szCs w:val="21"/>
        </w:rPr>
        <w:t>承包人与发包人一致同意增加</w:t>
      </w:r>
      <w:r>
        <w:rPr>
          <w:rFonts w:eastAsia="宋体"/>
          <w:b/>
          <w:bCs/>
          <w:snapToGrid w:val="0"/>
          <w:kern w:val="0"/>
          <w:szCs w:val="21"/>
        </w:rPr>
        <w:t>6.5</w:t>
      </w:r>
      <w:r>
        <w:rPr>
          <w:rFonts w:eastAsia="宋体"/>
          <w:b/>
          <w:bCs/>
          <w:snapToGrid w:val="0"/>
          <w:kern w:val="0"/>
          <w:szCs w:val="21"/>
        </w:rPr>
        <w:t>、</w:t>
      </w:r>
      <w:r>
        <w:rPr>
          <w:rFonts w:eastAsia="宋体"/>
          <w:b/>
          <w:bCs/>
          <w:snapToGrid w:val="0"/>
          <w:kern w:val="0"/>
          <w:szCs w:val="21"/>
        </w:rPr>
        <w:t>6.6</w:t>
      </w:r>
      <w:r>
        <w:rPr>
          <w:rFonts w:eastAsia="宋体"/>
          <w:b/>
          <w:bCs/>
          <w:snapToGrid w:val="0"/>
          <w:kern w:val="0"/>
          <w:szCs w:val="21"/>
        </w:rPr>
        <w:t>：</w:t>
      </w:r>
    </w:p>
    <w:p w14:paraId="22B683C6"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lastRenderedPageBreak/>
        <w:t>6</w:t>
      </w:r>
      <w:r>
        <w:rPr>
          <w:rFonts w:eastAsia="宋体"/>
          <w:bCs/>
          <w:snapToGrid w:val="0"/>
          <w:kern w:val="0"/>
          <w:szCs w:val="21"/>
        </w:rPr>
        <w:t>.5</w:t>
      </w:r>
      <w:r>
        <w:rPr>
          <w:rFonts w:eastAsia="宋体"/>
          <w:bCs/>
          <w:snapToGrid w:val="0"/>
          <w:kern w:val="0"/>
          <w:szCs w:val="21"/>
        </w:rPr>
        <w:t>除特别指明外，总监理工程师对承包人的任何工作、工程或其采用的材料和设备未提出否定意见的，不应视为已获批准，也不影响总监理工程师在以后拒绝该项工作、工程、材料设备的权利。</w:t>
      </w:r>
    </w:p>
    <w:p w14:paraId="012C9739"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6.6</w:t>
      </w:r>
      <w:r>
        <w:rPr>
          <w:rFonts w:eastAsia="宋体"/>
          <w:bCs/>
          <w:snapToGrid w:val="0"/>
          <w:kern w:val="0"/>
          <w:szCs w:val="21"/>
        </w:rPr>
        <w:t>总监理工程师的指令应该有总监理工程师的签字，并加盖监理单位驻施工场地机构印章。</w:t>
      </w:r>
    </w:p>
    <w:p w14:paraId="7647DF5F"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7</w:t>
      </w:r>
      <w:r>
        <w:rPr>
          <w:rFonts w:eastAsia="宋体"/>
          <w:b/>
          <w:snapToGrid w:val="0"/>
          <w:kern w:val="0"/>
          <w:szCs w:val="21"/>
        </w:rPr>
        <w:t>、项目经理</w:t>
      </w:r>
    </w:p>
    <w:p w14:paraId="4AE8029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7.1</w:t>
      </w:r>
      <w:r>
        <w:rPr>
          <w:rFonts w:eastAsia="宋体"/>
          <w:snapToGrid w:val="0"/>
          <w:kern w:val="0"/>
          <w:szCs w:val="21"/>
        </w:rPr>
        <w:t>本工程项目经理</w:t>
      </w:r>
    </w:p>
    <w:p w14:paraId="723F375B"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姓名：</w:t>
      </w:r>
      <w:r>
        <w:rPr>
          <w:rFonts w:eastAsia="宋体" w:hint="eastAsia"/>
          <w:b/>
          <w:snapToGrid w:val="0"/>
          <w:kern w:val="0"/>
          <w:szCs w:val="21"/>
          <w:u w:val="single"/>
        </w:rPr>
        <w:t xml:space="preserve">  </w:t>
      </w:r>
      <w:r>
        <w:rPr>
          <w:rFonts w:eastAsia="宋体"/>
          <w:b/>
          <w:snapToGrid w:val="0"/>
          <w:kern w:val="0"/>
          <w:szCs w:val="21"/>
          <w:u w:val="single"/>
        </w:rPr>
        <w:t xml:space="preserve">      </w:t>
      </w:r>
      <w:r>
        <w:rPr>
          <w:rFonts w:eastAsia="宋体" w:hint="eastAsia"/>
          <w:b/>
          <w:snapToGrid w:val="0"/>
          <w:kern w:val="0"/>
          <w:szCs w:val="21"/>
          <w:u w:val="single"/>
        </w:rPr>
        <w:t xml:space="preserve"> </w:t>
      </w:r>
      <w:r>
        <w:rPr>
          <w:rFonts w:eastAsia="宋体"/>
          <w:b/>
          <w:snapToGrid w:val="0"/>
          <w:kern w:val="0"/>
          <w:szCs w:val="21"/>
        </w:rPr>
        <w:t>。</w:t>
      </w:r>
      <w:r>
        <w:rPr>
          <w:rFonts w:eastAsia="宋体"/>
          <w:b/>
          <w:snapToGrid w:val="0"/>
          <w:kern w:val="0"/>
          <w:szCs w:val="21"/>
        </w:rPr>
        <w:t xml:space="preserve">    </w:t>
      </w:r>
      <w:r>
        <w:rPr>
          <w:rFonts w:eastAsia="宋体"/>
          <w:b/>
          <w:snapToGrid w:val="0"/>
          <w:kern w:val="0"/>
          <w:szCs w:val="21"/>
        </w:rPr>
        <w:t>职务：</w:t>
      </w:r>
      <w:r>
        <w:rPr>
          <w:rFonts w:eastAsia="宋体" w:hint="eastAsia"/>
          <w:b/>
          <w:snapToGrid w:val="0"/>
          <w:kern w:val="0"/>
          <w:szCs w:val="21"/>
          <w:u w:val="single"/>
        </w:rPr>
        <w:t>项目负责人</w:t>
      </w:r>
      <w:r>
        <w:rPr>
          <w:rFonts w:eastAsia="宋体"/>
          <w:b/>
          <w:snapToGrid w:val="0"/>
          <w:kern w:val="0"/>
          <w:szCs w:val="21"/>
        </w:rPr>
        <w:t>。</w:t>
      </w:r>
    </w:p>
    <w:p w14:paraId="7D8973F1"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7.3</w:t>
      </w:r>
      <w:r>
        <w:rPr>
          <w:rFonts w:eastAsia="宋体"/>
          <w:snapToGrid w:val="0"/>
          <w:kern w:val="0"/>
          <w:szCs w:val="21"/>
        </w:rPr>
        <w:t>合同通用条款第</w:t>
      </w:r>
      <w:r>
        <w:rPr>
          <w:rFonts w:eastAsia="宋体"/>
          <w:snapToGrid w:val="0"/>
          <w:kern w:val="0"/>
          <w:szCs w:val="21"/>
        </w:rPr>
        <w:t>7.3</w:t>
      </w:r>
      <w:r>
        <w:rPr>
          <w:rFonts w:eastAsia="宋体"/>
          <w:snapToGrid w:val="0"/>
          <w:kern w:val="0"/>
          <w:szCs w:val="21"/>
        </w:rPr>
        <w:t>款所提及的工期顺延情形只适用于一般节点工期。</w:t>
      </w:r>
    </w:p>
    <w:p w14:paraId="476E31FD" w14:textId="77777777" w:rsidR="002910E9" w:rsidRDefault="00CA311D">
      <w:pPr>
        <w:adjustRightInd w:val="0"/>
        <w:snapToGrid w:val="0"/>
        <w:spacing w:line="360" w:lineRule="auto"/>
        <w:ind w:firstLine="426"/>
        <w:rPr>
          <w:rFonts w:eastAsia="宋体"/>
          <w:snapToGrid w:val="0"/>
          <w:kern w:val="0"/>
          <w:szCs w:val="21"/>
        </w:rPr>
      </w:pPr>
      <w:r>
        <w:rPr>
          <w:rFonts w:eastAsia="宋体"/>
          <w:b/>
          <w:bCs/>
          <w:snapToGrid w:val="0"/>
          <w:kern w:val="0"/>
          <w:szCs w:val="21"/>
        </w:rPr>
        <w:t>承包人与发包人一致同意增加</w:t>
      </w:r>
      <w:r>
        <w:rPr>
          <w:rFonts w:eastAsia="宋体"/>
          <w:b/>
          <w:bCs/>
          <w:snapToGrid w:val="0"/>
          <w:kern w:val="0"/>
          <w:szCs w:val="21"/>
        </w:rPr>
        <w:t>7.6</w:t>
      </w:r>
      <w:r>
        <w:rPr>
          <w:rFonts w:eastAsia="宋体"/>
          <w:b/>
          <w:bCs/>
          <w:snapToGrid w:val="0"/>
          <w:kern w:val="0"/>
          <w:szCs w:val="21"/>
        </w:rPr>
        <w:t>至</w:t>
      </w:r>
      <w:r>
        <w:rPr>
          <w:rFonts w:eastAsia="宋体"/>
          <w:b/>
          <w:bCs/>
          <w:snapToGrid w:val="0"/>
          <w:kern w:val="0"/>
          <w:szCs w:val="21"/>
        </w:rPr>
        <w:t>7.9</w:t>
      </w:r>
      <w:r>
        <w:rPr>
          <w:rFonts w:eastAsia="宋体"/>
          <w:b/>
          <w:bCs/>
          <w:snapToGrid w:val="0"/>
          <w:kern w:val="0"/>
          <w:szCs w:val="21"/>
        </w:rPr>
        <w:t>：</w:t>
      </w:r>
    </w:p>
    <w:p w14:paraId="1A5A7E6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7.6</w:t>
      </w:r>
      <w:r>
        <w:rPr>
          <w:rFonts w:eastAsia="宋体"/>
          <w:snapToGrid w:val="0"/>
          <w:kern w:val="0"/>
          <w:szCs w:val="21"/>
        </w:rPr>
        <w:t>现场管理机构及人员投入</w:t>
      </w:r>
    </w:p>
    <w:p w14:paraId="76CC38DC" w14:textId="77777777" w:rsidR="002910E9" w:rsidRDefault="00CA311D">
      <w:pPr>
        <w:numPr>
          <w:ilvl w:val="0"/>
          <w:numId w:val="1"/>
        </w:numPr>
        <w:adjustRightInd w:val="0"/>
        <w:snapToGrid w:val="0"/>
        <w:spacing w:line="360" w:lineRule="auto"/>
        <w:ind w:firstLineChars="200" w:firstLine="420"/>
        <w:rPr>
          <w:rFonts w:eastAsia="宋体"/>
          <w:snapToGrid w:val="0"/>
          <w:kern w:val="0"/>
          <w:szCs w:val="21"/>
        </w:rPr>
      </w:pPr>
      <w:r>
        <w:rPr>
          <w:rFonts w:eastAsia="宋体"/>
          <w:snapToGrid w:val="0"/>
          <w:kern w:val="0"/>
          <w:szCs w:val="21"/>
        </w:rPr>
        <w:t>承包人必须按照投标文件的承诺建立现场管理机构，严格执行《建设工程项目管理规范》（</w:t>
      </w:r>
      <w:r>
        <w:rPr>
          <w:rFonts w:eastAsia="宋体"/>
          <w:snapToGrid w:val="0"/>
          <w:kern w:val="0"/>
          <w:szCs w:val="21"/>
        </w:rPr>
        <w:t>GB/T50326-2017</w:t>
      </w:r>
      <w:r>
        <w:rPr>
          <w:rFonts w:eastAsia="宋体"/>
          <w:snapToGrid w:val="0"/>
          <w:kern w:val="0"/>
          <w:szCs w:val="21"/>
        </w:rPr>
        <w:t>），并积极主动接受建设行政主管部门的监督和检查。</w:t>
      </w:r>
    </w:p>
    <w:p w14:paraId="71F0C683" w14:textId="77777777" w:rsidR="002910E9" w:rsidRDefault="00CA311D">
      <w:pPr>
        <w:numPr>
          <w:ilvl w:val="0"/>
          <w:numId w:val="1"/>
        </w:num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本工程</w:t>
      </w:r>
      <w:r>
        <w:rPr>
          <w:rFonts w:eastAsia="宋体"/>
          <w:szCs w:val="21"/>
        </w:rPr>
        <w:t>项目经理、项目技术负责人和五大员（</w:t>
      </w:r>
      <w:r>
        <w:rPr>
          <w:rFonts w:eastAsia="宋体"/>
          <w:szCs w:val="21"/>
          <w:shd w:val="clear" w:color="auto" w:fill="FFFFFF"/>
        </w:rPr>
        <w:t>施工员、质检员、安全员、材料员、预算员）必须持证上岗及驻现场办公；项目经理、项目技术负责人</w:t>
      </w:r>
      <w:r>
        <w:rPr>
          <w:rFonts w:eastAsia="宋体" w:hint="eastAsia"/>
          <w:szCs w:val="21"/>
          <w:shd w:val="clear" w:color="auto" w:fill="FFFFFF"/>
        </w:rPr>
        <w:t>应符合</w:t>
      </w:r>
      <w:r>
        <w:rPr>
          <w:rFonts w:eastAsia="宋体"/>
          <w:szCs w:val="21"/>
          <w:shd w:val="clear" w:color="auto" w:fill="FFFFFF"/>
        </w:rPr>
        <w:t>招标文件要求；技术负责人、安全负责人、质量负责人和五大员上岗应有企业授权书，其余主要管理人员要有类似工程的管理经验。</w:t>
      </w:r>
    </w:p>
    <w:p w14:paraId="62034632" w14:textId="77777777" w:rsidR="002910E9" w:rsidRDefault="00CA311D">
      <w:pPr>
        <w:numPr>
          <w:ilvl w:val="0"/>
          <w:numId w:val="1"/>
        </w:numPr>
        <w:adjustRightInd w:val="0"/>
        <w:snapToGrid w:val="0"/>
        <w:spacing w:line="360" w:lineRule="auto"/>
        <w:ind w:firstLineChars="200" w:firstLine="420"/>
        <w:rPr>
          <w:rFonts w:eastAsia="宋体"/>
          <w:snapToGrid w:val="0"/>
          <w:kern w:val="0"/>
          <w:szCs w:val="21"/>
        </w:rPr>
      </w:pPr>
      <w:r>
        <w:rPr>
          <w:rFonts w:eastAsia="宋体"/>
          <w:snapToGrid w:val="0"/>
          <w:kern w:val="0"/>
          <w:szCs w:val="21"/>
        </w:rPr>
        <w:t>现场管理机构各</w:t>
      </w:r>
      <w:r>
        <w:rPr>
          <w:rFonts w:eastAsia="宋体"/>
          <w:bCs/>
          <w:snapToGrid w:val="0"/>
          <w:kern w:val="0"/>
          <w:szCs w:val="21"/>
        </w:rPr>
        <w:t>部</w:t>
      </w:r>
      <w:r>
        <w:rPr>
          <w:rFonts w:eastAsia="宋体"/>
          <w:snapToGrid w:val="0"/>
          <w:kern w:val="0"/>
          <w:szCs w:val="21"/>
        </w:rPr>
        <w:t>主要组织管理人员在开工前必须全部到位，并接受总监理工程师和发包人代表的查验。</w:t>
      </w:r>
    </w:p>
    <w:p w14:paraId="6C607E4D"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承包人委派的现场管理机构各部主要组织管理人员不得有兼职情况存在，并需接受监理单位的监督。</w:t>
      </w:r>
    </w:p>
    <w:p w14:paraId="3C88497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7.7</w:t>
      </w:r>
      <w:r>
        <w:rPr>
          <w:rFonts w:eastAsia="宋体" w:hint="eastAsia"/>
          <w:snapToGrid w:val="0"/>
          <w:kern w:val="0"/>
          <w:szCs w:val="21"/>
        </w:rPr>
        <w:t>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书面同意后方可更换。承包人必须保证后任人员的资质、资历、业绩、实际工作能力不低于前任人员的素质。承包人若未征得</w:t>
      </w:r>
      <w:r>
        <w:rPr>
          <w:rFonts w:eastAsia="宋体" w:hint="eastAsia"/>
          <w:snapToGrid w:val="0"/>
          <w:kern w:val="0"/>
          <w:szCs w:val="21"/>
        </w:rPr>
        <w:t>发包人同意而擅自更换项目经理的，发包人有权按合同专用条款第</w:t>
      </w:r>
      <w:r>
        <w:rPr>
          <w:rFonts w:eastAsia="宋体" w:hint="eastAsia"/>
          <w:snapToGrid w:val="0"/>
          <w:kern w:val="0"/>
          <w:szCs w:val="21"/>
        </w:rPr>
        <w:t>38.7</w:t>
      </w:r>
      <w:r>
        <w:rPr>
          <w:rFonts w:eastAsia="宋体" w:hint="eastAsia"/>
          <w:snapToGrid w:val="0"/>
          <w:kern w:val="0"/>
          <w:szCs w:val="21"/>
        </w:rPr>
        <w:t>执行。</w:t>
      </w:r>
    </w:p>
    <w:p w14:paraId="38C7BDC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更换人员必须履行建设行政主管部门规定的人员变更手续，后任人员继续行使前任的职权，履行前任的义务。</w:t>
      </w:r>
    </w:p>
    <w:p w14:paraId="572979A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7.8</w:t>
      </w:r>
      <w:r>
        <w:rPr>
          <w:rFonts w:eastAsia="宋体"/>
          <w:snapToGrid w:val="0"/>
          <w:kern w:val="0"/>
          <w:szCs w:val="21"/>
        </w:rPr>
        <w:t>现场管理机构各部主要组织管理人员的</w:t>
      </w:r>
      <w:r>
        <w:rPr>
          <w:rFonts w:eastAsia="宋体"/>
          <w:iCs/>
          <w:snapToGrid w:val="0"/>
          <w:kern w:val="0"/>
          <w:szCs w:val="21"/>
        </w:rPr>
        <w:t>实际工作能力和工作效果达不到招标文件的明确要求</w:t>
      </w:r>
      <w:r>
        <w:rPr>
          <w:rFonts w:eastAsia="宋体"/>
          <w:snapToGrid w:val="0"/>
          <w:kern w:val="0"/>
          <w:szCs w:val="21"/>
        </w:rPr>
        <w:t>或投标文件的承诺或工作态度存在严重不足，不适应现场工作需要的，发包人有权向承包人提出撤换。承包人可以提出整改意见，如发包人不予接受或认为整改效果不明显的，则承包人必须在发包人</w:t>
      </w:r>
      <w:proofErr w:type="gramStart"/>
      <w:r>
        <w:rPr>
          <w:rFonts w:eastAsia="宋体"/>
          <w:snapToGrid w:val="0"/>
          <w:kern w:val="0"/>
          <w:szCs w:val="21"/>
        </w:rPr>
        <w:t>作出</w:t>
      </w:r>
      <w:proofErr w:type="gramEnd"/>
      <w:r>
        <w:rPr>
          <w:rFonts w:eastAsia="宋体"/>
          <w:snapToGrid w:val="0"/>
          <w:kern w:val="0"/>
          <w:szCs w:val="21"/>
        </w:rPr>
        <w:t>不予接受或认为整改效果不明显的通知之日起</w:t>
      </w:r>
      <w:r>
        <w:rPr>
          <w:rFonts w:eastAsia="宋体"/>
          <w:snapToGrid w:val="0"/>
          <w:kern w:val="0"/>
          <w:szCs w:val="21"/>
        </w:rPr>
        <w:t>7</w:t>
      </w:r>
      <w:r>
        <w:rPr>
          <w:rFonts w:eastAsia="宋体"/>
          <w:snapToGrid w:val="0"/>
          <w:kern w:val="0"/>
          <w:szCs w:val="21"/>
        </w:rPr>
        <w:t>天内无条件撤换，并按合同专用条款第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3</w:t>
      </w:r>
      <w:r>
        <w:rPr>
          <w:rFonts w:eastAsia="宋体"/>
          <w:snapToGrid w:val="0"/>
          <w:kern w:val="0"/>
          <w:szCs w:val="21"/>
        </w:rPr>
        <w:t>）款的约定承担违约责任。所调换来人员的资质、资历、学历、职称、业绩、实际工作能力不低于投标文件中所承诺人员的素质，否则，按合同专用条款第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3</w:t>
      </w:r>
      <w:r>
        <w:rPr>
          <w:rFonts w:eastAsia="宋体"/>
          <w:snapToGrid w:val="0"/>
          <w:kern w:val="0"/>
          <w:szCs w:val="21"/>
        </w:rPr>
        <w:t>）款的约定承担违反投标承诺的违约责任。</w:t>
      </w:r>
    </w:p>
    <w:p w14:paraId="0890FEB8"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发包人要求承包人撤换不合格人员，如承包人既</w:t>
      </w:r>
      <w:proofErr w:type="gramStart"/>
      <w:r>
        <w:rPr>
          <w:rFonts w:eastAsia="宋体"/>
          <w:snapToGrid w:val="0"/>
          <w:kern w:val="0"/>
          <w:szCs w:val="21"/>
        </w:rPr>
        <w:t>不</w:t>
      </w:r>
      <w:proofErr w:type="gramEnd"/>
      <w:r>
        <w:rPr>
          <w:rFonts w:eastAsia="宋体"/>
          <w:snapToGrid w:val="0"/>
          <w:kern w:val="0"/>
          <w:szCs w:val="21"/>
        </w:rPr>
        <w:t>立即撤换，也不在</w:t>
      </w:r>
      <w:r>
        <w:rPr>
          <w:rFonts w:eastAsia="宋体"/>
          <w:snapToGrid w:val="0"/>
          <w:kern w:val="0"/>
          <w:szCs w:val="21"/>
          <w:u w:val="single"/>
        </w:rPr>
        <w:t>3</w:t>
      </w:r>
      <w:r>
        <w:rPr>
          <w:rFonts w:eastAsia="宋体"/>
          <w:snapToGrid w:val="0"/>
          <w:kern w:val="0"/>
          <w:szCs w:val="21"/>
        </w:rPr>
        <w:t>天内提出整改意见，则视同拒绝执行发包人的指令，承包人需按合同专用条款第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1</w:t>
      </w:r>
      <w:r>
        <w:rPr>
          <w:rFonts w:eastAsia="宋体"/>
          <w:snapToGrid w:val="0"/>
          <w:kern w:val="0"/>
          <w:szCs w:val="21"/>
        </w:rPr>
        <w:t>）款的约定承担违约责任。</w:t>
      </w:r>
    </w:p>
    <w:p w14:paraId="1787ED0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发包人要求承包人以实际工作能力较高的人员调换实际工作能力较低的现场人员、或者承包人主动要求以实际工作能力较高的人员调换实际工作能力较低的现场人</w:t>
      </w:r>
      <w:r>
        <w:rPr>
          <w:rFonts w:eastAsia="宋体"/>
          <w:snapToGrid w:val="0"/>
          <w:kern w:val="0"/>
          <w:szCs w:val="21"/>
        </w:rPr>
        <w:t>员并经总监理工程师及发包人批准且经实践检验证实、或者承包人有合法的理由提出申请并经总监理工程师及发包人批准更换相关人员的，承包人可不承担违约责任。</w:t>
      </w:r>
    </w:p>
    <w:p w14:paraId="29DF1C69"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iCs/>
          <w:snapToGrid w:val="0"/>
          <w:kern w:val="0"/>
          <w:szCs w:val="21"/>
        </w:rPr>
        <w:t>7.9</w:t>
      </w:r>
      <w:r>
        <w:rPr>
          <w:rFonts w:eastAsia="宋体"/>
          <w:bCs/>
          <w:snapToGrid w:val="0"/>
          <w:kern w:val="0"/>
          <w:szCs w:val="21"/>
        </w:rPr>
        <w:t>现场管理机构各部主要组织管理人员必须全职在现场办公，不得兼职或者擅自离岗。因特殊情况需短暂离岗的，应当事先报总监理工程师及发包人批准，且须妥善安排工作交接，并按以下约定执行：</w:t>
      </w:r>
      <w:r>
        <w:rPr>
          <w:rFonts w:eastAsia="宋体"/>
          <w:bCs/>
          <w:snapToGrid w:val="0"/>
          <w:kern w:val="0"/>
          <w:szCs w:val="21"/>
        </w:rPr>
        <w:t xml:space="preserve"> </w:t>
      </w:r>
    </w:p>
    <w:p w14:paraId="581E1DCD"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）离场半天或当天累计</w:t>
      </w:r>
      <w:r>
        <w:rPr>
          <w:rFonts w:eastAsia="宋体"/>
          <w:bCs/>
          <w:snapToGrid w:val="0"/>
          <w:kern w:val="0"/>
          <w:szCs w:val="21"/>
          <w:u w:val="single"/>
        </w:rPr>
        <w:t>12</w:t>
      </w:r>
      <w:r>
        <w:rPr>
          <w:rFonts w:eastAsia="宋体"/>
          <w:bCs/>
          <w:snapToGrid w:val="0"/>
          <w:kern w:val="0"/>
          <w:szCs w:val="21"/>
        </w:rPr>
        <w:t>小时内，须经总监理工程师批准同意；</w:t>
      </w:r>
    </w:p>
    <w:p w14:paraId="0D0CF58E"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）离场</w:t>
      </w:r>
      <w:r>
        <w:rPr>
          <w:rFonts w:eastAsia="宋体"/>
          <w:bCs/>
          <w:snapToGrid w:val="0"/>
          <w:kern w:val="0"/>
          <w:szCs w:val="21"/>
        </w:rPr>
        <w:t>1</w:t>
      </w:r>
      <w:r>
        <w:rPr>
          <w:rFonts w:eastAsia="宋体"/>
          <w:bCs/>
          <w:snapToGrid w:val="0"/>
          <w:kern w:val="0"/>
          <w:szCs w:val="21"/>
        </w:rPr>
        <w:t>天或当天累计</w:t>
      </w:r>
      <w:r>
        <w:rPr>
          <w:rFonts w:eastAsia="宋体"/>
          <w:bCs/>
          <w:snapToGrid w:val="0"/>
          <w:kern w:val="0"/>
          <w:szCs w:val="21"/>
          <w:u w:val="single"/>
        </w:rPr>
        <w:t>24</w:t>
      </w:r>
      <w:r>
        <w:rPr>
          <w:rFonts w:eastAsia="宋体"/>
          <w:bCs/>
          <w:snapToGrid w:val="0"/>
          <w:kern w:val="0"/>
          <w:szCs w:val="21"/>
        </w:rPr>
        <w:t>小时内，须经总监理工程师同意，并经发包人代表批准；</w:t>
      </w:r>
    </w:p>
    <w:p w14:paraId="03D5B9D5"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）离场</w:t>
      </w:r>
      <w:r>
        <w:rPr>
          <w:rFonts w:eastAsia="宋体"/>
          <w:bCs/>
          <w:snapToGrid w:val="0"/>
          <w:kern w:val="0"/>
          <w:szCs w:val="21"/>
        </w:rPr>
        <w:t>2</w:t>
      </w:r>
      <w:r>
        <w:rPr>
          <w:rFonts w:eastAsia="宋体"/>
          <w:bCs/>
          <w:snapToGrid w:val="0"/>
          <w:kern w:val="0"/>
          <w:szCs w:val="21"/>
        </w:rPr>
        <w:t>天以上（含</w:t>
      </w:r>
      <w:r>
        <w:rPr>
          <w:rFonts w:eastAsia="宋体"/>
          <w:bCs/>
          <w:snapToGrid w:val="0"/>
          <w:kern w:val="0"/>
          <w:szCs w:val="21"/>
        </w:rPr>
        <w:t>2</w:t>
      </w:r>
      <w:r>
        <w:rPr>
          <w:rFonts w:eastAsia="宋体"/>
          <w:bCs/>
          <w:snapToGrid w:val="0"/>
          <w:kern w:val="0"/>
          <w:szCs w:val="21"/>
        </w:rPr>
        <w:t>天）或当月累</w:t>
      </w:r>
      <w:r>
        <w:rPr>
          <w:rFonts w:eastAsia="宋体"/>
          <w:bCs/>
          <w:snapToGrid w:val="0"/>
          <w:kern w:val="0"/>
          <w:szCs w:val="21"/>
        </w:rPr>
        <w:t>计</w:t>
      </w:r>
      <w:r>
        <w:rPr>
          <w:rFonts w:eastAsia="宋体"/>
          <w:bCs/>
          <w:snapToGrid w:val="0"/>
          <w:kern w:val="0"/>
          <w:szCs w:val="21"/>
          <w:u w:val="single"/>
        </w:rPr>
        <w:t>48</w:t>
      </w:r>
      <w:r>
        <w:rPr>
          <w:rFonts w:eastAsia="宋体"/>
          <w:bCs/>
          <w:snapToGrid w:val="0"/>
          <w:kern w:val="0"/>
          <w:szCs w:val="21"/>
        </w:rPr>
        <w:t>小时，须经总监理工程师及发包人代表同意，并经发包人主管部门领导批准；</w:t>
      </w:r>
    </w:p>
    <w:p w14:paraId="51D7752B"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）一个月内累计离场时间不得超过</w:t>
      </w:r>
      <w:r>
        <w:rPr>
          <w:rFonts w:eastAsia="宋体"/>
          <w:bCs/>
          <w:snapToGrid w:val="0"/>
          <w:kern w:val="0"/>
          <w:szCs w:val="21"/>
        </w:rPr>
        <w:t>5</w:t>
      </w:r>
      <w:r>
        <w:rPr>
          <w:rFonts w:eastAsia="宋体"/>
          <w:bCs/>
          <w:snapToGrid w:val="0"/>
          <w:kern w:val="0"/>
          <w:szCs w:val="21"/>
        </w:rPr>
        <w:t>天（经发包人分管领导批准的除外）或当月累计</w:t>
      </w:r>
      <w:r>
        <w:rPr>
          <w:rFonts w:eastAsia="宋体"/>
          <w:bCs/>
          <w:snapToGrid w:val="0"/>
          <w:kern w:val="0"/>
          <w:szCs w:val="21"/>
          <w:u w:val="single"/>
        </w:rPr>
        <w:t>120</w:t>
      </w:r>
      <w:r>
        <w:rPr>
          <w:rFonts w:eastAsia="宋体"/>
          <w:bCs/>
          <w:snapToGrid w:val="0"/>
          <w:kern w:val="0"/>
          <w:szCs w:val="21"/>
        </w:rPr>
        <w:t>小时；</w:t>
      </w:r>
    </w:p>
    <w:p w14:paraId="3962FE8A"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5</w:t>
      </w:r>
      <w:r>
        <w:rPr>
          <w:rFonts w:eastAsia="宋体"/>
          <w:bCs/>
          <w:snapToGrid w:val="0"/>
          <w:kern w:val="0"/>
          <w:szCs w:val="21"/>
        </w:rPr>
        <w:t>）项目经理不论离场多久，均应经发包人分管领导批准。</w:t>
      </w:r>
    </w:p>
    <w:p w14:paraId="79DB1134"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承包人若违反上述约定，应按照合同专用条款第</w:t>
      </w:r>
      <w:r>
        <w:rPr>
          <w:rFonts w:eastAsia="宋体"/>
          <w:iCs/>
          <w:snapToGrid w:val="0"/>
          <w:kern w:val="0"/>
          <w:szCs w:val="21"/>
        </w:rPr>
        <w:t>38.7</w:t>
      </w:r>
      <w:r>
        <w:rPr>
          <w:rFonts w:eastAsia="宋体"/>
          <w:iCs/>
          <w:snapToGrid w:val="0"/>
          <w:kern w:val="0"/>
          <w:szCs w:val="21"/>
        </w:rPr>
        <w:t>款的相关约定承担违约责任。</w:t>
      </w:r>
    </w:p>
    <w:p w14:paraId="69094F02"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本合同所称现场办公，是指在工程实施过程中，现场管理机构各部主要组织管理人员必须在施工场地全职上班，履行各自的职责。</w:t>
      </w:r>
    </w:p>
    <w:p w14:paraId="57A94702"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现场管理机构各部主要组织管理人员现场办公天数，由总监理工程师及发包人现场管理负责人按实计量。</w:t>
      </w:r>
    </w:p>
    <w:p w14:paraId="32B86894"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8</w:t>
      </w:r>
      <w:r>
        <w:rPr>
          <w:rFonts w:eastAsia="宋体"/>
          <w:b/>
          <w:snapToGrid w:val="0"/>
          <w:kern w:val="0"/>
          <w:szCs w:val="21"/>
        </w:rPr>
        <w:t>、发包人工作</w:t>
      </w:r>
    </w:p>
    <w:p w14:paraId="275B3B30"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8.1</w:t>
      </w:r>
      <w:r>
        <w:rPr>
          <w:rFonts w:eastAsia="宋体"/>
          <w:bCs/>
          <w:snapToGrid w:val="0"/>
          <w:kern w:val="0"/>
          <w:szCs w:val="21"/>
        </w:rPr>
        <w:t>发包人应按约定的时间和要求完成以下工作：</w:t>
      </w:r>
    </w:p>
    <w:p w14:paraId="5B031A50"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）施工场地具备施工条件的要求及完成的时间：发包人负责在开工前完成施工场地的征地拆迁工作，具备按设计要求进行场地平整施工的条件（合同及招标文件另有约定的除外）。</w:t>
      </w:r>
    </w:p>
    <w:p w14:paraId="38228FAB"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）将施工所需的水、电接至施工场地的时间、地点和供应要求：发包人提供水、电驳接点。</w:t>
      </w:r>
    </w:p>
    <w:p w14:paraId="0DD4C10D"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）施工场地与公共道路通道的开通时间和要求：结合现场实际情况考虑。</w:t>
      </w:r>
    </w:p>
    <w:p w14:paraId="0EDBD6DC"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）工程地质和地下管线资料的提供时间：开工前提供。</w:t>
      </w:r>
    </w:p>
    <w:p w14:paraId="3EF2BFB5"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5</w:t>
      </w:r>
      <w:r>
        <w:rPr>
          <w:rFonts w:eastAsia="宋体"/>
          <w:bCs/>
          <w:snapToGrid w:val="0"/>
          <w:kern w:val="0"/>
          <w:szCs w:val="21"/>
        </w:rPr>
        <w:t>）由发包人办理的施工所需证件、批件的名称和完成时间：发包人负责办理本工程立项许可证、建设用地规划许可证、建设工程规划许可证、报建审核书</w:t>
      </w:r>
      <w:r>
        <w:rPr>
          <w:rFonts w:eastAsia="宋体"/>
          <w:bCs/>
          <w:snapToGrid w:val="0"/>
          <w:kern w:val="0"/>
          <w:szCs w:val="21"/>
        </w:rPr>
        <w:t>、建设用地通知书</w:t>
      </w:r>
      <w:r>
        <w:rPr>
          <w:rFonts w:eastAsia="宋体"/>
          <w:bCs/>
          <w:iCs/>
          <w:snapToGrid w:val="0"/>
          <w:kern w:val="0"/>
          <w:szCs w:val="21"/>
        </w:rPr>
        <w:t>。</w:t>
      </w:r>
    </w:p>
    <w:p w14:paraId="5509817B"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6</w:t>
      </w:r>
      <w:r>
        <w:rPr>
          <w:rFonts w:eastAsia="宋体"/>
          <w:bCs/>
          <w:snapToGrid w:val="0"/>
          <w:kern w:val="0"/>
          <w:szCs w:val="21"/>
        </w:rPr>
        <w:t>）水准点与坐标控制点交验要求：发包人负责在施工现场将已施测的水准点高程与平面控制点坐标以书面形式提供给承包人，由承包人做好交验记录。</w:t>
      </w:r>
    </w:p>
    <w:p w14:paraId="2A5CA83F"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7</w:t>
      </w:r>
      <w:r>
        <w:rPr>
          <w:rFonts w:eastAsia="宋体"/>
          <w:bCs/>
          <w:snapToGrid w:val="0"/>
          <w:kern w:val="0"/>
          <w:szCs w:val="21"/>
        </w:rPr>
        <w:t>）图纸会审和设计交底时间：承包人接到施工图纸后</w:t>
      </w:r>
      <w:r>
        <w:rPr>
          <w:rFonts w:eastAsia="宋体"/>
          <w:bCs/>
          <w:snapToGrid w:val="0"/>
          <w:kern w:val="0"/>
          <w:szCs w:val="21"/>
        </w:rPr>
        <w:t>7</w:t>
      </w:r>
      <w:r>
        <w:rPr>
          <w:rFonts w:eastAsia="宋体"/>
          <w:bCs/>
          <w:snapToGrid w:val="0"/>
          <w:kern w:val="0"/>
          <w:szCs w:val="21"/>
        </w:rPr>
        <w:t>天内进行。</w:t>
      </w:r>
    </w:p>
    <w:p w14:paraId="7F049E7A"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8</w:t>
      </w:r>
      <w:r>
        <w:rPr>
          <w:rFonts w:eastAsia="宋体"/>
          <w:bCs/>
          <w:snapToGrid w:val="0"/>
          <w:kern w:val="0"/>
          <w:szCs w:val="21"/>
        </w:rPr>
        <w:t>）协调施工场地周围地下管线和邻近建筑物、构筑物（含文物保护建筑）、古树名木的保护工作。</w:t>
      </w:r>
    </w:p>
    <w:p w14:paraId="282A7300"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8.2</w:t>
      </w:r>
      <w:r>
        <w:rPr>
          <w:rFonts w:eastAsia="宋体"/>
          <w:bCs/>
          <w:snapToGrid w:val="0"/>
          <w:kern w:val="0"/>
          <w:szCs w:val="21"/>
        </w:rPr>
        <w:t>发包人委托承包人办理的工作：包括但不限于办理施工许可证和工程质量安全监督报建手续</w:t>
      </w:r>
      <w:r>
        <w:rPr>
          <w:rFonts w:eastAsia="宋体"/>
          <w:bCs/>
          <w:snapToGrid w:val="0"/>
          <w:kern w:val="0"/>
          <w:szCs w:val="21"/>
        </w:rPr>
        <w:lastRenderedPageBreak/>
        <w:t>等工作。</w:t>
      </w:r>
    </w:p>
    <w:p w14:paraId="505EC388" w14:textId="77777777" w:rsidR="002910E9" w:rsidRDefault="00CA311D">
      <w:pPr>
        <w:adjustRightInd w:val="0"/>
        <w:snapToGrid w:val="0"/>
        <w:spacing w:line="360" w:lineRule="auto"/>
        <w:ind w:right="11" w:firstLineChars="192" w:firstLine="405"/>
        <w:rPr>
          <w:rFonts w:eastAsia="宋体"/>
          <w:bCs/>
          <w:snapToGrid w:val="0"/>
          <w:kern w:val="0"/>
          <w:szCs w:val="21"/>
        </w:rPr>
      </w:pPr>
      <w:r>
        <w:rPr>
          <w:rFonts w:eastAsia="宋体"/>
          <w:b/>
          <w:snapToGrid w:val="0"/>
          <w:kern w:val="0"/>
          <w:szCs w:val="21"/>
        </w:rPr>
        <w:t>承包人和发包人一致同意增加</w:t>
      </w:r>
      <w:r>
        <w:rPr>
          <w:rFonts w:eastAsia="宋体"/>
          <w:b/>
          <w:snapToGrid w:val="0"/>
          <w:kern w:val="0"/>
          <w:szCs w:val="21"/>
        </w:rPr>
        <w:t>8.4</w:t>
      </w:r>
      <w:r>
        <w:rPr>
          <w:rFonts w:eastAsia="宋体"/>
          <w:b/>
          <w:snapToGrid w:val="0"/>
          <w:kern w:val="0"/>
          <w:szCs w:val="21"/>
        </w:rPr>
        <w:t>：</w:t>
      </w:r>
    </w:p>
    <w:p w14:paraId="09BC09AA"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8.4</w:t>
      </w:r>
      <w:r>
        <w:rPr>
          <w:rFonts w:eastAsia="宋体"/>
          <w:bCs/>
          <w:snapToGrid w:val="0"/>
          <w:kern w:val="0"/>
          <w:szCs w:val="21"/>
        </w:rPr>
        <w:t>经发包人与承包人双方协商一致，发包人保留下列权利：</w:t>
      </w:r>
    </w:p>
    <w:p w14:paraId="6FDFF7AB"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）对</w:t>
      </w:r>
      <w:r>
        <w:rPr>
          <w:rFonts w:eastAsia="宋体"/>
          <w:bCs/>
          <w:snapToGrid w:val="0"/>
          <w:kern w:val="0"/>
          <w:szCs w:val="21"/>
        </w:rPr>
        <w:t>用于本合同工程的材料设备的品质、质量提交质量监督检验机构（包括本合同约定的质量监督检验机构和法律法规规定的质量监督检验机构）审查确认的权利。</w:t>
      </w:r>
    </w:p>
    <w:p w14:paraId="66D89C4A"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）保留对主要材料设备的分类及采购方式进行调整的权利，承包人不得拒绝或要求调整任何单价及收费，招标文件及本合同另有约定的除外。</w:t>
      </w:r>
    </w:p>
    <w:p w14:paraId="63D1B900"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9</w:t>
      </w:r>
      <w:r>
        <w:rPr>
          <w:rFonts w:eastAsia="宋体"/>
          <w:b/>
          <w:snapToGrid w:val="0"/>
          <w:kern w:val="0"/>
          <w:szCs w:val="21"/>
        </w:rPr>
        <w:t>、承包人工作</w:t>
      </w:r>
    </w:p>
    <w:p w14:paraId="476D12B3"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9.1</w:t>
      </w:r>
      <w:r>
        <w:rPr>
          <w:rFonts w:eastAsia="宋体"/>
          <w:bCs/>
          <w:snapToGrid w:val="0"/>
          <w:kern w:val="0"/>
          <w:szCs w:val="21"/>
        </w:rPr>
        <w:t>承包人按合同约定的内容和时间完成以下工作：</w:t>
      </w:r>
    </w:p>
    <w:p w14:paraId="362BC90E" w14:textId="77777777" w:rsidR="002910E9" w:rsidRDefault="00CA311D">
      <w:pPr>
        <w:numPr>
          <w:ilvl w:val="0"/>
          <w:numId w:val="16"/>
        </w:num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本项目开工前期承包人建立创优管理架构，制定创优质量目标、管理制度、安全文明保证措施，并向发包人、监理报送创优工作计划方案。</w:t>
      </w:r>
      <w:proofErr w:type="gramStart"/>
      <w:r>
        <w:rPr>
          <w:rFonts w:eastAsia="宋体"/>
          <w:bCs/>
          <w:snapToGrid w:val="0"/>
          <w:kern w:val="0"/>
          <w:szCs w:val="21"/>
        </w:rPr>
        <w:t>凡工程</w:t>
      </w:r>
      <w:proofErr w:type="gramEnd"/>
      <w:r>
        <w:rPr>
          <w:rFonts w:eastAsia="宋体"/>
          <w:bCs/>
          <w:snapToGrid w:val="0"/>
          <w:kern w:val="0"/>
          <w:szCs w:val="21"/>
        </w:rPr>
        <w:t>中涉及到规划、消防、环保、卫生防疫、质量安全、</w:t>
      </w:r>
      <w:r>
        <w:rPr>
          <w:rFonts w:eastAsia="宋体"/>
          <w:bCs/>
          <w:snapToGrid w:val="0"/>
          <w:kern w:val="0"/>
          <w:szCs w:val="21"/>
        </w:rPr>
        <w:t>节能、交通等有关部门验收及检查的项目，承包人应及时做好验收准备工作、参与验收、落实整改工作。</w:t>
      </w:r>
    </w:p>
    <w:p w14:paraId="62B5A21C" w14:textId="77777777" w:rsidR="002910E9" w:rsidRDefault="00CA311D">
      <w:pPr>
        <w:numPr>
          <w:ilvl w:val="0"/>
          <w:numId w:val="16"/>
        </w:num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BIM</w:t>
      </w:r>
      <w:r>
        <w:rPr>
          <w:rFonts w:eastAsia="宋体"/>
          <w:bCs/>
          <w:snapToGrid w:val="0"/>
          <w:kern w:val="0"/>
          <w:szCs w:val="21"/>
        </w:rPr>
        <w:t>技术运用：发包人有权要求本项目充分运用</w:t>
      </w:r>
      <w:r>
        <w:rPr>
          <w:rFonts w:eastAsia="宋体"/>
          <w:bCs/>
          <w:snapToGrid w:val="0"/>
          <w:kern w:val="0"/>
          <w:szCs w:val="21"/>
        </w:rPr>
        <w:t>BIM</w:t>
      </w:r>
      <w:r>
        <w:rPr>
          <w:rFonts w:eastAsia="宋体"/>
          <w:bCs/>
          <w:snapToGrid w:val="0"/>
          <w:kern w:val="0"/>
          <w:szCs w:val="21"/>
        </w:rPr>
        <w:t>，利用</w:t>
      </w:r>
      <w:r>
        <w:rPr>
          <w:rFonts w:eastAsia="宋体"/>
          <w:bCs/>
          <w:snapToGrid w:val="0"/>
          <w:kern w:val="0"/>
          <w:szCs w:val="21"/>
        </w:rPr>
        <w:t>BIM</w:t>
      </w:r>
      <w:r>
        <w:rPr>
          <w:rFonts w:eastAsia="宋体"/>
          <w:bCs/>
          <w:snapToGrid w:val="0"/>
          <w:kern w:val="0"/>
          <w:szCs w:val="21"/>
        </w:rPr>
        <w:t>模块进行施工模拟、方案优化、施工安全、进度控制、造价分析、实时反馈、工程自动化、供应链管理、场地布局规划、建筑垃圾处理等等。承包人应当按发包人要求提交成果文件，包括但不限于：符合施工要求的</w:t>
      </w:r>
      <w:r>
        <w:rPr>
          <w:rFonts w:eastAsia="宋体"/>
          <w:bCs/>
          <w:snapToGrid w:val="0"/>
          <w:kern w:val="0"/>
          <w:szCs w:val="21"/>
        </w:rPr>
        <w:t>BIM</w:t>
      </w:r>
      <w:r>
        <w:rPr>
          <w:rFonts w:eastAsia="宋体"/>
          <w:bCs/>
          <w:snapToGrid w:val="0"/>
          <w:kern w:val="0"/>
          <w:szCs w:val="21"/>
        </w:rPr>
        <w:t>模型；根据监理单位及发包人要求完成的碰撞检测报告和阶段成果报告。项目结束时中标人应向发包人提交真实准确的竣工</w:t>
      </w:r>
      <w:r>
        <w:rPr>
          <w:rFonts w:eastAsia="宋体"/>
          <w:bCs/>
          <w:snapToGrid w:val="0"/>
          <w:kern w:val="0"/>
          <w:szCs w:val="21"/>
        </w:rPr>
        <w:t>BIM</w:t>
      </w:r>
      <w:r>
        <w:rPr>
          <w:rFonts w:eastAsia="宋体"/>
          <w:bCs/>
          <w:snapToGrid w:val="0"/>
          <w:kern w:val="0"/>
          <w:szCs w:val="21"/>
        </w:rPr>
        <w:t>文件，包括</w:t>
      </w:r>
      <w:r>
        <w:rPr>
          <w:rFonts w:eastAsia="宋体"/>
          <w:bCs/>
          <w:snapToGrid w:val="0"/>
          <w:kern w:val="0"/>
          <w:szCs w:val="21"/>
        </w:rPr>
        <w:t>BIM</w:t>
      </w:r>
      <w:r>
        <w:rPr>
          <w:rFonts w:eastAsia="宋体"/>
          <w:bCs/>
          <w:snapToGrid w:val="0"/>
          <w:kern w:val="0"/>
          <w:szCs w:val="21"/>
        </w:rPr>
        <w:t>模型、</w:t>
      </w:r>
      <w:r>
        <w:rPr>
          <w:rFonts w:eastAsia="宋体"/>
          <w:bCs/>
          <w:snapToGrid w:val="0"/>
          <w:kern w:val="0"/>
          <w:szCs w:val="21"/>
        </w:rPr>
        <w:t>BIM</w:t>
      </w:r>
      <w:r>
        <w:rPr>
          <w:rFonts w:eastAsia="宋体"/>
          <w:bCs/>
          <w:snapToGrid w:val="0"/>
          <w:kern w:val="0"/>
          <w:szCs w:val="21"/>
        </w:rPr>
        <w:t>应用资料和相关数据文本等。项目中的</w:t>
      </w:r>
      <w:r>
        <w:rPr>
          <w:rFonts w:eastAsia="宋体"/>
          <w:bCs/>
          <w:snapToGrid w:val="0"/>
          <w:kern w:val="0"/>
          <w:szCs w:val="21"/>
        </w:rPr>
        <w:t>BIM</w:t>
      </w:r>
      <w:r>
        <w:rPr>
          <w:rFonts w:eastAsia="宋体"/>
          <w:bCs/>
          <w:snapToGrid w:val="0"/>
          <w:kern w:val="0"/>
          <w:szCs w:val="21"/>
        </w:rPr>
        <w:t>模型成果及过程中产生的数据（含</w:t>
      </w:r>
      <w:r>
        <w:rPr>
          <w:rFonts w:eastAsia="宋体"/>
          <w:bCs/>
          <w:snapToGrid w:val="0"/>
          <w:kern w:val="0"/>
          <w:szCs w:val="21"/>
        </w:rPr>
        <w:t>BIM</w:t>
      </w:r>
      <w:r>
        <w:rPr>
          <w:rFonts w:eastAsia="宋体"/>
          <w:bCs/>
          <w:snapToGrid w:val="0"/>
          <w:kern w:val="0"/>
          <w:szCs w:val="21"/>
        </w:rPr>
        <w:t>模型软硬件）都归本项目业主单位所有。</w:t>
      </w:r>
    </w:p>
    <w:p w14:paraId="0CCDCB6F"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）根据工程需要，承包人提供和维修白天或夜间施工使用的照明、围栏设施，并负责安全保卫。若承包人未履行上述义务造成工程、财产、人身损害等，由承包人承担责任及因此所发生的一切费用。</w:t>
      </w:r>
    </w:p>
    <w:p w14:paraId="58DB6093"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w:t>
      </w:r>
      <w:r>
        <w:rPr>
          <w:rFonts w:eastAsia="宋体"/>
          <w:snapToGrid w:val="0"/>
          <w:kern w:val="0"/>
          <w:szCs w:val="21"/>
        </w:rPr>
        <w:t>遵守政府有关主管部门对施工场地交通、余泥排放、污水排放、节假日施工、夜间施工噪音以及环境保护和安全生产等的管理规定，</w:t>
      </w:r>
      <w:r>
        <w:rPr>
          <w:rFonts w:eastAsia="宋体"/>
          <w:bCs/>
          <w:snapToGrid w:val="0"/>
          <w:kern w:val="0"/>
          <w:szCs w:val="21"/>
        </w:rPr>
        <w:t>按工程所在地政府主管部门的规定办理并承担由此发生的费用，并在开工之日起</w:t>
      </w:r>
      <w:r>
        <w:rPr>
          <w:rFonts w:eastAsia="宋体"/>
          <w:bCs/>
          <w:snapToGrid w:val="0"/>
          <w:kern w:val="0"/>
          <w:szCs w:val="21"/>
        </w:rPr>
        <w:t>2</w:t>
      </w:r>
      <w:r>
        <w:rPr>
          <w:rFonts w:eastAsia="宋体"/>
          <w:bCs/>
          <w:snapToGrid w:val="0"/>
          <w:kern w:val="0"/>
          <w:szCs w:val="21"/>
        </w:rPr>
        <w:t>个月内以书面形式知会发包人。</w:t>
      </w:r>
    </w:p>
    <w:p w14:paraId="25D49E7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5</w:t>
      </w:r>
      <w:r>
        <w:rPr>
          <w:rFonts w:eastAsia="宋体"/>
          <w:bCs/>
          <w:snapToGrid w:val="0"/>
          <w:kern w:val="0"/>
          <w:szCs w:val="21"/>
        </w:rPr>
        <w:t>）未移交后续施工单位或发包人使用前，对已完工工程的保护工作及费用均由承包人负责，发生损坏由承包人自费修复</w:t>
      </w:r>
      <w:r>
        <w:rPr>
          <w:rFonts w:eastAsia="宋体"/>
          <w:bCs/>
          <w:snapToGrid w:val="0"/>
          <w:kern w:val="0"/>
          <w:szCs w:val="21"/>
        </w:rPr>
        <w:t>。</w:t>
      </w:r>
    </w:p>
    <w:p w14:paraId="68BDBE4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6</w:t>
      </w:r>
      <w:r>
        <w:rPr>
          <w:rFonts w:eastAsia="宋体"/>
          <w:bCs/>
          <w:snapToGrid w:val="0"/>
          <w:kern w:val="0"/>
          <w:szCs w:val="21"/>
        </w:rPr>
        <w:t>）承包人应对施工场地及周围的地下管线、建筑物、构筑物（含文物保护建筑）、古树名木之状况进行勘察，根据勘察结果确定具体的保护措施并承担有关费用。若</w:t>
      </w:r>
      <w:r>
        <w:rPr>
          <w:rFonts w:eastAsia="宋体"/>
          <w:snapToGrid w:val="0"/>
          <w:kern w:val="0"/>
          <w:szCs w:val="21"/>
        </w:rPr>
        <w:t>发现正常施工措施及现有条件已不能达到保护目的的，承包人应及时报告，经总监理工程师、发包人批准采取特殊保护处理的，发包人承担不包含在招投标内容中的额外保护费用。</w:t>
      </w:r>
    </w:p>
    <w:p w14:paraId="7135858D"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承包人应对所采取的保护措施进行监测，并应根据监测结果及时反馈信息指导施工，以确保上述受保护物件及作业人员、居民的安全。因承包人原因，受保护物件发生损坏的，由承包人承担责任并负责赔偿。</w:t>
      </w:r>
    </w:p>
    <w:p w14:paraId="56A03096"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lastRenderedPageBreak/>
        <w:t>（</w:t>
      </w:r>
      <w:r>
        <w:rPr>
          <w:rFonts w:eastAsia="宋体"/>
          <w:bCs/>
          <w:snapToGrid w:val="0"/>
          <w:kern w:val="0"/>
          <w:szCs w:val="21"/>
        </w:rPr>
        <w:t>7</w:t>
      </w:r>
      <w:r>
        <w:rPr>
          <w:rFonts w:eastAsia="宋体"/>
          <w:bCs/>
          <w:snapToGrid w:val="0"/>
          <w:kern w:val="0"/>
          <w:szCs w:val="21"/>
        </w:rPr>
        <w:t>）承包人须按发包人批准的施工组织设计进行施工现场布置、放置材料机械及其他设施，开工前积极配合施工许可证查勘要求布置施工现场，因承包人原因造成施工许可证办理延误</w:t>
      </w:r>
      <w:r>
        <w:rPr>
          <w:rFonts w:eastAsia="宋体"/>
          <w:bCs/>
          <w:snapToGrid w:val="0"/>
          <w:kern w:val="0"/>
          <w:szCs w:val="21"/>
        </w:rPr>
        <w:t>,</w:t>
      </w:r>
      <w:r>
        <w:rPr>
          <w:rFonts w:eastAsia="宋体"/>
          <w:bCs/>
          <w:snapToGrid w:val="0"/>
          <w:kern w:val="0"/>
          <w:szCs w:val="21"/>
        </w:rPr>
        <w:t>发包人视情节严重程度有权要求其承担</w:t>
      </w:r>
      <w:r>
        <w:rPr>
          <w:rFonts w:eastAsia="宋体"/>
          <w:bCs/>
          <w:snapToGrid w:val="0"/>
          <w:kern w:val="0"/>
          <w:szCs w:val="21"/>
        </w:rPr>
        <w:t>1</w:t>
      </w:r>
      <w:r>
        <w:rPr>
          <w:rFonts w:eastAsia="宋体"/>
          <w:bCs/>
          <w:snapToGrid w:val="0"/>
          <w:kern w:val="0"/>
          <w:szCs w:val="21"/>
        </w:rPr>
        <w:t>次一般违约责任</w:t>
      </w:r>
      <w:r>
        <w:rPr>
          <w:rFonts w:eastAsia="宋体"/>
          <w:bCs/>
          <w:snapToGrid w:val="0"/>
          <w:kern w:val="0"/>
          <w:szCs w:val="21"/>
        </w:rPr>
        <w:t>,</w:t>
      </w:r>
      <w:r>
        <w:rPr>
          <w:rFonts w:eastAsia="宋体"/>
          <w:bCs/>
          <w:snapToGrid w:val="0"/>
          <w:kern w:val="0"/>
          <w:szCs w:val="21"/>
        </w:rPr>
        <w:t>及时将施工垃圾、余泥运出场外，保证施工场地清洁符合环境卫生管理的有关规定，达到合同协议书约定的安全生产及文明施工</w:t>
      </w:r>
      <w:r>
        <w:rPr>
          <w:rFonts w:eastAsia="宋体"/>
          <w:bCs/>
          <w:snapToGrid w:val="0"/>
          <w:kern w:val="0"/>
          <w:szCs w:val="21"/>
        </w:rPr>
        <w:t>目标。</w:t>
      </w:r>
    </w:p>
    <w:p w14:paraId="56BF31EA"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施工过程中，承包人应按合同约定及时清理施工垃圾，做到</w:t>
      </w:r>
      <w:proofErr w:type="gramStart"/>
      <w:r>
        <w:rPr>
          <w:rFonts w:eastAsia="宋体"/>
          <w:bCs/>
          <w:snapToGrid w:val="0"/>
          <w:kern w:val="0"/>
          <w:szCs w:val="21"/>
        </w:rPr>
        <w:t>工完料</w:t>
      </w:r>
      <w:proofErr w:type="gramEnd"/>
      <w:r>
        <w:rPr>
          <w:rFonts w:eastAsia="宋体"/>
          <w:bCs/>
          <w:snapToGrid w:val="0"/>
          <w:kern w:val="0"/>
          <w:szCs w:val="21"/>
        </w:rPr>
        <w:t>清，并在工程竣工验收之日起</w:t>
      </w:r>
      <w:r>
        <w:rPr>
          <w:rFonts w:eastAsia="宋体"/>
          <w:bCs/>
          <w:snapToGrid w:val="0"/>
          <w:kern w:val="0"/>
          <w:szCs w:val="21"/>
        </w:rPr>
        <w:t>10</w:t>
      </w:r>
      <w:r>
        <w:rPr>
          <w:rFonts w:eastAsia="宋体"/>
          <w:bCs/>
          <w:snapToGrid w:val="0"/>
          <w:kern w:val="0"/>
          <w:szCs w:val="21"/>
        </w:rPr>
        <w:t>天内完成对施工场地进行全面清理。</w:t>
      </w:r>
    </w:p>
    <w:p w14:paraId="725D9D06"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8</w:t>
      </w:r>
      <w:r>
        <w:rPr>
          <w:rFonts w:eastAsia="宋体"/>
          <w:bCs/>
          <w:snapToGrid w:val="0"/>
          <w:kern w:val="0"/>
          <w:szCs w:val="21"/>
        </w:rPr>
        <w:t>）承包人应做的其他工作</w:t>
      </w:r>
    </w:p>
    <w:p w14:paraId="235D14FA"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w:t>
      </w:r>
      <w:r>
        <w:rPr>
          <w:rFonts w:eastAsia="宋体"/>
          <w:bCs/>
          <w:snapToGrid w:val="0"/>
          <w:kern w:val="0"/>
          <w:szCs w:val="21"/>
        </w:rPr>
        <w:t>）进场后每日按审定格式申报</w:t>
      </w:r>
      <w:proofErr w:type="gramStart"/>
      <w:r>
        <w:rPr>
          <w:rFonts w:eastAsia="宋体"/>
          <w:bCs/>
          <w:snapToGrid w:val="0"/>
          <w:kern w:val="0"/>
          <w:szCs w:val="21"/>
        </w:rPr>
        <w:t>人材机</w:t>
      </w:r>
      <w:proofErr w:type="gramEnd"/>
      <w:r>
        <w:rPr>
          <w:rFonts w:eastAsia="宋体"/>
          <w:bCs/>
          <w:snapToGrid w:val="0"/>
          <w:kern w:val="0"/>
          <w:szCs w:val="21"/>
        </w:rPr>
        <w:t>投入量及实物工程量完成量，以此作为工程款（进度款）支付的依据。</w:t>
      </w:r>
    </w:p>
    <w:p w14:paraId="06AABE1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2</w:t>
      </w:r>
      <w:r>
        <w:rPr>
          <w:rFonts w:eastAsia="宋体"/>
          <w:bCs/>
          <w:snapToGrid w:val="0"/>
          <w:kern w:val="0"/>
          <w:szCs w:val="21"/>
        </w:rPr>
        <w:t>）</w:t>
      </w:r>
      <w:r>
        <w:rPr>
          <w:rFonts w:eastAsia="宋体"/>
          <w:snapToGrid w:val="0"/>
          <w:kern w:val="0"/>
          <w:szCs w:val="21"/>
        </w:rPr>
        <w:t>保证执行投标文件所承诺的施工组织设计中的资源投入计划，将工程施工所需的机械设备、人员、材料等资源，根据工程进度计划按时、按标准、足额投入；否则，应按</w:t>
      </w:r>
      <w:r>
        <w:rPr>
          <w:rFonts w:eastAsia="宋体"/>
          <w:bCs/>
          <w:snapToGrid w:val="0"/>
          <w:kern w:val="0"/>
          <w:szCs w:val="21"/>
        </w:rPr>
        <w:t>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3</w:t>
      </w:r>
      <w:r>
        <w:rPr>
          <w:rFonts w:eastAsia="宋体"/>
          <w:snapToGrid w:val="0"/>
          <w:kern w:val="0"/>
          <w:szCs w:val="21"/>
        </w:rPr>
        <w:t>）款的约定承担违反投标承诺的违约责任。</w:t>
      </w:r>
    </w:p>
    <w:p w14:paraId="34DB96D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施工过程中，承包人因特殊原因需变更资源</w:t>
      </w:r>
      <w:r>
        <w:rPr>
          <w:rFonts w:eastAsia="宋体"/>
          <w:bCs/>
          <w:snapToGrid w:val="0"/>
          <w:kern w:val="0"/>
          <w:szCs w:val="21"/>
        </w:rPr>
        <w:t>投入计划或者对已投入的资源进行调整的，</w:t>
      </w:r>
      <w:r>
        <w:rPr>
          <w:rFonts w:eastAsia="宋体" w:hint="eastAsia"/>
          <w:bCs/>
          <w:snapToGrid w:val="0"/>
          <w:kern w:val="0"/>
          <w:szCs w:val="21"/>
        </w:rPr>
        <w:t>原则上</w:t>
      </w:r>
      <w:r>
        <w:rPr>
          <w:rFonts w:eastAsia="宋体"/>
          <w:bCs/>
          <w:snapToGrid w:val="0"/>
          <w:kern w:val="0"/>
          <w:szCs w:val="21"/>
        </w:rPr>
        <w:t>应当提前</w:t>
      </w:r>
      <w:r>
        <w:rPr>
          <w:rFonts w:eastAsia="宋体"/>
          <w:bCs/>
          <w:snapToGrid w:val="0"/>
          <w:kern w:val="0"/>
          <w:szCs w:val="21"/>
        </w:rPr>
        <w:t>7</w:t>
      </w:r>
      <w:r>
        <w:rPr>
          <w:rFonts w:eastAsia="宋体"/>
          <w:bCs/>
          <w:snapToGrid w:val="0"/>
          <w:kern w:val="0"/>
          <w:szCs w:val="21"/>
        </w:rPr>
        <w:t>天提出书面申请，报总监理工程师和发包人批准。</w:t>
      </w:r>
      <w:r>
        <w:rPr>
          <w:rFonts w:eastAsia="宋体"/>
          <w:snapToGrid w:val="0"/>
          <w:kern w:val="0"/>
          <w:szCs w:val="21"/>
        </w:rPr>
        <w:t>允许机械、设备调整的原则为：所调整机械、设备的规格、标准只能比原计划提高，不能降低；数量原则上不允许减少，如确因更换先进设备提高了工效，可考虑在总工作能力不降低的前提下同意调整。</w:t>
      </w:r>
      <w:r>
        <w:rPr>
          <w:rFonts w:eastAsia="宋体"/>
          <w:bCs/>
          <w:snapToGrid w:val="0"/>
          <w:kern w:val="0"/>
          <w:szCs w:val="21"/>
        </w:rPr>
        <w:t>未经发包人许可，承包人开工后已进场的机械设备在</w:t>
      </w:r>
      <w:r>
        <w:rPr>
          <w:rFonts w:eastAsia="宋体"/>
          <w:snapToGrid w:val="0"/>
          <w:kern w:val="0"/>
          <w:szCs w:val="21"/>
        </w:rPr>
        <w:t>任何情况下都</w:t>
      </w:r>
      <w:r>
        <w:rPr>
          <w:rFonts w:eastAsia="宋体"/>
          <w:bCs/>
          <w:snapToGrid w:val="0"/>
          <w:kern w:val="0"/>
          <w:szCs w:val="21"/>
        </w:rPr>
        <w:t>不得在计划使用期间撤出现场。</w:t>
      </w:r>
      <w:proofErr w:type="gramStart"/>
      <w:r>
        <w:rPr>
          <w:rFonts w:eastAsia="宋体"/>
          <w:bCs/>
          <w:snapToGrid w:val="0"/>
          <w:kern w:val="0"/>
          <w:szCs w:val="21"/>
        </w:rPr>
        <w:t>若施工</w:t>
      </w:r>
      <w:proofErr w:type="gramEnd"/>
      <w:r>
        <w:rPr>
          <w:rFonts w:eastAsia="宋体"/>
          <w:bCs/>
          <w:snapToGrid w:val="0"/>
          <w:kern w:val="0"/>
          <w:szCs w:val="21"/>
        </w:rPr>
        <w:t>机械、设备在施工过程中发生损坏，承包人必须在</w:t>
      </w:r>
      <w:r>
        <w:rPr>
          <w:rFonts w:eastAsia="宋体"/>
          <w:bCs/>
          <w:snapToGrid w:val="0"/>
          <w:kern w:val="0"/>
          <w:szCs w:val="21"/>
        </w:rPr>
        <w:t>3</w:t>
      </w:r>
      <w:r>
        <w:rPr>
          <w:rFonts w:eastAsia="宋体"/>
          <w:bCs/>
          <w:snapToGrid w:val="0"/>
          <w:kern w:val="0"/>
          <w:szCs w:val="21"/>
        </w:rPr>
        <w:t>天内完成修复或更换。</w:t>
      </w:r>
    </w:p>
    <w:p w14:paraId="1211320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因设计变更、施工现场情况变化造成工程内容、工程量变化，须调整机械、设备的规格</w:t>
      </w:r>
      <w:r>
        <w:rPr>
          <w:rFonts w:eastAsia="宋体"/>
          <w:snapToGrid w:val="0"/>
          <w:kern w:val="0"/>
          <w:szCs w:val="21"/>
        </w:rPr>
        <w:t>、数量的，承包人</w:t>
      </w:r>
      <w:r>
        <w:rPr>
          <w:rFonts w:eastAsia="宋体" w:hint="eastAsia"/>
          <w:snapToGrid w:val="0"/>
          <w:kern w:val="0"/>
          <w:szCs w:val="21"/>
        </w:rPr>
        <w:t>原则上应</w:t>
      </w:r>
      <w:r>
        <w:rPr>
          <w:rFonts w:eastAsia="宋体"/>
          <w:snapToGrid w:val="0"/>
          <w:kern w:val="0"/>
          <w:szCs w:val="21"/>
        </w:rPr>
        <w:t>在变更或变化确定之日起</w:t>
      </w:r>
      <w:r>
        <w:rPr>
          <w:rFonts w:eastAsia="宋体" w:hint="eastAsia"/>
          <w:snapToGrid w:val="0"/>
          <w:kern w:val="0"/>
          <w:szCs w:val="21"/>
        </w:rPr>
        <w:t>7</w:t>
      </w:r>
      <w:r>
        <w:rPr>
          <w:rFonts w:eastAsia="宋体"/>
          <w:snapToGrid w:val="0"/>
          <w:kern w:val="0"/>
          <w:szCs w:val="21"/>
        </w:rPr>
        <w:t>天内，提出完整的更新施工方案和资源投入计划，报总监理工程师和发包人批准后实施。</w:t>
      </w:r>
    </w:p>
    <w:p w14:paraId="443D010B"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3</w:t>
      </w:r>
      <w:r>
        <w:rPr>
          <w:rFonts w:eastAsia="宋体"/>
          <w:bCs/>
          <w:snapToGrid w:val="0"/>
          <w:kern w:val="0"/>
          <w:szCs w:val="21"/>
        </w:rPr>
        <w:t>）对施工图、技术资料认真地复核和检查，有预见性地发现和指正设计缺陷和错误，应提出能实质性地节约资金和缩短工期的建议和措施。</w:t>
      </w:r>
    </w:p>
    <w:p w14:paraId="517EEB14" w14:textId="77777777" w:rsidR="002910E9" w:rsidRDefault="00CA311D">
      <w:pPr>
        <w:adjustRightInd w:val="0"/>
        <w:snapToGrid w:val="0"/>
        <w:spacing w:line="360" w:lineRule="auto"/>
        <w:ind w:right="11" w:firstLineChars="200" w:firstLine="420"/>
        <w:rPr>
          <w:rFonts w:eastAsia="宋体"/>
          <w:iCs/>
          <w:snapToGrid w:val="0"/>
          <w:kern w:val="0"/>
          <w:szCs w:val="21"/>
        </w:rPr>
      </w:pPr>
      <w:bookmarkStart w:id="320" w:name="_Toc535252420"/>
      <w:bookmarkStart w:id="321" w:name="_Toc519583858"/>
      <w:r>
        <w:rPr>
          <w:rFonts w:eastAsia="宋体"/>
          <w:iCs/>
          <w:snapToGrid w:val="0"/>
          <w:kern w:val="0"/>
          <w:szCs w:val="21"/>
        </w:rPr>
        <w:t>4</w:t>
      </w:r>
      <w:r>
        <w:rPr>
          <w:rFonts w:eastAsia="宋体"/>
          <w:iCs/>
          <w:snapToGrid w:val="0"/>
          <w:kern w:val="0"/>
          <w:szCs w:val="21"/>
        </w:rPr>
        <w:t>）</w:t>
      </w:r>
      <w:bookmarkEnd w:id="320"/>
      <w:bookmarkEnd w:id="321"/>
      <w:r>
        <w:rPr>
          <w:rFonts w:eastAsia="宋体"/>
          <w:iCs/>
          <w:snapToGrid w:val="0"/>
          <w:kern w:val="0"/>
          <w:szCs w:val="21"/>
        </w:rPr>
        <w:t>承包人应当清楚地预计到施工期间对外界可能产生的不可避免的干扰，并保证主动努力减少这些干扰对外界的影响，积极主动与外界进行协调。</w:t>
      </w:r>
    </w:p>
    <w:p w14:paraId="3EA1D07E"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5</w:t>
      </w:r>
      <w:r>
        <w:rPr>
          <w:rFonts w:eastAsia="宋体"/>
          <w:iCs/>
          <w:snapToGrid w:val="0"/>
          <w:kern w:val="0"/>
          <w:szCs w:val="21"/>
        </w:rPr>
        <w:t>）承包人应努力创建节能减排和节约型工地。</w:t>
      </w:r>
    </w:p>
    <w:p w14:paraId="64DA3172"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6</w:t>
      </w:r>
      <w:r>
        <w:rPr>
          <w:rFonts w:eastAsia="宋体"/>
          <w:iCs/>
          <w:snapToGrid w:val="0"/>
          <w:kern w:val="0"/>
          <w:szCs w:val="21"/>
        </w:rPr>
        <w:t>）承包人无偿安装地磅，开工前完成。</w:t>
      </w:r>
    </w:p>
    <w:p w14:paraId="663A2064"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7</w:t>
      </w:r>
      <w:r>
        <w:rPr>
          <w:rFonts w:eastAsia="宋体"/>
          <w:iCs/>
          <w:snapToGrid w:val="0"/>
          <w:kern w:val="0"/>
          <w:szCs w:val="21"/>
        </w:rPr>
        <w:t>）承包人配合业主单位的优化智能化工程的管线</w:t>
      </w:r>
      <w:r>
        <w:rPr>
          <w:rFonts w:eastAsia="宋体"/>
          <w:iCs/>
          <w:snapToGrid w:val="0"/>
          <w:kern w:val="0"/>
          <w:szCs w:val="21"/>
        </w:rPr>
        <w:t>预埋工作。</w:t>
      </w:r>
    </w:p>
    <w:p w14:paraId="58DF38A8"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8</w:t>
      </w:r>
      <w:r>
        <w:rPr>
          <w:rFonts w:eastAsia="宋体"/>
          <w:iCs/>
          <w:snapToGrid w:val="0"/>
          <w:kern w:val="0"/>
          <w:szCs w:val="21"/>
        </w:rPr>
        <w:t>）承包人无条件配合桩基础工程检测（详见</w:t>
      </w:r>
      <w:r>
        <w:rPr>
          <w:rFonts w:eastAsia="宋体"/>
          <w:iCs/>
          <w:snapToGrid w:val="0"/>
          <w:kern w:val="0"/>
          <w:szCs w:val="21"/>
        </w:rPr>
        <w:t>50.7</w:t>
      </w:r>
      <w:r>
        <w:rPr>
          <w:rFonts w:eastAsia="宋体"/>
          <w:iCs/>
          <w:snapToGrid w:val="0"/>
          <w:kern w:val="0"/>
          <w:szCs w:val="21"/>
        </w:rPr>
        <w:t>其他约定事项）。</w:t>
      </w:r>
    </w:p>
    <w:p w14:paraId="1AC66786"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9</w:t>
      </w:r>
      <w:r>
        <w:rPr>
          <w:rFonts w:eastAsia="宋体"/>
          <w:iCs/>
          <w:snapToGrid w:val="0"/>
          <w:kern w:val="0"/>
          <w:szCs w:val="21"/>
        </w:rPr>
        <w:t>）承包人在合同签订后</w:t>
      </w:r>
      <w:r>
        <w:rPr>
          <w:rFonts w:eastAsia="宋体"/>
          <w:iCs/>
          <w:snapToGrid w:val="0"/>
          <w:kern w:val="0"/>
          <w:szCs w:val="21"/>
        </w:rPr>
        <w:t>30</w:t>
      </w:r>
      <w:r>
        <w:rPr>
          <w:rFonts w:eastAsia="宋体"/>
          <w:iCs/>
          <w:snapToGrid w:val="0"/>
          <w:kern w:val="0"/>
          <w:szCs w:val="21"/>
        </w:rPr>
        <w:t>天内向发包人提交</w:t>
      </w:r>
      <w:r>
        <w:rPr>
          <w:rFonts w:eastAsia="宋体"/>
          <w:iCs/>
          <w:snapToGrid w:val="0"/>
          <w:kern w:val="0"/>
          <w:szCs w:val="21"/>
        </w:rPr>
        <w:t>10</w:t>
      </w:r>
      <w:r>
        <w:rPr>
          <w:rFonts w:eastAsia="宋体"/>
          <w:iCs/>
          <w:snapToGrid w:val="0"/>
          <w:kern w:val="0"/>
          <w:szCs w:val="21"/>
        </w:rPr>
        <w:t>套投标文件（复印件加盖公章）存档。</w:t>
      </w:r>
    </w:p>
    <w:p w14:paraId="086A6330" w14:textId="77777777" w:rsidR="002910E9" w:rsidRDefault="00CA311D">
      <w:pPr>
        <w:adjustRightInd w:val="0"/>
        <w:snapToGrid w:val="0"/>
        <w:spacing w:line="360" w:lineRule="auto"/>
        <w:ind w:right="11" w:firstLineChars="200" w:firstLine="422"/>
        <w:rPr>
          <w:rFonts w:eastAsia="宋体"/>
          <w:b/>
          <w:iCs/>
          <w:snapToGrid w:val="0"/>
          <w:kern w:val="0"/>
          <w:szCs w:val="21"/>
        </w:rPr>
      </w:pPr>
      <w:r>
        <w:rPr>
          <w:rFonts w:eastAsia="宋体"/>
          <w:b/>
          <w:iCs/>
          <w:snapToGrid w:val="0"/>
          <w:kern w:val="0"/>
          <w:szCs w:val="21"/>
        </w:rPr>
        <w:t>承包人与发包人一致同意增加</w:t>
      </w:r>
      <w:r>
        <w:rPr>
          <w:rFonts w:eastAsia="宋体"/>
          <w:b/>
          <w:iCs/>
          <w:snapToGrid w:val="0"/>
          <w:kern w:val="0"/>
          <w:szCs w:val="21"/>
        </w:rPr>
        <w:t>9.3</w:t>
      </w:r>
      <w:r>
        <w:rPr>
          <w:rFonts w:eastAsia="宋体"/>
          <w:b/>
          <w:iCs/>
          <w:snapToGrid w:val="0"/>
          <w:kern w:val="0"/>
          <w:szCs w:val="21"/>
        </w:rPr>
        <w:t>至</w:t>
      </w:r>
      <w:r>
        <w:rPr>
          <w:rFonts w:eastAsia="宋体"/>
          <w:b/>
          <w:iCs/>
          <w:snapToGrid w:val="0"/>
          <w:kern w:val="0"/>
          <w:szCs w:val="21"/>
        </w:rPr>
        <w:t>9.10</w:t>
      </w:r>
      <w:r>
        <w:rPr>
          <w:rFonts w:eastAsia="宋体"/>
          <w:b/>
          <w:iCs/>
          <w:snapToGrid w:val="0"/>
          <w:kern w:val="0"/>
          <w:szCs w:val="21"/>
        </w:rPr>
        <w:t>：</w:t>
      </w:r>
    </w:p>
    <w:p w14:paraId="7A910231"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9.3</w:t>
      </w:r>
      <w:r>
        <w:rPr>
          <w:rFonts w:eastAsia="宋体"/>
          <w:snapToGrid w:val="0"/>
          <w:kern w:val="0"/>
          <w:szCs w:val="21"/>
        </w:rPr>
        <w:t>网络视频监控要求（</w:t>
      </w:r>
      <w:r>
        <w:rPr>
          <w:rFonts w:ascii="Wingdings 2" w:eastAsia="宋体" w:hAnsi="Wingdings 2"/>
          <w:snapToGrid w:val="0"/>
          <w:kern w:val="0"/>
          <w:sz w:val="24"/>
          <w:szCs w:val="24"/>
        </w:rPr>
        <w:t></w:t>
      </w:r>
      <w:r>
        <w:rPr>
          <w:rFonts w:eastAsia="宋体"/>
          <w:snapToGrid w:val="0"/>
          <w:kern w:val="0"/>
          <w:szCs w:val="21"/>
        </w:rPr>
        <w:t xml:space="preserve"> </w:t>
      </w:r>
      <w:r>
        <w:rPr>
          <w:rFonts w:eastAsia="宋体"/>
          <w:snapToGrid w:val="0"/>
          <w:kern w:val="0"/>
          <w:szCs w:val="21"/>
        </w:rPr>
        <w:t>需满足花都区建设工程安全监督站要求的视频监控；</w:t>
      </w:r>
      <w:r>
        <w:rPr>
          <w:szCs w:val="21"/>
        </w:rPr>
        <w:sym w:font="Wingdings 2" w:char="00A3"/>
      </w:r>
      <w:r>
        <w:rPr>
          <w:rFonts w:eastAsia="宋体"/>
          <w:snapToGrid w:val="0"/>
          <w:kern w:val="0"/>
          <w:szCs w:val="21"/>
        </w:rPr>
        <w:t xml:space="preserve"> </w:t>
      </w:r>
      <w:r>
        <w:rPr>
          <w:rFonts w:eastAsia="宋体"/>
          <w:snapToGrid w:val="0"/>
          <w:kern w:val="0"/>
          <w:szCs w:val="21"/>
        </w:rPr>
        <w:t>及需满足发包人调度使用的远程工地视频监控系统）</w:t>
      </w:r>
    </w:p>
    <w:p w14:paraId="11B456AE"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1</w:t>
      </w:r>
      <w:r>
        <w:rPr>
          <w:rFonts w:eastAsia="宋体"/>
          <w:bCs/>
          <w:iCs/>
          <w:snapToGrid w:val="0"/>
          <w:kern w:val="0"/>
          <w:szCs w:val="21"/>
        </w:rPr>
        <w:t>）承包人必须遵照《关于广州市建筑工地安装视频监控装置的通知》（</w:t>
      </w:r>
      <w:proofErr w:type="gramStart"/>
      <w:r>
        <w:rPr>
          <w:rFonts w:eastAsia="宋体"/>
          <w:bCs/>
          <w:iCs/>
          <w:snapToGrid w:val="0"/>
          <w:kern w:val="0"/>
          <w:szCs w:val="21"/>
        </w:rPr>
        <w:t>穗建筑</w:t>
      </w:r>
      <w:proofErr w:type="gramEnd"/>
      <w:r>
        <w:rPr>
          <w:rFonts w:ascii="宋体" w:eastAsia="宋体" w:hAnsi="宋体" w:hint="eastAsia"/>
          <w:bCs/>
          <w:iCs/>
          <w:snapToGrid w:val="0"/>
          <w:kern w:val="0"/>
          <w:szCs w:val="21"/>
        </w:rPr>
        <w:t>〔</w:t>
      </w:r>
      <w:r>
        <w:rPr>
          <w:rFonts w:eastAsia="宋体"/>
          <w:bCs/>
          <w:iCs/>
          <w:snapToGrid w:val="0"/>
          <w:kern w:val="0"/>
          <w:szCs w:val="21"/>
        </w:rPr>
        <w:t>2006</w:t>
      </w:r>
      <w:r>
        <w:rPr>
          <w:rFonts w:ascii="宋体" w:eastAsia="宋体" w:hAnsi="宋体" w:hint="eastAsia"/>
          <w:bCs/>
          <w:iCs/>
          <w:snapToGrid w:val="0"/>
          <w:kern w:val="0"/>
          <w:szCs w:val="21"/>
        </w:rPr>
        <w:t>〕</w:t>
      </w:r>
      <w:r>
        <w:rPr>
          <w:rFonts w:eastAsia="宋体"/>
          <w:bCs/>
          <w:iCs/>
          <w:snapToGrid w:val="0"/>
          <w:kern w:val="0"/>
          <w:szCs w:val="21"/>
        </w:rPr>
        <w:t>551</w:t>
      </w:r>
      <w:r>
        <w:rPr>
          <w:rFonts w:eastAsia="宋体"/>
          <w:bCs/>
          <w:iCs/>
          <w:snapToGrid w:val="0"/>
          <w:kern w:val="0"/>
          <w:szCs w:val="21"/>
        </w:rPr>
        <w:t>号）</w:t>
      </w:r>
      <w:r>
        <w:rPr>
          <w:rFonts w:eastAsia="宋体"/>
          <w:bCs/>
          <w:iCs/>
          <w:snapToGrid w:val="0"/>
          <w:kern w:val="0"/>
          <w:szCs w:val="21"/>
        </w:rPr>
        <w:lastRenderedPageBreak/>
        <w:t>和《关于全面启动广州市社会治安视频监控系统建设有关问题的通知》（穗</w:t>
      </w:r>
      <w:proofErr w:type="gramStart"/>
      <w:r>
        <w:rPr>
          <w:rFonts w:eastAsia="宋体"/>
          <w:bCs/>
          <w:iCs/>
          <w:snapToGrid w:val="0"/>
          <w:kern w:val="0"/>
          <w:szCs w:val="21"/>
        </w:rPr>
        <w:t>视频建</w:t>
      </w:r>
      <w:proofErr w:type="gramEnd"/>
      <w:r>
        <w:rPr>
          <w:rFonts w:eastAsia="宋体"/>
          <w:bCs/>
          <w:iCs/>
          <w:snapToGrid w:val="0"/>
          <w:kern w:val="0"/>
          <w:szCs w:val="21"/>
        </w:rPr>
        <w:t>字</w:t>
      </w:r>
      <w:r>
        <w:rPr>
          <w:rFonts w:ascii="宋体" w:eastAsia="宋体" w:hAnsi="宋体" w:hint="eastAsia"/>
          <w:bCs/>
          <w:iCs/>
          <w:snapToGrid w:val="0"/>
          <w:kern w:val="0"/>
          <w:szCs w:val="21"/>
        </w:rPr>
        <w:t>〔</w:t>
      </w:r>
      <w:r>
        <w:rPr>
          <w:rFonts w:eastAsia="宋体"/>
          <w:bCs/>
          <w:iCs/>
          <w:snapToGrid w:val="0"/>
          <w:kern w:val="0"/>
          <w:szCs w:val="21"/>
        </w:rPr>
        <w:t>2006</w:t>
      </w:r>
      <w:r>
        <w:rPr>
          <w:rFonts w:ascii="宋体" w:eastAsia="宋体" w:hAnsi="宋体" w:hint="eastAsia"/>
          <w:bCs/>
          <w:iCs/>
          <w:snapToGrid w:val="0"/>
          <w:kern w:val="0"/>
          <w:szCs w:val="21"/>
        </w:rPr>
        <w:t>〕</w:t>
      </w:r>
      <w:r>
        <w:rPr>
          <w:rFonts w:eastAsia="宋体"/>
          <w:bCs/>
          <w:iCs/>
          <w:snapToGrid w:val="0"/>
          <w:kern w:val="0"/>
          <w:szCs w:val="21"/>
        </w:rPr>
        <w:t>1</w:t>
      </w:r>
      <w:r>
        <w:rPr>
          <w:rFonts w:eastAsia="宋体"/>
          <w:bCs/>
          <w:iCs/>
          <w:snapToGrid w:val="0"/>
          <w:kern w:val="0"/>
          <w:szCs w:val="21"/>
        </w:rPr>
        <w:t>号）的要求，建立满足隐蔽工程和关键工序质量监控、安全文明施工监控、验收监控等需要的视频监控系统（以通过发包人验收为准）。</w:t>
      </w:r>
    </w:p>
    <w:p w14:paraId="265703A6"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2</w:t>
      </w:r>
      <w:r>
        <w:rPr>
          <w:rFonts w:eastAsia="宋体"/>
          <w:bCs/>
          <w:iCs/>
          <w:snapToGrid w:val="0"/>
          <w:kern w:val="0"/>
          <w:szCs w:val="21"/>
        </w:rPr>
        <w:t>）施工现场视频监控的部位应当覆盖以下基本部位：大门及围墙、临时用电设施、深基坑、高支摸体系、附着式升降脚手架（整体提升架或爬架）、外用电梯、塔吊、物料提升机（龙门架、井字架）等。</w:t>
      </w:r>
    </w:p>
    <w:p w14:paraId="592907A1"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3</w:t>
      </w:r>
      <w:r>
        <w:rPr>
          <w:rFonts w:eastAsia="宋体"/>
          <w:bCs/>
          <w:iCs/>
          <w:snapToGrid w:val="0"/>
          <w:kern w:val="0"/>
          <w:szCs w:val="21"/>
        </w:rPr>
        <w:t>）承包人应建立视频监控系统资料的收集、查阅、检索等档案系统，并安排专人负责。</w:t>
      </w:r>
    </w:p>
    <w:p w14:paraId="397DCF4A"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9.4</w:t>
      </w:r>
      <w:r>
        <w:rPr>
          <w:rFonts w:eastAsia="宋体"/>
          <w:bCs/>
          <w:iCs/>
          <w:snapToGrid w:val="0"/>
          <w:kern w:val="0"/>
          <w:szCs w:val="21"/>
        </w:rPr>
        <w:t>承包人应在签订本合同的同</w:t>
      </w:r>
      <w:r>
        <w:rPr>
          <w:rFonts w:eastAsia="宋体"/>
          <w:bCs/>
          <w:iCs/>
          <w:snapToGrid w:val="0"/>
          <w:kern w:val="0"/>
          <w:szCs w:val="21"/>
        </w:rPr>
        <w:t>时按招标文件提供的格式与发包人签订《工程质量保修书》、《工程建设廉洁协议书》、《安全生产合同》、《工程结算工作协议书》、《施工总承包承诺书》等文件。</w:t>
      </w:r>
    </w:p>
    <w:p w14:paraId="6DE7F285"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bCs/>
          <w:iCs/>
          <w:snapToGrid w:val="0"/>
          <w:kern w:val="0"/>
          <w:szCs w:val="21"/>
        </w:rPr>
        <w:t>9.5</w:t>
      </w:r>
      <w:r>
        <w:rPr>
          <w:rFonts w:eastAsia="宋体"/>
          <w:snapToGrid w:val="0"/>
          <w:kern w:val="0"/>
          <w:szCs w:val="21"/>
        </w:rPr>
        <w:t>承包人应当按照国家及广东省、广州市的有关规定和本合同的有关约定加强其参与本工程建设人员（包括施工人员）的管理。</w:t>
      </w:r>
    </w:p>
    <w:p w14:paraId="2AC9AF97"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bCs/>
          <w:iCs/>
          <w:snapToGrid w:val="0"/>
          <w:kern w:val="0"/>
          <w:szCs w:val="21"/>
        </w:rPr>
        <w:t>（</w:t>
      </w:r>
      <w:r>
        <w:rPr>
          <w:rFonts w:eastAsia="宋体"/>
          <w:bCs/>
          <w:iCs/>
          <w:snapToGrid w:val="0"/>
          <w:kern w:val="0"/>
          <w:szCs w:val="21"/>
        </w:rPr>
        <w:t>1</w:t>
      </w:r>
      <w:r>
        <w:rPr>
          <w:rFonts w:eastAsia="宋体"/>
          <w:bCs/>
          <w:iCs/>
          <w:snapToGrid w:val="0"/>
          <w:kern w:val="0"/>
          <w:szCs w:val="21"/>
        </w:rPr>
        <w:t>）</w:t>
      </w:r>
      <w:r>
        <w:rPr>
          <w:rFonts w:eastAsia="宋体"/>
          <w:snapToGrid w:val="0"/>
          <w:kern w:val="0"/>
          <w:szCs w:val="21"/>
        </w:rPr>
        <w:t>实行平安卡管理制度</w:t>
      </w:r>
    </w:p>
    <w:p w14:paraId="007326F0"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）承包人应按广州市的有关规定，对其参与本工程建设的所有管理人员和作业人员（包括施工人员）实行平安卡管理制度，上岗时一律佩带平安卡，并统一服装。</w:t>
      </w:r>
    </w:p>
    <w:p w14:paraId="146A4490"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2</w:t>
      </w:r>
      <w:r>
        <w:rPr>
          <w:rFonts w:eastAsia="宋体"/>
          <w:snapToGrid w:val="0"/>
          <w:kern w:val="0"/>
          <w:szCs w:val="21"/>
        </w:rPr>
        <w:t>）承包人应牵头负责其管理范围内所有专业承包单位和分包单位实行平安卡管理</w:t>
      </w:r>
      <w:r>
        <w:rPr>
          <w:rFonts w:eastAsia="宋体"/>
          <w:snapToGrid w:val="0"/>
          <w:kern w:val="0"/>
          <w:szCs w:val="21"/>
        </w:rPr>
        <w:t>制度的工作并予以落实。</w:t>
      </w:r>
    </w:p>
    <w:p w14:paraId="01E462B6"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3</w:t>
      </w:r>
      <w:r>
        <w:rPr>
          <w:rFonts w:eastAsia="宋体"/>
          <w:snapToGrid w:val="0"/>
          <w:kern w:val="0"/>
          <w:szCs w:val="21"/>
        </w:rPr>
        <w:t>）发包人及监理单位将不定期抽查承包人及其所管辖的专业承包单位和分包单位实行平安卡管理制度的情况，如发现违反本合同有关约定的，由承包人按</w:t>
      </w:r>
      <w:r>
        <w:rPr>
          <w:rFonts w:eastAsia="宋体"/>
          <w:bCs/>
          <w:snapToGrid w:val="0"/>
          <w:kern w:val="0"/>
          <w:szCs w:val="21"/>
        </w:rPr>
        <w:t>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4</w:t>
      </w:r>
      <w:r>
        <w:rPr>
          <w:rFonts w:eastAsia="宋体"/>
          <w:snapToGrid w:val="0"/>
          <w:kern w:val="0"/>
          <w:szCs w:val="21"/>
        </w:rPr>
        <w:t>）款的约定承担违约责任。如发现有冒名顶替或人不到场而代为刷卡等弄虚作假现象的，由承包人按</w:t>
      </w:r>
      <w:r>
        <w:rPr>
          <w:rFonts w:eastAsia="宋体"/>
          <w:bCs/>
          <w:snapToGrid w:val="0"/>
          <w:kern w:val="0"/>
          <w:szCs w:val="21"/>
        </w:rPr>
        <w:t>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3</w:t>
      </w:r>
      <w:r>
        <w:rPr>
          <w:rFonts w:eastAsia="宋体"/>
          <w:snapToGrid w:val="0"/>
          <w:kern w:val="0"/>
          <w:szCs w:val="21"/>
        </w:rPr>
        <w:t>）款的约定承担违约责任。</w:t>
      </w:r>
    </w:p>
    <w:p w14:paraId="3F07BB64"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bCs/>
          <w:iCs/>
          <w:snapToGrid w:val="0"/>
          <w:kern w:val="0"/>
          <w:szCs w:val="21"/>
        </w:rPr>
        <w:t>（</w:t>
      </w:r>
      <w:r>
        <w:rPr>
          <w:rFonts w:eastAsia="宋体"/>
          <w:bCs/>
          <w:iCs/>
          <w:snapToGrid w:val="0"/>
          <w:kern w:val="0"/>
          <w:szCs w:val="21"/>
        </w:rPr>
        <w:t>2</w:t>
      </w:r>
      <w:r>
        <w:rPr>
          <w:rFonts w:eastAsia="宋体"/>
          <w:bCs/>
          <w:iCs/>
          <w:snapToGrid w:val="0"/>
          <w:kern w:val="0"/>
          <w:szCs w:val="21"/>
        </w:rPr>
        <w:t>）</w:t>
      </w:r>
      <w:r>
        <w:rPr>
          <w:rFonts w:eastAsia="宋体"/>
          <w:snapToGrid w:val="0"/>
          <w:kern w:val="0"/>
          <w:szCs w:val="21"/>
        </w:rPr>
        <w:t>按时足额支付施工人员工资</w:t>
      </w:r>
    </w:p>
    <w:p w14:paraId="7D167CBB"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）承包人应当根据劳动合同约定的施工人员工资标准等内容，按照依法签订的集体合同或劳动合同约定的日期按月支付工资，并不得低于当地最低工资标准。</w:t>
      </w:r>
    </w:p>
    <w:p w14:paraId="06360C39"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2</w:t>
      </w:r>
      <w:r>
        <w:rPr>
          <w:rFonts w:eastAsia="宋体"/>
          <w:bCs/>
          <w:iCs/>
          <w:snapToGrid w:val="0"/>
          <w:kern w:val="0"/>
          <w:szCs w:val="21"/>
        </w:rPr>
        <w:t>）承包人应每月编制</w:t>
      </w:r>
      <w:r>
        <w:rPr>
          <w:rFonts w:eastAsia="宋体"/>
          <w:snapToGrid w:val="0"/>
          <w:kern w:val="0"/>
          <w:szCs w:val="21"/>
        </w:rPr>
        <w:t>施工人员</w:t>
      </w:r>
      <w:r>
        <w:rPr>
          <w:rFonts w:eastAsia="宋体"/>
          <w:bCs/>
          <w:iCs/>
          <w:snapToGrid w:val="0"/>
          <w:kern w:val="0"/>
          <w:szCs w:val="21"/>
        </w:rPr>
        <w:t>工资支付表，如实记录支付时间、支付对象、支付金额等工资支付情况，并于每月底在其现场管理机构办公场所显眼位置公示，接受监督。</w:t>
      </w:r>
    </w:p>
    <w:p w14:paraId="7D4F814D"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3</w:t>
      </w:r>
      <w:r>
        <w:rPr>
          <w:rFonts w:eastAsia="宋体"/>
          <w:bCs/>
          <w:iCs/>
          <w:snapToGrid w:val="0"/>
          <w:kern w:val="0"/>
          <w:szCs w:val="21"/>
        </w:rPr>
        <w:t>）承包人应对其专业分包或劳务分包单位工资支付进行监督，督促其依法支付施工人员工资。</w:t>
      </w:r>
    </w:p>
    <w:p w14:paraId="2E4808BF"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bCs/>
          <w:iCs/>
          <w:snapToGrid w:val="0"/>
          <w:kern w:val="0"/>
          <w:szCs w:val="21"/>
        </w:rPr>
        <w:t>4</w:t>
      </w:r>
      <w:r>
        <w:rPr>
          <w:rFonts w:eastAsia="宋体"/>
          <w:bCs/>
          <w:iCs/>
          <w:snapToGrid w:val="0"/>
          <w:kern w:val="0"/>
          <w:szCs w:val="21"/>
        </w:rPr>
        <w:t>）承包人</w:t>
      </w:r>
      <w:r>
        <w:rPr>
          <w:rFonts w:eastAsia="宋体"/>
          <w:snapToGrid w:val="0"/>
          <w:kern w:val="0"/>
          <w:szCs w:val="21"/>
        </w:rPr>
        <w:t>不按合同及有关规定按时、足额支付分包单位合同价款及施工人员工资而被投诉或上访属实的，发包人将严格按照合同约定追究其违约责任；如因此致使施工人员集体上访、集聚围阻而造成社会不良影响的，发包人将立即终止与</w:t>
      </w:r>
      <w:r>
        <w:rPr>
          <w:rFonts w:eastAsia="宋体"/>
          <w:bCs/>
          <w:iCs/>
          <w:snapToGrid w:val="0"/>
          <w:kern w:val="0"/>
          <w:szCs w:val="21"/>
        </w:rPr>
        <w:t>承包人</w:t>
      </w:r>
      <w:r>
        <w:rPr>
          <w:rFonts w:eastAsia="宋体"/>
          <w:snapToGrid w:val="0"/>
          <w:kern w:val="0"/>
          <w:szCs w:val="21"/>
        </w:rPr>
        <w:t>的合同，并上报省、市主管部门建议取消其参加广州地区省、市重</w:t>
      </w:r>
      <w:r>
        <w:rPr>
          <w:rFonts w:eastAsia="宋体"/>
          <w:snapToGrid w:val="0"/>
          <w:kern w:val="0"/>
          <w:szCs w:val="21"/>
        </w:rPr>
        <w:t>大项目的投标资格，并予以公告。如属恶意煽动并造成社会不良影响的，发包人将提请司法部门追究其法律责任。</w:t>
      </w:r>
    </w:p>
    <w:p w14:paraId="34334F07"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5</w:t>
      </w:r>
      <w:r>
        <w:rPr>
          <w:rFonts w:eastAsia="宋体"/>
          <w:snapToGrid w:val="0"/>
          <w:kern w:val="0"/>
          <w:szCs w:val="21"/>
        </w:rPr>
        <w:t>）由于承包人或其管理的分包单位、劳务合作单位拖欠施工人员工资，致使发包人被投诉或起诉并被判令先行垫付施工人员工资的，发包人除追究承包人和其他相关责任单位的违约责任外，还</w:t>
      </w:r>
      <w:r>
        <w:rPr>
          <w:rFonts w:eastAsia="宋体"/>
          <w:snapToGrid w:val="0"/>
          <w:kern w:val="0"/>
          <w:szCs w:val="21"/>
        </w:rPr>
        <w:lastRenderedPageBreak/>
        <w:t>将在工程结算时按合同专用条款第</w:t>
      </w:r>
      <w:r>
        <w:rPr>
          <w:rFonts w:eastAsia="宋体"/>
          <w:snapToGrid w:val="0"/>
          <w:kern w:val="0"/>
          <w:szCs w:val="21"/>
        </w:rPr>
        <w:t>38.14</w:t>
      </w:r>
      <w:r>
        <w:rPr>
          <w:rFonts w:eastAsia="宋体"/>
          <w:snapToGrid w:val="0"/>
          <w:kern w:val="0"/>
          <w:szCs w:val="21"/>
        </w:rPr>
        <w:t>（</w:t>
      </w:r>
      <w:r>
        <w:rPr>
          <w:rFonts w:eastAsia="宋体"/>
          <w:snapToGrid w:val="0"/>
          <w:kern w:val="0"/>
          <w:szCs w:val="21"/>
        </w:rPr>
        <w:t>2</w:t>
      </w:r>
      <w:r>
        <w:rPr>
          <w:rFonts w:eastAsia="宋体"/>
          <w:snapToGrid w:val="0"/>
          <w:kern w:val="0"/>
          <w:szCs w:val="21"/>
        </w:rPr>
        <w:t>）款的约定扣回相关款项作为补偿。</w:t>
      </w:r>
    </w:p>
    <w:p w14:paraId="38760F7C"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snapToGrid w:val="0"/>
          <w:kern w:val="0"/>
          <w:szCs w:val="21"/>
        </w:rPr>
        <w:t>6</w:t>
      </w:r>
      <w:r>
        <w:rPr>
          <w:rFonts w:eastAsia="宋体"/>
          <w:snapToGrid w:val="0"/>
          <w:kern w:val="0"/>
          <w:szCs w:val="21"/>
        </w:rPr>
        <w:t>）</w:t>
      </w:r>
      <w:r>
        <w:rPr>
          <w:rFonts w:eastAsia="宋体"/>
          <w:bCs/>
          <w:iCs/>
          <w:snapToGrid w:val="0"/>
          <w:kern w:val="0"/>
          <w:szCs w:val="21"/>
        </w:rPr>
        <w:t>承包人必须</w:t>
      </w:r>
      <w:r>
        <w:rPr>
          <w:rFonts w:eastAsia="宋体"/>
          <w:snapToGrid w:val="0"/>
          <w:kern w:val="0"/>
          <w:szCs w:val="21"/>
        </w:rPr>
        <w:t>以高度负责的态度，对存在可能引发劳资纠纷的各种因素进行排查，及时化解、处理可能发生劳资纠纷的不稳定因素；尤其是对恶意煽动施工人员集体上访、集聚围阻的</w:t>
      </w:r>
      <w:r>
        <w:rPr>
          <w:rFonts w:eastAsia="宋体"/>
          <w:snapToGrid w:val="0"/>
          <w:kern w:val="0"/>
          <w:szCs w:val="21"/>
        </w:rPr>
        <w:t>行为，要善于及时发现并敢于揭露、制止，创造安全、文明、和谐的环境。</w:t>
      </w:r>
    </w:p>
    <w:p w14:paraId="631BC1CB"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3</w:t>
      </w:r>
      <w:r>
        <w:rPr>
          <w:rFonts w:eastAsia="宋体"/>
          <w:bCs/>
          <w:iCs/>
          <w:snapToGrid w:val="0"/>
          <w:kern w:val="0"/>
          <w:szCs w:val="21"/>
        </w:rPr>
        <w:t>）成立处理劳资纠纷的协调机构</w:t>
      </w:r>
    </w:p>
    <w:p w14:paraId="35CC6327" w14:textId="77777777" w:rsidR="002910E9" w:rsidRDefault="00CA311D">
      <w:pPr>
        <w:adjustRightInd w:val="0"/>
        <w:snapToGrid w:val="0"/>
        <w:spacing w:line="360" w:lineRule="auto"/>
        <w:ind w:firstLineChars="200" w:firstLine="420"/>
        <w:rPr>
          <w:rFonts w:eastAsia="宋体"/>
          <w:bCs/>
          <w:iCs/>
          <w:snapToGrid w:val="0"/>
          <w:kern w:val="0"/>
          <w:szCs w:val="21"/>
        </w:rPr>
      </w:pPr>
      <w:r>
        <w:rPr>
          <w:rFonts w:eastAsia="宋体"/>
          <w:bCs/>
          <w:iCs/>
          <w:snapToGrid w:val="0"/>
          <w:kern w:val="0"/>
          <w:szCs w:val="21"/>
        </w:rPr>
        <w:t>承包人</w:t>
      </w:r>
      <w:r>
        <w:rPr>
          <w:rFonts w:eastAsia="宋体"/>
          <w:snapToGrid w:val="0"/>
          <w:kern w:val="0"/>
          <w:szCs w:val="21"/>
        </w:rPr>
        <w:t>必须成立处理劳资纠纷的协调机构，</w:t>
      </w:r>
      <w:r>
        <w:rPr>
          <w:rFonts w:eastAsia="宋体"/>
          <w:bCs/>
          <w:iCs/>
          <w:snapToGrid w:val="0"/>
          <w:kern w:val="0"/>
          <w:szCs w:val="21"/>
        </w:rPr>
        <w:t>承包人主管领导和项目经理要亲自负责，配备专职人员，及时化解劳资矛盾及纠纷，并及时揭露、制止恶意煽动施工人员集体上访、集聚围阻的行为，保证在整个工程建设期间不发生施工人员集体上访、集聚围阻等事件。</w:t>
      </w:r>
    </w:p>
    <w:p w14:paraId="23B77079" w14:textId="77777777" w:rsidR="002910E9" w:rsidRDefault="00CA311D">
      <w:pPr>
        <w:adjustRightInd w:val="0"/>
        <w:snapToGrid w:val="0"/>
        <w:spacing w:line="360" w:lineRule="auto"/>
        <w:ind w:firstLineChars="200" w:firstLine="480"/>
        <w:rPr>
          <w:rFonts w:eastAsia="宋体"/>
          <w:snapToGrid w:val="0"/>
          <w:kern w:val="0"/>
          <w:szCs w:val="21"/>
        </w:rPr>
      </w:pPr>
      <w:r>
        <w:rPr>
          <w:rFonts w:ascii="Wingdings 2" w:eastAsia="宋体" w:hAnsi="Wingdings 2"/>
          <w:snapToGrid w:val="0"/>
          <w:kern w:val="0"/>
          <w:sz w:val="24"/>
          <w:szCs w:val="24"/>
        </w:rPr>
        <w:t></w:t>
      </w:r>
      <w:r>
        <w:rPr>
          <w:rFonts w:eastAsia="宋体"/>
          <w:bCs/>
          <w:iCs/>
          <w:snapToGrid w:val="0"/>
          <w:kern w:val="0"/>
          <w:szCs w:val="21"/>
        </w:rPr>
        <w:t xml:space="preserve"> 9.6</w:t>
      </w:r>
      <w:r>
        <w:rPr>
          <w:rFonts w:eastAsia="宋体"/>
          <w:bCs/>
          <w:iCs/>
          <w:snapToGrid w:val="0"/>
          <w:kern w:val="0"/>
          <w:szCs w:val="21"/>
        </w:rPr>
        <w:t>承包人须按照本合同约定履行施工管理和配合服务，包括但不限于下列工作内容：</w:t>
      </w:r>
    </w:p>
    <w:p w14:paraId="7A8F92B2"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1</w:t>
      </w:r>
      <w:r>
        <w:rPr>
          <w:rFonts w:eastAsia="宋体"/>
          <w:bCs/>
          <w:iCs/>
          <w:snapToGrid w:val="0"/>
          <w:kern w:val="0"/>
          <w:szCs w:val="21"/>
        </w:rPr>
        <w:t>）项目进度管理；</w:t>
      </w:r>
    </w:p>
    <w:p w14:paraId="775FB51F"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2</w:t>
      </w:r>
      <w:r>
        <w:rPr>
          <w:rFonts w:eastAsia="宋体"/>
          <w:bCs/>
          <w:iCs/>
          <w:snapToGrid w:val="0"/>
          <w:kern w:val="0"/>
          <w:szCs w:val="21"/>
        </w:rPr>
        <w:t>）施工现场临时设施搭建和管理；</w:t>
      </w:r>
    </w:p>
    <w:p w14:paraId="426F0620"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3</w:t>
      </w:r>
      <w:r>
        <w:rPr>
          <w:rFonts w:eastAsia="宋体"/>
          <w:bCs/>
          <w:iCs/>
          <w:snapToGrid w:val="0"/>
          <w:kern w:val="0"/>
          <w:szCs w:val="21"/>
        </w:rPr>
        <w:t>）文明施工和安全生产管理；</w:t>
      </w:r>
    </w:p>
    <w:p w14:paraId="55434F57"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4</w:t>
      </w:r>
      <w:r>
        <w:rPr>
          <w:rFonts w:eastAsia="宋体"/>
          <w:bCs/>
          <w:iCs/>
          <w:snapToGrid w:val="0"/>
          <w:kern w:val="0"/>
          <w:szCs w:val="21"/>
        </w:rPr>
        <w:t>）综合管理；</w:t>
      </w:r>
    </w:p>
    <w:p w14:paraId="3625A0E6"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5</w:t>
      </w:r>
      <w:r>
        <w:rPr>
          <w:rFonts w:eastAsia="宋体"/>
          <w:bCs/>
          <w:iCs/>
          <w:snapToGrid w:val="0"/>
          <w:kern w:val="0"/>
          <w:szCs w:val="21"/>
        </w:rPr>
        <w:t>）成品保护；</w:t>
      </w:r>
    </w:p>
    <w:p w14:paraId="5B02EEB6"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6</w:t>
      </w:r>
      <w:r>
        <w:rPr>
          <w:rFonts w:eastAsia="宋体"/>
          <w:bCs/>
          <w:iCs/>
          <w:snapToGrid w:val="0"/>
          <w:kern w:val="0"/>
          <w:szCs w:val="21"/>
        </w:rPr>
        <w:t>）设计配合与技术督导配合；</w:t>
      </w:r>
    </w:p>
    <w:p w14:paraId="58CB9366"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7</w:t>
      </w:r>
      <w:r>
        <w:rPr>
          <w:rFonts w:eastAsia="宋体"/>
          <w:bCs/>
          <w:iCs/>
          <w:snapToGrid w:val="0"/>
          <w:kern w:val="0"/>
          <w:szCs w:val="21"/>
        </w:rPr>
        <w:t>）竣工验收、竣工资料（含竣工图）管理；</w:t>
      </w:r>
    </w:p>
    <w:p w14:paraId="31DA41E4"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bCs/>
          <w:iCs/>
          <w:snapToGrid w:val="0"/>
          <w:kern w:val="0"/>
          <w:szCs w:val="21"/>
        </w:rPr>
        <w:t>（</w:t>
      </w:r>
      <w:r>
        <w:rPr>
          <w:rFonts w:eastAsia="宋体"/>
          <w:bCs/>
          <w:iCs/>
          <w:snapToGrid w:val="0"/>
          <w:kern w:val="0"/>
          <w:szCs w:val="21"/>
        </w:rPr>
        <w:t>8</w:t>
      </w:r>
      <w:r>
        <w:rPr>
          <w:rFonts w:eastAsia="宋体"/>
          <w:bCs/>
          <w:iCs/>
          <w:snapToGrid w:val="0"/>
          <w:kern w:val="0"/>
          <w:szCs w:val="21"/>
        </w:rPr>
        <w:t>）发包人交办的其他任务。</w:t>
      </w:r>
    </w:p>
    <w:p w14:paraId="5202C22C"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9.7</w:t>
      </w:r>
      <w:r>
        <w:rPr>
          <w:rFonts w:eastAsia="宋体"/>
          <w:bCs/>
          <w:snapToGrid w:val="0"/>
          <w:kern w:val="0"/>
          <w:szCs w:val="21"/>
        </w:rPr>
        <w:t>承包人须于每月最后一日前向总监理工程师提供综合报表（内容包括但不限于如下计划、报表或报告），经总监理工程师审核，并报发包人批准后实施：</w:t>
      </w:r>
    </w:p>
    <w:p w14:paraId="23871B78"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）上月工程进度款《资金使用反馈表》（统计时段从</w:t>
      </w:r>
      <w:proofErr w:type="gramStart"/>
      <w:r>
        <w:rPr>
          <w:rFonts w:eastAsia="宋体"/>
          <w:bCs/>
          <w:snapToGrid w:val="0"/>
          <w:kern w:val="0"/>
          <w:szCs w:val="21"/>
        </w:rPr>
        <w:t>上上月</w:t>
      </w:r>
      <w:proofErr w:type="gramEnd"/>
      <w:r>
        <w:rPr>
          <w:rFonts w:eastAsia="宋体"/>
          <w:bCs/>
          <w:snapToGrid w:val="0"/>
          <w:kern w:val="0"/>
          <w:szCs w:val="21"/>
        </w:rPr>
        <w:t>25</w:t>
      </w:r>
      <w:r>
        <w:rPr>
          <w:rFonts w:eastAsia="宋体"/>
          <w:bCs/>
          <w:snapToGrid w:val="0"/>
          <w:kern w:val="0"/>
          <w:szCs w:val="21"/>
        </w:rPr>
        <w:t>日至上月</w:t>
      </w:r>
      <w:r>
        <w:rPr>
          <w:rFonts w:eastAsia="宋体"/>
          <w:bCs/>
          <w:snapToGrid w:val="0"/>
          <w:kern w:val="0"/>
          <w:szCs w:val="21"/>
        </w:rPr>
        <w:t>24</w:t>
      </w:r>
      <w:r>
        <w:rPr>
          <w:rFonts w:eastAsia="宋体"/>
          <w:bCs/>
          <w:snapToGrid w:val="0"/>
          <w:kern w:val="0"/>
          <w:szCs w:val="21"/>
        </w:rPr>
        <w:t>日），并提交已支付分包及材料设备供货单位价款凭证复印件，由总监理工程师核实确认资金落实情况并报发包人，以保证承包人将工程进度</w:t>
      </w:r>
      <w:r>
        <w:rPr>
          <w:rFonts w:eastAsia="宋体"/>
          <w:bCs/>
          <w:snapToGrid w:val="0"/>
          <w:kern w:val="0"/>
          <w:szCs w:val="21"/>
        </w:rPr>
        <w:t>款专用于本工程。</w:t>
      </w:r>
    </w:p>
    <w:p w14:paraId="65365CF6"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当月应完成的工程进度和实际完成进度统计报表，当月完成的工程量申报（要求分细项申报，并含有完成金额），当月工程质量、安全生产、文明施工情况报告，当月工程事故报告（如果发生时，须同时报政府相关部门），当月</w:t>
      </w:r>
      <w:r>
        <w:rPr>
          <w:rFonts w:eastAsia="宋体"/>
          <w:snapToGrid w:val="0"/>
          <w:kern w:val="0"/>
          <w:szCs w:val="21"/>
        </w:rPr>
        <w:t>其管理范围内各专业间的组织管理、协调、配合等方面情况及所出现问题的专项报告</w:t>
      </w:r>
      <w:r>
        <w:rPr>
          <w:rFonts w:eastAsia="宋体"/>
          <w:bCs/>
          <w:snapToGrid w:val="0"/>
          <w:kern w:val="0"/>
          <w:szCs w:val="21"/>
        </w:rPr>
        <w:t>（统计时段从上月</w:t>
      </w:r>
      <w:r>
        <w:rPr>
          <w:rFonts w:eastAsia="宋体"/>
          <w:bCs/>
          <w:snapToGrid w:val="0"/>
          <w:kern w:val="0"/>
          <w:szCs w:val="21"/>
        </w:rPr>
        <w:t>25</w:t>
      </w:r>
      <w:r>
        <w:rPr>
          <w:rFonts w:eastAsia="宋体"/>
          <w:bCs/>
          <w:snapToGrid w:val="0"/>
          <w:kern w:val="0"/>
          <w:szCs w:val="21"/>
        </w:rPr>
        <w:t>日至当月</w:t>
      </w:r>
      <w:r>
        <w:rPr>
          <w:rFonts w:eastAsia="宋体"/>
          <w:bCs/>
          <w:snapToGrid w:val="0"/>
          <w:kern w:val="0"/>
          <w:szCs w:val="21"/>
        </w:rPr>
        <w:t>24</w:t>
      </w:r>
      <w:r>
        <w:rPr>
          <w:rFonts w:eastAsia="宋体"/>
          <w:bCs/>
          <w:snapToGrid w:val="0"/>
          <w:kern w:val="0"/>
          <w:szCs w:val="21"/>
        </w:rPr>
        <w:t>日）。</w:t>
      </w:r>
    </w:p>
    <w:p w14:paraId="304EEC8C"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）下月资金使用计划，下月施工进度计划，下月施工拟投入设备、劳动力计划（统计时段从本月</w:t>
      </w:r>
      <w:r>
        <w:rPr>
          <w:rFonts w:eastAsia="宋体"/>
          <w:bCs/>
          <w:snapToGrid w:val="0"/>
          <w:kern w:val="0"/>
          <w:szCs w:val="21"/>
        </w:rPr>
        <w:t>25</w:t>
      </w:r>
      <w:r>
        <w:rPr>
          <w:rFonts w:eastAsia="宋体"/>
          <w:bCs/>
          <w:snapToGrid w:val="0"/>
          <w:kern w:val="0"/>
          <w:szCs w:val="21"/>
        </w:rPr>
        <w:t>日至下月</w:t>
      </w:r>
      <w:r>
        <w:rPr>
          <w:rFonts w:eastAsia="宋体"/>
          <w:bCs/>
          <w:snapToGrid w:val="0"/>
          <w:kern w:val="0"/>
          <w:szCs w:val="21"/>
        </w:rPr>
        <w:t>24</w:t>
      </w:r>
      <w:r>
        <w:rPr>
          <w:rFonts w:eastAsia="宋体"/>
          <w:bCs/>
          <w:snapToGrid w:val="0"/>
          <w:kern w:val="0"/>
          <w:szCs w:val="21"/>
        </w:rPr>
        <w:t>日）。</w:t>
      </w:r>
    </w:p>
    <w:p w14:paraId="42094760"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所有计划、报表及报告的具体格式，应按照发包人信息采集办法要求，</w:t>
      </w:r>
      <w:r>
        <w:rPr>
          <w:rFonts w:eastAsia="宋体"/>
          <w:bCs/>
          <w:snapToGrid w:val="0"/>
          <w:kern w:val="0"/>
          <w:szCs w:val="21"/>
        </w:rPr>
        <w:t>填报发包人工程管理系统可识别的电子文件。</w:t>
      </w:r>
    </w:p>
    <w:p w14:paraId="67615933" w14:textId="77777777" w:rsidR="002910E9" w:rsidRDefault="00CA311D">
      <w:pPr>
        <w:adjustRightInd w:val="0"/>
        <w:snapToGrid w:val="0"/>
        <w:spacing w:line="360" w:lineRule="auto"/>
        <w:ind w:firstLineChars="200" w:firstLine="420"/>
        <w:rPr>
          <w:rFonts w:eastAsia="宋体"/>
          <w:snapToGrid w:val="0"/>
          <w:kern w:val="0"/>
          <w:szCs w:val="21"/>
        </w:rPr>
      </w:pPr>
      <w:r>
        <w:rPr>
          <w:szCs w:val="21"/>
        </w:rPr>
        <w:sym w:font="Wingdings 2" w:char="00A3"/>
      </w:r>
      <w:r>
        <w:rPr>
          <w:rFonts w:eastAsia="宋体"/>
          <w:bCs/>
          <w:snapToGrid w:val="0"/>
          <w:kern w:val="0"/>
          <w:szCs w:val="21"/>
        </w:rPr>
        <w:t xml:space="preserve"> 9.8</w:t>
      </w:r>
      <w:r>
        <w:rPr>
          <w:rFonts w:eastAsia="宋体"/>
          <w:bCs/>
          <w:snapToGrid w:val="0"/>
          <w:kern w:val="0"/>
          <w:szCs w:val="21"/>
        </w:rPr>
        <w:t>分部验收工作计划的提交要求</w:t>
      </w:r>
    </w:p>
    <w:p w14:paraId="2C699CB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承包人须于进场之日起</w:t>
      </w:r>
      <w:r>
        <w:rPr>
          <w:rFonts w:eastAsia="宋体"/>
          <w:bCs/>
          <w:snapToGrid w:val="0"/>
          <w:kern w:val="0"/>
          <w:szCs w:val="21"/>
        </w:rPr>
        <w:t>15</w:t>
      </w:r>
      <w:r>
        <w:rPr>
          <w:rFonts w:eastAsia="宋体"/>
          <w:bCs/>
          <w:snapToGrid w:val="0"/>
          <w:kern w:val="0"/>
          <w:szCs w:val="21"/>
        </w:rPr>
        <w:t>日内向发包人提交本工程的分部验收工作计划，经发包人审定后执行。如在施工过程中发生设计变更、新增工程等情况导致工程内容发生变化的，承包人应在发包人规定的时间内提交新的分部验收工作计划，经发包人审定后执行。分部验收原则上按分部工程为界</w:t>
      </w:r>
      <w:r>
        <w:rPr>
          <w:rFonts w:eastAsia="宋体"/>
          <w:bCs/>
          <w:snapToGrid w:val="0"/>
          <w:kern w:val="0"/>
          <w:szCs w:val="21"/>
        </w:rPr>
        <w:lastRenderedPageBreak/>
        <w:t>面划分，特殊情况下，也可按子分部工程或分项工程为界面来划分。</w:t>
      </w:r>
    </w:p>
    <w:p w14:paraId="4288B809" w14:textId="77777777" w:rsidR="002910E9" w:rsidRDefault="00CA311D">
      <w:pPr>
        <w:adjustRightInd w:val="0"/>
        <w:snapToGrid w:val="0"/>
        <w:spacing w:line="360" w:lineRule="auto"/>
        <w:ind w:firstLineChars="200" w:firstLine="420"/>
        <w:rPr>
          <w:rFonts w:eastAsia="宋体"/>
          <w:snapToGrid w:val="0"/>
          <w:kern w:val="0"/>
          <w:szCs w:val="21"/>
        </w:rPr>
      </w:pPr>
      <w:r>
        <w:rPr>
          <w:szCs w:val="21"/>
        </w:rPr>
        <w:sym w:font="Wingdings 2" w:char="00A3"/>
      </w:r>
      <w:r>
        <w:rPr>
          <w:rFonts w:eastAsia="宋体"/>
          <w:bCs/>
          <w:snapToGrid w:val="0"/>
          <w:kern w:val="0"/>
          <w:szCs w:val="21"/>
        </w:rPr>
        <w:t xml:space="preserve"> 9.9</w:t>
      </w:r>
      <w:r>
        <w:rPr>
          <w:rFonts w:eastAsia="宋体"/>
          <w:bCs/>
          <w:snapToGrid w:val="0"/>
          <w:kern w:val="0"/>
          <w:szCs w:val="21"/>
        </w:rPr>
        <w:t>分段结算工作计划的提交要求</w:t>
      </w:r>
    </w:p>
    <w:p w14:paraId="72C5FB7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承包人须于进场之日起</w:t>
      </w:r>
      <w:r>
        <w:rPr>
          <w:rFonts w:eastAsia="宋体"/>
          <w:bCs/>
          <w:snapToGrid w:val="0"/>
          <w:kern w:val="0"/>
          <w:szCs w:val="21"/>
        </w:rPr>
        <w:t>15</w:t>
      </w:r>
      <w:r>
        <w:rPr>
          <w:rFonts w:eastAsia="宋体"/>
          <w:bCs/>
          <w:snapToGrid w:val="0"/>
          <w:kern w:val="0"/>
          <w:szCs w:val="21"/>
        </w:rPr>
        <w:t>日内向发包人提交本工程的分段结算工作计划，经发包人审定后执行。如在施工过程中发生设计变更、新增工程等情况导致原分段结算工作计划受影响的</w:t>
      </w:r>
      <w:r>
        <w:rPr>
          <w:rFonts w:eastAsia="宋体"/>
          <w:bCs/>
          <w:snapToGrid w:val="0"/>
          <w:kern w:val="0"/>
          <w:szCs w:val="21"/>
        </w:rPr>
        <w:t>，承包人应在发包人规定的时间内提交新的分段结算工作计划，经发包人审定后执行。分段结算的界面</w:t>
      </w:r>
      <w:proofErr w:type="gramStart"/>
      <w:r>
        <w:rPr>
          <w:rFonts w:eastAsia="宋体"/>
          <w:bCs/>
          <w:snapToGrid w:val="0"/>
          <w:kern w:val="0"/>
          <w:szCs w:val="21"/>
        </w:rPr>
        <w:t>划分按</w:t>
      </w:r>
      <w:proofErr w:type="gramEnd"/>
      <w:r>
        <w:rPr>
          <w:rFonts w:eastAsia="宋体"/>
          <w:bCs/>
          <w:snapToGrid w:val="0"/>
          <w:kern w:val="0"/>
          <w:szCs w:val="21"/>
        </w:rPr>
        <w:t>以下原则执行：</w:t>
      </w:r>
    </w:p>
    <w:p w14:paraId="2740E94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）如本工程仅由一个单项工程组成，则分段结算原则上应以单位工程为界面来划分。特殊情况下，经发包人批准的，也可以分部工程为界面来划分。</w:t>
      </w:r>
    </w:p>
    <w:p w14:paraId="29399D6A"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）如本工程由两个或两个以上单项工程组成，则分段结算原则上应以单项工程为界面来划分。特殊情况下，经发包人批准的，也可以各单项工程中的单位工程或分部工程为界面来划分。</w:t>
      </w:r>
    </w:p>
    <w:p w14:paraId="1A7D9808" w14:textId="77777777" w:rsidR="002910E9" w:rsidRDefault="00CA311D">
      <w:pPr>
        <w:adjustRightInd w:val="0"/>
        <w:snapToGrid w:val="0"/>
        <w:spacing w:line="360" w:lineRule="auto"/>
        <w:ind w:firstLineChars="200" w:firstLine="420"/>
        <w:rPr>
          <w:rFonts w:eastAsia="宋体"/>
          <w:snapToGrid w:val="0"/>
          <w:kern w:val="0"/>
          <w:szCs w:val="21"/>
        </w:rPr>
      </w:pPr>
      <w:r>
        <w:rPr>
          <w:szCs w:val="21"/>
        </w:rPr>
        <w:sym w:font="Wingdings 2" w:char="00A3"/>
      </w:r>
      <w:r>
        <w:rPr>
          <w:rFonts w:eastAsia="宋体"/>
          <w:bCs/>
          <w:snapToGrid w:val="0"/>
          <w:kern w:val="0"/>
          <w:szCs w:val="21"/>
        </w:rPr>
        <w:t xml:space="preserve"> 9.10</w:t>
      </w:r>
      <w:r>
        <w:rPr>
          <w:rFonts w:eastAsia="宋体"/>
          <w:bCs/>
          <w:snapToGrid w:val="0"/>
          <w:kern w:val="0"/>
          <w:szCs w:val="21"/>
        </w:rPr>
        <w:t>分段结算资料提交要求</w:t>
      </w:r>
    </w:p>
    <w:p w14:paraId="3E08373D"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推行分段结算的工程，承包人应当按审定的分段结算工作计划按时向发</w:t>
      </w:r>
      <w:r>
        <w:rPr>
          <w:rFonts w:eastAsia="宋体"/>
          <w:bCs/>
          <w:snapToGrid w:val="0"/>
          <w:kern w:val="0"/>
          <w:szCs w:val="21"/>
        </w:rPr>
        <w:t>包人提交如下分段结算涉及到的资料（包括但不限于）：</w:t>
      </w:r>
    </w:p>
    <w:p w14:paraId="3A4BEF0A"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）结算书；</w:t>
      </w:r>
    </w:p>
    <w:p w14:paraId="458070E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）工程量计算书（即计算底稿）；</w:t>
      </w:r>
    </w:p>
    <w:p w14:paraId="6DAABCBF"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）钢筋抽料表（建筑、市政、园林景观等工程适用）；</w:t>
      </w:r>
    </w:p>
    <w:p w14:paraId="1D42F0E2"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）图纸会审记录；</w:t>
      </w:r>
    </w:p>
    <w:p w14:paraId="11DC9AE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5</w:t>
      </w:r>
      <w:r>
        <w:rPr>
          <w:rFonts w:eastAsia="宋体"/>
          <w:bCs/>
          <w:snapToGrid w:val="0"/>
          <w:kern w:val="0"/>
          <w:szCs w:val="21"/>
        </w:rPr>
        <w:t>）设计变更单；</w:t>
      </w:r>
    </w:p>
    <w:p w14:paraId="20D42008"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6</w:t>
      </w:r>
      <w:r>
        <w:rPr>
          <w:rFonts w:eastAsia="宋体"/>
          <w:bCs/>
          <w:snapToGrid w:val="0"/>
          <w:kern w:val="0"/>
          <w:szCs w:val="21"/>
        </w:rPr>
        <w:t>）工程洽商记录；</w:t>
      </w:r>
    </w:p>
    <w:p w14:paraId="60B1240F"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7</w:t>
      </w:r>
      <w:r>
        <w:rPr>
          <w:rFonts w:eastAsia="宋体"/>
          <w:bCs/>
          <w:snapToGrid w:val="0"/>
          <w:kern w:val="0"/>
          <w:szCs w:val="21"/>
        </w:rPr>
        <w:t>）总监理工程师通知或发包人施工指令；</w:t>
      </w:r>
    </w:p>
    <w:p w14:paraId="6747732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8</w:t>
      </w:r>
      <w:r>
        <w:rPr>
          <w:rFonts w:eastAsia="宋体"/>
          <w:bCs/>
          <w:snapToGrid w:val="0"/>
          <w:kern w:val="0"/>
          <w:szCs w:val="21"/>
        </w:rPr>
        <w:t>）会议纪要；</w:t>
      </w:r>
    </w:p>
    <w:p w14:paraId="59EAD635"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9</w:t>
      </w:r>
      <w:r>
        <w:rPr>
          <w:rFonts w:eastAsia="宋体"/>
          <w:bCs/>
          <w:snapToGrid w:val="0"/>
          <w:kern w:val="0"/>
          <w:szCs w:val="21"/>
        </w:rPr>
        <w:t>）工程签证；</w:t>
      </w:r>
    </w:p>
    <w:p w14:paraId="67D30FA1"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10</w:t>
      </w:r>
      <w:r>
        <w:rPr>
          <w:rFonts w:eastAsia="宋体"/>
          <w:bCs/>
          <w:snapToGrid w:val="0"/>
          <w:kern w:val="0"/>
          <w:szCs w:val="21"/>
        </w:rPr>
        <w:t>）材料设备单价呈批审核单；</w:t>
      </w:r>
    </w:p>
    <w:p w14:paraId="3C8026E5"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11</w:t>
      </w:r>
      <w:r>
        <w:rPr>
          <w:rFonts w:eastAsia="宋体"/>
          <w:bCs/>
          <w:snapToGrid w:val="0"/>
          <w:kern w:val="0"/>
          <w:szCs w:val="21"/>
        </w:rPr>
        <w:t>）综合单价呈批审核单；</w:t>
      </w:r>
    </w:p>
    <w:p w14:paraId="2FD4E7F9"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12</w:t>
      </w:r>
      <w:r>
        <w:rPr>
          <w:rFonts w:eastAsia="宋体"/>
          <w:bCs/>
          <w:snapToGrid w:val="0"/>
          <w:kern w:val="0"/>
          <w:szCs w:val="21"/>
        </w:rPr>
        <w:t>）发包人供应材料收货验收签收单；</w:t>
      </w:r>
    </w:p>
    <w:p w14:paraId="1B312040"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13</w:t>
      </w:r>
      <w:r>
        <w:rPr>
          <w:rFonts w:eastAsia="宋体"/>
          <w:bCs/>
          <w:snapToGrid w:val="0"/>
          <w:kern w:val="0"/>
          <w:szCs w:val="21"/>
        </w:rPr>
        <w:t>）验收记录或验收报告；</w:t>
      </w:r>
    </w:p>
    <w:p w14:paraId="53B12ED1"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14</w:t>
      </w:r>
      <w:r>
        <w:rPr>
          <w:rFonts w:eastAsia="宋体"/>
          <w:bCs/>
          <w:snapToGrid w:val="0"/>
          <w:kern w:val="0"/>
          <w:szCs w:val="21"/>
        </w:rPr>
        <w:t>）其他分段结算资料；</w:t>
      </w:r>
    </w:p>
    <w:p w14:paraId="78E27217"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15</w:t>
      </w:r>
      <w:r>
        <w:rPr>
          <w:rFonts w:eastAsia="宋体"/>
          <w:bCs/>
          <w:snapToGrid w:val="0"/>
          <w:kern w:val="0"/>
          <w:szCs w:val="21"/>
        </w:rPr>
        <w:t>）移交资料签收表。</w:t>
      </w:r>
    </w:p>
    <w:p w14:paraId="3DDC87D6" w14:textId="77777777" w:rsidR="002910E9" w:rsidRDefault="00CA311D">
      <w:pPr>
        <w:pStyle w:val="21"/>
        <w:jc w:val="left"/>
        <w:rPr>
          <w:snapToGrid w:val="0"/>
          <w:kern w:val="0"/>
        </w:rPr>
      </w:pPr>
      <w:bookmarkStart w:id="322" w:name="_Toc520358232"/>
      <w:bookmarkStart w:id="323" w:name="_Toc516495978"/>
      <w:bookmarkStart w:id="324" w:name="_Toc150091018"/>
      <w:bookmarkStart w:id="325" w:name="_Toc520358056"/>
      <w:bookmarkStart w:id="326" w:name="_Toc519503082"/>
      <w:bookmarkStart w:id="327" w:name="_Toc514666975"/>
      <w:bookmarkStart w:id="328" w:name="_Toc520902758"/>
      <w:bookmarkStart w:id="329" w:name="_Toc519502252"/>
      <w:bookmarkStart w:id="330" w:name="_Toc518481734"/>
      <w:bookmarkStart w:id="331" w:name="_Toc514663860"/>
      <w:bookmarkStart w:id="332" w:name="_Toc514665145"/>
      <w:bookmarkStart w:id="333" w:name="_Toc517774562"/>
      <w:bookmarkStart w:id="334" w:name="_Toc517954575"/>
      <w:bookmarkStart w:id="335" w:name="_Toc129248645"/>
      <w:bookmarkStart w:id="336" w:name="_Toc520902607"/>
      <w:bookmarkStart w:id="337" w:name="_Toc520902829"/>
      <w:bookmarkStart w:id="338" w:name="_Toc520901462"/>
      <w:bookmarkStart w:id="339" w:name="_Toc514664862"/>
      <w:bookmarkStart w:id="340" w:name="_Toc514665284"/>
      <w:bookmarkStart w:id="341" w:name="_Toc514681184"/>
      <w:bookmarkStart w:id="342" w:name="_Toc514681765"/>
      <w:r>
        <w:rPr>
          <w:snapToGrid w:val="0"/>
          <w:kern w:val="0"/>
        </w:rPr>
        <w:t>三、施工组织设计和工期</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1E301083"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10</w:t>
      </w:r>
      <w:r>
        <w:rPr>
          <w:rFonts w:eastAsia="宋体"/>
          <w:b/>
          <w:snapToGrid w:val="0"/>
          <w:kern w:val="0"/>
          <w:szCs w:val="21"/>
        </w:rPr>
        <w:t>、进度计划</w:t>
      </w:r>
    </w:p>
    <w:p w14:paraId="7F13F438"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10.1</w:t>
      </w:r>
      <w:r>
        <w:rPr>
          <w:rFonts w:eastAsia="宋体"/>
          <w:bCs/>
          <w:snapToGrid w:val="0"/>
          <w:kern w:val="0"/>
          <w:szCs w:val="21"/>
        </w:rPr>
        <w:t>计划的提交和确认</w:t>
      </w:r>
    </w:p>
    <w:p w14:paraId="64C44370"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）承包人应于收到总监理工程师的进场通知之日起</w:t>
      </w:r>
      <w:r>
        <w:rPr>
          <w:rFonts w:eastAsia="宋体"/>
          <w:bCs/>
          <w:snapToGrid w:val="0"/>
          <w:kern w:val="0"/>
          <w:szCs w:val="21"/>
        </w:rPr>
        <w:t>7</w:t>
      </w:r>
      <w:r>
        <w:rPr>
          <w:rFonts w:eastAsia="宋体"/>
          <w:bCs/>
          <w:snapToGrid w:val="0"/>
          <w:kern w:val="0"/>
          <w:szCs w:val="21"/>
        </w:rPr>
        <w:t>天内向总监理工程师提交项目及单位工程的施工组织设计与进度计划。</w:t>
      </w:r>
    </w:p>
    <w:p w14:paraId="04DEA3E0"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lastRenderedPageBreak/>
        <w:t>承包人提交的施工组织设计应当载明如下内容</w:t>
      </w:r>
      <w:r>
        <w:rPr>
          <w:rFonts w:eastAsia="宋体"/>
          <w:bCs/>
          <w:snapToGrid w:val="0"/>
          <w:kern w:val="0"/>
          <w:szCs w:val="21"/>
        </w:rPr>
        <w:t>（包括但不限于）</w:t>
      </w:r>
      <w:r>
        <w:rPr>
          <w:rFonts w:eastAsia="宋体"/>
          <w:snapToGrid w:val="0"/>
          <w:kern w:val="0"/>
          <w:szCs w:val="21"/>
        </w:rPr>
        <w:t>：</w:t>
      </w:r>
    </w:p>
    <w:p w14:paraId="406FF72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）各分部分项工程完整的施工方案；</w:t>
      </w:r>
    </w:p>
    <w:p w14:paraId="541457C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w:t>
      </w:r>
      <w:r>
        <w:rPr>
          <w:rFonts w:eastAsia="宋体"/>
          <w:snapToGrid w:val="0"/>
          <w:kern w:val="0"/>
          <w:szCs w:val="21"/>
        </w:rPr>
        <w:t>）施工资源投入计划，包括：机械设备详细清单、进场计划、工程材料和物料进场及仓储计划、项目架构及人员进场计划等；</w:t>
      </w:r>
    </w:p>
    <w:p w14:paraId="37D614B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w:t>
      </w:r>
      <w:r>
        <w:rPr>
          <w:rFonts w:eastAsia="宋体"/>
          <w:snapToGrid w:val="0"/>
          <w:kern w:val="0"/>
          <w:szCs w:val="21"/>
        </w:rPr>
        <w:t>）施工现场平面布置图（包括施工道路平面图、各种临时设施、施工用水、监控设施、施工机具、材料构配件存放位置）；</w:t>
      </w:r>
    </w:p>
    <w:p w14:paraId="7B8A5F1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w:t>
      </w:r>
      <w:r>
        <w:rPr>
          <w:rFonts w:eastAsia="宋体"/>
          <w:snapToGrid w:val="0"/>
          <w:kern w:val="0"/>
          <w:szCs w:val="21"/>
        </w:rPr>
        <w:t>）季节性施工措施；</w:t>
      </w:r>
    </w:p>
    <w:p w14:paraId="5D56808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w:t>
      </w:r>
      <w:r>
        <w:rPr>
          <w:rFonts w:eastAsia="宋体"/>
          <w:snapToGrid w:val="0"/>
          <w:kern w:val="0"/>
          <w:szCs w:val="21"/>
        </w:rPr>
        <w:t>）地下管线及其他地下设施的处理措施；</w:t>
      </w:r>
    </w:p>
    <w:p w14:paraId="580E702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6</w:t>
      </w:r>
      <w:r>
        <w:rPr>
          <w:rFonts w:eastAsia="宋体"/>
          <w:snapToGrid w:val="0"/>
          <w:kern w:val="0"/>
          <w:szCs w:val="21"/>
        </w:rPr>
        <w:t>）保证工期、质量的措施；</w:t>
      </w:r>
    </w:p>
    <w:p w14:paraId="64776FF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w:t>
      </w:r>
      <w:r>
        <w:rPr>
          <w:rFonts w:eastAsia="宋体"/>
          <w:snapToGrid w:val="0"/>
          <w:kern w:val="0"/>
          <w:szCs w:val="21"/>
        </w:rPr>
        <w:t>）保证安全生产、文明施工、减少扰民，且满足环境保护要求的措施；</w:t>
      </w:r>
    </w:p>
    <w:p w14:paraId="19C3240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8</w:t>
      </w:r>
      <w:r>
        <w:rPr>
          <w:rFonts w:eastAsia="宋体"/>
          <w:snapToGrid w:val="0"/>
          <w:kern w:val="0"/>
          <w:szCs w:val="21"/>
        </w:rPr>
        <w:t>）妥善处理与相邻施工作业现场关系的措施；</w:t>
      </w:r>
    </w:p>
    <w:p w14:paraId="7D1630A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9</w:t>
      </w:r>
      <w:r>
        <w:rPr>
          <w:rFonts w:eastAsia="宋体"/>
          <w:snapToGrid w:val="0"/>
          <w:kern w:val="0"/>
          <w:szCs w:val="21"/>
        </w:rPr>
        <w:t>）其他与工程施工有关的管理方案、措施。</w:t>
      </w:r>
    </w:p>
    <w:p w14:paraId="0EF64E3D"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bCs/>
          <w:snapToGrid w:val="0"/>
          <w:kern w:val="0"/>
          <w:szCs w:val="21"/>
        </w:rPr>
        <w:t>承包人编制的</w:t>
      </w:r>
      <w:r>
        <w:rPr>
          <w:rFonts w:eastAsia="宋体"/>
          <w:snapToGrid w:val="0"/>
          <w:kern w:val="0"/>
          <w:szCs w:val="21"/>
        </w:rPr>
        <w:t>工程进度计划内容应全面详实，且应针对本工程施工承包范围内的施工作业和特点提出，并在各节点位置标注相应的工程量、资金使用计划、人力机械组织及材料消耗</w:t>
      </w:r>
      <w:r>
        <w:rPr>
          <w:rFonts w:eastAsia="宋体"/>
          <w:snapToGrid w:val="0"/>
          <w:kern w:val="0"/>
          <w:szCs w:val="21"/>
        </w:rPr>
        <w:t>量。</w:t>
      </w:r>
    </w:p>
    <w:p w14:paraId="4169F143"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）总监理工程师和发包人在接到承包人提交的施工组织设计和工程进度计划后</w:t>
      </w:r>
      <w:r>
        <w:rPr>
          <w:rFonts w:eastAsia="宋体"/>
          <w:bCs/>
          <w:snapToGrid w:val="0"/>
          <w:kern w:val="0"/>
          <w:szCs w:val="21"/>
        </w:rPr>
        <w:t>7</w:t>
      </w:r>
      <w:r>
        <w:rPr>
          <w:rFonts w:eastAsia="宋体"/>
          <w:bCs/>
          <w:snapToGrid w:val="0"/>
          <w:kern w:val="0"/>
          <w:szCs w:val="21"/>
        </w:rPr>
        <w:t>天内予以确认或提出修改意见（总监理工程师在</w:t>
      </w:r>
      <w:r>
        <w:rPr>
          <w:rFonts w:eastAsia="宋体"/>
          <w:bCs/>
          <w:snapToGrid w:val="0"/>
          <w:kern w:val="0"/>
          <w:szCs w:val="21"/>
        </w:rPr>
        <w:t>4</w:t>
      </w:r>
      <w:r>
        <w:rPr>
          <w:rFonts w:eastAsia="宋体"/>
          <w:bCs/>
          <w:snapToGrid w:val="0"/>
          <w:kern w:val="0"/>
          <w:szCs w:val="21"/>
        </w:rPr>
        <w:t>天内审核并签署意见，发包人在</w:t>
      </w:r>
      <w:r>
        <w:rPr>
          <w:rFonts w:eastAsia="宋体"/>
          <w:bCs/>
          <w:snapToGrid w:val="0"/>
          <w:kern w:val="0"/>
          <w:szCs w:val="21"/>
        </w:rPr>
        <w:t>3</w:t>
      </w:r>
      <w:r>
        <w:rPr>
          <w:rFonts w:eastAsia="宋体"/>
          <w:bCs/>
          <w:snapToGrid w:val="0"/>
          <w:kern w:val="0"/>
          <w:szCs w:val="21"/>
        </w:rPr>
        <w:t>天内审核并签署意见）。逾期既不确认，也不提出书面意见的视为同意，但如遇到重大或技术复杂、难度大的施工方案（如基坑支护、脚手架、高支模等专项施工方案），则应按政府有关规定召开专家评审会评审。</w:t>
      </w:r>
    </w:p>
    <w:p w14:paraId="2B28A633" w14:textId="77777777" w:rsidR="002910E9" w:rsidRDefault="00CA311D">
      <w:pPr>
        <w:adjustRightInd w:val="0"/>
        <w:snapToGrid w:val="0"/>
        <w:spacing w:line="360" w:lineRule="auto"/>
        <w:ind w:right="11" w:firstLineChars="192" w:firstLine="405"/>
        <w:rPr>
          <w:rFonts w:eastAsia="宋体"/>
          <w:snapToGrid w:val="0"/>
          <w:kern w:val="0"/>
          <w:szCs w:val="21"/>
        </w:rPr>
      </w:pPr>
      <w:r>
        <w:rPr>
          <w:rFonts w:eastAsia="宋体"/>
          <w:b/>
          <w:snapToGrid w:val="0"/>
          <w:kern w:val="0"/>
          <w:szCs w:val="21"/>
        </w:rPr>
        <w:t>承包人和发包人一致同意增加</w:t>
      </w:r>
      <w:r>
        <w:rPr>
          <w:rFonts w:eastAsia="宋体"/>
          <w:b/>
          <w:snapToGrid w:val="0"/>
          <w:kern w:val="0"/>
          <w:szCs w:val="21"/>
        </w:rPr>
        <w:t>10.4</w:t>
      </w:r>
      <w:r>
        <w:rPr>
          <w:rFonts w:eastAsia="宋体"/>
          <w:b/>
          <w:snapToGrid w:val="0"/>
          <w:kern w:val="0"/>
          <w:szCs w:val="21"/>
        </w:rPr>
        <w:t>：</w:t>
      </w:r>
    </w:p>
    <w:p w14:paraId="64756DAC"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10.4</w:t>
      </w:r>
      <w:r>
        <w:rPr>
          <w:rFonts w:eastAsia="宋体"/>
          <w:snapToGrid w:val="0"/>
          <w:kern w:val="0"/>
          <w:szCs w:val="21"/>
        </w:rPr>
        <w:t>计划的执行</w:t>
      </w:r>
    </w:p>
    <w:p w14:paraId="16EA6E8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）承包人应当加强计划管理，严格按照总监理工程师确认的工程进度计划组织施工，并接受总监理工程师对工程进度的检</w:t>
      </w:r>
      <w:r>
        <w:rPr>
          <w:rFonts w:eastAsia="宋体"/>
          <w:snapToGrid w:val="0"/>
          <w:kern w:val="0"/>
          <w:szCs w:val="21"/>
        </w:rPr>
        <w:t>查、监督。</w:t>
      </w:r>
    </w:p>
    <w:p w14:paraId="08F5F24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）为便于总监理工程师掌握和控制工期，承包人应于每月底向总监理工程师填报当月工程进度计划完成情况（没完成计划的必须说明原因），</w:t>
      </w:r>
      <w:r>
        <w:rPr>
          <w:rFonts w:eastAsia="宋体"/>
          <w:bCs/>
          <w:snapToGrid w:val="0"/>
          <w:kern w:val="0"/>
          <w:szCs w:val="21"/>
        </w:rPr>
        <w:t>并在此基础上更新工程进度计划、</w:t>
      </w:r>
      <w:r>
        <w:rPr>
          <w:rFonts w:eastAsia="宋体"/>
          <w:snapToGrid w:val="0"/>
          <w:kern w:val="0"/>
          <w:szCs w:val="21"/>
        </w:rPr>
        <w:t>资金计划和其他工作计划。总监理工程师在接到报告后应当予以确认或提出书面意见，承包人必须按照总监理工程师的确认或者书面意见执行。</w:t>
      </w:r>
    </w:p>
    <w:p w14:paraId="50077B7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总监理工程师认为本工程或其中任何部分工程进度滞后而不能按预定工期完工，应将此情况通知承包人。承包人应据此修改工程进度计划，采取总监理工程师同意的必要措施加快工程进度，属承包人原因造成的，则承包人无权要求发包人</w:t>
      </w:r>
      <w:r>
        <w:rPr>
          <w:rFonts w:eastAsia="宋体"/>
          <w:snapToGrid w:val="0"/>
          <w:kern w:val="0"/>
          <w:szCs w:val="21"/>
        </w:rPr>
        <w:t>支付任何附加费用。如承包人未能在总监理工程师发布指令</w:t>
      </w:r>
      <w:r>
        <w:rPr>
          <w:rFonts w:eastAsia="宋体"/>
          <w:iCs/>
          <w:snapToGrid w:val="0"/>
          <w:kern w:val="0"/>
          <w:szCs w:val="21"/>
        </w:rPr>
        <w:t>之日起</w:t>
      </w:r>
      <w:r>
        <w:rPr>
          <w:rFonts w:eastAsia="宋体"/>
          <w:iCs/>
          <w:snapToGrid w:val="0"/>
          <w:kern w:val="0"/>
          <w:szCs w:val="21"/>
        </w:rPr>
        <w:t>10</w:t>
      </w:r>
      <w:r>
        <w:rPr>
          <w:rFonts w:eastAsia="宋体"/>
          <w:iCs/>
          <w:snapToGrid w:val="0"/>
          <w:kern w:val="0"/>
          <w:szCs w:val="21"/>
        </w:rPr>
        <w:t>天内采取有效措施，工程进度仍然无明显改</w:t>
      </w:r>
      <w:r>
        <w:rPr>
          <w:rFonts w:eastAsia="宋体"/>
          <w:snapToGrid w:val="0"/>
          <w:kern w:val="0"/>
          <w:szCs w:val="21"/>
        </w:rPr>
        <w:t>进，发包人有权部分或全部解除合同，将未完工程另行发包给其他有能力的施工单位；承包人必须无条件服从，由此所造成的损失全部由承包人承担。</w:t>
      </w:r>
    </w:p>
    <w:p w14:paraId="0CC3E5D1" w14:textId="77777777" w:rsidR="002910E9" w:rsidRDefault="00CA311D">
      <w:pPr>
        <w:adjustRightInd w:val="0"/>
        <w:snapToGrid w:val="0"/>
        <w:spacing w:line="360" w:lineRule="auto"/>
        <w:ind w:firstLineChars="200" w:firstLine="422"/>
        <w:rPr>
          <w:rFonts w:eastAsia="宋体"/>
          <w:snapToGrid w:val="0"/>
          <w:kern w:val="0"/>
          <w:szCs w:val="21"/>
        </w:rPr>
      </w:pPr>
      <w:r>
        <w:rPr>
          <w:rFonts w:eastAsia="宋体"/>
          <w:b/>
          <w:snapToGrid w:val="0"/>
          <w:kern w:val="0"/>
          <w:szCs w:val="21"/>
        </w:rPr>
        <w:t>承包人和发包人一致同意不适用合同通用条款第</w:t>
      </w:r>
      <w:r>
        <w:rPr>
          <w:rFonts w:eastAsia="宋体"/>
          <w:b/>
          <w:snapToGrid w:val="0"/>
          <w:kern w:val="0"/>
          <w:szCs w:val="21"/>
        </w:rPr>
        <w:t>11</w:t>
      </w:r>
      <w:r>
        <w:rPr>
          <w:rFonts w:eastAsia="宋体"/>
          <w:b/>
          <w:snapToGrid w:val="0"/>
          <w:kern w:val="0"/>
          <w:szCs w:val="21"/>
        </w:rPr>
        <w:t>条的约定，代之以：</w:t>
      </w:r>
    </w:p>
    <w:p w14:paraId="15728BE5"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11</w:t>
      </w:r>
      <w:r>
        <w:rPr>
          <w:rFonts w:eastAsia="宋体"/>
          <w:b/>
          <w:snapToGrid w:val="0"/>
          <w:kern w:val="0"/>
          <w:szCs w:val="21"/>
        </w:rPr>
        <w:t>、开工及延期开工</w:t>
      </w:r>
    </w:p>
    <w:p w14:paraId="7CFE184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承包人必须在收到发包人进场通知的次日进入施工场地，做好施工准备工作，尽快开工。在工程已具备开工条件，但因</w:t>
      </w:r>
      <w:r>
        <w:rPr>
          <w:rFonts w:eastAsia="宋体"/>
          <w:bCs/>
          <w:snapToGrid w:val="0"/>
          <w:kern w:val="0"/>
          <w:szCs w:val="21"/>
        </w:rPr>
        <w:t>承包人自身的原因（包括但不限于项目经理及现场管理机构其他人员尚未到位）而无法实际开工</w:t>
      </w:r>
      <w:r>
        <w:rPr>
          <w:rFonts w:eastAsia="宋体"/>
          <w:snapToGrid w:val="0"/>
          <w:kern w:val="0"/>
          <w:szCs w:val="21"/>
        </w:rPr>
        <w:t>的</w:t>
      </w:r>
      <w:r>
        <w:rPr>
          <w:rFonts w:eastAsia="宋体"/>
          <w:snapToGrid w:val="0"/>
          <w:kern w:val="0"/>
          <w:szCs w:val="21"/>
        </w:rPr>
        <w:t>，经发包人书面同意，总监理工程师可以签发开</w:t>
      </w:r>
      <w:proofErr w:type="gramStart"/>
      <w:r>
        <w:rPr>
          <w:rFonts w:eastAsia="宋体"/>
          <w:snapToGrid w:val="0"/>
          <w:kern w:val="0"/>
          <w:szCs w:val="21"/>
        </w:rPr>
        <w:t>工令</w:t>
      </w:r>
      <w:proofErr w:type="gramEnd"/>
      <w:r>
        <w:rPr>
          <w:rFonts w:eastAsia="宋体"/>
          <w:snapToGrid w:val="0"/>
          <w:kern w:val="0"/>
          <w:szCs w:val="21"/>
        </w:rPr>
        <w:t>，工期开始正式计算，但现场不允许开工；再由总监理工程师发出停工令，待承包人准备妥当后才批准复工。由此产生的工期延误等损失由承包人承担，并按照合同专用条款第</w:t>
      </w:r>
      <w:r>
        <w:rPr>
          <w:rFonts w:eastAsia="宋体"/>
          <w:snapToGrid w:val="0"/>
          <w:kern w:val="0"/>
          <w:szCs w:val="21"/>
        </w:rPr>
        <w:t>38.8</w:t>
      </w:r>
      <w:r>
        <w:rPr>
          <w:rFonts w:eastAsia="宋体"/>
          <w:snapToGrid w:val="0"/>
          <w:kern w:val="0"/>
          <w:szCs w:val="21"/>
        </w:rPr>
        <w:t>款的有关约定处理。</w:t>
      </w:r>
    </w:p>
    <w:p w14:paraId="7D7CD95D"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承包人和发包人一致同意不适用合同通用条款第</w:t>
      </w:r>
      <w:r>
        <w:rPr>
          <w:rFonts w:eastAsia="宋体"/>
          <w:b/>
          <w:snapToGrid w:val="0"/>
          <w:kern w:val="0"/>
          <w:szCs w:val="21"/>
        </w:rPr>
        <w:t>12</w:t>
      </w:r>
      <w:r>
        <w:rPr>
          <w:rFonts w:eastAsia="宋体"/>
          <w:b/>
          <w:snapToGrid w:val="0"/>
          <w:kern w:val="0"/>
          <w:szCs w:val="21"/>
        </w:rPr>
        <w:t>条的约定，代之以：</w:t>
      </w:r>
    </w:p>
    <w:p w14:paraId="1C42CE6A"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12</w:t>
      </w:r>
      <w:r>
        <w:rPr>
          <w:rFonts w:eastAsia="宋体"/>
          <w:b/>
          <w:snapToGrid w:val="0"/>
          <w:kern w:val="0"/>
          <w:szCs w:val="21"/>
        </w:rPr>
        <w:t>、暂停施工</w:t>
      </w:r>
    </w:p>
    <w:p w14:paraId="4107FAA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12.1</w:t>
      </w:r>
      <w:r>
        <w:rPr>
          <w:rFonts w:eastAsia="宋体"/>
          <w:snapToGrid w:val="0"/>
          <w:kern w:val="0"/>
          <w:szCs w:val="21"/>
        </w:rPr>
        <w:t>因下列原因，总监理工程师报经发包人同意，可通知承包人暂停施工：</w:t>
      </w:r>
    </w:p>
    <w:p w14:paraId="2A9BF6D9" w14:textId="77777777" w:rsidR="002910E9" w:rsidRDefault="00CA311D">
      <w:pPr>
        <w:adjustRightInd w:val="0"/>
        <w:snapToGrid w:val="0"/>
        <w:spacing w:line="360" w:lineRule="auto"/>
        <w:ind w:left="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）工程设计发生重大变更；</w:t>
      </w:r>
    </w:p>
    <w:p w14:paraId="1DFE1B28" w14:textId="77777777" w:rsidR="002910E9" w:rsidRDefault="00CA311D">
      <w:pPr>
        <w:adjustRightInd w:val="0"/>
        <w:snapToGrid w:val="0"/>
        <w:spacing w:line="360" w:lineRule="auto"/>
        <w:ind w:left="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）不可抗力；</w:t>
      </w:r>
    </w:p>
    <w:p w14:paraId="5652CD52" w14:textId="77777777" w:rsidR="002910E9" w:rsidRDefault="00CA311D">
      <w:pPr>
        <w:adjustRightInd w:val="0"/>
        <w:snapToGrid w:val="0"/>
        <w:spacing w:line="360" w:lineRule="auto"/>
        <w:ind w:left="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）质量事故；</w:t>
      </w:r>
    </w:p>
    <w:p w14:paraId="6488419C" w14:textId="77777777" w:rsidR="002910E9" w:rsidRDefault="00CA311D">
      <w:pPr>
        <w:adjustRightInd w:val="0"/>
        <w:snapToGrid w:val="0"/>
        <w:spacing w:line="360" w:lineRule="auto"/>
        <w:ind w:left="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）安全生产事故。</w:t>
      </w:r>
    </w:p>
    <w:p w14:paraId="2BBD75BA" w14:textId="77777777" w:rsidR="002910E9" w:rsidRDefault="00CA311D">
      <w:pPr>
        <w:adjustRightInd w:val="0"/>
        <w:snapToGrid w:val="0"/>
        <w:spacing w:line="360" w:lineRule="auto"/>
        <w:ind w:firstLineChars="200" w:firstLine="420"/>
        <w:rPr>
          <w:rFonts w:eastAsia="宋体"/>
          <w:snapToGrid w:val="0"/>
          <w:kern w:val="0"/>
          <w:szCs w:val="21"/>
          <w:shd w:val="clear" w:color="auto" w:fill="999999"/>
        </w:rPr>
      </w:pPr>
      <w:r>
        <w:rPr>
          <w:rFonts w:eastAsia="宋体"/>
          <w:snapToGrid w:val="0"/>
          <w:kern w:val="0"/>
          <w:szCs w:val="21"/>
        </w:rPr>
        <w:t>因发生上述（</w:t>
      </w:r>
      <w:r>
        <w:rPr>
          <w:rFonts w:eastAsia="宋体"/>
          <w:snapToGrid w:val="0"/>
          <w:kern w:val="0"/>
          <w:szCs w:val="21"/>
        </w:rPr>
        <w:t>1</w:t>
      </w:r>
      <w:r>
        <w:rPr>
          <w:rFonts w:eastAsia="宋体"/>
          <w:snapToGrid w:val="0"/>
          <w:kern w:val="0"/>
          <w:szCs w:val="21"/>
        </w:rPr>
        <w:t>）、（</w:t>
      </w:r>
      <w:r>
        <w:rPr>
          <w:rFonts w:eastAsia="宋体"/>
          <w:snapToGrid w:val="0"/>
          <w:kern w:val="0"/>
          <w:szCs w:val="21"/>
        </w:rPr>
        <w:t>2</w:t>
      </w:r>
      <w:r>
        <w:rPr>
          <w:rFonts w:eastAsia="宋体"/>
          <w:snapToGrid w:val="0"/>
          <w:kern w:val="0"/>
          <w:szCs w:val="21"/>
        </w:rPr>
        <w:t>）项原因而暂停施工的，工期调整适用合同专用条款第</w:t>
      </w:r>
      <w:r>
        <w:rPr>
          <w:rFonts w:eastAsia="宋体"/>
          <w:snapToGrid w:val="0"/>
          <w:kern w:val="0"/>
          <w:szCs w:val="21"/>
        </w:rPr>
        <w:t>13</w:t>
      </w:r>
      <w:r>
        <w:rPr>
          <w:rFonts w:eastAsia="宋体"/>
          <w:snapToGrid w:val="0"/>
          <w:kern w:val="0"/>
          <w:szCs w:val="21"/>
        </w:rPr>
        <w:t>条的有关约定；因发生上述第（</w:t>
      </w:r>
      <w:r>
        <w:rPr>
          <w:rFonts w:eastAsia="宋体"/>
          <w:snapToGrid w:val="0"/>
          <w:kern w:val="0"/>
          <w:szCs w:val="21"/>
        </w:rPr>
        <w:t>3</w:t>
      </w:r>
      <w:r>
        <w:rPr>
          <w:rFonts w:eastAsia="宋体"/>
          <w:snapToGrid w:val="0"/>
          <w:kern w:val="0"/>
          <w:szCs w:val="21"/>
        </w:rPr>
        <w:t>）、（</w:t>
      </w:r>
      <w:r>
        <w:rPr>
          <w:rFonts w:eastAsia="宋体"/>
          <w:snapToGrid w:val="0"/>
          <w:kern w:val="0"/>
          <w:szCs w:val="21"/>
        </w:rPr>
        <w:t>4</w:t>
      </w:r>
      <w:r>
        <w:rPr>
          <w:rFonts w:eastAsia="宋体"/>
          <w:snapToGrid w:val="0"/>
          <w:kern w:val="0"/>
          <w:szCs w:val="21"/>
        </w:rPr>
        <w:t>）项原因而暂停施工的，工期不予顺延，承包人必须承担由此发生的费用，并按合同专用条款第</w:t>
      </w:r>
      <w:r>
        <w:rPr>
          <w:rFonts w:eastAsia="宋体"/>
          <w:snapToGrid w:val="0"/>
          <w:kern w:val="0"/>
          <w:szCs w:val="21"/>
        </w:rPr>
        <w:t>38.10</w:t>
      </w:r>
      <w:r>
        <w:rPr>
          <w:rFonts w:eastAsia="宋体"/>
          <w:snapToGrid w:val="0"/>
          <w:kern w:val="0"/>
          <w:szCs w:val="21"/>
        </w:rPr>
        <w:t>款、第</w:t>
      </w:r>
      <w:r>
        <w:rPr>
          <w:rFonts w:eastAsia="宋体"/>
          <w:snapToGrid w:val="0"/>
          <w:kern w:val="0"/>
          <w:szCs w:val="21"/>
        </w:rPr>
        <w:t>38.11</w:t>
      </w:r>
      <w:r>
        <w:rPr>
          <w:rFonts w:eastAsia="宋体"/>
          <w:snapToGrid w:val="0"/>
          <w:kern w:val="0"/>
          <w:szCs w:val="21"/>
        </w:rPr>
        <w:t>款的约定向发包人承担违约责任。</w:t>
      </w:r>
    </w:p>
    <w:p w14:paraId="00021DE2" w14:textId="77777777" w:rsidR="002910E9" w:rsidRDefault="00CA311D">
      <w:pPr>
        <w:adjustRightInd w:val="0"/>
        <w:snapToGrid w:val="0"/>
        <w:spacing w:line="360" w:lineRule="auto"/>
        <w:ind w:firstLineChars="200" w:firstLine="420"/>
        <w:rPr>
          <w:rFonts w:eastAsia="宋体"/>
          <w:snapToGrid w:val="0"/>
          <w:kern w:val="0"/>
          <w:szCs w:val="21"/>
          <w:shd w:val="clear" w:color="auto" w:fill="999999"/>
        </w:rPr>
      </w:pPr>
      <w:r>
        <w:rPr>
          <w:rFonts w:eastAsia="宋体"/>
          <w:snapToGrid w:val="0"/>
          <w:kern w:val="0"/>
          <w:szCs w:val="21"/>
        </w:rPr>
        <w:t>承包人不得以与发包人有争议或争议未解决为由而单方面停工，否则，按照合同专用条款第</w:t>
      </w:r>
      <w:r>
        <w:rPr>
          <w:rFonts w:eastAsia="宋体"/>
          <w:snapToGrid w:val="0"/>
          <w:kern w:val="0"/>
          <w:szCs w:val="21"/>
        </w:rPr>
        <w:t>38.8</w:t>
      </w:r>
      <w:r>
        <w:rPr>
          <w:rFonts w:eastAsia="宋体"/>
          <w:snapToGrid w:val="0"/>
          <w:kern w:val="0"/>
          <w:szCs w:val="21"/>
        </w:rPr>
        <w:t>（</w:t>
      </w:r>
      <w:r>
        <w:rPr>
          <w:rFonts w:eastAsia="宋体"/>
          <w:snapToGrid w:val="0"/>
          <w:kern w:val="0"/>
          <w:szCs w:val="21"/>
        </w:rPr>
        <w:t>2</w:t>
      </w:r>
      <w:r>
        <w:rPr>
          <w:rFonts w:eastAsia="宋体"/>
          <w:snapToGrid w:val="0"/>
          <w:kern w:val="0"/>
          <w:szCs w:val="21"/>
        </w:rPr>
        <w:t>）款的约定承担违约责任。</w:t>
      </w:r>
    </w:p>
    <w:p w14:paraId="7CF6BF91" w14:textId="77777777" w:rsidR="002910E9" w:rsidRDefault="00CA311D">
      <w:pPr>
        <w:adjustRightInd w:val="0"/>
        <w:snapToGrid w:val="0"/>
        <w:spacing w:line="360" w:lineRule="auto"/>
        <w:ind w:firstLineChars="200" w:firstLine="420"/>
        <w:rPr>
          <w:rFonts w:eastAsia="宋体"/>
          <w:snapToGrid w:val="0"/>
          <w:kern w:val="0"/>
          <w:szCs w:val="21"/>
          <w:shd w:val="clear" w:color="auto" w:fill="999999"/>
        </w:rPr>
      </w:pPr>
      <w:r>
        <w:rPr>
          <w:rFonts w:eastAsia="宋体"/>
          <w:snapToGrid w:val="0"/>
          <w:kern w:val="0"/>
          <w:szCs w:val="21"/>
        </w:rPr>
        <w:t>12.2</w:t>
      </w:r>
      <w:r>
        <w:rPr>
          <w:rFonts w:eastAsia="宋体"/>
          <w:snapToGrid w:val="0"/>
          <w:kern w:val="0"/>
          <w:szCs w:val="21"/>
        </w:rPr>
        <w:t>为了保证工程质量安全，凡出现下列情况之一（不限于此）的，总监理工程师有权下达停工令，责令承包人停工整改，由此造成的损失由承包人自行负</w:t>
      </w:r>
      <w:r>
        <w:rPr>
          <w:rFonts w:eastAsia="宋体"/>
          <w:snapToGrid w:val="0"/>
          <w:kern w:val="0"/>
          <w:szCs w:val="21"/>
        </w:rPr>
        <w:t>责，造成工期延误的由承包人按合同专用条款第</w:t>
      </w:r>
      <w:r>
        <w:rPr>
          <w:rFonts w:eastAsia="宋体"/>
          <w:snapToGrid w:val="0"/>
          <w:kern w:val="0"/>
          <w:szCs w:val="21"/>
        </w:rPr>
        <w:t>38.8</w:t>
      </w:r>
      <w:r>
        <w:rPr>
          <w:rFonts w:eastAsia="宋体"/>
          <w:snapToGrid w:val="0"/>
          <w:kern w:val="0"/>
          <w:szCs w:val="21"/>
        </w:rPr>
        <w:t>款的有关约定承担违约责任：</w:t>
      </w:r>
    </w:p>
    <w:p w14:paraId="543336F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）拒绝监理等单位管理；</w:t>
      </w:r>
    </w:p>
    <w:p w14:paraId="4F2D29F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）施工组织设计（方案）未获总监理工程师批准而进行施工；</w:t>
      </w:r>
    </w:p>
    <w:p w14:paraId="29A183D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）未经监理单位检验而进行下一道工序作业；</w:t>
      </w:r>
    </w:p>
    <w:p w14:paraId="5C1C307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）擅自采用未经监理单位及发包人认可或批准的材料，或者使用的原材料、构配件不合格或未经检查确认，或者擅自采用未经认可的代用材料；</w:t>
      </w:r>
    </w:p>
    <w:p w14:paraId="04DBB11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）擅自变更设计图纸的要求；</w:t>
      </w:r>
    </w:p>
    <w:p w14:paraId="1EC97C9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）转包工程；</w:t>
      </w:r>
    </w:p>
    <w:p w14:paraId="121704E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）擅自让未经发包人批准的分包单位进场作业；</w:t>
      </w:r>
    </w:p>
    <w:p w14:paraId="68CB8D6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8</w:t>
      </w:r>
      <w:r>
        <w:rPr>
          <w:rFonts w:eastAsia="宋体"/>
          <w:snapToGrid w:val="0"/>
          <w:kern w:val="0"/>
          <w:szCs w:val="21"/>
        </w:rPr>
        <w:t>）存在安全隐患，未按监理单位要求及时进行整改；</w:t>
      </w:r>
    </w:p>
    <w:p w14:paraId="5AB34D0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9</w:t>
      </w:r>
      <w:r>
        <w:rPr>
          <w:rFonts w:eastAsia="宋体"/>
          <w:snapToGrid w:val="0"/>
          <w:kern w:val="0"/>
          <w:szCs w:val="21"/>
        </w:rPr>
        <w:t>）未按双方约定</w:t>
      </w:r>
      <w:r>
        <w:rPr>
          <w:rFonts w:eastAsia="宋体"/>
          <w:snapToGrid w:val="0"/>
          <w:kern w:val="0"/>
          <w:szCs w:val="21"/>
        </w:rPr>
        <w:t>的要求上报所需的资料。</w:t>
      </w:r>
    </w:p>
    <w:p w14:paraId="7BB99E6E"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承包人和发包人一致同意不适用合同通用条款第</w:t>
      </w:r>
      <w:r>
        <w:rPr>
          <w:rFonts w:eastAsia="宋体"/>
          <w:b/>
          <w:snapToGrid w:val="0"/>
          <w:kern w:val="0"/>
          <w:szCs w:val="21"/>
        </w:rPr>
        <w:t>13</w:t>
      </w:r>
      <w:r>
        <w:rPr>
          <w:rFonts w:eastAsia="宋体"/>
          <w:b/>
          <w:snapToGrid w:val="0"/>
          <w:kern w:val="0"/>
          <w:szCs w:val="21"/>
        </w:rPr>
        <w:t>条的约定，代之以：</w:t>
      </w:r>
    </w:p>
    <w:p w14:paraId="799E98A1"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13</w:t>
      </w:r>
      <w:r>
        <w:rPr>
          <w:rFonts w:eastAsia="宋体"/>
          <w:b/>
          <w:snapToGrid w:val="0"/>
          <w:kern w:val="0"/>
          <w:szCs w:val="21"/>
        </w:rPr>
        <w:t>、工期延误</w:t>
      </w:r>
    </w:p>
    <w:p w14:paraId="35FEBDF0"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13.1</w:t>
      </w:r>
      <w:r>
        <w:rPr>
          <w:rFonts w:eastAsia="宋体"/>
          <w:bCs/>
          <w:snapToGrid w:val="0"/>
          <w:kern w:val="0"/>
          <w:szCs w:val="21"/>
        </w:rPr>
        <w:t>工期控制与调整</w:t>
      </w:r>
    </w:p>
    <w:p w14:paraId="52DE1F5F"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w:t>
      </w:r>
      <w:r>
        <w:rPr>
          <w:rFonts w:eastAsia="宋体" w:hint="eastAsia"/>
          <w:snapToGrid w:val="0"/>
          <w:kern w:val="0"/>
          <w:szCs w:val="21"/>
        </w:rPr>
        <w:t>承包人在进场后（原则上</w:t>
      </w:r>
      <w:r>
        <w:rPr>
          <w:rFonts w:eastAsia="宋体" w:hint="eastAsia"/>
          <w:snapToGrid w:val="0"/>
          <w:kern w:val="0"/>
          <w:szCs w:val="21"/>
        </w:rPr>
        <w:t>7</w:t>
      </w:r>
      <w:r>
        <w:rPr>
          <w:rFonts w:eastAsia="宋体" w:hint="eastAsia"/>
          <w:snapToGrid w:val="0"/>
          <w:kern w:val="0"/>
          <w:szCs w:val="21"/>
        </w:rPr>
        <w:t>天内）需提交符合项目总工期要求的进度计划，报总监理工程</w:t>
      </w:r>
      <w:r>
        <w:rPr>
          <w:rFonts w:eastAsia="宋体" w:hint="eastAsia"/>
          <w:snapToGrid w:val="0"/>
          <w:kern w:val="0"/>
          <w:szCs w:val="21"/>
        </w:rPr>
        <w:lastRenderedPageBreak/>
        <w:t>师及发包人审批。</w:t>
      </w:r>
    </w:p>
    <w:p w14:paraId="3CD7EFB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）工期调整的原则：对于承包人原因造成的工期延误，工期一概不得顺延；对于非承包人原因造成的工期延误，执行本合同专用条款第</w:t>
      </w:r>
      <w:r>
        <w:rPr>
          <w:rFonts w:eastAsia="宋体"/>
          <w:snapToGrid w:val="0"/>
          <w:kern w:val="0"/>
          <w:szCs w:val="21"/>
        </w:rPr>
        <w:t>13.3</w:t>
      </w:r>
      <w:r>
        <w:rPr>
          <w:rFonts w:eastAsia="宋体"/>
          <w:snapToGrid w:val="0"/>
          <w:kern w:val="0"/>
          <w:szCs w:val="21"/>
        </w:rPr>
        <w:t>条。</w:t>
      </w:r>
    </w:p>
    <w:p w14:paraId="49FFBD3C" w14:textId="77777777" w:rsidR="002910E9" w:rsidRDefault="00CA311D">
      <w:pPr>
        <w:adjustRightInd w:val="0"/>
        <w:snapToGrid w:val="0"/>
        <w:spacing w:line="360" w:lineRule="auto"/>
        <w:ind w:firstLineChars="200" w:firstLine="420"/>
        <w:rPr>
          <w:rFonts w:ascii="宋体" w:eastAsia="宋体" w:hAnsi="宋体" w:cs="宋体"/>
          <w:snapToGrid w:val="0"/>
          <w:kern w:val="0"/>
          <w:sz w:val="24"/>
        </w:rPr>
      </w:pPr>
      <w:r>
        <w:rPr>
          <w:rFonts w:eastAsia="宋体"/>
          <w:snapToGrid w:val="0"/>
          <w:kern w:val="0"/>
          <w:szCs w:val="21"/>
        </w:rPr>
        <w:t>在特殊情况下，工期确需调整的，承包人必须重新编制工期调整计划并报请总监理工程师和发包人审核。经总监理工程师、发包人审核，确认承包人编制的工期调整计划已符合要求，且已采取了合理的赶工措施足以确保工程按期竣工的，应当同意工期调整。</w:t>
      </w:r>
      <w:r>
        <w:rPr>
          <w:rFonts w:eastAsia="宋体"/>
          <w:bCs/>
          <w:snapToGrid w:val="0"/>
          <w:kern w:val="0"/>
          <w:szCs w:val="21"/>
        </w:rPr>
        <w:t>承包人必须按照调整后的工期计划执行。</w:t>
      </w:r>
    </w:p>
    <w:p w14:paraId="4F9180F2"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13.2</w:t>
      </w:r>
      <w:r>
        <w:rPr>
          <w:rFonts w:eastAsia="宋体"/>
          <w:bCs/>
          <w:snapToGrid w:val="0"/>
          <w:kern w:val="0"/>
          <w:szCs w:val="21"/>
        </w:rPr>
        <w:t>工期延误的原因及其处理</w:t>
      </w:r>
    </w:p>
    <w:p w14:paraId="007CF7B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w:t>
      </w:r>
      <w:r>
        <w:rPr>
          <w:rFonts w:eastAsia="宋体"/>
          <w:snapToGrid w:val="0"/>
          <w:kern w:val="0"/>
          <w:szCs w:val="21"/>
        </w:rPr>
        <w:t>非承包人原因造成的工期延误，是指有确凿证据</w:t>
      </w:r>
      <w:proofErr w:type="gramStart"/>
      <w:r>
        <w:rPr>
          <w:rFonts w:eastAsia="宋体"/>
          <w:snapToGrid w:val="0"/>
          <w:kern w:val="0"/>
          <w:szCs w:val="21"/>
        </w:rPr>
        <w:t>证实因</w:t>
      </w:r>
      <w:proofErr w:type="gramEnd"/>
      <w:r>
        <w:rPr>
          <w:rFonts w:eastAsia="宋体"/>
          <w:snapToGrid w:val="0"/>
          <w:kern w:val="0"/>
          <w:szCs w:val="21"/>
        </w:rPr>
        <w:t>下列原因</w:t>
      </w:r>
      <w:r>
        <w:rPr>
          <w:rFonts w:eastAsia="宋体" w:hint="eastAsia"/>
          <w:snapToGrid w:val="0"/>
          <w:kern w:val="0"/>
          <w:szCs w:val="21"/>
        </w:rPr>
        <w:t>（包括但不限于）</w:t>
      </w:r>
      <w:r>
        <w:rPr>
          <w:rFonts w:eastAsia="宋体"/>
          <w:snapToGrid w:val="0"/>
          <w:kern w:val="0"/>
          <w:szCs w:val="21"/>
        </w:rPr>
        <w:t>而直接造成承包人的原定工期计划延误：</w:t>
      </w:r>
    </w:p>
    <w:p w14:paraId="62669C2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）不可抗力；</w:t>
      </w:r>
    </w:p>
    <w:p w14:paraId="2BF3D89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w:t>
      </w:r>
      <w:r>
        <w:rPr>
          <w:rFonts w:eastAsia="宋体"/>
          <w:snapToGrid w:val="0"/>
          <w:kern w:val="0"/>
          <w:szCs w:val="21"/>
        </w:rPr>
        <w:t>）工程设计变更</w:t>
      </w:r>
      <w:r>
        <w:rPr>
          <w:rFonts w:eastAsia="宋体" w:hint="eastAsia"/>
          <w:snapToGrid w:val="0"/>
          <w:kern w:val="0"/>
          <w:szCs w:val="21"/>
        </w:rPr>
        <w:t>、地质原因等</w:t>
      </w:r>
      <w:r>
        <w:rPr>
          <w:rFonts w:eastAsia="宋体"/>
          <w:snapToGrid w:val="0"/>
          <w:kern w:val="0"/>
          <w:szCs w:val="21"/>
        </w:rPr>
        <w:t>，并经总监理工程师确认会造成工期延误的；</w:t>
      </w:r>
    </w:p>
    <w:p w14:paraId="0929490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w:t>
      </w:r>
      <w:r>
        <w:rPr>
          <w:rFonts w:eastAsia="宋体"/>
          <w:snapToGrid w:val="0"/>
          <w:kern w:val="0"/>
          <w:szCs w:val="21"/>
        </w:rPr>
        <w:t>）发包人延期交付施工场地，并经总监理工程师确认的；</w:t>
      </w:r>
    </w:p>
    <w:p w14:paraId="27A7518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w:t>
      </w:r>
      <w:r>
        <w:rPr>
          <w:rFonts w:eastAsia="宋体"/>
          <w:snapToGrid w:val="0"/>
          <w:kern w:val="0"/>
          <w:szCs w:val="21"/>
        </w:rPr>
        <w:t>）施工图纸供应时间影响工期进度，并经总监理工程师确认的；</w:t>
      </w:r>
    </w:p>
    <w:p w14:paraId="137642F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5</w:t>
      </w:r>
      <w:r>
        <w:rPr>
          <w:rFonts w:eastAsia="宋体"/>
          <w:snapToGrid w:val="0"/>
          <w:kern w:val="0"/>
          <w:szCs w:val="21"/>
        </w:rPr>
        <w:t>）发包人（或政府职能部门）指令（非承包人原因）引起的停工；</w:t>
      </w:r>
    </w:p>
    <w:p w14:paraId="01C9E03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6</w:t>
      </w:r>
      <w:r>
        <w:rPr>
          <w:rFonts w:eastAsia="宋体"/>
          <w:snapToGrid w:val="0"/>
          <w:kern w:val="0"/>
          <w:szCs w:val="21"/>
        </w:rPr>
        <w:t>）发包人其他违约行为造成工期延误并经总监理工程师确认的</w:t>
      </w:r>
      <w:r>
        <w:rPr>
          <w:rFonts w:eastAsia="宋体" w:hint="eastAsia"/>
          <w:snapToGrid w:val="0"/>
          <w:kern w:val="0"/>
          <w:szCs w:val="21"/>
        </w:rPr>
        <w:t>；</w:t>
      </w:r>
    </w:p>
    <w:p w14:paraId="22D776F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7</w:t>
      </w:r>
      <w:r>
        <w:rPr>
          <w:rFonts w:eastAsia="宋体" w:hint="eastAsia"/>
          <w:snapToGrid w:val="0"/>
          <w:kern w:val="0"/>
          <w:szCs w:val="21"/>
        </w:rPr>
        <w:t>）重污染天气、重大活动保障等原因影响工期进度，并经总监理工程师及发包人确认的；</w:t>
      </w:r>
    </w:p>
    <w:p w14:paraId="4B87F9B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8</w:t>
      </w:r>
      <w:r>
        <w:rPr>
          <w:rFonts w:eastAsia="宋体" w:hint="eastAsia"/>
          <w:snapToGrid w:val="0"/>
          <w:kern w:val="0"/>
          <w:szCs w:val="21"/>
        </w:rPr>
        <w:t>）总监理</w:t>
      </w:r>
      <w:r>
        <w:rPr>
          <w:rFonts w:eastAsia="宋体"/>
          <w:snapToGrid w:val="0"/>
          <w:kern w:val="0"/>
          <w:szCs w:val="21"/>
        </w:rPr>
        <w:t>工程师</w:t>
      </w:r>
      <w:r>
        <w:rPr>
          <w:rFonts w:eastAsia="宋体" w:hint="eastAsia"/>
          <w:snapToGrid w:val="0"/>
          <w:kern w:val="0"/>
          <w:szCs w:val="21"/>
        </w:rPr>
        <w:t>及发包人</w:t>
      </w:r>
      <w:r>
        <w:rPr>
          <w:rFonts w:eastAsia="宋体"/>
          <w:snapToGrid w:val="0"/>
          <w:kern w:val="0"/>
          <w:szCs w:val="21"/>
        </w:rPr>
        <w:t>同意工期顺延的其他情况。</w:t>
      </w:r>
    </w:p>
    <w:p w14:paraId="6B65087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除上述原因之外，其他所有工期延误均为承包人原因造成的延误。</w:t>
      </w:r>
    </w:p>
    <w:p w14:paraId="155BFE63"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w:t>
      </w:r>
      <w:r>
        <w:rPr>
          <w:rFonts w:eastAsia="宋体"/>
          <w:snapToGrid w:val="0"/>
          <w:kern w:val="0"/>
          <w:szCs w:val="21"/>
        </w:rPr>
        <w:t>因承包人原因造成的工期延误，工期一概</w:t>
      </w:r>
      <w:r>
        <w:rPr>
          <w:rFonts w:eastAsia="宋体"/>
          <w:snapToGrid w:val="0"/>
          <w:kern w:val="0"/>
          <w:szCs w:val="21"/>
        </w:rPr>
        <w:t>不得顺延。承包人还应当按照合同专用条款第</w:t>
      </w:r>
      <w:r>
        <w:rPr>
          <w:rFonts w:eastAsia="宋体"/>
          <w:snapToGrid w:val="0"/>
          <w:kern w:val="0"/>
          <w:szCs w:val="21"/>
        </w:rPr>
        <w:t>38.8</w:t>
      </w:r>
      <w:r>
        <w:rPr>
          <w:rFonts w:eastAsia="宋体"/>
          <w:snapToGrid w:val="0"/>
          <w:kern w:val="0"/>
          <w:szCs w:val="21"/>
        </w:rPr>
        <w:t>款的有关约定承担违约责任。</w:t>
      </w:r>
    </w:p>
    <w:p w14:paraId="777AB697"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）因承包人对</w:t>
      </w:r>
      <w:r>
        <w:rPr>
          <w:rFonts w:eastAsia="宋体"/>
          <w:bCs/>
          <w:snapToGrid w:val="0"/>
          <w:kern w:val="0"/>
          <w:szCs w:val="21"/>
        </w:rPr>
        <w:t>现场组织管理不力或未能提供协调、配合服务，以致专业工程的进度影响工期，承包人不得以此为由提出延长工期的要求。</w:t>
      </w:r>
    </w:p>
    <w:p w14:paraId="332EC50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13.3</w:t>
      </w:r>
      <w:r>
        <w:rPr>
          <w:rFonts w:ascii="宋体" w:eastAsia="宋体" w:hAnsi="宋体" w:cs="宋体" w:hint="eastAsia"/>
          <w:snapToGrid w:val="0"/>
          <w:kern w:val="0"/>
          <w:szCs w:val="21"/>
        </w:rPr>
        <w:t>非因承包人原因造成工期延误，经总监理工程师及发包人审批通过确认后，按审批通过确认的工期执行，最终以总监及发包人签发的工期审批意见为准。</w:t>
      </w:r>
    </w:p>
    <w:p w14:paraId="3235672E"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13.4</w:t>
      </w:r>
      <w:r>
        <w:rPr>
          <w:rFonts w:eastAsia="宋体"/>
          <w:bCs/>
          <w:snapToGrid w:val="0"/>
          <w:kern w:val="0"/>
          <w:szCs w:val="21"/>
        </w:rPr>
        <w:t>对于非因承包人原因发生的工期延误，承包人应当在工期延误发生之日起及时（原则上为</w:t>
      </w:r>
      <w:r>
        <w:rPr>
          <w:rFonts w:eastAsia="宋体"/>
          <w:bCs/>
          <w:snapToGrid w:val="0"/>
          <w:kern w:val="0"/>
          <w:szCs w:val="21"/>
        </w:rPr>
        <w:t>1</w:t>
      </w:r>
      <w:r>
        <w:rPr>
          <w:rFonts w:eastAsia="宋体" w:hint="eastAsia"/>
          <w:bCs/>
          <w:snapToGrid w:val="0"/>
          <w:kern w:val="0"/>
          <w:szCs w:val="21"/>
        </w:rPr>
        <w:t>4</w:t>
      </w:r>
      <w:r>
        <w:rPr>
          <w:rFonts w:eastAsia="宋体"/>
          <w:bCs/>
          <w:snapToGrid w:val="0"/>
          <w:kern w:val="0"/>
          <w:szCs w:val="21"/>
        </w:rPr>
        <w:t>天内）就延误的内容和因此发生的经济支出向</w:t>
      </w:r>
      <w:r>
        <w:rPr>
          <w:rFonts w:eastAsia="宋体"/>
          <w:snapToGrid w:val="0"/>
          <w:kern w:val="0"/>
          <w:szCs w:val="21"/>
        </w:rPr>
        <w:t>总监理工程师及</w:t>
      </w:r>
      <w:r>
        <w:rPr>
          <w:rFonts w:eastAsia="宋体"/>
          <w:bCs/>
          <w:snapToGrid w:val="0"/>
          <w:kern w:val="0"/>
          <w:szCs w:val="21"/>
        </w:rPr>
        <w:t>发包人提出书面报告及申请，</w:t>
      </w:r>
      <w:r>
        <w:rPr>
          <w:rFonts w:eastAsia="宋体"/>
          <w:snapToGrid w:val="0"/>
          <w:kern w:val="0"/>
          <w:szCs w:val="21"/>
        </w:rPr>
        <w:t>总监理工程师及</w:t>
      </w:r>
      <w:r>
        <w:rPr>
          <w:rFonts w:eastAsia="宋体"/>
          <w:bCs/>
          <w:snapToGrid w:val="0"/>
          <w:kern w:val="0"/>
          <w:szCs w:val="21"/>
        </w:rPr>
        <w:t>发包人按程序审批。</w:t>
      </w:r>
    </w:p>
    <w:p w14:paraId="07368534"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14</w:t>
      </w:r>
      <w:r>
        <w:rPr>
          <w:rFonts w:eastAsia="宋体"/>
          <w:b/>
          <w:snapToGrid w:val="0"/>
          <w:kern w:val="0"/>
          <w:szCs w:val="21"/>
        </w:rPr>
        <w:t>、工程竣工</w:t>
      </w:r>
    </w:p>
    <w:p w14:paraId="74AF2796"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14.1</w:t>
      </w:r>
      <w:r>
        <w:rPr>
          <w:rFonts w:eastAsia="宋体"/>
          <w:snapToGrid w:val="0"/>
          <w:kern w:val="0"/>
          <w:szCs w:val="21"/>
        </w:rPr>
        <w:t>承包人必须采取一切有效措施保证按照合同协议书约定或者</w:t>
      </w:r>
      <w:r>
        <w:rPr>
          <w:rFonts w:eastAsia="宋体"/>
          <w:bCs/>
          <w:snapToGrid w:val="0"/>
          <w:kern w:val="0"/>
          <w:szCs w:val="21"/>
        </w:rPr>
        <w:t>发包人根据工程实施情况调整</w:t>
      </w:r>
      <w:r>
        <w:rPr>
          <w:rFonts w:eastAsia="宋体"/>
          <w:snapToGrid w:val="0"/>
          <w:kern w:val="0"/>
          <w:szCs w:val="21"/>
        </w:rPr>
        <w:t>的竣工日期竣工，不得延误，除非发生了以下情形：</w:t>
      </w:r>
    </w:p>
    <w:p w14:paraId="60A69D78" w14:textId="77777777" w:rsidR="002910E9" w:rsidRDefault="00CA311D">
      <w:pPr>
        <w:adjustRightInd w:val="0"/>
        <w:snapToGrid w:val="0"/>
        <w:spacing w:line="360" w:lineRule="auto"/>
        <w:ind w:left="461" w:right="11"/>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）政府对本工程建设项目</w:t>
      </w:r>
      <w:proofErr w:type="gramStart"/>
      <w:r>
        <w:rPr>
          <w:rFonts w:eastAsia="宋体"/>
          <w:snapToGrid w:val="0"/>
          <w:kern w:val="0"/>
          <w:szCs w:val="21"/>
        </w:rPr>
        <w:t>作出</w:t>
      </w:r>
      <w:proofErr w:type="gramEnd"/>
      <w:r>
        <w:rPr>
          <w:rFonts w:eastAsia="宋体"/>
          <w:snapToGrid w:val="0"/>
          <w:kern w:val="0"/>
          <w:szCs w:val="21"/>
        </w:rPr>
        <w:t>停建、缓建的决定；</w:t>
      </w:r>
    </w:p>
    <w:p w14:paraId="4BF6A346" w14:textId="77777777" w:rsidR="002910E9" w:rsidRDefault="00CA311D">
      <w:pPr>
        <w:adjustRightInd w:val="0"/>
        <w:snapToGrid w:val="0"/>
        <w:spacing w:line="360" w:lineRule="auto"/>
        <w:ind w:left="461" w:right="11"/>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）重大设计变更导致本工程在规划、使用、功能方面有重大调整；</w:t>
      </w:r>
    </w:p>
    <w:p w14:paraId="172AA12F" w14:textId="77777777" w:rsidR="002910E9" w:rsidRDefault="00CA311D">
      <w:pPr>
        <w:adjustRightInd w:val="0"/>
        <w:snapToGrid w:val="0"/>
        <w:spacing w:line="360" w:lineRule="auto"/>
        <w:ind w:left="461" w:right="11"/>
        <w:rPr>
          <w:rFonts w:eastAsia="宋体"/>
          <w:snapToGrid w:val="0"/>
          <w:kern w:val="0"/>
          <w:szCs w:val="21"/>
        </w:rPr>
      </w:pPr>
      <w:r>
        <w:rPr>
          <w:rFonts w:eastAsia="宋体"/>
          <w:snapToGrid w:val="0"/>
          <w:kern w:val="0"/>
          <w:szCs w:val="21"/>
        </w:rPr>
        <w:t>（</w:t>
      </w:r>
      <w:r>
        <w:rPr>
          <w:rFonts w:eastAsia="宋体" w:hint="eastAsia"/>
          <w:snapToGrid w:val="0"/>
          <w:kern w:val="0"/>
          <w:szCs w:val="21"/>
        </w:rPr>
        <w:t>3</w:t>
      </w:r>
      <w:r>
        <w:rPr>
          <w:rFonts w:eastAsia="宋体"/>
          <w:snapToGrid w:val="0"/>
          <w:kern w:val="0"/>
          <w:szCs w:val="21"/>
        </w:rPr>
        <w:t>）其他非因承包人原因造成的竣工日期延误。</w:t>
      </w:r>
    </w:p>
    <w:p w14:paraId="3F75A902" w14:textId="77777777" w:rsidR="002910E9" w:rsidRDefault="00CA311D">
      <w:pPr>
        <w:pStyle w:val="21"/>
        <w:jc w:val="left"/>
        <w:rPr>
          <w:snapToGrid w:val="0"/>
          <w:kern w:val="0"/>
        </w:rPr>
      </w:pPr>
      <w:bookmarkStart w:id="343" w:name="_Toc520358057"/>
      <w:bookmarkStart w:id="344" w:name="_Toc520358233"/>
      <w:bookmarkStart w:id="345" w:name="_Toc514663861"/>
      <w:bookmarkStart w:id="346" w:name="_Toc519503083"/>
      <w:bookmarkStart w:id="347" w:name="_Toc514664863"/>
      <w:bookmarkStart w:id="348" w:name="_Toc517774563"/>
      <w:bookmarkStart w:id="349" w:name="_Toc520902759"/>
      <w:bookmarkStart w:id="350" w:name="_Toc516495979"/>
      <w:bookmarkStart w:id="351" w:name="_Toc514665285"/>
      <w:bookmarkStart w:id="352" w:name="_Toc514666976"/>
      <w:bookmarkStart w:id="353" w:name="_Toc129248646"/>
      <w:bookmarkStart w:id="354" w:name="_Toc514681766"/>
      <w:bookmarkStart w:id="355" w:name="_Toc520901463"/>
      <w:bookmarkStart w:id="356" w:name="_Toc150091019"/>
      <w:bookmarkStart w:id="357" w:name="_Toc518481735"/>
      <w:bookmarkStart w:id="358" w:name="_Toc520902608"/>
      <w:bookmarkStart w:id="359" w:name="_Toc514681185"/>
      <w:bookmarkStart w:id="360" w:name="_Toc519502253"/>
      <w:bookmarkStart w:id="361" w:name="_Toc520902830"/>
      <w:bookmarkStart w:id="362" w:name="_Toc517954576"/>
      <w:bookmarkStart w:id="363" w:name="_Toc514665146"/>
      <w:r>
        <w:rPr>
          <w:rFonts w:hint="eastAsia"/>
          <w:snapToGrid w:val="0"/>
          <w:kern w:val="0"/>
        </w:rPr>
        <w:lastRenderedPageBreak/>
        <w:t>四、质量与检验</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08102B5F"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15</w:t>
      </w:r>
      <w:r>
        <w:rPr>
          <w:rFonts w:eastAsia="宋体"/>
          <w:b/>
          <w:snapToGrid w:val="0"/>
          <w:kern w:val="0"/>
          <w:szCs w:val="21"/>
        </w:rPr>
        <w:t>、工程质量</w:t>
      </w:r>
    </w:p>
    <w:p w14:paraId="7BC91A42" w14:textId="77777777" w:rsidR="002910E9" w:rsidRDefault="00CA311D">
      <w:pPr>
        <w:adjustRightInd w:val="0"/>
        <w:snapToGrid w:val="0"/>
        <w:spacing w:line="360" w:lineRule="auto"/>
        <w:ind w:firstLineChars="175" w:firstLine="368"/>
        <w:rPr>
          <w:rFonts w:eastAsia="宋体"/>
          <w:bCs/>
          <w:snapToGrid w:val="0"/>
          <w:kern w:val="0"/>
          <w:szCs w:val="21"/>
        </w:rPr>
      </w:pPr>
      <w:r>
        <w:rPr>
          <w:rFonts w:eastAsia="宋体"/>
          <w:bCs/>
          <w:snapToGrid w:val="0"/>
          <w:kern w:val="0"/>
          <w:szCs w:val="21"/>
        </w:rPr>
        <w:t>15.1</w:t>
      </w:r>
      <w:r>
        <w:rPr>
          <w:rFonts w:eastAsia="宋体"/>
          <w:bCs/>
          <w:snapToGrid w:val="0"/>
          <w:kern w:val="0"/>
          <w:szCs w:val="21"/>
        </w:rPr>
        <w:t>工程质量标准</w:t>
      </w:r>
    </w:p>
    <w:p w14:paraId="34A7D092"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）本合同工程质量标准按合同协议书第</w:t>
      </w:r>
      <w:r>
        <w:rPr>
          <w:rFonts w:eastAsia="宋体"/>
          <w:bCs/>
          <w:snapToGrid w:val="0"/>
          <w:kern w:val="0"/>
          <w:szCs w:val="21"/>
        </w:rPr>
        <w:t>4</w:t>
      </w:r>
      <w:r>
        <w:rPr>
          <w:rFonts w:eastAsia="宋体"/>
          <w:bCs/>
          <w:snapToGrid w:val="0"/>
          <w:kern w:val="0"/>
          <w:szCs w:val="21"/>
        </w:rPr>
        <w:t>条的约定执行。</w:t>
      </w:r>
    </w:p>
    <w:p w14:paraId="7162D078" w14:textId="77777777" w:rsidR="002910E9" w:rsidRDefault="00CA311D">
      <w:pPr>
        <w:adjustRightInd w:val="0"/>
        <w:snapToGrid w:val="0"/>
        <w:spacing w:line="360" w:lineRule="auto"/>
        <w:ind w:firstLineChars="192" w:firstLine="403"/>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）承包人必须确保工程一次验收合格。因承包人原因致使工程未一次验收合格的，由承包人按照合同专用条款第</w:t>
      </w:r>
      <w:r>
        <w:rPr>
          <w:rFonts w:eastAsia="宋体"/>
          <w:bCs/>
          <w:snapToGrid w:val="0"/>
          <w:kern w:val="0"/>
          <w:szCs w:val="21"/>
        </w:rPr>
        <w:t>38.10</w:t>
      </w:r>
      <w:r>
        <w:rPr>
          <w:rFonts w:eastAsia="宋体"/>
          <w:bCs/>
          <w:snapToGrid w:val="0"/>
          <w:kern w:val="0"/>
          <w:szCs w:val="21"/>
        </w:rPr>
        <w:t>（</w:t>
      </w:r>
      <w:r>
        <w:rPr>
          <w:rFonts w:eastAsia="宋体"/>
          <w:bCs/>
          <w:snapToGrid w:val="0"/>
          <w:kern w:val="0"/>
          <w:szCs w:val="21"/>
        </w:rPr>
        <w:t>2</w:t>
      </w:r>
      <w:r>
        <w:rPr>
          <w:rFonts w:eastAsia="宋体"/>
          <w:bCs/>
          <w:snapToGrid w:val="0"/>
          <w:kern w:val="0"/>
          <w:szCs w:val="21"/>
        </w:rPr>
        <w:t>）款的约定承担违约责任；因此导致工程不能按计划工期办理竣工验收的，由承包人按照合同专用条款第</w:t>
      </w:r>
      <w:r>
        <w:rPr>
          <w:rFonts w:eastAsia="宋体"/>
          <w:bCs/>
          <w:snapToGrid w:val="0"/>
          <w:kern w:val="0"/>
          <w:szCs w:val="21"/>
        </w:rPr>
        <w:t>38.8</w:t>
      </w:r>
      <w:r>
        <w:rPr>
          <w:rFonts w:eastAsia="宋体"/>
          <w:bCs/>
          <w:snapToGrid w:val="0"/>
          <w:kern w:val="0"/>
          <w:szCs w:val="21"/>
        </w:rPr>
        <w:t>（</w:t>
      </w:r>
      <w:r>
        <w:rPr>
          <w:rFonts w:eastAsia="宋体"/>
          <w:bCs/>
          <w:snapToGrid w:val="0"/>
          <w:kern w:val="0"/>
          <w:szCs w:val="21"/>
        </w:rPr>
        <w:t>5</w:t>
      </w:r>
      <w:r>
        <w:rPr>
          <w:rFonts w:eastAsia="宋体"/>
          <w:bCs/>
          <w:snapToGrid w:val="0"/>
          <w:kern w:val="0"/>
          <w:szCs w:val="21"/>
        </w:rPr>
        <w:t>）款的约定承担违约责任。</w:t>
      </w:r>
    </w:p>
    <w:p w14:paraId="4F3A372F" w14:textId="77777777" w:rsidR="002910E9" w:rsidRDefault="00CA311D">
      <w:pPr>
        <w:adjustRightInd w:val="0"/>
        <w:snapToGrid w:val="0"/>
        <w:spacing w:line="360" w:lineRule="auto"/>
        <w:ind w:firstLineChars="200" w:firstLine="420"/>
        <w:rPr>
          <w:rFonts w:eastAsia="宋体"/>
          <w:snapToGrid w:val="0"/>
          <w:kern w:val="0"/>
          <w:szCs w:val="21"/>
        </w:rPr>
      </w:pPr>
      <w:r>
        <w:rPr>
          <w:szCs w:val="21"/>
        </w:rPr>
        <w:sym w:font="Wingdings 2" w:char="00A3"/>
      </w:r>
      <w:r>
        <w:rPr>
          <w:rFonts w:eastAsia="宋体"/>
          <w:bCs/>
          <w:snapToGrid w:val="0"/>
          <w:kern w:val="0"/>
          <w:szCs w:val="21"/>
        </w:rPr>
        <w:t>（</w:t>
      </w:r>
      <w:r>
        <w:rPr>
          <w:rFonts w:eastAsia="宋体"/>
          <w:bCs/>
          <w:snapToGrid w:val="0"/>
          <w:kern w:val="0"/>
          <w:szCs w:val="21"/>
        </w:rPr>
        <w:t>3</w:t>
      </w:r>
      <w:r>
        <w:rPr>
          <w:rFonts w:eastAsia="宋体"/>
          <w:bCs/>
          <w:snapToGrid w:val="0"/>
          <w:kern w:val="0"/>
          <w:szCs w:val="21"/>
        </w:rPr>
        <w:t>）本工程推行分段结算，为配合分段结算工作，本工程的分部验收工作应按经发包人审定的分部验收工作计划执行。</w:t>
      </w:r>
    </w:p>
    <w:p w14:paraId="4551187C" w14:textId="77777777" w:rsidR="002910E9" w:rsidRDefault="00CA311D">
      <w:pPr>
        <w:adjustRightInd w:val="0"/>
        <w:snapToGrid w:val="0"/>
        <w:spacing w:line="360" w:lineRule="auto"/>
        <w:ind w:firstLineChars="192" w:firstLine="403"/>
        <w:rPr>
          <w:rFonts w:eastAsia="宋体"/>
          <w:bCs/>
          <w:snapToGrid w:val="0"/>
          <w:kern w:val="0"/>
          <w:szCs w:val="21"/>
        </w:rPr>
      </w:pPr>
      <w:r>
        <w:rPr>
          <w:rFonts w:eastAsia="宋体"/>
          <w:bCs/>
          <w:snapToGrid w:val="0"/>
          <w:kern w:val="0"/>
          <w:szCs w:val="21"/>
        </w:rPr>
        <w:t>15.2</w:t>
      </w:r>
      <w:r>
        <w:rPr>
          <w:rFonts w:eastAsia="宋体"/>
          <w:bCs/>
          <w:snapToGrid w:val="0"/>
          <w:kern w:val="0"/>
          <w:szCs w:val="21"/>
        </w:rPr>
        <w:t>工程质量争议与鉴定</w:t>
      </w:r>
    </w:p>
    <w:p w14:paraId="1121A7B1" w14:textId="77777777" w:rsidR="002910E9" w:rsidRDefault="00CA311D">
      <w:pPr>
        <w:adjustRightInd w:val="0"/>
        <w:snapToGrid w:val="0"/>
        <w:spacing w:line="360" w:lineRule="auto"/>
        <w:ind w:firstLineChars="192" w:firstLine="403"/>
        <w:rPr>
          <w:rFonts w:eastAsia="宋体"/>
          <w:bCs/>
          <w:snapToGrid w:val="0"/>
          <w:kern w:val="0"/>
          <w:szCs w:val="21"/>
        </w:rPr>
      </w:pPr>
      <w:r>
        <w:rPr>
          <w:rFonts w:eastAsia="宋体"/>
          <w:bCs/>
          <w:snapToGrid w:val="0"/>
          <w:kern w:val="0"/>
          <w:szCs w:val="21"/>
        </w:rPr>
        <w:t>双方一致同意，对于本合同履行过程中的工程质量争议，由工程所在地负责工程质</w:t>
      </w:r>
      <w:r>
        <w:rPr>
          <w:rFonts w:eastAsia="宋体"/>
          <w:bCs/>
          <w:snapToGrid w:val="0"/>
          <w:kern w:val="0"/>
          <w:szCs w:val="21"/>
        </w:rPr>
        <w:t>量监督的政府主管机构或部门依据《建筑工程施工质量验收统一标准》（</w:t>
      </w:r>
      <w:r>
        <w:rPr>
          <w:rFonts w:eastAsia="宋体"/>
          <w:bCs/>
          <w:snapToGrid w:val="0"/>
          <w:kern w:val="0"/>
          <w:szCs w:val="21"/>
        </w:rPr>
        <w:t>GB50300-2013</w:t>
      </w:r>
      <w:r>
        <w:rPr>
          <w:rFonts w:eastAsia="宋体"/>
          <w:bCs/>
          <w:snapToGrid w:val="0"/>
          <w:kern w:val="0"/>
          <w:szCs w:val="21"/>
        </w:rPr>
        <w:t>）系列各专业验收规范及设计文件等进行鉴定并按鉴定结论及有关规定承担责任。</w:t>
      </w:r>
    </w:p>
    <w:p w14:paraId="08CC46CC" w14:textId="77777777" w:rsidR="002910E9" w:rsidRDefault="00CA311D">
      <w:pPr>
        <w:adjustRightInd w:val="0"/>
        <w:snapToGrid w:val="0"/>
        <w:spacing w:line="360" w:lineRule="auto"/>
        <w:ind w:firstLineChars="200" w:firstLine="422"/>
        <w:rPr>
          <w:rFonts w:eastAsia="宋体"/>
          <w:snapToGrid w:val="0"/>
          <w:kern w:val="0"/>
          <w:szCs w:val="21"/>
        </w:rPr>
      </w:pPr>
      <w:r>
        <w:rPr>
          <w:rFonts w:eastAsia="宋体"/>
          <w:b/>
          <w:snapToGrid w:val="0"/>
          <w:kern w:val="0"/>
          <w:szCs w:val="21"/>
        </w:rPr>
        <w:t>承包人和发包人一致同意增加</w:t>
      </w:r>
      <w:r>
        <w:rPr>
          <w:rFonts w:eastAsia="宋体"/>
          <w:b/>
          <w:snapToGrid w:val="0"/>
          <w:kern w:val="0"/>
          <w:szCs w:val="21"/>
        </w:rPr>
        <w:t>15.3</w:t>
      </w:r>
      <w:r>
        <w:rPr>
          <w:rFonts w:eastAsia="宋体"/>
          <w:b/>
          <w:snapToGrid w:val="0"/>
          <w:kern w:val="0"/>
          <w:szCs w:val="21"/>
        </w:rPr>
        <w:t>：</w:t>
      </w:r>
    </w:p>
    <w:p w14:paraId="0DE460A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15.3</w:t>
      </w:r>
      <w:r>
        <w:rPr>
          <w:rFonts w:eastAsia="宋体"/>
          <w:snapToGrid w:val="0"/>
          <w:kern w:val="0"/>
          <w:szCs w:val="21"/>
        </w:rPr>
        <w:t>工程质量保证体系</w:t>
      </w:r>
    </w:p>
    <w:p w14:paraId="51762FB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承包人应当完善质量管理制度，建立质量控制流程，进行全面质量管理（</w:t>
      </w:r>
      <w:r>
        <w:rPr>
          <w:rFonts w:eastAsia="宋体"/>
          <w:snapToGrid w:val="0"/>
          <w:kern w:val="0"/>
          <w:szCs w:val="21"/>
        </w:rPr>
        <w:t>TQC</w:t>
      </w:r>
      <w:r>
        <w:rPr>
          <w:rFonts w:eastAsia="宋体"/>
          <w:snapToGrid w:val="0"/>
          <w:kern w:val="0"/>
          <w:szCs w:val="21"/>
        </w:rPr>
        <w:t>），以《质量管理体系标准要求》（</w:t>
      </w:r>
      <w:r>
        <w:rPr>
          <w:rFonts w:eastAsia="宋体"/>
          <w:snapToGrid w:val="0"/>
          <w:kern w:val="0"/>
          <w:szCs w:val="21"/>
        </w:rPr>
        <w:t>GB/T19000-2016</w:t>
      </w:r>
      <w:r>
        <w:rPr>
          <w:rFonts w:eastAsia="宋体"/>
          <w:snapToGrid w:val="0"/>
          <w:kern w:val="0"/>
          <w:szCs w:val="21"/>
        </w:rPr>
        <w:t>）为标准，建立并保持一个有效的工程质量管理体系。为此，承包人必须做到（不限于）：</w:t>
      </w:r>
    </w:p>
    <w:p w14:paraId="73B24ED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）建立完整的质量保证体系，委派专人负责工程质量管理，现场管理机构、工区（段）设有专职质检人员，班组设质检员，必须附有项目架构人员名单，各类人员必须持有上岗资格证，于本合同签订</w:t>
      </w:r>
      <w:r>
        <w:rPr>
          <w:rFonts w:eastAsia="宋体"/>
          <w:bCs/>
          <w:snapToGrid w:val="0"/>
          <w:kern w:val="0"/>
          <w:szCs w:val="21"/>
        </w:rPr>
        <w:t>之日起</w:t>
      </w:r>
      <w:r>
        <w:rPr>
          <w:rFonts w:eastAsia="宋体"/>
          <w:snapToGrid w:val="0"/>
          <w:kern w:val="0"/>
          <w:szCs w:val="21"/>
        </w:rPr>
        <w:t>5</w:t>
      </w:r>
      <w:r>
        <w:rPr>
          <w:rFonts w:eastAsia="宋体"/>
          <w:snapToGrid w:val="0"/>
          <w:kern w:val="0"/>
          <w:szCs w:val="21"/>
        </w:rPr>
        <w:t>天内将上述人员报总监理工程师备查。承包人还应建立并完善各项目质量管理检查制度及企业质量管理文件等。</w:t>
      </w:r>
      <w:r>
        <w:rPr>
          <w:rFonts w:eastAsia="宋体"/>
          <w:bCs/>
          <w:snapToGrid w:val="0"/>
          <w:kern w:val="0"/>
          <w:szCs w:val="21"/>
        </w:rPr>
        <w:t>同时，承包人应积</w:t>
      </w:r>
      <w:r>
        <w:rPr>
          <w:rFonts w:eastAsia="宋体"/>
          <w:bCs/>
          <w:snapToGrid w:val="0"/>
          <w:kern w:val="0"/>
          <w:szCs w:val="21"/>
        </w:rPr>
        <w:t>极配合工程质量第三方检测工作，并积极采用新材料、新工艺、新技术。</w:t>
      </w:r>
    </w:p>
    <w:p w14:paraId="0380169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承包人提交总监理工程师批准的施工组织设计或者施工方案必须附有完备的工程质量保证措施，包括：工程质量预控措施，工序质量控制点，工程的标准工艺流程图和技术、组织措施，工程各分部、分项的关键工序、特殊工序控制、样板间制度等，以及重点分部（项）工程的施工方法，材料、制品试件取样及送检试验的方法或检测方案，成品保护的措施和方法，质量报表和质量事故的报告制度，等等。</w:t>
      </w:r>
    </w:p>
    <w:p w14:paraId="26EEDDD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）单项工程开工前，承包人必须按要求对职工分级进行技术交底，组织学习有关规程、标</w:t>
      </w:r>
      <w:r>
        <w:rPr>
          <w:rFonts w:eastAsia="宋体"/>
          <w:snapToGrid w:val="0"/>
          <w:kern w:val="0"/>
          <w:szCs w:val="21"/>
        </w:rPr>
        <w:t>准、规范和工艺要求（规程包括但不限于施工企业标准和作业指导书），在施工中必须按规程及工艺进行操作。</w:t>
      </w:r>
    </w:p>
    <w:p w14:paraId="673489E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）单项工程和重要部位必须遵循先试验后铺开施工的程序，开工前承包人应熟悉施工图纸会审和设计变更内容并完成施工组织设计和必要的施工准备，</w:t>
      </w:r>
      <w:proofErr w:type="gramStart"/>
      <w:r>
        <w:rPr>
          <w:rFonts w:eastAsia="宋体"/>
          <w:snapToGrid w:val="0"/>
          <w:kern w:val="0"/>
          <w:szCs w:val="21"/>
        </w:rPr>
        <w:t>送总监理工程师</w:t>
      </w:r>
      <w:proofErr w:type="gramEnd"/>
      <w:r>
        <w:rPr>
          <w:rFonts w:eastAsia="宋体"/>
          <w:snapToGrid w:val="0"/>
          <w:kern w:val="0"/>
          <w:szCs w:val="21"/>
        </w:rPr>
        <w:t>审查批准后方可进行试验性施工，完工后由总监理工程师检验，符合要求后才能铺开施工或者批量生产。</w:t>
      </w:r>
    </w:p>
    <w:p w14:paraId="4B14145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w:t>
      </w:r>
      <w:r>
        <w:rPr>
          <w:rFonts w:eastAsia="宋体"/>
          <w:snapToGrid w:val="0"/>
          <w:kern w:val="0"/>
          <w:szCs w:val="21"/>
        </w:rPr>
        <w:t>5</w:t>
      </w:r>
      <w:r>
        <w:rPr>
          <w:rFonts w:eastAsia="宋体"/>
          <w:snapToGrid w:val="0"/>
          <w:kern w:val="0"/>
          <w:szCs w:val="21"/>
        </w:rPr>
        <w:t>）按照《广州市住房和城乡建设委员会关于加强房屋建筑和市政基础设施工程混凝土试件标准养护管理的通知》穗建</w:t>
      </w:r>
      <w:proofErr w:type="gramStart"/>
      <w:r>
        <w:rPr>
          <w:rFonts w:eastAsia="宋体"/>
          <w:snapToGrid w:val="0"/>
          <w:kern w:val="0"/>
          <w:szCs w:val="21"/>
        </w:rPr>
        <w:t>规</w:t>
      </w:r>
      <w:proofErr w:type="gramEnd"/>
      <w:r>
        <w:rPr>
          <w:rFonts w:eastAsia="宋体"/>
          <w:snapToGrid w:val="0"/>
          <w:kern w:val="0"/>
          <w:szCs w:val="21"/>
        </w:rPr>
        <w:t>字</w:t>
      </w:r>
      <w:r>
        <w:rPr>
          <w:rFonts w:eastAsia="宋体"/>
          <w:snapToGrid w:val="0"/>
          <w:kern w:val="0"/>
          <w:szCs w:val="21"/>
        </w:rPr>
        <w:t>[2018]14</w:t>
      </w:r>
      <w:r>
        <w:rPr>
          <w:rFonts w:eastAsia="宋体"/>
          <w:snapToGrid w:val="0"/>
          <w:kern w:val="0"/>
          <w:szCs w:val="21"/>
        </w:rPr>
        <w:t>号和《关于加强房屋建筑和市政基础设施工程混</w:t>
      </w:r>
      <w:r>
        <w:rPr>
          <w:rFonts w:eastAsia="宋体"/>
          <w:snapToGrid w:val="0"/>
          <w:kern w:val="0"/>
          <w:szCs w:val="21"/>
        </w:rPr>
        <w:t>凝土试件标准养护管理的通知》（</w:t>
      </w:r>
      <w:proofErr w:type="gramStart"/>
      <w:r>
        <w:rPr>
          <w:rFonts w:eastAsia="宋体"/>
          <w:snapToGrid w:val="0"/>
          <w:kern w:val="0"/>
          <w:szCs w:val="21"/>
        </w:rPr>
        <w:t>穗建质</w:t>
      </w:r>
      <w:proofErr w:type="gramEnd"/>
      <w:r>
        <w:rPr>
          <w:rFonts w:eastAsia="宋体"/>
          <w:snapToGrid w:val="0"/>
          <w:kern w:val="0"/>
          <w:szCs w:val="21"/>
        </w:rPr>
        <w:t>[2011]941</w:t>
      </w:r>
      <w:r>
        <w:rPr>
          <w:rFonts w:eastAsia="宋体"/>
          <w:snapToGrid w:val="0"/>
          <w:kern w:val="0"/>
          <w:szCs w:val="21"/>
        </w:rPr>
        <w:t>号）和《广州市建设工程材料进场检验管理规定》（</w:t>
      </w:r>
      <w:proofErr w:type="gramStart"/>
      <w:r>
        <w:rPr>
          <w:rFonts w:eastAsia="宋体"/>
          <w:snapToGrid w:val="0"/>
          <w:kern w:val="0"/>
          <w:szCs w:val="21"/>
        </w:rPr>
        <w:t>穗建质</w:t>
      </w:r>
      <w:proofErr w:type="gramEnd"/>
      <w:r>
        <w:rPr>
          <w:rFonts w:eastAsia="宋体"/>
          <w:snapToGrid w:val="0"/>
          <w:kern w:val="0"/>
          <w:szCs w:val="21"/>
        </w:rPr>
        <w:t>[2010]1084</w:t>
      </w:r>
      <w:r>
        <w:rPr>
          <w:rFonts w:eastAsia="宋体"/>
          <w:snapToGrid w:val="0"/>
          <w:kern w:val="0"/>
          <w:szCs w:val="21"/>
        </w:rPr>
        <w:t>号）第十五条的要求，在建房屋建筑和市政基础设施工程，现场有混凝土结构施工部位的，必须在施工现场建立混凝土试件标准</w:t>
      </w:r>
      <w:proofErr w:type="gramStart"/>
      <w:r>
        <w:rPr>
          <w:rFonts w:eastAsia="宋体"/>
          <w:snapToGrid w:val="0"/>
          <w:kern w:val="0"/>
          <w:szCs w:val="21"/>
        </w:rPr>
        <w:t>养护室</w:t>
      </w:r>
      <w:proofErr w:type="gramEnd"/>
      <w:r>
        <w:rPr>
          <w:rFonts w:eastAsia="宋体"/>
          <w:snapToGrid w:val="0"/>
          <w:kern w:val="0"/>
          <w:szCs w:val="21"/>
        </w:rPr>
        <w:t>或放置标准养护箱，而且监督见证检验次数不少于同类材料进场检验频次的</w:t>
      </w:r>
      <w:r>
        <w:rPr>
          <w:rFonts w:eastAsia="宋体"/>
          <w:snapToGrid w:val="0"/>
          <w:kern w:val="0"/>
          <w:szCs w:val="21"/>
        </w:rPr>
        <w:t>10%</w:t>
      </w:r>
      <w:r>
        <w:rPr>
          <w:rFonts w:eastAsia="宋体"/>
          <w:snapToGrid w:val="0"/>
          <w:kern w:val="0"/>
          <w:szCs w:val="21"/>
        </w:rPr>
        <w:t>且不少于一次。</w:t>
      </w:r>
    </w:p>
    <w:p w14:paraId="17E7B2CA"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16</w:t>
      </w:r>
      <w:r>
        <w:rPr>
          <w:rFonts w:eastAsia="宋体"/>
          <w:b/>
          <w:snapToGrid w:val="0"/>
          <w:kern w:val="0"/>
          <w:szCs w:val="21"/>
        </w:rPr>
        <w:t>、检查和返工</w:t>
      </w:r>
    </w:p>
    <w:p w14:paraId="0A2898FC"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承包人和发包人一致同意增加</w:t>
      </w:r>
      <w:r>
        <w:rPr>
          <w:rFonts w:eastAsia="宋体"/>
          <w:b/>
          <w:snapToGrid w:val="0"/>
          <w:kern w:val="0"/>
          <w:szCs w:val="21"/>
        </w:rPr>
        <w:t>16.5</w:t>
      </w:r>
      <w:r>
        <w:rPr>
          <w:rFonts w:eastAsia="宋体"/>
          <w:b/>
          <w:snapToGrid w:val="0"/>
          <w:kern w:val="0"/>
          <w:szCs w:val="21"/>
        </w:rPr>
        <w:t>至</w:t>
      </w:r>
      <w:r>
        <w:rPr>
          <w:rFonts w:eastAsia="宋体"/>
          <w:b/>
          <w:snapToGrid w:val="0"/>
          <w:kern w:val="0"/>
          <w:szCs w:val="21"/>
        </w:rPr>
        <w:t>16.10</w:t>
      </w:r>
      <w:r>
        <w:rPr>
          <w:rFonts w:eastAsia="宋体"/>
          <w:b/>
          <w:snapToGrid w:val="0"/>
          <w:kern w:val="0"/>
          <w:szCs w:val="21"/>
        </w:rPr>
        <w:t>：</w:t>
      </w:r>
    </w:p>
    <w:p w14:paraId="4D92BE6E"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16.5</w:t>
      </w:r>
      <w:r>
        <w:rPr>
          <w:rFonts w:eastAsia="宋体"/>
          <w:bCs/>
          <w:snapToGrid w:val="0"/>
          <w:kern w:val="0"/>
          <w:szCs w:val="21"/>
        </w:rPr>
        <w:t>对承包人采购的工程材料、设备及采用的工艺的查验</w:t>
      </w:r>
    </w:p>
    <w:p w14:paraId="476E557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）实施工程的一切材料、设备及工艺，都必须符合工程设计</w:t>
      </w:r>
      <w:r>
        <w:rPr>
          <w:rFonts w:eastAsia="宋体"/>
          <w:snapToGrid w:val="0"/>
          <w:kern w:val="0"/>
          <w:szCs w:val="21"/>
        </w:rPr>
        <w:t>及技术标准、规范的要求，并应当在用于工程之前经过检验或试验，不合格的不得使用。承包人要建立检验、试验制度，随时按总监理工程师的要求，在材料、设备的制造、加工或制配地点，或施工场地进行检验或试验，并应提供一切正常需要的手段，在材料、设备及工艺用于工程之前提供样品、样件，按照总监理工程师的选择和要求进行检验或试验。</w:t>
      </w:r>
    </w:p>
    <w:p w14:paraId="7A311D3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）总监理工程师有权在施工场地、库房以及为工程生产、加工、制配材料、设备的地点（无论这些地点是否属于承包人管辖）检查和</w:t>
      </w:r>
      <w:proofErr w:type="gramStart"/>
      <w:r>
        <w:rPr>
          <w:rFonts w:eastAsia="宋体"/>
          <w:snapToGrid w:val="0"/>
          <w:kern w:val="0"/>
          <w:szCs w:val="21"/>
        </w:rPr>
        <w:t>检验按</w:t>
      </w:r>
      <w:proofErr w:type="gramEnd"/>
      <w:r>
        <w:rPr>
          <w:rFonts w:eastAsia="宋体"/>
          <w:snapToGrid w:val="0"/>
          <w:kern w:val="0"/>
          <w:szCs w:val="21"/>
        </w:rPr>
        <w:t>合同提供的材料、设备。承包人应为总监理工程师的检查和检验提供一切便利，包</w:t>
      </w:r>
      <w:r>
        <w:rPr>
          <w:rFonts w:eastAsia="宋体"/>
          <w:snapToGrid w:val="0"/>
          <w:kern w:val="0"/>
          <w:szCs w:val="21"/>
        </w:rPr>
        <w:t>括提供人员和设备、材料等。总监理工程师的检查结果证明该材料、设备不符合合同要求的，必须拒绝这些材料、设备的使用，立即通知承包人并说明拒绝的理由。承包人在接到总监理工程师的通知后必须立即更换被拒绝的材料、设备。承包人拒不执行上述指令的，则发包人有权雇佣他人代为实施，由此产生的相关费用由承包人承担。</w:t>
      </w:r>
    </w:p>
    <w:p w14:paraId="3759C338" w14:textId="77777777" w:rsidR="002910E9" w:rsidRDefault="00CA311D">
      <w:pPr>
        <w:adjustRightInd w:val="0"/>
        <w:snapToGrid w:val="0"/>
        <w:spacing w:line="360" w:lineRule="auto"/>
        <w:ind w:firstLineChars="192" w:firstLine="403"/>
        <w:rPr>
          <w:rFonts w:eastAsia="宋体"/>
          <w:snapToGrid w:val="0"/>
          <w:kern w:val="0"/>
          <w:szCs w:val="21"/>
        </w:rPr>
      </w:pPr>
      <w:r>
        <w:rPr>
          <w:rFonts w:eastAsia="宋体"/>
          <w:bCs/>
          <w:snapToGrid w:val="0"/>
          <w:kern w:val="0"/>
          <w:szCs w:val="21"/>
        </w:rPr>
        <w:t>发包人和总监理工程师认为有必要的，有权对已检查、检验过的材料、设备进行重复检查、检验，承包人应遵照执行。重复检查、检验的程序和内容适用前述约定。</w:t>
      </w:r>
    </w:p>
    <w:p w14:paraId="32F90DA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）在施工过程中，总监理工程师有权随时对工程材料、设备的使用进行抽查。抽查范围、比例、数量、批次及检查深度可比国家现行施工质量验收规范和相关规定有所提高。</w:t>
      </w:r>
    </w:p>
    <w:p w14:paraId="4C7DA08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工程材料、设备的质量依据下列顺序之标准认定（排序在前者优先）：</w:t>
      </w:r>
    </w:p>
    <w:p w14:paraId="03EF258F" w14:textId="77777777" w:rsidR="002910E9" w:rsidRDefault="00CA311D">
      <w:pPr>
        <w:pStyle w:val="39"/>
        <w:ind w:firstLineChars="200" w:firstLine="420"/>
        <w:rPr>
          <w:color w:val="auto"/>
        </w:rPr>
      </w:pPr>
      <w:r>
        <w:rPr>
          <w:color w:val="auto"/>
        </w:rPr>
        <w:t>1</w:t>
      </w:r>
      <w:r>
        <w:rPr>
          <w:color w:val="auto"/>
        </w:rPr>
        <w:t>）本工程设计图纸规定的设计标准和发包人制定的材料标准及技术要求</w:t>
      </w:r>
      <w:r>
        <w:rPr>
          <w:color w:val="auto"/>
        </w:rPr>
        <w:t>[</w:t>
      </w:r>
      <w:r>
        <w:rPr>
          <w:color w:val="auto"/>
        </w:rPr>
        <w:t>不符合下列第</w:t>
      </w:r>
      <w:r>
        <w:rPr>
          <w:color w:val="auto"/>
        </w:rPr>
        <w:t>4</w:t>
      </w:r>
      <w:r>
        <w:rPr>
          <w:color w:val="auto"/>
        </w:rPr>
        <w:t>）</w:t>
      </w:r>
      <w:proofErr w:type="gramStart"/>
      <w:r>
        <w:rPr>
          <w:color w:val="auto"/>
        </w:rPr>
        <w:t>项标准</w:t>
      </w:r>
      <w:proofErr w:type="gramEnd"/>
      <w:r>
        <w:rPr>
          <w:color w:val="auto"/>
        </w:rPr>
        <w:t>要求的除外</w:t>
      </w:r>
      <w:r>
        <w:rPr>
          <w:color w:val="auto"/>
        </w:rPr>
        <w:t>]</w:t>
      </w:r>
      <w:r>
        <w:rPr>
          <w:color w:val="auto"/>
        </w:rPr>
        <w:t>；</w:t>
      </w:r>
    </w:p>
    <w:p w14:paraId="65B1703C" w14:textId="77777777" w:rsidR="002910E9" w:rsidRDefault="00CA311D">
      <w:pPr>
        <w:pStyle w:val="39"/>
        <w:ind w:firstLineChars="200" w:firstLine="420"/>
        <w:rPr>
          <w:iCs/>
          <w:color w:val="auto"/>
        </w:rPr>
      </w:pPr>
      <w:r>
        <w:rPr>
          <w:iCs/>
          <w:color w:val="auto"/>
        </w:rPr>
        <w:t>2</w:t>
      </w:r>
      <w:r>
        <w:rPr>
          <w:iCs/>
          <w:color w:val="auto"/>
        </w:rPr>
        <w:t>）招投标时确定的规格、技术指标、质量标准、品牌等</w:t>
      </w:r>
      <w:r>
        <w:rPr>
          <w:color w:val="auto"/>
        </w:rPr>
        <w:t>[</w:t>
      </w:r>
      <w:r>
        <w:rPr>
          <w:color w:val="auto"/>
        </w:rPr>
        <w:t>不符合下列第</w:t>
      </w:r>
      <w:r>
        <w:rPr>
          <w:color w:val="auto"/>
        </w:rPr>
        <w:t>4</w:t>
      </w:r>
      <w:r>
        <w:rPr>
          <w:color w:val="auto"/>
        </w:rPr>
        <w:t>）</w:t>
      </w:r>
      <w:proofErr w:type="gramStart"/>
      <w:r>
        <w:rPr>
          <w:color w:val="auto"/>
        </w:rPr>
        <w:t>项标准</w:t>
      </w:r>
      <w:proofErr w:type="gramEnd"/>
      <w:r>
        <w:rPr>
          <w:color w:val="auto"/>
        </w:rPr>
        <w:t>要求的除外</w:t>
      </w:r>
      <w:r>
        <w:rPr>
          <w:color w:val="auto"/>
        </w:rPr>
        <w:t>]</w:t>
      </w:r>
      <w:r>
        <w:rPr>
          <w:iCs/>
          <w:color w:val="auto"/>
        </w:rPr>
        <w:t>；</w:t>
      </w:r>
    </w:p>
    <w:p w14:paraId="3EF1553A" w14:textId="77777777" w:rsidR="002910E9" w:rsidRDefault="00CA311D">
      <w:pPr>
        <w:pStyle w:val="39"/>
        <w:ind w:firstLineChars="200" w:firstLine="420"/>
        <w:rPr>
          <w:iCs/>
          <w:color w:val="auto"/>
        </w:rPr>
      </w:pPr>
      <w:r>
        <w:rPr>
          <w:iCs/>
          <w:color w:val="auto"/>
        </w:rPr>
        <w:t>3</w:t>
      </w:r>
      <w:r>
        <w:rPr>
          <w:iCs/>
          <w:color w:val="auto"/>
        </w:rPr>
        <w:t>）经设计单位、监理单位、承包人、发包人共同认定的产品封样、样板</w:t>
      </w:r>
      <w:r>
        <w:rPr>
          <w:color w:val="auto"/>
        </w:rPr>
        <w:t>[</w:t>
      </w:r>
      <w:r>
        <w:rPr>
          <w:color w:val="auto"/>
        </w:rPr>
        <w:t>不符合下列第</w:t>
      </w:r>
      <w:r>
        <w:rPr>
          <w:color w:val="auto"/>
        </w:rPr>
        <w:t>4</w:t>
      </w:r>
      <w:r>
        <w:rPr>
          <w:color w:val="auto"/>
        </w:rPr>
        <w:t>）</w:t>
      </w:r>
      <w:proofErr w:type="gramStart"/>
      <w:r>
        <w:rPr>
          <w:color w:val="auto"/>
        </w:rPr>
        <w:t>项标准</w:t>
      </w:r>
      <w:proofErr w:type="gramEnd"/>
      <w:r>
        <w:rPr>
          <w:color w:val="auto"/>
        </w:rPr>
        <w:t>要求的除</w:t>
      </w:r>
      <w:r>
        <w:rPr>
          <w:color w:val="auto"/>
        </w:rPr>
        <w:t>外</w:t>
      </w:r>
      <w:r>
        <w:rPr>
          <w:color w:val="auto"/>
        </w:rPr>
        <w:t>]</w:t>
      </w:r>
      <w:r>
        <w:rPr>
          <w:iCs/>
          <w:color w:val="auto"/>
        </w:rPr>
        <w:t>；</w:t>
      </w:r>
    </w:p>
    <w:p w14:paraId="5C3B7694" w14:textId="77777777" w:rsidR="002910E9" w:rsidRDefault="00CA311D">
      <w:pPr>
        <w:pStyle w:val="39"/>
        <w:ind w:firstLineChars="200" w:firstLine="420"/>
        <w:rPr>
          <w:color w:val="auto"/>
        </w:rPr>
      </w:pPr>
      <w:r>
        <w:rPr>
          <w:color w:val="auto"/>
        </w:rPr>
        <w:t>4</w:t>
      </w:r>
      <w:r>
        <w:rPr>
          <w:color w:val="auto"/>
        </w:rPr>
        <w:t>）国家或行业强制执行的技术标准、技术规范。</w:t>
      </w:r>
    </w:p>
    <w:p w14:paraId="4C72D0E5" w14:textId="77777777" w:rsidR="002910E9" w:rsidRDefault="00CA311D">
      <w:pPr>
        <w:pStyle w:val="45"/>
        <w:rPr>
          <w:color w:val="auto"/>
        </w:rPr>
      </w:pPr>
      <w:r>
        <w:rPr>
          <w:color w:val="auto"/>
        </w:rPr>
        <w:t>工程材料、设备的抽查、检验结果与前款约定不符的，总监理工程师必须扩大对该批材料的抽查范围、增加数量抽检，同时，涉及工程结构安全和使用功能的检测必须委托有资质的第三方检测试验单位进行检测试验并执行《建筑节能工程施工质量验收规范》（</w:t>
      </w:r>
      <w:r>
        <w:rPr>
          <w:color w:val="auto"/>
        </w:rPr>
        <w:t>GB50411-2007</w:t>
      </w:r>
      <w:r>
        <w:rPr>
          <w:color w:val="auto"/>
        </w:rPr>
        <w:t>）、《广东省建</w:t>
      </w:r>
      <w:r>
        <w:rPr>
          <w:color w:val="auto"/>
        </w:rPr>
        <w:lastRenderedPageBreak/>
        <w:t>筑节能工程施工质量验收规范》（</w:t>
      </w:r>
      <w:r>
        <w:rPr>
          <w:color w:val="auto"/>
        </w:rPr>
        <w:t>DBJ15-65-2009</w:t>
      </w:r>
      <w:r>
        <w:rPr>
          <w:color w:val="auto"/>
        </w:rPr>
        <w:t>）。承包人必须在发包人或监理单位书面通知的限期内将不符合要求的材料、设备全部无条件拆除、更换，并运出施工现场，由此所造成的工期延误、费用</w:t>
      </w:r>
      <w:r>
        <w:rPr>
          <w:color w:val="auto"/>
        </w:rPr>
        <w:t>增加等一切损失均由承包人承担；同时，承包人还应当按照合同专用条款第</w:t>
      </w:r>
      <w:r>
        <w:rPr>
          <w:color w:val="auto"/>
        </w:rPr>
        <w:t>38.9</w:t>
      </w:r>
      <w:r>
        <w:rPr>
          <w:color w:val="auto"/>
        </w:rPr>
        <w:t>（</w:t>
      </w:r>
      <w:r>
        <w:rPr>
          <w:color w:val="auto"/>
        </w:rPr>
        <w:t>1</w:t>
      </w:r>
      <w:r>
        <w:rPr>
          <w:color w:val="auto"/>
        </w:rPr>
        <w:t>）款的约定承担违约责任。</w:t>
      </w:r>
    </w:p>
    <w:p w14:paraId="45887BD4" w14:textId="77777777" w:rsidR="002910E9" w:rsidRDefault="00CA311D">
      <w:pPr>
        <w:adjustRightInd w:val="0"/>
        <w:snapToGrid w:val="0"/>
        <w:spacing w:line="360" w:lineRule="auto"/>
        <w:ind w:firstLineChars="192" w:firstLine="403"/>
        <w:rPr>
          <w:rFonts w:eastAsia="宋体"/>
          <w:bCs/>
          <w:snapToGrid w:val="0"/>
          <w:kern w:val="0"/>
          <w:szCs w:val="21"/>
        </w:rPr>
      </w:pPr>
      <w:r>
        <w:rPr>
          <w:rFonts w:eastAsia="宋体"/>
          <w:iCs/>
          <w:snapToGrid w:val="0"/>
          <w:kern w:val="0"/>
          <w:szCs w:val="21"/>
        </w:rPr>
        <w:t>（</w:t>
      </w:r>
      <w:r>
        <w:rPr>
          <w:rFonts w:eastAsia="宋体"/>
          <w:iCs/>
          <w:snapToGrid w:val="0"/>
          <w:kern w:val="0"/>
          <w:szCs w:val="21"/>
        </w:rPr>
        <w:t>4</w:t>
      </w:r>
      <w:r>
        <w:rPr>
          <w:rFonts w:eastAsia="宋体"/>
          <w:iCs/>
          <w:snapToGrid w:val="0"/>
          <w:kern w:val="0"/>
          <w:szCs w:val="21"/>
        </w:rPr>
        <w:t>）总监理工程师或发包人或相关职能部门对材料、设备或工程进行检查、检验的费用由发包人负担。如果检测不合格，总监理工程师或发包人或相关职能部门要求进</w:t>
      </w:r>
      <w:r>
        <w:rPr>
          <w:rFonts w:eastAsia="宋体"/>
          <w:snapToGrid w:val="0"/>
          <w:kern w:val="0"/>
          <w:szCs w:val="21"/>
        </w:rPr>
        <w:t>行</w:t>
      </w:r>
      <w:r>
        <w:rPr>
          <w:rFonts w:eastAsia="宋体"/>
          <w:bCs/>
          <w:snapToGrid w:val="0"/>
          <w:kern w:val="0"/>
          <w:szCs w:val="21"/>
        </w:rPr>
        <w:t>重复检查、检验的，费用由承包人承担。</w:t>
      </w:r>
    </w:p>
    <w:p w14:paraId="0C456EA5" w14:textId="77777777" w:rsidR="002910E9" w:rsidRDefault="00CA311D">
      <w:pPr>
        <w:pStyle w:val="45"/>
        <w:rPr>
          <w:bCs/>
          <w:color w:val="auto"/>
        </w:rPr>
      </w:pPr>
      <w:r>
        <w:rPr>
          <w:bCs/>
          <w:color w:val="auto"/>
        </w:rPr>
        <w:t>16.6</w:t>
      </w:r>
      <w:r>
        <w:rPr>
          <w:bCs/>
          <w:color w:val="auto"/>
        </w:rPr>
        <w:t>承包人应当</w:t>
      </w:r>
      <w:r>
        <w:rPr>
          <w:color w:val="auto"/>
        </w:rPr>
        <w:t>按照发包人、总监理工程师及有关规范要求，对施工各工序报验检查的质量控制点，先自检后报请总监理工程师复检。总监理工程师在接到承包人的自检结果后，应当及时复检。经复检发现存在质量问题的，则该工序质量为不合格，承包人必须全部返工，</w:t>
      </w:r>
      <w:r>
        <w:rPr>
          <w:bCs/>
          <w:color w:val="auto"/>
        </w:rPr>
        <w:t>由此所产生的工期延误和费用增加等全部损失由承包人承担，并由承包人按照</w:t>
      </w:r>
      <w:r>
        <w:rPr>
          <w:color w:val="auto"/>
        </w:rPr>
        <w:t>合同专用条款第</w:t>
      </w:r>
      <w:r>
        <w:rPr>
          <w:color w:val="auto"/>
        </w:rPr>
        <w:t>38</w:t>
      </w:r>
      <w:r>
        <w:rPr>
          <w:bCs/>
          <w:color w:val="auto"/>
        </w:rPr>
        <w:t>.10</w:t>
      </w:r>
      <w:r>
        <w:rPr>
          <w:bCs/>
          <w:color w:val="auto"/>
        </w:rPr>
        <w:t>（</w:t>
      </w:r>
      <w:r>
        <w:rPr>
          <w:bCs/>
          <w:color w:val="auto"/>
        </w:rPr>
        <w:t>1</w:t>
      </w:r>
      <w:r>
        <w:rPr>
          <w:bCs/>
          <w:color w:val="auto"/>
        </w:rPr>
        <w:t>）款的约定承担违约责任。</w:t>
      </w:r>
    </w:p>
    <w:p w14:paraId="17B7AA33" w14:textId="77777777" w:rsidR="002910E9" w:rsidRDefault="00CA311D">
      <w:pPr>
        <w:adjustRightInd w:val="0"/>
        <w:snapToGrid w:val="0"/>
        <w:spacing w:line="360" w:lineRule="auto"/>
        <w:ind w:firstLineChars="192" w:firstLine="403"/>
        <w:rPr>
          <w:rFonts w:eastAsia="宋体"/>
          <w:bCs/>
          <w:snapToGrid w:val="0"/>
          <w:kern w:val="0"/>
          <w:szCs w:val="21"/>
        </w:rPr>
      </w:pPr>
      <w:r>
        <w:rPr>
          <w:rFonts w:eastAsia="宋体"/>
          <w:bCs/>
          <w:snapToGrid w:val="0"/>
          <w:kern w:val="0"/>
          <w:szCs w:val="21"/>
        </w:rPr>
        <w:t>16.7</w:t>
      </w:r>
      <w:r>
        <w:rPr>
          <w:rFonts w:eastAsia="宋体"/>
          <w:bCs/>
          <w:snapToGrid w:val="0"/>
          <w:kern w:val="0"/>
          <w:szCs w:val="21"/>
        </w:rPr>
        <w:t>总监理工程师发现工程存在重大质量问题时，必须立即下达停工整改令。承包人必须在总监理工程师下达整改令之日起</w:t>
      </w:r>
      <w:r>
        <w:rPr>
          <w:rFonts w:eastAsia="宋体"/>
          <w:bCs/>
          <w:snapToGrid w:val="0"/>
          <w:kern w:val="0"/>
          <w:szCs w:val="21"/>
        </w:rPr>
        <w:t>5</w:t>
      </w:r>
      <w:r>
        <w:rPr>
          <w:rFonts w:eastAsia="宋体"/>
          <w:bCs/>
          <w:snapToGrid w:val="0"/>
          <w:kern w:val="0"/>
          <w:szCs w:val="21"/>
        </w:rPr>
        <w:t>天内提出书面整改措施，经总监理工程师和发包人批准后实</w:t>
      </w:r>
      <w:r>
        <w:rPr>
          <w:rFonts w:eastAsia="宋体"/>
          <w:bCs/>
          <w:snapToGrid w:val="0"/>
          <w:kern w:val="0"/>
          <w:szCs w:val="21"/>
        </w:rPr>
        <w:t>施整改，由此所产生的工期延误和费用增加等全部损失，由承包人承担。承包人拒绝整改或经两次整改后仍不符合质量要求，发包人有权暂停拨付工程款，并将未完工程另行发包给第三方完成，相关费用由承包人承担且发包人有权将该费用在对承包人的应付工程款中扣除。</w:t>
      </w:r>
    </w:p>
    <w:p w14:paraId="5C76C35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16.8</w:t>
      </w:r>
      <w:r>
        <w:rPr>
          <w:rFonts w:eastAsia="宋体"/>
          <w:snapToGrid w:val="0"/>
          <w:kern w:val="0"/>
          <w:szCs w:val="21"/>
        </w:rPr>
        <w:t>承包人承诺：无论总监理工程师对工程是否进行并通过了各项检验，均不解除承包人对其承包的工程的质量所负的任何责任，除非质量问题是由于非承包人责任原因引起，而此类质量问题承包人须及时</w:t>
      </w:r>
      <w:proofErr w:type="gramStart"/>
      <w:r>
        <w:rPr>
          <w:rFonts w:eastAsia="宋体"/>
          <w:snapToGrid w:val="0"/>
          <w:kern w:val="0"/>
          <w:szCs w:val="21"/>
        </w:rPr>
        <w:t>通知总</w:t>
      </w:r>
      <w:proofErr w:type="gramEnd"/>
      <w:r>
        <w:rPr>
          <w:rFonts w:eastAsia="宋体"/>
          <w:snapToGrid w:val="0"/>
          <w:kern w:val="0"/>
          <w:szCs w:val="21"/>
        </w:rPr>
        <w:t>监理工程师。在采用承包人设计的施工图施工和由承包人自行采购的材料、设备时，设计和</w:t>
      </w:r>
      <w:r>
        <w:rPr>
          <w:rFonts w:eastAsia="宋体"/>
          <w:snapToGrid w:val="0"/>
          <w:kern w:val="0"/>
          <w:szCs w:val="21"/>
        </w:rPr>
        <w:t>制造所引起的质量责任由承包人承担。</w:t>
      </w:r>
    </w:p>
    <w:p w14:paraId="7B3CE5B8" w14:textId="77777777" w:rsidR="002910E9" w:rsidRDefault="00CA311D">
      <w:pPr>
        <w:pStyle w:val="45"/>
        <w:rPr>
          <w:color w:val="auto"/>
        </w:rPr>
      </w:pPr>
      <w:r>
        <w:rPr>
          <w:color w:val="auto"/>
        </w:rPr>
        <w:t>16.9</w:t>
      </w:r>
      <w:r>
        <w:rPr>
          <w:color w:val="auto"/>
        </w:rPr>
        <w:t>承包人承诺：无论工程材料是采用甲供、</w:t>
      </w:r>
      <w:proofErr w:type="gramStart"/>
      <w:r>
        <w:rPr>
          <w:color w:val="auto"/>
        </w:rPr>
        <w:t>甲招乙</w:t>
      </w:r>
      <w:proofErr w:type="gramEnd"/>
      <w:r>
        <w:rPr>
          <w:color w:val="auto"/>
        </w:rPr>
        <w:t>供、</w:t>
      </w:r>
      <w:proofErr w:type="gramStart"/>
      <w:r>
        <w:rPr>
          <w:color w:val="auto"/>
        </w:rPr>
        <w:t>甲管乙供</w:t>
      </w:r>
      <w:proofErr w:type="gramEnd"/>
      <w:r>
        <w:rPr>
          <w:color w:val="auto"/>
        </w:rPr>
        <w:t>，还是乙供，均由承包人承担工程全面质量的责任。承包人应对各种材料按规范进行检查验收，拒绝不符合要求的材料用于工程。无论何种原因，出现不合格材料用于工程的情况，均由承包人承担应有的责任。</w:t>
      </w:r>
    </w:p>
    <w:p w14:paraId="64477086" w14:textId="77777777" w:rsidR="002910E9" w:rsidRDefault="00CA311D">
      <w:pPr>
        <w:pStyle w:val="45"/>
        <w:rPr>
          <w:color w:val="auto"/>
        </w:rPr>
      </w:pPr>
      <w:r>
        <w:rPr>
          <w:color w:val="auto"/>
        </w:rPr>
        <w:t>16.10</w:t>
      </w:r>
      <w:r>
        <w:rPr>
          <w:color w:val="auto"/>
        </w:rPr>
        <w:t>承包人应保证按照国家、地方、行业的有关规定，准确、及时做好日常工程技术资料的记录、整理和归档工作，保证记录中原始数据的真实性和及时性，监理单位或发包人有权抽查承包人日常工程技术资料的整理工作，若发现未按照规定及时做好资</w:t>
      </w:r>
      <w:r>
        <w:rPr>
          <w:color w:val="auto"/>
        </w:rPr>
        <w:t>料整理工作，每发现三次，则由承包人按照合同专用条款第</w:t>
      </w:r>
      <w:r>
        <w:rPr>
          <w:color w:val="auto"/>
        </w:rPr>
        <w:t>38.15</w:t>
      </w:r>
      <w:r>
        <w:rPr>
          <w:color w:val="auto"/>
        </w:rPr>
        <w:t>款的约定承担违约责任。若发现原始记录数据不存在、不真实、不完整，经监理单位确认，发包人有权拒绝相应部分工程的工程量计量与支付，并视情节轻重，由承包人按照合同专用条款第</w:t>
      </w:r>
      <w:r>
        <w:rPr>
          <w:color w:val="auto"/>
        </w:rPr>
        <w:t>38.15</w:t>
      </w:r>
      <w:r>
        <w:rPr>
          <w:color w:val="auto"/>
        </w:rPr>
        <w:t>款的约定承担违约责任。</w:t>
      </w:r>
    </w:p>
    <w:p w14:paraId="4D5899B4"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17</w:t>
      </w:r>
      <w:r>
        <w:rPr>
          <w:rFonts w:eastAsia="宋体"/>
          <w:b/>
          <w:snapToGrid w:val="0"/>
          <w:kern w:val="0"/>
          <w:szCs w:val="21"/>
        </w:rPr>
        <w:t>、隐蔽工程和中间验收</w:t>
      </w:r>
    </w:p>
    <w:p w14:paraId="452AF6F0" w14:textId="77777777" w:rsidR="002910E9" w:rsidRDefault="00CA311D">
      <w:pPr>
        <w:adjustRightInd w:val="0"/>
        <w:snapToGrid w:val="0"/>
        <w:spacing w:line="360" w:lineRule="auto"/>
        <w:ind w:firstLineChars="192" w:firstLine="403"/>
        <w:rPr>
          <w:rFonts w:eastAsia="宋体"/>
          <w:bCs/>
          <w:iCs/>
          <w:snapToGrid w:val="0"/>
          <w:kern w:val="0"/>
          <w:szCs w:val="21"/>
        </w:rPr>
      </w:pPr>
      <w:r>
        <w:rPr>
          <w:rFonts w:eastAsia="宋体"/>
          <w:bCs/>
          <w:snapToGrid w:val="0"/>
          <w:kern w:val="0"/>
          <w:szCs w:val="21"/>
        </w:rPr>
        <w:t>17.1</w:t>
      </w:r>
      <w:r>
        <w:rPr>
          <w:rFonts w:eastAsia="宋体"/>
          <w:bCs/>
          <w:snapToGrid w:val="0"/>
          <w:kern w:val="0"/>
          <w:szCs w:val="21"/>
        </w:rPr>
        <w:t>双方约定，中间验收部位</w:t>
      </w:r>
      <w:proofErr w:type="gramStart"/>
      <w:r>
        <w:rPr>
          <w:rFonts w:eastAsia="宋体"/>
          <w:bCs/>
          <w:snapToGrid w:val="0"/>
          <w:kern w:val="0"/>
          <w:szCs w:val="21"/>
        </w:rPr>
        <w:t>按穗建监</w:t>
      </w:r>
      <w:proofErr w:type="gramEnd"/>
      <w:r>
        <w:rPr>
          <w:rFonts w:eastAsia="宋体"/>
          <w:bCs/>
          <w:snapToGrid w:val="0"/>
          <w:kern w:val="0"/>
          <w:szCs w:val="21"/>
        </w:rPr>
        <w:t>字（</w:t>
      </w:r>
      <w:r>
        <w:rPr>
          <w:rFonts w:eastAsia="宋体"/>
          <w:bCs/>
          <w:snapToGrid w:val="0"/>
          <w:kern w:val="0"/>
          <w:szCs w:val="21"/>
        </w:rPr>
        <w:t>2001</w:t>
      </w:r>
      <w:r>
        <w:rPr>
          <w:rFonts w:eastAsia="宋体"/>
          <w:bCs/>
          <w:snapToGrid w:val="0"/>
          <w:kern w:val="0"/>
          <w:szCs w:val="21"/>
        </w:rPr>
        <w:t>）</w:t>
      </w:r>
      <w:r>
        <w:rPr>
          <w:rFonts w:eastAsia="宋体"/>
          <w:bCs/>
          <w:snapToGrid w:val="0"/>
          <w:kern w:val="0"/>
          <w:szCs w:val="21"/>
        </w:rPr>
        <w:t>068</w:t>
      </w:r>
      <w:r>
        <w:rPr>
          <w:rFonts w:eastAsia="宋体"/>
          <w:bCs/>
          <w:snapToGrid w:val="0"/>
          <w:kern w:val="0"/>
          <w:szCs w:val="21"/>
        </w:rPr>
        <w:t>号文执行，验收程序按合同通用条款第</w:t>
      </w:r>
      <w:r>
        <w:rPr>
          <w:rFonts w:eastAsia="宋体"/>
          <w:bCs/>
          <w:snapToGrid w:val="0"/>
          <w:kern w:val="0"/>
          <w:szCs w:val="21"/>
        </w:rPr>
        <w:t>17</w:t>
      </w:r>
      <w:r>
        <w:rPr>
          <w:rFonts w:eastAsia="宋体"/>
          <w:bCs/>
          <w:snapToGrid w:val="0"/>
          <w:kern w:val="0"/>
          <w:szCs w:val="21"/>
        </w:rPr>
        <w:t>条执行。验收人员组成：发包人、监理单位、承包</w:t>
      </w:r>
      <w:r>
        <w:rPr>
          <w:rFonts w:eastAsia="宋体"/>
          <w:bCs/>
          <w:iCs/>
          <w:snapToGrid w:val="0"/>
          <w:kern w:val="0"/>
          <w:szCs w:val="21"/>
        </w:rPr>
        <w:t>人及其他有关单位。</w:t>
      </w:r>
    </w:p>
    <w:p w14:paraId="1695A6BE" w14:textId="77777777" w:rsidR="002910E9" w:rsidRDefault="00CA311D">
      <w:pPr>
        <w:adjustRightInd w:val="0"/>
        <w:snapToGrid w:val="0"/>
        <w:spacing w:line="360" w:lineRule="auto"/>
        <w:ind w:firstLineChars="192" w:firstLine="405"/>
        <w:rPr>
          <w:rFonts w:eastAsia="宋体"/>
          <w:bCs/>
          <w:snapToGrid w:val="0"/>
          <w:kern w:val="0"/>
          <w:szCs w:val="21"/>
        </w:rPr>
      </w:pPr>
      <w:r>
        <w:rPr>
          <w:rFonts w:eastAsia="宋体"/>
          <w:b/>
          <w:snapToGrid w:val="0"/>
          <w:kern w:val="0"/>
          <w:szCs w:val="21"/>
        </w:rPr>
        <w:t>承包人和发包人一致同意增加</w:t>
      </w:r>
      <w:r>
        <w:rPr>
          <w:rFonts w:eastAsia="宋体"/>
          <w:b/>
          <w:snapToGrid w:val="0"/>
          <w:kern w:val="0"/>
          <w:szCs w:val="21"/>
        </w:rPr>
        <w:t>17.4</w:t>
      </w:r>
      <w:r>
        <w:rPr>
          <w:rFonts w:eastAsia="宋体"/>
          <w:b/>
          <w:snapToGrid w:val="0"/>
          <w:kern w:val="0"/>
          <w:szCs w:val="21"/>
        </w:rPr>
        <w:t>：</w:t>
      </w:r>
    </w:p>
    <w:p w14:paraId="2136ADE1" w14:textId="77777777" w:rsidR="002910E9" w:rsidRDefault="00CA311D">
      <w:pPr>
        <w:adjustRightInd w:val="0"/>
        <w:snapToGrid w:val="0"/>
        <w:spacing w:line="360" w:lineRule="auto"/>
        <w:ind w:firstLineChars="192" w:firstLine="403"/>
        <w:rPr>
          <w:rFonts w:ascii="宋体" w:eastAsia="宋体" w:hAnsi="宋体" w:cs="宋体"/>
          <w:bCs/>
          <w:snapToGrid w:val="0"/>
          <w:kern w:val="0"/>
          <w:sz w:val="24"/>
        </w:rPr>
      </w:pPr>
      <w:r>
        <w:rPr>
          <w:rFonts w:eastAsia="宋体"/>
          <w:bCs/>
          <w:snapToGrid w:val="0"/>
          <w:kern w:val="0"/>
          <w:szCs w:val="21"/>
        </w:rPr>
        <w:lastRenderedPageBreak/>
        <w:t>17.4</w:t>
      </w:r>
      <w:r>
        <w:rPr>
          <w:rFonts w:eastAsia="宋体"/>
          <w:snapToGrid w:val="0"/>
          <w:kern w:val="0"/>
          <w:szCs w:val="21"/>
        </w:rPr>
        <w:t>隐蔽工程或中间验收</w:t>
      </w:r>
      <w:r>
        <w:rPr>
          <w:rFonts w:eastAsia="宋体"/>
          <w:snapToGrid w:val="0"/>
          <w:kern w:val="0"/>
          <w:szCs w:val="21"/>
        </w:rPr>
        <w:t>部位未经专业监理工程师验收合格，不得隐蔽或继续施工，否则该部分工程被视为不合格，</w:t>
      </w:r>
      <w:r>
        <w:rPr>
          <w:rFonts w:eastAsia="宋体"/>
          <w:bCs/>
          <w:snapToGrid w:val="0"/>
          <w:kern w:val="0"/>
          <w:szCs w:val="21"/>
        </w:rPr>
        <w:t>由此所产生的返工费用由承包人承担。</w:t>
      </w:r>
    </w:p>
    <w:p w14:paraId="4670E762" w14:textId="77777777" w:rsidR="002910E9" w:rsidRDefault="00CA311D">
      <w:pPr>
        <w:pStyle w:val="21"/>
        <w:jc w:val="left"/>
        <w:rPr>
          <w:snapToGrid w:val="0"/>
          <w:kern w:val="0"/>
        </w:rPr>
      </w:pPr>
      <w:bookmarkStart w:id="364" w:name="_Toc150091020"/>
      <w:bookmarkStart w:id="365" w:name="_Toc517954577"/>
      <w:bookmarkStart w:id="366" w:name="_Toc517774564"/>
      <w:bookmarkStart w:id="367" w:name="_Toc520902760"/>
      <w:bookmarkStart w:id="368" w:name="_Toc520358234"/>
      <w:bookmarkStart w:id="369" w:name="_Toc520358058"/>
      <w:bookmarkStart w:id="370" w:name="_Toc518481736"/>
      <w:bookmarkStart w:id="371" w:name="_Toc520901464"/>
      <w:bookmarkStart w:id="372" w:name="_Toc514681767"/>
      <w:bookmarkStart w:id="373" w:name="_Toc514665286"/>
      <w:bookmarkStart w:id="374" w:name="_Toc514666977"/>
      <w:bookmarkStart w:id="375" w:name="_Toc129248647"/>
      <w:bookmarkStart w:id="376" w:name="_Toc514681186"/>
      <w:bookmarkStart w:id="377" w:name="_Toc514663862"/>
      <w:bookmarkStart w:id="378" w:name="_Toc519502254"/>
      <w:bookmarkStart w:id="379" w:name="_Toc516495980"/>
      <w:bookmarkStart w:id="380" w:name="_Toc519503084"/>
      <w:bookmarkStart w:id="381" w:name="_Toc514665147"/>
      <w:bookmarkStart w:id="382" w:name="_Toc520902609"/>
      <w:bookmarkStart w:id="383" w:name="_Toc520902831"/>
      <w:bookmarkStart w:id="384" w:name="_Toc514664864"/>
      <w:r>
        <w:rPr>
          <w:rFonts w:hint="eastAsia"/>
          <w:snapToGrid w:val="0"/>
          <w:kern w:val="0"/>
        </w:rPr>
        <w:t>五、绿色施工安全防护</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0B70DB2E"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20</w:t>
      </w:r>
      <w:r>
        <w:rPr>
          <w:rFonts w:eastAsia="宋体"/>
          <w:b/>
          <w:snapToGrid w:val="0"/>
          <w:kern w:val="0"/>
          <w:szCs w:val="21"/>
        </w:rPr>
        <w:t>、施工场地的占用与管理</w:t>
      </w:r>
    </w:p>
    <w:p w14:paraId="7F28290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20.2</w:t>
      </w:r>
      <w:r>
        <w:rPr>
          <w:rFonts w:eastAsia="宋体"/>
          <w:snapToGrid w:val="0"/>
          <w:kern w:val="0"/>
          <w:szCs w:val="21"/>
        </w:rPr>
        <w:t>在工程实施期间，施工场地一经移交给承包人，承包人即对施工场地负有全过程、全面的管理责任，必须对施工场地范围内的治安秩序、安全保卫、环境卫生以及周围房屋、市政设施等全面负责，对施工场地范围内的交通道路、用水、用电、场地内的施工协调负责。承包人需对其施工场地布置、人员的管理、交通组织制订详细的方案，对施工时段</w:t>
      </w:r>
      <w:proofErr w:type="gramStart"/>
      <w:r>
        <w:rPr>
          <w:rFonts w:eastAsia="宋体"/>
          <w:snapToGrid w:val="0"/>
          <w:kern w:val="0"/>
          <w:szCs w:val="21"/>
        </w:rPr>
        <w:t>作出</w:t>
      </w:r>
      <w:proofErr w:type="gramEnd"/>
      <w:r>
        <w:rPr>
          <w:rFonts w:eastAsia="宋体"/>
          <w:snapToGrid w:val="0"/>
          <w:kern w:val="0"/>
          <w:szCs w:val="21"/>
        </w:rPr>
        <w:t>合理安排，必须采用全封闭施工方案，确保不对周边环境、道路、行人和相邻施工现场造成不利影响，不得干扰周围居民的正常生活。</w:t>
      </w:r>
    </w:p>
    <w:p w14:paraId="1545BC0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20.3</w:t>
      </w:r>
      <w:r>
        <w:rPr>
          <w:rFonts w:eastAsia="宋体"/>
          <w:snapToGrid w:val="0"/>
          <w:kern w:val="0"/>
          <w:szCs w:val="21"/>
        </w:rPr>
        <w:t>承包人必须在工程竣工初验</w:t>
      </w:r>
      <w:r>
        <w:rPr>
          <w:rFonts w:eastAsia="宋体"/>
          <w:bCs/>
          <w:snapToGrid w:val="0"/>
          <w:kern w:val="0"/>
          <w:szCs w:val="21"/>
        </w:rPr>
        <w:t>之日起</w:t>
      </w:r>
      <w:r>
        <w:rPr>
          <w:rFonts w:eastAsia="宋体"/>
          <w:snapToGrid w:val="0"/>
          <w:kern w:val="0"/>
          <w:szCs w:val="21"/>
        </w:rPr>
        <w:t>30</w:t>
      </w:r>
      <w:r>
        <w:rPr>
          <w:rFonts w:eastAsia="宋体"/>
          <w:snapToGrid w:val="0"/>
          <w:kern w:val="0"/>
          <w:szCs w:val="21"/>
        </w:rPr>
        <w:t>天内或发包人规定的时间内（发包人将提前通</w:t>
      </w:r>
      <w:r>
        <w:rPr>
          <w:rFonts w:eastAsia="宋体"/>
          <w:snapToGrid w:val="0"/>
          <w:kern w:val="0"/>
          <w:szCs w:val="21"/>
        </w:rPr>
        <w:t>知承包人），无条件清退所有施工场地。拒不清退的，发包人除向承包人收取租金（租金为每天人民币</w:t>
      </w:r>
      <w:r>
        <w:rPr>
          <w:rFonts w:eastAsia="宋体"/>
          <w:snapToGrid w:val="0"/>
          <w:kern w:val="0"/>
          <w:szCs w:val="21"/>
        </w:rPr>
        <w:t>1</w:t>
      </w:r>
      <w:r>
        <w:rPr>
          <w:rFonts w:eastAsia="宋体"/>
          <w:snapToGrid w:val="0"/>
          <w:kern w:val="0"/>
          <w:szCs w:val="21"/>
        </w:rPr>
        <w:t>元</w:t>
      </w:r>
      <w:r>
        <w:rPr>
          <w:rFonts w:eastAsia="宋体"/>
          <w:snapToGrid w:val="0"/>
          <w:kern w:val="0"/>
          <w:szCs w:val="21"/>
        </w:rPr>
        <w:t>/m</w:t>
      </w:r>
      <w:r>
        <w:rPr>
          <w:rFonts w:eastAsia="宋体"/>
          <w:snapToGrid w:val="0"/>
          <w:kern w:val="0"/>
          <w:szCs w:val="21"/>
          <w:vertAlign w:val="superscript"/>
        </w:rPr>
        <w:t>2</w:t>
      </w:r>
      <w:r>
        <w:rPr>
          <w:rFonts w:eastAsia="宋体"/>
          <w:snapToGrid w:val="0"/>
          <w:kern w:val="0"/>
          <w:szCs w:val="21"/>
        </w:rPr>
        <w:t>）外，还有权暂停计价支付、工程结算、工程验收等工作，并由承包人承担由此而产生的一切后果（包括发包人因此而被第三方索赔所产生的损失）。</w:t>
      </w:r>
    </w:p>
    <w:p w14:paraId="19DD74C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对于临时房屋及设施，发包人认为有必要保留的，承包人在清退场地时应无条件保持完好并移交给发包人使用，并不得提出任何费用要求及其他要求。</w:t>
      </w:r>
    </w:p>
    <w:p w14:paraId="26B1C51B"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20.4</w:t>
      </w:r>
      <w:r>
        <w:rPr>
          <w:rFonts w:eastAsia="宋体"/>
          <w:snapToGrid w:val="0"/>
          <w:kern w:val="0"/>
          <w:szCs w:val="21"/>
        </w:rPr>
        <w:t>承包人必须服从政府主管部门的执法检查和处罚，并按照检查结果进行整改。</w:t>
      </w:r>
    </w:p>
    <w:p w14:paraId="09BB53A5"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21</w:t>
      </w:r>
      <w:r>
        <w:rPr>
          <w:rFonts w:eastAsia="宋体"/>
          <w:b/>
          <w:snapToGrid w:val="0"/>
          <w:kern w:val="0"/>
          <w:szCs w:val="21"/>
        </w:rPr>
        <w:t>、安全施工与检查</w:t>
      </w:r>
    </w:p>
    <w:p w14:paraId="22FFA7B2"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21.1</w:t>
      </w:r>
      <w:r>
        <w:rPr>
          <w:rFonts w:eastAsia="宋体"/>
          <w:snapToGrid w:val="0"/>
          <w:kern w:val="0"/>
          <w:szCs w:val="21"/>
        </w:rPr>
        <w:t>承包人应建立健全建筑施工</w:t>
      </w:r>
      <w:r>
        <w:rPr>
          <w:rFonts w:eastAsia="宋体"/>
          <w:bCs/>
          <w:snapToGrid w:val="0"/>
          <w:kern w:val="0"/>
          <w:szCs w:val="21"/>
        </w:rPr>
        <w:t>安全生产组织</w:t>
      </w:r>
      <w:r>
        <w:rPr>
          <w:rFonts w:eastAsia="宋体"/>
          <w:bCs/>
          <w:snapToGrid w:val="0"/>
          <w:kern w:val="0"/>
          <w:szCs w:val="21"/>
        </w:rPr>
        <w:t>机构和</w:t>
      </w:r>
      <w:r>
        <w:rPr>
          <w:rFonts w:eastAsia="宋体"/>
          <w:snapToGrid w:val="0"/>
          <w:kern w:val="0"/>
          <w:szCs w:val="21"/>
        </w:rPr>
        <w:t>安全保证体系，</w:t>
      </w:r>
      <w:r>
        <w:rPr>
          <w:rFonts w:eastAsia="宋体"/>
          <w:bCs/>
          <w:snapToGrid w:val="0"/>
          <w:kern w:val="0"/>
          <w:szCs w:val="21"/>
        </w:rPr>
        <w:t>落实安全生产责任制，</w:t>
      </w:r>
      <w:r>
        <w:rPr>
          <w:rFonts w:eastAsia="宋体"/>
          <w:snapToGrid w:val="0"/>
          <w:kern w:val="0"/>
          <w:szCs w:val="21"/>
        </w:rPr>
        <w:t>按照工程建设安全生产的有关管理规定，采取相应措施，负责现场全部作业的安全，并对此承担全部责任。</w:t>
      </w:r>
    </w:p>
    <w:p w14:paraId="11559904"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21.2</w:t>
      </w:r>
      <w:r>
        <w:rPr>
          <w:rFonts w:eastAsia="宋体"/>
          <w:snapToGrid w:val="0"/>
          <w:kern w:val="0"/>
          <w:szCs w:val="21"/>
        </w:rPr>
        <w:t>承包人在施工中必须制定定期检查制度，加强对自身管理范围内各专业单位在安全施工方面的检查、监督管理；若被发现存在严重安全隐患的，应按照合同专用条款第</w:t>
      </w:r>
      <w:r>
        <w:rPr>
          <w:rFonts w:eastAsia="宋体"/>
          <w:snapToGrid w:val="0"/>
          <w:kern w:val="0"/>
          <w:szCs w:val="21"/>
        </w:rPr>
        <w:t>38.11</w:t>
      </w:r>
      <w:r>
        <w:rPr>
          <w:rFonts w:eastAsia="宋体"/>
          <w:snapToGrid w:val="0"/>
          <w:kern w:val="0"/>
          <w:szCs w:val="21"/>
        </w:rPr>
        <w:t>（</w:t>
      </w:r>
      <w:r>
        <w:rPr>
          <w:rFonts w:eastAsia="宋体"/>
          <w:snapToGrid w:val="0"/>
          <w:kern w:val="0"/>
          <w:szCs w:val="21"/>
        </w:rPr>
        <w:t>1</w:t>
      </w:r>
      <w:r>
        <w:rPr>
          <w:rFonts w:eastAsia="宋体"/>
          <w:snapToGrid w:val="0"/>
          <w:kern w:val="0"/>
          <w:szCs w:val="21"/>
        </w:rPr>
        <w:t>）、（</w:t>
      </w:r>
      <w:r>
        <w:rPr>
          <w:rFonts w:eastAsia="宋体"/>
          <w:snapToGrid w:val="0"/>
          <w:kern w:val="0"/>
          <w:szCs w:val="21"/>
        </w:rPr>
        <w:t>2</w:t>
      </w:r>
      <w:r>
        <w:rPr>
          <w:rFonts w:eastAsia="宋体"/>
          <w:snapToGrid w:val="0"/>
          <w:kern w:val="0"/>
          <w:szCs w:val="21"/>
        </w:rPr>
        <w:t>）款的约定承担违约责任。</w:t>
      </w:r>
    </w:p>
    <w:p w14:paraId="442A97AB"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22</w:t>
      </w:r>
      <w:r>
        <w:rPr>
          <w:rFonts w:eastAsia="宋体"/>
          <w:b/>
          <w:snapToGrid w:val="0"/>
          <w:kern w:val="0"/>
          <w:szCs w:val="21"/>
        </w:rPr>
        <w:t>、安全防护</w:t>
      </w:r>
    </w:p>
    <w:p w14:paraId="21E025E1" w14:textId="77777777" w:rsidR="002910E9" w:rsidRDefault="00CA311D">
      <w:pPr>
        <w:adjustRightInd w:val="0"/>
        <w:snapToGrid w:val="0"/>
        <w:spacing w:line="360" w:lineRule="auto"/>
        <w:ind w:right="11" w:firstLineChars="192" w:firstLine="405"/>
        <w:rPr>
          <w:rFonts w:eastAsia="宋体"/>
          <w:bCs/>
          <w:snapToGrid w:val="0"/>
          <w:kern w:val="0"/>
          <w:szCs w:val="21"/>
        </w:rPr>
      </w:pPr>
      <w:r>
        <w:rPr>
          <w:rFonts w:eastAsia="宋体"/>
          <w:b/>
          <w:snapToGrid w:val="0"/>
          <w:kern w:val="0"/>
          <w:szCs w:val="21"/>
        </w:rPr>
        <w:t>承包人和发包人一致同意增加</w:t>
      </w:r>
      <w:r>
        <w:rPr>
          <w:rFonts w:eastAsia="宋体"/>
          <w:b/>
          <w:snapToGrid w:val="0"/>
          <w:kern w:val="0"/>
          <w:szCs w:val="21"/>
        </w:rPr>
        <w:t>22.3</w:t>
      </w:r>
      <w:r>
        <w:rPr>
          <w:rFonts w:eastAsia="宋体"/>
          <w:b/>
          <w:snapToGrid w:val="0"/>
          <w:kern w:val="0"/>
          <w:szCs w:val="21"/>
        </w:rPr>
        <w:t>、</w:t>
      </w:r>
      <w:r>
        <w:rPr>
          <w:rFonts w:eastAsia="宋体"/>
          <w:b/>
          <w:snapToGrid w:val="0"/>
          <w:kern w:val="0"/>
          <w:szCs w:val="21"/>
        </w:rPr>
        <w:t>22.4</w:t>
      </w:r>
      <w:r>
        <w:rPr>
          <w:rFonts w:eastAsia="宋体"/>
          <w:b/>
          <w:snapToGrid w:val="0"/>
          <w:kern w:val="0"/>
          <w:szCs w:val="21"/>
        </w:rPr>
        <w:t>：</w:t>
      </w:r>
    </w:p>
    <w:p w14:paraId="25C0122D" w14:textId="77777777" w:rsidR="002910E9" w:rsidRDefault="00CA311D">
      <w:pPr>
        <w:adjustRightInd w:val="0"/>
        <w:snapToGrid w:val="0"/>
        <w:spacing w:line="360" w:lineRule="auto"/>
        <w:ind w:firstLine="480"/>
        <w:rPr>
          <w:rFonts w:eastAsia="宋体"/>
          <w:bCs/>
          <w:snapToGrid w:val="0"/>
          <w:kern w:val="0"/>
          <w:szCs w:val="21"/>
        </w:rPr>
      </w:pPr>
      <w:r>
        <w:rPr>
          <w:rFonts w:eastAsia="宋体"/>
          <w:bCs/>
          <w:snapToGrid w:val="0"/>
          <w:kern w:val="0"/>
          <w:szCs w:val="21"/>
        </w:rPr>
        <w:t>22.3</w:t>
      </w:r>
      <w:r>
        <w:rPr>
          <w:rFonts w:eastAsia="宋体"/>
          <w:bCs/>
          <w:snapToGrid w:val="0"/>
          <w:kern w:val="0"/>
          <w:szCs w:val="21"/>
        </w:rPr>
        <w:t>本工程的安全防护及文明施工措施费包括但不限于合同通用条款第</w:t>
      </w:r>
      <w:r>
        <w:rPr>
          <w:rFonts w:eastAsia="宋体"/>
          <w:bCs/>
          <w:snapToGrid w:val="0"/>
          <w:kern w:val="0"/>
          <w:szCs w:val="21"/>
        </w:rPr>
        <w:t>22.1</w:t>
      </w:r>
      <w:r>
        <w:rPr>
          <w:rFonts w:eastAsia="宋体"/>
          <w:bCs/>
          <w:snapToGrid w:val="0"/>
          <w:kern w:val="0"/>
          <w:szCs w:val="21"/>
        </w:rPr>
        <w:t>款、第</w:t>
      </w:r>
      <w:r>
        <w:rPr>
          <w:rFonts w:eastAsia="宋体"/>
          <w:bCs/>
          <w:snapToGrid w:val="0"/>
          <w:kern w:val="0"/>
          <w:szCs w:val="21"/>
        </w:rPr>
        <w:t>22.2</w:t>
      </w:r>
      <w:r>
        <w:rPr>
          <w:rFonts w:eastAsia="宋体"/>
          <w:bCs/>
          <w:snapToGrid w:val="0"/>
          <w:kern w:val="0"/>
          <w:szCs w:val="21"/>
        </w:rPr>
        <w:t>款所列明的费用，所有安</w:t>
      </w:r>
      <w:r>
        <w:rPr>
          <w:rFonts w:eastAsia="宋体"/>
          <w:bCs/>
          <w:snapToGrid w:val="0"/>
          <w:kern w:val="0"/>
          <w:szCs w:val="21"/>
        </w:rPr>
        <w:t>全防护及文明施工措施费已包含在合同价款之中。</w:t>
      </w:r>
    </w:p>
    <w:p w14:paraId="6852D4EC" w14:textId="77777777" w:rsidR="002910E9" w:rsidRDefault="00CA311D">
      <w:pPr>
        <w:adjustRightInd w:val="0"/>
        <w:snapToGrid w:val="0"/>
        <w:spacing w:line="360" w:lineRule="auto"/>
        <w:ind w:firstLine="480"/>
        <w:rPr>
          <w:rFonts w:eastAsia="宋体"/>
          <w:bCs/>
          <w:snapToGrid w:val="0"/>
          <w:kern w:val="0"/>
          <w:szCs w:val="21"/>
        </w:rPr>
      </w:pPr>
      <w:r>
        <w:rPr>
          <w:rFonts w:eastAsia="宋体"/>
          <w:bCs/>
          <w:snapToGrid w:val="0"/>
          <w:kern w:val="0"/>
          <w:szCs w:val="21"/>
        </w:rPr>
        <w:t>22.4</w:t>
      </w:r>
      <w:r>
        <w:rPr>
          <w:rFonts w:eastAsia="宋体"/>
          <w:bCs/>
          <w:snapToGrid w:val="0"/>
          <w:kern w:val="0"/>
          <w:szCs w:val="21"/>
        </w:rPr>
        <w:t>措施项目的实施要求须满足《建筑施工安全检查标准》（</w:t>
      </w:r>
      <w:r>
        <w:rPr>
          <w:rFonts w:eastAsia="宋体"/>
          <w:bCs/>
          <w:snapToGrid w:val="0"/>
          <w:kern w:val="0"/>
          <w:szCs w:val="21"/>
        </w:rPr>
        <w:t>JGJ59-2011</w:t>
      </w:r>
      <w:r>
        <w:rPr>
          <w:rFonts w:eastAsia="宋体"/>
          <w:bCs/>
          <w:snapToGrid w:val="0"/>
          <w:kern w:val="0"/>
          <w:szCs w:val="21"/>
        </w:rPr>
        <w:t>）、《建筑施工现场环境与卫生标准》（</w:t>
      </w:r>
      <w:r>
        <w:rPr>
          <w:rFonts w:eastAsia="宋体"/>
          <w:bCs/>
          <w:snapToGrid w:val="0"/>
          <w:kern w:val="0"/>
          <w:szCs w:val="21"/>
        </w:rPr>
        <w:t>JGJ146-2013</w:t>
      </w:r>
      <w:r>
        <w:rPr>
          <w:rFonts w:eastAsia="宋体"/>
          <w:bCs/>
          <w:snapToGrid w:val="0"/>
          <w:kern w:val="0"/>
          <w:szCs w:val="21"/>
        </w:rPr>
        <w:t>）、广东省建设厅转发建设部关于印发《建筑工程安全防护、文明施工措施费用及使用管理规定》的通知（粤建管字</w:t>
      </w:r>
      <w:r>
        <w:rPr>
          <w:rFonts w:eastAsia="宋体"/>
          <w:bCs/>
          <w:snapToGrid w:val="0"/>
          <w:kern w:val="0"/>
          <w:szCs w:val="21"/>
        </w:rPr>
        <w:t>[2005]116</w:t>
      </w:r>
      <w:r>
        <w:rPr>
          <w:rFonts w:eastAsia="宋体"/>
          <w:bCs/>
          <w:snapToGrid w:val="0"/>
          <w:kern w:val="0"/>
          <w:szCs w:val="21"/>
        </w:rPr>
        <w:t>号）、关于印发《广东省建设厅建筑工程安全防护、文明施工措施费用管理办法》的通知（粤建管字</w:t>
      </w:r>
      <w:r>
        <w:rPr>
          <w:rFonts w:eastAsia="宋体"/>
          <w:bCs/>
          <w:snapToGrid w:val="0"/>
          <w:kern w:val="0"/>
          <w:szCs w:val="21"/>
        </w:rPr>
        <w:t>[2007]39</w:t>
      </w:r>
      <w:r>
        <w:rPr>
          <w:rFonts w:eastAsia="宋体"/>
          <w:bCs/>
          <w:snapToGrid w:val="0"/>
          <w:kern w:val="0"/>
          <w:szCs w:val="21"/>
        </w:rPr>
        <w:t>号）、关于印发《广州市建设工程现场文明施工管理办法》的通知（</w:t>
      </w:r>
      <w:proofErr w:type="gramStart"/>
      <w:r>
        <w:rPr>
          <w:rFonts w:eastAsia="宋体"/>
          <w:bCs/>
          <w:snapToGrid w:val="0"/>
          <w:kern w:val="0"/>
          <w:szCs w:val="21"/>
        </w:rPr>
        <w:t>穗建质</w:t>
      </w:r>
      <w:proofErr w:type="gramEnd"/>
      <w:r>
        <w:rPr>
          <w:rFonts w:eastAsia="宋体"/>
          <w:bCs/>
          <w:snapToGrid w:val="0"/>
          <w:kern w:val="0"/>
          <w:szCs w:val="21"/>
        </w:rPr>
        <w:t>[2008]937</w:t>
      </w:r>
      <w:r>
        <w:rPr>
          <w:rFonts w:eastAsia="宋体"/>
          <w:bCs/>
          <w:snapToGrid w:val="0"/>
          <w:kern w:val="0"/>
          <w:szCs w:val="21"/>
        </w:rPr>
        <w:t>号）和《关于进一步规范</w:t>
      </w:r>
      <w:r>
        <w:rPr>
          <w:rFonts w:eastAsia="宋体"/>
          <w:bCs/>
          <w:snapToGrid w:val="0"/>
          <w:kern w:val="0"/>
          <w:szCs w:val="21"/>
        </w:rPr>
        <w:t>建设工程施工现场</w:t>
      </w:r>
      <w:r>
        <w:rPr>
          <w:rFonts w:eastAsia="宋体"/>
          <w:bCs/>
          <w:snapToGrid w:val="0"/>
          <w:kern w:val="0"/>
          <w:szCs w:val="21"/>
        </w:rPr>
        <w:lastRenderedPageBreak/>
        <w:t>围蔽的通知》（</w:t>
      </w:r>
      <w:proofErr w:type="gramStart"/>
      <w:r>
        <w:rPr>
          <w:rFonts w:eastAsia="宋体"/>
          <w:bCs/>
          <w:snapToGrid w:val="0"/>
          <w:kern w:val="0"/>
          <w:szCs w:val="21"/>
        </w:rPr>
        <w:t>穗建质</w:t>
      </w:r>
      <w:proofErr w:type="gramEnd"/>
      <w:r>
        <w:rPr>
          <w:rFonts w:eastAsia="宋体"/>
          <w:bCs/>
          <w:snapToGrid w:val="0"/>
          <w:kern w:val="0"/>
          <w:szCs w:val="21"/>
        </w:rPr>
        <w:t>[2008]1008</w:t>
      </w:r>
      <w:r>
        <w:rPr>
          <w:rFonts w:eastAsia="宋体"/>
          <w:bCs/>
          <w:snapToGrid w:val="0"/>
          <w:kern w:val="0"/>
          <w:szCs w:val="21"/>
        </w:rPr>
        <w:t>号）及发包人制定的相关规定的要求，并应当做到：</w:t>
      </w:r>
    </w:p>
    <w:p w14:paraId="5164D8EB"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）加强对职业健康安全应急预案、安全技术方案的审查管理工作。</w:t>
      </w:r>
    </w:p>
    <w:p w14:paraId="7992FEF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）保护所有在现场人员的安全，保护其管辖范围内的现场以及尚未完</w:t>
      </w:r>
      <w:r>
        <w:rPr>
          <w:rFonts w:eastAsia="宋体"/>
          <w:snapToGrid w:val="0"/>
          <w:kern w:val="0"/>
          <w:szCs w:val="21"/>
        </w:rPr>
        <w:t>工的和发包人尚未占用的工程处于良好的安全状态。</w:t>
      </w:r>
    </w:p>
    <w:p w14:paraId="4DF4F971"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）在需要的时间和地点，根据总监理工程师、发包人或者当地政府的要求，提供和维持所有的照明灯光、护板、围墙、栅栏、警告信号标志和值班人员，对工程进行保护和为公众提供安全和方便。</w:t>
      </w:r>
    </w:p>
    <w:p w14:paraId="49C70647"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）承包人应采取适当措施，确保其工作人员和劳务人员的</w:t>
      </w:r>
      <w:r>
        <w:rPr>
          <w:rFonts w:eastAsia="宋体"/>
          <w:snapToGrid w:val="0"/>
          <w:kern w:val="0"/>
          <w:szCs w:val="21"/>
        </w:rPr>
        <w:t>身体健康，遵照当地卫生部门的要求保证在施工的全过程中，在工地、宿舍和工棚，备有医疗人员、急救设施、药品和治疗室等，并为预防传染病和一切必要的福利、卫生要求</w:t>
      </w:r>
      <w:proofErr w:type="gramStart"/>
      <w:r>
        <w:rPr>
          <w:rFonts w:eastAsia="宋体"/>
          <w:snapToGrid w:val="0"/>
          <w:kern w:val="0"/>
          <w:szCs w:val="21"/>
        </w:rPr>
        <w:t>作出</w:t>
      </w:r>
      <w:proofErr w:type="gramEnd"/>
      <w:r>
        <w:rPr>
          <w:rFonts w:eastAsia="宋体"/>
          <w:snapToGrid w:val="0"/>
          <w:kern w:val="0"/>
          <w:szCs w:val="21"/>
        </w:rPr>
        <w:t>安排，建立</w:t>
      </w:r>
      <w:r>
        <w:rPr>
          <w:rFonts w:eastAsia="宋体"/>
          <w:snapToGrid w:val="0"/>
          <w:kern w:val="0"/>
          <w:szCs w:val="21"/>
        </w:rPr>
        <w:t>“</w:t>
      </w:r>
      <w:r>
        <w:rPr>
          <w:rFonts w:eastAsia="宋体"/>
          <w:snapToGrid w:val="0"/>
          <w:kern w:val="0"/>
          <w:szCs w:val="21"/>
        </w:rPr>
        <w:t>疾病应急小组</w:t>
      </w:r>
      <w:r>
        <w:rPr>
          <w:rFonts w:eastAsia="宋体"/>
          <w:snapToGrid w:val="0"/>
          <w:kern w:val="0"/>
          <w:szCs w:val="21"/>
        </w:rPr>
        <w:t>”</w:t>
      </w:r>
      <w:r>
        <w:rPr>
          <w:rFonts w:eastAsia="宋体"/>
          <w:snapToGrid w:val="0"/>
          <w:kern w:val="0"/>
          <w:szCs w:val="21"/>
        </w:rPr>
        <w:t>，制订应急措施。若出现任何重大或恶性传染性的疾病（如：非典型性肺炎）时，承包人必须遵守并执行省市卫生部门为处理和控制上述传染病而制定的规章、命令和要求，迅速向发包人和工程所在地疾病控制中心报告。</w:t>
      </w:r>
    </w:p>
    <w:p w14:paraId="0BE62F97"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23</w:t>
      </w:r>
      <w:r>
        <w:rPr>
          <w:rFonts w:eastAsia="宋体"/>
          <w:b/>
          <w:snapToGrid w:val="0"/>
          <w:kern w:val="0"/>
          <w:szCs w:val="21"/>
        </w:rPr>
        <w:t>、事故处理</w:t>
      </w:r>
    </w:p>
    <w:p w14:paraId="7F8783D4" w14:textId="77777777" w:rsidR="002910E9" w:rsidRDefault="00CA311D">
      <w:pPr>
        <w:adjustRightInd w:val="0"/>
        <w:snapToGrid w:val="0"/>
        <w:spacing w:line="360" w:lineRule="auto"/>
        <w:ind w:right="11" w:firstLineChars="192" w:firstLine="405"/>
        <w:rPr>
          <w:rFonts w:eastAsia="宋体"/>
          <w:bCs/>
          <w:snapToGrid w:val="0"/>
          <w:kern w:val="0"/>
          <w:szCs w:val="21"/>
        </w:rPr>
      </w:pPr>
      <w:r>
        <w:rPr>
          <w:rFonts w:eastAsia="宋体"/>
          <w:b/>
          <w:snapToGrid w:val="0"/>
          <w:kern w:val="0"/>
          <w:szCs w:val="21"/>
        </w:rPr>
        <w:t>承包人和发包人一致同意增加</w:t>
      </w:r>
      <w:r>
        <w:rPr>
          <w:rFonts w:eastAsia="宋体"/>
          <w:b/>
          <w:snapToGrid w:val="0"/>
          <w:kern w:val="0"/>
          <w:szCs w:val="21"/>
        </w:rPr>
        <w:t>23.3</w:t>
      </w:r>
      <w:r>
        <w:rPr>
          <w:rFonts w:eastAsia="宋体"/>
          <w:b/>
          <w:snapToGrid w:val="0"/>
          <w:kern w:val="0"/>
          <w:szCs w:val="21"/>
        </w:rPr>
        <w:t>、</w:t>
      </w:r>
      <w:r>
        <w:rPr>
          <w:rFonts w:eastAsia="宋体"/>
          <w:b/>
          <w:snapToGrid w:val="0"/>
          <w:kern w:val="0"/>
          <w:szCs w:val="21"/>
        </w:rPr>
        <w:t>23.4</w:t>
      </w:r>
      <w:r>
        <w:rPr>
          <w:rFonts w:eastAsia="宋体"/>
          <w:b/>
          <w:snapToGrid w:val="0"/>
          <w:kern w:val="0"/>
          <w:szCs w:val="21"/>
        </w:rPr>
        <w:t>：</w:t>
      </w:r>
    </w:p>
    <w:p w14:paraId="7D7B1E98"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23.3</w:t>
      </w:r>
      <w:r>
        <w:rPr>
          <w:rFonts w:eastAsia="宋体"/>
          <w:snapToGrid w:val="0"/>
          <w:kern w:val="0"/>
          <w:szCs w:val="21"/>
        </w:rPr>
        <w:t>因承包人责任过失造成安全事故的，除按照国家规定由行政主管部门</w:t>
      </w:r>
      <w:r>
        <w:rPr>
          <w:rFonts w:eastAsia="宋体"/>
          <w:snapToGrid w:val="0"/>
          <w:kern w:val="0"/>
          <w:szCs w:val="21"/>
        </w:rPr>
        <w:t>给予承包人处罚外，承包人还应负责赔偿发包人的损失，并按照合同专用条款第</w:t>
      </w:r>
      <w:r>
        <w:rPr>
          <w:rFonts w:eastAsia="宋体"/>
          <w:snapToGrid w:val="0"/>
          <w:kern w:val="0"/>
          <w:szCs w:val="21"/>
        </w:rPr>
        <w:t>38.11</w:t>
      </w:r>
      <w:r>
        <w:rPr>
          <w:rFonts w:eastAsia="宋体"/>
          <w:snapToGrid w:val="0"/>
          <w:kern w:val="0"/>
          <w:szCs w:val="21"/>
        </w:rPr>
        <w:t>（</w:t>
      </w:r>
      <w:r>
        <w:rPr>
          <w:rFonts w:eastAsia="宋体"/>
          <w:snapToGrid w:val="0"/>
          <w:kern w:val="0"/>
          <w:szCs w:val="21"/>
        </w:rPr>
        <w:t>3</w:t>
      </w:r>
      <w:r>
        <w:rPr>
          <w:rFonts w:eastAsia="宋体"/>
          <w:snapToGrid w:val="0"/>
          <w:kern w:val="0"/>
          <w:szCs w:val="21"/>
        </w:rPr>
        <w:t>）款的约定承担违约责任。</w:t>
      </w:r>
    </w:p>
    <w:p w14:paraId="38B77BC0"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23.4</w:t>
      </w:r>
      <w:r>
        <w:rPr>
          <w:rFonts w:ascii="Times New Roman" w:eastAsia="宋体" w:hAnsi="Times New Roman"/>
          <w:snapToGrid w:val="0"/>
          <w:kern w:val="0"/>
          <w:szCs w:val="21"/>
        </w:rPr>
        <w:t>承包人应保证发包人免于受到或承担应由承包人负责的因承包人现场施工所引起的或与之有关的索赔、诉讼以及其他开支；若有证据证实发包人因此发生了索赔、诉讼以及其他开支，承包人必须在接到发包人通知之日起三天内据实补偿发包人因此所受到的损失或者由发包人在承包人工程款项中予以扣除。</w:t>
      </w:r>
    </w:p>
    <w:p w14:paraId="0FF99F51" w14:textId="77777777" w:rsidR="002910E9" w:rsidRDefault="00CA311D">
      <w:pPr>
        <w:numPr>
          <w:ilvl w:val="0"/>
          <w:numId w:val="17"/>
        </w:num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绿色文明施工与环境保护</w:t>
      </w:r>
    </w:p>
    <w:p w14:paraId="73CF1709" w14:textId="77777777" w:rsidR="002910E9" w:rsidRDefault="00CA311D">
      <w:pPr>
        <w:adjustRightInd w:val="0"/>
        <w:snapToGrid w:val="0"/>
        <w:spacing w:line="360" w:lineRule="auto"/>
        <w:ind w:right="11"/>
        <w:rPr>
          <w:rFonts w:eastAsia="宋体"/>
          <w:b/>
          <w:snapToGrid w:val="0"/>
          <w:kern w:val="0"/>
          <w:szCs w:val="21"/>
        </w:rPr>
      </w:pPr>
      <w:r>
        <w:rPr>
          <w:rFonts w:eastAsia="宋体"/>
          <w:b/>
          <w:snapToGrid w:val="0"/>
          <w:kern w:val="0"/>
          <w:szCs w:val="21"/>
        </w:rPr>
        <w:t xml:space="preserve">    </w:t>
      </w:r>
      <w:r>
        <w:rPr>
          <w:rFonts w:eastAsia="宋体"/>
          <w:b/>
          <w:snapToGrid w:val="0"/>
          <w:kern w:val="0"/>
          <w:szCs w:val="21"/>
        </w:rPr>
        <w:t>承包人和发包人一致同意增加</w:t>
      </w:r>
      <w:r>
        <w:rPr>
          <w:rFonts w:eastAsia="宋体"/>
          <w:b/>
          <w:snapToGrid w:val="0"/>
          <w:kern w:val="0"/>
          <w:szCs w:val="21"/>
        </w:rPr>
        <w:t>24.3</w:t>
      </w:r>
      <w:r>
        <w:rPr>
          <w:rFonts w:eastAsia="宋体"/>
          <w:b/>
          <w:snapToGrid w:val="0"/>
          <w:kern w:val="0"/>
          <w:szCs w:val="21"/>
        </w:rPr>
        <w:t>、</w:t>
      </w:r>
      <w:r>
        <w:rPr>
          <w:rFonts w:eastAsia="宋体"/>
          <w:b/>
          <w:snapToGrid w:val="0"/>
          <w:kern w:val="0"/>
          <w:szCs w:val="21"/>
        </w:rPr>
        <w:t>24.4</w:t>
      </w:r>
      <w:r>
        <w:rPr>
          <w:rFonts w:eastAsia="宋体"/>
          <w:b/>
          <w:snapToGrid w:val="0"/>
          <w:kern w:val="0"/>
          <w:szCs w:val="21"/>
        </w:rPr>
        <w:t>、</w:t>
      </w:r>
      <w:r>
        <w:rPr>
          <w:rFonts w:eastAsia="宋体"/>
          <w:b/>
          <w:snapToGrid w:val="0"/>
          <w:kern w:val="0"/>
          <w:szCs w:val="21"/>
        </w:rPr>
        <w:t>24.5</w:t>
      </w:r>
      <w:r>
        <w:rPr>
          <w:rFonts w:eastAsia="宋体"/>
          <w:b/>
          <w:snapToGrid w:val="0"/>
          <w:kern w:val="0"/>
          <w:szCs w:val="21"/>
        </w:rPr>
        <w:t>、</w:t>
      </w:r>
      <w:r>
        <w:rPr>
          <w:rFonts w:eastAsia="宋体"/>
          <w:b/>
          <w:snapToGrid w:val="0"/>
          <w:kern w:val="0"/>
          <w:szCs w:val="21"/>
        </w:rPr>
        <w:t>24.6</w:t>
      </w:r>
      <w:r>
        <w:rPr>
          <w:rFonts w:eastAsia="宋体"/>
          <w:b/>
          <w:snapToGrid w:val="0"/>
          <w:kern w:val="0"/>
          <w:szCs w:val="21"/>
        </w:rPr>
        <w:t>：</w:t>
      </w:r>
    </w:p>
    <w:p w14:paraId="4B40453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24.3</w:t>
      </w:r>
      <w:r>
        <w:rPr>
          <w:rFonts w:eastAsia="宋体"/>
          <w:snapToGrid w:val="0"/>
          <w:kern w:val="0"/>
          <w:szCs w:val="21"/>
        </w:rPr>
        <w:t>承包人应严格落实文明施工措施，否则按合同专用条款第</w:t>
      </w:r>
      <w:r>
        <w:rPr>
          <w:rFonts w:eastAsia="宋体"/>
          <w:snapToGrid w:val="0"/>
          <w:kern w:val="0"/>
          <w:szCs w:val="21"/>
        </w:rPr>
        <w:t>38.12</w:t>
      </w:r>
      <w:r>
        <w:rPr>
          <w:rFonts w:eastAsia="宋体"/>
          <w:snapToGrid w:val="0"/>
          <w:kern w:val="0"/>
          <w:szCs w:val="21"/>
        </w:rPr>
        <w:t>款的约定承担违约责任。</w:t>
      </w:r>
    </w:p>
    <w:p w14:paraId="2E52D057"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24.4</w:t>
      </w:r>
      <w:r>
        <w:rPr>
          <w:rFonts w:eastAsia="宋体"/>
          <w:snapToGrid w:val="0"/>
          <w:kern w:val="0"/>
          <w:szCs w:val="21"/>
        </w:rPr>
        <w:t>承包人应在进入现场前提交施工期间的</w:t>
      </w:r>
      <w:r>
        <w:rPr>
          <w:rFonts w:eastAsia="宋体"/>
          <w:snapToGrid w:val="0"/>
          <w:kern w:val="0"/>
          <w:szCs w:val="21"/>
        </w:rPr>
        <w:t>环境保护方案一式四份，经总监理工程师批准后实施。环境保护方案必须包括：施工现场所必须的照明灯光、护板、围护、栅栏、警告标志和值班人员名单，以及建筑垃圾、施工和生活污水、噪音、粉尘的处理排放方案。在实施过程中所采用的材料、设备等应使总监理工程师和发包人满意。</w:t>
      </w:r>
    </w:p>
    <w:p w14:paraId="717B4B9E"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承包人应</w:t>
      </w:r>
      <w:r>
        <w:rPr>
          <w:rFonts w:eastAsia="宋体"/>
          <w:snapToGrid w:val="0"/>
          <w:kern w:val="0"/>
          <w:szCs w:val="21"/>
        </w:rPr>
        <w:t>明确扬尘污染防治责任，</w:t>
      </w:r>
      <w:r>
        <w:rPr>
          <w:rFonts w:eastAsia="宋体"/>
          <w:bCs/>
          <w:snapToGrid w:val="0"/>
          <w:kern w:val="0"/>
          <w:szCs w:val="21"/>
        </w:rPr>
        <w:t>应制定具体的施工扬尘污染防治实施方案，在施工工地公示扬尘污染防治措施、负责人、扬尘监督管理主管部门等信息。施工单位应当采取有效防尘降尘措施，减少施工作业过程扬尘污染，并做好扬尘污染防治工作：</w:t>
      </w:r>
    </w:p>
    <w:p w14:paraId="67FF37D2" w14:textId="77777777" w:rsidR="002910E9" w:rsidRDefault="00CA311D">
      <w:pPr>
        <w:adjustRightInd w:val="0"/>
        <w:snapToGrid w:val="0"/>
        <w:spacing w:line="360" w:lineRule="auto"/>
        <w:ind w:right="11"/>
        <w:rPr>
          <w:rFonts w:eastAsia="宋体"/>
          <w:bCs/>
          <w:snapToGrid w:val="0"/>
          <w:kern w:val="0"/>
          <w:szCs w:val="21"/>
        </w:rPr>
      </w:pPr>
      <w:r>
        <w:rPr>
          <w:rFonts w:eastAsia="宋体"/>
          <w:bCs/>
          <w:snapToGrid w:val="0"/>
          <w:kern w:val="0"/>
          <w:szCs w:val="21"/>
        </w:rPr>
        <w:t xml:space="preserve">   </w:t>
      </w:r>
      <w:r>
        <w:rPr>
          <w:rFonts w:eastAsia="宋体"/>
          <w:bCs/>
          <w:snapToGrid w:val="0"/>
          <w:kern w:val="0"/>
          <w:szCs w:val="21"/>
        </w:rPr>
        <w:t>（</w:t>
      </w:r>
      <w:r>
        <w:rPr>
          <w:rFonts w:eastAsia="宋体"/>
          <w:bCs/>
          <w:snapToGrid w:val="0"/>
          <w:kern w:val="0"/>
          <w:szCs w:val="21"/>
        </w:rPr>
        <w:t>1</w:t>
      </w:r>
      <w:r>
        <w:rPr>
          <w:rFonts w:eastAsia="宋体"/>
          <w:bCs/>
          <w:snapToGrid w:val="0"/>
          <w:kern w:val="0"/>
          <w:szCs w:val="21"/>
        </w:rPr>
        <w:t>）对施工现场实行封闭管</w:t>
      </w:r>
      <w:r>
        <w:rPr>
          <w:rFonts w:eastAsia="宋体"/>
          <w:bCs/>
          <w:snapToGrid w:val="0"/>
          <w:kern w:val="0"/>
          <w:szCs w:val="21"/>
        </w:rPr>
        <w:t>理。城市范围内主要路段的施工工地应设置高度不小于</w:t>
      </w:r>
      <w:r>
        <w:rPr>
          <w:rFonts w:eastAsia="宋体"/>
          <w:bCs/>
          <w:snapToGrid w:val="0"/>
          <w:kern w:val="0"/>
          <w:szCs w:val="21"/>
        </w:rPr>
        <w:t>2.5m</w:t>
      </w:r>
      <w:r>
        <w:rPr>
          <w:rFonts w:eastAsia="宋体"/>
          <w:bCs/>
          <w:snapToGrid w:val="0"/>
          <w:kern w:val="0"/>
          <w:szCs w:val="21"/>
        </w:rPr>
        <w:t>的封闭围挡，一般路段的施工工地应设置高度不小于</w:t>
      </w:r>
      <w:r>
        <w:rPr>
          <w:rFonts w:eastAsia="宋体"/>
          <w:bCs/>
          <w:snapToGrid w:val="0"/>
          <w:kern w:val="0"/>
          <w:szCs w:val="21"/>
        </w:rPr>
        <w:t>1.8m</w:t>
      </w:r>
      <w:r>
        <w:rPr>
          <w:rFonts w:eastAsia="宋体"/>
          <w:bCs/>
          <w:snapToGrid w:val="0"/>
          <w:kern w:val="0"/>
          <w:szCs w:val="21"/>
        </w:rPr>
        <w:t>的封闭围挡。施工工地的封闭围挡应坚固、稳定、整洁、美观。</w:t>
      </w:r>
    </w:p>
    <w:p w14:paraId="42DC3096" w14:textId="77777777" w:rsidR="002910E9" w:rsidRDefault="00CA311D">
      <w:pPr>
        <w:adjustRightInd w:val="0"/>
        <w:snapToGrid w:val="0"/>
        <w:spacing w:line="360" w:lineRule="auto"/>
        <w:ind w:right="11"/>
        <w:rPr>
          <w:rFonts w:eastAsia="宋体"/>
          <w:bCs/>
          <w:snapToGrid w:val="0"/>
          <w:kern w:val="0"/>
          <w:szCs w:val="21"/>
        </w:rPr>
      </w:pPr>
      <w:r>
        <w:rPr>
          <w:rFonts w:eastAsia="宋体"/>
          <w:bCs/>
          <w:snapToGrid w:val="0"/>
          <w:kern w:val="0"/>
          <w:szCs w:val="21"/>
        </w:rPr>
        <w:t xml:space="preserve">   </w:t>
      </w:r>
      <w:r>
        <w:rPr>
          <w:rFonts w:eastAsia="宋体"/>
          <w:bCs/>
          <w:snapToGrid w:val="0"/>
          <w:kern w:val="0"/>
          <w:szCs w:val="21"/>
        </w:rPr>
        <w:t>（</w:t>
      </w:r>
      <w:r>
        <w:rPr>
          <w:rFonts w:eastAsia="宋体"/>
          <w:bCs/>
          <w:snapToGrid w:val="0"/>
          <w:kern w:val="0"/>
          <w:szCs w:val="21"/>
        </w:rPr>
        <w:t>2</w:t>
      </w:r>
      <w:r>
        <w:rPr>
          <w:rFonts w:eastAsia="宋体"/>
          <w:bCs/>
          <w:snapToGrid w:val="0"/>
          <w:kern w:val="0"/>
          <w:szCs w:val="21"/>
        </w:rPr>
        <w:t>）加强物料管理。施工现场的建筑材料、构件、料具应按总平面布局进行码放。在规定区域</w:t>
      </w:r>
      <w:r>
        <w:rPr>
          <w:rFonts w:eastAsia="宋体"/>
          <w:bCs/>
          <w:snapToGrid w:val="0"/>
          <w:kern w:val="0"/>
          <w:szCs w:val="21"/>
        </w:rPr>
        <w:lastRenderedPageBreak/>
        <w:t>内的施工现场应使用预拌混凝土及预拌砂浆；采用现场搅拌混凝土或砂浆的场所应采取封闭、降尘、降噪措施；水泥和其它易飞扬的细颗粒建筑材料应密闭存放或采取覆盖等措施。</w:t>
      </w:r>
    </w:p>
    <w:p w14:paraId="21A2B084" w14:textId="77777777" w:rsidR="002910E9" w:rsidRDefault="00CA311D">
      <w:pPr>
        <w:adjustRightInd w:val="0"/>
        <w:snapToGrid w:val="0"/>
        <w:spacing w:line="360" w:lineRule="auto"/>
        <w:ind w:right="11"/>
        <w:rPr>
          <w:rFonts w:eastAsia="宋体"/>
          <w:bCs/>
          <w:snapToGrid w:val="0"/>
          <w:kern w:val="0"/>
          <w:szCs w:val="21"/>
        </w:rPr>
      </w:pPr>
      <w:r>
        <w:rPr>
          <w:rFonts w:eastAsia="宋体"/>
          <w:bCs/>
          <w:snapToGrid w:val="0"/>
          <w:kern w:val="0"/>
          <w:szCs w:val="21"/>
        </w:rPr>
        <w:t xml:space="preserve">   </w:t>
      </w:r>
      <w:r>
        <w:rPr>
          <w:rFonts w:eastAsia="宋体"/>
          <w:bCs/>
          <w:snapToGrid w:val="0"/>
          <w:kern w:val="0"/>
          <w:szCs w:val="21"/>
        </w:rPr>
        <w:t>（</w:t>
      </w:r>
      <w:r>
        <w:rPr>
          <w:rFonts w:eastAsia="宋体"/>
          <w:bCs/>
          <w:snapToGrid w:val="0"/>
          <w:kern w:val="0"/>
          <w:szCs w:val="21"/>
        </w:rPr>
        <w:t>3</w:t>
      </w:r>
      <w:r>
        <w:rPr>
          <w:rFonts w:eastAsia="宋体"/>
          <w:bCs/>
          <w:snapToGrid w:val="0"/>
          <w:kern w:val="0"/>
          <w:szCs w:val="21"/>
        </w:rPr>
        <w:t>）注重降尘作业。施工现场土方作业应采取防止扬尘措施，主要道路应定期清扫、洒水。拆除建</w:t>
      </w:r>
      <w:r>
        <w:rPr>
          <w:rFonts w:eastAsia="宋体"/>
          <w:bCs/>
          <w:snapToGrid w:val="0"/>
          <w:kern w:val="0"/>
          <w:szCs w:val="21"/>
        </w:rPr>
        <w:t>筑物或构筑物时，应采用隔离、洒水等降噪、降尘措施，并应及时清理废弃物。施工进行铣刨、切割等作业时，应采取有效防扬尘措施；灰土和无机料应采用预拌进场，碾压过程中应洒水降尘。</w:t>
      </w:r>
    </w:p>
    <w:p w14:paraId="44C95377" w14:textId="77777777" w:rsidR="002910E9" w:rsidRDefault="00CA311D">
      <w:pPr>
        <w:adjustRightInd w:val="0"/>
        <w:snapToGrid w:val="0"/>
        <w:spacing w:line="360" w:lineRule="auto"/>
        <w:ind w:right="11"/>
        <w:rPr>
          <w:rFonts w:eastAsia="宋体"/>
          <w:bCs/>
          <w:snapToGrid w:val="0"/>
          <w:kern w:val="0"/>
          <w:szCs w:val="21"/>
        </w:rPr>
      </w:pPr>
      <w:r>
        <w:rPr>
          <w:rFonts w:eastAsia="宋体"/>
          <w:bCs/>
          <w:snapToGrid w:val="0"/>
          <w:kern w:val="0"/>
          <w:szCs w:val="21"/>
        </w:rPr>
        <w:t xml:space="preserve">   </w:t>
      </w:r>
      <w:r>
        <w:rPr>
          <w:rFonts w:eastAsia="宋体"/>
          <w:bCs/>
          <w:snapToGrid w:val="0"/>
          <w:kern w:val="0"/>
          <w:szCs w:val="21"/>
        </w:rPr>
        <w:t>（</w:t>
      </w:r>
      <w:r>
        <w:rPr>
          <w:rFonts w:eastAsia="宋体"/>
          <w:bCs/>
          <w:snapToGrid w:val="0"/>
          <w:kern w:val="0"/>
          <w:szCs w:val="21"/>
        </w:rPr>
        <w:t>4</w:t>
      </w:r>
      <w:r>
        <w:rPr>
          <w:rFonts w:eastAsia="宋体"/>
          <w:bCs/>
          <w:snapToGrid w:val="0"/>
          <w:kern w:val="0"/>
          <w:szCs w:val="21"/>
        </w:rPr>
        <w:t>）硬化路面和清洗车辆。施工现场的主要道路及材料加工区地面应进行硬化处理，道路应畅通，路面应平整坚实。裸露的场地和堆放的土方应采取覆盖、固化或绿化等措施。施工现场出入口应设置车辆冲洗设施，并对驶出车辆进行清洗。</w:t>
      </w:r>
    </w:p>
    <w:p w14:paraId="0CAA27BC" w14:textId="77777777" w:rsidR="002910E9" w:rsidRDefault="00CA311D">
      <w:pPr>
        <w:adjustRightInd w:val="0"/>
        <w:snapToGrid w:val="0"/>
        <w:spacing w:line="360" w:lineRule="auto"/>
        <w:ind w:right="11"/>
        <w:rPr>
          <w:rFonts w:eastAsia="宋体"/>
          <w:bCs/>
          <w:snapToGrid w:val="0"/>
          <w:kern w:val="0"/>
          <w:szCs w:val="21"/>
        </w:rPr>
      </w:pPr>
      <w:r>
        <w:rPr>
          <w:rFonts w:eastAsia="宋体"/>
          <w:bCs/>
          <w:snapToGrid w:val="0"/>
          <w:kern w:val="0"/>
          <w:szCs w:val="21"/>
        </w:rPr>
        <w:t xml:space="preserve">   </w:t>
      </w:r>
      <w:r>
        <w:rPr>
          <w:rFonts w:eastAsia="宋体"/>
          <w:bCs/>
          <w:snapToGrid w:val="0"/>
          <w:kern w:val="0"/>
          <w:szCs w:val="21"/>
        </w:rPr>
        <w:t>（</w:t>
      </w:r>
      <w:r>
        <w:rPr>
          <w:rFonts w:eastAsia="宋体"/>
          <w:bCs/>
          <w:snapToGrid w:val="0"/>
          <w:kern w:val="0"/>
          <w:szCs w:val="21"/>
        </w:rPr>
        <w:t>5</w:t>
      </w:r>
      <w:r>
        <w:rPr>
          <w:rFonts w:eastAsia="宋体"/>
          <w:bCs/>
          <w:snapToGrid w:val="0"/>
          <w:kern w:val="0"/>
          <w:szCs w:val="21"/>
        </w:rPr>
        <w:t>）清运建筑垃圾。土方和建筑垃圾的运输应采用封闭式运输车辆或采取覆盖措施。建筑物内施工垃圾的清运，应采用器具或管</w:t>
      </w:r>
      <w:r>
        <w:rPr>
          <w:rFonts w:eastAsia="宋体"/>
          <w:bCs/>
          <w:snapToGrid w:val="0"/>
          <w:kern w:val="0"/>
          <w:szCs w:val="21"/>
        </w:rPr>
        <w:t>道运输，严禁随意抛掷。施工现场严禁焚烧各类废弃物。</w:t>
      </w:r>
    </w:p>
    <w:p w14:paraId="2AC32BA6" w14:textId="77777777" w:rsidR="002910E9" w:rsidRDefault="00CA311D">
      <w:pPr>
        <w:adjustRightInd w:val="0"/>
        <w:snapToGrid w:val="0"/>
        <w:spacing w:line="360" w:lineRule="auto"/>
        <w:ind w:right="11"/>
        <w:rPr>
          <w:rFonts w:eastAsia="宋体"/>
          <w:bCs/>
          <w:snapToGrid w:val="0"/>
          <w:kern w:val="0"/>
          <w:szCs w:val="21"/>
        </w:rPr>
      </w:pPr>
      <w:r>
        <w:rPr>
          <w:rFonts w:eastAsia="宋体"/>
          <w:bCs/>
          <w:snapToGrid w:val="0"/>
          <w:kern w:val="0"/>
          <w:szCs w:val="21"/>
        </w:rPr>
        <w:t xml:space="preserve">   </w:t>
      </w:r>
      <w:r>
        <w:rPr>
          <w:rFonts w:eastAsia="宋体"/>
          <w:bCs/>
          <w:snapToGrid w:val="0"/>
          <w:kern w:val="0"/>
          <w:szCs w:val="21"/>
        </w:rPr>
        <w:t>（</w:t>
      </w:r>
      <w:r>
        <w:rPr>
          <w:rFonts w:eastAsia="宋体"/>
          <w:bCs/>
          <w:snapToGrid w:val="0"/>
          <w:kern w:val="0"/>
          <w:szCs w:val="21"/>
        </w:rPr>
        <w:t>6</w:t>
      </w:r>
      <w:r>
        <w:rPr>
          <w:rFonts w:eastAsia="宋体"/>
          <w:bCs/>
          <w:snapToGrid w:val="0"/>
          <w:kern w:val="0"/>
          <w:szCs w:val="21"/>
        </w:rPr>
        <w:t>）加强监测监控。鼓励施工工地安装在线监测和视频监控设备，并与当地有关主管部门联网。当环境空气质量指数达到中度及以上污染时，施工现场应增加洒水频次，加强覆盖措施，减少易造成大气污染的施工作业。</w:t>
      </w:r>
    </w:p>
    <w:p w14:paraId="5775ED8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对于承包人施工过程中造成的环境污染问题，经发包人或者总监理工程师指出后，承包人未能在</w:t>
      </w:r>
      <w:r>
        <w:rPr>
          <w:rFonts w:eastAsia="宋体"/>
          <w:snapToGrid w:val="0"/>
          <w:kern w:val="0"/>
          <w:szCs w:val="21"/>
        </w:rPr>
        <w:t>24</w:t>
      </w:r>
      <w:r>
        <w:rPr>
          <w:rFonts w:eastAsia="宋体"/>
          <w:snapToGrid w:val="0"/>
          <w:kern w:val="0"/>
          <w:szCs w:val="21"/>
        </w:rPr>
        <w:t>小时之内采取整治措施，或者所采取的整治措施未能有效消除污染的，发包人可以自行或者委托他人代为整治，由此所产生的一切损失、费用均由承包人承担。</w:t>
      </w:r>
    </w:p>
    <w:p w14:paraId="3667546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对于发包人直接发包的专业承包</w:t>
      </w:r>
      <w:r>
        <w:rPr>
          <w:rFonts w:eastAsia="宋体"/>
          <w:snapToGrid w:val="0"/>
          <w:kern w:val="0"/>
          <w:szCs w:val="21"/>
        </w:rPr>
        <w:t>单位在施工过程中造成的环境污染（包括文明施工混乱），承包人必须配合发包人及监理单位，督促该专业承包单位立即采取整治措施，如果该专业承包单位不服从承包人的整治要求，承包人必须自行组织及时完成环境污染的整治工作并向总监理工程师及发包人书面汇报其过程及效果，由此产生的费用经总监理工程师及发包人审核确认，从该专业承包单位的工程款项中扣除，由发包人将该笔款项直接支付给承包人。由于承包人管理督促不力或漠视不理，以致专业承包单位未能及时整治或不进行整治而造成的一切损失均由承包人承担，同时承包人还必须按合同专用条款第</w:t>
      </w:r>
      <w:r>
        <w:rPr>
          <w:rFonts w:eastAsia="宋体"/>
          <w:snapToGrid w:val="0"/>
          <w:kern w:val="0"/>
          <w:szCs w:val="21"/>
        </w:rPr>
        <w:t>38.</w:t>
      </w:r>
      <w:r>
        <w:rPr>
          <w:rFonts w:eastAsia="宋体"/>
          <w:snapToGrid w:val="0"/>
          <w:kern w:val="0"/>
          <w:szCs w:val="21"/>
        </w:rPr>
        <w:t>12</w:t>
      </w:r>
      <w:r>
        <w:rPr>
          <w:rFonts w:eastAsia="宋体"/>
          <w:snapToGrid w:val="0"/>
          <w:kern w:val="0"/>
          <w:szCs w:val="21"/>
        </w:rPr>
        <w:t>款</w:t>
      </w:r>
      <w:r>
        <w:rPr>
          <w:rFonts w:eastAsia="宋体"/>
          <w:snapToGrid w:val="0"/>
          <w:kern w:val="0"/>
          <w:szCs w:val="21"/>
        </w:rPr>
        <w:t>[</w:t>
      </w:r>
      <w:r>
        <w:rPr>
          <w:rFonts w:ascii="宋体" w:eastAsia="宋体" w:hAnsi="宋体"/>
          <w:snapToGrid w:val="0"/>
          <w:kern w:val="0"/>
          <w:szCs w:val="21"/>
        </w:rPr>
        <w:t>□</w:t>
      </w:r>
      <w:r>
        <w:rPr>
          <w:rFonts w:eastAsia="宋体"/>
          <w:b/>
          <w:snapToGrid w:val="0"/>
          <w:kern w:val="0"/>
          <w:szCs w:val="21"/>
        </w:rPr>
        <w:t xml:space="preserve"> </w:t>
      </w:r>
      <w:r>
        <w:rPr>
          <w:rFonts w:eastAsia="宋体"/>
          <w:snapToGrid w:val="0"/>
          <w:kern w:val="0"/>
          <w:szCs w:val="21"/>
        </w:rPr>
        <w:t>和第</w:t>
      </w:r>
      <w:r>
        <w:rPr>
          <w:rFonts w:eastAsia="宋体"/>
          <w:snapToGrid w:val="0"/>
          <w:kern w:val="0"/>
          <w:szCs w:val="21"/>
        </w:rPr>
        <w:t>38.7</w:t>
      </w:r>
      <w:r>
        <w:rPr>
          <w:rFonts w:eastAsia="宋体"/>
          <w:snapToGrid w:val="0"/>
          <w:kern w:val="0"/>
          <w:szCs w:val="21"/>
        </w:rPr>
        <w:t>（</w:t>
      </w:r>
      <w:r>
        <w:rPr>
          <w:rFonts w:eastAsia="宋体"/>
          <w:snapToGrid w:val="0"/>
          <w:kern w:val="0"/>
          <w:szCs w:val="21"/>
        </w:rPr>
        <w:t>6</w:t>
      </w:r>
      <w:r>
        <w:rPr>
          <w:rFonts w:eastAsia="宋体"/>
          <w:snapToGrid w:val="0"/>
          <w:kern w:val="0"/>
          <w:szCs w:val="21"/>
        </w:rPr>
        <w:t>）款</w:t>
      </w:r>
      <w:r>
        <w:rPr>
          <w:rFonts w:eastAsia="宋体"/>
          <w:snapToGrid w:val="0"/>
          <w:kern w:val="0"/>
          <w:szCs w:val="21"/>
        </w:rPr>
        <w:t>]</w:t>
      </w:r>
      <w:r>
        <w:rPr>
          <w:rFonts w:eastAsia="宋体"/>
          <w:snapToGrid w:val="0"/>
          <w:kern w:val="0"/>
          <w:szCs w:val="21"/>
        </w:rPr>
        <w:t>的约定承担相应的违约责任。</w:t>
      </w:r>
    </w:p>
    <w:p w14:paraId="68CDCCE7"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bCs/>
          <w:snapToGrid w:val="0"/>
          <w:kern w:val="0"/>
          <w:szCs w:val="21"/>
        </w:rPr>
        <w:t>24.5</w:t>
      </w:r>
      <w:r>
        <w:rPr>
          <w:rFonts w:eastAsia="宋体"/>
          <w:bCs/>
          <w:snapToGrid w:val="0"/>
          <w:kern w:val="0"/>
          <w:szCs w:val="21"/>
        </w:rPr>
        <w:t>承包人承诺：所有施工的安全设施、机具以及围网、护栏、临边防护、施工通道等全部按发包人的要求统一标准、统一标识。安全防护、文明施工的内容按中标后承包人向发包人提交且经发包人批准的详细的施工组织设计实施，但安全防护、文明施工的投标总报价不变。</w:t>
      </w:r>
    </w:p>
    <w:p w14:paraId="753C4672"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bCs/>
          <w:snapToGrid w:val="0"/>
          <w:kern w:val="0"/>
          <w:szCs w:val="21"/>
        </w:rPr>
        <w:t>在合同工期内，发包人、总监理工程师对承包人的安全文明施工及环境保护措施</w:t>
      </w:r>
      <w:r>
        <w:rPr>
          <w:rFonts w:eastAsia="宋体"/>
          <w:snapToGrid w:val="0"/>
          <w:kern w:val="0"/>
          <w:szCs w:val="21"/>
        </w:rPr>
        <w:t>进行定期检查，并按招标文件规定的项目和款项执行奖罚。</w:t>
      </w:r>
    </w:p>
    <w:p w14:paraId="6E818899" w14:textId="77777777" w:rsidR="002910E9" w:rsidRDefault="00CA311D">
      <w:pPr>
        <w:pStyle w:val="aff3"/>
        <w:adjustRightInd w:val="0"/>
        <w:snapToGrid w:val="0"/>
        <w:spacing w:line="360" w:lineRule="auto"/>
        <w:ind w:firstLineChars="200" w:firstLine="420"/>
        <w:rPr>
          <w:rFonts w:ascii="Times New Roman" w:eastAsia="宋体" w:hAnsi="Times New Roman"/>
          <w:bCs/>
          <w:iCs/>
          <w:snapToGrid w:val="0"/>
          <w:kern w:val="0"/>
          <w:szCs w:val="21"/>
        </w:rPr>
      </w:pPr>
      <w:r>
        <w:rPr>
          <w:rFonts w:ascii="Times New Roman" w:eastAsia="宋体" w:hAnsi="Times New Roman"/>
          <w:bCs/>
          <w:iCs/>
          <w:snapToGrid w:val="0"/>
          <w:kern w:val="0"/>
          <w:szCs w:val="21"/>
        </w:rPr>
        <w:t>24.6</w:t>
      </w:r>
      <w:r>
        <w:rPr>
          <w:rFonts w:ascii="Times New Roman" w:eastAsia="宋体" w:hAnsi="Times New Roman"/>
          <w:bCs/>
          <w:iCs/>
          <w:snapToGrid w:val="0"/>
          <w:kern w:val="0"/>
          <w:szCs w:val="21"/>
        </w:rPr>
        <w:t>施工排水、降水费用：是指因本工程承包范围内施工期间产生的排水、降水、地</w:t>
      </w:r>
      <w:r>
        <w:rPr>
          <w:rFonts w:ascii="Times New Roman" w:eastAsia="宋体" w:hAnsi="Times New Roman"/>
          <w:bCs/>
          <w:iCs/>
          <w:snapToGrid w:val="0"/>
          <w:kern w:val="0"/>
          <w:szCs w:val="21"/>
        </w:rPr>
        <w:t>下水治理及根据现场情况（包括不限于使用及维护临近单位已有的排水设施）发生的一切费用，不包含施工雨水、污水的排除费用（在预算包干费中已考虑）。其中基坑的排水要求确保</w:t>
      </w:r>
      <w:r>
        <w:rPr>
          <w:rFonts w:ascii="Times New Roman" w:eastAsia="宋体" w:hAnsi="Times New Roman"/>
          <w:bCs/>
          <w:iCs/>
          <w:snapToGrid w:val="0"/>
          <w:kern w:val="0"/>
          <w:szCs w:val="21"/>
        </w:rPr>
        <w:t>3</w:t>
      </w:r>
      <w:r>
        <w:rPr>
          <w:rFonts w:ascii="Times New Roman" w:eastAsia="宋体" w:hAnsi="Times New Roman"/>
          <w:bCs/>
          <w:iCs/>
          <w:snapToGrid w:val="0"/>
          <w:kern w:val="0"/>
          <w:szCs w:val="21"/>
        </w:rPr>
        <w:t>小时抽干水，保证施工正常进行。投标人充分考虑地下水降排水费用、设计要求的抗浮降排水费用、地下水的排除费用（包括降水井、排水明沟、暗沟等设施及水泵台班等全部费用。</w:t>
      </w:r>
      <w:r>
        <w:rPr>
          <w:rFonts w:ascii="Times New Roman" w:eastAsia="宋体" w:hAnsi="Times New Roman" w:hint="eastAsia"/>
          <w:bCs/>
          <w:iCs/>
          <w:snapToGrid w:val="0"/>
          <w:kern w:val="0"/>
          <w:szCs w:val="21"/>
        </w:rPr>
        <w:t>预算包干费中未包含的施工排水及降水工作</w:t>
      </w:r>
      <w:r>
        <w:rPr>
          <w:rFonts w:ascii="Times New Roman" w:eastAsia="宋体" w:hAnsi="Times New Roman" w:hint="eastAsia"/>
          <w:bCs/>
          <w:iCs/>
          <w:snapToGrid w:val="0"/>
          <w:kern w:val="0"/>
          <w:szCs w:val="21"/>
        </w:rPr>
        <w:t>在措施费中包干使用</w:t>
      </w:r>
      <w:r>
        <w:rPr>
          <w:rFonts w:ascii="Times New Roman" w:eastAsia="宋体" w:hAnsi="Times New Roman" w:hint="eastAsia"/>
          <w:bCs/>
          <w:iCs/>
          <w:snapToGrid w:val="0"/>
          <w:kern w:val="0"/>
          <w:szCs w:val="21"/>
        </w:rPr>
        <w:t>。</w:t>
      </w:r>
    </w:p>
    <w:p w14:paraId="2526D77E" w14:textId="77777777" w:rsidR="002910E9" w:rsidRDefault="00CA311D">
      <w:pPr>
        <w:pStyle w:val="aff3"/>
        <w:adjustRightInd w:val="0"/>
        <w:snapToGrid w:val="0"/>
        <w:spacing w:line="360" w:lineRule="auto"/>
        <w:ind w:firstLineChars="200" w:firstLine="422"/>
        <w:rPr>
          <w:rFonts w:ascii="Times New Roman" w:eastAsia="宋体" w:hAnsi="Times New Roman"/>
          <w:b/>
          <w:iCs/>
          <w:snapToGrid w:val="0"/>
          <w:kern w:val="0"/>
          <w:szCs w:val="21"/>
        </w:rPr>
      </w:pPr>
      <w:r>
        <w:rPr>
          <w:rFonts w:ascii="Times New Roman" w:eastAsia="宋体" w:hAnsi="Times New Roman"/>
          <w:b/>
          <w:iCs/>
          <w:snapToGrid w:val="0"/>
          <w:kern w:val="0"/>
          <w:szCs w:val="21"/>
        </w:rPr>
        <w:lastRenderedPageBreak/>
        <w:t>24.7</w:t>
      </w:r>
      <w:r>
        <w:rPr>
          <w:rFonts w:ascii="Times New Roman" w:eastAsia="宋体" w:hAnsi="Times New Roman"/>
          <w:b/>
          <w:iCs/>
          <w:snapToGrid w:val="0"/>
          <w:kern w:val="0"/>
          <w:szCs w:val="21"/>
        </w:rPr>
        <w:t>用工实名管理</w:t>
      </w:r>
    </w:p>
    <w:p w14:paraId="1019077E" w14:textId="77777777" w:rsidR="002910E9" w:rsidRDefault="00CA311D">
      <w:pPr>
        <w:pStyle w:val="aff3"/>
        <w:adjustRightInd w:val="0"/>
        <w:snapToGrid w:val="0"/>
        <w:spacing w:line="360" w:lineRule="auto"/>
        <w:ind w:firstLineChars="200" w:firstLine="420"/>
        <w:rPr>
          <w:rFonts w:ascii="Times New Roman" w:eastAsia="宋体" w:hAnsi="Times New Roman"/>
          <w:b/>
          <w:iCs/>
          <w:snapToGrid w:val="0"/>
          <w:kern w:val="0"/>
          <w:szCs w:val="21"/>
        </w:rPr>
      </w:pPr>
      <w:r>
        <w:rPr>
          <w:rFonts w:ascii="Times New Roman" w:eastAsia="宋体" w:hAnsi="Times New Roman"/>
          <w:bCs/>
          <w:iCs/>
          <w:snapToGrid w:val="0"/>
          <w:kern w:val="0"/>
          <w:szCs w:val="21"/>
        </w:rPr>
        <w:t>24.7.1</w:t>
      </w:r>
      <w:r>
        <w:rPr>
          <w:rFonts w:ascii="Times New Roman" w:eastAsia="宋体" w:hAnsi="Times New Roman"/>
          <w:bCs/>
          <w:iCs/>
          <w:snapToGrid w:val="0"/>
          <w:kern w:val="0"/>
          <w:szCs w:val="21"/>
        </w:rPr>
        <w:t>承包人应利用信息技术手段，建立用工实名管理制度，对施工现场人员登记并进行监管，开展实名管理所</w:t>
      </w:r>
      <w:proofErr w:type="gramStart"/>
      <w:r>
        <w:rPr>
          <w:rFonts w:ascii="Times New Roman" w:eastAsia="宋体" w:hAnsi="Times New Roman"/>
          <w:bCs/>
          <w:iCs/>
          <w:snapToGrid w:val="0"/>
          <w:kern w:val="0"/>
          <w:szCs w:val="21"/>
        </w:rPr>
        <w:t>需数据</w:t>
      </w:r>
      <w:proofErr w:type="gramEnd"/>
      <w:r>
        <w:rPr>
          <w:rFonts w:ascii="Times New Roman" w:eastAsia="宋体" w:hAnsi="Times New Roman"/>
          <w:bCs/>
          <w:iCs/>
          <w:snapToGrid w:val="0"/>
          <w:kern w:val="0"/>
          <w:szCs w:val="21"/>
        </w:rPr>
        <w:t>的提取、登记、审核、报送和档案管理等工作；</w:t>
      </w:r>
    </w:p>
    <w:p w14:paraId="7FBFEF16" w14:textId="77777777" w:rsidR="002910E9" w:rsidRDefault="00CA311D">
      <w:pPr>
        <w:pStyle w:val="aff3"/>
        <w:adjustRightInd w:val="0"/>
        <w:snapToGrid w:val="0"/>
        <w:spacing w:line="360" w:lineRule="auto"/>
        <w:ind w:firstLineChars="200" w:firstLine="420"/>
        <w:rPr>
          <w:rFonts w:ascii="Times New Roman" w:eastAsia="宋体" w:hAnsi="Times New Roman"/>
          <w:bCs/>
          <w:iCs/>
          <w:snapToGrid w:val="0"/>
          <w:kern w:val="0"/>
          <w:szCs w:val="21"/>
        </w:rPr>
      </w:pPr>
      <w:r>
        <w:rPr>
          <w:rFonts w:ascii="Times New Roman" w:eastAsia="宋体" w:hAnsi="Times New Roman"/>
          <w:bCs/>
          <w:iCs/>
          <w:snapToGrid w:val="0"/>
          <w:kern w:val="0"/>
          <w:szCs w:val="21"/>
        </w:rPr>
        <w:t>24.7.2</w:t>
      </w:r>
      <w:r>
        <w:rPr>
          <w:rFonts w:ascii="Times New Roman" w:eastAsia="宋体" w:hAnsi="Times New Roman"/>
          <w:bCs/>
          <w:iCs/>
          <w:snapToGrid w:val="0"/>
          <w:kern w:val="0"/>
          <w:szCs w:val="21"/>
        </w:rPr>
        <w:t>在施工区域安装电子信息卡等门禁设施，用于施工现场人员的日常考勤和工作情况记录；</w:t>
      </w:r>
    </w:p>
    <w:p w14:paraId="3D673E5A" w14:textId="77777777" w:rsidR="002910E9" w:rsidRDefault="00CA311D">
      <w:pPr>
        <w:pStyle w:val="aff3"/>
        <w:adjustRightInd w:val="0"/>
        <w:snapToGrid w:val="0"/>
        <w:spacing w:line="360" w:lineRule="auto"/>
        <w:ind w:firstLineChars="200" w:firstLine="420"/>
        <w:rPr>
          <w:rFonts w:ascii="Times New Roman" w:eastAsia="宋体" w:hAnsi="Times New Roman"/>
          <w:bCs/>
          <w:iCs/>
          <w:snapToGrid w:val="0"/>
          <w:kern w:val="0"/>
          <w:szCs w:val="21"/>
        </w:rPr>
      </w:pPr>
      <w:r>
        <w:rPr>
          <w:rFonts w:ascii="Times New Roman" w:eastAsia="宋体" w:hAnsi="Times New Roman"/>
          <w:bCs/>
          <w:iCs/>
          <w:snapToGrid w:val="0"/>
          <w:kern w:val="0"/>
          <w:szCs w:val="21"/>
        </w:rPr>
        <w:t>24.7.3</w:t>
      </w:r>
      <w:r>
        <w:rPr>
          <w:rFonts w:ascii="Times New Roman" w:eastAsia="宋体" w:hAnsi="Times New Roman"/>
          <w:bCs/>
          <w:iCs/>
          <w:snapToGrid w:val="0"/>
          <w:kern w:val="0"/>
          <w:szCs w:val="21"/>
        </w:rPr>
        <w:t>在项目现场设置公示牌，将每月考勤、工资支付等信息在公示牌上进行公示。</w:t>
      </w:r>
    </w:p>
    <w:p w14:paraId="41BB27EA" w14:textId="77777777" w:rsidR="002910E9" w:rsidRDefault="00CA311D">
      <w:pPr>
        <w:pStyle w:val="aff3"/>
        <w:adjustRightInd w:val="0"/>
        <w:snapToGrid w:val="0"/>
        <w:spacing w:line="360" w:lineRule="auto"/>
        <w:ind w:firstLineChars="200" w:firstLine="420"/>
        <w:rPr>
          <w:rFonts w:ascii="Times New Roman" w:eastAsia="宋体" w:hAnsi="Times New Roman"/>
          <w:bCs/>
          <w:iCs/>
          <w:snapToGrid w:val="0"/>
          <w:kern w:val="0"/>
          <w:szCs w:val="21"/>
        </w:rPr>
      </w:pPr>
      <w:r>
        <w:rPr>
          <w:rFonts w:ascii="Times New Roman" w:eastAsia="宋体" w:hAnsi="Times New Roman"/>
          <w:bCs/>
          <w:iCs/>
          <w:snapToGrid w:val="0"/>
          <w:kern w:val="0"/>
          <w:szCs w:val="21"/>
        </w:rPr>
        <w:t>24.7.4</w:t>
      </w:r>
      <w:r>
        <w:rPr>
          <w:rFonts w:ascii="Times New Roman" w:eastAsia="宋体" w:hAnsi="Times New Roman"/>
          <w:bCs/>
          <w:iCs/>
          <w:snapToGrid w:val="0"/>
          <w:kern w:val="0"/>
          <w:szCs w:val="21"/>
        </w:rPr>
        <w:t>落实工程建设领域人工费用与其他工程款分账管理制度，设立工资支付专用账户，同意为已实名信息采集的施工现场人员办理银行卡，并通过银行卡足额发放工资；</w:t>
      </w:r>
    </w:p>
    <w:p w14:paraId="765F6A0C" w14:textId="77777777" w:rsidR="002910E9" w:rsidRDefault="00CA311D">
      <w:pPr>
        <w:pStyle w:val="aff3"/>
        <w:adjustRightInd w:val="0"/>
        <w:snapToGrid w:val="0"/>
        <w:spacing w:line="360" w:lineRule="auto"/>
        <w:ind w:firstLineChars="200" w:firstLine="420"/>
        <w:rPr>
          <w:rFonts w:ascii="Times New Roman" w:eastAsia="宋体" w:hAnsi="Times New Roman"/>
          <w:bCs/>
          <w:iCs/>
          <w:snapToGrid w:val="0"/>
          <w:kern w:val="0"/>
          <w:szCs w:val="21"/>
        </w:rPr>
      </w:pPr>
      <w:r>
        <w:rPr>
          <w:rFonts w:ascii="Times New Roman" w:eastAsia="宋体" w:hAnsi="Times New Roman"/>
          <w:bCs/>
          <w:iCs/>
          <w:snapToGrid w:val="0"/>
          <w:kern w:val="0"/>
          <w:szCs w:val="21"/>
        </w:rPr>
        <w:t>24.7.5</w:t>
      </w:r>
      <w:r>
        <w:rPr>
          <w:rFonts w:ascii="Times New Roman" w:eastAsia="宋体" w:hAnsi="Times New Roman"/>
          <w:bCs/>
          <w:iCs/>
          <w:snapToGrid w:val="0"/>
          <w:kern w:val="0"/>
          <w:szCs w:val="21"/>
        </w:rPr>
        <w:t>自行或提请银行</w:t>
      </w:r>
      <w:r>
        <w:rPr>
          <w:rFonts w:ascii="Times New Roman" w:eastAsia="宋体" w:hAnsi="Times New Roman"/>
          <w:bCs/>
          <w:iCs/>
          <w:snapToGrid w:val="0"/>
          <w:kern w:val="0"/>
          <w:szCs w:val="21"/>
        </w:rPr>
        <w:t>将银行卡发放信息、工资支付信息归集后上传至实名监督系统，并</w:t>
      </w:r>
      <w:proofErr w:type="gramStart"/>
      <w:r>
        <w:rPr>
          <w:rFonts w:ascii="Times New Roman" w:eastAsia="宋体" w:hAnsi="Times New Roman"/>
          <w:bCs/>
          <w:iCs/>
          <w:snapToGrid w:val="0"/>
          <w:kern w:val="0"/>
          <w:szCs w:val="21"/>
        </w:rPr>
        <w:t>想施工</w:t>
      </w:r>
      <w:proofErr w:type="gramEnd"/>
      <w:r>
        <w:rPr>
          <w:rFonts w:ascii="Times New Roman" w:eastAsia="宋体" w:hAnsi="Times New Roman"/>
          <w:bCs/>
          <w:iCs/>
          <w:snapToGrid w:val="0"/>
          <w:kern w:val="0"/>
          <w:szCs w:val="21"/>
        </w:rPr>
        <w:t>现场人员反馈其工资收入信息；</w:t>
      </w:r>
    </w:p>
    <w:p w14:paraId="40E14259" w14:textId="77777777" w:rsidR="002910E9" w:rsidRDefault="00CA311D">
      <w:pPr>
        <w:pStyle w:val="aff3"/>
        <w:adjustRightInd w:val="0"/>
        <w:snapToGrid w:val="0"/>
        <w:spacing w:line="360" w:lineRule="auto"/>
        <w:ind w:firstLine="465"/>
        <w:rPr>
          <w:rFonts w:ascii="Times New Roman" w:eastAsia="宋体" w:hAnsi="Times New Roman"/>
          <w:snapToGrid w:val="0"/>
          <w:kern w:val="0"/>
          <w:szCs w:val="21"/>
        </w:rPr>
      </w:pPr>
      <w:r>
        <w:rPr>
          <w:rFonts w:ascii="Times New Roman" w:eastAsia="宋体" w:hAnsi="Times New Roman"/>
          <w:bCs/>
          <w:iCs/>
          <w:snapToGrid w:val="0"/>
          <w:kern w:val="0"/>
          <w:szCs w:val="21"/>
        </w:rPr>
        <w:t>24.7.6</w:t>
      </w:r>
      <w:r>
        <w:rPr>
          <w:rFonts w:ascii="Times New Roman" w:eastAsia="宋体" w:hAnsi="Times New Roman"/>
          <w:bCs/>
          <w:iCs/>
          <w:snapToGrid w:val="0"/>
          <w:kern w:val="0"/>
          <w:szCs w:val="21"/>
        </w:rPr>
        <w:t>施工现场人员退场时，为其办理退场登记。</w:t>
      </w:r>
    </w:p>
    <w:p w14:paraId="186324C0" w14:textId="77777777" w:rsidR="002910E9" w:rsidRDefault="00CA311D">
      <w:pPr>
        <w:pStyle w:val="21"/>
        <w:jc w:val="left"/>
        <w:rPr>
          <w:snapToGrid w:val="0"/>
          <w:kern w:val="0"/>
        </w:rPr>
      </w:pPr>
      <w:bookmarkStart w:id="385" w:name="_Toc517774565"/>
      <w:bookmarkStart w:id="386" w:name="_Toc520901465"/>
      <w:bookmarkStart w:id="387" w:name="_Toc520358059"/>
      <w:bookmarkStart w:id="388" w:name="_Toc514665287"/>
      <w:bookmarkStart w:id="389" w:name="_Toc150091021"/>
      <w:bookmarkStart w:id="390" w:name="_Toc520902610"/>
      <w:bookmarkStart w:id="391" w:name="_Toc518481737"/>
      <w:bookmarkStart w:id="392" w:name="_Toc514664865"/>
      <w:bookmarkStart w:id="393" w:name="_Toc520902832"/>
      <w:bookmarkStart w:id="394" w:name="_Toc516495981"/>
      <w:bookmarkStart w:id="395" w:name="_Toc520902761"/>
      <w:bookmarkStart w:id="396" w:name="_Toc519502255"/>
      <w:bookmarkStart w:id="397" w:name="_Toc514681187"/>
      <w:bookmarkStart w:id="398" w:name="_Toc514665148"/>
      <w:bookmarkStart w:id="399" w:name="_Toc519503085"/>
      <w:bookmarkStart w:id="400" w:name="_Toc517954578"/>
      <w:bookmarkStart w:id="401" w:name="_Toc520358235"/>
      <w:bookmarkStart w:id="402" w:name="_Toc514681768"/>
      <w:bookmarkStart w:id="403" w:name="_Toc129248648"/>
      <w:bookmarkStart w:id="404" w:name="_Toc514663863"/>
      <w:bookmarkStart w:id="405" w:name="_Toc514666978"/>
      <w:r>
        <w:rPr>
          <w:rFonts w:hint="eastAsia"/>
          <w:snapToGrid w:val="0"/>
          <w:kern w:val="0"/>
        </w:rPr>
        <w:t>六、合同价款与支付</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3C64B5EC"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25</w:t>
      </w:r>
      <w:r>
        <w:rPr>
          <w:rFonts w:eastAsia="宋体"/>
          <w:b/>
          <w:snapToGrid w:val="0"/>
          <w:kern w:val="0"/>
          <w:szCs w:val="21"/>
        </w:rPr>
        <w:t>、合同价款及调整</w:t>
      </w:r>
    </w:p>
    <w:p w14:paraId="10AD5423" w14:textId="77777777" w:rsidR="002910E9" w:rsidRDefault="00CA311D">
      <w:pPr>
        <w:autoSpaceDE w:val="0"/>
        <w:autoSpaceDN w:val="0"/>
        <w:adjustRightInd w:val="0"/>
        <w:snapToGrid w:val="0"/>
        <w:spacing w:line="360" w:lineRule="auto"/>
        <w:ind w:right="11" w:firstLine="461"/>
        <w:rPr>
          <w:rFonts w:eastAsia="宋体"/>
          <w:snapToGrid w:val="0"/>
          <w:kern w:val="0"/>
          <w:szCs w:val="21"/>
          <w:lang w:val="zh-CN"/>
        </w:rPr>
      </w:pPr>
      <w:r>
        <w:rPr>
          <w:rFonts w:eastAsia="宋体"/>
          <w:snapToGrid w:val="0"/>
          <w:kern w:val="0"/>
          <w:szCs w:val="21"/>
          <w:lang w:val="zh-CN"/>
        </w:rPr>
        <w:t xml:space="preserve">25.1 </w:t>
      </w:r>
      <w:r>
        <w:rPr>
          <w:rFonts w:eastAsia="宋体"/>
          <w:snapToGrid w:val="0"/>
          <w:kern w:val="0"/>
          <w:szCs w:val="21"/>
          <w:lang w:val="zh-CN"/>
        </w:rPr>
        <w:t>合同价款按照合同协议书第</w:t>
      </w:r>
      <w:r>
        <w:rPr>
          <w:rFonts w:eastAsia="宋体"/>
          <w:snapToGrid w:val="0"/>
          <w:kern w:val="0"/>
          <w:szCs w:val="21"/>
          <w:lang w:val="zh-CN"/>
        </w:rPr>
        <w:t>6</w:t>
      </w:r>
      <w:r>
        <w:rPr>
          <w:rFonts w:eastAsia="宋体"/>
          <w:snapToGrid w:val="0"/>
          <w:kern w:val="0"/>
          <w:szCs w:val="21"/>
          <w:lang w:val="zh-CN"/>
        </w:rPr>
        <w:t>条和本条第</w:t>
      </w:r>
      <w:r>
        <w:rPr>
          <w:rFonts w:eastAsia="宋体"/>
          <w:snapToGrid w:val="0"/>
          <w:kern w:val="0"/>
          <w:szCs w:val="21"/>
          <w:lang w:val="zh-CN"/>
        </w:rPr>
        <w:t>25.2</w:t>
      </w:r>
      <w:r>
        <w:rPr>
          <w:rFonts w:eastAsia="宋体"/>
          <w:snapToGrid w:val="0"/>
          <w:kern w:val="0"/>
          <w:szCs w:val="21"/>
          <w:lang w:val="zh-CN"/>
        </w:rPr>
        <w:t>款的约定执行。</w:t>
      </w:r>
    </w:p>
    <w:p w14:paraId="498DA6F1" w14:textId="77777777" w:rsidR="002910E9" w:rsidRDefault="00CA311D">
      <w:pPr>
        <w:autoSpaceDE w:val="0"/>
        <w:autoSpaceDN w:val="0"/>
        <w:adjustRightInd w:val="0"/>
        <w:snapToGrid w:val="0"/>
        <w:spacing w:line="360" w:lineRule="auto"/>
        <w:ind w:right="11" w:firstLine="461"/>
        <w:rPr>
          <w:rFonts w:eastAsia="宋体"/>
          <w:snapToGrid w:val="0"/>
          <w:kern w:val="0"/>
          <w:szCs w:val="21"/>
        </w:rPr>
      </w:pPr>
      <w:r>
        <w:rPr>
          <w:rFonts w:eastAsia="宋体"/>
          <w:snapToGrid w:val="0"/>
          <w:kern w:val="0"/>
          <w:szCs w:val="21"/>
        </w:rPr>
        <w:t xml:space="preserve">25.2 </w:t>
      </w:r>
      <w:r>
        <w:rPr>
          <w:rFonts w:eastAsia="宋体"/>
          <w:snapToGrid w:val="0"/>
          <w:kern w:val="0"/>
          <w:szCs w:val="21"/>
          <w:lang w:val="zh-CN"/>
        </w:rPr>
        <w:t>确定合同价款的方式</w:t>
      </w:r>
      <w:r>
        <w:rPr>
          <w:rFonts w:eastAsia="宋体"/>
          <w:snapToGrid w:val="0"/>
          <w:kern w:val="0"/>
          <w:szCs w:val="21"/>
        </w:rPr>
        <w:t>：</w:t>
      </w:r>
    </w:p>
    <w:p w14:paraId="788550A4" w14:textId="77777777" w:rsidR="002910E9" w:rsidRDefault="00CA311D">
      <w:pPr>
        <w:adjustRightInd w:val="0"/>
        <w:snapToGrid w:val="0"/>
        <w:spacing w:line="360" w:lineRule="auto"/>
        <w:ind w:right="11" w:firstLineChars="200" w:firstLine="420"/>
        <w:rPr>
          <w:rFonts w:eastAsia="宋体"/>
          <w:bCs/>
          <w:snapToGrid w:val="0"/>
          <w:kern w:val="0"/>
          <w:szCs w:val="21"/>
        </w:rPr>
      </w:pPr>
      <w:r>
        <w:rPr>
          <w:szCs w:val="21"/>
        </w:rPr>
        <w:sym w:font="Wingdings 2" w:char="00A3"/>
      </w:r>
      <w:r>
        <w:rPr>
          <w:rFonts w:eastAsia="宋体"/>
          <w:bCs/>
          <w:snapToGrid w:val="0"/>
          <w:kern w:val="0"/>
          <w:szCs w:val="21"/>
        </w:rPr>
        <w:t>（</w:t>
      </w:r>
      <w:r>
        <w:rPr>
          <w:rFonts w:eastAsia="宋体"/>
          <w:bCs/>
          <w:snapToGrid w:val="0"/>
          <w:kern w:val="0"/>
          <w:szCs w:val="21"/>
        </w:rPr>
        <w:t>1</w:t>
      </w:r>
      <w:r>
        <w:rPr>
          <w:rFonts w:eastAsia="宋体"/>
          <w:bCs/>
          <w:snapToGrid w:val="0"/>
          <w:kern w:val="0"/>
          <w:szCs w:val="21"/>
        </w:rPr>
        <w:t>）</w:t>
      </w:r>
      <w:r>
        <w:rPr>
          <w:rFonts w:eastAsia="宋体"/>
          <w:snapToGrid w:val="0"/>
          <w:kern w:val="0"/>
          <w:szCs w:val="21"/>
          <w:lang w:val="zh-CN"/>
        </w:rPr>
        <w:t>采用合同协议书第</w:t>
      </w:r>
      <w:r>
        <w:rPr>
          <w:rFonts w:eastAsia="宋体"/>
          <w:bCs/>
          <w:snapToGrid w:val="0"/>
          <w:kern w:val="0"/>
          <w:szCs w:val="21"/>
        </w:rPr>
        <w:t>2.3</w:t>
      </w:r>
      <w:r>
        <w:rPr>
          <w:rFonts w:eastAsia="宋体"/>
          <w:snapToGrid w:val="0"/>
          <w:kern w:val="0"/>
          <w:szCs w:val="21"/>
          <w:lang w:val="zh-CN"/>
        </w:rPr>
        <w:t>款约定的</w:t>
      </w:r>
      <w:r>
        <w:rPr>
          <w:rFonts w:eastAsia="宋体"/>
          <w:bCs/>
          <w:snapToGrid w:val="0"/>
          <w:kern w:val="0"/>
          <w:szCs w:val="21"/>
        </w:rPr>
        <w:t>合同价款固定不变。</w:t>
      </w:r>
    </w:p>
    <w:p w14:paraId="3A2E36A0" w14:textId="77777777" w:rsidR="002910E9" w:rsidRDefault="00CA311D">
      <w:pPr>
        <w:adjustRightInd w:val="0"/>
        <w:snapToGrid w:val="0"/>
        <w:spacing w:line="360" w:lineRule="auto"/>
        <w:ind w:right="11" w:firstLineChars="200" w:firstLine="420"/>
        <w:rPr>
          <w:rFonts w:eastAsia="宋体"/>
          <w:bCs/>
          <w:snapToGrid w:val="0"/>
          <w:kern w:val="0"/>
          <w:szCs w:val="21"/>
        </w:rPr>
      </w:pPr>
      <w:r>
        <w:rPr>
          <w:szCs w:val="21"/>
        </w:rPr>
        <w:sym w:font="Wingdings 2" w:char="00A3"/>
      </w:r>
      <w:r>
        <w:rPr>
          <w:rFonts w:eastAsia="宋体"/>
          <w:bCs/>
          <w:snapToGrid w:val="0"/>
          <w:kern w:val="0"/>
          <w:szCs w:val="21"/>
        </w:rPr>
        <w:t>（</w:t>
      </w:r>
      <w:r>
        <w:rPr>
          <w:rFonts w:eastAsia="宋体"/>
          <w:bCs/>
          <w:snapToGrid w:val="0"/>
          <w:kern w:val="0"/>
          <w:szCs w:val="21"/>
        </w:rPr>
        <w:t>2</w:t>
      </w:r>
      <w:r>
        <w:rPr>
          <w:rFonts w:eastAsia="宋体"/>
          <w:bCs/>
          <w:snapToGrid w:val="0"/>
          <w:kern w:val="0"/>
          <w:szCs w:val="21"/>
        </w:rPr>
        <w:t>）合同价款总价包干，若招标范围和承包内容不发生变化，则本工程结算价即为合同价（招标文件及本合同另有约定可以调整的项目除外）。</w:t>
      </w:r>
    </w:p>
    <w:p w14:paraId="2C197AEE" w14:textId="77777777" w:rsidR="002910E9" w:rsidRDefault="00CA311D">
      <w:pPr>
        <w:adjustRightInd w:val="0"/>
        <w:snapToGrid w:val="0"/>
        <w:spacing w:line="360" w:lineRule="auto"/>
        <w:ind w:right="11" w:firstLineChars="200" w:firstLine="420"/>
        <w:rPr>
          <w:rFonts w:eastAsia="宋体"/>
          <w:bCs/>
          <w:snapToGrid w:val="0"/>
          <w:kern w:val="0"/>
          <w:szCs w:val="21"/>
        </w:rPr>
      </w:pPr>
      <w:r>
        <w:rPr>
          <w:szCs w:val="21"/>
        </w:rPr>
        <w:sym w:font="Wingdings 2" w:char="00A3"/>
      </w:r>
      <w:r>
        <w:rPr>
          <w:rFonts w:eastAsia="宋体"/>
          <w:bCs/>
          <w:snapToGrid w:val="0"/>
          <w:kern w:val="0"/>
          <w:szCs w:val="21"/>
        </w:rPr>
        <w:t>（</w:t>
      </w:r>
      <w:r>
        <w:rPr>
          <w:rFonts w:eastAsia="宋体"/>
          <w:bCs/>
          <w:snapToGrid w:val="0"/>
          <w:kern w:val="0"/>
          <w:szCs w:val="21"/>
        </w:rPr>
        <w:t>3</w:t>
      </w:r>
      <w:r>
        <w:rPr>
          <w:rFonts w:eastAsia="宋体"/>
          <w:bCs/>
          <w:snapToGrid w:val="0"/>
          <w:kern w:val="0"/>
          <w:szCs w:val="21"/>
        </w:rPr>
        <w:t>）</w:t>
      </w:r>
      <w:r>
        <w:rPr>
          <w:rFonts w:eastAsia="宋体"/>
          <w:snapToGrid w:val="0"/>
          <w:kern w:val="0"/>
          <w:szCs w:val="21"/>
          <w:lang w:val="zh-CN"/>
        </w:rPr>
        <w:t>采用合同协议书第</w:t>
      </w:r>
      <w:r>
        <w:rPr>
          <w:rFonts w:eastAsia="宋体"/>
          <w:snapToGrid w:val="0"/>
          <w:kern w:val="0"/>
          <w:szCs w:val="21"/>
          <w:lang w:val="zh-CN"/>
        </w:rPr>
        <w:t>2.3</w:t>
      </w:r>
      <w:r>
        <w:rPr>
          <w:rFonts w:eastAsia="宋体"/>
          <w:snapToGrid w:val="0"/>
          <w:kern w:val="0"/>
          <w:szCs w:val="21"/>
          <w:lang w:val="zh-CN"/>
        </w:rPr>
        <w:t>款约定的</w:t>
      </w:r>
      <w:r>
        <w:rPr>
          <w:rFonts w:eastAsia="宋体"/>
          <w:bCs/>
          <w:snapToGrid w:val="0"/>
          <w:kern w:val="0"/>
          <w:szCs w:val="21"/>
        </w:rPr>
        <w:t>工程量清单综合单价包干及综合</w:t>
      </w:r>
      <w:proofErr w:type="gramStart"/>
      <w:r>
        <w:rPr>
          <w:rFonts w:eastAsia="宋体"/>
          <w:bCs/>
          <w:snapToGrid w:val="0"/>
          <w:kern w:val="0"/>
          <w:szCs w:val="21"/>
        </w:rPr>
        <w:t>合价项目</w:t>
      </w:r>
      <w:proofErr w:type="gramEnd"/>
      <w:r>
        <w:rPr>
          <w:rFonts w:eastAsia="宋体"/>
          <w:bCs/>
          <w:snapToGrid w:val="0"/>
          <w:kern w:val="0"/>
          <w:szCs w:val="21"/>
        </w:rPr>
        <w:t>包干并按</w:t>
      </w:r>
      <w:r>
        <w:rPr>
          <w:rFonts w:eastAsia="宋体"/>
          <w:snapToGrid w:val="0"/>
          <w:kern w:val="0"/>
          <w:szCs w:val="21"/>
        </w:rPr>
        <w:t>本条第</w:t>
      </w:r>
      <w:r>
        <w:rPr>
          <w:rFonts w:eastAsia="宋体"/>
          <w:snapToGrid w:val="0"/>
          <w:kern w:val="0"/>
          <w:szCs w:val="21"/>
        </w:rPr>
        <w:t>25.3</w:t>
      </w:r>
      <w:r>
        <w:rPr>
          <w:rFonts w:eastAsia="宋体"/>
          <w:snapToGrid w:val="0"/>
          <w:kern w:val="0"/>
          <w:szCs w:val="21"/>
        </w:rPr>
        <w:t>款的约定执行（即：工程量清单项目综合单价包干，项目</w:t>
      </w:r>
      <w:proofErr w:type="gramStart"/>
      <w:r>
        <w:rPr>
          <w:rFonts w:eastAsia="宋体"/>
          <w:snapToGrid w:val="0"/>
          <w:kern w:val="0"/>
          <w:szCs w:val="21"/>
        </w:rPr>
        <w:t>措施费合价</w:t>
      </w:r>
      <w:proofErr w:type="gramEnd"/>
      <w:r>
        <w:rPr>
          <w:rFonts w:eastAsia="宋体"/>
          <w:snapToGrid w:val="0"/>
          <w:kern w:val="0"/>
          <w:szCs w:val="21"/>
        </w:rPr>
        <w:t>包干）</w:t>
      </w:r>
      <w:r>
        <w:rPr>
          <w:rFonts w:eastAsia="宋体"/>
          <w:bCs/>
          <w:snapToGrid w:val="0"/>
          <w:kern w:val="0"/>
          <w:szCs w:val="21"/>
        </w:rPr>
        <w:t>，最终按</w:t>
      </w:r>
      <w:r>
        <w:rPr>
          <w:rFonts w:eastAsia="宋体"/>
          <w:szCs w:val="21"/>
        </w:rPr>
        <w:t>以</w:t>
      </w:r>
      <w:r>
        <w:rPr>
          <w:rFonts w:eastAsia="宋体" w:hint="eastAsia"/>
          <w:szCs w:val="21"/>
        </w:rPr>
        <w:t>发包人委托的终审单位</w:t>
      </w:r>
      <w:r>
        <w:rPr>
          <w:rFonts w:eastAsia="宋体"/>
          <w:bCs/>
          <w:snapToGrid w:val="0"/>
          <w:kern w:val="0"/>
          <w:szCs w:val="21"/>
        </w:rPr>
        <w:t>审定价结算。</w:t>
      </w:r>
    </w:p>
    <w:p w14:paraId="1540FB21" w14:textId="77777777" w:rsidR="002910E9" w:rsidRDefault="00CA311D">
      <w:pPr>
        <w:autoSpaceDE w:val="0"/>
        <w:autoSpaceDN w:val="0"/>
        <w:adjustRightInd w:val="0"/>
        <w:snapToGrid w:val="0"/>
        <w:spacing w:line="360" w:lineRule="auto"/>
        <w:ind w:right="11" w:firstLine="461"/>
        <w:rPr>
          <w:rFonts w:eastAsia="宋体"/>
          <w:snapToGrid w:val="0"/>
          <w:kern w:val="0"/>
          <w:szCs w:val="21"/>
          <w:lang w:val="zh-CN"/>
        </w:rPr>
      </w:pPr>
      <w:r>
        <w:rPr>
          <w:rFonts w:ascii="Wingdings 2" w:eastAsia="宋体" w:hAnsi="Wingdings 2"/>
          <w:snapToGrid w:val="0"/>
          <w:kern w:val="0"/>
          <w:sz w:val="24"/>
          <w:szCs w:val="24"/>
        </w:rPr>
        <w:t></w:t>
      </w:r>
      <w:r>
        <w:rPr>
          <w:rFonts w:eastAsia="宋体"/>
          <w:snapToGrid w:val="0"/>
          <w:kern w:val="0"/>
          <w:szCs w:val="21"/>
        </w:rPr>
        <w:t>（</w:t>
      </w:r>
      <w:r>
        <w:rPr>
          <w:rFonts w:eastAsia="宋体"/>
          <w:snapToGrid w:val="0"/>
          <w:kern w:val="0"/>
          <w:szCs w:val="21"/>
        </w:rPr>
        <w:t>4</w:t>
      </w:r>
      <w:r>
        <w:rPr>
          <w:rFonts w:eastAsia="宋体"/>
          <w:snapToGrid w:val="0"/>
          <w:kern w:val="0"/>
          <w:szCs w:val="21"/>
        </w:rPr>
        <w:t>）</w:t>
      </w:r>
      <w:r>
        <w:rPr>
          <w:rFonts w:eastAsia="宋体"/>
          <w:snapToGrid w:val="0"/>
          <w:kern w:val="0"/>
          <w:szCs w:val="21"/>
          <w:lang w:val="zh-CN"/>
        </w:rPr>
        <w:t>其他</w:t>
      </w:r>
      <w:r>
        <w:rPr>
          <w:rFonts w:eastAsia="宋体"/>
          <w:snapToGrid w:val="0"/>
          <w:kern w:val="0"/>
          <w:szCs w:val="21"/>
        </w:rPr>
        <w:t>：</w:t>
      </w:r>
      <w:r>
        <w:rPr>
          <w:rFonts w:eastAsia="宋体"/>
          <w:b/>
          <w:bCs/>
          <w:snapToGrid w:val="0"/>
          <w:kern w:val="0"/>
          <w:szCs w:val="21"/>
          <w:u w:val="single"/>
        </w:rPr>
        <w:t>按</w:t>
      </w:r>
      <w:r>
        <w:rPr>
          <w:rFonts w:eastAsia="宋体"/>
          <w:b/>
          <w:bCs/>
          <w:snapToGrid w:val="0"/>
          <w:kern w:val="0"/>
          <w:szCs w:val="21"/>
          <w:u w:val="single"/>
          <w:lang w:val="zh-CN"/>
        </w:rPr>
        <w:t>合同协议书第</w:t>
      </w:r>
      <w:r>
        <w:rPr>
          <w:rFonts w:eastAsia="宋体"/>
          <w:b/>
          <w:bCs/>
          <w:snapToGrid w:val="0"/>
          <w:kern w:val="0"/>
          <w:szCs w:val="21"/>
          <w:u w:val="single"/>
          <w:lang w:val="zh-CN"/>
        </w:rPr>
        <w:t>2.3</w:t>
      </w:r>
      <w:r>
        <w:rPr>
          <w:rFonts w:eastAsia="宋体"/>
          <w:b/>
          <w:bCs/>
          <w:snapToGrid w:val="0"/>
          <w:kern w:val="0"/>
          <w:szCs w:val="21"/>
          <w:u w:val="single"/>
          <w:lang w:val="zh-CN"/>
        </w:rPr>
        <w:t>款约定执行</w:t>
      </w:r>
      <w:r>
        <w:rPr>
          <w:rFonts w:eastAsia="宋体"/>
          <w:snapToGrid w:val="0"/>
          <w:kern w:val="0"/>
          <w:szCs w:val="21"/>
          <w:lang w:val="zh-CN"/>
        </w:rPr>
        <w:t>。</w:t>
      </w:r>
    </w:p>
    <w:p w14:paraId="4F1D8E94" w14:textId="77777777" w:rsidR="002910E9" w:rsidRDefault="00CA311D">
      <w:pPr>
        <w:adjustRightInd w:val="0"/>
        <w:snapToGrid w:val="0"/>
        <w:spacing w:line="360" w:lineRule="auto"/>
        <w:ind w:right="11" w:firstLineChars="192" w:firstLine="405"/>
        <w:rPr>
          <w:rFonts w:eastAsia="宋体"/>
          <w:b/>
          <w:snapToGrid w:val="0"/>
          <w:kern w:val="0"/>
          <w:szCs w:val="21"/>
        </w:rPr>
      </w:pPr>
      <w:r>
        <w:rPr>
          <w:rFonts w:eastAsia="宋体"/>
          <w:b/>
          <w:snapToGrid w:val="0"/>
          <w:kern w:val="0"/>
          <w:szCs w:val="21"/>
        </w:rPr>
        <w:t>承包人与发包人一致同意不适用合同通用条款第</w:t>
      </w:r>
      <w:r>
        <w:rPr>
          <w:rFonts w:eastAsia="宋体"/>
          <w:b/>
          <w:snapToGrid w:val="0"/>
          <w:kern w:val="0"/>
          <w:szCs w:val="21"/>
        </w:rPr>
        <w:t>25.3</w:t>
      </w:r>
      <w:r>
        <w:rPr>
          <w:rFonts w:eastAsia="宋体"/>
          <w:b/>
          <w:snapToGrid w:val="0"/>
          <w:kern w:val="0"/>
          <w:szCs w:val="21"/>
        </w:rPr>
        <w:t>、</w:t>
      </w:r>
      <w:r>
        <w:rPr>
          <w:rFonts w:eastAsia="宋体"/>
          <w:b/>
          <w:snapToGrid w:val="0"/>
          <w:kern w:val="0"/>
          <w:szCs w:val="21"/>
        </w:rPr>
        <w:t>25.4</w:t>
      </w:r>
      <w:r>
        <w:rPr>
          <w:rFonts w:eastAsia="宋体"/>
          <w:b/>
          <w:snapToGrid w:val="0"/>
          <w:kern w:val="0"/>
          <w:szCs w:val="21"/>
        </w:rPr>
        <w:t>款的约定，代之以：</w:t>
      </w:r>
    </w:p>
    <w:p w14:paraId="516544C5"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25.3</w:t>
      </w:r>
      <w:r>
        <w:rPr>
          <w:rFonts w:eastAsia="宋体"/>
          <w:snapToGrid w:val="0"/>
          <w:kern w:val="0"/>
          <w:szCs w:val="21"/>
        </w:rPr>
        <w:t>综合单价包干的合同价款的调整</w:t>
      </w:r>
    </w:p>
    <w:p w14:paraId="7B0F08B0"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合同价款的调整按照如下约定执行：</w:t>
      </w:r>
    </w:p>
    <w:p w14:paraId="1970D53B" w14:textId="77777777" w:rsidR="002910E9" w:rsidRDefault="00CA311D">
      <w:pPr>
        <w:adjustRightInd w:val="0"/>
        <w:snapToGrid w:val="0"/>
        <w:spacing w:line="360" w:lineRule="auto"/>
        <w:ind w:right="11" w:firstLineChars="192" w:firstLine="461"/>
        <w:rPr>
          <w:rFonts w:eastAsia="宋体"/>
          <w:snapToGrid w:val="0"/>
          <w:kern w:val="0"/>
          <w:szCs w:val="21"/>
        </w:rPr>
      </w:pPr>
      <w:r>
        <w:rPr>
          <w:rFonts w:ascii="Wingdings 2" w:eastAsia="宋体" w:hAnsi="Wingdings 2"/>
          <w:snapToGrid w:val="0"/>
          <w:kern w:val="0"/>
          <w:sz w:val="24"/>
          <w:szCs w:val="24"/>
        </w:rPr>
        <w:t></w:t>
      </w:r>
      <w:r>
        <w:rPr>
          <w:rFonts w:eastAsia="宋体"/>
          <w:snapToGrid w:val="0"/>
          <w:kern w:val="0"/>
          <w:szCs w:val="21"/>
        </w:rPr>
        <w:t>（</w:t>
      </w:r>
      <w:r>
        <w:rPr>
          <w:rFonts w:eastAsia="宋体"/>
          <w:snapToGrid w:val="0"/>
          <w:kern w:val="0"/>
          <w:szCs w:val="21"/>
        </w:rPr>
        <w:t>1</w:t>
      </w:r>
      <w:r>
        <w:rPr>
          <w:rFonts w:eastAsia="宋体"/>
          <w:snapToGrid w:val="0"/>
          <w:kern w:val="0"/>
          <w:szCs w:val="21"/>
        </w:rPr>
        <w:t>）合同价款的调整。当发生下列情况时，可对合同价款进行调整：</w:t>
      </w:r>
    </w:p>
    <w:p w14:paraId="3B5F0D06" w14:textId="77777777" w:rsidR="002910E9" w:rsidRDefault="00CA311D">
      <w:pPr>
        <w:adjustRightInd w:val="0"/>
        <w:snapToGrid w:val="0"/>
        <w:spacing w:line="360" w:lineRule="auto"/>
        <w:ind w:right="11" w:firstLineChars="192" w:firstLine="461"/>
        <w:rPr>
          <w:rFonts w:eastAsia="宋体"/>
          <w:snapToGrid w:val="0"/>
          <w:kern w:val="0"/>
          <w:szCs w:val="21"/>
        </w:rPr>
      </w:pPr>
      <w:r>
        <w:rPr>
          <w:rFonts w:ascii="Wingdings 2" w:eastAsia="宋体" w:hAnsi="Wingdings 2"/>
          <w:snapToGrid w:val="0"/>
          <w:kern w:val="0"/>
          <w:sz w:val="24"/>
          <w:szCs w:val="24"/>
        </w:rPr>
        <w:t></w:t>
      </w:r>
      <w:r>
        <w:rPr>
          <w:rFonts w:eastAsia="宋体"/>
          <w:snapToGrid w:val="0"/>
          <w:kern w:val="0"/>
          <w:szCs w:val="21"/>
        </w:rPr>
        <w:t xml:space="preserve"> 1</w:t>
      </w:r>
      <w:r>
        <w:rPr>
          <w:rFonts w:eastAsia="宋体"/>
          <w:snapToGrid w:val="0"/>
          <w:kern w:val="0"/>
          <w:szCs w:val="21"/>
        </w:rPr>
        <w:t>）发包人及监理单位共同确认的工程量增减。</w:t>
      </w:r>
    </w:p>
    <w:p w14:paraId="22ADE561" w14:textId="77777777" w:rsidR="002910E9" w:rsidRDefault="00CA311D">
      <w:pPr>
        <w:adjustRightInd w:val="0"/>
        <w:snapToGrid w:val="0"/>
        <w:spacing w:line="360" w:lineRule="auto"/>
        <w:ind w:right="11" w:firstLineChars="192" w:firstLine="461"/>
        <w:rPr>
          <w:rFonts w:eastAsia="宋体"/>
          <w:snapToGrid w:val="0"/>
          <w:kern w:val="0"/>
          <w:szCs w:val="21"/>
        </w:rPr>
      </w:pPr>
      <w:r>
        <w:rPr>
          <w:rFonts w:ascii="Wingdings 2" w:eastAsia="宋体" w:hAnsi="Wingdings 2"/>
          <w:snapToGrid w:val="0"/>
          <w:kern w:val="0"/>
          <w:sz w:val="24"/>
          <w:szCs w:val="24"/>
        </w:rPr>
        <w:t></w:t>
      </w:r>
      <w:r>
        <w:rPr>
          <w:rFonts w:eastAsia="宋体"/>
          <w:snapToGrid w:val="0"/>
          <w:kern w:val="0"/>
          <w:szCs w:val="21"/>
        </w:rPr>
        <w:t xml:space="preserve"> 2</w:t>
      </w:r>
      <w:r>
        <w:rPr>
          <w:rFonts w:eastAsia="宋体"/>
          <w:snapToGrid w:val="0"/>
          <w:kern w:val="0"/>
          <w:szCs w:val="21"/>
        </w:rPr>
        <w:t>）发包人及监理单位共同确认的变更工程和增</w:t>
      </w:r>
      <w:r>
        <w:rPr>
          <w:rFonts w:eastAsia="宋体" w:hint="eastAsia"/>
          <w:snapToGrid w:val="0"/>
          <w:kern w:val="0"/>
          <w:szCs w:val="21"/>
        </w:rPr>
        <w:t>减</w:t>
      </w:r>
      <w:r>
        <w:rPr>
          <w:rFonts w:eastAsia="宋体"/>
          <w:snapToGrid w:val="0"/>
          <w:kern w:val="0"/>
          <w:szCs w:val="21"/>
        </w:rPr>
        <w:t>工程。</w:t>
      </w:r>
    </w:p>
    <w:p w14:paraId="0841514B" w14:textId="77777777" w:rsidR="002910E9" w:rsidRDefault="00CA311D">
      <w:pPr>
        <w:adjustRightInd w:val="0"/>
        <w:snapToGrid w:val="0"/>
        <w:spacing w:line="360" w:lineRule="auto"/>
        <w:ind w:right="11" w:firstLineChars="192" w:firstLine="461"/>
        <w:rPr>
          <w:rFonts w:eastAsia="宋体"/>
          <w:snapToGrid w:val="0"/>
          <w:kern w:val="0"/>
          <w:szCs w:val="21"/>
        </w:rPr>
      </w:pPr>
      <w:r>
        <w:rPr>
          <w:rFonts w:ascii="Wingdings 2" w:eastAsia="宋体" w:hAnsi="Wingdings 2"/>
          <w:snapToGrid w:val="0"/>
          <w:kern w:val="0"/>
          <w:sz w:val="24"/>
          <w:szCs w:val="24"/>
        </w:rPr>
        <w:t></w:t>
      </w:r>
      <w:r>
        <w:rPr>
          <w:rFonts w:eastAsia="宋体"/>
          <w:snapToGrid w:val="0"/>
          <w:kern w:val="0"/>
          <w:szCs w:val="21"/>
        </w:rPr>
        <w:t xml:space="preserve"> 3</w:t>
      </w:r>
      <w:r>
        <w:rPr>
          <w:rFonts w:eastAsia="宋体"/>
          <w:snapToGrid w:val="0"/>
          <w:kern w:val="0"/>
          <w:szCs w:val="21"/>
        </w:rPr>
        <w:t>）</w:t>
      </w:r>
      <w:r>
        <w:rPr>
          <w:rFonts w:eastAsia="宋体"/>
          <w:b/>
          <w:bCs/>
          <w:szCs w:val="21"/>
        </w:rPr>
        <w:t>本合同专用条款第</w:t>
      </w:r>
      <w:r>
        <w:rPr>
          <w:rFonts w:eastAsia="宋体"/>
          <w:b/>
          <w:bCs/>
          <w:szCs w:val="21"/>
        </w:rPr>
        <w:t>33</w:t>
      </w:r>
      <w:r>
        <w:rPr>
          <w:rFonts w:eastAsia="宋体"/>
          <w:b/>
          <w:bCs/>
          <w:szCs w:val="21"/>
        </w:rPr>
        <w:t>条允许调整的项目。</w:t>
      </w:r>
    </w:p>
    <w:p w14:paraId="26CCA95B" w14:textId="77777777" w:rsidR="002910E9" w:rsidRDefault="00CA311D">
      <w:pPr>
        <w:adjustRightInd w:val="0"/>
        <w:snapToGrid w:val="0"/>
        <w:spacing w:line="360" w:lineRule="auto"/>
        <w:ind w:right="11" w:firstLineChars="192" w:firstLine="461"/>
        <w:rPr>
          <w:rFonts w:eastAsia="宋体"/>
          <w:snapToGrid w:val="0"/>
          <w:kern w:val="0"/>
          <w:szCs w:val="21"/>
        </w:rPr>
      </w:pPr>
      <w:r>
        <w:rPr>
          <w:rFonts w:ascii="Wingdings 2" w:eastAsia="宋体" w:hAnsi="Wingdings 2"/>
          <w:snapToGrid w:val="0"/>
          <w:kern w:val="0"/>
          <w:sz w:val="24"/>
          <w:szCs w:val="24"/>
        </w:rPr>
        <w:t></w:t>
      </w:r>
      <w:r>
        <w:rPr>
          <w:rFonts w:eastAsia="宋体"/>
          <w:snapToGrid w:val="0"/>
          <w:kern w:val="0"/>
          <w:szCs w:val="21"/>
        </w:rPr>
        <w:t>（</w:t>
      </w:r>
      <w:r>
        <w:rPr>
          <w:rFonts w:eastAsia="宋体"/>
          <w:snapToGrid w:val="0"/>
          <w:kern w:val="0"/>
          <w:szCs w:val="21"/>
        </w:rPr>
        <w:t>2</w:t>
      </w:r>
      <w:r>
        <w:rPr>
          <w:rFonts w:eastAsia="宋体"/>
          <w:snapToGrid w:val="0"/>
          <w:kern w:val="0"/>
          <w:szCs w:val="21"/>
        </w:rPr>
        <w:t>）所有变更工程和新增工程的单价或价格，均按照合同专用条款第</w:t>
      </w:r>
      <w:r>
        <w:rPr>
          <w:rFonts w:eastAsia="宋体"/>
          <w:snapToGrid w:val="0"/>
          <w:kern w:val="0"/>
          <w:szCs w:val="21"/>
        </w:rPr>
        <w:t>33</w:t>
      </w:r>
      <w:r>
        <w:rPr>
          <w:rFonts w:eastAsia="宋体"/>
          <w:snapToGrid w:val="0"/>
          <w:kern w:val="0"/>
          <w:szCs w:val="21"/>
        </w:rPr>
        <w:t>条执行。</w:t>
      </w:r>
    </w:p>
    <w:p w14:paraId="740C0E1A" w14:textId="77777777" w:rsidR="002910E9" w:rsidRDefault="00CA311D">
      <w:pPr>
        <w:adjustRightInd w:val="0"/>
        <w:snapToGrid w:val="0"/>
        <w:spacing w:line="360" w:lineRule="auto"/>
        <w:ind w:right="11" w:firstLineChars="192" w:firstLine="403"/>
        <w:rPr>
          <w:rFonts w:eastAsia="宋体"/>
          <w:bCs/>
          <w:snapToGrid w:val="0"/>
          <w:kern w:val="0"/>
          <w:szCs w:val="21"/>
        </w:rPr>
      </w:pPr>
      <w:r>
        <w:rPr>
          <w:rFonts w:eastAsia="宋体"/>
          <w:snapToGrid w:val="0"/>
          <w:kern w:val="0"/>
          <w:szCs w:val="21"/>
        </w:rPr>
        <w:t>25.4</w:t>
      </w:r>
      <w:r>
        <w:rPr>
          <w:rFonts w:eastAsia="宋体"/>
          <w:snapToGrid w:val="0"/>
          <w:kern w:val="0"/>
          <w:szCs w:val="21"/>
        </w:rPr>
        <w:t>承包人应在本条第</w:t>
      </w:r>
      <w:r>
        <w:rPr>
          <w:rFonts w:eastAsia="宋体"/>
          <w:snapToGrid w:val="0"/>
          <w:kern w:val="0"/>
          <w:szCs w:val="21"/>
        </w:rPr>
        <w:t>25.3</w:t>
      </w:r>
      <w:r>
        <w:rPr>
          <w:rFonts w:eastAsia="宋体"/>
          <w:snapToGrid w:val="0"/>
          <w:kern w:val="0"/>
          <w:szCs w:val="21"/>
        </w:rPr>
        <w:t>（</w:t>
      </w:r>
      <w:r>
        <w:rPr>
          <w:rFonts w:eastAsia="宋体"/>
          <w:snapToGrid w:val="0"/>
          <w:kern w:val="0"/>
          <w:szCs w:val="21"/>
        </w:rPr>
        <w:t>1</w:t>
      </w:r>
      <w:r>
        <w:rPr>
          <w:rFonts w:eastAsia="宋体"/>
          <w:snapToGrid w:val="0"/>
          <w:kern w:val="0"/>
          <w:szCs w:val="21"/>
        </w:rPr>
        <w:t>）款情况发生之日起</w:t>
      </w:r>
      <w:r>
        <w:rPr>
          <w:rFonts w:eastAsia="宋体"/>
          <w:snapToGrid w:val="0"/>
          <w:kern w:val="0"/>
          <w:szCs w:val="21"/>
        </w:rPr>
        <w:t>5</w:t>
      </w:r>
      <w:r>
        <w:rPr>
          <w:rFonts w:eastAsia="宋体"/>
          <w:snapToGrid w:val="0"/>
          <w:kern w:val="0"/>
          <w:szCs w:val="21"/>
        </w:rPr>
        <w:t>天内将调整原因、金额以书面形式通知监理单位，经监理单位和发包人批准后作为调整合同价款及工程结算的依据。监理单位收到后</w:t>
      </w:r>
      <w:r>
        <w:rPr>
          <w:rFonts w:eastAsia="宋体"/>
          <w:snapToGrid w:val="0"/>
          <w:kern w:val="0"/>
          <w:szCs w:val="21"/>
        </w:rPr>
        <w:t>3</w:t>
      </w:r>
      <w:r>
        <w:rPr>
          <w:rFonts w:eastAsia="宋体"/>
          <w:snapToGrid w:val="0"/>
          <w:kern w:val="0"/>
          <w:szCs w:val="21"/>
        </w:rPr>
        <w:t>天内审核并签署意见，发包人在</w:t>
      </w:r>
      <w:r>
        <w:rPr>
          <w:rFonts w:eastAsia="宋体"/>
          <w:snapToGrid w:val="0"/>
          <w:kern w:val="0"/>
          <w:szCs w:val="21"/>
        </w:rPr>
        <w:t>10</w:t>
      </w:r>
      <w:r>
        <w:rPr>
          <w:rFonts w:eastAsia="宋体"/>
          <w:snapToGrid w:val="0"/>
          <w:kern w:val="0"/>
          <w:szCs w:val="21"/>
        </w:rPr>
        <w:t>天内审定并批准执行。</w:t>
      </w:r>
    </w:p>
    <w:p w14:paraId="6B9E2A68" w14:textId="77777777" w:rsidR="002910E9" w:rsidRDefault="00CA311D">
      <w:pPr>
        <w:adjustRightInd w:val="0"/>
        <w:snapToGrid w:val="0"/>
        <w:spacing w:line="360" w:lineRule="auto"/>
        <w:ind w:right="11" w:firstLineChars="192" w:firstLine="405"/>
        <w:rPr>
          <w:rFonts w:eastAsia="宋体"/>
          <w:snapToGrid w:val="0"/>
          <w:kern w:val="0"/>
          <w:szCs w:val="21"/>
        </w:rPr>
      </w:pPr>
      <w:r>
        <w:rPr>
          <w:rFonts w:eastAsia="宋体"/>
          <w:b/>
          <w:snapToGrid w:val="0"/>
          <w:kern w:val="0"/>
          <w:szCs w:val="21"/>
        </w:rPr>
        <w:t>承包人与发包人一致同意增加</w:t>
      </w:r>
      <w:r>
        <w:rPr>
          <w:rFonts w:eastAsia="宋体"/>
          <w:b/>
          <w:snapToGrid w:val="0"/>
          <w:kern w:val="0"/>
          <w:szCs w:val="21"/>
        </w:rPr>
        <w:t>25.5</w:t>
      </w:r>
      <w:r>
        <w:rPr>
          <w:rFonts w:eastAsia="宋体"/>
          <w:b/>
          <w:snapToGrid w:val="0"/>
          <w:kern w:val="0"/>
          <w:szCs w:val="21"/>
        </w:rPr>
        <w:t>至</w:t>
      </w:r>
      <w:r>
        <w:rPr>
          <w:rFonts w:eastAsia="宋体"/>
          <w:b/>
          <w:snapToGrid w:val="0"/>
          <w:kern w:val="0"/>
          <w:szCs w:val="21"/>
        </w:rPr>
        <w:t>25.8</w:t>
      </w:r>
      <w:r>
        <w:rPr>
          <w:rFonts w:eastAsia="宋体"/>
          <w:b/>
          <w:snapToGrid w:val="0"/>
          <w:kern w:val="0"/>
          <w:szCs w:val="21"/>
        </w:rPr>
        <w:t>：</w:t>
      </w:r>
    </w:p>
    <w:p w14:paraId="69692C5E"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lastRenderedPageBreak/>
        <w:t>25.5</w:t>
      </w:r>
      <w:r>
        <w:rPr>
          <w:rFonts w:eastAsia="宋体"/>
          <w:snapToGrid w:val="0"/>
          <w:kern w:val="0"/>
          <w:szCs w:val="21"/>
        </w:rPr>
        <w:t>工程签证及新增工程的计价</w:t>
      </w:r>
    </w:p>
    <w:p w14:paraId="59C0DDFE"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25.5.1</w:t>
      </w:r>
      <w:r>
        <w:rPr>
          <w:rFonts w:eastAsia="宋体"/>
          <w:snapToGrid w:val="0"/>
          <w:kern w:val="0"/>
          <w:szCs w:val="21"/>
        </w:rPr>
        <w:t>当发包人书面指令必须进行工程签证时，所有工程量签证必须经发包人和监理单位现场核实计量后签字并盖章确认，所有工程量见证记录需附上有日期、时间、监理旁站人员的照片，承包人根据工程量签证确认的工程量编制预算，执行发包人（或本项目建设管理单位）的变更管理流程，报相关部门、单位审核。凡是没有经过发包人和监理单位签字并盖章确认的工程签证单，其增加的费用不予确认。结算</w:t>
      </w:r>
      <w:proofErr w:type="gramStart"/>
      <w:r>
        <w:rPr>
          <w:rFonts w:eastAsia="宋体"/>
          <w:snapToGrid w:val="0"/>
          <w:kern w:val="0"/>
          <w:szCs w:val="21"/>
        </w:rPr>
        <w:t>时工程</w:t>
      </w:r>
      <w:proofErr w:type="gramEnd"/>
      <w:r>
        <w:rPr>
          <w:rFonts w:eastAsia="宋体"/>
          <w:snapToGrid w:val="0"/>
          <w:kern w:val="0"/>
          <w:szCs w:val="21"/>
        </w:rPr>
        <w:t>签证的计价以结算终审部门的审定为准。</w:t>
      </w:r>
    </w:p>
    <w:p w14:paraId="3CBFF42B"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 xml:space="preserve">25.5.2 </w:t>
      </w:r>
      <w:r>
        <w:rPr>
          <w:rFonts w:eastAsia="宋体"/>
          <w:snapToGrid w:val="0"/>
          <w:kern w:val="0"/>
          <w:szCs w:val="21"/>
        </w:rPr>
        <w:t>合同外的新增项目需由承包人根据方案编制预算，执行发包人（或本项目建设管理单位）的变更管</w:t>
      </w:r>
      <w:r>
        <w:rPr>
          <w:rFonts w:eastAsia="宋体"/>
          <w:snapToGrid w:val="0"/>
          <w:kern w:val="0"/>
          <w:szCs w:val="21"/>
        </w:rPr>
        <w:t>理流程，报相关部门、单位审核。结算时新增工程的计价以结算终审部门的审定为准。</w:t>
      </w:r>
    </w:p>
    <w:p w14:paraId="203993C9"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25.6</w:t>
      </w:r>
      <w:r>
        <w:rPr>
          <w:rFonts w:eastAsia="宋体"/>
          <w:snapToGrid w:val="0"/>
          <w:kern w:val="0"/>
          <w:szCs w:val="21"/>
        </w:rPr>
        <w:t>承包人承诺：所有变更工程和新增工程引起的计价、计量调整、报批和审批过程，均不得影响变更的执行，承包人不得以此为理由公开或变相拖延或延误新增或变更工程的实施，否则，承包人须承担由此造成的发包人经济损失及工期延误的责任，且须按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38.8</w:t>
      </w:r>
      <w:r>
        <w:rPr>
          <w:rFonts w:eastAsia="宋体"/>
          <w:snapToGrid w:val="0"/>
          <w:kern w:val="0"/>
          <w:szCs w:val="21"/>
        </w:rPr>
        <w:t>款承担违约责任。</w:t>
      </w:r>
    </w:p>
    <w:p w14:paraId="76EA21D0"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t>25.7</w:t>
      </w:r>
      <w:r>
        <w:rPr>
          <w:rFonts w:ascii="Times New Roman" w:hAnsi="Times New Roman"/>
          <w:snapToGrid w:val="0"/>
          <w:sz w:val="21"/>
          <w:szCs w:val="21"/>
        </w:rPr>
        <w:t>承包人承诺：在整个合同执行期间发包人如发现有招标文件规定的不合理投标报价的，发包人有权按有关规定和合同约定进行调整，同时书面通知承包人，并以此作为</w:t>
      </w:r>
      <w:r>
        <w:rPr>
          <w:rFonts w:ascii="Times New Roman" w:hAnsi="Times New Roman"/>
          <w:snapToGrid w:val="0"/>
          <w:sz w:val="21"/>
          <w:szCs w:val="21"/>
        </w:rPr>
        <w:t>结算依据。</w:t>
      </w:r>
    </w:p>
    <w:p w14:paraId="729CC6E0" w14:textId="77777777" w:rsidR="002910E9" w:rsidRDefault="00CA311D">
      <w:pPr>
        <w:adjustRightInd w:val="0"/>
        <w:snapToGrid w:val="0"/>
        <w:spacing w:line="360" w:lineRule="auto"/>
        <w:ind w:right="11" w:firstLineChars="192" w:firstLine="405"/>
        <w:rPr>
          <w:rFonts w:ascii="宋体" w:eastAsia="宋体" w:hAnsi="宋体" w:cs="宋体"/>
          <w:b/>
          <w:bCs/>
          <w:snapToGrid w:val="0"/>
          <w:kern w:val="0"/>
          <w:szCs w:val="21"/>
        </w:rPr>
      </w:pPr>
      <w:r>
        <w:rPr>
          <w:rFonts w:ascii="宋体" w:eastAsia="宋体" w:hAnsi="宋体" w:cs="宋体" w:hint="eastAsia"/>
          <w:b/>
          <w:bCs/>
          <w:snapToGrid w:val="0"/>
          <w:kern w:val="0"/>
          <w:szCs w:val="21"/>
        </w:rPr>
        <w:t xml:space="preserve">25.8 </w:t>
      </w:r>
      <w:r>
        <w:rPr>
          <w:rFonts w:ascii="宋体" w:eastAsia="宋体" w:hAnsi="宋体" w:cs="宋体" w:hint="eastAsia"/>
          <w:b/>
          <w:bCs/>
          <w:snapToGrid w:val="0"/>
          <w:kern w:val="0"/>
          <w:szCs w:val="21"/>
        </w:rPr>
        <w:t>土方工程的计价</w:t>
      </w:r>
    </w:p>
    <w:p w14:paraId="037DD897" w14:textId="77777777" w:rsidR="002910E9" w:rsidRDefault="00CA311D">
      <w:pPr>
        <w:adjustRightInd w:val="0"/>
        <w:snapToGrid w:val="0"/>
        <w:spacing w:line="360" w:lineRule="auto"/>
        <w:ind w:right="11" w:firstLineChars="192" w:firstLine="403"/>
        <w:rPr>
          <w:rFonts w:ascii="宋体" w:eastAsia="宋体" w:hAnsi="宋体" w:cs="宋体"/>
          <w:snapToGrid w:val="0"/>
          <w:kern w:val="0"/>
          <w:szCs w:val="21"/>
        </w:rPr>
      </w:pPr>
      <w:r>
        <w:rPr>
          <w:rFonts w:ascii="宋体" w:eastAsia="宋体" w:hAnsi="宋体" w:cs="宋体" w:hint="eastAsia"/>
          <w:snapToGrid w:val="0"/>
          <w:kern w:val="0"/>
          <w:szCs w:val="21"/>
        </w:rPr>
        <w:t>25.8.1</w:t>
      </w:r>
      <w:r>
        <w:rPr>
          <w:rFonts w:ascii="宋体" w:eastAsia="宋体" w:hAnsi="宋体" w:cs="宋体" w:hint="eastAsia"/>
          <w:snapToGrid w:val="0"/>
          <w:kern w:val="0"/>
          <w:szCs w:val="21"/>
        </w:rPr>
        <w:t>本工程土方开挖弃土外运按投标综合单价包干计算，包括</w:t>
      </w:r>
      <w:r>
        <w:rPr>
          <w:rFonts w:ascii="宋体" w:eastAsia="宋体" w:hAnsi="宋体" w:cs="宋体"/>
          <w:snapToGrid w:val="0"/>
          <w:kern w:val="0"/>
          <w:szCs w:val="21"/>
        </w:rPr>
        <w:t>但不限于不可预见费等一切费用，</w:t>
      </w:r>
      <w:r>
        <w:rPr>
          <w:rFonts w:ascii="宋体" w:eastAsia="宋体" w:hAnsi="宋体" w:cs="宋体" w:hint="eastAsia"/>
          <w:snapToGrid w:val="0"/>
          <w:kern w:val="0"/>
          <w:szCs w:val="21"/>
        </w:rPr>
        <w:t>结算</w:t>
      </w:r>
      <w:proofErr w:type="gramStart"/>
      <w:r>
        <w:rPr>
          <w:rFonts w:ascii="宋体" w:eastAsia="宋体" w:hAnsi="宋体" w:cs="宋体" w:hint="eastAsia"/>
          <w:snapToGrid w:val="0"/>
          <w:kern w:val="0"/>
          <w:szCs w:val="21"/>
        </w:rPr>
        <w:t>时综合</w:t>
      </w:r>
      <w:proofErr w:type="gramEnd"/>
      <w:r>
        <w:rPr>
          <w:rFonts w:ascii="宋体" w:eastAsia="宋体" w:hAnsi="宋体" w:cs="宋体" w:hint="eastAsia"/>
          <w:snapToGrid w:val="0"/>
          <w:kern w:val="0"/>
          <w:szCs w:val="21"/>
        </w:rPr>
        <w:t>单价</w:t>
      </w:r>
      <w:proofErr w:type="gramStart"/>
      <w:r>
        <w:rPr>
          <w:rFonts w:ascii="宋体" w:eastAsia="宋体" w:hAnsi="宋体" w:cs="宋体" w:hint="eastAsia"/>
          <w:snapToGrid w:val="0"/>
          <w:kern w:val="0"/>
          <w:szCs w:val="21"/>
        </w:rPr>
        <w:t>不</w:t>
      </w:r>
      <w:proofErr w:type="gramEnd"/>
      <w:r>
        <w:rPr>
          <w:rFonts w:ascii="宋体" w:eastAsia="宋体" w:hAnsi="宋体" w:cs="宋体" w:hint="eastAsia"/>
          <w:snapToGrid w:val="0"/>
          <w:kern w:val="0"/>
          <w:szCs w:val="21"/>
        </w:rPr>
        <w:t>另作调整，弃土外运应运送至合法堆放点。承包人应严格按照发包人（或本项目建设管理单位）的土方转</w:t>
      </w:r>
      <w:proofErr w:type="gramStart"/>
      <w:r>
        <w:rPr>
          <w:rFonts w:ascii="宋体" w:eastAsia="宋体" w:hAnsi="宋体" w:cs="宋体" w:hint="eastAsia"/>
          <w:snapToGrid w:val="0"/>
          <w:kern w:val="0"/>
          <w:szCs w:val="21"/>
        </w:rPr>
        <w:t>堆方案</w:t>
      </w:r>
      <w:proofErr w:type="gramEnd"/>
      <w:r>
        <w:rPr>
          <w:rFonts w:ascii="宋体" w:eastAsia="宋体" w:hAnsi="宋体" w:cs="宋体" w:hint="eastAsia"/>
          <w:snapToGrid w:val="0"/>
          <w:kern w:val="0"/>
          <w:szCs w:val="21"/>
        </w:rPr>
        <w:t>处置土方堆放及外运，发包人（或本项目建设管理单位）对本工程范围内多余土方拥有优先处置权，本工程与其它工程间土方的调配要服从发包人安排。</w:t>
      </w:r>
    </w:p>
    <w:p w14:paraId="24CA2208" w14:textId="77777777" w:rsidR="002910E9" w:rsidRDefault="00CA311D">
      <w:pPr>
        <w:adjustRightInd w:val="0"/>
        <w:snapToGrid w:val="0"/>
        <w:spacing w:line="360" w:lineRule="auto"/>
        <w:ind w:right="11" w:firstLineChars="192" w:firstLine="403"/>
        <w:rPr>
          <w:rFonts w:ascii="宋体" w:eastAsia="宋体" w:hAnsi="宋体" w:cs="宋体"/>
          <w:b/>
          <w:bCs/>
          <w:snapToGrid w:val="0"/>
          <w:kern w:val="0"/>
          <w:szCs w:val="21"/>
        </w:rPr>
      </w:pPr>
      <w:r>
        <w:rPr>
          <w:rFonts w:ascii="宋体" w:eastAsia="宋体" w:hAnsi="宋体" w:cs="宋体" w:hint="eastAsia"/>
          <w:snapToGrid w:val="0"/>
          <w:kern w:val="0"/>
          <w:szCs w:val="21"/>
        </w:rPr>
        <w:t>本项目的弃土、取土优先选择区国有消纳场，运输单价按余方弃置和外购土方（区国有消纳场）清单相应的综合单价执行，运距按实计取，纳土费及取</w:t>
      </w:r>
      <w:r>
        <w:rPr>
          <w:rFonts w:ascii="宋体" w:eastAsia="宋体" w:hAnsi="宋体" w:cs="宋体" w:hint="eastAsia"/>
          <w:snapToGrid w:val="0"/>
          <w:kern w:val="0"/>
          <w:szCs w:val="21"/>
        </w:rPr>
        <w:t>土费的计量及支付以区国有消纳场出具的相关凭证为准</w:t>
      </w:r>
      <w:r>
        <w:rPr>
          <w:rFonts w:ascii="宋体" w:eastAsia="宋体" w:hAnsi="宋体" w:cs="宋体" w:hint="eastAsia"/>
          <w:snapToGrid w:val="0"/>
          <w:kern w:val="0"/>
          <w:szCs w:val="21"/>
        </w:rPr>
        <w:t>，</w:t>
      </w:r>
      <w:r>
        <w:rPr>
          <w:rFonts w:ascii="宋体" w:eastAsia="宋体" w:hAnsi="宋体" w:cs="宋体" w:hint="eastAsia"/>
          <w:snapToGrid w:val="0"/>
          <w:kern w:val="0"/>
          <w:szCs w:val="21"/>
        </w:rPr>
        <w:t>最终以发包人认可的有权审核部门审定为准</w:t>
      </w:r>
      <w:r>
        <w:rPr>
          <w:rFonts w:ascii="宋体" w:eastAsia="宋体" w:hAnsi="宋体" w:cs="宋体" w:hint="eastAsia"/>
          <w:snapToGrid w:val="0"/>
          <w:kern w:val="0"/>
          <w:szCs w:val="21"/>
        </w:rPr>
        <w:t>。如区国有消纳</w:t>
      </w:r>
      <w:proofErr w:type="gramStart"/>
      <w:r>
        <w:rPr>
          <w:rFonts w:ascii="宋体" w:eastAsia="宋体" w:hAnsi="宋体" w:cs="宋体" w:hint="eastAsia"/>
          <w:snapToGrid w:val="0"/>
          <w:kern w:val="0"/>
          <w:szCs w:val="21"/>
        </w:rPr>
        <w:t>场无法</w:t>
      </w:r>
      <w:proofErr w:type="gramEnd"/>
      <w:r>
        <w:rPr>
          <w:rFonts w:ascii="宋体" w:eastAsia="宋体" w:hAnsi="宋体" w:cs="宋体" w:hint="eastAsia"/>
          <w:snapToGrid w:val="0"/>
          <w:kern w:val="0"/>
          <w:szCs w:val="21"/>
        </w:rPr>
        <w:t>承接本项目的土方消纳，则经发包人同意后，本项目的弃土、取土可选择其他合法堆土点，费用按综合单价包干计算，运距按实计取。本项目土方工程的计价最终以发包人（或建设管理单位）委托的审核单位审定为准。</w:t>
      </w:r>
    </w:p>
    <w:p w14:paraId="36F0B0E4" w14:textId="77777777" w:rsidR="002910E9" w:rsidRDefault="00CA311D">
      <w:pPr>
        <w:adjustRightInd w:val="0"/>
        <w:snapToGrid w:val="0"/>
        <w:spacing w:line="360" w:lineRule="auto"/>
        <w:ind w:right="11" w:firstLineChars="192" w:firstLine="403"/>
        <w:rPr>
          <w:rFonts w:ascii="宋体" w:eastAsia="宋体" w:hAnsi="宋体" w:cs="宋体"/>
          <w:snapToGrid w:val="0"/>
          <w:kern w:val="0"/>
          <w:szCs w:val="21"/>
        </w:rPr>
      </w:pPr>
      <w:r>
        <w:rPr>
          <w:rFonts w:ascii="宋体" w:eastAsia="宋体" w:hAnsi="宋体" w:cs="宋体" w:hint="eastAsia"/>
          <w:snapToGrid w:val="0"/>
          <w:kern w:val="0"/>
          <w:szCs w:val="21"/>
        </w:rPr>
        <w:t>25.8.2</w:t>
      </w:r>
      <w:r>
        <w:rPr>
          <w:rFonts w:ascii="宋体" w:eastAsia="宋体" w:hAnsi="宋体" w:cs="宋体" w:hint="eastAsia"/>
          <w:snapToGrid w:val="0"/>
          <w:kern w:val="0"/>
          <w:szCs w:val="21"/>
        </w:rPr>
        <w:t>本项目的余方弃置和外购土方如区国有消纳</w:t>
      </w:r>
      <w:proofErr w:type="gramStart"/>
      <w:r>
        <w:rPr>
          <w:rFonts w:ascii="宋体" w:eastAsia="宋体" w:hAnsi="宋体" w:cs="宋体" w:hint="eastAsia"/>
          <w:snapToGrid w:val="0"/>
          <w:kern w:val="0"/>
          <w:szCs w:val="21"/>
        </w:rPr>
        <w:t>场无法</w:t>
      </w:r>
      <w:proofErr w:type="gramEnd"/>
      <w:r>
        <w:rPr>
          <w:rFonts w:ascii="宋体" w:eastAsia="宋体" w:hAnsi="宋体" w:cs="宋体" w:hint="eastAsia"/>
          <w:snapToGrid w:val="0"/>
          <w:kern w:val="0"/>
          <w:szCs w:val="21"/>
        </w:rPr>
        <w:t>承接本项目的土方消纳，经发包人同意后</w:t>
      </w:r>
      <w:r>
        <w:rPr>
          <w:rFonts w:ascii="宋体" w:eastAsia="宋体" w:hAnsi="宋体" w:cs="宋体" w:hint="eastAsia"/>
          <w:snapToGrid w:val="0"/>
          <w:kern w:val="0"/>
          <w:szCs w:val="21"/>
        </w:rPr>
        <w:t>:</w:t>
      </w:r>
    </w:p>
    <w:p w14:paraId="46A00477" w14:textId="77777777" w:rsidR="002910E9" w:rsidRDefault="00CA311D">
      <w:pPr>
        <w:adjustRightInd w:val="0"/>
        <w:snapToGrid w:val="0"/>
        <w:spacing w:line="360" w:lineRule="auto"/>
        <w:ind w:right="11" w:firstLineChars="236" w:firstLine="496"/>
        <w:rPr>
          <w:rFonts w:ascii="宋体" w:eastAsia="宋体" w:hAnsi="宋体" w:cs="宋体"/>
          <w:snapToGrid w:val="0"/>
          <w:kern w:val="0"/>
          <w:szCs w:val="21"/>
        </w:rPr>
      </w:pPr>
      <w:r>
        <w:rPr>
          <w:rFonts w:ascii="宋体" w:eastAsia="宋体" w:hAnsi="宋体" w:cs="宋体" w:hint="eastAsia"/>
          <w:snapToGrid w:val="0"/>
          <w:kern w:val="0"/>
          <w:szCs w:val="21"/>
        </w:rPr>
        <w:t>25.8.2.1</w:t>
      </w:r>
      <w:r>
        <w:rPr>
          <w:rFonts w:ascii="宋体" w:eastAsia="宋体" w:hAnsi="宋体" w:cs="宋体" w:hint="eastAsia"/>
          <w:snapToGrid w:val="0"/>
          <w:kern w:val="0"/>
          <w:szCs w:val="21"/>
        </w:rPr>
        <w:t>本项目的余方弃置和外购土方承包人自行选择合法消</w:t>
      </w:r>
      <w:proofErr w:type="gramStart"/>
      <w:r>
        <w:rPr>
          <w:rFonts w:ascii="宋体" w:eastAsia="宋体" w:hAnsi="宋体" w:cs="宋体" w:hint="eastAsia"/>
          <w:snapToGrid w:val="0"/>
          <w:kern w:val="0"/>
          <w:szCs w:val="21"/>
        </w:rPr>
        <w:t>纳场纳土</w:t>
      </w:r>
      <w:proofErr w:type="gramEnd"/>
      <w:r>
        <w:rPr>
          <w:rFonts w:ascii="宋体" w:eastAsia="宋体" w:hAnsi="宋体" w:cs="宋体" w:hint="eastAsia"/>
          <w:snapToGrid w:val="0"/>
          <w:kern w:val="0"/>
          <w:szCs w:val="21"/>
        </w:rPr>
        <w:t>、取土，弃置和外购按清单相应的综合单价包干计算，</w:t>
      </w:r>
      <w:r>
        <w:rPr>
          <w:rFonts w:ascii="宋体" w:eastAsia="宋体" w:hAnsi="宋体" w:cs="宋体" w:hint="eastAsia"/>
          <w:szCs w:val="21"/>
        </w:rPr>
        <w:t>结算</w:t>
      </w:r>
      <w:proofErr w:type="gramStart"/>
      <w:r>
        <w:rPr>
          <w:rFonts w:ascii="宋体" w:eastAsia="宋体" w:hAnsi="宋体" w:cs="宋体" w:hint="eastAsia"/>
          <w:szCs w:val="21"/>
        </w:rPr>
        <w:t>时综合</w:t>
      </w:r>
      <w:proofErr w:type="gramEnd"/>
      <w:r>
        <w:rPr>
          <w:rFonts w:ascii="宋体" w:eastAsia="宋体" w:hAnsi="宋体" w:cs="宋体" w:hint="eastAsia"/>
          <w:szCs w:val="21"/>
        </w:rPr>
        <w:t>单价</w:t>
      </w:r>
      <w:proofErr w:type="gramStart"/>
      <w:r>
        <w:rPr>
          <w:rFonts w:ascii="宋体" w:eastAsia="宋体" w:hAnsi="宋体" w:cs="宋体" w:hint="eastAsia"/>
          <w:szCs w:val="21"/>
        </w:rPr>
        <w:t>不</w:t>
      </w:r>
      <w:proofErr w:type="gramEnd"/>
      <w:r>
        <w:rPr>
          <w:rFonts w:ascii="宋体" w:eastAsia="宋体" w:hAnsi="宋体" w:cs="宋体" w:hint="eastAsia"/>
          <w:szCs w:val="21"/>
        </w:rPr>
        <w:t>另作调整；</w:t>
      </w:r>
    </w:p>
    <w:p w14:paraId="06602AF5" w14:textId="77777777" w:rsidR="002910E9" w:rsidRDefault="00CA311D">
      <w:pPr>
        <w:adjustRightInd w:val="0"/>
        <w:snapToGrid w:val="0"/>
        <w:spacing w:line="360" w:lineRule="auto"/>
        <w:ind w:right="11" w:firstLineChars="236" w:firstLine="496"/>
        <w:rPr>
          <w:rFonts w:ascii="宋体" w:eastAsia="宋体" w:hAnsi="宋体" w:cs="宋体"/>
          <w:snapToGrid w:val="0"/>
          <w:kern w:val="0"/>
          <w:szCs w:val="21"/>
        </w:rPr>
      </w:pPr>
      <w:r>
        <w:rPr>
          <w:rFonts w:ascii="宋体" w:eastAsia="宋体" w:hAnsi="宋体" w:cs="宋体" w:hint="eastAsia"/>
          <w:snapToGrid w:val="0"/>
          <w:kern w:val="0"/>
          <w:szCs w:val="21"/>
        </w:rPr>
        <w:t>25.8.2.2</w:t>
      </w:r>
      <w:r>
        <w:rPr>
          <w:rFonts w:ascii="宋体" w:eastAsia="宋体" w:hAnsi="宋体" w:cs="宋体" w:hint="eastAsia"/>
          <w:snapToGrid w:val="0"/>
          <w:kern w:val="0"/>
          <w:szCs w:val="21"/>
        </w:rPr>
        <w:t>承包人应严格按照经监理单位及本项目建设管理单位审批的土方转</w:t>
      </w:r>
      <w:proofErr w:type="gramStart"/>
      <w:r>
        <w:rPr>
          <w:rFonts w:ascii="宋体" w:eastAsia="宋体" w:hAnsi="宋体" w:cs="宋体" w:hint="eastAsia"/>
          <w:snapToGrid w:val="0"/>
          <w:kern w:val="0"/>
          <w:szCs w:val="21"/>
        </w:rPr>
        <w:t>堆方案</w:t>
      </w:r>
      <w:proofErr w:type="gramEnd"/>
      <w:r>
        <w:rPr>
          <w:rFonts w:ascii="宋体" w:eastAsia="宋体" w:hAnsi="宋体" w:cs="宋体" w:hint="eastAsia"/>
          <w:snapToGrid w:val="0"/>
          <w:kern w:val="0"/>
          <w:szCs w:val="21"/>
        </w:rPr>
        <w:t>处置土方堆放及外运，发包人对本工程范围内多余土方拥有优先处置权，本工程与其它工程间的土方的调配要服从发包人安排。</w:t>
      </w:r>
    </w:p>
    <w:p w14:paraId="62634B09" w14:textId="77777777" w:rsidR="002910E9" w:rsidRDefault="00CA311D">
      <w:pPr>
        <w:pStyle w:val="afff8"/>
        <w:adjustRightInd w:val="0"/>
        <w:snapToGrid w:val="0"/>
        <w:spacing w:before="0" w:beforeAutospacing="0" w:after="0" w:afterAutospacing="0" w:line="360" w:lineRule="auto"/>
        <w:ind w:firstLineChars="200" w:firstLine="420"/>
        <w:rPr>
          <w:rFonts w:cs="宋体"/>
          <w:snapToGrid w:val="0"/>
          <w:sz w:val="21"/>
          <w:szCs w:val="21"/>
        </w:rPr>
      </w:pPr>
      <w:r>
        <w:rPr>
          <w:rFonts w:cs="宋体" w:hint="eastAsia"/>
          <w:snapToGrid w:val="0"/>
          <w:sz w:val="21"/>
          <w:szCs w:val="21"/>
        </w:rPr>
        <w:t xml:space="preserve">25.8.2.3 </w:t>
      </w:r>
      <w:r>
        <w:rPr>
          <w:rFonts w:cs="宋体" w:hint="eastAsia"/>
          <w:snapToGrid w:val="0"/>
          <w:sz w:val="21"/>
          <w:szCs w:val="21"/>
        </w:rPr>
        <w:t>发包人有权根据现场实际情况调整现场临时堆土方量及外运土方量。</w:t>
      </w:r>
    </w:p>
    <w:p w14:paraId="770299F0" w14:textId="77777777" w:rsidR="002910E9" w:rsidRDefault="00CA311D">
      <w:pPr>
        <w:adjustRightInd w:val="0"/>
        <w:snapToGrid w:val="0"/>
        <w:spacing w:line="360" w:lineRule="auto"/>
        <w:ind w:right="11" w:firstLineChars="200" w:firstLine="420"/>
        <w:rPr>
          <w:rFonts w:ascii="宋体" w:eastAsia="宋体" w:hAnsi="宋体" w:cs="宋体"/>
          <w:snapToGrid w:val="0"/>
          <w:kern w:val="0"/>
          <w:szCs w:val="21"/>
        </w:rPr>
      </w:pPr>
      <w:r>
        <w:rPr>
          <w:rFonts w:cs="宋体" w:hint="eastAsia"/>
          <w:snapToGrid w:val="0"/>
          <w:szCs w:val="21"/>
        </w:rPr>
        <w:t>25.8.3</w:t>
      </w:r>
      <w:r>
        <w:rPr>
          <w:rFonts w:eastAsia="宋体" w:hint="eastAsia"/>
          <w:bCs/>
          <w:snapToGrid w:val="0"/>
          <w:kern w:val="0"/>
          <w:szCs w:val="21"/>
        </w:rPr>
        <w:t>消纳费的计量以合法消纳场开具的有效发票据实计算。</w:t>
      </w:r>
    </w:p>
    <w:p w14:paraId="37684F1F"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承包人与发包人一致同意不适用合同通用条款第</w:t>
      </w:r>
      <w:r>
        <w:rPr>
          <w:rFonts w:eastAsia="宋体"/>
          <w:b/>
          <w:snapToGrid w:val="0"/>
          <w:kern w:val="0"/>
          <w:szCs w:val="21"/>
        </w:rPr>
        <w:t>26</w:t>
      </w:r>
      <w:r>
        <w:rPr>
          <w:rFonts w:eastAsia="宋体"/>
          <w:b/>
          <w:snapToGrid w:val="0"/>
          <w:kern w:val="0"/>
          <w:szCs w:val="21"/>
        </w:rPr>
        <w:t>条的约定，代之以：</w:t>
      </w:r>
    </w:p>
    <w:p w14:paraId="1B04CE8A"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hint="eastAsia"/>
          <w:b/>
          <w:snapToGrid w:val="0"/>
          <w:kern w:val="0"/>
          <w:szCs w:val="21"/>
        </w:rPr>
        <w:lastRenderedPageBreak/>
        <w:t>本合同全部款项的支付均为无息。</w:t>
      </w:r>
    </w:p>
    <w:p w14:paraId="21E94C3F"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26</w:t>
      </w:r>
      <w:r>
        <w:rPr>
          <w:rFonts w:eastAsia="宋体"/>
          <w:b/>
          <w:snapToGrid w:val="0"/>
          <w:kern w:val="0"/>
          <w:szCs w:val="21"/>
        </w:rPr>
        <w:t>、工程预付款</w:t>
      </w:r>
    </w:p>
    <w:p w14:paraId="4100EB5A" w14:textId="77777777" w:rsidR="002910E9" w:rsidRDefault="00CA311D">
      <w:pPr>
        <w:pStyle w:val="afff8"/>
        <w:adjustRightInd w:val="0"/>
        <w:snapToGrid w:val="0"/>
        <w:spacing w:before="0" w:beforeAutospacing="0" w:after="0" w:afterAutospacing="0" w:line="360" w:lineRule="auto"/>
        <w:ind w:firstLineChars="200" w:firstLine="420"/>
        <w:jc w:val="both"/>
        <w:rPr>
          <w:rFonts w:ascii="Times New Roman" w:hAnsi="Times New Roman"/>
          <w:b/>
          <w:snapToGrid w:val="0"/>
          <w:sz w:val="21"/>
          <w:szCs w:val="21"/>
          <w:u w:val="single"/>
        </w:rPr>
      </w:pPr>
      <w:r>
        <w:rPr>
          <w:rFonts w:ascii="Times New Roman" w:hAnsi="Times New Roman"/>
          <w:snapToGrid w:val="0"/>
          <w:sz w:val="21"/>
          <w:szCs w:val="21"/>
        </w:rPr>
        <w:t>26.1</w:t>
      </w:r>
      <w:r>
        <w:rPr>
          <w:rFonts w:ascii="Times New Roman" w:hAnsi="Times New Roman"/>
          <w:snapToGrid w:val="0"/>
          <w:sz w:val="21"/>
          <w:szCs w:val="21"/>
        </w:rPr>
        <w:t>承包人按招标文件及合同专用条款第</w:t>
      </w:r>
      <w:r>
        <w:rPr>
          <w:rFonts w:ascii="Times New Roman" w:hAnsi="Times New Roman"/>
          <w:snapToGrid w:val="0"/>
          <w:sz w:val="21"/>
          <w:szCs w:val="21"/>
        </w:rPr>
        <w:t>44</w:t>
      </w:r>
      <w:r>
        <w:rPr>
          <w:rFonts w:ascii="Times New Roman" w:hAnsi="Times New Roman"/>
          <w:snapToGrid w:val="0"/>
          <w:sz w:val="21"/>
          <w:szCs w:val="21"/>
        </w:rPr>
        <w:t>条的要求提交履约银行保函且本合同签订后，承包人提交工程预付款申请书，发包人在收到工程预付款申请书</w:t>
      </w:r>
      <w:r>
        <w:rPr>
          <w:rFonts w:ascii="Times New Roman" w:hAnsi="Times New Roman"/>
          <w:snapToGrid w:val="0"/>
          <w:sz w:val="21"/>
          <w:szCs w:val="21"/>
        </w:rPr>
        <w:t>15</w:t>
      </w:r>
      <w:r>
        <w:rPr>
          <w:rFonts w:ascii="Times New Roman" w:hAnsi="Times New Roman"/>
          <w:snapToGrid w:val="0"/>
          <w:sz w:val="21"/>
          <w:szCs w:val="21"/>
        </w:rPr>
        <w:t>个工作日内支付</w:t>
      </w:r>
      <w:r>
        <w:rPr>
          <w:rFonts w:ascii="Times New Roman" w:hAnsi="Times New Roman" w:hint="eastAsia"/>
          <w:snapToGrid w:val="0"/>
          <w:sz w:val="21"/>
          <w:szCs w:val="21"/>
        </w:rPr>
        <w:t>中标</w:t>
      </w:r>
      <w:r>
        <w:rPr>
          <w:rFonts w:ascii="Times New Roman" w:hAnsi="Times New Roman" w:hint="eastAsia"/>
          <w:snapToGrid w:val="0"/>
          <w:sz w:val="21"/>
          <w:szCs w:val="21"/>
        </w:rPr>
        <w:t>合同价</w:t>
      </w:r>
      <w:r>
        <w:rPr>
          <w:rFonts w:ascii="Times New Roman" w:hAnsi="Times New Roman" w:hint="eastAsia"/>
          <w:snapToGrid w:val="0"/>
          <w:sz w:val="21"/>
          <w:szCs w:val="21"/>
        </w:rPr>
        <w:t>-</w:t>
      </w:r>
      <w:r>
        <w:rPr>
          <w:rFonts w:ascii="Times New Roman" w:hAnsi="Times New Roman" w:hint="eastAsia"/>
          <w:snapToGrid w:val="0"/>
          <w:sz w:val="21"/>
          <w:szCs w:val="21"/>
        </w:rPr>
        <w:t>暂列金</w:t>
      </w:r>
      <w:r>
        <w:rPr>
          <w:rFonts w:ascii="Times New Roman" w:hAnsi="Times New Roman"/>
          <w:snapToGrid w:val="0"/>
          <w:sz w:val="21"/>
          <w:szCs w:val="21"/>
        </w:rPr>
        <w:t>的</w:t>
      </w:r>
      <w:r>
        <w:rPr>
          <w:rFonts w:ascii="Times New Roman" w:hAnsi="Times New Roman"/>
          <w:b/>
          <w:snapToGrid w:val="0"/>
          <w:sz w:val="21"/>
          <w:szCs w:val="21"/>
          <w:u w:val="single"/>
        </w:rPr>
        <w:t>10%</w:t>
      </w:r>
      <w:r>
        <w:rPr>
          <w:rFonts w:ascii="Times New Roman" w:hAnsi="Times New Roman"/>
          <w:snapToGrid w:val="0"/>
          <w:sz w:val="21"/>
          <w:szCs w:val="21"/>
        </w:rPr>
        <w:t>作为工程预付款，并从工程预付款中扣除已含在合同价款中但由发包人预交的款项（如劳保基金等）及承包人的相关人员（包括项目经理、技术负责人、专职安全员、造价人员及资料员）现场组织实施管理费（以下简称</w:t>
      </w:r>
      <w:r>
        <w:rPr>
          <w:rFonts w:ascii="Times New Roman" w:hAnsi="Times New Roman"/>
          <w:snapToGrid w:val="0"/>
          <w:sz w:val="21"/>
          <w:szCs w:val="21"/>
        </w:rPr>
        <w:t>“</w:t>
      </w:r>
      <w:r>
        <w:rPr>
          <w:rFonts w:ascii="Times New Roman" w:hAnsi="Times New Roman"/>
          <w:snapToGrid w:val="0"/>
          <w:sz w:val="21"/>
          <w:szCs w:val="21"/>
        </w:rPr>
        <w:t>现场组织实施管理费</w:t>
      </w:r>
      <w:r>
        <w:rPr>
          <w:rFonts w:ascii="Times New Roman" w:hAnsi="Times New Roman"/>
          <w:snapToGrid w:val="0"/>
          <w:sz w:val="21"/>
          <w:szCs w:val="21"/>
        </w:rPr>
        <w:t>”</w:t>
      </w:r>
      <w:r>
        <w:rPr>
          <w:rFonts w:ascii="Times New Roman" w:hAnsi="Times New Roman"/>
          <w:snapToGrid w:val="0"/>
          <w:sz w:val="21"/>
          <w:szCs w:val="21"/>
        </w:rPr>
        <w:t>）。（</w:t>
      </w:r>
      <w:r>
        <w:rPr>
          <w:snapToGrid w:val="0"/>
          <w:szCs w:val="21"/>
        </w:rPr>
        <w:sym w:font="Wingdings 2" w:char="00A3"/>
      </w:r>
      <w:r>
        <w:rPr>
          <w:rFonts w:ascii="Times New Roman" w:hAnsi="Times New Roman"/>
          <w:b/>
          <w:snapToGrid w:val="0"/>
          <w:sz w:val="21"/>
          <w:szCs w:val="21"/>
        </w:rPr>
        <w:t xml:space="preserve"> </w:t>
      </w:r>
      <w:r>
        <w:rPr>
          <w:rFonts w:ascii="Times New Roman" w:hAnsi="Times New Roman"/>
          <w:snapToGrid w:val="0"/>
          <w:sz w:val="21"/>
          <w:szCs w:val="21"/>
        </w:rPr>
        <w:t>若有</w:t>
      </w:r>
      <w:r>
        <w:rPr>
          <w:rFonts w:ascii="Times New Roman" w:hAnsi="Times New Roman" w:hint="eastAsia"/>
          <w:snapToGrid w:val="0"/>
          <w:sz w:val="21"/>
          <w:szCs w:val="21"/>
        </w:rPr>
        <w:t xml:space="preserve"> </w:t>
      </w:r>
      <w:r>
        <w:rPr>
          <w:snapToGrid w:val="0"/>
          <w:szCs w:val="21"/>
        </w:rPr>
        <w:sym w:font="Wingdings 2" w:char="00A3"/>
      </w:r>
      <w:r>
        <w:rPr>
          <w:rFonts w:ascii="Times New Roman" w:hAnsi="Times New Roman"/>
          <w:b/>
          <w:snapToGrid w:val="0"/>
          <w:sz w:val="21"/>
          <w:szCs w:val="21"/>
        </w:rPr>
        <w:t xml:space="preserve"> </w:t>
      </w:r>
      <w:proofErr w:type="gramStart"/>
      <w:r>
        <w:rPr>
          <w:rFonts w:ascii="Times New Roman" w:hAnsi="Times New Roman"/>
          <w:snapToGrid w:val="0"/>
          <w:sz w:val="21"/>
          <w:szCs w:val="21"/>
        </w:rPr>
        <w:t>甲招乙供</w:t>
      </w:r>
      <w:proofErr w:type="gramEnd"/>
      <w:r>
        <w:rPr>
          <w:rFonts w:ascii="Times New Roman" w:hAnsi="Times New Roman"/>
          <w:snapToGrid w:val="0"/>
          <w:sz w:val="21"/>
          <w:szCs w:val="21"/>
        </w:rPr>
        <w:t>材料设备和</w:t>
      </w:r>
      <w:r>
        <w:rPr>
          <w:rFonts w:ascii="Times New Roman" w:hAnsi="Times New Roman" w:hint="eastAsia"/>
          <w:snapToGrid w:val="0"/>
          <w:sz w:val="21"/>
          <w:szCs w:val="21"/>
        </w:rPr>
        <w:t xml:space="preserve"> </w:t>
      </w:r>
      <w:r>
        <w:rPr>
          <w:snapToGrid w:val="0"/>
          <w:szCs w:val="21"/>
        </w:rPr>
        <w:sym w:font="Wingdings 2" w:char="00A3"/>
      </w:r>
      <w:r>
        <w:rPr>
          <w:rFonts w:ascii="Times New Roman" w:hAnsi="Times New Roman"/>
          <w:b/>
          <w:snapToGrid w:val="0"/>
          <w:sz w:val="21"/>
          <w:szCs w:val="21"/>
        </w:rPr>
        <w:t xml:space="preserve"> </w:t>
      </w:r>
      <w:r>
        <w:rPr>
          <w:rFonts w:ascii="Times New Roman" w:hAnsi="Times New Roman"/>
          <w:snapToGrid w:val="0"/>
          <w:sz w:val="21"/>
          <w:szCs w:val="21"/>
        </w:rPr>
        <w:t>甲</w:t>
      </w:r>
      <w:proofErr w:type="gramStart"/>
      <w:r>
        <w:rPr>
          <w:rFonts w:ascii="Times New Roman" w:hAnsi="Times New Roman"/>
          <w:snapToGrid w:val="0"/>
          <w:sz w:val="21"/>
          <w:szCs w:val="21"/>
        </w:rPr>
        <w:t>管乙供</w:t>
      </w:r>
      <w:proofErr w:type="gramEnd"/>
      <w:r>
        <w:rPr>
          <w:rFonts w:ascii="Times New Roman" w:hAnsi="Times New Roman"/>
          <w:snapToGrid w:val="0"/>
          <w:sz w:val="21"/>
          <w:szCs w:val="21"/>
        </w:rPr>
        <w:t>材料设备的，按分部分项工程量报价清单一定比例计算的工程预付款已</w:t>
      </w:r>
      <w:proofErr w:type="gramStart"/>
      <w:r>
        <w:rPr>
          <w:rFonts w:ascii="Times New Roman" w:hAnsi="Times New Roman"/>
          <w:snapToGrid w:val="0"/>
          <w:sz w:val="21"/>
          <w:szCs w:val="21"/>
        </w:rPr>
        <w:t>包含甲招乙供</w:t>
      </w:r>
      <w:proofErr w:type="gramEnd"/>
      <w:r>
        <w:rPr>
          <w:rFonts w:ascii="Times New Roman" w:hAnsi="Times New Roman"/>
          <w:snapToGrid w:val="0"/>
          <w:sz w:val="21"/>
          <w:szCs w:val="21"/>
        </w:rPr>
        <w:t>材料设备和甲</w:t>
      </w:r>
      <w:proofErr w:type="gramStart"/>
      <w:r>
        <w:rPr>
          <w:rFonts w:ascii="Times New Roman" w:hAnsi="Times New Roman"/>
          <w:snapToGrid w:val="0"/>
          <w:sz w:val="21"/>
          <w:szCs w:val="21"/>
        </w:rPr>
        <w:t>管乙供</w:t>
      </w:r>
      <w:proofErr w:type="gramEnd"/>
      <w:r>
        <w:rPr>
          <w:rFonts w:ascii="Times New Roman" w:hAnsi="Times New Roman"/>
          <w:snapToGrid w:val="0"/>
          <w:sz w:val="21"/>
          <w:szCs w:val="21"/>
        </w:rPr>
        <w:t>材料设备款，并须按本条第</w:t>
      </w:r>
      <w:r>
        <w:rPr>
          <w:rFonts w:ascii="Times New Roman" w:hAnsi="Times New Roman"/>
          <w:snapToGrid w:val="0"/>
          <w:sz w:val="21"/>
          <w:szCs w:val="21"/>
        </w:rPr>
        <w:t>26.2</w:t>
      </w:r>
      <w:r>
        <w:rPr>
          <w:rFonts w:ascii="Times New Roman" w:hAnsi="Times New Roman"/>
          <w:snapToGrid w:val="0"/>
          <w:sz w:val="21"/>
          <w:szCs w:val="21"/>
        </w:rPr>
        <w:t>款及</w:t>
      </w:r>
      <w:r>
        <w:rPr>
          <w:rFonts w:ascii="Times New Roman" w:hAnsi="Times New Roman"/>
          <w:snapToGrid w:val="0"/>
          <w:sz w:val="21"/>
          <w:szCs w:val="21"/>
        </w:rPr>
        <w:t>26.3</w:t>
      </w:r>
      <w:r>
        <w:rPr>
          <w:rFonts w:ascii="Times New Roman" w:hAnsi="Times New Roman"/>
          <w:snapToGrid w:val="0"/>
          <w:sz w:val="21"/>
          <w:szCs w:val="21"/>
        </w:rPr>
        <w:t>款的约定一并考虑执行）。</w:t>
      </w:r>
    </w:p>
    <w:p w14:paraId="35276FD0"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snapToGrid w:val="0"/>
          <w:szCs w:val="21"/>
        </w:rPr>
        <w:sym w:font="Wingdings 2" w:char="00A3"/>
      </w:r>
      <w:r>
        <w:rPr>
          <w:rFonts w:ascii="Times New Roman" w:eastAsia="宋体" w:hAnsi="Times New Roman"/>
          <w:b/>
          <w:snapToGrid w:val="0"/>
          <w:szCs w:val="21"/>
        </w:rPr>
        <w:t xml:space="preserve"> </w:t>
      </w:r>
      <w:r>
        <w:rPr>
          <w:rFonts w:ascii="Times New Roman" w:eastAsia="宋体" w:hAnsi="Times New Roman"/>
          <w:snapToGrid w:val="0"/>
          <w:kern w:val="0"/>
          <w:szCs w:val="21"/>
        </w:rPr>
        <w:t>26.2</w:t>
      </w:r>
      <w:r>
        <w:rPr>
          <w:rFonts w:ascii="Times New Roman" w:eastAsia="宋体" w:hAnsi="Times New Roman"/>
          <w:snapToGrid w:val="0"/>
          <w:kern w:val="0"/>
          <w:szCs w:val="21"/>
        </w:rPr>
        <w:t>若本工程含有</w:t>
      </w:r>
      <w:proofErr w:type="gramStart"/>
      <w:r>
        <w:rPr>
          <w:rFonts w:ascii="Times New Roman" w:eastAsia="宋体" w:hAnsi="Times New Roman"/>
          <w:snapToGrid w:val="0"/>
          <w:kern w:val="0"/>
          <w:szCs w:val="21"/>
        </w:rPr>
        <w:t>甲招乙供</w:t>
      </w:r>
      <w:proofErr w:type="gramEnd"/>
      <w:r>
        <w:rPr>
          <w:rFonts w:ascii="Times New Roman" w:eastAsia="宋体" w:hAnsi="Times New Roman"/>
          <w:snapToGrid w:val="0"/>
          <w:kern w:val="0"/>
          <w:szCs w:val="21"/>
        </w:rPr>
        <w:t>材料设备，承包人应严格按照本合同、招标文件及与</w:t>
      </w:r>
      <w:proofErr w:type="gramStart"/>
      <w:r>
        <w:rPr>
          <w:rFonts w:ascii="Times New Roman" w:eastAsia="宋体" w:hAnsi="Times New Roman"/>
          <w:snapToGrid w:val="0"/>
          <w:kern w:val="0"/>
          <w:szCs w:val="21"/>
        </w:rPr>
        <w:t>甲招乙供</w:t>
      </w:r>
      <w:proofErr w:type="gramEnd"/>
      <w:r>
        <w:rPr>
          <w:rFonts w:ascii="Times New Roman" w:eastAsia="宋体" w:hAnsi="Times New Roman"/>
          <w:snapToGrid w:val="0"/>
          <w:kern w:val="0"/>
          <w:szCs w:val="21"/>
        </w:rPr>
        <w:t>材料设备供应商所签合同的约定及时审核、申请</w:t>
      </w:r>
      <w:proofErr w:type="gramStart"/>
      <w:r>
        <w:rPr>
          <w:rFonts w:ascii="Times New Roman" w:eastAsia="宋体" w:hAnsi="Times New Roman"/>
          <w:snapToGrid w:val="0"/>
          <w:kern w:val="0"/>
          <w:szCs w:val="21"/>
        </w:rPr>
        <w:t>支付甲招乙供</w:t>
      </w:r>
      <w:proofErr w:type="gramEnd"/>
      <w:r>
        <w:rPr>
          <w:rFonts w:ascii="Times New Roman" w:eastAsia="宋体" w:hAnsi="Times New Roman"/>
          <w:snapToGrid w:val="0"/>
          <w:kern w:val="0"/>
          <w:szCs w:val="21"/>
        </w:rPr>
        <w:t>材料设备预付款，并在银行的监控下，按照发包人的要求直接将</w:t>
      </w:r>
      <w:proofErr w:type="gramStart"/>
      <w:r>
        <w:rPr>
          <w:rFonts w:ascii="Times New Roman" w:eastAsia="宋体" w:hAnsi="Times New Roman"/>
          <w:snapToGrid w:val="0"/>
          <w:kern w:val="0"/>
          <w:szCs w:val="21"/>
        </w:rPr>
        <w:t>甲招乙供</w:t>
      </w:r>
      <w:proofErr w:type="gramEnd"/>
      <w:r>
        <w:rPr>
          <w:rFonts w:ascii="Times New Roman" w:eastAsia="宋体" w:hAnsi="Times New Roman"/>
          <w:snapToGrid w:val="0"/>
          <w:kern w:val="0"/>
          <w:szCs w:val="21"/>
        </w:rPr>
        <w:t>材料设备款项按合同专用条款第</w:t>
      </w:r>
      <w:r>
        <w:rPr>
          <w:rFonts w:ascii="Times New Roman" w:eastAsia="宋体" w:hAnsi="Times New Roman"/>
          <w:snapToGrid w:val="0"/>
          <w:kern w:val="0"/>
          <w:szCs w:val="21"/>
        </w:rPr>
        <w:t>30.7</w:t>
      </w:r>
      <w:r>
        <w:rPr>
          <w:rFonts w:ascii="Times New Roman" w:eastAsia="宋体" w:hAnsi="Times New Roman"/>
          <w:snapToGrid w:val="0"/>
          <w:kern w:val="0"/>
          <w:szCs w:val="21"/>
        </w:rPr>
        <w:t>（</w:t>
      </w:r>
      <w:r>
        <w:rPr>
          <w:rFonts w:ascii="Times New Roman" w:eastAsia="宋体" w:hAnsi="Times New Roman"/>
          <w:snapToGrid w:val="0"/>
          <w:kern w:val="0"/>
          <w:szCs w:val="21"/>
        </w:rPr>
        <w:t>8</w:t>
      </w:r>
      <w:r>
        <w:rPr>
          <w:rFonts w:ascii="Times New Roman" w:eastAsia="宋体" w:hAnsi="Times New Roman"/>
          <w:snapToGrid w:val="0"/>
          <w:kern w:val="0"/>
          <w:szCs w:val="21"/>
        </w:rPr>
        <w:t>）款的约定支付给材料设备供应商，否则应按合同专用条款第</w:t>
      </w:r>
      <w:r>
        <w:rPr>
          <w:rFonts w:ascii="Times New Roman" w:eastAsia="宋体" w:hAnsi="Times New Roman"/>
          <w:snapToGrid w:val="0"/>
          <w:kern w:val="0"/>
          <w:szCs w:val="21"/>
        </w:rPr>
        <w:t>38.15</w:t>
      </w:r>
      <w:r>
        <w:rPr>
          <w:rFonts w:ascii="Times New Roman" w:eastAsia="宋体" w:hAnsi="Times New Roman"/>
          <w:snapToGrid w:val="0"/>
          <w:kern w:val="0"/>
          <w:szCs w:val="21"/>
        </w:rPr>
        <w:t>款承担违约责任。</w:t>
      </w:r>
    </w:p>
    <w:p w14:paraId="4C754A7C" w14:textId="77777777" w:rsidR="002910E9" w:rsidRDefault="00CA311D">
      <w:pPr>
        <w:pStyle w:val="aff3"/>
        <w:adjustRightInd w:val="0"/>
        <w:snapToGrid w:val="0"/>
        <w:spacing w:line="360" w:lineRule="auto"/>
        <w:ind w:firstLine="465"/>
        <w:rPr>
          <w:rFonts w:ascii="Times New Roman" w:eastAsia="宋体" w:hAnsi="Times New Roman"/>
          <w:b/>
          <w:snapToGrid w:val="0"/>
          <w:kern w:val="0"/>
          <w:szCs w:val="21"/>
        </w:rPr>
      </w:pPr>
      <w:r>
        <w:rPr>
          <w:snapToGrid w:val="0"/>
          <w:szCs w:val="21"/>
        </w:rPr>
        <w:sym w:font="Wingdings 2" w:char="00A3"/>
      </w:r>
      <w:r>
        <w:rPr>
          <w:rFonts w:ascii="Times New Roman" w:eastAsia="宋体" w:hAnsi="Times New Roman"/>
          <w:b/>
          <w:snapToGrid w:val="0"/>
          <w:szCs w:val="21"/>
        </w:rPr>
        <w:t xml:space="preserve"> </w:t>
      </w:r>
      <w:r>
        <w:rPr>
          <w:rFonts w:ascii="Times New Roman" w:eastAsia="宋体" w:hAnsi="Times New Roman"/>
          <w:snapToGrid w:val="0"/>
          <w:kern w:val="0"/>
          <w:szCs w:val="21"/>
        </w:rPr>
        <w:t>26.3</w:t>
      </w:r>
      <w:r>
        <w:rPr>
          <w:rFonts w:ascii="Times New Roman" w:eastAsia="宋体" w:hAnsi="Times New Roman"/>
          <w:snapToGrid w:val="0"/>
          <w:kern w:val="0"/>
          <w:szCs w:val="21"/>
        </w:rPr>
        <w:t>如本工程含有甲</w:t>
      </w:r>
      <w:proofErr w:type="gramStart"/>
      <w:r>
        <w:rPr>
          <w:rFonts w:ascii="Times New Roman" w:eastAsia="宋体" w:hAnsi="Times New Roman"/>
          <w:snapToGrid w:val="0"/>
          <w:kern w:val="0"/>
          <w:szCs w:val="21"/>
        </w:rPr>
        <w:t>管乙供</w:t>
      </w:r>
      <w:proofErr w:type="gramEnd"/>
      <w:r>
        <w:rPr>
          <w:rFonts w:ascii="Times New Roman" w:eastAsia="宋体" w:hAnsi="Times New Roman"/>
          <w:snapToGrid w:val="0"/>
          <w:kern w:val="0"/>
          <w:szCs w:val="21"/>
        </w:rPr>
        <w:t>材料设备，承包人应严格按照本合同、</w:t>
      </w:r>
      <w:r>
        <w:rPr>
          <w:rFonts w:ascii="Times New Roman" w:eastAsia="宋体" w:hAnsi="Times New Roman"/>
          <w:snapToGrid w:val="0"/>
          <w:szCs w:val="21"/>
        </w:rPr>
        <w:t>招标文件或</w:t>
      </w:r>
      <w:r>
        <w:rPr>
          <w:rFonts w:ascii="Times New Roman" w:eastAsia="宋体" w:hAnsi="Times New Roman"/>
          <w:snapToGrid w:val="0"/>
          <w:kern w:val="0"/>
          <w:szCs w:val="21"/>
        </w:rPr>
        <w:t>公开择优竞价文件及与甲</w:t>
      </w:r>
      <w:proofErr w:type="gramStart"/>
      <w:r>
        <w:rPr>
          <w:rFonts w:ascii="Times New Roman" w:eastAsia="宋体" w:hAnsi="Times New Roman"/>
          <w:snapToGrid w:val="0"/>
          <w:kern w:val="0"/>
          <w:szCs w:val="21"/>
        </w:rPr>
        <w:t>管乙供</w:t>
      </w:r>
      <w:proofErr w:type="gramEnd"/>
      <w:r>
        <w:rPr>
          <w:rFonts w:ascii="Times New Roman" w:eastAsia="宋体" w:hAnsi="Times New Roman"/>
          <w:snapToGrid w:val="0"/>
          <w:kern w:val="0"/>
          <w:szCs w:val="21"/>
        </w:rPr>
        <w:t>材料设备供应商所签合同的约定及时审核、申请</w:t>
      </w:r>
      <w:proofErr w:type="gramStart"/>
      <w:r>
        <w:rPr>
          <w:rFonts w:ascii="Times New Roman" w:eastAsia="宋体" w:hAnsi="Times New Roman"/>
          <w:snapToGrid w:val="0"/>
          <w:kern w:val="0"/>
          <w:szCs w:val="21"/>
        </w:rPr>
        <w:t>支付甲管乙供</w:t>
      </w:r>
      <w:proofErr w:type="gramEnd"/>
      <w:r>
        <w:rPr>
          <w:rFonts w:ascii="Times New Roman" w:eastAsia="宋体" w:hAnsi="Times New Roman"/>
          <w:snapToGrid w:val="0"/>
          <w:kern w:val="0"/>
          <w:szCs w:val="21"/>
        </w:rPr>
        <w:t>材料设备预付款，且在收到发包人支</w:t>
      </w:r>
      <w:r>
        <w:rPr>
          <w:rFonts w:ascii="Times New Roman" w:eastAsia="宋体" w:hAnsi="Times New Roman"/>
          <w:snapToGrid w:val="0"/>
          <w:kern w:val="0"/>
          <w:szCs w:val="21"/>
        </w:rPr>
        <w:t>付的款项</w:t>
      </w:r>
      <w:r>
        <w:rPr>
          <w:rFonts w:ascii="Times New Roman" w:eastAsia="宋体" w:hAnsi="Times New Roman"/>
          <w:bCs/>
          <w:snapToGrid w:val="0"/>
          <w:kern w:val="0"/>
          <w:szCs w:val="21"/>
        </w:rPr>
        <w:t>之日起</w:t>
      </w:r>
      <w:r>
        <w:rPr>
          <w:rFonts w:ascii="Times New Roman" w:eastAsia="宋体" w:hAnsi="Times New Roman"/>
          <w:snapToGrid w:val="0"/>
          <w:kern w:val="0"/>
          <w:szCs w:val="21"/>
        </w:rPr>
        <w:t>三个工作日内将该款项支付给甲</w:t>
      </w:r>
      <w:proofErr w:type="gramStart"/>
      <w:r>
        <w:rPr>
          <w:rFonts w:ascii="Times New Roman" w:eastAsia="宋体" w:hAnsi="Times New Roman"/>
          <w:snapToGrid w:val="0"/>
          <w:kern w:val="0"/>
          <w:szCs w:val="21"/>
        </w:rPr>
        <w:t>管乙供</w:t>
      </w:r>
      <w:proofErr w:type="gramEnd"/>
      <w:r>
        <w:rPr>
          <w:rFonts w:ascii="Times New Roman" w:eastAsia="宋体" w:hAnsi="Times New Roman"/>
          <w:snapToGrid w:val="0"/>
          <w:kern w:val="0"/>
          <w:szCs w:val="21"/>
        </w:rPr>
        <w:t>材料设备供应商，并在下一次申请付款时向发包人提交本次支付凭证复印件作为支持材料，否则应按合同专用条款第</w:t>
      </w:r>
      <w:r>
        <w:rPr>
          <w:rFonts w:ascii="Times New Roman" w:eastAsia="宋体" w:hAnsi="Times New Roman"/>
          <w:snapToGrid w:val="0"/>
          <w:kern w:val="0"/>
          <w:szCs w:val="21"/>
        </w:rPr>
        <w:t>38.15</w:t>
      </w:r>
      <w:r>
        <w:rPr>
          <w:rFonts w:ascii="Times New Roman" w:eastAsia="宋体" w:hAnsi="Times New Roman"/>
          <w:snapToGrid w:val="0"/>
          <w:kern w:val="0"/>
          <w:szCs w:val="21"/>
        </w:rPr>
        <w:t>款承担违约责任。</w:t>
      </w:r>
    </w:p>
    <w:p w14:paraId="1A3FC5DB"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26.4</w:t>
      </w:r>
      <w:r>
        <w:rPr>
          <w:rFonts w:ascii="Times New Roman" w:eastAsia="宋体" w:hAnsi="Times New Roman"/>
          <w:snapToGrid w:val="0"/>
          <w:kern w:val="0"/>
          <w:szCs w:val="21"/>
        </w:rPr>
        <w:t>承包人应将预付款专用于实施本工程所需的施工机械、材料设备及人员费用，并向总监理工程师提交发票或其他证明文件的副本以证明预付款确实专款专用，否则应按合同专用条款第</w:t>
      </w:r>
      <w:r>
        <w:rPr>
          <w:rFonts w:ascii="Times New Roman" w:eastAsia="宋体" w:hAnsi="Times New Roman"/>
          <w:snapToGrid w:val="0"/>
          <w:kern w:val="0"/>
          <w:szCs w:val="21"/>
        </w:rPr>
        <w:t>38.15</w:t>
      </w:r>
      <w:r>
        <w:rPr>
          <w:rFonts w:ascii="Times New Roman" w:eastAsia="宋体" w:hAnsi="Times New Roman"/>
          <w:snapToGrid w:val="0"/>
          <w:kern w:val="0"/>
          <w:szCs w:val="21"/>
        </w:rPr>
        <w:t>款承担违约责任。</w:t>
      </w:r>
    </w:p>
    <w:p w14:paraId="62B1A742" w14:textId="77777777" w:rsidR="002910E9" w:rsidRDefault="00CA311D">
      <w:pPr>
        <w:spacing w:line="440" w:lineRule="exact"/>
        <w:ind w:firstLineChars="200" w:firstLine="420"/>
        <w:rPr>
          <w:rFonts w:eastAsia="宋体"/>
          <w:kern w:val="0"/>
          <w:szCs w:val="21"/>
        </w:rPr>
      </w:pPr>
      <w:r>
        <w:rPr>
          <w:rFonts w:eastAsia="宋体"/>
          <w:snapToGrid w:val="0"/>
          <w:kern w:val="0"/>
          <w:szCs w:val="21"/>
        </w:rPr>
        <w:t>26.5</w:t>
      </w:r>
      <w:r>
        <w:rPr>
          <w:rFonts w:eastAsia="宋体"/>
          <w:kern w:val="0"/>
          <w:szCs w:val="21"/>
        </w:rPr>
        <w:t>预付款按</w:t>
      </w:r>
      <w:r>
        <w:rPr>
          <w:rFonts w:eastAsia="宋体"/>
          <w:szCs w:val="21"/>
        </w:rPr>
        <w:t>已完的工程量，按比例扣回，扣回比例按《预付款扣回比例表》执行：</w:t>
      </w:r>
      <w:r>
        <w:rPr>
          <w:rFonts w:eastAsia="宋体"/>
          <w:b/>
          <w:bCs/>
          <w:szCs w:val="21"/>
        </w:rPr>
        <w:t xml:space="preserve">      </w:t>
      </w:r>
    </w:p>
    <w:p w14:paraId="3CFF7839" w14:textId="77777777" w:rsidR="002910E9" w:rsidRDefault="00CA311D">
      <w:pPr>
        <w:shd w:val="clear" w:color="auto" w:fill="FFFFFF"/>
        <w:adjustRightInd w:val="0"/>
        <w:spacing w:line="360" w:lineRule="auto"/>
        <w:jc w:val="center"/>
        <w:rPr>
          <w:rFonts w:eastAsia="宋体"/>
          <w:b/>
          <w:bCs/>
          <w:szCs w:val="21"/>
        </w:rPr>
      </w:pPr>
      <w:r>
        <w:rPr>
          <w:rFonts w:eastAsia="宋体"/>
          <w:b/>
          <w:bCs/>
          <w:szCs w:val="21"/>
        </w:rPr>
        <w:t>预付款扣回比例表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2"/>
        <w:gridCol w:w="2570"/>
        <w:gridCol w:w="2110"/>
      </w:tblGrid>
      <w:tr w:rsidR="002910E9" w14:paraId="466DE16E" w14:textId="77777777">
        <w:trPr>
          <w:trHeight w:val="741"/>
          <w:jc w:val="center"/>
        </w:trPr>
        <w:tc>
          <w:tcPr>
            <w:tcW w:w="3962" w:type="dxa"/>
            <w:tcBorders>
              <w:top w:val="single" w:sz="4" w:space="0" w:color="auto"/>
              <w:left w:val="single" w:sz="4" w:space="0" w:color="auto"/>
              <w:bottom w:val="single" w:sz="4" w:space="0" w:color="auto"/>
              <w:right w:val="single" w:sz="4" w:space="0" w:color="auto"/>
            </w:tcBorders>
            <w:vAlign w:val="center"/>
          </w:tcPr>
          <w:p w14:paraId="13A9BFF1" w14:textId="77777777" w:rsidR="002910E9" w:rsidRDefault="00CA311D">
            <w:pPr>
              <w:jc w:val="center"/>
              <w:rPr>
                <w:rFonts w:eastAsia="宋体"/>
                <w:szCs w:val="21"/>
              </w:rPr>
            </w:pPr>
            <w:r>
              <w:rPr>
                <w:rFonts w:eastAsia="宋体"/>
                <w:szCs w:val="21"/>
              </w:rPr>
              <w:t>清单内已完工作量与合同</w:t>
            </w:r>
            <w:r>
              <w:rPr>
                <w:rFonts w:eastAsia="宋体" w:hint="eastAsia"/>
                <w:szCs w:val="21"/>
              </w:rPr>
              <w:t>暂定</w:t>
            </w:r>
            <w:r>
              <w:rPr>
                <w:rFonts w:eastAsia="宋体"/>
                <w:szCs w:val="21"/>
              </w:rPr>
              <w:t>价（扣除了暂列金额）的比例（</w:t>
            </w:r>
            <w:r>
              <w:rPr>
                <w:rFonts w:eastAsia="宋体"/>
                <w:szCs w:val="21"/>
              </w:rPr>
              <w:t>a</w:t>
            </w:r>
            <w:r>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vAlign w:val="center"/>
          </w:tcPr>
          <w:p w14:paraId="455C9C43" w14:textId="77777777" w:rsidR="002910E9" w:rsidRDefault="00CA311D">
            <w:pPr>
              <w:jc w:val="center"/>
              <w:rPr>
                <w:rFonts w:eastAsia="宋体"/>
                <w:szCs w:val="21"/>
              </w:rPr>
            </w:pPr>
            <w:r>
              <w:rPr>
                <w:rFonts w:eastAsia="宋体"/>
                <w:szCs w:val="21"/>
              </w:rPr>
              <w:t>扣回预付款的比例</w:t>
            </w:r>
          </w:p>
        </w:tc>
        <w:tc>
          <w:tcPr>
            <w:tcW w:w="2110" w:type="dxa"/>
            <w:tcBorders>
              <w:top w:val="single" w:sz="4" w:space="0" w:color="auto"/>
              <w:left w:val="single" w:sz="4" w:space="0" w:color="auto"/>
              <w:bottom w:val="single" w:sz="4" w:space="0" w:color="auto"/>
              <w:right w:val="single" w:sz="4" w:space="0" w:color="auto"/>
            </w:tcBorders>
            <w:vAlign w:val="center"/>
          </w:tcPr>
          <w:p w14:paraId="54EC4158" w14:textId="77777777" w:rsidR="002910E9" w:rsidRDefault="00CA311D">
            <w:pPr>
              <w:jc w:val="center"/>
              <w:rPr>
                <w:rFonts w:eastAsia="宋体"/>
                <w:szCs w:val="21"/>
              </w:rPr>
            </w:pPr>
            <w:r>
              <w:rPr>
                <w:rFonts w:eastAsia="宋体"/>
                <w:szCs w:val="21"/>
              </w:rPr>
              <w:t>累计扣回比例</w:t>
            </w:r>
          </w:p>
        </w:tc>
      </w:tr>
      <w:tr w:rsidR="002910E9" w14:paraId="2E2E677C" w14:textId="77777777">
        <w:trPr>
          <w:trHeight w:val="407"/>
          <w:jc w:val="center"/>
        </w:trPr>
        <w:tc>
          <w:tcPr>
            <w:tcW w:w="3962" w:type="dxa"/>
            <w:tcBorders>
              <w:top w:val="single" w:sz="4" w:space="0" w:color="auto"/>
              <w:left w:val="single" w:sz="4" w:space="0" w:color="auto"/>
              <w:bottom w:val="single" w:sz="4" w:space="0" w:color="auto"/>
              <w:right w:val="single" w:sz="4" w:space="0" w:color="auto"/>
            </w:tcBorders>
          </w:tcPr>
          <w:p w14:paraId="4EB3F4F6" w14:textId="77777777" w:rsidR="002910E9" w:rsidRDefault="00CA311D">
            <w:pPr>
              <w:spacing w:line="360" w:lineRule="auto"/>
              <w:jc w:val="center"/>
              <w:rPr>
                <w:rFonts w:eastAsia="宋体"/>
                <w:szCs w:val="21"/>
              </w:rPr>
            </w:pPr>
            <w:r>
              <w:rPr>
                <w:rFonts w:eastAsia="宋体"/>
                <w:szCs w:val="21"/>
              </w:rPr>
              <w:t>10%≤a</w:t>
            </w:r>
            <w:r>
              <w:rPr>
                <w:rFonts w:eastAsia="宋体"/>
                <w:szCs w:val="21"/>
              </w:rPr>
              <w:t>＜</w:t>
            </w:r>
            <w:r>
              <w:rPr>
                <w:rFonts w:eastAsia="宋体"/>
                <w:szCs w:val="21"/>
              </w:rPr>
              <w:t>20</w:t>
            </w:r>
            <w:r>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tcPr>
          <w:p w14:paraId="78CD2FE5" w14:textId="77777777" w:rsidR="002910E9" w:rsidRDefault="00CA311D">
            <w:pPr>
              <w:spacing w:line="360" w:lineRule="auto"/>
              <w:jc w:val="center"/>
              <w:rPr>
                <w:rFonts w:eastAsia="宋体"/>
                <w:szCs w:val="21"/>
              </w:rPr>
            </w:pPr>
            <w:r>
              <w:rPr>
                <w:rFonts w:eastAsia="宋体"/>
                <w:szCs w:val="21"/>
              </w:rPr>
              <w:t>10</w:t>
            </w:r>
            <w:r>
              <w:rPr>
                <w:rFonts w:eastAsia="宋体"/>
                <w:szCs w:val="21"/>
              </w:rPr>
              <w:t>％</w:t>
            </w:r>
          </w:p>
        </w:tc>
        <w:tc>
          <w:tcPr>
            <w:tcW w:w="2110" w:type="dxa"/>
            <w:tcBorders>
              <w:top w:val="single" w:sz="4" w:space="0" w:color="auto"/>
              <w:left w:val="single" w:sz="4" w:space="0" w:color="auto"/>
              <w:bottom w:val="single" w:sz="4" w:space="0" w:color="auto"/>
              <w:right w:val="single" w:sz="4" w:space="0" w:color="auto"/>
            </w:tcBorders>
          </w:tcPr>
          <w:p w14:paraId="236B4CE3" w14:textId="77777777" w:rsidR="002910E9" w:rsidRDefault="00CA311D">
            <w:pPr>
              <w:spacing w:line="360" w:lineRule="auto"/>
              <w:jc w:val="center"/>
              <w:rPr>
                <w:rFonts w:eastAsia="宋体"/>
                <w:szCs w:val="21"/>
              </w:rPr>
            </w:pPr>
            <w:r>
              <w:rPr>
                <w:rFonts w:eastAsia="宋体"/>
                <w:szCs w:val="21"/>
              </w:rPr>
              <w:t>10</w:t>
            </w:r>
            <w:r>
              <w:rPr>
                <w:rFonts w:eastAsia="宋体"/>
                <w:szCs w:val="21"/>
              </w:rPr>
              <w:t>％</w:t>
            </w:r>
          </w:p>
        </w:tc>
      </w:tr>
      <w:tr w:rsidR="002910E9" w14:paraId="597F700D" w14:textId="77777777">
        <w:trPr>
          <w:jc w:val="center"/>
        </w:trPr>
        <w:tc>
          <w:tcPr>
            <w:tcW w:w="3962" w:type="dxa"/>
            <w:tcBorders>
              <w:top w:val="single" w:sz="4" w:space="0" w:color="auto"/>
              <w:left w:val="single" w:sz="4" w:space="0" w:color="auto"/>
              <w:bottom w:val="single" w:sz="4" w:space="0" w:color="auto"/>
              <w:right w:val="single" w:sz="4" w:space="0" w:color="auto"/>
            </w:tcBorders>
          </w:tcPr>
          <w:p w14:paraId="2A887AA8" w14:textId="77777777" w:rsidR="002910E9" w:rsidRDefault="00CA311D">
            <w:pPr>
              <w:spacing w:line="360" w:lineRule="auto"/>
              <w:jc w:val="center"/>
              <w:rPr>
                <w:rFonts w:eastAsia="宋体"/>
                <w:szCs w:val="21"/>
              </w:rPr>
            </w:pPr>
            <w:r>
              <w:rPr>
                <w:rFonts w:eastAsia="宋体"/>
                <w:szCs w:val="21"/>
              </w:rPr>
              <w:t>20%≤a</w:t>
            </w:r>
            <w:r>
              <w:rPr>
                <w:rFonts w:eastAsia="宋体"/>
                <w:szCs w:val="21"/>
              </w:rPr>
              <w:t>＜</w:t>
            </w:r>
            <w:r>
              <w:rPr>
                <w:rFonts w:eastAsia="宋体"/>
                <w:szCs w:val="21"/>
              </w:rPr>
              <w:t>40</w:t>
            </w:r>
            <w:r>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tcPr>
          <w:p w14:paraId="6E56219D" w14:textId="77777777" w:rsidR="002910E9" w:rsidRDefault="00CA311D">
            <w:pPr>
              <w:spacing w:line="360" w:lineRule="auto"/>
              <w:jc w:val="center"/>
              <w:rPr>
                <w:rFonts w:eastAsia="宋体"/>
                <w:szCs w:val="21"/>
              </w:rPr>
            </w:pPr>
            <w:r>
              <w:rPr>
                <w:rFonts w:eastAsia="宋体"/>
                <w:szCs w:val="21"/>
              </w:rPr>
              <w:t>20</w:t>
            </w:r>
            <w:r>
              <w:rPr>
                <w:rFonts w:eastAsia="宋体"/>
                <w:szCs w:val="21"/>
              </w:rPr>
              <w:t>％</w:t>
            </w:r>
          </w:p>
        </w:tc>
        <w:tc>
          <w:tcPr>
            <w:tcW w:w="2110" w:type="dxa"/>
            <w:tcBorders>
              <w:top w:val="single" w:sz="4" w:space="0" w:color="auto"/>
              <w:left w:val="single" w:sz="4" w:space="0" w:color="auto"/>
              <w:bottom w:val="single" w:sz="4" w:space="0" w:color="auto"/>
              <w:right w:val="single" w:sz="4" w:space="0" w:color="auto"/>
            </w:tcBorders>
          </w:tcPr>
          <w:p w14:paraId="27A17FA2" w14:textId="77777777" w:rsidR="002910E9" w:rsidRDefault="00CA311D">
            <w:pPr>
              <w:spacing w:line="360" w:lineRule="auto"/>
              <w:jc w:val="center"/>
              <w:rPr>
                <w:rFonts w:eastAsia="宋体"/>
                <w:szCs w:val="21"/>
              </w:rPr>
            </w:pPr>
            <w:r>
              <w:rPr>
                <w:rFonts w:eastAsia="宋体"/>
                <w:szCs w:val="21"/>
              </w:rPr>
              <w:t>30</w:t>
            </w:r>
            <w:r>
              <w:rPr>
                <w:rFonts w:eastAsia="宋体"/>
                <w:szCs w:val="21"/>
              </w:rPr>
              <w:t>％</w:t>
            </w:r>
          </w:p>
        </w:tc>
      </w:tr>
      <w:tr w:rsidR="002910E9" w14:paraId="5FF345D4" w14:textId="77777777">
        <w:trPr>
          <w:trHeight w:val="338"/>
          <w:jc w:val="center"/>
        </w:trPr>
        <w:tc>
          <w:tcPr>
            <w:tcW w:w="3962" w:type="dxa"/>
            <w:tcBorders>
              <w:top w:val="single" w:sz="4" w:space="0" w:color="auto"/>
              <w:left w:val="single" w:sz="4" w:space="0" w:color="auto"/>
              <w:bottom w:val="single" w:sz="4" w:space="0" w:color="auto"/>
              <w:right w:val="single" w:sz="4" w:space="0" w:color="auto"/>
            </w:tcBorders>
          </w:tcPr>
          <w:p w14:paraId="0866BF42" w14:textId="77777777" w:rsidR="002910E9" w:rsidRDefault="00CA311D">
            <w:pPr>
              <w:spacing w:line="360" w:lineRule="auto"/>
              <w:jc w:val="center"/>
              <w:rPr>
                <w:rFonts w:eastAsia="宋体"/>
                <w:szCs w:val="21"/>
              </w:rPr>
            </w:pPr>
            <w:r>
              <w:rPr>
                <w:rFonts w:eastAsia="宋体"/>
                <w:szCs w:val="21"/>
              </w:rPr>
              <w:t>40%≤a</w:t>
            </w:r>
            <w:r>
              <w:rPr>
                <w:rFonts w:eastAsia="宋体"/>
                <w:szCs w:val="21"/>
              </w:rPr>
              <w:t>＜</w:t>
            </w:r>
            <w:r>
              <w:rPr>
                <w:rFonts w:eastAsia="宋体"/>
                <w:szCs w:val="21"/>
              </w:rPr>
              <w:t>50</w:t>
            </w:r>
            <w:r>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tcPr>
          <w:p w14:paraId="663552C0" w14:textId="77777777" w:rsidR="002910E9" w:rsidRDefault="00CA311D">
            <w:pPr>
              <w:spacing w:line="360" w:lineRule="auto"/>
              <w:jc w:val="center"/>
              <w:rPr>
                <w:rFonts w:eastAsia="宋体"/>
                <w:szCs w:val="21"/>
              </w:rPr>
            </w:pPr>
            <w:r>
              <w:rPr>
                <w:rFonts w:eastAsia="宋体"/>
                <w:szCs w:val="21"/>
              </w:rPr>
              <w:t>30</w:t>
            </w:r>
            <w:r>
              <w:rPr>
                <w:rFonts w:eastAsia="宋体"/>
                <w:szCs w:val="21"/>
              </w:rPr>
              <w:t>％</w:t>
            </w:r>
          </w:p>
        </w:tc>
        <w:tc>
          <w:tcPr>
            <w:tcW w:w="2110" w:type="dxa"/>
            <w:tcBorders>
              <w:top w:val="single" w:sz="4" w:space="0" w:color="auto"/>
              <w:left w:val="single" w:sz="4" w:space="0" w:color="auto"/>
              <w:bottom w:val="single" w:sz="4" w:space="0" w:color="auto"/>
              <w:right w:val="single" w:sz="4" w:space="0" w:color="auto"/>
            </w:tcBorders>
          </w:tcPr>
          <w:p w14:paraId="7C12D137" w14:textId="77777777" w:rsidR="002910E9" w:rsidRDefault="00CA311D">
            <w:pPr>
              <w:spacing w:line="360" w:lineRule="auto"/>
              <w:jc w:val="center"/>
              <w:rPr>
                <w:rFonts w:eastAsia="宋体"/>
                <w:szCs w:val="21"/>
              </w:rPr>
            </w:pPr>
            <w:r>
              <w:rPr>
                <w:rFonts w:eastAsia="宋体"/>
                <w:szCs w:val="21"/>
              </w:rPr>
              <w:t>60</w:t>
            </w:r>
            <w:r>
              <w:rPr>
                <w:rFonts w:eastAsia="宋体"/>
                <w:szCs w:val="21"/>
              </w:rPr>
              <w:t>％</w:t>
            </w:r>
          </w:p>
        </w:tc>
      </w:tr>
      <w:tr w:rsidR="002910E9" w14:paraId="705A394A" w14:textId="77777777">
        <w:trPr>
          <w:trHeight w:val="365"/>
          <w:jc w:val="center"/>
        </w:trPr>
        <w:tc>
          <w:tcPr>
            <w:tcW w:w="3962" w:type="dxa"/>
            <w:tcBorders>
              <w:top w:val="single" w:sz="4" w:space="0" w:color="auto"/>
              <w:left w:val="single" w:sz="4" w:space="0" w:color="auto"/>
              <w:bottom w:val="single" w:sz="4" w:space="0" w:color="auto"/>
              <w:right w:val="single" w:sz="4" w:space="0" w:color="auto"/>
            </w:tcBorders>
          </w:tcPr>
          <w:p w14:paraId="49C2E63B" w14:textId="77777777" w:rsidR="002910E9" w:rsidRDefault="00CA311D">
            <w:pPr>
              <w:spacing w:line="360" w:lineRule="auto"/>
              <w:jc w:val="center"/>
              <w:rPr>
                <w:rFonts w:eastAsia="宋体"/>
                <w:szCs w:val="21"/>
              </w:rPr>
            </w:pPr>
            <w:r>
              <w:rPr>
                <w:rFonts w:eastAsia="宋体"/>
                <w:szCs w:val="21"/>
              </w:rPr>
              <w:t>50%≤a≤60</w:t>
            </w:r>
            <w:r>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tcPr>
          <w:p w14:paraId="3114FF63" w14:textId="77777777" w:rsidR="002910E9" w:rsidRDefault="00CA311D">
            <w:pPr>
              <w:spacing w:line="360" w:lineRule="auto"/>
              <w:jc w:val="center"/>
              <w:rPr>
                <w:rFonts w:eastAsia="宋体"/>
                <w:szCs w:val="21"/>
              </w:rPr>
            </w:pPr>
            <w:r>
              <w:rPr>
                <w:rFonts w:eastAsia="宋体"/>
                <w:szCs w:val="21"/>
              </w:rPr>
              <w:t>40</w:t>
            </w:r>
            <w:r>
              <w:rPr>
                <w:rFonts w:eastAsia="宋体"/>
                <w:szCs w:val="21"/>
              </w:rPr>
              <w:t>％</w:t>
            </w:r>
          </w:p>
        </w:tc>
        <w:tc>
          <w:tcPr>
            <w:tcW w:w="2110" w:type="dxa"/>
            <w:tcBorders>
              <w:top w:val="single" w:sz="4" w:space="0" w:color="auto"/>
              <w:left w:val="single" w:sz="4" w:space="0" w:color="auto"/>
              <w:bottom w:val="single" w:sz="4" w:space="0" w:color="auto"/>
              <w:right w:val="single" w:sz="4" w:space="0" w:color="auto"/>
            </w:tcBorders>
          </w:tcPr>
          <w:p w14:paraId="72E2C1F9" w14:textId="77777777" w:rsidR="002910E9" w:rsidRDefault="00CA311D">
            <w:pPr>
              <w:spacing w:line="360" w:lineRule="auto"/>
              <w:jc w:val="center"/>
              <w:rPr>
                <w:rFonts w:eastAsia="宋体"/>
                <w:szCs w:val="21"/>
              </w:rPr>
            </w:pPr>
            <w:r>
              <w:rPr>
                <w:rFonts w:eastAsia="宋体"/>
                <w:szCs w:val="21"/>
              </w:rPr>
              <w:t>100</w:t>
            </w:r>
            <w:r>
              <w:rPr>
                <w:rFonts w:eastAsia="宋体"/>
                <w:szCs w:val="21"/>
              </w:rPr>
              <w:t>％</w:t>
            </w:r>
          </w:p>
        </w:tc>
      </w:tr>
    </w:tbl>
    <w:p w14:paraId="32B10246" w14:textId="77777777" w:rsidR="002910E9" w:rsidRDefault="002910E9">
      <w:pPr>
        <w:adjustRightInd w:val="0"/>
        <w:snapToGrid w:val="0"/>
        <w:spacing w:line="360" w:lineRule="auto"/>
        <w:ind w:right="11" w:firstLineChars="200" w:firstLine="422"/>
        <w:rPr>
          <w:rFonts w:eastAsia="宋体"/>
          <w:b/>
          <w:snapToGrid w:val="0"/>
          <w:kern w:val="0"/>
          <w:szCs w:val="21"/>
        </w:rPr>
      </w:pPr>
    </w:p>
    <w:p w14:paraId="43A9EF89"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27</w:t>
      </w:r>
      <w:r>
        <w:rPr>
          <w:rFonts w:eastAsia="宋体"/>
          <w:b/>
          <w:snapToGrid w:val="0"/>
          <w:kern w:val="0"/>
          <w:szCs w:val="21"/>
        </w:rPr>
        <w:t>、工程量的确认</w:t>
      </w:r>
    </w:p>
    <w:p w14:paraId="672114AF"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27.1</w:t>
      </w:r>
      <w:r>
        <w:rPr>
          <w:rFonts w:eastAsia="宋体"/>
          <w:snapToGrid w:val="0"/>
          <w:kern w:val="0"/>
          <w:szCs w:val="21"/>
        </w:rPr>
        <w:t>承包人每次申请工程进度款时应提交已完工程进度款申请报表。</w:t>
      </w:r>
    </w:p>
    <w:p w14:paraId="63768BD7"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已完工程进度款申请报表的提交应按发包人工程项目信息管理的要求执行。</w:t>
      </w:r>
    </w:p>
    <w:p w14:paraId="53FAF60F"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27.3</w:t>
      </w:r>
      <w:r>
        <w:rPr>
          <w:rFonts w:eastAsia="宋体"/>
          <w:snapToGrid w:val="0"/>
          <w:kern w:val="0"/>
          <w:szCs w:val="21"/>
        </w:rPr>
        <w:t>不予计量的情况：</w:t>
      </w:r>
    </w:p>
    <w:p w14:paraId="58C4348A"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lastRenderedPageBreak/>
        <w:t>（</w:t>
      </w:r>
      <w:r>
        <w:rPr>
          <w:rFonts w:eastAsia="宋体"/>
          <w:snapToGrid w:val="0"/>
          <w:kern w:val="0"/>
          <w:szCs w:val="21"/>
        </w:rPr>
        <w:t>1</w:t>
      </w:r>
      <w:r>
        <w:rPr>
          <w:rFonts w:eastAsia="宋体"/>
          <w:snapToGrid w:val="0"/>
          <w:kern w:val="0"/>
          <w:szCs w:val="21"/>
        </w:rPr>
        <w:t>）隐蔽工程无验收记录表的；</w:t>
      </w:r>
    </w:p>
    <w:p w14:paraId="4F0FF628"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）施工图之外未经批准的工作量；</w:t>
      </w:r>
    </w:p>
    <w:p w14:paraId="57FB8CDB"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）因承包人责任而增加的工作量；</w:t>
      </w:r>
    </w:p>
    <w:p w14:paraId="587B9943"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）未经发包人批准的分包单位施工的工程；</w:t>
      </w:r>
    </w:p>
    <w:p w14:paraId="3D639C42"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）不符合合同约定或设计要求的工程。</w:t>
      </w:r>
    </w:p>
    <w:p w14:paraId="029C0DE4" w14:textId="77777777" w:rsidR="002910E9" w:rsidRDefault="00CA311D">
      <w:pPr>
        <w:adjustRightInd w:val="0"/>
        <w:snapToGrid w:val="0"/>
        <w:spacing w:line="360" w:lineRule="auto"/>
        <w:ind w:right="11" w:firstLineChars="192" w:firstLine="405"/>
        <w:rPr>
          <w:rFonts w:eastAsia="宋体"/>
          <w:bCs/>
          <w:snapToGrid w:val="0"/>
          <w:kern w:val="0"/>
          <w:szCs w:val="21"/>
        </w:rPr>
      </w:pPr>
      <w:r>
        <w:rPr>
          <w:rFonts w:eastAsia="宋体"/>
          <w:b/>
          <w:snapToGrid w:val="0"/>
          <w:kern w:val="0"/>
          <w:szCs w:val="21"/>
        </w:rPr>
        <w:t>承包人和发包人一致同意增加</w:t>
      </w:r>
      <w:r>
        <w:rPr>
          <w:rFonts w:eastAsia="宋体"/>
          <w:b/>
          <w:snapToGrid w:val="0"/>
          <w:kern w:val="0"/>
          <w:szCs w:val="21"/>
        </w:rPr>
        <w:t>27.4</w:t>
      </w:r>
      <w:r>
        <w:rPr>
          <w:rFonts w:eastAsia="宋体"/>
          <w:b/>
          <w:snapToGrid w:val="0"/>
          <w:kern w:val="0"/>
          <w:szCs w:val="21"/>
        </w:rPr>
        <w:t>、</w:t>
      </w:r>
      <w:r>
        <w:rPr>
          <w:rFonts w:eastAsia="宋体"/>
          <w:b/>
          <w:snapToGrid w:val="0"/>
          <w:kern w:val="0"/>
          <w:szCs w:val="21"/>
        </w:rPr>
        <w:t>27.5</w:t>
      </w:r>
      <w:r>
        <w:rPr>
          <w:rFonts w:eastAsia="宋体"/>
          <w:b/>
          <w:snapToGrid w:val="0"/>
          <w:kern w:val="0"/>
          <w:szCs w:val="21"/>
        </w:rPr>
        <w:t>：</w:t>
      </w:r>
    </w:p>
    <w:p w14:paraId="3C898346"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27.4</w:t>
      </w:r>
      <w:r>
        <w:rPr>
          <w:rFonts w:eastAsia="宋体"/>
          <w:snapToGrid w:val="0"/>
          <w:kern w:val="0"/>
          <w:szCs w:val="21"/>
        </w:rPr>
        <w:t>除另有特别说明外，总监理工程师应根据合同的约定和批准的施工图纸、设计变更图纸通过计量来核实并确认已完工程的价值。当总监理工程师要求对工程的任一部分或若干部分进行计量时，总监理工程师应当书面通知承包人，承包人应按通知要求立即前往协助监理单位从事上述计量工作，并提供此计量所需的一切详实资料。承包人未能按</w:t>
      </w:r>
      <w:r>
        <w:rPr>
          <w:rFonts w:eastAsia="宋体"/>
          <w:snapToGrid w:val="0"/>
          <w:kern w:val="0"/>
          <w:szCs w:val="21"/>
        </w:rPr>
        <w:t>要求时间前往参加计量并提供详实资料，则由总监理工程师进行的或由其批准的计量应直接被认为是对这一部分工程的正确计量。</w:t>
      </w:r>
    </w:p>
    <w:p w14:paraId="4EA513DE" w14:textId="77777777" w:rsidR="002910E9" w:rsidRDefault="00CA311D">
      <w:pPr>
        <w:adjustRightInd w:val="0"/>
        <w:snapToGrid w:val="0"/>
        <w:spacing w:line="360" w:lineRule="auto"/>
        <w:ind w:right="11" w:firstLineChars="200" w:firstLine="420"/>
        <w:rPr>
          <w:rFonts w:eastAsia="宋体"/>
          <w:b/>
          <w:snapToGrid w:val="0"/>
          <w:kern w:val="0"/>
          <w:szCs w:val="21"/>
        </w:rPr>
      </w:pPr>
      <w:r>
        <w:rPr>
          <w:rFonts w:eastAsia="宋体"/>
          <w:snapToGrid w:val="0"/>
          <w:kern w:val="0"/>
          <w:szCs w:val="21"/>
        </w:rPr>
        <w:t>27.5</w:t>
      </w:r>
      <w:r>
        <w:rPr>
          <w:rFonts w:eastAsia="宋体"/>
          <w:snapToGrid w:val="0"/>
          <w:kern w:val="0"/>
          <w:szCs w:val="21"/>
        </w:rPr>
        <w:t>工程的计量应以合同约定为准，双方另有约定的除外。</w:t>
      </w:r>
    </w:p>
    <w:p w14:paraId="7CE441E6"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承包人与发包人一致同意不适用合同通用条款第</w:t>
      </w:r>
      <w:r>
        <w:rPr>
          <w:rFonts w:eastAsia="宋体"/>
          <w:b/>
          <w:snapToGrid w:val="0"/>
          <w:kern w:val="0"/>
          <w:szCs w:val="21"/>
        </w:rPr>
        <w:t>28</w:t>
      </w:r>
      <w:r>
        <w:rPr>
          <w:rFonts w:eastAsia="宋体"/>
          <w:b/>
          <w:snapToGrid w:val="0"/>
          <w:kern w:val="0"/>
          <w:szCs w:val="21"/>
        </w:rPr>
        <w:t>条的约定，代之以：</w:t>
      </w:r>
    </w:p>
    <w:p w14:paraId="76E4CACF" w14:textId="77777777" w:rsidR="002910E9" w:rsidRDefault="00CA311D">
      <w:pPr>
        <w:numPr>
          <w:ilvl w:val="0"/>
          <w:numId w:val="18"/>
        </w:num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工程款（进度款）支付</w:t>
      </w:r>
    </w:p>
    <w:p w14:paraId="2C261598" w14:textId="77777777" w:rsidR="002910E9" w:rsidRDefault="00CA311D">
      <w:pPr>
        <w:adjustRightInd w:val="0"/>
        <w:snapToGrid w:val="0"/>
        <w:spacing w:line="360" w:lineRule="auto"/>
        <w:ind w:right="11" w:firstLineChars="192" w:firstLine="403"/>
        <w:rPr>
          <w:rFonts w:eastAsia="宋体"/>
          <w:snapToGrid w:val="0"/>
          <w:kern w:val="0"/>
          <w:szCs w:val="21"/>
          <w:lang w:val="zh-CN"/>
        </w:rPr>
      </w:pPr>
      <w:r>
        <w:rPr>
          <w:rFonts w:eastAsia="宋体"/>
          <w:snapToGrid w:val="0"/>
          <w:kern w:val="0"/>
          <w:szCs w:val="21"/>
        </w:rPr>
        <w:t>28.1</w:t>
      </w:r>
      <w:r>
        <w:rPr>
          <w:rFonts w:eastAsia="宋体"/>
          <w:snapToGrid w:val="0"/>
          <w:kern w:val="0"/>
          <w:szCs w:val="21"/>
        </w:rPr>
        <w:t>双方约定的工程进度款支付</w:t>
      </w:r>
      <w:r>
        <w:rPr>
          <w:rFonts w:eastAsia="宋体"/>
          <w:snapToGrid w:val="0"/>
          <w:kern w:val="0"/>
          <w:szCs w:val="21"/>
          <w:lang w:val="zh-CN"/>
        </w:rPr>
        <w:t>方式</w:t>
      </w:r>
    </w:p>
    <w:p w14:paraId="6718AD42" w14:textId="77777777" w:rsidR="002910E9" w:rsidRDefault="00CA311D">
      <w:pPr>
        <w:adjustRightInd w:val="0"/>
        <w:snapToGrid w:val="0"/>
        <w:spacing w:line="360" w:lineRule="auto"/>
        <w:ind w:right="11" w:firstLineChars="192" w:firstLine="405"/>
        <w:rPr>
          <w:rFonts w:eastAsia="宋体"/>
          <w:b/>
          <w:bCs/>
          <w:snapToGrid w:val="0"/>
          <w:kern w:val="0"/>
          <w:szCs w:val="21"/>
          <w:lang w:val="zh-CN"/>
        </w:rPr>
      </w:pPr>
      <w:r>
        <w:rPr>
          <w:rFonts w:eastAsia="宋体" w:hint="eastAsia"/>
          <w:b/>
          <w:bCs/>
          <w:snapToGrid w:val="0"/>
          <w:kern w:val="0"/>
          <w:szCs w:val="21"/>
          <w:lang w:val="zh-CN"/>
        </w:rPr>
        <w:t>工程施工进度比例是指已完成的分部分项清单工程量总价对比整个项目的分部分项清单工程量总价的比例。计量支付时，以中标的工程量清单中各子项的工程量</w:t>
      </w:r>
      <w:r>
        <w:rPr>
          <w:rFonts w:eastAsia="宋体" w:hint="eastAsia"/>
          <w:b/>
          <w:bCs/>
          <w:snapToGrid w:val="0"/>
          <w:kern w:val="0"/>
          <w:szCs w:val="21"/>
        </w:rPr>
        <w:t>乘以</w:t>
      </w:r>
      <w:r>
        <w:rPr>
          <w:rFonts w:eastAsia="宋体" w:hint="eastAsia"/>
          <w:b/>
          <w:bCs/>
          <w:snapToGrid w:val="0"/>
          <w:kern w:val="0"/>
          <w:szCs w:val="21"/>
          <w:lang w:val="zh-CN"/>
        </w:rPr>
        <w:t>综合单价</w:t>
      </w:r>
      <w:r>
        <w:rPr>
          <w:rFonts w:eastAsia="宋体" w:hint="eastAsia"/>
          <w:b/>
          <w:bCs/>
          <w:snapToGrid w:val="0"/>
          <w:kern w:val="0"/>
          <w:szCs w:val="21"/>
        </w:rPr>
        <w:t>乘以</w:t>
      </w:r>
      <w:r>
        <w:rPr>
          <w:rFonts w:eastAsia="宋体" w:hint="eastAsia"/>
          <w:b/>
          <w:bCs/>
          <w:snapToGrid w:val="0"/>
          <w:kern w:val="0"/>
          <w:szCs w:val="21"/>
        </w:rPr>
        <w:t>80</w:t>
      </w:r>
      <w:r>
        <w:rPr>
          <w:rFonts w:eastAsia="宋体"/>
          <w:b/>
          <w:bCs/>
          <w:snapToGrid w:val="0"/>
          <w:kern w:val="0"/>
          <w:szCs w:val="21"/>
        </w:rPr>
        <w:t>%</w:t>
      </w:r>
      <w:r>
        <w:rPr>
          <w:rFonts w:eastAsia="宋体" w:hint="eastAsia"/>
          <w:b/>
          <w:bCs/>
          <w:snapToGrid w:val="0"/>
          <w:kern w:val="0"/>
          <w:szCs w:val="21"/>
          <w:lang w:val="zh-CN"/>
        </w:rPr>
        <w:t>作为计量支付的上限，</w:t>
      </w:r>
      <w:r>
        <w:rPr>
          <w:rFonts w:eastAsia="宋体" w:hint="eastAsia"/>
          <w:b/>
          <w:bCs/>
          <w:snapToGrid w:val="0"/>
          <w:kern w:val="0"/>
          <w:szCs w:val="21"/>
        </w:rPr>
        <w:t>且以中标价乘以</w:t>
      </w:r>
      <w:r>
        <w:rPr>
          <w:rFonts w:eastAsia="宋体" w:hint="eastAsia"/>
          <w:b/>
          <w:bCs/>
          <w:snapToGrid w:val="0"/>
          <w:kern w:val="0"/>
          <w:szCs w:val="21"/>
        </w:rPr>
        <w:t>80</w:t>
      </w:r>
      <w:r>
        <w:rPr>
          <w:rFonts w:eastAsia="宋体"/>
          <w:b/>
          <w:bCs/>
          <w:snapToGrid w:val="0"/>
          <w:kern w:val="0"/>
          <w:szCs w:val="21"/>
        </w:rPr>
        <w:t>%</w:t>
      </w:r>
      <w:r>
        <w:rPr>
          <w:rFonts w:eastAsia="宋体" w:hint="eastAsia"/>
          <w:b/>
          <w:bCs/>
          <w:snapToGrid w:val="0"/>
          <w:kern w:val="0"/>
          <w:szCs w:val="21"/>
          <w:lang w:val="zh-CN"/>
        </w:rPr>
        <w:t>作为计量支付的上限，补充协议另有约定的除外。</w:t>
      </w:r>
    </w:p>
    <w:p w14:paraId="4126FFE4"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）按月支付。</w:t>
      </w:r>
    </w:p>
    <w:p w14:paraId="1708ADA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）任何项目的计量与支付必须按合同约定的技术条件、发包人批准的施工图有关要求及规定完成，包括合同约定的与项目计量有关且必须完成的责任和义务。</w:t>
      </w:r>
    </w:p>
    <w:p w14:paraId="4F02910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已完工项目的计量与支付需得到总监理工程师和发包人的认可。如承包人的工作不能使总监理工程师和发包人满意（如：质量不合格，工程进度缓慢，施工承包管理和配合服务不到位或有其他方面违反合同的行为等），总监理工程师和发包人有权拒绝计量与支付。</w:t>
      </w:r>
    </w:p>
    <w:p w14:paraId="72BA29CF" w14:textId="77777777" w:rsidR="002910E9" w:rsidRDefault="00CA311D">
      <w:pPr>
        <w:shd w:val="clear" w:color="auto" w:fill="FFFFFF"/>
        <w:adjustRightInd w:val="0"/>
        <w:snapToGrid w:val="0"/>
        <w:spacing w:line="360" w:lineRule="auto"/>
        <w:ind w:firstLine="465"/>
        <w:jc w:val="left"/>
        <w:rPr>
          <w:rFonts w:eastAsia="宋体"/>
          <w:kern w:val="0"/>
          <w:szCs w:val="21"/>
        </w:rPr>
      </w:pPr>
      <w:r>
        <w:rPr>
          <w:rFonts w:eastAsia="宋体" w:hint="eastAsia"/>
          <w:kern w:val="0"/>
          <w:szCs w:val="21"/>
        </w:rPr>
        <w:t>（</w:t>
      </w:r>
      <w:r>
        <w:rPr>
          <w:rFonts w:eastAsia="宋体" w:hint="eastAsia"/>
          <w:kern w:val="0"/>
          <w:szCs w:val="21"/>
        </w:rPr>
        <w:t>4</w:t>
      </w:r>
      <w:r>
        <w:rPr>
          <w:rFonts w:eastAsia="宋体" w:hint="eastAsia"/>
          <w:kern w:val="0"/>
          <w:szCs w:val="21"/>
        </w:rPr>
        <w:t>）当月实际完成工程量：月工程款</w:t>
      </w:r>
      <w:r>
        <w:rPr>
          <w:rFonts w:eastAsia="宋体" w:hint="eastAsia"/>
          <w:kern w:val="0"/>
          <w:szCs w:val="21"/>
        </w:rPr>
        <w:t>=</w:t>
      </w:r>
      <w:r>
        <w:rPr>
          <w:rFonts w:eastAsia="宋体" w:hint="eastAsia"/>
          <w:kern w:val="0"/>
          <w:szCs w:val="21"/>
        </w:rPr>
        <w:t>当月完成的招标清单范围内的工程造价×</w:t>
      </w:r>
      <w:r>
        <w:rPr>
          <w:rFonts w:eastAsia="宋体" w:hint="eastAsia"/>
          <w:kern w:val="0"/>
          <w:szCs w:val="21"/>
        </w:rPr>
        <w:t>80</w:t>
      </w:r>
      <w:r>
        <w:rPr>
          <w:rFonts w:eastAsia="宋体" w:hint="eastAsia"/>
          <w:kern w:val="0"/>
          <w:szCs w:val="21"/>
        </w:rPr>
        <w:t>％</w:t>
      </w:r>
      <w:r>
        <w:rPr>
          <w:rFonts w:ascii="宋体" w:eastAsia="宋体" w:hAnsi="宋体" w:hint="eastAsia"/>
          <w:kern w:val="0"/>
          <w:szCs w:val="21"/>
        </w:rPr>
        <w:t>-</w:t>
      </w:r>
      <w:r>
        <w:rPr>
          <w:rFonts w:eastAsia="宋体" w:hint="eastAsia"/>
          <w:kern w:val="0"/>
          <w:szCs w:val="21"/>
        </w:rPr>
        <w:t>当月应扣款。</w:t>
      </w:r>
    </w:p>
    <w:p w14:paraId="2606EBC4" w14:textId="77777777" w:rsidR="002910E9" w:rsidRDefault="00CA311D">
      <w:pPr>
        <w:autoSpaceDE w:val="0"/>
        <w:autoSpaceDN w:val="0"/>
        <w:adjustRightInd w:val="0"/>
        <w:snapToGrid w:val="0"/>
        <w:spacing w:line="360" w:lineRule="auto"/>
        <w:ind w:right="11" w:firstLine="480"/>
        <w:rPr>
          <w:rFonts w:eastAsia="宋体"/>
          <w:szCs w:val="21"/>
        </w:rPr>
      </w:pPr>
      <w:r>
        <w:rPr>
          <w:rFonts w:eastAsia="宋体"/>
          <w:kern w:val="0"/>
          <w:szCs w:val="21"/>
        </w:rPr>
        <w:t>（</w:t>
      </w:r>
      <w:r>
        <w:rPr>
          <w:rFonts w:eastAsia="宋体"/>
          <w:kern w:val="0"/>
          <w:szCs w:val="21"/>
        </w:rPr>
        <w:t>5</w:t>
      </w:r>
      <w:r>
        <w:rPr>
          <w:rFonts w:eastAsia="宋体"/>
          <w:kern w:val="0"/>
          <w:szCs w:val="21"/>
        </w:rPr>
        <w:t>）</w:t>
      </w:r>
      <w:r>
        <w:rPr>
          <w:rFonts w:eastAsia="宋体" w:hint="eastAsia"/>
          <w:kern w:val="0"/>
          <w:szCs w:val="21"/>
        </w:rPr>
        <w:t>月</w:t>
      </w:r>
      <w:r>
        <w:rPr>
          <w:rFonts w:eastAsia="宋体" w:hint="eastAsia"/>
          <w:szCs w:val="21"/>
        </w:rPr>
        <w:t>实际完成的招标范围内的工程进度款以监理单位审核计量、第三</w:t>
      </w:r>
      <w:proofErr w:type="gramStart"/>
      <w:r>
        <w:rPr>
          <w:rFonts w:eastAsia="宋体" w:hint="eastAsia"/>
          <w:szCs w:val="21"/>
        </w:rPr>
        <w:t>方咨询</w:t>
      </w:r>
      <w:proofErr w:type="gramEnd"/>
      <w:r>
        <w:rPr>
          <w:rFonts w:eastAsia="宋体" w:hint="eastAsia"/>
          <w:szCs w:val="21"/>
        </w:rPr>
        <w:t>审核计量和发包人审定确认为准，招标清单外新增加工程费用待工程结算后进行支付（另有约定的除外），不与进度款同期支付，另有约定的除外</w:t>
      </w:r>
      <w:r>
        <w:rPr>
          <w:rFonts w:eastAsia="宋体"/>
          <w:szCs w:val="21"/>
        </w:rPr>
        <w:t>。</w:t>
      </w:r>
    </w:p>
    <w:p w14:paraId="3C26D377" w14:textId="77777777" w:rsidR="002910E9" w:rsidRDefault="00CA311D">
      <w:pPr>
        <w:autoSpaceDE w:val="0"/>
        <w:autoSpaceDN w:val="0"/>
        <w:adjustRightInd w:val="0"/>
        <w:snapToGrid w:val="0"/>
        <w:spacing w:line="360" w:lineRule="auto"/>
        <w:ind w:right="11" w:firstLine="480"/>
        <w:rPr>
          <w:rFonts w:eastAsia="宋体"/>
          <w:szCs w:val="21"/>
          <w:lang w:val="zh-CN"/>
        </w:rPr>
      </w:pPr>
      <w:r>
        <w:rPr>
          <w:rFonts w:eastAsia="宋体"/>
          <w:szCs w:val="21"/>
          <w:lang w:val="zh-CN"/>
        </w:rPr>
        <w:t>（</w:t>
      </w:r>
      <w:r>
        <w:rPr>
          <w:rFonts w:eastAsia="宋体"/>
          <w:szCs w:val="21"/>
        </w:rPr>
        <w:t>6</w:t>
      </w:r>
      <w:r>
        <w:rPr>
          <w:rFonts w:eastAsia="宋体"/>
          <w:szCs w:val="21"/>
          <w:lang w:val="zh-CN"/>
        </w:rPr>
        <w:t>）承包人完成建设工程竣工验收且实体移交后，</w:t>
      </w:r>
      <w:r>
        <w:rPr>
          <w:rFonts w:eastAsia="宋体"/>
          <w:szCs w:val="21"/>
        </w:rPr>
        <w:t>发包人累计支付至合同内完成工程量的</w:t>
      </w:r>
      <w:r>
        <w:rPr>
          <w:rFonts w:eastAsia="宋体"/>
          <w:szCs w:val="21"/>
        </w:rPr>
        <w:t>80%</w:t>
      </w:r>
      <w:r>
        <w:rPr>
          <w:rFonts w:eastAsia="宋体"/>
          <w:szCs w:val="21"/>
        </w:rPr>
        <w:t>。</w:t>
      </w:r>
    </w:p>
    <w:p w14:paraId="47315DE6" w14:textId="77777777" w:rsidR="002910E9" w:rsidRDefault="00CA311D">
      <w:pPr>
        <w:autoSpaceDE w:val="0"/>
        <w:autoSpaceDN w:val="0"/>
        <w:adjustRightInd w:val="0"/>
        <w:snapToGrid w:val="0"/>
        <w:spacing w:line="360" w:lineRule="auto"/>
        <w:ind w:right="11" w:firstLine="480"/>
        <w:rPr>
          <w:rFonts w:eastAsia="宋体"/>
          <w:snapToGrid w:val="0"/>
          <w:kern w:val="0"/>
          <w:szCs w:val="21"/>
          <w:lang w:val="zh-CN"/>
        </w:rPr>
      </w:pPr>
      <w:r>
        <w:rPr>
          <w:rFonts w:eastAsia="宋体"/>
          <w:szCs w:val="21"/>
        </w:rPr>
        <w:t>（</w:t>
      </w:r>
      <w:r>
        <w:rPr>
          <w:rFonts w:eastAsia="宋体"/>
          <w:szCs w:val="21"/>
        </w:rPr>
        <w:t>7</w:t>
      </w:r>
      <w:r>
        <w:rPr>
          <w:rFonts w:eastAsia="宋体"/>
          <w:szCs w:val="21"/>
        </w:rPr>
        <w:t>）本工程需取得竣工验收报告后方可办理工程结算，当工程结算经以</w:t>
      </w:r>
      <w:r>
        <w:rPr>
          <w:rFonts w:eastAsia="宋体" w:hint="eastAsia"/>
          <w:szCs w:val="21"/>
        </w:rPr>
        <w:t>发包人委托的终审单位审定</w:t>
      </w:r>
      <w:r>
        <w:rPr>
          <w:rFonts w:eastAsia="宋体"/>
          <w:szCs w:val="21"/>
        </w:rPr>
        <w:t>通过后，</w:t>
      </w:r>
      <w:r>
        <w:rPr>
          <w:rFonts w:eastAsia="宋体" w:hint="eastAsia"/>
          <w:szCs w:val="21"/>
        </w:rPr>
        <w:t>承包人</w:t>
      </w:r>
      <w:r>
        <w:rPr>
          <w:rFonts w:eastAsia="宋体"/>
          <w:szCs w:val="21"/>
        </w:rPr>
        <w:t>提交请款资料，向发包人申请</w:t>
      </w:r>
      <w:r>
        <w:rPr>
          <w:rFonts w:eastAsia="宋体" w:hint="eastAsia"/>
          <w:szCs w:val="21"/>
        </w:rPr>
        <w:t>支</w:t>
      </w:r>
      <w:r>
        <w:rPr>
          <w:rFonts w:eastAsia="宋体"/>
          <w:szCs w:val="21"/>
        </w:rPr>
        <w:t>付至结算总价的</w:t>
      </w:r>
      <w:r>
        <w:rPr>
          <w:rFonts w:eastAsia="宋体"/>
          <w:szCs w:val="21"/>
        </w:rPr>
        <w:t>97%</w:t>
      </w:r>
      <w:r>
        <w:rPr>
          <w:rFonts w:eastAsia="宋体"/>
          <w:szCs w:val="21"/>
        </w:rPr>
        <w:t>。如工程已具备结算条件而因承包人原因两年内不结算的，监理单位与发包人有权根据已</w:t>
      </w:r>
      <w:r>
        <w:rPr>
          <w:rFonts w:eastAsia="宋体"/>
          <w:szCs w:val="21"/>
        </w:rPr>
        <w:t>有工程资料送</w:t>
      </w:r>
      <w:r>
        <w:rPr>
          <w:rFonts w:eastAsia="宋体" w:hint="eastAsia"/>
          <w:szCs w:val="21"/>
        </w:rPr>
        <w:t>发包人委托的终审单位</w:t>
      </w:r>
      <w:r>
        <w:rPr>
          <w:rFonts w:eastAsia="宋体"/>
          <w:szCs w:val="21"/>
        </w:rPr>
        <w:t>结算本项目。</w:t>
      </w:r>
    </w:p>
    <w:p w14:paraId="5C942619" w14:textId="77777777" w:rsidR="002910E9" w:rsidRDefault="00CA311D">
      <w:pPr>
        <w:autoSpaceDE w:val="0"/>
        <w:autoSpaceDN w:val="0"/>
        <w:adjustRightInd w:val="0"/>
        <w:snapToGrid w:val="0"/>
        <w:spacing w:line="360" w:lineRule="auto"/>
        <w:ind w:right="11" w:firstLine="461"/>
        <w:rPr>
          <w:rFonts w:eastAsia="宋体"/>
          <w:snapToGrid w:val="0"/>
          <w:kern w:val="0"/>
          <w:szCs w:val="21"/>
          <w:lang w:val="zh-CN"/>
        </w:rPr>
      </w:pPr>
      <w:r>
        <w:rPr>
          <w:rFonts w:eastAsia="宋体"/>
          <w:snapToGrid w:val="0"/>
          <w:kern w:val="0"/>
          <w:szCs w:val="21"/>
        </w:rPr>
        <w:lastRenderedPageBreak/>
        <w:t>（</w:t>
      </w:r>
      <w:r>
        <w:rPr>
          <w:rFonts w:eastAsia="宋体"/>
          <w:snapToGrid w:val="0"/>
          <w:kern w:val="0"/>
          <w:szCs w:val="21"/>
        </w:rPr>
        <w:t>8</w:t>
      </w:r>
      <w:r>
        <w:rPr>
          <w:rFonts w:eastAsia="宋体"/>
          <w:snapToGrid w:val="0"/>
          <w:kern w:val="0"/>
          <w:szCs w:val="21"/>
        </w:rPr>
        <w:t>）本合同工程结算经终审部门定审、承包人按合同专用条款第</w:t>
      </w:r>
      <w:r>
        <w:rPr>
          <w:rFonts w:eastAsia="宋体"/>
          <w:snapToGrid w:val="0"/>
          <w:kern w:val="0"/>
          <w:szCs w:val="21"/>
        </w:rPr>
        <w:t>35</w:t>
      </w:r>
      <w:r>
        <w:rPr>
          <w:rFonts w:eastAsia="宋体"/>
          <w:snapToGrid w:val="0"/>
          <w:kern w:val="0"/>
          <w:szCs w:val="21"/>
        </w:rPr>
        <w:t>条约定完整移交工程且不发生</w:t>
      </w:r>
      <w:r>
        <w:rPr>
          <w:rFonts w:eastAsia="宋体"/>
          <w:snapToGrid w:val="0"/>
          <w:kern w:val="0"/>
          <w:szCs w:val="21"/>
          <w:lang w:val="zh-CN"/>
        </w:rPr>
        <w:t>合同专用条款第</w:t>
      </w:r>
      <w:r>
        <w:rPr>
          <w:rFonts w:eastAsia="宋体"/>
          <w:snapToGrid w:val="0"/>
          <w:kern w:val="0"/>
          <w:szCs w:val="21"/>
          <w:lang w:val="zh-CN"/>
        </w:rPr>
        <w:t>38.10</w:t>
      </w:r>
      <w:r>
        <w:rPr>
          <w:rFonts w:eastAsia="宋体"/>
          <w:snapToGrid w:val="0"/>
          <w:kern w:val="0"/>
          <w:szCs w:val="21"/>
          <w:lang w:val="zh-CN"/>
        </w:rPr>
        <w:t>（</w:t>
      </w:r>
      <w:r>
        <w:rPr>
          <w:rFonts w:eastAsia="宋体"/>
          <w:snapToGrid w:val="0"/>
          <w:kern w:val="0"/>
          <w:szCs w:val="21"/>
          <w:lang w:val="zh-CN"/>
        </w:rPr>
        <w:t>3</w:t>
      </w:r>
      <w:r>
        <w:rPr>
          <w:rFonts w:eastAsia="宋体"/>
          <w:snapToGrid w:val="0"/>
          <w:kern w:val="0"/>
          <w:szCs w:val="21"/>
          <w:lang w:val="zh-CN"/>
        </w:rPr>
        <w:t>）、（</w:t>
      </w:r>
      <w:r>
        <w:rPr>
          <w:rFonts w:eastAsia="宋体"/>
          <w:snapToGrid w:val="0"/>
          <w:kern w:val="0"/>
          <w:szCs w:val="21"/>
          <w:lang w:val="zh-CN"/>
        </w:rPr>
        <w:t>4</w:t>
      </w:r>
      <w:r>
        <w:rPr>
          <w:rFonts w:eastAsia="宋体"/>
          <w:snapToGrid w:val="0"/>
          <w:kern w:val="0"/>
          <w:szCs w:val="21"/>
          <w:lang w:val="zh-CN"/>
        </w:rPr>
        <w:t>）款</w:t>
      </w:r>
      <w:r>
        <w:rPr>
          <w:rFonts w:eastAsia="宋体"/>
          <w:snapToGrid w:val="0"/>
          <w:kern w:val="0"/>
          <w:szCs w:val="21"/>
        </w:rPr>
        <w:t>的违约情形的，发包人累计支付至</w:t>
      </w:r>
      <w:r>
        <w:rPr>
          <w:rFonts w:eastAsia="宋体"/>
          <w:snapToGrid w:val="0"/>
          <w:kern w:val="0"/>
          <w:szCs w:val="21"/>
          <w:lang w:val="zh-CN"/>
        </w:rPr>
        <w:t>本合同结算定</w:t>
      </w:r>
      <w:proofErr w:type="gramStart"/>
      <w:r>
        <w:rPr>
          <w:rFonts w:eastAsia="宋体"/>
          <w:snapToGrid w:val="0"/>
          <w:kern w:val="0"/>
          <w:szCs w:val="21"/>
          <w:lang w:val="zh-CN"/>
        </w:rPr>
        <w:t>审金额</w:t>
      </w:r>
      <w:proofErr w:type="gramEnd"/>
      <w:r>
        <w:rPr>
          <w:rFonts w:eastAsia="宋体"/>
          <w:snapToGrid w:val="0"/>
          <w:kern w:val="0"/>
          <w:szCs w:val="21"/>
        </w:rPr>
        <w:t>的</w:t>
      </w:r>
      <w:r>
        <w:rPr>
          <w:rFonts w:eastAsia="宋体"/>
          <w:snapToGrid w:val="0"/>
          <w:kern w:val="0"/>
          <w:szCs w:val="21"/>
        </w:rPr>
        <w:t>97%</w:t>
      </w:r>
      <w:r>
        <w:rPr>
          <w:rFonts w:eastAsia="宋体"/>
          <w:snapToGrid w:val="0"/>
          <w:kern w:val="0"/>
          <w:szCs w:val="21"/>
        </w:rPr>
        <w:t>，</w:t>
      </w:r>
      <w:r>
        <w:rPr>
          <w:rFonts w:eastAsia="宋体"/>
          <w:snapToGrid w:val="0"/>
          <w:kern w:val="0"/>
          <w:szCs w:val="21"/>
          <w:lang w:val="zh-CN"/>
        </w:rPr>
        <w:t>留下本合同结算定</w:t>
      </w:r>
      <w:proofErr w:type="gramStart"/>
      <w:r>
        <w:rPr>
          <w:rFonts w:eastAsia="宋体"/>
          <w:snapToGrid w:val="0"/>
          <w:kern w:val="0"/>
          <w:szCs w:val="21"/>
          <w:lang w:val="zh-CN"/>
        </w:rPr>
        <w:t>审金额</w:t>
      </w:r>
      <w:proofErr w:type="gramEnd"/>
      <w:r>
        <w:rPr>
          <w:rFonts w:eastAsia="宋体"/>
          <w:snapToGrid w:val="0"/>
          <w:kern w:val="0"/>
          <w:szCs w:val="21"/>
          <w:lang w:val="zh-CN"/>
        </w:rPr>
        <w:t>的</w:t>
      </w:r>
      <w:r>
        <w:rPr>
          <w:rFonts w:eastAsia="宋体"/>
          <w:snapToGrid w:val="0"/>
          <w:kern w:val="0"/>
          <w:szCs w:val="21"/>
        </w:rPr>
        <w:t>3</w:t>
      </w:r>
      <w:r>
        <w:rPr>
          <w:rFonts w:eastAsia="宋体"/>
          <w:snapToGrid w:val="0"/>
          <w:kern w:val="0"/>
          <w:szCs w:val="21"/>
          <w:lang w:val="zh-CN"/>
        </w:rPr>
        <w:t>%</w:t>
      </w:r>
      <w:r>
        <w:rPr>
          <w:rFonts w:eastAsia="宋体"/>
          <w:snapToGrid w:val="0"/>
          <w:kern w:val="0"/>
          <w:szCs w:val="21"/>
          <w:lang w:val="zh-CN"/>
        </w:rPr>
        <w:t>作为工程质量保修金并按如下约定方式支付：</w:t>
      </w:r>
    </w:p>
    <w:p w14:paraId="1155925B" w14:textId="77777777" w:rsidR="002910E9" w:rsidRDefault="00CA311D">
      <w:pPr>
        <w:autoSpaceDE w:val="0"/>
        <w:autoSpaceDN w:val="0"/>
        <w:adjustRightInd w:val="0"/>
        <w:snapToGrid w:val="0"/>
        <w:spacing w:line="360" w:lineRule="auto"/>
        <w:ind w:right="11" w:firstLine="480"/>
        <w:rPr>
          <w:rFonts w:eastAsia="宋体"/>
          <w:snapToGrid w:val="0"/>
          <w:kern w:val="0"/>
          <w:szCs w:val="21"/>
          <w:lang w:val="zh-CN"/>
        </w:rPr>
      </w:pPr>
      <w:r>
        <w:rPr>
          <w:rFonts w:eastAsia="宋体"/>
          <w:snapToGrid w:val="0"/>
          <w:kern w:val="0"/>
          <w:szCs w:val="21"/>
          <w:lang w:val="zh-CN"/>
        </w:rPr>
        <w:t>1</w:t>
      </w:r>
      <w:r>
        <w:rPr>
          <w:rFonts w:eastAsia="宋体"/>
          <w:snapToGrid w:val="0"/>
          <w:kern w:val="0"/>
          <w:szCs w:val="21"/>
          <w:lang w:val="zh-CN"/>
        </w:rPr>
        <w:t>）缺陷责任期为两年，缺陷责任期内由承包人原因造成的缺陷，承包人应负责维修，并承担鉴定及维修费用；如承包人不维修也不承担费用，发包人可自行委派相关单位进行维修，维修的内容和金额以监理单位及第三方造价单位见证的金</w:t>
      </w:r>
      <w:r>
        <w:rPr>
          <w:rFonts w:eastAsia="宋体"/>
          <w:snapToGrid w:val="0"/>
          <w:kern w:val="0"/>
          <w:szCs w:val="21"/>
          <w:lang w:val="zh-CN"/>
        </w:rPr>
        <w:t>额为准，相关产生的维修费用在质量保修内扣除，并由承包人承担违约责任；承包人自行维修并承担相应费用后，</w:t>
      </w:r>
      <w:proofErr w:type="gramStart"/>
      <w:r>
        <w:rPr>
          <w:rFonts w:eastAsia="宋体"/>
          <w:snapToGrid w:val="0"/>
          <w:kern w:val="0"/>
          <w:szCs w:val="21"/>
          <w:lang w:val="zh-CN"/>
        </w:rPr>
        <w:t>不</w:t>
      </w:r>
      <w:proofErr w:type="gramEnd"/>
      <w:r>
        <w:rPr>
          <w:rFonts w:eastAsia="宋体"/>
          <w:snapToGrid w:val="0"/>
          <w:kern w:val="0"/>
          <w:szCs w:val="21"/>
          <w:lang w:val="zh-CN"/>
        </w:rPr>
        <w:t>免除承担对工程损失的赔偿责任。</w:t>
      </w:r>
    </w:p>
    <w:p w14:paraId="61947220" w14:textId="77777777" w:rsidR="002910E9" w:rsidRDefault="00CA311D">
      <w:pPr>
        <w:autoSpaceDE w:val="0"/>
        <w:autoSpaceDN w:val="0"/>
        <w:adjustRightInd w:val="0"/>
        <w:snapToGrid w:val="0"/>
        <w:spacing w:line="360" w:lineRule="auto"/>
        <w:ind w:right="11" w:firstLine="480"/>
        <w:rPr>
          <w:rFonts w:eastAsia="宋体"/>
          <w:snapToGrid w:val="0"/>
          <w:kern w:val="0"/>
          <w:szCs w:val="21"/>
          <w:lang w:val="zh-CN"/>
        </w:rPr>
      </w:pPr>
      <w:r>
        <w:rPr>
          <w:rFonts w:eastAsia="宋体"/>
          <w:snapToGrid w:val="0"/>
          <w:kern w:val="0"/>
          <w:szCs w:val="21"/>
          <w:lang w:val="zh-CN"/>
        </w:rPr>
        <w:t>2</w:t>
      </w:r>
      <w:r>
        <w:rPr>
          <w:rFonts w:eastAsia="宋体"/>
          <w:snapToGrid w:val="0"/>
          <w:kern w:val="0"/>
          <w:szCs w:val="21"/>
          <w:lang w:val="zh-CN"/>
        </w:rPr>
        <w:t>）工程竣工验收合格且缺陷责任期满后，在工程缺陷责任期内未出现违约情形，发包人应在收到承包人的款项申请手续且扣除应扣款项后三十天内将本合同结算定</w:t>
      </w:r>
      <w:proofErr w:type="gramStart"/>
      <w:r>
        <w:rPr>
          <w:rFonts w:eastAsia="宋体"/>
          <w:snapToGrid w:val="0"/>
          <w:kern w:val="0"/>
          <w:szCs w:val="21"/>
          <w:lang w:val="zh-CN"/>
        </w:rPr>
        <w:t>审金额</w:t>
      </w:r>
      <w:proofErr w:type="gramEnd"/>
      <w:r>
        <w:rPr>
          <w:rFonts w:eastAsia="宋体"/>
          <w:snapToGrid w:val="0"/>
          <w:kern w:val="0"/>
          <w:szCs w:val="21"/>
          <w:lang w:val="zh-CN"/>
        </w:rPr>
        <w:t>的</w:t>
      </w:r>
      <w:r>
        <w:rPr>
          <w:rFonts w:eastAsia="宋体"/>
          <w:snapToGrid w:val="0"/>
          <w:kern w:val="0"/>
          <w:szCs w:val="21"/>
        </w:rPr>
        <w:t>3%</w:t>
      </w:r>
      <w:r>
        <w:rPr>
          <w:rFonts w:eastAsia="宋体"/>
          <w:snapToGrid w:val="0"/>
          <w:kern w:val="0"/>
          <w:szCs w:val="21"/>
          <w:lang w:val="zh-CN"/>
        </w:rPr>
        <w:t>无息支付给承包人。</w:t>
      </w:r>
    </w:p>
    <w:p w14:paraId="564CA1A6" w14:textId="77777777" w:rsidR="002910E9" w:rsidRDefault="00CA311D">
      <w:pPr>
        <w:autoSpaceDE w:val="0"/>
        <w:autoSpaceDN w:val="0"/>
        <w:adjustRightInd w:val="0"/>
        <w:snapToGrid w:val="0"/>
        <w:spacing w:line="360" w:lineRule="auto"/>
        <w:ind w:right="11" w:firstLine="461"/>
        <w:rPr>
          <w:rFonts w:eastAsia="宋体"/>
          <w:snapToGrid w:val="0"/>
          <w:kern w:val="0"/>
          <w:szCs w:val="21"/>
        </w:rPr>
      </w:pPr>
      <w:r>
        <w:rPr>
          <w:rFonts w:eastAsia="宋体"/>
          <w:snapToGrid w:val="0"/>
          <w:kern w:val="0"/>
          <w:szCs w:val="21"/>
        </w:rPr>
        <w:t>结清工程尾款不豁免承包人继续按照本合同（</w:t>
      </w:r>
      <w:proofErr w:type="gramStart"/>
      <w:r>
        <w:rPr>
          <w:rFonts w:eastAsia="宋体"/>
          <w:snapToGrid w:val="0"/>
          <w:kern w:val="0"/>
          <w:szCs w:val="21"/>
        </w:rPr>
        <w:t>含合同</w:t>
      </w:r>
      <w:proofErr w:type="gramEnd"/>
      <w:r>
        <w:rPr>
          <w:rFonts w:eastAsia="宋体"/>
          <w:snapToGrid w:val="0"/>
          <w:kern w:val="0"/>
          <w:szCs w:val="21"/>
        </w:rPr>
        <w:t>附件）约定应承担的保修责任。</w:t>
      </w:r>
    </w:p>
    <w:p w14:paraId="23555D05" w14:textId="77777777" w:rsidR="002910E9" w:rsidRDefault="00CA311D">
      <w:pPr>
        <w:adjustRightInd w:val="0"/>
        <w:snapToGrid w:val="0"/>
        <w:spacing w:line="360" w:lineRule="auto"/>
        <w:ind w:right="11" w:firstLineChars="200" w:firstLine="420"/>
        <w:rPr>
          <w:rFonts w:eastAsia="宋体"/>
          <w:snapToGrid w:val="0"/>
          <w:szCs w:val="21"/>
        </w:rPr>
      </w:pPr>
      <w:r>
        <w:rPr>
          <w:rFonts w:eastAsia="宋体"/>
          <w:snapToGrid w:val="0"/>
          <w:kern w:val="0"/>
          <w:szCs w:val="21"/>
        </w:rPr>
        <w:t>（</w:t>
      </w:r>
      <w:r>
        <w:rPr>
          <w:rFonts w:eastAsia="宋体"/>
          <w:snapToGrid w:val="0"/>
          <w:kern w:val="0"/>
          <w:szCs w:val="21"/>
        </w:rPr>
        <w:t>9</w:t>
      </w:r>
      <w:r>
        <w:rPr>
          <w:rFonts w:eastAsia="宋体"/>
          <w:snapToGrid w:val="0"/>
          <w:kern w:val="0"/>
          <w:szCs w:val="21"/>
        </w:rPr>
        <w:t>）发包人已支付的累计金额大于</w:t>
      </w:r>
      <w:r>
        <w:rPr>
          <w:rFonts w:eastAsia="宋体"/>
          <w:snapToGrid w:val="0"/>
          <w:kern w:val="0"/>
          <w:szCs w:val="21"/>
          <w:lang w:val="zh-CN"/>
        </w:rPr>
        <w:t>本合同</w:t>
      </w:r>
      <w:r>
        <w:rPr>
          <w:rFonts w:eastAsia="宋体"/>
          <w:snapToGrid w:val="0"/>
          <w:kern w:val="0"/>
          <w:szCs w:val="21"/>
        </w:rPr>
        <w:t>结算定</w:t>
      </w:r>
      <w:proofErr w:type="gramStart"/>
      <w:r>
        <w:rPr>
          <w:rFonts w:eastAsia="宋体"/>
          <w:snapToGrid w:val="0"/>
          <w:kern w:val="0"/>
          <w:szCs w:val="21"/>
        </w:rPr>
        <w:t>审金额</w:t>
      </w:r>
      <w:proofErr w:type="gramEnd"/>
      <w:r>
        <w:rPr>
          <w:rFonts w:eastAsia="宋体"/>
          <w:snapToGrid w:val="0"/>
          <w:kern w:val="0"/>
          <w:szCs w:val="21"/>
        </w:rPr>
        <w:t>的</w:t>
      </w:r>
      <w:r>
        <w:rPr>
          <w:rFonts w:eastAsia="宋体"/>
          <w:snapToGrid w:val="0"/>
          <w:kern w:val="0"/>
          <w:szCs w:val="21"/>
        </w:rPr>
        <w:t>97%</w:t>
      </w:r>
      <w:r>
        <w:rPr>
          <w:rFonts w:eastAsia="宋体"/>
          <w:snapToGrid w:val="0"/>
          <w:kern w:val="0"/>
          <w:szCs w:val="21"/>
        </w:rPr>
        <w:t>的，承包人应在工程结算定审之日起</w:t>
      </w:r>
      <w:r>
        <w:rPr>
          <w:rFonts w:eastAsia="宋体"/>
          <w:snapToGrid w:val="0"/>
          <w:kern w:val="0"/>
          <w:szCs w:val="21"/>
        </w:rPr>
        <w:t>15</w:t>
      </w:r>
      <w:r>
        <w:rPr>
          <w:rFonts w:eastAsia="宋体"/>
          <w:snapToGrid w:val="0"/>
          <w:kern w:val="0"/>
          <w:szCs w:val="21"/>
        </w:rPr>
        <w:t>日内向发包人返还多收的款项；否则，发包人有权向承包人追索，承包人除应足额返还多收的款项外，还应每天按多</w:t>
      </w:r>
      <w:proofErr w:type="gramStart"/>
      <w:r>
        <w:rPr>
          <w:rFonts w:eastAsia="宋体"/>
          <w:snapToGrid w:val="0"/>
          <w:kern w:val="0"/>
          <w:szCs w:val="21"/>
        </w:rPr>
        <w:t>收款项总金额</w:t>
      </w:r>
      <w:proofErr w:type="gramEnd"/>
      <w:r>
        <w:rPr>
          <w:rFonts w:eastAsia="宋体"/>
          <w:snapToGrid w:val="0"/>
          <w:kern w:val="0"/>
          <w:szCs w:val="21"/>
        </w:rPr>
        <w:t>的</w:t>
      </w:r>
      <w:r>
        <w:rPr>
          <w:rFonts w:eastAsia="宋体"/>
          <w:snapToGrid w:val="0"/>
          <w:kern w:val="0"/>
          <w:szCs w:val="21"/>
        </w:rPr>
        <w:t>2‰</w:t>
      </w:r>
      <w:r>
        <w:rPr>
          <w:rFonts w:eastAsia="宋体"/>
          <w:snapToGrid w:val="0"/>
          <w:kern w:val="0"/>
          <w:szCs w:val="21"/>
        </w:rPr>
        <w:t>向发包人支付违约金。</w:t>
      </w:r>
    </w:p>
    <w:p w14:paraId="3425EC89"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bCs/>
          <w:snapToGrid w:val="0"/>
          <w:sz w:val="21"/>
          <w:szCs w:val="21"/>
          <w:lang w:val="zh-CN"/>
        </w:rPr>
        <w:t>（</w:t>
      </w:r>
      <w:r>
        <w:rPr>
          <w:rFonts w:ascii="Times New Roman" w:hAnsi="Times New Roman"/>
          <w:bCs/>
          <w:snapToGrid w:val="0"/>
          <w:sz w:val="21"/>
          <w:szCs w:val="21"/>
        </w:rPr>
        <w:t>10</w:t>
      </w:r>
      <w:r>
        <w:rPr>
          <w:rFonts w:ascii="Times New Roman" w:hAnsi="Times New Roman"/>
          <w:bCs/>
          <w:snapToGrid w:val="0"/>
          <w:sz w:val="21"/>
          <w:szCs w:val="21"/>
          <w:lang w:val="zh-CN"/>
        </w:rPr>
        <w:t>）</w:t>
      </w:r>
      <w:proofErr w:type="gramStart"/>
      <w:r>
        <w:rPr>
          <w:rFonts w:ascii="Times New Roman" w:hAnsi="Times New Roman"/>
          <w:snapToGrid w:val="0"/>
          <w:sz w:val="21"/>
          <w:szCs w:val="21"/>
        </w:rPr>
        <w:t>规</w:t>
      </w:r>
      <w:proofErr w:type="gramEnd"/>
      <w:r>
        <w:rPr>
          <w:rFonts w:ascii="Times New Roman" w:hAnsi="Times New Roman"/>
          <w:snapToGrid w:val="0"/>
          <w:sz w:val="21"/>
          <w:szCs w:val="21"/>
        </w:rPr>
        <w:t>费及税金项目的支付方式</w:t>
      </w:r>
    </w:p>
    <w:p w14:paraId="7DD310AD"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z w:val="21"/>
          <w:szCs w:val="21"/>
        </w:rPr>
      </w:pPr>
      <w:proofErr w:type="gramStart"/>
      <w:r>
        <w:rPr>
          <w:rFonts w:ascii="Times New Roman" w:hAnsi="Times New Roman"/>
          <w:sz w:val="21"/>
          <w:szCs w:val="21"/>
        </w:rPr>
        <w:t>规</w:t>
      </w:r>
      <w:proofErr w:type="gramEnd"/>
      <w:r>
        <w:rPr>
          <w:rFonts w:ascii="Times New Roman" w:hAnsi="Times New Roman"/>
          <w:sz w:val="21"/>
          <w:szCs w:val="21"/>
        </w:rPr>
        <w:t>费及税金项目的支付方式：</w:t>
      </w:r>
      <w:proofErr w:type="gramStart"/>
      <w:r>
        <w:rPr>
          <w:rFonts w:ascii="Times New Roman" w:hAnsi="Times New Roman"/>
          <w:sz w:val="21"/>
          <w:szCs w:val="21"/>
        </w:rPr>
        <w:t>规</w:t>
      </w:r>
      <w:proofErr w:type="gramEnd"/>
      <w:r>
        <w:rPr>
          <w:rFonts w:ascii="Times New Roman" w:hAnsi="Times New Roman"/>
          <w:sz w:val="21"/>
          <w:szCs w:val="21"/>
        </w:rPr>
        <w:t>费、税金按政府及</w:t>
      </w:r>
      <w:r>
        <w:rPr>
          <w:rFonts w:ascii="Times New Roman" w:hAnsi="Times New Roman"/>
          <w:sz w:val="21"/>
          <w:szCs w:val="21"/>
          <w:u w:val="single"/>
        </w:rPr>
        <w:t xml:space="preserve"> </w:t>
      </w:r>
      <w:r>
        <w:rPr>
          <w:rFonts w:ascii="Times New Roman" w:hAnsi="Times New Roman"/>
          <w:b/>
          <w:bCs/>
          <w:sz w:val="21"/>
          <w:szCs w:val="21"/>
          <w:u w:val="single"/>
        </w:rPr>
        <w:t>广州市当地税务部门</w:t>
      </w:r>
      <w:r>
        <w:rPr>
          <w:rFonts w:ascii="Times New Roman" w:hAnsi="Times New Roman"/>
          <w:b/>
          <w:bCs/>
          <w:sz w:val="21"/>
          <w:szCs w:val="21"/>
          <w:u w:val="single"/>
        </w:rPr>
        <w:t xml:space="preserve"> </w:t>
      </w:r>
      <w:r>
        <w:rPr>
          <w:rFonts w:ascii="Times New Roman" w:hAnsi="Times New Roman"/>
          <w:sz w:val="21"/>
          <w:szCs w:val="21"/>
        </w:rPr>
        <w:t>有关规定计算，根据当期施工进度款与进度款一并按月支付。</w:t>
      </w:r>
    </w:p>
    <w:p w14:paraId="0C51843A"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11</w:t>
      </w:r>
      <w:r>
        <w:rPr>
          <w:rFonts w:ascii="Times New Roman" w:hAnsi="Times New Roman"/>
          <w:sz w:val="21"/>
          <w:szCs w:val="21"/>
        </w:rPr>
        <w:t>）措施项目费及其他项目费的支付方式</w:t>
      </w:r>
    </w:p>
    <w:p w14:paraId="74DFA04F"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b/>
          <w:sz w:val="21"/>
          <w:szCs w:val="21"/>
        </w:rPr>
      </w:pPr>
      <w:r>
        <w:rPr>
          <w:rFonts w:ascii="Times New Roman" w:hAnsi="Times New Roman" w:hint="eastAsia"/>
          <w:sz w:val="21"/>
          <w:szCs w:val="21"/>
        </w:rPr>
        <w:t>措施项目费及其他项目费的支付方式：</w:t>
      </w:r>
      <w:r>
        <w:rPr>
          <w:rFonts w:ascii="Times New Roman" w:hAnsi="Times New Roman" w:hint="eastAsia"/>
          <w:b/>
          <w:sz w:val="21"/>
          <w:szCs w:val="21"/>
        </w:rPr>
        <w:t>措施项目费及其他项目费根据当期施工进度与进度款按比例一并按月支付；</w:t>
      </w:r>
    </w:p>
    <w:p w14:paraId="25C0E9DE" w14:textId="77777777" w:rsidR="002910E9" w:rsidRDefault="00CA311D">
      <w:pPr>
        <w:adjustRightInd w:val="0"/>
        <w:snapToGrid w:val="0"/>
        <w:spacing w:line="360" w:lineRule="auto"/>
        <w:ind w:firstLineChars="200" w:firstLine="422"/>
        <w:rPr>
          <w:rFonts w:eastAsia="宋体"/>
          <w:kern w:val="0"/>
          <w:szCs w:val="21"/>
        </w:rPr>
      </w:pPr>
      <w:r>
        <w:rPr>
          <w:rFonts w:hint="eastAsia"/>
          <w:b/>
          <w:szCs w:val="21"/>
        </w:rPr>
        <w:t>其中</w:t>
      </w:r>
      <w:r>
        <w:rPr>
          <w:b/>
          <w:szCs w:val="21"/>
        </w:rPr>
        <w:t>：</w:t>
      </w:r>
      <w:r>
        <w:rPr>
          <w:rFonts w:ascii="Calibri" w:hAnsi="Calibri" w:cs="Calibri"/>
          <w:b/>
          <w:szCs w:val="21"/>
        </w:rPr>
        <w:t>①</w:t>
      </w:r>
      <w:r>
        <w:rPr>
          <w:rFonts w:eastAsia="宋体" w:hint="eastAsia"/>
          <w:kern w:val="0"/>
          <w:szCs w:val="21"/>
        </w:rPr>
        <w:t>暂列金的支付方式。</w:t>
      </w:r>
      <w:r>
        <w:rPr>
          <w:rFonts w:eastAsia="宋体" w:hint="eastAsia"/>
          <w:kern w:val="0"/>
          <w:szCs w:val="21"/>
        </w:rPr>
        <w:t>合同暂列金属发包人可支付费用，主要用于合同约定调整因素出现时的</w:t>
      </w:r>
      <w:r>
        <w:rPr>
          <w:rFonts w:eastAsia="宋体" w:hint="eastAsia"/>
          <w:kern w:val="0"/>
          <w:szCs w:val="21"/>
        </w:rPr>
        <w:t>施工中可能发生的工程变更、</w:t>
      </w:r>
      <w:r>
        <w:rPr>
          <w:rFonts w:eastAsia="宋体" w:hint="eastAsia"/>
          <w:kern w:val="0"/>
          <w:szCs w:val="21"/>
        </w:rPr>
        <w:t>消纳费、</w:t>
      </w:r>
      <w:r>
        <w:rPr>
          <w:rFonts w:eastAsia="宋体" w:hint="eastAsia"/>
          <w:kern w:val="0"/>
          <w:szCs w:val="21"/>
        </w:rPr>
        <w:t>合同约定调整因素（含材料价格调整、清标等追加合同价款管理范畴）出现时的工程价款调整以及发生的索赔、现场签证</w:t>
      </w:r>
      <w:r>
        <w:rPr>
          <w:rFonts w:eastAsia="宋体" w:hint="eastAsia"/>
          <w:kern w:val="0"/>
          <w:szCs w:val="21"/>
        </w:rPr>
        <w:t>和项目实施过程中因政策因素引起的费用变化。根据已审批通过的成果，</w:t>
      </w:r>
      <w:r>
        <w:rPr>
          <w:rFonts w:eastAsia="宋体" w:hint="eastAsia"/>
          <w:kern w:val="0"/>
          <w:szCs w:val="21"/>
        </w:rPr>
        <w:t>支付比例为实际完成工程量×</w:t>
      </w:r>
      <w:r>
        <w:rPr>
          <w:rFonts w:eastAsia="宋体" w:hint="eastAsia"/>
          <w:kern w:val="0"/>
          <w:szCs w:val="21"/>
        </w:rPr>
        <w:t>80</w:t>
      </w:r>
      <w:r>
        <w:rPr>
          <w:rFonts w:eastAsia="宋体" w:hint="eastAsia"/>
          <w:kern w:val="0"/>
          <w:szCs w:val="21"/>
        </w:rPr>
        <w:t>％</w:t>
      </w:r>
      <w:r>
        <w:rPr>
          <w:rFonts w:eastAsia="宋体" w:hint="eastAsia"/>
          <w:kern w:val="0"/>
          <w:szCs w:val="21"/>
        </w:rPr>
        <w:t>。</w:t>
      </w:r>
    </w:p>
    <w:p w14:paraId="316F9498" w14:textId="77777777" w:rsidR="002910E9" w:rsidRDefault="00CA311D">
      <w:pPr>
        <w:adjustRightInd w:val="0"/>
        <w:snapToGrid w:val="0"/>
        <w:spacing w:line="360" w:lineRule="auto"/>
        <w:ind w:firstLineChars="200" w:firstLine="420"/>
        <w:rPr>
          <w:rFonts w:eastAsia="宋体"/>
          <w:kern w:val="0"/>
          <w:szCs w:val="21"/>
        </w:rPr>
      </w:pPr>
      <w:r>
        <w:rPr>
          <w:rFonts w:ascii="Calibri" w:eastAsia="宋体" w:hAnsi="Calibri" w:cs="Calibri"/>
          <w:kern w:val="0"/>
          <w:szCs w:val="21"/>
        </w:rPr>
        <w:t>②</w:t>
      </w:r>
      <w:r>
        <w:rPr>
          <w:rFonts w:eastAsia="宋体" w:hint="eastAsia"/>
          <w:kern w:val="0"/>
          <w:szCs w:val="21"/>
        </w:rPr>
        <w:t>赶工措施费的支付方式。</w:t>
      </w:r>
      <w:r>
        <w:rPr>
          <w:rFonts w:eastAsia="宋体" w:hint="eastAsia"/>
          <w:kern w:val="0"/>
          <w:szCs w:val="21"/>
        </w:rPr>
        <w:t>在本工程竣工验收合格后，且满足赶工要求的情况下，在完成结算前可申请支付赶工措施费的</w:t>
      </w:r>
      <w:r>
        <w:rPr>
          <w:rFonts w:eastAsia="宋体" w:hint="eastAsia"/>
          <w:kern w:val="0"/>
          <w:szCs w:val="21"/>
        </w:rPr>
        <w:t>80</w:t>
      </w:r>
      <w:r>
        <w:rPr>
          <w:rFonts w:eastAsia="宋体" w:hint="eastAsia"/>
          <w:kern w:val="0"/>
          <w:szCs w:val="21"/>
        </w:rPr>
        <w:t>％</w:t>
      </w:r>
      <w:r>
        <w:rPr>
          <w:rFonts w:eastAsia="宋体" w:hint="eastAsia"/>
          <w:kern w:val="0"/>
          <w:szCs w:val="21"/>
        </w:rPr>
        <w:t>。</w:t>
      </w:r>
      <w:r>
        <w:rPr>
          <w:rFonts w:eastAsia="宋体" w:hint="eastAsia"/>
          <w:kern w:val="0"/>
          <w:szCs w:val="21"/>
        </w:rPr>
        <w:t>在结算完成后，与工程尾款一并支付。</w:t>
      </w:r>
    </w:p>
    <w:p w14:paraId="7C2B3C4E"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t>（</w:t>
      </w:r>
      <w:r>
        <w:rPr>
          <w:rFonts w:ascii="Times New Roman" w:hAnsi="Times New Roman"/>
          <w:snapToGrid w:val="0"/>
          <w:sz w:val="21"/>
          <w:szCs w:val="21"/>
        </w:rPr>
        <w:t>12</w:t>
      </w:r>
      <w:r>
        <w:rPr>
          <w:rFonts w:ascii="Times New Roman" w:hAnsi="Times New Roman"/>
          <w:snapToGrid w:val="0"/>
          <w:sz w:val="21"/>
          <w:szCs w:val="21"/>
        </w:rPr>
        <w:t>）现场组织实施管理的扣款方式</w:t>
      </w:r>
    </w:p>
    <w:p w14:paraId="2D22FBC0" w14:textId="77777777" w:rsidR="002910E9" w:rsidRDefault="00CA311D">
      <w:pPr>
        <w:pStyle w:val="afff8"/>
        <w:adjustRightInd w:val="0"/>
        <w:snapToGrid w:val="0"/>
        <w:spacing w:before="0" w:beforeAutospacing="0" w:after="0" w:afterAutospacing="0" w:line="360" w:lineRule="auto"/>
        <w:ind w:firstLineChars="200" w:firstLine="420"/>
        <w:jc w:val="both"/>
        <w:rPr>
          <w:rFonts w:ascii="Times New Roman" w:hAnsi="Times New Roman"/>
          <w:b/>
          <w:bCs/>
          <w:snapToGrid w:val="0"/>
          <w:sz w:val="21"/>
          <w:szCs w:val="21"/>
        </w:rPr>
      </w:pPr>
      <w:r>
        <w:rPr>
          <w:rFonts w:ascii="Times New Roman" w:hAnsi="Times New Roman"/>
          <w:snapToGrid w:val="0"/>
          <w:sz w:val="21"/>
          <w:szCs w:val="21"/>
        </w:rPr>
        <w:t>1</w:t>
      </w:r>
      <w:r>
        <w:rPr>
          <w:rFonts w:ascii="Times New Roman" w:hAnsi="Times New Roman"/>
          <w:snapToGrid w:val="0"/>
          <w:sz w:val="21"/>
          <w:szCs w:val="21"/>
        </w:rPr>
        <w:t>）以月为单位，进行计量扣款。现场组织实施管理的扣款标准为（每人）：</w:t>
      </w:r>
      <w:r>
        <w:rPr>
          <w:rFonts w:ascii="Times New Roman" w:hAnsi="Times New Roman"/>
          <w:b/>
          <w:bCs/>
          <w:snapToGrid w:val="0"/>
          <w:sz w:val="21"/>
          <w:szCs w:val="21"/>
        </w:rPr>
        <w:t>项目经理</w:t>
      </w:r>
      <w:r>
        <w:rPr>
          <w:rFonts w:ascii="Times New Roman" w:hAnsi="Times New Roman" w:hint="eastAsia"/>
          <w:b/>
          <w:bCs/>
          <w:snapToGrid w:val="0"/>
          <w:sz w:val="21"/>
          <w:szCs w:val="21"/>
        </w:rPr>
        <w:t>1</w:t>
      </w:r>
      <w:r>
        <w:rPr>
          <w:rFonts w:ascii="Times New Roman" w:hAnsi="Times New Roman"/>
          <w:b/>
          <w:bCs/>
          <w:snapToGrid w:val="0"/>
          <w:sz w:val="21"/>
          <w:szCs w:val="21"/>
        </w:rPr>
        <w:t>万元</w:t>
      </w:r>
      <w:r>
        <w:rPr>
          <w:rFonts w:ascii="Times New Roman" w:hAnsi="Times New Roman"/>
          <w:b/>
          <w:bCs/>
          <w:snapToGrid w:val="0"/>
          <w:sz w:val="21"/>
          <w:szCs w:val="21"/>
        </w:rPr>
        <w:t>/</w:t>
      </w:r>
      <w:r>
        <w:rPr>
          <w:rFonts w:ascii="Times New Roman" w:hAnsi="Times New Roman"/>
          <w:b/>
          <w:bCs/>
          <w:snapToGrid w:val="0"/>
          <w:sz w:val="21"/>
          <w:szCs w:val="21"/>
        </w:rPr>
        <w:t>月；技术负责人</w:t>
      </w:r>
      <w:r>
        <w:rPr>
          <w:rFonts w:ascii="Times New Roman" w:hAnsi="Times New Roman" w:hint="eastAsia"/>
          <w:b/>
          <w:bCs/>
          <w:snapToGrid w:val="0"/>
          <w:sz w:val="21"/>
          <w:szCs w:val="21"/>
        </w:rPr>
        <w:t>0.5</w:t>
      </w:r>
      <w:r>
        <w:rPr>
          <w:rFonts w:ascii="Times New Roman" w:hAnsi="Times New Roman"/>
          <w:b/>
          <w:bCs/>
          <w:snapToGrid w:val="0"/>
          <w:sz w:val="21"/>
          <w:szCs w:val="21"/>
        </w:rPr>
        <w:t>万元</w:t>
      </w:r>
      <w:r>
        <w:rPr>
          <w:rFonts w:ascii="Times New Roman" w:hAnsi="Times New Roman"/>
          <w:b/>
          <w:bCs/>
          <w:snapToGrid w:val="0"/>
          <w:sz w:val="21"/>
          <w:szCs w:val="21"/>
        </w:rPr>
        <w:t>/</w:t>
      </w:r>
      <w:r>
        <w:rPr>
          <w:rFonts w:ascii="Times New Roman" w:hAnsi="Times New Roman"/>
          <w:b/>
          <w:bCs/>
          <w:snapToGrid w:val="0"/>
          <w:sz w:val="21"/>
          <w:szCs w:val="21"/>
        </w:rPr>
        <w:t>月；专职安全员</w:t>
      </w:r>
      <w:r>
        <w:rPr>
          <w:rFonts w:ascii="Times New Roman" w:hAnsi="Times New Roman" w:hint="eastAsia"/>
          <w:b/>
          <w:bCs/>
          <w:snapToGrid w:val="0"/>
          <w:sz w:val="21"/>
          <w:szCs w:val="21"/>
        </w:rPr>
        <w:t>0.5</w:t>
      </w:r>
      <w:r>
        <w:rPr>
          <w:rFonts w:ascii="Times New Roman" w:hAnsi="Times New Roman"/>
          <w:b/>
          <w:bCs/>
          <w:snapToGrid w:val="0"/>
          <w:sz w:val="21"/>
          <w:szCs w:val="21"/>
        </w:rPr>
        <w:t>万元</w:t>
      </w:r>
      <w:r>
        <w:rPr>
          <w:rFonts w:ascii="Times New Roman" w:hAnsi="Times New Roman"/>
          <w:b/>
          <w:bCs/>
          <w:snapToGrid w:val="0"/>
          <w:sz w:val="21"/>
          <w:szCs w:val="21"/>
        </w:rPr>
        <w:t>/</w:t>
      </w:r>
      <w:r>
        <w:rPr>
          <w:rFonts w:ascii="Times New Roman" w:hAnsi="Times New Roman"/>
          <w:b/>
          <w:bCs/>
          <w:snapToGrid w:val="0"/>
          <w:sz w:val="21"/>
          <w:szCs w:val="21"/>
        </w:rPr>
        <w:t>月；质量负责人</w:t>
      </w:r>
      <w:r>
        <w:rPr>
          <w:rFonts w:ascii="Times New Roman" w:hAnsi="Times New Roman" w:hint="eastAsia"/>
          <w:b/>
          <w:bCs/>
          <w:snapToGrid w:val="0"/>
          <w:sz w:val="21"/>
          <w:szCs w:val="21"/>
        </w:rPr>
        <w:t>0.5</w:t>
      </w:r>
      <w:r>
        <w:rPr>
          <w:rFonts w:ascii="Times New Roman" w:hAnsi="Times New Roman"/>
          <w:b/>
          <w:bCs/>
          <w:snapToGrid w:val="0"/>
          <w:sz w:val="21"/>
          <w:szCs w:val="21"/>
        </w:rPr>
        <w:t>万元</w:t>
      </w:r>
      <w:r>
        <w:rPr>
          <w:rFonts w:ascii="Times New Roman" w:hAnsi="Times New Roman"/>
          <w:b/>
          <w:bCs/>
          <w:snapToGrid w:val="0"/>
          <w:sz w:val="21"/>
          <w:szCs w:val="21"/>
        </w:rPr>
        <w:t>/</w:t>
      </w:r>
      <w:r>
        <w:rPr>
          <w:rFonts w:ascii="Times New Roman" w:hAnsi="Times New Roman"/>
          <w:b/>
          <w:bCs/>
          <w:snapToGrid w:val="0"/>
          <w:sz w:val="21"/>
          <w:szCs w:val="21"/>
        </w:rPr>
        <w:t>月；造价人员</w:t>
      </w:r>
      <w:r>
        <w:rPr>
          <w:rFonts w:ascii="Times New Roman" w:hAnsi="Times New Roman" w:hint="eastAsia"/>
          <w:b/>
          <w:bCs/>
          <w:snapToGrid w:val="0"/>
          <w:sz w:val="21"/>
          <w:szCs w:val="21"/>
        </w:rPr>
        <w:t>0.3</w:t>
      </w:r>
      <w:r>
        <w:rPr>
          <w:rFonts w:ascii="Times New Roman" w:hAnsi="Times New Roman"/>
          <w:b/>
          <w:bCs/>
          <w:snapToGrid w:val="0"/>
          <w:sz w:val="21"/>
          <w:szCs w:val="21"/>
        </w:rPr>
        <w:t>万元</w:t>
      </w:r>
      <w:r>
        <w:rPr>
          <w:rFonts w:ascii="Times New Roman" w:hAnsi="Times New Roman"/>
          <w:b/>
          <w:bCs/>
          <w:snapToGrid w:val="0"/>
          <w:sz w:val="21"/>
          <w:szCs w:val="21"/>
        </w:rPr>
        <w:t>/</w:t>
      </w:r>
      <w:r>
        <w:rPr>
          <w:rFonts w:ascii="Times New Roman" w:hAnsi="Times New Roman"/>
          <w:b/>
          <w:bCs/>
          <w:snapToGrid w:val="0"/>
          <w:sz w:val="21"/>
          <w:szCs w:val="21"/>
        </w:rPr>
        <w:t>月；施工员</w:t>
      </w:r>
      <w:r>
        <w:rPr>
          <w:rFonts w:ascii="Times New Roman" w:hAnsi="Times New Roman" w:hint="eastAsia"/>
          <w:b/>
          <w:bCs/>
          <w:snapToGrid w:val="0"/>
          <w:sz w:val="21"/>
          <w:szCs w:val="21"/>
        </w:rPr>
        <w:t>0.3</w:t>
      </w:r>
      <w:r>
        <w:rPr>
          <w:rFonts w:ascii="Times New Roman" w:hAnsi="Times New Roman"/>
          <w:b/>
          <w:bCs/>
          <w:snapToGrid w:val="0"/>
          <w:sz w:val="21"/>
          <w:szCs w:val="21"/>
        </w:rPr>
        <w:t>万元</w:t>
      </w:r>
      <w:r>
        <w:rPr>
          <w:rFonts w:ascii="Times New Roman" w:hAnsi="Times New Roman"/>
          <w:b/>
          <w:bCs/>
          <w:snapToGrid w:val="0"/>
          <w:sz w:val="21"/>
          <w:szCs w:val="21"/>
        </w:rPr>
        <w:t>/</w:t>
      </w:r>
      <w:r>
        <w:rPr>
          <w:rFonts w:ascii="Times New Roman" w:hAnsi="Times New Roman"/>
          <w:b/>
          <w:bCs/>
          <w:snapToGrid w:val="0"/>
          <w:sz w:val="21"/>
          <w:szCs w:val="21"/>
        </w:rPr>
        <w:t>月；资料员</w:t>
      </w:r>
      <w:r>
        <w:rPr>
          <w:rFonts w:ascii="Times New Roman" w:hAnsi="Times New Roman" w:hint="eastAsia"/>
          <w:b/>
          <w:bCs/>
          <w:snapToGrid w:val="0"/>
          <w:sz w:val="21"/>
          <w:szCs w:val="21"/>
        </w:rPr>
        <w:t>0.3</w:t>
      </w:r>
      <w:r>
        <w:rPr>
          <w:rFonts w:ascii="Times New Roman" w:hAnsi="Times New Roman"/>
          <w:b/>
          <w:bCs/>
          <w:snapToGrid w:val="0"/>
          <w:sz w:val="21"/>
          <w:szCs w:val="21"/>
        </w:rPr>
        <w:t>万元</w:t>
      </w:r>
      <w:r>
        <w:rPr>
          <w:rFonts w:ascii="Times New Roman" w:hAnsi="Times New Roman"/>
          <w:b/>
          <w:bCs/>
          <w:snapToGrid w:val="0"/>
          <w:sz w:val="21"/>
          <w:szCs w:val="21"/>
        </w:rPr>
        <w:t>/</w:t>
      </w:r>
      <w:r>
        <w:rPr>
          <w:rFonts w:ascii="Times New Roman" w:hAnsi="Times New Roman"/>
          <w:b/>
          <w:bCs/>
          <w:snapToGrid w:val="0"/>
          <w:sz w:val="21"/>
          <w:szCs w:val="21"/>
        </w:rPr>
        <w:t>月。</w:t>
      </w:r>
    </w:p>
    <w:p w14:paraId="67B9B13F" w14:textId="77777777" w:rsidR="002910E9" w:rsidRDefault="00CA311D">
      <w:pPr>
        <w:pStyle w:val="afff8"/>
        <w:adjustRightInd w:val="0"/>
        <w:snapToGrid w:val="0"/>
        <w:spacing w:before="0" w:beforeAutospacing="0" w:after="0" w:afterAutospacing="0" w:line="360" w:lineRule="auto"/>
        <w:ind w:firstLineChars="200" w:firstLine="420"/>
        <w:jc w:val="both"/>
        <w:rPr>
          <w:rFonts w:ascii="Times New Roman" w:hAnsi="Times New Roman"/>
          <w:snapToGrid w:val="0"/>
          <w:sz w:val="21"/>
          <w:szCs w:val="21"/>
        </w:rPr>
      </w:pPr>
      <w:r>
        <w:rPr>
          <w:rFonts w:ascii="Times New Roman" w:hAnsi="Times New Roman"/>
          <w:snapToGrid w:val="0"/>
          <w:sz w:val="21"/>
          <w:szCs w:val="21"/>
        </w:rPr>
        <w:t>2</w:t>
      </w:r>
      <w:r>
        <w:rPr>
          <w:rFonts w:ascii="Times New Roman" w:hAnsi="Times New Roman"/>
          <w:snapToGrid w:val="0"/>
          <w:sz w:val="21"/>
          <w:szCs w:val="21"/>
        </w:rPr>
        <w:t>）在施工期内，如承包人的上述相关人员在一个月内经监理单位、发包人书面确认的现场办公管理天数低于</w:t>
      </w:r>
      <w:r>
        <w:rPr>
          <w:rFonts w:ascii="Times New Roman" w:hAnsi="Times New Roman"/>
          <w:snapToGrid w:val="0"/>
          <w:sz w:val="21"/>
          <w:szCs w:val="21"/>
        </w:rPr>
        <w:t>20</w:t>
      </w:r>
      <w:r>
        <w:rPr>
          <w:rFonts w:ascii="Times New Roman" w:hAnsi="Times New Roman"/>
          <w:snapToGrid w:val="0"/>
          <w:sz w:val="21"/>
          <w:szCs w:val="21"/>
        </w:rPr>
        <w:t>个日历天，则相应人员在相应的当月进度款中予以全额扣除；并计入结算。</w:t>
      </w:r>
    </w:p>
    <w:p w14:paraId="000BE457" w14:textId="77777777" w:rsidR="002910E9" w:rsidRDefault="00CA311D">
      <w:pPr>
        <w:pStyle w:val="afff8"/>
        <w:adjustRightInd w:val="0"/>
        <w:snapToGrid w:val="0"/>
        <w:spacing w:before="0" w:beforeAutospacing="0" w:after="0" w:afterAutospacing="0" w:line="360" w:lineRule="auto"/>
        <w:ind w:firstLineChars="200" w:firstLine="420"/>
        <w:jc w:val="both"/>
        <w:rPr>
          <w:rFonts w:ascii="Times New Roman" w:hAnsi="Times New Roman"/>
          <w:snapToGrid w:val="0"/>
          <w:sz w:val="21"/>
          <w:szCs w:val="21"/>
        </w:rPr>
      </w:pPr>
      <w:r>
        <w:rPr>
          <w:rFonts w:ascii="Times New Roman" w:hAnsi="Times New Roman"/>
          <w:snapToGrid w:val="0"/>
          <w:sz w:val="21"/>
          <w:szCs w:val="21"/>
        </w:rPr>
        <w:t>3</w:t>
      </w:r>
      <w:r>
        <w:rPr>
          <w:rFonts w:ascii="Times New Roman" w:hAnsi="Times New Roman"/>
          <w:snapToGrid w:val="0"/>
          <w:sz w:val="21"/>
          <w:szCs w:val="21"/>
        </w:rPr>
        <w:t>）对承包人主要技术及管理人员驻场办公时间进行考核，考核结果作为当月进度</w:t>
      </w:r>
      <w:r>
        <w:rPr>
          <w:rFonts w:ascii="Times New Roman" w:hAnsi="Times New Roman"/>
          <w:snapToGrid w:val="0"/>
          <w:sz w:val="21"/>
          <w:szCs w:val="21"/>
        </w:rPr>
        <w:t>款支付依据，考核须由总监理工程师及发包人现场项目负责人书面签名确认。</w:t>
      </w:r>
    </w:p>
    <w:p w14:paraId="235EC7BF"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lastRenderedPageBreak/>
        <w:t>考核办法及违约责任参照本合同专用条款</w:t>
      </w:r>
      <w:r>
        <w:rPr>
          <w:rFonts w:ascii="Times New Roman" w:hAnsi="Times New Roman"/>
          <w:snapToGrid w:val="0"/>
          <w:sz w:val="21"/>
          <w:szCs w:val="21"/>
        </w:rPr>
        <w:t>38.4</w:t>
      </w:r>
      <w:r>
        <w:rPr>
          <w:rFonts w:ascii="Times New Roman" w:hAnsi="Times New Roman"/>
          <w:snapToGrid w:val="0"/>
          <w:sz w:val="21"/>
          <w:szCs w:val="21"/>
        </w:rPr>
        <w:t>执行。</w:t>
      </w:r>
    </w:p>
    <w:p w14:paraId="16C84AD6" w14:textId="77777777" w:rsidR="002910E9" w:rsidRDefault="00CA311D">
      <w:pPr>
        <w:pStyle w:val="afff8"/>
        <w:adjustRightInd w:val="0"/>
        <w:snapToGrid w:val="0"/>
        <w:spacing w:before="0" w:beforeAutospacing="0" w:after="0" w:afterAutospacing="0" w:line="360" w:lineRule="auto"/>
        <w:ind w:firstLineChars="200" w:firstLine="422"/>
        <w:rPr>
          <w:rFonts w:ascii="Times New Roman" w:hAnsi="Times New Roman"/>
          <w:b/>
          <w:snapToGrid w:val="0"/>
          <w:sz w:val="21"/>
          <w:szCs w:val="21"/>
        </w:rPr>
      </w:pPr>
      <w:r>
        <w:rPr>
          <w:rFonts w:ascii="Times New Roman" w:hAnsi="Times New Roman"/>
          <w:b/>
          <w:snapToGrid w:val="0"/>
          <w:sz w:val="21"/>
          <w:szCs w:val="21"/>
        </w:rPr>
        <w:t>4</w:t>
      </w:r>
      <w:r>
        <w:rPr>
          <w:rFonts w:ascii="Times New Roman" w:hAnsi="Times New Roman"/>
          <w:b/>
          <w:snapToGrid w:val="0"/>
          <w:sz w:val="21"/>
          <w:szCs w:val="21"/>
        </w:rPr>
        <w:t>）工作例会管理制度</w:t>
      </w:r>
    </w:p>
    <w:p w14:paraId="376304F8"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t>4.1</w:t>
      </w:r>
      <w:r>
        <w:rPr>
          <w:rFonts w:ascii="Times New Roman" w:hAnsi="Times New Roman"/>
          <w:snapToGrid w:val="0"/>
          <w:sz w:val="21"/>
          <w:szCs w:val="21"/>
        </w:rPr>
        <w:t>）</w:t>
      </w:r>
      <w:r>
        <w:rPr>
          <w:rFonts w:ascii="Times New Roman" w:hAnsi="Times New Roman"/>
          <w:snapToGrid w:val="0"/>
          <w:sz w:val="21"/>
          <w:szCs w:val="21"/>
          <w:u w:val="single"/>
        </w:rPr>
        <w:t>每周</w:t>
      </w:r>
      <w:r>
        <w:rPr>
          <w:rFonts w:ascii="Times New Roman" w:hAnsi="Times New Roman"/>
          <w:snapToGrid w:val="0"/>
          <w:sz w:val="21"/>
          <w:szCs w:val="21"/>
        </w:rPr>
        <w:t>组织召开工作例会，地点：现场会议室。</w:t>
      </w:r>
    </w:p>
    <w:p w14:paraId="204E118A"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t>周报制度：周报在每周例会前一天须报送</w:t>
      </w:r>
      <w:r>
        <w:rPr>
          <w:rFonts w:ascii="Times New Roman" w:hAnsi="Times New Roman" w:hint="eastAsia"/>
          <w:snapToGrid w:val="0"/>
          <w:sz w:val="21"/>
          <w:szCs w:val="21"/>
        </w:rPr>
        <w:t>发包人</w:t>
      </w:r>
      <w:r>
        <w:rPr>
          <w:rFonts w:ascii="Times New Roman" w:hAnsi="Times New Roman"/>
          <w:snapToGrid w:val="0"/>
          <w:sz w:val="21"/>
          <w:szCs w:val="21"/>
        </w:rPr>
        <w:t>和监理，周报包括本周计划和上周完成工作、未完成情况说明（包括拟采取措施、最终完成时间等）。如不按时、不按要求报送，</w:t>
      </w:r>
      <w:r>
        <w:rPr>
          <w:rFonts w:ascii="Times New Roman" w:hAnsi="Times New Roman" w:hint="eastAsia"/>
          <w:snapToGrid w:val="0"/>
          <w:sz w:val="21"/>
          <w:szCs w:val="21"/>
        </w:rPr>
        <w:t>发包人</w:t>
      </w:r>
      <w:r>
        <w:rPr>
          <w:rFonts w:ascii="Times New Roman" w:hAnsi="Times New Roman"/>
          <w:snapToGrid w:val="0"/>
          <w:sz w:val="21"/>
          <w:szCs w:val="21"/>
        </w:rPr>
        <w:t>有权进行处罚。</w:t>
      </w:r>
    </w:p>
    <w:p w14:paraId="3C691720"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t>月报制度：正式施工前提供整体工程进度计划，每月</w:t>
      </w:r>
      <w:r>
        <w:rPr>
          <w:rFonts w:ascii="Times New Roman" w:hAnsi="Times New Roman"/>
          <w:snapToGrid w:val="0"/>
          <w:sz w:val="21"/>
          <w:szCs w:val="21"/>
        </w:rPr>
        <w:t>25</w:t>
      </w:r>
      <w:r>
        <w:rPr>
          <w:rFonts w:ascii="Times New Roman" w:hAnsi="Times New Roman"/>
          <w:snapToGrid w:val="0"/>
          <w:sz w:val="21"/>
          <w:szCs w:val="21"/>
        </w:rPr>
        <w:t>日提供本月进度计划完成情况报表和下月进度计划、相应的进度统计报表，计划和报表应包括工程量清单、工程造价、施工进度、质量状况、人力安排、人力增加来源、材料设备的用量和消耗等。本月未完成</w:t>
      </w:r>
      <w:r>
        <w:rPr>
          <w:rFonts w:ascii="Times New Roman" w:hAnsi="Times New Roman" w:hint="eastAsia"/>
          <w:snapToGrid w:val="0"/>
          <w:sz w:val="21"/>
          <w:szCs w:val="21"/>
        </w:rPr>
        <w:t>的</w:t>
      </w:r>
      <w:r>
        <w:rPr>
          <w:rFonts w:ascii="Times New Roman" w:hAnsi="Times New Roman"/>
          <w:snapToGrid w:val="0"/>
          <w:sz w:val="21"/>
          <w:szCs w:val="21"/>
        </w:rPr>
        <w:t>情况说明，下月采取措施、最终完成时间等。</w:t>
      </w:r>
    </w:p>
    <w:p w14:paraId="2B7273AC"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t>4.2</w:t>
      </w:r>
      <w:r>
        <w:rPr>
          <w:rFonts w:ascii="Times New Roman" w:hAnsi="Times New Roman"/>
          <w:snapToGrid w:val="0"/>
          <w:sz w:val="21"/>
          <w:szCs w:val="21"/>
        </w:rPr>
        <w:t>）参加工作例会应到人员的缺席、迟到或请假实施管理的扣款标准为：</w:t>
      </w:r>
    </w:p>
    <w:p w14:paraId="49F62546" w14:textId="77777777" w:rsidR="002910E9" w:rsidRDefault="00CA311D">
      <w:pPr>
        <w:pStyle w:val="afff8"/>
        <w:adjustRightInd w:val="0"/>
        <w:snapToGrid w:val="0"/>
        <w:spacing w:before="0" w:beforeAutospacing="0" w:after="0" w:afterAutospacing="0" w:line="360" w:lineRule="auto"/>
        <w:ind w:firstLineChars="200" w:firstLine="480"/>
        <w:rPr>
          <w:rFonts w:ascii="Times New Roman" w:hAnsi="Times New Roman"/>
          <w:snapToGrid w:val="0"/>
          <w:sz w:val="21"/>
          <w:szCs w:val="21"/>
        </w:rPr>
      </w:pPr>
      <w:r>
        <w:rPr>
          <w:snapToGrid w:val="0"/>
          <w:szCs w:val="21"/>
        </w:rPr>
        <w:sym w:font="Wingdings 2" w:char="00A3"/>
      </w:r>
      <w:r>
        <w:rPr>
          <w:snapToGrid w:val="0"/>
          <w:szCs w:val="21"/>
        </w:rPr>
        <w:t xml:space="preserve"> </w:t>
      </w:r>
      <w:r>
        <w:rPr>
          <w:rFonts w:ascii="Times New Roman" w:hAnsi="Times New Roman"/>
          <w:snapToGrid w:val="0"/>
          <w:sz w:val="21"/>
          <w:szCs w:val="21"/>
        </w:rPr>
        <w:t>缺席项目经理</w:t>
      </w:r>
      <w:r>
        <w:rPr>
          <w:rFonts w:ascii="Times New Roman" w:hAnsi="Times New Roman"/>
          <w:snapToGrid w:val="0"/>
          <w:sz w:val="21"/>
          <w:szCs w:val="21"/>
        </w:rPr>
        <w:t>0.2</w:t>
      </w:r>
      <w:r>
        <w:rPr>
          <w:rFonts w:ascii="Times New Roman" w:hAnsi="Times New Roman"/>
          <w:snapToGrid w:val="0"/>
          <w:sz w:val="21"/>
          <w:szCs w:val="21"/>
        </w:rPr>
        <w:t>万元</w:t>
      </w:r>
      <w:r>
        <w:rPr>
          <w:rFonts w:ascii="Times New Roman" w:hAnsi="Times New Roman"/>
          <w:snapToGrid w:val="0"/>
          <w:sz w:val="21"/>
          <w:szCs w:val="21"/>
        </w:rPr>
        <w:t>/</w:t>
      </w:r>
      <w:r>
        <w:rPr>
          <w:rFonts w:ascii="Times New Roman" w:hAnsi="Times New Roman"/>
          <w:snapToGrid w:val="0"/>
          <w:sz w:val="21"/>
          <w:szCs w:val="21"/>
        </w:rPr>
        <w:t>次扣罚，质量负责人</w:t>
      </w:r>
      <w:r>
        <w:rPr>
          <w:rFonts w:ascii="Times New Roman" w:hAnsi="Times New Roman"/>
          <w:snapToGrid w:val="0"/>
          <w:sz w:val="21"/>
          <w:szCs w:val="21"/>
        </w:rPr>
        <w:t>0.15</w:t>
      </w:r>
      <w:r>
        <w:rPr>
          <w:rFonts w:ascii="Times New Roman" w:hAnsi="Times New Roman"/>
          <w:snapToGrid w:val="0"/>
          <w:sz w:val="21"/>
          <w:szCs w:val="21"/>
        </w:rPr>
        <w:t>万元</w:t>
      </w:r>
      <w:r>
        <w:rPr>
          <w:rFonts w:ascii="Times New Roman" w:hAnsi="Times New Roman"/>
          <w:snapToGrid w:val="0"/>
          <w:sz w:val="21"/>
          <w:szCs w:val="21"/>
        </w:rPr>
        <w:t>/</w:t>
      </w:r>
      <w:r>
        <w:rPr>
          <w:rFonts w:ascii="Times New Roman" w:hAnsi="Times New Roman"/>
          <w:snapToGrid w:val="0"/>
          <w:sz w:val="21"/>
          <w:szCs w:val="21"/>
        </w:rPr>
        <w:t>次扣罚；技术负责人</w:t>
      </w:r>
      <w:r>
        <w:rPr>
          <w:rFonts w:ascii="Times New Roman" w:hAnsi="Times New Roman"/>
          <w:snapToGrid w:val="0"/>
          <w:sz w:val="21"/>
          <w:szCs w:val="21"/>
        </w:rPr>
        <w:t>0.15</w:t>
      </w:r>
      <w:r>
        <w:rPr>
          <w:rFonts w:ascii="Times New Roman" w:hAnsi="Times New Roman"/>
          <w:snapToGrid w:val="0"/>
          <w:sz w:val="21"/>
          <w:szCs w:val="21"/>
        </w:rPr>
        <w:t>万元</w:t>
      </w:r>
      <w:r>
        <w:rPr>
          <w:rFonts w:ascii="Times New Roman" w:hAnsi="Times New Roman"/>
          <w:snapToGrid w:val="0"/>
          <w:sz w:val="21"/>
          <w:szCs w:val="21"/>
        </w:rPr>
        <w:t>/</w:t>
      </w:r>
      <w:r>
        <w:rPr>
          <w:rFonts w:ascii="Times New Roman" w:hAnsi="Times New Roman"/>
          <w:snapToGrid w:val="0"/>
          <w:sz w:val="21"/>
          <w:szCs w:val="21"/>
        </w:rPr>
        <w:t>月；专职安全员</w:t>
      </w:r>
      <w:r>
        <w:rPr>
          <w:rFonts w:ascii="Times New Roman" w:hAnsi="Times New Roman"/>
          <w:snapToGrid w:val="0"/>
          <w:sz w:val="21"/>
          <w:szCs w:val="21"/>
        </w:rPr>
        <w:t>0.1</w:t>
      </w:r>
      <w:r>
        <w:rPr>
          <w:rFonts w:ascii="Times New Roman" w:hAnsi="Times New Roman"/>
          <w:snapToGrid w:val="0"/>
          <w:sz w:val="21"/>
          <w:szCs w:val="21"/>
        </w:rPr>
        <w:t>万元</w:t>
      </w:r>
      <w:r>
        <w:rPr>
          <w:rFonts w:ascii="Times New Roman" w:hAnsi="Times New Roman"/>
          <w:snapToGrid w:val="0"/>
          <w:sz w:val="21"/>
          <w:szCs w:val="21"/>
        </w:rPr>
        <w:t>/</w:t>
      </w:r>
      <w:r>
        <w:rPr>
          <w:rFonts w:ascii="Times New Roman" w:hAnsi="Times New Roman"/>
          <w:snapToGrid w:val="0"/>
          <w:sz w:val="21"/>
          <w:szCs w:val="21"/>
        </w:rPr>
        <w:t>月；造价人员</w:t>
      </w:r>
      <w:r>
        <w:rPr>
          <w:rFonts w:ascii="Times New Roman" w:hAnsi="Times New Roman"/>
          <w:snapToGrid w:val="0"/>
          <w:sz w:val="21"/>
          <w:szCs w:val="21"/>
        </w:rPr>
        <w:t>0.1</w:t>
      </w:r>
      <w:r>
        <w:rPr>
          <w:rFonts w:ascii="Times New Roman" w:hAnsi="Times New Roman"/>
          <w:snapToGrid w:val="0"/>
          <w:sz w:val="21"/>
          <w:szCs w:val="21"/>
        </w:rPr>
        <w:t>万元</w:t>
      </w:r>
      <w:r>
        <w:rPr>
          <w:rFonts w:ascii="Times New Roman" w:hAnsi="Times New Roman"/>
          <w:snapToGrid w:val="0"/>
          <w:sz w:val="21"/>
          <w:szCs w:val="21"/>
        </w:rPr>
        <w:t>/</w:t>
      </w:r>
      <w:r>
        <w:rPr>
          <w:rFonts w:ascii="Times New Roman" w:hAnsi="Times New Roman"/>
          <w:snapToGrid w:val="0"/>
          <w:sz w:val="21"/>
          <w:szCs w:val="21"/>
        </w:rPr>
        <w:t>月；施工员</w:t>
      </w:r>
      <w:r>
        <w:rPr>
          <w:rFonts w:ascii="Times New Roman" w:hAnsi="Times New Roman"/>
          <w:snapToGrid w:val="0"/>
          <w:sz w:val="21"/>
          <w:szCs w:val="21"/>
        </w:rPr>
        <w:t>0.1</w:t>
      </w:r>
      <w:r>
        <w:rPr>
          <w:rFonts w:ascii="Times New Roman" w:hAnsi="Times New Roman"/>
          <w:snapToGrid w:val="0"/>
          <w:sz w:val="21"/>
          <w:szCs w:val="21"/>
        </w:rPr>
        <w:t>万元</w:t>
      </w:r>
      <w:r>
        <w:rPr>
          <w:rFonts w:ascii="Times New Roman" w:hAnsi="Times New Roman"/>
          <w:snapToGrid w:val="0"/>
          <w:sz w:val="21"/>
          <w:szCs w:val="21"/>
        </w:rPr>
        <w:t>/</w:t>
      </w:r>
      <w:r>
        <w:rPr>
          <w:rFonts w:ascii="Times New Roman" w:hAnsi="Times New Roman"/>
          <w:snapToGrid w:val="0"/>
          <w:sz w:val="21"/>
          <w:szCs w:val="21"/>
        </w:rPr>
        <w:t>月</w:t>
      </w:r>
      <w:r>
        <w:rPr>
          <w:rFonts w:ascii="Times New Roman" w:hAnsi="Times New Roman"/>
          <w:snapToGrid w:val="0"/>
          <w:sz w:val="21"/>
          <w:szCs w:val="21"/>
        </w:rPr>
        <w:t>；资料员</w:t>
      </w:r>
      <w:r>
        <w:rPr>
          <w:rFonts w:ascii="Times New Roman" w:hAnsi="Times New Roman"/>
          <w:snapToGrid w:val="0"/>
          <w:sz w:val="21"/>
          <w:szCs w:val="21"/>
        </w:rPr>
        <w:t>0.1</w:t>
      </w:r>
      <w:r>
        <w:rPr>
          <w:rFonts w:ascii="Times New Roman" w:hAnsi="Times New Roman"/>
          <w:snapToGrid w:val="0"/>
          <w:sz w:val="21"/>
          <w:szCs w:val="21"/>
        </w:rPr>
        <w:t>万元</w:t>
      </w:r>
      <w:r>
        <w:rPr>
          <w:rFonts w:ascii="Times New Roman" w:hAnsi="Times New Roman"/>
          <w:snapToGrid w:val="0"/>
          <w:sz w:val="21"/>
          <w:szCs w:val="21"/>
        </w:rPr>
        <w:t>/</w:t>
      </w:r>
      <w:r>
        <w:rPr>
          <w:rFonts w:ascii="Times New Roman" w:hAnsi="Times New Roman"/>
          <w:snapToGrid w:val="0"/>
          <w:sz w:val="21"/>
          <w:szCs w:val="21"/>
        </w:rPr>
        <w:t>月。</w:t>
      </w:r>
    </w:p>
    <w:p w14:paraId="0061900C" w14:textId="77777777" w:rsidR="002910E9" w:rsidRDefault="00CA311D">
      <w:pPr>
        <w:pStyle w:val="afff8"/>
        <w:adjustRightInd w:val="0"/>
        <w:snapToGrid w:val="0"/>
        <w:spacing w:before="0" w:beforeAutospacing="0" w:after="0" w:afterAutospacing="0" w:line="360" w:lineRule="auto"/>
        <w:ind w:firstLineChars="200" w:firstLine="480"/>
        <w:rPr>
          <w:rFonts w:ascii="Times New Roman" w:hAnsi="Times New Roman"/>
          <w:snapToGrid w:val="0"/>
          <w:sz w:val="21"/>
          <w:szCs w:val="21"/>
        </w:rPr>
      </w:pPr>
      <w:r>
        <w:rPr>
          <w:snapToGrid w:val="0"/>
          <w:szCs w:val="21"/>
        </w:rPr>
        <w:sym w:font="Wingdings 2" w:char="00A3"/>
      </w:r>
      <w:r>
        <w:rPr>
          <w:rFonts w:ascii="Times New Roman" w:hAnsi="Times New Roman"/>
          <w:snapToGrid w:val="0"/>
          <w:sz w:val="21"/>
          <w:szCs w:val="21"/>
        </w:rPr>
        <w:t xml:space="preserve"> </w:t>
      </w:r>
      <w:r>
        <w:rPr>
          <w:rFonts w:ascii="Times New Roman" w:hAnsi="Times New Roman"/>
          <w:snapToGrid w:val="0"/>
          <w:sz w:val="21"/>
          <w:szCs w:val="21"/>
        </w:rPr>
        <w:t>迟到或请假，减半处罚。</w:t>
      </w:r>
    </w:p>
    <w:p w14:paraId="38B189DC" w14:textId="77777777" w:rsidR="002910E9" w:rsidRDefault="00CA311D">
      <w:pPr>
        <w:pStyle w:val="afff8"/>
        <w:adjustRightInd w:val="0"/>
        <w:snapToGrid w:val="0"/>
        <w:spacing w:before="0" w:beforeAutospacing="0" w:after="0" w:afterAutospacing="0" w:line="360" w:lineRule="auto"/>
        <w:ind w:firstLineChars="200" w:firstLine="480"/>
        <w:rPr>
          <w:rFonts w:ascii="Times New Roman" w:hAnsi="Times New Roman"/>
          <w:snapToGrid w:val="0"/>
          <w:sz w:val="21"/>
          <w:szCs w:val="21"/>
        </w:rPr>
      </w:pPr>
      <w:r>
        <w:rPr>
          <w:snapToGrid w:val="0"/>
          <w:szCs w:val="21"/>
        </w:rPr>
        <w:sym w:font="Wingdings 2" w:char="00A3"/>
      </w:r>
      <w:r>
        <w:rPr>
          <w:rFonts w:ascii="Times New Roman" w:hAnsi="Times New Roman"/>
          <w:snapToGrid w:val="0"/>
          <w:sz w:val="21"/>
          <w:szCs w:val="21"/>
        </w:rPr>
        <w:t xml:space="preserve"> </w:t>
      </w:r>
      <w:r>
        <w:rPr>
          <w:rFonts w:ascii="Times New Roman" w:hAnsi="Times New Roman"/>
          <w:snapToGrid w:val="0"/>
          <w:sz w:val="21"/>
          <w:szCs w:val="21"/>
        </w:rPr>
        <w:t>书面申请经发包人批准同意替换的可酌情减免。</w:t>
      </w:r>
    </w:p>
    <w:p w14:paraId="5D766588"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t>4.3</w:t>
      </w:r>
      <w:r>
        <w:rPr>
          <w:rFonts w:ascii="Times New Roman" w:hAnsi="Times New Roman"/>
          <w:snapToGrid w:val="0"/>
          <w:sz w:val="21"/>
          <w:szCs w:val="21"/>
        </w:rPr>
        <w:t>）以月为单位，进行计量扣款。则相应人员在相应的当月进度款中予以全额扣除；并计入结算。</w:t>
      </w:r>
    </w:p>
    <w:p w14:paraId="3B28CBD6"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Pr>
          <w:rFonts w:ascii="Times New Roman" w:hAnsi="Times New Roman"/>
          <w:snapToGrid w:val="0"/>
          <w:sz w:val="21"/>
          <w:szCs w:val="21"/>
        </w:rPr>
        <w:t>（</w:t>
      </w:r>
      <w:r>
        <w:rPr>
          <w:rFonts w:ascii="Times New Roman" w:hAnsi="Times New Roman"/>
          <w:snapToGrid w:val="0"/>
          <w:sz w:val="21"/>
          <w:szCs w:val="21"/>
        </w:rPr>
        <w:t>13</w:t>
      </w:r>
      <w:r>
        <w:rPr>
          <w:rFonts w:ascii="Times New Roman" w:hAnsi="Times New Roman"/>
          <w:snapToGrid w:val="0"/>
          <w:sz w:val="21"/>
          <w:szCs w:val="21"/>
        </w:rPr>
        <w:t>）</w:t>
      </w:r>
      <w:r>
        <w:rPr>
          <w:rFonts w:ascii="Times New Roman" w:hAnsi="Times New Roman" w:hint="eastAsia"/>
          <w:snapToGrid w:val="0"/>
          <w:sz w:val="21"/>
          <w:szCs w:val="21"/>
        </w:rPr>
        <w:t>绿色施工</w:t>
      </w:r>
      <w:r>
        <w:rPr>
          <w:rFonts w:ascii="Times New Roman" w:hAnsi="Times New Roman"/>
          <w:snapToGrid w:val="0"/>
          <w:sz w:val="21"/>
          <w:szCs w:val="21"/>
        </w:rPr>
        <w:t>安全防护措施费</w:t>
      </w:r>
      <w:r>
        <w:rPr>
          <w:rFonts w:ascii="Times New Roman" w:hAnsi="Times New Roman" w:hint="eastAsia"/>
          <w:snapToGrid w:val="0"/>
          <w:sz w:val="21"/>
          <w:szCs w:val="21"/>
        </w:rPr>
        <w:t>及预算包干费</w:t>
      </w:r>
      <w:r>
        <w:rPr>
          <w:rFonts w:ascii="Times New Roman" w:hAnsi="Times New Roman"/>
          <w:snapToGrid w:val="0"/>
          <w:sz w:val="21"/>
          <w:szCs w:val="21"/>
        </w:rPr>
        <w:t>（按系数计算）的支付方式</w:t>
      </w:r>
      <w:r>
        <w:rPr>
          <w:rFonts w:ascii="Times New Roman" w:hAnsi="Times New Roman" w:hint="eastAsia"/>
          <w:snapToGrid w:val="0"/>
          <w:sz w:val="21"/>
          <w:szCs w:val="21"/>
        </w:rPr>
        <w:t>：</w:t>
      </w:r>
      <w:r>
        <w:rPr>
          <w:rFonts w:ascii="Times New Roman" w:hAnsi="Times New Roman"/>
          <w:snapToGrid w:val="0"/>
          <w:sz w:val="21"/>
          <w:szCs w:val="21"/>
        </w:rPr>
        <w:t>按工程进度</w:t>
      </w:r>
      <w:r>
        <w:rPr>
          <w:rFonts w:ascii="Times New Roman" w:hAnsi="Times New Roman" w:hint="eastAsia"/>
          <w:snapToGrid w:val="0"/>
          <w:sz w:val="21"/>
          <w:szCs w:val="21"/>
        </w:rPr>
        <w:t>，同期同</w:t>
      </w:r>
      <w:r>
        <w:rPr>
          <w:rFonts w:ascii="Times New Roman" w:hAnsi="Times New Roman"/>
          <w:snapToGrid w:val="0"/>
          <w:sz w:val="21"/>
          <w:szCs w:val="21"/>
        </w:rPr>
        <w:t>比例进行支付</w:t>
      </w:r>
      <w:r>
        <w:rPr>
          <w:rFonts w:ascii="Times New Roman" w:hAnsi="Times New Roman" w:hint="eastAsia"/>
          <w:snapToGrid w:val="0"/>
          <w:sz w:val="21"/>
          <w:szCs w:val="21"/>
        </w:rPr>
        <w:t>。</w:t>
      </w:r>
    </w:p>
    <w:p w14:paraId="3977F449" w14:textId="77777777" w:rsidR="002910E9" w:rsidRDefault="00CA311D">
      <w:pPr>
        <w:pStyle w:val="afff8"/>
        <w:adjustRightInd w:val="0"/>
        <w:snapToGrid w:val="0"/>
        <w:spacing w:before="0" w:beforeAutospacing="0" w:after="0" w:afterAutospacing="0" w:line="360" w:lineRule="auto"/>
        <w:ind w:firstLineChars="200" w:firstLine="420"/>
        <w:jc w:val="both"/>
        <w:rPr>
          <w:rFonts w:ascii="Times New Roman" w:hAnsi="Times New Roman"/>
          <w:bCs/>
          <w:snapToGrid w:val="0"/>
          <w:sz w:val="21"/>
          <w:szCs w:val="21"/>
          <w:lang w:val="zh-CN"/>
        </w:rPr>
      </w:pPr>
      <w:r>
        <w:rPr>
          <w:rFonts w:ascii="Times New Roman" w:hAnsi="Times New Roman"/>
          <w:snapToGrid w:val="0"/>
          <w:sz w:val="21"/>
          <w:szCs w:val="21"/>
        </w:rPr>
        <w:t>（</w:t>
      </w:r>
      <w:r>
        <w:rPr>
          <w:rFonts w:ascii="Times New Roman" w:hAnsi="Times New Roman" w:hint="eastAsia"/>
          <w:snapToGrid w:val="0"/>
          <w:sz w:val="21"/>
          <w:szCs w:val="21"/>
        </w:rPr>
        <w:t>14</w:t>
      </w:r>
      <w:r>
        <w:rPr>
          <w:rFonts w:ascii="Times New Roman" w:hAnsi="Times New Roman"/>
          <w:snapToGrid w:val="0"/>
          <w:sz w:val="21"/>
          <w:szCs w:val="21"/>
        </w:rPr>
        <w:t>）收款单位收款时需开具有效票据（有效票据是指符合税务部门、财政部门有关规定的有效普</w:t>
      </w:r>
      <w:r>
        <w:rPr>
          <w:rFonts w:ascii="Times New Roman" w:hAnsi="Times New Roman"/>
          <w:bCs/>
          <w:sz w:val="21"/>
          <w:szCs w:val="21"/>
        </w:rPr>
        <w:t>通发票等相关票据），相关税费由收款单位承担。本项目税费实际发生时据实调整、据实缴纳。若施工期间，国家税务部门出台新的相关税收政策，则按调整后的税率计算并缴纳。</w:t>
      </w:r>
    </w:p>
    <w:p w14:paraId="4E5EE837" w14:textId="77777777" w:rsidR="002910E9" w:rsidRDefault="00CA311D">
      <w:pPr>
        <w:pStyle w:val="afff8"/>
        <w:adjustRightInd w:val="0"/>
        <w:snapToGrid w:val="0"/>
        <w:spacing w:before="0" w:beforeAutospacing="0" w:after="0" w:afterAutospacing="0" w:line="360" w:lineRule="auto"/>
        <w:ind w:firstLineChars="200" w:firstLine="420"/>
        <w:rPr>
          <w:rFonts w:ascii="Times New Roman" w:hAnsi="Times New Roman"/>
          <w:bCs/>
          <w:sz w:val="21"/>
          <w:szCs w:val="21"/>
        </w:rPr>
      </w:pPr>
      <w:r>
        <w:rPr>
          <w:rFonts w:ascii="Times New Roman" w:hAnsi="Times New Roman"/>
          <w:bCs/>
          <w:sz w:val="21"/>
          <w:szCs w:val="21"/>
        </w:rPr>
        <w:t>（</w:t>
      </w:r>
      <w:r>
        <w:rPr>
          <w:rFonts w:ascii="Times New Roman" w:hAnsi="Times New Roman"/>
          <w:bCs/>
          <w:sz w:val="21"/>
          <w:szCs w:val="21"/>
        </w:rPr>
        <w:t>15</w:t>
      </w:r>
      <w:r>
        <w:rPr>
          <w:rFonts w:ascii="Times New Roman" w:hAnsi="Times New Roman"/>
          <w:bCs/>
          <w:sz w:val="21"/>
          <w:szCs w:val="21"/>
        </w:rPr>
        <w:t>）</w:t>
      </w:r>
      <w:r>
        <w:rPr>
          <w:rFonts w:ascii="Times New Roman" w:hAnsi="Times New Roman" w:hint="eastAsia"/>
          <w:bCs/>
          <w:sz w:val="21"/>
          <w:szCs w:val="21"/>
        </w:rPr>
        <w:t>本项目支付执行</w:t>
      </w:r>
      <w:proofErr w:type="gramStart"/>
      <w:r>
        <w:rPr>
          <w:rFonts w:ascii="Times New Roman" w:hAnsi="Times New Roman" w:hint="eastAsia"/>
          <w:bCs/>
          <w:sz w:val="21"/>
          <w:szCs w:val="21"/>
        </w:rPr>
        <w:t>花财支付</w:t>
      </w:r>
      <w:proofErr w:type="gramEnd"/>
      <w:r>
        <w:rPr>
          <w:rFonts w:ascii="Times New Roman" w:hAnsi="Times New Roman" w:hint="eastAsia"/>
          <w:bCs/>
          <w:sz w:val="21"/>
          <w:szCs w:val="21"/>
        </w:rPr>
        <w:t>〔</w:t>
      </w:r>
      <w:r>
        <w:rPr>
          <w:rFonts w:ascii="Times New Roman" w:hAnsi="Times New Roman" w:hint="eastAsia"/>
          <w:bCs/>
          <w:sz w:val="21"/>
          <w:szCs w:val="21"/>
        </w:rPr>
        <w:t>2013</w:t>
      </w:r>
      <w:r>
        <w:rPr>
          <w:rFonts w:ascii="Times New Roman" w:hAnsi="Times New Roman" w:hint="eastAsia"/>
          <w:bCs/>
          <w:sz w:val="21"/>
          <w:szCs w:val="21"/>
        </w:rPr>
        <w:t>〕</w:t>
      </w:r>
      <w:r>
        <w:rPr>
          <w:rFonts w:ascii="Times New Roman" w:hAnsi="Times New Roman" w:hint="eastAsia"/>
          <w:bCs/>
          <w:sz w:val="21"/>
          <w:szCs w:val="21"/>
        </w:rPr>
        <w:t>1</w:t>
      </w:r>
      <w:r>
        <w:rPr>
          <w:rFonts w:ascii="Times New Roman" w:hAnsi="Times New Roman" w:hint="eastAsia"/>
          <w:bCs/>
          <w:sz w:val="21"/>
          <w:szCs w:val="21"/>
        </w:rPr>
        <w:t>号、</w:t>
      </w:r>
      <w:proofErr w:type="gramStart"/>
      <w:r>
        <w:rPr>
          <w:rFonts w:ascii="Times New Roman" w:hAnsi="Times New Roman" w:hint="eastAsia"/>
          <w:bCs/>
          <w:sz w:val="21"/>
          <w:szCs w:val="21"/>
        </w:rPr>
        <w:t>花财支付</w:t>
      </w:r>
      <w:proofErr w:type="gramEnd"/>
      <w:r>
        <w:rPr>
          <w:rFonts w:ascii="Times New Roman" w:hAnsi="Times New Roman" w:hint="eastAsia"/>
          <w:bCs/>
          <w:sz w:val="21"/>
          <w:szCs w:val="21"/>
        </w:rPr>
        <w:t>〔</w:t>
      </w:r>
      <w:r>
        <w:rPr>
          <w:rFonts w:ascii="Times New Roman" w:hAnsi="Times New Roman" w:hint="eastAsia"/>
          <w:bCs/>
          <w:sz w:val="21"/>
          <w:szCs w:val="21"/>
        </w:rPr>
        <w:t>2016</w:t>
      </w:r>
      <w:r>
        <w:rPr>
          <w:rFonts w:ascii="Times New Roman" w:hAnsi="Times New Roman" w:hint="eastAsia"/>
          <w:bCs/>
          <w:sz w:val="21"/>
          <w:szCs w:val="21"/>
        </w:rPr>
        <w:t>〕</w:t>
      </w:r>
      <w:r>
        <w:rPr>
          <w:rFonts w:ascii="Times New Roman" w:hAnsi="Times New Roman" w:hint="eastAsia"/>
          <w:bCs/>
          <w:sz w:val="21"/>
          <w:szCs w:val="21"/>
        </w:rPr>
        <w:t>4</w:t>
      </w:r>
      <w:r>
        <w:rPr>
          <w:rFonts w:ascii="Times New Roman" w:hAnsi="Times New Roman" w:hint="eastAsia"/>
          <w:bCs/>
          <w:sz w:val="21"/>
          <w:szCs w:val="21"/>
        </w:rPr>
        <w:t>号及区财政部门的相关规定。若花都区政府职能管理部门的预结算、支付管理有新规定的，则按新规定执行。</w:t>
      </w:r>
      <w:r>
        <w:rPr>
          <w:rFonts w:ascii="Times New Roman" w:hAnsi="Times New Roman"/>
          <w:bCs/>
          <w:sz w:val="21"/>
          <w:szCs w:val="21"/>
        </w:rPr>
        <w:t>。</w:t>
      </w:r>
    </w:p>
    <w:p w14:paraId="1D80F18C" w14:textId="77777777" w:rsidR="002910E9" w:rsidRDefault="00CA311D">
      <w:pPr>
        <w:pStyle w:val="afff8"/>
        <w:adjustRightInd w:val="0"/>
        <w:snapToGrid w:val="0"/>
        <w:spacing w:before="0" w:beforeAutospacing="0" w:after="0" w:afterAutospacing="0" w:line="360" w:lineRule="auto"/>
        <w:ind w:firstLine="426"/>
        <w:rPr>
          <w:rFonts w:ascii="Times New Roman" w:hAnsi="Times New Roman"/>
          <w:bCs/>
          <w:sz w:val="21"/>
          <w:szCs w:val="21"/>
        </w:rPr>
      </w:pPr>
      <w:r>
        <w:rPr>
          <w:rFonts w:ascii="Times New Roman" w:hAnsi="Times New Roman"/>
          <w:bCs/>
          <w:sz w:val="21"/>
          <w:szCs w:val="21"/>
        </w:rPr>
        <w:t>（</w:t>
      </w:r>
      <w:r>
        <w:rPr>
          <w:rFonts w:ascii="Times New Roman" w:hAnsi="Times New Roman"/>
          <w:bCs/>
          <w:sz w:val="21"/>
          <w:szCs w:val="21"/>
        </w:rPr>
        <w:t>16</w:t>
      </w:r>
      <w:r>
        <w:rPr>
          <w:rFonts w:ascii="Times New Roman" w:hAnsi="Times New Roman"/>
          <w:bCs/>
          <w:sz w:val="21"/>
          <w:szCs w:val="21"/>
        </w:rPr>
        <w:t>）承包人对劳保金的使用须符合相关规定。</w:t>
      </w:r>
    </w:p>
    <w:p w14:paraId="48A894CA" w14:textId="77777777" w:rsidR="002910E9" w:rsidRDefault="00CA311D">
      <w:pPr>
        <w:pStyle w:val="afff8"/>
        <w:adjustRightInd w:val="0"/>
        <w:snapToGrid w:val="0"/>
        <w:spacing w:before="0" w:beforeAutospacing="0" w:after="0" w:afterAutospacing="0" w:line="360" w:lineRule="auto"/>
        <w:ind w:firstLine="426"/>
        <w:jc w:val="both"/>
        <w:rPr>
          <w:rFonts w:ascii="Times New Roman" w:hAnsi="Times New Roman"/>
          <w:b/>
          <w:bCs/>
          <w:snapToGrid w:val="0"/>
          <w:sz w:val="21"/>
          <w:szCs w:val="21"/>
        </w:rPr>
      </w:pPr>
      <w:r>
        <w:rPr>
          <w:rFonts w:ascii="Times New Roman" w:hAnsi="Times New Roman"/>
          <w:b/>
          <w:bCs/>
          <w:snapToGrid w:val="0"/>
          <w:sz w:val="21"/>
          <w:szCs w:val="21"/>
        </w:rPr>
        <w:t>（</w:t>
      </w:r>
      <w:r>
        <w:rPr>
          <w:rFonts w:ascii="Times New Roman" w:hAnsi="Times New Roman"/>
          <w:b/>
          <w:bCs/>
          <w:snapToGrid w:val="0"/>
          <w:sz w:val="21"/>
          <w:szCs w:val="21"/>
        </w:rPr>
        <w:t>17</w:t>
      </w:r>
      <w:r>
        <w:rPr>
          <w:rFonts w:ascii="Times New Roman" w:hAnsi="Times New Roman"/>
          <w:b/>
          <w:bCs/>
          <w:snapToGrid w:val="0"/>
          <w:sz w:val="21"/>
          <w:szCs w:val="21"/>
        </w:rPr>
        <w:t>）承包人、发包人须按照《关于印发广州市建设领域工人工资支付分账管理实施细则的通知》（</w:t>
      </w:r>
      <w:r>
        <w:rPr>
          <w:rFonts w:ascii="Times New Roman" w:hAnsi="Times New Roman" w:hint="eastAsia"/>
          <w:b/>
          <w:bCs/>
          <w:snapToGrid w:val="0"/>
          <w:sz w:val="21"/>
          <w:szCs w:val="21"/>
        </w:rPr>
        <w:t>穗建</w:t>
      </w:r>
      <w:proofErr w:type="gramStart"/>
      <w:r>
        <w:rPr>
          <w:rFonts w:ascii="Times New Roman" w:hAnsi="Times New Roman" w:hint="eastAsia"/>
          <w:b/>
          <w:bCs/>
          <w:snapToGrid w:val="0"/>
          <w:sz w:val="21"/>
          <w:szCs w:val="21"/>
        </w:rPr>
        <w:t>规</w:t>
      </w:r>
      <w:proofErr w:type="gramEnd"/>
      <w:r>
        <w:rPr>
          <w:rFonts w:ascii="Times New Roman" w:hAnsi="Times New Roman" w:hint="eastAsia"/>
          <w:b/>
          <w:bCs/>
          <w:snapToGrid w:val="0"/>
          <w:sz w:val="21"/>
          <w:szCs w:val="21"/>
        </w:rPr>
        <w:t>字〔</w:t>
      </w:r>
      <w:r>
        <w:rPr>
          <w:rFonts w:ascii="Times New Roman" w:hAnsi="Times New Roman" w:hint="eastAsia"/>
          <w:b/>
          <w:bCs/>
          <w:snapToGrid w:val="0"/>
          <w:sz w:val="21"/>
          <w:szCs w:val="21"/>
        </w:rPr>
        <w:t>2020</w:t>
      </w:r>
      <w:r>
        <w:rPr>
          <w:rFonts w:ascii="Times New Roman" w:hAnsi="Times New Roman" w:hint="eastAsia"/>
          <w:b/>
          <w:bCs/>
          <w:snapToGrid w:val="0"/>
          <w:sz w:val="21"/>
          <w:szCs w:val="21"/>
        </w:rPr>
        <w:t>〕</w:t>
      </w:r>
      <w:r>
        <w:rPr>
          <w:rFonts w:ascii="Times New Roman" w:hAnsi="Times New Roman" w:hint="eastAsia"/>
          <w:b/>
          <w:bCs/>
          <w:snapToGrid w:val="0"/>
          <w:sz w:val="21"/>
          <w:szCs w:val="21"/>
        </w:rPr>
        <w:t>37</w:t>
      </w:r>
      <w:r>
        <w:rPr>
          <w:rFonts w:ascii="Times New Roman" w:hAnsi="Times New Roman" w:hint="eastAsia"/>
          <w:b/>
          <w:bCs/>
          <w:snapToGrid w:val="0"/>
          <w:sz w:val="21"/>
          <w:szCs w:val="21"/>
        </w:rPr>
        <w:t>号</w:t>
      </w:r>
      <w:r>
        <w:rPr>
          <w:rFonts w:ascii="Times New Roman" w:hAnsi="Times New Roman"/>
          <w:b/>
          <w:bCs/>
          <w:snapToGrid w:val="0"/>
          <w:sz w:val="21"/>
          <w:szCs w:val="21"/>
        </w:rPr>
        <w:t>）、《关于印发</w:t>
      </w:r>
      <w:r>
        <w:rPr>
          <w:rFonts w:ascii="Times New Roman" w:hAnsi="Times New Roman"/>
          <w:b/>
          <w:bCs/>
          <w:snapToGrid w:val="0"/>
          <w:sz w:val="21"/>
          <w:szCs w:val="21"/>
        </w:rPr>
        <w:t>&lt;</w:t>
      </w:r>
      <w:r>
        <w:rPr>
          <w:rFonts w:ascii="Times New Roman" w:hAnsi="Times New Roman"/>
          <w:b/>
          <w:bCs/>
          <w:snapToGrid w:val="0"/>
          <w:sz w:val="21"/>
          <w:szCs w:val="21"/>
        </w:rPr>
        <w:t>广东省建设工程领域工人工资支付专用账户管理办法</w:t>
      </w:r>
      <w:r>
        <w:rPr>
          <w:rFonts w:ascii="Times New Roman" w:hAnsi="Times New Roman"/>
          <w:b/>
          <w:bCs/>
          <w:snapToGrid w:val="0"/>
          <w:sz w:val="21"/>
          <w:szCs w:val="21"/>
        </w:rPr>
        <w:t>&gt;</w:t>
      </w:r>
      <w:r>
        <w:rPr>
          <w:rFonts w:ascii="Times New Roman" w:hAnsi="Times New Roman"/>
          <w:b/>
          <w:bCs/>
          <w:snapToGrid w:val="0"/>
          <w:sz w:val="21"/>
          <w:szCs w:val="21"/>
        </w:rPr>
        <w:t>的通知》（粤人社规</w:t>
      </w:r>
      <w:r>
        <w:rPr>
          <w:rFonts w:hint="eastAsia"/>
          <w:b/>
          <w:bCs/>
          <w:snapToGrid w:val="0"/>
          <w:sz w:val="21"/>
          <w:szCs w:val="21"/>
        </w:rPr>
        <w:t>〔</w:t>
      </w:r>
      <w:r>
        <w:rPr>
          <w:rFonts w:ascii="Times New Roman" w:hAnsi="Times New Roman"/>
          <w:b/>
          <w:bCs/>
          <w:snapToGrid w:val="0"/>
          <w:sz w:val="21"/>
          <w:szCs w:val="21"/>
        </w:rPr>
        <w:t>2018</w:t>
      </w:r>
      <w:r>
        <w:rPr>
          <w:rFonts w:hint="eastAsia"/>
          <w:b/>
          <w:bCs/>
          <w:snapToGrid w:val="0"/>
          <w:sz w:val="21"/>
          <w:szCs w:val="21"/>
        </w:rPr>
        <w:t>〕</w:t>
      </w:r>
      <w:r>
        <w:rPr>
          <w:rFonts w:ascii="Times New Roman" w:hAnsi="Times New Roman"/>
          <w:b/>
          <w:bCs/>
          <w:snapToGrid w:val="0"/>
          <w:sz w:val="21"/>
          <w:szCs w:val="21"/>
        </w:rPr>
        <w:t>14</w:t>
      </w:r>
      <w:r>
        <w:rPr>
          <w:rFonts w:ascii="Times New Roman" w:hAnsi="Times New Roman"/>
          <w:b/>
          <w:bCs/>
          <w:snapToGrid w:val="0"/>
          <w:sz w:val="21"/>
          <w:szCs w:val="21"/>
        </w:rPr>
        <w:t>号）及《广州市住房和城乡建设局关于我市房建市政工程贯彻省用工实名及工人工资支付专用账户管理办法有关要求的通知》（</w:t>
      </w:r>
      <w:proofErr w:type="gramStart"/>
      <w:r>
        <w:rPr>
          <w:rFonts w:ascii="Times New Roman" w:hAnsi="Times New Roman"/>
          <w:b/>
          <w:bCs/>
          <w:snapToGrid w:val="0"/>
          <w:sz w:val="21"/>
          <w:szCs w:val="21"/>
        </w:rPr>
        <w:t>穗建筑</w:t>
      </w:r>
      <w:proofErr w:type="gramEnd"/>
      <w:r>
        <w:rPr>
          <w:rFonts w:hint="eastAsia"/>
          <w:b/>
          <w:bCs/>
          <w:snapToGrid w:val="0"/>
          <w:sz w:val="21"/>
          <w:szCs w:val="21"/>
        </w:rPr>
        <w:t>〔</w:t>
      </w:r>
      <w:r>
        <w:rPr>
          <w:rFonts w:ascii="Times New Roman" w:hAnsi="Times New Roman"/>
          <w:b/>
          <w:bCs/>
          <w:snapToGrid w:val="0"/>
          <w:sz w:val="21"/>
          <w:szCs w:val="21"/>
        </w:rPr>
        <w:t>2019</w:t>
      </w:r>
      <w:r>
        <w:rPr>
          <w:rFonts w:hint="eastAsia"/>
          <w:b/>
          <w:bCs/>
          <w:snapToGrid w:val="0"/>
          <w:sz w:val="21"/>
          <w:szCs w:val="21"/>
        </w:rPr>
        <w:t>〕</w:t>
      </w:r>
      <w:r>
        <w:rPr>
          <w:rFonts w:ascii="Times New Roman" w:hAnsi="Times New Roman"/>
          <w:b/>
          <w:bCs/>
          <w:snapToGrid w:val="0"/>
          <w:sz w:val="21"/>
          <w:szCs w:val="21"/>
        </w:rPr>
        <w:t>352</w:t>
      </w:r>
      <w:r>
        <w:rPr>
          <w:rFonts w:ascii="Times New Roman" w:hAnsi="Times New Roman"/>
          <w:b/>
          <w:bCs/>
          <w:snapToGrid w:val="0"/>
          <w:sz w:val="21"/>
          <w:szCs w:val="21"/>
        </w:rPr>
        <w:t>号）、《关于印发</w:t>
      </w:r>
      <w:r>
        <w:rPr>
          <w:rFonts w:ascii="Times New Roman" w:hAnsi="Times New Roman"/>
          <w:b/>
          <w:bCs/>
          <w:snapToGrid w:val="0"/>
          <w:sz w:val="21"/>
          <w:szCs w:val="21"/>
        </w:rPr>
        <w:t>&lt;</w:t>
      </w:r>
      <w:r>
        <w:rPr>
          <w:rFonts w:ascii="Times New Roman" w:hAnsi="Times New Roman"/>
          <w:b/>
          <w:bCs/>
          <w:snapToGrid w:val="0"/>
          <w:sz w:val="21"/>
          <w:szCs w:val="21"/>
        </w:rPr>
        <w:t>广州市建筑施工实名制管理办法</w:t>
      </w:r>
      <w:r>
        <w:rPr>
          <w:rFonts w:ascii="Times New Roman" w:hAnsi="Times New Roman"/>
          <w:b/>
          <w:bCs/>
          <w:snapToGrid w:val="0"/>
          <w:sz w:val="21"/>
          <w:szCs w:val="21"/>
        </w:rPr>
        <w:t>&gt;</w:t>
      </w:r>
      <w:r>
        <w:rPr>
          <w:rFonts w:ascii="Times New Roman" w:hAnsi="Times New Roman"/>
          <w:b/>
          <w:bCs/>
          <w:snapToGrid w:val="0"/>
          <w:sz w:val="21"/>
          <w:szCs w:val="21"/>
        </w:rPr>
        <w:t>的通知》（穗建</w:t>
      </w:r>
      <w:proofErr w:type="gramStart"/>
      <w:r>
        <w:rPr>
          <w:rFonts w:ascii="Times New Roman" w:hAnsi="Times New Roman"/>
          <w:b/>
          <w:bCs/>
          <w:snapToGrid w:val="0"/>
          <w:sz w:val="21"/>
          <w:szCs w:val="21"/>
        </w:rPr>
        <w:t>规</w:t>
      </w:r>
      <w:proofErr w:type="gramEnd"/>
      <w:r>
        <w:rPr>
          <w:rFonts w:ascii="Times New Roman" w:hAnsi="Times New Roman"/>
          <w:b/>
          <w:bCs/>
          <w:snapToGrid w:val="0"/>
          <w:sz w:val="21"/>
          <w:szCs w:val="21"/>
        </w:rPr>
        <w:t>字</w:t>
      </w:r>
      <w:r>
        <w:rPr>
          <w:rFonts w:hint="eastAsia"/>
          <w:b/>
          <w:bCs/>
          <w:snapToGrid w:val="0"/>
          <w:sz w:val="21"/>
          <w:szCs w:val="21"/>
        </w:rPr>
        <w:t>〔</w:t>
      </w:r>
      <w:r>
        <w:rPr>
          <w:rFonts w:ascii="Times New Roman" w:hAnsi="Times New Roman"/>
          <w:b/>
          <w:bCs/>
          <w:snapToGrid w:val="0"/>
          <w:sz w:val="21"/>
          <w:szCs w:val="21"/>
        </w:rPr>
        <w:t>2017</w:t>
      </w:r>
      <w:r>
        <w:rPr>
          <w:rFonts w:hint="eastAsia"/>
          <w:b/>
          <w:bCs/>
          <w:snapToGrid w:val="0"/>
          <w:sz w:val="21"/>
          <w:szCs w:val="21"/>
        </w:rPr>
        <w:t>〕</w:t>
      </w:r>
      <w:r>
        <w:rPr>
          <w:rFonts w:ascii="Times New Roman" w:hAnsi="Times New Roman"/>
          <w:b/>
          <w:bCs/>
          <w:snapToGrid w:val="0"/>
          <w:sz w:val="21"/>
          <w:szCs w:val="21"/>
        </w:rPr>
        <w:t>4</w:t>
      </w:r>
      <w:r>
        <w:rPr>
          <w:rFonts w:ascii="Times New Roman" w:hAnsi="Times New Roman"/>
          <w:b/>
          <w:bCs/>
          <w:snapToGrid w:val="0"/>
          <w:sz w:val="21"/>
          <w:szCs w:val="21"/>
        </w:rPr>
        <w:t>号）、</w:t>
      </w:r>
      <w:proofErr w:type="gramStart"/>
      <w:r>
        <w:rPr>
          <w:rFonts w:ascii="Times New Roman" w:hAnsi="Times New Roman"/>
          <w:b/>
          <w:bCs/>
          <w:snapToGrid w:val="0"/>
          <w:sz w:val="21"/>
          <w:szCs w:val="21"/>
        </w:rPr>
        <w:t>花人社〔</w:t>
      </w:r>
      <w:r>
        <w:rPr>
          <w:rFonts w:ascii="Times New Roman" w:hAnsi="Times New Roman"/>
          <w:b/>
          <w:bCs/>
          <w:snapToGrid w:val="0"/>
          <w:sz w:val="21"/>
          <w:szCs w:val="21"/>
        </w:rPr>
        <w:t>2016</w:t>
      </w:r>
      <w:r>
        <w:rPr>
          <w:rFonts w:ascii="Times New Roman" w:hAnsi="Times New Roman"/>
          <w:b/>
          <w:bCs/>
          <w:snapToGrid w:val="0"/>
          <w:sz w:val="21"/>
          <w:szCs w:val="21"/>
        </w:rPr>
        <w:t>〕</w:t>
      </w:r>
      <w:proofErr w:type="gramEnd"/>
      <w:r>
        <w:rPr>
          <w:rFonts w:ascii="Times New Roman" w:hAnsi="Times New Roman"/>
          <w:b/>
          <w:bCs/>
          <w:snapToGrid w:val="0"/>
          <w:sz w:val="21"/>
          <w:szCs w:val="21"/>
        </w:rPr>
        <w:t>82</w:t>
      </w:r>
      <w:r>
        <w:rPr>
          <w:rFonts w:ascii="Times New Roman" w:hAnsi="Times New Roman"/>
          <w:b/>
          <w:bCs/>
          <w:snapToGrid w:val="0"/>
          <w:sz w:val="21"/>
          <w:szCs w:val="21"/>
        </w:rPr>
        <w:t>号文《关于印发</w:t>
      </w:r>
      <w:r>
        <w:rPr>
          <w:rFonts w:ascii="Times New Roman" w:hAnsi="Times New Roman"/>
          <w:b/>
          <w:bCs/>
          <w:snapToGrid w:val="0"/>
          <w:sz w:val="21"/>
          <w:szCs w:val="21"/>
        </w:rPr>
        <w:t>&lt;</w:t>
      </w:r>
      <w:r>
        <w:rPr>
          <w:rFonts w:ascii="Times New Roman" w:hAnsi="Times New Roman"/>
          <w:b/>
          <w:bCs/>
          <w:snapToGrid w:val="0"/>
          <w:sz w:val="21"/>
          <w:szCs w:val="21"/>
        </w:rPr>
        <w:t>花都区建设领域工人工资支付分账管理实施</w:t>
      </w:r>
      <w:r>
        <w:rPr>
          <w:rFonts w:ascii="Times New Roman" w:hAnsi="Times New Roman"/>
          <w:b/>
          <w:bCs/>
          <w:snapToGrid w:val="0"/>
          <w:sz w:val="21"/>
          <w:szCs w:val="21"/>
        </w:rPr>
        <w:t>细则</w:t>
      </w:r>
      <w:r>
        <w:rPr>
          <w:rFonts w:ascii="Times New Roman" w:hAnsi="Times New Roman"/>
          <w:b/>
          <w:bCs/>
          <w:snapToGrid w:val="0"/>
          <w:sz w:val="21"/>
          <w:szCs w:val="21"/>
        </w:rPr>
        <w:t>&gt;</w:t>
      </w:r>
      <w:r>
        <w:rPr>
          <w:rFonts w:ascii="Times New Roman" w:hAnsi="Times New Roman"/>
          <w:b/>
          <w:bCs/>
          <w:snapToGrid w:val="0"/>
          <w:sz w:val="21"/>
          <w:szCs w:val="21"/>
        </w:rPr>
        <w:t>的通知》执行。</w:t>
      </w:r>
    </w:p>
    <w:p w14:paraId="65EB4F95" w14:textId="77777777" w:rsidR="002910E9" w:rsidRDefault="00CA311D">
      <w:pPr>
        <w:pStyle w:val="afff8"/>
        <w:adjustRightInd w:val="0"/>
        <w:snapToGrid w:val="0"/>
        <w:spacing w:before="0" w:beforeAutospacing="0" w:after="0" w:afterAutospacing="0" w:line="360" w:lineRule="auto"/>
        <w:ind w:firstLine="481"/>
        <w:jc w:val="both"/>
        <w:rPr>
          <w:rFonts w:ascii="Times New Roman" w:hAnsi="Times New Roman"/>
          <w:b/>
          <w:bCs/>
          <w:snapToGrid w:val="0"/>
          <w:sz w:val="21"/>
          <w:szCs w:val="21"/>
        </w:rPr>
      </w:pPr>
      <w:r>
        <w:rPr>
          <w:rFonts w:ascii="Times New Roman" w:hAnsi="Times New Roman"/>
          <w:b/>
          <w:bCs/>
          <w:snapToGrid w:val="0"/>
          <w:sz w:val="21"/>
          <w:szCs w:val="21"/>
        </w:rPr>
        <w:t>（</w:t>
      </w:r>
      <w:r>
        <w:rPr>
          <w:rFonts w:ascii="Times New Roman" w:hAnsi="Times New Roman"/>
          <w:b/>
          <w:bCs/>
          <w:snapToGrid w:val="0"/>
          <w:sz w:val="21"/>
          <w:szCs w:val="21"/>
        </w:rPr>
        <w:t>18</w:t>
      </w:r>
      <w:r>
        <w:rPr>
          <w:rFonts w:ascii="Times New Roman" w:hAnsi="Times New Roman"/>
          <w:b/>
          <w:bCs/>
          <w:snapToGrid w:val="0"/>
          <w:sz w:val="21"/>
          <w:szCs w:val="21"/>
        </w:rPr>
        <w:t>）本工程工人工资暂定为</w:t>
      </w:r>
      <w:r>
        <w:rPr>
          <w:rFonts w:ascii="Times New Roman" w:hAnsi="Times New Roman"/>
          <w:b/>
          <w:bCs/>
          <w:snapToGrid w:val="0"/>
          <w:sz w:val="21"/>
          <w:szCs w:val="21"/>
          <w:u w:val="single"/>
        </w:rPr>
        <w:t xml:space="preserve">      </w:t>
      </w:r>
      <w:r>
        <w:rPr>
          <w:rFonts w:ascii="Times New Roman" w:hAnsi="Times New Roman"/>
          <w:b/>
          <w:bCs/>
          <w:snapToGrid w:val="0"/>
          <w:sz w:val="21"/>
          <w:szCs w:val="21"/>
        </w:rPr>
        <w:t>万元，支付比例占同期进度款的</w:t>
      </w:r>
      <w:r>
        <w:rPr>
          <w:rFonts w:ascii="Times New Roman" w:hAnsi="Times New Roman"/>
          <w:b/>
          <w:bCs/>
          <w:snapToGrid w:val="0"/>
          <w:sz w:val="21"/>
          <w:szCs w:val="21"/>
          <w:u w:val="single"/>
        </w:rPr>
        <w:t xml:space="preserve">      </w:t>
      </w:r>
      <w:r>
        <w:rPr>
          <w:rFonts w:ascii="Times New Roman" w:hAnsi="Times New Roman"/>
          <w:b/>
          <w:bCs/>
          <w:snapToGrid w:val="0"/>
          <w:sz w:val="21"/>
          <w:szCs w:val="21"/>
        </w:rPr>
        <w:t>%</w:t>
      </w:r>
      <w:r>
        <w:rPr>
          <w:rFonts w:ascii="Times New Roman" w:hAnsi="Times New Roman"/>
          <w:b/>
          <w:bCs/>
          <w:snapToGrid w:val="0"/>
          <w:sz w:val="21"/>
          <w:szCs w:val="21"/>
        </w:rPr>
        <w:t>，与工程进度款同期支付，直至支付完</w:t>
      </w:r>
      <w:r>
        <w:rPr>
          <w:rFonts w:ascii="Times New Roman" w:hAnsi="Times New Roman"/>
          <w:b/>
          <w:bCs/>
          <w:snapToGrid w:val="0"/>
          <w:sz w:val="21"/>
          <w:szCs w:val="21"/>
          <w:u w:val="single"/>
        </w:rPr>
        <w:t xml:space="preserve">       </w:t>
      </w:r>
      <w:r>
        <w:rPr>
          <w:rFonts w:ascii="Times New Roman" w:hAnsi="Times New Roman"/>
          <w:b/>
          <w:bCs/>
          <w:snapToGrid w:val="0"/>
          <w:sz w:val="21"/>
          <w:szCs w:val="21"/>
        </w:rPr>
        <w:t>万元为止。承包人建立工人工资支付专用</w:t>
      </w:r>
      <w:proofErr w:type="gramStart"/>
      <w:r>
        <w:rPr>
          <w:rFonts w:ascii="Times New Roman" w:hAnsi="Times New Roman"/>
          <w:b/>
          <w:bCs/>
          <w:snapToGrid w:val="0"/>
          <w:sz w:val="21"/>
          <w:szCs w:val="21"/>
        </w:rPr>
        <w:t>帐户</w:t>
      </w:r>
      <w:proofErr w:type="gramEnd"/>
      <w:r>
        <w:rPr>
          <w:rFonts w:ascii="Times New Roman" w:hAnsi="Times New Roman"/>
          <w:b/>
          <w:bCs/>
          <w:snapToGrid w:val="0"/>
          <w:sz w:val="21"/>
          <w:szCs w:val="21"/>
        </w:rPr>
        <w:t>，并在用工之日起</w:t>
      </w:r>
      <w:r>
        <w:rPr>
          <w:rFonts w:ascii="Times New Roman" w:hAnsi="Times New Roman"/>
          <w:b/>
          <w:bCs/>
          <w:snapToGrid w:val="0"/>
          <w:sz w:val="21"/>
          <w:szCs w:val="21"/>
        </w:rPr>
        <w:t>15</w:t>
      </w:r>
      <w:r>
        <w:rPr>
          <w:rFonts w:ascii="Times New Roman" w:hAnsi="Times New Roman"/>
          <w:b/>
          <w:bCs/>
          <w:snapToGrid w:val="0"/>
          <w:sz w:val="21"/>
          <w:szCs w:val="21"/>
        </w:rPr>
        <w:lastRenderedPageBreak/>
        <w:t>日内为每个工人办理工资个人账户，以银行卡方式支付工资，支付时间为每月收到发包人工程进度款后</w:t>
      </w:r>
      <w:r>
        <w:rPr>
          <w:rFonts w:ascii="Times New Roman" w:hAnsi="Times New Roman"/>
          <w:b/>
          <w:bCs/>
          <w:snapToGrid w:val="0"/>
          <w:sz w:val="21"/>
          <w:szCs w:val="21"/>
        </w:rPr>
        <w:t>5</w:t>
      </w:r>
      <w:r>
        <w:rPr>
          <w:rFonts w:ascii="Times New Roman" w:hAnsi="Times New Roman"/>
          <w:b/>
          <w:bCs/>
          <w:snapToGrid w:val="0"/>
          <w:sz w:val="21"/>
          <w:szCs w:val="21"/>
        </w:rPr>
        <w:t>个工作日内支付。并建立用工管理台账备查。</w:t>
      </w:r>
    </w:p>
    <w:p w14:paraId="67AF9708" w14:textId="77777777" w:rsidR="002910E9" w:rsidRDefault="00CA311D">
      <w:pPr>
        <w:pStyle w:val="afff8"/>
        <w:adjustRightInd w:val="0"/>
        <w:snapToGrid w:val="0"/>
        <w:spacing w:before="0" w:beforeAutospacing="0" w:after="0" w:afterAutospacing="0" w:line="360" w:lineRule="auto"/>
        <w:ind w:firstLineChars="200" w:firstLine="422"/>
        <w:rPr>
          <w:rFonts w:ascii="Times New Roman" w:hAnsi="Times New Roman"/>
          <w:b/>
          <w:bCs/>
          <w:snapToGrid w:val="0"/>
          <w:sz w:val="21"/>
          <w:szCs w:val="21"/>
        </w:rPr>
      </w:pPr>
      <w:r>
        <w:rPr>
          <w:rFonts w:ascii="Times New Roman" w:hAnsi="Times New Roman"/>
          <w:b/>
          <w:bCs/>
          <w:snapToGrid w:val="0"/>
          <w:sz w:val="21"/>
          <w:szCs w:val="21"/>
        </w:rPr>
        <w:t>工人工资专用账户：</w:t>
      </w:r>
    </w:p>
    <w:p w14:paraId="37F69BE6" w14:textId="77777777" w:rsidR="002910E9" w:rsidRDefault="00CA311D">
      <w:pPr>
        <w:pStyle w:val="afff8"/>
        <w:adjustRightInd w:val="0"/>
        <w:snapToGrid w:val="0"/>
        <w:spacing w:before="0" w:beforeAutospacing="0" w:after="0" w:afterAutospacing="0" w:line="360" w:lineRule="auto"/>
        <w:ind w:firstLineChars="200" w:firstLine="422"/>
        <w:rPr>
          <w:rFonts w:ascii="Times New Roman" w:hAnsi="Times New Roman"/>
          <w:b/>
          <w:bCs/>
          <w:snapToGrid w:val="0"/>
          <w:sz w:val="21"/>
          <w:szCs w:val="21"/>
        </w:rPr>
      </w:pPr>
      <w:r>
        <w:rPr>
          <w:rFonts w:ascii="Times New Roman" w:hAnsi="Times New Roman"/>
          <w:b/>
          <w:bCs/>
          <w:snapToGrid w:val="0"/>
          <w:sz w:val="21"/>
          <w:szCs w:val="21"/>
        </w:rPr>
        <w:t>开户银行：</w:t>
      </w:r>
      <w:r>
        <w:rPr>
          <w:rFonts w:ascii="Times New Roman" w:hAnsi="Times New Roman"/>
          <w:b/>
          <w:bCs/>
          <w:snapToGrid w:val="0"/>
          <w:sz w:val="21"/>
          <w:szCs w:val="21"/>
          <w:u w:val="single"/>
        </w:rPr>
        <w:t xml:space="preserve"> </w:t>
      </w:r>
      <w:r>
        <w:rPr>
          <w:rFonts w:ascii="Times New Roman" w:hAnsi="Times New Roman" w:hint="eastAsia"/>
          <w:b/>
          <w:bCs/>
          <w:snapToGrid w:val="0"/>
          <w:sz w:val="21"/>
          <w:szCs w:val="21"/>
          <w:u w:val="single"/>
        </w:rPr>
        <w:t xml:space="preserve"> </w:t>
      </w:r>
      <w:r>
        <w:rPr>
          <w:rFonts w:ascii="Times New Roman" w:hAnsi="Times New Roman"/>
          <w:b/>
          <w:bCs/>
          <w:snapToGrid w:val="0"/>
          <w:sz w:val="21"/>
          <w:szCs w:val="21"/>
          <w:u w:val="single"/>
        </w:rPr>
        <w:t xml:space="preserve">                                                              </w:t>
      </w:r>
    </w:p>
    <w:p w14:paraId="1F5A6278" w14:textId="77777777" w:rsidR="002910E9" w:rsidRDefault="00CA311D">
      <w:pPr>
        <w:pStyle w:val="afff8"/>
        <w:adjustRightInd w:val="0"/>
        <w:snapToGrid w:val="0"/>
        <w:spacing w:before="0" w:beforeAutospacing="0" w:after="0" w:afterAutospacing="0" w:line="360" w:lineRule="auto"/>
        <w:ind w:firstLineChars="200" w:firstLine="422"/>
        <w:rPr>
          <w:rFonts w:ascii="Times New Roman" w:hAnsi="Times New Roman"/>
          <w:b/>
          <w:bCs/>
          <w:snapToGrid w:val="0"/>
          <w:sz w:val="21"/>
          <w:szCs w:val="21"/>
        </w:rPr>
      </w:pPr>
      <w:r>
        <w:rPr>
          <w:rFonts w:ascii="Times New Roman" w:hAnsi="Times New Roman"/>
          <w:b/>
          <w:bCs/>
          <w:snapToGrid w:val="0"/>
          <w:sz w:val="21"/>
          <w:szCs w:val="21"/>
        </w:rPr>
        <w:t>账号：</w:t>
      </w:r>
      <w:r>
        <w:rPr>
          <w:rFonts w:ascii="Times New Roman" w:hAnsi="Times New Roman"/>
          <w:b/>
          <w:bCs/>
          <w:snapToGrid w:val="0"/>
          <w:sz w:val="21"/>
          <w:szCs w:val="21"/>
          <w:u w:val="single"/>
        </w:rPr>
        <w:t xml:space="preserve">                                                                    </w:t>
      </w:r>
    </w:p>
    <w:p w14:paraId="6523F107" w14:textId="77777777" w:rsidR="002910E9" w:rsidRDefault="00CA311D">
      <w:pPr>
        <w:adjustRightInd w:val="0"/>
        <w:snapToGrid w:val="0"/>
        <w:spacing w:line="360" w:lineRule="auto"/>
        <w:ind w:right="11" w:firstLineChars="200" w:firstLine="420"/>
        <w:rPr>
          <w:rFonts w:ascii="宋体" w:eastAsia="宋体" w:hAnsi="宋体" w:cs="宋体"/>
          <w:snapToGrid w:val="0"/>
          <w:kern w:val="0"/>
          <w:sz w:val="24"/>
          <w:szCs w:val="24"/>
        </w:rPr>
      </w:pPr>
      <w:r>
        <w:rPr>
          <w:rFonts w:eastAsia="宋体"/>
          <w:snapToGrid w:val="0"/>
          <w:kern w:val="0"/>
          <w:szCs w:val="21"/>
        </w:rPr>
        <w:t>如因承包人未按规定开立、使用、变更、撤销工人工资支付专用账户导致本工程施工许可证未能如期办理、拖欠或克扣工人工资造成群体性事件或其他不良行为的，由此引起的相关责任全部由承包人承担。</w:t>
      </w:r>
    </w:p>
    <w:p w14:paraId="3CE2A8A5" w14:textId="77777777" w:rsidR="002910E9" w:rsidRDefault="00CA311D">
      <w:pPr>
        <w:pStyle w:val="21"/>
        <w:jc w:val="left"/>
        <w:rPr>
          <w:snapToGrid w:val="0"/>
        </w:rPr>
      </w:pPr>
      <w:bookmarkStart w:id="406" w:name="_Toc514665149"/>
      <w:bookmarkStart w:id="407" w:name="_Toc519503086"/>
      <w:bookmarkStart w:id="408" w:name="_Toc150091022"/>
      <w:bookmarkStart w:id="409" w:name="_Toc516495982"/>
      <w:bookmarkStart w:id="410" w:name="_Toc520902833"/>
      <w:bookmarkStart w:id="411" w:name="_Toc520902762"/>
      <w:bookmarkStart w:id="412" w:name="_Toc517954579"/>
      <w:bookmarkStart w:id="413" w:name="_Toc518481738"/>
      <w:bookmarkStart w:id="414" w:name="_Toc514681188"/>
      <w:bookmarkStart w:id="415" w:name="_Toc517774566"/>
      <w:bookmarkStart w:id="416" w:name="_Toc520901466"/>
      <w:bookmarkStart w:id="417" w:name="_Toc514663864"/>
      <w:bookmarkStart w:id="418" w:name="_Toc514666979"/>
      <w:bookmarkStart w:id="419" w:name="_Toc514681769"/>
      <w:bookmarkStart w:id="420" w:name="_Toc520358236"/>
      <w:bookmarkStart w:id="421" w:name="_Toc520902611"/>
      <w:bookmarkStart w:id="422" w:name="_Toc519502256"/>
      <w:bookmarkStart w:id="423" w:name="_Toc514665288"/>
      <w:bookmarkStart w:id="424" w:name="_Toc520358060"/>
      <w:bookmarkStart w:id="425" w:name="_Toc514664866"/>
      <w:bookmarkStart w:id="426" w:name="_Toc129248649"/>
      <w:r>
        <w:rPr>
          <w:rFonts w:hint="eastAsia"/>
          <w:snapToGrid w:val="0"/>
        </w:rPr>
        <w:t>七、材料设备供应</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3E77F052"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（一）发包人、承包人一致同意在本合同签订</w:t>
      </w:r>
      <w:r>
        <w:rPr>
          <w:rFonts w:eastAsia="宋体"/>
          <w:bCs/>
          <w:snapToGrid w:val="0"/>
          <w:kern w:val="0"/>
          <w:szCs w:val="21"/>
        </w:rPr>
        <w:t>之日起</w:t>
      </w:r>
      <w:r>
        <w:rPr>
          <w:rFonts w:eastAsia="宋体"/>
          <w:snapToGrid w:val="0"/>
          <w:kern w:val="0"/>
          <w:szCs w:val="21"/>
        </w:rPr>
        <w:t>一个月内，会同监理单位参照上述分类及分工编制本工程主要材料设备供应计划并严格执行（数量较大的材料设备应分批到货，不可分割的材料设备应同时到货）。其中，所有材料设备的下料单均应由承包人填报并经监理单位及发包人批准方可实施，发包人及监理单位的批准</w:t>
      </w:r>
      <w:proofErr w:type="gramStart"/>
      <w:r>
        <w:rPr>
          <w:rFonts w:eastAsia="宋体"/>
          <w:snapToGrid w:val="0"/>
          <w:kern w:val="0"/>
          <w:szCs w:val="21"/>
        </w:rPr>
        <w:t>不</w:t>
      </w:r>
      <w:proofErr w:type="gramEnd"/>
      <w:r>
        <w:rPr>
          <w:rFonts w:eastAsia="宋体"/>
          <w:snapToGrid w:val="0"/>
          <w:kern w:val="0"/>
          <w:szCs w:val="21"/>
        </w:rPr>
        <w:t>免除承包人因下料单失误（包括但不限于供应计划不准确、不及时、数量规格与实际需求不符等）影响工程质量、进度等的责任。</w:t>
      </w:r>
    </w:p>
    <w:p w14:paraId="030E5981" w14:textId="77777777" w:rsidR="002910E9" w:rsidRDefault="00CA311D">
      <w:pPr>
        <w:adjustRightInd w:val="0"/>
        <w:snapToGrid w:val="0"/>
        <w:spacing w:line="360" w:lineRule="auto"/>
        <w:ind w:firstLineChars="200" w:firstLine="420"/>
        <w:rPr>
          <w:rFonts w:eastAsia="宋体"/>
          <w:snapToGrid w:val="0"/>
          <w:kern w:val="0"/>
          <w:szCs w:val="21"/>
          <w:lang w:val="zh-CN"/>
        </w:rPr>
      </w:pPr>
      <w:r>
        <w:rPr>
          <w:rFonts w:eastAsia="宋体"/>
          <w:snapToGrid w:val="0"/>
          <w:kern w:val="0"/>
          <w:szCs w:val="21"/>
        </w:rPr>
        <w:t>（二）发包人将委托有资质的产品质量监督检验机构并由该机构依据合同约定对本工程进行材料设备技术检验（包括到厂抽检）和现场技术质量管理，承包人应予积极配合。</w:t>
      </w:r>
      <w:r>
        <w:rPr>
          <w:rFonts w:eastAsia="宋体"/>
          <w:snapToGrid w:val="0"/>
          <w:kern w:val="0"/>
          <w:szCs w:val="21"/>
        </w:rPr>
        <w:t>凡用于本工程的材料设备必须贴上该机构的检验合格标志方可使用，没有该检验合格标志的材料设备视同不合格产品，发包人有权要求承包人拆除、调换或运出施工场地，或发包人自行组织拆除、调换或运出施工场地，因此所发生的费用和所造成的损失及责任全部由承包人承担。</w:t>
      </w:r>
    </w:p>
    <w:p w14:paraId="67CBE4F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三）承包人承诺：所有的材料设备均严格按照相关技术规范、用户需求书选用，并保证材料设备参数的真实性、有效性，如发生材料设备货不对板、或以低品质材料设备冒充高品质材料设备、或以低技术档次系列的产品冒充高技术档次系列的产品的情况，该材料设备不得在本工程使用。发包人有权</w:t>
      </w:r>
      <w:r>
        <w:rPr>
          <w:rFonts w:eastAsia="宋体"/>
          <w:snapToGrid w:val="0"/>
          <w:kern w:val="0"/>
          <w:szCs w:val="21"/>
        </w:rPr>
        <w:t>按照对本工程最有利的原则要求承包人更换为满足设计要求的高品质材料设备或高技术档次系列的产品，且价格不作调整；同时承包人应承担由此产生的有关违约责任和其他法律责任。</w:t>
      </w:r>
    </w:p>
    <w:p w14:paraId="3B592A8C" w14:textId="77777777" w:rsidR="002910E9" w:rsidRDefault="00CA311D">
      <w:pPr>
        <w:adjustRightInd w:val="0"/>
        <w:snapToGrid w:val="0"/>
        <w:spacing w:line="360" w:lineRule="auto"/>
        <w:ind w:right="11" w:firstLineChars="192" w:firstLine="405"/>
        <w:rPr>
          <w:rFonts w:eastAsia="宋体"/>
          <w:b/>
          <w:snapToGrid w:val="0"/>
          <w:kern w:val="0"/>
          <w:szCs w:val="21"/>
        </w:rPr>
      </w:pPr>
      <w:r>
        <w:rPr>
          <w:rFonts w:eastAsia="宋体"/>
          <w:b/>
          <w:snapToGrid w:val="0"/>
          <w:kern w:val="0"/>
          <w:szCs w:val="21"/>
        </w:rPr>
        <w:t>30</w:t>
      </w:r>
      <w:r>
        <w:rPr>
          <w:rFonts w:eastAsia="宋体"/>
          <w:b/>
          <w:snapToGrid w:val="0"/>
          <w:kern w:val="0"/>
          <w:szCs w:val="21"/>
        </w:rPr>
        <w:t>、承包人采购材料设备</w:t>
      </w:r>
    </w:p>
    <w:p w14:paraId="761298FD"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30.1</w:t>
      </w:r>
      <w:r>
        <w:rPr>
          <w:rFonts w:eastAsia="宋体"/>
          <w:snapToGrid w:val="0"/>
          <w:kern w:val="0"/>
          <w:szCs w:val="21"/>
        </w:rPr>
        <w:t>承包人采购的材料设备主要</w:t>
      </w:r>
      <w:proofErr w:type="gramStart"/>
      <w:r>
        <w:rPr>
          <w:rFonts w:eastAsia="宋体"/>
          <w:snapToGrid w:val="0"/>
          <w:kern w:val="0"/>
          <w:szCs w:val="21"/>
        </w:rPr>
        <w:t>为乙供材料</w:t>
      </w:r>
      <w:proofErr w:type="gramEnd"/>
      <w:r>
        <w:rPr>
          <w:rFonts w:eastAsia="宋体"/>
          <w:snapToGrid w:val="0"/>
          <w:kern w:val="0"/>
          <w:szCs w:val="21"/>
        </w:rPr>
        <w:t>设备。</w:t>
      </w:r>
    </w:p>
    <w:p w14:paraId="5A4E742F" w14:textId="77777777" w:rsidR="002910E9" w:rsidRDefault="00CA311D">
      <w:pPr>
        <w:adjustRightInd w:val="0"/>
        <w:snapToGrid w:val="0"/>
        <w:spacing w:line="360" w:lineRule="auto"/>
        <w:ind w:right="11" w:firstLineChars="192" w:firstLine="405"/>
        <w:rPr>
          <w:rFonts w:eastAsia="宋体"/>
          <w:snapToGrid w:val="0"/>
          <w:kern w:val="0"/>
          <w:szCs w:val="21"/>
        </w:rPr>
      </w:pPr>
      <w:r>
        <w:rPr>
          <w:rFonts w:eastAsia="宋体"/>
          <w:b/>
          <w:snapToGrid w:val="0"/>
          <w:kern w:val="0"/>
          <w:szCs w:val="21"/>
        </w:rPr>
        <w:t>承包人和发包人一致同意增加</w:t>
      </w:r>
      <w:r>
        <w:rPr>
          <w:rFonts w:eastAsia="宋体"/>
          <w:b/>
          <w:snapToGrid w:val="0"/>
          <w:kern w:val="0"/>
          <w:szCs w:val="21"/>
        </w:rPr>
        <w:t>30.9</w:t>
      </w:r>
      <w:r>
        <w:rPr>
          <w:rFonts w:eastAsia="宋体"/>
          <w:b/>
          <w:snapToGrid w:val="0"/>
          <w:kern w:val="0"/>
          <w:szCs w:val="21"/>
        </w:rPr>
        <w:t>：</w:t>
      </w:r>
    </w:p>
    <w:p w14:paraId="3F91A57E"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30.9</w:t>
      </w:r>
      <w:r>
        <w:rPr>
          <w:rFonts w:ascii="Times New Roman" w:eastAsia="宋体" w:hAnsi="Times New Roman"/>
          <w:snapToGrid w:val="0"/>
          <w:kern w:val="0"/>
          <w:szCs w:val="21"/>
        </w:rPr>
        <w:t>对材料设备采购的相关要求</w:t>
      </w:r>
    </w:p>
    <w:p w14:paraId="6866CED3"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w:t>
      </w:r>
      <w:r>
        <w:rPr>
          <w:rFonts w:ascii="Times New Roman" w:eastAsia="宋体" w:hAnsi="Times New Roman"/>
          <w:snapToGrid w:val="0"/>
          <w:kern w:val="0"/>
          <w:szCs w:val="21"/>
        </w:rPr>
        <w:t>1</w:t>
      </w:r>
      <w:r>
        <w:rPr>
          <w:rFonts w:ascii="Times New Roman" w:eastAsia="宋体" w:hAnsi="Times New Roman"/>
          <w:snapToGrid w:val="0"/>
          <w:kern w:val="0"/>
          <w:szCs w:val="21"/>
        </w:rPr>
        <w:t>）</w:t>
      </w:r>
      <w:proofErr w:type="gramStart"/>
      <w:r>
        <w:rPr>
          <w:rFonts w:ascii="Times New Roman" w:eastAsia="宋体" w:hAnsi="Times New Roman"/>
          <w:snapToGrid w:val="0"/>
          <w:kern w:val="0"/>
          <w:szCs w:val="21"/>
        </w:rPr>
        <w:t>乙供材料</w:t>
      </w:r>
      <w:proofErr w:type="gramEnd"/>
      <w:r>
        <w:rPr>
          <w:rFonts w:ascii="Times New Roman" w:eastAsia="宋体" w:hAnsi="Times New Roman"/>
          <w:snapToGrid w:val="0"/>
          <w:kern w:val="0"/>
          <w:szCs w:val="21"/>
        </w:rPr>
        <w:t>设备</w:t>
      </w:r>
    </w:p>
    <w:p w14:paraId="342A469E"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1</w:t>
      </w:r>
      <w:r>
        <w:rPr>
          <w:rFonts w:ascii="Times New Roman" w:eastAsia="宋体" w:hAnsi="Times New Roman"/>
          <w:snapToGrid w:val="0"/>
          <w:kern w:val="0"/>
          <w:szCs w:val="21"/>
        </w:rPr>
        <w:t>）招标文件已列明推荐品牌的材料设备</w:t>
      </w:r>
    </w:p>
    <w:p w14:paraId="285E1BE7"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eastAsia="宋体" w:hAnsi="宋体" w:cs="宋体" w:hint="eastAsia"/>
          <w:snapToGrid w:val="0"/>
          <w:kern w:val="0"/>
          <w:szCs w:val="21"/>
        </w:rPr>
        <w:t>①</w:t>
      </w:r>
      <w:r>
        <w:rPr>
          <w:rFonts w:ascii="Times New Roman" w:eastAsia="宋体" w:hAnsi="Times New Roman"/>
          <w:snapToGrid w:val="0"/>
          <w:kern w:val="0"/>
          <w:szCs w:val="21"/>
        </w:rPr>
        <w:t xml:space="preserve"> </w:t>
      </w:r>
      <w:r>
        <w:rPr>
          <w:rFonts w:ascii="Times New Roman" w:eastAsia="宋体" w:hAnsi="Times New Roman"/>
          <w:snapToGrid w:val="0"/>
          <w:kern w:val="0"/>
          <w:szCs w:val="21"/>
        </w:rPr>
        <w:t>主材若属发包人推荐品牌范围的，承包人须按发包人推荐的供货厂家进行报价。承包人必须在《主要材料设备品牌选用表》中列明所选用材料及设备的品牌、产地等，否则承包人中标后，发包人有权要求承包人按发包人的要求采购，并保留调整其材料价格的权利。</w:t>
      </w:r>
    </w:p>
    <w:p w14:paraId="2111C0BE"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eastAsia="宋体" w:hAnsi="宋体" w:cs="宋体" w:hint="eastAsia"/>
          <w:snapToGrid w:val="0"/>
          <w:kern w:val="0"/>
          <w:szCs w:val="21"/>
        </w:rPr>
        <w:lastRenderedPageBreak/>
        <w:t>②</w:t>
      </w:r>
      <w:r>
        <w:rPr>
          <w:rFonts w:ascii="Times New Roman" w:eastAsia="宋体" w:hAnsi="Times New Roman"/>
          <w:snapToGrid w:val="0"/>
          <w:kern w:val="0"/>
          <w:szCs w:val="21"/>
        </w:rPr>
        <w:t xml:space="preserve"> </w:t>
      </w:r>
      <w:r>
        <w:rPr>
          <w:rFonts w:ascii="Times New Roman" w:eastAsia="宋体" w:hAnsi="Times New Roman"/>
          <w:snapToGrid w:val="0"/>
          <w:kern w:val="0"/>
          <w:szCs w:val="21"/>
        </w:rPr>
        <w:t>承包人必须在满足或优于招标文件（包括招标文件各专业主要设备材料技术参数）、招标图纸和相关规范要求的条件下，从招标文件材料设备推荐品牌范围中进行选择（招标文件有规定推荐品牌系列范围的承包人须明确其相应品牌的档次、系列）；承包人可以填报其中的一种或多种推荐品牌，但承包人在中标</w:t>
      </w:r>
      <w:r>
        <w:rPr>
          <w:rFonts w:ascii="Times New Roman" w:eastAsia="宋体" w:hAnsi="Times New Roman"/>
          <w:snapToGrid w:val="0"/>
          <w:kern w:val="0"/>
          <w:szCs w:val="21"/>
        </w:rPr>
        <w:t>后选用推荐品牌中的任一品牌，均不予调整其投标价</w:t>
      </w:r>
      <w:r>
        <w:rPr>
          <w:rFonts w:ascii="Times New Roman" w:eastAsia="宋体" w:hAnsi="Times New Roman" w:hint="eastAsia"/>
          <w:snapToGrid w:val="0"/>
          <w:kern w:val="0"/>
          <w:szCs w:val="21"/>
        </w:rPr>
        <w:t>；经发包人同意，承包人可选择同档次或优于</w:t>
      </w:r>
      <w:r>
        <w:rPr>
          <w:rFonts w:ascii="Times New Roman" w:eastAsia="宋体" w:hAnsi="Times New Roman"/>
          <w:snapToGrid w:val="0"/>
          <w:kern w:val="0"/>
          <w:szCs w:val="21"/>
        </w:rPr>
        <w:t>招标文件材料设备推荐品牌</w:t>
      </w:r>
      <w:r>
        <w:rPr>
          <w:rFonts w:ascii="Times New Roman" w:eastAsia="宋体" w:hAnsi="Times New Roman" w:hint="eastAsia"/>
          <w:snapToGrid w:val="0"/>
          <w:kern w:val="0"/>
          <w:szCs w:val="21"/>
        </w:rPr>
        <w:t>，且</w:t>
      </w:r>
      <w:r>
        <w:rPr>
          <w:rFonts w:ascii="Times New Roman" w:eastAsia="宋体" w:hAnsi="Times New Roman"/>
          <w:snapToGrid w:val="0"/>
          <w:kern w:val="0"/>
          <w:szCs w:val="21"/>
        </w:rPr>
        <w:t>不予调整其投标价。</w:t>
      </w:r>
    </w:p>
    <w:p w14:paraId="2866FC28"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eastAsia="宋体" w:hAnsi="宋体" w:cs="宋体" w:hint="eastAsia"/>
          <w:snapToGrid w:val="0"/>
          <w:kern w:val="0"/>
          <w:szCs w:val="21"/>
        </w:rPr>
        <w:t>③</w:t>
      </w:r>
      <w:r>
        <w:rPr>
          <w:rFonts w:ascii="Times New Roman" w:eastAsia="宋体" w:hAnsi="Times New Roman"/>
          <w:snapToGrid w:val="0"/>
          <w:kern w:val="0"/>
          <w:szCs w:val="21"/>
        </w:rPr>
        <w:t xml:space="preserve"> </w:t>
      </w:r>
      <w:r>
        <w:rPr>
          <w:rFonts w:ascii="Times New Roman" w:eastAsia="宋体" w:hAnsi="Times New Roman"/>
          <w:snapToGrid w:val="0"/>
          <w:kern w:val="0"/>
          <w:szCs w:val="21"/>
        </w:rPr>
        <w:t>若因发包人调整招标文件各专业主要设备材料技术参数的相关要求导致招标文件材料设备推荐品牌范围中的所有厂家产品均无法满足要求，则参照本条第</w:t>
      </w:r>
      <w:r>
        <w:rPr>
          <w:rFonts w:ascii="Times New Roman" w:eastAsia="宋体" w:hAnsi="Times New Roman"/>
          <w:snapToGrid w:val="0"/>
          <w:kern w:val="0"/>
          <w:szCs w:val="21"/>
        </w:rPr>
        <w:t>30.9</w:t>
      </w:r>
      <w:r>
        <w:rPr>
          <w:rFonts w:ascii="Times New Roman" w:eastAsia="宋体" w:hAnsi="Times New Roman"/>
          <w:snapToGrid w:val="0"/>
          <w:kern w:val="0"/>
          <w:szCs w:val="21"/>
        </w:rPr>
        <w:t>（</w:t>
      </w:r>
      <w:r>
        <w:rPr>
          <w:rFonts w:ascii="Times New Roman" w:eastAsia="宋体" w:hAnsi="Times New Roman"/>
          <w:snapToGrid w:val="0"/>
          <w:kern w:val="0"/>
          <w:szCs w:val="21"/>
        </w:rPr>
        <w:t>1</w:t>
      </w:r>
      <w:r>
        <w:rPr>
          <w:rFonts w:ascii="Times New Roman" w:eastAsia="宋体" w:hAnsi="Times New Roman"/>
          <w:snapToGrid w:val="0"/>
          <w:kern w:val="0"/>
          <w:szCs w:val="21"/>
        </w:rPr>
        <w:t>）</w:t>
      </w:r>
      <w:r>
        <w:rPr>
          <w:rFonts w:ascii="Times New Roman" w:eastAsia="宋体" w:hAnsi="Times New Roman"/>
          <w:snapToGrid w:val="0"/>
          <w:kern w:val="0"/>
          <w:szCs w:val="21"/>
        </w:rPr>
        <w:t>2</w:t>
      </w:r>
      <w:r>
        <w:rPr>
          <w:rFonts w:ascii="Times New Roman" w:eastAsia="宋体" w:hAnsi="Times New Roman"/>
          <w:snapToGrid w:val="0"/>
          <w:kern w:val="0"/>
          <w:szCs w:val="21"/>
        </w:rPr>
        <w:t>）款</w:t>
      </w:r>
      <w:r>
        <w:rPr>
          <w:rFonts w:ascii="Times New Roman" w:eastAsia="宋体" w:hAnsi="Times New Roman"/>
          <w:snapToGrid w:val="0"/>
          <w:kern w:val="0"/>
          <w:szCs w:val="21"/>
        </w:rPr>
        <w:t>“</w:t>
      </w:r>
      <w:r>
        <w:rPr>
          <w:rFonts w:ascii="Times New Roman" w:eastAsia="宋体" w:hAnsi="Times New Roman"/>
          <w:snapToGrid w:val="0"/>
          <w:kern w:val="0"/>
          <w:szCs w:val="21"/>
        </w:rPr>
        <w:t>招标文件未列明推荐品牌的材料设备</w:t>
      </w:r>
      <w:r>
        <w:rPr>
          <w:rFonts w:ascii="Times New Roman" w:eastAsia="宋体" w:hAnsi="Times New Roman"/>
          <w:snapToGrid w:val="0"/>
          <w:kern w:val="0"/>
          <w:szCs w:val="21"/>
        </w:rPr>
        <w:t>”</w:t>
      </w:r>
      <w:r>
        <w:rPr>
          <w:rFonts w:ascii="Times New Roman" w:eastAsia="宋体" w:hAnsi="Times New Roman"/>
          <w:snapToGrid w:val="0"/>
          <w:kern w:val="0"/>
          <w:szCs w:val="21"/>
        </w:rPr>
        <w:t>的相关规定执行。</w:t>
      </w:r>
    </w:p>
    <w:p w14:paraId="0041CB34"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eastAsia="宋体" w:hAnsi="宋体" w:cs="宋体" w:hint="eastAsia"/>
          <w:snapToGrid w:val="0"/>
          <w:kern w:val="0"/>
          <w:szCs w:val="21"/>
        </w:rPr>
        <w:t>④</w:t>
      </w:r>
      <w:r>
        <w:rPr>
          <w:rFonts w:ascii="Times New Roman" w:eastAsia="宋体" w:hAnsi="Times New Roman"/>
          <w:snapToGrid w:val="0"/>
          <w:kern w:val="0"/>
          <w:szCs w:val="21"/>
        </w:rPr>
        <w:t xml:space="preserve"> </w:t>
      </w:r>
      <w:r>
        <w:rPr>
          <w:rFonts w:ascii="Times New Roman" w:eastAsia="宋体" w:hAnsi="Times New Roman"/>
          <w:snapToGrid w:val="0"/>
          <w:kern w:val="0"/>
          <w:szCs w:val="21"/>
        </w:rPr>
        <w:t>承包人进场后，在同一标段内同一类材料设备的品牌应为同一品牌；特殊情况下，经发包人同意后，同一标段内同一类材料设备的品牌方可不同，但承包人至少应保证同一单体内的同一</w:t>
      </w:r>
      <w:r>
        <w:rPr>
          <w:rFonts w:ascii="Times New Roman" w:eastAsia="宋体" w:hAnsi="Times New Roman"/>
          <w:snapToGrid w:val="0"/>
          <w:kern w:val="0"/>
          <w:szCs w:val="21"/>
        </w:rPr>
        <w:t>类材料设备的品牌应为同一品牌。</w:t>
      </w:r>
    </w:p>
    <w:p w14:paraId="3C8E5B6E"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2</w:t>
      </w:r>
      <w:r>
        <w:rPr>
          <w:rFonts w:ascii="Times New Roman" w:eastAsia="宋体" w:hAnsi="Times New Roman"/>
          <w:snapToGrid w:val="0"/>
          <w:kern w:val="0"/>
          <w:szCs w:val="21"/>
        </w:rPr>
        <w:t>）招标文件未列明推荐品牌的材料设备</w:t>
      </w:r>
    </w:p>
    <w:p w14:paraId="611D8091"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eastAsia="宋体" w:hAnsi="宋体" w:cs="宋体" w:hint="eastAsia"/>
          <w:snapToGrid w:val="0"/>
          <w:kern w:val="0"/>
          <w:szCs w:val="21"/>
        </w:rPr>
        <w:t>①</w:t>
      </w:r>
      <w:r>
        <w:rPr>
          <w:rFonts w:ascii="Times New Roman" w:eastAsia="宋体" w:hAnsi="Times New Roman"/>
          <w:snapToGrid w:val="0"/>
          <w:kern w:val="0"/>
          <w:szCs w:val="21"/>
        </w:rPr>
        <w:t xml:space="preserve"> </w:t>
      </w:r>
      <w:r>
        <w:rPr>
          <w:rFonts w:ascii="Times New Roman" w:eastAsia="宋体" w:hAnsi="Times New Roman"/>
          <w:snapToGrid w:val="0"/>
          <w:kern w:val="0"/>
          <w:szCs w:val="21"/>
        </w:rPr>
        <w:t>招标文件未列明推荐供货厂家的，承包人必须注明所选用材料设备的品牌、产地、规格、等级，如未列明，则按发包人的要求采购，且发包人保留调整其材料价格的权利。</w:t>
      </w:r>
    </w:p>
    <w:p w14:paraId="1378C05D"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eastAsia="宋体" w:hAnsi="宋体" w:cs="宋体" w:hint="eastAsia"/>
          <w:snapToGrid w:val="0"/>
          <w:kern w:val="0"/>
          <w:szCs w:val="21"/>
        </w:rPr>
        <w:t>②</w:t>
      </w:r>
      <w:r>
        <w:rPr>
          <w:rFonts w:ascii="Times New Roman" w:eastAsia="宋体" w:hAnsi="Times New Roman"/>
          <w:snapToGrid w:val="0"/>
          <w:kern w:val="0"/>
          <w:szCs w:val="21"/>
        </w:rPr>
        <w:t xml:space="preserve"> </w:t>
      </w:r>
      <w:r>
        <w:rPr>
          <w:rFonts w:ascii="Times New Roman" w:eastAsia="宋体" w:hAnsi="Times New Roman"/>
          <w:snapToGrid w:val="0"/>
          <w:kern w:val="0"/>
          <w:szCs w:val="21"/>
        </w:rPr>
        <w:t>承包人在满足或优于招标文件各专业主要设备材料技术参数的前提下，可以选择一种或多种品牌；中标后只要发包人未有对各专业主要设备材料技术参数的相关要求进行调整则均不因承包人改变选用的品牌而调整其中标价。</w:t>
      </w:r>
    </w:p>
    <w:p w14:paraId="2FBD3702"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w:t>
      </w:r>
      <w:r>
        <w:rPr>
          <w:rFonts w:ascii="Times New Roman" w:eastAsia="宋体" w:hAnsi="Times New Roman"/>
          <w:snapToGrid w:val="0"/>
          <w:kern w:val="0"/>
          <w:szCs w:val="21"/>
        </w:rPr>
        <w:t>2</w:t>
      </w:r>
      <w:r>
        <w:rPr>
          <w:rFonts w:ascii="Times New Roman" w:eastAsia="宋体" w:hAnsi="Times New Roman"/>
          <w:snapToGrid w:val="0"/>
          <w:kern w:val="0"/>
          <w:szCs w:val="21"/>
        </w:rPr>
        <w:t>）承包人在投标报价时所选定的材料设备供应商，应是与承包人有长期合作关系、有良好商</w:t>
      </w:r>
      <w:r>
        <w:rPr>
          <w:rFonts w:ascii="Times New Roman" w:eastAsia="宋体" w:hAnsi="Times New Roman"/>
          <w:snapToGrid w:val="0"/>
          <w:kern w:val="0"/>
          <w:szCs w:val="21"/>
        </w:rPr>
        <w:t>业信誉和雄厚实力的材料设备生产供应能力的合格供应商。以保证按项目的质量、数量和时间要求，以合理的价格和可靠的供货来源，获得所需的设备、材料及有关服务。</w:t>
      </w:r>
    </w:p>
    <w:p w14:paraId="5B84582A"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w:t>
      </w:r>
      <w:r>
        <w:rPr>
          <w:rFonts w:ascii="Times New Roman" w:eastAsia="宋体" w:hAnsi="Times New Roman"/>
          <w:snapToGrid w:val="0"/>
          <w:kern w:val="0"/>
          <w:szCs w:val="21"/>
        </w:rPr>
        <w:t>3</w:t>
      </w:r>
      <w:r>
        <w:rPr>
          <w:rFonts w:ascii="Times New Roman" w:eastAsia="宋体" w:hAnsi="Times New Roman"/>
          <w:snapToGrid w:val="0"/>
          <w:kern w:val="0"/>
          <w:szCs w:val="21"/>
        </w:rPr>
        <w:t>）承包人在投标时所选定材料设备的品牌、规格和供应商，一经发包人确认，承包人不得对此进行更改。如需变更供应商时，承包人须按发包人</w:t>
      </w:r>
      <w:proofErr w:type="gramStart"/>
      <w:r>
        <w:rPr>
          <w:rFonts w:ascii="Times New Roman" w:eastAsia="宋体" w:hAnsi="Times New Roman"/>
          <w:snapToGrid w:val="0"/>
          <w:kern w:val="0"/>
          <w:szCs w:val="21"/>
        </w:rPr>
        <w:t>关于乙供材料</w:t>
      </w:r>
      <w:proofErr w:type="gramEnd"/>
      <w:r>
        <w:rPr>
          <w:rFonts w:ascii="Times New Roman" w:eastAsia="宋体" w:hAnsi="Times New Roman"/>
          <w:snapToGrid w:val="0"/>
          <w:kern w:val="0"/>
          <w:szCs w:val="21"/>
        </w:rPr>
        <w:t>设备、工程变更及设计变更管理的相关规定向发包人申请变更材料设备的供应商（品牌），经发包人审批同意后方可进行变更。承包人应优先在招标文件推荐品牌范围中选择变更后的供应商（品牌）和供应商。</w:t>
      </w:r>
    </w:p>
    <w:p w14:paraId="2F2CD625"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w:t>
      </w:r>
      <w:r>
        <w:rPr>
          <w:rFonts w:ascii="Times New Roman" w:eastAsia="宋体" w:hAnsi="Times New Roman"/>
          <w:snapToGrid w:val="0"/>
          <w:kern w:val="0"/>
          <w:szCs w:val="21"/>
        </w:rPr>
        <w:t>4</w:t>
      </w:r>
      <w:r>
        <w:rPr>
          <w:rFonts w:ascii="Times New Roman" w:eastAsia="宋体" w:hAnsi="Times New Roman"/>
          <w:snapToGrid w:val="0"/>
          <w:kern w:val="0"/>
          <w:szCs w:val="21"/>
        </w:rPr>
        <w:t>）材料设备采购的变更</w:t>
      </w:r>
    </w:p>
    <w:p w14:paraId="5CF6D090"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1</w:t>
      </w:r>
      <w:r>
        <w:rPr>
          <w:rFonts w:ascii="Times New Roman" w:eastAsia="宋体" w:hAnsi="Times New Roman"/>
          <w:snapToGrid w:val="0"/>
          <w:kern w:val="0"/>
          <w:szCs w:val="21"/>
        </w:rPr>
        <w:t>）在</w:t>
      </w:r>
      <w:r>
        <w:rPr>
          <w:rFonts w:ascii="Times New Roman" w:eastAsia="宋体" w:hAnsi="Times New Roman"/>
          <w:snapToGrid w:val="0"/>
          <w:kern w:val="0"/>
          <w:szCs w:val="21"/>
        </w:rPr>
        <w:t>工程施工过程中，根据工程的具体情况，从有利于保证工程质量、进度和投资控制角度考虑，发包人有权对相应材料设备的采购供应方式进行适当的变更（如</w:t>
      </w:r>
      <w:proofErr w:type="gramStart"/>
      <w:r>
        <w:rPr>
          <w:rFonts w:ascii="Times New Roman" w:eastAsia="宋体" w:hAnsi="Times New Roman"/>
          <w:snapToGrid w:val="0"/>
          <w:kern w:val="0"/>
          <w:szCs w:val="21"/>
        </w:rPr>
        <w:t>甲供改乙</w:t>
      </w:r>
      <w:proofErr w:type="gramEnd"/>
      <w:r>
        <w:rPr>
          <w:rFonts w:ascii="Times New Roman" w:eastAsia="宋体" w:hAnsi="Times New Roman"/>
          <w:snapToGrid w:val="0"/>
          <w:kern w:val="0"/>
          <w:szCs w:val="21"/>
        </w:rPr>
        <w:t>供，或</w:t>
      </w:r>
      <w:proofErr w:type="gramStart"/>
      <w:r>
        <w:rPr>
          <w:rFonts w:ascii="Times New Roman" w:eastAsia="宋体" w:hAnsi="Times New Roman"/>
          <w:snapToGrid w:val="0"/>
          <w:kern w:val="0"/>
          <w:szCs w:val="21"/>
        </w:rPr>
        <w:t>乙供改甲</w:t>
      </w:r>
      <w:proofErr w:type="gramEnd"/>
      <w:r>
        <w:rPr>
          <w:rFonts w:ascii="Times New Roman" w:eastAsia="宋体" w:hAnsi="Times New Roman"/>
          <w:snapToGrid w:val="0"/>
          <w:kern w:val="0"/>
          <w:szCs w:val="21"/>
        </w:rPr>
        <w:t>供，或</w:t>
      </w:r>
      <w:proofErr w:type="gramStart"/>
      <w:r>
        <w:rPr>
          <w:rFonts w:ascii="Times New Roman" w:eastAsia="宋体" w:hAnsi="Times New Roman"/>
          <w:snapToGrid w:val="0"/>
          <w:kern w:val="0"/>
          <w:szCs w:val="21"/>
        </w:rPr>
        <w:t>乙供改甲招乙</w:t>
      </w:r>
      <w:proofErr w:type="gramEnd"/>
      <w:r>
        <w:rPr>
          <w:rFonts w:ascii="Times New Roman" w:eastAsia="宋体" w:hAnsi="Times New Roman"/>
          <w:snapToGrid w:val="0"/>
          <w:kern w:val="0"/>
          <w:szCs w:val="21"/>
        </w:rPr>
        <w:t>供），承包人在接到发包人的变更通知后，应无条件地接受发包人对材料设备采购供应方式的变更并予以积极配合，因发包人的原因由此造成材料设备采购成本及税费的增加均由发包人承担。</w:t>
      </w:r>
    </w:p>
    <w:p w14:paraId="5200C438"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2</w:t>
      </w:r>
      <w:r>
        <w:rPr>
          <w:rFonts w:ascii="Times New Roman" w:eastAsia="宋体" w:hAnsi="Times New Roman"/>
          <w:snapToGrid w:val="0"/>
          <w:kern w:val="0"/>
          <w:szCs w:val="21"/>
        </w:rPr>
        <w:t>）</w:t>
      </w:r>
      <w:r>
        <w:rPr>
          <w:rFonts w:ascii="Times New Roman" w:eastAsia="宋体" w:hAnsi="Times New Roman"/>
          <w:snapToGrid w:val="0"/>
          <w:spacing w:val="-4"/>
          <w:kern w:val="0"/>
          <w:szCs w:val="21"/>
        </w:rPr>
        <w:t>出于为保证本工程的整体质量和效果等特殊原因，发包人决定将某种材料设备的供货方式由</w:t>
      </w:r>
      <w:proofErr w:type="gramStart"/>
      <w:r>
        <w:rPr>
          <w:rFonts w:ascii="Times New Roman" w:eastAsia="宋体" w:hAnsi="Times New Roman"/>
          <w:snapToGrid w:val="0"/>
          <w:spacing w:val="-4"/>
          <w:kern w:val="0"/>
          <w:szCs w:val="21"/>
        </w:rPr>
        <w:t>乙供改为甲供或甲招乙供</w:t>
      </w:r>
      <w:proofErr w:type="gramEnd"/>
      <w:r>
        <w:rPr>
          <w:rFonts w:ascii="Times New Roman" w:eastAsia="宋体" w:hAnsi="Times New Roman"/>
          <w:snapToGrid w:val="0"/>
          <w:spacing w:val="-4"/>
          <w:kern w:val="0"/>
          <w:szCs w:val="21"/>
        </w:rPr>
        <w:t>时，</w:t>
      </w:r>
      <w:r>
        <w:rPr>
          <w:rFonts w:ascii="Times New Roman" w:eastAsia="宋体" w:hAnsi="Times New Roman"/>
          <w:snapToGrid w:val="0"/>
          <w:kern w:val="0"/>
          <w:szCs w:val="21"/>
        </w:rPr>
        <w:t>因发包人的原因由此造成材料设备采购成本及税费的增加仍由发包人承担。</w:t>
      </w:r>
      <w:r>
        <w:rPr>
          <w:rFonts w:ascii="Times New Roman" w:eastAsia="宋体" w:hAnsi="Times New Roman"/>
          <w:snapToGrid w:val="0"/>
          <w:spacing w:val="-4"/>
          <w:kern w:val="0"/>
          <w:szCs w:val="21"/>
        </w:rPr>
        <w:t>承包人应提前做好材料到货及使用时间计划给发包人，发包人根据材料到货及使用时间计划确定购买时间后将书面通知承包人。发包人将以设计图纸结算用量（含定额规定的损耗）乘以合同中的相应材料设</w:t>
      </w:r>
      <w:r>
        <w:rPr>
          <w:rFonts w:ascii="Times New Roman" w:eastAsia="宋体" w:hAnsi="Times New Roman"/>
          <w:snapToGrid w:val="0"/>
          <w:spacing w:val="-4"/>
          <w:kern w:val="0"/>
          <w:szCs w:val="21"/>
        </w:rPr>
        <w:lastRenderedPageBreak/>
        <w:t>备价格后从合同总价款中扣除相应的材料设备价款及其相关取费。若实际供应</w:t>
      </w:r>
      <w:proofErr w:type="gramStart"/>
      <w:r>
        <w:rPr>
          <w:rFonts w:ascii="Times New Roman" w:eastAsia="宋体" w:hAnsi="Times New Roman"/>
          <w:snapToGrid w:val="0"/>
          <w:spacing w:val="-4"/>
          <w:kern w:val="0"/>
          <w:szCs w:val="21"/>
        </w:rPr>
        <w:t>的甲供材料</w:t>
      </w:r>
      <w:proofErr w:type="gramEnd"/>
      <w:r>
        <w:rPr>
          <w:rFonts w:ascii="Times New Roman" w:eastAsia="宋体" w:hAnsi="Times New Roman"/>
          <w:snapToGrid w:val="0"/>
          <w:spacing w:val="-4"/>
          <w:kern w:val="0"/>
          <w:szCs w:val="21"/>
        </w:rPr>
        <w:t>设备数量超出按图纸计算用量（含定额规定的损耗）的差异部分则从承包人的工程结算款中扣</w:t>
      </w:r>
      <w:r>
        <w:rPr>
          <w:rFonts w:ascii="Times New Roman" w:eastAsia="宋体" w:hAnsi="Times New Roman"/>
          <w:snapToGrid w:val="0"/>
          <w:spacing w:val="-4"/>
          <w:kern w:val="0"/>
          <w:szCs w:val="21"/>
        </w:rPr>
        <w:t>除。如不由承包人安装，安装费也相应扣除。</w:t>
      </w:r>
    </w:p>
    <w:p w14:paraId="5D627043"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3</w:t>
      </w:r>
      <w:r>
        <w:rPr>
          <w:rFonts w:ascii="Times New Roman" w:eastAsia="宋体" w:hAnsi="Times New Roman"/>
          <w:snapToGrid w:val="0"/>
          <w:kern w:val="0"/>
          <w:szCs w:val="21"/>
        </w:rPr>
        <w:t>）材料设备采购方式改变后，发包人将根据招标文件的相关约定调整甲供、</w:t>
      </w:r>
      <w:proofErr w:type="gramStart"/>
      <w:r>
        <w:rPr>
          <w:rFonts w:ascii="Times New Roman" w:eastAsia="宋体" w:hAnsi="Times New Roman"/>
          <w:snapToGrid w:val="0"/>
          <w:kern w:val="0"/>
          <w:szCs w:val="21"/>
        </w:rPr>
        <w:t>甲招乙供</w:t>
      </w:r>
      <w:proofErr w:type="gramEnd"/>
      <w:r>
        <w:rPr>
          <w:rFonts w:ascii="Times New Roman" w:eastAsia="宋体" w:hAnsi="Times New Roman"/>
          <w:snapToGrid w:val="0"/>
          <w:kern w:val="0"/>
          <w:szCs w:val="21"/>
        </w:rPr>
        <w:t>材料设备管理费。材料设备采购方式由</w:t>
      </w:r>
      <w:proofErr w:type="gramStart"/>
      <w:r>
        <w:rPr>
          <w:rFonts w:ascii="Times New Roman" w:eastAsia="宋体" w:hAnsi="Times New Roman"/>
          <w:snapToGrid w:val="0"/>
          <w:kern w:val="0"/>
          <w:szCs w:val="21"/>
        </w:rPr>
        <w:t>甲供改为乙供</w:t>
      </w:r>
      <w:proofErr w:type="gramEnd"/>
      <w:r>
        <w:rPr>
          <w:rFonts w:ascii="Times New Roman" w:eastAsia="宋体" w:hAnsi="Times New Roman"/>
          <w:snapToGrid w:val="0"/>
          <w:kern w:val="0"/>
          <w:szCs w:val="21"/>
        </w:rPr>
        <w:t>的，其主材费按合同换算综合单价及合同外新增项目综合单价的主材价格确定方式执行。</w:t>
      </w:r>
    </w:p>
    <w:p w14:paraId="7FCCFA36"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4</w:t>
      </w:r>
      <w:r>
        <w:rPr>
          <w:rFonts w:ascii="Times New Roman" w:eastAsia="宋体" w:hAnsi="Times New Roman"/>
          <w:snapToGrid w:val="0"/>
          <w:kern w:val="0"/>
          <w:szCs w:val="21"/>
        </w:rPr>
        <w:t>）合同履行过程中出现中标品牌以外</w:t>
      </w:r>
      <w:proofErr w:type="gramStart"/>
      <w:r>
        <w:rPr>
          <w:rFonts w:ascii="Times New Roman" w:eastAsia="宋体" w:hAnsi="Times New Roman"/>
          <w:snapToGrid w:val="0"/>
          <w:kern w:val="0"/>
          <w:szCs w:val="21"/>
        </w:rPr>
        <w:t>的乙供材料</w:t>
      </w:r>
      <w:proofErr w:type="gramEnd"/>
      <w:r>
        <w:rPr>
          <w:rFonts w:ascii="Times New Roman" w:eastAsia="宋体" w:hAnsi="Times New Roman"/>
          <w:snapToGrid w:val="0"/>
          <w:kern w:val="0"/>
          <w:szCs w:val="21"/>
        </w:rPr>
        <w:t>设备，其品牌的选用按招标文件推荐品牌、中国名牌、国家免检产品、省知名品牌的顺序确定。</w:t>
      </w:r>
    </w:p>
    <w:p w14:paraId="246B7614" w14:textId="77777777" w:rsidR="002910E9" w:rsidRDefault="002910E9">
      <w:pPr>
        <w:pStyle w:val="aff3"/>
        <w:adjustRightInd w:val="0"/>
        <w:snapToGrid w:val="0"/>
        <w:spacing w:line="360" w:lineRule="auto"/>
        <w:ind w:firstLineChars="200" w:firstLine="420"/>
        <w:rPr>
          <w:rFonts w:ascii="Times New Roman" w:eastAsia="宋体" w:hAnsi="Times New Roman"/>
          <w:snapToGrid w:val="0"/>
          <w:kern w:val="0"/>
          <w:szCs w:val="21"/>
        </w:rPr>
      </w:pPr>
    </w:p>
    <w:p w14:paraId="0CE3084C" w14:textId="77777777" w:rsidR="002910E9" w:rsidRDefault="00CA311D">
      <w:pPr>
        <w:pStyle w:val="aff3"/>
        <w:adjustRightInd w:val="0"/>
        <w:snapToGrid w:val="0"/>
        <w:spacing w:line="360" w:lineRule="auto"/>
        <w:rPr>
          <w:rFonts w:eastAsia="宋体" w:hAnsi="宋体" w:cs="宋体"/>
          <w:b/>
          <w:snapToGrid w:val="0"/>
          <w:kern w:val="0"/>
          <w:szCs w:val="21"/>
          <w:u w:val="single"/>
        </w:rPr>
      </w:pPr>
      <w:r>
        <w:rPr>
          <w:rFonts w:eastAsia="宋体" w:hAnsi="宋体" w:cs="宋体" w:hint="eastAsia"/>
          <w:b/>
          <w:snapToGrid w:val="0"/>
          <w:kern w:val="0"/>
          <w:szCs w:val="21"/>
          <w:u w:val="single"/>
        </w:rPr>
        <w:t>承包人与发包人一致同意不适用合同通用条款第</w:t>
      </w:r>
      <w:r>
        <w:rPr>
          <w:rFonts w:eastAsia="宋体" w:hAnsi="宋体" w:cs="宋体" w:hint="eastAsia"/>
          <w:b/>
          <w:snapToGrid w:val="0"/>
          <w:kern w:val="0"/>
          <w:szCs w:val="21"/>
          <w:u w:val="single"/>
        </w:rPr>
        <w:t>33</w:t>
      </w:r>
      <w:r>
        <w:rPr>
          <w:rFonts w:eastAsia="宋体" w:hAnsi="宋体" w:cs="宋体" w:hint="eastAsia"/>
          <w:b/>
          <w:snapToGrid w:val="0"/>
          <w:kern w:val="0"/>
          <w:szCs w:val="21"/>
          <w:u w:val="single"/>
        </w:rPr>
        <w:t>条的约定，代之以：</w:t>
      </w:r>
    </w:p>
    <w:p w14:paraId="486974DA" w14:textId="77777777" w:rsidR="002910E9" w:rsidRDefault="00CA311D">
      <w:pPr>
        <w:pStyle w:val="21"/>
        <w:jc w:val="left"/>
        <w:rPr>
          <w:snapToGrid w:val="0"/>
          <w:kern w:val="0"/>
        </w:rPr>
      </w:pPr>
      <w:bookmarkStart w:id="427" w:name="_Toc518481739"/>
      <w:bookmarkStart w:id="428" w:name="_Toc520902612"/>
      <w:bookmarkStart w:id="429" w:name="_Toc514663865"/>
      <w:bookmarkStart w:id="430" w:name="_Toc520902763"/>
      <w:bookmarkStart w:id="431" w:name="_Toc514664867"/>
      <w:bookmarkStart w:id="432" w:name="_Toc514665150"/>
      <w:bookmarkStart w:id="433" w:name="_Toc520901467"/>
      <w:bookmarkStart w:id="434" w:name="_Toc514681770"/>
      <w:bookmarkStart w:id="435" w:name="_Toc514665289"/>
      <w:bookmarkStart w:id="436" w:name="_Toc519503087"/>
      <w:bookmarkStart w:id="437" w:name="_Toc519502257"/>
      <w:bookmarkStart w:id="438" w:name="_Toc520358061"/>
      <w:bookmarkStart w:id="439" w:name="_Toc520358237"/>
      <w:bookmarkStart w:id="440" w:name="_Toc520902834"/>
      <w:bookmarkStart w:id="441" w:name="_Toc516495983"/>
      <w:bookmarkStart w:id="442" w:name="_Toc514681189"/>
      <w:bookmarkStart w:id="443" w:name="_Toc514666980"/>
      <w:bookmarkStart w:id="444" w:name="_Toc517954580"/>
      <w:bookmarkStart w:id="445" w:name="_Toc517774567"/>
      <w:bookmarkStart w:id="446" w:name="_Toc150091023"/>
      <w:bookmarkStart w:id="447" w:name="_Toc129248650"/>
      <w:r>
        <w:rPr>
          <w:rFonts w:hint="eastAsia"/>
          <w:snapToGrid w:val="0"/>
          <w:kern w:val="0"/>
        </w:rPr>
        <w:t>八、</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Fonts w:hint="eastAsia"/>
          <w:snapToGrid w:val="0"/>
          <w:kern w:val="0"/>
        </w:rPr>
        <w:t>工程变更</w:t>
      </w:r>
      <w:bookmarkEnd w:id="446"/>
      <w:bookmarkEnd w:id="447"/>
    </w:p>
    <w:p w14:paraId="19CD6223" w14:textId="77777777" w:rsidR="002910E9" w:rsidRDefault="00CA311D">
      <w:pPr>
        <w:shd w:val="clear" w:color="auto" w:fill="FFFFFF"/>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33</w:t>
      </w:r>
      <w:r>
        <w:rPr>
          <w:rFonts w:eastAsia="宋体"/>
          <w:b/>
          <w:snapToGrid w:val="0"/>
          <w:kern w:val="0"/>
          <w:szCs w:val="21"/>
        </w:rPr>
        <w:t>、</w:t>
      </w:r>
      <w:r>
        <w:rPr>
          <w:rFonts w:eastAsia="宋体" w:hint="eastAsia"/>
          <w:b/>
          <w:snapToGrid w:val="0"/>
          <w:kern w:val="0"/>
          <w:szCs w:val="21"/>
        </w:rPr>
        <w:t>确定变更价款</w:t>
      </w:r>
    </w:p>
    <w:p w14:paraId="14971BC7" w14:textId="77777777" w:rsidR="002910E9" w:rsidRDefault="00CA311D">
      <w:pPr>
        <w:shd w:val="clear" w:color="auto" w:fill="FFFFFF"/>
        <w:adjustRightInd w:val="0"/>
        <w:snapToGrid w:val="0"/>
        <w:spacing w:line="360" w:lineRule="auto"/>
        <w:ind w:firstLineChars="200" w:firstLine="420"/>
        <w:rPr>
          <w:rFonts w:eastAsia="宋体"/>
          <w:szCs w:val="21"/>
        </w:rPr>
      </w:pPr>
      <w:r>
        <w:rPr>
          <w:rFonts w:eastAsia="宋体"/>
          <w:szCs w:val="21"/>
        </w:rPr>
        <w:t>33.1</w:t>
      </w:r>
      <w:r>
        <w:rPr>
          <w:rFonts w:eastAsia="宋体"/>
          <w:szCs w:val="21"/>
        </w:rPr>
        <w:t>调整合同价款</w:t>
      </w:r>
    </w:p>
    <w:p w14:paraId="6C2A39DC" w14:textId="77777777" w:rsidR="002910E9" w:rsidRDefault="00CA311D">
      <w:pPr>
        <w:adjustRightInd w:val="0"/>
        <w:snapToGrid w:val="0"/>
        <w:spacing w:line="360" w:lineRule="auto"/>
        <w:ind w:firstLineChars="200" w:firstLine="420"/>
        <w:rPr>
          <w:rFonts w:eastAsia="宋体"/>
          <w:b/>
          <w:bCs/>
          <w:szCs w:val="21"/>
        </w:rPr>
      </w:pPr>
      <w:r>
        <w:rPr>
          <w:rFonts w:eastAsia="宋体"/>
          <w:bCs/>
          <w:snapToGrid w:val="0"/>
          <w:kern w:val="0"/>
          <w:szCs w:val="21"/>
        </w:rPr>
        <w:t>承包人对发包人提供的工程量清单中列出的工程项目所报出的综合单价和措施项目费（措施项目费必须单列，没有单独列出的，视为已经包含在投标报价中），在工程结算时将不得变更，即在施工过程中即使工程量清单项目的工程量发生变更，中标投标文件列出的综合单价和措施项目费也不发生改变。如在施工期间内，</w:t>
      </w:r>
      <w:r>
        <w:rPr>
          <w:rFonts w:eastAsia="宋体" w:hint="eastAsia"/>
          <w:bCs/>
          <w:snapToGrid w:val="0"/>
          <w:kern w:val="0"/>
          <w:szCs w:val="21"/>
        </w:rPr>
        <w:t>即使</w:t>
      </w:r>
      <w:r>
        <w:rPr>
          <w:rFonts w:eastAsia="宋体"/>
          <w:bCs/>
          <w:snapToGrid w:val="0"/>
          <w:kern w:val="0"/>
          <w:szCs w:val="21"/>
        </w:rPr>
        <w:t>人工、材料、设备或机械台班市场价格发生变动情况时</w:t>
      </w:r>
      <w:r>
        <w:rPr>
          <w:rFonts w:eastAsia="宋体" w:hint="eastAsia"/>
          <w:bCs/>
          <w:snapToGrid w:val="0"/>
          <w:kern w:val="0"/>
          <w:szCs w:val="21"/>
        </w:rPr>
        <w:t>，</w:t>
      </w:r>
      <w:r>
        <w:rPr>
          <w:rFonts w:eastAsia="宋体" w:hint="eastAsia"/>
          <w:bCs/>
          <w:snapToGrid w:val="0"/>
          <w:kern w:val="0"/>
          <w:szCs w:val="21"/>
        </w:rPr>
        <w:t>工程量清单综合单价不予</w:t>
      </w:r>
      <w:r>
        <w:rPr>
          <w:rFonts w:eastAsia="宋体"/>
          <w:bCs/>
          <w:snapToGrid w:val="0"/>
          <w:kern w:val="0"/>
          <w:szCs w:val="21"/>
        </w:rPr>
        <w:t>调整。</w:t>
      </w:r>
    </w:p>
    <w:p w14:paraId="7B51DB28" w14:textId="77777777" w:rsidR="002910E9" w:rsidRDefault="00CA311D">
      <w:pPr>
        <w:shd w:val="clear" w:color="auto" w:fill="FFFFFF"/>
        <w:adjustRightInd w:val="0"/>
        <w:snapToGrid w:val="0"/>
        <w:spacing w:line="360" w:lineRule="auto"/>
        <w:ind w:firstLineChars="200" w:firstLine="422"/>
        <w:rPr>
          <w:rFonts w:eastAsia="宋体"/>
          <w:b/>
          <w:snapToGrid w:val="0"/>
          <w:kern w:val="0"/>
          <w:szCs w:val="21"/>
        </w:rPr>
      </w:pPr>
      <w:r>
        <w:rPr>
          <w:rFonts w:eastAsia="宋体" w:hint="eastAsia"/>
          <w:b/>
          <w:snapToGrid w:val="0"/>
          <w:kern w:val="0"/>
          <w:szCs w:val="21"/>
        </w:rPr>
        <w:t>33.2</w:t>
      </w:r>
      <w:r>
        <w:rPr>
          <w:rFonts w:eastAsia="宋体" w:hint="eastAsia"/>
          <w:b/>
          <w:snapToGrid w:val="0"/>
          <w:kern w:val="0"/>
          <w:szCs w:val="21"/>
        </w:rPr>
        <w:t>工程变更，导致综合单价调整</w:t>
      </w:r>
    </w:p>
    <w:p w14:paraId="64AB5420" w14:textId="77777777" w:rsidR="002910E9" w:rsidRDefault="00CA311D">
      <w:pPr>
        <w:adjustRightInd w:val="0"/>
        <w:snapToGrid w:val="0"/>
        <w:spacing w:line="360" w:lineRule="auto"/>
        <w:ind w:firstLineChars="200" w:firstLine="420"/>
        <w:rPr>
          <w:rFonts w:ascii="宋体" w:eastAsia="宋体" w:hAnsi="宋体" w:cs="宋体"/>
          <w:szCs w:val="21"/>
        </w:rPr>
      </w:pPr>
      <w:bookmarkStart w:id="448" w:name="_Toc514663866"/>
      <w:bookmarkStart w:id="449" w:name="_Toc372815046"/>
      <w:bookmarkStart w:id="450" w:name="_Toc365320145"/>
      <w:bookmarkStart w:id="451" w:name="_Toc365380285"/>
      <w:bookmarkStart w:id="452" w:name="_Toc421274405"/>
      <w:r>
        <w:rPr>
          <w:rFonts w:ascii="宋体" w:eastAsia="宋体" w:hAnsi="宋体" w:cs="宋体" w:hint="eastAsia"/>
          <w:szCs w:val="21"/>
        </w:rPr>
        <w:t>工程变更，导致综合单价调整，按以下方法执行：</w:t>
      </w:r>
      <w:bookmarkEnd w:id="448"/>
      <w:bookmarkEnd w:id="449"/>
      <w:bookmarkEnd w:id="450"/>
      <w:bookmarkEnd w:id="451"/>
      <w:bookmarkEnd w:id="452"/>
    </w:p>
    <w:p w14:paraId="6A4C7082" w14:textId="77777777" w:rsidR="002910E9" w:rsidRDefault="00CA311D">
      <w:pPr>
        <w:shd w:val="clear" w:color="auto" w:fill="FFFFFF"/>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工程量清单报价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执行当期花都区造价部门发布的地方材料税前综合价格，缺项部分可执行施工期间广州市工程造价行业协会发布《广州地区建设工程材料（设备）厂商价格信息》，《广州地区建设工程材料（设备）厂商价格信息》没有时，材料单价可</w:t>
      </w:r>
      <w:r>
        <w:rPr>
          <w:rFonts w:ascii="宋体" w:eastAsia="宋体" w:hAnsi="宋体" w:cs="宋体" w:hint="eastAsia"/>
          <w:szCs w:val="21"/>
        </w:rPr>
        <w:t>凭监理单位和建设单位确认的有效发票的材料单价计算。</w:t>
      </w:r>
    </w:p>
    <w:p w14:paraId="3F9A6014" w14:textId="77777777" w:rsidR="002910E9" w:rsidRDefault="00CA311D">
      <w:pPr>
        <w:shd w:val="clear" w:color="auto" w:fill="FFFFFF"/>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中标的投标文件工程量清单中没有相同项目或类似项目的，如可套取相关定额，则以相关定额为基数下浮计算单价</w:t>
      </w:r>
      <w:r>
        <w:rPr>
          <w:rFonts w:ascii="宋体" w:eastAsia="宋体" w:hAnsi="宋体" w:cs="宋体" w:hint="eastAsia"/>
          <w:szCs w:val="21"/>
        </w:rPr>
        <w:t>,</w:t>
      </w:r>
      <w:proofErr w:type="gramStart"/>
      <w:r>
        <w:rPr>
          <w:rFonts w:ascii="宋体" w:eastAsia="宋体" w:hAnsi="宋体" w:cs="宋体" w:hint="eastAsia"/>
          <w:szCs w:val="21"/>
        </w:rPr>
        <w:t>下浮率</w:t>
      </w:r>
      <w:proofErr w:type="gramEnd"/>
      <w:r>
        <w:rPr>
          <w:rFonts w:ascii="宋体" w:eastAsia="宋体" w:hAnsi="宋体" w:cs="宋体" w:hint="eastAsia"/>
          <w:szCs w:val="21"/>
        </w:rPr>
        <w:t>为中标价相对于招标控制价的下浮率（</w:t>
      </w:r>
      <w:proofErr w:type="gramStart"/>
      <w:r>
        <w:rPr>
          <w:rFonts w:ascii="宋体" w:eastAsia="宋体" w:hAnsi="宋体" w:cs="宋体" w:hint="eastAsia"/>
          <w:szCs w:val="21"/>
        </w:rPr>
        <w:t>下浮率</w:t>
      </w:r>
      <w:proofErr w:type="gramEnd"/>
      <w:r>
        <w:rPr>
          <w:rFonts w:ascii="宋体" w:eastAsia="宋体" w:hAnsi="宋体" w:cs="宋体" w:hint="eastAsia"/>
          <w:szCs w:val="21"/>
        </w:rPr>
        <w:t>=(</w:t>
      </w:r>
      <w:r>
        <w:rPr>
          <w:rFonts w:ascii="宋体" w:eastAsia="宋体" w:hAnsi="宋体" w:cs="宋体" w:hint="eastAsia"/>
          <w:szCs w:val="21"/>
        </w:rPr>
        <w:t>招标控制价</w:t>
      </w:r>
      <w:r>
        <w:rPr>
          <w:rFonts w:ascii="宋体" w:eastAsia="宋体" w:hAnsi="宋体" w:cs="宋体" w:hint="eastAsia"/>
          <w:szCs w:val="21"/>
        </w:rPr>
        <w:t>-</w:t>
      </w:r>
      <w:r>
        <w:rPr>
          <w:rFonts w:ascii="宋体" w:eastAsia="宋体" w:hAnsi="宋体" w:cs="宋体" w:hint="eastAsia"/>
          <w:szCs w:val="21"/>
        </w:rPr>
        <w:t>中标价</w:t>
      </w:r>
      <w:r>
        <w:rPr>
          <w:rFonts w:ascii="宋体" w:eastAsia="宋体" w:hAnsi="宋体" w:cs="宋体" w:hint="eastAsia"/>
          <w:szCs w:val="21"/>
        </w:rPr>
        <w:t>)/</w:t>
      </w:r>
      <w:r>
        <w:rPr>
          <w:rFonts w:ascii="宋体" w:eastAsia="宋体" w:hAnsi="宋体" w:cs="宋体" w:hint="eastAsia"/>
          <w:szCs w:val="21"/>
        </w:rPr>
        <w:t>招标控制价）。如遇定额中没有的工程项目</w:t>
      </w:r>
      <w:r>
        <w:rPr>
          <w:rFonts w:ascii="宋体" w:eastAsia="宋体" w:hAnsi="宋体" w:cs="宋体" w:hint="eastAsia"/>
          <w:szCs w:val="21"/>
        </w:rPr>
        <w:t>,</w:t>
      </w:r>
      <w:r>
        <w:rPr>
          <w:rFonts w:ascii="宋体" w:eastAsia="宋体" w:hAnsi="宋体" w:cs="宋体" w:hint="eastAsia"/>
          <w:szCs w:val="21"/>
        </w:rPr>
        <w:t>则由甲乙双方协商解决。人工、材料、机械价格执行当期花都区造价部门发布的地方材料税前综合价格，缺项部分可参考施工期间广州市工程造价行业协会发布《广州地区建设工程材料（设备）厂商价格信息》，《广州地区建设工程材料（设备）厂商价格信息》没有时，材料单价</w:t>
      </w:r>
      <w:r>
        <w:rPr>
          <w:rFonts w:ascii="宋体" w:eastAsia="宋体" w:hAnsi="宋体" w:cs="宋体" w:hint="eastAsia"/>
          <w:szCs w:val="21"/>
        </w:rPr>
        <w:t>可凭监理单位和建设单位确认的有效发票的材料单价计算。计费标准按</w:t>
      </w:r>
      <w:r>
        <w:rPr>
          <w:rFonts w:ascii="宋体" w:eastAsia="宋体" w:hAnsi="宋体" w:cs="宋体" w:hint="eastAsia"/>
          <w:szCs w:val="21"/>
        </w:rPr>
        <w:lastRenderedPageBreak/>
        <w:t>粤建市函</w:t>
      </w:r>
      <w:r>
        <w:rPr>
          <w:rFonts w:ascii="宋体" w:eastAsia="宋体" w:hAnsi="宋体" w:cs="宋体" w:hint="eastAsia"/>
          <w:szCs w:val="21"/>
        </w:rPr>
        <w:t>[2016]1113</w:t>
      </w:r>
      <w:r>
        <w:rPr>
          <w:rFonts w:ascii="宋体" w:eastAsia="宋体" w:hAnsi="宋体" w:cs="宋体" w:hint="eastAsia"/>
          <w:szCs w:val="21"/>
        </w:rPr>
        <w:t>号文</w:t>
      </w:r>
      <w:r>
        <w:rPr>
          <w:rFonts w:ascii="宋体" w:eastAsia="宋体" w:hAnsi="宋体" w:cs="宋体" w:hint="eastAsia"/>
          <w:szCs w:val="21"/>
        </w:rPr>
        <w:t>(</w:t>
      </w:r>
      <w:r>
        <w:rPr>
          <w:rFonts w:ascii="宋体" w:eastAsia="宋体" w:hAnsi="宋体" w:cs="宋体" w:hint="eastAsia"/>
          <w:szCs w:val="21"/>
        </w:rPr>
        <w:t>计费程序表出现上下限的</w:t>
      </w:r>
      <w:r>
        <w:rPr>
          <w:rFonts w:ascii="宋体" w:eastAsia="宋体" w:hAnsi="宋体" w:cs="宋体" w:hint="eastAsia"/>
          <w:szCs w:val="21"/>
        </w:rPr>
        <w:t>,</w:t>
      </w:r>
      <w:r>
        <w:rPr>
          <w:rFonts w:ascii="宋体" w:eastAsia="宋体" w:hAnsi="宋体" w:cs="宋体" w:hint="eastAsia"/>
          <w:szCs w:val="21"/>
        </w:rPr>
        <w:t>按其平均值计</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 xml:space="preserve"> </w:t>
      </w:r>
    </w:p>
    <w:p w14:paraId="78DC710B" w14:textId="77777777" w:rsidR="002910E9" w:rsidRDefault="00CA311D">
      <w:pPr>
        <w:shd w:val="clear" w:color="auto" w:fill="FFFFFF"/>
        <w:adjustRightInd w:val="0"/>
        <w:snapToGrid w:val="0"/>
        <w:spacing w:line="360" w:lineRule="auto"/>
        <w:ind w:firstLineChars="200" w:firstLine="422"/>
        <w:rPr>
          <w:rFonts w:eastAsia="宋体"/>
          <w:b/>
          <w:snapToGrid w:val="0"/>
          <w:kern w:val="0"/>
          <w:szCs w:val="21"/>
        </w:rPr>
      </w:pPr>
      <w:r>
        <w:rPr>
          <w:rFonts w:eastAsia="宋体" w:hint="eastAsia"/>
          <w:b/>
          <w:snapToGrid w:val="0"/>
          <w:kern w:val="0"/>
          <w:szCs w:val="21"/>
        </w:rPr>
        <w:t>33.3</w:t>
      </w:r>
      <w:r>
        <w:rPr>
          <w:rFonts w:eastAsia="宋体" w:hint="eastAsia"/>
          <w:b/>
          <w:snapToGrid w:val="0"/>
          <w:kern w:val="0"/>
          <w:szCs w:val="21"/>
        </w:rPr>
        <w:t>现场签证的计价</w:t>
      </w:r>
    </w:p>
    <w:p w14:paraId="7BCA250C" w14:textId="77777777" w:rsidR="002910E9" w:rsidRDefault="00CA311D">
      <w:pPr>
        <w:shd w:val="clear" w:color="auto" w:fill="FFFFFF"/>
        <w:adjustRightInd w:val="0"/>
        <w:snapToGrid w:val="0"/>
        <w:spacing w:line="360" w:lineRule="auto"/>
        <w:ind w:firstLineChars="200" w:firstLine="420"/>
        <w:rPr>
          <w:rFonts w:eastAsia="宋体"/>
          <w:szCs w:val="21"/>
        </w:rPr>
      </w:pPr>
      <w:r>
        <w:rPr>
          <w:rFonts w:eastAsia="宋体"/>
          <w:szCs w:val="21"/>
        </w:rPr>
        <w:t>所有现场签证必须由监理单位、发包人相关人员签字盖章确认。当现场签证的造价超过合同造价</w:t>
      </w:r>
      <w:r>
        <w:rPr>
          <w:rFonts w:eastAsia="宋体"/>
          <w:szCs w:val="21"/>
        </w:rPr>
        <w:t>5</w:t>
      </w:r>
      <w:r>
        <w:rPr>
          <w:rFonts w:eastAsia="宋体" w:hint="eastAsia"/>
          <w:szCs w:val="21"/>
        </w:rPr>
        <w:t>%</w:t>
      </w:r>
      <w:r>
        <w:rPr>
          <w:rFonts w:eastAsia="宋体"/>
          <w:szCs w:val="21"/>
        </w:rPr>
        <w:t>以后，所有现场签证必须由总监及发包人现场代表签字盖章确认，并</w:t>
      </w:r>
      <w:proofErr w:type="gramStart"/>
      <w:r>
        <w:rPr>
          <w:rFonts w:eastAsia="宋体"/>
          <w:szCs w:val="21"/>
        </w:rPr>
        <w:t>汇总台账及时</w:t>
      </w:r>
      <w:proofErr w:type="gramEnd"/>
      <w:r>
        <w:rPr>
          <w:rFonts w:eastAsia="宋体"/>
          <w:szCs w:val="21"/>
        </w:rPr>
        <w:t>报送监理及发包人。</w:t>
      </w:r>
    </w:p>
    <w:p w14:paraId="0B340113" w14:textId="77777777" w:rsidR="002910E9" w:rsidRDefault="00CA311D">
      <w:pPr>
        <w:shd w:val="clear" w:color="auto" w:fill="FFFFFF"/>
        <w:snapToGrid w:val="0"/>
        <w:spacing w:line="360" w:lineRule="auto"/>
        <w:ind w:firstLineChars="200" w:firstLine="422"/>
        <w:rPr>
          <w:rFonts w:eastAsia="宋体"/>
          <w:b/>
          <w:snapToGrid w:val="0"/>
          <w:kern w:val="0"/>
          <w:szCs w:val="21"/>
        </w:rPr>
      </w:pPr>
      <w:r>
        <w:rPr>
          <w:rFonts w:eastAsia="宋体" w:hint="eastAsia"/>
          <w:b/>
          <w:snapToGrid w:val="0"/>
          <w:kern w:val="0"/>
          <w:szCs w:val="21"/>
        </w:rPr>
        <w:t>33.4</w:t>
      </w:r>
      <w:r>
        <w:rPr>
          <w:rFonts w:eastAsia="宋体" w:hint="eastAsia"/>
          <w:b/>
          <w:snapToGrid w:val="0"/>
          <w:kern w:val="0"/>
          <w:szCs w:val="21"/>
        </w:rPr>
        <w:t>设计变更的计价</w:t>
      </w:r>
    </w:p>
    <w:p w14:paraId="3B08BF69" w14:textId="77777777" w:rsidR="002910E9" w:rsidRDefault="00CA311D">
      <w:pPr>
        <w:shd w:val="clear" w:color="auto" w:fill="FFFFFF"/>
        <w:snapToGrid w:val="0"/>
        <w:spacing w:line="360" w:lineRule="auto"/>
        <w:ind w:firstLineChars="200" w:firstLine="420"/>
        <w:rPr>
          <w:rFonts w:eastAsia="宋体"/>
          <w:szCs w:val="21"/>
        </w:rPr>
      </w:pPr>
      <w:r>
        <w:rPr>
          <w:rFonts w:eastAsia="宋体" w:hint="eastAsia"/>
          <w:szCs w:val="21"/>
        </w:rPr>
        <w:t>当工程出现特别变化，按原计划无法实施或可能造成较大浪费时，由监理单位负责汇集、分析情况，会同设计单位和有关单位进行研究，以书面形式提出设计变更的申请，经发包人审核同意后方可进行设计变更。如发包人同意进行设计变更的，则设计单位必须在发包人同意后提出正式的设计变更申请文件，并由监理单位对此文件提出书面意见后交发包人审定。</w:t>
      </w:r>
    </w:p>
    <w:p w14:paraId="44D4FB99" w14:textId="77777777" w:rsidR="002910E9" w:rsidRDefault="00CA311D">
      <w:pPr>
        <w:shd w:val="clear" w:color="auto" w:fill="FFFFFF"/>
        <w:snapToGrid w:val="0"/>
        <w:spacing w:line="360" w:lineRule="auto"/>
        <w:ind w:firstLineChars="200" w:firstLine="422"/>
        <w:rPr>
          <w:rFonts w:eastAsia="宋体"/>
          <w:szCs w:val="21"/>
        </w:rPr>
      </w:pPr>
      <w:r>
        <w:rPr>
          <w:rFonts w:eastAsia="宋体" w:hint="eastAsia"/>
          <w:b/>
          <w:szCs w:val="21"/>
        </w:rPr>
        <w:t>33.5</w:t>
      </w:r>
      <w:r>
        <w:rPr>
          <w:rFonts w:eastAsia="宋体" w:hint="eastAsia"/>
          <w:szCs w:val="21"/>
        </w:rPr>
        <w:t>所有的工程变更必须以发包人、监理单位的书面意见为实施依据，严格执行本项目建设管理单位的变更管理流程，否则所增加的工程造价发包人有权不予承认。发包人有增减项目的权力，减少的项目，发包人不</w:t>
      </w:r>
      <w:r>
        <w:rPr>
          <w:rFonts w:eastAsia="宋体" w:hint="eastAsia"/>
          <w:szCs w:val="21"/>
        </w:rPr>
        <w:t>予补偿。</w:t>
      </w:r>
    </w:p>
    <w:p w14:paraId="5481B03F" w14:textId="77777777" w:rsidR="002910E9" w:rsidRDefault="00CA311D">
      <w:pPr>
        <w:shd w:val="clear" w:color="auto" w:fill="FFFFFF"/>
        <w:snapToGrid w:val="0"/>
        <w:spacing w:line="360" w:lineRule="auto"/>
        <w:ind w:firstLineChars="200" w:firstLine="422"/>
        <w:rPr>
          <w:rFonts w:eastAsia="宋体"/>
          <w:b/>
          <w:snapToGrid w:val="0"/>
          <w:kern w:val="0"/>
          <w:szCs w:val="21"/>
        </w:rPr>
      </w:pPr>
      <w:r>
        <w:rPr>
          <w:rFonts w:eastAsia="宋体" w:hint="eastAsia"/>
          <w:b/>
          <w:snapToGrid w:val="0"/>
          <w:kern w:val="0"/>
          <w:szCs w:val="21"/>
        </w:rPr>
        <w:t>33.6</w:t>
      </w:r>
      <w:r>
        <w:rPr>
          <w:rFonts w:eastAsia="宋体" w:hint="eastAsia"/>
          <w:b/>
          <w:snapToGrid w:val="0"/>
          <w:kern w:val="0"/>
          <w:szCs w:val="21"/>
        </w:rPr>
        <w:t>不平衡报价的计价</w:t>
      </w:r>
    </w:p>
    <w:p w14:paraId="5851460E" w14:textId="77777777" w:rsidR="002910E9" w:rsidRDefault="00CA311D">
      <w:pPr>
        <w:shd w:val="clear" w:color="auto" w:fill="FFFFFF"/>
        <w:snapToGrid w:val="0"/>
        <w:spacing w:line="360" w:lineRule="auto"/>
        <w:ind w:firstLineChars="200" w:firstLine="420"/>
        <w:rPr>
          <w:rFonts w:eastAsia="宋体"/>
          <w:szCs w:val="21"/>
        </w:rPr>
      </w:pPr>
      <w:r>
        <w:rPr>
          <w:rFonts w:eastAsia="宋体" w:hint="eastAsia"/>
          <w:szCs w:val="21"/>
        </w:rPr>
        <w:t>不平衡报价的定义：如投标报价中出现某项工程量清单综合单价大于招标控制价中对应该项综合单价的，视为不平衡报价。出现不平衡报价时，执行以下原则计价：</w:t>
      </w:r>
    </w:p>
    <w:p w14:paraId="600479AA" w14:textId="77777777" w:rsidR="002910E9" w:rsidRDefault="00CA311D">
      <w:pPr>
        <w:shd w:val="clear" w:color="auto" w:fill="FFFFFF"/>
        <w:snapToGrid w:val="0"/>
        <w:spacing w:line="360" w:lineRule="auto"/>
        <w:ind w:firstLineChars="200" w:firstLine="420"/>
        <w:rPr>
          <w:rFonts w:eastAsia="宋体"/>
          <w:szCs w:val="21"/>
        </w:rPr>
      </w:pPr>
      <w:r>
        <w:rPr>
          <w:rFonts w:eastAsia="宋体" w:hint="eastAsia"/>
          <w:szCs w:val="21"/>
        </w:rPr>
        <w:t>33.6.1</w:t>
      </w:r>
      <w:r>
        <w:rPr>
          <w:rFonts w:eastAsia="宋体" w:hint="eastAsia"/>
          <w:szCs w:val="21"/>
        </w:rPr>
        <w:t>实际单项工程量小于等于招标工程量的，按中标综合单价作为工程计量支付及结算的依据。</w:t>
      </w:r>
    </w:p>
    <w:p w14:paraId="4FC6450B" w14:textId="77777777" w:rsidR="002910E9" w:rsidRDefault="00CA311D">
      <w:pPr>
        <w:shd w:val="clear" w:color="auto" w:fill="FFFFFF"/>
        <w:snapToGrid w:val="0"/>
        <w:spacing w:line="360" w:lineRule="auto"/>
        <w:ind w:firstLineChars="200" w:firstLine="420"/>
        <w:rPr>
          <w:rFonts w:eastAsia="宋体"/>
          <w:szCs w:val="21"/>
        </w:rPr>
      </w:pPr>
      <w:r>
        <w:rPr>
          <w:rFonts w:eastAsia="宋体" w:hint="eastAsia"/>
          <w:szCs w:val="21"/>
        </w:rPr>
        <w:t>33.6.2</w:t>
      </w:r>
      <w:r>
        <w:rPr>
          <w:rFonts w:eastAsia="宋体" w:hint="eastAsia"/>
          <w:szCs w:val="21"/>
        </w:rPr>
        <w:t>实际单项工程量大于招标工程量的，计量支付及结算的原则如下：小于等于招标清单内的工程量，该部分工程量按中标综合单价作为工程计量支付及结算的依据；大于招标清单内的工程量，该部分工程量按招标控制价中该项对应的综合单价作为工程计量支</w:t>
      </w:r>
      <w:r>
        <w:rPr>
          <w:rFonts w:eastAsia="宋体" w:hint="eastAsia"/>
          <w:szCs w:val="21"/>
        </w:rPr>
        <w:t>付及结算的依据。</w:t>
      </w:r>
    </w:p>
    <w:p w14:paraId="3AEBFF18" w14:textId="77777777" w:rsidR="002910E9" w:rsidRDefault="00CA311D">
      <w:pPr>
        <w:pStyle w:val="21"/>
        <w:jc w:val="left"/>
        <w:rPr>
          <w:snapToGrid w:val="0"/>
          <w:kern w:val="0"/>
        </w:rPr>
      </w:pPr>
      <w:bookmarkStart w:id="453" w:name="_Toc150091024"/>
      <w:bookmarkStart w:id="454" w:name="_Toc517774568"/>
      <w:bookmarkStart w:id="455" w:name="_Toc520902835"/>
      <w:bookmarkStart w:id="456" w:name="_Toc514666981"/>
      <w:bookmarkStart w:id="457" w:name="_Toc514681190"/>
      <w:bookmarkStart w:id="458" w:name="_Toc519502258"/>
      <w:bookmarkStart w:id="459" w:name="_Toc517954581"/>
      <w:bookmarkStart w:id="460" w:name="_Toc520358062"/>
      <w:bookmarkStart w:id="461" w:name="_Toc520901468"/>
      <w:bookmarkStart w:id="462" w:name="_Toc514664868"/>
      <w:bookmarkStart w:id="463" w:name="_Toc520902764"/>
      <w:bookmarkStart w:id="464" w:name="_Toc519503088"/>
      <w:bookmarkStart w:id="465" w:name="_Toc520358238"/>
      <w:bookmarkStart w:id="466" w:name="_Toc518481740"/>
      <w:bookmarkStart w:id="467" w:name="_Toc514665151"/>
      <w:bookmarkStart w:id="468" w:name="_Toc514665290"/>
      <w:bookmarkStart w:id="469" w:name="_Toc514681771"/>
      <w:bookmarkStart w:id="470" w:name="_Toc520902613"/>
      <w:bookmarkStart w:id="471" w:name="_Toc516495984"/>
      <w:bookmarkStart w:id="472" w:name="_Toc514663867"/>
      <w:bookmarkStart w:id="473" w:name="_Toc129248651"/>
      <w:r>
        <w:rPr>
          <w:rFonts w:hint="eastAsia"/>
          <w:snapToGrid w:val="0"/>
          <w:kern w:val="0"/>
        </w:rPr>
        <w:t>九、竣工验收与结算</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3057D37E"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承包人与发包人一致同意不适用合同通用条款第</w:t>
      </w:r>
      <w:r>
        <w:rPr>
          <w:rFonts w:eastAsia="宋体"/>
          <w:b/>
          <w:snapToGrid w:val="0"/>
          <w:kern w:val="0"/>
          <w:szCs w:val="21"/>
        </w:rPr>
        <w:t>34</w:t>
      </w:r>
      <w:r>
        <w:rPr>
          <w:rFonts w:eastAsia="宋体"/>
          <w:b/>
          <w:snapToGrid w:val="0"/>
          <w:kern w:val="0"/>
          <w:szCs w:val="21"/>
        </w:rPr>
        <w:t>条的约定，代之以：</w:t>
      </w:r>
    </w:p>
    <w:p w14:paraId="442B710E" w14:textId="77777777" w:rsidR="002910E9" w:rsidRDefault="00CA311D">
      <w:pPr>
        <w:adjustRightInd w:val="0"/>
        <w:snapToGrid w:val="0"/>
        <w:spacing w:line="360" w:lineRule="auto"/>
        <w:ind w:firstLineChars="200" w:firstLine="422"/>
        <w:rPr>
          <w:rFonts w:eastAsia="宋体"/>
          <w:b/>
          <w:bCs/>
          <w:snapToGrid w:val="0"/>
          <w:kern w:val="0"/>
          <w:szCs w:val="21"/>
        </w:rPr>
      </w:pPr>
      <w:r>
        <w:rPr>
          <w:rFonts w:eastAsia="宋体"/>
          <w:b/>
          <w:bCs/>
          <w:snapToGrid w:val="0"/>
          <w:kern w:val="0"/>
          <w:szCs w:val="21"/>
        </w:rPr>
        <w:t>34</w:t>
      </w:r>
      <w:r>
        <w:rPr>
          <w:rFonts w:eastAsia="宋体"/>
          <w:b/>
          <w:bCs/>
          <w:snapToGrid w:val="0"/>
          <w:kern w:val="0"/>
          <w:szCs w:val="21"/>
        </w:rPr>
        <w:t>、竣工验收</w:t>
      </w:r>
    </w:p>
    <w:p w14:paraId="46E9EC0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34.1</w:t>
      </w:r>
      <w:r>
        <w:rPr>
          <w:rFonts w:eastAsia="宋体"/>
          <w:snapToGrid w:val="0"/>
          <w:kern w:val="0"/>
          <w:szCs w:val="21"/>
        </w:rPr>
        <w:t>工程具备竣工验收条件，承包人按国家工程竣工验收有关规定，向发包人提供完整竣工资料（包含竣工图）及竣工验收报告。</w:t>
      </w:r>
    </w:p>
    <w:p w14:paraId="4F2DE84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34.2</w:t>
      </w:r>
      <w:r>
        <w:rPr>
          <w:rFonts w:eastAsia="宋体"/>
          <w:snapToGrid w:val="0"/>
          <w:kern w:val="0"/>
          <w:szCs w:val="21"/>
        </w:rPr>
        <w:t>发包人收到竣工验收报告并审核竣工文件后，如认为承包人竣工文件不能符合竣工要求，应书面通知承包人整改，承包人按要求整改后重新提出竣工验收报告。发包人收到竣工验收报告并审核竣工文件通过后</w:t>
      </w:r>
      <w:r>
        <w:rPr>
          <w:rFonts w:eastAsia="宋体"/>
          <w:snapToGrid w:val="0"/>
          <w:kern w:val="0"/>
          <w:szCs w:val="21"/>
        </w:rPr>
        <w:t>28</w:t>
      </w:r>
      <w:r>
        <w:rPr>
          <w:rFonts w:eastAsia="宋体"/>
          <w:snapToGrid w:val="0"/>
          <w:kern w:val="0"/>
          <w:szCs w:val="21"/>
        </w:rPr>
        <w:t>天内组织有关单位进行验收。</w:t>
      </w:r>
    </w:p>
    <w:p w14:paraId="7554259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34.3</w:t>
      </w:r>
      <w:r>
        <w:rPr>
          <w:rFonts w:eastAsia="宋体"/>
          <w:snapToGrid w:val="0"/>
          <w:kern w:val="0"/>
          <w:szCs w:val="21"/>
        </w:rPr>
        <w:t>发包人应在验收后</w:t>
      </w:r>
      <w:r>
        <w:rPr>
          <w:rFonts w:eastAsia="宋体"/>
          <w:snapToGrid w:val="0"/>
          <w:kern w:val="0"/>
          <w:szCs w:val="21"/>
        </w:rPr>
        <w:t>14</w:t>
      </w:r>
      <w:r>
        <w:rPr>
          <w:rFonts w:eastAsia="宋体"/>
          <w:snapToGrid w:val="0"/>
          <w:kern w:val="0"/>
          <w:szCs w:val="21"/>
        </w:rPr>
        <w:t>天内给予认可或提出修改意见。承包人按要求修改，并承担由自身原因造成修改的费用。</w:t>
      </w:r>
    </w:p>
    <w:p w14:paraId="40B72D3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34.4</w:t>
      </w:r>
      <w:r>
        <w:rPr>
          <w:rFonts w:eastAsia="宋体"/>
          <w:snapToGrid w:val="0"/>
          <w:kern w:val="0"/>
          <w:szCs w:val="21"/>
        </w:rPr>
        <w:t>发包人收到承包人送交的竣工验收报告并审核竣工文件通过后</w:t>
      </w:r>
      <w:r>
        <w:rPr>
          <w:rFonts w:eastAsia="宋体"/>
          <w:snapToGrid w:val="0"/>
          <w:kern w:val="0"/>
          <w:szCs w:val="21"/>
        </w:rPr>
        <w:t>28</w:t>
      </w:r>
      <w:r>
        <w:rPr>
          <w:rFonts w:eastAsia="宋体"/>
          <w:snapToGrid w:val="0"/>
          <w:kern w:val="0"/>
          <w:szCs w:val="21"/>
        </w:rPr>
        <w:t>天内无故不组织验收，或验收后</w:t>
      </w:r>
      <w:r>
        <w:rPr>
          <w:rFonts w:eastAsia="宋体"/>
          <w:snapToGrid w:val="0"/>
          <w:kern w:val="0"/>
          <w:szCs w:val="21"/>
        </w:rPr>
        <w:t>14</w:t>
      </w:r>
      <w:r>
        <w:rPr>
          <w:rFonts w:eastAsia="宋体"/>
          <w:snapToGrid w:val="0"/>
          <w:kern w:val="0"/>
          <w:szCs w:val="21"/>
        </w:rPr>
        <w:t>天内不提出修改意见，视为竣工验收报告已被认可。</w:t>
      </w:r>
    </w:p>
    <w:p w14:paraId="33F5E268"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lastRenderedPageBreak/>
        <w:t>34.5</w:t>
      </w:r>
      <w:r>
        <w:rPr>
          <w:rFonts w:eastAsia="宋体"/>
          <w:snapToGrid w:val="0"/>
          <w:kern w:val="0"/>
          <w:szCs w:val="21"/>
        </w:rPr>
        <w:t>工程竣工验收通过，承包人送交</w:t>
      </w:r>
      <w:r>
        <w:rPr>
          <w:rFonts w:eastAsia="宋体"/>
          <w:snapToGrid w:val="0"/>
          <w:kern w:val="0"/>
          <w:szCs w:val="21"/>
        </w:rPr>
        <w:t>竣工验收报告的日期为实际竣工日期。工程按发包人要求修改后通过竣工验收的，实际竣工日期为承包人修改后提请发包人验收的日期。</w:t>
      </w:r>
    </w:p>
    <w:p w14:paraId="4D1E5905"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34.7</w:t>
      </w:r>
      <w:r>
        <w:rPr>
          <w:rFonts w:eastAsia="宋体"/>
          <w:snapToGrid w:val="0"/>
          <w:kern w:val="0"/>
          <w:szCs w:val="21"/>
        </w:rPr>
        <w:t>中间交工工程的</w:t>
      </w:r>
      <w:proofErr w:type="gramStart"/>
      <w:r>
        <w:rPr>
          <w:rFonts w:eastAsia="宋体"/>
          <w:snapToGrid w:val="0"/>
          <w:kern w:val="0"/>
          <w:szCs w:val="21"/>
        </w:rPr>
        <w:t>验收按</w:t>
      </w:r>
      <w:proofErr w:type="gramEnd"/>
      <w:r>
        <w:rPr>
          <w:rFonts w:eastAsia="宋体"/>
          <w:snapToGrid w:val="0"/>
          <w:kern w:val="0"/>
          <w:szCs w:val="21"/>
        </w:rPr>
        <w:t>合同专用条款第</w:t>
      </w:r>
      <w:r>
        <w:rPr>
          <w:rFonts w:eastAsia="宋体"/>
          <w:snapToGrid w:val="0"/>
          <w:kern w:val="0"/>
          <w:szCs w:val="21"/>
        </w:rPr>
        <w:t>17</w:t>
      </w:r>
      <w:r>
        <w:rPr>
          <w:rFonts w:eastAsia="宋体"/>
          <w:snapToGrid w:val="0"/>
          <w:kern w:val="0"/>
          <w:szCs w:val="21"/>
        </w:rPr>
        <w:t>条的约定办理。</w:t>
      </w:r>
    </w:p>
    <w:p w14:paraId="3E4BDC23"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34.8</w:t>
      </w:r>
      <w:r>
        <w:rPr>
          <w:rFonts w:eastAsia="宋体"/>
          <w:snapToGrid w:val="0"/>
          <w:kern w:val="0"/>
          <w:szCs w:val="21"/>
        </w:rPr>
        <w:t>因特殊原因，发包人要求部分单位工程或工程部位甩项竣工的，双方另行签订甩项竣工协议，明确双方责任和工程价款的支付方法。</w:t>
      </w:r>
    </w:p>
    <w:p w14:paraId="3F8CC99E"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34.9</w:t>
      </w:r>
      <w:r>
        <w:rPr>
          <w:rFonts w:eastAsia="宋体"/>
          <w:snapToGrid w:val="0"/>
          <w:kern w:val="0"/>
          <w:szCs w:val="21"/>
        </w:rPr>
        <w:t>经验收评定，工程质量及工程内容符合合同要求的，发包人、承包人、监理单位及设计单位均应在工程竣工验收证明书上盖章签字；工程质量不合格或工程内容有尚未完成者，由承包人在商定的期限内进行修补后，再进行</w:t>
      </w:r>
      <w:r>
        <w:rPr>
          <w:rFonts w:eastAsia="宋体"/>
          <w:snapToGrid w:val="0"/>
          <w:kern w:val="0"/>
          <w:szCs w:val="21"/>
        </w:rPr>
        <w:t>竣工验收，直至达到完全符合合同要求为止，并按最后验收合格的日期作为竣工日期，由此产生的一切费用均由承包人负责。</w:t>
      </w:r>
    </w:p>
    <w:p w14:paraId="6D43E4F1"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34.10</w:t>
      </w:r>
      <w:r>
        <w:rPr>
          <w:rFonts w:eastAsia="宋体"/>
          <w:snapToGrid w:val="0"/>
          <w:kern w:val="0"/>
          <w:szCs w:val="21"/>
        </w:rPr>
        <w:t>工程未经竣工验收或竣工验收未通过的，发包人不得使用。发包人强行使用时，由此发生的质量问题及其他问题，由发包人承担责任。</w:t>
      </w:r>
    </w:p>
    <w:p w14:paraId="3BF29EE0"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34.11</w:t>
      </w:r>
      <w:r>
        <w:rPr>
          <w:rFonts w:eastAsia="宋体"/>
          <w:snapToGrid w:val="0"/>
          <w:kern w:val="0"/>
          <w:szCs w:val="21"/>
        </w:rPr>
        <w:t>承包人应按如下程序进行竣工资料准备：</w:t>
      </w:r>
    </w:p>
    <w:p w14:paraId="2F57F86D"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）承包人有责任根据竣工验收要求对分包单位所绘制的竣工图进行符合性审查。</w:t>
      </w:r>
    </w:p>
    <w:p w14:paraId="58C4C3BE"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承包人有义务对专业管理、分包单位的工程资料按照国家《城市建设档案管理规定》、《广州市建筑工程档案编制指南（试行）》（广州市城市建设档案馆二Ｏ一三年八月发布）和发包人的具体要求进行收集、整理、编制、汇总和管理。</w:t>
      </w:r>
    </w:p>
    <w:p w14:paraId="37FE373E"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34.12</w:t>
      </w:r>
      <w:r>
        <w:rPr>
          <w:rFonts w:eastAsia="宋体"/>
          <w:snapToGrid w:val="0"/>
          <w:kern w:val="0"/>
          <w:szCs w:val="21"/>
        </w:rPr>
        <w:t>验收依据和标准：施工图纸，图纸说明，设计变更资料和图纸，技术交底及会议纪要，国家颁布的施工验收规范、规定，以及本工程专家委员会根据国家有关标准、规范制订的针对本工程特殊子项的施工规范及验收标准。</w:t>
      </w:r>
    </w:p>
    <w:p w14:paraId="1100ACFB"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34.13</w:t>
      </w:r>
      <w:r>
        <w:rPr>
          <w:rFonts w:eastAsia="宋体"/>
          <w:snapToGrid w:val="0"/>
          <w:kern w:val="0"/>
          <w:szCs w:val="21"/>
        </w:rPr>
        <w:t>专业分包工程需单独验收的，经承包人预验合格后，属专业分包项目的再报监理单位进行监</w:t>
      </w:r>
      <w:r>
        <w:rPr>
          <w:rFonts w:eastAsia="宋体"/>
          <w:snapToGrid w:val="0"/>
          <w:kern w:val="0"/>
          <w:szCs w:val="21"/>
        </w:rPr>
        <w:t>理预验；不属专业分包项目的由房建施工监理单位进行监理预验，合格后由该分包单位与专业工程验收管理部门、监理单位、发包人协商确定验收时间，并及时通知承包人参与验收。</w:t>
      </w:r>
    </w:p>
    <w:p w14:paraId="0D56EB0D"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34.14</w:t>
      </w:r>
      <w:r>
        <w:rPr>
          <w:rFonts w:eastAsia="宋体"/>
          <w:snapToGrid w:val="0"/>
          <w:kern w:val="0"/>
          <w:szCs w:val="21"/>
        </w:rPr>
        <w:t>专业分包工程不需要办理单独验收的，经承包人预验合格后，属专业分包项目的再报监理单位进行监理预验；不属专业分包项目的由房建施工监理单位进行监理预验，合格后由分包单位、承包人、施工监理单位、发包人协商验收。</w:t>
      </w:r>
    </w:p>
    <w:p w14:paraId="4928A07B" w14:textId="77777777" w:rsidR="002910E9" w:rsidRDefault="00CA311D">
      <w:pPr>
        <w:adjustRightInd w:val="0"/>
        <w:snapToGrid w:val="0"/>
        <w:spacing w:line="360" w:lineRule="auto"/>
        <w:ind w:right="11" w:firstLineChars="192" w:firstLine="405"/>
        <w:rPr>
          <w:rFonts w:eastAsia="宋体"/>
          <w:b/>
          <w:bCs/>
          <w:snapToGrid w:val="0"/>
          <w:kern w:val="0"/>
          <w:szCs w:val="21"/>
        </w:rPr>
      </w:pPr>
      <w:r>
        <w:rPr>
          <w:rFonts w:eastAsia="宋体"/>
          <w:b/>
          <w:bCs/>
          <w:snapToGrid w:val="0"/>
          <w:kern w:val="0"/>
          <w:szCs w:val="21"/>
        </w:rPr>
        <w:t>35</w:t>
      </w:r>
      <w:r>
        <w:rPr>
          <w:rFonts w:eastAsia="宋体"/>
          <w:b/>
          <w:bCs/>
          <w:snapToGrid w:val="0"/>
          <w:kern w:val="0"/>
          <w:szCs w:val="21"/>
        </w:rPr>
        <w:t>、工程移交</w:t>
      </w:r>
    </w:p>
    <w:p w14:paraId="788C2069"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35.1</w:t>
      </w:r>
      <w:r>
        <w:rPr>
          <w:rFonts w:eastAsia="宋体"/>
          <w:snapToGrid w:val="0"/>
          <w:kern w:val="0"/>
          <w:szCs w:val="21"/>
        </w:rPr>
        <w:t>承包人应在工程全部项目验收合格后，移交前将场地清理干净，将无关机械设备及材料撤离现场，保证移交的工程项目环境洁净</w:t>
      </w:r>
      <w:r>
        <w:rPr>
          <w:rFonts w:eastAsia="宋体"/>
          <w:snapToGrid w:val="0"/>
          <w:kern w:val="0"/>
          <w:szCs w:val="21"/>
        </w:rPr>
        <w:t>、安全卫生。</w:t>
      </w:r>
    </w:p>
    <w:p w14:paraId="6728CF59"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35.2</w:t>
      </w:r>
      <w:r>
        <w:rPr>
          <w:rFonts w:eastAsia="宋体"/>
          <w:snapToGrid w:val="0"/>
          <w:kern w:val="0"/>
          <w:szCs w:val="21"/>
        </w:rPr>
        <w:t>承包人应于工程竣工验收合格之日起</w:t>
      </w:r>
      <w:r>
        <w:rPr>
          <w:rFonts w:eastAsia="宋体"/>
          <w:snapToGrid w:val="0"/>
          <w:kern w:val="0"/>
          <w:szCs w:val="21"/>
        </w:rPr>
        <w:t>15</w:t>
      </w:r>
      <w:r>
        <w:rPr>
          <w:rFonts w:eastAsia="宋体"/>
          <w:snapToGrid w:val="0"/>
          <w:kern w:val="0"/>
          <w:szCs w:val="21"/>
        </w:rPr>
        <w:t>天内按要求提供相关资料，整理汇编</w:t>
      </w:r>
      <w:proofErr w:type="gramStart"/>
      <w:r>
        <w:rPr>
          <w:rFonts w:eastAsia="宋体"/>
          <w:snapToGrid w:val="0"/>
          <w:kern w:val="0"/>
          <w:szCs w:val="21"/>
        </w:rPr>
        <w:t>成工程</w:t>
      </w:r>
      <w:proofErr w:type="gramEnd"/>
      <w:r>
        <w:rPr>
          <w:rFonts w:eastAsia="宋体"/>
          <w:snapToGrid w:val="0"/>
          <w:kern w:val="0"/>
          <w:szCs w:val="21"/>
        </w:rPr>
        <w:t>移交手册，移交手册包括但不限于以下内容：</w:t>
      </w:r>
    </w:p>
    <w:p w14:paraId="5ECB3DBD"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）工程项目各部分、的工程概况；</w:t>
      </w:r>
    </w:p>
    <w:p w14:paraId="07082C7B"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）工程项目全部的图纸及清单；</w:t>
      </w:r>
    </w:p>
    <w:p w14:paraId="042242BC"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）工程项目的承包人、主要材料设备供货商清单、联系人及电话；</w:t>
      </w:r>
    </w:p>
    <w:p w14:paraId="6F61F5B5"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）主要材料设备的数量；</w:t>
      </w:r>
    </w:p>
    <w:p w14:paraId="06921DF2"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lastRenderedPageBreak/>
        <w:t>（</w:t>
      </w:r>
      <w:r>
        <w:rPr>
          <w:rFonts w:eastAsia="宋体"/>
          <w:snapToGrid w:val="0"/>
          <w:kern w:val="0"/>
          <w:szCs w:val="21"/>
        </w:rPr>
        <w:t>5</w:t>
      </w:r>
      <w:r>
        <w:rPr>
          <w:rFonts w:eastAsia="宋体"/>
          <w:snapToGrid w:val="0"/>
          <w:kern w:val="0"/>
          <w:szCs w:val="21"/>
        </w:rPr>
        <w:t>）工程、材料、设备的保修书（包括保修内容、期限、联系人、电话等）。</w:t>
      </w:r>
    </w:p>
    <w:p w14:paraId="7E405155"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35.3</w:t>
      </w:r>
      <w:r>
        <w:rPr>
          <w:rFonts w:eastAsia="宋体"/>
          <w:snapToGrid w:val="0"/>
          <w:kern w:val="0"/>
          <w:szCs w:val="21"/>
        </w:rPr>
        <w:t>承包人应在进行本条第</w:t>
      </w:r>
      <w:r>
        <w:rPr>
          <w:rFonts w:eastAsia="宋体"/>
          <w:snapToGrid w:val="0"/>
          <w:kern w:val="0"/>
          <w:szCs w:val="21"/>
        </w:rPr>
        <w:t>35.2</w:t>
      </w:r>
      <w:r>
        <w:rPr>
          <w:rFonts w:eastAsia="宋体"/>
          <w:snapToGrid w:val="0"/>
          <w:kern w:val="0"/>
          <w:szCs w:val="21"/>
        </w:rPr>
        <w:t>款工作的同时编写工程项目移交计划，并于本条第</w:t>
      </w:r>
      <w:r>
        <w:rPr>
          <w:rFonts w:eastAsia="宋体"/>
          <w:snapToGrid w:val="0"/>
          <w:kern w:val="0"/>
          <w:szCs w:val="21"/>
        </w:rPr>
        <w:t>35.2</w:t>
      </w:r>
      <w:r>
        <w:rPr>
          <w:rFonts w:eastAsia="宋体"/>
          <w:snapToGrid w:val="0"/>
          <w:kern w:val="0"/>
          <w:szCs w:val="21"/>
        </w:rPr>
        <w:t>款工作完成之日起</w:t>
      </w:r>
      <w:r>
        <w:rPr>
          <w:rFonts w:eastAsia="宋体"/>
          <w:snapToGrid w:val="0"/>
          <w:kern w:val="0"/>
          <w:szCs w:val="21"/>
        </w:rPr>
        <w:t>3</w:t>
      </w:r>
      <w:r>
        <w:rPr>
          <w:rFonts w:eastAsia="宋体"/>
          <w:snapToGrid w:val="0"/>
          <w:kern w:val="0"/>
          <w:szCs w:val="21"/>
        </w:rPr>
        <w:t>天内组织发包人、承包人、项目产权管</w:t>
      </w:r>
      <w:r>
        <w:rPr>
          <w:rFonts w:eastAsia="宋体"/>
          <w:snapToGrid w:val="0"/>
          <w:kern w:val="0"/>
          <w:szCs w:val="21"/>
        </w:rPr>
        <w:t>理单位按如下程序进行工程项目移交：</w:t>
      </w:r>
    </w:p>
    <w:p w14:paraId="7467C04F"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）按移交手册的资料清单移交图纸、资料；</w:t>
      </w:r>
    </w:p>
    <w:p w14:paraId="09968056"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）按移交手册的数量清单清点主要材料设备的数量；</w:t>
      </w:r>
    </w:p>
    <w:p w14:paraId="3E2BD62D"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）按移交手册的设计、使用功能说明进行必要的功能性试验（或组织各方参加政府指定机构、第三方检测机构进行的功能性试验）；</w:t>
      </w:r>
    </w:p>
    <w:p w14:paraId="0631583C"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）按移交手册的说明进行系统的试运行（或组织各方参加政府指定机构、第三方检测机构进行的功能性试验），测试主要设备的运行参数；</w:t>
      </w:r>
    </w:p>
    <w:p w14:paraId="34D2E7DD"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）组织发包人、承包人、项目产权管理单位各方对上述移交过程进行签认；</w:t>
      </w:r>
    </w:p>
    <w:p w14:paraId="61513DEE"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）对移交过程中发现的质量问题进行记录并及时组织责任方进</w:t>
      </w:r>
      <w:r>
        <w:rPr>
          <w:rFonts w:eastAsia="宋体"/>
          <w:snapToGrid w:val="0"/>
          <w:kern w:val="0"/>
          <w:szCs w:val="21"/>
        </w:rPr>
        <w:t>行维修，验收合格后重新组织移交；</w:t>
      </w:r>
    </w:p>
    <w:p w14:paraId="05CC27B8"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）对于某些在操作上有专门要求的机电系统（如消防、智能化等）编制培训计划，并按合同要求对项目产权管理单位人员进行培训。</w:t>
      </w:r>
    </w:p>
    <w:p w14:paraId="73A08F0D"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35.4</w:t>
      </w:r>
      <w:r>
        <w:rPr>
          <w:rFonts w:eastAsia="宋体"/>
          <w:snapToGrid w:val="0"/>
          <w:kern w:val="0"/>
          <w:szCs w:val="21"/>
        </w:rPr>
        <w:t>承包人应按照国家《城市建设档案管理规定》、《广州市城市建设档案管理办法》和发包人有关整理工程档案的要求，在工程施工期间及时收集、汇总、整理、编制竣工档案，包括：</w:t>
      </w:r>
    </w:p>
    <w:p w14:paraId="304A8D21" w14:textId="77777777" w:rsidR="002910E9" w:rsidRDefault="00CA311D">
      <w:pPr>
        <w:adjustRightInd w:val="0"/>
        <w:snapToGrid w:val="0"/>
        <w:spacing w:line="360" w:lineRule="auto"/>
        <w:ind w:left="48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）竣工文件资料、竣工图档案（原件）各一式四份；</w:t>
      </w:r>
    </w:p>
    <w:p w14:paraId="6A3E515F" w14:textId="77777777" w:rsidR="002910E9" w:rsidRDefault="00CA311D">
      <w:pPr>
        <w:adjustRightInd w:val="0"/>
        <w:snapToGrid w:val="0"/>
        <w:spacing w:line="360" w:lineRule="auto"/>
        <w:ind w:left="48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）与本款（</w:t>
      </w:r>
      <w:r>
        <w:rPr>
          <w:rFonts w:eastAsia="宋体"/>
          <w:snapToGrid w:val="0"/>
          <w:kern w:val="0"/>
          <w:szCs w:val="21"/>
        </w:rPr>
        <w:t>1</w:t>
      </w:r>
      <w:r>
        <w:rPr>
          <w:rFonts w:eastAsia="宋体"/>
          <w:snapToGrid w:val="0"/>
          <w:kern w:val="0"/>
          <w:szCs w:val="21"/>
        </w:rPr>
        <w:t>）项内容相同的电子版档案一式二份；</w:t>
      </w:r>
    </w:p>
    <w:p w14:paraId="7A6DE1CB" w14:textId="77777777" w:rsidR="002910E9" w:rsidRDefault="00CA311D">
      <w:pPr>
        <w:adjustRightInd w:val="0"/>
        <w:snapToGrid w:val="0"/>
        <w:spacing w:line="360" w:lineRule="auto"/>
        <w:ind w:left="48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）声像档案一式二份。</w:t>
      </w:r>
    </w:p>
    <w:p w14:paraId="06A24534"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35.5</w:t>
      </w:r>
      <w:r>
        <w:rPr>
          <w:rFonts w:eastAsia="宋体"/>
          <w:snapToGrid w:val="0"/>
          <w:kern w:val="0"/>
          <w:szCs w:val="21"/>
        </w:rPr>
        <w:t>承包人移交竣工档案的时限：承包人应于工程竣工验收之日起</w:t>
      </w:r>
      <w:r>
        <w:rPr>
          <w:rFonts w:eastAsia="宋体"/>
          <w:snapToGrid w:val="0"/>
          <w:kern w:val="0"/>
          <w:szCs w:val="21"/>
        </w:rPr>
        <w:t>15</w:t>
      </w:r>
      <w:r>
        <w:rPr>
          <w:rFonts w:eastAsia="宋体"/>
          <w:snapToGrid w:val="0"/>
          <w:kern w:val="0"/>
          <w:szCs w:val="21"/>
        </w:rPr>
        <w:t>天内将竣工档案提交工程监理单位审查。经工程监理单位审查合格后，承包人应及时将竣工档案移交给发包人归档并同时移交有关归档的证明文件。发包人经审查合格的，应在收到竣工档案后</w:t>
      </w:r>
      <w:r>
        <w:rPr>
          <w:rFonts w:eastAsia="宋体"/>
          <w:snapToGrid w:val="0"/>
          <w:kern w:val="0"/>
          <w:szCs w:val="21"/>
        </w:rPr>
        <w:t>10</w:t>
      </w:r>
      <w:r>
        <w:rPr>
          <w:rFonts w:eastAsia="宋体"/>
          <w:snapToGrid w:val="0"/>
          <w:kern w:val="0"/>
          <w:szCs w:val="21"/>
        </w:rPr>
        <w:t>天内签署档案验收意见；不合格的，要求承包人限期补正，直至合格为止。</w:t>
      </w:r>
    </w:p>
    <w:p w14:paraId="31C852F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35.6</w:t>
      </w:r>
      <w:r>
        <w:rPr>
          <w:rFonts w:eastAsia="宋体"/>
          <w:snapToGrid w:val="0"/>
          <w:kern w:val="0"/>
          <w:szCs w:val="21"/>
        </w:rPr>
        <w:t>电子版竣工图的编制，以发包人提供的电子版施工图为基础。承包人在移交竣工档案时，应一并移交发包人提供的电子版施工图。</w:t>
      </w:r>
    </w:p>
    <w:p w14:paraId="74A4749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35.7</w:t>
      </w:r>
      <w:r>
        <w:rPr>
          <w:rFonts w:eastAsia="宋体"/>
          <w:snapToGrid w:val="0"/>
          <w:kern w:val="0"/>
          <w:szCs w:val="21"/>
        </w:rPr>
        <w:t>电子版施工图和电子版竣工图的知识产权归属发包人所有，非经发包人书面许可，承</w:t>
      </w:r>
      <w:r>
        <w:rPr>
          <w:rFonts w:eastAsia="宋体"/>
          <w:snapToGrid w:val="0"/>
          <w:kern w:val="0"/>
          <w:szCs w:val="21"/>
        </w:rPr>
        <w:t>包人不得以任何方式复制、备份、转让和利用，否则由此引起的任何纠纷和责任由承包人承担。</w:t>
      </w:r>
    </w:p>
    <w:p w14:paraId="3CD85A78"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35.8</w:t>
      </w:r>
      <w:r>
        <w:rPr>
          <w:rFonts w:eastAsia="宋体"/>
          <w:snapToGrid w:val="0"/>
          <w:kern w:val="0"/>
          <w:szCs w:val="21"/>
        </w:rPr>
        <w:t>承包人应督促其工程分包单位及时做好竣工资料整理工作，于分包工程竣工验收后</w:t>
      </w:r>
      <w:r>
        <w:rPr>
          <w:rFonts w:eastAsia="宋体"/>
          <w:snapToGrid w:val="0"/>
          <w:kern w:val="0"/>
          <w:szCs w:val="21"/>
        </w:rPr>
        <w:t>25</w:t>
      </w:r>
      <w:r>
        <w:rPr>
          <w:rFonts w:eastAsia="宋体"/>
          <w:snapToGrid w:val="0"/>
          <w:kern w:val="0"/>
          <w:szCs w:val="21"/>
        </w:rPr>
        <w:t>天内将全部档案资料移交给承包人，由承包人汇总、归档，并在承包人移交竣工档案时一并移交。</w:t>
      </w:r>
    </w:p>
    <w:p w14:paraId="3B35420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35.9</w:t>
      </w:r>
      <w:r>
        <w:rPr>
          <w:rFonts w:eastAsia="宋体"/>
          <w:snapToGrid w:val="0"/>
          <w:kern w:val="0"/>
          <w:szCs w:val="21"/>
        </w:rPr>
        <w:t>承包人按时、完整移交竣工档案的，发包人在向政府有关部门移交档案后</w:t>
      </w:r>
      <w:r>
        <w:rPr>
          <w:rFonts w:eastAsia="宋体"/>
          <w:snapToGrid w:val="0"/>
          <w:kern w:val="0"/>
          <w:szCs w:val="21"/>
        </w:rPr>
        <w:t>15</w:t>
      </w:r>
      <w:r>
        <w:rPr>
          <w:rFonts w:eastAsia="宋体"/>
          <w:snapToGrid w:val="0"/>
          <w:kern w:val="0"/>
          <w:szCs w:val="21"/>
        </w:rPr>
        <w:t>日内给承包人付还该保证金；承包人不按时移交竣工档案，或者移交的竣工档案不完整且在发包人规定的期限内不补充完整的，发包人有权扣取部分或者全部保证金，同时，并不免除承包人完整移交竣工档案的义务。</w:t>
      </w:r>
    </w:p>
    <w:p w14:paraId="1C7CB6E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35.10</w:t>
      </w:r>
      <w:r>
        <w:rPr>
          <w:rFonts w:eastAsia="宋体"/>
          <w:snapToGrid w:val="0"/>
          <w:kern w:val="0"/>
          <w:szCs w:val="21"/>
        </w:rPr>
        <w:t>因承包人的原因致使发包人未能按照国家规定向政府有关部门移交工程竣工档案而受到</w:t>
      </w:r>
      <w:r>
        <w:rPr>
          <w:rFonts w:eastAsia="宋体"/>
          <w:snapToGrid w:val="0"/>
          <w:kern w:val="0"/>
          <w:szCs w:val="21"/>
        </w:rPr>
        <w:lastRenderedPageBreak/>
        <w:t>经济处罚的，由承包人承担全额赔偿责任。</w:t>
      </w:r>
    </w:p>
    <w:p w14:paraId="02F9055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35.11</w:t>
      </w:r>
      <w:r>
        <w:rPr>
          <w:rFonts w:eastAsia="宋体"/>
          <w:snapToGrid w:val="0"/>
          <w:kern w:val="0"/>
          <w:szCs w:val="21"/>
        </w:rPr>
        <w:t>由承包人先移交给发包人、然后再由发包人移交给项目产权管理单位的工程项目，承包人仍应按发包人的要求及上述约定予</w:t>
      </w:r>
      <w:r>
        <w:rPr>
          <w:rFonts w:eastAsia="宋体"/>
          <w:snapToGrid w:val="0"/>
          <w:kern w:val="0"/>
          <w:szCs w:val="21"/>
        </w:rPr>
        <w:t>以协助。</w:t>
      </w:r>
    </w:p>
    <w:p w14:paraId="3D0422B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35.12</w:t>
      </w:r>
      <w:r>
        <w:rPr>
          <w:rFonts w:eastAsia="宋体"/>
          <w:snapToGrid w:val="0"/>
          <w:kern w:val="0"/>
          <w:szCs w:val="21"/>
        </w:rPr>
        <w:t>工程项目移交给项目产权管理单位后，由项目产权管理单位替代发包人在本合同中的地位，承继发包人的权利和义务。</w:t>
      </w:r>
    </w:p>
    <w:p w14:paraId="73279FA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35.13</w:t>
      </w:r>
      <w:r>
        <w:rPr>
          <w:rFonts w:eastAsia="宋体"/>
          <w:snapToGrid w:val="0"/>
          <w:kern w:val="0"/>
          <w:szCs w:val="21"/>
        </w:rPr>
        <w:t>承包人参与移交或协助移交的所有费用均已包含在合同价款之内。</w:t>
      </w:r>
    </w:p>
    <w:p w14:paraId="3DE8B14D" w14:textId="77777777" w:rsidR="002910E9" w:rsidRDefault="00CA311D">
      <w:pPr>
        <w:shd w:val="clear" w:color="auto" w:fill="FFFFFF"/>
        <w:adjustRightInd w:val="0"/>
        <w:snapToGrid w:val="0"/>
        <w:spacing w:line="360" w:lineRule="auto"/>
        <w:ind w:firstLineChars="200" w:firstLine="420"/>
        <w:rPr>
          <w:rFonts w:eastAsia="宋体"/>
          <w:b/>
          <w:bCs/>
          <w:kern w:val="0"/>
          <w:szCs w:val="21"/>
          <w:lang w:val="zh-CN"/>
        </w:rPr>
      </w:pPr>
      <w:r>
        <w:rPr>
          <w:rFonts w:eastAsia="宋体"/>
          <w:snapToGrid w:val="0"/>
          <w:kern w:val="0"/>
          <w:szCs w:val="21"/>
        </w:rPr>
        <w:t>35.14</w:t>
      </w:r>
      <w:r>
        <w:rPr>
          <w:rFonts w:eastAsia="宋体" w:hint="eastAsia"/>
          <w:bCs/>
          <w:kern w:val="0"/>
          <w:szCs w:val="21"/>
          <w:lang w:val="zh-CN"/>
        </w:rPr>
        <w:t>本工程如纳入花都区重点建设项目，根据《花都区重点建设项目档案工作管理办法》，乙方应做好项目建设的档案管理工作，包括但不限于以下工作</w:t>
      </w:r>
      <w:r>
        <w:rPr>
          <w:rFonts w:eastAsia="宋体"/>
          <w:bCs/>
          <w:kern w:val="0"/>
          <w:szCs w:val="21"/>
          <w:lang w:val="zh-CN"/>
        </w:rPr>
        <w:t>：</w:t>
      </w:r>
    </w:p>
    <w:p w14:paraId="783EBD64" w14:textId="77777777" w:rsidR="002910E9" w:rsidRDefault="00CA311D">
      <w:pPr>
        <w:shd w:val="clear" w:color="auto" w:fill="FFFFFF"/>
        <w:adjustRightInd w:val="0"/>
        <w:snapToGrid w:val="0"/>
        <w:spacing w:line="360" w:lineRule="auto"/>
        <w:ind w:firstLineChars="200" w:firstLine="420"/>
        <w:rPr>
          <w:rFonts w:eastAsia="宋体"/>
          <w:kern w:val="0"/>
          <w:szCs w:val="21"/>
          <w:lang w:val="zh-CN"/>
        </w:rPr>
      </w:pPr>
      <w:r>
        <w:rPr>
          <w:rFonts w:eastAsia="宋体"/>
          <w:kern w:val="0"/>
          <w:szCs w:val="21"/>
        </w:rPr>
        <w:t>（</w:t>
      </w:r>
      <w:r>
        <w:rPr>
          <w:rFonts w:eastAsia="宋体"/>
          <w:kern w:val="0"/>
          <w:szCs w:val="21"/>
        </w:rPr>
        <w:t>1</w:t>
      </w:r>
      <w:r>
        <w:rPr>
          <w:rFonts w:eastAsia="宋体"/>
          <w:kern w:val="0"/>
          <w:szCs w:val="21"/>
        </w:rPr>
        <w:t>）</w:t>
      </w:r>
      <w:r>
        <w:rPr>
          <w:rFonts w:eastAsia="宋体"/>
          <w:kern w:val="0"/>
          <w:szCs w:val="21"/>
          <w:lang w:val="zh-CN"/>
        </w:rPr>
        <w:t>制定此项目的档案工作计划，建立健全项目档案工作各项规章制度；明确分管档案工作的负责人，建立于项目相适应的档案管理机构，配备档案管理人员，制定档案管理制度，安全、集中统</w:t>
      </w:r>
      <w:r>
        <w:rPr>
          <w:rFonts w:eastAsia="宋体"/>
          <w:kern w:val="0"/>
          <w:szCs w:val="21"/>
          <w:lang w:val="zh-CN"/>
        </w:rPr>
        <w:t>一管理本项目的档案工作。</w:t>
      </w:r>
    </w:p>
    <w:p w14:paraId="2CAC58AF" w14:textId="77777777" w:rsidR="002910E9" w:rsidRDefault="00CA311D">
      <w:pPr>
        <w:shd w:val="clear" w:color="auto" w:fill="FFFFFF"/>
        <w:adjustRightInd w:val="0"/>
        <w:snapToGrid w:val="0"/>
        <w:spacing w:line="360" w:lineRule="auto"/>
        <w:ind w:firstLineChars="200" w:firstLine="420"/>
        <w:rPr>
          <w:rFonts w:eastAsia="宋体"/>
          <w:kern w:val="0"/>
          <w:szCs w:val="21"/>
          <w:lang w:val="zh-CN"/>
        </w:rPr>
      </w:pPr>
      <w:r>
        <w:rPr>
          <w:rFonts w:eastAsia="宋体"/>
          <w:kern w:val="0"/>
          <w:szCs w:val="21"/>
          <w:lang w:val="zh-CN"/>
        </w:rPr>
        <w:t>（</w:t>
      </w:r>
      <w:r>
        <w:rPr>
          <w:rFonts w:eastAsia="宋体"/>
          <w:kern w:val="0"/>
          <w:szCs w:val="21"/>
        </w:rPr>
        <w:t>2</w:t>
      </w:r>
      <w:r>
        <w:rPr>
          <w:rFonts w:eastAsia="宋体"/>
          <w:kern w:val="0"/>
          <w:szCs w:val="21"/>
          <w:lang w:val="zh-CN"/>
        </w:rPr>
        <w:t>）收集、整理本单位在合同期内形成的项目文件材料归档整理；除按规定向有关单位移交项目档案外，工程竣工时应移交建设单位</w:t>
      </w:r>
      <w:r>
        <w:rPr>
          <w:rFonts w:eastAsia="宋体"/>
          <w:kern w:val="0"/>
          <w:szCs w:val="21"/>
          <w:u w:val="single"/>
        </w:rPr>
        <w:t>2</w:t>
      </w:r>
      <w:r>
        <w:rPr>
          <w:rFonts w:eastAsia="宋体"/>
          <w:kern w:val="0"/>
          <w:szCs w:val="21"/>
          <w:lang w:val="zh-CN"/>
        </w:rPr>
        <w:t>套施工全过程产生的完整项目档案。</w:t>
      </w:r>
    </w:p>
    <w:p w14:paraId="51CB217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kern w:val="0"/>
          <w:szCs w:val="21"/>
          <w:lang w:val="zh-CN"/>
        </w:rPr>
        <w:t>（</w:t>
      </w:r>
      <w:r>
        <w:rPr>
          <w:rFonts w:eastAsia="宋体"/>
          <w:kern w:val="0"/>
          <w:szCs w:val="21"/>
        </w:rPr>
        <w:t>3</w:t>
      </w:r>
      <w:r>
        <w:rPr>
          <w:rFonts w:eastAsia="宋体"/>
          <w:kern w:val="0"/>
          <w:szCs w:val="21"/>
          <w:lang w:val="zh-CN"/>
        </w:rPr>
        <w:t>）档案管理的整理工作应符合</w:t>
      </w:r>
      <w:r>
        <w:rPr>
          <w:rFonts w:eastAsia="宋体" w:hint="eastAsia"/>
          <w:kern w:val="0"/>
          <w:szCs w:val="21"/>
          <w:lang w:val="zh-CN"/>
        </w:rPr>
        <w:t>《建设项目档案管理规范》</w:t>
      </w:r>
      <w:r>
        <w:rPr>
          <w:rFonts w:eastAsia="宋体"/>
          <w:kern w:val="0"/>
          <w:szCs w:val="21"/>
          <w:lang w:val="zh-CN"/>
        </w:rPr>
        <w:t>DA/T 28-2018</w:t>
      </w:r>
      <w:r>
        <w:rPr>
          <w:rFonts w:eastAsia="宋体"/>
          <w:kern w:val="0"/>
          <w:szCs w:val="21"/>
          <w:lang w:val="zh-CN"/>
        </w:rPr>
        <w:t>的要求整理。</w:t>
      </w:r>
    </w:p>
    <w:p w14:paraId="3237EC27"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承包人与发包人一致同意不适用合同通用条款第</w:t>
      </w:r>
      <w:r>
        <w:rPr>
          <w:rFonts w:eastAsia="宋体"/>
          <w:b/>
          <w:snapToGrid w:val="0"/>
          <w:kern w:val="0"/>
          <w:szCs w:val="21"/>
        </w:rPr>
        <w:t>36</w:t>
      </w:r>
      <w:r>
        <w:rPr>
          <w:rFonts w:eastAsia="宋体"/>
          <w:b/>
          <w:snapToGrid w:val="0"/>
          <w:kern w:val="0"/>
          <w:szCs w:val="21"/>
        </w:rPr>
        <w:t>条的约定，代之以：</w:t>
      </w:r>
    </w:p>
    <w:p w14:paraId="5EBE9244" w14:textId="77777777" w:rsidR="002910E9" w:rsidRDefault="00CA311D">
      <w:pPr>
        <w:adjustRightInd w:val="0"/>
        <w:snapToGrid w:val="0"/>
        <w:spacing w:line="360" w:lineRule="auto"/>
        <w:ind w:right="11" w:firstLineChars="200" w:firstLine="422"/>
        <w:rPr>
          <w:rFonts w:eastAsia="宋体"/>
          <w:b/>
          <w:bCs/>
          <w:snapToGrid w:val="0"/>
          <w:kern w:val="0"/>
          <w:szCs w:val="21"/>
        </w:rPr>
      </w:pPr>
      <w:r>
        <w:rPr>
          <w:rFonts w:eastAsia="宋体"/>
          <w:b/>
          <w:bCs/>
          <w:snapToGrid w:val="0"/>
          <w:kern w:val="0"/>
          <w:szCs w:val="21"/>
        </w:rPr>
        <w:t>36</w:t>
      </w:r>
      <w:r>
        <w:rPr>
          <w:rFonts w:eastAsia="宋体"/>
          <w:b/>
          <w:bCs/>
          <w:snapToGrid w:val="0"/>
          <w:kern w:val="0"/>
          <w:szCs w:val="21"/>
        </w:rPr>
        <w:t>、竣工结算</w:t>
      </w:r>
    </w:p>
    <w:p w14:paraId="6FAFEF4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36.1</w:t>
      </w:r>
      <w:r>
        <w:rPr>
          <w:rFonts w:eastAsia="宋体"/>
          <w:snapToGrid w:val="0"/>
          <w:kern w:val="0"/>
          <w:szCs w:val="21"/>
        </w:rPr>
        <w:t>结算方式：按招标文件及本合同有关规定办理，工程需</w:t>
      </w:r>
      <w:r>
        <w:rPr>
          <w:rFonts w:eastAsia="宋体"/>
          <w:szCs w:val="21"/>
        </w:rPr>
        <w:t>取得竣工验收报告后方可办理工程结算</w:t>
      </w:r>
      <w:r>
        <w:rPr>
          <w:rFonts w:eastAsia="宋体"/>
          <w:snapToGrid w:val="0"/>
          <w:kern w:val="0"/>
          <w:szCs w:val="21"/>
        </w:rPr>
        <w:t>，承包人按发包人提供的《</w:t>
      </w:r>
      <w:r>
        <w:rPr>
          <w:rFonts w:eastAsia="宋体" w:hint="eastAsia"/>
          <w:snapToGrid w:val="0"/>
          <w:kern w:val="0"/>
          <w:szCs w:val="21"/>
        </w:rPr>
        <w:t>花都区财政投资项目评审资料编制指南</w:t>
      </w:r>
      <w:r>
        <w:rPr>
          <w:rFonts w:eastAsia="宋体"/>
          <w:snapToGrid w:val="0"/>
          <w:kern w:val="0"/>
          <w:szCs w:val="21"/>
        </w:rPr>
        <w:t>》的具体要求编制结算书，并提交分段结算及竣工结算资料。</w:t>
      </w:r>
    </w:p>
    <w:p w14:paraId="1BEC2E6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36.2</w:t>
      </w:r>
      <w:r>
        <w:rPr>
          <w:rFonts w:eastAsia="宋体"/>
          <w:snapToGrid w:val="0"/>
          <w:kern w:val="0"/>
          <w:szCs w:val="21"/>
        </w:rPr>
        <w:t>承包人提交结算报告的时间</w:t>
      </w:r>
    </w:p>
    <w:p w14:paraId="234BAB82" w14:textId="77777777" w:rsidR="002910E9" w:rsidRDefault="00CA311D">
      <w:pPr>
        <w:adjustRightInd w:val="0"/>
        <w:snapToGrid w:val="0"/>
        <w:spacing w:line="360" w:lineRule="auto"/>
        <w:ind w:firstLineChars="200" w:firstLine="420"/>
        <w:rPr>
          <w:rFonts w:eastAsia="宋体"/>
          <w:snapToGrid w:val="0"/>
          <w:kern w:val="0"/>
          <w:szCs w:val="21"/>
        </w:rPr>
      </w:pPr>
      <w:r>
        <w:rPr>
          <w:snapToGrid w:val="0"/>
          <w:szCs w:val="21"/>
        </w:rPr>
        <w:sym w:font="Wingdings 2" w:char="00A3"/>
      </w:r>
      <w:r>
        <w:rPr>
          <w:rFonts w:eastAsia="宋体"/>
          <w:snapToGrid w:val="0"/>
          <w:kern w:val="0"/>
          <w:szCs w:val="21"/>
        </w:rPr>
        <w:t>（</w:t>
      </w:r>
      <w:r>
        <w:rPr>
          <w:rFonts w:eastAsia="宋体"/>
          <w:snapToGrid w:val="0"/>
          <w:kern w:val="0"/>
          <w:szCs w:val="21"/>
        </w:rPr>
        <w:t>1</w:t>
      </w:r>
      <w:r>
        <w:rPr>
          <w:rFonts w:eastAsia="宋体"/>
          <w:snapToGrid w:val="0"/>
          <w:kern w:val="0"/>
          <w:szCs w:val="21"/>
        </w:rPr>
        <w:t>）承包人提交分段结算报告的时间：按承包人提交给发包人并经发包人审定的分段结算工作计划执行。</w:t>
      </w:r>
    </w:p>
    <w:p w14:paraId="1D86C5F0" w14:textId="77777777" w:rsidR="002910E9" w:rsidRDefault="00CA311D">
      <w:pPr>
        <w:adjustRightInd w:val="0"/>
        <w:snapToGrid w:val="0"/>
        <w:spacing w:line="360" w:lineRule="auto"/>
        <w:ind w:right="11" w:firstLineChars="192" w:firstLine="461"/>
        <w:rPr>
          <w:rFonts w:eastAsia="宋体"/>
          <w:snapToGrid w:val="0"/>
          <w:kern w:val="0"/>
          <w:szCs w:val="21"/>
        </w:rPr>
      </w:pPr>
      <w:r>
        <w:rPr>
          <w:rFonts w:ascii="Wingdings 2" w:eastAsia="宋体" w:hAnsi="Wingdings 2"/>
          <w:snapToGrid w:val="0"/>
          <w:kern w:val="0"/>
          <w:sz w:val="24"/>
          <w:szCs w:val="24"/>
        </w:rPr>
        <w:t></w:t>
      </w:r>
      <w:r>
        <w:rPr>
          <w:rFonts w:eastAsia="宋体"/>
          <w:snapToGrid w:val="0"/>
          <w:kern w:val="0"/>
          <w:szCs w:val="21"/>
        </w:rPr>
        <w:t>（</w:t>
      </w:r>
      <w:r>
        <w:rPr>
          <w:rFonts w:eastAsia="宋体"/>
          <w:snapToGrid w:val="0"/>
          <w:kern w:val="0"/>
          <w:szCs w:val="21"/>
        </w:rPr>
        <w:t>2</w:t>
      </w:r>
      <w:r>
        <w:rPr>
          <w:rFonts w:eastAsia="宋体"/>
          <w:snapToGrid w:val="0"/>
          <w:kern w:val="0"/>
          <w:szCs w:val="21"/>
        </w:rPr>
        <w:t>）承包人提交竣工结算报告的时间：竣工验收合格之日起</w:t>
      </w:r>
      <w:r>
        <w:rPr>
          <w:rFonts w:eastAsia="宋体" w:hint="eastAsia"/>
          <w:snapToGrid w:val="0"/>
          <w:kern w:val="0"/>
          <w:szCs w:val="21"/>
        </w:rPr>
        <w:t>一年内</w:t>
      </w:r>
      <w:r>
        <w:rPr>
          <w:rFonts w:eastAsia="宋体"/>
          <w:snapToGrid w:val="0"/>
          <w:kern w:val="0"/>
          <w:szCs w:val="21"/>
        </w:rPr>
        <w:t>。</w:t>
      </w:r>
      <w:r>
        <w:rPr>
          <w:rFonts w:eastAsia="宋体" w:hint="eastAsia"/>
          <w:snapToGrid w:val="0"/>
          <w:kern w:val="0"/>
          <w:szCs w:val="21"/>
        </w:rPr>
        <w:t>如因承包人原因逾期提交竣工结算资料而造成的不良后果（如拖欠农民工工资、聚集性事件等），由承包人承担后果，且承包人不得据此索赔。</w:t>
      </w:r>
    </w:p>
    <w:p w14:paraId="623B1EDD" w14:textId="77777777" w:rsidR="002910E9" w:rsidRDefault="00CA311D">
      <w:pPr>
        <w:adjustRightInd w:val="0"/>
        <w:snapToGrid w:val="0"/>
        <w:spacing w:line="360" w:lineRule="auto"/>
        <w:ind w:right="11" w:firstLineChars="192" w:firstLine="403"/>
        <w:rPr>
          <w:rFonts w:eastAsia="宋体"/>
          <w:b/>
          <w:snapToGrid w:val="0"/>
          <w:kern w:val="0"/>
          <w:szCs w:val="21"/>
        </w:rPr>
      </w:pPr>
      <w:r>
        <w:rPr>
          <w:rFonts w:eastAsia="宋体"/>
          <w:snapToGrid w:val="0"/>
          <w:kern w:val="0"/>
          <w:szCs w:val="21"/>
        </w:rPr>
        <w:t>36.3</w:t>
      </w:r>
      <w:r>
        <w:rPr>
          <w:rFonts w:eastAsia="宋体"/>
          <w:snapToGrid w:val="0"/>
          <w:kern w:val="0"/>
          <w:szCs w:val="21"/>
        </w:rPr>
        <w:t>发包人审核结算报告的时间：发包人收到承包人提交的</w:t>
      </w:r>
      <w:r>
        <w:rPr>
          <w:rFonts w:eastAsia="宋体"/>
          <w:snapToGrid w:val="0"/>
          <w:kern w:val="0"/>
          <w:szCs w:val="21"/>
        </w:rPr>
        <w:t>[</w:t>
      </w:r>
      <w:r>
        <w:rPr>
          <w:snapToGrid w:val="0"/>
          <w:szCs w:val="21"/>
        </w:rPr>
        <w:sym w:font="Wingdings 2" w:char="00A3"/>
      </w:r>
      <w:r>
        <w:rPr>
          <w:rFonts w:eastAsia="宋体"/>
          <w:b/>
          <w:snapToGrid w:val="0"/>
          <w:kern w:val="0"/>
          <w:szCs w:val="21"/>
        </w:rPr>
        <w:t xml:space="preserve"> </w:t>
      </w:r>
      <w:r>
        <w:rPr>
          <w:rFonts w:eastAsia="宋体"/>
          <w:snapToGrid w:val="0"/>
          <w:kern w:val="0"/>
          <w:szCs w:val="21"/>
        </w:rPr>
        <w:t>分段结算报告后</w:t>
      </w:r>
      <w:r>
        <w:rPr>
          <w:rFonts w:eastAsia="宋体"/>
          <w:snapToGrid w:val="0"/>
          <w:kern w:val="0"/>
          <w:szCs w:val="21"/>
        </w:rPr>
        <w:t>45</w:t>
      </w:r>
      <w:r>
        <w:rPr>
          <w:rFonts w:eastAsia="宋体"/>
          <w:snapToGrid w:val="0"/>
          <w:kern w:val="0"/>
          <w:szCs w:val="21"/>
        </w:rPr>
        <w:t>天内（其中含监理单</w:t>
      </w:r>
      <w:r>
        <w:rPr>
          <w:rFonts w:eastAsia="宋体"/>
          <w:snapToGrid w:val="0"/>
          <w:kern w:val="0"/>
          <w:szCs w:val="21"/>
        </w:rPr>
        <w:t>位审核时间</w:t>
      </w:r>
      <w:r>
        <w:rPr>
          <w:rFonts w:eastAsia="宋体"/>
          <w:snapToGrid w:val="0"/>
          <w:kern w:val="0"/>
          <w:szCs w:val="21"/>
        </w:rPr>
        <w:t>25</w:t>
      </w:r>
      <w:r>
        <w:rPr>
          <w:rFonts w:eastAsia="宋体"/>
          <w:snapToGrid w:val="0"/>
          <w:kern w:val="0"/>
          <w:szCs w:val="21"/>
        </w:rPr>
        <w:t>天）</w:t>
      </w:r>
      <w:r>
        <w:rPr>
          <w:rFonts w:eastAsia="宋体"/>
          <w:snapToGrid w:val="0"/>
          <w:kern w:val="0"/>
          <w:szCs w:val="21"/>
        </w:rPr>
        <w:t>]</w:t>
      </w:r>
      <w:r>
        <w:rPr>
          <w:rFonts w:eastAsia="宋体"/>
          <w:snapToGrid w:val="0"/>
          <w:kern w:val="0"/>
          <w:szCs w:val="21"/>
        </w:rPr>
        <w:t>总结算报告后及时（其中含监理单位审核时间</w:t>
      </w:r>
      <w:r>
        <w:rPr>
          <w:rFonts w:eastAsia="宋体"/>
          <w:snapToGrid w:val="0"/>
          <w:kern w:val="0"/>
          <w:szCs w:val="21"/>
        </w:rPr>
        <w:t>30</w:t>
      </w:r>
      <w:r>
        <w:rPr>
          <w:rFonts w:eastAsia="宋体"/>
          <w:snapToGrid w:val="0"/>
          <w:kern w:val="0"/>
          <w:szCs w:val="21"/>
        </w:rPr>
        <w:t>天）出具初审意见，并及时报有关部门对结算进行终审。</w:t>
      </w:r>
    </w:p>
    <w:p w14:paraId="66D61BDD" w14:textId="77777777" w:rsidR="002910E9" w:rsidRDefault="00CA311D">
      <w:pPr>
        <w:suppressAutoHyphens/>
        <w:adjustRightInd w:val="0"/>
        <w:snapToGrid w:val="0"/>
        <w:spacing w:line="360" w:lineRule="auto"/>
        <w:ind w:firstLineChars="200" w:firstLine="420"/>
        <w:rPr>
          <w:rFonts w:eastAsia="宋体"/>
          <w:bCs/>
          <w:snapToGrid w:val="0"/>
          <w:kern w:val="0"/>
          <w:szCs w:val="21"/>
        </w:rPr>
      </w:pPr>
      <w:r>
        <w:rPr>
          <w:rFonts w:eastAsia="宋体"/>
          <w:iCs/>
          <w:snapToGrid w:val="0"/>
          <w:kern w:val="0"/>
          <w:szCs w:val="21"/>
        </w:rPr>
        <w:t>36.4</w:t>
      </w:r>
      <w:r>
        <w:rPr>
          <w:rFonts w:eastAsia="宋体"/>
          <w:snapToGrid w:val="0"/>
          <w:kern w:val="0"/>
          <w:szCs w:val="21"/>
        </w:rPr>
        <w:t>承包人应当向</w:t>
      </w:r>
      <w:r>
        <w:rPr>
          <w:rFonts w:eastAsia="宋体"/>
          <w:iCs/>
          <w:snapToGrid w:val="0"/>
          <w:kern w:val="0"/>
          <w:szCs w:val="21"/>
        </w:rPr>
        <w:t>发包人</w:t>
      </w:r>
      <w:r>
        <w:rPr>
          <w:rFonts w:eastAsia="宋体"/>
          <w:bCs/>
          <w:snapToGrid w:val="0"/>
          <w:kern w:val="0"/>
          <w:szCs w:val="21"/>
        </w:rPr>
        <w:t>提供如下竣工结算资料（按</w:t>
      </w:r>
      <w:r>
        <w:rPr>
          <w:rFonts w:eastAsia="宋体" w:hint="eastAsia"/>
          <w:szCs w:val="21"/>
        </w:rPr>
        <w:t>发包人委托的终审单位</w:t>
      </w:r>
      <w:r>
        <w:rPr>
          <w:rFonts w:eastAsia="宋体"/>
          <w:bCs/>
          <w:snapToGrid w:val="0"/>
          <w:kern w:val="0"/>
          <w:szCs w:val="21"/>
        </w:rPr>
        <w:t>要求，包括但不限于以下）：</w:t>
      </w:r>
    </w:p>
    <w:p w14:paraId="5534700E"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）工程结算书；</w:t>
      </w:r>
    </w:p>
    <w:p w14:paraId="48030EFA"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）工程量计算书（即计算底稿）；</w:t>
      </w:r>
    </w:p>
    <w:p w14:paraId="697FD7C8"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）钢筋抽料表（建筑、市政、园林景观等工程适用）；</w:t>
      </w:r>
    </w:p>
    <w:p w14:paraId="6E7F8456"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）合同文件；</w:t>
      </w:r>
    </w:p>
    <w:p w14:paraId="5B37D1D9"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lastRenderedPageBreak/>
        <w:t>（</w:t>
      </w:r>
      <w:r>
        <w:rPr>
          <w:rFonts w:eastAsia="宋体"/>
          <w:snapToGrid w:val="0"/>
          <w:kern w:val="0"/>
          <w:szCs w:val="21"/>
        </w:rPr>
        <w:t>5</w:t>
      </w:r>
      <w:r>
        <w:rPr>
          <w:rFonts w:eastAsia="宋体"/>
          <w:snapToGrid w:val="0"/>
          <w:kern w:val="0"/>
          <w:szCs w:val="21"/>
        </w:rPr>
        <w:t>）工程竣工图（必要时提供电子版）；</w:t>
      </w:r>
    </w:p>
    <w:p w14:paraId="1919334C"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）工程竣工资料（必要时提供电子版）；</w:t>
      </w:r>
    </w:p>
    <w:p w14:paraId="06635E09"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）图纸会审记录；</w:t>
      </w:r>
    </w:p>
    <w:p w14:paraId="6BB804F2"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8</w:t>
      </w:r>
      <w:r>
        <w:rPr>
          <w:rFonts w:eastAsia="宋体"/>
          <w:snapToGrid w:val="0"/>
          <w:kern w:val="0"/>
          <w:szCs w:val="21"/>
        </w:rPr>
        <w:t>）设计变更单；</w:t>
      </w:r>
    </w:p>
    <w:p w14:paraId="34D51CA1"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9</w:t>
      </w:r>
      <w:r>
        <w:rPr>
          <w:rFonts w:eastAsia="宋体"/>
          <w:snapToGrid w:val="0"/>
          <w:kern w:val="0"/>
          <w:szCs w:val="21"/>
        </w:rPr>
        <w:t>）工程洽商记录；</w:t>
      </w:r>
    </w:p>
    <w:p w14:paraId="6F591007"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10</w:t>
      </w:r>
      <w:r>
        <w:rPr>
          <w:rFonts w:eastAsia="宋体"/>
          <w:snapToGrid w:val="0"/>
          <w:kern w:val="0"/>
          <w:szCs w:val="21"/>
        </w:rPr>
        <w:t>）总监理工程师通知或发包人施工指令；</w:t>
      </w:r>
    </w:p>
    <w:p w14:paraId="68E6F4AC"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11</w:t>
      </w:r>
      <w:r>
        <w:rPr>
          <w:rFonts w:eastAsia="宋体"/>
          <w:snapToGrid w:val="0"/>
          <w:kern w:val="0"/>
          <w:szCs w:val="21"/>
        </w:rPr>
        <w:t>）会议纪要；</w:t>
      </w:r>
    </w:p>
    <w:p w14:paraId="1804780B"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12</w:t>
      </w:r>
      <w:r>
        <w:rPr>
          <w:rFonts w:eastAsia="宋体"/>
          <w:snapToGrid w:val="0"/>
          <w:kern w:val="0"/>
          <w:szCs w:val="21"/>
        </w:rPr>
        <w:t>）工程签证；</w:t>
      </w:r>
    </w:p>
    <w:p w14:paraId="36B02379"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13</w:t>
      </w:r>
      <w:r>
        <w:rPr>
          <w:rFonts w:eastAsia="宋体"/>
          <w:snapToGrid w:val="0"/>
          <w:kern w:val="0"/>
          <w:szCs w:val="21"/>
        </w:rPr>
        <w:t>）材料设备单价呈批审核单；</w:t>
      </w:r>
    </w:p>
    <w:p w14:paraId="0E3900E6"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14</w:t>
      </w:r>
      <w:r>
        <w:rPr>
          <w:rFonts w:eastAsia="宋体"/>
          <w:snapToGrid w:val="0"/>
          <w:kern w:val="0"/>
          <w:szCs w:val="21"/>
        </w:rPr>
        <w:t>）综合单价呈批审核单；</w:t>
      </w:r>
    </w:p>
    <w:p w14:paraId="2A3F6C24"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15</w:t>
      </w:r>
      <w:r>
        <w:rPr>
          <w:rFonts w:eastAsia="宋体"/>
          <w:snapToGrid w:val="0"/>
          <w:kern w:val="0"/>
          <w:szCs w:val="21"/>
        </w:rPr>
        <w:t>）发包人供应材料收货验收签收单；</w:t>
      </w:r>
    </w:p>
    <w:p w14:paraId="454D0DC0"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16</w:t>
      </w:r>
      <w:r>
        <w:rPr>
          <w:rFonts w:eastAsia="宋体"/>
          <w:snapToGrid w:val="0"/>
          <w:kern w:val="0"/>
          <w:szCs w:val="21"/>
        </w:rPr>
        <w:t>）其他结算资料；</w:t>
      </w:r>
    </w:p>
    <w:p w14:paraId="7BAEF8FE" w14:textId="77777777" w:rsidR="002910E9" w:rsidRDefault="00CA311D">
      <w:pPr>
        <w:suppressAutoHyphens/>
        <w:adjustRightInd w:val="0"/>
        <w:snapToGrid w:val="0"/>
        <w:spacing w:line="360" w:lineRule="auto"/>
        <w:ind w:firstLineChars="150" w:firstLine="315"/>
        <w:rPr>
          <w:rFonts w:eastAsia="宋体"/>
          <w:snapToGrid w:val="0"/>
          <w:kern w:val="0"/>
          <w:szCs w:val="21"/>
        </w:rPr>
      </w:pPr>
      <w:r>
        <w:rPr>
          <w:rFonts w:eastAsia="宋体"/>
          <w:snapToGrid w:val="0"/>
          <w:kern w:val="0"/>
          <w:szCs w:val="21"/>
        </w:rPr>
        <w:t>（</w:t>
      </w:r>
      <w:r>
        <w:rPr>
          <w:rFonts w:eastAsia="宋体"/>
          <w:snapToGrid w:val="0"/>
          <w:kern w:val="0"/>
          <w:szCs w:val="21"/>
        </w:rPr>
        <w:t>17</w:t>
      </w:r>
      <w:r>
        <w:rPr>
          <w:rFonts w:eastAsia="宋体"/>
          <w:snapToGrid w:val="0"/>
          <w:kern w:val="0"/>
          <w:szCs w:val="21"/>
        </w:rPr>
        <w:t>）移交资料签收表。</w:t>
      </w:r>
    </w:p>
    <w:p w14:paraId="4BDD6ED2" w14:textId="77777777" w:rsidR="002910E9" w:rsidRDefault="00CA311D">
      <w:pPr>
        <w:suppressAutoHyphens/>
        <w:adjustRightInd w:val="0"/>
        <w:snapToGrid w:val="0"/>
        <w:spacing w:line="360" w:lineRule="auto"/>
        <w:ind w:firstLineChars="200" w:firstLine="420"/>
        <w:rPr>
          <w:rFonts w:eastAsia="宋体"/>
          <w:bCs/>
          <w:snapToGrid w:val="0"/>
          <w:kern w:val="0"/>
          <w:szCs w:val="21"/>
        </w:rPr>
      </w:pPr>
      <w:r>
        <w:rPr>
          <w:rFonts w:eastAsia="宋体"/>
          <w:iCs/>
          <w:snapToGrid w:val="0"/>
          <w:kern w:val="0"/>
          <w:szCs w:val="21"/>
        </w:rPr>
        <w:t>36.5</w:t>
      </w:r>
      <w:r>
        <w:rPr>
          <w:rFonts w:eastAsia="宋体"/>
          <w:bCs/>
          <w:snapToGrid w:val="0"/>
          <w:kern w:val="0"/>
          <w:szCs w:val="21"/>
        </w:rPr>
        <w:t>发包人对送审结算资料的具体要求：</w:t>
      </w:r>
    </w:p>
    <w:p w14:paraId="67644947"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结算书：每项工程的结算书要求分两部分编制：第一部分以竣工图为依据编制，包括竣工图、图纸会审记录、设计变更等内容；第二部分为工程签证及其他有关费用等。上述两部分不应有重复列项的内容，结算书须提供相应的电子文件。</w:t>
      </w:r>
    </w:p>
    <w:p w14:paraId="2014AB19"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）工程量计算书（即计算底稿）：工程量计算书由工程量汇总表和详细的工程量计算表达式组成，工程量计算书须提供相应的电子文件。</w:t>
      </w:r>
    </w:p>
    <w:p w14:paraId="3CCB3C88"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）钢筋抽料表（建筑、市政、园林景观等工程适用）：用电脑抽料的钢筋用量</w:t>
      </w:r>
      <w:proofErr w:type="gramStart"/>
      <w:r>
        <w:rPr>
          <w:rFonts w:eastAsia="宋体"/>
          <w:snapToGrid w:val="0"/>
          <w:kern w:val="0"/>
          <w:szCs w:val="21"/>
        </w:rPr>
        <w:t>表要求</w:t>
      </w:r>
      <w:proofErr w:type="gramEnd"/>
      <w:r>
        <w:rPr>
          <w:rFonts w:eastAsia="宋体"/>
          <w:snapToGrid w:val="0"/>
          <w:kern w:val="0"/>
          <w:szCs w:val="21"/>
        </w:rPr>
        <w:t>提供相应的拷贝磁盘，用手工抽料的钢筋用量</w:t>
      </w:r>
      <w:proofErr w:type="gramStart"/>
      <w:r>
        <w:rPr>
          <w:rFonts w:eastAsia="宋体"/>
          <w:snapToGrid w:val="0"/>
          <w:kern w:val="0"/>
          <w:szCs w:val="21"/>
        </w:rPr>
        <w:t>表要求</w:t>
      </w:r>
      <w:proofErr w:type="gramEnd"/>
      <w:r>
        <w:rPr>
          <w:rFonts w:eastAsia="宋体"/>
          <w:snapToGrid w:val="0"/>
          <w:kern w:val="0"/>
          <w:szCs w:val="21"/>
        </w:rPr>
        <w:t>提供详细的</w:t>
      </w:r>
      <w:proofErr w:type="gramStart"/>
      <w:r>
        <w:rPr>
          <w:rFonts w:eastAsia="宋体"/>
          <w:snapToGrid w:val="0"/>
          <w:kern w:val="0"/>
          <w:szCs w:val="21"/>
        </w:rPr>
        <w:t>抽料表和</w:t>
      </w:r>
      <w:proofErr w:type="gramEnd"/>
      <w:r>
        <w:rPr>
          <w:rFonts w:eastAsia="宋体"/>
          <w:snapToGrid w:val="0"/>
          <w:kern w:val="0"/>
          <w:szCs w:val="21"/>
        </w:rPr>
        <w:t>明细汇总表，详细的</w:t>
      </w:r>
      <w:proofErr w:type="gramStart"/>
      <w:r>
        <w:rPr>
          <w:rFonts w:eastAsia="宋体"/>
          <w:snapToGrid w:val="0"/>
          <w:kern w:val="0"/>
          <w:szCs w:val="21"/>
        </w:rPr>
        <w:t>抽料表应</w:t>
      </w:r>
      <w:proofErr w:type="gramEnd"/>
      <w:r>
        <w:rPr>
          <w:rFonts w:eastAsia="宋体"/>
          <w:snapToGrid w:val="0"/>
          <w:kern w:val="0"/>
          <w:szCs w:val="21"/>
        </w:rPr>
        <w:t>注</w:t>
      </w:r>
      <w:r>
        <w:rPr>
          <w:rFonts w:eastAsia="宋体"/>
          <w:snapToGrid w:val="0"/>
          <w:kern w:val="0"/>
          <w:szCs w:val="21"/>
        </w:rPr>
        <w:t>明钢筋所在构件名称、施工部位、钢筋编号等。</w:t>
      </w:r>
    </w:p>
    <w:p w14:paraId="1DABFE69"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）合同文件：包括发包人与承包人签订的合同文件、经发包人确认的承包人与第三方签订的分包合同、各类补充合同、合同附件等，要求将上述合同文件列出总目录按顺序整理装订成册。</w:t>
      </w:r>
    </w:p>
    <w:p w14:paraId="48A14486"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竣工图：用于结算的竣工图必须有承包人图纸专用章、设计院章及其相关人员签字，并须有监理单位盖章确认。经发包人、设计、监理等单位确认的图纸会审记录、设计变更、工程洽商记录等内容均应反映在相应的竣工图上。</w:t>
      </w:r>
    </w:p>
    <w:p w14:paraId="1485D25B"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）竣工资料：指在进行工程竣工验收和资料归档时所需的资料，具体包括开工报告、竣工报告、工程</w:t>
      </w:r>
      <w:r>
        <w:rPr>
          <w:rFonts w:eastAsia="宋体"/>
          <w:snapToGrid w:val="0"/>
          <w:kern w:val="0"/>
          <w:szCs w:val="21"/>
        </w:rPr>
        <w:t>质量验收评定证书、材料检验报告、产品质量合格证、经发包人批准的施工组织设计或施工方案、隐蔽工程验收记录、安装工程的调试方案和调试记录等。整理装订成册的竣工资料需编制总目录，并在每一页的下方统一编号，以便于查找。以上资料以国家规范或竣工图编制指南为准。</w:t>
      </w:r>
    </w:p>
    <w:p w14:paraId="77DD6359"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）图纸会审记录：要求按图纸会审的时间先后整理装订成册，图纸会审记录须有各单位参加会审人员签字及会审单位盖章确认。</w:t>
      </w:r>
    </w:p>
    <w:p w14:paraId="53240D24" w14:textId="77777777" w:rsidR="002910E9" w:rsidRDefault="00CA311D">
      <w:pPr>
        <w:tabs>
          <w:tab w:val="left" w:pos="1875"/>
        </w:tabs>
        <w:suppressAutoHyphens/>
        <w:adjustRightInd w:val="0"/>
        <w:snapToGrid w:val="0"/>
        <w:spacing w:line="360" w:lineRule="auto"/>
        <w:ind w:firstLineChars="200" w:firstLine="420"/>
        <w:rPr>
          <w:rFonts w:eastAsia="宋体"/>
          <w:b/>
          <w:snapToGrid w:val="0"/>
          <w:kern w:val="0"/>
          <w:szCs w:val="21"/>
        </w:rPr>
      </w:pPr>
      <w:r>
        <w:rPr>
          <w:rFonts w:eastAsia="宋体"/>
          <w:snapToGrid w:val="0"/>
          <w:kern w:val="0"/>
          <w:szCs w:val="21"/>
        </w:rPr>
        <w:t>（</w:t>
      </w:r>
      <w:r>
        <w:rPr>
          <w:rFonts w:eastAsia="宋体"/>
          <w:snapToGrid w:val="0"/>
          <w:kern w:val="0"/>
          <w:szCs w:val="21"/>
        </w:rPr>
        <w:t>8</w:t>
      </w:r>
      <w:r>
        <w:rPr>
          <w:rFonts w:eastAsia="宋体"/>
          <w:snapToGrid w:val="0"/>
          <w:kern w:val="0"/>
          <w:szCs w:val="21"/>
        </w:rPr>
        <w:t>）设计变更单：要求按设计变更的时间先后整理（安装工程要分专业）装订成册。</w:t>
      </w:r>
    </w:p>
    <w:p w14:paraId="15804E4C"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w:t>
      </w:r>
      <w:r>
        <w:rPr>
          <w:rFonts w:eastAsia="宋体"/>
          <w:snapToGrid w:val="0"/>
          <w:kern w:val="0"/>
          <w:szCs w:val="21"/>
        </w:rPr>
        <w:t>9</w:t>
      </w:r>
      <w:r>
        <w:rPr>
          <w:rFonts w:eastAsia="宋体"/>
          <w:snapToGrid w:val="0"/>
          <w:kern w:val="0"/>
          <w:szCs w:val="21"/>
        </w:rPr>
        <w:t>）工程洽商记录：要求根据工程洽商记录的时间先后整理装订成册，</w:t>
      </w:r>
      <w:r>
        <w:rPr>
          <w:rFonts w:eastAsia="宋体"/>
          <w:snapToGrid w:val="0"/>
          <w:kern w:val="0"/>
          <w:szCs w:val="21"/>
        </w:rPr>
        <w:t>然后在每一页的下方统一编号，以便于查找。工程洽商记录须符合发包人制定的有关规定。</w:t>
      </w:r>
    </w:p>
    <w:p w14:paraId="6C6F4226"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10</w:t>
      </w:r>
      <w:r>
        <w:rPr>
          <w:rFonts w:eastAsia="宋体"/>
          <w:snapToGrid w:val="0"/>
          <w:kern w:val="0"/>
          <w:szCs w:val="21"/>
        </w:rPr>
        <w:t>）总监理工程师通知或发包人施工指令：要求根据总监理工程师通知或发包人施工指令的时间先后整理装订成册，然后在每一页的下方统一编号。总监理工程师通知或发包人施工指令须符合发包人制定的有关规定。</w:t>
      </w:r>
    </w:p>
    <w:p w14:paraId="58E185B0"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11</w:t>
      </w:r>
      <w:r>
        <w:rPr>
          <w:rFonts w:eastAsia="宋体"/>
          <w:snapToGrid w:val="0"/>
          <w:kern w:val="0"/>
          <w:szCs w:val="21"/>
        </w:rPr>
        <w:t>）会议纪要：指工程质量、安全、技术、经济等现场协调会会议纪要等。要求根据会议纪要的时间先后整理装订成册，然后在每一页的下方统一编号。会议纪要须符合发包人制定的有关规定。</w:t>
      </w:r>
    </w:p>
    <w:p w14:paraId="2456C504"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12</w:t>
      </w:r>
      <w:r>
        <w:rPr>
          <w:rFonts w:eastAsia="宋体"/>
          <w:snapToGrid w:val="0"/>
          <w:kern w:val="0"/>
          <w:szCs w:val="21"/>
        </w:rPr>
        <w:t>）工程签证：要求根据工程签证的时间先后整理装订成册，然后在每一页的下方统一编号，工程签证单上应有工程数量的计算过程和施工简图。</w:t>
      </w:r>
    </w:p>
    <w:p w14:paraId="104C0400"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13</w:t>
      </w:r>
      <w:r>
        <w:rPr>
          <w:rFonts w:eastAsia="宋体"/>
          <w:snapToGrid w:val="0"/>
          <w:kern w:val="0"/>
          <w:szCs w:val="21"/>
        </w:rPr>
        <w:t>）材料设备单价呈批审核单：凡在工程招标文件或合同中未明确的主要材料设备单价，要求根据材料设备单价呈批审核单的编号顺序整理装订成册。每项审核单应附有相关的资料或注明相关资料在送审结算资料的哪一部分和哪一页位置上，要求有使用该材料设备的专题会议纪要、材料发票、购买合同等有效材料设备价格凭证等。</w:t>
      </w:r>
    </w:p>
    <w:p w14:paraId="10382E5F"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14</w:t>
      </w:r>
      <w:r>
        <w:rPr>
          <w:rFonts w:eastAsia="宋体"/>
          <w:snapToGrid w:val="0"/>
          <w:kern w:val="0"/>
          <w:szCs w:val="21"/>
        </w:rPr>
        <w:t>）综合单价呈批审核单：在招投标文件工程量清单中未列但在施工过程中发生的项目</w:t>
      </w:r>
      <w:r>
        <w:rPr>
          <w:rFonts w:eastAsia="宋体"/>
          <w:snapToGrid w:val="0"/>
          <w:kern w:val="0"/>
          <w:szCs w:val="21"/>
        </w:rPr>
        <w:t>，应由承包人编制单价分析表，盖章确认后报监理单位和发包人审核综合单价。在结算资料送审时，要求按综合单价呈批审核单的编号顺序整理装订成册。每项审核单应附有相关的资料或注明相关资料在送审结算资料的哪一部分和哪一页位置上，如材料设备专题会议纪要、设计变更、工程洽商记录、总监理工程师通知等。每份综合单价呈批审核单手续必需完备，要求有监理单位和发包人相关人员的签字和单位盖章确认，并且有上述单位的造价工程师对综合单价进行审核的签字和盖章。</w:t>
      </w:r>
    </w:p>
    <w:p w14:paraId="48686E67"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15</w:t>
      </w:r>
      <w:r>
        <w:rPr>
          <w:rFonts w:eastAsia="宋体"/>
          <w:snapToGrid w:val="0"/>
          <w:kern w:val="0"/>
          <w:szCs w:val="21"/>
        </w:rPr>
        <w:t>）发包人供应材料收货验收签收单：按发包人供应材料收货验收签收单的编号顺序及</w:t>
      </w:r>
      <w:r>
        <w:rPr>
          <w:rFonts w:eastAsia="宋体"/>
          <w:snapToGrid w:val="0"/>
          <w:kern w:val="0"/>
          <w:szCs w:val="21"/>
        </w:rPr>
        <w:t>不同材料分类整理装订成册。</w:t>
      </w:r>
    </w:p>
    <w:p w14:paraId="16EF196A" w14:textId="77777777" w:rsidR="002910E9" w:rsidRDefault="00CA311D">
      <w:pPr>
        <w:tabs>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16</w:t>
      </w:r>
      <w:r>
        <w:rPr>
          <w:rFonts w:eastAsia="宋体"/>
          <w:snapToGrid w:val="0"/>
          <w:kern w:val="0"/>
          <w:szCs w:val="21"/>
        </w:rPr>
        <w:t>）其他结算资料：凡上述未提及而在结算时需要的资料均需提供，例如：施工日记、地质勘察报告、非常用的标准图集、应由承包人承担而由发包人代为支付的费用证明（如：发包人代缴的施工水电费票据、余泥排放费证明）等。</w:t>
      </w:r>
    </w:p>
    <w:p w14:paraId="4CA7DAB5" w14:textId="77777777" w:rsidR="002910E9" w:rsidRDefault="00CA311D">
      <w:pPr>
        <w:tabs>
          <w:tab w:val="left" w:pos="1378"/>
          <w:tab w:val="left" w:pos="1875"/>
        </w:tabs>
        <w:suppressAutoHyphens/>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17</w:t>
      </w:r>
      <w:r>
        <w:rPr>
          <w:rFonts w:eastAsia="宋体"/>
          <w:snapToGrid w:val="0"/>
          <w:kern w:val="0"/>
          <w:szCs w:val="21"/>
        </w:rPr>
        <w:t>）资料签收表：按送审结算资料的内容列表，以便资料的移交和管理。资料签收表上应注明资料内容、份数和页数（标注页码），并且对所有复印资料的真实性进行确认。资料签收表一式两份，</w:t>
      </w:r>
      <w:proofErr w:type="gramStart"/>
      <w:r>
        <w:rPr>
          <w:rFonts w:eastAsia="宋体"/>
          <w:snapToGrid w:val="0"/>
          <w:kern w:val="0"/>
          <w:szCs w:val="21"/>
        </w:rPr>
        <w:t>由资料</w:t>
      </w:r>
      <w:proofErr w:type="gramEnd"/>
      <w:r>
        <w:rPr>
          <w:rFonts w:eastAsia="宋体"/>
          <w:snapToGrid w:val="0"/>
          <w:kern w:val="0"/>
          <w:szCs w:val="21"/>
        </w:rPr>
        <w:t>移交人和接收人分别签名，必要时加盖单位的印章。</w:t>
      </w:r>
    </w:p>
    <w:p w14:paraId="767A4068"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36.6</w:t>
      </w:r>
      <w:r>
        <w:rPr>
          <w:rFonts w:eastAsia="宋体"/>
          <w:iCs/>
          <w:snapToGrid w:val="0"/>
          <w:kern w:val="0"/>
          <w:szCs w:val="21"/>
        </w:rPr>
        <w:t>承包人迟延提交竣工</w:t>
      </w:r>
      <w:r>
        <w:rPr>
          <w:rFonts w:eastAsia="宋体"/>
          <w:snapToGrid w:val="0"/>
          <w:kern w:val="0"/>
          <w:szCs w:val="21"/>
        </w:rPr>
        <w:t>结算报告的，</w:t>
      </w:r>
      <w:r>
        <w:rPr>
          <w:rFonts w:eastAsia="宋体"/>
          <w:iCs/>
          <w:snapToGrid w:val="0"/>
          <w:kern w:val="0"/>
          <w:szCs w:val="21"/>
        </w:rPr>
        <w:t>发包人完成审核相应结算报告的时间相应顺延。由于</w:t>
      </w:r>
      <w:r>
        <w:rPr>
          <w:rFonts w:eastAsia="宋体"/>
          <w:snapToGrid w:val="0"/>
          <w:kern w:val="0"/>
          <w:szCs w:val="21"/>
        </w:rPr>
        <w:t>结算报告存在错误或不完整而退回承包人修改或补充的，</w:t>
      </w:r>
      <w:r>
        <w:rPr>
          <w:rFonts w:eastAsia="宋体"/>
          <w:iCs/>
          <w:snapToGrid w:val="0"/>
          <w:kern w:val="0"/>
          <w:szCs w:val="21"/>
        </w:rPr>
        <w:t>发包人完成审核相应结算报告的时间从收到</w:t>
      </w:r>
      <w:r>
        <w:rPr>
          <w:rFonts w:eastAsia="宋体"/>
          <w:snapToGrid w:val="0"/>
          <w:kern w:val="0"/>
          <w:szCs w:val="21"/>
        </w:rPr>
        <w:t>修改或补充的结算报告后重新计算。</w:t>
      </w:r>
    </w:p>
    <w:p w14:paraId="4558C386" w14:textId="77777777" w:rsidR="002910E9" w:rsidRDefault="00CA311D">
      <w:pPr>
        <w:adjustRightInd w:val="0"/>
        <w:snapToGrid w:val="0"/>
        <w:spacing w:line="360" w:lineRule="auto"/>
        <w:ind w:right="11" w:firstLineChars="200" w:firstLine="420"/>
        <w:rPr>
          <w:rFonts w:eastAsia="宋体"/>
          <w:iCs/>
          <w:snapToGrid w:val="0"/>
          <w:kern w:val="0"/>
          <w:szCs w:val="21"/>
        </w:rPr>
      </w:pPr>
      <w:r>
        <w:rPr>
          <w:rFonts w:eastAsia="宋体"/>
          <w:iCs/>
          <w:snapToGrid w:val="0"/>
          <w:kern w:val="0"/>
          <w:szCs w:val="21"/>
        </w:rPr>
        <w:t>36.7</w:t>
      </w:r>
      <w:r>
        <w:rPr>
          <w:rFonts w:eastAsia="宋体"/>
          <w:iCs/>
          <w:snapToGrid w:val="0"/>
          <w:kern w:val="0"/>
          <w:szCs w:val="21"/>
        </w:rPr>
        <w:t>承包人提交的竣工</w:t>
      </w:r>
      <w:r>
        <w:rPr>
          <w:rFonts w:eastAsia="宋体"/>
          <w:snapToGrid w:val="0"/>
          <w:kern w:val="0"/>
          <w:szCs w:val="21"/>
        </w:rPr>
        <w:t>结算报告虽有错误或不完整，但其中有部分手续齐全并可以单独结算的，发包人可就该部分先行审核。</w:t>
      </w:r>
    </w:p>
    <w:p w14:paraId="5F7E70C8"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iCs/>
          <w:snapToGrid w:val="0"/>
          <w:kern w:val="0"/>
          <w:szCs w:val="21"/>
        </w:rPr>
        <w:t>36.8</w:t>
      </w:r>
      <w:r>
        <w:rPr>
          <w:rFonts w:eastAsia="宋体"/>
          <w:snapToGrid w:val="0"/>
          <w:kern w:val="0"/>
          <w:szCs w:val="21"/>
        </w:rPr>
        <w:t>由于承包人未按发包人要求及时报送</w:t>
      </w:r>
      <w:r>
        <w:rPr>
          <w:rFonts w:eastAsia="宋体"/>
          <w:iCs/>
          <w:snapToGrid w:val="0"/>
          <w:kern w:val="0"/>
          <w:szCs w:val="21"/>
        </w:rPr>
        <w:t>竣工</w:t>
      </w:r>
      <w:r>
        <w:rPr>
          <w:rFonts w:eastAsia="宋体"/>
          <w:snapToGrid w:val="0"/>
          <w:kern w:val="0"/>
          <w:szCs w:val="21"/>
        </w:rPr>
        <w:t>结算资料或报送资料不齐全、不完整引起的相应结算滞后或影响支付，应由承包人负责，承包人所主张的材料款、人工工资等申请将不被接受，应</w:t>
      </w:r>
      <w:r>
        <w:rPr>
          <w:rFonts w:eastAsia="宋体"/>
          <w:snapToGrid w:val="0"/>
          <w:kern w:val="0"/>
          <w:szCs w:val="21"/>
        </w:rPr>
        <w:lastRenderedPageBreak/>
        <w:t>由承包人承担责任。</w:t>
      </w:r>
    </w:p>
    <w:p w14:paraId="42103B3A"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iCs/>
          <w:snapToGrid w:val="0"/>
          <w:kern w:val="0"/>
          <w:szCs w:val="21"/>
        </w:rPr>
        <w:t>36.9</w:t>
      </w:r>
      <w:r>
        <w:rPr>
          <w:rFonts w:eastAsia="宋体"/>
          <w:snapToGrid w:val="0"/>
          <w:kern w:val="0"/>
          <w:szCs w:val="21"/>
        </w:rPr>
        <w:t>根据项目建设的实际需要，发包人有权要求与承包人按招标文件提供的格式签订工程结算工作协议书，双方严格按照工程结算工作协议书的约定进行工程结算，承包人必须无条件服从。</w:t>
      </w:r>
    </w:p>
    <w:p w14:paraId="6A308D41"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36.10</w:t>
      </w:r>
      <w:r>
        <w:rPr>
          <w:rFonts w:eastAsia="宋体"/>
          <w:snapToGrid w:val="0"/>
          <w:kern w:val="0"/>
          <w:szCs w:val="21"/>
        </w:rPr>
        <w:t>若承包人不按工程结算工作协议书的约定配合</w:t>
      </w:r>
      <w:r>
        <w:rPr>
          <w:rFonts w:eastAsia="宋体"/>
          <w:iCs/>
          <w:snapToGrid w:val="0"/>
          <w:kern w:val="0"/>
          <w:szCs w:val="21"/>
        </w:rPr>
        <w:t>竣工</w:t>
      </w:r>
      <w:r>
        <w:rPr>
          <w:rFonts w:eastAsia="宋体"/>
          <w:snapToGrid w:val="0"/>
          <w:kern w:val="0"/>
          <w:szCs w:val="21"/>
        </w:rPr>
        <w:t>结算审核工作以致工程结算迟迟不能定案或承包人对终审部门的审核结果拒不确认，在发包人规定时间内又提不出正当理由的，则最终的审核结果由发包人与终审部门共同盖章确认。</w:t>
      </w:r>
    </w:p>
    <w:p w14:paraId="12373727" w14:textId="77777777" w:rsidR="002910E9" w:rsidRDefault="00CA311D">
      <w:pPr>
        <w:pStyle w:val="21"/>
        <w:spacing w:line="440" w:lineRule="exact"/>
        <w:jc w:val="left"/>
        <w:rPr>
          <w:snapToGrid w:val="0"/>
          <w:kern w:val="0"/>
        </w:rPr>
      </w:pPr>
      <w:bookmarkStart w:id="474" w:name="_Toc520358063"/>
      <w:bookmarkStart w:id="475" w:name="_Toc519503089"/>
      <w:bookmarkStart w:id="476" w:name="_Toc520902614"/>
      <w:bookmarkStart w:id="477" w:name="_Toc517774569"/>
      <w:bookmarkStart w:id="478" w:name="_Toc129248652"/>
      <w:bookmarkStart w:id="479" w:name="_Toc514665152"/>
      <w:bookmarkStart w:id="480" w:name="_Toc516495985"/>
      <w:bookmarkStart w:id="481" w:name="_Toc514681191"/>
      <w:bookmarkStart w:id="482" w:name="_Toc520358239"/>
      <w:bookmarkStart w:id="483" w:name="_Toc514665291"/>
      <w:bookmarkStart w:id="484" w:name="_Toc520902765"/>
      <w:bookmarkStart w:id="485" w:name="_Toc514666982"/>
      <w:bookmarkStart w:id="486" w:name="_Toc520901469"/>
      <w:bookmarkStart w:id="487" w:name="_Toc514681772"/>
      <w:bookmarkStart w:id="488" w:name="_Toc514664869"/>
      <w:bookmarkStart w:id="489" w:name="_Toc518481741"/>
      <w:bookmarkStart w:id="490" w:name="_Toc514663868"/>
      <w:bookmarkStart w:id="491" w:name="_Toc520902836"/>
      <w:bookmarkStart w:id="492" w:name="_Toc517954582"/>
      <w:bookmarkStart w:id="493" w:name="_Toc150091025"/>
      <w:bookmarkStart w:id="494" w:name="_Toc519502259"/>
      <w:r>
        <w:rPr>
          <w:rFonts w:hint="eastAsia"/>
          <w:snapToGrid w:val="0"/>
          <w:kern w:val="0"/>
        </w:rPr>
        <w:t>十、违约、索赔和争议</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3E66BA13" w14:textId="77777777" w:rsidR="002910E9" w:rsidRDefault="00CA311D">
      <w:pPr>
        <w:adjustRightInd w:val="0"/>
        <w:snapToGrid w:val="0"/>
        <w:spacing w:line="360" w:lineRule="auto"/>
        <w:ind w:right="11" w:firstLineChars="192" w:firstLine="405"/>
        <w:rPr>
          <w:rFonts w:eastAsia="宋体"/>
          <w:b/>
          <w:bCs/>
          <w:snapToGrid w:val="0"/>
          <w:kern w:val="0"/>
          <w:szCs w:val="21"/>
        </w:rPr>
      </w:pPr>
      <w:r>
        <w:rPr>
          <w:rFonts w:eastAsia="宋体"/>
          <w:b/>
          <w:bCs/>
          <w:snapToGrid w:val="0"/>
          <w:kern w:val="0"/>
          <w:szCs w:val="21"/>
        </w:rPr>
        <w:t>38</w:t>
      </w:r>
      <w:r>
        <w:rPr>
          <w:rFonts w:eastAsia="宋体"/>
          <w:b/>
          <w:bCs/>
          <w:snapToGrid w:val="0"/>
          <w:kern w:val="0"/>
          <w:szCs w:val="21"/>
        </w:rPr>
        <w:t>、违约</w:t>
      </w:r>
    </w:p>
    <w:p w14:paraId="1B6D2B75" w14:textId="77777777" w:rsidR="002910E9" w:rsidRDefault="00CA311D">
      <w:pPr>
        <w:adjustRightInd w:val="0"/>
        <w:snapToGrid w:val="0"/>
        <w:spacing w:line="360" w:lineRule="auto"/>
        <w:ind w:right="11" w:firstLineChars="192" w:firstLine="405"/>
        <w:rPr>
          <w:rFonts w:eastAsia="宋体"/>
          <w:b/>
          <w:snapToGrid w:val="0"/>
          <w:kern w:val="0"/>
          <w:szCs w:val="21"/>
        </w:rPr>
      </w:pPr>
      <w:r>
        <w:rPr>
          <w:rFonts w:eastAsia="宋体"/>
          <w:b/>
          <w:snapToGrid w:val="0"/>
          <w:kern w:val="0"/>
          <w:szCs w:val="21"/>
        </w:rPr>
        <w:t>承包人与发包人一致同意不适用合同通用条款第</w:t>
      </w:r>
      <w:r>
        <w:rPr>
          <w:rFonts w:eastAsia="宋体"/>
          <w:b/>
          <w:snapToGrid w:val="0"/>
          <w:kern w:val="0"/>
          <w:szCs w:val="21"/>
        </w:rPr>
        <w:t>38.1</w:t>
      </w:r>
      <w:r>
        <w:rPr>
          <w:rFonts w:eastAsia="宋体"/>
          <w:b/>
          <w:snapToGrid w:val="0"/>
          <w:kern w:val="0"/>
          <w:szCs w:val="21"/>
        </w:rPr>
        <w:t>款的约定，代之以：</w:t>
      </w:r>
    </w:p>
    <w:p w14:paraId="5D9E0AC7"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bCs/>
          <w:snapToGrid w:val="0"/>
          <w:kern w:val="0"/>
          <w:szCs w:val="21"/>
        </w:rPr>
        <w:t>38.1</w:t>
      </w:r>
      <w:r>
        <w:rPr>
          <w:rFonts w:eastAsia="宋体"/>
          <w:snapToGrid w:val="0"/>
          <w:kern w:val="0"/>
          <w:szCs w:val="21"/>
        </w:rPr>
        <w:t>发包人的违约责任</w:t>
      </w:r>
    </w:p>
    <w:p w14:paraId="62FC9078"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）发包人无正当理由不按合同约定支付工程预付款、进度款和竣工结算款的，应继续支付本合同约定的工程预付款、进度款和竣工结算款。</w:t>
      </w:r>
    </w:p>
    <w:p w14:paraId="095D3061"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）因发包人违约或者过错给承包人造成损失的，在承包人提交足够证据并经查证属实的情况下，发包人应赔偿其直接经济损失。</w:t>
      </w:r>
    </w:p>
    <w:p w14:paraId="0DE47727" w14:textId="77777777" w:rsidR="002910E9" w:rsidRDefault="00CA311D">
      <w:pPr>
        <w:adjustRightInd w:val="0"/>
        <w:snapToGrid w:val="0"/>
        <w:spacing w:line="360" w:lineRule="auto"/>
        <w:ind w:right="11" w:firstLineChars="192" w:firstLine="405"/>
        <w:rPr>
          <w:rFonts w:eastAsia="宋体"/>
          <w:b/>
          <w:snapToGrid w:val="0"/>
          <w:kern w:val="0"/>
          <w:szCs w:val="21"/>
        </w:rPr>
      </w:pPr>
      <w:r>
        <w:rPr>
          <w:rFonts w:eastAsia="宋体"/>
          <w:b/>
          <w:snapToGrid w:val="0"/>
          <w:kern w:val="0"/>
          <w:szCs w:val="21"/>
        </w:rPr>
        <w:t>承包人与发包人一致同意增加</w:t>
      </w:r>
      <w:r>
        <w:rPr>
          <w:rFonts w:eastAsia="宋体"/>
          <w:b/>
          <w:snapToGrid w:val="0"/>
          <w:kern w:val="0"/>
          <w:szCs w:val="21"/>
        </w:rPr>
        <w:t>38.4</w:t>
      </w:r>
      <w:r>
        <w:rPr>
          <w:rFonts w:eastAsia="宋体"/>
          <w:b/>
          <w:snapToGrid w:val="0"/>
          <w:kern w:val="0"/>
          <w:szCs w:val="21"/>
        </w:rPr>
        <w:t>至</w:t>
      </w:r>
      <w:r>
        <w:rPr>
          <w:rFonts w:eastAsia="宋体"/>
          <w:b/>
          <w:snapToGrid w:val="0"/>
          <w:kern w:val="0"/>
          <w:szCs w:val="21"/>
        </w:rPr>
        <w:t>38.16</w:t>
      </w:r>
      <w:r>
        <w:rPr>
          <w:rFonts w:eastAsia="宋体"/>
          <w:b/>
          <w:snapToGrid w:val="0"/>
          <w:kern w:val="0"/>
          <w:szCs w:val="21"/>
        </w:rPr>
        <w:t>：</w:t>
      </w:r>
    </w:p>
    <w:p w14:paraId="048E8918"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38.4</w:t>
      </w:r>
      <w:r>
        <w:rPr>
          <w:rFonts w:eastAsia="宋体"/>
          <w:snapToGrid w:val="0"/>
          <w:kern w:val="0"/>
          <w:szCs w:val="21"/>
        </w:rPr>
        <w:t>承包人承担违约责任的方式包括但不限于：</w:t>
      </w:r>
    </w:p>
    <w:p w14:paraId="51F97E42" w14:textId="77777777" w:rsidR="002910E9" w:rsidRDefault="00CA311D">
      <w:pPr>
        <w:tabs>
          <w:tab w:val="left" w:pos="1125"/>
        </w:tabs>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）书面警告。承包人不履行或不完全履行合同约定的义务及责任，或者不执行总监理工程师或发包人（</w:t>
      </w:r>
      <w:proofErr w:type="gramStart"/>
      <w:r>
        <w:rPr>
          <w:rFonts w:eastAsia="宋体"/>
          <w:bCs/>
          <w:snapToGrid w:val="0"/>
          <w:kern w:val="0"/>
          <w:szCs w:val="21"/>
        </w:rPr>
        <w:t>含主管</w:t>
      </w:r>
      <w:proofErr w:type="gramEnd"/>
      <w:r>
        <w:rPr>
          <w:rFonts w:eastAsia="宋体"/>
          <w:bCs/>
          <w:snapToGrid w:val="0"/>
          <w:kern w:val="0"/>
          <w:szCs w:val="21"/>
        </w:rPr>
        <w:t>人员）的指令时，发包人有权向承包人发出书面警告。承</w:t>
      </w:r>
      <w:r>
        <w:rPr>
          <w:rFonts w:eastAsia="宋体"/>
          <w:bCs/>
          <w:snapToGrid w:val="0"/>
          <w:kern w:val="0"/>
          <w:szCs w:val="21"/>
        </w:rPr>
        <w:t>包人必须在书面警告限定的时间内改正，逾期未改正的，发包人有权要求其承包人负责人（公司级别）驻场办公，直至改正为止。</w:t>
      </w:r>
    </w:p>
    <w:p w14:paraId="7A72436A" w14:textId="77777777" w:rsidR="002910E9" w:rsidRDefault="00CA311D">
      <w:pPr>
        <w:tabs>
          <w:tab w:val="left" w:pos="1125"/>
        </w:tabs>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）一般违约责任。承包人违反本合同的约定须承担一般违约责任时，必须向发包人交纳违约金</w:t>
      </w:r>
      <w:r>
        <w:rPr>
          <w:rFonts w:eastAsia="宋体"/>
          <w:snapToGrid w:val="0"/>
          <w:kern w:val="0"/>
          <w:szCs w:val="21"/>
        </w:rPr>
        <w:t>（</w:t>
      </w:r>
      <w:r>
        <w:rPr>
          <w:rFonts w:ascii="Wingdings 2" w:eastAsia="宋体" w:hAnsi="Wingdings 2"/>
          <w:bCs/>
          <w:snapToGrid w:val="0"/>
          <w:kern w:val="0"/>
          <w:sz w:val="24"/>
          <w:szCs w:val="24"/>
        </w:rPr>
        <w:t></w:t>
      </w:r>
      <w:r>
        <w:rPr>
          <w:rFonts w:eastAsia="宋体"/>
          <w:snapToGrid w:val="0"/>
          <w:kern w:val="0"/>
          <w:szCs w:val="21"/>
        </w:rPr>
        <w:t xml:space="preserve"> </w:t>
      </w:r>
      <w:r>
        <w:rPr>
          <w:rFonts w:eastAsia="宋体" w:hint="eastAsia"/>
          <w:snapToGrid w:val="0"/>
          <w:kern w:val="0"/>
          <w:szCs w:val="21"/>
        </w:rPr>
        <w:t>5</w:t>
      </w:r>
      <w:r>
        <w:rPr>
          <w:rFonts w:eastAsia="宋体"/>
          <w:snapToGrid w:val="0"/>
          <w:kern w:val="0"/>
          <w:szCs w:val="21"/>
        </w:rPr>
        <w:t>000</w:t>
      </w:r>
      <w:r>
        <w:rPr>
          <w:rFonts w:eastAsia="宋体"/>
          <w:snapToGrid w:val="0"/>
          <w:kern w:val="0"/>
          <w:szCs w:val="21"/>
        </w:rPr>
        <w:t>元、</w:t>
      </w:r>
      <w:r>
        <w:rPr>
          <w:snapToGrid w:val="0"/>
          <w:szCs w:val="21"/>
        </w:rPr>
        <w:sym w:font="Wingdings 2" w:char="00A3"/>
      </w:r>
      <w:r>
        <w:rPr>
          <w:rFonts w:eastAsia="宋体"/>
          <w:snapToGrid w:val="0"/>
          <w:kern w:val="0"/>
          <w:szCs w:val="21"/>
        </w:rPr>
        <w:t xml:space="preserve"> </w:t>
      </w:r>
      <w:r>
        <w:rPr>
          <w:rFonts w:eastAsia="宋体" w:hint="eastAsia"/>
          <w:snapToGrid w:val="0"/>
          <w:kern w:val="0"/>
          <w:szCs w:val="21"/>
        </w:rPr>
        <w:t>1</w:t>
      </w:r>
      <w:r>
        <w:rPr>
          <w:rFonts w:eastAsia="宋体"/>
          <w:snapToGrid w:val="0"/>
          <w:kern w:val="0"/>
          <w:szCs w:val="21"/>
        </w:rPr>
        <w:t>0000</w:t>
      </w:r>
      <w:r>
        <w:rPr>
          <w:rFonts w:eastAsia="宋体"/>
          <w:snapToGrid w:val="0"/>
          <w:kern w:val="0"/>
          <w:szCs w:val="21"/>
        </w:rPr>
        <w:t>元、</w:t>
      </w:r>
      <w:r>
        <w:rPr>
          <w:snapToGrid w:val="0"/>
          <w:szCs w:val="21"/>
        </w:rPr>
        <w:sym w:font="Wingdings 2" w:char="00A3"/>
      </w:r>
      <w:r>
        <w:rPr>
          <w:rFonts w:eastAsia="宋体"/>
          <w:snapToGrid w:val="0"/>
          <w:kern w:val="0"/>
          <w:szCs w:val="21"/>
        </w:rPr>
        <w:t xml:space="preserve"> </w:t>
      </w:r>
      <w:r>
        <w:rPr>
          <w:rFonts w:eastAsia="宋体" w:hint="eastAsia"/>
          <w:snapToGrid w:val="0"/>
          <w:kern w:val="0"/>
          <w:szCs w:val="21"/>
        </w:rPr>
        <w:t>2</w:t>
      </w:r>
      <w:r>
        <w:rPr>
          <w:rFonts w:eastAsia="宋体"/>
          <w:snapToGrid w:val="0"/>
          <w:kern w:val="0"/>
          <w:szCs w:val="21"/>
        </w:rPr>
        <w:t>0000</w:t>
      </w:r>
      <w:r>
        <w:rPr>
          <w:rFonts w:eastAsia="宋体"/>
          <w:snapToGrid w:val="0"/>
          <w:kern w:val="0"/>
          <w:szCs w:val="21"/>
        </w:rPr>
        <w:t>元）</w:t>
      </w:r>
      <w:r>
        <w:rPr>
          <w:rFonts w:eastAsia="宋体"/>
          <w:bCs/>
          <w:snapToGrid w:val="0"/>
          <w:kern w:val="0"/>
          <w:szCs w:val="21"/>
        </w:rPr>
        <w:t>/</w:t>
      </w:r>
      <w:r>
        <w:rPr>
          <w:rFonts w:eastAsia="宋体"/>
          <w:bCs/>
          <w:snapToGrid w:val="0"/>
          <w:kern w:val="0"/>
          <w:szCs w:val="21"/>
        </w:rPr>
        <w:t>次</w:t>
      </w:r>
      <w:r>
        <w:rPr>
          <w:rFonts w:eastAsia="宋体"/>
          <w:snapToGrid w:val="0"/>
          <w:kern w:val="0"/>
          <w:szCs w:val="21"/>
        </w:rPr>
        <w:t>。</w:t>
      </w:r>
    </w:p>
    <w:p w14:paraId="2B44F5AB" w14:textId="77777777" w:rsidR="002910E9" w:rsidRDefault="00CA311D">
      <w:pPr>
        <w:tabs>
          <w:tab w:val="left" w:pos="1125"/>
        </w:tabs>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）严重违约责任。承包人违反本合同的约定须承担严重违约责任时，必须向发包人交纳违约金</w:t>
      </w:r>
      <w:r>
        <w:rPr>
          <w:rFonts w:eastAsia="宋体"/>
          <w:snapToGrid w:val="0"/>
          <w:kern w:val="0"/>
          <w:szCs w:val="21"/>
        </w:rPr>
        <w:t>（</w:t>
      </w:r>
      <w:r>
        <w:rPr>
          <w:rFonts w:ascii="Wingdings 2" w:eastAsia="宋体" w:hAnsi="Wingdings 2"/>
          <w:bCs/>
          <w:snapToGrid w:val="0"/>
          <w:kern w:val="0"/>
          <w:sz w:val="24"/>
          <w:szCs w:val="24"/>
        </w:rPr>
        <w:t></w:t>
      </w:r>
      <w:r>
        <w:rPr>
          <w:rFonts w:eastAsia="宋体"/>
          <w:snapToGrid w:val="0"/>
          <w:kern w:val="0"/>
          <w:szCs w:val="21"/>
        </w:rPr>
        <w:t xml:space="preserve"> </w:t>
      </w:r>
      <w:r>
        <w:rPr>
          <w:rFonts w:eastAsia="宋体" w:hint="eastAsia"/>
          <w:snapToGrid w:val="0"/>
          <w:kern w:val="0"/>
          <w:szCs w:val="21"/>
        </w:rPr>
        <w:t>2</w:t>
      </w:r>
      <w:r>
        <w:rPr>
          <w:rFonts w:eastAsia="宋体"/>
          <w:snapToGrid w:val="0"/>
          <w:kern w:val="0"/>
          <w:szCs w:val="21"/>
        </w:rPr>
        <w:t>0000</w:t>
      </w:r>
      <w:r>
        <w:rPr>
          <w:rFonts w:eastAsia="宋体"/>
          <w:snapToGrid w:val="0"/>
          <w:kern w:val="0"/>
          <w:szCs w:val="21"/>
        </w:rPr>
        <w:t>元、</w:t>
      </w:r>
      <w:r>
        <w:rPr>
          <w:snapToGrid w:val="0"/>
          <w:szCs w:val="21"/>
        </w:rPr>
        <w:sym w:font="Wingdings 2" w:char="00A3"/>
      </w:r>
      <w:r>
        <w:rPr>
          <w:rFonts w:eastAsia="宋体" w:hint="eastAsia"/>
          <w:snapToGrid w:val="0"/>
          <w:kern w:val="0"/>
          <w:szCs w:val="21"/>
        </w:rPr>
        <w:t>5</w:t>
      </w:r>
      <w:r>
        <w:rPr>
          <w:rFonts w:eastAsia="宋体"/>
          <w:snapToGrid w:val="0"/>
          <w:kern w:val="0"/>
          <w:szCs w:val="21"/>
        </w:rPr>
        <w:t>0000</w:t>
      </w:r>
      <w:r>
        <w:rPr>
          <w:rFonts w:eastAsia="宋体"/>
          <w:snapToGrid w:val="0"/>
          <w:kern w:val="0"/>
          <w:szCs w:val="21"/>
        </w:rPr>
        <w:t>元、</w:t>
      </w:r>
      <w:r>
        <w:rPr>
          <w:snapToGrid w:val="0"/>
          <w:szCs w:val="21"/>
        </w:rPr>
        <w:sym w:font="Wingdings 2" w:char="00A3"/>
      </w:r>
      <w:r>
        <w:rPr>
          <w:rFonts w:eastAsia="宋体"/>
          <w:snapToGrid w:val="0"/>
          <w:kern w:val="0"/>
          <w:szCs w:val="21"/>
        </w:rPr>
        <w:t xml:space="preserve"> </w:t>
      </w:r>
      <w:r>
        <w:rPr>
          <w:rFonts w:eastAsia="宋体" w:hint="eastAsia"/>
          <w:snapToGrid w:val="0"/>
          <w:kern w:val="0"/>
          <w:szCs w:val="21"/>
        </w:rPr>
        <w:t>8</w:t>
      </w:r>
      <w:r>
        <w:rPr>
          <w:rFonts w:eastAsia="宋体"/>
          <w:snapToGrid w:val="0"/>
          <w:kern w:val="0"/>
          <w:szCs w:val="21"/>
        </w:rPr>
        <w:t>0000</w:t>
      </w:r>
      <w:r>
        <w:rPr>
          <w:rFonts w:eastAsia="宋体"/>
          <w:snapToGrid w:val="0"/>
          <w:kern w:val="0"/>
          <w:szCs w:val="21"/>
        </w:rPr>
        <w:t>元）</w:t>
      </w:r>
      <w:r>
        <w:rPr>
          <w:rFonts w:eastAsia="宋体"/>
          <w:bCs/>
          <w:snapToGrid w:val="0"/>
          <w:kern w:val="0"/>
          <w:szCs w:val="21"/>
        </w:rPr>
        <w:t>/</w:t>
      </w:r>
      <w:r>
        <w:rPr>
          <w:rFonts w:eastAsia="宋体"/>
          <w:bCs/>
          <w:snapToGrid w:val="0"/>
          <w:kern w:val="0"/>
          <w:szCs w:val="21"/>
        </w:rPr>
        <w:t>次。</w:t>
      </w:r>
    </w:p>
    <w:p w14:paraId="22DBF6A3" w14:textId="77777777" w:rsidR="002910E9" w:rsidRDefault="00CA311D">
      <w:pPr>
        <w:tabs>
          <w:tab w:val="left" w:pos="1125"/>
        </w:tabs>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）部分解除合同。当承包人违反本合同的约定符合部分解除合同的条件时，发包人有权向承包人发出书面部分</w:t>
      </w:r>
      <w:r>
        <w:rPr>
          <w:rFonts w:eastAsia="宋体"/>
          <w:bCs/>
          <w:snapToGrid w:val="0"/>
          <w:kern w:val="0"/>
          <w:szCs w:val="21"/>
        </w:rPr>
        <w:t>解除合同的通知，该通知在送达承包人时即生效。发包人有权从本合同价款中直接扣除被解除部分工程所需的全部费用，同时，</w:t>
      </w:r>
      <w:r>
        <w:rPr>
          <w:rFonts w:eastAsia="宋体"/>
          <w:snapToGrid w:val="0"/>
          <w:kern w:val="0"/>
          <w:szCs w:val="21"/>
        </w:rPr>
        <w:t>承包人应在部分解除合同之日起七日内向发包人支付</w:t>
      </w:r>
      <w:r>
        <w:rPr>
          <w:rFonts w:eastAsia="宋体"/>
          <w:bCs/>
          <w:snapToGrid w:val="0"/>
          <w:kern w:val="0"/>
          <w:szCs w:val="21"/>
        </w:rPr>
        <w:t>被解除部分工程</w:t>
      </w:r>
      <w:r>
        <w:rPr>
          <w:rFonts w:eastAsia="宋体"/>
          <w:snapToGrid w:val="0"/>
          <w:kern w:val="0"/>
          <w:szCs w:val="21"/>
        </w:rPr>
        <w:t>合同价款</w:t>
      </w:r>
      <w:r>
        <w:rPr>
          <w:rFonts w:eastAsia="宋体"/>
          <w:snapToGrid w:val="0"/>
          <w:kern w:val="0"/>
          <w:szCs w:val="21"/>
        </w:rPr>
        <w:t>20%</w:t>
      </w:r>
      <w:r>
        <w:rPr>
          <w:rFonts w:eastAsia="宋体"/>
          <w:snapToGrid w:val="0"/>
          <w:kern w:val="0"/>
          <w:szCs w:val="21"/>
        </w:rPr>
        <w:t>的违约金并赔偿发包人的实际损失</w:t>
      </w:r>
      <w:r>
        <w:rPr>
          <w:rFonts w:eastAsia="宋体"/>
          <w:bCs/>
          <w:snapToGrid w:val="0"/>
          <w:kern w:val="0"/>
          <w:szCs w:val="21"/>
        </w:rPr>
        <w:t>。</w:t>
      </w:r>
    </w:p>
    <w:p w14:paraId="75C563F1" w14:textId="77777777" w:rsidR="002910E9" w:rsidRDefault="00CA311D">
      <w:pPr>
        <w:tabs>
          <w:tab w:val="left" w:pos="1125"/>
        </w:tabs>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5</w:t>
      </w:r>
      <w:r>
        <w:rPr>
          <w:rFonts w:eastAsia="宋体"/>
          <w:bCs/>
          <w:snapToGrid w:val="0"/>
          <w:kern w:val="0"/>
          <w:szCs w:val="21"/>
        </w:rPr>
        <w:t>）解除合同。当承包人违反本合同的约定符合解除合同的条件时，发包人有权向承包人发出书面解除合同的通知，该通知在送达承包人时即生效，发包人有权要求</w:t>
      </w:r>
      <w:r>
        <w:rPr>
          <w:rFonts w:eastAsia="宋体"/>
          <w:snapToGrid w:val="0"/>
          <w:kern w:val="0"/>
          <w:szCs w:val="21"/>
        </w:rPr>
        <w:t>承包人在解除合同之日起七日内向发包人支付解除部分的合同价款的</w:t>
      </w:r>
      <w:r>
        <w:rPr>
          <w:rFonts w:eastAsia="宋体"/>
          <w:snapToGrid w:val="0"/>
          <w:kern w:val="0"/>
          <w:szCs w:val="21"/>
        </w:rPr>
        <w:t>20%</w:t>
      </w:r>
      <w:r>
        <w:rPr>
          <w:rFonts w:eastAsia="宋体"/>
          <w:snapToGrid w:val="0"/>
          <w:kern w:val="0"/>
          <w:szCs w:val="21"/>
        </w:rPr>
        <w:t>作为违约金并赔偿发包人的实际损失</w:t>
      </w:r>
      <w:r>
        <w:rPr>
          <w:rFonts w:eastAsia="宋体"/>
          <w:bCs/>
          <w:snapToGrid w:val="0"/>
          <w:kern w:val="0"/>
          <w:szCs w:val="21"/>
        </w:rPr>
        <w:t>。</w:t>
      </w:r>
    </w:p>
    <w:p w14:paraId="045F8251" w14:textId="77777777" w:rsidR="002910E9" w:rsidRDefault="00CA311D">
      <w:pPr>
        <w:tabs>
          <w:tab w:val="left" w:pos="1125"/>
        </w:tabs>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6</w:t>
      </w:r>
      <w:r>
        <w:rPr>
          <w:rFonts w:eastAsia="宋体"/>
          <w:bCs/>
          <w:snapToGrid w:val="0"/>
          <w:kern w:val="0"/>
          <w:szCs w:val="21"/>
        </w:rPr>
        <w:t>）赔偿损失。因承包人原因造成发包人经济损失的，承包人应赔偿发包人的经济损失。</w:t>
      </w:r>
    </w:p>
    <w:p w14:paraId="7646E074" w14:textId="77777777" w:rsidR="002910E9" w:rsidRDefault="00CA311D">
      <w:pPr>
        <w:tabs>
          <w:tab w:val="left" w:pos="1125"/>
        </w:tabs>
        <w:adjustRightInd w:val="0"/>
        <w:snapToGrid w:val="0"/>
        <w:spacing w:line="360" w:lineRule="auto"/>
        <w:ind w:firstLineChars="200" w:firstLine="420"/>
        <w:rPr>
          <w:rFonts w:eastAsia="宋体"/>
          <w:snapToGrid w:val="0"/>
          <w:kern w:val="0"/>
          <w:szCs w:val="21"/>
        </w:rPr>
      </w:pPr>
      <w:r>
        <w:rPr>
          <w:rFonts w:eastAsia="宋体"/>
          <w:snapToGrid w:val="0"/>
          <w:kern w:val="0"/>
          <w:szCs w:val="21"/>
        </w:rPr>
        <w:t>38.5</w:t>
      </w:r>
      <w:r>
        <w:rPr>
          <w:rFonts w:eastAsia="宋体"/>
          <w:snapToGrid w:val="0"/>
          <w:kern w:val="0"/>
          <w:szCs w:val="21"/>
        </w:rPr>
        <w:t>在本合同有效期内，承包人累计承担三次严重违约责任的，发包人有权单方面部分或全部</w:t>
      </w:r>
      <w:r>
        <w:rPr>
          <w:rFonts w:eastAsia="宋体"/>
          <w:snapToGrid w:val="0"/>
          <w:kern w:val="0"/>
          <w:szCs w:val="21"/>
        </w:rPr>
        <w:lastRenderedPageBreak/>
        <w:t>解除合同，并有权要求承包人赔偿发包人的全部损失。</w:t>
      </w:r>
    </w:p>
    <w:p w14:paraId="6DF0651B" w14:textId="77777777" w:rsidR="002910E9" w:rsidRDefault="00CA311D">
      <w:pPr>
        <w:tabs>
          <w:tab w:val="left" w:pos="1125"/>
        </w:tabs>
        <w:adjustRightInd w:val="0"/>
        <w:snapToGrid w:val="0"/>
        <w:spacing w:line="360" w:lineRule="auto"/>
        <w:ind w:firstLineChars="200" w:firstLine="420"/>
        <w:rPr>
          <w:rFonts w:eastAsia="宋体"/>
          <w:bCs/>
          <w:snapToGrid w:val="0"/>
          <w:kern w:val="0"/>
          <w:szCs w:val="21"/>
        </w:rPr>
      </w:pPr>
      <w:r>
        <w:rPr>
          <w:rFonts w:eastAsia="宋体"/>
          <w:snapToGrid w:val="0"/>
          <w:kern w:val="0"/>
          <w:szCs w:val="21"/>
        </w:rPr>
        <w:t>38.6</w:t>
      </w:r>
      <w:r>
        <w:rPr>
          <w:rFonts w:eastAsia="宋体"/>
          <w:bCs/>
          <w:snapToGrid w:val="0"/>
          <w:kern w:val="0"/>
          <w:szCs w:val="21"/>
        </w:rPr>
        <w:t>承包人按本合同约定应交纳的违约金和赔偿金属于合同专用条款第</w:t>
      </w:r>
      <w:r>
        <w:rPr>
          <w:rFonts w:eastAsia="宋体"/>
          <w:bCs/>
          <w:snapToGrid w:val="0"/>
          <w:kern w:val="0"/>
          <w:szCs w:val="21"/>
        </w:rPr>
        <w:t>38.10</w:t>
      </w:r>
      <w:r>
        <w:rPr>
          <w:rFonts w:eastAsia="宋体"/>
          <w:bCs/>
          <w:snapToGrid w:val="0"/>
          <w:kern w:val="0"/>
          <w:szCs w:val="21"/>
        </w:rPr>
        <w:t>款</w:t>
      </w:r>
      <w:r>
        <w:rPr>
          <w:rFonts w:ascii="宋体" w:eastAsia="宋体" w:hAnsi="宋体"/>
          <w:snapToGrid w:val="0"/>
          <w:kern w:val="0"/>
          <w:szCs w:val="21"/>
        </w:rPr>
        <w:t>“</w:t>
      </w:r>
      <w:r>
        <w:rPr>
          <w:rFonts w:eastAsia="宋体"/>
          <w:bCs/>
          <w:snapToGrid w:val="0"/>
          <w:kern w:val="0"/>
          <w:szCs w:val="21"/>
        </w:rPr>
        <w:t>工程质量方面的违约责任</w:t>
      </w:r>
      <w:r>
        <w:rPr>
          <w:rFonts w:ascii="宋体" w:eastAsia="宋体" w:hAnsi="宋体"/>
          <w:snapToGrid w:val="0"/>
          <w:kern w:val="0"/>
          <w:szCs w:val="21"/>
        </w:rPr>
        <w:t>”</w:t>
      </w:r>
      <w:r>
        <w:rPr>
          <w:rFonts w:eastAsia="宋体"/>
          <w:bCs/>
          <w:snapToGrid w:val="0"/>
          <w:kern w:val="0"/>
          <w:szCs w:val="21"/>
        </w:rPr>
        <w:t>、第</w:t>
      </w:r>
      <w:r>
        <w:rPr>
          <w:rFonts w:eastAsia="宋体"/>
          <w:bCs/>
          <w:snapToGrid w:val="0"/>
          <w:kern w:val="0"/>
          <w:szCs w:val="21"/>
        </w:rPr>
        <w:t>38.11</w:t>
      </w:r>
      <w:r>
        <w:rPr>
          <w:rFonts w:eastAsia="宋体"/>
          <w:bCs/>
          <w:snapToGrid w:val="0"/>
          <w:kern w:val="0"/>
          <w:szCs w:val="21"/>
        </w:rPr>
        <w:t>款</w:t>
      </w:r>
      <w:r>
        <w:rPr>
          <w:rFonts w:ascii="宋体" w:eastAsia="宋体" w:hAnsi="宋体"/>
          <w:snapToGrid w:val="0"/>
          <w:kern w:val="0"/>
          <w:szCs w:val="21"/>
        </w:rPr>
        <w:t>“</w:t>
      </w:r>
      <w:r>
        <w:rPr>
          <w:rFonts w:eastAsia="宋体"/>
          <w:bCs/>
          <w:snapToGrid w:val="0"/>
          <w:kern w:val="0"/>
          <w:szCs w:val="21"/>
        </w:rPr>
        <w:t>安全生产方面的违约责任</w:t>
      </w:r>
      <w:r>
        <w:rPr>
          <w:rFonts w:ascii="宋体" w:eastAsia="宋体" w:hAnsi="宋体"/>
          <w:snapToGrid w:val="0"/>
          <w:kern w:val="0"/>
          <w:szCs w:val="21"/>
        </w:rPr>
        <w:t>”</w:t>
      </w:r>
      <w:r>
        <w:rPr>
          <w:rFonts w:eastAsia="宋体"/>
          <w:bCs/>
          <w:snapToGrid w:val="0"/>
          <w:kern w:val="0"/>
          <w:szCs w:val="21"/>
        </w:rPr>
        <w:t>的，承包人应当按违约处罚决定确定的时间向发包人交纳，否则，发包人有权从应支付给承包人的工程款中直接扣除。</w:t>
      </w:r>
    </w:p>
    <w:p w14:paraId="4703402C" w14:textId="77777777" w:rsidR="002910E9" w:rsidRDefault="00CA311D">
      <w:pPr>
        <w:tabs>
          <w:tab w:val="left" w:pos="1125"/>
        </w:tabs>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承包人按本合同约定应交纳的违约金和赔偿金属于合同专用条款第</w:t>
      </w:r>
      <w:r>
        <w:rPr>
          <w:rFonts w:eastAsia="宋体"/>
          <w:bCs/>
          <w:snapToGrid w:val="0"/>
          <w:kern w:val="0"/>
          <w:szCs w:val="21"/>
        </w:rPr>
        <w:t>38.10</w:t>
      </w:r>
      <w:r>
        <w:rPr>
          <w:rFonts w:eastAsia="宋体"/>
          <w:bCs/>
          <w:snapToGrid w:val="0"/>
          <w:kern w:val="0"/>
          <w:szCs w:val="21"/>
        </w:rPr>
        <w:t>款、第</w:t>
      </w:r>
      <w:r>
        <w:rPr>
          <w:rFonts w:eastAsia="宋体"/>
          <w:bCs/>
          <w:snapToGrid w:val="0"/>
          <w:kern w:val="0"/>
          <w:szCs w:val="21"/>
        </w:rPr>
        <w:t>38.11</w:t>
      </w:r>
      <w:r>
        <w:rPr>
          <w:rFonts w:eastAsia="宋体"/>
          <w:bCs/>
          <w:snapToGrid w:val="0"/>
          <w:kern w:val="0"/>
          <w:szCs w:val="21"/>
        </w:rPr>
        <w:t>款约定以外的其他违约责任的，发包人可决定暂不收取违约金和赔偿金，作为对承包人享有的应收款项债权，发包人将根据承包人履行合同的实际情况随时通知承包人交纳或在工程结算时予以扣除。</w:t>
      </w:r>
      <w:proofErr w:type="gramStart"/>
      <w:r>
        <w:rPr>
          <w:rFonts w:eastAsia="宋体"/>
          <w:bCs/>
          <w:snapToGrid w:val="0"/>
          <w:kern w:val="0"/>
          <w:szCs w:val="21"/>
        </w:rPr>
        <w:t>若相关</w:t>
      </w:r>
      <w:proofErr w:type="gramEnd"/>
      <w:r>
        <w:rPr>
          <w:rFonts w:eastAsia="宋体"/>
          <w:bCs/>
          <w:snapToGrid w:val="0"/>
          <w:kern w:val="0"/>
          <w:szCs w:val="21"/>
        </w:rPr>
        <w:t>违约责任非承包人原因引起的，或相关违约责任对合同的履行未造成实质性影响的，或承包人在合同后续履行过程中已采取足够措施来弥补违约责任造成的损失的</w:t>
      </w:r>
      <w:r>
        <w:rPr>
          <w:rFonts w:eastAsia="宋体"/>
          <w:bCs/>
          <w:snapToGrid w:val="0"/>
          <w:kern w:val="0"/>
          <w:szCs w:val="21"/>
        </w:rPr>
        <w:t>，由承包人提出申请，经监理单位、发包人批准后，可予以免除</w:t>
      </w:r>
      <w:r>
        <w:rPr>
          <w:rFonts w:eastAsia="宋体"/>
          <w:snapToGrid w:val="0"/>
          <w:kern w:val="0"/>
          <w:szCs w:val="21"/>
        </w:rPr>
        <w:t>。</w:t>
      </w:r>
    </w:p>
    <w:p w14:paraId="1401BD08"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38.7</w:t>
      </w:r>
      <w:r>
        <w:rPr>
          <w:rFonts w:eastAsia="宋体"/>
          <w:snapToGrid w:val="0"/>
          <w:kern w:val="0"/>
          <w:szCs w:val="21"/>
        </w:rPr>
        <w:t>工程组织管理方面的违约责任</w:t>
      </w:r>
    </w:p>
    <w:p w14:paraId="247BA98D"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）承包人违反合同专用条款总则第</w:t>
      </w:r>
      <w:r>
        <w:rPr>
          <w:rFonts w:eastAsia="宋体"/>
          <w:bCs/>
          <w:snapToGrid w:val="0"/>
          <w:kern w:val="0"/>
          <w:szCs w:val="21"/>
        </w:rPr>
        <w:t>2</w:t>
      </w:r>
      <w:r>
        <w:rPr>
          <w:rFonts w:eastAsia="宋体"/>
          <w:bCs/>
          <w:snapToGrid w:val="0"/>
          <w:kern w:val="0"/>
          <w:szCs w:val="21"/>
        </w:rPr>
        <w:t>条、第</w:t>
      </w:r>
      <w:r>
        <w:rPr>
          <w:rFonts w:eastAsia="宋体"/>
          <w:bCs/>
          <w:snapToGrid w:val="0"/>
          <w:kern w:val="0"/>
          <w:szCs w:val="21"/>
        </w:rPr>
        <w:t>5</w:t>
      </w:r>
      <w:r>
        <w:rPr>
          <w:rFonts w:eastAsia="宋体"/>
          <w:bCs/>
          <w:snapToGrid w:val="0"/>
          <w:kern w:val="0"/>
          <w:szCs w:val="21"/>
        </w:rPr>
        <w:t>条的约定，不服从发包人及监理单位的管理，对发包人、监理单位的指令和书面通知公开或变相拒不执行的，发包人视情节严重程度有权要求其承担</w:t>
      </w:r>
      <w:r>
        <w:rPr>
          <w:rFonts w:eastAsia="宋体"/>
          <w:bCs/>
          <w:snapToGrid w:val="0"/>
          <w:kern w:val="0"/>
          <w:szCs w:val="21"/>
        </w:rPr>
        <w:t>1</w:t>
      </w:r>
      <w:r>
        <w:rPr>
          <w:rFonts w:eastAsia="宋体"/>
          <w:bCs/>
          <w:snapToGrid w:val="0"/>
          <w:kern w:val="0"/>
          <w:szCs w:val="21"/>
        </w:rPr>
        <w:t>次一般违约责任或者</w:t>
      </w:r>
      <w:r>
        <w:rPr>
          <w:rFonts w:eastAsia="宋体"/>
          <w:bCs/>
          <w:snapToGrid w:val="0"/>
          <w:kern w:val="0"/>
          <w:szCs w:val="21"/>
        </w:rPr>
        <w:t>1</w:t>
      </w:r>
      <w:r>
        <w:rPr>
          <w:rFonts w:eastAsia="宋体"/>
          <w:bCs/>
          <w:snapToGrid w:val="0"/>
          <w:kern w:val="0"/>
          <w:szCs w:val="21"/>
        </w:rPr>
        <w:t>次严重违约责任，并由承包人承担由此造成的一切经济损失。情节较轻的，可给予书面警告；情节特别严重的，发包人有权单方面部分解除合同或解除合同</w:t>
      </w:r>
      <w:r>
        <w:rPr>
          <w:rFonts w:eastAsia="宋体"/>
          <w:snapToGrid w:val="0"/>
          <w:kern w:val="0"/>
          <w:szCs w:val="21"/>
        </w:rPr>
        <w:t>。</w:t>
      </w:r>
    </w:p>
    <w:p w14:paraId="7EFCCAE4"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）承包人不遵守发包人依据合同专用条款总则第</w:t>
      </w:r>
      <w:r>
        <w:rPr>
          <w:rFonts w:eastAsia="宋体"/>
          <w:bCs/>
          <w:snapToGrid w:val="0"/>
          <w:kern w:val="0"/>
          <w:szCs w:val="21"/>
        </w:rPr>
        <w:t>6</w:t>
      </w:r>
      <w:r>
        <w:rPr>
          <w:rFonts w:eastAsia="宋体"/>
          <w:bCs/>
          <w:snapToGrid w:val="0"/>
          <w:kern w:val="0"/>
          <w:szCs w:val="21"/>
        </w:rPr>
        <w:t>条约定所制定的各项制度、规定的，</w:t>
      </w:r>
      <w:r>
        <w:rPr>
          <w:rFonts w:eastAsia="宋体"/>
          <w:bCs/>
          <w:snapToGrid w:val="0"/>
          <w:kern w:val="0"/>
          <w:szCs w:val="21"/>
        </w:rPr>
        <w:t>由承包人按所触犯制度、规定的有关规定承担违约责任。所触犯制度、规定没有明确规定的，由发包人有权参照</w:t>
      </w:r>
      <w:r>
        <w:rPr>
          <w:rFonts w:eastAsia="宋体"/>
          <w:snapToGrid w:val="0"/>
          <w:kern w:val="0"/>
          <w:szCs w:val="21"/>
        </w:rPr>
        <w:t>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1</w:t>
      </w:r>
      <w:r>
        <w:rPr>
          <w:rFonts w:eastAsia="宋体"/>
          <w:snapToGrid w:val="0"/>
          <w:kern w:val="0"/>
          <w:szCs w:val="21"/>
        </w:rPr>
        <w:t>）款</w:t>
      </w:r>
      <w:r>
        <w:rPr>
          <w:rFonts w:eastAsia="宋体"/>
          <w:bCs/>
          <w:snapToGrid w:val="0"/>
          <w:kern w:val="0"/>
          <w:szCs w:val="21"/>
        </w:rPr>
        <w:t>的约定处理。</w:t>
      </w:r>
    </w:p>
    <w:p w14:paraId="2B55A16C" w14:textId="77777777" w:rsidR="002910E9" w:rsidRDefault="00CA311D">
      <w:pPr>
        <w:pStyle w:val="45"/>
        <w:rPr>
          <w:color w:val="auto"/>
        </w:rPr>
      </w:pPr>
      <w:r>
        <w:rPr>
          <w:bCs/>
          <w:color w:val="auto"/>
        </w:rPr>
        <w:t>（</w:t>
      </w:r>
      <w:r>
        <w:rPr>
          <w:bCs/>
          <w:color w:val="auto"/>
        </w:rPr>
        <w:t>3</w:t>
      </w:r>
      <w:r>
        <w:rPr>
          <w:bCs/>
          <w:color w:val="auto"/>
        </w:rPr>
        <w:t>）承包人不按</w:t>
      </w:r>
      <w:r>
        <w:rPr>
          <w:color w:val="auto"/>
        </w:rPr>
        <w:t>合同专用条款第</w:t>
      </w:r>
      <w:r>
        <w:rPr>
          <w:color w:val="auto"/>
        </w:rPr>
        <w:t>7</w:t>
      </w:r>
      <w:r>
        <w:rPr>
          <w:bCs/>
          <w:color w:val="auto"/>
        </w:rPr>
        <w:t>条、第</w:t>
      </w:r>
      <w:r>
        <w:rPr>
          <w:bCs/>
          <w:color w:val="auto"/>
        </w:rPr>
        <w:t>9</w:t>
      </w:r>
      <w:r>
        <w:rPr>
          <w:bCs/>
          <w:color w:val="auto"/>
        </w:rPr>
        <w:t>条的有关约定投入</w:t>
      </w:r>
      <w:r>
        <w:rPr>
          <w:color w:val="auto"/>
        </w:rPr>
        <w:t>现场组织管理人员、施工作业人员、施工机械设备，或擅自变更资源投入计划或者擅自对已投入的资源进行调整的，</w:t>
      </w:r>
      <w:r>
        <w:rPr>
          <w:bCs/>
          <w:color w:val="auto"/>
        </w:rPr>
        <w:t>承包人必须按照总监理工程师或者发包人的指令限期改正；承包人拒不限期改正的，发包人有权要求其承担</w:t>
      </w:r>
      <w:r>
        <w:rPr>
          <w:bCs/>
          <w:color w:val="auto"/>
        </w:rPr>
        <w:t>1</w:t>
      </w:r>
      <w:r>
        <w:rPr>
          <w:bCs/>
          <w:color w:val="auto"/>
        </w:rPr>
        <w:t>次一般违约责任或</w:t>
      </w:r>
      <w:r>
        <w:rPr>
          <w:bCs/>
          <w:color w:val="auto"/>
        </w:rPr>
        <w:t>1</w:t>
      </w:r>
      <w:r>
        <w:rPr>
          <w:bCs/>
          <w:color w:val="auto"/>
        </w:rPr>
        <w:t>次严重违约责任。情节较轻的，可给予书面警告；情节特别严重的，发包人有权单方面部分解除合同或解除合同</w:t>
      </w:r>
      <w:r>
        <w:rPr>
          <w:color w:val="auto"/>
        </w:rPr>
        <w:t>。因缺勤而被扣除现场组织实施管理费的人员不再给予违约处罚。</w:t>
      </w:r>
    </w:p>
    <w:p w14:paraId="338BBB45" w14:textId="77777777" w:rsidR="002910E9" w:rsidRDefault="00CA311D">
      <w:pPr>
        <w:pStyle w:val="45"/>
        <w:rPr>
          <w:bCs/>
          <w:color w:val="auto"/>
        </w:rPr>
      </w:pPr>
      <w:r>
        <w:rPr>
          <w:bCs/>
          <w:color w:val="auto"/>
        </w:rPr>
        <w:t>经发包人或总监理工程师考核，承包人投入的</w:t>
      </w:r>
      <w:r>
        <w:rPr>
          <w:color w:val="auto"/>
        </w:rPr>
        <w:t>现场组织</w:t>
      </w:r>
      <w:r>
        <w:rPr>
          <w:bCs/>
          <w:color w:val="auto"/>
        </w:rPr>
        <w:t>管理人员不能满足本工程建设要求的，承包人必须无条件按发包人的要求更换，直至满足本工程建设要求为止。而且，不能满足本工程建设要求的</w:t>
      </w:r>
      <w:r>
        <w:rPr>
          <w:color w:val="auto"/>
        </w:rPr>
        <w:t>现场组织</w:t>
      </w:r>
      <w:r>
        <w:rPr>
          <w:bCs/>
          <w:color w:val="auto"/>
        </w:rPr>
        <w:t>管理人员按缺勤处理。</w:t>
      </w:r>
    </w:p>
    <w:p w14:paraId="24CA8207" w14:textId="77777777" w:rsidR="002910E9" w:rsidRDefault="00CA311D">
      <w:pPr>
        <w:pStyle w:val="45"/>
        <w:rPr>
          <w:bCs/>
          <w:color w:val="auto"/>
        </w:rPr>
      </w:pPr>
      <w:r>
        <w:rPr>
          <w:color w:val="auto"/>
        </w:rPr>
        <w:t>如承包人违背投标承诺，除按上述约定承担违约责任之外，还应同时</w:t>
      </w:r>
      <w:r>
        <w:rPr>
          <w:bCs/>
          <w:color w:val="auto"/>
        </w:rPr>
        <w:t>无条件按下表约定的金额向发包人支付违约金：</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819"/>
        <w:gridCol w:w="1150"/>
        <w:gridCol w:w="1134"/>
        <w:gridCol w:w="1134"/>
      </w:tblGrid>
      <w:tr w:rsidR="002910E9" w14:paraId="3004E55C" w14:textId="77777777">
        <w:trPr>
          <w:trHeight w:val="464"/>
        </w:trPr>
        <w:tc>
          <w:tcPr>
            <w:tcW w:w="709" w:type="dxa"/>
            <w:vAlign w:val="center"/>
          </w:tcPr>
          <w:p w14:paraId="6BA6A9A0"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序号</w:t>
            </w:r>
          </w:p>
        </w:tc>
        <w:tc>
          <w:tcPr>
            <w:tcW w:w="1985" w:type="dxa"/>
            <w:vAlign w:val="center"/>
          </w:tcPr>
          <w:p w14:paraId="7A04A44B"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承诺项目</w:t>
            </w:r>
          </w:p>
        </w:tc>
        <w:tc>
          <w:tcPr>
            <w:tcW w:w="2819" w:type="dxa"/>
            <w:vAlign w:val="center"/>
          </w:tcPr>
          <w:p w14:paraId="294FF702"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违约说明</w:t>
            </w:r>
          </w:p>
        </w:tc>
        <w:tc>
          <w:tcPr>
            <w:tcW w:w="3418" w:type="dxa"/>
            <w:gridSpan w:val="3"/>
            <w:vAlign w:val="center"/>
          </w:tcPr>
          <w:p w14:paraId="0B04A261"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承包人承诺的违约金额（元）</w:t>
            </w:r>
          </w:p>
        </w:tc>
      </w:tr>
      <w:tr w:rsidR="002910E9" w14:paraId="306D0E78" w14:textId="77777777">
        <w:trPr>
          <w:cantSplit/>
          <w:trHeight w:val="410"/>
        </w:trPr>
        <w:tc>
          <w:tcPr>
            <w:tcW w:w="709" w:type="dxa"/>
            <w:vMerge w:val="restart"/>
            <w:vAlign w:val="center"/>
          </w:tcPr>
          <w:p w14:paraId="07358DC1"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1</w:t>
            </w:r>
          </w:p>
        </w:tc>
        <w:tc>
          <w:tcPr>
            <w:tcW w:w="1985" w:type="dxa"/>
            <w:vMerge w:val="restart"/>
            <w:vAlign w:val="center"/>
          </w:tcPr>
          <w:p w14:paraId="3A5CD4BE" w14:textId="77777777" w:rsidR="002910E9" w:rsidRDefault="00CA311D">
            <w:pPr>
              <w:adjustRightInd w:val="0"/>
              <w:snapToGrid w:val="0"/>
              <w:ind w:left="360" w:hangingChars="150" w:hanging="360"/>
              <w:rPr>
                <w:rFonts w:eastAsia="宋体"/>
                <w:snapToGrid w:val="0"/>
                <w:kern w:val="0"/>
                <w:sz w:val="18"/>
                <w:szCs w:val="18"/>
              </w:rPr>
            </w:pPr>
            <w:r>
              <w:rPr>
                <w:rFonts w:ascii="Wingdings 2" w:eastAsia="宋体" w:hAnsi="Wingdings 2"/>
                <w:bCs/>
                <w:snapToGrid w:val="0"/>
                <w:kern w:val="0"/>
                <w:sz w:val="24"/>
                <w:szCs w:val="24"/>
              </w:rPr>
              <w:t></w:t>
            </w:r>
            <w:r>
              <w:rPr>
                <w:rFonts w:eastAsia="宋体"/>
                <w:snapToGrid w:val="0"/>
                <w:kern w:val="0"/>
                <w:sz w:val="18"/>
                <w:szCs w:val="18"/>
              </w:rPr>
              <w:t>施工总承包管理部</w:t>
            </w:r>
          </w:p>
        </w:tc>
        <w:tc>
          <w:tcPr>
            <w:tcW w:w="2819" w:type="dxa"/>
            <w:vAlign w:val="center"/>
          </w:tcPr>
          <w:p w14:paraId="5A05D9DF"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更换项目指挥长或项目经理</w:t>
            </w:r>
          </w:p>
        </w:tc>
        <w:tc>
          <w:tcPr>
            <w:tcW w:w="1150" w:type="dxa"/>
            <w:vAlign w:val="center"/>
          </w:tcPr>
          <w:p w14:paraId="3B944783" w14:textId="77777777" w:rsidR="002910E9" w:rsidRDefault="00CA311D">
            <w:pPr>
              <w:adjustRightInd w:val="0"/>
              <w:snapToGrid w:val="0"/>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 xml:space="preserve"> 300000</w:t>
            </w:r>
          </w:p>
        </w:tc>
        <w:tc>
          <w:tcPr>
            <w:tcW w:w="1134" w:type="dxa"/>
            <w:vAlign w:val="center"/>
          </w:tcPr>
          <w:p w14:paraId="545D1BDE"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500000</w:t>
            </w:r>
          </w:p>
        </w:tc>
        <w:tc>
          <w:tcPr>
            <w:tcW w:w="1134" w:type="dxa"/>
            <w:vAlign w:val="center"/>
          </w:tcPr>
          <w:p w14:paraId="62CD1AB7"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800000</w:t>
            </w:r>
          </w:p>
        </w:tc>
      </w:tr>
      <w:tr w:rsidR="002910E9" w14:paraId="1F3C81FC" w14:textId="77777777">
        <w:trPr>
          <w:cantSplit/>
          <w:trHeight w:val="410"/>
        </w:trPr>
        <w:tc>
          <w:tcPr>
            <w:tcW w:w="709" w:type="dxa"/>
            <w:vMerge/>
            <w:vAlign w:val="center"/>
          </w:tcPr>
          <w:p w14:paraId="63490AAE" w14:textId="77777777" w:rsidR="002910E9" w:rsidRDefault="002910E9">
            <w:pPr>
              <w:adjustRightInd w:val="0"/>
              <w:snapToGrid w:val="0"/>
              <w:jc w:val="center"/>
              <w:rPr>
                <w:rFonts w:eastAsia="宋体"/>
                <w:snapToGrid w:val="0"/>
                <w:kern w:val="0"/>
                <w:szCs w:val="21"/>
              </w:rPr>
            </w:pPr>
          </w:p>
        </w:tc>
        <w:tc>
          <w:tcPr>
            <w:tcW w:w="1985" w:type="dxa"/>
            <w:vMerge/>
            <w:vAlign w:val="center"/>
          </w:tcPr>
          <w:p w14:paraId="7F16995F" w14:textId="77777777" w:rsidR="002910E9" w:rsidRDefault="002910E9">
            <w:pPr>
              <w:adjustRightInd w:val="0"/>
              <w:snapToGrid w:val="0"/>
              <w:rPr>
                <w:rFonts w:eastAsia="宋体"/>
                <w:snapToGrid w:val="0"/>
                <w:kern w:val="0"/>
                <w:sz w:val="18"/>
                <w:szCs w:val="18"/>
              </w:rPr>
            </w:pPr>
          </w:p>
        </w:tc>
        <w:tc>
          <w:tcPr>
            <w:tcW w:w="2819" w:type="dxa"/>
            <w:vAlign w:val="center"/>
          </w:tcPr>
          <w:p w14:paraId="4FFDFDC5"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更换项目技术负责人</w:t>
            </w:r>
          </w:p>
        </w:tc>
        <w:tc>
          <w:tcPr>
            <w:tcW w:w="1150" w:type="dxa"/>
            <w:vAlign w:val="center"/>
          </w:tcPr>
          <w:p w14:paraId="5D0CBBCF" w14:textId="77777777" w:rsidR="002910E9" w:rsidRDefault="00CA311D">
            <w:pPr>
              <w:adjustRightInd w:val="0"/>
              <w:snapToGrid w:val="0"/>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 xml:space="preserve"> 150000</w:t>
            </w:r>
          </w:p>
        </w:tc>
        <w:tc>
          <w:tcPr>
            <w:tcW w:w="1134" w:type="dxa"/>
            <w:vAlign w:val="center"/>
          </w:tcPr>
          <w:p w14:paraId="481CE7AD"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250000</w:t>
            </w:r>
          </w:p>
        </w:tc>
        <w:tc>
          <w:tcPr>
            <w:tcW w:w="1134" w:type="dxa"/>
            <w:vAlign w:val="center"/>
          </w:tcPr>
          <w:p w14:paraId="0C5B1309"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400000</w:t>
            </w:r>
          </w:p>
        </w:tc>
      </w:tr>
      <w:tr w:rsidR="002910E9" w14:paraId="3652687C" w14:textId="77777777">
        <w:trPr>
          <w:cantSplit/>
          <w:trHeight w:val="410"/>
        </w:trPr>
        <w:tc>
          <w:tcPr>
            <w:tcW w:w="709" w:type="dxa"/>
            <w:vMerge/>
            <w:vAlign w:val="center"/>
          </w:tcPr>
          <w:p w14:paraId="35043AD3" w14:textId="77777777" w:rsidR="002910E9" w:rsidRDefault="002910E9">
            <w:pPr>
              <w:adjustRightInd w:val="0"/>
              <w:snapToGrid w:val="0"/>
              <w:jc w:val="center"/>
              <w:rPr>
                <w:rFonts w:eastAsia="宋体"/>
                <w:snapToGrid w:val="0"/>
                <w:kern w:val="0"/>
                <w:szCs w:val="21"/>
              </w:rPr>
            </w:pPr>
          </w:p>
        </w:tc>
        <w:tc>
          <w:tcPr>
            <w:tcW w:w="1985" w:type="dxa"/>
            <w:vMerge/>
            <w:vAlign w:val="center"/>
          </w:tcPr>
          <w:p w14:paraId="1280A139" w14:textId="77777777" w:rsidR="002910E9" w:rsidRDefault="002910E9">
            <w:pPr>
              <w:adjustRightInd w:val="0"/>
              <w:snapToGrid w:val="0"/>
              <w:rPr>
                <w:rFonts w:eastAsia="宋体"/>
                <w:snapToGrid w:val="0"/>
                <w:kern w:val="0"/>
                <w:sz w:val="18"/>
                <w:szCs w:val="18"/>
              </w:rPr>
            </w:pPr>
          </w:p>
        </w:tc>
        <w:tc>
          <w:tcPr>
            <w:tcW w:w="2819" w:type="dxa"/>
            <w:vAlign w:val="center"/>
          </w:tcPr>
          <w:p w14:paraId="577BB135"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更换专职安全员或其他人</w:t>
            </w:r>
          </w:p>
        </w:tc>
        <w:tc>
          <w:tcPr>
            <w:tcW w:w="1150" w:type="dxa"/>
            <w:vAlign w:val="center"/>
          </w:tcPr>
          <w:p w14:paraId="0061C962" w14:textId="77777777" w:rsidR="002910E9" w:rsidRDefault="00CA311D">
            <w:pPr>
              <w:adjustRightInd w:val="0"/>
              <w:snapToGrid w:val="0"/>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 xml:space="preserve"> 50000</w:t>
            </w:r>
          </w:p>
        </w:tc>
        <w:tc>
          <w:tcPr>
            <w:tcW w:w="1134" w:type="dxa"/>
            <w:vAlign w:val="center"/>
          </w:tcPr>
          <w:p w14:paraId="382A35D6"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100000</w:t>
            </w:r>
          </w:p>
        </w:tc>
        <w:tc>
          <w:tcPr>
            <w:tcW w:w="1134" w:type="dxa"/>
            <w:vAlign w:val="center"/>
          </w:tcPr>
          <w:p w14:paraId="69F5FD5E"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200000</w:t>
            </w:r>
          </w:p>
        </w:tc>
      </w:tr>
      <w:tr w:rsidR="002910E9" w14:paraId="43EE225F" w14:textId="77777777">
        <w:trPr>
          <w:cantSplit/>
          <w:trHeight w:val="410"/>
        </w:trPr>
        <w:tc>
          <w:tcPr>
            <w:tcW w:w="709" w:type="dxa"/>
            <w:vMerge w:val="restart"/>
            <w:vAlign w:val="center"/>
          </w:tcPr>
          <w:p w14:paraId="7C674D47"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2</w:t>
            </w:r>
          </w:p>
        </w:tc>
        <w:tc>
          <w:tcPr>
            <w:tcW w:w="1985" w:type="dxa"/>
            <w:vMerge w:val="restart"/>
            <w:vAlign w:val="center"/>
          </w:tcPr>
          <w:p w14:paraId="6D409181" w14:textId="77777777" w:rsidR="002910E9" w:rsidRDefault="00CA311D">
            <w:pPr>
              <w:adjustRightInd w:val="0"/>
              <w:snapToGrid w:val="0"/>
              <w:rPr>
                <w:rFonts w:eastAsia="宋体"/>
                <w:snapToGrid w:val="0"/>
                <w:kern w:val="0"/>
                <w:sz w:val="18"/>
                <w:szCs w:val="18"/>
              </w:rPr>
            </w:pPr>
            <w:r>
              <w:rPr>
                <w:rFonts w:ascii="Wingdings 2" w:eastAsia="宋体" w:hAnsi="Wingdings 2"/>
                <w:bCs/>
                <w:snapToGrid w:val="0"/>
                <w:kern w:val="0"/>
                <w:sz w:val="24"/>
                <w:szCs w:val="24"/>
              </w:rPr>
              <w:t></w:t>
            </w:r>
            <w:r>
              <w:rPr>
                <w:rFonts w:eastAsia="宋体"/>
                <w:snapToGrid w:val="0"/>
                <w:kern w:val="0"/>
                <w:sz w:val="18"/>
                <w:szCs w:val="18"/>
              </w:rPr>
              <w:t>施工项目部</w:t>
            </w:r>
          </w:p>
        </w:tc>
        <w:tc>
          <w:tcPr>
            <w:tcW w:w="2819" w:type="dxa"/>
            <w:vAlign w:val="center"/>
          </w:tcPr>
          <w:p w14:paraId="5F3F9FF8"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更换项目指挥长或项目经理</w:t>
            </w:r>
          </w:p>
        </w:tc>
        <w:tc>
          <w:tcPr>
            <w:tcW w:w="1150" w:type="dxa"/>
            <w:vAlign w:val="center"/>
          </w:tcPr>
          <w:p w14:paraId="5C38B030" w14:textId="77777777" w:rsidR="002910E9" w:rsidRDefault="00CA311D">
            <w:pPr>
              <w:adjustRightInd w:val="0"/>
              <w:snapToGrid w:val="0"/>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 xml:space="preserve"> 250000</w:t>
            </w:r>
          </w:p>
        </w:tc>
        <w:tc>
          <w:tcPr>
            <w:tcW w:w="1134" w:type="dxa"/>
            <w:vAlign w:val="center"/>
          </w:tcPr>
          <w:p w14:paraId="33BE3610"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400000</w:t>
            </w:r>
          </w:p>
        </w:tc>
        <w:tc>
          <w:tcPr>
            <w:tcW w:w="1134" w:type="dxa"/>
            <w:vAlign w:val="center"/>
          </w:tcPr>
          <w:p w14:paraId="3CF02B01"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600000</w:t>
            </w:r>
          </w:p>
        </w:tc>
      </w:tr>
      <w:tr w:rsidR="002910E9" w14:paraId="04885293" w14:textId="77777777">
        <w:trPr>
          <w:cantSplit/>
          <w:trHeight w:val="410"/>
        </w:trPr>
        <w:tc>
          <w:tcPr>
            <w:tcW w:w="709" w:type="dxa"/>
            <w:vMerge/>
            <w:vAlign w:val="center"/>
          </w:tcPr>
          <w:p w14:paraId="78140B69" w14:textId="77777777" w:rsidR="002910E9" w:rsidRDefault="002910E9">
            <w:pPr>
              <w:adjustRightInd w:val="0"/>
              <w:snapToGrid w:val="0"/>
              <w:jc w:val="center"/>
              <w:rPr>
                <w:rFonts w:eastAsia="宋体"/>
                <w:snapToGrid w:val="0"/>
                <w:kern w:val="0"/>
                <w:szCs w:val="21"/>
              </w:rPr>
            </w:pPr>
          </w:p>
        </w:tc>
        <w:tc>
          <w:tcPr>
            <w:tcW w:w="1985" w:type="dxa"/>
            <w:vMerge/>
            <w:vAlign w:val="center"/>
          </w:tcPr>
          <w:p w14:paraId="3BD22918" w14:textId="77777777" w:rsidR="002910E9" w:rsidRDefault="002910E9">
            <w:pPr>
              <w:adjustRightInd w:val="0"/>
              <w:snapToGrid w:val="0"/>
              <w:rPr>
                <w:rFonts w:eastAsia="宋体"/>
                <w:snapToGrid w:val="0"/>
                <w:kern w:val="0"/>
                <w:sz w:val="18"/>
                <w:szCs w:val="18"/>
              </w:rPr>
            </w:pPr>
          </w:p>
        </w:tc>
        <w:tc>
          <w:tcPr>
            <w:tcW w:w="2819" w:type="dxa"/>
            <w:vAlign w:val="center"/>
          </w:tcPr>
          <w:p w14:paraId="170C0312"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更换项目副经理</w:t>
            </w:r>
          </w:p>
        </w:tc>
        <w:tc>
          <w:tcPr>
            <w:tcW w:w="1150" w:type="dxa"/>
            <w:vAlign w:val="center"/>
          </w:tcPr>
          <w:p w14:paraId="6F6FAF71" w14:textId="77777777" w:rsidR="002910E9" w:rsidRDefault="00CA311D">
            <w:pPr>
              <w:adjustRightInd w:val="0"/>
              <w:snapToGrid w:val="0"/>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 xml:space="preserve"> 150000</w:t>
            </w:r>
          </w:p>
        </w:tc>
        <w:tc>
          <w:tcPr>
            <w:tcW w:w="1134" w:type="dxa"/>
            <w:vAlign w:val="center"/>
          </w:tcPr>
          <w:p w14:paraId="79CFB169"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250000</w:t>
            </w:r>
          </w:p>
        </w:tc>
        <w:tc>
          <w:tcPr>
            <w:tcW w:w="1134" w:type="dxa"/>
            <w:vAlign w:val="center"/>
          </w:tcPr>
          <w:p w14:paraId="3970940E"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350000</w:t>
            </w:r>
          </w:p>
        </w:tc>
      </w:tr>
      <w:tr w:rsidR="002910E9" w14:paraId="1796C6EF" w14:textId="77777777">
        <w:trPr>
          <w:cantSplit/>
          <w:trHeight w:val="410"/>
        </w:trPr>
        <w:tc>
          <w:tcPr>
            <w:tcW w:w="709" w:type="dxa"/>
            <w:vMerge/>
            <w:vAlign w:val="center"/>
          </w:tcPr>
          <w:p w14:paraId="14853709" w14:textId="77777777" w:rsidR="002910E9" w:rsidRDefault="002910E9">
            <w:pPr>
              <w:adjustRightInd w:val="0"/>
              <w:snapToGrid w:val="0"/>
              <w:jc w:val="center"/>
              <w:rPr>
                <w:rFonts w:eastAsia="宋体"/>
                <w:snapToGrid w:val="0"/>
                <w:kern w:val="0"/>
                <w:szCs w:val="21"/>
              </w:rPr>
            </w:pPr>
          </w:p>
        </w:tc>
        <w:tc>
          <w:tcPr>
            <w:tcW w:w="1985" w:type="dxa"/>
            <w:vMerge/>
            <w:vAlign w:val="center"/>
          </w:tcPr>
          <w:p w14:paraId="79942E1F" w14:textId="77777777" w:rsidR="002910E9" w:rsidRDefault="002910E9">
            <w:pPr>
              <w:adjustRightInd w:val="0"/>
              <w:snapToGrid w:val="0"/>
              <w:rPr>
                <w:rFonts w:eastAsia="宋体"/>
                <w:snapToGrid w:val="0"/>
                <w:kern w:val="0"/>
                <w:sz w:val="18"/>
                <w:szCs w:val="18"/>
              </w:rPr>
            </w:pPr>
          </w:p>
        </w:tc>
        <w:tc>
          <w:tcPr>
            <w:tcW w:w="2819" w:type="dxa"/>
            <w:vAlign w:val="center"/>
          </w:tcPr>
          <w:p w14:paraId="1BE88262"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更换专职安全员或其他人</w:t>
            </w:r>
          </w:p>
        </w:tc>
        <w:tc>
          <w:tcPr>
            <w:tcW w:w="1150" w:type="dxa"/>
            <w:vAlign w:val="center"/>
          </w:tcPr>
          <w:p w14:paraId="185FE037" w14:textId="77777777" w:rsidR="002910E9" w:rsidRDefault="00CA311D">
            <w:pPr>
              <w:adjustRightInd w:val="0"/>
              <w:snapToGrid w:val="0"/>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 xml:space="preserve"> 50000</w:t>
            </w:r>
          </w:p>
        </w:tc>
        <w:tc>
          <w:tcPr>
            <w:tcW w:w="1134" w:type="dxa"/>
            <w:vAlign w:val="center"/>
          </w:tcPr>
          <w:p w14:paraId="370308FD"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100000</w:t>
            </w:r>
          </w:p>
        </w:tc>
        <w:tc>
          <w:tcPr>
            <w:tcW w:w="1134" w:type="dxa"/>
            <w:vAlign w:val="center"/>
          </w:tcPr>
          <w:p w14:paraId="26F9A501"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200000</w:t>
            </w:r>
          </w:p>
        </w:tc>
      </w:tr>
      <w:tr w:rsidR="002910E9" w14:paraId="51E83003" w14:textId="77777777">
        <w:trPr>
          <w:cantSplit/>
          <w:trHeight w:val="410"/>
        </w:trPr>
        <w:tc>
          <w:tcPr>
            <w:tcW w:w="709" w:type="dxa"/>
            <w:vMerge w:val="restart"/>
            <w:vAlign w:val="center"/>
          </w:tcPr>
          <w:p w14:paraId="654913C9"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3</w:t>
            </w:r>
          </w:p>
        </w:tc>
        <w:tc>
          <w:tcPr>
            <w:tcW w:w="1985" w:type="dxa"/>
            <w:vMerge w:val="restart"/>
            <w:vAlign w:val="center"/>
          </w:tcPr>
          <w:p w14:paraId="566CC884" w14:textId="77777777" w:rsidR="002910E9" w:rsidRDefault="00CA311D">
            <w:pPr>
              <w:adjustRightInd w:val="0"/>
              <w:snapToGrid w:val="0"/>
              <w:ind w:left="315" w:hangingChars="150" w:hanging="315"/>
              <w:rPr>
                <w:rFonts w:eastAsia="宋体"/>
                <w:snapToGrid w:val="0"/>
                <w:kern w:val="0"/>
                <w:sz w:val="18"/>
                <w:szCs w:val="18"/>
              </w:rPr>
            </w:pPr>
            <w:r>
              <w:rPr>
                <w:snapToGrid w:val="0"/>
                <w:szCs w:val="21"/>
              </w:rPr>
              <w:sym w:font="Wingdings 2" w:char="00A3"/>
            </w:r>
            <w:r>
              <w:rPr>
                <w:rFonts w:eastAsia="宋体"/>
                <w:snapToGrid w:val="0"/>
                <w:kern w:val="0"/>
                <w:sz w:val="18"/>
                <w:szCs w:val="18"/>
              </w:rPr>
              <w:t xml:space="preserve"> </w:t>
            </w:r>
            <w:r>
              <w:rPr>
                <w:rFonts w:eastAsia="宋体"/>
                <w:snapToGrid w:val="0"/>
                <w:kern w:val="0"/>
                <w:sz w:val="18"/>
                <w:szCs w:val="18"/>
              </w:rPr>
              <w:t>驻场深化设计部</w:t>
            </w:r>
          </w:p>
        </w:tc>
        <w:tc>
          <w:tcPr>
            <w:tcW w:w="2819" w:type="dxa"/>
            <w:vAlign w:val="center"/>
          </w:tcPr>
          <w:p w14:paraId="46AB0F02"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更换部门经理或空缺</w:t>
            </w:r>
          </w:p>
        </w:tc>
        <w:tc>
          <w:tcPr>
            <w:tcW w:w="1150" w:type="dxa"/>
            <w:vAlign w:val="center"/>
          </w:tcPr>
          <w:p w14:paraId="624A4BAE"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150000</w:t>
            </w:r>
          </w:p>
        </w:tc>
        <w:tc>
          <w:tcPr>
            <w:tcW w:w="1134" w:type="dxa"/>
            <w:vAlign w:val="center"/>
          </w:tcPr>
          <w:p w14:paraId="284954FA"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250000</w:t>
            </w:r>
          </w:p>
        </w:tc>
        <w:tc>
          <w:tcPr>
            <w:tcW w:w="1134" w:type="dxa"/>
            <w:vAlign w:val="center"/>
          </w:tcPr>
          <w:p w14:paraId="0382C340"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350000</w:t>
            </w:r>
          </w:p>
        </w:tc>
      </w:tr>
      <w:tr w:rsidR="002910E9" w14:paraId="67E8EBFF" w14:textId="77777777">
        <w:trPr>
          <w:cantSplit/>
          <w:trHeight w:val="410"/>
        </w:trPr>
        <w:tc>
          <w:tcPr>
            <w:tcW w:w="709" w:type="dxa"/>
            <w:vMerge/>
            <w:vAlign w:val="center"/>
          </w:tcPr>
          <w:p w14:paraId="1BE7B4AC" w14:textId="77777777" w:rsidR="002910E9" w:rsidRDefault="002910E9">
            <w:pPr>
              <w:adjustRightInd w:val="0"/>
              <w:snapToGrid w:val="0"/>
              <w:jc w:val="center"/>
              <w:rPr>
                <w:rFonts w:eastAsia="宋体"/>
                <w:snapToGrid w:val="0"/>
                <w:kern w:val="0"/>
                <w:szCs w:val="21"/>
              </w:rPr>
            </w:pPr>
          </w:p>
        </w:tc>
        <w:tc>
          <w:tcPr>
            <w:tcW w:w="1985" w:type="dxa"/>
            <w:vMerge/>
            <w:vAlign w:val="center"/>
          </w:tcPr>
          <w:p w14:paraId="36AF0C96" w14:textId="77777777" w:rsidR="002910E9" w:rsidRDefault="002910E9">
            <w:pPr>
              <w:adjustRightInd w:val="0"/>
              <w:snapToGrid w:val="0"/>
              <w:rPr>
                <w:rFonts w:eastAsia="宋体"/>
                <w:snapToGrid w:val="0"/>
                <w:kern w:val="0"/>
                <w:sz w:val="18"/>
                <w:szCs w:val="18"/>
              </w:rPr>
            </w:pPr>
          </w:p>
        </w:tc>
        <w:tc>
          <w:tcPr>
            <w:tcW w:w="2819" w:type="dxa"/>
            <w:vAlign w:val="center"/>
          </w:tcPr>
          <w:p w14:paraId="18189ED6"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更换技术负责人或空缺</w:t>
            </w:r>
          </w:p>
        </w:tc>
        <w:tc>
          <w:tcPr>
            <w:tcW w:w="1150" w:type="dxa"/>
            <w:vAlign w:val="center"/>
          </w:tcPr>
          <w:p w14:paraId="1F9311B3"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100000</w:t>
            </w:r>
          </w:p>
        </w:tc>
        <w:tc>
          <w:tcPr>
            <w:tcW w:w="1134" w:type="dxa"/>
            <w:vAlign w:val="center"/>
          </w:tcPr>
          <w:p w14:paraId="2B62261A"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200000</w:t>
            </w:r>
          </w:p>
        </w:tc>
        <w:tc>
          <w:tcPr>
            <w:tcW w:w="1134" w:type="dxa"/>
            <w:vAlign w:val="center"/>
          </w:tcPr>
          <w:p w14:paraId="0E1C862B"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300000</w:t>
            </w:r>
          </w:p>
        </w:tc>
      </w:tr>
      <w:tr w:rsidR="002910E9" w14:paraId="118A801D" w14:textId="77777777">
        <w:trPr>
          <w:cantSplit/>
          <w:trHeight w:val="410"/>
        </w:trPr>
        <w:tc>
          <w:tcPr>
            <w:tcW w:w="709" w:type="dxa"/>
            <w:vMerge/>
            <w:vAlign w:val="center"/>
          </w:tcPr>
          <w:p w14:paraId="02C763DE" w14:textId="77777777" w:rsidR="002910E9" w:rsidRDefault="002910E9">
            <w:pPr>
              <w:adjustRightInd w:val="0"/>
              <w:snapToGrid w:val="0"/>
              <w:jc w:val="center"/>
              <w:rPr>
                <w:rFonts w:eastAsia="宋体"/>
                <w:snapToGrid w:val="0"/>
                <w:kern w:val="0"/>
                <w:szCs w:val="21"/>
              </w:rPr>
            </w:pPr>
          </w:p>
        </w:tc>
        <w:tc>
          <w:tcPr>
            <w:tcW w:w="1985" w:type="dxa"/>
            <w:vMerge/>
            <w:vAlign w:val="center"/>
          </w:tcPr>
          <w:p w14:paraId="26158432" w14:textId="77777777" w:rsidR="002910E9" w:rsidRDefault="002910E9">
            <w:pPr>
              <w:adjustRightInd w:val="0"/>
              <w:snapToGrid w:val="0"/>
              <w:rPr>
                <w:rFonts w:eastAsia="宋体"/>
                <w:snapToGrid w:val="0"/>
                <w:kern w:val="0"/>
                <w:sz w:val="18"/>
                <w:szCs w:val="18"/>
              </w:rPr>
            </w:pPr>
          </w:p>
        </w:tc>
        <w:tc>
          <w:tcPr>
            <w:tcW w:w="2819" w:type="dxa"/>
            <w:vAlign w:val="center"/>
          </w:tcPr>
          <w:p w14:paraId="620303B9"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更换其他人</w:t>
            </w:r>
          </w:p>
        </w:tc>
        <w:tc>
          <w:tcPr>
            <w:tcW w:w="1150" w:type="dxa"/>
            <w:vAlign w:val="center"/>
          </w:tcPr>
          <w:p w14:paraId="7AB2DBD9"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50000</w:t>
            </w:r>
          </w:p>
        </w:tc>
        <w:tc>
          <w:tcPr>
            <w:tcW w:w="1134" w:type="dxa"/>
            <w:vAlign w:val="center"/>
          </w:tcPr>
          <w:p w14:paraId="70638BC0"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100000</w:t>
            </w:r>
          </w:p>
        </w:tc>
        <w:tc>
          <w:tcPr>
            <w:tcW w:w="1134" w:type="dxa"/>
            <w:vAlign w:val="center"/>
          </w:tcPr>
          <w:p w14:paraId="7D7A2231"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200000</w:t>
            </w:r>
          </w:p>
        </w:tc>
      </w:tr>
      <w:tr w:rsidR="002910E9" w14:paraId="7E714330" w14:textId="77777777">
        <w:trPr>
          <w:cantSplit/>
          <w:trHeight w:val="410"/>
        </w:trPr>
        <w:tc>
          <w:tcPr>
            <w:tcW w:w="709" w:type="dxa"/>
            <w:vMerge w:val="restart"/>
            <w:vAlign w:val="center"/>
          </w:tcPr>
          <w:p w14:paraId="535D89E0"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4</w:t>
            </w:r>
          </w:p>
        </w:tc>
        <w:tc>
          <w:tcPr>
            <w:tcW w:w="1985" w:type="dxa"/>
            <w:vMerge w:val="restart"/>
            <w:vAlign w:val="center"/>
          </w:tcPr>
          <w:p w14:paraId="72723CFC" w14:textId="77777777" w:rsidR="002910E9" w:rsidRDefault="00CA311D">
            <w:pPr>
              <w:adjustRightInd w:val="0"/>
              <w:snapToGrid w:val="0"/>
              <w:rPr>
                <w:rFonts w:eastAsia="宋体"/>
                <w:snapToGrid w:val="0"/>
                <w:kern w:val="0"/>
                <w:sz w:val="18"/>
                <w:szCs w:val="18"/>
              </w:rPr>
            </w:pPr>
            <w:r>
              <w:rPr>
                <w:rFonts w:ascii="Wingdings 2" w:eastAsia="宋体" w:hAnsi="Wingdings 2"/>
                <w:bCs/>
                <w:snapToGrid w:val="0"/>
                <w:kern w:val="0"/>
                <w:sz w:val="24"/>
                <w:szCs w:val="24"/>
              </w:rPr>
              <w:t></w:t>
            </w:r>
            <w:r>
              <w:rPr>
                <w:rFonts w:eastAsia="宋体"/>
                <w:snapToGrid w:val="0"/>
                <w:kern w:val="0"/>
                <w:sz w:val="18"/>
                <w:szCs w:val="18"/>
              </w:rPr>
              <w:t>材料管理部</w:t>
            </w:r>
          </w:p>
        </w:tc>
        <w:tc>
          <w:tcPr>
            <w:tcW w:w="2819" w:type="dxa"/>
            <w:vAlign w:val="center"/>
          </w:tcPr>
          <w:p w14:paraId="08F40F91"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更换部门经理或空缺</w:t>
            </w:r>
          </w:p>
        </w:tc>
        <w:tc>
          <w:tcPr>
            <w:tcW w:w="1150" w:type="dxa"/>
            <w:vAlign w:val="center"/>
          </w:tcPr>
          <w:p w14:paraId="0150C393" w14:textId="77777777" w:rsidR="002910E9" w:rsidRDefault="00CA311D">
            <w:pPr>
              <w:adjustRightInd w:val="0"/>
              <w:snapToGrid w:val="0"/>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 xml:space="preserve"> 150000</w:t>
            </w:r>
          </w:p>
        </w:tc>
        <w:tc>
          <w:tcPr>
            <w:tcW w:w="1134" w:type="dxa"/>
            <w:vAlign w:val="center"/>
          </w:tcPr>
          <w:p w14:paraId="135D856E"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250000</w:t>
            </w:r>
          </w:p>
        </w:tc>
        <w:tc>
          <w:tcPr>
            <w:tcW w:w="1134" w:type="dxa"/>
            <w:vAlign w:val="center"/>
          </w:tcPr>
          <w:p w14:paraId="1DBD3E5E"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350000</w:t>
            </w:r>
          </w:p>
        </w:tc>
      </w:tr>
      <w:tr w:rsidR="002910E9" w14:paraId="3AAF2990" w14:textId="77777777">
        <w:trPr>
          <w:cantSplit/>
          <w:trHeight w:val="410"/>
        </w:trPr>
        <w:tc>
          <w:tcPr>
            <w:tcW w:w="709" w:type="dxa"/>
            <w:vMerge/>
            <w:vAlign w:val="center"/>
          </w:tcPr>
          <w:p w14:paraId="04C46DF0" w14:textId="77777777" w:rsidR="002910E9" w:rsidRDefault="002910E9">
            <w:pPr>
              <w:adjustRightInd w:val="0"/>
              <w:snapToGrid w:val="0"/>
              <w:jc w:val="center"/>
              <w:rPr>
                <w:rFonts w:eastAsia="宋体"/>
                <w:snapToGrid w:val="0"/>
                <w:kern w:val="0"/>
                <w:szCs w:val="21"/>
              </w:rPr>
            </w:pPr>
          </w:p>
        </w:tc>
        <w:tc>
          <w:tcPr>
            <w:tcW w:w="1985" w:type="dxa"/>
            <w:vMerge/>
            <w:vAlign w:val="center"/>
          </w:tcPr>
          <w:p w14:paraId="3030F62C" w14:textId="77777777" w:rsidR="002910E9" w:rsidRDefault="002910E9">
            <w:pPr>
              <w:adjustRightInd w:val="0"/>
              <w:snapToGrid w:val="0"/>
              <w:rPr>
                <w:rFonts w:eastAsia="宋体"/>
                <w:snapToGrid w:val="0"/>
                <w:kern w:val="0"/>
                <w:sz w:val="18"/>
                <w:szCs w:val="18"/>
              </w:rPr>
            </w:pPr>
          </w:p>
        </w:tc>
        <w:tc>
          <w:tcPr>
            <w:tcW w:w="2819" w:type="dxa"/>
            <w:vAlign w:val="center"/>
          </w:tcPr>
          <w:p w14:paraId="1B631897"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更换其他人</w:t>
            </w:r>
          </w:p>
        </w:tc>
        <w:tc>
          <w:tcPr>
            <w:tcW w:w="1150" w:type="dxa"/>
            <w:vAlign w:val="center"/>
          </w:tcPr>
          <w:p w14:paraId="61F27DAF"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50000</w:t>
            </w:r>
          </w:p>
        </w:tc>
        <w:tc>
          <w:tcPr>
            <w:tcW w:w="1134" w:type="dxa"/>
            <w:vAlign w:val="center"/>
          </w:tcPr>
          <w:p w14:paraId="1D2FF622"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100000</w:t>
            </w:r>
          </w:p>
        </w:tc>
        <w:tc>
          <w:tcPr>
            <w:tcW w:w="1134" w:type="dxa"/>
            <w:vAlign w:val="center"/>
          </w:tcPr>
          <w:p w14:paraId="535C3428"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200000</w:t>
            </w:r>
          </w:p>
        </w:tc>
      </w:tr>
      <w:tr w:rsidR="002910E9" w14:paraId="110527DD" w14:textId="77777777">
        <w:trPr>
          <w:trHeight w:val="410"/>
        </w:trPr>
        <w:tc>
          <w:tcPr>
            <w:tcW w:w="709" w:type="dxa"/>
            <w:vAlign w:val="center"/>
          </w:tcPr>
          <w:p w14:paraId="05C76204"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5</w:t>
            </w:r>
          </w:p>
        </w:tc>
        <w:tc>
          <w:tcPr>
            <w:tcW w:w="1985" w:type="dxa"/>
            <w:vAlign w:val="center"/>
          </w:tcPr>
          <w:p w14:paraId="7AED26F5"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各阶段投入劳动力</w:t>
            </w:r>
          </w:p>
        </w:tc>
        <w:tc>
          <w:tcPr>
            <w:tcW w:w="2819" w:type="dxa"/>
            <w:vAlign w:val="center"/>
          </w:tcPr>
          <w:p w14:paraId="044BCE06"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每少</w:t>
            </w:r>
            <w:r>
              <w:rPr>
                <w:rFonts w:eastAsia="宋体"/>
                <w:snapToGrid w:val="0"/>
                <w:kern w:val="0"/>
                <w:sz w:val="18"/>
                <w:szCs w:val="18"/>
              </w:rPr>
              <w:t>1</w:t>
            </w:r>
            <w:r>
              <w:rPr>
                <w:rFonts w:eastAsia="宋体"/>
                <w:snapToGrid w:val="0"/>
                <w:kern w:val="0"/>
                <w:sz w:val="18"/>
                <w:szCs w:val="18"/>
              </w:rPr>
              <w:t>人</w:t>
            </w:r>
          </w:p>
        </w:tc>
        <w:tc>
          <w:tcPr>
            <w:tcW w:w="3418" w:type="dxa"/>
            <w:gridSpan w:val="3"/>
            <w:vAlign w:val="center"/>
          </w:tcPr>
          <w:p w14:paraId="53A7C69E"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1000</w:t>
            </w:r>
          </w:p>
        </w:tc>
      </w:tr>
      <w:tr w:rsidR="002910E9" w14:paraId="699E257E" w14:textId="77777777">
        <w:trPr>
          <w:trHeight w:val="595"/>
        </w:trPr>
        <w:tc>
          <w:tcPr>
            <w:tcW w:w="709" w:type="dxa"/>
            <w:vAlign w:val="center"/>
          </w:tcPr>
          <w:p w14:paraId="50C79B9E"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6</w:t>
            </w:r>
          </w:p>
        </w:tc>
        <w:tc>
          <w:tcPr>
            <w:tcW w:w="1985" w:type="dxa"/>
            <w:vAlign w:val="center"/>
          </w:tcPr>
          <w:p w14:paraId="7B492B5A"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各阶段投入主要材料</w:t>
            </w:r>
          </w:p>
        </w:tc>
        <w:tc>
          <w:tcPr>
            <w:tcW w:w="2819" w:type="dxa"/>
            <w:vAlign w:val="center"/>
          </w:tcPr>
          <w:p w14:paraId="1BB21099"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没有按发包人审定的总控或阶段计划投入，每少</w:t>
            </w:r>
            <w:r>
              <w:rPr>
                <w:rFonts w:eastAsia="宋体"/>
                <w:snapToGrid w:val="0"/>
                <w:kern w:val="0"/>
                <w:sz w:val="18"/>
                <w:szCs w:val="18"/>
              </w:rPr>
              <w:t>10%</w:t>
            </w:r>
          </w:p>
        </w:tc>
        <w:tc>
          <w:tcPr>
            <w:tcW w:w="1150" w:type="dxa"/>
            <w:vAlign w:val="center"/>
          </w:tcPr>
          <w:p w14:paraId="0D7BBD79" w14:textId="77777777" w:rsidR="002910E9" w:rsidRDefault="00CA311D">
            <w:pPr>
              <w:adjustRightInd w:val="0"/>
              <w:snapToGrid w:val="0"/>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 xml:space="preserve"> 100000</w:t>
            </w:r>
          </w:p>
        </w:tc>
        <w:tc>
          <w:tcPr>
            <w:tcW w:w="1134" w:type="dxa"/>
            <w:vAlign w:val="center"/>
          </w:tcPr>
          <w:p w14:paraId="37ED2161"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300000</w:t>
            </w:r>
          </w:p>
        </w:tc>
        <w:tc>
          <w:tcPr>
            <w:tcW w:w="1134" w:type="dxa"/>
            <w:vAlign w:val="center"/>
          </w:tcPr>
          <w:p w14:paraId="37D0C04D" w14:textId="77777777" w:rsidR="002910E9" w:rsidRDefault="00CA311D">
            <w:pPr>
              <w:adjustRightInd w:val="0"/>
              <w:snapToGrid w:val="0"/>
              <w:rPr>
                <w:rFonts w:eastAsia="宋体"/>
                <w:snapToGrid w:val="0"/>
                <w:kern w:val="0"/>
                <w:szCs w:val="21"/>
              </w:rPr>
            </w:pPr>
            <w:r>
              <w:rPr>
                <w:snapToGrid w:val="0"/>
                <w:szCs w:val="21"/>
              </w:rPr>
              <w:sym w:font="Wingdings 2" w:char="00A3"/>
            </w:r>
            <w:r>
              <w:rPr>
                <w:rFonts w:eastAsia="宋体"/>
                <w:snapToGrid w:val="0"/>
                <w:kern w:val="0"/>
                <w:szCs w:val="21"/>
              </w:rPr>
              <w:t xml:space="preserve"> 500000</w:t>
            </w:r>
          </w:p>
        </w:tc>
      </w:tr>
      <w:tr w:rsidR="002910E9" w14:paraId="6976F192" w14:textId="77777777">
        <w:trPr>
          <w:cantSplit/>
          <w:trHeight w:val="595"/>
        </w:trPr>
        <w:tc>
          <w:tcPr>
            <w:tcW w:w="709" w:type="dxa"/>
            <w:vMerge w:val="restart"/>
            <w:vAlign w:val="center"/>
          </w:tcPr>
          <w:p w14:paraId="28F74F48"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7</w:t>
            </w:r>
          </w:p>
        </w:tc>
        <w:tc>
          <w:tcPr>
            <w:tcW w:w="1985" w:type="dxa"/>
            <w:vMerge w:val="restart"/>
            <w:vAlign w:val="center"/>
          </w:tcPr>
          <w:p w14:paraId="28722937"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各阶段投入施工设备</w:t>
            </w:r>
          </w:p>
        </w:tc>
        <w:tc>
          <w:tcPr>
            <w:tcW w:w="2819" w:type="dxa"/>
            <w:vAlign w:val="center"/>
          </w:tcPr>
          <w:p w14:paraId="61D97A58"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没有按发包人审定的总控或阶段计划投入，主要设备每少</w:t>
            </w:r>
            <w:r>
              <w:rPr>
                <w:rFonts w:eastAsia="宋体"/>
                <w:snapToGrid w:val="0"/>
                <w:kern w:val="0"/>
                <w:sz w:val="18"/>
                <w:szCs w:val="18"/>
              </w:rPr>
              <w:t>1</w:t>
            </w:r>
            <w:r>
              <w:rPr>
                <w:rFonts w:eastAsia="宋体"/>
                <w:snapToGrid w:val="0"/>
                <w:kern w:val="0"/>
                <w:sz w:val="18"/>
                <w:szCs w:val="18"/>
              </w:rPr>
              <w:t>台</w:t>
            </w:r>
          </w:p>
        </w:tc>
        <w:tc>
          <w:tcPr>
            <w:tcW w:w="3418" w:type="dxa"/>
            <w:gridSpan w:val="3"/>
            <w:vAlign w:val="center"/>
          </w:tcPr>
          <w:p w14:paraId="74A76E80"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50000</w:t>
            </w:r>
          </w:p>
        </w:tc>
      </w:tr>
      <w:tr w:rsidR="002910E9" w14:paraId="7770ABDB" w14:textId="77777777">
        <w:trPr>
          <w:cantSplit/>
          <w:trHeight w:val="595"/>
        </w:trPr>
        <w:tc>
          <w:tcPr>
            <w:tcW w:w="709" w:type="dxa"/>
            <w:vMerge/>
            <w:vAlign w:val="center"/>
          </w:tcPr>
          <w:p w14:paraId="38D3C194" w14:textId="77777777" w:rsidR="002910E9" w:rsidRDefault="002910E9">
            <w:pPr>
              <w:adjustRightInd w:val="0"/>
              <w:snapToGrid w:val="0"/>
              <w:rPr>
                <w:rFonts w:eastAsia="宋体"/>
                <w:snapToGrid w:val="0"/>
                <w:kern w:val="0"/>
                <w:szCs w:val="21"/>
              </w:rPr>
            </w:pPr>
          </w:p>
        </w:tc>
        <w:tc>
          <w:tcPr>
            <w:tcW w:w="1985" w:type="dxa"/>
            <w:vMerge/>
            <w:vAlign w:val="center"/>
          </w:tcPr>
          <w:p w14:paraId="44B79ABC" w14:textId="77777777" w:rsidR="002910E9" w:rsidRDefault="002910E9">
            <w:pPr>
              <w:adjustRightInd w:val="0"/>
              <w:snapToGrid w:val="0"/>
              <w:rPr>
                <w:rFonts w:eastAsia="宋体"/>
                <w:snapToGrid w:val="0"/>
                <w:kern w:val="0"/>
                <w:szCs w:val="21"/>
              </w:rPr>
            </w:pPr>
          </w:p>
        </w:tc>
        <w:tc>
          <w:tcPr>
            <w:tcW w:w="2819" w:type="dxa"/>
            <w:vAlign w:val="center"/>
          </w:tcPr>
          <w:p w14:paraId="12CA7094" w14:textId="77777777" w:rsidR="002910E9" w:rsidRDefault="00CA311D">
            <w:pPr>
              <w:adjustRightInd w:val="0"/>
              <w:snapToGrid w:val="0"/>
              <w:rPr>
                <w:rFonts w:eastAsia="宋体"/>
                <w:snapToGrid w:val="0"/>
                <w:kern w:val="0"/>
                <w:sz w:val="18"/>
                <w:szCs w:val="18"/>
              </w:rPr>
            </w:pPr>
            <w:r>
              <w:rPr>
                <w:rFonts w:eastAsia="宋体"/>
                <w:snapToGrid w:val="0"/>
                <w:kern w:val="0"/>
                <w:sz w:val="18"/>
                <w:szCs w:val="18"/>
              </w:rPr>
              <w:t>没有按发包人审定的总控或阶段计划投入，一般设备每少</w:t>
            </w:r>
            <w:r>
              <w:rPr>
                <w:rFonts w:eastAsia="宋体"/>
                <w:snapToGrid w:val="0"/>
                <w:kern w:val="0"/>
                <w:sz w:val="18"/>
                <w:szCs w:val="18"/>
              </w:rPr>
              <w:t>1</w:t>
            </w:r>
            <w:r>
              <w:rPr>
                <w:rFonts w:eastAsia="宋体"/>
                <w:snapToGrid w:val="0"/>
                <w:kern w:val="0"/>
                <w:sz w:val="18"/>
                <w:szCs w:val="18"/>
              </w:rPr>
              <w:t>台</w:t>
            </w:r>
          </w:p>
        </w:tc>
        <w:tc>
          <w:tcPr>
            <w:tcW w:w="3418" w:type="dxa"/>
            <w:gridSpan w:val="3"/>
            <w:vAlign w:val="center"/>
          </w:tcPr>
          <w:p w14:paraId="7037A63B" w14:textId="77777777" w:rsidR="002910E9" w:rsidRDefault="00CA311D">
            <w:pPr>
              <w:adjustRightInd w:val="0"/>
              <w:snapToGrid w:val="0"/>
              <w:jc w:val="center"/>
              <w:rPr>
                <w:rFonts w:eastAsia="宋体"/>
                <w:snapToGrid w:val="0"/>
                <w:kern w:val="0"/>
                <w:szCs w:val="21"/>
              </w:rPr>
            </w:pPr>
            <w:r>
              <w:rPr>
                <w:rFonts w:eastAsia="宋体"/>
                <w:snapToGrid w:val="0"/>
                <w:kern w:val="0"/>
                <w:szCs w:val="21"/>
              </w:rPr>
              <w:t>10000</w:t>
            </w:r>
          </w:p>
        </w:tc>
      </w:tr>
    </w:tbl>
    <w:p w14:paraId="411ED1B6" w14:textId="77777777" w:rsidR="002910E9" w:rsidRDefault="00CA311D">
      <w:pPr>
        <w:pStyle w:val="45"/>
        <w:rPr>
          <w:color w:val="auto"/>
        </w:rPr>
      </w:pPr>
      <w:r>
        <w:rPr>
          <w:bCs/>
          <w:color w:val="auto"/>
        </w:rPr>
        <w:t>（</w:t>
      </w:r>
      <w:r>
        <w:rPr>
          <w:bCs/>
          <w:color w:val="auto"/>
        </w:rPr>
        <w:t>4</w:t>
      </w:r>
      <w:r>
        <w:rPr>
          <w:bCs/>
          <w:color w:val="auto"/>
        </w:rPr>
        <w:t>）经发包人或监理单位抽查发现承包人违反合同专用条款第</w:t>
      </w:r>
      <w:r>
        <w:rPr>
          <w:bCs/>
          <w:color w:val="auto"/>
        </w:rPr>
        <w:t>9.5</w:t>
      </w:r>
      <w:r>
        <w:rPr>
          <w:bCs/>
          <w:color w:val="auto"/>
        </w:rPr>
        <w:t>（</w:t>
      </w:r>
      <w:r>
        <w:rPr>
          <w:bCs/>
          <w:color w:val="auto"/>
        </w:rPr>
        <w:t>1</w:t>
      </w:r>
      <w:r>
        <w:rPr>
          <w:bCs/>
          <w:color w:val="auto"/>
        </w:rPr>
        <w:t>）款的约定，其现场组织</w:t>
      </w:r>
      <w:r>
        <w:rPr>
          <w:color w:val="auto"/>
        </w:rPr>
        <w:t>管理人员或施工作业人员没有佩带平安卡的，由承包人按每人次</w:t>
      </w:r>
      <w:r>
        <w:rPr>
          <w:color w:val="auto"/>
        </w:rPr>
        <w:t>500</w:t>
      </w:r>
      <w:r>
        <w:rPr>
          <w:color w:val="auto"/>
        </w:rPr>
        <w:t>元的标准向发包人支付违约金并立即改正。</w:t>
      </w:r>
    </w:p>
    <w:p w14:paraId="1D0149F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对于监理人或发包人通知承包人参加的会议（包括但不限于进场会、现场问题处理会议、工程验收会议、结算问题处理会议、质保期工作的相关会议等），被通知人员（包括但不限于承包人法定代表人、经监理人或发包人批准同意的承包人法定代表人授权人、项目负责人、技术负责人等）未经监理人或发包人书面同意自行缺席的，每缺席一人次承包人承担</w:t>
      </w:r>
      <w:r>
        <w:rPr>
          <w:rFonts w:eastAsia="宋体"/>
          <w:snapToGrid w:val="0"/>
          <w:kern w:val="0"/>
          <w:szCs w:val="21"/>
        </w:rPr>
        <w:t>1</w:t>
      </w:r>
      <w:r>
        <w:rPr>
          <w:rFonts w:eastAsia="宋体"/>
          <w:snapToGrid w:val="0"/>
          <w:kern w:val="0"/>
          <w:szCs w:val="21"/>
        </w:rPr>
        <w:t>次一般违约责任。</w:t>
      </w:r>
    </w:p>
    <w:p w14:paraId="72A05AF2" w14:textId="77777777" w:rsidR="002910E9" w:rsidRDefault="00CA311D">
      <w:pPr>
        <w:adjustRightInd w:val="0"/>
        <w:snapToGrid w:val="0"/>
        <w:spacing w:line="360" w:lineRule="auto"/>
        <w:ind w:right="11" w:firstLineChars="192" w:firstLine="461"/>
        <w:rPr>
          <w:rFonts w:eastAsia="宋体"/>
          <w:snapToGrid w:val="0"/>
          <w:kern w:val="0"/>
          <w:szCs w:val="21"/>
        </w:rPr>
      </w:pPr>
      <w:r>
        <w:rPr>
          <w:rFonts w:ascii="Wingdings 2" w:eastAsia="宋体" w:hAnsi="Wingdings 2"/>
          <w:bCs/>
          <w:snapToGrid w:val="0"/>
          <w:kern w:val="0"/>
          <w:sz w:val="24"/>
          <w:szCs w:val="24"/>
        </w:rPr>
        <w:t></w:t>
      </w:r>
      <w:r>
        <w:rPr>
          <w:rFonts w:eastAsia="宋体"/>
          <w:snapToGrid w:val="0"/>
          <w:kern w:val="0"/>
          <w:szCs w:val="21"/>
        </w:rPr>
        <w:t>（</w:t>
      </w:r>
      <w:r>
        <w:rPr>
          <w:rFonts w:eastAsia="宋体"/>
          <w:snapToGrid w:val="0"/>
          <w:kern w:val="0"/>
          <w:szCs w:val="21"/>
        </w:rPr>
        <w:t>6</w:t>
      </w:r>
      <w:r>
        <w:rPr>
          <w:rFonts w:eastAsia="宋体"/>
          <w:snapToGrid w:val="0"/>
          <w:kern w:val="0"/>
          <w:szCs w:val="21"/>
        </w:rPr>
        <w:t>）承包人不按本合同约定做好施工管理或配合工作，经总监理工程师或发</w:t>
      </w:r>
      <w:r>
        <w:rPr>
          <w:rFonts w:eastAsia="宋体"/>
          <w:snapToGrid w:val="0"/>
          <w:kern w:val="0"/>
          <w:szCs w:val="21"/>
        </w:rPr>
        <w:t>包人发出限期改正通知后</w:t>
      </w:r>
      <w:r>
        <w:rPr>
          <w:rFonts w:eastAsia="宋体"/>
          <w:snapToGrid w:val="0"/>
          <w:kern w:val="0"/>
          <w:szCs w:val="21"/>
        </w:rPr>
        <w:t>3</w:t>
      </w:r>
      <w:r>
        <w:rPr>
          <w:rFonts w:eastAsia="宋体"/>
          <w:snapToGrid w:val="0"/>
          <w:kern w:val="0"/>
          <w:szCs w:val="21"/>
        </w:rPr>
        <w:t>天内，承包人仍未能整改至令总监理工程师或发包人满意的，</w:t>
      </w:r>
      <w:r>
        <w:rPr>
          <w:rFonts w:eastAsia="宋体"/>
          <w:bCs/>
          <w:snapToGrid w:val="0"/>
          <w:kern w:val="0"/>
          <w:szCs w:val="21"/>
        </w:rPr>
        <w:t>由承包人参照</w:t>
      </w:r>
      <w:r>
        <w:rPr>
          <w:rFonts w:eastAsia="宋体"/>
          <w:snapToGrid w:val="0"/>
          <w:kern w:val="0"/>
          <w:szCs w:val="21"/>
        </w:rPr>
        <w:t>合同专用条款第</w:t>
      </w:r>
      <w:r>
        <w:rPr>
          <w:rFonts w:eastAsia="宋体"/>
          <w:snapToGrid w:val="0"/>
          <w:kern w:val="0"/>
          <w:szCs w:val="21"/>
        </w:rPr>
        <w:t>38.7</w:t>
      </w:r>
      <w:r>
        <w:rPr>
          <w:rFonts w:eastAsia="宋体"/>
          <w:snapToGrid w:val="0"/>
          <w:kern w:val="0"/>
          <w:szCs w:val="21"/>
        </w:rPr>
        <w:t>（</w:t>
      </w:r>
      <w:r>
        <w:rPr>
          <w:rFonts w:eastAsia="宋体"/>
          <w:snapToGrid w:val="0"/>
          <w:kern w:val="0"/>
          <w:szCs w:val="21"/>
        </w:rPr>
        <w:t>1</w:t>
      </w:r>
      <w:r>
        <w:rPr>
          <w:rFonts w:eastAsia="宋体"/>
          <w:snapToGrid w:val="0"/>
          <w:kern w:val="0"/>
          <w:szCs w:val="21"/>
        </w:rPr>
        <w:t>）款</w:t>
      </w:r>
      <w:r>
        <w:rPr>
          <w:rFonts w:eastAsia="宋体"/>
          <w:bCs/>
          <w:snapToGrid w:val="0"/>
          <w:kern w:val="0"/>
          <w:szCs w:val="21"/>
        </w:rPr>
        <w:t>的约定向发包人承担违约责任。</w:t>
      </w:r>
    </w:p>
    <w:p w14:paraId="67CC73BF" w14:textId="77777777" w:rsidR="002910E9" w:rsidRDefault="00CA311D">
      <w:pPr>
        <w:adjustRightInd w:val="0"/>
        <w:snapToGrid w:val="0"/>
        <w:spacing w:line="360" w:lineRule="auto"/>
        <w:ind w:right="11" w:firstLineChars="192" w:firstLine="461"/>
        <w:rPr>
          <w:rFonts w:eastAsia="宋体"/>
          <w:bCs/>
          <w:snapToGrid w:val="0"/>
          <w:kern w:val="0"/>
          <w:szCs w:val="21"/>
        </w:rPr>
      </w:pPr>
      <w:r>
        <w:rPr>
          <w:rFonts w:ascii="Wingdings 2" w:eastAsia="宋体" w:hAnsi="Wingdings 2"/>
          <w:bCs/>
          <w:snapToGrid w:val="0"/>
          <w:kern w:val="0"/>
          <w:sz w:val="24"/>
          <w:szCs w:val="24"/>
        </w:rPr>
        <w:t></w:t>
      </w:r>
      <w:r>
        <w:rPr>
          <w:rFonts w:eastAsia="宋体"/>
          <w:bCs/>
          <w:snapToGrid w:val="0"/>
          <w:kern w:val="0"/>
          <w:szCs w:val="21"/>
        </w:rPr>
        <w:t>（</w:t>
      </w:r>
      <w:r>
        <w:rPr>
          <w:rFonts w:eastAsia="宋体"/>
          <w:bCs/>
          <w:snapToGrid w:val="0"/>
          <w:kern w:val="0"/>
          <w:szCs w:val="21"/>
        </w:rPr>
        <w:t>7</w:t>
      </w:r>
      <w:r>
        <w:rPr>
          <w:rFonts w:eastAsia="宋体"/>
          <w:bCs/>
          <w:snapToGrid w:val="0"/>
          <w:kern w:val="0"/>
          <w:szCs w:val="21"/>
        </w:rPr>
        <w:t>）承包人在发包人组织的考评中不合格的，必须按照考评通报的要求限期改正，并承担</w:t>
      </w:r>
      <w:r>
        <w:rPr>
          <w:rFonts w:eastAsia="宋体"/>
          <w:bCs/>
          <w:snapToGrid w:val="0"/>
          <w:kern w:val="0"/>
          <w:szCs w:val="21"/>
        </w:rPr>
        <w:t>1</w:t>
      </w:r>
      <w:r>
        <w:rPr>
          <w:rFonts w:eastAsia="宋体"/>
          <w:bCs/>
          <w:snapToGrid w:val="0"/>
          <w:kern w:val="0"/>
          <w:szCs w:val="21"/>
        </w:rPr>
        <w:t>次一般违约责任；承包人拒不限期改正或整改效果不明显的，承包人必须承担</w:t>
      </w:r>
      <w:r>
        <w:rPr>
          <w:rFonts w:eastAsia="宋体"/>
          <w:bCs/>
          <w:snapToGrid w:val="0"/>
          <w:kern w:val="0"/>
          <w:szCs w:val="21"/>
        </w:rPr>
        <w:t>1</w:t>
      </w:r>
      <w:r>
        <w:rPr>
          <w:rFonts w:eastAsia="宋体"/>
          <w:bCs/>
          <w:snapToGrid w:val="0"/>
          <w:kern w:val="0"/>
          <w:szCs w:val="21"/>
        </w:rPr>
        <w:t>次严重违约责任。若连续</w:t>
      </w:r>
      <w:r>
        <w:rPr>
          <w:rFonts w:eastAsia="宋体"/>
          <w:bCs/>
          <w:snapToGrid w:val="0"/>
          <w:kern w:val="0"/>
          <w:szCs w:val="21"/>
        </w:rPr>
        <w:t>2</w:t>
      </w:r>
      <w:r>
        <w:rPr>
          <w:rFonts w:eastAsia="宋体"/>
          <w:bCs/>
          <w:snapToGrid w:val="0"/>
          <w:kern w:val="0"/>
          <w:szCs w:val="21"/>
        </w:rPr>
        <w:t>次或累计</w:t>
      </w:r>
      <w:r>
        <w:rPr>
          <w:rFonts w:eastAsia="宋体"/>
          <w:bCs/>
          <w:snapToGrid w:val="0"/>
          <w:kern w:val="0"/>
          <w:szCs w:val="21"/>
        </w:rPr>
        <w:t>3</w:t>
      </w:r>
      <w:r>
        <w:rPr>
          <w:rFonts w:eastAsia="宋体"/>
          <w:bCs/>
          <w:snapToGrid w:val="0"/>
          <w:kern w:val="0"/>
          <w:szCs w:val="21"/>
        </w:rPr>
        <w:t>次考评不合格，承包人必须承担</w:t>
      </w:r>
      <w:r>
        <w:rPr>
          <w:rFonts w:eastAsia="宋体"/>
          <w:bCs/>
          <w:snapToGrid w:val="0"/>
          <w:kern w:val="0"/>
          <w:szCs w:val="21"/>
        </w:rPr>
        <w:t>1</w:t>
      </w:r>
      <w:r>
        <w:rPr>
          <w:rFonts w:eastAsia="宋体"/>
          <w:bCs/>
          <w:snapToGrid w:val="0"/>
          <w:kern w:val="0"/>
          <w:szCs w:val="21"/>
        </w:rPr>
        <w:t>次严重违约责任，并必须按照总监理工程师或者发包人的指令限期改正；承包人拒不限期改正或整改效果不明显的，发包人有权单方面部分解除合同或解除合同。若</w:t>
      </w:r>
      <w:r>
        <w:rPr>
          <w:rFonts w:eastAsia="宋体"/>
          <w:bCs/>
          <w:snapToGrid w:val="0"/>
          <w:kern w:val="0"/>
          <w:szCs w:val="21"/>
        </w:rPr>
        <w:t>连续</w:t>
      </w:r>
      <w:r>
        <w:rPr>
          <w:rFonts w:eastAsia="宋体"/>
          <w:bCs/>
          <w:snapToGrid w:val="0"/>
          <w:kern w:val="0"/>
          <w:szCs w:val="21"/>
        </w:rPr>
        <w:t>3</w:t>
      </w:r>
      <w:r>
        <w:rPr>
          <w:rFonts w:eastAsia="宋体"/>
          <w:bCs/>
          <w:snapToGrid w:val="0"/>
          <w:kern w:val="0"/>
          <w:szCs w:val="21"/>
        </w:rPr>
        <w:t>次或累计</w:t>
      </w:r>
      <w:r>
        <w:rPr>
          <w:rFonts w:eastAsia="宋体"/>
          <w:bCs/>
          <w:snapToGrid w:val="0"/>
          <w:kern w:val="0"/>
          <w:szCs w:val="21"/>
        </w:rPr>
        <w:t>5</w:t>
      </w:r>
      <w:r>
        <w:rPr>
          <w:rFonts w:eastAsia="宋体"/>
          <w:bCs/>
          <w:snapToGrid w:val="0"/>
          <w:kern w:val="0"/>
          <w:szCs w:val="21"/>
        </w:rPr>
        <w:t>次考评不合格，发包人有权解除合同。</w:t>
      </w:r>
    </w:p>
    <w:p w14:paraId="425EA087"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8</w:t>
      </w:r>
      <w:r>
        <w:rPr>
          <w:rFonts w:eastAsia="宋体"/>
          <w:bCs/>
          <w:snapToGrid w:val="0"/>
          <w:kern w:val="0"/>
          <w:szCs w:val="21"/>
        </w:rPr>
        <w:t>）承包人不按合同约定或发包人要求提交竣工结算资料的，每发生</w:t>
      </w:r>
      <w:r>
        <w:rPr>
          <w:rFonts w:eastAsia="宋体"/>
          <w:bCs/>
          <w:snapToGrid w:val="0"/>
          <w:kern w:val="0"/>
          <w:szCs w:val="21"/>
        </w:rPr>
        <w:t>1</w:t>
      </w:r>
      <w:r>
        <w:rPr>
          <w:rFonts w:eastAsia="宋体"/>
          <w:bCs/>
          <w:snapToGrid w:val="0"/>
          <w:kern w:val="0"/>
          <w:szCs w:val="21"/>
        </w:rPr>
        <w:t>次，发包人有权要求其承担</w:t>
      </w:r>
      <w:r>
        <w:rPr>
          <w:rFonts w:eastAsia="宋体"/>
          <w:bCs/>
          <w:snapToGrid w:val="0"/>
          <w:kern w:val="0"/>
          <w:szCs w:val="21"/>
        </w:rPr>
        <w:t>1</w:t>
      </w:r>
      <w:r>
        <w:rPr>
          <w:rFonts w:eastAsia="宋体"/>
          <w:bCs/>
          <w:snapToGrid w:val="0"/>
          <w:kern w:val="0"/>
          <w:szCs w:val="21"/>
        </w:rPr>
        <w:t>次一般违约责任。</w:t>
      </w:r>
    </w:p>
    <w:p w14:paraId="0DAE2761"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9</w:t>
      </w:r>
      <w:r>
        <w:rPr>
          <w:rFonts w:eastAsia="宋体"/>
          <w:bCs/>
          <w:snapToGrid w:val="0"/>
          <w:kern w:val="0"/>
          <w:szCs w:val="21"/>
        </w:rPr>
        <w:t>）承包人单方面擅自终止或解除本合同</w:t>
      </w:r>
      <w:r>
        <w:rPr>
          <w:rFonts w:eastAsia="宋体"/>
          <w:snapToGrid w:val="0"/>
          <w:kern w:val="0"/>
          <w:szCs w:val="21"/>
        </w:rPr>
        <w:t>的，应按合同专用条款第</w:t>
      </w:r>
      <w:r>
        <w:rPr>
          <w:rFonts w:eastAsia="宋体"/>
          <w:snapToGrid w:val="0"/>
          <w:kern w:val="0"/>
          <w:szCs w:val="21"/>
        </w:rPr>
        <w:t>38.4</w:t>
      </w:r>
      <w:r>
        <w:rPr>
          <w:rFonts w:eastAsia="宋体"/>
          <w:snapToGrid w:val="0"/>
          <w:kern w:val="0"/>
          <w:szCs w:val="21"/>
        </w:rPr>
        <w:t>（</w:t>
      </w:r>
      <w:r>
        <w:rPr>
          <w:rFonts w:eastAsia="宋体"/>
          <w:snapToGrid w:val="0"/>
          <w:kern w:val="0"/>
          <w:szCs w:val="21"/>
        </w:rPr>
        <w:t>5</w:t>
      </w:r>
      <w:r>
        <w:rPr>
          <w:rFonts w:eastAsia="宋体"/>
          <w:snapToGrid w:val="0"/>
          <w:kern w:val="0"/>
          <w:szCs w:val="21"/>
        </w:rPr>
        <w:t>）款约定的标准向发包人支付违约金及赔偿损失</w:t>
      </w:r>
      <w:r>
        <w:rPr>
          <w:rFonts w:eastAsia="宋体"/>
          <w:bCs/>
          <w:snapToGrid w:val="0"/>
          <w:kern w:val="0"/>
          <w:szCs w:val="21"/>
        </w:rPr>
        <w:t>。</w:t>
      </w:r>
    </w:p>
    <w:p w14:paraId="18B714C0"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10</w:t>
      </w:r>
      <w:r>
        <w:rPr>
          <w:rFonts w:eastAsia="宋体"/>
          <w:bCs/>
          <w:snapToGrid w:val="0"/>
          <w:kern w:val="0"/>
          <w:szCs w:val="21"/>
        </w:rPr>
        <w:t>）承包人单方面擅自部分终止或者部分解除本合同的，</w:t>
      </w:r>
      <w:r>
        <w:rPr>
          <w:rFonts w:eastAsia="宋体"/>
          <w:snapToGrid w:val="0"/>
          <w:kern w:val="0"/>
          <w:szCs w:val="21"/>
        </w:rPr>
        <w:t>应按合同专用条款第</w:t>
      </w:r>
      <w:r>
        <w:rPr>
          <w:rFonts w:eastAsia="宋体"/>
          <w:snapToGrid w:val="0"/>
          <w:kern w:val="0"/>
          <w:szCs w:val="21"/>
        </w:rPr>
        <w:t>38.4</w:t>
      </w:r>
      <w:r>
        <w:rPr>
          <w:rFonts w:eastAsia="宋体"/>
          <w:snapToGrid w:val="0"/>
          <w:kern w:val="0"/>
          <w:szCs w:val="21"/>
        </w:rPr>
        <w:t>（</w:t>
      </w:r>
      <w:r>
        <w:rPr>
          <w:rFonts w:eastAsia="宋体"/>
          <w:snapToGrid w:val="0"/>
          <w:kern w:val="0"/>
          <w:szCs w:val="21"/>
        </w:rPr>
        <w:t>4</w:t>
      </w:r>
      <w:r>
        <w:rPr>
          <w:rFonts w:eastAsia="宋体"/>
          <w:snapToGrid w:val="0"/>
          <w:kern w:val="0"/>
          <w:szCs w:val="21"/>
        </w:rPr>
        <w:t>）款约定的标准向发包人支付违约金及赔偿损失</w:t>
      </w:r>
      <w:r>
        <w:rPr>
          <w:rFonts w:eastAsia="宋体"/>
          <w:bCs/>
          <w:snapToGrid w:val="0"/>
          <w:kern w:val="0"/>
          <w:szCs w:val="21"/>
        </w:rPr>
        <w:t>。</w:t>
      </w:r>
    </w:p>
    <w:p w14:paraId="2D9CC4FC"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11</w:t>
      </w:r>
      <w:r>
        <w:rPr>
          <w:rFonts w:eastAsia="宋体"/>
          <w:bCs/>
          <w:snapToGrid w:val="0"/>
          <w:kern w:val="0"/>
          <w:szCs w:val="21"/>
        </w:rPr>
        <w:t>）如承包人违反合同协议书第</w:t>
      </w:r>
      <w:r>
        <w:rPr>
          <w:rFonts w:eastAsia="宋体"/>
          <w:bCs/>
          <w:snapToGrid w:val="0"/>
          <w:kern w:val="0"/>
          <w:szCs w:val="21"/>
        </w:rPr>
        <w:t>9</w:t>
      </w:r>
      <w:r>
        <w:rPr>
          <w:rFonts w:eastAsia="宋体"/>
          <w:bCs/>
          <w:snapToGrid w:val="0"/>
          <w:kern w:val="0"/>
          <w:szCs w:val="21"/>
        </w:rPr>
        <w:t>条、第</w:t>
      </w:r>
      <w:r>
        <w:rPr>
          <w:rFonts w:eastAsia="宋体"/>
          <w:bCs/>
          <w:snapToGrid w:val="0"/>
          <w:kern w:val="0"/>
          <w:szCs w:val="21"/>
        </w:rPr>
        <w:t>10</w:t>
      </w:r>
      <w:r>
        <w:rPr>
          <w:rFonts w:eastAsia="宋体"/>
          <w:bCs/>
          <w:snapToGrid w:val="0"/>
          <w:kern w:val="0"/>
          <w:szCs w:val="21"/>
        </w:rPr>
        <w:t>条的约定，未在相关信息发生变化时及时将变更情况书面通知发包人</w:t>
      </w:r>
      <w:r>
        <w:rPr>
          <w:rFonts w:eastAsia="宋体"/>
          <w:bCs/>
          <w:snapToGrid w:val="0"/>
          <w:kern w:val="0"/>
          <w:szCs w:val="21"/>
        </w:rPr>
        <w:t>的，经发包人每确认</w:t>
      </w:r>
      <w:r>
        <w:rPr>
          <w:rFonts w:eastAsia="宋体"/>
          <w:bCs/>
          <w:snapToGrid w:val="0"/>
          <w:kern w:val="0"/>
          <w:szCs w:val="21"/>
        </w:rPr>
        <w:t>1</w:t>
      </w:r>
      <w:r>
        <w:rPr>
          <w:rFonts w:eastAsia="宋体"/>
          <w:bCs/>
          <w:snapToGrid w:val="0"/>
          <w:kern w:val="0"/>
          <w:szCs w:val="21"/>
        </w:rPr>
        <w:t>次，承包人承担</w:t>
      </w:r>
      <w:r>
        <w:rPr>
          <w:rFonts w:eastAsia="宋体"/>
          <w:bCs/>
          <w:snapToGrid w:val="0"/>
          <w:kern w:val="0"/>
          <w:szCs w:val="21"/>
        </w:rPr>
        <w:t>1</w:t>
      </w:r>
      <w:r>
        <w:rPr>
          <w:rFonts w:eastAsia="宋体"/>
          <w:bCs/>
          <w:snapToGrid w:val="0"/>
          <w:kern w:val="0"/>
          <w:szCs w:val="21"/>
        </w:rPr>
        <w:t>次一般违约责任。</w:t>
      </w:r>
    </w:p>
    <w:p w14:paraId="145450FF"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lastRenderedPageBreak/>
        <w:t>38.8</w:t>
      </w:r>
      <w:r>
        <w:rPr>
          <w:rFonts w:eastAsia="宋体"/>
          <w:b/>
          <w:snapToGrid w:val="0"/>
          <w:kern w:val="0"/>
          <w:szCs w:val="21"/>
        </w:rPr>
        <w:t>工期延误方面的违约责任</w:t>
      </w:r>
    </w:p>
    <w:p w14:paraId="0073A4DF" w14:textId="77777777" w:rsidR="002910E9" w:rsidRDefault="00CA311D">
      <w:pPr>
        <w:adjustRightInd w:val="0"/>
        <w:snapToGrid w:val="0"/>
        <w:spacing w:line="360" w:lineRule="auto"/>
        <w:ind w:firstLine="48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）承包人违反合同协议书第</w:t>
      </w:r>
      <w:r>
        <w:rPr>
          <w:rFonts w:eastAsia="宋体"/>
          <w:snapToGrid w:val="0"/>
          <w:kern w:val="0"/>
          <w:szCs w:val="21"/>
        </w:rPr>
        <w:t>3.1</w:t>
      </w:r>
      <w:r>
        <w:rPr>
          <w:rFonts w:eastAsia="宋体"/>
          <w:snapToGrid w:val="0"/>
          <w:kern w:val="0"/>
          <w:szCs w:val="21"/>
        </w:rPr>
        <w:t>款约定延期开工的，每迟延开工</w:t>
      </w:r>
      <w:r>
        <w:rPr>
          <w:rFonts w:eastAsia="宋体"/>
          <w:snapToGrid w:val="0"/>
          <w:kern w:val="0"/>
          <w:szCs w:val="21"/>
        </w:rPr>
        <w:t>1</w:t>
      </w:r>
      <w:r>
        <w:rPr>
          <w:rFonts w:eastAsia="宋体"/>
          <w:snapToGrid w:val="0"/>
          <w:kern w:val="0"/>
          <w:szCs w:val="21"/>
        </w:rPr>
        <w:t>天，发包人有权要求承包人支付本合同价款</w:t>
      </w:r>
      <w:r>
        <w:rPr>
          <w:rFonts w:eastAsia="宋体" w:hint="eastAsia"/>
          <w:snapToGrid w:val="0"/>
          <w:kern w:val="0"/>
          <w:szCs w:val="21"/>
        </w:rPr>
        <w:t>0.5</w:t>
      </w:r>
      <w:r>
        <w:rPr>
          <w:rFonts w:eastAsia="宋体"/>
          <w:snapToGrid w:val="0"/>
          <w:kern w:val="0"/>
          <w:szCs w:val="21"/>
        </w:rPr>
        <w:t>‰</w:t>
      </w:r>
      <w:r>
        <w:rPr>
          <w:rFonts w:eastAsia="宋体"/>
          <w:snapToGrid w:val="0"/>
          <w:kern w:val="0"/>
          <w:szCs w:val="21"/>
        </w:rPr>
        <w:t>的违约金；迟延开工超过</w:t>
      </w:r>
      <w:r>
        <w:rPr>
          <w:rFonts w:eastAsia="宋体"/>
          <w:snapToGrid w:val="0"/>
          <w:kern w:val="0"/>
          <w:szCs w:val="21"/>
        </w:rPr>
        <w:t>10</w:t>
      </w:r>
      <w:r>
        <w:rPr>
          <w:rFonts w:eastAsia="宋体"/>
          <w:snapToGrid w:val="0"/>
          <w:kern w:val="0"/>
          <w:szCs w:val="21"/>
        </w:rPr>
        <w:t>天的，发包人有权单方面解除合同</w:t>
      </w:r>
      <w:r>
        <w:rPr>
          <w:rFonts w:eastAsia="宋体"/>
          <w:bCs/>
          <w:snapToGrid w:val="0"/>
          <w:kern w:val="0"/>
          <w:szCs w:val="21"/>
        </w:rPr>
        <w:t>。</w:t>
      </w:r>
    </w:p>
    <w:p w14:paraId="63F0782B"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）承包人违反合同专用条款第</w:t>
      </w:r>
      <w:r>
        <w:rPr>
          <w:rFonts w:eastAsia="宋体"/>
          <w:snapToGrid w:val="0"/>
          <w:kern w:val="0"/>
          <w:szCs w:val="21"/>
        </w:rPr>
        <w:t>12.1</w:t>
      </w:r>
      <w:r>
        <w:rPr>
          <w:rFonts w:eastAsia="宋体"/>
          <w:snapToGrid w:val="0"/>
          <w:kern w:val="0"/>
          <w:szCs w:val="21"/>
        </w:rPr>
        <w:t>款约定单方面停工的，每停工</w:t>
      </w:r>
      <w:r>
        <w:rPr>
          <w:rFonts w:eastAsia="宋体"/>
          <w:snapToGrid w:val="0"/>
          <w:kern w:val="0"/>
          <w:szCs w:val="21"/>
        </w:rPr>
        <w:t>1</w:t>
      </w:r>
      <w:r>
        <w:rPr>
          <w:rFonts w:eastAsia="宋体"/>
          <w:snapToGrid w:val="0"/>
          <w:kern w:val="0"/>
          <w:szCs w:val="21"/>
        </w:rPr>
        <w:t>天，发包人有权要求承包人支付本合同价款</w:t>
      </w:r>
      <w:r>
        <w:rPr>
          <w:rFonts w:eastAsia="宋体" w:hint="eastAsia"/>
          <w:snapToGrid w:val="0"/>
          <w:kern w:val="0"/>
          <w:szCs w:val="21"/>
        </w:rPr>
        <w:t>0.5</w:t>
      </w:r>
      <w:r>
        <w:rPr>
          <w:rFonts w:eastAsia="宋体"/>
          <w:snapToGrid w:val="0"/>
          <w:kern w:val="0"/>
          <w:szCs w:val="21"/>
        </w:rPr>
        <w:t>‰</w:t>
      </w:r>
      <w:r>
        <w:rPr>
          <w:rFonts w:eastAsia="宋体"/>
          <w:snapToGrid w:val="0"/>
          <w:kern w:val="0"/>
          <w:szCs w:val="21"/>
        </w:rPr>
        <w:t>的违约金；连续停工超过</w:t>
      </w:r>
      <w:r>
        <w:rPr>
          <w:rFonts w:eastAsia="宋体"/>
          <w:snapToGrid w:val="0"/>
          <w:kern w:val="0"/>
          <w:szCs w:val="21"/>
        </w:rPr>
        <w:t>5</w:t>
      </w:r>
      <w:r>
        <w:rPr>
          <w:rFonts w:eastAsia="宋体"/>
          <w:snapToGrid w:val="0"/>
          <w:kern w:val="0"/>
          <w:szCs w:val="21"/>
        </w:rPr>
        <w:t>天或累计停工超过</w:t>
      </w:r>
      <w:r>
        <w:rPr>
          <w:rFonts w:eastAsia="宋体"/>
          <w:snapToGrid w:val="0"/>
          <w:kern w:val="0"/>
          <w:szCs w:val="21"/>
        </w:rPr>
        <w:t>10</w:t>
      </w:r>
      <w:r>
        <w:rPr>
          <w:rFonts w:eastAsia="宋体"/>
          <w:snapToGrid w:val="0"/>
          <w:kern w:val="0"/>
          <w:szCs w:val="21"/>
        </w:rPr>
        <w:t>天的，发包人有权单方面解除合同</w:t>
      </w:r>
      <w:r>
        <w:rPr>
          <w:rFonts w:eastAsia="宋体"/>
          <w:bCs/>
          <w:snapToGrid w:val="0"/>
          <w:kern w:val="0"/>
          <w:szCs w:val="21"/>
        </w:rPr>
        <w:t>。</w:t>
      </w:r>
    </w:p>
    <w:p w14:paraId="294A8E3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）承包人违反合同专用条款第</w:t>
      </w:r>
      <w:r>
        <w:rPr>
          <w:rFonts w:eastAsia="宋体"/>
          <w:snapToGrid w:val="0"/>
          <w:kern w:val="0"/>
          <w:szCs w:val="21"/>
        </w:rPr>
        <w:t>10.1</w:t>
      </w:r>
      <w:r>
        <w:rPr>
          <w:rFonts w:eastAsia="宋体"/>
          <w:snapToGrid w:val="0"/>
          <w:kern w:val="0"/>
          <w:szCs w:val="21"/>
        </w:rPr>
        <w:t>款的约定，延期交付施工组织设计，延期</w:t>
      </w:r>
      <w:r>
        <w:rPr>
          <w:rFonts w:eastAsia="宋体"/>
          <w:snapToGrid w:val="0"/>
          <w:kern w:val="0"/>
          <w:szCs w:val="21"/>
        </w:rPr>
        <w:t>3</w:t>
      </w:r>
      <w:r>
        <w:rPr>
          <w:rFonts w:eastAsia="宋体"/>
          <w:snapToGrid w:val="0"/>
          <w:kern w:val="0"/>
          <w:szCs w:val="21"/>
        </w:rPr>
        <w:t>天以内的（含</w:t>
      </w:r>
      <w:r>
        <w:rPr>
          <w:rFonts w:eastAsia="宋体"/>
          <w:snapToGrid w:val="0"/>
          <w:kern w:val="0"/>
          <w:szCs w:val="21"/>
        </w:rPr>
        <w:t>3</w:t>
      </w:r>
      <w:r>
        <w:rPr>
          <w:rFonts w:eastAsia="宋体"/>
          <w:snapToGrid w:val="0"/>
          <w:kern w:val="0"/>
          <w:szCs w:val="21"/>
        </w:rPr>
        <w:t>天），发包人给予书面警告；延期</w:t>
      </w:r>
      <w:r>
        <w:rPr>
          <w:rFonts w:eastAsia="宋体"/>
          <w:snapToGrid w:val="0"/>
          <w:kern w:val="0"/>
          <w:szCs w:val="21"/>
        </w:rPr>
        <w:t>4</w:t>
      </w:r>
      <w:r>
        <w:rPr>
          <w:rFonts w:eastAsia="宋体"/>
          <w:snapToGrid w:val="0"/>
          <w:kern w:val="0"/>
          <w:szCs w:val="21"/>
        </w:rPr>
        <w:t>～</w:t>
      </w:r>
      <w:r>
        <w:rPr>
          <w:rFonts w:eastAsia="宋体"/>
          <w:snapToGrid w:val="0"/>
          <w:kern w:val="0"/>
          <w:szCs w:val="21"/>
        </w:rPr>
        <w:t>7</w:t>
      </w:r>
      <w:r>
        <w:rPr>
          <w:rFonts w:eastAsia="宋体"/>
          <w:snapToGrid w:val="0"/>
          <w:kern w:val="0"/>
          <w:szCs w:val="21"/>
        </w:rPr>
        <w:t>天的，承包人应承担</w:t>
      </w:r>
      <w:r>
        <w:rPr>
          <w:rFonts w:eastAsia="宋体"/>
          <w:snapToGrid w:val="0"/>
          <w:kern w:val="0"/>
          <w:szCs w:val="21"/>
        </w:rPr>
        <w:t>1</w:t>
      </w:r>
      <w:r>
        <w:rPr>
          <w:rFonts w:eastAsia="宋体"/>
          <w:snapToGrid w:val="0"/>
          <w:kern w:val="0"/>
          <w:szCs w:val="21"/>
        </w:rPr>
        <w:t>次一般违约责任；延期</w:t>
      </w:r>
      <w:r>
        <w:rPr>
          <w:rFonts w:eastAsia="宋体"/>
          <w:snapToGrid w:val="0"/>
          <w:kern w:val="0"/>
          <w:szCs w:val="21"/>
        </w:rPr>
        <w:t>8</w:t>
      </w:r>
      <w:r>
        <w:rPr>
          <w:rFonts w:eastAsia="宋体"/>
          <w:snapToGrid w:val="0"/>
          <w:kern w:val="0"/>
          <w:szCs w:val="21"/>
        </w:rPr>
        <w:t>～</w:t>
      </w:r>
      <w:r>
        <w:rPr>
          <w:rFonts w:eastAsia="宋体"/>
          <w:snapToGrid w:val="0"/>
          <w:kern w:val="0"/>
          <w:szCs w:val="21"/>
        </w:rPr>
        <w:t>10</w:t>
      </w:r>
      <w:r>
        <w:rPr>
          <w:rFonts w:eastAsia="宋体"/>
          <w:snapToGrid w:val="0"/>
          <w:kern w:val="0"/>
          <w:szCs w:val="21"/>
        </w:rPr>
        <w:t>天的，承包人应承担</w:t>
      </w:r>
      <w:r>
        <w:rPr>
          <w:rFonts w:eastAsia="宋体"/>
          <w:snapToGrid w:val="0"/>
          <w:kern w:val="0"/>
          <w:szCs w:val="21"/>
        </w:rPr>
        <w:t>1</w:t>
      </w:r>
      <w:r>
        <w:rPr>
          <w:rFonts w:eastAsia="宋体"/>
          <w:snapToGrid w:val="0"/>
          <w:kern w:val="0"/>
          <w:szCs w:val="21"/>
        </w:rPr>
        <w:t>次严重违约责任；延期</w:t>
      </w:r>
      <w:r>
        <w:rPr>
          <w:rFonts w:eastAsia="宋体"/>
          <w:snapToGrid w:val="0"/>
          <w:kern w:val="0"/>
          <w:szCs w:val="21"/>
        </w:rPr>
        <w:t>11</w:t>
      </w:r>
      <w:r>
        <w:rPr>
          <w:rFonts w:eastAsia="宋体"/>
          <w:snapToGrid w:val="0"/>
          <w:kern w:val="0"/>
          <w:szCs w:val="21"/>
        </w:rPr>
        <w:t>天以上的（含</w:t>
      </w:r>
      <w:r>
        <w:rPr>
          <w:rFonts w:eastAsia="宋体"/>
          <w:snapToGrid w:val="0"/>
          <w:kern w:val="0"/>
          <w:szCs w:val="21"/>
        </w:rPr>
        <w:t>11</w:t>
      </w:r>
      <w:r>
        <w:rPr>
          <w:rFonts w:eastAsia="宋体"/>
          <w:snapToGrid w:val="0"/>
          <w:kern w:val="0"/>
          <w:szCs w:val="21"/>
        </w:rPr>
        <w:t>天），发包人有权单方面解除合同</w:t>
      </w:r>
      <w:r>
        <w:rPr>
          <w:rFonts w:eastAsia="宋体"/>
          <w:bCs/>
          <w:snapToGrid w:val="0"/>
          <w:kern w:val="0"/>
          <w:szCs w:val="21"/>
        </w:rPr>
        <w:t>。</w:t>
      </w:r>
    </w:p>
    <w:p w14:paraId="2781347E" w14:textId="77777777" w:rsidR="002910E9" w:rsidRDefault="00CA311D">
      <w:pPr>
        <w:adjustRightInd w:val="0"/>
        <w:snapToGrid w:val="0"/>
        <w:spacing w:line="360" w:lineRule="auto"/>
        <w:ind w:firstLineChars="200" w:firstLine="420"/>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4</w:t>
      </w:r>
      <w:r>
        <w:rPr>
          <w:rFonts w:ascii="宋体" w:eastAsia="宋体" w:hAnsi="宋体" w:cs="宋体" w:hint="eastAsia"/>
          <w:snapToGrid w:val="0"/>
          <w:kern w:val="0"/>
          <w:szCs w:val="21"/>
        </w:rPr>
        <w:t>）承包人违反合同通用条款第</w:t>
      </w:r>
      <w:r>
        <w:rPr>
          <w:rFonts w:ascii="宋体" w:eastAsia="宋体" w:hAnsi="宋体" w:cs="宋体" w:hint="eastAsia"/>
          <w:snapToGrid w:val="0"/>
          <w:kern w:val="0"/>
          <w:szCs w:val="21"/>
        </w:rPr>
        <w:t>14</w:t>
      </w:r>
      <w:r>
        <w:rPr>
          <w:rFonts w:ascii="宋体" w:eastAsia="宋体" w:hAnsi="宋体" w:cs="宋体" w:hint="eastAsia"/>
          <w:snapToGrid w:val="0"/>
          <w:kern w:val="0"/>
          <w:szCs w:val="21"/>
        </w:rPr>
        <w:t>条约定造成本工程不能按照合同协议书第</w:t>
      </w:r>
      <w:r>
        <w:rPr>
          <w:rFonts w:ascii="宋体" w:eastAsia="宋体" w:hAnsi="宋体" w:cs="宋体" w:hint="eastAsia"/>
          <w:snapToGrid w:val="0"/>
          <w:kern w:val="0"/>
          <w:szCs w:val="21"/>
        </w:rPr>
        <w:t>3</w:t>
      </w:r>
      <w:r>
        <w:rPr>
          <w:rFonts w:ascii="宋体" w:eastAsia="宋体" w:hAnsi="宋体" w:cs="宋体" w:hint="eastAsia"/>
          <w:snapToGrid w:val="0"/>
          <w:kern w:val="0"/>
          <w:szCs w:val="21"/>
        </w:rPr>
        <w:t>条约定的竣工日期竣工的，每逾期</w:t>
      </w:r>
      <w:r>
        <w:rPr>
          <w:rFonts w:ascii="宋体" w:eastAsia="宋体" w:hAnsi="宋体" w:cs="宋体" w:hint="eastAsia"/>
          <w:snapToGrid w:val="0"/>
          <w:kern w:val="0"/>
          <w:szCs w:val="21"/>
        </w:rPr>
        <w:t>1</w:t>
      </w:r>
      <w:r>
        <w:rPr>
          <w:rFonts w:ascii="宋体" w:eastAsia="宋体" w:hAnsi="宋体" w:cs="宋体" w:hint="eastAsia"/>
          <w:snapToGrid w:val="0"/>
          <w:kern w:val="0"/>
          <w:szCs w:val="21"/>
        </w:rPr>
        <w:t>天，发包人有权要求承包人支付本合同价款</w:t>
      </w:r>
      <w:r>
        <w:rPr>
          <w:rFonts w:ascii="宋体" w:eastAsia="宋体" w:hAnsi="宋体" w:cs="宋体" w:hint="eastAsia"/>
          <w:snapToGrid w:val="0"/>
          <w:kern w:val="0"/>
          <w:szCs w:val="21"/>
        </w:rPr>
        <w:t>0.5</w:t>
      </w:r>
      <w:r>
        <w:rPr>
          <w:rFonts w:ascii="宋体" w:eastAsia="宋体" w:hAnsi="宋体" w:cs="宋体" w:hint="eastAsia"/>
          <w:snapToGrid w:val="0"/>
          <w:kern w:val="0"/>
          <w:szCs w:val="21"/>
        </w:rPr>
        <w:t>‰的违约金，同时</w:t>
      </w:r>
      <w:r>
        <w:rPr>
          <w:rFonts w:ascii="宋体" w:eastAsia="宋体" w:hAnsi="宋体" w:cs="宋体" w:hint="eastAsia"/>
          <w:snapToGrid w:val="0"/>
          <w:kern w:val="0"/>
          <w:szCs w:val="21"/>
        </w:rPr>
        <w:t>由</w:t>
      </w:r>
      <w:r>
        <w:rPr>
          <w:rFonts w:ascii="宋体" w:eastAsia="宋体" w:hAnsi="宋体" w:cs="宋体" w:hint="eastAsia"/>
          <w:bCs/>
          <w:snapToGrid w:val="0"/>
          <w:kern w:val="0"/>
          <w:szCs w:val="21"/>
        </w:rPr>
        <w:t>发包人按照对本工程最有利的原则，按如下约定选择处理：</w:t>
      </w:r>
    </w:p>
    <w:p w14:paraId="4489A41B" w14:textId="77777777" w:rsidR="002910E9" w:rsidRDefault="00CA311D">
      <w:pPr>
        <w:adjustRightInd w:val="0"/>
        <w:snapToGrid w:val="0"/>
        <w:spacing w:line="360" w:lineRule="auto"/>
        <w:ind w:right="11" w:firstLineChars="200" w:firstLine="420"/>
        <w:rPr>
          <w:rFonts w:ascii="宋体" w:eastAsia="宋体" w:hAnsi="宋体" w:cs="宋体"/>
          <w:bCs/>
          <w:snapToGrid w:val="0"/>
          <w:kern w:val="0"/>
          <w:szCs w:val="21"/>
        </w:rPr>
      </w:pPr>
      <w:r>
        <w:rPr>
          <w:rFonts w:ascii="宋体" w:eastAsia="宋体" w:hAnsi="宋体" w:cs="宋体" w:hint="eastAsia"/>
          <w:snapToGrid w:val="0"/>
          <w:kern w:val="0"/>
          <w:szCs w:val="21"/>
        </w:rPr>
        <w:t>1</w:t>
      </w:r>
      <w:r>
        <w:rPr>
          <w:rFonts w:ascii="宋体" w:eastAsia="宋体" w:hAnsi="宋体" w:cs="宋体" w:hint="eastAsia"/>
          <w:snapToGrid w:val="0"/>
          <w:kern w:val="0"/>
          <w:szCs w:val="21"/>
        </w:rPr>
        <w:t>）</w:t>
      </w:r>
      <w:r>
        <w:rPr>
          <w:rFonts w:ascii="宋体" w:eastAsia="宋体" w:hAnsi="宋体" w:cs="宋体" w:hint="eastAsia"/>
          <w:bCs/>
          <w:snapToGrid w:val="0"/>
          <w:kern w:val="0"/>
          <w:szCs w:val="21"/>
        </w:rPr>
        <w:t>承包人按上述约定向发包人支付违约金并在发包人限定的时间内竣工；如承包人仍不能在发包人限定的时间内竣工，承包人除按上述约定支付违约金外（直至本工程全部竣工为止），同时承包人还应据实赔偿发包人的实际损失。</w:t>
      </w:r>
    </w:p>
    <w:p w14:paraId="6FFAC4D0" w14:textId="77777777" w:rsidR="002910E9" w:rsidRDefault="00CA311D">
      <w:pPr>
        <w:adjustRightInd w:val="0"/>
        <w:snapToGrid w:val="0"/>
        <w:spacing w:line="360" w:lineRule="auto"/>
        <w:ind w:right="11" w:firstLineChars="200" w:firstLine="420"/>
        <w:rPr>
          <w:rFonts w:ascii="宋体" w:eastAsia="宋体" w:hAnsi="宋体" w:cs="宋体"/>
          <w:bCs/>
          <w:snapToGrid w:val="0"/>
          <w:kern w:val="0"/>
          <w:szCs w:val="21"/>
        </w:rPr>
      </w:pPr>
      <w:r>
        <w:rPr>
          <w:rFonts w:ascii="宋体" w:eastAsia="宋体" w:hAnsi="宋体" w:cs="宋体" w:hint="eastAsia"/>
          <w:snapToGrid w:val="0"/>
          <w:kern w:val="0"/>
          <w:szCs w:val="21"/>
        </w:rPr>
        <w:t>2</w:t>
      </w:r>
      <w:r>
        <w:rPr>
          <w:rFonts w:ascii="宋体" w:eastAsia="宋体" w:hAnsi="宋体" w:cs="宋体" w:hint="eastAsia"/>
          <w:snapToGrid w:val="0"/>
          <w:kern w:val="0"/>
          <w:szCs w:val="21"/>
        </w:rPr>
        <w:t>）</w:t>
      </w:r>
      <w:r>
        <w:rPr>
          <w:rFonts w:ascii="宋体" w:eastAsia="宋体" w:hAnsi="宋体" w:cs="宋体" w:hint="eastAsia"/>
          <w:bCs/>
          <w:snapToGrid w:val="0"/>
          <w:kern w:val="0"/>
          <w:szCs w:val="21"/>
        </w:rPr>
        <w:t>由发包人将未完工程量从本合同中分割，交由第三方完成，由此发生的费用全部从本合同价款中支付，同时</w:t>
      </w:r>
      <w:r>
        <w:rPr>
          <w:rFonts w:ascii="宋体" w:eastAsia="宋体" w:hAnsi="宋体" w:cs="宋体" w:hint="eastAsia"/>
          <w:snapToGrid w:val="0"/>
          <w:kern w:val="0"/>
          <w:szCs w:val="21"/>
        </w:rPr>
        <w:t>由承包人向发包人支付</w:t>
      </w:r>
      <w:r>
        <w:rPr>
          <w:rFonts w:ascii="宋体" w:eastAsia="宋体" w:hAnsi="宋体" w:cs="宋体" w:hint="eastAsia"/>
          <w:bCs/>
          <w:snapToGrid w:val="0"/>
          <w:kern w:val="0"/>
          <w:szCs w:val="21"/>
        </w:rPr>
        <w:t>未完工程量</w:t>
      </w:r>
      <w:r>
        <w:rPr>
          <w:rFonts w:ascii="宋体" w:eastAsia="宋体" w:hAnsi="宋体" w:cs="宋体" w:hint="eastAsia"/>
          <w:snapToGrid w:val="0"/>
          <w:kern w:val="0"/>
          <w:szCs w:val="21"/>
        </w:rPr>
        <w:t>价款</w:t>
      </w:r>
      <w:r>
        <w:rPr>
          <w:rFonts w:ascii="宋体" w:eastAsia="宋体" w:hAnsi="宋体" w:cs="宋体" w:hint="eastAsia"/>
          <w:snapToGrid w:val="0"/>
          <w:kern w:val="0"/>
          <w:szCs w:val="21"/>
        </w:rPr>
        <w:t>20%</w:t>
      </w:r>
      <w:r>
        <w:rPr>
          <w:rFonts w:ascii="宋体" w:eastAsia="宋体" w:hAnsi="宋体" w:cs="宋体" w:hint="eastAsia"/>
          <w:snapToGrid w:val="0"/>
          <w:kern w:val="0"/>
          <w:szCs w:val="21"/>
        </w:rPr>
        <w:t>的违约金并赔偿发包人的实际损失</w:t>
      </w:r>
      <w:r>
        <w:rPr>
          <w:rFonts w:ascii="宋体" w:eastAsia="宋体" w:hAnsi="宋体" w:cs="宋体" w:hint="eastAsia"/>
          <w:bCs/>
          <w:snapToGrid w:val="0"/>
          <w:kern w:val="0"/>
          <w:szCs w:val="21"/>
        </w:rPr>
        <w:t>。</w:t>
      </w:r>
    </w:p>
    <w:p w14:paraId="4582276D" w14:textId="77777777" w:rsidR="002910E9" w:rsidRDefault="00CA311D">
      <w:pPr>
        <w:adjustRightInd w:val="0"/>
        <w:snapToGrid w:val="0"/>
        <w:spacing w:line="360" w:lineRule="auto"/>
        <w:ind w:right="11" w:firstLineChars="200" w:firstLine="422"/>
        <w:rPr>
          <w:rFonts w:eastAsia="宋体"/>
          <w:b/>
          <w:bCs/>
          <w:snapToGrid w:val="0"/>
          <w:kern w:val="0"/>
          <w:szCs w:val="21"/>
        </w:rPr>
      </w:pPr>
      <w:r>
        <w:rPr>
          <w:rFonts w:eastAsia="宋体"/>
          <w:b/>
          <w:bCs/>
          <w:snapToGrid w:val="0"/>
          <w:kern w:val="0"/>
          <w:szCs w:val="21"/>
        </w:rPr>
        <w:t>（</w:t>
      </w:r>
      <w:r>
        <w:rPr>
          <w:rFonts w:eastAsia="宋体"/>
          <w:b/>
          <w:bCs/>
          <w:snapToGrid w:val="0"/>
          <w:kern w:val="0"/>
          <w:szCs w:val="21"/>
        </w:rPr>
        <w:t>5</w:t>
      </w:r>
      <w:r>
        <w:rPr>
          <w:rFonts w:eastAsia="宋体"/>
          <w:b/>
          <w:bCs/>
          <w:snapToGrid w:val="0"/>
          <w:kern w:val="0"/>
          <w:szCs w:val="21"/>
        </w:rPr>
        <w:t>）误期赔偿费：上述工期延误赔偿费的最高限额为本合同价款的</w:t>
      </w:r>
      <w:r>
        <w:rPr>
          <w:rFonts w:eastAsia="宋体" w:hint="eastAsia"/>
          <w:b/>
          <w:bCs/>
          <w:snapToGrid w:val="0"/>
          <w:kern w:val="0"/>
          <w:szCs w:val="21"/>
        </w:rPr>
        <w:t>5</w:t>
      </w:r>
      <w:r>
        <w:rPr>
          <w:rFonts w:eastAsia="宋体"/>
          <w:b/>
          <w:bCs/>
          <w:snapToGrid w:val="0"/>
          <w:kern w:val="0"/>
          <w:szCs w:val="21"/>
        </w:rPr>
        <w:t>%</w:t>
      </w:r>
      <w:r>
        <w:rPr>
          <w:rFonts w:eastAsia="宋体"/>
          <w:b/>
          <w:bCs/>
          <w:snapToGrid w:val="0"/>
          <w:kern w:val="0"/>
          <w:szCs w:val="21"/>
        </w:rPr>
        <w:t>。工期延误赔偿费列入进度支付文件或竣工结算文件中，在进度款或结算款中扣除。发包人有权根据工程建设实际验收移交情况及进度要求进行豁免，最终以发包人批复为准。</w:t>
      </w:r>
    </w:p>
    <w:p w14:paraId="01556494" w14:textId="77777777" w:rsidR="002910E9" w:rsidRDefault="00CA311D">
      <w:pPr>
        <w:adjustRightInd w:val="0"/>
        <w:snapToGrid w:val="0"/>
        <w:spacing w:line="360" w:lineRule="auto"/>
        <w:ind w:right="11" w:firstLineChars="200" w:firstLine="422"/>
        <w:rPr>
          <w:rFonts w:eastAsia="宋体"/>
          <w:b/>
          <w:bCs/>
          <w:snapToGrid w:val="0"/>
          <w:kern w:val="0"/>
          <w:szCs w:val="21"/>
        </w:rPr>
      </w:pPr>
      <w:r>
        <w:rPr>
          <w:rFonts w:eastAsia="宋体"/>
          <w:b/>
          <w:bCs/>
          <w:snapToGrid w:val="0"/>
          <w:kern w:val="0"/>
          <w:szCs w:val="21"/>
        </w:rPr>
        <w:t>（</w:t>
      </w:r>
      <w:r>
        <w:rPr>
          <w:rFonts w:eastAsia="宋体"/>
          <w:b/>
          <w:bCs/>
          <w:snapToGrid w:val="0"/>
          <w:kern w:val="0"/>
          <w:szCs w:val="21"/>
        </w:rPr>
        <w:t>6</w:t>
      </w:r>
      <w:r>
        <w:rPr>
          <w:rFonts w:eastAsia="宋体"/>
          <w:b/>
          <w:bCs/>
          <w:snapToGrid w:val="0"/>
          <w:kern w:val="0"/>
          <w:szCs w:val="21"/>
        </w:rPr>
        <w:t>）工期延误赔偿费与赶工措施费的扣罚为单独扣罚项。</w:t>
      </w:r>
    </w:p>
    <w:p w14:paraId="73837DD5"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38.9</w:t>
      </w:r>
      <w:r>
        <w:rPr>
          <w:rFonts w:eastAsia="宋体"/>
          <w:snapToGrid w:val="0"/>
          <w:kern w:val="0"/>
          <w:szCs w:val="21"/>
        </w:rPr>
        <w:t>材料设备管理方面的违约责任</w:t>
      </w:r>
    </w:p>
    <w:p w14:paraId="0A40CFA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）发包人（包括发包人委托的材料设备检验机构）或总监理工程师抽查承包人的工程材料设备（主要为：</w:t>
      </w:r>
      <w:r>
        <w:rPr>
          <w:rFonts w:ascii="宋体" w:eastAsia="宋体" w:hAnsi="宋体"/>
          <w:snapToGrid w:val="0"/>
          <w:kern w:val="0"/>
          <w:szCs w:val="21"/>
        </w:rPr>
        <w:t>□</w:t>
      </w:r>
      <w:r>
        <w:rPr>
          <w:rFonts w:eastAsia="宋体"/>
          <w:b/>
          <w:snapToGrid w:val="0"/>
          <w:kern w:val="0"/>
          <w:szCs w:val="21"/>
        </w:rPr>
        <w:t xml:space="preserve"> </w:t>
      </w:r>
      <w:proofErr w:type="gramStart"/>
      <w:r>
        <w:rPr>
          <w:rFonts w:eastAsia="宋体"/>
          <w:snapToGrid w:val="0"/>
          <w:kern w:val="0"/>
          <w:szCs w:val="21"/>
        </w:rPr>
        <w:t>甲招乙供</w:t>
      </w:r>
      <w:proofErr w:type="gramEnd"/>
      <w:r>
        <w:rPr>
          <w:rFonts w:eastAsia="宋体"/>
          <w:snapToGrid w:val="0"/>
          <w:kern w:val="0"/>
          <w:szCs w:val="21"/>
        </w:rPr>
        <w:t>材料设备</w:t>
      </w:r>
      <w:r>
        <w:rPr>
          <w:rFonts w:eastAsia="宋体"/>
          <w:snapToGrid w:val="0"/>
          <w:kern w:val="0"/>
          <w:szCs w:val="21"/>
        </w:rPr>
        <w:t xml:space="preserve"> </w:t>
      </w:r>
      <w:r>
        <w:rPr>
          <w:rFonts w:ascii="宋体" w:eastAsia="宋体" w:hAnsi="宋体"/>
          <w:snapToGrid w:val="0"/>
          <w:kern w:val="0"/>
          <w:szCs w:val="21"/>
        </w:rPr>
        <w:t xml:space="preserve"> □</w:t>
      </w:r>
      <w:r>
        <w:rPr>
          <w:rFonts w:eastAsia="宋体"/>
          <w:b/>
          <w:snapToGrid w:val="0"/>
          <w:kern w:val="0"/>
          <w:szCs w:val="21"/>
        </w:rPr>
        <w:t xml:space="preserve"> </w:t>
      </w:r>
      <w:r>
        <w:rPr>
          <w:rFonts w:eastAsia="宋体"/>
          <w:snapToGrid w:val="0"/>
          <w:kern w:val="0"/>
          <w:szCs w:val="21"/>
        </w:rPr>
        <w:t>甲</w:t>
      </w:r>
      <w:proofErr w:type="gramStart"/>
      <w:r>
        <w:rPr>
          <w:rFonts w:eastAsia="宋体"/>
          <w:snapToGrid w:val="0"/>
          <w:kern w:val="0"/>
          <w:szCs w:val="21"/>
        </w:rPr>
        <w:t>管乙供</w:t>
      </w:r>
      <w:proofErr w:type="gramEnd"/>
      <w:r>
        <w:rPr>
          <w:rFonts w:eastAsia="宋体"/>
          <w:snapToGrid w:val="0"/>
          <w:kern w:val="0"/>
          <w:szCs w:val="21"/>
        </w:rPr>
        <w:t>材料设备、</w:t>
      </w:r>
      <w:proofErr w:type="gramStart"/>
      <w:r>
        <w:rPr>
          <w:rFonts w:eastAsia="宋体"/>
          <w:snapToGrid w:val="0"/>
          <w:kern w:val="0"/>
          <w:szCs w:val="21"/>
        </w:rPr>
        <w:t>乙供材料</w:t>
      </w:r>
      <w:proofErr w:type="gramEnd"/>
      <w:r>
        <w:rPr>
          <w:rFonts w:eastAsia="宋体"/>
          <w:snapToGrid w:val="0"/>
          <w:kern w:val="0"/>
          <w:szCs w:val="21"/>
        </w:rPr>
        <w:t>设备），发现所检查的材料与合同约定标准的任何一项不符合时，承包人除必须全部退货、返工，并赔偿发包人由此遭受的</w:t>
      </w:r>
      <w:r>
        <w:rPr>
          <w:rFonts w:eastAsia="宋体"/>
          <w:snapToGrid w:val="0"/>
          <w:kern w:val="0"/>
          <w:szCs w:val="21"/>
        </w:rPr>
        <w:t>实际损失外，还应当根据该批次材料的价值，按照如下约定承担违约责任：</w:t>
      </w:r>
    </w:p>
    <w:p w14:paraId="0C259344" w14:textId="77777777" w:rsidR="002910E9" w:rsidRDefault="00CA311D">
      <w:pPr>
        <w:tabs>
          <w:tab w:val="left" w:pos="1276"/>
        </w:tabs>
        <w:adjustRightInd w:val="0"/>
        <w:snapToGrid w:val="0"/>
        <w:spacing w:line="360" w:lineRule="auto"/>
        <w:ind w:firstLineChars="200" w:firstLine="420"/>
        <w:rPr>
          <w:rFonts w:eastAsia="宋体"/>
          <w:snapToGrid w:val="0"/>
          <w:kern w:val="0"/>
          <w:szCs w:val="21"/>
        </w:rPr>
      </w:pPr>
      <w:r>
        <w:rPr>
          <w:rFonts w:eastAsia="宋体"/>
          <w:snapToGrid w:val="0"/>
          <w:kern w:val="0"/>
          <w:szCs w:val="21"/>
        </w:rPr>
        <w:t>A</w:t>
      </w:r>
      <w:r>
        <w:rPr>
          <w:rFonts w:eastAsia="宋体"/>
          <w:snapToGrid w:val="0"/>
          <w:kern w:val="0"/>
          <w:szCs w:val="21"/>
        </w:rPr>
        <w:t>、单宗或批次价值不到</w:t>
      </w:r>
      <w:r>
        <w:rPr>
          <w:rFonts w:eastAsia="宋体"/>
          <w:snapToGrid w:val="0"/>
          <w:kern w:val="0"/>
          <w:szCs w:val="21"/>
        </w:rPr>
        <w:t>5</w:t>
      </w:r>
      <w:r>
        <w:rPr>
          <w:rFonts w:eastAsia="宋体"/>
          <w:snapToGrid w:val="0"/>
          <w:kern w:val="0"/>
          <w:szCs w:val="21"/>
        </w:rPr>
        <w:t>万元的材料设备抽检不合格的，每发生</w:t>
      </w:r>
      <w:r>
        <w:rPr>
          <w:rFonts w:eastAsia="宋体"/>
          <w:snapToGrid w:val="0"/>
          <w:kern w:val="0"/>
          <w:szCs w:val="21"/>
        </w:rPr>
        <w:t>3</w:t>
      </w:r>
      <w:r>
        <w:rPr>
          <w:rFonts w:eastAsia="宋体"/>
          <w:snapToGrid w:val="0"/>
          <w:kern w:val="0"/>
          <w:szCs w:val="21"/>
        </w:rPr>
        <w:t>例，由承包人承担</w:t>
      </w:r>
      <w:r>
        <w:rPr>
          <w:rFonts w:eastAsia="宋体"/>
          <w:snapToGrid w:val="0"/>
          <w:kern w:val="0"/>
          <w:szCs w:val="21"/>
        </w:rPr>
        <w:t>1</w:t>
      </w:r>
      <w:r>
        <w:rPr>
          <w:rFonts w:eastAsia="宋体"/>
          <w:snapToGrid w:val="0"/>
          <w:kern w:val="0"/>
          <w:szCs w:val="21"/>
        </w:rPr>
        <w:t>次一般违约责任。</w:t>
      </w:r>
    </w:p>
    <w:p w14:paraId="4B4C5BAD" w14:textId="77777777" w:rsidR="002910E9" w:rsidRDefault="00CA311D">
      <w:pPr>
        <w:tabs>
          <w:tab w:val="left" w:pos="1276"/>
        </w:tabs>
        <w:adjustRightInd w:val="0"/>
        <w:snapToGrid w:val="0"/>
        <w:spacing w:line="360" w:lineRule="auto"/>
        <w:ind w:firstLineChars="200" w:firstLine="420"/>
        <w:rPr>
          <w:rFonts w:eastAsia="宋体"/>
          <w:snapToGrid w:val="0"/>
          <w:kern w:val="0"/>
          <w:szCs w:val="21"/>
        </w:rPr>
      </w:pPr>
      <w:r>
        <w:rPr>
          <w:rFonts w:eastAsia="宋体"/>
          <w:snapToGrid w:val="0"/>
          <w:kern w:val="0"/>
          <w:szCs w:val="21"/>
        </w:rPr>
        <w:t>B</w:t>
      </w:r>
      <w:r>
        <w:rPr>
          <w:rFonts w:eastAsia="宋体"/>
          <w:snapToGrid w:val="0"/>
          <w:kern w:val="0"/>
          <w:szCs w:val="21"/>
        </w:rPr>
        <w:t>、单宗或批次价值达到</w:t>
      </w:r>
      <w:r>
        <w:rPr>
          <w:rFonts w:eastAsia="宋体"/>
          <w:snapToGrid w:val="0"/>
          <w:kern w:val="0"/>
          <w:szCs w:val="21"/>
        </w:rPr>
        <w:t>5</w:t>
      </w:r>
      <w:r>
        <w:rPr>
          <w:rFonts w:eastAsia="宋体"/>
          <w:snapToGrid w:val="0"/>
          <w:kern w:val="0"/>
          <w:szCs w:val="21"/>
        </w:rPr>
        <w:t>万元不到</w:t>
      </w:r>
      <w:r>
        <w:rPr>
          <w:rFonts w:eastAsia="宋体"/>
          <w:snapToGrid w:val="0"/>
          <w:kern w:val="0"/>
          <w:szCs w:val="21"/>
        </w:rPr>
        <w:t>10</w:t>
      </w:r>
      <w:r>
        <w:rPr>
          <w:rFonts w:eastAsia="宋体"/>
          <w:snapToGrid w:val="0"/>
          <w:kern w:val="0"/>
          <w:szCs w:val="21"/>
        </w:rPr>
        <w:t>万元的材料设备抽检不合格的，每发生</w:t>
      </w:r>
      <w:r>
        <w:rPr>
          <w:rFonts w:eastAsia="宋体"/>
          <w:snapToGrid w:val="0"/>
          <w:kern w:val="0"/>
          <w:szCs w:val="21"/>
        </w:rPr>
        <w:t>1</w:t>
      </w:r>
      <w:r>
        <w:rPr>
          <w:rFonts w:eastAsia="宋体"/>
          <w:snapToGrid w:val="0"/>
          <w:kern w:val="0"/>
          <w:szCs w:val="21"/>
        </w:rPr>
        <w:t>例，由承包人承担</w:t>
      </w:r>
      <w:r>
        <w:rPr>
          <w:rFonts w:eastAsia="宋体"/>
          <w:snapToGrid w:val="0"/>
          <w:kern w:val="0"/>
          <w:szCs w:val="21"/>
        </w:rPr>
        <w:t>1</w:t>
      </w:r>
      <w:r>
        <w:rPr>
          <w:rFonts w:eastAsia="宋体"/>
          <w:snapToGrid w:val="0"/>
          <w:kern w:val="0"/>
          <w:szCs w:val="21"/>
        </w:rPr>
        <w:t>次一般违约责任。</w:t>
      </w:r>
    </w:p>
    <w:p w14:paraId="0ACD7804" w14:textId="77777777" w:rsidR="002910E9" w:rsidRDefault="00CA311D">
      <w:pPr>
        <w:tabs>
          <w:tab w:val="left" w:pos="1276"/>
        </w:tabs>
        <w:adjustRightInd w:val="0"/>
        <w:snapToGrid w:val="0"/>
        <w:spacing w:line="360" w:lineRule="auto"/>
        <w:ind w:firstLineChars="200" w:firstLine="420"/>
        <w:rPr>
          <w:rFonts w:eastAsia="宋体"/>
          <w:snapToGrid w:val="0"/>
          <w:kern w:val="0"/>
          <w:szCs w:val="21"/>
        </w:rPr>
      </w:pPr>
      <w:r>
        <w:rPr>
          <w:rFonts w:eastAsia="宋体"/>
          <w:snapToGrid w:val="0"/>
          <w:kern w:val="0"/>
          <w:szCs w:val="21"/>
        </w:rPr>
        <w:t>C</w:t>
      </w:r>
      <w:r>
        <w:rPr>
          <w:rFonts w:eastAsia="宋体"/>
          <w:snapToGrid w:val="0"/>
          <w:kern w:val="0"/>
          <w:szCs w:val="21"/>
        </w:rPr>
        <w:t>、单宗或批次价值达到</w:t>
      </w:r>
      <w:r>
        <w:rPr>
          <w:rFonts w:eastAsia="宋体"/>
          <w:snapToGrid w:val="0"/>
          <w:kern w:val="0"/>
          <w:szCs w:val="21"/>
        </w:rPr>
        <w:t>10</w:t>
      </w:r>
      <w:r>
        <w:rPr>
          <w:rFonts w:eastAsia="宋体"/>
          <w:snapToGrid w:val="0"/>
          <w:kern w:val="0"/>
          <w:szCs w:val="21"/>
        </w:rPr>
        <w:t>万元不到</w:t>
      </w:r>
      <w:r>
        <w:rPr>
          <w:rFonts w:eastAsia="宋体"/>
          <w:snapToGrid w:val="0"/>
          <w:kern w:val="0"/>
          <w:szCs w:val="21"/>
        </w:rPr>
        <w:t>50</w:t>
      </w:r>
      <w:r>
        <w:rPr>
          <w:rFonts w:eastAsia="宋体"/>
          <w:snapToGrid w:val="0"/>
          <w:kern w:val="0"/>
          <w:szCs w:val="21"/>
        </w:rPr>
        <w:t>万元的材料设备抽检不合格的，每发生</w:t>
      </w:r>
      <w:r>
        <w:rPr>
          <w:rFonts w:eastAsia="宋体"/>
          <w:snapToGrid w:val="0"/>
          <w:kern w:val="0"/>
          <w:szCs w:val="21"/>
        </w:rPr>
        <w:t>1</w:t>
      </w:r>
      <w:r>
        <w:rPr>
          <w:rFonts w:eastAsia="宋体"/>
          <w:snapToGrid w:val="0"/>
          <w:kern w:val="0"/>
          <w:szCs w:val="21"/>
        </w:rPr>
        <w:t>例，由承包人承担</w:t>
      </w:r>
      <w:r>
        <w:rPr>
          <w:rFonts w:eastAsia="宋体"/>
          <w:snapToGrid w:val="0"/>
          <w:kern w:val="0"/>
          <w:szCs w:val="21"/>
        </w:rPr>
        <w:t>1</w:t>
      </w:r>
      <w:r>
        <w:rPr>
          <w:rFonts w:eastAsia="宋体"/>
          <w:snapToGrid w:val="0"/>
          <w:kern w:val="0"/>
          <w:szCs w:val="21"/>
        </w:rPr>
        <w:t>次严重违约责任。</w:t>
      </w:r>
    </w:p>
    <w:p w14:paraId="270E3156" w14:textId="77777777" w:rsidR="002910E9" w:rsidRDefault="00CA311D">
      <w:pPr>
        <w:tabs>
          <w:tab w:val="left" w:pos="1276"/>
        </w:tabs>
        <w:adjustRightInd w:val="0"/>
        <w:snapToGrid w:val="0"/>
        <w:spacing w:line="360" w:lineRule="auto"/>
        <w:ind w:firstLineChars="200" w:firstLine="420"/>
        <w:rPr>
          <w:rFonts w:eastAsia="宋体"/>
          <w:bCs/>
          <w:snapToGrid w:val="0"/>
          <w:kern w:val="0"/>
          <w:szCs w:val="21"/>
        </w:rPr>
      </w:pPr>
      <w:r>
        <w:rPr>
          <w:rFonts w:eastAsia="宋体"/>
          <w:snapToGrid w:val="0"/>
          <w:kern w:val="0"/>
          <w:szCs w:val="21"/>
        </w:rPr>
        <w:t>D</w:t>
      </w:r>
      <w:r>
        <w:rPr>
          <w:rFonts w:eastAsia="宋体"/>
          <w:snapToGrid w:val="0"/>
          <w:kern w:val="0"/>
          <w:szCs w:val="21"/>
        </w:rPr>
        <w:t>、单宗或批次价值达到</w:t>
      </w:r>
      <w:r>
        <w:rPr>
          <w:rFonts w:eastAsia="宋体"/>
          <w:snapToGrid w:val="0"/>
          <w:kern w:val="0"/>
          <w:szCs w:val="21"/>
        </w:rPr>
        <w:t>50</w:t>
      </w:r>
      <w:r>
        <w:rPr>
          <w:rFonts w:eastAsia="宋体"/>
          <w:snapToGrid w:val="0"/>
          <w:kern w:val="0"/>
          <w:szCs w:val="21"/>
        </w:rPr>
        <w:t>万元以上的材料设备抽检不合格的，每发生</w:t>
      </w:r>
      <w:r>
        <w:rPr>
          <w:rFonts w:eastAsia="宋体"/>
          <w:snapToGrid w:val="0"/>
          <w:kern w:val="0"/>
          <w:szCs w:val="21"/>
        </w:rPr>
        <w:t>1</w:t>
      </w:r>
      <w:r>
        <w:rPr>
          <w:rFonts w:eastAsia="宋体"/>
          <w:snapToGrid w:val="0"/>
          <w:kern w:val="0"/>
          <w:szCs w:val="21"/>
        </w:rPr>
        <w:t>例，发包人有权单方面部分解除合同或解除合同。</w:t>
      </w:r>
    </w:p>
    <w:p w14:paraId="691CCD5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w:t>
      </w:r>
      <w:r>
        <w:rPr>
          <w:rFonts w:eastAsia="宋体"/>
          <w:snapToGrid w:val="0"/>
          <w:kern w:val="0"/>
          <w:szCs w:val="21"/>
        </w:rPr>
        <w:t>2</w:t>
      </w:r>
      <w:r>
        <w:rPr>
          <w:rFonts w:eastAsia="宋体"/>
          <w:snapToGrid w:val="0"/>
          <w:kern w:val="0"/>
          <w:szCs w:val="21"/>
        </w:rPr>
        <w:t>）承包人必须保</w:t>
      </w:r>
      <w:r>
        <w:rPr>
          <w:rFonts w:eastAsia="宋体"/>
          <w:snapToGrid w:val="0"/>
          <w:kern w:val="0"/>
          <w:szCs w:val="21"/>
        </w:rPr>
        <w:t>证用于本工程所有的材料设备的品牌、型号、规格、质量等符合本合同及招投标文件或公开择优竞价文件的要求。如发生不符合上述要求的情况（属于不可抗力或不可归责于承包人事由造成的除外），承包人必须无条件在发包人限定的时间内全部更换为符合要求的产品，并由承包人按所需更换的符合要求的货物价款的</w:t>
      </w:r>
      <w:r>
        <w:rPr>
          <w:rFonts w:eastAsia="宋体"/>
          <w:snapToGrid w:val="0"/>
          <w:kern w:val="0"/>
          <w:szCs w:val="21"/>
        </w:rPr>
        <w:t>20%</w:t>
      </w:r>
      <w:r>
        <w:rPr>
          <w:rFonts w:eastAsia="宋体"/>
          <w:snapToGrid w:val="0"/>
          <w:kern w:val="0"/>
          <w:szCs w:val="21"/>
        </w:rPr>
        <w:t>向发包人支付违约金，因此给发包人造成损失的，由承包人负责赔偿；同时，发包人有权将承包人的上述行为通过媒体公开披露，并移送有关主管部门依法处理。如因此致使发包人需要另行采购符合本合同及招投标文件或公开择优竞价文件要求的货物的，由</w:t>
      </w:r>
      <w:r>
        <w:rPr>
          <w:rFonts w:eastAsia="宋体"/>
          <w:snapToGrid w:val="0"/>
          <w:kern w:val="0"/>
          <w:szCs w:val="21"/>
        </w:rPr>
        <w:t>承包人按另行采购的货物总价款的</w:t>
      </w:r>
      <w:r>
        <w:rPr>
          <w:rFonts w:eastAsia="宋体"/>
          <w:snapToGrid w:val="0"/>
          <w:kern w:val="0"/>
          <w:szCs w:val="21"/>
        </w:rPr>
        <w:t>120%</w:t>
      </w:r>
      <w:r>
        <w:rPr>
          <w:rFonts w:eastAsia="宋体"/>
          <w:snapToGrid w:val="0"/>
          <w:kern w:val="0"/>
          <w:szCs w:val="21"/>
        </w:rPr>
        <w:t>赔偿给发包人。</w:t>
      </w:r>
    </w:p>
    <w:p w14:paraId="7A8E1AA7" w14:textId="77777777" w:rsidR="002910E9" w:rsidRDefault="00CA311D">
      <w:pPr>
        <w:pStyle w:val="aff3"/>
        <w:adjustRightInd w:val="0"/>
        <w:snapToGrid w:val="0"/>
        <w:spacing w:line="360" w:lineRule="auto"/>
        <w:ind w:firstLineChars="200" w:firstLine="420"/>
        <w:rPr>
          <w:rFonts w:ascii="Times New Roman" w:eastAsia="宋体" w:hAnsi="Times New Roman"/>
          <w:snapToGrid w:val="0"/>
          <w:kern w:val="0"/>
          <w:szCs w:val="21"/>
        </w:rPr>
      </w:pPr>
      <w:r>
        <w:rPr>
          <w:rFonts w:ascii="Times New Roman" w:eastAsia="宋体" w:hAnsi="Times New Roman"/>
          <w:snapToGrid w:val="0"/>
          <w:kern w:val="0"/>
          <w:szCs w:val="21"/>
        </w:rPr>
        <w:t>（</w:t>
      </w:r>
      <w:r>
        <w:rPr>
          <w:rFonts w:ascii="Times New Roman" w:eastAsia="宋体" w:hAnsi="Times New Roman"/>
          <w:snapToGrid w:val="0"/>
          <w:kern w:val="0"/>
          <w:szCs w:val="21"/>
        </w:rPr>
        <w:t>3</w:t>
      </w:r>
      <w:r>
        <w:rPr>
          <w:rFonts w:ascii="Times New Roman" w:eastAsia="宋体" w:hAnsi="Times New Roman"/>
          <w:snapToGrid w:val="0"/>
          <w:kern w:val="0"/>
          <w:szCs w:val="21"/>
        </w:rPr>
        <w:t>）承包人不按合同专用条款第七章的约定对用于本工程的材料设备进行管理的，视同不服从发包人及监理单位管理，应按合同专用条款第</w:t>
      </w:r>
      <w:r>
        <w:rPr>
          <w:rFonts w:ascii="Times New Roman" w:eastAsia="宋体" w:hAnsi="Times New Roman"/>
          <w:snapToGrid w:val="0"/>
          <w:kern w:val="0"/>
          <w:szCs w:val="21"/>
        </w:rPr>
        <w:t>38.7</w:t>
      </w:r>
      <w:r>
        <w:rPr>
          <w:rFonts w:ascii="Times New Roman" w:eastAsia="宋体" w:hAnsi="Times New Roman"/>
          <w:snapToGrid w:val="0"/>
          <w:kern w:val="0"/>
          <w:szCs w:val="21"/>
        </w:rPr>
        <w:t>（</w:t>
      </w:r>
      <w:r>
        <w:rPr>
          <w:rFonts w:ascii="Times New Roman" w:eastAsia="宋体" w:hAnsi="Times New Roman"/>
          <w:snapToGrid w:val="0"/>
          <w:kern w:val="0"/>
          <w:szCs w:val="21"/>
        </w:rPr>
        <w:t>1</w:t>
      </w:r>
      <w:r>
        <w:rPr>
          <w:rFonts w:ascii="Times New Roman" w:eastAsia="宋体" w:hAnsi="Times New Roman"/>
          <w:snapToGrid w:val="0"/>
          <w:kern w:val="0"/>
          <w:szCs w:val="21"/>
        </w:rPr>
        <w:t>）款的约定承担违约责任；同时发包人有权暂停支付本工程进度款，直到承包人完成相关工作为止。</w:t>
      </w:r>
    </w:p>
    <w:p w14:paraId="3AF2040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38.10</w:t>
      </w:r>
      <w:r>
        <w:rPr>
          <w:rFonts w:eastAsia="宋体"/>
          <w:snapToGrid w:val="0"/>
          <w:kern w:val="0"/>
          <w:szCs w:val="21"/>
        </w:rPr>
        <w:t>工程质量方面的违约责任</w:t>
      </w:r>
    </w:p>
    <w:p w14:paraId="05C0FC96"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）承包人必须对各工序报验核查质量控制点。承包人申请报验后，经总监理工程师或发包人检查发现存在较大质量问题（存在质量问题的部分超过检查部分工程的</w:t>
      </w:r>
      <w:r>
        <w:rPr>
          <w:rFonts w:eastAsia="宋体"/>
          <w:snapToGrid w:val="0"/>
          <w:kern w:val="0"/>
          <w:szCs w:val="21"/>
        </w:rPr>
        <w:t>10%</w:t>
      </w:r>
      <w:r>
        <w:rPr>
          <w:rFonts w:eastAsia="宋体"/>
          <w:snapToGrid w:val="0"/>
          <w:kern w:val="0"/>
          <w:szCs w:val="21"/>
        </w:rPr>
        <w:t>）的，则该工序质量为不合格，承包人必须</w:t>
      </w:r>
      <w:r>
        <w:rPr>
          <w:rFonts w:eastAsia="宋体"/>
          <w:bCs/>
          <w:snapToGrid w:val="0"/>
          <w:kern w:val="0"/>
          <w:szCs w:val="21"/>
        </w:rPr>
        <w:t>对不合格部分进行返工，返工后经检查合格才准进入下一工序，工期不予顺延。复检的结果，按每一分项工程计算，总计发现</w:t>
      </w:r>
      <w:r>
        <w:rPr>
          <w:rFonts w:eastAsia="宋体"/>
          <w:bCs/>
          <w:snapToGrid w:val="0"/>
          <w:kern w:val="0"/>
          <w:szCs w:val="21"/>
        </w:rPr>
        <w:t>3</w:t>
      </w:r>
      <w:r>
        <w:rPr>
          <w:rFonts w:eastAsia="宋体"/>
          <w:bCs/>
          <w:snapToGrid w:val="0"/>
          <w:kern w:val="0"/>
          <w:szCs w:val="21"/>
        </w:rPr>
        <w:t>次或连续发现</w:t>
      </w:r>
      <w:r>
        <w:rPr>
          <w:rFonts w:eastAsia="宋体"/>
          <w:bCs/>
          <w:snapToGrid w:val="0"/>
          <w:kern w:val="0"/>
          <w:szCs w:val="21"/>
        </w:rPr>
        <w:t>2</w:t>
      </w:r>
      <w:r>
        <w:rPr>
          <w:rFonts w:eastAsia="宋体"/>
          <w:bCs/>
          <w:snapToGrid w:val="0"/>
          <w:kern w:val="0"/>
          <w:szCs w:val="21"/>
        </w:rPr>
        <w:t>次质量控制点不合格的，承包人承担</w:t>
      </w:r>
      <w:r>
        <w:rPr>
          <w:rFonts w:eastAsia="宋体"/>
          <w:bCs/>
          <w:snapToGrid w:val="0"/>
          <w:kern w:val="0"/>
          <w:szCs w:val="21"/>
        </w:rPr>
        <w:t>1</w:t>
      </w:r>
      <w:r>
        <w:rPr>
          <w:rFonts w:eastAsia="宋体"/>
          <w:bCs/>
          <w:snapToGrid w:val="0"/>
          <w:kern w:val="0"/>
          <w:szCs w:val="21"/>
        </w:rPr>
        <w:t>次一般违约责任；总计发现</w:t>
      </w:r>
      <w:r>
        <w:rPr>
          <w:rFonts w:eastAsia="宋体"/>
          <w:bCs/>
          <w:snapToGrid w:val="0"/>
          <w:kern w:val="0"/>
          <w:szCs w:val="21"/>
        </w:rPr>
        <w:t>3</w:t>
      </w:r>
      <w:r>
        <w:rPr>
          <w:rFonts w:eastAsia="宋体"/>
          <w:bCs/>
          <w:snapToGrid w:val="0"/>
          <w:kern w:val="0"/>
          <w:szCs w:val="21"/>
        </w:rPr>
        <w:t>次以上（不含本数）或连续发现</w:t>
      </w:r>
      <w:r>
        <w:rPr>
          <w:rFonts w:eastAsia="宋体"/>
          <w:bCs/>
          <w:snapToGrid w:val="0"/>
          <w:kern w:val="0"/>
          <w:szCs w:val="21"/>
        </w:rPr>
        <w:t>2</w:t>
      </w:r>
      <w:r>
        <w:rPr>
          <w:rFonts w:eastAsia="宋体"/>
          <w:bCs/>
          <w:snapToGrid w:val="0"/>
          <w:kern w:val="0"/>
          <w:szCs w:val="21"/>
        </w:rPr>
        <w:t>次以上（不含本数）质量控制点不合格的，承包人承担</w:t>
      </w:r>
      <w:r>
        <w:rPr>
          <w:rFonts w:eastAsia="宋体"/>
          <w:bCs/>
          <w:snapToGrid w:val="0"/>
          <w:kern w:val="0"/>
          <w:szCs w:val="21"/>
        </w:rPr>
        <w:t>1</w:t>
      </w:r>
      <w:r>
        <w:rPr>
          <w:rFonts w:eastAsia="宋体"/>
          <w:bCs/>
          <w:snapToGrid w:val="0"/>
          <w:kern w:val="0"/>
          <w:szCs w:val="21"/>
        </w:rPr>
        <w:t>次严重违约责任；承包人采取整改措施后效果仍不明显的，发包</w:t>
      </w:r>
      <w:r>
        <w:rPr>
          <w:rFonts w:eastAsia="宋体"/>
          <w:bCs/>
          <w:snapToGrid w:val="0"/>
          <w:kern w:val="0"/>
          <w:szCs w:val="21"/>
        </w:rPr>
        <w:t>人有权部分解除合同，将该分项工程另行发包，且</w:t>
      </w:r>
      <w:proofErr w:type="gramStart"/>
      <w:r>
        <w:rPr>
          <w:rFonts w:eastAsia="宋体"/>
          <w:bCs/>
          <w:snapToGrid w:val="0"/>
          <w:kern w:val="0"/>
          <w:szCs w:val="21"/>
        </w:rPr>
        <w:t>不</w:t>
      </w:r>
      <w:proofErr w:type="gramEnd"/>
      <w:r>
        <w:rPr>
          <w:rFonts w:eastAsia="宋体"/>
          <w:bCs/>
          <w:snapToGrid w:val="0"/>
          <w:kern w:val="0"/>
          <w:szCs w:val="21"/>
        </w:rPr>
        <w:t>免除承包人应承担的违约赔偿责任。</w:t>
      </w:r>
    </w:p>
    <w:p w14:paraId="4464B2FB"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）工程竣工验收不符合国家强制性标准及规范要求或者未能实现一次验收合格的，承包人除应向发包人支付本工程合同价款的</w:t>
      </w:r>
      <w:r>
        <w:rPr>
          <w:rFonts w:eastAsia="宋体"/>
          <w:bCs/>
          <w:snapToGrid w:val="0"/>
          <w:kern w:val="0"/>
          <w:szCs w:val="21"/>
        </w:rPr>
        <w:t>20%</w:t>
      </w:r>
      <w:r>
        <w:rPr>
          <w:rFonts w:eastAsia="宋体"/>
          <w:bCs/>
          <w:snapToGrid w:val="0"/>
          <w:kern w:val="0"/>
          <w:szCs w:val="21"/>
        </w:rPr>
        <w:t>作为违约金并无偿采取补救措施及赔偿发包人的直接损失及间接损失，还应承担由此引起的一切责任。</w:t>
      </w:r>
    </w:p>
    <w:p w14:paraId="22AD7679"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在本工程质量保修期内发现有重大质量问题的（该重大质量问题应界定为达不到要求的质量标准，属质量保修的问题除外），承包人必须在规定的期限内返工达到合同约定的质量等级并赔偿由此给发包人造成的损失，同时按所在工程合同价款的</w:t>
      </w:r>
      <w:r>
        <w:rPr>
          <w:rFonts w:eastAsia="宋体"/>
          <w:bCs/>
          <w:snapToGrid w:val="0"/>
          <w:kern w:val="0"/>
          <w:szCs w:val="21"/>
        </w:rPr>
        <w:t>5%</w:t>
      </w:r>
      <w:r>
        <w:rPr>
          <w:rFonts w:eastAsia="宋体"/>
          <w:bCs/>
          <w:snapToGrid w:val="0"/>
          <w:kern w:val="0"/>
          <w:szCs w:val="21"/>
        </w:rPr>
        <w:t>向发包人支付违约金。</w:t>
      </w:r>
    </w:p>
    <w:p w14:paraId="566C140A"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4</w:t>
      </w:r>
      <w:r>
        <w:rPr>
          <w:rFonts w:eastAsia="宋体"/>
          <w:bCs/>
          <w:snapToGrid w:val="0"/>
          <w:kern w:val="0"/>
          <w:szCs w:val="21"/>
        </w:rPr>
        <w:t>）由于承包人的原因发生工程质量事故的，承包人应全额赔偿发包人的损失并承担相关法律责任。</w:t>
      </w:r>
    </w:p>
    <w:p w14:paraId="333684F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38.11</w:t>
      </w:r>
      <w:r>
        <w:rPr>
          <w:rFonts w:eastAsia="宋体"/>
          <w:snapToGrid w:val="0"/>
          <w:kern w:val="0"/>
          <w:szCs w:val="21"/>
        </w:rPr>
        <w:t>安全生产方面的违约责任</w:t>
      </w:r>
    </w:p>
    <w:p w14:paraId="282BAD4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）承包人在政府行政主管部门组织的安全生产检查中，被发现存在严重的安全隐患，被通报批评，或被新闻媒体曝光造成不良影响的，被通报或被曝光一次</w:t>
      </w:r>
      <w:r>
        <w:rPr>
          <w:rFonts w:eastAsia="宋体"/>
          <w:snapToGrid w:val="0"/>
          <w:kern w:val="0"/>
          <w:szCs w:val="21"/>
        </w:rPr>
        <w:t>，承包人必须承担</w:t>
      </w:r>
      <w:r>
        <w:rPr>
          <w:rFonts w:eastAsia="宋体"/>
          <w:snapToGrid w:val="0"/>
          <w:kern w:val="0"/>
          <w:szCs w:val="21"/>
        </w:rPr>
        <w:t>1</w:t>
      </w:r>
      <w:r>
        <w:rPr>
          <w:rFonts w:eastAsia="宋体"/>
          <w:snapToGrid w:val="0"/>
          <w:kern w:val="0"/>
          <w:szCs w:val="21"/>
        </w:rPr>
        <w:t>次严重违约责任；造成严重社会影响或累计被通报或被曝光</w:t>
      </w:r>
      <w:r>
        <w:rPr>
          <w:rFonts w:eastAsia="宋体"/>
          <w:snapToGrid w:val="0"/>
          <w:kern w:val="0"/>
          <w:szCs w:val="21"/>
        </w:rPr>
        <w:t>3</w:t>
      </w:r>
      <w:r>
        <w:rPr>
          <w:rFonts w:eastAsia="宋体"/>
          <w:snapToGrid w:val="0"/>
          <w:kern w:val="0"/>
          <w:szCs w:val="21"/>
        </w:rPr>
        <w:t>次以上（含本数）的，发包人有权解除合同</w:t>
      </w:r>
      <w:r>
        <w:rPr>
          <w:rFonts w:eastAsia="宋体"/>
          <w:bCs/>
          <w:snapToGrid w:val="0"/>
          <w:kern w:val="0"/>
          <w:szCs w:val="21"/>
        </w:rPr>
        <w:t>。</w:t>
      </w:r>
    </w:p>
    <w:p w14:paraId="62E2298D"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）承包人在发包人、总监理工程师进行的日常安全生产检查中，被发现存在安全隐患的，承包人应限期改正。若同样问题被发现</w:t>
      </w:r>
      <w:r>
        <w:rPr>
          <w:rFonts w:eastAsia="宋体"/>
          <w:snapToGrid w:val="0"/>
          <w:kern w:val="0"/>
          <w:szCs w:val="21"/>
        </w:rPr>
        <w:t>2</w:t>
      </w:r>
      <w:r>
        <w:rPr>
          <w:rFonts w:eastAsia="宋体"/>
          <w:snapToGrid w:val="0"/>
          <w:kern w:val="0"/>
          <w:szCs w:val="21"/>
        </w:rPr>
        <w:t>次或累计类似问题被发现</w:t>
      </w:r>
      <w:r>
        <w:rPr>
          <w:rFonts w:eastAsia="宋体"/>
          <w:snapToGrid w:val="0"/>
          <w:kern w:val="0"/>
          <w:szCs w:val="21"/>
        </w:rPr>
        <w:t>3</w:t>
      </w:r>
      <w:r>
        <w:rPr>
          <w:rFonts w:eastAsia="宋体"/>
          <w:snapToGrid w:val="0"/>
          <w:kern w:val="0"/>
          <w:szCs w:val="21"/>
        </w:rPr>
        <w:t>次的，承包人必须承担</w:t>
      </w:r>
      <w:r>
        <w:rPr>
          <w:rFonts w:eastAsia="宋体"/>
          <w:snapToGrid w:val="0"/>
          <w:kern w:val="0"/>
          <w:szCs w:val="21"/>
        </w:rPr>
        <w:t>1</w:t>
      </w:r>
      <w:r>
        <w:rPr>
          <w:rFonts w:eastAsia="宋体"/>
          <w:snapToGrid w:val="0"/>
          <w:kern w:val="0"/>
          <w:szCs w:val="21"/>
        </w:rPr>
        <w:t>次一般违约责任。此类问题的认定，以发包人、总监理工程师书面通知、指令、通报或会议纪要为准。</w:t>
      </w:r>
    </w:p>
    <w:p w14:paraId="30DF2732"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3</w:t>
      </w:r>
      <w:r>
        <w:rPr>
          <w:rFonts w:eastAsia="宋体"/>
          <w:bCs/>
          <w:snapToGrid w:val="0"/>
          <w:kern w:val="0"/>
          <w:szCs w:val="21"/>
        </w:rPr>
        <w:t>）承包人因自身原因造成安全事故的，除按国家规定由主管部门处罚外，承包人必须依照下</w:t>
      </w:r>
      <w:r>
        <w:rPr>
          <w:rFonts w:eastAsia="宋体"/>
          <w:bCs/>
          <w:snapToGrid w:val="0"/>
          <w:kern w:val="0"/>
          <w:szCs w:val="21"/>
        </w:rPr>
        <w:lastRenderedPageBreak/>
        <w:t>列约定承担违约责任：</w:t>
      </w:r>
    </w:p>
    <w:p w14:paraId="7CE71B44"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1</w:t>
      </w:r>
      <w:r>
        <w:rPr>
          <w:rFonts w:eastAsia="宋体"/>
          <w:bCs/>
          <w:snapToGrid w:val="0"/>
          <w:kern w:val="0"/>
          <w:szCs w:val="21"/>
        </w:rPr>
        <w:t>）发生特别重大事故，承包人按事故所</w:t>
      </w:r>
      <w:r>
        <w:rPr>
          <w:rFonts w:eastAsia="宋体"/>
          <w:bCs/>
          <w:snapToGrid w:val="0"/>
          <w:kern w:val="0"/>
          <w:szCs w:val="21"/>
        </w:rPr>
        <w:t>造成损失金额的</w:t>
      </w:r>
      <w:r>
        <w:rPr>
          <w:rFonts w:eastAsia="宋体"/>
          <w:bCs/>
          <w:snapToGrid w:val="0"/>
          <w:kern w:val="0"/>
          <w:szCs w:val="21"/>
        </w:rPr>
        <w:t>15%</w:t>
      </w:r>
      <w:r>
        <w:rPr>
          <w:rFonts w:eastAsia="宋体"/>
          <w:bCs/>
          <w:snapToGrid w:val="0"/>
          <w:kern w:val="0"/>
          <w:szCs w:val="21"/>
        </w:rPr>
        <w:t>向发包人支付违约金，同时违约金的数额不得低于</w:t>
      </w:r>
      <w:r>
        <w:rPr>
          <w:rFonts w:eastAsia="宋体"/>
          <w:bCs/>
          <w:snapToGrid w:val="0"/>
          <w:kern w:val="0"/>
          <w:szCs w:val="21"/>
        </w:rPr>
        <w:t>40</w:t>
      </w:r>
      <w:r>
        <w:rPr>
          <w:rFonts w:eastAsia="宋体"/>
          <w:bCs/>
          <w:snapToGrid w:val="0"/>
          <w:kern w:val="0"/>
          <w:szCs w:val="21"/>
        </w:rPr>
        <w:t>万元；</w:t>
      </w:r>
    </w:p>
    <w:p w14:paraId="0A90777F"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2</w:t>
      </w:r>
      <w:r>
        <w:rPr>
          <w:rFonts w:eastAsia="宋体"/>
          <w:bCs/>
          <w:snapToGrid w:val="0"/>
          <w:kern w:val="0"/>
          <w:szCs w:val="21"/>
        </w:rPr>
        <w:t>）发生重大事故，承包人按事故所造成损失金额的</w:t>
      </w:r>
      <w:r>
        <w:rPr>
          <w:rFonts w:eastAsia="宋体"/>
          <w:bCs/>
          <w:snapToGrid w:val="0"/>
          <w:kern w:val="0"/>
          <w:szCs w:val="21"/>
        </w:rPr>
        <w:t>12%</w:t>
      </w:r>
      <w:r>
        <w:rPr>
          <w:rFonts w:eastAsia="宋体"/>
          <w:bCs/>
          <w:snapToGrid w:val="0"/>
          <w:kern w:val="0"/>
          <w:szCs w:val="21"/>
        </w:rPr>
        <w:t>向发包人支付违约金，同时违约金的数额不得低于</w:t>
      </w:r>
      <w:r>
        <w:rPr>
          <w:rFonts w:eastAsia="宋体"/>
          <w:bCs/>
          <w:snapToGrid w:val="0"/>
          <w:kern w:val="0"/>
          <w:szCs w:val="21"/>
        </w:rPr>
        <w:t>30</w:t>
      </w:r>
      <w:r>
        <w:rPr>
          <w:rFonts w:eastAsia="宋体"/>
          <w:bCs/>
          <w:snapToGrid w:val="0"/>
          <w:kern w:val="0"/>
          <w:szCs w:val="21"/>
        </w:rPr>
        <w:t>万元；</w:t>
      </w:r>
    </w:p>
    <w:p w14:paraId="527F5FC8"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3</w:t>
      </w:r>
      <w:r>
        <w:rPr>
          <w:rFonts w:eastAsia="宋体"/>
          <w:bCs/>
          <w:snapToGrid w:val="0"/>
          <w:kern w:val="0"/>
          <w:szCs w:val="21"/>
        </w:rPr>
        <w:t>）发生较大事故，承包人按事故所造成损失金额的</w:t>
      </w:r>
      <w:r>
        <w:rPr>
          <w:rFonts w:eastAsia="宋体"/>
          <w:bCs/>
          <w:snapToGrid w:val="0"/>
          <w:kern w:val="0"/>
          <w:szCs w:val="21"/>
        </w:rPr>
        <w:t>10%</w:t>
      </w:r>
      <w:r>
        <w:rPr>
          <w:rFonts w:eastAsia="宋体"/>
          <w:bCs/>
          <w:snapToGrid w:val="0"/>
          <w:kern w:val="0"/>
          <w:szCs w:val="21"/>
        </w:rPr>
        <w:t>向发包人支付违约金，同时违约金数额不得低于</w:t>
      </w:r>
      <w:r>
        <w:rPr>
          <w:rFonts w:eastAsia="宋体"/>
          <w:bCs/>
          <w:snapToGrid w:val="0"/>
          <w:kern w:val="0"/>
          <w:szCs w:val="21"/>
        </w:rPr>
        <w:t>20</w:t>
      </w:r>
      <w:r>
        <w:rPr>
          <w:rFonts w:eastAsia="宋体"/>
          <w:bCs/>
          <w:snapToGrid w:val="0"/>
          <w:kern w:val="0"/>
          <w:szCs w:val="21"/>
        </w:rPr>
        <w:t>万元；</w:t>
      </w:r>
    </w:p>
    <w:p w14:paraId="57114B26"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4</w:t>
      </w:r>
      <w:r>
        <w:rPr>
          <w:rFonts w:eastAsia="宋体"/>
          <w:bCs/>
          <w:snapToGrid w:val="0"/>
          <w:kern w:val="0"/>
          <w:szCs w:val="21"/>
        </w:rPr>
        <w:t>）发生一般事故，承包人按事故所造成损失金额的</w:t>
      </w:r>
      <w:r>
        <w:rPr>
          <w:rFonts w:eastAsia="宋体"/>
          <w:bCs/>
          <w:snapToGrid w:val="0"/>
          <w:kern w:val="0"/>
          <w:szCs w:val="21"/>
        </w:rPr>
        <w:t>8%</w:t>
      </w:r>
      <w:r>
        <w:rPr>
          <w:rFonts w:eastAsia="宋体"/>
          <w:bCs/>
          <w:snapToGrid w:val="0"/>
          <w:kern w:val="0"/>
          <w:szCs w:val="21"/>
        </w:rPr>
        <w:t>向发包人支付违约金，同时违约金数额不得低于</w:t>
      </w:r>
      <w:r>
        <w:rPr>
          <w:rFonts w:eastAsia="宋体"/>
          <w:bCs/>
          <w:snapToGrid w:val="0"/>
          <w:kern w:val="0"/>
          <w:szCs w:val="21"/>
        </w:rPr>
        <w:t>10</w:t>
      </w:r>
      <w:r>
        <w:rPr>
          <w:rFonts w:eastAsia="宋体"/>
          <w:bCs/>
          <w:snapToGrid w:val="0"/>
          <w:kern w:val="0"/>
          <w:szCs w:val="21"/>
        </w:rPr>
        <w:t>万元。</w:t>
      </w:r>
    </w:p>
    <w:p w14:paraId="2F69A001"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发生上述安全事故，发包人给予承包人</w:t>
      </w:r>
      <w:r>
        <w:rPr>
          <w:rFonts w:eastAsia="宋体"/>
          <w:bCs/>
          <w:snapToGrid w:val="0"/>
          <w:kern w:val="0"/>
          <w:szCs w:val="21"/>
        </w:rPr>
        <w:t>1</w:t>
      </w:r>
      <w:r>
        <w:rPr>
          <w:rFonts w:eastAsia="宋体"/>
          <w:bCs/>
          <w:snapToGrid w:val="0"/>
          <w:kern w:val="0"/>
          <w:szCs w:val="21"/>
        </w:rPr>
        <w:t>次严重违约处罚，直至部分或全部解除合同。情节较轻的，给予</w:t>
      </w:r>
      <w:r>
        <w:rPr>
          <w:rFonts w:eastAsia="宋体"/>
          <w:bCs/>
          <w:snapToGrid w:val="0"/>
          <w:kern w:val="0"/>
          <w:szCs w:val="21"/>
        </w:rPr>
        <w:t>1</w:t>
      </w:r>
      <w:r>
        <w:rPr>
          <w:rFonts w:eastAsia="宋体"/>
          <w:bCs/>
          <w:snapToGrid w:val="0"/>
          <w:kern w:val="0"/>
          <w:szCs w:val="21"/>
        </w:rPr>
        <w:t>次一般违约处罚。</w:t>
      </w:r>
    </w:p>
    <w:p w14:paraId="060F4222"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承包人</w:t>
      </w:r>
      <w:r>
        <w:rPr>
          <w:rFonts w:eastAsia="宋体"/>
          <w:bCs/>
          <w:snapToGrid w:val="0"/>
          <w:kern w:val="0"/>
          <w:szCs w:val="21"/>
        </w:rPr>
        <w:t>依照上述约定支付违约金后，所支付的违约金不足以弥补由此给发包人造成的损失的，承包人还须补偿发包人的其他损失。</w:t>
      </w:r>
    </w:p>
    <w:p w14:paraId="04CFC5B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38.12</w:t>
      </w:r>
      <w:r>
        <w:rPr>
          <w:rFonts w:eastAsia="宋体"/>
          <w:snapToGrid w:val="0"/>
          <w:kern w:val="0"/>
          <w:szCs w:val="21"/>
        </w:rPr>
        <w:t>文明施工、环境保护方面的违约责任</w:t>
      </w:r>
    </w:p>
    <w:p w14:paraId="5A1CBDC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）发包人、总监理工程师按照合同专用条款第</w:t>
      </w:r>
      <w:r>
        <w:rPr>
          <w:rFonts w:eastAsia="宋体"/>
          <w:snapToGrid w:val="0"/>
          <w:kern w:val="0"/>
          <w:szCs w:val="21"/>
        </w:rPr>
        <w:t>24.1</w:t>
      </w:r>
      <w:r>
        <w:rPr>
          <w:rFonts w:eastAsia="宋体"/>
          <w:snapToGrid w:val="0"/>
          <w:kern w:val="0"/>
          <w:szCs w:val="21"/>
        </w:rPr>
        <w:t>款的约定，对承包人文明施工措施进行对照检查。经检查发现承包人因自身原因未能落实的，承包人必须承担</w:t>
      </w:r>
      <w:r>
        <w:rPr>
          <w:rFonts w:eastAsia="宋体"/>
          <w:snapToGrid w:val="0"/>
          <w:kern w:val="0"/>
          <w:szCs w:val="21"/>
        </w:rPr>
        <w:t>1</w:t>
      </w:r>
      <w:r>
        <w:rPr>
          <w:rFonts w:eastAsia="宋体"/>
          <w:snapToGrid w:val="0"/>
          <w:kern w:val="0"/>
          <w:szCs w:val="21"/>
        </w:rPr>
        <w:t>次一般违约责任，并限期改正；如限期届满未改正的，承包人须承担</w:t>
      </w:r>
      <w:r>
        <w:rPr>
          <w:rFonts w:eastAsia="宋体"/>
          <w:snapToGrid w:val="0"/>
          <w:kern w:val="0"/>
          <w:szCs w:val="21"/>
        </w:rPr>
        <w:t>1</w:t>
      </w:r>
      <w:r>
        <w:rPr>
          <w:rFonts w:eastAsia="宋体"/>
          <w:snapToGrid w:val="0"/>
          <w:kern w:val="0"/>
          <w:szCs w:val="21"/>
        </w:rPr>
        <w:t>次严重违约责任。</w:t>
      </w:r>
    </w:p>
    <w:p w14:paraId="57EA6DB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）在行业主管部门的检查中，承包人的施工场地被评为不合格工地或者被通报批评或者被新闻媒体曝光的，承包人必须承担</w:t>
      </w:r>
      <w:r>
        <w:rPr>
          <w:rFonts w:eastAsia="宋体"/>
          <w:snapToGrid w:val="0"/>
          <w:kern w:val="0"/>
          <w:szCs w:val="21"/>
        </w:rPr>
        <w:t>1</w:t>
      </w:r>
      <w:r>
        <w:rPr>
          <w:rFonts w:eastAsia="宋体"/>
          <w:snapToGrid w:val="0"/>
          <w:kern w:val="0"/>
          <w:szCs w:val="21"/>
        </w:rPr>
        <w:t>次严重违约责任</w:t>
      </w:r>
      <w:r>
        <w:rPr>
          <w:rFonts w:eastAsia="宋体"/>
          <w:snapToGrid w:val="0"/>
          <w:kern w:val="0"/>
          <w:szCs w:val="21"/>
        </w:rPr>
        <w:t>，并立即采取切实有效措施予以整改；拒不采取切实有效措施整改或整改效果不明显的，发包人有权部分或全部解除合同。</w:t>
      </w:r>
    </w:p>
    <w:p w14:paraId="1C0E53B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）承包人在施工过程中因其自身原因造成周围环境卫生状况较差，被其他施工单位或周围居民投诉的，承包人必须在当天内完成整改。若故意拖延或类似问题累计被投诉</w:t>
      </w:r>
      <w:r>
        <w:rPr>
          <w:rFonts w:eastAsia="宋体"/>
          <w:snapToGrid w:val="0"/>
          <w:kern w:val="0"/>
          <w:szCs w:val="21"/>
        </w:rPr>
        <w:t>2</w:t>
      </w:r>
      <w:r>
        <w:rPr>
          <w:rFonts w:eastAsia="宋体"/>
          <w:snapToGrid w:val="0"/>
          <w:kern w:val="0"/>
          <w:szCs w:val="21"/>
        </w:rPr>
        <w:t>次以上且经查实的，承包人必须承担</w:t>
      </w:r>
      <w:r>
        <w:rPr>
          <w:rFonts w:eastAsia="宋体"/>
          <w:snapToGrid w:val="0"/>
          <w:kern w:val="0"/>
          <w:szCs w:val="21"/>
        </w:rPr>
        <w:t>1</w:t>
      </w:r>
      <w:r>
        <w:rPr>
          <w:rFonts w:eastAsia="宋体"/>
          <w:snapToGrid w:val="0"/>
          <w:kern w:val="0"/>
          <w:szCs w:val="21"/>
        </w:rPr>
        <w:t>次严重违约责任。</w:t>
      </w:r>
    </w:p>
    <w:p w14:paraId="12297220"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38.13</w:t>
      </w:r>
      <w:r>
        <w:rPr>
          <w:rFonts w:eastAsia="宋体"/>
          <w:snapToGrid w:val="0"/>
          <w:kern w:val="0"/>
          <w:szCs w:val="21"/>
        </w:rPr>
        <w:t>工程转包、分包方面的违约责任</w:t>
      </w:r>
    </w:p>
    <w:p w14:paraId="0F8A5932"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承包人转包工程或者违法分包工程，经建设行政主管部门调查核实并</w:t>
      </w:r>
      <w:proofErr w:type="gramStart"/>
      <w:r>
        <w:rPr>
          <w:rFonts w:eastAsia="宋体"/>
          <w:snapToGrid w:val="0"/>
          <w:kern w:val="0"/>
          <w:szCs w:val="21"/>
        </w:rPr>
        <w:t>作出</w:t>
      </w:r>
      <w:proofErr w:type="gramEnd"/>
      <w:r>
        <w:rPr>
          <w:rFonts w:eastAsia="宋体"/>
          <w:snapToGrid w:val="0"/>
          <w:kern w:val="0"/>
          <w:szCs w:val="21"/>
        </w:rPr>
        <w:t>处理决定的，发包人将严格服从建设行政主管部门的处理决定，同时发包人有权决定是否解除合同。因承</w:t>
      </w:r>
      <w:r>
        <w:rPr>
          <w:rFonts w:eastAsia="宋体"/>
          <w:snapToGrid w:val="0"/>
          <w:kern w:val="0"/>
          <w:szCs w:val="21"/>
        </w:rPr>
        <w:t>包人转包工程或者违法分包工程给发包人造成损失的，发包人有权要求赔偿。</w:t>
      </w:r>
    </w:p>
    <w:p w14:paraId="04990466"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38.14</w:t>
      </w:r>
      <w:r>
        <w:rPr>
          <w:rFonts w:eastAsia="宋体"/>
          <w:snapToGrid w:val="0"/>
          <w:kern w:val="0"/>
          <w:szCs w:val="21"/>
        </w:rPr>
        <w:t>施工人员工资支付方面的违约责任</w:t>
      </w:r>
    </w:p>
    <w:p w14:paraId="1F2C9DEB"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）承包人违反合同专用条款第</w:t>
      </w:r>
      <w:r>
        <w:rPr>
          <w:rFonts w:eastAsia="宋体"/>
          <w:snapToGrid w:val="0"/>
          <w:kern w:val="0"/>
          <w:szCs w:val="21"/>
        </w:rPr>
        <w:t>9.5</w:t>
      </w:r>
      <w:r>
        <w:rPr>
          <w:rFonts w:eastAsia="宋体"/>
          <w:snapToGrid w:val="0"/>
          <w:kern w:val="0"/>
          <w:szCs w:val="21"/>
        </w:rPr>
        <w:t>（</w:t>
      </w:r>
      <w:r>
        <w:rPr>
          <w:rFonts w:eastAsia="宋体"/>
          <w:snapToGrid w:val="0"/>
          <w:kern w:val="0"/>
          <w:szCs w:val="21"/>
        </w:rPr>
        <w:t>2</w:t>
      </w:r>
      <w:r>
        <w:rPr>
          <w:rFonts w:eastAsia="宋体"/>
          <w:snapToGrid w:val="0"/>
          <w:kern w:val="0"/>
          <w:szCs w:val="21"/>
        </w:rPr>
        <w:t>）款的约定，被施工人员投诉或上访属实的，承包人必须在</w:t>
      </w:r>
      <w:r>
        <w:rPr>
          <w:rFonts w:eastAsia="宋体"/>
          <w:snapToGrid w:val="0"/>
          <w:kern w:val="0"/>
          <w:szCs w:val="21"/>
        </w:rPr>
        <w:t>3</w:t>
      </w:r>
      <w:r>
        <w:rPr>
          <w:rFonts w:eastAsia="宋体"/>
          <w:snapToGrid w:val="0"/>
          <w:kern w:val="0"/>
          <w:szCs w:val="21"/>
        </w:rPr>
        <w:t>天内发放拖欠的款项。若继续拖延被投诉</w:t>
      </w:r>
      <w:r>
        <w:rPr>
          <w:rFonts w:eastAsia="宋体"/>
          <w:snapToGrid w:val="0"/>
          <w:kern w:val="0"/>
          <w:szCs w:val="21"/>
        </w:rPr>
        <w:t>2</w:t>
      </w:r>
      <w:r>
        <w:rPr>
          <w:rFonts w:eastAsia="宋体"/>
          <w:snapToGrid w:val="0"/>
          <w:kern w:val="0"/>
          <w:szCs w:val="21"/>
        </w:rPr>
        <w:t>次及以上，经查实，承包人必须承担</w:t>
      </w:r>
      <w:r>
        <w:rPr>
          <w:rFonts w:eastAsia="宋体"/>
          <w:snapToGrid w:val="0"/>
          <w:kern w:val="0"/>
          <w:szCs w:val="21"/>
        </w:rPr>
        <w:t>1</w:t>
      </w:r>
      <w:r>
        <w:rPr>
          <w:rFonts w:eastAsia="宋体"/>
          <w:snapToGrid w:val="0"/>
          <w:kern w:val="0"/>
          <w:szCs w:val="21"/>
        </w:rPr>
        <w:t>次一般违约责任。若仍然不予整改并发放拖欠的款项，使施工人员采取停工、集聚围阻发包人办公地点甚至政府办公部门、阻塞交通要道、围堵或破坏、拆除已移交发包人的工程等过激行动的，承包人必须承担</w:t>
      </w:r>
      <w:r>
        <w:rPr>
          <w:rFonts w:eastAsia="宋体"/>
          <w:snapToGrid w:val="0"/>
          <w:kern w:val="0"/>
          <w:szCs w:val="21"/>
        </w:rPr>
        <w:t>1</w:t>
      </w:r>
      <w:r>
        <w:rPr>
          <w:rFonts w:eastAsia="宋体"/>
          <w:snapToGrid w:val="0"/>
          <w:kern w:val="0"/>
          <w:szCs w:val="21"/>
        </w:rPr>
        <w:t>次严重违约责任，并立即采取切实有效措施予以整改；</w:t>
      </w:r>
      <w:r>
        <w:rPr>
          <w:rFonts w:eastAsia="宋体"/>
          <w:snapToGrid w:val="0"/>
          <w:kern w:val="0"/>
          <w:szCs w:val="21"/>
        </w:rPr>
        <w:t>拒不采取切实有效措施整改或整改效果不明显的，发包人有权部分或全部解除合同。</w:t>
      </w:r>
    </w:p>
    <w:p w14:paraId="67F6D864"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lastRenderedPageBreak/>
        <w:t>（</w:t>
      </w:r>
      <w:r>
        <w:rPr>
          <w:rFonts w:eastAsia="宋体"/>
          <w:snapToGrid w:val="0"/>
          <w:kern w:val="0"/>
          <w:szCs w:val="21"/>
        </w:rPr>
        <w:t>2</w:t>
      </w:r>
      <w:r>
        <w:rPr>
          <w:rFonts w:eastAsia="宋体"/>
          <w:snapToGrid w:val="0"/>
          <w:kern w:val="0"/>
          <w:szCs w:val="21"/>
        </w:rPr>
        <w:t>）由于承包人或其管理的分包单位（包括施工专业分包、供货分包及劳务分包单位等）拖欠施工人员工资致使发包人被投诉或起诉并被判令先行垫付施工人员工资的，承包人除承担</w:t>
      </w:r>
      <w:r>
        <w:rPr>
          <w:rFonts w:eastAsia="宋体"/>
          <w:snapToGrid w:val="0"/>
          <w:kern w:val="0"/>
          <w:szCs w:val="21"/>
        </w:rPr>
        <w:t>1</w:t>
      </w:r>
      <w:r>
        <w:rPr>
          <w:rFonts w:eastAsia="宋体"/>
          <w:snapToGrid w:val="0"/>
          <w:kern w:val="0"/>
          <w:szCs w:val="21"/>
        </w:rPr>
        <w:t>次严重违约责任外，还应向发包人支付发包人先行垫付的施工人员工资金额的</w:t>
      </w:r>
      <w:r>
        <w:rPr>
          <w:rFonts w:eastAsia="宋体"/>
          <w:snapToGrid w:val="0"/>
          <w:kern w:val="0"/>
          <w:szCs w:val="21"/>
        </w:rPr>
        <w:t>120%</w:t>
      </w:r>
      <w:r>
        <w:rPr>
          <w:rFonts w:eastAsia="宋体"/>
          <w:snapToGrid w:val="0"/>
          <w:kern w:val="0"/>
          <w:szCs w:val="21"/>
        </w:rPr>
        <w:t>作为补偿。</w:t>
      </w:r>
    </w:p>
    <w:p w14:paraId="006508A6"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）因承包人违约导致发包人暂停支付工程款时，承包人不得以此为理由拖欠施工人员工资，在发包人和承包人就暂停支付工程款问题解决之前，承包人有义务先行支付其所属工人工资。</w:t>
      </w:r>
    </w:p>
    <w:p w14:paraId="38B7E7B5"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）承包人不按</w:t>
      </w:r>
      <w:r>
        <w:rPr>
          <w:rFonts w:eastAsia="宋体"/>
          <w:snapToGrid w:val="0"/>
          <w:kern w:val="0"/>
          <w:szCs w:val="21"/>
        </w:rPr>
        <w:t>合同及有关规定按时、足额支付分包单位合同价款及施工人员工资致使施工人员集体上访、集聚围阻而造成社会不良影响的，发包人将立即终止与承包人的合同，并上报省、市主管部门建议取消其参加广州地区省、市重大项目的投标资格并予以公告。如属恶意煽动并造成社会不良影响的，发包人将提请司法部门追究其法律责任。</w:t>
      </w:r>
    </w:p>
    <w:p w14:paraId="654E84D4"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bCs/>
          <w:snapToGrid w:val="0"/>
          <w:kern w:val="0"/>
          <w:szCs w:val="21"/>
        </w:rPr>
        <w:t>38.15</w:t>
      </w:r>
      <w:r>
        <w:rPr>
          <w:rFonts w:eastAsia="宋体"/>
          <w:bCs/>
          <w:snapToGrid w:val="0"/>
          <w:kern w:val="0"/>
          <w:szCs w:val="21"/>
        </w:rPr>
        <w:t>除上述约定之外，承包人不履行或不完全履行合同其他义务的，均构成违约，应当承担</w:t>
      </w:r>
      <w:r>
        <w:rPr>
          <w:rFonts w:eastAsia="宋体"/>
          <w:bCs/>
          <w:snapToGrid w:val="0"/>
          <w:kern w:val="0"/>
          <w:szCs w:val="21"/>
        </w:rPr>
        <w:t>1</w:t>
      </w:r>
      <w:r>
        <w:rPr>
          <w:rFonts w:eastAsia="宋体"/>
          <w:bCs/>
          <w:snapToGrid w:val="0"/>
          <w:kern w:val="0"/>
          <w:szCs w:val="21"/>
        </w:rPr>
        <w:t>次一般违约责任。情节较轻的，可给予书面警告；情节较重的，应当承担</w:t>
      </w:r>
      <w:r>
        <w:rPr>
          <w:rFonts w:eastAsia="宋体"/>
          <w:bCs/>
          <w:snapToGrid w:val="0"/>
          <w:kern w:val="0"/>
          <w:szCs w:val="21"/>
        </w:rPr>
        <w:t>1</w:t>
      </w:r>
      <w:r>
        <w:rPr>
          <w:rFonts w:eastAsia="宋体"/>
          <w:bCs/>
          <w:snapToGrid w:val="0"/>
          <w:kern w:val="0"/>
          <w:szCs w:val="21"/>
        </w:rPr>
        <w:t>次严重违约责任。</w:t>
      </w:r>
    </w:p>
    <w:p w14:paraId="4158E64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38.16</w:t>
      </w:r>
      <w:r>
        <w:rPr>
          <w:rFonts w:eastAsia="宋体"/>
          <w:snapToGrid w:val="0"/>
          <w:kern w:val="0"/>
          <w:szCs w:val="21"/>
        </w:rPr>
        <w:t>承包人违约责任的认定方式、送达程序及违约金的处理</w:t>
      </w:r>
    </w:p>
    <w:p w14:paraId="5276316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）认定方式：以发包人发出的通知、通报、会议纪要等书面文件确定的内容为准。</w:t>
      </w:r>
    </w:p>
    <w:p w14:paraId="128D521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）送达程序：发包人以下列方式之一将书面违约处理决定送达承包人：</w:t>
      </w:r>
    </w:p>
    <w:p w14:paraId="7643ACB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）承包人现场管理机构工作人员签收。</w:t>
      </w:r>
    </w:p>
    <w:p w14:paraId="3378F7C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w:t>
      </w:r>
      <w:r>
        <w:rPr>
          <w:rFonts w:eastAsia="宋体"/>
          <w:snapToGrid w:val="0"/>
          <w:kern w:val="0"/>
          <w:szCs w:val="21"/>
        </w:rPr>
        <w:t>）承包人其他工作人员签收。</w:t>
      </w:r>
    </w:p>
    <w:p w14:paraId="5F5C005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w:t>
      </w:r>
      <w:r>
        <w:rPr>
          <w:rFonts w:eastAsia="宋体"/>
          <w:snapToGrid w:val="0"/>
          <w:kern w:val="0"/>
          <w:szCs w:val="21"/>
        </w:rPr>
        <w:t>）发包人邮寄送达。</w:t>
      </w:r>
    </w:p>
    <w:p w14:paraId="351E2FB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）发包人以书面形式</w:t>
      </w:r>
      <w:proofErr w:type="gramStart"/>
      <w:r>
        <w:rPr>
          <w:rFonts w:eastAsia="宋体"/>
          <w:snapToGrid w:val="0"/>
          <w:kern w:val="0"/>
          <w:szCs w:val="21"/>
        </w:rPr>
        <w:t>作出</w:t>
      </w:r>
      <w:proofErr w:type="gramEnd"/>
      <w:r>
        <w:rPr>
          <w:rFonts w:eastAsia="宋体"/>
          <w:snapToGrid w:val="0"/>
          <w:kern w:val="0"/>
          <w:szCs w:val="21"/>
        </w:rPr>
        <w:t>的违约处理决定一经</w:t>
      </w:r>
      <w:r>
        <w:rPr>
          <w:rFonts w:eastAsia="宋体"/>
          <w:snapToGrid w:val="0"/>
          <w:kern w:val="0"/>
          <w:szCs w:val="21"/>
        </w:rPr>
        <w:t>送达承包人立即生效。承包人如有足够证据证明不应由其承担违约责任的，属不需支付违约金的，应在收到违约处理决定之日起</w:t>
      </w:r>
      <w:r>
        <w:rPr>
          <w:rFonts w:eastAsia="宋体"/>
          <w:snapToGrid w:val="0"/>
          <w:kern w:val="0"/>
          <w:szCs w:val="21"/>
        </w:rPr>
        <w:t>3</w:t>
      </w:r>
      <w:r>
        <w:rPr>
          <w:rFonts w:eastAsia="宋体"/>
          <w:snapToGrid w:val="0"/>
          <w:kern w:val="0"/>
          <w:szCs w:val="21"/>
        </w:rPr>
        <w:t>天内以书面形式向发包人提出异议并附上有关证据；属需要支付违约金的，应在工程结算报告送达监理单位前以书面形式向发包人提出异议并附上有关证据。发包人在收到承包人的异议后</w:t>
      </w:r>
      <w:r>
        <w:rPr>
          <w:rFonts w:eastAsia="宋体"/>
          <w:snapToGrid w:val="0"/>
          <w:kern w:val="0"/>
          <w:szCs w:val="21"/>
        </w:rPr>
        <w:t>15</w:t>
      </w:r>
      <w:r>
        <w:rPr>
          <w:rFonts w:eastAsia="宋体"/>
          <w:snapToGrid w:val="0"/>
          <w:kern w:val="0"/>
          <w:szCs w:val="21"/>
        </w:rPr>
        <w:t>个工作日内审核完毕且</w:t>
      </w:r>
      <w:proofErr w:type="gramStart"/>
      <w:r>
        <w:rPr>
          <w:rFonts w:eastAsia="宋体"/>
          <w:snapToGrid w:val="0"/>
          <w:kern w:val="0"/>
          <w:szCs w:val="21"/>
        </w:rPr>
        <w:t>作出</w:t>
      </w:r>
      <w:proofErr w:type="gramEnd"/>
      <w:r>
        <w:rPr>
          <w:rFonts w:eastAsia="宋体"/>
          <w:snapToGrid w:val="0"/>
          <w:kern w:val="0"/>
          <w:szCs w:val="21"/>
        </w:rPr>
        <w:t>书面决定并通知承包人。在异议审核期间，承包人</w:t>
      </w:r>
      <w:proofErr w:type="gramStart"/>
      <w:r>
        <w:rPr>
          <w:rFonts w:eastAsia="宋体"/>
          <w:snapToGrid w:val="0"/>
          <w:kern w:val="0"/>
          <w:szCs w:val="21"/>
        </w:rPr>
        <w:t>须正常</w:t>
      </w:r>
      <w:proofErr w:type="gramEnd"/>
      <w:r>
        <w:rPr>
          <w:rFonts w:eastAsia="宋体"/>
          <w:snapToGrid w:val="0"/>
          <w:kern w:val="0"/>
          <w:szCs w:val="21"/>
        </w:rPr>
        <w:t>施工，不得以审核未确定为由拖延或者中止工程施工。</w:t>
      </w:r>
    </w:p>
    <w:p w14:paraId="7BD6A681"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违约扣减的费用总额不得超过本合同价的</w:t>
      </w:r>
      <w:r>
        <w:rPr>
          <w:rFonts w:eastAsia="宋体"/>
          <w:b/>
          <w:snapToGrid w:val="0"/>
          <w:kern w:val="0"/>
          <w:szCs w:val="21"/>
        </w:rPr>
        <w:t>20%</w:t>
      </w:r>
      <w:r>
        <w:rPr>
          <w:rFonts w:eastAsia="宋体"/>
          <w:b/>
          <w:snapToGrid w:val="0"/>
          <w:kern w:val="0"/>
          <w:szCs w:val="21"/>
        </w:rPr>
        <w:t>，如非承包人原因造成的费用扣减，经甲方审批同意后，可免责扣罚，最</w:t>
      </w:r>
      <w:r>
        <w:rPr>
          <w:rFonts w:eastAsia="宋体"/>
          <w:b/>
          <w:snapToGrid w:val="0"/>
          <w:kern w:val="0"/>
          <w:szCs w:val="21"/>
        </w:rPr>
        <w:t>终以甲方审批意见为准。</w:t>
      </w:r>
    </w:p>
    <w:p w14:paraId="73B46A8F" w14:textId="77777777" w:rsidR="002910E9" w:rsidRDefault="00CA311D">
      <w:pPr>
        <w:adjustRightInd w:val="0"/>
        <w:snapToGrid w:val="0"/>
        <w:spacing w:line="360" w:lineRule="auto"/>
        <w:ind w:right="11" w:firstLineChars="192" w:firstLine="405"/>
        <w:rPr>
          <w:rFonts w:eastAsia="宋体"/>
          <w:b/>
          <w:bCs/>
          <w:snapToGrid w:val="0"/>
          <w:kern w:val="0"/>
          <w:szCs w:val="21"/>
        </w:rPr>
      </w:pPr>
      <w:r>
        <w:rPr>
          <w:rFonts w:eastAsia="宋体"/>
          <w:b/>
          <w:bCs/>
          <w:snapToGrid w:val="0"/>
          <w:kern w:val="0"/>
          <w:szCs w:val="21"/>
        </w:rPr>
        <w:t>39</w:t>
      </w:r>
      <w:r>
        <w:rPr>
          <w:rFonts w:eastAsia="宋体"/>
          <w:b/>
          <w:bCs/>
          <w:snapToGrid w:val="0"/>
          <w:kern w:val="0"/>
          <w:szCs w:val="21"/>
        </w:rPr>
        <w:t>、索赔</w:t>
      </w:r>
    </w:p>
    <w:p w14:paraId="6D0A1C5B" w14:textId="77777777" w:rsidR="002910E9" w:rsidRDefault="00CA311D">
      <w:pPr>
        <w:adjustRightInd w:val="0"/>
        <w:snapToGrid w:val="0"/>
        <w:spacing w:line="360" w:lineRule="auto"/>
        <w:ind w:right="11" w:firstLineChars="192" w:firstLine="405"/>
        <w:rPr>
          <w:rFonts w:eastAsia="宋体"/>
          <w:b/>
          <w:snapToGrid w:val="0"/>
          <w:kern w:val="0"/>
          <w:szCs w:val="21"/>
        </w:rPr>
      </w:pPr>
      <w:r>
        <w:rPr>
          <w:rFonts w:eastAsia="宋体"/>
          <w:b/>
          <w:snapToGrid w:val="0"/>
          <w:kern w:val="0"/>
          <w:szCs w:val="21"/>
        </w:rPr>
        <w:t>承包人与发包人一致同意不适用合同通用条款第</w:t>
      </w:r>
      <w:r>
        <w:rPr>
          <w:rFonts w:eastAsia="宋体"/>
          <w:b/>
          <w:snapToGrid w:val="0"/>
          <w:kern w:val="0"/>
          <w:szCs w:val="21"/>
        </w:rPr>
        <w:t>39.2</w:t>
      </w:r>
      <w:r>
        <w:rPr>
          <w:rFonts w:eastAsia="宋体"/>
          <w:b/>
          <w:snapToGrid w:val="0"/>
          <w:kern w:val="0"/>
          <w:szCs w:val="21"/>
        </w:rPr>
        <w:t>、</w:t>
      </w:r>
      <w:r>
        <w:rPr>
          <w:rFonts w:eastAsia="宋体"/>
          <w:b/>
          <w:snapToGrid w:val="0"/>
          <w:kern w:val="0"/>
          <w:szCs w:val="21"/>
        </w:rPr>
        <w:t>39.3</w:t>
      </w:r>
      <w:r>
        <w:rPr>
          <w:rFonts w:eastAsia="宋体"/>
          <w:b/>
          <w:snapToGrid w:val="0"/>
          <w:kern w:val="0"/>
          <w:szCs w:val="21"/>
        </w:rPr>
        <w:t>款的约定，代之以：</w:t>
      </w:r>
    </w:p>
    <w:p w14:paraId="266D7134" w14:textId="77777777" w:rsidR="002910E9" w:rsidRDefault="00CA311D">
      <w:pPr>
        <w:adjustRightInd w:val="0"/>
        <w:snapToGrid w:val="0"/>
        <w:spacing w:line="360" w:lineRule="auto"/>
        <w:ind w:right="11" w:firstLineChars="192" w:firstLine="403"/>
        <w:rPr>
          <w:rFonts w:eastAsia="宋体"/>
          <w:snapToGrid w:val="0"/>
          <w:kern w:val="0"/>
          <w:szCs w:val="21"/>
        </w:rPr>
      </w:pPr>
      <w:r>
        <w:rPr>
          <w:rFonts w:eastAsia="宋体"/>
          <w:snapToGrid w:val="0"/>
          <w:kern w:val="0"/>
          <w:szCs w:val="21"/>
        </w:rPr>
        <w:t>39.2</w:t>
      </w:r>
      <w:r>
        <w:rPr>
          <w:rFonts w:eastAsia="宋体"/>
          <w:snapToGrid w:val="0"/>
          <w:kern w:val="0"/>
          <w:szCs w:val="21"/>
        </w:rPr>
        <w:t>承包人向发包人索赔的程序</w:t>
      </w:r>
    </w:p>
    <w:p w14:paraId="7F6C7D8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）当索赔事件首次发生之日起</w:t>
      </w:r>
      <w:r>
        <w:rPr>
          <w:rFonts w:eastAsia="宋体"/>
          <w:snapToGrid w:val="0"/>
          <w:kern w:val="0"/>
          <w:szCs w:val="21"/>
        </w:rPr>
        <w:t>14</w:t>
      </w:r>
      <w:r>
        <w:rPr>
          <w:rFonts w:eastAsia="宋体"/>
          <w:snapToGrid w:val="0"/>
          <w:kern w:val="0"/>
          <w:szCs w:val="21"/>
        </w:rPr>
        <w:t>天内，承包人将自己的索赔意向书面通知监理单位，并呈交给发包人一份副本。若索赔事件首次发生之日起</w:t>
      </w:r>
      <w:r>
        <w:rPr>
          <w:rFonts w:eastAsia="宋体"/>
          <w:snapToGrid w:val="0"/>
          <w:kern w:val="0"/>
          <w:szCs w:val="21"/>
        </w:rPr>
        <w:t>14</w:t>
      </w:r>
      <w:r>
        <w:rPr>
          <w:rFonts w:eastAsia="宋体"/>
          <w:snapToGrid w:val="0"/>
          <w:kern w:val="0"/>
          <w:szCs w:val="21"/>
        </w:rPr>
        <w:t>天内，承包人未提出索赔意向书，则从第</w:t>
      </w:r>
      <w:r>
        <w:rPr>
          <w:rFonts w:eastAsia="宋体"/>
          <w:snapToGrid w:val="0"/>
          <w:kern w:val="0"/>
          <w:szCs w:val="21"/>
        </w:rPr>
        <w:t>15</w:t>
      </w:r>
      <w:r>
        <w:rPr>
          <w:rFonts w:eastAsia="宋体"/>
          <w:snapToGrid w:val="0"/>
          <w:kern w:val="0"/>
          <w:szCs w:val="21"/>
        </w:rPr>
        <w:t>天起，监理单位及发包人有权拒绝承包人的索赔要求。</w:t>
      </w:r>
    </w:p>
    <w:p w14:paraId="59D1D153"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承包人应保持索赔事件同期记录，以便合理地证明承包人后来要申请的索赔。监理单位在收到承包人的索赔意向通知时，应先检查这些同期记录，并可指定承包人进一步做好同期记录，承包人应允许监理单位检查全部记录，并在监理单位发出指令时提供记录的副本。</w:t>
      </w:r>
    </w:p>
    <w:p w14:paraId="67C12D30" w14:textId="77777777" w:rsidR="002910E9" w:rsidRDefault="00CA311D">
      <w:pPr>
        <w:adjustRightInd w:val="0"/>
        <w:snapToGrid w:val="0"/>
        <w:spacing w:line="360" w:lineRule="auto"/>
        <w:ind w:right="11" w:firstLineChars="200" w:firstLine="420"/>
        <w:rPr>
          <w:rFonts w:eastAsia="宋体"/>
          <w:bCs/>
          <w:snapToGrid w:val="0"/>
          <w:kern w:val="0"/>
          <w:szCs w:val="21"/>
        </w:rPr>
      </w:pPr>
      <w:r>
        <w:rPr>
          <w:rFonts w:eastAsia="宋体"/>
          <w:snapToGrid w:val="0"/>
          <w:kern w:val="0"/>
          <w:szCs w:val="21"/>
        </w:rPr>
        <w:lastRenderedPageBreak/>
        <w:t>（</w:t>
      </w:r>
      <w:r>
        <w:rPr>
          <w:rFonts w:eastAsia="宋体"/>
          <w:snapToGrid w:val="0"/>
          <w:kern w:val="0"/>
          <w:szCs w:val="21"/>
        </w:rPr>
        <w:t>3</w:t>
      </w:r>
      <w:r>
        <w:rPr>
          <w:rFonts w:eastAsia="宋体"/>
          <w:snapToGrid w:val="0"/>
          <w:kern w:val="0"/>
          <w:szCs w:val="21"/>
        </w:rPr>
        <w:t>）承包人应在发出索赔意向通知之日起</w:t>
      </w:r>
      <w:r>
        <w:rPr>
          <w:rFonts w:eastAsia="宋体"/>
          <w:snapToGrid w:val="0"/>
          <w:kern w:val="0"/>
          <w:szCs w:val="21"/>
        </w:rPr>
        <w:t>14</w:t>
      </w:r>
      <w:r>
        <w:rPr>
          <w:rFonts w:eastAsia="宋体"/>
          <w:snapToGrid w:val="0"/>
          <w:kern w:val="0"/>
          <w:szCs w:val="21"/>
        </w:rPr>
        <w:t>天内，</w:t>
      </w:r>
      <w:r>
        <w:rPr>
          <w:rFonts w:eastAsia="宋体"/>
          <w:snapToGrid w:val="0"/>
          <w:kern w:val="0"/>
          <w:szCs w:val="21"/>
        </w:rPr>
        <w:t>向监理单位报送一份说明索赔所依据的理由和索赔款额的具体细节</w:t>
      </w:r>
      <w:proofErr w:type="gramStart"/>
      <w:r>
        <w:rPr>
          <w:rFonts w:eastAsia="宋体"/>
          <w:snapToGrid w:val="0"/>
          <w:kern w:val="0"/>
          <w:szCs w:val="21"/>
        </w:rPr>
        <w:t>帐目</w:t>
      </w:r>
      <w:proofErr w:type="gramEnd"/>
      <w:r>
        <w:rPr>
          <w:rFonts w:eastAsia="宋体"/>
          <w:snapToGrid w:val="0"/>
          <w:kern w:val="0"/>
          <w:szCs w:val="21"/>
        </w:rPr>
        <w:t>的索赔报告。如果索赔事件尚未结束，承包人在索赔事件结束后的</w:t>
      </w:r>
      <w:r>
        <w:rPr>
          <w:rFonts w:eastAsia="宋体"/>
          <w:snapToGrid w:val="0"/>
          <w:kern w:val="0"/>
          <w:szCs w:val="21"/>
        </w:rPr>
        <w:t>14</w:t>
      </w:r>
      <w:r>
        <w:rPr>
          <w:rFonts w:eastAsia="宋体"/>
          <w:snapToGrid w:val="0"/>
          <w:kern w:val="0"/>
          <w:szCs w:val="21"/>
        </w:rPr>
        <w:t>天内，再报一份最终索赔报告给监理单位。</w:t>
      </w:r>
    </w:p>
    <w:p w14:paraId="4A0D1E09"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）监理单位在收到承包人索赔报告或最终索赔报告后</w:t>
      </w:r>
      <w:r>
        <w:rPr>
          <w:rFonts w:eastAsia="宋体"/>
          <w:snapToGrid w:val="0"/>
          <w:kern w:val="0"/>
          <w:szCs w:val="21"/>
        </w:rPr>
        <w:t>14</w:t>
      </w:r>
      <w:r>
        <w:rPr>
          <w:rFonts w:eastAsia="宋体"/>
          <w:snapToGrid w:val="0"/>
          <w:kern w:val="0"/>
          <w:szCs w:val="21"/>
        </w:rPr>
        <w:t>天内，将处理意见书面通知发包人、承包人双方。若双方接受，此索赔事件结束；若任何一方不接受，经再次协商仍达不成一致的，则按合同专用条款第</w:t>
      </w:r>
      <w:r>
        <w:rPr>
          <w:rFonts w:eastAsia="宋体"/>
          <w:snapToGrid w:val="0"/>
          <w:kern w:val="0"/>
          <w:szCs w:val="21"/>
        </w:rPr>
        <w:t>40</w:t>
      </w:r>
      <w:r>
        <w:rPr>
          <w:rFonts w:eastAsia="宋体"/>
          <w:snapToGrid w:val="0"/>
          <w:kern w:val="0"/>
          <w:szCs w:val="21"/>
        </w:rPr>
        <w:t>条的约定处理。</w:t>
      </w:r>
    </w:p>
    <w:p w14:paraId="70B085E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lang w:val="zh-CN"/>
        </w:rPr>
        <w:t>39.3</w:t>
      </w:r>
      <w:r>
        <w:rPr>
          <w:rFonts w:eastAsia="宋体"/>
          <w:snapToGrid w:val="0"/>
          <w:kern w:val="0"/>
          <w:szCs w:val="21"/>
          <w:lang w:val="zh-CN"/>
        </w:rPr>
        <w:t>承包人未能按合同约定履行自己的各项义务或发生错误，发包人按</w:t>
      </w:r>
      <w:r>
        <w:rPr>
          <w:rFonts w:eastAsia="宋体"/>
          <w:snapToGrid w:val="0"/>
          <w:kern w:val="0"/>
          <w:szCs w:val="21"/>
        </w:rPr>
        <w:t>如下约定向承包人索赔：</w:t>
      </w:r>
    </w:p>
    <w:p w14:paraId="30CAB3E5"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）发包人将自己的索赔意向书面通知承包人（同时抄</w:t>
      </w:r>
      <w:r>
        <w:rPr>
          <w:rFonts w:eastAsia="宋体"/>
          <w:snapToGrid w:val="0"/>
          <w:kern w:val="0"/>
          <w:szCs w:val="21"/>
        </w:rPr>
        <w:t>送其担保银行），要求承包人在限期内纠正其违约行为，否则发包人将考虑按合同约定</w:t>
      </w:r>
      <w:proofErr w:type="gramStart"/>
      <w:r>
        <w:rPr>
          <w:rFonts w:eastAsia="宋体"/>
          <w:snapToGrid w:val="0"/>
          <w:kern w:val="0"/>
          <w:szCs w:val="21"/>
        </w:rPr>
        <w:t>作出</w:t>
      </w:r>
      <w:proofErr w:type="gramEnd"/>
      <w:r>
        <w:rPr>
          <w:rFonts w:eastAsia="宋体"/>
          <w:snapToGrid w:val="0"/>
          <w:kern w:val="0"/>
          <w:szCs w:val="21"/>
        </w:rPr>
        <w:t>相关处理决定。</w:t>
      </w:r>
    </w:p>
    <w:p w14:paraId="671FA227"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）限期届满，承包人没有用实际行动纠正自己的违约行为或者纠正行为不能使发包人满意或者纠正行为无法弥补发包人的损失的，则发包人直接按合同约定</w:t>
      </w:r>
      <w:proofErr w:type="gramStart"/>
      <w:r>
        <w:rPr>
          <w:rFonts w:eastAsia="宋体"/>
          <w:snapToGrid w:val="0"/>
          <w:kern w:val="0"/>
          <w:szCs w:val="21"/>
        </w:rPr>
        <w:t>作出</w:t>
      </w:r>
      <w:proofErr w:type="gramEnd"/>
      <w:r>
        <w:rPr>
          <w:rFonts w:eastAsia="宋体"/>
          <w:snapToGrid w:val="0"/>
          <w:kern w:val="0"/>
          <w:szCs w:val="21"/>
        </w:rPr>
        <w:t>相关处理决定并向银行发出正式书面索赔通知。</w:t>
      </w:r>
    </w:p>
    <w:p w14:paraId="6E9F07AF"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）如果通过向银行索赔的方式依然不能完全弥补发包人的损失，则发包人有权在应支付给承包人的工程款中直接扣取。同时发包人有权要求承包人在规定时间内按合同专用条款第</w:t>
      </w:r>
      <w:r>
        <w:rPr>
          <w:rFonts w:eastAsia="宋体"/>
          <w:snapToGrid w:val="0"/>
          <w:kern w:val="0"/>
          <w:szCs w:val="21"/>
        </w:rPr>
        <w:t>44</w:t>
      </w:r>
      <w:r>
        <w:rPr>
          <w:rFonts w:eastAsia="宋体"/>
          <w:snapToGrid w:val="0"/>
          <w:kern w:val="0"/>
          <w:szCs w:val="21"/>
          <w:lang w:val="zh-CN"/>
        </w:rPr>
        <w:t>.</w:t>
      </w:r>
      <w:r>
        <w:rPr>
          <w:rFonts w:eastAsia="宋体"/>
          <w:snapToGrid w:val="0"/>
          <w:kern w:val="0"/>
          <w:szCs w:val="21"/>
        </w:rPr>
        <w:t>5</w:t>
      </w:r>
      <w:r>
        <w:rPr>
          <w:rFonts w:eastAsia="宋体"/>
          <w:snapToGrid w:val="0"/>
          <w:kern w:val="0"/>
          <w:szCs w:val="21"/>
        </w:rPr>
        <w:t>款的约定向发包人补充提交履约银行保函。</w:t>
      </w:r>
    </w:p>
    <w:p w14:paraId="3EA22ECA"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）如果通过向银行索赔以及直接扣</w:t>
      </w:r>
      <w:proofErr w:type="gramStart"/>
      <w:r>
        <w:rPr>
          <w:rFonts w:eastAsia="宋体"/>
          <w:snapToGrid w:val="0"/>
          <w:kern w:val="0"/>
          <w:szCs w:val="21"/>
        </w:rPr>
        <w:t>取工程</w:t>
      </w:r>
      <w:proofErr w:type="gramEnd"/>
      <w:r>
        <w:rPr>
          <w:rFonts w:eastAsia="宋体"/>
          <w:snapToGrid w:val="0"/>
          <w:kern w:val="0"/>
          <w:szCs w:val="21"/>
        </w:rPr>
        <w:t>款等方式依然不能完全弥补发包人损失的，承包人必须在发包人规定的时间内以现金形式支付剩余索赔额，否则发包人将按合同专用条款第</w:t>
      </w:r>
      <w:r>
        <w:rPr>
          <w:rFonts w:eastAsia="宋体"/>
          <w:snapToGrid w:val="0"/>
          <w:kern w:val="0"/>
          <w:szCs w:val="21"/>
        </w:rPr>
        <w:t>40</w:t>
      </w:r>
      <w:r>
        <w:rPr>
          <w:rFonts w:eastAsia="宋体"/>
          <w:snapToGrid w:val="0"/>
          <w:kern w:val="0"/>
          <w:szCs w:val="21"/>
        </w:rPr>
        <w:t>条的约定处理。</w:t>
      </w:r>
    </w:p>
    <w:p w14:paraId="7D6E2426" w14:textId="77777777" w:rsidR="002910E9" w:rsidRDefault="00CA311D">
      <w:pPr>
        <w:adjustRightInd w:val="0"/>
        <w:snapToGrid w:val="0"/>
        <w:spacing w:line="360" w:lineRule="auto"/>
        <w:ind w:right="11" w:firstLineChars="192" w:firstLine="405"/>
        <w:rPr>
          <w:rFonts w:eastAsia="宋体"/>
          <w:b/>
          <w:snapToGrid w:val="0"/>
          <w:kern w:val="0"/>
          <w:szCs w:val="21"/>
        </w:rPr>
      </w:pPr>
      <w:r>
        <w:rPr>
          <w:rFonts w:eastAsia="宋体"/>
          <w:b/>
          <w:snapToGrid w:val="0"/>
          <w:kern w:val="0"/>
          <w:szCs w:val="21"/>
        </w:rPr>
        <w:t>承包人与发包人一致同意增加</w:t>
      </w:r>
      <w:r>
        <w:rPr>
          <w:rFonts w:eastAsia="宋体"/>
          <w:b/>
          <w:snapToGrid w:val="0"/>
          <w:kern w:val="0"/>
          <w:szCs w:val="21"/>
        </w:rPr>
        <w:t>39.4</w:t>
      </w:r>
      <w:r>
        <w:rPr>
          <w:rFonts w:eastAsia="宋体"/>
          <w:b/>
          <w:snapToGrid w:val="0"/>
          <w:kern w:val="0"/>
          <w:szCs w:val="21"/>
        </w:rPr>
        <w:t>：</w:t>
      </w:r>
    </w:p>
    <w:p w14:paraId="1180ADC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39.4</w:t>
      </w:r>
      <w:r>
        <w:rPr>
          <w:rFonts w:eastAsia="宋体"/>
          <w:snapToGrid w:val="0"/>
          <w:kern w:val="0"/>
          <w:szCs w:val="21"/>
        </w:rPr>
        <w:t>在任何索赔期间，不论索赔是否有据，均不能免除承包人按合同约定履行合同义务。承包人不得以此为借口，拒不履行或拖延合同的履行，否则发包人有权单方面终止合同，并要求承包人赔偿由此导致的发包人的损失。</w:t>
      </w:r>
    </w:p>
    <w:p w14:paraId="773BA176" w14:textId="77777777" w:rsidR="002910E9" w:rsidRDefault="00CA311D">
      <w:pPr>
        <w:adjustRightInd w:val="0"/>
        <w:snapToGrid w:val="0"/>
        <w:spacing w:line="360" w:lineRule="auto"/>
        <w:ind w:right="11" w:firstLineChars="200" w:firstLine="422"/>
        <w:rPr>
          <w:rFonts w:eastAsia="宋体"/>
          <w:b/>
          <w:bCs/>
          <w:snapToGrid w:val="0"/>
          <w:kern w:val="0"/>
          <w:szCs w:val="21"/>
        </w:rPr>
      </w:pPr>
      <w:r>
        <w:rPr>
          <w:rFonts w:eastAsia="宋体"/>
          <w:b/>
          <w:bCs/>
          <w:snapToGrid w:val="0"/>
          <w:kern w:val="0"/>
          <w:szCs w:val="21"/>
        </w:rPr>
        <w:t>40</w:t>
      </w:r>
      <w:r>
        <w:rPr>
          <w:rFonts w:eastAsia="宋体"/>
          <w:b/>
          <w:bCs/>
          <w:snapToGrid w:val="0"/>
          <w:kern w:val="0"/>
          <w:szCs w:val="21"/>
        </w:rPr>
        <w:t>、争议</w:t>
      </w:r>
    </w:p>
    <w:p w14:paraId="1991D958"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40.1</w:t>
      </w:r>
      <w:r>
        <w:rPr>
          <w:rFonts w:eastAsia="宋体"/>
          <w:snapToGrid w:val="0"/>
          <w:kern w:val="0"/>
          <w:szCs w:val="21"/>
        </w:rPr>
        <w:t>因本合同或者履行本合同所产生的争议，由发包人与承包人双方协商解决，经协</w:t>
      </w:r>
      <w:r>
        <w:rPr>
          <w:rFonts w:eastAsia="宋体"/>
          <w:snapToGrid w:val="0"/>
          <w:kern w:val="0"/>
          <w:szCs w:val="21"/>
        </w:rPr>
        <w:t>商达成一致意见的，应签订书面协议；协商不成的，可向工程所在地有关主管部门申请调解；调解不成的，由广州市花都区人民法院行使管辖权。</w:t>
      </w:r>
    </w:p>
    <w:p w14:paraId="400DBD45"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如人民法院</w:t>
      </w:r>
      <w:r>
        <w:rPr>
          <w:rFonts w:eastAsia="宋体" w:hint="eastAsia"/>
          <w:snapToGrid w:val="0"/>
          <w:kern w:val="0"/>
          <w:szCs w:val="21"/>
        </w:rPr>
        <w:t>/</w:t>
      </w:r>
      <w:r>
        <w:rPr>
          <w:rFonts w:eastAsia="宋体" w:hint="eastAsia"/>
          <w:snapToGrid w:val="0"/>
          <w:kern w:val="0"/>
          <w:szCs w:val="21"/>
        </w:rPr>
        <w:t>仲裁机构</w:t>
      </w:r>
      <w:proofErr w:type="gramStart"/>
      <w:r>
        <w:rPr>
          <w:rFonts w:eastAsia="宋体" w:hint="eastAsia"/>
          <w:snapToGrid w:val="0"/>
          <w:kern w:val="0"/>
          <w:szCs w:val="21"/>
        </w:rPr>
        <w:t>作出</w:t>
      </w:r>
      <w:proofErr w:type="gramEnd"/>
      <w:r>
        <w:rPr>
          <w:rFonts w:eastAsia="宋体" w:hint="eastAsia"/>
          <w:snapToGrid w:val="0"/>
          <w:kern w:val="0"/>
          <w:szCs w:val="21"/>
        </w:rPr>
        <w:t>的生效判决</w:t>
      </w:r>
      <w:r>
        <w:rPr>
          <w:rFonts w:eastAsia="宋体" w:hint="eastAsia"/>
          <w:snapToGrid w:val="0"/>
          <w:kern w:val="0"/>
          <w:szCs w:val="21"/>
        </w:rPr>
        <w:t>/</w:t>
      </w:r>
      <w:r>
        <w:rPr>
          <w:rFonts w:eastAsia="宋体" w:hint="eastAsia"/>
          <w:snapToGrid w:val="0"/>
          <w:kern w:val="0"/>
          <w:szCs w:val="21"/>
        </w:rPr>
        <w:t>裁决认定发包人存在过错故意不向结算审核单位提交评审材料导致承包人无法结算的，承包人有权向发包人主张利息，利息计算约定如下：按照发包人和承包人均认可工程价款或者发包人和承包人均认可的鉴定机构鉴定价款为本金、不超过合同订立时全国银行间同业拆借中心发布的一年</w:t>
      </w:r>
      <w:proofErr w:type="gramStart"/>
      <w:r>
        <w:rPr>
          <w:rFonts w:eastAsia="宋体" w:hint="eastAsia"/>
          <w:snapToGrid w:val="0"/>
          <w:kern w:val="0"/>
          <w:szCs w:val="21"/>
        </w:rPr>
        <w:t>期贷款市场</w:t>
      </w:r>
      <w:proofErr w:type="gramEnd"/>
      <w:r>
        <w:rPr>
          <w:rFonts w:eastAsia="宋体" w:hint="eastAsia"/>
          <w:snapToGrid w:val="0"/>
          <w:kern w:val="0"/>
          <w:szCs w:val="21"/>
        </w:rPr>
        <w:t>报价利率，从生效判决书</w:t>
      </w:r>
      <w:r>
        <w:rPr>
          <w:rFonts w:eastAsia="宋体" w:hint="eastAsia"/>
          <w:snapToGrid w:val="0"/>
          <w:kern w:val="0"/>
          <w:szCs w:val="21"/>
        </w:rPr>
        <w:t>/</w:t>
      </w:r>
      <w:r>
        <w:rPr>
          <w:rFonts w:eastAsia="宋体" w:hint="eastAsia"/>
          <w:snapToGrid w:val="0"/>
          <w:kern w:val="0"/>
          <w:szCs w:val="21"/>
        </w:rPr>
        <w:t>裁决书确定发包人须承担责任之日起计算逾期付款利息。除此以外，</w:t>
      </w:r>
      <w:r>
        <w:rPr>
          <w:rFonts w:eastAsia="宋体" w:hint="eastAsia"/>
          <w:snapToGrid w:val="0"/>
          <w:kern w:val="0"/>
          <w:szCs w:val="21"/>
        </w:rPr>
        <w:t>承包人不得向发包人主张违约金或者利息。</w:t>
      </w:r>
    </w:p>
    <w:p w14:paraId="264DEF86"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承包人与发包人一致同意增加</w:t>
      </w:r>
      <w:r>
        <w:rPr>
          <w:rFonts w:eastAsia="宋体"/>
          <w:b/>
          <w:snapToGrid w:val="0"/>
          <w:kern w:val="0"/>
          <w:szCs w:val="21"/>
        </w:rPr>
        <w:t>40.3</w:t>
      </w:r>
      <w:r>
        <w:rPr>
          <w:rFonts w:eastAsia="宋体"/>
          <w:b/>
          <w:snapToGrid w:val="0"/>
          <w:kern w:val="0"/>
          <w:szCs w:val="21"/>
        </w:rPr>
        <w:t>：</w:t>
      </w:r>
    </w:p>
    <w:p w14:paraId="43A9DB4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40.3</w:t>
      </w:r>
      <w:r>
        <w:rPr>
          <w:rFonts w:eastAsia="宋体"/>
          <w:snapToGrid w:val="0"/>
          <w:kern w:val="0"/>
          <w:szCs w:val="21"/>
        </w:rPr>
        <w:t>承包人无条件承诺：</w:t>
      </w:r>
      <w:r>
        <w:rPr>
          <w:rFonts w:eastAsia="宋体" w:hint="eastAsia"/>
          <w:snapToGrid w:val="0"/>
          <w:kern w:val="0"/>
          <w:szCs w:val="21"/>
        </w:rPr>
        <w:t>当</w:t>
      </w:r>
      <w:r>
        <w:rPr>
          <w:rFonts w:eastAsia="宋体"/>
          <w:snapToGrid w:val="0"/>
          <w:kern w:val="0"/>
          <w:szCs w:val="21"/>
        </w:rPr>
        <w:t>争议发生后，承包人必须在做好现场证据保全后继续按照合同要求施工，不得以解决争议为由单方面停工，或者以争议解决需要时日为由拖延施工；否则，发包人有</w:t>
      </w:r>
      <w:r>
        <w:rPr>
          <w:rFonts w:eastAsia="宋体"/>
          <w:snapToGrid w:val="0"/>
          <w:kern w:val="0"/>
          <w:szCs w:val="21"/>
        </w:rPr>
        <w:lastRenderedPageBreak/>
        <w:t>权先行解除与承包人的合同，承包人必须在收到解除合同通知之日起</w:t>
      </w:r>
      <w:r>
        <w:rPr>
          <w:rFonts w:eastAsia="宋体"/>
          <w:snapToGrid w:val="0"/>
          <w:kern w:val="0"/>
          <w:szCs w:val="21"/>
          <w:u w:val="single"/>
        </w:rPr>
        <w:t>7</w:t>
      </w:r>
      <w:r>
        <w:rPr>
          <w:rFonts w:eastAsia="宋体"/>
          <w:snapToGrid w:val="0"/>
          <w:kern w:val="0"/>
          <w:szCs w:val="21"/>
        </w:rPr>
        <w:t>天内完成撤场，若承包人逾期撤场，发包人有权强制搬离承包人物品（一切后果及相关费用由承包人自行承担）且承包人须</w:t>
      </w:r>
      <w:proofErr w:type="gramStart"/>
      <w:r>
        <w:rPr>
          <w:rFonts w:eastAsia="宋体"/>
          <w:snapToGrid w:val="0"/>
          <w:kern w:val="0"/>
          <w:szCs w:val="21"/>
        </w:rPr>
        <w:t>自应当撤</w:t>
      </w:r>
      <w:proofErr w:type="gramEnd"/>
      <w:r>
        <w:rPr>
          <w:rFonts w:eastAsia="宋体"/>
          <w:snapToGrid w:val="0"/>
          <w:kern w:val="0"/>
          <w:szCs w:val="21"/>
        </w:rPr>
        <w:t>场之日起每日向发包人</w:t>
      </w:r>
      <w:r>
        <w:rPr>
          <w:rFonts w:eastAsia="宋体" w:hint="eastAsia"/>
          <w:snapToGrid w:val="0"/>
          <w:kern w:val="0"/>
          <w:szCs w:val="21"/>
        </w:rPr>
        <w:t>支付金额为</w:t>
      </w:r>
      <w:r>
        <w:rPr>
          <w:rFonts w:eastAsia="宋体"/>
          <w:snapToGrid w:val="0"/>
          <w:kern w:val="0"/>
          <w:szCs w:val="21"/>
        </w:rPr>
        <w:t>合同总价</w:t>
      </w:r>
      <w:r>
        <w:rPr>
          <w:rFonts w:eastAsia="宋体"/>
          <w:snapToGrid w:val="0"/>
          <w:kern w:val="0"/>
          <w:szCs w:val="21"/>
          <w:u w:val="single"/>
        </w:rPr>
        <w:t xml:space="preserve">1 % </w:t>
      </w:r>
      <w:r>
        <w:rPr>
          <w:rFonts w:eastAsia="宋体"/>
          <w:snapToGrid w:val="0"/>
          <w:kern w:val="0"/>
          <w:szCs w:val="21"/>
        </w:rPr>
        <w:t>的违约金。承包人的撤场不影响发包人另行解决争议和索赔的权利。</w:t>
      </w:r>
    </w:p>
    <w:p w14:paraId="3AC48159" w14:textId="77777777" w:rsidR="002910E9" w:rsidRDefault="00CA311D">
      <w:pPr>
        <w:pStyle w:val="21"/>
        <w:jc w:val="left"/>
        <w:rPr>
          <w:snapToGrid w:val="0"/>
          <w:kern w:val="0"/>
        </w:rPr>
      </w:pPr>
      <w:bookmarkStart w:id="495" w:name="_Toc514681773"/>
      <w:bookmarkStart w:id="496" w:name="_Toc129248653"/>
      <w:bookmarkStart w:id="497" w:name="_Toc520901470"/>
      <w:bookmarkStart w:id="498" w:name="_Toc517954583"/>
      <w:bookmarkStart w:id="499" w:name="_Toc519503090"/>
      <w:bookmarkStart w:id="500" w:name="_Toc520902615"/>
      <w:bookmarkStart w:id="501" w:name="_Toc520902837"/>
      <w:bookmarkStart w:id="502" w:name="_Toc520358240"/>
      <w:bookmarkStart w:id="503" w:name="_Toc514665153"/>
      <w:bookmarkStart w:id="504" w:name="_Toc520358064"/>
      <w:bookmarkStart w:id="505" w:name="_Toc514681192"/>
      <w:bookmarkStart w:id="506" w:name="_Toc517774570"/>
      <w:bookmarkStart w:id="507" w:name="_Toc520902766"/>
      <w:bookmarkStart w:id="508" w:name="_Toc150091026"/>
      <w:bookmarkStart w:id="509" w:name="_Toc514666983"/>
      <w:bookmarkStart w:id="510" w:name="_Toc514663869"/>
      <w:bookmarkStart w:id="511" w:name="_Toc514665292"/>
      <w:bookmarkStart w:id="512" w:name="_Toc514664870"/>
      <w:bookmarkStart w:id="513" w:name="_Toc519502260"/>
      <w:bookmarkStart w:id="514" w:name="_Toc516495986"/>
      <w:bookmarkStart w:id="515" w:name="_Toc518481742"/>
      <w:r>
        <w:rPr>
          <w:rFonts w:hint="eastAsia"/>
          <w:snapToGrid w:val="0"/>
          <w:kern w:val="0"/>
        </w:rPr>
        <w:t>十一、其他</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1F699117" w14:textId="77777777" w:rsidR="002910E9" w:rsidRDefault="00CA311D">
      <w:pPr>
        <w:pStyle w:val="39"/>
        <w:ind w:firstLineChars="200" w:firstLine="422"/>
        <w:rPr>
          <w:b/>
          <w:color w:val="auto"/>
        </w:rPr>
      </w:pPr>
      <w:r>
        <w:rPr>
          <w:b/>
          <w:color w:val="auto"/>
        </w:rPr>
        <w:t>41</w:t>
      </w:r>
      <w:r>
        <w:rPr>
          <w:b/>
          <w:color w:val="auto"/>
        </w:rPr>
        <w:t>、工程分包</w:t>
      </w:r>
    </w:p>
    <w:p w14:paraId="74DFD32A" w14:textId="77777777" w:rsidR="002910E9" w:rsidRDefault="00CA311D">
      <w:pPr>
        <w:pStyle w:val="39"/>
        <w:ind w:firstLineChars="200" w:firstLine="420"/>
        <w:rPr>
          <w:color w:val="auto"/>
        </w:rPr>
      </w:pPr>
      <w:r>
        <w:rPr>
          <w:color w:val="auto"/>
        </w:rPr>
        <w:t>41.1</w:t>
      </w:r>
      <w:r>
        <w:rPr>
          <w:color w:val="auto"/>
        </w:rPr>
        <w:t>本工程的主体及关键性工作必须由承包人自行完成，不得分包。非主体、非关键性工作的分包应当在投标文件中载明或者经发包人同意，承包人应严格按照招投标文件的约定或发包人限定的时间与分包单位签订分包合同。</w:t>
      </w:r>
    </w:p>
    <w:p w14:paraId="42FE8FD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41.2</w:t>
      </w:r>
      <w:r>
        <w:rPr>
          <w:rFonts w:eastAsia="宋体"/>
          <w:snapToGrid w:val="0"/>
          <w:kern w:val="0"/>
          <w:szCs w:val="21"/>
        </w:rPr>
        <w:t>承包人应严格按照《房屋建筑和市政基础设施工程施工分包管理办法》（建设部令第</w:t>
      </w:r>
      <w:r>
        <w:rPr>
          <w:rFonts w:eastAsia="宋体"/>
          <w:snapToGrid w:val="0"/>
          <w:kern w:val="0"/>
          <w:szCs w:val="21"/>
        </w:rPr>
        <w:t>124</w:t>
      </w:r>
      <w:r>
        <w:rPr>
          <w:rFonts w:eastAsia="宋体"/>
          <w:snapToGrid w:val="0"/>
          <w:kern w:val="0"/>
          <w:szCs w:val="21"/>
        </w:rPr>
        <w:t>号）和本合同的约定做好分包管理工作，禁止将承包的工程进行转包或违法分包，禁止转让、出借企业资质证书或者以其他方式允许他人以本企业名</w:t>
      </w:r>
      <w:r>
        <w:rPr>
          <w:rFonts w:eastAsia="宋体"/>
          <w:snapToGrid w:val="0"/>
          <w:kern w:val="0"/>
          <w:szCs w:val="21"/>
        </w:rPr>
        <w:t>义承揽工程，严禁个人承揽分包工程业务。</w:t>
      </w:r>
    </w:p>
    <w:p w14:paraId="05DC029B" w14:textId="77777777" w:rsidR="002910E9" w:rsidRDefault="00CA311D">
      <w:pPr>
        <w:adjustRightInd w:val="0"/>
        <w:snapToGrid w:val="0"/>
        <w:spacing w:line="360" w:lineRule="auto"/>
        <w:ind w:right="11" w:firstLineChars="200" w:firstLine="422"/>
        <w:rPr>
          <w:rFonts w:eastAsia="宋体"/>
          <w:b/>
          <w:snapToGrid w:val="0"/>
          <w:kern w:val="0"/>
          <w:szCs w:val="21"/>
        </w:rPr>
      </w:pPr>
      <w:r>
        <w:rPr>
          <w:rFonts w:eastAsia="宋体"/>
          <w:b/>
          <w:snapToGrid w:val="0"/>
          <w:kern w:val="0"/>
          <w:szCs w:val="21"/>
        </w:rPr>
        <w:t>承包人与发包人一致同意增加</w:t>
      </w:r>
      <w:r>
        <w:rPr>
          <w:rFonts w:eastAsia="宋体"/>
          <w:b/>
          <w:snapToGrid w:val="0"/>
          <w:kern w:val="0"/>
          <w:szCs w:val="21"/>
        </w:rPr>
        <w:t>41.5</w:t>
      </w:r>
      <w:r>
        <w:rPr>
          <w:rFonts w:eastAsia="宋体"/>
          <w:b/>
          <w:snapToGrid w:val="0"/>
          <w:kern w:val="0"/>
          <w:szCs w:val="21"/>
        </w:rPr>
        <w:t>至</w:t>
      </w:r>
      <w:r>
        <w:rPr>
          <w:rFonts w:eastAsia="宋体"/>
          <w:b/>
          <w:snapToGrid w:val="0"/>
          <w:kern w:val="0"/>
          <w:szCs w:val="21"/>
        </w:rPr>
        <w:t>41.11</w:t>
      </w:r>
      <w:r>
        <w:rPr>
          <w:rFonts w:eastAsia="宋体"/>
          <w:b/>
          <w:snapToGrid w:val="0"/>
          <w:kern w:val="0"/>
          <w:szCs w:val="21"/>
        </w:rPr>
        <w:t>：</w:t>
      </w:r>
    </w:p>
    <w:p w14:paraId="39DA7E0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41.5</w:t>
      </w:r>
      <w:r>
        <w:rPr>
          <w:rFonts w:eastAsia="宋体"/>
          <w:snapToGrid w:val="0"/>
          <w:kern w:val="0"/>
          <w:szCs w:val="21"/>
        </w:rPr>
        <w:t>承包人不履行合同约定，将其承包的全部工程发包给他人，或者将其承包的全部工程肢解后以分包的名义分别发包给他人的，属于转包行为；将工程分包后，未在施工现场设立项目管理机构和派驻相应人员，未对该工程的施工活动进行组织管理的，视同转包行为。</w:t>
      </w:r>
    </w:p>
    <w:p w14:paraId="66D632F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41.6</w:t>
      </w:r>
      <w:r>
        <w:rPr>
          <w:rFonts w:eastAsia="宋体"/>
          <w:snapToGrid w:val="0"/>
          <w:kern w:val="0"/>
          <w:szCs w:val="21"/>
        </w:rPr>
        <w:t>下列行为，属于违法分包：</w:t>
      </w:r>
    </w:p>
    <w:p w14:paraId="45AD41F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）承包人将专业工程或者劳务作业分包给不具备相应资质条件的分包人的；</w:t>
      </w:r>
    </w:p>
    <w:p w14:paraId="1DABB4F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）本合同中未有约定，又未经发包人书面认可，承包人将承包工程中的部分专业</w:t>
      </w:r>
      <w:r>
        <w:rPr>
          <w:rFonts w:eastAsia="宋体"/>
          <w:snapToGrid w:val="0"/>
          <w:kern w:val="0"/>
          <w:szCs w:val="21"/>
        </w:rPr>
        <w:t>工程分包给他人的。</w:t>
      </w:r>
    </w:p>
    <w:p w14:paraId="3C7762F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41.7</w:t>
      </w:r>
      <w:r>
        <w:rPr>
          <w:rFonts w:eastAsia="宋体"/>
          <w:snapToGrid w:val="0"/>
          <w:kern w:val="0"/>
          <w:szCs w:val="21"/>
        </w:rPr>
        <w:t>承包人虽然没有将其承包的工程进行分包，但在施工现场所设项目管理机构的项目经理、技术管理人员、核算管理人员、质量管理人员、安全管理人员不是承包人本单位人员的，视同允许他人以本企业名义承揽工程。</w:t>
      </w:r>
    </w:p>
    <w:p w14:paraId="447B11E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41.8</w:t>
      </w:r>
      <w:r>
        <w:rPr>
          <w:rFonts w:eastAsia="宋体"/>
          <w:snapToGrid w:val="0"/>
          <w:kern w:val="0"/>
          <w:szCs w:val="21"/>
        </w:rPr>
        <w:t>承包人应参照合同专用条款第</w:t>
      </w:r>
      <w:r>
        <w:rPr>
          <w:rFonts w:eastAsia="宋体"/>
          <w:snapToGrid w:val="0"/>
          <w:kern w:val="0"/>
          <w:szCs w:val="21"/>
        </w:rPr>
        <w:t>7</w:t>
      </w:r>
      <w:r>
        <w:rPr>
          <w:rFonts w:eastAsia="宋体"/>
          <w:snapToGrid w:val="0"/>
          <w:kern w:val="0"/>
          <w:szCs w:val="21"/>
        </w:rPr>
        <w:t>条、第</w:t>
      </w:r>
      <w:r>
        <w:rPr>
          <w:rFonts w:eastAsia="宋体"/>
          <w:snapToGrid w:val="0"/>
          <w:kern w:val="0"/>
          <w:szCs w:val="21"/>
        </w:rPr>
        <w:t>9</w:t>
      </w:r>
      <w:r>
        <w:rPr>
          <w:rFonts w:eastAsia="宋体"/>
          <w:snapToGrid w:val="0"/>
          <w:kern w:val="0"/>
          <w:szCs w:val="21"/>
        </w:rPr>
        <w:t>条的有关约定，在发包人书面批准分包之日起</w:t>
      </w:r>
      <w:r>
        <w:rPr>
          <w:rFonts w:eastAsia="宋体"/>
          <w:snapToGrid w:val="0"/>
          <w:kern w:val="0"/>
          <w:szCs w:val="21"/>
        </w:rPr>
        <w:t>5</w:t>
      </w:r>
      <w:r>
        <w:rPr>
          <w:rFonts w:eastAsia="宋体"/>
          <w:snapToGrid w:val="0"/>
          <w:kern w:val="0"/>
          <w:szCs w:val="21"/>
        </w:rPr>
        <w:t>天内将分包单位工程现场组织管理人员名单及劳动力、施工机械设备投入计划报送发包人且负责落实到位，并接受总监理工程师和发包人代表的查验。</w:t>
      </w:r>
    </w:p>
    <w:p w14:paraId="053D2FF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41.9</w:t>
      </w:r>
      <w:r>
        <w:rPr>
          <w:rFonts w:eastAsia="宋体"/>
          <w:snapToGrid w:val="0"/>
          <w:kern w:val="0"/>
          <w:szCs w:val="21"/>
        </w:rPr>
        <w:t>分包工程价款由承包人与发包人结算。承包人应按本合同及分包合同的有关约定及时审核、申请支付各种工程、劳务及材料设备款项，并向发包人提交下列资料：</w:t>
      </w:r>
    </w:p>
    <w:p w14:paraId="5C316B0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）属专业工程分包的，应向发包人提交分包人提交给承包人的履约担保文件复印件（应同时携带原件供发包人复核），具体按招标文件或发包人要求执行。</w:t>
      </w:r>
    </w:p>
    <w:p w14:paraId="787A7B7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w:t>
      </w:r>
      <w:proofErr w:type="gramStart"/>
      <w:r>
        <w:rPr>
          <w:rFonts w:eastAsia="宋体"/>
          <w:snapToGrid w:val="0"/>
          <w:kern w:val="0"/>
          <w:szCs w:val="21"/>
        </w:rPr>
        <w:t>属材料</w:t>
      </w:r>
      <w:proofErr w:type="gramEnd"/>
      <w:r>
        <w:rPr>
          <w:rFonts w:eastAsia="宋体"/>
          <w:snapToGrid w:val="0"/>
          <w:kern w:val="0"/>
          <w:szCs w:val="21"/>
        </w:rPr>
        <w:t>设备供货的，应向发包人提交供货商提交给承包人的履约担保文件复印件（应同时携带原件供发包人复核），具体按招标文件或发包人要求执行。</w:t>
      </w:r>
    </w:p>
    <w:p w14:paraId="2C21B5B3" w14:textId="77777777" w:rsidR="002910E9" w:rsidRDefault="00CA311D">
      <w:pPr>
        <w:adjustRightInd w:val="0"/>
        <w:snapToGrid w:val="0"/>
        <w:spacing w:line="360" w:lineRule="auto"/>
        <w:ind w:right="11" w:firstLineChars="200" w:firstLine="420"/>
        <w:rPr>
          <w:rFonts w:eastAsia="宋体"/>
          <w:bCs/>
          <w:iCs/>
          <w:snapToGrid w:val="0"/>
          <w:kern w:val="0"/>
          <w:szCs w:val="21"/>
        </w:rPr>
      </w:pPr>
      <w:r>
        <w:rPr>
          <w:rFonts w:eastAsia="宋体"/>
          <w:snapToGrid w:val="0"/>
          <w:kern w:val="0"/>
          <w:szCs w:val="21"/>
        </w:rPr>
        <w:t>41.10</w:t>
      </w:r>
      <w:r>
        <w:rPr>
          <w:rFonts w:eastAsia="宋体"/>
          <w:snapToGrid w:val="0"/>
          <w:kern w:val="0"/>
          <w:szCs w:val="21"/>
        </w:rPr>
        <w:t>承包人与发包人一致同意，本工程的所有分包单位（含材料设备供货单位）</w:t>
      </w:r>
      <w:r>
        <w:rPr>
          <w:rFonts w:eastAsia="宋体"/>
          <w:snapToGrid w:val="0"/>
          <w:kern w:val="0"/>
          <w:szCs w:val="21"/>
        </w:rPr>
        <w:t>全部纳入发包</w:t>
      </w:r>
      <w:r>
        <w:rPr>
          <w:rFonts w:eastAsia="宋体"/>
          <w:snapToGrid w:val="0"/>
          <w:kern w:val="0"/>
          <w:szCs w:val="21"/>
        </w:rPr>
        <w:lastRenderedPageBreak/>
        <w:t>人统一组织的考评，并按合同约定和发包人的有关管理规定承担相应义务，享有相应权利。考评结果中涉及对本合同价款的转付或扣取的，承包人承诺无条件服从。</w:t>
      </w:r>
    </w:p>
    <w:p w14:paraId="021D584E"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41.11</w:t>
      </w:r>
      <w:r>
        <w:rPr>
          <w:rFonts w:eastAsia="宋体"/>
          <w:snapToGrid w:val="0"/>
          <w:kern w:val="0"/>
          <w:szCs w:val="21"/>
        </w:rPr>
        <w:t>承包人擅自更换投标时填报或经发包人审核后认可的专业分包单位，承包人承担</w:t>
      </w:r>
      <w:r>
        <w:rPr>
          <w:rFonts w:eastAsia="宋体"/>
          <w:snapToGrid w:val="0"/>
          <w:kern w:val="0"/>
          <w:szCs w:val="21"/>
        </w:rPr>
        <w:t>50</w:t>
      </w:r>
      <w:r>
        <w:rPr>
          <w:rFonts w:eastAsia="宋体"/>
          <w:snapToGrid w:val="0"/>
          <w:kern w:val="0"/>
          <w:szCs w:val="21"/>
        </w:rPr>
        <w:t>万元</w:t>
      </w:r>
      <w:r>
        <w:rPr>
          <w:rFonts w:eastAsia="宋体"/>
          <w:snapToGrid w:val="0"/>
          <w:kern w:val="0"/>
          <w:szCs w:val="21"/>
        </w:rPr>
        <w:t>/</w:t>
      </w:r>
      <w:r>
        <w:rPr>
          <w:rFonts w:eastAsia="宋体"/>
          <w:snapToGrid w:val="0"/>
          <w:kern w:val="0"/>
          <w:szCs w:val="21"/>
        </w:rPr>
        <w:t>次的违约赔偿责任；如果承包人投标时填报的专业分包单位不能满足合同约定的要求，必须另择符合要求的专业分包单位，经发包人审核确认后承担专业工程任务（发包人的审核确认并不免除承包人的相关责任及义务）。</w:t>
      </w:r>
    </w:p>
    <w:p w14:paraId="1CA02F5A" w14:textId="77777777" w:rsidR="002910E9" w:rsidRDefault="00CA311D">
      <w:pPr>
        <w:adjustRightInd w:val="0"/>
        <w:snapToGrid w:val="0"/>
        <w:spacing w:line="360" w:lineRule="auto"/>
        <w:ind w:firstLineChars="200" w:firstLine="422"/>
        <w:rPr>
          <w:rFonts w:eastAsia="宋体"/>
          <w:b/>
          <w:bCs/>
          <w:snapToGrid w:val="0"/>
          <w:kern w:val="0"/>
          <w:szCs w:val="21"/>
        </w:rPr>
      </w:pPr>
      <w:r>
        <w:rPr>
          <w:rFonts w:eastAsia="宋体"/>
          <w:b/>
          <w:bCs/>
          <w:snapToGrid w:val="0"/>
          <w:kern w:val="0"/>
          <w:szCs w:val="21"/>
        </w:rPr>
        <w:t>42</w:t>
      </w:r>
      <w:r>
        <w:rPr>
          <w:rFonts w:eastAsia="宋体"/>
          <w:b/>
          <w:bCs/>
          <w:snapToGrid w:val="0"/>
          <w:kern w:val="0"/>
          <w:szCs w:val="21"/>
        </w:rPr>
        <w:t>、不可抗力</w:t>
      </w:r>
    </w:p>
    <w:p w14:paraId="62183608"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42.1</w:t>
      </w:r>
      <w:r>
        <w:rPr>
          <w:rFonts w:eastAsia="宋体"/>
          <w:snapToGrid w:val="0"/>
          <w:kern w:val="0"/>
          <w:szCs w:val="21"/>
        </w:rPr>
        <w:t>不可抗力，是指不能预见、不能避免并不能克服，对本工程的施工造成重大实质性影响的自然灾害</w:t>
      </w:r>
      <w:r>
        <w:rPr>
          <w:rFonts w:eastAsia="宋体" w:hint="eastAsia"/>
          <w:snapToGrid w:val="0"/>
          <w:kern w:val="0"/>
          <w:szCs w:val="21"/>
        </w:rPr>
        <w:t>、行为（如征收、征用等）和</w:t>
      </w:r>
      <w:r>
        <w:rPr>
          <w:rFonts w:eastAsia="宋体"/>
          <w:snapToGrid w:val="0"/>
          <w:kern w:val="0"/>
          <w:szCs w:val="21"/>
        </w:rPr>
        <w:t>战争、</w:t>
      </w:r>
      <w:r>
        <w:rPr>
          <w:rFonts w:eastAsia="宋体" w:hint="eastAsia"/>
          <w:snapToGrid w:val="0"/>
          <w:kern w:val="0"/>
          <w:szCs w:val="21"/>
        </w:rPr>
        <w:t>社会异常事件</w:t>
      </w:r>
      <w:r>
        <w:rPr>
          <w:rFonts w:eastAsia="宋体"/>
          <w:snapToGrid w:val="0"/>
          <w:kern w:val="0"/>
          <w:szCs w:val="21"/>
        </w:rPr>
        <w:t>（不包括承包人内部的任何纠纷和纷争）等。政府对本工程的政策变化、计划的调整，导致本工程不能如期进行，也属不可抗力的范围。</w:t>
      </w:r>
    </w:p>
    <w:p w14:paraId="68D71577"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自然灾害的范围及其认定方式，按如下约定执行：</w:t>
      </w:r>
    </w:p>
    <w:p w14:paraId="0C78191F"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1</w:t>
      </w:r>
      <w:r>
        <w:rPr>
          <w:rFonts w:eastAsia="宋体"/>
          <w:bCs/>
          <w:snapToGrid w:val="0"/>
          <w:kern w:val="0"/>
          <w:szCs w:val="21"/>
        </w:rPr>
        <w:t>）异常天气：发包人（或政府职能部门）指令为确保安全而停工的</w:t>
      </w:r>
      <w:r>
        <w:rPr>
          <w:rFonts w:eastAsia="宋体" w:hint="eastAsia"/>
          <w:bCs/>
          <w:snapToGrid w:val="0"/>
          <w:kern w:val="0"/>
          <w:szCs w:val="21"/>
        </w:rPr>
        <w:t>台风、洪水、冰雹等天气，均</w:t>
      </w:r>
      <w:r>
        <w:rPr>
          <w:rFonts w:eastAsia="宋体"/>
          <w:bCs/>
          <w:snapToGrid w:val="0"/>
          <w:kern w:val="0"/>
          <w:szCs w:val="21"/>
        </w:rPr>
        <w:t>可认定为是不可抗力。</w:t>
      </w:r>
    </w:p>
    <w:p w14:paraId="034C847F"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bCs/>
          <w:snapToGrid w:val="0"/>
          <w:kern w:val="0"/>
          <w:szCs w:val="21"/>
        </w:rPr>
        <w:t>（</w:t>
      </w:r>
      <w:r>
        <w:rPr>
          <w:rFonts w:eastAsia="宋体"/>
          <w:bCs/>
          <w:snapToGrid w:val="0"/>
          <w:kern w:val="0"/>
          <w:szCs w:val="21"/>
        </w:rPr>
        <w:t>2</w:t>
      </w:r>
      <w:r>
        <w:rPr>
          <w:rFonts w:eastAsia="宋体"/>
          <w:bCs/>
          <w:snapToGrid w:val="0"/>
          <w:kern w:val="0"/>
          <w:szCs w:val="21"/>
        </w:rPr>
        <w:t>）里氏</w:t>
      </w:r>
      <w:r>
        <w:rPr>
          <w:rFonts w:eastAsia="宋体"/>
          <w:bCs/>
          <w:snapToGrid w:val="0"/>
          <w:kern w:val="0"/>
          <w:szCs w:val="21"/>
        </w:rPr>
        <w:t>5</w:t>
      </w:r>
      <w:r>
        <w:rPr>
          <w:rFonts w:eastAsia="宋体"/>
          <w:bCs/>
          <w:snapToGrid w:val="0"/>
          <w:kern w:val="0"/>
          <w:szCs w:val="21"/>
        </w:rPr>
        <w:t>级（含</w:t>
      </w:r>
      <w:r>
        <w:rPr>
          <w:rFonts w:eastAsia="宋体"/>
          <w:bCs/>
          <w:snapToGrid w:val="0"/>
          <w:kern w:val="0"/>
          <w:szCs w:val="21"/>
        </w:rPr>
        <w:t>5</w:t>
      </w:r>
      <w:r>
        <w:rPr>
          <w:rFonts w:eastAsia="宋体"/>
          <w:bCs/>
          <w:snapToGrid w:val="0"/>
          <w:kern w:val="0"/>
          <w:szCs w:val="21"/>
        </w:rPr>
        <w:t>级）以上的地震。</w:t>
      </w:r>
    </w:p>
    <w:p w14:paraId="3E585FD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42.3</w:t>
      </w:r>
      <w:r>
        <w:rPr>
          <w:rFonts w:eastAsia="宋体"/>
          <w:snapToGrid w:val="0"/>
          <w:kern w:val="0"/>
          <w:szCs w:val="21"/>
        </w:rPr>
        <w:t>因不可抗力引起工程停工的，工期按合同专用条款第</w:t>
      </w:r>
      <w:r>
        <w:rPr>
          <w:rFonts w:eastAsia="宋体"/>
          <w:snapToGrid w:val="0"/>
          <w:kern w:val="0"/>
          <w:szCs w:val="21"/>
        </w:rPr>
        <w:t>13</w:t>
      </w:r>
      <w:r>
        <w:rPr>
          <w:rFonts w:eastAsia="宋体"/>
          <w:snapToGrid w:val="0"/>
          <w:kern w:val="0"/>
          <w:szCs w:val="21"/>
        </w:rPr>
        <w:t>条的有关约定执行，费用承担按如下约定执行：</w:t>
      </w:r>
    </w:p>
    <w:p w14:paraId="7E3B342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）工程本身的损害，由发包人承担。</w:t>
      </w:r>
    </w:p>
    <w:p w14:paraId="70BB10F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）因工程损害导致第三方人员伤亡和财产损失，如系在工程竣工验收合格移交给发包人使用</w:t>
      </w:r>
      <w:proofErr w:type="gramStart"/>
      <w:r>
        <w:rPr>
          <w:rFonts w:eastAsia="宋体"/>
          <w:snapToGrid w:val="0"/>
          <w:kern w:val="0"/>
          <w:szCs w:val="21"/>
        </w:rPr>
        <w:t>前造成</w:t>
      </w:r>
      <w:proofErr w:type="gramEnd"/>
      <w:r>
        <w:rPr>
          <w:rFonts w:eastAsia="宋体"/>
          <w:snapToGrid w:val="0"/>
          <w:kern w:val="0"/>
          <w:szCs w:val="21"/>
        </w:rPr>
        <w:t>的，费用由承包人承担；如系在工程竣工验收合格移交给发包人使用后发生的，费用由发包人承担。</w:t>
      </w:r>
    </w:p>
    <w:p w14:paraId="762AB38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）运至施工场地用于施工的材料和待安装的设备的损害，属发包人供应的由发包人承担；属承包人采购的由承包人承担。</w:t>
      </w:r>
    </w:p>
    <w:p w14:paraId="71BE45B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）发包人、承包人的人员伤亡由其所在单位负责，并承担相应费用。</w:t>
      </w:r>
    </w:p>
    <w:p w14:paraId="16AFB0B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）承包人机械设备损坏及停工损失，由承包人承担。</w:t>
      </w:r>
    </w:p>
    <w:p w14:paraId="7D4DC8D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）停工期间，承包</w:t>
      </w:r>
      <w:r>
        <w:rPr>
          <w:rFonts w:eastAsia="宋体"/>
          <w:snapToGrid w:val="0"/>
          <w:kern w:val="0"/>
          <w:szCs w:val="21"/>
        </w:rPr>
        <w:t>人应总监理工程师要求留在施工场地的必要的管理人员及保卫人员的费用由承包人承担。</w:t>
      </w:r>
    </w:p>
    <w:p w14:paraId="722FB46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）工程所需清理费用由承包人承担，修复费用由发包人承担。</w:t>
      </w:r>
    </w:p>
    <w:p w14:paraId="29C43A62" w14:textId="77777777" w:rsidR="002910E9" w:rsidRDefault="00CA311D">
      <w:pPr>
        <w:adjustRightInd w:val="0"/>
        <w:snapToGrid w:val="0"/>
        <w:spacing w:line="360" w:lineRule="auto"/>
        <w:ind w:right="11" w:firstLineChars="192" w:firstLine="405"/>
        <w:rPr>
          <w:rFonts w:eastAsia="宋体"/>
          <w:b/>
          <w:bCs/>
          <w:snapToGrid w:val="0"/>
          <w:kern w:val="0"/>
          <w:szCs w:val="21"/>
        </w:rPr>
      </w:pPr>
      <w:r>
        <w:rPr>
          <w:rFonts w:eastAsia="宋体"/>
          <w:b/>
          <w:bCs/>
          <w:snapToGrid w:val="0"/>
          <w:kern w:val="0"/>
          <w:szCs w:val="21"/>
        </w:rPr>
        <w:t>43</w:t>
      </w:r>
      <w:r>
        <w:rPr>
          <w:rFonts w:eastAsia="宋体"/>
          <w:b/>
          <w:bCs/>
          <w:snapToGrid w:val="0"/>
          <w:kern w:val="0"/>
          <w:szCs w:val="21"/>
        </w:rPr>
        <w:t>、保险</w:t>
      </w:r>
    </w:p>
    <w:p w14:paraId="5E97EA2E"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43.6</w:t>
      </w:r>
      <w:r>
        <w:rPr>
          <w:rFonts w:eastAsia="宋体"/>
          <w:snapToGrid w:val="0"/>
          <w:kern w:val="0"/>
          <w:szCs w:val="21"/>
        </w:rPr>
        <w:t>双方同意按照以下约定购买工程保险：</w:t>
      </w:r>
    </w:p>
    <w:p w14:paraId="0BD6B4F2"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）承包人应当购买的保险包括：</w:t>
      </w:r>
    </w:p>
    <w:p w14:paraId="22B7EBD5"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）建筑（安装）工程一切险及附加第三者责任险：</w:t>
      </w:r>
    </w:p>
    <w:p w14:paraId="7652049B"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2</w:t>
      </w:r>
      <w:r>
        <w:rPr>
          <w:rFonts w:eastAsia="宋体"/>
          <w:snapToGrid w:val="0"/>
          <w:kern w:val="0"/>
          <w:szCs w:val="21"/>
        </w:rPr>
        <w:t>）建筑职工意外伤害险（足额购买）；</w:t>
      </w:r>
    </w:p>
    <w:p w14:paraId="6B8F6311" w14:textId="77777777" w:rsidR="002910E9" w:rsidRDefault="00CA311D">
      <w:pPr>
        <w:adjustRightInd w:val="0"/>
        <w:snapToGrid w:val="0"/>
        <w:spacing w:line="360" w:lineRule="auto"/>
        <w:ind w:right="11" w:firstLineChars="200" w:firstLine="420"/>
        <w:rPr>
          <w:rFonts w:eastAsia="宋体"/>
          <w:b/>
          <w:bCs/>
          <w:snapToGrid w:val="0"/>
          <w:kern w:val="0"/>
          <w:szCs w:val="21"/>
        </w:rPr>
      </w:pPr>
      <w:r>
        <w:rPr>
          <w:rFonts w:eastAsia="宋体"/>
          <w:snapToGrid w:val="0"/>
          <w:kern w:val="0"/>
          <w:szCs w:val="21"/>
        </w:rPr>
        <w:t>3</w:t>
      </w:r>
      <w:r>
        <w:rPr>
          <w:rFonts w:eastAsia="宋体"/>
          <w:snapToGrid w:val="0"/>
          <w:kern w:val="0"/>
          <w:szCs w:val="21"/>
        </w:rPr>
        <w:t>）承包人雇主责任险；</w:t>
      </w:r>
    </w:p>
    <w:p w14:paraId="3810B95F"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4</w:t>
      </w:r>
      <w:r>
        <w:rPr>
          <w:rFonts w:eastAsia="宋体"/>
          <w:snapToGrid w:val="0"/>
          <w:kern w:val="0"/>
          <w:szCs w:val="21"/>
        </w:rPr>
        <w:t>）施工机械设备保险；</w:t>
      </w:r>
    </w:p>
    <w:p w14:paraId="6205879E"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lastRenderedPageBreak/>
        <w:t>5</w:t>
      </w:r>
      <w:r>
        <w:rPr>
          <w:rFonts w:eastAsia="宋体"/>
          <w:snapToGrid w:val="0"/>
          <w:kern w:val="0"/>
          <w:szCs w:val="21"/>
        </w:rPr>
        <w:t>）</w:t>
      </w:r>
      <w:r>
        <w:rPr>
          <w:rFonts w:eastAsia="宋体"/>
          <w:bCs/>
          <w:snapToGrid w:val="0"/>
          <w:kern w:val="0"/>
          <w:szCs w:val="21"/>
        </w:rPr>
        <w:t>按《广州市建筑业职工参加工伤保险实施办法》（穗</w:t>
      </w:r>
      <w:proofErr w:type="gramStart"/>
      <w:r>
        <w:rPr>
          <w:rFonts w:eastAsia="宋体"/>
          <w:bCs/>
          <w:snapToGrid w:val="0"/>
          <w:kern w:val="0"/>
          <w:szCs w:val="21"/>
        </w:rPr>
        <w:t>人社发</w:t>
      </w:r>
      <w:proofErr w:type="gramEnd"/>
      <w:r>
        <w:rPr>
          <w:rFonts w:eastAsia="宋体"/>
          <w:bCs/>
          <w:snapToGrid w:val="0"/>
          <w:kern w:val="0"/>
          <w:szCs w:val="21"/>
        </w:rPr>
        <w:t>[2015]73</w:t>
      </w:r>
      <w:r>
        <w:rPr>
          <w:rFonts w:eastAsia="宋体"/>
          <w:bCs/>
          <w:snapToGrid w:val="0"/>
          <w:kern w:val="0"/>
          <w:szCs w:val="21"/>
        </w:rPr>
        <w:t>号）规定缴纳的工伤保险费</w:t>
      </w:r>
    </w:p>
    <w:p w14:paraId="2DBB5834"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运至施工场地内用于工程的材料和待安装设备，由承包人办理保险，并支付保险费用。</w:t>
      </w:r>
    </w:p>
    <w:p w14:paraId="5DB2A0E2"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）承包人不按上述约定购买保险所产生的后果，由承包人承担。</w:t>
      </w:r>
    </w:p>
    <w:p w14:paraId="3B8FC728" w14:textId="77777777" w:rsidR="002910E9" w:rsidRDefault="00CA311D">
      <w:pPr>
        <w:adjustRightInd w:val="0"/>
        <w:snapToGrid w:val="0"/>
        <w:spacing w:line="360" w:lineRule="auto"/>
        <w:ind w:right="11" w:firstLineChars="192" w:firstLine="405"/>
        <w:rPr>
          <w:rFonts w:eastAsia="宋体"/>
          <w:b/>
          <w:bCs/>
          <w:snapToGrid w:val="0"/>
          <w:kern w:val="0"/>
          <w:szCs w:val="21"/>
        </w:rPr>
      </w:pPr>
      <w:r>
        <w:rPr>
          <w:rFonts w:eastAsia="宋体"/>
          <w:b/>
          <w:bCs/>
          <w:snapToGrid w:val="0"/>
          <w:kern w:val="0"/>
          <w:szCs w:val="21"/>
        </w:rPr>
        <w:t>44</w:t>
      </w:r>
      <w:r>
        <w:rPr>
          <w:rFonts w:eastAsia="宋体"/>
          <w:b/>
          <w:bCs/>
          <w:snapToGrid w:val="0"/>
          <w:kern w:val="0"/>
          <w:szCs w:val="21"/>
        </w:rPr>
        <w:t>、</w:t>
      </w:r>
      <w:r>
        <w:rPr>
          <w:rFonts w:eastAsia="宋体" w:hint="eastAsia"/>
          <w:b/>
          <w:bCs/>
          <w:snapToGrid w:val="0"/>
          <w:kern w:val="0"/>
          <w:szCs w:val="21"/>
        </w:rPr>
        <w:t>履约</w:t>
      </w:r>
      <w:r>
        <w:rPr>
          <w:rFonts w:eastAsia="宋体"/>
          <w:b/>
          <w:bCs/>
          <w:snapToGrid w:val="0"/>
          <w:kern w:val="0"/>
          <w:szCs w:val="21"/>
        </w:rPr>
        <w:t>担保</w:t>
      </w:r>
    </w:p>
    <w:p w14:paraId="6D9FDC0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44.3</w:t>
      </w:r>
      <w:r>
        <w:rPr>
          <w:rFonts w:eastAsia="宋体" w:hint="eastAsia"/>
          <w:snapToGrid w:val="0"/>
          <w:kern w:val="0"/>
          <w:szCs w:val="21"/>
        </w:rPr>
        <w:t>双方同意，承包人按如下约定向发包人提供履约担保：</w:t>
      </w:r>
    </w:p>
    <w:p w14:paraId="41D1FBA5"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中标通知书发出后，承包人须按招标文件要求向发包人提交金额为中标价</w:t>
      </w:r>
      <w:r>
        <w:rPr>
          <w:rFonts w:eastAsia="宋体" w:hint="eastAsia"/>
          <w:snapToGrid w:val="0"/>
          <w:kern w:val="0"/>
          <w:szCs w:val="21"/>
        </w:rPr>
        <w:t>10%</w:t>
      </w:r>
      <w:r>
        <w:rPr>
          <w:rFonts w:eastAsia="宋体" w:hint="eastAsia"/>
          <w:snapToGrid w:val="0"/>
          <w:kern w:val="0"/>
          <w:szCs w:val="21"/>
        </w:rPr>
        <w:t>的履约担保。承包人以银行履约保函的方式提交履约担保。承包人如未能在上述约定的时间内提交履约担保的，视为自动放弃中标资格，其所提交的投标保证金不予退还。</w:t>
      </w:r>
    </w:p>
    <w:p w14:paraId="79406FD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银行履约保函为由在中华人民共和国注册的银行开出的《银行履约保函》原件，保函有效期应根据合同规定工期加</w:t>
      </w:r>
      <w:r>
        <w:rPr>
          <w:rFonts w:eastAsia="宋体" w:hint="eastAsia"/>
          <w:snapToGrid w:val="0"/>
          <w:kern w:val="0"/>
          <w:szCs w:val="21"/>
        </w:rPr>
        <w:t>1</w:t>
      </w:r>
      <w:r>
        <w:rPr>
          <w:rFonts w:eastAsia="宋体" w:hint="eastAsia"/>
          <w:snapToGrid w:val="0"/>
          <w:kern w:val="0"/>
          <w:szCs w:val="21"/>
        </w:rPr>
        <w:t>年作为暂定时限。未完成合同履约的过期保函，承包人应及时办理银行履约保函展期工作，如因保函未能及时续保而导致工程款拨付延误的，承包人应加紧办理保函续保，并不得以此作为拖延工期的理由及延误支付</w:t>
      </w:r>
      <w:r>
        <w:rPr>
          <w:rFonts w:eastAsia="宋体" w:hint="eastAsia"/>
          <w:snapToGrid w:val="0"/>
          <w:kern w:val="0"/>
          <w:szCs w:val="21"/>
        </w:rPr>
        <w:t>工人工资。最终以竣工验收合格且承包人提交完整符合要求的竣工档案和完整的结算资料</w:t>
      </w:r>
      <w:r>
        <w:rPr>
          <w:rFonts w:eastAsia="宋体" w:hint="eastAsia"/>
          <w:snapToGrid w:val="0"/>
          <w:kern w:val="0"/>
          <w:szCs w:val="21"/>
        </w:rPr>
        <w:t>28</w:t>
      </w:r>
      <w:r>
        <w:rPr>
          <w:rFonts w:eastAsia="宋体" w:hint="eastAsia"/>
          <w:snapToGrid w:val="0"/>
          <w:kern w:val="0"/>
          <w:szCs w:val="21"/>
        </w:rPr>
        <w:t>天后作为保函失效时间。</w:t>
      </w:r>
    </w:p>
    <w:p w14:paraId="1078FB1E"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承包人与发包人一致同意增加</w:t>
      </w:r>
      <w:r>
        <w:rPr>
          <w:rFonts w:eastAsia="宋体" w:hint="eastAsia"/>
          <w:snapToGrid w:val="0"/>
          <w:kern w:val="0"/>
          <w:szCs w:val="21"/>
        </w:rPr>
        <w:t>44.4</w:t>
      </w:r>
      <w:r>
        <w:rPr>
          <w:rFonts w:eastAsia="宋体" w:hint="eastAsia"/>
          <w:snapToGrid w:val="0"/>
          <w:kern w:val="0"/>
          <w:szCs w:val="21"/>
        </w:rPr>
        <w:t>至</w:t>
      </w:r>
      <w:r>
        <w:rPr>
          <w:rFonts w:eastAsia="宋体" w:hint="eastAsia"/>
          <w:snapToGrid w:val="0"/>
          <w:kern w:val="0"/>
          <w:szCs w:val="21"/>
        </w:rPr>
        <w:t>44.7</w:t>
      </w:r>
      <w:r>
        <w:rPr>
          <w:rFonts w:eastAsia="宋体" w:hint="eastAsia"/>
          <w:snapToGrid w:val="0"/>
          <w:kern w:val="0"/>
          <w:szCs w:val="21"/>
        </w:rPr>
        <w:t>：</w:t>
      </w:r>
    </w:p>
    <w:p w14:paraId="6048609C"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44.4</w:t>
      </w:r>
      <w:r>
        <w:rPr>
          <w:rFonts w:eastAsia="宋体" w:hint="eastAsia"/>
          <w:snapToGrid w:val="0"/>
          <w:kern w:val="0"/>
          <w:szCs w:val="21"/>
        </w:rPr>
        <w:t>承包人提交的履约银行保函是对本合同约定的承包人的全部义务（包括但不限于承包人违约后应支付的违约金和赔偿金）的担保，承包人的任何一次不履行或不完全履行合同义务的行为，发包人均有权扣除保证金或向出</w:t>
      </w:r>
      <w:proofErr w:type="gramStart"/>
      <w:r>
        <w:rPr>
          <w:rFonts w:eastAsia="宋体" w:hint="eastAsia"/>
          <w:snapToGrid w:val="0"/>
          <w:kern w:val="0"/>
          <w:szCs w:val="21"/>
        </w:rPr>
        <w:t>函银行</w:t>
      </w:r>
      <w:proofErr w:type="gramEnd"/>
      <w:r>
        <w:rPr>
          <w:rFonts w:eastAsia="宋体" w:hint="eastAsia"/>
          <w:snapToGrid w:val="0"/>
          <w:kern w:val="0"/>
          <w:szCs w:val="21"/>
        </w:rPr>
        <w:t>提出索赔。</w:t>
      </w:r>
    </w:p>
    <w:p w14:paraId="46652368"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44.5</w:t>
      </w:r>
      <w:r>
        <w:rPr>
          <w:rFonts w:eastAsia="宋体" w:hint="eastAsia"/>
          <w:snapToGrid w:val="0"/>
          <w:kern w:val="0"/>
          <w:szCs w:val="21"/>
        </w:rPr>
        <w:t>承包人不履行或不完全履行合同义务的行为导致发包人依据履约银行保函向银行索赔履约银行保函金额的一部分或者全部的，承包人必须在发包人规定</w:t>
      </w:r>
      <w:r>
        <w:rPr>
          <w:rFonts w:eastAsia="宋体" w:hint="eastAsia"/>
          <w:snapToGrid w:val="0"/>
          <w:kern w:val="0"/>
          <w:szCs w:val="21"/>
        </w:rPr>
        <w:t>的时间内补充提交履约银行保函，使得本合同履行期间有效的履约银行保函金额等于承包人第一次提交的履约银行保函金额。</w:t>
      </w:r>
    </w:p>
    <w:p w14:paraId="1C0EDC2C"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44.6</w:t>
      </w:r>
      <w:r>
        <w:rPr>
          <w:rFonts w:eastAsia="宋体" w:hint="eastAsia"/>
          <w:snapToGrid w:val="0"/>
          <w:kern w:val="0"/>
          <w:szCs w:val="21"/>
        </w:rPr>
        <w:t>如果承包人不按发包人的要求及时补充提交履约银行保函，则发包人有权单方面部分解除或解除本合同，并按合同专用条款第</w:t>
      </w:r>
      <w:r>
        <w:rPr>
          <w:rFonts w:eastAsia="宋体" w:hint="eastAsia"/>
          <w:snapToGrid w:val="0"/>
          <w:kern w:val="0"/>
          <w:szCs w:val="21"/>
        </w:rPr>
        <w:t>38.4</w:t>
      </w:r>
      <w:r>
        <w:rPr>
          <w:rFonts w:eastAsia="宋体" w:hint="eastAsia"/>
          <w:snapToGrid w:val="0"/>
          <w:kern w:val="0"/>
          <w:szCs w:val="21"/>
        </w:rPr>
        <w:t>（</w:t>
      </w:r>
      <w:r>
        <w:rPr>
          <w:rFonts w:eastAsia="宋体" w:hint="eastAsia"/>
          <w:snapToGrid w:val="0"/>
          <w:kern w:val="0"/>
          <w:szCs w:val="21"/>
        </w:rPr>
        <w:t>4</w:t>
      </w:r>
      <w:r>
        <w:rPr>
          <w:rFonts w:eastAsia="宋体" w:hint="eastAsia"/>
          <w:snapToGrid w:val="0"/>
          <w:kern w:val="0"/>
          <w:szCs w:val="21"/>
        </w:rPr>
        <w:t>）、（</w:t>
      </w:r>
      <w:r>
        <w:rPr>
          <w:rFonts w:eastAsia="宋体" w:hint="eastAsia"/>
          <w:snapToGrid w:val="0"/>
          <w:kern w:val="0"/>
          <w:szCs w:val="21"/>
        </w:rPr>
        <w:t>5</w:t>
      </w:r>
      <w:r>
        <w:rPr>
          <w:rFonts w:eastAsia="宋体" w:hint="eastAsia"/>
          <w:snapToGrid w:val="0"/>
          <w:kern w:val="0"/>
          <w:szCs w:val="21"/>
        </w:rPr>
        <w:t>）及</w:t>
      </w:r>
      <w:r>
        <w:rPr>
          <w:rFonts w:eastAsia="宋体" w:hint="eastAsia"/>
          <w:snapToGrid w:val="0"/>
          <w:kern w:val="0"/>
          <w:szCs w:val="21"/>
        </w:rPr>
        <w:t>47.9</w:t>
      </w:r>
      <w:r>
        <w:rPr>
          <w:rFonts w:eastAsia="宋体" w:hint="eastAsia"/>
          <w:snapToGrid w:val="0"/>
          <w:kern w:val="0"/>
          <w:szCs w:val="21"/>
        </w:rPr>
        <w:t>、</w:t>
      </w:r>
      <w:r>
        <w:rPr>
          <w:rFonts w:eastAsia="宋体" w:hint="eastAsia"/>
          <w:snapToGrid w:val="0"/>
          <w:kern w:val="0"/>
          <w:szCs w:val="21"/>
        </w:rPr>
        <w:t>47.10</w:t>
      </w:r>
      <w:r>
        <w:rPr>
          <w:rFonts w:eastAsia="宋体" w:hint="eastAsia"/>
          <w:snapToGrid w:val="0"/>
          <w:kern w:val="0"/>
          <w:szCs w:val="21"/>
        </w:rPr>
        <w:t>、</w:t>
      </w:r>
      <w:r>
        <w:rPr>
          <w:rFonts w:eastAsia="宋体" w:hint="eastAsia"/>
          <w:snapToGrid w:val="0"/>
          <w:kern w:val="0"/>
          <w:szCs w:val="21"/>
        </w:rPr>
        <w:t>47.11</w:t>
      </w:r>
      <w:r>
        <w:rPr>
          <w:rFonts w:eastAsia="宋体" w:hint="eastAsia"/>
          <w:snapToGrid w:val="0"/>
          <w:kern w:val="0"/>
          <w:szCs w:val="21"/>
        </w:rPr>
        <w:t>款的有关约定执行。</w:t>
      </w:r>
    </w:p>
    <w:p w14:paraId="674408BE"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44.7</w:t>
      </w:r>
      <w:r>
        <w:rPr>
          <w:rFonts w:eastAsia="宋体" w:hint="eastAsia"/>
          <w:snapToGrid w:val="0"/>
          <w:kern w:val="0"/>
          <w:szCs w:val="21"/>
        </w:rPr>
        <w:t>本项目以竣工验收合格且乙方提交完整符合要求的竣工档案和完整的结算资料</w:t>
      </w:r>
      <w:r>
        <w:rPr>
          <w:rFonts w:eastAsia="宋体" w:hint="eastAsia"/>
          <w:snapToGrid w:val="0"/>
          <w:kern w:val="0"/>
          <w:szCs w:val="21"/>
        </w:rPr>
        <w:t>28</w:t>
      </w:r>
      <w:r>
        <w:rPr>
          <w:rFonts w:eastAsia="宋体" w:hint="eastAsia"/>
          <w:snapToGrid w:val="0"/>
          <w:kern w:val="0"/>
          <w:szCs w:val="21"/>
        </w:rPr>
        <w:t>天后，经发包人同意，承包人可向发包人申请退还保函。</w:t>
      </w:r>
    </w:p>
    <w:p w14:paraId="626604F3" w14:textId="77777777" w:rsidR="002910E9" w:rsidRDefault="002910E9">
      <w:pPr>
        <w:adjustRightInd w:val="0"/>
        <w:snapToGrid w:val="0"/>
        <w:spacing w:line="360" w:lineRule="auto"/>
        <w:ind w:right="11" w:firstLineChars="200" w:firstLine="420"/>
        <w:rPr>
          <w:rFonts w:eastAsia="宋体"/>
          <w:snapToGrid w:val="0"/>
          <w:kern w:val="0"/>
          <w:szCs w:val="21"/>
        </w:rPr>
      </w:pPr>
    </w:p>
    <w:p w14:paraId="73518881" w14:textId="77777777" w:rsidR="002910E9" w:rsidRDefault="00CA311D">
      <w:pPr>
        <w:adjustRightInd w:val="0"/>
        <w:snapToGrid w:val="0"/>
        <w:spacing w:line="360" w:lineRule="auto"/>
        <w:ind w:right="11" w:firstLineChars="192" w:firstLine="405"/>
        <w:rPr>
          <w:rFonts w:eastAsia="宋体"/>
          <w:b/>
          <w:bCs/>
          <w:snapToGrid w:val="0"/>
          <w:kern w:val="0"/>
          <w:szCs w:val="21"/>
        </w:rPr>
      </w:pPr>
      <w:r>
        <w:rPr>
          <w:rFonts w:eastAsia="宋体"/>
          <w:b/>
          <w:bCs/>
          <w:snapToGrid w:val="0"/>
          <w:kern w:val="0"/>
          <w:szCs w:val="21"/>
        </w:rPr>
        <w:t>47</w:t>
      </w:r>
      <w:r>
        <w:rPr>
          <w:rFonts w:eastAsia="宋体"/>
          <w:b/>
          <w:bCs/>
          <w:snapToGrid w:val="0"/>
          <w:kern w:val="0"/>
          <w:szCs w:val="21"/>
        </w:rPr>
        <w:t>、合同解除</w:t>
      </w:r>
    </w:p>
    <w:p w14:paraId="4AE20A9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47.7</w:t>
      </w:r>
      <w:r>
        <w:rPr>
          <w:rFonts w:eastAsia="宋体"/>
          <w:snapToGrid w:val="0"/>
          <w:kern w:val="0"/>
          <w:szCs w:val="21"/>
        </w:rPr>
        <w:t>合同解除后，不影响双方在合同中约定的结算和清理条</w:t>
      </w:r>
      <w:r>
        <w:rPr>
          <w:rFonts w:eastAsia="宋体"/>
          <w:snapToGrid w:val="0"/>
          <w:kern w:val="0"/>
          <w:szCs w:val="21"/>
        </w:rPr>
        <w:t>款的效力，亦不能免除承包人对已完工项目的保修责任。</w:t>
      </w:r>
    </w:p>
    <w:p w14:paraId="2CF3D284" w14:textId="77777777" w:rsidR="002910E9" w:rsidRDefault="00CA311D">
      <w:pPr>
        <w:adjustRightInd w:val="0"/>
        <w:snapToGrid w:val="0"/>
        <w:spacing w:line="360" w:lineRule="auto"/>
        <w:ind w:right="11" w:firstLineChars="192" w:firstLine="405"/>
        <w:rPr>
          <w:rFonts w:eastAsia="宋体"/>
          <w:b/>
          <w:snapToGrid w:val="0"/>
          <w:kern w:val="0"/>
          <w:szCs w:val="21"/>
        </w:rPr>
      </w:pPr>
      <w:r>
        <w:rPr>
          <w:rFonts w:eastAsia="宋体"/>
          <w:b/>
          <w:snapToGrid w:val="0"/>
          <w:kern w:val="0"/>
          <w:szCs w:val="21"/>
        </w:rPr>
        <w:t>承包人与发包人一致同意增加</w:t>
      </w:r>
      <w:r>
        <w:rPr>
          <w:rFonts w:eastAsia="宋体"/>
          <w:b/>
          <w:snapToGrid w:val="0"/>
          <w:kern w:val="0"/>
          <w:szCs w:val="21"/>
        </w:rPr>
        <w:t>47.8</w:t>
      </w:r>
      <w:r>
        <w:rPr>
          <w:rFonts w:eastAsia="宋体"/>
          <w:b/>
          <w:snapToGrid w:val="0"/>
          <w:kern w:val="0"/>
          <w:szCs w:val="21"/>
        </w:rPr>
        <w:t>至</w:t>
      </w:r>
      <w:r>
        <w:rPr>
          <w:rFonts w:eastAsia="宋体"/>
          <w:b/>
          <w:snapToGrid w:val="0"/>
          <w:kern w:val="0"/>
          <w:szCs w:val="21"/>
        </w:rPr>
        <w:t>47.11</w:t>
      </w:r>
      <w:r>
        <w:rPr>
          <w:rFonts w:eastAsia="宋体"/>
          <w:b/>
          <w:snapToGrid w:val="0"/>
          <w:kern w:val="0"/>
          <w:szCs w:val="21"/>
        </w:rPr>
        <w:t>：</w:t>
      </w:r>
    </w:p>
    <w:p w14:paraId="29E67575" w14:textId="77777777" w:rsidR="002910E9" w:rsidRDefault="00CA311D">
      <w:pPr>
        <w:adjustRightInd w:val="0"/>
        <w:snapToGrid w:val="0"/>
        <w:spacing w:line="360" w:lineRule="auto"/>
        <w:ind w:right="11" w:firstLineChars="192" w:firstLine="403"/>
        <w:rPr>
          <w:rFonts w:eastAsia="宋体"/>
          <w:b/>
          <w:bCs/>
          <w:snapToGrid w:val="0"/>
          <w:kern w:val="0"/>
          <w:szCs w:val="21"/>
        </w:rPr>
      </w:pPr>
      <w:r>
        <w:rPr>
          <w:rFonts w:eastAsia="宋体"/>
          <w:snapToGrid w:val="0"/>
          <w:kern w:val="0"/>
          <w:szCs w:val="21"/>
        </w:rPr>
        <w:t>47.8</w:t>
      </w:r>
      <w:r>
        <w:rPr>
          <w:rFonts w:eastAsia="宋体"/>
          <w:snapToGrid w:val="0"/>
          <w:kern w:val="0"/>
          <w:szCs w:val="21"/>
        </w:rPr>
        <w:t>发包人有权依据本合同有关条款的约定部分解除合同或解除合同。</w:t>
      </w:r>
    </w:p>
    <w:p w14:paraId="690FAED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47.9</w:t>
      </w:r>
      <w:r>
        <w:rPr>
          <w:rFonts w:eastAsia="宋体"/>
          <w:snapToGrid w:val="0"/>
          <w:kern w:val="0"/>
          <w:szCs w:val="21"/>
        </w:rPr>
        <w:t>部分解除合同</w:t>
      </w:r>
    </w:p>
    <w:p w14:paraId="66F8850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承包人违约致部分解除合同的条件成就时，承包人在此承诺：</w:t>
      </w:r>
    </w:p>
    <w:p w14:paraId="0B55BF9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）因承包人违约致部分解除合同的条件成就时，发包人有权向承包人发出部分解除合同的通知，该通知送达承包人时部分解除合同即生效，并立即按照合同专用条款第</w:t>
      </w:r>
      <w:r>
        <w:rPr>
          <w:rFonts w:eastAsia="宋体"/>
          <w:snapToGrid w:val="0"/>
          <w:kern w:val="0"/>
          <w:szCs w:val="21"/>
        </w:rPr>
        <w:t>38.4</w:t>
      </w:r>
      <w:r>
        <w:rPr>
          <w:rFonts w:eastAsia="宋体"/>
          <w:snapToGrid w:val="0"/>
          <w:kern w:val="0"/>
          <w:szCs w:val="21"/>
        </w:rPr>
        <w:t>（</w:t>
      </w:r>
      <w:r>
        <w:rPr>
          <w:rFonts w:eastAsia="宋体"/>
          <w:snapToGrid w:val="0"/>
          <w:kern w:val="0"/>
          <w:szCs w:val="21"/>
        </w:rPr>
        <w:t>4</w:t>
      </w:r>
      <w:r>
        <w:rPr>
          <w:rFonts w:eastAsia="宋体"/>
          <w:snapToGrid w:val="0"/>
          <w:kern w:val="0"/>
          <w:szCs w:val="21"/>
        </w:rPr>
        <w:t>）款的约定执行。</w:t>
      </w:r>
    </w:p>
    <w:p w14:paraId="7417171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w:t>
      </w:r>
      <w:r>
        <w:rPr>
          <w:rFonts w:eastAsia="宋体"/>
          <w:snapToGrid w:val="0"/>
          <w:kern w:val="0"/>
          <w:szCs w:val="21"/>
        </w:rPr>
        <w:t>2</w:t>
      </w:r>
      <w:r>
        <w:rPr>
          <w:rFonts w:eastAsia="宋体"/>
          <w:snapToGrid w:val="0"/>
          <w:kern w:val="0"/>
          <w:szCs w:val="21"/>
        </w:rPr>
        <w:t>）承包人在接到部分解除合同的通知后，在</w:t>
      </w:r>
      <w:r>
        <w:rPr>
          <w:rFonts w:eastAsia="宋体"/>
          <w:snapToGrid w:val="0"/>
          <w:kern w:val="0"/>
          <w:szCs w:val="21"/>
        </w:rPr>
        <w:t>2</w:t>
      </w:r>
      <w:r>
        <w:rPr>
          <w:rFonts w:eastAsia="宋体"/>
          <w:snapToGrid w:val="0"/>
          <w:kern w:val="0"/>
          <w:szCs w:val="21"/>
        </w:rPr>
        <w:t>天内停止该部分工程的施工，并将机械、材料、物件、人员从该部分工程的施工场地完成撤离。</w:t>
      </w:r>
    </w:p>
    <w:p w14:paraId="7C9749A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）承包人在接到部分解除合同的通知后，停工的</w:t>
      </w:r>
      <w:r>
        <w:rPr>
          <w:rFonts w:eastAsia="宋体"/>
          <w:snapToGrid w:val="0"/>
          <w:kern w:val="0"/>
          <w:szCs w:val="21"/>
        </w:rPr>
        <w:t>3</w:t>
      </w:r>
      <w:r>
        <w:rPr>
          <w:rFonts w:eastAsia="宋体"/>
          <w:snapToGrid w:val="0"/>
          <w:kern w:val="0"/>
          <w:szCs w:val="21"/>
        </w:rPr>
        <w:t>天内，发包人、监理单位会同承包人对已完成工程量进行清点。发包人只承认已发生且符合质量验收标准的部分工程，对于已订货而未到现场或在现场未使用的材料、设备等均不予承认，由承包人自行处理。对于承包人已开工但经检验不合格的工程，承包人在总监理工程师发出通知的限期内拆除，并清运出工地，由此带来的损失由承包人自行承担。</w:t>
      </w:r>
    </w:p>
    <w:p w14:paraId="5D43C15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）承包人在收到部分解除合同的通知后，若不按上述约定执行，发包人有权自行处理承包人滞留在施工现场的物品，处理费用及因此所造成的损失由承包人承担。</w:t>
      </w:r>
    </w:p>
    <w:p w14:paraId="539A9EB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w:t>
      </w:r>
      <w:r>
        <w:rPr>
          <w:rFonts w:eastAsia="宋体"/>
          <w:snapToGrid w:val="0"/>
          <w:kern w:val="0"/>
          <w:szCs w:val="21"/>
        </w:rPr>
        <w:t>部分解除合同的通知送达承包人后，发包人就该部分解除合同的工程即可另行与其他单位签订施工合同，承包人不得阻碍新的单位进场施工。</w:t>
      </w:r>
    </w:p>
    <w:p w14:paraId="088C664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）当部分解除合同的工程额达到本合同价款的</w:t>
      </w:r>
      <w:r>
        <w:rPr>
          <w:rFonts w:eastAsia="宋体"/>
          <w:snapToGrid w:val="0"/>
          <w:kern w:val="0"/>
          <w:szCs w:val="21"/>
        </w:rPr>
        <w:t>50%</w:t>
      </w:r>
      <w:r>
        <w:rPr>
          <w:rFonts w:eastAsia="宋体"/>
          <w:snapToGrid w:val="0"/>
          <w:kern w:val="0"/>
          <w:szCs w:val="21"/>
        </w:rPr>
        <w:t>时，发包人有权解除合同。</w:t>
      </w:r>
    </w:p>
    <w:p w14:paraId="2A7E9C1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47.10</w:t>
      </w:r>
      <w:r>
        <w:rPr>
          <w:rFonts w:eastAsia="宋体"/>
          <w:snapToGrid w:val="0"/>
          <w:kern w:val="0"/>
          <w:szCs w:val="21"/>
        </w:rPr>
        <w:t>解除合同</w:t>
      </w:r>
    </w:p>
    <w:p w14:paraId="7DBF6BA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承包人违约致解除合同的条件成就时，承包人在此承诺：</w:t>
      </w:r>
    </w:p>
    <w:p w14:paraId="0784DCF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）因承包人违约致解除合同的条件成就时，发包人有权向承包人发出解除合同的通知，该通知送达承包人时解除合同即生效，并立即按照合同专用条款第</w:t>
      </w:r>
      <w:r>
        <w:rPr>
          <w:rFonts w:eastAsia="宋体"/>
          <w:snapToGrid w:val="0"/>
          <w:kern w:val="0"/>
          <w:szCs w:val="21"/>
        </w:rPr>
        <w:t>38.4</w:t>
      </w:r>
      <w:r>
        <w:rPr>
          <w:rFonts w:eastAsia="宋体"/>
          <w:snapToGrid w:val="0"/>
          <w:kern w:val="0"/>
          <w:szCs w:val="21"/>
        </w:rPr>
        <w:t>（</w:t>
      </w:r>
      <w:r>
        <w:rPr>
          <w:rFonts w:eastAsia="宋体"/>
          <w:snapToGrid w:val="0"/>
          <w:kern w:val="0"/>
          <w:szCs w:val="21"/>
        </w:rPr>
        <w:t>5</w:t>
      </w:r>
      <w:r>
        <w:rPr>
          <w:rFonts w:eastAsia="宋体"/>
          <w:snapToGrid w:val="0"/>
          <w:kern w:val="0"/>
          <w:szCs w:val="21"/>
        </w:rPr>
        <w:t>）款的约定执行。</w:t>
      </w:r>
    </w:p>
    <w:p w14:paraId="251F365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）承包人接到解除合同的通知后，必须在</w:t>
      </w:r>
      <w:r>
        <w:rPr>
          <w:rFonts w:eastAsia="宋体"/>
          <w:snapToGrid w:val="0"/>
          <w:kern w:val="0"/>
          <w:szCs w:val="21"/>
        </w:rPr>
        <w:t>2</w:t>
      </w:r>
      <w:r>
        <w:rPr>
          <w:rFonts w:eastAsia="宋体"/>
          <w:snapToGrid w:val="0"/>
          <w:kern w:val="0"/>
          <w:szCs w:val="21"/>
        </w:rPr>
        <w:t>天内停止工程施工，并在</w:t>
      </w:r>
      <w:r>
        <w:rPr>
          <w:rFonts w:eastAsia="宋体"/>
          <w:snapToGrid w:val="0"/>
          <w:kern w:val="0"/>
          <w:szCs w:val="21"/>
        </w:rPr>
        <w:t>10</w:t>
      </w:r>
      <w:r>
        <w:rPr>
          <w:rFonts w:eastAsia="宋体"/>
          <w:snapToGrid w:val="0"/>
          <w:kern w:val="0"/>
          <w:szCs w:val="21"/>
        </w:rPr>
        <w:t>天</w:t>
      </w:r>
      <w:r>
        <w:rPr>
          <w:rFonts w:eastAsia="宋体"/>
          <w:snapToGrid w:val="0"/>
          <w:kern w:val="0"/>
          <w:szCs w:val="21"/>
        </w:rPr>
        <w:t>内将机械、材料、物件、人员从施工现场完成撤离。停工的</w:t>
      </w:r>
      <w:r>
        <w:rPr>
          <w:rFonts w:eastAsia="宋体"/>
          <w:snapToGrid w:val="0"/>
          <w:kern w:val="0"/>
          <w:szCs w:val="21"/>
        </w:rPr>
        <w:t>3</w:t>
      </w:r>
      <w:r>
        <w:rPr>
          <w:rFonts w:eastAsia="宋体"/>
          <w:snapToGrid w:val="0"/>
          <w:kern w:val="0"/>
          <w:szCs w:val="21"/>
        </w:rPr>
        <w:t>天内，发包人、监理单位将会同承包人对已完成工程量进行清点，清点规则比照部分解除合同的情形处理。</w:t>
      </w:r>
    </w:p>
    <w:p w14:paraId="3271667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承包人未在规定期限内离场的，发包人有权将其留在现场的材料、设备和其他物件临时转运到其他堆放处，由此产生的搬运、保管费用由承包人负责，在此过程中出现的任何非发包人主观故意引起的损坏、遗失及因此所造成的其他损失全部由承包人自行负责，处理费用由承包人承担。</w:t>
      </w:r>
    </w:p>
    <w:p w14:paraId="62DD21E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）解除合同的通知送达承包人后，发包人就该解除合同的工程即可另行与其他单位签订施工合同，承包人不得阻碍</w:t>
      </w:r>
      <w:r>
        <w:rPr>
          <w:rFonts w:eastAsia="宋体"/>
          <w:snapToGrid w:val="0"/>
          <w:kern w:val="0"/>
          <w:szCs w:val="21"/>
        </w:rPr>
        <w:t>新的单位进场施工。</w:t>
      </w:r>
    </w:p>
    <w:p w14:paraId="5602FEC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47.11</w:t>
      </w:r>
      <w:r>
        <w:rPr>
          <w:rFonts w:eastAsia="宋体"/>
          <w:snapToGrid w:val="0"/>
          <w:kern w:val="0"/>
          <w:szCs w:val="21"/>
        </w:rPr>
        <w:t>承包人在部分解除合同或解除合同后，还必须在规定期限内作好已施工项目技术资料和实物的交底、移交工作。承包人因未履行上述义务而给发包人带来工期延误和其他损失的，应赔偿发包人的实际损失。</w:t>
      </w:r>
      <w:bookmarkStart w:id="516" w:name="_Toc122759216"/>
      <w:bookmarkStart w:id="517" w:name="_Toc115711031"/>
    </w:p>
    <w:p w14:paraId="45426EFF" w14:textId="77777777" w:rsidR="002910E9" w:rsidRDefault="00CA311D">
      <w:pPr>
        <w:adjustRightInd w:val="0"/>
        <w:snapToGrid w:val="0"/>
        <w:spacing w:line="360" w:lineRule="auto"/>
        <w:ind w:right="11" w:firstLineChars="192" w:firstLine="405"/>
        <w:rPr>
          <w:rFonts w:eastAsia="宋体"/>
          <w:snapToGrid w:val="0"/>
          <w:kern w:val="0"/>
          <w:szCs w:val="21"/>
        </w:rPr>
      </w:pPr>
      <w:r>
        <w:rPr>
          <w:rFonts w:eastAsia="宋体"/>
          <w:b/>
          <w:bCs/>
          <w:snapToGrid w:val="0"/>
          <w:kern w:val="0"/>
          <w:szCs w:val="21"/>
        </w:rPr>
        <w:t>50</w:t>
      </w:r>
      <w:r>
        <w:rPr>
          <w:rFonts w:eastAsia="宋体"/>
          <w:b/>
          <w:bCs/>
          <w:snapToGrid w:val="0"/>
          <w:kern w:val="0"/>
          <w:szCs w:val="21"/>
        </w:rPr>
        <w:t>、补充条款</w:t>
      </w:r>
    </w:p>
    <w:p w14:paraId="275DD6DB"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50.1</w:t>
      </w:r>
      <w:r>
        <w:rPr>
          <w:rFonts w:eastAsia="宋体"/>
          <w:snapToGrid w:val="0"/>
          <w:kern w:val="0"/>
          <w:szCs w:val="21"/>
        </w:rPr>
        <w:t>施工水电费（包括承包人管理范围内的专业单位、分包单位的水电费）由承包人向有关部门缴纳，发包人协助办理相关手续。</w:t>
      </w:r>
    </w:p>
    <w:p w14:paraId="5E8CA77F" w14:textId="77777777" w:rsidR="002910E9" w:rsidRDefault="00CA311D">
      <w:pPr>
        <w:adjustRightInd w:val="0"/>
        <w:snapToGrid w:val="0"/>
        <w:spacing w:line="360" w:lineRule="auto"/>
        <w:ind w:right="11" w:firstLineChars="192" w:firstLine="403"/>
        <w:rPr>
          <w:rFonts w:eastAsia="宋体"/>
          <w:dstrike/>
          <w:snapToGrid w:val="0"/>
          <w:kern w:val="0"/>
          <w:szCs w:val="21"/>
        </w:rPr>
      </w:pPr>
      <w:r>
        <w:rPr>
          <w:rFonts w:eastAsia="宋体"/>
          <w:snapToGrid w:val="0"/>
          <w:kern w:val="0"/>
          <w:szCs w:val="21"/>
        </w:rPr>
        <w:t>50.2</w:t>
      </w:r>
      <w:r>
        <w:rPr>
          <w:rFonts w:eastAsia="宋体"/>
          <w:snapToGrid w:val="0"/>
          <w:kern w:val="0"/>
          <w:szCs w:val="21"/>
        </w:rPr>
        <w:t>承包人承诺：严格按照合同和招投标文件规定履行义务，并同意发包人将其执行国家强制性规范、标准和履行合同、招投标文件义务的情况（包括但不限于由发包人组织的考核、</w:t>
      </w:r>
      <w:r>
        <w:rPr>
          <w:rFonts w:eastAsia="宋体"/>
          <w:snapToGrid w:val="0"/>
          <w:kern w:val="0"/>
          <w:szCs w:val="21"/>
        </w:rPr>
        <w:t>考评通报、违约处理决定等）在发包人网站或其他媒体上公开披露，并且不向发包人提出任何赔偿或补偿要求。</w:t>
      </w:r>
    </w:p>
    <w:p w14:paraId="0319FD87"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snapToGrid w:val="0"/>
          <w:kern w:val="0"/>
          <w:szCs w:val="21"/>
        </w:rPr>
        <w:t>50.3</w:t>
      </w:r>
      <w:r>
        <w:rPr>
          <w:rFonts w:eastAsia="宋体"/>
          <w:snapToGrid w:val="0"/>
          <w:kern w:val="0"/>
          <w:szCs w:val="21"/>
        </w:rPr>
        <w:t>双方一致同意，在工程未竣工验收移交前所有工程资料均归发包人所有，并必须在现场存</w:t>
      </w:r>
      <w:r>
        <w:rPr>
          <w:rFonts w:eastAsia="宋体"/>
          <w:snapToGrid w:val="0"/>
          <w:kern w:val="0"/>
          <w:szCs w:val="21"/>
        </w:rPr>
        <w:lastRenderedPageBreak/>
        <w:t>放保管，发包人委托监理单位负责看管，在未得到发包人同意前，上述资料不得移出工地现场。</w:t>
      </w:r>
    </w:p>
    <w:p w14:paraId="16424BC8" w14:textId="77777777" w:rsidR="002910E9" w:rsidRDefault="00CA311D">
      <w:pPr>
        <w:autoSpaceDE w:val="0"/>
        <w:autoSpaceDN w:val="0"/>
        <w:adjustRightInd w:val="0"/>
        <w:snapToGrid w:val="0"/>
        <w:spacing w:line="360" w:lineRule="auto"/>
        <w:ind w:firstLineChars="200" w:firstLine="420"/>
        <w:rPr>
          <w:rFonts w:eastAsia="宋体"/>
          <w:snapToGrid w:val="0"/>
          <w:kern w:val="0"/>
          <w:szCs w:val="21"/>
        </w:rPr>
      </w:pPr>
      <w:r>
        <w:rPr>
          <w:rFonts w:eastAsia="宋体"/>
          <w:snapToGrid w:val="0"/>
          <w:kern w:val="0"/>
          <w:szCs w:val="21"/>
        </w:rPr>
        <w:t>50.4</w:t>
      </w:r>
      <w:r>
        <w:rPr>
          <w:rFonts w:eastAsia="宋体"/>
          <w:snapToGrid w:val="0"/>
          <w:kern w:val="0"/>
          <w:szCs w:val="21"/>
        </w:rPr>
        <w:t>承包人必须接受政府有关部门对本工程的监督，并无条件配合政府指定的审计机构的审计。</w:t>
      </w:r>
    </w:p>
    <w:p w14:paraId="769B4BC6" w14:textId="77777777" w:rsidR="002910E9" w:rsidRDefault="00CA311D">
      <w:pPr>
        <w:autoSpaceDE w:val="0"/>
        <w:autoSpaceDN w:val="0"/>
        <w:adjustRightInd w:val="0"/>
        <w:snapToGrid w:val="0"/>
        <w:spacing w:line="360" w:lineRule="auto"/>
        <w:ind w:firstLineChars="200" w:firstLine="420"/>
        <w:rPr>
          <w:rFonts w:eastAsia="宋体"/>
          <w:snapToGrid w:val="0"/>
          <w:kern w:val="0"/>
          <w:szCs w:val="21"/>
        </w:rPr>
      </w:pPr>
      <w:r>
        <w:rPr>
          <w:rFonts w:eastAsia="宋体"/>
          <w:snapToGrid w:val="0"/>
          <w:kern w:val="0"/>
          <w:szCs w:val="21"/>
        </w:rPr>
        <w:t>50.</w:t>
      </w:r>
      <w:r>
        <w:rPr>
          <w:rFonts w:eastAsia="宋体" w:hint="eastAsia"/>
          <w:snapToGrid w:val="0"/>
          <w:kern w:val="0"/>
          <w:szCs w:val="21"/>
        </w:rPr>
        <w:t>5</w:t>
      </w:r>
      <w:r>
        <w:rPr>
          <w:rFonts w:eastAsia="宋体"/>
          <w:snapToGrid w:val="0"/>
          <w:kern w:val="0"/>
          <w:szCs w:val="21"/>
        </w:rPr>
        <w:t xml:space="preserve"> </w:t>
      </w:r>
      <w:r>
        <w:rPr>
          <w:rFonts w:eastAsia="宋体"/>
          <w:snapToGrid w:val="0"/>
          <w:kern w:val="0"/>
          <w:szCs w:val="21"/>
        </w:rPr>
        <w:t>综合考评：</w:t>
      </w:r>
      <w:proofErr w:type="gramStart"/>
      <w:r>
        <w:rPr>
          <w:rFonts w:eastAsia="宋体"/>
          <w:snapToGrid w:val="0"/>
          <w:kern w:val="0"/>
          <w:szCs w:val="21"/>
        </w:rPr>
        <w:t>鉴于本</w:t>
      </w:r>
      <w:proofErr w:type="gramEnd"/>
      <w:r>
        <w:rPr>
          <w:rFonts w:eastAsia="宋体"/>
          <w:snapToGrid w:val="0"/>
          <w:kern w:val="0"/>
          <w:szCs w:val="21"/>
        </w:rPr>
        <w:t>工程的重要性，为确保本合同工程质量，发包人将对参与本合同项目建设的设计、施工、监理等单位进行综合考评，并根据综合考评的结果按照相关规定执行。</w:t>
      </w:r>
    </w:p>
    <w:p w14:paraId="29A15CD0" w14:textId="77777777" w:rsidR="002910E9" w:rsidRDefault="00CA311D">
      <w:pPr>
        <w:autoSpaceDE w:val="0"/>
        <w:autoSpaceDN w:val="0"/>
        <w:adjustRightInd w:val="0"/>
        <w:snapToGrid w:val="0"/>
        <w:spacing w:line="360" w:lineRule="auto"/>
        <w:ind w:firstLineChars="200" w:firstLine="420"/>
        <w:rPr>
          <w:rFonts w:eastAsia="宋体"/>
          <w:snapToGrid w:val="0"/>
          <w:kern w:val="0"/>
          <w:szCs w:val="21"/>
        </w:rPr>
      </w:pPr>
      <w:r>
        <w:rPr>
          <w:rFonts w:eastAsia="宋体"/>
          <w:snapToGrid w:val="0"/>
          <w:kern w:val="0"/>
          <w:szCs w:val="21"/>
        </w:rPr>
        <w:t>50.</w:t>
      </w:r>
      <w:r>
        <w:rPr>
          <w:rFonts w:eastAsia="宋体" w:hint="eastAsia"/>
          <w:snapToGrid w:val="0"/>
          <w:kern w:val="0"/>
          <w:szCs w:val="21"/>
        </w:rPr>
        <w:t>6</w:t>
      </w:r>
      <w:r>
        <w:rPr>
          <w:rFonts w:eastAsia="宋体"/>
          <w:snapToGrid w:val="0"/>
          <w:kern w:val="0"/>
          <w:szCs w:val="21"/>
        </w:rPr>
        <w:t xml:space="preserve"> </w:t>
      </w:r>
      <w:r>
        <w:rPr>
          <w:rFonts w:eastAsia="宋体"/>
          <w:snapToGrid w:val="0"/>
          <w:kern w:val="0"/>
          <w:szCs w:val="21"/>
        </w:rPr>
        <w:t>其他约定事项</w:t>
      </w:r>
    </w:p>
    <w:p w14:paraId="1D9E182A" w14:textId="77777777" w:rsidR="002910E9" w:rsidRDefault="00CA311D">
      <w:pPr>
        <w:autoSpaceDE w:val="0"/>
        <w:autoSpaceDN w:val="0"/>
        <w:adjustRightInd w:val="0"/>
        <w:snapToGrid w:val="0"/>
        <w:spacing w:line="360" w:lineRule="auto"/>
        <w:ind w:firstLineChars="200" w:firstLine="420"/>
        <w:rPr>
          <w:rFonts w:eastAsia="宋体"/>
          <w:kern w:val="0"/>
          <w:szCs w:val="21"/>
          <w:u w:val="single"/>
        </w:rPr>
      </w:pPr>
      <w:r>
        <w:rPr>
          <w:rFonts w:eastAsia="宋体"/>
          <w:kern w:val="0"/>
          <w:szCs w:val="21"/>
          <w:u w:val="single"/>
        </w:rPr>
        <w:t>承包人需配合由发包人委托的结构实体及其他材料检测等检测项目的检测工作，负责按检测单位要求提供道路、水源、电源、脚手架、场地、</w:t>
      </w:r>
      <w:proofErr w:type="gramStart"/>
      <w:r>
        <w:rPr>
          <w:rFonts w:eastAsia="宋体"/>
          <w:kern w:val="0"/>
          <w:szCs w:val="21"/>
          <w:u w:val="single"/>
        </w:rPr>
        <w:t>钻芯孔</w:t>
      </w:r>
      <w:proofErr w:type="gramEnd"/>
      <w:r>
        <w:rPr>
          <w:rFonts w:eastAsia="宋体"/>
          <w:kern w:val="0"/>
          <w:szCs w:val="21"/>
          <w:u w:val="single"/>
        </w:rPr>
        <w:t>回灌封闭所需的材料、大型检测设备的土建配合费以及相关预埋件的埋设、结构实体检测后的恢复工作等准备、配合工作，所发生相关费用由承包人包干负责，有关费用已包含在本合同总价款内。</w:t>
      </w:r>
    </w:p>
    <w:p w14:paraId="539A7AAF" w14:textId="77777777" w:rsidR="002910E9" w:rsidRDefault="00CA311D">
      <w:pPr>
        <w:autoSpaceDE w:val="0"/>
        <w:autoSpaceDN w:val="0"/>
        <w:adjustRightInd w:val="0"/>
        <w:snapToGrid w:val="0"/>
        <w:spacing w:line="360" w:lineRule="auto"/>
        <w:ind w:firstLineChars="200" w:firstLine="420"/>
        <w:rPr>
          <w:rFonts w:eastAsia="宋体"/>
          <w:kern w:val="0"/>
          <w:szCs w:val="21"/>
          <w:u w:val="single"/>
        </w:rPr>
      </w:pPr>
      <w:r>
        <w:rPr>
          <w:rFonts w:eastAsia="宋体"/>
          <w:snapToGrid w:val="0"/>
          <w:kern w:val="0"/>
          <w:szCs w:val="21"/>
          <w:u w:val="single"/>
        </w:rPr>
        <w:t>承包人提供有关该工程检测</w:t>
      </w:r>
      <w:r>
        <w:rPr>
          <w:rFonts w:eastAsia="宋体"/>
          <w:snapToGrid w:val="0"/>
          <w:kern w:val="0"/>
          <w:szCs w:val="21"/>
          <w:u w:val="single"/>
        </w:rPr>
        <w:t>所需的相关工程技术资料；现场保障足够的安全措施，符合安全施工要求，保障检测人员及设备的安全；协助检测单位的检测设备进退场，包括但不限于提供场内小型机械设备吊运，安排专人协助检测单位主要检测设备场内搬运等，安排必须的人员配合检测单位工作；负责协调相关方的关系，及时解决现场检测作业时与相关方产生的矛盾。对由于未能协调好相关方关系而影响检测工作的顺利进行，造成相应的经济损</w:t>
      </w:r>
      <w:r>
        <w:rPr>
          <w:rFonts w:eastAsia="宋体"/>
          <w:kern w:val="0"/>
          <w:szCs w:val="21"/>
          <w:u w:val="single"/>
        </w:rPr>
        <w:t>失承担责任。承包人在收到进场检测通知后，根据检测单位要求做好配合工作，包括且不限于：提供场地、水、电、检测用梯子、门式架，修筑满足检测要求的临时</w:t>
      </w:r>
      <w:r>
        <w:rPr>
          <w:rFonts w:eastAsia="宋体"/>
          <w:kern w:val="0"/>
          <w:szCs w:val="21"/>
          <w:u w:val="single"/>
        </w:rPr>
        <w:t>施工便道、检测用反力板、排水等工作；检测过程中可能造成</w:t>
      </w:r>
      <w:proofErr w:type="gramStart"/>
      <w:r>
        <w:rPr>
          <w:rFonts w:eastAsia="宋体"/>
          <w:kern w:val="0"/>
          <w:szCs w:val="21"/>
          <w:u w:val="single"/>
        </w:rPr>
        <w:t>砖胎模</w:t>
      </w:r>
      <w:proofErr w:type="gramEnd"/>
      <w:r>
        <w:rPr>
          <w:rFonts w:eastAsia="宋体"/>
          <w:kern w:val="0"/>
          <w:szCs w:val="21"/>
          <w:u w:val="single"/>
        </w:rPr>
        <w:t>、垫层、承台钢筋等损坏，承包人负责修复。承包人对有关该工程检测所需的相关工程技术资料及配合所发生相关费用由承包人负责，所产生的费用已包含在本合同总价款内。</w:t>
      </w:r>
    </w:p>
    <w:p w14:paraId="0F7B6EEB" w14:textId="77777777" w:rsidR="002910E9" w:rsidRDefault="00CA311D">
      <w:pPr>
        <w:autoSpaceDE w:val="0"/>
        <w:autoSpaceDN w:val="0"/>
        <w:adjustRightInd w:val="0"/>
        <w:snapToGrid w:val="0"/>
        <w:spacing w:line="360" w:lineRule="auto"/>
        <w:ind w:firstLineChars="200" w:firstLine="420"/>
        <w:rPr>
          <w:rFonts w:eastAsia="宋体"/>
          <w:kern w:val="0"/>
          <w:szCs w:val="21"/>
          <w:u w:val="single"/>
        </w:rPr>
      </w:pPr>
      <w:r>
        <w:rPr>
          <w:rFonts w:eastAsia="宋体"/>
          <w:kern w:val="0"/>
          <w:szCs w:val="21"/>
          <w:u w:val="single"/>
        </w:rPr>
        <w:t>检测单位开展的检测工作</w:t>
      </w:r>
      <w:proofErr w:type="gramStart"/>
      <w:r>
        <w:rPr>
          <w:rFonts w:eastAsia="宋体"/>
          <w:kern w:val="0"/>
          <w:szCs w:val="21"/>
          <w:u w:val="single"/>
        </w:rPr>
        <w:t>不</w:t>
      </w:r>
      <w:proofErr w:type="gramEnd"/>
      <w:r>
        <w:rPr>
          <w:rFonts w:eastAsia="宋体"/>
          <w:kern w:val="0"/>
          <w:szCs w:val="21"/>
          <w:u w:val="single"/>
        </w:rPr>
        <w:t>免除承包人平行检测的义务，造成质量安全事故或致使事故损失扩大的，由承包人承担相应的法律责任，发包人保留索赔及解除合同的权力，所发生的相关费用由承包人包干负责，且相关费用已包含在合同总价款内。</w:t>
      </w:r>
    </w:p>
    <w:p w14:paraId="6C253140" w14:textId="77777777" w:rsidR="002910E9" w:rsidRDefault="00CA311D">
      <w:pPr>
        <w:widowControl/>
        <w:jc w:val="left"/>
        <w:rPr>
          <w:rFonts w:ascii="Arial" w:eastAsia="宋体" w:hAnsi="Arial"/>
          <w:b/>
          <w:bCs/>
          <w:snapToGrid w:val="0"/>
          <w:kern w:val="0"/>
          <w:sz w:val="44"/>
          <w:szCs w:val="44"/>
        </w:rPr>
      </w:pPr>
      <w:bookmarkStart w:id="518" w:name="_Toc519503091"/>
      <w:bookmarkStart w:id="519" w:name="_Toc520901471"/>
      <w:bookmarkStart w:id="520" w:name="_Toc514681193"/>
      <w:bookmarkStart w:id="521" w:name="_Toc514663870"/>
      <w:bookmarkStart w:id="522" w:name="_Toc519502261"/>
      <w:bookmarkStart w:id="523" w:name="_Toc514665154"/>
      <w:bookmarkStart w:id="524" w:name="_Toc514666984"/>
      <w:bookmarkStart w:id="525" w:name="_Toc520358241"/>
      <w:bookmarkStart w:id="526" w:name="_Toc517954584"/>
      <w:bookmarkStart w:id="527" w:name="_Toc520358065"/>
      <w:bookmarkStart w:id="528" w:name="_Toc520902767"/>
      <w:bookmarkStart w:id="529" w:name="_Toc520902838"/>
      <w:bookmarkStart w:id="530" w:name="_Toc516495987"/>
      <w:bookmarkStart w:id="531" w:name="_Toc520902616"/>
      <w:bookmarkStart w:id="532" w:name="_Toc514665293"/>
      <w:bookmarkStart w:id="533" w:name="_Toc517774571"/>
      <w:bookmarkStart w:id="534" w:name="_Toc518481743"/>
      <w:bookmarkStart w:id="535" w:name="_Toc514681774"/>
      <w:bookmarkStart w:id="536" w:name="_Toc514664871"/>
      <w:r>
        <w:rPr>
          <w:snapToGrid w:val="0"/>
          <w:kern w:val="0"/>
        </w:rPr>
        <w:br w:type="page"/>
      </w:r>
    </w:p>
    <w:p w14:paraId="4FB46AFA" w14:textId="77777777" w:rsidR="002910E9" w:rsidRDefault="00CA311D">
      <w:pPr>
        <w:pStyle w:val="11"/>
        <w:rPr>
          <w:snapToGrid w:val="0"/>
          <w:color w:val="auto"/>
          <w:kern w:val="0"/>
        </w:rPr>
      </w:pPr>
      <w:bookmarkStart w:id="537" w:name="_Toc150091027"/>
      <w:bookmarkStart w:id="538" w:name="_Toc129248654"/>
      <w:r>
        <w:rPr>
          <w:rFonts w:hint="eastAsia"/>
          <w:snapToGrid w:val="0"/>
          <w:color w:val="auto"/>
          <w:kern w:val="0"/>
        </w:rPr>
        <w:lastRenderedPageBreak/>
        <w:t>第三篇</w:t>
      </w:r>
      <w:r>
        <w:rPr>
          <w:rFonts w:hint="eastAsia"/>
          <w:snapToGrid w:val="0"/>
          <w:color w:val="auto"/>
          <w:kern w:val="0"/>
        </w:rPr>
        <w:t xml:space="preserve">  </w:t>
      </w:r>
      <w:r>
        <w:rPr>
          <w:rFonts w:hint="eastAsia"/>
          <w:snapToGrid w:val="0"/>
          <w:color w:val="auto"/>
          <w:kern w:val="0"/>
        </w:rPr>
        <w:t>合同通用条款</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167F2DCC" w14:textId="77777777" w:rsidR="002910E9" w:rsidRDefault="002910E9">
      <w:pPr>
        <w:pStyle w:val="a4"/>
      </w:pPr>
    </w:p>
    <w:p w14:paraId="3BCBA17D" w14:textId="77777777" w:rsidR="002910E9" w:rsidRDefault="00CA311D">
      <w:pPr>
        <w:pStyle w:val="aff5"/>
        <w:adjustRightInd w:val="0"/>
        <w:snapToGrid w:val="0"/>
        <w:spacing w:line="360" w:lineRule="auto"/>
        <w:rPr>
          <w:rFonts w:ascii="宋体" w:eastAsia="宋体" w:hAnsi="宋体" w:cs="宋体"/>
          <w:snapToGrid w:val="0"/>
          <w:kern w:val="0"/>
          <w:szCs w:val="21"/>
        </w:rPr>
      </w:pPr>
      <w:r>
        <w:rPr>
          <w:rFonts w:ascii="宋体" w:eastAsia="宋体" w:hAnsi="宋体" w:cs="宋体" w:hint="eastAsia"/>
          <w:snapToGrid w:val="0"/>
          <w:kern w:val="0"/>
          <w:szCs w:val="21"/>
        </w:rPr>
        <w:t>（适用于各类公用建筑、民用住宅、工业厂房、交通设施及线路管道的施工和设备安装）</w:t>
      </w:r>
    </w:p>
    <w:p w14:paraId="54E53F8B" w14:textId="77777777" w:rsidR="002910E9" w:rsidRDefault="00CA311D">
      <w:pPr>
        <w:pStyle w:val="21"/>
        <w:jc w:val="left"/>
        <w:rPr>
          <w:snapToGrid w:val="0"/>
          <w:kern w:val="0"/>
        </w:rPr>
      </w:pPr>
      <w:bookmarkStart w:id="539" w:name="_Toc520901472"/>
      <w:bookmarkStart w:id="540" w:name="_Toc516495988"/>
      <w:bookmarkStart w:id="541" w:name="_Toc514665294"/>
      <w:bookmarkStart w:id="542" w:name="_Toc514664872"/>
      <w:bookmarkStart w:id="543" w:name="_Toc514665155"/>
      <w:bookmarkStart w:id="544" w:name="_Toc520902839"/>
      <w:bookmarkStart w:id="545" w:name="_Toc517774572"/>
      <w:bookmarkStart w:id="546" w:name="_Toc514663871"/>
      <w:bookmarkStart w:id="547" w:name="_Toc518481744"/>
      <w:bookmarkStart w:id="548" w:name="_Toc520358066"/>
      <w:bookmarkStart w:id="549" w:name="_Toc150091028"/>
      <w:bookmarkStart w:id="550" w:name="_Toc514681194"/>
      <w:bookmarkStart w:id="551" w:name="_Toc514666985"/>
      <w:bookmarkStart w:id="552" w:name="_Toc519503092"/>
      <w:bookmarkStart w:id="553" w:name="_Toc520902617"/>
      <w:bookmarkStart w:id="554" w:name="_Toc520902768"/>
      <w:bookmarkStart w:id="555" w:name="_Toc520358242"/>
      <w:bookmarkStart w:id="556" w:name="_Toc519502262"/>
      <w:bookmarkStart w:id="557" w:name="_Toc517954585"/>
      <w:bookmarkStart w:id="558" w:name="_Toc514681775"/>
      <w:bookmarkStart w:id="559" w:name="_Toc129248655"/>
      <w:r>
        <w:rPr>
          <w:rFonts w:hint="eastAsia"/>
          <w:snapToGrid w:val="0"/>
          <w:kern w:val="0"/>
        </w:rPr>
        <w:t>一、词语定义及合同文件</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3BC0E504"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w:t>
      </w:r>
      <w:r>
        <w:rPr>
          <w:rFonts w:eastAsia="宋体"/>
          <w:b/>
          <w:snapToGrid w:val="0"/>
          <w:kern w:val="0"/>
          <w:szCs w:val="21"/>
        </w:rPr>
        <w:t>、词语定义</w:t>
      </w:r>
    </w:p>
    <w:p w14:paraId="4778FDA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下列词语除合同专用条款另有约定外，应具有本条所赋予的定义：</w:t>
      </w:r>
    </w:p>
    <w:p w14:paraId="0EF1F28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w:t>
      </w:r>
      <w:r>
        <w:rPr>
          <w:rFonts w:eastAsia="宋体"/>
          <w:snapToGrid w:val="0"/>
          <w:kern w:val="0"/>
          <w:szCs w:val="21"/>
        </w:rPr>
        <w:t>合同通用条款：是根据法律、行政法规规定及建设工程施工的需要订立，通用于建设工程施工的条款。</w:t>
      </w:r>
    </w:p>
    <w:p w14:paraId="29517BF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1.2</w:t>
      </w:r>
      <w:r>
        <w:rPr>
          <w:rFonts w:eastAsia="宋体"/>
          <w:snapToGrid w:val="0"/>
          <w:kern w:val="0"/>
          <w:szCs w:val="21"/>
        </w:rPr>
        <w:t>合同专用条款：是发包人与承包人根据法律、行政法规规定，结合具体工程实际，经协商达成一致意见的条款，是对合同通用条款的具体化、补充或修改。</w:t>
      </w:r>
    </w:p>
    <w:p w14:paraId="24D18F8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w:t>
      </w:r>
      <w:r>
        <w:rPr>
          <w:rFonts w:eastAsia="宋体"/>
          <w:snapToGrid w:val="0"/>
          <w:kern w:val="0"/>
          <w:szCs w:val="21"/>
        </w:rPr>
        <w:t>发包人：指在合同协议书中约定，具有工程发包主体资格和支付工程价款能力的当事人以及取得该</w:t>
      </w:r>
      <w:r>
        <w:rPr>
          <w:rFonts w:eastAsia="宋体"/>
          <w:snapToGrid w:val="0"/>
          <w:kern w:val="0"/>
          <w:szCs w:val="21"/>
        </w:rPr>
        <w:t>当事人资格的合法继承人。</w:t>
      </w:r>
    </w:p>
    <w:p w14:paraId="0348552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1.4</w:t>
      </w:r>
      <w:r>
        <w:rPr>
          <w:rFonts w:eastAsia="宋体"/>
          <w:snapToGrid w:val="0"/>
          <w:kern w:val="0"/>
          <w:szCs w:val="21"/>
        </w:rPr>
        <w:t>承包人：指在合同协议书中约定，被发包人接受的具有工程施工承包主体资格的当事人以及取得该当事人资格的合法继承人。</w:t>
      </w:r>
    </w:p>
    <w:p w14:paraId="715FDCB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1.5</w:t>
      </w:r>
      <w:r>
        <w:rPr>
          <w:rFonts w:eastAsia="宋体"/>
          <w:snapToGrid w:val="0"/>
          <w:kern w:val="0"/>
          <w:szCs w:val="21"/>
        </w:rPr>
        <w:t>项目经理：指承包人在合同专用条款中指定的负责施工管理和合同履行的代表。</w:t>
      </w:r>
    </w:p>
    <w:p w14:paraId="0910F1B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1.6</w:t>
      </w:r>
      <w:r>
        <w:rPr>
          <w:rFonts w:eastAsia="宋体"/>
          <w:snapToGrid w:val="0"/>
          <w:kern w:val="0"/>
          <w:szCs w:val="21"/>
        </w:rPr>
        <w:t>设计单位：指发包人委托的负责本工程设计并取得相应工程设计资质等级证书的单位。</w:t>
      </w:r>
    </w:p>
    <w:p w14:paraId="08FA3D2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1.7</w:t>
      </w:r>
      <w:r>
        <w:rPr>
          <w:rFonts w:eastAsia="宋体"/>
          <w:snapToGrid w:val="0"/>
          <w:kern w:val="0"/>
          <w:szCs w:val="21"/>
        </w:rPr>
        <w:t>监理单位：指发包人委托的负责本工程监理并取得相应工程监理资质等级证书的单位。</w:t>
      </w:r>
    </w:p>
    <w:p w14:paraId="77654BD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1.8</w:t>
      </w:r>
      <w:r>
        <w:rPr>
          <w:rFonts w:eastAsia="宋体"/>
          <w:snapToGrid w:val="0"/>
          <w:kern w:val="0"/>
          <w:szCs w:val="21"/>
        </w:rPr>
        <w:t>工程师：指本工程监理单位委派的总监理工程师或发包人指定的履行本合同的代表，其具体身份和职权由发包人、承包人在合同专用</w:t>
      </w:r>
      <w:r>
        <w:rPr>
          <w:rFonts w:eastAsia="宋体"/>
          <w:snapToGrid w:val="0"/>
          <w:kern w:val="0"/>
          <w:szCs w:val="21"/>
        </w:rPr>
        <w:t>条款中约定。</w:t>
      </w:r>
    </w:p>
    <w:p w14:paraId="70611EF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1.9</w:t>
      </w:r>
      <w:r>
        <w:rPr>
          <w:rFonts w:eastAsia="宋体"/>
          <w:snapToGrid w:val="0"/>
          <w:kern w:val="0"/>
          <w:szCs w:val="21"/>
        </w:rPr>
        <w:t>工程造价管理部门：指国务院有关部门、县级以上人民政府建设行政主管部门或其委托的工程造价管理机构。</w:t>
      </w:r>
    </w:p>
    <w:p w14:paraId="24E8139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1.10</w:t>
      </w:r>
      <w:r>
        <w:rPr>
          <w:rFonts w:eastAsia="宋体"/>
          <w:snapToGrid w:val="0"/>
          <w:kern w:val="0"/>
          <w:szCs w:val="21"/>
        </w:rPr>
        <w:t>工程：指发包人、承包人在合同协议书中约定的承包范围内的工程。</w:t>
      </w:r>
    </w:p>
    <w:p w14:paraId="591C080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1.11</w:t>
      </w:r>
      <w:r>
        <w:rPr>
          <w:rFonts w:eastAsia="宋体"/>
          <w:snapToGrid w:val="0"/>
          <w:kern w:val="0"/>
          <w:szCs w:val="21"/>
        </w:rPr>
        <w:t>合同价款：指发包人、承包人在合同协议书中约定，发包人用以支付承包人按照合同约定完成承包范围内全部工程并承担质量保修责任的款项。</w:t>
      </w:r>
    </w:p>
    <w:p w14:paraId="433D869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1.12</w:t>
      </w:r>
      <w:r>
        <w:rPr>
          <w:rFonts w:eastAsia="宋体"/>
          <w:snapToGrid w:val="0"/>
          <w:kern w:val="0"/>
          <w:szCs w:val="21"/>
        </w:rPr>
        <w:t>追加合同价款：指在合同履行中发生需要增加合同价款的情况，经发包人确认后按计算合同价款的方法增加的合同价款。</w:t>
      </w:r>
    </w:p>
    <w:p w14:paraId="66694FE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1.13</w:t>
      </w:r>
      <w:r>
        <w:rPr>
          <w:rFonts w:eastAsia="宋体"/>
          <w:snapToGrid w:val="0"/>
          <w:kern w:val="0"/>
          <w:szCs w:val="21"/>
        </w:rPr>
        <w:t>费用：指不包含在合同价款之内的应当由发包人或承包人承担的经济支出。</w:t>
      </w:r>
    </w:p>
    <w:p w14:paraId="698CFDE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1.14</w:t>
      </w:r>
      <w:r>
        <w:rPr>
          <w:rFonts w:eastAsia="宋体"/>
          <w:snapToGrid w:val="0"/>
          <w:kern w:val="0"/>
          <w:szCs w:val="21"/>
        </w:rPr>
        <w:t>工期：指发包人、承包人在合同协议书中约定，按总日历天数（包括法定节假日）计算的承包天数。</w:t>
      </w:r>
    </w:p>
    <w:p w14:paraId="0A77D2A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1.15</w:t>
      </w:r>
      <w:r>
        <w:rPr>
          <w:rFonts w:eastAsia="宋体"/>
          <w:snapToGrid w:val="0"/>
          <w:kern w:val="0"/>
          <w:szCs w:val="21"/>
        </w:rPr>
        <w:t>开工日期：指发包人、承包人在合同协议书中约定，承包人开始施工的绝对或相对的日期。</w:t>
      </w:r>
    </w:p>
    <w:p w14:paraId="2B9BB4E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1.16</w:t>
      </w:r>
      <w:r>
        <w:rPr>
          <w:rFonts w:eastAsia="宋体"/>
          <w:snapToGrid w:val="0"/>
          <w:kern w:val="0"/>
          <w:szCs w:val="21"/>
        </w:rPr>
        <w:t>竣工日期：指发包人、承包人在合同协议书中约定，承包人完成承包范围内工程的绝对或相对的日期。</w:t>
      </w:r>
    </w:p>
    <w:p w14:paraId="0279A87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1.17</w:t>
      </w:r>
      <w:r>
        <w:rPr>
          <w:rFonts w:eastAsia="宋体"/>
          <w:snapToGrid w:val="0"/>
          <w:kern w:val="0"/>
          <w:szCs w:val="21"/>
        </w:rPr>
        <w:t>图纸：指由发包人提供或由承包人提供并经发包人批准，满足承包人施工需要的所有图纸（包括配套说明和有关资料）。</w:t>
      </w:r>
    </w:p>
    <w:p w14:paraId="48284BA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1.18</w:t>
      </w:r>
      <w:r>
        <w:rPr>
          <w:rFonts w:eastAsia="宋体"/>
          <w:snapToGrid w:val="0"/>
          <w:kern w:val="0"/>
          <w:szCs w:val="21"/>
        </w:rPr>
        <w:t>施工场地：指由发包人提供的用于工程施工的场所以及发包人在图纸中具体指定的供施工使用的任何其他场所。</w:t>
      </w:r>
    </w:p>
    <w:p w14:paraId="7516E68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1.19</w:t>
      </w:r>
      <w:r>
        <w:rPr>
          <w:rFonts w:eastAsia="宋体"/>
          <w:snapToGrid w:val="0"/>
          <w:kern w:val="0"/>
          <w:szCs w:val="21"/>
        </w:rPr>
        <w:t>书面形式：指合同书、信件和数据电文（包括电报、电传、传真、电子数据交换和电子邮件）等可以有形地表现所载内容的形式。</w:t>
      </w:r>
    </w:p>
    <w:p w14:paraId="4DBE623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1.20</w:t>
      </w:r>
      <w:r>
        <w:rPr>
          <w:rFonts w:eastAsia="宋体"/>
          <w:snapToGrid w:val="0"/>
          <w:kern w:val="0"/>
          <w:szCs w:val="21"/>
        </w:rPr>
        <w:t>违约责任：指合同一方不履行合同义务或履行合同义务不符合约</w:t>
      </w:r>
      <w:r>
        <w:rPr>
          <w:rFonts w:eastAsia="宋体"/>
          <w:snapToGrid w:val="0"/>
          <w:kern w:val="0"/>
          <w:szCs w:val="21"/>
        </w:rPr>
        <w:t>定所应承担的责任。</w:t>
      </w:r>
    </w:p>
    <w:p w14:paraId="70C65A7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1.21</w:t>
      </w:r>
      <w:r>
        <w:rPr>
          <w:rFonts w:eastAsia="宋体"/>
          <w:snapToGrid w:val="0"/>
          <w:kern w:val="0"/>
          <w:szCs w:val="21"/>
        </w:rPr>
        <w:t>索赔：指在合同履行过程中，对于并非自己的过错，而是应由对方承担责任的情况造成的实际损失，向对方提出经济补偿和（或）工期顺延的要求。</w:t>
      </w:r>
    </w:p>
    <w:p w14:paraId="00981D5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1.22</w:t>
      </w:r>
      <w:r>
        <w:rPr>
          <w:rFonts w:eastAsia="宋体"/>
          <w:snapToGrid w:val="0"/>
          <w:kern w:val="0"/>
          <w:szCs w:val="21"/>
        </w:rPr>
        <w:t>不可抗力：指不能预见、不能避免并不能克服的客观情况。</w:t>
      </w:r>
    </w:p>
    <w:p w14:paraId="14BC55C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1.23</w:t>
      </w:r>
      <w:r>
        <w:rPr>
          <w:rFonts w:eastAsia="宋体"/>
          <w:snapToGrid w:val="0"/>
          <w:kern w:val="0"/>
          <w:szCs w:val="21"/>
        </w:rPr>
        <w:t>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w:t>
      </w:r>
      <w:r>
        <w:rPr>
          <w:rFonts w:eastAsia="宋体"/>
          <w:snapToGrid w:val="0"/>
          <w:kern w:val="0"/>
          <w:szCs w:val="21"/>
        </w:rPr>
        <w:t>24</w:t>
      </w:r>
      <w:r>
        <w:rPr>
          <w:rFonts w:eastAsia="宋体"/>
          <w:snapToGrid w:val="0"/>
          <w:kern w:val="0"/>
          <w:szCs w:val="21"/>
        </w:rPr>
        <w:t>时。</w:t>
      </w:r>
    </w:p>
    <w:p w14:paraId="5421EEB3"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w:t>
      </w:r>
      <w:r>
        <w:rPr>
          <w:rFonts w:eastAsia="宋体"/>
          <w:b/>
          <w:snapToGrid w:val="0"/>
          <w:kern w:val="0"/>
          <w:szCs w:val="21"/>
        </w:rPr>
        <w:t>、合同文件及解释顺</w:t>
      </w:r>
      <w:r>
        <w:rPr>
          <w:rFonts w:eastAsia="宋体"/>
          <w:b/>
          <w:snapToGrid w:val="0"/>
          <w:kern w:val="0"/>
          <w:szCs w:val="21"/>
        </w:rPr>
        <w:t>序</w:t>
      </w:r>
    </w:p>
    <w:p w14:paraId="3CC77A4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2.1</w:t>
      </w:r>
      <w:r>
        <w:rPr>
          <w:rFonts w:eastAsia="宋体"/>
          <w:snapToGrid w:val="0"/>
          <w:kern w:val="0"/>
          <w:szCs w:val="21"/>
        </w:rPr>
        <w:t>合同文件应能相互解释，互为说明。除合同专用条款另有约定外，组成本合同的文件及优先解释顺序如下：</w:t>
      </w:r>
    </w:p>
    <w:p w14:paraId="01EEB3F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）合同协议书</w:t>
      </w:r>
    </w:p>
    <w:p w14:paraId="6A78710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）中标通知书</w:t>
      </w:r>
    </w:p>
    <w:p w14:paraId="3F7DADA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）投标书及其附件</w:t>
      </w:r>
    </w:p>
    <w:p w14:paraId="6D9D26B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）合同专用条款</w:t>
      </w:r>
    </w:p>
    <w:p w14:paraId="2408426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）合同通用条款</w:t>
      </w:r>
    </w:p>
    <w:p w14:paraId="052505A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）标准、规范及有关技术文件</w:t>
      </w:r>
    </w:p>
    <w:p w14:paraId="5E4E163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）图纸</w:t>
      </w:r>
    </w:p>
    <w:p w14:paraId="67BA378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8</w:t>
      </w:r>
      <w:r>
        <w:rPr>
          <w:rFonts w:eastAsia="宋体"/>
          <w:snapToGrid w:val="0"/>
          <w:kern w:val="0"/>
          <w:szCs w:val="21"/>
        </w:rPr>
        <w:t>）工程量清单</w:t>
      </w:r>
    </w:p>
    <w:p w14:paraId="6068FFB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9</w:t>
      </w:r>
      <w:r>
        <w:rPr>
          <w:rFonts w:eastAsia="宋体"/>
          <w:snapToGrid w:val="0"/>
          <w:kern w:val="0"/>
          <w:szCs w:val="21"/>
        </w:rPr>
        <w:t>）工程报价单或预算书</w:t>
      </w:r>
    </w:p>
    <w:p w14:paraId="0A3A70E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合同履行中，发包人、承包人有关工程的洽商、变更等书面协议或文件视为本合同的组成部分。</w:t>
      </w:r>
    </w:p>
    <w:p w14:paraId="19138F9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2.2</w:t>
      </w:r>
      <w:r>
        <w:rPr>
          <w:rFonts w:eastAsia="宋体"/>
          <w:snapToGrid w:val="0"/>
          <w:kern w:val="0"/>
          <w:szCs w:val="21"/>
        </w:rPr>
        <w:t>当合同文件内容含糊不清或不相一致时，在不影响工程正常进行的情况下，由发包人、承包人协商解决。双方也可以提请负责监理的工程师</w:t>
      </w:r>
      <w:proofErr w:type="gramStart"/>
      <w:r>
        <w:rPr>
          <w:rFonts w:eastAsia="宋体"/>
          <w:snapToGrid w:val="0"/>
          <w:kern w:val="0"/>
          <w:szCs w:val="21"/>
        </w:rPr>
        <w:t>作出</w:t>
      </w:r>
      <w:proofErr w:type="gramEnd"/>
      <w:r>
        <w:rPr>
          <w:rFonts w:eastAsia="宋体"/>
          <w:snapToGrid w:val="0"/>
          <w:kern w:val="0"/>
          <w:szCs w:val="21"/>
        </w:rPr>
        <w:t>解释。双方协商不成或不同意负责监理的工程师的解释时，按合同通用条款</w:t>
      </w:r>
      <w:r>
        <w:rPr>
          <w:rFonts w:eastAsia="宋体"/>
          <w:snapToGrid w:val="0"/>
          <w:kern w:val="0"/>
          <w:szCs w:val="21"/>
        </w:rPr>
        <w:t>40</w:t>
      </w:r>
      <w:r>
        <w:rPr>
          <w:rFonts w:eastAsia="宋体"/>
          <w:snapToGrid w:val="0"/>
          <w:kern w:val="0"/>
          <w:szCs w:val="21"/>
        </w:rPr>
        <w:t>条关于争议的约定处理。</w:t>
      </w:r>
    </w:p>
    <w:p w14:paraId="0299EA4C"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w:t>
      </w:r>
      <w:r>
        <w:rPr>
          <w:rFonts w:eastAsia="宋体"/>
          <w:b/>
          <w:snapToGrid w:val="0"/>
          <w:kern w:val="0"/>
          <w:szCs w:val="21"/>
        </w:rPr>
        <w:t>、语言文字和适用法律、标准及规范</w:t>
      </w:r>
    </w:p>
    <w:p w14:paraId="0FE281E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3.1</w:t>
      </w:r>
      <w:r>
        <w:rPr>
          <w:rFonts w:eastAsia="宋体"/>
          <w:snapToGrid w:val="0"/>
          <w:kern w:val="0"/>
          <w:szCs w:val="21"/>
        </w:rPr>
        <w:t>语言文字</w:t>
      </w:r>
    </w:p>
    <w:p w14:paraId="44A708F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本合同文件使用汉语语言文字书写、解释和说明。如合同专用条款约定使用两种以上（含两种）语言文字时，汉语应为解释和说明本合同的标准语言文字。</w:t>
      </w:r>
    </w:p>
    <w:p w14:paraId="0A1E4A6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在少数民族地区，双方可以约定使用少数民族语言文字书写和解释、说明本合同。</w:t>
      </w:r>
    </w:p>
    <w:p w14:paraId="716B68B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3.2</w:t>
      </w:r>
      <w:r>
        <w:rPr>
          <w:rFonts w:eastAsia="宋体"/>
          <w:snapToGrid w:val="0"/>
          <w:kern w:val="0"/>
          <w:szCs w:val="21"/>
        </w:rPr>
        <w:t>适用法律和法规</w:t>
      </w:r>
    </w:p>
    <w:p w14:paraId="2F0A146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本合同文件适用国家的法律和行政法规。需要明示的法律、行政法规，由双方在合同专用条款中约定。</w:t>
      </w:r>
    </w:p>
    <w:p w14:paraId="13925C6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3.3</w:t>
      </w:r>
      <w:r>
        <w:rPr>
          <w:rFonts w:eastAsia="宋体"/>
          <w:snapToGrid w:val="0"/>
          <w:kern w:val="0"/>
          <w:szCs w:val="21"/>
        </w:rPr>
        <w:t>适用标准、规范</w:t>
      </w:r>
    </w:p>
    <w:p w14:paraId="0A1BEAB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双方在合同专用条款内约定适用国家标准、规范的名称；没有国家标准、规范由有行业标准、规范的，约定适用行业标准、规范的名称；没有国家和行业标准、规范的，约定适用工程所在地地方标准、规范的名称。发包人应按合同专用条款约定的时间向承包人提供一式两份约定的标准、规范。</w:t>
      </w:r>
    </w:p>
    <w:p w14:paraId="403F427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国内没有相应标准、规范的，由发包人按合同专用条款约定的时间向承包人提出施工技术要求，承包人按约定的时间和要求提出施工工艺经发包人认可后执行</w:t>
      </w:r>
      <w:r>
        <w:rPr>
          <w:rFonts w:eastAsia="宋体"/>
          <w:snapToGrid w:val="0"/>
          <w:kern w:val="0"/>
          <w:szCs w:val="21"/>
        </w:rPr>
        <w:t>。发包人要求使用国外标准、规范的，应负责提供中文译本。</w:t>
      </w:r>
    </w:p>
    <w:p w14:paraId="111EF24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本条所发生的购买、翻译标准、规范或制定施工工艺的费用，由发包人承担。</w:t>
      </w:r>
    </w:p>
    <w:p w14:paraId="67DBF27E"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w:t>
      </w:r>
      <w:r>
        <w:rPr>
          <w:rFonts w:eastAsia="宋体"/>
          <w:b/>
          <w:snapToGrid w:val="0"/>
          <w:kern w:val="0"/>
          <w:szCs w:val="21"/>
        </w:rPr>
        <w:t>、图纸</w:t>
      </w:r>
    </w:p>
    <w:p w14:paraId="4348AF7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w:t>
      </w:r>
      <w:r>
        <w:rPr>
          <w:rFonts w:eastAsia="宋体"/>
          <w:snapToGrid w:val="0"/>
          <w:kern w:val="0"/>
          <w:szCs w:val="21"/>
        </w:rPr>
        <w:t>发包人应按合同专用条款约定的日期的套数，向承包人提供图纸。承包人需要增加图纸套数的，发包人应代为复制，复制费用由承包人承担。发包人对工程有保密要求的，应在合同专用条款中提出保密要求，保密措施费用由发包人承担，承包人在约定保密期限内履行保密义务。</w:t>
      </w:r>
    </w:p>
    <w:p w14:paraId="7BCF746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4.2</w:t>
      </w:r>
      <w:r>
        <w:rPr>
          <w:rFonts w:eastAsia="宋体"/>
          <w:snapToGrid w:val="0"/>
          <w:kern w:val="0"/>
          <w:szCs w:val="21"/>
        </w:rPr>
        <w:t>承包人未经发包人同意，不得将本工程图纸转给第三人。工程质量保修期满后，除承包人存档需要的图纸外，应将全部图纸退还给发包</w:t>
      </w:r>
      <w:r>
        <w:rPr>
          <w:rFonts w:eastAsia="宋体"/>
          <w:snapToGrid w:val="0"/>
          <w:kern w:val="0"/>
          <w:szCs w:val="21"/>
        </w:rPr>
        <w:t>人。</w:t>
      </w:r>
    </w:p>
    <w:p w14:paraId="53051E2F" w14:textId="77777777" w:rsidR="002910E9" w:rsidRDefault="00CA311D">
      <w:pPr>
        <w:adjustRightInd w:val="0"/>
        <w:snapToGrid w:val="0"/>
        <w:spacing w:line="360" w:lineRule="auto"/>
        <w:ind w:firstLineChars="200" w:firstLine="420"/>
        <w:rPr>
          <w:rFonts w:ascii="宋体" w:eastAsia="宋体" w:hAnsi="宋体" w:cs="宋体"/>
          <w:snapToGrid w:val="0"/>
          <w:kern w:val="0"/>
          <w:sz w:val="24"/>
        </w:rPr>
      </w:pPr>
      <w:r>
        <w:rPr>
          <w:rFonts w:eastAsia="宋体"/>
          <w:snapToGrid w:val="0"/>
          <w:kern w:val="0"/>
          <w:szCs w:val="21"/>
        </w:rPr>
        <w:t>4.3</w:t>
      </w:r>
      <w:r>
        <w:rPr>
          <w:rFonts w:eastAsia="宋体"/>
          <w:snapToGrid w:val="0"/>
          <w:kern w:val="0"/>
          <w:szCs w:val="21"/>
        </w:rPr>
        <w:t>承包人应在施工现场保留一套完整图纸，供工程师及有关人员进行工程检查时使用。</w:t>
      </w:r>
    </w:p>
    <w:p w14:paraId="44830967" w14:textId="77777777" w:rsidR="002910E9" w:rsidRDefault="00CA311D">
      <w:pPr>
        <w:pStyle w:val="21"/>
        <w:jc w:val="left"/>
        <w:rPr>
          <w:snapToGrid w:val="0"/>
          <w:kern w:val="0"/>
        </w:rPr>
      </w:pPr>
      <w:bookmarkStart w:id="560" w:name="_Toc514681776"/>
      <w:bookmarkStart w:id="561" w:name="_Toc129248656"/>
      <w:bookmarkStart w:id="562" w:name="_Toc514681195"/>
      <w:bookmarkStart w:id="563" w:name="_Toc520902769"/>
      <w:bookmarkStart w:id="564" w:name="_Toc520358067"/>
      <w:bookmarkStart w:id="565" w:name="_Toc520902618"/>
      <w:bookmarkStart w:id="566" w:name="_Toc514665156"/>
      <w:bookmarkStart w:id="567" w:name="_Toc520901473"/>
      <w:bookmarkStart w:id="568" w:name="_Toc516495989"/>
      <w:bookmarkStart w:id="569" w:name="_Toc518481745"/>
      <w:bookmarkStart w:id="570" w:name="_Toc520358243"/>
      <w:bookmarkStart w:id="571" w:name="_Toc517954586"/>
      <w:bookmarkStart w:id="572" w:name="_Toc150091029"/>
      <w:bookmarkStart w:id="573" w:name="_Toc519502263"/>
      <w:bookmarkStart w:id="574" w:name="_Toc514663872"/>
      <w:bookmarkStart w:id="575" w:name="_Toc520902840"/>
      <w:bookmarkStart w:id="576" w:name="_Toc519503093"/>
      <w:bookmarkStart w:id="577" w:name="_Toc514664873"/>
      <w:bookmarkStart w:id="578" w:name="_Toc514665295"/>
      <w:bookmarkStart w:id="579" w:name="_Toc517774573"/>
      <w:bookmarkStart w:id="580" w:name="_Toc514666986"/>
      <w:r>
        <w:rPr>
          <w:rFonts w:hint="eastAsia"/>
          <w:snapToGrid w:val="0"/>
          <w:kern w:val="0"/>
        </w:rPr>
        <w:t>二、双方一般权利和义务</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21D8E62B"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5</w:t>
      </w:r>
      <w:r>
        <w:rPr>
          <w:rFonts w:eastAsia="宋体"/>
          <w:b/>
          <w:snapToGrid w:val="0"/>
          <w:kern w:val="0"/>
          <w:szCs w:val="21"/>
        </w:rPr>
        <w:t>、工程师</w:t>
      </w:r>
    </w:p>
    <w:p w14:paraId="4B32187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5.1</w:t>
      </w:r>
      <w:r>
        <w:rPr>
          <w:rFonts w:eastAsia="宋体"/>
          <w:snapToGrid w:val="0"/>
          <w:kern w:val="0"/>
          <w:szCs w:val="21"/>
        </w:rPr>
        <w:t>实行工程监理的，发包人应在实施监理前将委托的监理单位名称、监理内容及监理权限以书面形式通知承包人。</w:t>
      </w:r>
    </w:p>
    <w:p w14:paraId="7D724ED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5.2</w:t>
      </w:r>
      <w:r>
        <w:rPr>
          <w:rFonts w:eastAsia="宋体"/>
          <w:snapToGrid w:val="0"/>
          <w:kern w:val="0"/>
          <w:szCs w:val="21"/>
        </w:rPr>
        <w:t>监理单位委派的总监理工程师在本合同中称工程师，其姓名、职务、职权由发包人、承包人在合同专用条款内写明。工程师按合同约定行使职权，发包人在合同专用条款内要求工程师在行使某些职权前需要征得发包人批准的，工程师应征得发包人批准。</w:t>
      </w:r>
    </w:p>
    <w:p w14:paraId="4526D0B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5.3</w:t>
      </w:r>
      <w:r>
        <w:rPr>
          <w:rFonts w:eastAsia="宋体"/>
          <w:snapToGrid w:val="0"/>
          <w:kern w:val="0"/>
          <w:szCs w:val="21"/>
        </w:rPr>
        <w:t>发包人派驻施工场地履行合同的代表在本合同中也称工程师，其姓名、职务、职权由发包人在合同专用条款内写明，但职权不得与监理单位委派的总监理工程师职权相互交叉。双方职权发生交叉或不明确时，由发包人予以明确，并以书面形式通知承包人。</w:t>
      </w:r>
    </w:p>
    <w:p w14:paraId="4E2F3F1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5.4</w:t>
      </w:r>
      <w:r>
        <w:rPr>
          <w:rFonts w:eastAsia="宋体"/>
          <w:snapToGrid w:val="0"/>
          <w:kern w:val="0"/>
          <w:szCs w:val="21"/>
        </w:rPr>
        <w:t>合同履行中，发生影响发包人、承包人双方权利或</w:t>
      </w:r>
      <w:r>
        <w:rPr>
          <w:rFonts w:eastAsia="宋体"/>
          <w:snapToGrid w:val="0"/>
          <w:kern w:val="0"/>
          <w:szCs w:val="21"/>
        </w:rPr>
        <w:t>义务和事件时，负责监理的工程师应依据合同在其职权范围</w:t>
      </w:r>
      <w:proofErr w:type="gramStart"/>
      <w:r>
        <w:rPr>
          <w:rFonts w:eastAsia="宋体"/>
          <w:snapToGrid w:val="0"/>
          <w:kern w:val="0"/>
          <w:szCs w:val="21"/>
        </w:rPr>
        <w:t>内客观</w:t>
      </w:r>
      <w:proofErr w:type="gramEnd"/>
      <w:r>
        <w:rPr>
          <w:rFonts w:eastAsia="宋体"/>
          <w:snapToGrid w:val="0"/>
          <w:kern w:val="0"/>
          <w:szCs w:val="21"/>
        </w:rPr>
        <w:t>公正地进行处理。一方对工程师的处理有异议时，按合同通用条款</w:t>
      </w:r>
      <w:r>
        <w:rPr>
          <w:rFonts w:eastAsia="宋体"/>
          <w:snapToGrid w:val="0"/>
          <w:kern w:val="0"/>
          <w:szCs w:val="21"/>
        </w:rPr>
        <w:t>40</w:t>
      </w:r>
      <w:r>
        <w:rPr>
          <w:rFonts w:eastAsia="宋体"/>
          <w:snapToGrid w:val="0"/>
          <w:kern w:val="0"/>
          <w:szCs w:val="21"/>
        </w:rPr>
        <w:t>条关于争议的约定处理。</w:t>
      </w:r>
    </w:p>
    <w:p w14:paraId="3A4EAB9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5.5</w:t>
      </w:r>
      <w:r>
        <w:rPr>
          <w:rFonts w:eastAsia="宋体"/>
          <w:snapToGrid w:val="0"/>
          <w:kern w:val="0"/>
          <w:szCs w:val="21"/>
        </w:rPr>
        <w:t>除合同内有明确约定或经发包人同意外，负责监理的工程师无权解释本合同约定的承包人任何权利与义务。</w:t>
      </w:r>
    </w:p>
    <w:p w14:paraId="67EE682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5.6</w:t>
      </w:r>
      <w:r>
        <w:rPr>
          <w:rFonts w:eastAsia="宋体"/>
          <w:snapToGrid w:val="0"/>
          <w:kern w:val="0"/>
          <w:szCs w:val="21"/>
        </w:rPr>
        <w:t>不实行工程监理的，本合同中工程师专指发包人派驻施工场地履行合同的代表，其具体职权由发包人在合同专用条款内写明。</w:t>
      </w:r>
    </w:p>
    <w:p w14:paraId="7BE67CF7"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6</w:t>
      </w:r>
      <w:r>
        <w:rPr>
          <w:rFonts w:eastAsia="宋体"/>
          <w:b/>
          <w:snapToGrid w:val="0"/>
          <w:kern w:val="0"/>
          <w:szCs w:val="21"/>
        </w:rPr>
        <w:t>、工程师的委派和指令</w:t>
      </w:r>
    </w:p>
    <w:p w14:paraId="4D3D412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6.1</w:t>
      </w:r>
      <w:r>
        <w:rPr>
          <w:rFonts w:eastAsia="宋体"/>
          <w:snapToGrid w:val="0"/>
          <w:kern w:val="0"/>
          <w:szCs w:val="21"/>
        </w:rPr>
        <w:t>工程师可委派工程师代表，行使合同约定的自己的职权，并可在认为必要时撤回委派。委派和撤回均应提前</w:t>
      </w:r>
      <w:r>
        <w:rPr>
          <w:rFonts w:eastAsia="宋体"/>
          <w:snapToGrid w:val="0"/>
          <w:kern w:val="0"/>
          <w:szCs w:val="21"/>
        </w:rPr>
        <w:t>7</w:t>
      </w:r>
      <w:r>
        <w:rPr>
          <w:rFonts w:eastAsia="宋体"/>
          <w:snapToGrid w:val="0"/>
          <w:kern w:val="0"/>
          <w:szCs w:val="21"/>
        </w:rPr>
        <w:t>天以书面形式通知承包人</w:t>
      </w:r>
      <w:r>
        <w:rPr>
          <w:rFonts w:eastAsia="宋体"/>
          <w:snapToGrid w:val="0"/>
          <w:kern w:val="0"/>
          <w:szCs w:val="21"/>
        </w:rPr>
        <w:t>，负责监理的工程师还应将委派和撤回通知发包人。委派书和撤回通知作为合同附件。</w:t>
      </w:r>
    </w:p>
    <w:p w14:paraId="1AF13C0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改正。</w:t>
      </w:r>
    </w:p>
    <w:p w14:paraId="232038C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除工程师或工程师代表外，发包人派驻工地的其他人员均无权向承包人发出任何指令。</w:t>
      </w:r>
    </w:p>
    <w:p w14:paraId="71EA76F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6.2</w:t>
      </w:r>
      <w:r>
        <w:rPr>
          <w:rFonts w:eastAsia="宋体"/>
          <w:snapToGrid w:val="0"/>
          <w:kern w:val="0"/>
          <w:szCs w:val="21"/>
        </w:rPr>
        <w:t>工程师的指令、通知由其本人签字后，以书面形式交给项目经理，项目经理在回执上签署姓名和收到时间后生效。确有必要时，工程师可发出口头指令，并在</w:t>
      </w:r>
      <w:r>
        <w:rPr>
          <w:rFonts w:eastAsia="宋体"/>
          <w:snapToGrid w:val="0"/>
          <w:kern w:val="0"/>
          <w:szCs w:val="21"/>
        </w:rPr>
        <w:t>48</w:t>
      </w:r>
      <w:r>
        <w:rPr>
          <w:rFonts w:eastAsia="宋体"/>
          <w:snapToGrid w:val="0"/>
          <w:kern w:val="0"/>
          <w:szCs w:val="21"/>
        </w:rPr>
        <w:t>小时内给予书面确认，承包人对工程师的指令应予执行</w:t>
      </w:r>
      <w:r>
        <w:rPr>
          <w:rFonts w:eastAsia="宋体"/>
          <w:snapToGrid w:val="0"/>
          <w:kern w:val="0"/>
          <w:szCs w:val="21"/>
        </w:rPr>
        <w:t>。工程师不能及时给予书面确认的，承包人应于工程师发出口头指令后</w:t>
      </w:r>
      <w:r>
        <w:rPr>
          <w:rFonts w:eastAsia="宋体"/>
          <w:snapToGrid w:val="0"/>
          <w:kern w:val="0"/>
          <w:szCs w:val="21"/>
        </w:rPr>
        <w:t>7</w:t>
      </w:r>
      <w:r>
        <w:rPr>
          <w:rFonts w:eastAsia="宋体"/>
          <w:snapToGrid w:val="0"/>
          <w:kern w:val="0"/>
          <w:szCs w:val="21"/>
        </w:rPr>
        <w:t>天内提出书面确认要求。工程师在承包人提出确认要求后</w:t>
      </w:r>
      <w:r>
        <w:rPr>
          <w:rFonts w:eastAsia="宋体"/>
          <w:snapToGrid w:val="0"/>
          <w:kern w:val="0"/>
          <w:szCs w:val="21"/>
        </w:rPr>
        <w:t>48</w:t>
      </w:r>
      <w:r>
        <w:rPr>
          <w:rFonts w:eastAsia="宋体"/>
          <w:snapToGrid w:val="0"/>
          <w:kern w:val="0"/>
          <w:szCs w:val="21"/>
        </w:rPr>
        <w:t>小时内不予答复的，视为口头指令已被确认。</w:t>
      </w:r>
    </w:p>
    <w:p w14:paraId="45F374C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承包人认为工程师指令不合理，应在收到指令后</w:t>
      </w:r>
      <w:r>
        <w:rPr>
          <w:rFonts w:eastAsia="宋体"/>
          <w:snapToGrid w:val="0"/>
          <w:kern w:val="0"/>
          <w:szCs w:val="21"/>
        </w:rPr>
        <w:t>24</w:t>
      </w:r>
      <w:r>
        <w:rPr>
          <w:rFonts w:eastAsia="宋体"/>
          <w:snapToGrid w:val="0"/>
          <w:kern w:val="0"/>
          <w:szCs w:val="21"/>
        </w:rPr>
        <w:t>小时内向工程师提出修改指令的书面报告，工程师在收到承包人报告后</w:t>
      </w:r>
      <w:r>
        <w:rPr>
          <w:rFonts w:eastAsia="宋体"/>
          <w:snapToGrid w:val="0"/>
          <w:kern w:val="0"/>
          <w:szCs w:val="21"/>
        </w:rPr>
        <w:t>24</w:t>
      </w:r>
      <w:r>
        <w:rPr>
          <w:rFonts w:eastAsia="宋体"/>
          <w:snapToGrid w:val="0"/>
          <w:kern w:val="0"/>
          <w:szCs w:val="21"/>
        </w:rPr>
        <w:t>小时内</w:t>
      </w:r>
      <w:proofErr w:type="gramStart"/>
      <w:r>
        <w:rPr>
          <w:rFonts w:eastAsia="宋体"/>
          <w:snapToGrid w:val="0"/>
          <w:kern w:val="0"/>
          <w:szCs w:val="21"/>
        </w:rPr>
        <w:t>作出</w:t>
      </w:r>
      <w:proofErr w:type="gramEnd"/>
      <w:r>
        <w:rPr>
          <w:rFonts w:eastAsia="宋体"/>
          <w:snapToGrid w:val="0"/>
          <w:kern w:val="0"/>
          <w:szCs w:val="21"/>
        </w:rPr>
        <w:t>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w:t>
      </w:r>
      <w:r>
        <w:rPr>
          <w:rFonts w:eastAsia="宋体"/>
          <w:snapToGrid w:val="0"/>
          <w:kern w:val="0"/>
          <w:szCs w:val="21"/>
        </w:rPr>
        <w:t>工期相应顺延。</w:t>
      </w:r>
    </w:p>
    <w:p w14:paraId="07FD53A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本款规定同样适用于由工程师代表发出的指令、通知。</w:t>
      </w:r>
    </w:p>
    <w:p w14:paraId="682A01F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6.3</w:t>
      </w:r>
      <w:r>
        <w:rPr>
          <w:rFonts w:eastAsia="宋体"/>
          <w:snapToGrid w:val="0"/>
          <w:kern w:val="0"/>
          <w:szCs w:val="21"/>
        </w:rPr>
        <w:t>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14:paraId="5A11B17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6.4</w:t>
      </w:r>
      <w:r>
        <w:rPr>
          <w:rFonts w:eastAsia="宋体"/>
          <w:snapToGrid w:val="0"/>
          <w:kern w:val="0"/>
          <w:szCs w:val="21"/>
        </w:rPr>
        <w:t>如需更换工程师，发包人应至少提前</w:t>
      </w:r>
      <w:r>
        <w:rPr>
          <w:rFonts w:eastAsia="宋体"/>
          <w:snapToGrid w:val="0"/>
          <w:kern w:val="0"/>
          <w:szCs w:val="21"/>
        </w:rPr>
        <w:t>7</w:t>
      </w:r>
      <w:r>
        <w:rPr>
          <w:rFonts w:eastAsia="宋体"/>
          <w:snapToGrid w:val="0"/>
          <w:kern w:val="0"/>
          <w:szCs w:val="21"/>
        </w:rPr>
        <w:t>天以书面形式通知承包人，后任继续行使合同文件约定的前任的职权，履行前任的义务。</w:t>
      </w:r>
    </w:p>
    <w:p w14:paraId="4E117DCB"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7</w:t>
      </w:r>
      <w:r>
        <w:rPr>
          <w:rFonts w:eastAsia="宋体"/>
          <w:b/>
          <w:snapToGrid w:val="0"/>
          <w:kern w:val="0"/>
          <w:szCs w:val="21"/>
        </w:rPr>
        <w:t>、项目经理</w:t>
      </w:r>
    </w:p>
    <w:p w14:paraId="7000BB9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7.1</w:t>
      </w:r>
      <w:r>
        <w:rPr>
          <w:rFonts w:eastAsia="宋体"/>
          <w:snapToGrid w:val="0"/>
          <w:kern w:val="0"/>
          <w:szCs w:val="21"/>
        </w:rPr>
        <w:t>项目经理的姓名、职务在合同专用条款内写明。</w:t>
      </w:r>
    </w:p>
    <w:p w14:paraId="25C339D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7.2</w:t>
      </w:r>
      <w:r>
        <w:rPr>
          <w:rFonts w:eastAsia="宋体"/>
          <w:snapToGrid w:val="0"/>
          <w:kern w:val="0"/>
          <w:szCs w:val="21"/>
        </w:rPr>
        <w:t>承包人依据合同发出的通知，以书面形式由项目经理签字后送交</w:t>
      </w:r>
      <w:r>
        <w:rPr>
          <w:rFonts w:eastAsia="宋体"/>
          <w:snapToGrid w:val="0"/>
          <w:kern w:val="0"/>
          <w:szCs w:val="21"/>
        </w:rPr>
        <w:t>工程师，工程师在回执上签署姓名和收到时间后生效。</w:t>
      </w:r>
    </w:p>
    <w:p w14:paraId="141E624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7.3</w:t>
      </w:r>
      <w:r>
        <w:rPr>
          <w:rFonts w:eastAsia="宋体"/>
          <w:snapToGrid w:val="0"/>
          <w:kern w:val="0"/>
          <w:szCs w:val="21"/>
        </w:rPr>
        <w:t>项目经理按发包人认可的施工组织设计（施工方案）和工程师依据合同发出的指令组织施工。在情况紧急且无法与工程师联系时，项目经理应当采取保证人员生命和工程、财产安全的紧急措施，</w:t>
      </w:r>
      <w:r>
        <w:rPr>
          <w:rFonts w:eastAsia="宋体"/>
          <w:snapToGrid w:val="0"/>
          <w:kern w:val="0"/>
          <w:szCs w:val="21"/>
        </w:rPr>
        <w:lastRenderedPageBreak/>
        <w:t>并在采取措施后</w:t>
      </w:r>
      <w:r>
        <w:rPr>
          <w:rFonts w:eastAsia="宋体"/>
          <w:snapToGrid w:val="0"/>
          <w:kern w:val="0"/>
          <w:szCs w:val="21"/>
        </w:rPr>
        <w:t>48</w:t>
      </w:r>
      <w:r>
        <w:rPr>
          <w:rFonts w:eastAsia="宋体"/>
          <w:snapToGrid w:val="0"/>
          <w:kern w:val="0"/>
          <w:szCs w:val="21"/>
        </w:rPr>
        <w:t>小时内向工程师送交报告。责任在发包人或第三人，由发包人承担由此发生的追加合同价款，相应顺延工期；责任在承包人，由承包人承担费用，不顺延工期。</w:t>
      </w:r>
    </w:p>
    <w:p w14:paraId="60DCA4C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7.4</w:t>
      </w:r>
      <w:r>
        <w:rPr>
          <w:rFonts w:eastAsia="宋体"/>
          <w:snapToGrid w:val="0"/>
          <w:kern w:val="0"/>
          <w:szCs w:val="21"/>
        </w:rPr>
        <w:t>承包人如需更换项目经理，应至少提前</w:t>
      </w:r>
      <w:r>
        <w:rPr>
          <w:rFonts w:eastAsia="宋体"/>
          <w:snapToGrid w:val="0"/>
          <w:kern w:val="0"/>
          <w:szCs w:val="21"/>
        </w:rPr>
        <w:t>7</w:t>
      </w:r>
      <w:r>
        <w:rPr>
          <w:rFonts w:eastAsia="宋体"/>
          <w:snapToGrid w:val="0"/>
          <w:kern w:val="0"/>
          <w:szCs w:val="21"/>
        </w:rPr>
        <w:t>天以书面形式通知发包人，并征得发包人同意。后任继续行使合同文件约定的前任的职权，履行</w:t>
      </w:r>
      <w:r>
        <w:rPr>
          <w:rFonts w:eastAsia="宋体"/>
          <w:snapToGrid w:val="0"/>
          <w:kern w:val="0"/>
          <w:szCs w:val="21"/>
        </w:rPr>
        <w:t>前任的义务。</w:t>
      </w:r>
    </w:p>
    <w:p w14:paraId="0D3EEC2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7.5</w:t>
      </w:r>
      <w:r>
        <w:rPr>
          <w:rFonts w:eastAsia="宋体"/>
          <w:snapToGrid w:val="0"/>
          <w:kern w:val="0"/>
          <w:szCs w:val="21"/>
        </w:rPr>
        <w:t>发包人可以与承包人协商，建议更换其认为不称职的项目经理。</w:t>
      </w:r>
    </w:p>
    <w:p w14:paraId="7F01A18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8</w:t>
      </w:r>
      <w:r>
        <w:rPr>
          <w:rFonts w:eastAsia="宋体"/>
          <w:b/>
          <w:snapToGrid w:val="0"/>
          <w:kern w:val="0"/>
          <w:szCs w:val="21"/>
        </w:rPr>
        <w:t>、发包人工作</w:t>
      </w:r>
    </w:p>
    <w:p w14:paraId="6F8E051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8.1</w:t>
      </w:r>
      <w:r>
        <w:rPr>
          <w:rFonts w:eastAsia="宋体"/>
          <w:snapToGrid w:val="0"/>
          <w:kern w:val="0"/>
          <w:szCs w:val="21"/>
        </w:rPr>
        <w:t>发包人按合同专用条款约定的内容和时间完成以下工作：</w:t>
      </w:r>
    </w:p>
    <w:p w14:paraId="0890021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）办理土地征用、拆迁补偿、平整施工场地等工作，使施工场地具备施工条件，在开工后继续负责解决以上事项遗留问题；</w:t>
      </w:r>
    </w:p>
    <w:p w14:paraId="7D82767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）将施工所需水、电、电讯线路从施工场地外部接至合同专用条款约定地点，保证施工期间的需要；</w:t>
      </w:r>
    </w:p>
    <w:p w14:paraId="0821A3B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）开通施工场地与城乡公共道路的通道，以及合同专用条款约定的施工场地内的主要道路，满足施工运输的需要，保证施工期间的畅通；</w:t>
      </w:r>
    </w:p>
    <w:p w14:paraId="7E7280E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）向承包人提供施工场地</w:t>
      </w:r>
      <w:r>
        <w:rPr>
          <w:rFonts w:eastAsia="宋体"/>
          <w:snapToGrid w:val="0"/>
          <w:kern w:val="0"/>
          <w:szCs w:val="21"/>
        </w:rPr>
        <w:t>的工程地质和地下管线资料，对资料的真实准确性负责；</w:t>
      </w:r>
    </w:p>
    <w:p w14:paraId="6A3E385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）办理施工许可证及其他施工所需证件、批件和临时用地、停水、停电、中断道路交通、爆破作业等的申请批准手续（证明承包人自身资质的证件除外）；</w:t>
      </w:r>
    </w:p>
    <w:p w14:paraId="3C658AC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）确定水准点与坐标控制点，以书面形式交给承包人，进行现场交验；</w:t>
      </w:r>
    </w:p>
    <w:p w14:paraId="210B16A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）组织承包人和设计单位进行图纸会审和设计交底；</w:t>
      </w:r>
    </w:p>
    <w:p w14:paraId="5DA6B95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8</w:t>
      </w:r>
      <w:r>
        <w:rPr>
          <w:rFonts w:eastAsia="宋体"/>
          <w:snapToGrid w:val="0"/>
          <w:kern w:val="0"/>
          <w:szCs w:val="21"/>
        </w:rPr>
        <w:t>）协调处理施工场地周围地下管线和邻近建筑物、构筑物（包括文物保护建筑）、古树名木的保护工作，承担有关费用；</w:t>
      </w:r>
    </w:p>
    <w:p w14:paraId="0C89FB5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9</w:t>
      </w:r>
      <w:r>
        <w:rPr>
          <w:rFonts w:eastAsia="宋体"/>
          <w:snapToGrid w:val="0"/>
          <w:kern w:val="0"/>
          <w:szCs w:val="21"/>
        </w:rPr>
        <w:t>）发包人应做的其他工作，双方在合同专用条款内约定。</w:t>
      </w:r>
    </w:p>
    <w:p w14:paraId="3BBCD5E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8.2</w:t>
      </w:r>
      <w:r>
        <w:rPr>
          <w:rFonts w:eastAsia="宋体"/>
          <w:snapToGrid w:val="0"/>
          <w:kern w:val="0"/>
          <w:szCs w:val="21"/>
        </w:rPr>
        <w:t>发包人可以将</w:t>
      </w:r>
      <w:r>
        <w:rPr>
          <w:rFonts w:eastAsia="宋体"/>
          <w:snapToGrid w:val="0"/>
          <w:kern w:val="0"/>
          <w:szCs w:val="21"/>
        </w:rPr>
        <w:t>8.1</w:t>
      </w:r>
      <w:r>
        <w:rPr>
          <w:rFonts w:eastAsia="宋体"/>
          <w:snapToGrid w:val="0"/>
          <w:kern w:val="0"/>
          <w:szCs w:val="21"/>
        </w:rPr>
        <w:t>款部分工作委托承包人办理，双方在合同专用条款内约定，其费用由发包人承担。</w:t>
      </w:r>
    </w:p>
    <w:p w14:paraId="6028D16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8.3</w:t>
      </w:r>
      <w:r>
        <w:rPr>
          <w:rFonts w:eastAsia="宋体"/>
          <w:snapToGrid w:val="0"/>
          <w:kern w:val="0"/>
          <w:szCs w:val="21"/>
        </w:rPr>
        <w:t>发包人未能履行</w:t>
      </w:r>
      <w:r>
        <w:rPr>
          <w:rFonts w:eastAsia="宋体"/>
          <w:snapToGrid w:val="0"/>
          <w:kern w:val="0"/>
          <w:szCs w:val="21"/>
        </w:rPr>
        <w:t>8.1</w:t>
      </w:r>
      <w:r>
        <w:rPr>
          <w:rFonts w:eastAsia="宋体"/>
          <w:snapToGrid w:val="0"/>
          <w:kern w:val="0"/>
          <w:szCs w:val="21"/>
        </w:rPr>
        <w:t>款各项义务，导致工期延误或给承包人造成损失的，发包人赔偿承包人有关损失，顺延延误的工期。</w:t>
      </w:r>
    </w:p>
    <w:p w14:paraId="4AFF3CD1"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9</w:t>
      </w:r>
      <w:r>
        <w:rPr>
          <w:rFonts w:eastAsia="宋体"/>
          <w:b/>
          <w:snapToGrid w:val="0"/>
          <w:kern w:val="0"/>
          <w:szCs w:val="21"/>
        </w:rPr>
        <w:t>、承包人工作</w:t>
      </w:r>
    </w:p>
    <w:p w14:paraId="42FAEFA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9.1</w:t>
      </w:r>
      <w:r>
        <w:rPr>
          <w:rFonts w:eastAsia="宋体"/>
          <w:snapToGrid w:val="0"/>
          <w:kern w:val="0"/>
          <w:szCs w:val="21"/>
        </w:rPr>
        <w:t>承包人按合同专用条款约定的内容和时间完成以下工作：</w:t>
      </w:r>
    </w:p>
    <w:p w14:paraId="1E2659C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）根据发包人委托，在其设计资质等级和业务允许的范围内，完成施工图设计或工程配套的设计，经工程师确认后使用，发包人承担由此发生的费用；</w:t>
      </w:r>
    </w:p>
    <w:p w14:paraId="3F03E36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）向工程师提供年、季、月度工程进度计划及相应进度统计报表；</w:t>
      </w:r>
    </w:p>
    <w:p w14:paraId="79360AD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）根据工程需要，提供和维修非夜间施工使用的照明、围栏设施，并负责安全保卫；</w:t>
      </w:r>
    </w:p>
    <w:p w14:paraId="5A124E1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）按合同专用条款约定的数量和要求，向发包人提供施工场地办公和生活的房屋及设施，发包人承担由此发生的费用；</w:t>
      </w:r>
    </w:p>
    <w:p w14:paraId="2C19D5F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）遵守政府有关主管部门对施工场地交通、施工噪音以及环境保护和安全生产等的管理规定，</w:t>
      </w:r>
      <w:r>
        <w:rPr>
          <w:rFonts w:eastAsia="宋体"/>
          <w:snapToGrid w:val="0"/>
          <w:kern w:val="0"/>
          <w:szCs w:val="21"/>
        </w:rPr>
        <w:lastRenderedPageBreak/>
        <w:t>按规定办理有关手续，并以书面形式通</w:t>
      </w:r>
      <w:r>
        <w:rPr>
          <w:rFonts w:eastAsia="宋体"/>
          <w:snapToGrid w:val="0"/>
          <w:kern w:val="0"/>
          <w:szCs w:val="21"/>
        </w:rPr>
        <w:t>知发包人，发包人承担由此发生的费用，因承包人责任造成的罚款除外；</w:t>
      </w:r>
    </w:p>
    <w:p w14:paraId="49B608C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已竣工工程未交付发包人之前，承包人按合同专用条款约定负责已完工程的保护工作，保护期间发生损坏，承包人自费予以修复；发包人要求承包人采取特殊措施保护的工程部位和相应的追加合同价款，双方在合同专用条款内约定；</w:t>
      </w:r>
    </w:p>
    <w:p w14:paraId="3198FC8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）按合同专用条款约定做好施工场地地下管线和邻近建筑物、构筑物（包括文物保护建筑）、古树名木的保护工作；</w:t>
      </w:r>
    </w:p>
    <w:p w14:paraId="1FF6D08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8</w:t>
      </w:r>
      <w:r>
        <w:rPr>
          <w:rFonts w:eastAsia="宋体"/>
          <w:snapToGrid w:val="0"/>
          <w:kern w:val="0"/>
          <w:szCs w:val="21"/>
        </w:rPr>
        <w:t>）保证施工场地清洁符合环境卫生管理的有关规定，交工前清理现场达到合同专用条款约定的要求，承担因自身原因违反有关规定造成的损</w:t>
      </w:r>
      <w:r>
        <w:rPr>
          <w:rFonts w:eastAsia="宋体"/>
          <w:snapToGrid w:val="0"/>
          <w:kern w:val="0"/>
          <w:szCs w:val="21"/>
        </w:rPr>
        <w:t>失和罚款；</w:t>
      </w:r>
    </w:p>
    <w:p w14:paraId="4DBD3CD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9</w:t>
      </w:r>
      <w:r>
        <w:rPr>
          <w:rFonts w:eastAsia="宋体"/>
          <w:snapToGrid w:val="0"/>
          <w:kern w:val="0"/>
          <w:szCs w:val="21"/>
        </w:rPr>
        <w:t>）承包人应做的其他工作，双方在合同专用条款内约定。</w:t>
      </w:r>
    </w:p>
    <w:p w14:paraId="3F5A299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9.2</w:t>
      </w:r>
      <w:r>
        <w:rPr>
          <w:rFonts w:eastAsia="宋体"/>
          <w:snapToGrid w:val="0"/>
          <w:kern w:val="0"/>
          <w:szCs w:val="21"/>
        </w:rPr>
        <w:t>承包人未能履行</w:t>
      </w:r>
      <w:r>
        <w:rPr>
          <w:rFonts w:eastAsia="宋体"/>
          <w:snapToGrid w:val="0"/>
          <w:kern w:val="0"/>
          <w:szCs w:val="21"/>
        </w:rPr>
        <w:t>9.1</w:t>
      </w:r>
      <w:r>
        <w:rPr>
          <w:rFonts w:eastAsia="宋体"/>
          <w:snapToGrid w:val="0"/>
          <w:kern w:val="0"/>
          <w:szCs w:val="21"/>
        </w:rPr>
        <w:t>款各项义务，造成发包人损失的，承包人赔偿发包人有关损失。</w:t>
      </w:r>
    </w:p>
    <w:p w14:paraId="2D06EC4C" w14:textId="77777777" w:rsidR="002910E9" w:rsidRDefault="00CA311D">
      <w:pPr>
        <w:pStyle w:val="21"/>
        <w:jc w:val="left"/>
        <w:rPr>
          <w:snapToGrid w:val="0"/>
          <w:kern w:val="0"/>
        </w:rPr>
      </w:pPr>
      <w:bookmarkStart w:id="581" w:name="_Toc519503094"/>
      <w:bookmarkStart w:id="582" w:name="_Toc514665296"/>
      <w:bookmarkStart w:id="583" w:name="_Toc514681777"/>
      <w:bookmarkStart w:id="584" w:name="_Toc518481746"/>
      <w:bookmarkStart w:id="585" w:name="_Toc516495990"/>
      <w:bookmarkStart w:id="586" w:name="_Toc514665157"/>
      <w:bookmarkStart w:id="587" w:name="_Toc129248657"/>
      <w:bookmarkStart w:id="588" w:name="_Toc517774574"/>
      <w:bookmarkStart w:id="589" w:name="_Toc520358068"/>
      <w:bookmarkStart w:id="590" w:name="_Toc520902770"/>
      <w:bookmarkStart w:id="591" w:name="_Toc514663873"/>
      <w:bookmarkStart w:id="592" w:name="_Toc520902841"/>
      <w:bookmarkStart w:id="593" w:name="_Toc520358244"/>
      <w:bookmarkStart w:id="594" w:name="_Toc514666987"/>
      <w:bookmarkStart w:id="595" w:name="_Toc514664874"/>
      <w:bookmarkStart w:id="596" w:name="_Toc517954587"/>
      <w:bookmarkStart w:id="597" w:name="_Toc520902619"/>
      <w:bookmarkStart w:id="598" w:name="_Toc519502264"/>
      <w:bookmarkStart w:id="599" w:name="_Toc520901474"/>
      <w:bookmarkStart w:id="600" w:name="_Toc514681196"/>
      <w:bookmarkStart w:id="601" w:name="_Toc150091030"/>
      <w:r>
        <w:rPr>
          <w:rFonts w:hint="eastAsia"/>
          <w:snapToGrid w:val="0"/>
          <w:kern w:val="0"/>
        </w:rPr>
        <w:t>三、施工组织设计和工期</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36CAF5F5"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10</w:t>
      </w:r>
      <w:r>
        <w:rPr>
          <w:rFonts w:eastAsia="宋体"/>
          <w:b/>
          <w:snapToGrid w:val="0"/>
          <w:kern w:val="0"/>
          <w:szCs w:val="21"/>
        </w:rPr>
        <w:t>、进度计划</w:t>
      </w:r>
    </w:p>
    <w:p w14:paraId="0267364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10.1</w:t>
      </w:r>
      <w:r>
        <w:rPr>
          <w:rFonts w:eastAsia="宋体"/>
          <w:snapToGrid w:val="0"/>
          <w:kern w:val="0"/>
          <w:szCs w:val="21"/>
        </w:rPr>
        <w:t>承包人应按合同专用条款约定的日期，将施工组织设计和工程进度计划提交工程师，工程师按合同专用条款约定的时间予以确认或提出修改意见，逾期不确认也不提出书面意见的，视为同意。</w:t>
      </w:r>
    </w:p>
    <w:p w14:paraId="681FCD8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10.2</w:t>
      </w:r>
      <w:r>
        <w:rPr>
          <w:rFonts w:eastAsia="宋体"/>
          <w:snapToGrid w:val="0"/>
          <w:kern w:val="0"/>
          <w:szCs w:val="21"/>
        </w:rPr>
        <w:t>群体工程中单位工程分期进行施工的，承包人应按照发包人提供图纸及有关资料的时间，按单位工程编制进度计划，其具体内容双方在合同专用条款中约</w:t>
      </w:r>
      <w:r>
        <w:rPr>
          <w:rFonts w:eastAsia="宋体"/>
          <w:snapToGrid w:val="0"/>
          <w:kern w:val="0"/>
          <w:szCs w:val="21"/>
        </w:rPr>
        <w:t>定。</w:t>
      </w:r>
    </w:p>
    <w:p w14:paraId="030FEB5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10.3</w:t>
      </w:r>
      <w:r>
        <w:rPr>
          <w:rFonts w:eastAsia="宋体"/>
          <w:snapToGrid w:val="0"/>
          <w:kern w:val="0"/>
          <w:szCs w:val="21"/>
        </w:rPr>
        <w:t>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14:paraId="7C3B533F"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11</w:t>
      </w:r>
      <w:r>
        <w:rPr>
          <w:rFonts w:eastAsia="宋体"/>
          <w:b/>
          <w:snapToGrid w:val="0"/>
          <w:kern w:val="0"/>
          <w:szCs w:val="21"/>
        </w:rPr>
        <w:t>、开工及延期开工</w:t>
      </w:r>
    </w:p>
    <w:p w14:paraId="2166739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11.1</w:t>
      </w:r>
      <w:r>
        <w:rPr>
          <w:rFonts w:eastAsia="宋体"/>
          <w:snapToGrid w:val="0"/>
          <w:kern w:val="0"/>
          <w:szCs w:val="21"/>
        </w:rPr>
        <w:t>承包人应当按照合同协议书约定的开工日期开工。承包人不能按时开工，应当不迟于合同协议书约定的开工日期前</w:t>
      </w:r>
      <w:r>
        <w:rPr>
          <w:rFonts w:eastAsia="宋体"/>
          <w:snapToGrid w:val="0"/>
          <w:kern w:val="0"/>
          <w:szCs w:val="21"/>
        </w:rPr>
        <w:t>7</w:t>
      </w:r>
      <w:r>
        <w:rPr>
          <w:rFonts w:eastAsia="宋体"/>
          <w:snapToGrid w:val="0"/>
          <w:kern w:val="0"/>
          <w:szCs w:val="21"/>
        </w:rPr>
        <w:t>天，以书面形式向工程师提出延期开工的理由和要求，工程师在接到延期开工申请后</w:t>
      </w:r>
      <w:r>
        <w:rPr>
          <w:rFonts w:eastAsia="宋体"/>
          <w:snapToGrid w:val="0"/>
          <w:kern w:val="0"/>
          <w:szCs w:val="21"/>
        </w:rPr>
        <w:t>48</w:t>
      </w:r>
      <w:r>
        <w:rPr>
          <w:rFonts w:eastAsia="宋体"/>
          <w:snapToGrid w:val="0"/>
          <w:kern w:val="0"/>
          <w:szCs w:val="21"/>
        </w:rPr>
        <w:t>小时内以书面形式答复承包人。工程师在接到</w:t>
      </w:r>
      <w:r>
        <w:rPr>
          <w:rFonts w:eastAsia="宋体"/>
          <w:snapToGrid w:val="0"/>
          <w:kern w:val="0"/>
          <w:szCs w:val="21"/>
        </w:rPr>
        <w:t>延期开工申请后</w:t>
      </w:r>
      <w:r>
        <w:rPr>
          <w:rFonts w:eastAsia="宋体"/>
          <w:snapToGrid w:val="0"/>
          <w:kern w:val="0"/>
          <w:szCs w:val="21"/>
        </w:rPr>
        <w:t>48</w:t>
      </w:r>
      <w:r>
        <w:rPr>
          <w:rFonts w:eastAsia="宋体"/>
          <w:snapToGrid w:val="0"/>
          <w:kern w:val="0"/>
          <w:szCs w:val="21"/>
        </w:rPr>
        <w:t>小时内不答复，视为同意承包人要求，工期相应顺延。工程师不同意顺延要求或承包人未在规定时间内提出延期开工要求，工期不予顺延。</w:t>
      </w:r>
    </w:p>
    <w:p w14:paraId="788B4F6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11.2</w:t>
      </w:r>
      <w:r>
        <w:rPr>
          <w:rFonts w:eastAsia="宋体"/>
          <w:snapToGrid w:val="0"/>
          <w:kern w:val="0"/>
          <w:szCs w:val="21"/>
        </w:rPr>
        <w:t>因发包人原因不能按照合同协议书约定的开工日期开工，工程师应以书面形式通知承包人，推迟开工日期，发包人赔偿承包人因延期开工造成的损失，并相应顺延工期。</w:t>
      </w:r>
    </w:p>
    <w:p w14:paraId="79C993D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12</w:t>
      </w:r>
      <w:r>
        <w:rPr>
          <w:rFonts w:eastAsia="宋体"/>
          <w:b/>
          <w:snapToGrid w:val="0"/>
          <w:kern w:val="0"/>
          <w:szCs w:val="21"/>
        </w:rPr>
        <w:t>、暂停施工</w:t>
      </w:r>
    </w:p>
    <w:p w14:paraId="39F8CE3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工程师认为确有必要暂停施工时，应当以书面形式要求承包人暂停施工，并在提出要求后</w:t>
      </w:r>
      <w:r>
        <w:rPr>
          <w:rFonts w:eastAsia="宋体"/>
          <w:snapToGrid w:val="0"/>
          <w:kern w:val="0"/>
          <w:szCs w:val="21"/>
        </w:rPr>
        <w:t>48</w:t>
      </w:r>
      <w:r>
        <w:rPr>
          <w:rFonts w:eastAsia="宋体"/>
          <w:snapToGrid w:val="0"/>
          <w:kern w:val="0"/>
          <w:szCs w:val="21"/>
        </w:rPr>
        <w:t>小时内提出书面处理意见。承包人应当按工程师要求停止施工，并妥善保护自己已完工程。承包人实施工程师</w:t>
      </w:r>
      <w:proofErr w:type="gramStart"/>
      <w:r>
        <w:rPr>
          <w:rFonts w:eastAsia="宋体"/>
          <w:snapToGrid w:val="0"/>
          <w:kern w:val="0"/>
          <w:szCs w:val="21"/>
        </w:rPr>
        <w:t>作出</w:t>
      </w:r>
      <w:proofErr w:type="gramEnd"/>
      <w:r>
        <w:rPr>
          <w:rFonts w:eastAsia="宋体"/>
          <w:snapToGrid w:val="0"/>
          <w:kern w:val="0"/>
          <w:szCs w:val="21"/>
        </w:rPr>
        <w:t>的处理意见后，</w:t>
      </w:r>
      <w:r>
        <w:rPr>
          <w:rFonts w:eastAsia="宋体"/>
          <w:snapToGrid w:val="0"/>
          <w:kern w:val="0"/>
          <w:szCs w:val="21"/>
        </w:rPr>
        <w:t>可以书面形式提出复工要求，工程师应当在</w:t>
      </w:r>
      <w:r>
        <w:rPr>
          <w:rFonts w:eastAsia="宋体"/>
          <w:snapToGrid w:val="0"/>
          <w:kern w:val="0"/>
          <w:szCs w:val="21"/>
        </w:rPr>
        <w:t>48</w:t>
      </w:r>
      <w:r>
        <w:rPr>
          <w:rFonts w:eastAsia="宋体"/>
          <w:snapToGrid w:val="0"/>
          <w:kern w:val="0"/>
          <w:szCs w:val="21"/>
        </w:rPr>
        <w:t>小时内给予答复。工程</w:t>
      </w:r>
      <w:r>
        <w:rPr>
          <w:rFonts w:eastAsia="宋体"/>
          <w:snapToGrid w:val="0"/>
          <w:kern w:val="0"/>
          <w:szCs w:val="21"/>
        </w:rPr>
        <w:lastRenderedPageBreak/>
        <w:t>师未能在规定时间内提出处理意见，或收到承包人复工要求后</w:t>
      </w:r>
      <w:r>
        <w:rPr>
          <w:rFonts w:eastAsia="宋体"/>
          <w:snapToGrid w:val="0"/>
          <w:kern w:val="0"/>
          <w:szCs w:val="21"/>
        </w:rPr>
        <w:t>48</w:t>
      </w:r>
      <w:r>
        <w:rPr>
          <w:rFonts w:eastAsia="宋体"/>
          <w:snapToGrid w:val="0"/>
          <w:kern w:val="0"/>
          <w:szCs w:val="21"/>
        </w:rPr>
        <w:t>小时内未予答复，承包人可自行复工。因发包人原因造成停工的，由发包人承担所发生的追加合同价款，赔偿承包人由此造成的损失，相应顺延工期；因承包人原因造成停工的，由承包人承担发生的费用，工期不予顺延。</w:t>
      </w:r>
    </w:p>
    <w:p w14:paraId="3AEDEA16"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13</w:t>
      </w:r>
      <w:r>
        <w:rPr>
          <w:rFonts w:eastAsia="宋体"/>
          <w:b/>
          <w:snapToGrid w:val="0"/>
          <w:kern w:val="0"/>
          <w:szCs w:val="21"/>
        </w:rPr>
        <w:t>、工期延误</w:t>
      </w:r>
    </w:p>
    <w:p w14:paraId="0D78840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13.1</w:t>
      </w:r>
      <w:r>
        <w:rPr>
          <w:rFonts w:eastAsia="宋体"/>
          <w:snapToGrid w:val="0"/>
          <w:kern w:val="0"/>
          <w:szCs w:val="21"/>
        </w:rPr>
        <w:t>因以下原因造成工期延误，经工程师确认，工期相应顺延；</w:t>
      </w:r>
    </w:p>
    <w:p w14:paraId="0D3100B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）发包人未能按合同专用条款的约定提供图纸及开工条件；</w:t>
      </w:r>
    </w:p>
    <w:p w14:paraId="4436E41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）发包人未能按约定日期支付工程预付款、进度款，致使施工不能正常进行；</w:t>
      </w:r>
    </w:p>
    <w:p w14:paraId="297B712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）工程师未按合同约定提供所需指令、批准等，致使施工不能正常进行；</w:t>
      </w:r>
    </w:p>
    <w:p w14:paraId="2EC786F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）设计变更和工程量增加；</w:t>
      </w:r>
    </w:p>
    <w:p w14:paraId="06864F8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）一周内非承包人原因停水、停电、停气造成停工累计超过</w:t>
      </w:r>
      <w:r>
        <w:rPr>
          <w:rFonts w:eastAsia="宋体"/>
          <w:snapToGrid w:val="0"/>
          <w:kern w:val="0"/>
          <w:szCs w:val="21"/>
        </w:rPr>
        <w:t>8</w:t>
      </w:r>
      <w:r>
        <w:rPr>
          <w:rFonts w:eastAsia="宋体"/>
          <w:snapToGrid w:val="0"/>
          <w:kern w:val="0"/>
          <w:szCs w:val="21"/>
        </w:rPr>
        <w:t>小时；</w:t>
      </w:r>
    </w:p>
    <w:p w14:paraId="1F9BA43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）不可抗力；</w:t>
      </w:r>
    </w:p>
    <w:p w14:paraId="6B2C14B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7</w:t>
      </w:r>
      <w:r>
        <w:rPr>
          <w:rFonts w:eastAsia="宋体"/>
          <w:snapToGrid w:val="0"/>
          <w:kern w:val="0"/>
          <w:szCs w:val="21"/>
        </w:rPr>
        <w:t>）合同专用条款中约定或工程师同意工期顺延的其他情况。</w:t>
      </w:r>
    </w:p>
    <w:p w14:paraId="28A3BCE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13.2</w:t>
      </w:r>
      <w:r>
        <w:rPr>
          <w:rFonts w:eastAsia="宋体"/>
          <w:snapToGrid w:val="0"/>
          <w:kern w:val="0"/>
          <w:szCs w:val="21"/>
        </w:rPr>
        <w:t>承包人在</w:t>
      </w:r>
      <w:r>
        <w:rPr>
          <w:rFonts w:eastAsia="宋体"/>
          <w:snapToGrid w:val="0"/>
          <w:kern w:val="0"/>
          <w:szCs w:val="21"/>
        </w:rPr>
        <w:t>13.1</w:t>
      </w:r>
      <w:r>
        <w:rPr>
          <w:rFonts w:eastAsia="宋体"/>
          <w:snapToGrid w:val="0"/>
          <w:kern w:val="0"/>
          <w:szCs w:val="21"/>
        </w:rPr>
        <w:t>款情况发生后</w:t>
      </w:r>
      <w:r>
        <w:rPr>
          <w:rFonts w:eastAsia="宋体"/>
          <w:snapToGrid w:val="0"/>
          <w:kern w:val="0"/>
          <w:szCs w:val="21"/>
        </w:rPr>
        <w:t>14</w:t>
      </w:r>
      <w:r>
        <w:rPr>
          <w:rFonts w:eastAsia="宋体"/>
          <w:snapToGrid w:val="0"/>
          <w:kern w:val="0"/>
          <w:szCs w:val="21"/>
        </w:rPr>
        <w:t>天内，就延误的工期以书面形式向工程师提出报告。工程师在收到报告后</w:t>
      </w:r>
      <w:r>
        <w:rPr>
          <w:rFonts w:eastAsia="宋体"/>
          <w:snapToGrid w:val="0"/>
          <w:kern w:val="0"/>
          <w:szCs w:val="21"/>
        </w:rPr>
        <w:t>14</w:t>
      </w:r>
      <w:r>
        <w:rPr>
          <w:rFonts w:eastAsia="宋体"/>
          <w:snapToGrid w:val="0"/>
          <w:kern w:val="0"/>
          <w:szCs w:val="21"/>
        </w:rPr>
        <w:t>天内予以确认，逾期不予确认也不提出修改意见，视为同意顺延工期。</w:t>
      </w:r>
    </w:p>
    <w:p w14:paraId="58BA234C"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14</w:t>
      </w:r>
      <w:r>
        <w:rPr>
          <w:rFonts w:eastAsia="宋体"/>
          <w:b/>
          <w:snapToGrid w:val="0"/>
          <w:kern w:val="0"/>
          <w:szCs w:val="21"/>
        </w:rPr>
        <w:t>、工程竣工</w:t>
      </w:r>
    </w:p>
    <w:p w14:paraId="433F07C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14.1</w:t>
      </w:r>
      <w:r>
        <w:rPr>
          <w:rFonts w:eastAsia="宋体"/>
          <w:snapToGrid w:val="0"/>
          <w:kern w:val="0"/>
          <w:szCs w:val="21"/>
        </w:rPr>
        <w:t>承包人必须按照合同协议书约定的竣工日期或工程师同意顺延的工期竣工。</w:t>
      </w:r>
    </w:p>
    <w:p w14:paraId="382A63E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14.2</w:t>
      </w:r>
      <w:r>
        <w:rPr>
          <w:rFonts w:eastAsia="宋体"/>
          <w:snapToGrid w:val="0"/>
          <w:kern w:val="0"/>
          <w:szCs w:val="21"/>
        </w:rPr>
        <w:t>因承包人原因不能按照合同协议书约定的竣工日期或工程师同意顺延的工期竣工的，承包人承担违约责任。</w:t>
      </w:r>
    </w:p>
    <w:p w14:paraId="633C836F" w14:textId="77777777" w:rsidR="002910E9" w:rsidRDefault="00CA311D">
      <w:pPr>
        <w:adjustRightInd w:val="0"/>
        <w:snapToGrid w:val="0"/>
        <w:spacing w:line="360" w:lineRule="auto"/>
        <w:ind w:firstLineChars="200" w:firstLine="420"/>
        <w:rPr>
          <w:rFonts w:ascii="宋体" w:eastAsia="宋体" w:hAnsi="宋体" w:cs="宋体"/>
          <w:snapToGrid w:val="0"/>
          <w:kern w:val="0"/>
          <w:sz w:val="24"/>
        </w:rPr>
      </w:pPr>
      <w:r>
        <w:rPr>
          <w:rFonts w:eastAsia="宋体"/>
          <w:snapToGrid w:val="0"/>
          <w:kern w:val="0"/>
          <w:szCs w:val="21"/>
        </w:rPr>
        <w:t>14.3</w:t>
      </w:r>
      <w:r>
        <w:rPr>
          <w:rFonts w:eastAsia="宋体"/>
          <w:snapToGrid w:val="0"/>
          <w:kern w:val="0"/>
          <w:szCs w:val="21"/>
        </w:rPr>
        <w:t>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r>
        <w:rPr>
          <w:rFonts w:ascii="宋体" w:eastAsia="宋体" w:hAnsi="宋体" w:cs="宋体" w:hint="eastAsia"/>
          <w:snapToGrid w:val="0"/>
          <w:kern w:val="0"/>
          <w:sz w:val="24"/>
        </w:rPr>
        <w:t>。</w:t>
      </w:r>
    </w:p>
    <w:p w14:paraId="702FCC58" w14:textId="77777777" w:rsidR="002910E9" w:rsidRDefault="00CA311D">
      <w:pPr>
        <w:pStyle w:val="21"/>
        <w:jc w:val="left"/>
        <w:rPr>
          <w:snapToGrid w:val="0"/>
          <w:kern w:val="0"/>
        </w:rPr>
      </w:pPr>
      <w:bookmarkStart w:id="602" w:name="_Toc514681778"/>
      <w:bookmarkStart w:id="603" w:name="_Toc520358069"/>
      <w:bookmarkStart w:id="604" w:name="_Toc514666988"/>
      <w:bookmarkStart w:id="605" w:name="_Toc517954588"/>
      <w:bookmarkStart w:id="606" w:name="_Toc520902842"/>
      <w:bookmarkStart w:id="607" w:name="_Toc514681197"/>
      <w:bookmarkStart w:id="608" w:name="_Toc520358245"/>
      <w:bookmarkStart w:id="609" w:name="_Toc129248658"/>
      <w:bookmarkStart w:id="610" w:name="_Toc514665297"/>
      <w:bookmarkStart w:id="611" w:name="_Toc517774575"/>
      <w:bookmarkStart w:id="612" w:name="_Toc519502265"/>
      <w:bookmarkStart w:id="613" w:name="_Toc516495991"/>
      <w:bookmarkStart w:id="614" w:name="_Toc519503095"/>
      <w:bookmarkStart w:id="615" w:name="_Toc520901475"/>
      <w:bookmarkStart w:id="616" w:name="_Toc520902620"/>
      <w:bookmarkStart w:id="617" w:name="_Toc150091031"/>
      <w:bookmarkStart w:id="618" w:name="_Toc514663874"/>
      <w:bookmarkStart w:id="619" w:name="_Toc514665158"/>
      <w:bookmarkStart w:id="620" w:name="_Toc518481747"/>
      <w:bookmarkStart w:id="621" w:name="_Toc514664875"/>
      <w:bookmarkStart w:id="622" w:name="_Toc520902771"/>
      <w:r>
        <w:rPr>
          <w:rFonts w:hint="eastAsia"/>
          <w:snapToGrid w:val="0"/>
          <w:kern w:val="0"/>
        </w:rPr>
        <w:t>四、质量与检验</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1AD50A1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15</w:t>
      </w:r>
      <w:r>
        <w:rPr>
          <w:rFonts w:eastAsia="宋体"/>
          <w:b/>
          <w:snapToGrid w:val="0"/>
          <w:kern w:val="0"/>
          <w:szCs w:val="21"/>
        </w:rPr>
        <w:t>、工程质量</w:t>
      </w:r>
    </w:p>
    <w:p w14:paraId="3A33F48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15.1</w:t>
      </w:r>
      <w:r>
        <w:rPr>
          <w:rFonts w:eastAsia="宋体"/>
          <w:snapToGrid w:val="0"/>
          <w:kern w:val="0"/>
          <w:szCs w:val="21"/>
        </w:rPr>
        <w:t>工程质量应当达到合同协议书约定的质量标准，质量标准的评定以国家或</w:t>
      </w:r>
      <w:r>
        <w:rPr>
          <w:rFonts w:eastAsia="宋体"/>
          <w:snapToGrid w:val="0"/>
          <w:kern w:val="0"/>
          <w:szCs w:val="21"/>
        </w:rPr>
        <w:t>行业的质量检验评定标准为依据。因承包人原因工程质量达不到约定的质量标准，承包人承担违约责任。</w:t>
      </w:r>
    </w:p>
    <w:p w14:paraId="2B88CE4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15.2</w:t>
      </w:r>
      <w:r>
        <w:rPr>
          <w:rFonts w:eastAsia="宋体"/>
          <w:snapToGrid w:val="0"/>
          <w:kern w:val="0"/>
          <w:szCs w:val="21"/>
        </w:rPr>
        <w:t>双方对工程质量有争议，由双方同意的工程质量检测机构鉴定，所需费用及因此造成的损失，由责任方承担。双方均有责任，由双方根据其责任分别承担。</w:t>
      </w:r>
    </w:p>
    <w:p w14:paraId="05634ED8"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16</w:t>
      </w:r>
      <w:r>
        <w:rPr>
          <w:rFonts w:eastAsia="宋体"/>
          <w:b/>
          <w:snapToGrid w:val="0"/>
          <w:kern w:val="0"/>
          <w:szCs w:val="21"/>
        </w:rPr>
        <w:t>、检查和返工</w:t>
      </w:r>
    </w:p>
    <w:p w14:paraId="5F679C5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16.1</w:t>
      </w:r>
      <w:r>
        <w:rPr>
          <w:rFonts w:eastAsia="宋体"/>
          <w:snapToGrid w:val="0"/>
          <w:kern w:val="0"/>
          <w:szCs w:val="21"/>
        </w:rPr>
        <w:t>承包人应认真按照标准、规范和设计图纸要求以及工程师依据合同发出的指令施工，随时接受工程师的检查检验，为检查检验提供便利条件。</w:t>
      </w:r>
    </w:p>
    <w:p w14:paraId="2FDFF5F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16.2</w:t>
      </w:r>
      <w:r>
        <w:rPr>
          <w:rFonts w:eastAsia="宋体"/>
          <w:snapToGrid w:val="0"/>
          <w:kern w:val="0"/>
          <w:szCs w:val="21"/>
        </w:rPr>
        <w:t>工程质量达不到约定标准的部分，工程师一经发现，应要求承包人拆除和重新施工，承包人应按工程师的要求拆除和重新施工，</w:t>
      </w:r>
      <w:r>
        <w:rPr>
          <w:rFonts w:eastAsia="宋体"/>
          <w:snapToGrid w:val="0"/>
          <w:kern w:val="0"/>
          <w:szCs w:val="21"/>
        </w:rPr>
        <w:t>直到符合约定标准。因承包人原因达不到约定标准，由承包人承担拆除和重新施工的费用，工期不予顺延。</w:t>
      </w:r>
    </w:p>
    <w:p w14:paraId="01FFCF2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16.3</w:t>
      </w:r>
      <w:r>
        <w:rPr>
          <w:rFonts w:eastAsia="宋体"/>
          <w:snapToGrid w:val="0"/>
          <w:kern w:val="0"/>
          <w:szCs w:val="21"/>
        </w:rPr>
        <w:t>工程师的检查检验不应影响施工正常进行。如影响施工正常进行，检查检验不合格时，影响正常施工的费用由承包人承担。除此之外影响正常施工的追加合同价款由发包人承担，相应顺延工期。</w:t>
      </w:r>
    </w:p>
    <w:p w14:paraId="09B616B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16.4</w:t>
      </w:r>
      <w:r>
        <w:rPr>
          <w:rFonts w:eastAsia="宋体"/>
          <w:snapToGrid w:val="0"/>
          <w:kern w:val="0"/>
          <w:szCs w:val="21"/>
        </w:rPr>
        <w:t>因工程师指令失误或其他非承包人原因发生的追加合同价款，由发包人承担。</w:t>
      </w:r>
    </w:p>
    <w:p w14:paraId="1EB6A9B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17</w:t>
      </w:r>
      <w:r>
        <w:rPr>
          <w:rFonts w:eastAsia="宋体"/>
          <w:b/>
          <w:snapToGrid w:val="0"/>
          <w:kern w:val="0"/>
          <w:szCs w:val="21"/>
        </w:rPr>
        <w:t>、隐蔽工程和中间验收</w:t>
      </w:r>
    </w:p>
    <w:p w14:paraId="061E3F7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17.1</w:t>
      </w:r>
      <w:r>
        <w:rPr>
          <w:rFonts w:eastAsia="宋体"/>
          <w:snapToGrid w:val="0"/>
          <w:kern w:val="0"/>
          <w:szCs w:val="21"/>
        </w:rPr>
        <w:t>工程具备隐蔽条件或达到合同专用条款约定的中间验收部位，承包人进行自检，并在隐蔽或中间验收前</w:t>
      </w:r>
      <w:r>
        <w:rPr>
          <w:rFonts w:eastAsia="宋体"/>
          <w:snapToGrid w:val="0"/>
          <w:kern w:val="0"/>
          <w:szCs w:val="21"/>
        </w:rPr>
        <w:t>48</w:t>
      </w:r>
      <w:r>
        <w:rPr>
          <w:rFonts w:eastAsia="宋体"/>
          <w:snapToGrid w:val="0"/>
          <w:kern w:val="0"/>
          <w:szCs w:val="21"/>
        </w:rPr>
        <w:t>小时以书面形式通知工程师验收。</w:t>
      </w:r>
      <w:r>
        <w:rPr>
          <w:rFonts w:eastAsia="宋体"/>
          <w:snapToGrid w:val="0"/>
          <w:kern w:val="0"/>
          <w:szCs w:val="21"/>
        </w:rPr>
        <w:t>通知包括隐蔽和中间验收的内容、验收时间和地点。承包人准备验收记录，验收合格，工程师在验收记录上签字后，承包人可进行隐蔽和继续施工。验收不合格，承包人在工程师限定的时间内修改后重新验收。</w:t>
      </w:r>
    </w:p>
    <w:p w14:paraId="269B1F1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17.2</w:t>
      </w:r>
      <w:r>
        <w:rPr>
          <w:rFonts w:eastAsia="宋体"/>
          <w:snapToGrid w:val="0"/>
          <w:kern w:val="0"/>
          <w:szCs w:val="21"/>
        </w:rPr>
        <w:t>工程师不能按时进行验收，应在验收前</w:t>
      </w:r>
      <w:r>
        <w:rPr>
          <w:rFonts w:eastAsia="宋体"/>
          <w:snapToGrid w:val="0"/>
          <w:kern w:val="0"/>
          <w:szCs w:val="21"/>
        </w:rPr>
        <w:t>24</w:t>
      </w:r>
      <w:r>
        <w:rPr>
          <w:rFonts w:eastAsia="宋体"/>
          <w:snapToGrid w:val="0"/>
          <w:kern w:val="0"/>
          <w:szCs w:val="21"/>
        </w:rPr>
        <w:t>小时以书面形式向承包人提出延期要求，延期不能超过</w:t>
      </w:r>
      <w:r>
        <w:rPr>
          <w:rFonts w:eastAsia="宋体"/>
          <w:snapToGrid w:val="0"/>
          <w:kern w:val="0"/>
          <w:szCs w:val="21"/>
        </w:rPr>
        <w:t>48</w:t>
      </w:r>
      <w:r>
        <w:rPr>
          <w:rFonts w:eastAsia="宋体"/>
          <w:snapToGrid w:val="0"/>
          <w:kern w:val="0"/>
          <w:szCs w:val="21"/>
        </w:rPr>
        <w:t>小时。工程师未能按以上时间提出延期要求，不进行验收，承包人可自行组织验收，工程师应承认验收记录。</w:t>
      </w:r>
    </w:p>
    <w:p w14:paraId="420E56B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17.3</w:t>
      </w:r>
      <w:r>
        <w:rPr>
          <w:rFonts w:eastAsia="宋体"/>
          <w:snapToGrid w:val="0"/>
          <w:kern w:val="0"/>
          <w:szCs w:val="21"/>
        </w:rPr>
        <w:t>经工程师验收，工程质量符合标准、规范和设计图纸等要求，验收</w:t>
      </w:r>
      <w:r>
        <w:rPr>
          <w:rFonts w:eastAsia="宋体"/>
          <w:snapToGrid w:val="0"/>
          <w:kern w:val="0"/>
          <w:szCs w:val="21"/>
        </w:rPr>
        <w:t>24</w:t>
      </w:r>
      <w:r>
        <w:rPr>
          <w:rFonts w:eastAsia="宋体"/>
          <w:snapToGrid w:val="0"/>
          <w:kern w:val="0"/>
          <w:szCs w:val="21"/>
        </w:rPr>
        <w:t>小时后，工程师不在验收记录上签字，视为工程师已经认可验收记录</w:t>
      </w:r>
      <w:r>
        <w:rPr>
          <w:rFonts w:eastAsia="宋体"/>
          <w:snapToGrid w:val="0"/>
          <w:kern w:val="0"/>
          <w:szCs w:val="21"/>
        </w:rPr>
        <w:t>，承包人可进行隐蔽或继续施工。</w:t>
      </w:r>
    </w:p>
    <w:p w14:paraId="035D2ED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18</w:t>
      </w:r>
      <w:r>
        <w:rPr>
          <w:rFonts w:eastAsia="宋体"/>
          <w:b/>
          <w:snapToGrid w:val="0"/>
          <w:kern w:val="0"/>
          <w:szCs w:val="21"/>
        </w:rPr>
        <w:t>、重新检验</w:t>
      </w:r>
    </w:p>
    <w:p w14:paraId="4CE15C3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无论工程师是否进行验收，当其要求对已经隐蔽的工程重新检验时，承包人应按要求进行剥离或开孔，并要检验后重新覆盖或修复。检验合格，发包人承担由此发生的全部追加合同价款，赔偿承包人损失，并相应顺延工期。检验不合格，承包人承担发生的全部费用，工期不予顺延。</w:t>
      </w:r>
    </w:p>
    <w:p w14:paraId="583632F7"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19</w:t>
      </w:r>
      <w:r>
        <w:rPr>
          <w:rFonts w:eastAsia="宋体"/>
          <w:b/>
          <w:snapToGrid w:val="0"/>
          <w:kern w:val="0"/>
          <w:szCs w:val="21"/>
        </w:rPr>
        <w:t>、工程试车</w:t>
      </w:r>
    </w:p>
    <w:p w14:paraId="79C24BB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19.1</w:t>
      </w:r>
      <w:r>
        <w:rPr>
          <w:rFonts w:eastAsia="宋体"/>
          <w:snapToGrid w:val="0"/>
          <w:kern w:val="0"/>
          <w:szCs w:val="21"/>
        </w:rPr>
        <w:t>双方约定需要试车的，试车内容应与承包人承包的安装范围相一致。</w:t>
      </w:r>
    </w:p>
    <w:p w14:paraId="047B967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19.2</w:t>
      </w:r>
      <w:r>
        <w:rPr>
          <w:rFonts w:eastAsia="宋体"/>
          <w:snapToGrid w:val="0"/>
          <w:kern w:val="0"/>
          <w:szCs w:val="21"/>
        </w:rPr>
        <w:t>设备安装工程具备单机无负荷试车条件，承包人组织试车，并在试车前</w:t>
      </w:r>
      <w:r>
        <w:rPr>
          <w:rFonts w:eastAsia="宋体"/>
          <w:snapToGrid w:val="0"/>
          <w:kern w:val="0"/>
          <w:szCs w:val="21"/>
        </w:rPr>
        <w:t>48</w:t>
      </w:r>
      <w:r>
        <w:rPr>
          <w:rFonts w:eastAsia="宋体"/>
          <w:snapToGrid w:val="0"/>
          <w:kern w:val="0"/>
          <w:szCs w:val="21"/>
        </w:rPr>
        <w:t>小时以书面形式通知工程师。通知包括试车内容、时间、地点。承包人准备试车记录，发包人根据承包人要求为试车</w:t>
      </w:r>
      <w:r>
        <w:rPr>
          <w:rFonts w:eastAsia="宋体"/>
          <w:snapToGrid w:val="0"/>
          <w:kern w:val="0"/>
          <w:szCs w:val="21"/>
        </w:rPr>
        <w:t>提供必要条件。试车合格，工程师在试车记录上签字。</w:t>
      </w:r>
    </w:p>
    <w:p w14:paraId="4147235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19.3</w:t>
      </w:r>
      <w:r>
        <w:rPr>
          <w:rFonts w:eastAsia="宋体"/>
          <w:snapToGrid w:val="0"/>
          <w:kern w:val="0"/>
          <w:szCs w:val="21"/>
        </w:rPr>
        <w:t>工程师不能按时参加试车，须在开始试车前</w:t>
      </w:r>
      <w:r>
        <w:rPr>
          <w:rFonts w:eastAsia="宋体"/>
          <w:snapToGrid w:val="0"/>
          <w:kern w:val="0"/>
          <w:szCs w:val="21"/>
        </w:rPr>
        <w:t>24</w:t>
      </w:r>
      <w:r>
        <w:rPr>
          <w:rFonts w:eastAsia="宋体"/>
          <w:snapToGrid w:val="0"/>
          <w:kern w:val="0"/>
          <w:szCs w:val="21"/>
        </w:rPr>
        <w:t>小时以书面形式向承包人提出延期要求，延期不能超过</w:t>
      </w:r>
      <w:r>
        <w:rPr>
          <w:rFonts w:eastAsia="宋体"/>
          <w:snapToGrid w:val="0"/>
          <w:kern w:val="0"/>
          <w:szCs w:val="21"/>
        </w:rPr>
        <w:t>48</w:t>
      </w:r>
      <w:r>
        <w:rPr>
          <w:rFonts w:eastAsia="宋体"/>
          <w:snapToGrid w:val="0"/>
          <w:kern w:val="0"/>
          <w:szCs w:val="21"/>
        </w:rPr>
        <w:t>小时。工程师未能按以上时间提出延期要求，不参加试车，应承认试车记录。</w:t>
      </w:r>
    </w:p>
    <w:p w14:paraId="40622CB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19.4</w:t>
      </w:r>
      <w:r>
        <w:rPr>
          <w:rFonts w:eastAsia="宋体"/>
          <w:snapToGrid w:val="0"/>
          <w:kern w:val="0"/>
          <w:szCs w:val="21"/>
        </w:rPr>
        <w:t>设备安装工程具备无负荷联动试车条件，发包人组织试车，并在试车前</w:t>
      </w:r>
      <w:r>
        <w:rPr>
          <w:rFonts w:eastAsia="宋体"/>
          <w:snapToGrid w:val="0"/>
          <w:kern w:val="0"/>
          <w:szCs w:val="21"/>
        </w:rPr>
        <w:t>48</w:t>
      </w:r>
      <w:r>
        <w:rPr>
          <w:rFonts w:eastAsia="宋体"/>
          <w:snapToGrid w:val="0"/>
          <w:kern w:val="0"/>
          <w:szCs w:val="21"/>
        </w:rPr>
        <w:t>小时以书面形式通知承包人。通知包括试车内容、时间、地点和对承包人的要求，承包人按要求做好准备工作。试车合格，双方在试车记录上签字。</w:t>
      </w:r>
    </w:p>
    <w:p w14:paraId="4E472C9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19.5</w:t>
      </w:r>
      <w:r>
        <w:rPr>
          <w:rFonts w:eastAsia="宋体"/>
          <w:snapToGrid w:val="0"/>
          <w:kern w:val="0"/>
          <w:szCs w:val="21"/>
        </w:rPr>
        <w:t>双方责任</w:t>
      </w:r>
    </w:p>
    <w:p w14:paraId="369DCFD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）由于设计原因试车达不到验收要求，发包人应要求设计单位修改设计</w:t>
      </w:r>
      <w:r>
        <w:rPr>
          <w:rFonts w:eastAsia="宋体"/>
          <w:snapToGrid w:val="0"/>
          <w:kern w:val="0"/>
          <w:szCs w:val="21"/>
        </w:rPr>
        <w:t>，承包人按修改后的设计重新安装。发包人承担修改设计、拆除及重新安装的全部费用和追加合同价款，工期相应顺延。</w:t>
      </w:r>
    </w:p>
    <w:p w14:paraId="0E4ACA9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14:paraId="6355B64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w:t>
      </w:r>
      <w:r>
        <w:rPr>
          <w:rFonts w:eastAsia="宋体"/>
          <w:snapToGrid w:val="0"/>
          <w:kern w:val="0"/>
          <w:szCs w:val="21"/>
        </w:rPr>
        <w:t>3</w:t>
      </w:r>
      <w:r>
        <w:rPr>
          <w:rFonts w:eastAsia="宋体"/>
          <w:snapToGrid w:val="0"/>
          <w:kern w:val="0"/>
          <w:szCs w:val="21"/>
        </w:rPr>
        <w:t>）由于承包人施工原因试车达不到验收要求，承包人按工程师要求重新安装和试车，并承担重新安装和试车的费用，工期不予顺延。</w:t>
      </w:r>
    </w:p>
    <w:p w14:paraId="6F8853B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）试车费用除已包括在合同价款之内或合同专用条款另有约定外，均由发包人承担。</w:t>
      </w:r>
    </w:p>
    <w:p w14:paraId="316F4CA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）工程师在试车合格后不在试车记录上签字，试车结束</w:t>
      </w:r>
      <w:r>
        <w:rPr>
          <w:rFonts w:eastAsia="宋体"/>
          <w:snapToGrid w:val="0"/>
          <w:kern w:val="0"/>
          <w:szCs w:val="21"/>
        </w:rPr>
        <w:t>24</w:t>
      </w:r>
      <w:r>
        <w:rPr>
          <w:rFonts w:eastAsia="宋体"/>
          <w:snapToGrid w:val="0"/>
          <w:kern w:val="0"/>
          <w:szCs w:val="21"/>
        </w:rPr>
        <w:t>小时后，视为工程师已经认可试车记录，承包人可继续施工或办理竣工手续。</w:t>
      </w:r>
    </w:p>
    <w:p w14:paraId="33F275C1" w14:textId="77777777" w:rsidR="002910E9" w:rsidRDefault="00CA311D">
      <w:pPr>
        <w:adjustRightInd w:val="0"/>
        <w:snapToGrid w:val="0"/>
        <w:spacing w:line="360" w:lineRule="auto"/>
        <w:ind w:firstLineChars="200" w:firstLine="420"/>
        <w:rPr>
          <w:rFonts w:ascii="宋体" w:eastAsia="宋体" w:hAnsi="宋体" w:cs="宋体"/>
          <w:snapToGrid w:val="0"/>
          <w:kern w:val="0"/>
          <w:sz w:val="24"/>
        </w:rPr>
      </w:pPr>
      <w:r>
        <w:rPr>
          <w:rFonts w:eastAsia="宋体"/>
          <w:snapToGrid w:val="0"/>
          <w:kern w:val="0"/>
          <w:szCs w:val="21"/>
        </w:rPr>
        <w:t>19.6</w:t>
      </w:r>
      <w:r>
        <w:rPr>
          <w:rFonts w:eastAsia="宋体"/>
          <w:snapToGrid w:val="0"/>
          <w:kern w:val="0"/>
          <w:szCs w:val="21"/>
        </w:rPr>
        <w:t>投料试车应在工程竣工验收后由发包人负责，如发包人要求在工程竣工验收前进行或需要承包人配合时，应征得承包人同意，另行签订补充协议。</w:t>
      </w:r>
    </w:p>
    <w:p w14:paraId="505B2BB6" w14:textId="77777777" w:rsidR="002910E9" w:rsidRDefault="00CA311D">
      <w:pPr>
        <w:pStyle w:val="21"/>
        <w:jc w:val="left"/>
        <w:rPr>
          <w:snapToGrid w:val="0"/>
          <w:kern w:val="0"/>
        </w:rPr>
      </w:pPr>
      <w:bookmarkStart w:id="623" w:name="_Toc519502266"/>
      <w:bookmarkStart w:id="624" w:name="_Toc150091032"/>
      <w:bookmarkStart w:id="625" w:name="_Toc514665298"/>
      <w:bookmarkStart w:id="626" w:name="_Toc129248659"/>
      <w:bookmarkStart w:id="627" w:name="_Toc520902843"/>
      <w:bookmarkStart w:id="628" w:name="_Toc517774576"/>
      <w:bookmarkStart w:id="629" w:name="_Toc514666989"/>
      <w:bookmarkStart w:id="630" w:name="_Toc514663875"/>
      <w:bookmarkStart w:id="631" w:name="_Toc519503096"/>
      <w:bookmarkStart w:id="632" w:name="_Toc520901476"/>
      <w:bookmarkStart w:id="633" w:name="_Toc517954589"/>
      <w:bookmarkStart w:id="634" w:name="_Toc514681779"/>
      <w:bookmarkStart w:id="635" w:name="_Toc520902772"/>
      <w:bookmarkStart w:id="636" w:name="_Toc518481748"/>
      <w:bookmarkStart w:id="637" w:name="_Toc520358246"/>
      <w:bookmarkStart w:id="638" w:name="_Toc514665159"/>
      <w:bookmarkStart w:id="639" w:name="_Toc514664876"/>
      <w:bookmarkStart w:id="640" w:name="_Toc520358070"/>
      <w:bookmarkStart w:id="641" w:name="_Toc520902621"/>
      <w:bookmarkStart w:id="642" w:name="_Toc514681198"/>
      <w:bookmarkStart w:id="643" w:name="_Toc516495992"/>
      <w:r>
        <w:rPr>
          <w:rFonts w:hint="eastAsia"/>
          <w:snapToGrid w:val="0"/>
          <w:kern w:val="0"/>
        </w:rPr>
        <w:t>五、安全文明施工</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2E93695E"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20</w:t>
      </w:r>
      <w:r>
        <w:rPr>
          <w:rFonts w:eastAsia="宋体"/>
          <w:b/>
          <w:snapToGrid w:val="0"/>
          <w:kern w:val="0"/>
          <w:szCs w:val="21"/>
        </w:rPr>
        <w:t>、施工场地的占用和管理</w:t>
      </w:r>
    </w:p>
    <w:p w14:paraId="527F05A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20.1</w:t>
      </w:r>
      <w:r>
        <w:rPr>
          <w:rFonts w:eastAsia="宋体"/>
          <w:snapToGrid w:val="0"/>
          <w:kern w:val="0"/>
          <w:szCs w:val="21"/>
        </w:rPr>
        <w:t>发包人应当依照合同专用条款约定的时间，按照其与监理单位会签认可的施工平面图给承包人提供施工场地。承包人必须在发包人</w:t>
      </w:r>
      <w:r>
        <w:rPr>
          <w:rFonts w:eastAsia="宋体"/>
          <w:snapToGrid w:val="0"/>
          <w:kern w:val="0"/>
          <w:szCs w:val="21"/>
        </w:rPr>
        <w:t>提供的施工场地范围内布置、安排和组织施工，严禁擅自变更场地范围。因工程施工需要，承包人确需临时征用场地或道路的，必须事先取得监理单位和发包人的批准。</w:t>
      </w:r>
    </w:p>
    <w:p w14:paraId="0773DC4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20.2</w:t>
      </w:r>
      <w:r>
        <w:rPr>
          <w:rFonts w:eastAsia="宋体"/>
          <w:snapToGrid w:val="0"/>
          <w:kern w:val="0"/>
          <w:szCs w:val="21"/>
        </w:rPr>
        <w:t>承包人应当严格遵守国家有关建设项目施工现场管理的有关规定，做好施工场地方方面面的管理工作，并应对管理不善引发的纠纷和损失承担全部责任。</w:t>
      </w:r>
    </w:p>
    <w:p w14:paraId="659CC5D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20.3</w:t>
      </w:r>
      <w:r>
        <w:rPr>
          <w:rFonts w:eastAsia="宋体"/>
          <w:snapToGrid w:val="0"/>
          <w:kern w:val="0"/>
          <w:szCs w:val="21"/>
        </w:rPr>
        <w:t>工程竣工验收且办理了移交与接收手续后，承包人应当按照合同专用条款约定的时间，从施工场地搬走或清除其设备、临时设施以及多余的材料、余泥、垃圾，并保持现场和工程清洁整齐，达到发包人和总监理工程师满意的程度。</w:t>
      </w:r>
    </w:p>
    <w:p w14:paraId="7B2DCF4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20.</w:t>
      </w:r>
      <w:r>
        <w:rPr>
          <w:rFonts w:eastAsia="宋体"/>
          <w:snapToGrid w:val="0"/>
          <w:kern w:val="0"/>
          <w:szCs w:val="21"/>
        </w:rPr>
        <w:t>4</w:t>
      </w:r>
      <w:r>
        <w:rPr>
          <w:rFonts w:eastAsia="宋体"/>
          <w:snapToGrid w:val="0"/>
          <w:kern w:val="0"/>
          <w:szCs w:val="21"/>
        </w:rPr>
        <w:t>承包人应当随时接受政府主管部门的监督和执法检查，并对管理不善之处及时予以全面整改。</w:t>
      </w:r>
    </w:p>
    <w:p w14:paraId="7806CD95"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21</w:t>
      </w:r>
      <w:r>
        <w:rPr>
          <w:rFonts w:eastAsia="宋体"/>
          <w:b/>
          <w:snapToGrid w:val="0"/>
          <w:kern w:val="0"/>
          <w:szCs w:val="21"/>
        </w:rPr>
        <w:t>、安全施工与检查</w:t>
      </w:r>
    </w:p>
    <w:p w14:paraId="38975E1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21.1</w:t>
      </w:r>
      <w:r>
        <w:rPr>
          <w:rFonts w:eastAsia="宋体"/>
          <w:snapToGrid w:val="0"/>
          <w:kern w:val="0"/>
          <w:szCs w:val="21"/>
        </w:rPr>
        <w:t>承包人应遵守《建设工程安全管理条例》及建设行政主管部门颁发的有关管理规定，严格按《建筑施工安全检查标准》组织施工，并随时接受行业安全检查人员依法实施的监督检查，采取必要的安全防护措施，消除事故隐患。由于承包人安全措施不力造成事故的责任和因此发生的费用，由承包人承担。</w:t>
      </w:r>
    </w:p>
    <w:p w14:paraId="64AA17E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21.2</w:t>
      </w:r>
      <w:r>
        <w:rPr>
          <w:rFonts w:eastAsia="宋体"/>
          <w:snapToGrid w:val="0"/>
          <w:kern w:val="0"/>
          <w:szCs w:val="21"/>
        </w:rPr>
        <w:t>发包人不得要求承包人违反安全管理的规定进行施工。因发包人原因导致的安全事故，由发包人承担相应责任及发生的费用。</w:t>
      </w:r>
    </w:p>
    <w:p w14:paraId="21A0BDC5"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22</w:t>
      </w:r>
      <w:r>
        <w:rPr>
          <w:rFonts w:eastAsia="宋体"/>
          <w:b/>
          <w:snapToGrid w:val="0"/>
          <w:kern w:val="0"/>
          <w:szCs w:val="21"/>
        </w:rPr>
        <w:t>、安</w:t>
      </w:r>
      <w:r>
        <w:rPr>
          <w:rFonts w:eastAsia="宋体"/>
          <w:b/>
          <w:snapToGrid w:val="0"/>
          <w:kern w:val="0"/>
          <w:szCs w:val="21"/>
        </w:rPr>
        <w:t>全防护</w:t>
      </w:r>
    </w:p>
    <w:p w14:paraId="6FF3866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22.1</w:t>
      </w:r>
      <w:r>
        <w:rPr>
          <w:rFonts w:eastAsia="宋体"/>
          <w:snapToGrid w:val="0"/>
          <w:kern w:val="0"/>
          <w:szCs w:val="21"/>
        </w:rPr>
        <w:t>承包人在动力设备、输电线路、地下管道、密封防震车间、易燃易爆地段以及临街交通要道附近施工时，施工开始前应向工程师提出安全防护措施，经工程师认可后实施，防护措施费用由发包人承担。</w:t>
      </w:r>
    </w:p>
    <w:p w14:paraId="604E4D7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22.2</w:t>
      </w:r>
      <w:r>
        <w:rPr>
          <w:rFonts w:eastAsia="宋体"/>
          <w:snapToGrid w:val="0"/>
          <w:kern w:val="0"/>
          <w:szCs w:val="21"/>
        </w:rPr>
        <w:t>实施爆破作业，在放射、毒害性环境中施工（含储存、运输、使用）及使用毒害性、腐蚀性物品施工时，承包人应在施工前</w:t>
      </w:r>
      <w:r>
        <w:rPr>
          <w:rFonts w:eastAsia="宋体"/>
          <w:snapToGrid w:val="0"/>
          <w:kern w:val="0"/>
          <w:szCs w:val="21"/>
        </w:rPr>
        <w:t>14</w:t>
      </w:r>
      <w:r>
        <w:rPr>
          <w:rFonts w:eastAsia="宋体"/>
          <w:snapToGrid w:val="0"/>
          <w:kern w:val="0"/>
          <w:szCs w:val="21"/>
        </w:rPr>
        <w:t>天以书面形式通知工程师，并提出相应的安全防护措施，经工程</w:t>
      </w:r>
      <w:r>
        <w:rPr>
          <w:rFonts w:eastAsia="宋体"/>
          <w:snapToGrid w:val="0"/>
          <w:kern w:val="0"/>
          <w:szCs w:val="21"/>
        </w:rPr>
        <w:lastRenderedPageBreak/>
        <w:t>师认可后实施，由发包人承担安全防护措施费用。</w:t>
      </w:r>
    </w:p>
    <w:p w14:paraId="400B6AC5"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23</w:t>
      </w:r>
      <w:r>
        <w:rPr>
          <w:rFonts w:eastAsia="宋体"/>
          <w:b/>
          <w:snapToGrid w:val="0"/>
          <w:kern w:val="0"/>
          <w:szCs w:val="21"/>
        </w:rPr>
        <w:t>、事故处理</w:t>
      </w:r>
    </w:p>
    <w:p w14:paraId="1305928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23.1</w:t>
      </w:r>
      <w:r>
        <w:rPr>
          <w:rFonts w:eastAsia="宋体"/>
          <w:snapToGrid w:val="0"/>
          <w:kern w:val="0"/>
          <w:szCs w:val="21"/>
        </w:rPr>
        <w:t>发生重大伤亡及其他安全事故，承包人应按《建设工程安全管理条例》的规定立即上报有关部门并通知工程师，同时按政府有关部门要求处理，由事故责任方承担发生的费用。</w:t>
      </w:r>
    </w:p>
    <w:p w14:paraId="43FFC39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23.2</w:t>
      </w:r>
      <w:r>
        <w:rPr>
          <w:rFonts w:eastAsia="宋体"/>
          <w:snapToGrid w:val="0"/>
          <w:kern w:val="0"/>
          <w:szCs w:val="21"/>
        </w:rPr>
        <w:t>发包人、承包人对事故责任有争议时，应按政府有关部门的认定处理。</w:t>
      </w:r>
    </w:p>
    <w:p w14:paraId="2DC80616"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24</w:t>
      </w:r>
      <w:r>
        <w:rPr>
          <w:rFonts w:eastAsia="宋体"/>
          <w:b/>
          <w:snapToGrid w:val="0"/>
          <w:kern w:val="0"/>
          <w:szCs w:val="21"/>
        </w:rPr>
        <w:t>、文明施工与环境保护</w:t>
      </w:r>
    </w:p>
    <w:p w14:paraId="64F4A66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24.1</w:t>
      </w:r>
      <w:r>
        <w:rPr>
          <w:rFonts w:eastAsia="宋体"/>
          <w:snapToGrid w:val="0"/>
          <w:kern w:val="0"/>
          <w:szCs w:val="21"/>
        </w:rPr>
        <w:t>承包人应遵守工程建设文明施工有关管理规定，建立健全文明施工制度，切实采取有效措施，创建文明施工现场。</w:t>
      </w:r>
    </w:p>
    <w:p w14:paraId="42831A5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24.2</w:t>
      </w:r>
      <w:r>
        <w:rPr>
          <w:rFonts w:eastAsia="宋体"/>
          <w:snapToGrid w:val="0"/>
          <w:kern w:val="0"/>
          <w:szCs w:val="21"/>
        </w:rPr>
        <w:t>在工程施工期间，根据建设项目环境保护的有关管理规定，承包人应采取所有合理的措施来保护施工场地内外的环境，避免由于其操作方法所造成的污</w:t>
      </w:r>
      <w:r>
        <w:rPr>
          <w:rFonts w:eastAsia="宋体"/>
          <w:snapToGrid w:val="0"/>
          <w:kern w:val="0"/>
          <w:szCs w:val="21"/>
        </w:rPr>
        <w:t>染、噪声或其他问题而对周边的人员或公私财产造成干扰、损失或者损害。因承包人环保措施不力造成损害的责任和因此发生的费用，由承包人承担。</w:t>
      </w:r>
    </w:p>
    <w:p w14:paraId="617B6144" w14:textId="77777777" w:rsidR="002910E9" w:rsidRDefault="00CA311D">
      <w:pPr>
        <w:pStyle w:val="21"/>
        <w:jc w:val="left"/>
        <w:rPr>
          <w:snapToGrid w:val="0"/>
          <w:kern w:val="0"/>
        </w:rPr>
      </w:pPr>
      <w:bookmarkStart w:id="644" w:name="_Toc520901477"/>
      <w:bookmarkStart w:id="645" w:name="_Toc514666990"/>
      <w:bookmarkStart w:id="646" w:name="_Toc520902622"/>
      <w:bookmarkStart w:id="647" w:name="_Toc514664877"/>
      <w:bookmarkStart w:id="648" w:name="_Toc519503097"/>
      <w:bookmarkStart w:id="649" w:name="_Toc516495993"/>
      <w:bookmarkStart w:id="650" w:name="_Toc514665160"/>
      <w:bookmarkStart w:id="651" w:name="_Toc514681199"/>
      <w:bookmarkStart w:id="652" w:name="_Toc520902844"/>
      <w:bookmarkStart w:id="653" w:name="_Toc514665299"/>
      <w:bookmarkStart w:id="654" w:name="_Toc518481749"/>
      <w:bookmarkStart w:id="655" w:name="_Toc520358247"/>
      <w:bookmarkStart w:id="656" w:name="_Toc129248660"/>
      <w:bookmarkStart w:id="657" w:name="_Toc514681780"/>
      <w:bookmarkStart w:id="658" w:name="_Toc150091033"/>
      <w:bookmarkStart w:id="659" w:name="_Toc517954590"/>
      <w:bookmarkStart w:id="660" w:name="_Toc520358071"/>
      <w:bookmarkStart w:id="661" w:name="_Toc517774577"/>
      <w:bookmarkStart w:id="662" w:name="_Toc520902773"/>
      <w:bookmarkStart w:id="663" w:name="_Toc519502267"/>
      <w:bookmarkStart w:id="664" w:name="_Toc514663876"/>
      <w:r>
        <w:rPr>
          <w:rFonts w:hint="eastAsia"/>
          <w:snapToGrid w:val="0"/>
          <w:kern w:val="0"/>
        </w:rPr>
        <w:t>六、合同价款与支付</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6ADFA920"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25</w:t>
      </w:r>
      <w:r>
        <w:rPr>
          <w:rFonts w:eastAsia="宋体"/>
          <w:b/>
          <w:snapToGrid w:val="0"/>
          <w:kern w:val="0"/>
          <w:szCs w:val="21"/>
        </w:rPr>
        <w:t>、合同价款及调整</w:t>
      </w:r>
    </w:p>
    <w:p w14:paraId="4E017C3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25.1</w:t>
      </w:r>
      <w:r>
        <w:rPr>
          <w:rFonts w:eastAsia="宋体"/>
          <w:snapToGrid w:val="0"/>
          <w:kern w:val="0"/>
          <w:szCs w:val="21"/>
        </w:rPr>
        <w:t>招标工程的合同价款由发包人、承包人依据中标通知书中的中标价格在合同协议书内约定。非招标工程的合同价款由发包人、承包人依据工程预算书在合同协议书内约定。</w:t>
      </w:r>
    </w:p>
    <w:p w14:paraId="16B5117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25.2</w:t>
      </w:r>
      <w:r>
        <w:rPr>
          <w:rFonts w:eastAsia="宋体"/>
          <w:snapToGrid w:val="0"/>
          <w:kern w:val="0"/>
          <w:szCs w:val="21"/>
        </w:rPr>
        <w:t>合同价款在合同协议书内约定后，任何一方不得擅自改变。下列三种确定合同价款的方式，双方可在合同专用条款内约定采用其中一种：</w:t>
      </w:r>
    </w:p>
    <w:p w14:paraId="401DF03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）固定价格合同。双方在合同专用条款内约定合</w:t>
      </w:r>
      <w:r>
        <w:rPr>
          <w:rFonts w:eastAsia="宋体"/>
          <w:snapToGrid w:val="0"/>
          <w:kern w:val="0"/>
          <w:szCs w:val="21"/>
        </w:rPr>
        <w:t>同价款包含的风险范围和风险费用的计算方法，在约定的风险范围内合同价款不再调整。风险范围以外的合同价款调整方法，应当在合同专用条款内约定。</w:t>
      </w:r>
    </w:p>
    <w:p w14:paraId="503EC3B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）可调价格合同。合同价款可根据双方的约定而调整，双方在合同专用条款内约定合同价款调整方法。</w:t>
      </w:r>
    </w:p>
    <w:p w14:paraId="0390D35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）成本加酬金合同。合同价款包括成本和酬金两部分，双方在合同专用条款内约定成本构成和酬金的计算方法。</w:t>
      </w:r>
    </w:p>
    <w:p w14:paraId="6867131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25.3</w:t>
      </w:r>
      <w:r>
        <w:rPr>
          <w:rFonts w:eastAsia="宋体"/>
          <w:snapToGrid w:val="0"/>
          <w:kern w:val="0"/>
          <w:szCs w:val="21"/>
        </w:rPr>
        <w:t>可调价格合同中合同价款的调整因素包括：</w:t>
      </w:r>
    </w:p>
    <w:p w14:paraId="3D20272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）法律、行政法规和国家有关政策变化影响合同价款；</w:t>
      </w:r>
    </w:p>
    <w:p w14:paraId="61B9D26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）工程造价管理部门颁布的价格调整；</w:t>
      </w:r>
    </w:p>
    <w:p w14:paraId="70F5B19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）一周内非承包人原因停水、停</w:t>
      </w:r>
      <w:r>
        <w:rPr>
          <w:rFonts w:eastAsia="宋体"/>
          <w:snapToGrid w:val="0"/>
          <w:kern w:val="0"/>
          <w:szCs w:val="21"/>
        </w:rPr>
        <w:t>电、停气造成停工累计超过</w:t>
      </w:r>
      <w:r>
        <w:rPr>
          <w:rFonts w:eastAsia="宋体"/>
          <w:snapToGrid w:val="0"/>
          <w:kern w:val="0"/>
          <w:szCs w:val="21"/>
        </w:rPr>
        <w:t>8</w:t>
      </w:r>
      <w:r>
        <w:rPr>
          <w:rFonts w:eastAsia="宋体"/>
          <w:snapToGrid w:val="0"/>
          <w:kern w:val="0"/>
          <w:szCs w:val="21"/>
        </w:rPr>
        <w:t>小时；</w:t>
      </w:r>
    </w:p>
    <w:p w14:paraId="79C3DEB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）双方约定的其他因素。</w:t>
      </w:r>
    </w:p>
    <w:p w14:paraId="197DF2E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25.4</w:t>
      </w:r>
      <w:r>
        <w:rPr>
          <w:rFonts w:eastAsia="宋体"/>
          <w:snapToGrid w:val="0"/>
          <w:kern w:val="0"/>
          <w:szCs w:val="21"/>
        </w:rPr>
        <w:t>承包人应当在</w:t>
      </w:r>
      <w:r>
        <w:rPr>
          <w:rFonts w:eastAsia="宋体"/>
          <w:snapToGrid w:val="0"/>
          <w:kern w:val="0"/>
          <w:szCs w:val="21"/>
        </w:rPr>
        <w:t>25.3</w:t>
      </w:r>
      <w:r>
        <w:rPr>
          <w:rFonts w:eastAsia="宋体"/>
          <w:snapToGrid w:val="0"/>
          <w:kern w:val="0"/>
          <w:szCs w:val="21"/>
        </w:rPr>
        <w:t>款情况发生后</w:t>
      </w:r>
      <w:r>
        <w:rPr>
          <w:rFonts w:eastAsia="宋体"/>
          <w:snapToGrid w:val="0"/>
          <w:kern w:val="0"/>
          <w:szCs w:val="21"/>
        </w:rPr>
        <w:t>14</w:t>
      </w:r>
      <w:r>
        <w:rPr>
          <w:rFonts w:eastAsia="宋体"/>
          <w:snapToGrid w:val="0"/>
          <w:kern w:val="0"/>
          <w:szCs w:val="21"/>
        </w:rPr>
        <w:t>天内，将调整原因、金额以书面形式通知工程师，工程师确认调整金额后作为追加合同价款，与工程款同期支付。工程师收到承包人通知后</w:t>
      </w:r>
      <w:r>
        <w:rPr>
          <w:rFonts w:eastAsia="宋体"/>
          <w:snapToGrid w:val="0"/>
          <w:kern w:val="0"/>
          <w:szCs w:val="21"/>
        </w:rPr>
        <w:t>14</w:t>
      </w:r>
      <w:r>
        <w:rPr>
          <w:rFonts w:eastAsia="宋体"/>
          <w:snapToGrid w:val="0"/>
          <w:kern w:val="0"/>
          <w:szCs w:val="21"/>
        </w:rPr>
        <w:t>天内不予确认也不提出修改意见，视为已经同意该项调整。</w:t>
      </w:r>
    </w:p>
    <w:p w14:paraId="287888DB"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lastRenderedPageBreak/>
        <w:t>26</w:t>
      </w:r>
      <w:r>
        <w:rPr>
          <w:rFonts w:eastAsia="宋体"/>
          <w:b/>
          <w:snapToGrid w:val="0"/>
          <w:kern w:val="0"/>
          <w:szCs w:val="21"/>
        </w:rPr>
        <w:t>、工程预付款</w:t>
      </w:r>
    </w:p>
    <w:p w14:paraId="397D5E3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实行工程预付款的，双方应当在合同专用条款内约定发包人向承包人预付工程款的时间和数额，开工后按约定的时间和比例逐次扣回。预付时间应不迟于约定的开工日期前</w:t>
      </w:r>
      <w:r>
        <w:rPr>
          <w:rFonts w:eastAsia="宋体"/>
          <w:snapToGrid w:val="0"/>
          <w:kern w:val="0"/>
          <w:szCs w:val="21"/>
        </w:rPr>
        <w:t>7</w:t>
      </w:r>
      <w:r>
        <w:rPr>
          <w:rFonts w:eastAsia="宋体"/>
          <w:snapToGrid w:val="0"/>
          <w:kern w:val="0"/>
          <w:szCs w:val="21"/>
        </w:rPr>
        <w:t>天。发包人不按约定预付，承包人在约定预付时间</w:t>
      </w:r>
      <w:r>
        <w:rPr>
          <w:rFonts w:eastAsia="宋体"/>
          <w:snapToGrid w:val="0"/>
          <w:kern w:val="0"/>
          <w:szCs w:val="21"/>
        </w:rPr>
        <w:t>7</w:t>
      </w:r>
      <w:r>
        <w:rPr>
          <w:rFonts w:eastAsia="宋体"/>
          <w:snapToGrid w:val="0"/>
          <w:kern w:val="0"/>
          <w:szCs w:val="21"/>
        </w:rPr>
        <w:t>天后向发包人发出要求预付的通知，发包人收到通知后仍不能按要求预付，承包人可在发出通知后</w:t>
      </w:r>
      <w:r>
        <w:rPr>
          <w:rFonts w:eastAsia="宋体"/>
          <w:snapToGrid w:val="0"/>
          <w:kern w:val="0"/>
          <w:szCs w:val="21"/>
        </w:rPr>
        <w:t>7</w:t>
      </w:r>
      <w:r>
        <w:rPr>
          <w:rFonts w:eastAsia="宋体"/>
          <w:snapToGrid w:val="0"/>
          <w:kern w:val="0"/>
          <w:szCs w:val="21"/>
        </w:rPr>
        <w:t>天停止施工，发包人应从约定应付之日起向承包人支付应付款的贷款利息，并承担违约责任。</w:t>
      </w:r>
    </w:p>
    <w:p w14:paraId="6467C4F7"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27</w:t>
      </w:r>
      <w:r>
        <w:rPr>
          <w:rFonts w:eastAsia="宋体"/>
          <w:b/>
          <w:snapToGrid w:val="0"/>
          <w:kern w:val="0"/>
          <w:szCs w:val="21"/>
        </w:rPr>
        <w:t>、工程量的确认</w:t>
      </w:r>
    </w:p>
    <w:p w14:paraId="3D763CD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27.1</w:t>
      </w:r>
      <w:r>
        <w:rPr>
          <w:rFonts w:eastAsia="宋体"/>
          <w:snapToGrid w:val="0"/>
          <w:kern w:val="0"/>
          <w:szCs w:val="21"/>
        </w:rPr>
        <w:t>承包人应按合同专用条款约定的时间，向工程师提交已完工程量的报告。工程师接到报告后</w:t>
      </w:r>
      <w:r>
        <w:rPr>
          <w:rFonts w:eastAsia="宋体"/>
          <w:snapToGrid w:val="0"/>
          <w:kern w:val="0"/>
          <w:szCs w:val="21"/>
        </w:rPr>
        <w:t>7</w:t>
      </w:r>
      <w:r>
        <w:rPr>
          <w:rFonts w:eastAsia="宋体"/>
          <w:snapToGrid w:val="0"/>
          <w:kern w:val="0"/>
          <w:szCs w:val="21"/>
        </w:rPr>
        <w:t>天内按设计图纸核实已完工程量（以</w:t>
      </w:r>
      <w:r>
        <w:rPr>
          <w:rFonts w:eastAsia="宋体"/>
          <w:snapToGrid w:val="0"/>
          <w:kern w:val="0"/>
          <w:szCs w:val="21"/>
        </w:rPr>
        <w:t>下称计量），并在计量前</w:t>
      </w:r>
      <w:r>
        <w:rPr>
          <w:rFonts w:eastAsia="宋体"/>
          <w:snapToGrid w:val="0"/>
          <w:kern w:val="0"/>
          <w:szCs w:val="21"/>
        </w:rPr>
        <w:t>24</w:t>
      </w:r>
      <w:r>
        <w:rPr>
          <w:rFonts w:eastAsia="宋体"/>
          <w:snapToGrid w:val="0"/>
          <w:kern w:val="0"/>
          <w:szCs w:val="21"/>
        </w:rPr>
        <w:t>小时通知承包人，承包人为计量提供便利条件并派人参加。承包人收到通知后不参加计量，计量结果有效，作为工程价款支付的依据。</w:t>
      </w:r>
    </w:p>
    <w:p w14:paraId="1E562DE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27.2</w:t>
      </w:r>
      <w:r>
        <w:rPr>
          <w:rFonts w:eastAsia="宋体"/>
          <w:snapToGrid w:val="0"/>
          <w:kern w:val="0"/>
          <w:szCs w:val="21"/>
        </w:rPr>
        <w:t>工程师收到承包人报告后</w:t>
      </w:r>
      <w:r>
        <w:rPr>
          <w:rFonts w:eastAsia="宋体"/>
          <w:snapToGrid w:val="0"/>
          <w:kern w:val="0"/>
          <w:szCs w:val="21"/>
        </w:rPr>
        <w:t>7</w:t>
      </w:r>
      <w:r>
        <w:rPr>
          <w:rFonts w:eastAsia="宋体"/>
          <w:snapToGrid w:val="0"/>
          <w:kern w:val="0"/>
          <w:szCs w:val="21"/>
        </w:rPr>
        <w:t>天内未进行计量，从第</w:t>
      </w:r>
      <w:r>
        <w:rPr>
          <w:rFonts w:eastAsia="宋体"/>
          <w:snapToGrid w:val="0"/>
          <w:kern w:val="0"/>
          <w:szCs w:val="21"/>
        </w:rPr>
        <w:t>8</w:t>
      </w:r>
      <w:r>
        <w:rPr>
          <w:rFonts w:eastAsia="宋体"/>
          <w:snapToGrid w:val="0"/>
          <w:kern w:val="0"/>
          <w:szCs w:val="21"/>
        </w:rPr>
        <w:t>天起，承包人报告中开列的工程量即视为被确认，作为工程价款支付的依据。工程师不按约定时间通知承包人，致使承包人未能参加计量，计量结果无效。</w:t>
      </w:r>
    </w:p>
    <w:p w14:paraId="39B356D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27.3</w:t>
      </w:r>
      <w:r>
        <w:rPr>
          <w:rFonts w:eastAsia="宋体"/>
          <w:snapToGrid w:val="0"/>
          <w:kern w:val="0"/>
          <w:szCs w:val="21"/>
        </w:rPr>
        <w:t>对承包人超出设计图纸范围和因承包人原因造成返工的工程量，工程师不予计量。</w:t>
      </w:r>
    </w:p>
    <w:p w14:paraId="1E51E61E"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28</w:t>
      </w:r>
      <w:r>
        <w:rPr>
          <w:rFonts w:eastAsia="宋体"/>
          <w:b/>
          <w:snapToGrid w:val="0"/>
          <w:kern w:val="0"/>
          <w:szCs w:val="21"/>
        </w:rPr>
        <w:t>、工程款（进度款）支付</w:t>
      </w:r>
    </w:p>
    <w:p w14:paraId="1E24CC3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28.1</w:t>
      </w:r>
      <w:r>
        <w:rPr>
          <w:rFonts w:eastAsia="宋体"/>
          <w:snapToGrid w:val="0"/>
          <w:kern w:val="0"/>
          <w:szCs w:val="21"/>
        </w:rPr>
        <w:t>在确认计量结果后</w:t>
      </w:r>
      <w:r>
        <w:rPr>
          <w:rFonts w:eastAsia="宋体"/>
          <w:snapToGrid w:val="0"/>
          <w:kern w:val="0"/>
          <w:szCs w:val="21"/>
        </w:rPr>
        <w:t>14</w:t>
      </w:r>
      <w:r>
        <w:rPr>
          <w:rFonts w:eastAsia="宋体"/>
          <w:snapToGrid w:val="0"/>
          <w:kern w:val="0"/>
          <w:szCs w:val="21"/>
        </w:rPr>
        <w:t>天内，发包人应向承包人支付工程款（进度款）。按约定时间发包人应扣回的预付款，与工程款（进度款）同期结算。</w:t>
      </w:r>
    </w:p>
    <w:p w14:paraId="0573599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28.2</w:t>
      </w:r>
      <w:r>
        <w:rPr>
          <w:rFonts w:eastAsia="宋体"/>
          <w:snapToGrid w:val="0"/>
          <w:kern w:val="0"/>
          <w:szCs w:val="21"/>
        </w:rPr>
        <w:t>合同通用条款第</w:t>
      </w:r>
      <w:r>
        <w:rPr>
          <w:rFonts w:eastAsia="宋体"/>
          <w:snapToGrid w:val="0"/>
          <w:kern w:val="0"/>
          <w:szCs w:val="21"/>
        </w:rPr>
        <w:t>25</w:t>
      </w:r>
      <w:r>
        <w:rPr>
          <w:rFonts w:eastAsia="宋体"/>
          <w:snapToGrid w:val="0"/>
          <w:kern w:val="0"/>
          <w:szCs w:val="21"/>
        </w:rPr>
        <w:t>条确定调整的合同价款，第</w:t>
      </w:r>
      <w:r>
        <w:rPr>
          <w:rFonts w:eastAsia="宋体"/>
          <w:snapToGrid w:val="0"/>
          <w:kern w:val="0"/>
          <w:szCs w:val="21"/>
        </w:rPr>
        <w:t>33</w:t>
      </w:r>
      <w:r>
        <w:rPr>
          <w:rFonts w:eastAsia="宋体"/>
          <w:snapToGrid w:val="0"/>
          <w:kern w:val="0"/>
          <w:szCs w:val="21"/>
        </w:rPr>
        <w:t>条工程变更调整的合同价款及其他条款中约定的追加合同价款，应与工程款（进度款）同期调整支付。</w:t>
      </w:r>
    </w:p>
    <w:p w14:paraId="34CD1AB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28.3</w:t>
      </w:r>
      <w:r>
        <w:rPr>
          <w:rFonts w:eastAsia="宋体"/>
          <w:snapToGrid w:val="0"/>
          <w:kern w:val="0"/>
          <w:szCs w:val="21"/>
        </w:rPr>
        <w:t>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w:t>
      </w:r>
      <w:r>
        <w:rPr>
          <w:rFonts w:eastAsia="宋体"/>
          <w:snapToGrid w:val="0"/>
          <w:kern w:val="0"/>
          <w:szCs w:val="21"/>
        </w:rPr>
        <w:t>第</w:t>
      </w:r>
      <w:r>
        <w:rPr>
          <w:rFonts w:eastAsia="宋体"/>
          <w:snapToGrid w:val="0"/>
          <w:kern w:val="0"/>
          <w:szCs w:val="21"/>
        </w:rPr>
        <w:t>15</w:t>
      </w:r>
      <w:r>
        <w:rPr>
          <w:rFonts w:eastAsia="宋体"/>
          <w:snapToGrid w:val="0"/>
          <w:kern w:val="0"/>
          <w:szCs w:val="21"/>
        </w:rPr>
        <w:t>天起计算应付款的贷款利息。</w:t>
      </w:r>
    </w:p>
    <w:p w14:paraId="024257D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28.4</w:t>
      </w:r>
      <w:r>
        <w:rPr>
          <w:rFonts w:eastAsia="宋体"/>
          <w:snapToGrid w:val="0"/>
          <w:kern w:val="0"/>
          <w:szCs w:val="21"/>
        </w:rPr>
        <w:t>发包人不按合同约定支付工程款（进度款），双方又未达成延期付款协议，导致施工无法进行，承包人可停止施工，由发包人承担违约责任。</w:t>
      </w:r>
    </w:p>
    <w:p w14:paraId="08663139" w14:textId="77777777" w:rsidR="002910E9" w:rsidRDefault="00CA311D">
      <w:pPr>
        <w:pStyle w:val="21"/>
        <w:jc w:val="both"/>
        <w:rPr>
          <w:snapToGrid w:val="0"/>
          <w:kern w:val="0"/>
        </w:rPr>
      </w:pPr>
      <w:bookmarkStart w:id="665" w:name="_Toc514665161"/>
      <w:bookmarkStart w:id="666" w:name="_Toc519503098"/>
      <w:bookmarkStart w:id="667" w:name="_Toc519502268"/>
      <w:bookmarkStart w:id="668" w:name="_Toc520902774"/>
      <w:bookmarkStart w:id="669" w:name="_Toc514681781"/>
      <w:bookmarkStart w:id="670" w:name="_Toc516495994"/>
      <w:bookmarkStart w:id="671" w:name="_Toc520902845"/>
      <w:bookmarkStart w:id="672" w:name="_Toc520358072"/>
      <w:bookmarkStart w:id="673" w:name="_Toc517774578"/>
      <w:bookmarkStart w:id="674" w:name="_Toc514664878"/>
      <w:bookmarkStart w:id="675" w:name="_Toc518481750"/>
      <w:bookmarkStart w:id="676" w:name="_Toc514666991"/>
      <w:bookmarkStart w:id="677" w:name="_Toc517954591"/>
      <w:bookmarkStart w:id="678" w:name="_Toc520358248"/>
      <w:bookmarkStart w:id="679" w:name="_Toc514681200"/>
      <w:bookmarkStart w:id="680" w:name="_Toc150091034"/>
      <w:bookmarkStart w:id="681" w:name="_Toc520901478"/>
      <w:bookmarkStart w:id="682" w:name="_Toc514663877"/>
      <w:bookmarkStart w:id="683" w:name="_Toc129248661"/>
      <w:bookmarkStart w:id="684" w:name="_Toc514665300"/>
      <w:bookmarkStart w:id="685" w:name="_Toc520902623"/>
      <w:r>
        <w:rPr>
          <w:rFonts w:hint="eastAsia"/>
          <w:snapToGrid w:val="0"/>
          <w:kern w:val="0"/>
        </w:rPr>
        <w:t>七、材料设备供应</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1933D13F"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29</w:t>
      </w:r>
      <w:r>
        <w:rPr>
          <w:rFonts w:eastAsia="宋体"/>
          <w:b/>
          <w:snapToGrid w:val="0"/>
          <w:kern w:val="0"/>
          <w:szCs w:val="21"/>
        </w:rPr>
        <w:t>、发包人供应材料设备</w:t>
      </w:r>
    </w:p>
    <w:p w14:paraId="4DBA4CA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29.1</w:t>
      </w:r>
      <w:r>
        <w:rPr>
          <w:rFonts w:eastAsia="宋体"/>
          <w:snapToGrid w:val="0"/>
          <w:kern w:val="0"/>
          <w:szCs w:val="21"/>
        </w:rPr>
        <w:t>实行发包人供应材料设备的，双方应当约定发包人供应材料设备的一览表，作为合同附件。一览表包括发包人供应材料设备的品种、规格、型号、数量、单价、质量等级、提供时间和地点。</w:t>
      </w:r>
    </w:p>
    <w:p w14:paraId="48A34C7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29.2</w:t>
      </w:r>
      <w:r>
        <w:rPr>
          <w:rFonts w:eastAsia="宋体"/>
          <w:snapToGrid w:val="0"/>
          <w:kern w:val="0"/>
          <w:szCs w:val="21"/>
        </w:rPr>
        <w:t>发包人按一览表约定的内容提供材料设备，并向承包人提供产品合格证明，对其质量负责。发包人在所供材料设备到货前</w:t>
      </w:r>
      <w:r>
        <w:rPr>
          <w:rFonts w:eastAsia="宋体"/>
          <w:snapToGrid w:val="0"/>
          <w:kern w:val="0"/>
          <w:szCs w:val="21"/>
        </w:rPr>
        <w:t>24</w:t>
      </w:r>
      <w:r>
        <w:rPr>
          <w:rFonts w:eastAsia="宋体"/>
          <w:snapToGrid w:val="0"/>
          <w:kern w:val="0"/>
          <w:szCs w:val="21"/>
        </w:rPr>
        <w:t>小时，</w:t>
      </w:r>
      <w:r>
        <w:rPr>
          <w:rFonts w:eastAsia="宋体"/>
          <w:snapToGrid w:val="0"/>
          <w:kern w:val="0"/>
          <w:szCs w:val="21"/>
        </w:rPr>
        <w:t>以书面形式通知承包人，由承包人派人与发包人共同清点。</w:t>
      </w:r>
    </w:p>
    <w:p w14:paraId="2F00559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29.3</w:t>
      </w:r>
      <w:r>
        <w:rPr>
          <w:rFonts w:eastAsia="宋体"/>
          <w:snapToGrid w:val="0"/>
          <w:kern w:val="0"/>
          <w:szCs w:val="21"/>
        </w:rPr>
        <w:t>发包人供应的材料设备，承包人派人参加清点后由承包人妥善保管，发包人支付相应保管</w:t>
      </w:r>
      <w:r>
        <w:rPr>
          <w:rFonts w:eastAsia="宋体"/>
          <w:snapToGrid w:val="0"/>
          <w:kern w:val="0"/>
          <w:szCs w:val="21"/>
        </w:rPr>
        <w:lastRenderedPageBreak/>
        <w:t>费用。因承包人原因发生丢失损坏，由承包人负责赔偿。</w:t>
      </w:r>
    </w:p>
    <w:p w14:paraId="6B5D7AA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发包人未通知承包人清点，承包人不负责材料设备的保管，丢失损坏由发包人负责。</w:t>
      </w:r>
    </w:p>
    <w:p w14:paraId="0741C6B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29.4</w:t>
      </w:r>
      <w:r>
        <w:rPr>
          <w:rFonts w:eastAsia="宋体"/>
          <w:snapToGrid w:val="0"/>
          <w:kern w:val="0"/>
          <w:szCs w:val="21"/>
        </w:rPr>
        <w:t>发包人供应的材料设备与一览表不符时，发包人承担有关责任。发包人应承担责任的具体内容，双方根据下列情况在合同专用条款内约定：</w:t>
      </w:r>
    </w:p>
    <w:p w14:paraId="3BDE74E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）材料设备单价与一览表不符，由发包人承担所有价差；</w:t>
      </w:r>
    </w:p>
    <w:p w14:paraId="6F781FA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）材料设备的品种、规格、型号、质量等级与一览表不符，</w:t>
      </w:r>
      <w:r>
        <w:rPr>
          <w:rFonts w:eastAsia="宋体"/>
          <w:snapToGrid w:val="0"/>
          <w:kern w:val="0"/>
          <w:szCs w:val="21"/>
        </w:rPr>
        <w:t>承包人可拒绝接收保管，由发包人运出施工场地并重新采购；</w:t>
      </w:r>
    </w:p>
    <w:p w14:paraId="7CC4199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）发包人供应的材料规格、型号与一览表不符，经发包人同意，承包人可代为调剂串换，由发包人承担相应费用；</w:t>
      </w:r>
    </w:p>
    <w:p w14:paraId="243A9C8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）到货地点与一览表不符，由发包人负责运至一览表指定地点；</w:t>
      </w:r>
    </w:p>
    <w:p w14:paraId="73C7332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）供应数量少于一览表约定的数量时，由发包人补齐，多于一览表约定数量时，发包人负责将多出部分运出施工场地；</w:t>
      </w:r>
    </w:p>
    <w:p w14:paraId="5477CE8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）到货时间早于一览表约定时间，由发包人承担因此发生的保管费用；到货时间迟于一览表约定的供应时间，发包人赔偿由此造成承包人损失，造成工期延误的，相应顺延工期。</w:t>
      </w:r>
    </w:p>
    <w:p w14:paraId="1EE6CE6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29.5</w:t>
      </w:r>
      <w:r>
        <w:rPr>
          <w:rFonts w:eastAsia="宋体"/>
          <w:snapToGrid w:val="0"/>
          <w:kern w:val="0"/>
          <w:szCs w:val="21"/>
        </w:rPr>
        <w:t>发包人供</w:t>
      </w:r>
      <w:r>
        <w:rPr>
          <w:rFonts w:eastAsia="宋体"/>
          <w:snapToGrid w:val="0"/>
          <w:kern w:val="0"/>
          <w:szCs w:val="21"/>
        </w:rPr>
        <w:t>应的材料设备使用前，由承包人负责检验或试验，不合格的不得使用，检验或试验费用由发包人承担。</w:t>
      </w:r>
    </w:p>
    <w:p w14:paraId="5BF8BEA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29.6</w:t>
      </w:r>
      <w:r>
        <w:rPr>
          <w:rFonts w:eastAsia="宋体"/>
          <w:snapToGrid w:val="0"/>
          <w:kern w:val="0"/>
          <w:szCs w:val="21"/>
        </w:rPr>
        <w:t>发包人供应材料设备的结算方法，双方在合同专用条款内约定。</w:t>
      </w:r>
    </w:p>
    <w:p w14:paraId="66975A4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30</w:t>
      </w:r>
      <w:r>
        <w:rPr>
          <w:rFonts w:eastAsia="宋体"/>
          <w:b/>
          <w:snapToGrid w:val="0"/>
          <w:kern w:val="0"/>
          <w:szCs w:val="21"/>
        </w:rPr>
        <w:t>、承包人采购材料设备</w:t>
      </w:r>
    </w:p>
    <w:p w14:paraId="5300F62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30.1</w:t>
      </w:r>
      <w:r>
        <w:rPr>
          <w:rFonts w:eastAsia="宋体"/>
          <w:snapToGrid w:val="0"/>
          <w:kern w:val="0"/>
          <w:szCs w:val="21"/>
        </w:rPr>
        <w:t>承包人负责采购材料设备的，应按照合同专用条款约定及设计和有关标准要求采购，并提供产品合格证明，对材料设备质量负责。承包人在材料设备到货前</w:t>
      </w:r>
      <w:r>
        <w:rPr>
          <w:rFonts w:eastAsia="宋体"/>
          <w:snapToGrid w:val="0"/>
          <w:kern w:val="0"/>
          <w:szCs w:val="21"/>
        </w:rPr>
        <w:t>24</w:t>
      </w:r>
      <w:r>
        <w:rPr>
          <w:rFonts w:eastAsia="宋体"/>
          <w:snapToGrid w:val="0"/>
          <w:kern w:val="0"/>
          <w:szCs w:val="21"/>
        </w:rPr>
        <w:t>小时通知工程师清点。</w:t>
      </w:r>
    </w:p>
    <w:p w14:paraId="31725CD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30.2</w:t>
      </w:r>
      <w:r>
        <w:rPr>
          <w:rFonts w:eastAsia="宋体"/>
          <w:snapToGrid w:val="0"/>
          <w:kern w:val="0"/>
          <w:szCs w:val="21"/>
        </w:rPr>
        <w:t>承包人采购的材料设备与设计或标准要求不符时，承包人应按工程师要求的时间运出施工场地，重新采购符合要求的产品，承担由此发生的费用，由此延误的工期不予顺延</w:t>
      </w:r>
      <w:r>
        <w:rPr>
          <w:rFonts w:eastAsia="宋体"/>
          <w:snapToGrid w:val="0"/>
          <w:kern w:val="0"/>
          <w:szCs w:val="21"/>
        </w:rPr>
        <w:t>。</w:t>
      </w:r>
    </w:p>
    <w:p w14:paraId="159939C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30.3</w:t>
      </w:r>
      <w:r>
        <w:rPr>
          <w:rFonts w:eastAsia="宋体"/>
          <w:snapToGrid w:val="0"/>
          <w:kern w:val="0"/>
          <w:szCs w:val="21"/>
        </w:rPr>
        <w:t>承包人采购的材料设备在使用前，承包人应按工程师的要求进行检验或试验，不合格的不得使用，检验或试验费用由承包人承担。</w:t>
      </w:r>
    </w:p>
    <w:p w14:paraId="4552FF8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30.4</w:t>
      </w:r>
      <w:r>
        <w:rPr>
          <w:rFonts w:eastAsia="宋体"/>
          <w:snapToGrid w:val="0"/>
          <w:kern w:val="0"/>
          <w:szCs w:val="21"/>
        </w:rPr>
        <w:t>工程师发现承包人采购并使用不符合设计或标准要求的材料或设备时，应要求由承包人负责修复、拆除或重新采购，并承担发生的费用，由此延误的工期不予顺延。</w:t>
      </w:r>
    </w:p>
    <w:p w14:paraId="7FC7700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30.5</w:t>
      </w:r>
      <w:r>
        <w:rPr>
          <w:rFonts w:eastAsia="宋体"/>
          <w:snapToGrid w:val="0"/>
          <w:kern w:val="0"/>
          <w:szCs w:val="21"/>
        </w:rPr>
        <w:t>承包人需要使用代用材料时，应经工程师认可后才能使用，由此增减的合同价款双方以书面形式议定。</w:t>
      </w:r>
    </w:p>
    <w:p w14:paraId="229B013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30.6</w:t>
      </w:r>
      <w:r>
        <w:rPr>
          <w:rFonts w:eastAsia="宋体"/>
          <w:snapToGrid w:val="0"/>
          <w:kern w:val="0"/>
          <w:szCs w:val="21"/>
        </w:rPr>
        <w:t>由承包人采购的材料设备，发包人不得指定生产厂或供应商。</w:t>
      </w:r>
    </w:p>
    <w:p w14:paraId="009B285A" w14:textId="77777777" w:rsidR="002910E9" w:rsidRDefault="00CA311D">
      <w:pPr>
        <w:pStyle w:val="21"/>
        <w:jc w:val="left"/>
        <w:rPr>
          <w:snapToGrid w:val="0"/>
          <w:kern w:val="0"/>
        </w:rPr>
      </w:pPr>
      <w:bookmarkStart w:id="686" w:name="_Toc520902846"/>
      <w:bookmarkStart w:id="687" w:name="_Toc519503099"/>
      <w:bookmarkStart w:id="688" w:name="_Toc520901479"/>
      <w:bookmarkStart w:id="689" w:name="_Toc514666992"/>
      <w:bookmarkStart w:id="690" w:name="_Toc514665162"/>
      <w:bookmarkStart w:id="691" w:name="_Toc517774579"/>
      <w:bookmarkStart w:id="692" w:name="_Toc519502269"/>
      <w:bookmarkStart w:id="693" w:name="_Toc514665301"/>
      <w:bookmarkStart w:id="694" w:name="_Toc517954592"/>
      <w:bookmarkStart w:id="695" w:name="_Toc518481751"/>
      <w:bookmarkStart w:id="696" w:name="_Toc516495995"/>
      <w:bookmarkStart w:id="697" w:name="_Toc514664879"/>
      <w:bookmarkStart w:id="698" w:name="_Toc514681782"/>
      <w:bookmarkStart w:id="699" w:name="_Toc520902624"/>
      <w:bookmarkStart w:id="700" w:name="_Toc520358073"/>
      <w:bookmarkStart w:id="701" w:name="_Toc514663878"/>
      <w:bookmarkStart w:id="702" w:name="_Toc150091035"/>
      <w:bookmarkStart w:id="703" w:name="_Toc520902775"/>
      <w:bookmarkStart w:id="704" w:name="_Toc520358249"/>
      <w:bookmarkStart w:id="705" w:name="_Toc514681201"/>
      <w:bookmarkStart w:id="706" w:name="_Toc129248662"/>
      <w:r>
        <w:rPr>
          <w:rFonts w:hint="eastAsia"/>
          <w:snapToGrid w:val="0"/>
          <w:kern w:val="0"/>
        </w:rPr>
        <w:t>八、工程变更</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28FD0F7F"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31</w:t>
      </w:r>
      <w:r>
        <w:rPr>
          <w:rFonts w:eastAsia="宋体"/>
          <w:b/>
          <w:snapToGrid w:val="0"/>
          <w:kern w:val="0"/>
          <w:szCs w:val="21"/>
        </w:rPr>
        <w:t>、工程设计变更</w:t>
      </w:r>
    </w:p>
    <w:p w14:paraId="5F474A7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31.1</w:t>
      </w:r>
      <w:r>
        <w:rPr>
          <w:rFonts w:eastAsia="宋体"/>
          <w:snapToGrid w:val="0"/>
          <w:kern w:val="0"/>
          <w:szCs w:val="21"/>
        </w:rPr>
        <w:t>施工中发包人需对原工程设计进行变更，应提前</w:t>
      </w:r>
      <w:r>
        <w:rPr>
          <w:rFonts w:eastAsia="宋体"/>
          <w:snapToGrid w:val="0"/>
          <w:kern w:val="0"/>
          <w:szCs w:val="21"/>
        </w:rPr>
        <w:t>14</w:t>
      </w:r>
      <w:r>
        <w:rPr>
          <w:rFonts w:eastAsia="宋体"/>
          <w:snapToGrid w:val="0"/>
          <w:kern w:val="0"/>
          <w:szCs w:val="21"/>
        </w:rPr>
        <w:t>天以书面形式向承包人发出变更通知。变更超过原设计标准或批准的建设规模时，发包人应报规划管理部门和其他有关部门重新审查批准，</w:t>
      </w:r>
      <w:r>
        <w:rPr>
          <w:rFonts w:eastAsia="宋体"/>
          <w:snapToGrid w:val="0"/>
          <w:kern w:val="0"/>
          <w:szCs w:val="21"/>
        </w:rPr>
        <w:lastRenderedPageBreak/>
        <w:t>并由原设计单位提供变更的相应图纸和说明。承包人按照工程师发出的变更通知及有关要求，进行下列需要的变更：</w:t>
      </w:r>
    </w:p>
    <w:p w14:paraId="274AD0C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）更改工程有关部分的标高、基线、位置和尺寸；</w:t>
      </w:r>
    </w:p>
    <w:p w14:paraId="37A93C5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）增减合同中约定的工程量；</w:t>
      </w:r>
    </w:p>
    <w:p w14:paraId="7F13A72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）改变有关工程的施工时间和顺序；</w:t>
      </w:r>
    </w:p>
    <w:p w14:paraId="2A7294B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）其他有关工程变更需要的附加工作。</w:t>
      </w:r>
    </w:p>
    <w:p w14:paraId="648C927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因变更导致合同价款的增减及造成的承包人损失，由发包人承担，延误的工期相应</w:t>
      </w:r>
      <w:r>
        <w:rPr>
          <w:rFonts w:eastAsia="宋体"/>
          <w:snapToGrid w:val="0"/>
          <w:kern w:val="0"/>
          <w:szCs w:val="21"/>
        </w:rPr>
        <w:t>顺延。</w:t>
      </w:r>
    </w:p>
    <w:p w14:paraId="7291E97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31.2</w:t>
      </w:r>
      <w:r>
        <w:rPr>
          <w:rFonts w:eastAsia="宋体"/>
          <w:snapToGrid w:val="0"/>
          <w:kern w:val="0"/>
          <w:szCs w:val="21"/>
        </w:rPr>
        <w:t>施工中承包人不得对原工程设计进行变更。因承包人擅自变更设计发生的费用和由此导致发包人的直接损失，由承包人承担，延误的工期不予顺延。</w:t>
      </w:r>
    </w:p>
    <w:p w14:paraId="233982B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31.3</w:t>
      </w:r>
      <w:r>
        <w:rPr>
          <w:rFonts w:eastAsia="宋体"/>
          <w:snapToGrid w:val="0"/>
          <w:kern w:val="0"/>
          <w:szCs w:val="21"/>
        </w:rPr>
        <w:t>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14:paraId="7C2AC24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工程师同意采用承包人合理化建议，所发生的费用和获得的收益，发包人、承包人另行约定分担或分享。</w:t>
      </w:r>
    </w:p>
    <w:p w14:paraId="23B296C6"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32</w:t>
      </w:r>
      <w:r>
        <w:rPr>
          <w:rFonts w:eastAsia="宋体"/>
          <w:b/>
          <w:snapToGrid w:val="0"/>
          <w:kern w:val="0"/>
          <w:szCs w:val="21"/>
        </w:rPr>
        <w:t>、其他变更</w:t>
      </w:r>
    </w:p>
    <w:p w14:paraId="766BB7A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合同履行中发包人要求变更工程质量标准及发生其</w:t>
      </w:r>
      <w:r>
        <w:rPr>
          <w:rFonts w:eastAsia="宋体"/>
          <w:snapToGrid w:val="0"/>
          <w:kern w:val="0"/>
          <w:szCs w:val="21"/>
        </w:rPr>
        <w:t>他实质性变更，由双方协商解决。</w:t>
      </w:r>
    </w:p>
    <w:p w14:paraId="1F1BAB8E"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33</w:t>
      </w:r>
      <w:r>
        <w:rPr>
          <w:rFonts w:eastAsia="宋体"/>
          <w:b/>
          <w:snapToGrid w:val="0"/>
          <w:kern w:val="0"/>
          <w:szCs w:val="21"/>
        </w:rPr>
        <w:t>、确定变更价款</w:t>
      </w:r>
    </w:p>
    <w:p w14:paraId="4A835FE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33.1</w:t>
      </w:r>
      <w:r>
        <w:rPr>
          <w:rFonts w:eastAsia="宋体"/>
          <w:snapToGrid w:val="0"/>
          <w:kern w:val="0"/>
          <w:szCs w:val="21"/>
        </w:rPr>
        <w:t>承包人在工程变更确定后</w:t>
      </w:r>
      <w:r>
        <w:rPr>
          <w:rFonts w:eastAsia="宋体"/>
          <w:snapToGrid w:val="0"/>
          <w:kern w:val="0"/>
          <w:szCs w:val="21"/>
        </w:rPr>
        <w:t>14</w:t>
      </w:r>
      <w:r>
        <w:rPr>
          <w:rFonts w:eastAsia="宋体"/>
          <w:snapToGrid w:val="0"/>
          <w:kern w:val="0"/>
          <w:szCs w:val="21"/>
        </w:rPr>
        <w:t>天内，提出变更工程价款的报告，经工程师确认后调整合同价款。变更合同价款按下列方法进行：</w:t>
      </w:r>
    </w:p>
    <w:p w14:paraId="26C398C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）合同中已有适用于变更工程的价格，按合同已有的价格变更合同价款；</w:t>
      </w:r>
    </w:p>
    <w:p w14:paraId="032A478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）合同中只有类似于变更工程的价格，可以参照类似价格变更合同价款；</w:t>
      </w:r>
    </w:p>
    <w:p w14:paraId="250CC39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）合同中没有适用或类似于变更工程的价格，由承包人提出适当的变更价款，经工程师确认后执行。</w:t>
      </w:r>
    </w:p>
    <w:p w14:paraId="5E43164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33.2</w:t>
      </w:r>
      <w:r>
        <w:rPr>
          <w:rFonts w:eastAsia="宋体"/>
          <w:snapToGrid w:val="0"/>
          <w:kern w:val="0"/>
          <w:szCs w:val="21"/>
        </w:rPr>
        <w:t>承包人在双方确定变更后</w:t>
      </w:r>
      <w:r>
        <w:rPr>
          <w:rFonts w:eastAsia="宋体"/>
          <w:snapToGrid w:val="0"/>
          <w:kern w:val="0"/>
          <w:szCs w:val="21"/>
        </w:rPr>
        <w:t>14</w:t>
      </w:r>
      <w:r>
        <w:rPr>
          <w:rFonts w:eastAsia="宋体"/>
          <w:snapToGrid w:val="0"/>
          <w:kern w:val="0"/>
          <w:szCs w:val="21"/>
        </w:rPr>
        <w:t>天内不向工程师提出变更工程价款报告时，视为该项变更不涉及合同价款的变更</w:t>
      </w:r>
      <w:r>
        <w:rPr>
          <w:rFonts w:eastAsia="宋体"/>
          <w:snapToGrid w:val="0"/>
          <w:kern w:val="0"/>
          <w:szCs w:val="21"/>
        </w:rPr>
        <w:t>。</w:t>
      </w:r>
    </w:p>
    <w:p w14:paraId="58DF77E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33.3</w:t>
      </w:r>
      <w:r>
        <w:rPr>
          <w:rFonts w:eastAsia="宋体"/>
          <w:snapToGrid w:val="0"/>
          <w:kern w:val="0"/>
          <w:szCs w:val="21"/>
        </w:rPr>
        <w:t>工程师应在收到变更工程价款报告之日起</w:t>
      </w:r>
      <w:r>
        <w:rPr>
          <w:rFonts w:eastAsia="宋体"/>
          <w:snapToGrid w:val="0"/>
          <w:kern w:val="0"/>
          <w:szCs w:val="21"/>
        </w:rPr>
        <w:t>14</w:t>
      </w:r>
      <w:r>
        <w:rPr>
          <w:rFonts w:eastAsia="宋体"/>
          <w:snapToGrid w:val="0"/>
          <w:kern w:val="0"/>
          <w:szCs w:val="21"/>
        </w:rPr>
        <w:t>天内予以确认，工程师无正当理由不确认时，自变更工程价款报告送达之日起</w:t>
      </w:r>
      <w:r>
        <w:rPr>
          <w:rFonts w:eastAsia="宋体"/>
          <w:snapToGrid w:val="0"/>
          <w:kern w:val="0"/>
          <w:szCs w:val="21"/>
        </w:rPr>
        <w:t>14</w:t>
      </w:r>
      <w:r>
        <w:rPr>
          <w:rFonts w:eastAsia="宋体"/>
          <w:snapToGrid w:val="0"/>
          <w:kern w:val="0"/>
          <w:szCs w:val="21"/>
        </w:rPr>
        <w:t>天后视为变更工程价款报告已被确认。</w:t>
      </w:r>
    </w:p>
    <w:p w14:paraId="2EDA681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33.4</w:t>
      </w:r>
      <w:r>
        <w:rPr>
          <w:rFonts w:eastAsia="宋体"/>
          <w:snapToGrid w:val="0"/>
          <w:kern w:val="0"/>
          <w:szCs w:val="21"/>
        </w:rPr>
        <w:t>工程师不同意承包人提出的变更价款，按合同通用条款第</w:t>
      </w:r>
      <w:r>
        <w:rPr>
          <w:rFonts w:eastAsia="宋体"/>
          <w:snapToGrid w:val="0"/>
          <w:kern w:val="0"/>
          <w:szCs w:val="21"/>
        </w:rPr>
        <w:t>40</w:t>
      </w:r>
      <w:r>
        <w:rPr>
          <w:rFonts w:eastAsia="宋体"/>
          <w:snapToGrid w:val="0"/>
          <w:kern w:val="0"/>
          <w:szCs w:val="21"/>
        </w:rPr>
        <w:t>条关于争议的约定处理。</w:t>
      </w:r>
    </w:p>
    <w:p w14:paraId="137CFC0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33.5</w:t>
      </w:r>
      <w:r>
        <w:rPr>
          <w:rFonts w:eastAsia="宋体"/>
          <w:snapToGrid w:val="0"/>
          <w:kern w:val="0"/>
          <w:szCs w:val="21"/>
        </w:rPr>
        <w:t>工程师确认增加的工程变更价款作为追加合同价款，与工程款同期支付。</w:t>
      </w:r>
    </w:p>
    <w:p w14:paraId="504F398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33.6</w:t>
      </w:r>
      <w:r>
        <w:rPr>
          <w:rFonts w:eastAsia="宋体"/>
          <w:snapToGrid w:val="0"/>
          <w:kern w:val="0"/>
          <w:szCs w:val="21"/>
        </w:rPr>
        <w:t>因承包人自身原因导致的工程变更，承包人无权要求追加合同价款。</w:t>
      </w:r>
    </w:p>
    <w:p w14:paraId="0E23697C" w14:textId="77777777" w:rsidR="002910E9" w:rsidRDefault="00CA311D">
      <w:pPr>
        <w:pStyle w:val="21"/>
        <w:jc w:val="left"/>
        <w:rPr>
          <w:snapToGrid w:val="0"/>
          <w:kern w:val="0"/>
        </w:rPr>
      </w:pPr>
      <w:bookmarkStart w:id="707" w:name="_Toc514664880"/>
      <w:bookmarkStart w:id="708" w:name="_Toc129248663"/>
      <w:bookmarkStart w:id="709" w:name="_Toc514666993"/>
      <w:bookmarkStart w:id="710" w:name="_Toc520902776"/>
      <w:bookmarkStart w:id="711" w:name="_Toc514665302"/>
      <w:bookmarkStart w:id="712" w:name="_Toc150091036"/>
      <w:bookmarkStart w:id="713" w:name="_Toc519502270"/>
      <w:bookmarkStart w:id="714" w:name="_Toc518481752"/>
      <w:bookmarkStart w:id="715" w:name="_Toc517774580"/>
      <w:bookmarkStart w:id="716" w:name="_Toc514665163"/>
      <w:bookmarkStart w:id="717" w:name="_Toc520902847"/>
      <w:bookmarkStart w:id="718" w:name="_Toc520358074"/>
      <w:bookmarkStart w:id="719" w:name="_Toc520901480"/>
      <w:bookmarkStart w:id="720" w:name="_Toc516495996"/>
      <w:bookmarkStart w:id="721" w:name="_Toc520358250"/>
      <w:bookmarkStart w:id="722" w:name="_Toc514681783"/>
      <w:bookmarkStart w:id="723" w:name="_Toc520902625"/>
      <w:bookmarkStart w:id="724" w:name="_Toc514663879"/>
      <w:bookmarkStart w:id="725" w:name="_Toc517954593"/>
      <w:bookmarkStart w:id="726" w:name="_Toc519503100"/>
      <w:bookmarkStart w:id="727" w:name="_Toc514681202"/>
      <w:r>
        <w:rPr>
          <w:rFonts w:hint="eastAsia"/>
          <w:snapToGrid w:val="0"/>
          <w:kern w:val="0"/>
        </w:rPr>
        <w:t>九、竣工验收与结算</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057078B6"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34</w:t>
      </w:r>
      <w:r>
        <w:rPr>
          <w:rFonts w:eastAsia="宋体"/>
          <w:b/>
          <w:snapToGrid w:val="0"/>
          <w:kern w:val="0"/>
          <w:szCs w:val="21"/>
        </w:rPr>
        <w:t>、竣工验收</w:t>
      </w:r>
    </w:p>
    <w:p w14:paraId="3D88CA1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34.1</w:t>
      </w:r>
      <w:r>
        <w:rPr>
          <w:rFonts w:eastAsia="宋体"/>
          <w:snapToGrid w:val="0"/>
          <w:kern w:val="0"/>
          <w:szCs w:val="21"/>
        </w:rPr>
        <w:t>工程具备竣工验收条件，承包人按国家工程竣工验收有关规定，向发包人提供完整竣工资</w:t>
      </w:r>
      <w:r>
        <w:rPr>
          <w:rFonts w:eastAsia="宋体"/>
          <w:snapToGrid w:val="0"/>
          <w:kern w:val="0"/>
          <w:szCs w:val="21"/>
        </w:rPr>
        <w:lastRenderedPageBreak/>
        <w:t>料及竣工验收报告。双方约定由承包人提供竣工图的，应当在合同专用条款约定提供的日期和份数。</w:t>
      </w:r>
    </w:p>
    <w:p w14:paraId="0A1531A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34.2</w:t>
      </w:r>
      <w:r>
        <w:rPr>
          <w:rFonts w:eastAsia="宋体"/>
          <w:snapToGrid w:val="0"/>
          <w:kern w:val="0"/>
          <w:szCs w:val="21"/>
        </w:rPr>
        <w:t>发包人收到竣工验收报告后</w:t>
      </w:r>
      <w:r>
        <w:rPr>
          <w:rFonts w:eastAsia="宋体"/>
          <w:snapToGrid w:val="0"/>
          <w:kern w:val="0"/>
          <w:szCs w:val="21"/>
        </w:rPr>
        <w:t>28</w:t>
      </w:r>
      <w:r>
        <w:rPr>
          <w:rFonts w:eastAsia="宋体"/>
          <w:snapToGrid w:val="0"/>
          <w:kern w:val="0"/>
          <w:szCs w:val="21"/>
        </w:rPr>
        <w:t>天内组织有关单位验收，并在验收后</w:t>
      </w:r>
      <w:r>
        <w:rPr>
          <w:rFonts w:eastAsia="宋体"/>
          <w:snapToGrid w:val="0"/>
          <w:kern w:val="0"/>
          <w:szCs w:val="21"/>
        </w:rPr>
        <w:t>14</w:t>
      </w:r>
      <w:r>
        <w:rPr>
          <w:rFonts w:eastAsia="宋体"/>
          <w:snapToGrid w:val="0"/>
          <w:kern w:val="0"/>
          <w:szCs w:val="21"/>
        </w:rPr>
        <w:t>天内给予认可或提出修改意见。承包人按要求修改，并承担由自身原因造成修改的费用。</w:t>
      </w:r>
    </w:p>
    <w:p w14:paraId="64C2BBB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34.3</w:t>
      </w:r>
      <w:r>
        <w:rPr>
          <w:rFonts w:eastAsia="宋体"/>
          <w:snapToGrid w:val="0"/>
          <w:kern w:val="0"/>
          <w:szCs w:val="21"/>
        </w:rPr>
        <w:t>发包人收到承包人送交的竣工验收报告后</w:t>
      </w:r>
      <w:r>
        <w:rPr>
          <w:rFonts w:eastAsia="宋体"/>
          <w:snapToGrid w:val="0"/>
          <w:kern w:val="0"/>
          <w:szCs w:val="21"/>
        </w:rPr>
        <w:t>28</w:t>
      </w:r>
      <w:r>
        <w:rPr>
          <w:rFonts w:eastAsia="宋体"/>
          <w:snapToGrid w:val="0"/>
          <w:kern w:val="0"/>
          <w:szCs w:val="21"/>
        </w:rPr>
        <w:t>天内不组织验收，或验收后</w:t>
      </w:r>
      <w:r>
        <w:rPr>
          <w:rFonts w:eastAsia="宋体"/>
          <w:snapToGrid w:val="0"/>
          <w:kern w:val="0"/>
          <w:szCs w:val="21"/>
        </w:rPr>
        <w:t>14</w:t>
      </w:r>
      <w:r>
        <w:rPr>
          <w:rFonts w:eastAsia="宋体"/>
          <w:snapToGrid w:val="0"/>
          <w:kern w:val="0"/>
          <w:szCs w:val="21"/>
        </w:rPr>
        <w:t>天内不提出修改意见，视为竣工验收报告已被认可。</w:t>
      </w:r>
    </w:p>
    <w:p w14:paraId="67F2084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34.4</w:t>
      </w:r>
      <w:r>
        <w:rPr>
          <w:rFonts w:eastAsia="宋体"/>
          <w:snapToGrid w:val="0"/>
          <w:kern w:val="0"/>
          <w:szCs w:val="21"/>
        </w:rPr>
        <w:t>工程竣工验收通过，承包人送交竣工验收报告的日期为实际</w:t>
      </w:r>
      <w:r>
        <w:rPr>
          <w:rFonts w:eastAsia="宋体"/>
          <w:snapToGrid w:val="0"/>
          <w:kern w:val="0"/>
          <w:szCs w:val="21"/>
        </w:rPr>
        <w:t>竣工日期。工程按发包人要求修改后通过竣工验收的，实际竣工日期为承包人修改后提请发包人验收的日期。</w:t>
      </w:r>
    </w:p>
    <w:p w14:paraId="663AE8A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34.5</w:t>
      </w:r>
      <w:r>
        <w:rPr>
          <w:rFonts w:eastAsia="宋体"/>
          <w:snapToGrid w:val="0"/>
          <w:kern w:val="0"/>
          <w:szCs w:val="21"/>
        </w:rPr>
        <w:t>发包人收到承包人竣工验收报告后</w:t>
      </w:r>
      <w:r>
        <w:rPr>
          <w:rFonts w:eastAsia="宋体"/>
          <w:snapToGrid w:val="0"/>
          <w:kern w:val="0"/>
          <w:szCs w:val="21"/>
        </w:rPr>
        <w:t>28</w:t>
      </w:r>
      <w:r>
        <w:rPr>
          <w:rFonts w:eastAsia="宋体"/>
          <w:snapToGrid w:val="0"/>
          <w:kern w:val="0"/>
          <w:szCs w:val="21"/>
        </w:rPr>
        <w:t>天内不组织验收，从第</w:t>
      </w:r>
      <w:r>
        <w:rPr>
          <w:rFonts w:eastAsia="宋体"/>
          <w:snapToGrid w:val="0"/>
          <w:kern w:val="0"/>
          <w:szCs w:val="21"/>
        </w:rPr>
        <w:t>29</w:t>
      </w:r>
      <w:r>
        <w:rPr>
          <w:rFonts w:eastAsia="宋体"/>
          <w:snapToGrid w:val="0"/>
          <w:kern w:val="0"/>
          <w:szCs w:val="21"/>
        </w:rPr>
        <w:t>天起承担工程保管及一切意外责任。</w:t>
      </w:r>
    </w:p>
    <w:p w14:paraId="0CF59A5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34.6</w:t>
      </w:r>
      <w:r>
        <w:rPr>
          <w:rFonts w:eastAsia="宋体"/>
          <w:snapToGrid w:val="0"/>
          <w:kern w:val="0"/>
          <w:szCs w:val="21"/>
        </w:rPr>
        <w:t>中间交工工程的范围和竣工时间，双方在合同专用条款内约定，其验收程序按合同通用条款</w:t>
      </w:r>
      <w:r>
        <w:rPr>
          <w:rFonts w:eastAsia="宋体"/>
          <w:snapToGrid w:val="0"/>
          <w:kern w:val="0"/>
          <w:szCs w:val="21"/>
        </w:rPr>
        <w:t>34.1</w:t>
      </w:r>
      <w:r>
        <w:rPr>
          <w:rFonts w:eastAsia="宋体"/>
          <w:snapToGrid w:val="0"/>
          <w:kern w:val="0"/>
          <w:szCs w:val="21"/>
        </w:rPr>
        <w:t>款至</w:t>
      </w:r>
      <w:r>
        <w:rPr>
          <w:rFonts w:eastAsia="宋体"/>
          <w:snapToGrid w:val="0"/>
          <w:kern w:val="0"/>
          <w:szCs w:val="21"/>
        </w:rPr>
        <w:t>34.4</w:t>
      </w:r>
      <w:r>
        <w:rPr>
          <w:rFonts w:eastAsia="宋体"/>
          <w:snapToGrid w:val="0"/>
          <w:kern w:val="0"/>
          <w:szCs w:val="21"/>
        </w:rPr>
        <w:t>款办理。</w:t>
      </w:r>
    </w:p>
    <w:p w14:paraId="0A18DED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34.7</w:t>
      </w:r>
      <w:r>
        <w:rPr>
          <w:rFonts w:eastAsia="宋体"/>
          <w:snapToGrid w:val="0"/>
          <w:kern w:val="0"/>
          <w:szCs w:val="21"/>
        </w:rPr>
        <w:t>因特殊原因，发包人要求部分单位工程或工程部位甩项竣工的，双方另行签订甩项竣工协议，明确双方责任和工程价款的支付方法。</w:t>
      </w:r>
    </w:p>
    <w:p w14:paraId="44FF7F7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34.8</w:t>
      </w:r>
      <w:r>
        <w:rPr>
          <w:rFonts w:eastAsia="宋体"/>
          <w:snapToGrid w:val="0"/>
          <w:kern w:val="0"/>
          <w:szCs w:val="21"/>
        </w:rPr>
        <w:t>工程未经竣工验收或竣工验收未通过的，发包人不得使用。发包人强行</w:t>
      </w:r>
      <w:r>
        <w:rPr>
          <w:rFonts w:eastAsia="宋体"/>
          <w:snapToGrid w:val="0"/>
          <w:kern w:val="0"/>
          <w:szCs w:val="21"/>
        </w:rPr>
        <w:t>使用时，由此发生的质量问题及其他问题，由发包人承担责任。</w:t>
      </w:r>
    </w:p>
    <w:p w14:paraId="7F4C529B"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35</w:t>
      </w:r>
      <w:r>
        <w:rPr>
          <w:rFonts w:eastAsia="宋体"/>
          <w:b/>
          <w:snapToGrid w:val="0"/>
          <w:kern w:val="0"/>
          <w:szCs w:val="21"/>
        </w:rPr>
        <w:t>、工程移交</w:t>
      </w:r>
    </w:p>
    <w:p w14:paraId="2EB4F18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双方在合同专用条款内约定工程移交办法。</w:t>
      </w:r>
    </w:p>
    <w:p w14:paraId="46017061"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36</w:t>
      </w:r>
      <w:r>
        <w:rPr>
          <w:rFonts w:eastAsia="宋体"/>
          <w:b/>
          <w:snapToGrid w:val="0"/>
          <w:kern w:val="0"/>
          <w:szCs w:val="21"/>
        </w:rPr>
        <w:t>、竣工结算</w:t>
      </w:r>
    </w:p>
    <w:p w14:paraId="2F8FEB9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36.1</w:t>
      </w:r>
      <w:r>
        <w:rPr>
          <w:rFonts w:eastAsia="宋体"/>
          <w:snapToGrid w:val="0"/>
          <w:kern w:val="0"/>
          <w:szCs w:val="21"/>
        </w:rPr>
        <w:t>工程竣工验收报告经发包人认可后</w:t>
      </w:r>
      <w:r>
        <w:rPr>
          <w:rFonts w:eastAsia="宋体"/>
          <w:snapToGrid w:val="0"/>
          <w:kern w:val="0"/>
          <w:szCs w:val="21"/>
        </w:rPr>
        <w:t>28</w:t>
      </w:r>
      <w:r>
        <w:rPr>
          <w:rFonts w:eastAsia="宋体"/>
          <w:snapToGrid w:val="0"/>
          <w:kern w:val="0"/>
          <w:szCs w:val="21"/>
        </w:rPr>
        <w:t>天内，承包人向发包人递交竣工结算报告及完整的结算资料，双方按照合同协议书约定的合同价款及合同专用条款约定的合同价款调整内容，进行工程竣工结算。</w:t>
      </w:r>
    </w:p>
    <w:p w14:paraId="513F28C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36.2</w:t>
      </w:r>
      <w:r>
        <w:rPr>
          <w:rFonts w:eastAsia="宋体"/>
          <w:snapToGrid w:val="0"/>
          <w:kern w:val="0"/>
          <w:szCs w:val="21"/>
        </w:rPr>
        <w:t>发包人收到承包人递交的竣工结算报告及结算资料后</w:t>
      </w:r>
      <w:r>
        <w:rPr>
          <w:rFonts w:eastAsia="宋体"/>
          <w:snapToGrid w:val="0"/>
          <w:kern w:val="0"/>
          <w:szCs w:val="21"/>
        </w:rPr>
        <w:t>28</w:t>
      </w:r>
      <w:r>
        <w:rPr>
          <w:rFonts w:eastAsia="宋体"/>
          <w:snapToGrid w:val="0"/>
          <w:kern w:val="0"/>
          <w:szCs w:val="21"/>
        </w:rPr>
        <w:t>天内进行核实，给予确认或者提出修改意见。发包人确认竣工结算报告后通知经办银行向承包人支付工程竣工结算价款。承包人收到竣工结算价款后</w:t>
      </w:r>
      <w:r>
        <w:rPr>
          <w:rFonts w:eastAsia="宋体"/>
          <w:snapToGrid w:val="0"/>
          <w:kern w:val="0"/>
          <w:szCs w:val="21"/>
        </w:rPr>
        <w:t>14</w:t>
      </w:r>
      <w:r>
        <w:rPr>
          <w:rFonts w:eastAsia="宋体"/>
          <w:snapToGrid w:val="0"/>
          <w:kern w:val="0"/>
          <w:szCs w:val="21"/>
        </w:rPr>
        <w:t>天内将竣工工程交付发包人。</w:t>
      </w:r>
    </w:p>
    <w:p w14:paraId="13AAD91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36.3</w:t>
      </w:r>
      <w:r>
        <w:rPr>
          <w:rFonts w:eastAsia="宋体"/>
          <w:snapToGrid w:val="0"/>
          <w:kern w:val="0"/>
          <w:szCs w:val="21"/>
        </w:rPr>
        <w:t>发包人收到竣工结算报告及结算资料后</w:t>
      </w:r>
      <w:r>
        <w:rPr>
          <w:rFonts w:eastAsia="宋体"/>
          <w:snapToGrid w:val="0"/>
          <w:kern w:val="0"/>
          <w:szCs w:val="21"/>
        </w:rPr>
        <w:t>28</w:t>
      </w:r>
      <w:r>
        <w:rPr>
          <w:rFonts w:eastAsia="宋体"/>
          <w:snapToGrid w:val="0"/>
          <w:kern w:val="0"/>
          <w:szCs w:val="21"/>
        </w:rPr>
        <w:t>天内无正当理由不支付工程竣工结算价款，从第</w:t>
      </w:r>
      <w:r>
        <w:rPr>
          <w:rFonts w:eastAsia="宋体"/>
          <w:snapToGrid w:val="0"/>
          <w:kern w:val="0"/>
          <w:szCs w:val="21"/>
        </w:rPr>
        <w:t>29</w:t>
      </w:r>
      <w:r>
        <w:rPr>
          <w:rFonts w:eastAsia="宋体"/>
          <w:snapToGrid w:val="0"/>
          <w:kern w:val="0"/>
          <w:szCs w:val="21"/>
        </w:rPr>
        <w:t>天起按承包人同期向银行贷款利率支付拖欠工程价款的利息，并承担违约责任。</w:t>
      </w:r>
    </w:p>
    <w:p w14:paraId="2565887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36.4</w:t>
      </w:r>
      <w:r>
        <w:rPr>
          <w:rFonts w:eastAsia="宋体"/>
          <w:snapToGrid w:val="0"/>
          <w:kern w:val="0"/>
          <w:szCs w:val="21"/>
        </w:rPr>
        <w:t>发包人收到竣工结算报告及结算资料后</w:t>
      </w:r>
      <w:r>
        <w:rPr>
          <w:rFonts w:eastAsia="宋体"/>
          <w:snapToGrid w:val="0"/>
          <w:kern w:val="0"/>
          <w:szCs w:val="21"/>
        </w:rPr>
        <w:t>28</w:t>
      </w:r>
      <w:r>
        <w:rPr>
          <w:rFonts w:eastAsia="宋体"/>
          <w:snapToGrid w:val="0"/>
          <w:kern w:val="0"/>
          <w:szCs w:val="21"/>
        </w:rPr>
        <w:t>天内不支付工程竣工结算价款，承包人可以催告发包人支付结算价款。发包人在收到竣工结算</w:t>
      </w:r>
      <w:r>
        <w:rPr>
          <w:rFonts w:eastAsia="宋体"/>
          <w:snapToGrid w:val="0"/>
          <w:kern w:val="0"/>
          <w:szCs w:val="21"/>
        </w:rPr>
        <w:t>报告及结算资料后</w:t>
      </w:r>
      <w:r>
        <w:rPr>
          <w:rFonts w:eastAsia="宋体"/>
          <w:snapToGrid w:val="0"/>
          <w:kern w:val="0"/>
          <w:szCs w:val="21"/>
        </w:rPr>
        <w:t>56</w:t>
      </w:r>
      <w:r>
        <w:rPr>
          <w:rFonts w:eastAsia="宋体"/>
          <w:snapToGrid w:val="0"/>
          <w:kern w:val="0"/>
          <w:szCs w:val="21"/>
        </w:rPr>
        <w:t>天内仍不支付的，承包人可以与发包人协议将该工程折价，也可以由承包人申请人民法院将该工程依法拍卖，承包人就该工程折价或者拍卖的价款优先受偿。</w:t>
      </w:r>
    </w:p>
    <w:p w14:paraId="4DADA53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36.5</w:t>
      </w:r>
      <w:r>
        <w:rPr>
          <w:rFonts w:eastAsia="宋体"/>
          <w:snapToGrid w:val="0"/>
          <w:kern w:val="0"/>
          <w:szCs w:val="21"/>
        </w:rPr>
        <w:t>工程竣工验收报告经发包人认可后</w:t>
      </w:r>
      <w:r>
        <w:rPr>
          <w:rFonts w:eastAsia="宋体"/>
          <w:snapToGrid w:val="0"/>
          <w:kern w:val="0"/>
          <w:szCs w:val="21"/>
        </w:rPr>
        <w:t>28</w:t>
      </w:r>
      <w:r>
        <w:rPr>
          <w:rFonts w:eastAsia="宋体"/>
          <w:snapToGrid w:val="0"/>
          <w:kern w:val="0"/>
          <w:szCs w:val="21"/>
        </w:rPr>
        <w:t>天内，承包人未能向发包人递交竣工结算报告及完整的结算资料，造成工程竣工结算不能正常进行或工程竣工结算价款不能及进支付，发包人要求交付工程的，承包人应当交付；发包人不要求交付工程的，承包人承担保管责任。</w:t>
      </w:r>
    </w:p>
    <w:p w14:paraId="0F6A1DC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36.6</w:t>
      </w:r>
      <w:r>
        <w:rPr>
          <w:rFonts w:eastAsia="宋体"/>
          <w:snapToGrid w:val="0"/>
          <w:kern w:val="0"/>
          <w:szCs w:val="21"/>
        </w:rPr>
        <w:t>发包人、承包人对工程竣工结算价款发生争议时，按合同通用条款</w:t>
      </w:r>
      <w:r>
        <w:rPr>
          <w:rFonts w:eastAsia="宋体"/>
          <w:snapToGrid w:val="0"/>
          <w:kern w:val="0"/>
          <w:szCs w:val="21"/>
        </w:rPr>
        <w:t>40</w:t>
      </w:r>
      <w:r>
        <w:rPr>
          <w:rFonts w:eastAsia="宋体"/>
          <w:snapToGrid w:val="0"/>
          <w:kern w:val="0"/>
          <w:szCs w:val="21"/>
        </w:rPr>
        <w:t>条关于争议的约定处</w:t>
      </w:r>
      <w:r>
        <w:rPr>
          <w:rFonts w:eastAsia="宋体"/>
          <w:snapToGrid w:val="0"/>
          <w:kern w:val="0"/>
          <w:szCs w:val="21"/>
        </w:rPr>
        <w:lastRenderedPageBreak/>
        <w:t>理。</w:t>
      </w:r>
    </w:p>
    <w:p w14:paraId="42F6E3D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 xml:space="preserve">36.7 </w:t>
      </w:r>
      <w:r>
        <w:rPr>
          <w:rFonts w:eastAsia="宋体"/>
          <w:snapToGrid w:val="0"/>
          <w:kern w:val="0"/>
          <w:szCs w:val="21"/>
        </w:rPr>
        <w:t>本项</w:t>
      </w:r>
      <w:r>
        <w:rPr>
          <w:rFonts w:eastAsia="宋体"/>
          <w:snapToGrid w:val="0"/>
          <w:kern w:val="0"/>
          <w:szCs w:val="21"/>
        </w:rPr>
        <w:t>目作为政府投资项目已纳入年度审计项目计划，审计机关出具的审计结果应当作为该政府项目价款结算的依据。</w:t>
      </w:r>
    </w:p>
    <w:p w14:paraId="00D1FC9C"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37</w:t>
      </w:r>
      <w:r>
        <w:rPr>
          <w:rFonts w:eastAsia="宋体"/>
          <w:b/>
          <w:snapToGrid w:val="0"/>
          <w:kern w:val="0"/>
          <w:szCs w:val="21"/>
        </w:rPr>
        <w:t>、质量保修</w:t>
      </w:r>
    </w:p>
    <w:p w14:paraId="434B394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37.1</w:t>
      </w:r>
      <w:r>
        <w:rPr>
          <w:rFonts w:eastAsia="宋体"/>
          <w:snapToGrid w:val="0"/>
          <w:kern w:val="0"/>
          <w:szCs w:val="21"/>
        </w:rPr>
        <w:t>承包人应按法律、行政法规或国家关于工程质量保修的有关规定，对交付发包人使用的工程在质量保修期内承担质量保修责任。</w:t>
      </w:r>
    </w:p>
    <w:p w14:paraId="4438CCD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37.2</w:t>
      </w:r>
      <w:r>
        <w:rPr>
          <w:rFonts w:eastAsia="宋体"/>
          <w:snapToGrid w:val="0"/>
          <w:kern w:val="0"/>
          <w:szCs w:val="21"/>
        </w:rPr>
        <w:t>质量保修工作的实施。承包人应在工程竣工验收之前，与发包人签订质量保修书，作为合同附件</w:t>
      </w:r>
      <w:r>
        <w:rPr>
          <w:rFonts w:eastAsia="宋体"/>
          <w:snapToGrid w:val="0"/>
          <w:kern w:val="0"/>
          <w:szCs w:val="21"/>
        </w:rPr>
        <w:t>1</w:t>
      </w:r>
      <w:r>
        <w:rPr>
          <w:rFonts w:eastAsia="宋体"/>
          <w:snapToGrid w:val="0"/>
          <w:kern w:val="0"/>
          <w:szCs w:val="21"/>
        </w:rPr>
        <w:t>。</w:t>
      </w:r>
    </w:p>
    <w:p w14:paraId="4411EDB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37.3</w:t>
      </w:r>
      <w:r>
        <w:rPr>
          <w:rFonts w:eastAsia="宋体"/>
          <w:snapToGrid w:val="0"/>
          <w:kern w:val="0"/>
          <w:szCs w:val="21"/>
        </w:rPr>
        <w:t>质量保修书的主要内容包括：</w:t>
      </w:r>
    </w:p>
    <w:p w14:paraId="621790D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）质量保修项目内容及范围；</w:t>
      </w:r>
    </w:p>
    <w:p w14:paraId="499F31C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）质量保修期；</w:t>
      </w:r>
    </w:p>
    <w:p w14:paraId="4ECEEA8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）质量保修责任；</w:t>
      </w:r>
    </w:p>
    <w:p w14:paraId="72B22BC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）质量保修金的支付方法。</w:t>
      </w:r>
    </w:p>
    <w:p w14:paraId="00AC2FFF" w14:textId="77777777" w:rsidR="002910E9" w:rsidRDefault="00CA311D">
      <w:pPr>
        <w:pStyle w:val="21"/>
        <w:jc w:val="left"/>
        <w:rPr>
          <w:snapToGrid w:val="0"/>
          <w:kern w:val="0"/>
        </w:rPr>
      </w:pPr>
      <w:bookmarkStart w:id="728" w:name="_Toc514664881"/>
      <w:bookmarkStart w:id="729" w:name="_Toc150091037"/>
      <w:bookmarkStart w:id="730" w:name="_Toc514665303"/>
      <w:bookmarkStart w:id="731" w:name="_Toc520358075"/>
      <w:bookmarkStart w:id="732" w:name="_Toc129248664"/>
      <w:bookmarkStart w:id="733" w:name="_Toc517774581"/>
      <w:bookmarkStart w:id="734" w:name="_Toc519503101"/>
      <w:bookmarkStart w:id="735" w:name="_Toc517954594"/>
      <w:bookmarkStart w:id="736" w:name="_Toc520901481"/>
      <w:bookmarkStart w:id="737" w:name="_Toc514681203"/>
      <w:bookmarkStart w:id="738" w:name="_Toc514665164"/>
      <w:bookmarkStart w:id="739" w:name="_Toc520902848"/>
      <w:bookmarkStart w:id="740" w:name="_Toc520358251"/>
      <w:bookmarkStart w:id="741" w:name="_Toc514663880"/>
      <w:bookmarkStart w:id="742" w:name="_Toc514666994"/>
      <w:bookmarkStart w:id="743" w:name="_Toc514681784"/>
      <w:bookmarkStart w:id="744" w:name="_Toc520902777"/>
      <w:bookmarkStart w:id="745" w:name="_Toc516495997"/>
      <w:bookmarkStart w:id="746" w:name="_Toc520902626"/>
      <w:bookmarkStart w:id="747" w:name="_Toc519502271"/>
      <w:bookmarkStart w:id="748" w:name="_Toc518481753"/>
      <w:r>
        <w:rPr>
          <w:rFonts w:hint="eastAsia"/>
          <w:snapToGrid w:val="0"/>
          <w:kern w:val="0"/>
        </w:rPr>
        <w:t>十、违约、索赔和争议</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165B4F59"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38</w:t>
      </w:r>
      <w:r>
        <w:rPr>
          <w:rFonts w:eastAsia="宋体"/>
          <w:b/>
          <w:snapToGrid w:val="0"/>
          <w:kern w:val="0"/>
          <w:szCs w:val="21"/>
        </w:rPr>
        <w:t>、违约</w:t>
      </w:r>
    </w:p>
    <w:p w14:paraId="5865E18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38.1</w:t>
      </w:r>
      <w:r>
        <w:rPr>
          <w:rFonts w:eastAsia="宋体"/>
          <w:snapToGrid w:val="0"/>
          <w:kern w:val="0"/>
          <w:szCs w:val="21"/>
        </w:rPr>
        <w:t>发包人违约。当发生下列情况时：</w:t>
      </w:r>
    </w:p>
    <w:p w14:paraId="22287C9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）合同通用条款第</w:t>
      </w:r>
      <w:r>
        <w:rPr>
          <w:rFonts w:eastAsia="宋体"/>
          <w:snapToGrid w:val="0"/>
          <w:kern w:val="0"/>
          <w:szCs w:val="21"/>
        </w:rPr>
        <w:t>26</w:t>
      </w:r>
      <w:r>
        <w:rPr>
          <w:rFonts w:eastAsia="宋体"/>
          <w:snapToGrid w:val="0"/>
          <w:kern w:val="0"/>
          <w:szCs w:val="21"/>
        </w:rPr>
        <w:t>条提到的发包人不按时支付工程预付款；</w:t>
      </w:r>
    </w:p>
    <w:p w14:paraId="7A5CB13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）合同通用条款第</w:t>
      </w:r>
      <w:r>
        <w:rPr>
          <w:rFonts w:eastAsia="宋体"/>
          <w:snapToGrid w:val="0"/>
          <w:kern w:val="0"/>
          <w:szCs w:val="21"/>
        </w:rPr>
        <w:t>28.4</w:t>
      </w:r>
      <w:r>
        <w:rPr>
          <w:rFonts w:eastAsia="宋体"/>
          <w:snapToGrid w:val="0"/>
          <w:kern w:val="0"/>
          <w:szCs w:val="21"/>
        </w:rPr>
        <w:t>款提到的发包人不按合同约定支付工程款，导致施工无法进行；</w:t>
      </w:r>
    </w:p>
    <w:p w14:paraId="0BA3824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）合同通用条款第</w:t>
      </w:r>
      <w:r>
        <w:rPr>
          <w:rFonts w:eastAsia="宋体"/>
          <w:snapToGrid w:val="0"/>
          <w:kern w:val="0"/>
          <w:szCs w:val="21"/>
        </w:rPr>
        <w:t>36.3</w:t>
      </w:r>
      <w:r>
        <w:rPr>
          <w:rFonts w:eastAsia="宋体"/>
          <w:snapToGrid w:val="0"/>
          <w:kern w:val="0"/>
          <w:szCs w:val="21"/>
        </w:rPr>
        <w:t>款提到的发包人无正当理由不支付工程竣工结算价款；</w:t>
      </w:r>
    </w:p>
    <w:p w14:paraId="5D51916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）发包人不履行合同义务或不按合同约定履行义务的其他情况。</w:t>
      </w:r>
    </w:p>
    <w:p w14:paraId="3275C51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发包人承担违约责任，赔偿因其违约给承包人造成的经济损失，顺延延误的工期。双方在合同专用条款内约定发包人赔偿承包人损失的计算方法或者发包人应当支付违约金</w:t>
      </w:r>
      <w:r>
        <w:rPr>
          <w:rFonts w:eastAsia="宋体"/>
          <w:snapToGrid w:val="0"/>
          <w:kern w:val="0"/>
          <w:szCs w:val="21"/>
        </w:rPr>
        <w:t>的数额或计算方法。</w:t>
      </w:r>
    </w:p>
    <w:p w14:paraId="16E991B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38.2</w:t>
      </w:r>
      <w:r>
        <w:rPr>
          <w:rFonts w:eastAsia="宋体"/>
          <w:snapToGrid w:val="0"/>
          <w:kern w:val="0"/>
          <w:szCs w:val="21"/>
        </w:rPr>
        <w:t>承包人违约。当发生下列情况时：</w:t>
      </w:r>
    </w:p>
    <w:p w14:paraId="79A7EE8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）合同通用条款第</w:t>
      </w:r>
      <w:r>
        <w:rPr>
          <w:rFonts w:eastAsia="宋体"/>
          <w:snapToGrid w:val="0"/>
          <w:kern w:val="0"/>
          <w:szCs w:val="21"/>
        </w:rPr>
        <w:t>14.2</w:t>
      </w:r>
      <w:r>
        <w:rPr>
          <w:rFonts w:eastAsia="宋体"/>
          <w:snapToGrid w:val="0"/>
          <w:kern w:val="0"/>
          <w:szCs w:val="21"/>
        </w:rPr>
        <w:t>款提到的因承包人原因不能按照合同协议书约定的竣工日期或工程师同意顺延的工期竣工；</w:t>
      </w:r>
    </w:p>
    <w:p w14:paraId="0015547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）合同通用条款第</w:t>
      </w:r>
      <w:r>
        <w:rPr>
          <w:rFonts w:eastAsia="宋体"/>
          <w:snapToGrid w:val="0"/>
          <w:kern w:val="0"/>
          <w:szCs w:val="21"/>
        </w:rPr>
        <w:t>15.1</w:t>
      </w:r>
      <w:r>
        <w:rPr>
          <w:rFonts w:eastAsia="宋体"/>
          <w:snapToGrid w:val="0"/>
          <w:kern w:val="0"/>
          <w:szCs w:val="21"/>
        </w:rPr>
        <w:t>款提到的因承包人原因工程质量达不到合同协议书约定的质量标准；</w:t>
      </w:r>
    </w:p>
    <w:p w14:paraId="260414C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）承包人不履行合同义务或不按合同约定履行义务的其他情况。</w:t>
      </w:r>
    </w:p>
    <w:p w14:paraId="727DC1E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承包人承担违约，赔偿因其违约给发包人造成的损失。双方在合同专用条款内约定承包人赔偿发包人损失的计算方法或者承包人应当支付违约金的数额或计算方法。</w:t>
      </w:r>
    </w:p>
    <w:p w14:paraId="3C6ACBD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38.3</w:t>
      </w:r>
      <w:r>
        <w:rPr>
          <w:rFonts w:eastAsia="宋体"/>
          <w:snapToGrid w:val="0"/>
          <w:kern w:val="0"/>
          <w:szCs w:val="21"/>
        </w:rPr>
        <w:t>一方违约后，另一方要求违约方继续履行</w:t>
      </w:r>
      <w:r>
        <w:rPr>
          <w:rFonts w:eastAsia="宋体"/>
          <w:snapToGrid w:val="0"/>
          <w:kern w:val="0"/>
          <w:szCs w:val="21"/>
        </w:rPr>
        <w:t>合同时，违约方承担上述违约责任后仍应继续履行合同。</w:t>
      </w:r>
    </w:p>
    <w:p w14:paraId="14902CBF"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39</w:t>
      </w:r>
      <w:r>
        <w:rPr>
          <w:rFonts w:eastAsia="宋体"/>
          <w:b/>
          <w:snapToGrid w:val="0"/>
          <w:kern w:val="0"/>
          <w:szCs w:val="21"/>
        </w:rPr>
        <w:t>、索赔</w:t>
      </w:r>
    </w:p>
    <w:p w14:paraId="00A0590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39.1</w:t>
      </w:r>
      <w:r>
        <w:rPr>
          <w:rFonts w:eastAsia="宋体"/>
          <w:snapToGrid w:val="0"/>
          <w:kern w:val="0"/>
          <w:szCs w:val="21"/>
        </w:rPr>
        <w:t>当</w:t>
      </w:r>
      <w:proofErr w:type="gramStart"/>
      <w:r>
        <w:rPr>
          <w:rFonts w:eastAsia="宋体"/>
          <w:snapToGrid w:val="0"/>
          <w:kern w:val="0"/>
          <w:szCs w:val="21"/>
        </w:rPr>
        <w:t>一</w:t>
      </w:r>
      <w:proofErr w:type="gramEnd"/>
      <w:r>
        <w:rPr>
          <w:rFonts w:eastAsia="宋体"/>
          <w:snapToGrid w:val="0"/>
          <w:kern w:val="0"/>
          <w:szCs w:val="21"/>
        </w:rPr>
        <w:t>方向另一方提出索赔时，要有正当索赔理由，且有索赔事件发生时的有效证据。</w:t>
      </w:r>
    </w:p>
    <w:p w14:paraId="1DA9E7B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39.2</w:t>
      </w:r>
      <w:r>
        <w:rPr>
          <w:rFonts w:eastAsia="宋体"/>
          <w:snapToGrid w:val="0"/>
          <w:kern w:val="0"/>
          <w:szCs w:val="21"/>
        </w:rPr>
        <w:t>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14:paraId="1A22603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）索赔事件发生后</w:t>
      </w:r>
      <w:r>
        <w:rPr>
          <w:rFonts w:eastAsia="宋体"/>
          <w:snapToGrid w:val="0"/>
          <w:kern w:val="0"/>
          <w:szCs w:val="21"/>
        </w:rPr>
        <w:t>28</w:t>
      </w:r>
      <w:r>
        <w:rPr>
          <w:rFonts w:eastAsia="宋体"/>
          <w:snapToGrid w:val="0"/>
          <w:kern w:val="0"/>
          <w:szCs w:val="21"/>
        </w:rPr>
        <w:t>天内，向工程师发出索赔意向通知；</w:t>
      </w:r>
    </w:p>
    <w:p w14:paraId="7468F67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）发出索赔意向通知后</w:t>
      </w:r>
      <w:r>
        <w:rPr>
          <w:rFonts w:eastAsia="宋体"/>
          <w:snapToGrid w:val="0"/>
          <w:kern w:val="0"/>
          <w:szCs w:val="21"/>
        </w:rPr>
        <w:t>28</w:t>
      </w:r>
      <w:r>
        <w:rPr>
          <w:rFonts w:eastAsia="宋体"/>
          <w:snapToGrid w:val="0"/>
          <w:kern w:val="0"/>
          <w:szCs w:val="21"/>
        </w:rPr>
        <w:t>天内，向工程师提出延长工期和（或）补偿经济损失的索赔报告及有关资料；</w:t>
      </w:r>
    </w:p>
    <w:p w14:paraId="66E0275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）工程师在收到承包人送交的索赔报告和有关资料后，于</w:t>
      </w:r>
      <w:r>
        <w:rPr>
          <w:rFonts w:eastAsia="宋体"/>
          <w:snapToGrid w:val="0"/>
          <w:kern w:val="0"/>
          <w:szCs w:val="21"/>
        </w:rPr>
        <w:t>28</w:t>
      </w:r>
      <w:r>
        <w:rPr>
          <w:rFonts w:eastAsia="宋体"/>
          <w:snapToGrid w:val="0"/>
          <w:kern w:val="0"/>
          <w:szCs w:val="21"/>
        </w:rPr>
        <w:t>天内给予答复，或要求承包人进一步补充索赔理由和证据；</w:t>
      </w:r>
    </w:p>
    <w:p w14:paraId="25AE339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）工程师在收到承包人送交的索赔报告和有关资料后</w:t>
      </w:r>
      <w:r>
        <w:rPr>
          <w:rFonts w:eastAsia="宋体"/>
          <w:snapToGrid w:val="0"/>
          <w:kern w:val="0"/>
          <w:szCs w:val="21"/>
        </w:rPr>
        <w:t>28</w:t>
      </w:r>
      <w:r>
        <w:rPr>
          <w:rFonts w:eastAsia="宋体"/>
          <w:snapToGrid w:val="0"/>
          <w:kern w:val="0"/>
          <w:szCs w:val="21"/>
        </w:rPr>
        <w:t>天内未予答复或未对承包人</w:t>
      </w:r>
      <w:proofErr w:type="gramStart"/>
      <w:r>
        <w:rPr>
          <w:rFonts w:eastAsia="宋体"/>
          <w:snapToGrid w:val="0"/>
          <w:kern w:val="0"/>
          <w:szCs w:val="21"/>
        </w:rPr>
        <w:t>作出</w:t>
      </w:r>
      <w:proofErr w:type="gramEnd"/>
      <w:r>
        <w:rPr>
          <w:rFonts w:eastAsia="宋体"/>
          <w:snapToGrid w:val="0"/>
          <w:kern w:val="0"/>
          <w:szCs w:val="21"/>
        </w:rPr>
        <w:t>进一步要求，视为该项索赔已经认可；</w:t>
      </w:r>
    </w:p>
    <w:p w14:paraId="6B211C0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）当该索赔事件持续进行时，承包人应当阶段性向工程师发出索赔意向，在索赔事件终了后</w:t>
      </w:r>
      <w:r>
        <w:rPr>
          <w:rFonts w:eastAsia="宋体"/>
          <w:snapToGrid w:val="0"/>
          <w:kern w:val="0"/>
          <w:szCs w:val="21"/>
        </w:rPr>
        <w:t>28</w:t>
      </w:r>
      <w:r>
        <w:rPr>
          <w:rFonts w:eastAsia="宋体"/>
          <w:snapToGrid w:val="0"/>
          <w:kern w:val="0"/>
          <w:szCs w:val="21"/>
        </w:rPr>
        <w:t>天内，向工程师送交索赔的有关资料和最终索赔报告。索赔答复程序与（</w:t>
      </w:r>
      <w:r>
        <w:rPr>
          <w:rFonts w:eastAsia="宋体"/>
          <w:snapToGrid w:val="0"/>
          <w:kern w:val="0"/>
          <w:szCs w:val="21"/>
        </w:rPr>
        <w:t>3</w:t>
      </w:r>
      <w:r>
        <w:rPr>
          <w:rFonts w:eastAsia="宋体"/>
          <w:snapToGrid w:val="0"/>
          <w:kern w:val="0"/>
          <w:szCs w:val="21"/>
        </w:rPr>
        <w:t>）、（</w:t>
      </w:r>
      <w:r>
        <w:rPr>
          <w:rFonts w:eastAsia="宋体"/>
          <w:snapToGrid w:val="0"/>
          <w:kern w:val="0"/>
          <w:szCs w:val="21"/>
        </w:rPr>
        <w:t>4</w:t>
      </w:r>
      <w:r>
        <w:rPr>
          <w:rFonts w:eastAsia="宋体"/>
          <w:snapToGrid w:val="0"/>
          <w:kern w:val="0"/>
          <w:szCs w:val="21"/>
        </w:rPr>
        <w:t>）规定相同。</w:t>
      </w:r>
    </w:p>
    <w:p w14:paraId="601D093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39.3</w:t>
      </w:r>
      <w:r>
        <w:rPr>
          <w:rFonts w:eastAsia="宋体"/>
          <w:snapToGrid w:val="0"/>
          <w:kern w:val="0"/>
          <w:szCs w:val="21"/>
        </w:rPr>
        <w:t>承包人未能按合同约定履行自己的各项义务或发生错误，给发包人造成经济损失，发包人可按</w:t>
      </w:r>
      <w:r>
        <w:rPr>
          <w:rFonts w:eastAsia="宋体"/>
          <w:snapToGrid w:val="0"/>
          <w:kern w:val="0"/>
          <w:szCs w:val="21"/>
        </w:rPr>
        <w:t>39.2</w:t>
      </w:r>
      <w:r>
        <w:rPr>
          <w:rFonts w:eastAsia="宋体"/>
          <w:snapToGrid w:val="0"/>
          <w:kern w:val="0"/>
          <w:szCs w:val="21"/>
        </w:rPr>
        <w:t>款确定的时限向承包人提出索赔。</w:t>
      </w:r>
    </w:p>
    <w:p w14:paraId="31DC0E45"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40</w:t>
      </w:r>
      <w:r>
        <w:rPr>
          <w:rFonts w:eastAsia="宋体"/>
          <w:b/>
          <w:snapToGrid w:val="0"/>
          <w:kern w:val="0"/>
          <w:szCs w:val="21"/>
        </w:rPr>
        <w:t>、争议</w:t>
      </w:r>
    </w:p>
    <w:p w14:paraId="2E702E6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40.1</w:t>
      </w:r>
      <w:r>
        <w:rPr>
          <w:rFonts w:eastAsia="宋体"/>
          <w:snapToGrid w:val="0"/>
          <w:kern w:val="0"/>
          <w:szCs w:val="21"/>
        </w:rPr>
        <w:t>发包人、承包人在履行合同时发生争议，可以和解或者要求有关主管部门调解。当事人不愿和解、调解或者和解、调解不成的，双方可以在合同专用条款内约定以下一种方式解决争议：</w:t>
      </w:r>
    </w:p>
    <w:p w14:paraId="6FF34A5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第一种解决方式：双方达成仲裁协议，向约定的仲裁委员会申请仲裁；</w:t>
      </w:r>
    </w:p>
    <w:p w14:paraId="3D0389A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第二种解决方式：向有管辖权的人民法院起诉。</w:t>
      </w:r>
    </w:p>
    <w:p w14:paraId="3008370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40.2</w:t>
      </w:r>
      <w:r>
        <w:rPr>
          <w:rFonts w:eastAsia="宋体"/>
          <w:snapToGrid w:val="0"/>
          <w:kern w:val="0"/>
          <w:szCs w:val="21"/>
        </w:rPr>
        <w:t>发生争议后，除非出现下列情况的，双方都应继续履行合同，保持施工连续，保护好已完工程</w:t>
      </w:r>
      <w:r>
        <w:rPr>
          <w:rFonts w:eastAsia="宋体"/>
          <w:snapToGrid w:val="0"/>
          <w:kern w:val="0"/>
          <w:szCs w:val="21"/>
        </w:rPr>
        <w:t>：</w:t>
      </w:r>
    </w:p>
    <w:p w14:paraId="1198AA8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）单方违约导致合同确已无法履行，双方协议停止施工；</w:t>
      </w:r>
    </w:p>
    <w:p w14:paraId="73ACA8F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）调解要求停止施工，且为双方接受；</w:t>
      </w:r>
    </w:p>
    <w:p w14:paraId="389D215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）仲裁机构要求停止施工；</w:t>
      </w:r>
    </w:p>
    <w:p w14:paraId="568245F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）法院要求停止施工。</w:t>
      </w:r>
    </w:p>
    <w:p w14:paraId="7E8FCC37" w14:textId="77777777" w:rsidR="002910E9" w:rsidRDefault="00CA311D">
      <w:pPr>
        <w:pStyle w:val="21"/>
        <w:jc w:val="left"/>
        <w:rPr>
          <w:snapToGrid w:val="0"/>
          <w:kern w:val="0"/>
        </w:rPr>
      </w:pPr>
      <w:bookmarkStart w:id="749" w:name="_Toc520358076"/>
      <w:bookmarkStart w:id="750" w:name="_Toc520902849"/>
      <w:bookmarkStart w:id="751" w:name="_Toc517774582"/>
      <w:bookmarkStart w:id="752" w:name="_Toc150091038"/>
      <w:bookmarkStart w:id="753" w:name="_Toc520902627"/>
      <w:bookmarkStart w:id="754" w:name="_Toc129248665"/>
      <w:bookmarkStart w:id="755" w:name="_Toc514664882"/>
      <w:bookmarkStart w:id="756" w:name="_Toc514665165"/>
      <w:bookmarkStart w:id="757" w:name="_Toc514681785"/>
      <w:bookmarkStart w:id="758" w:name="_Toc514663881"/>
      <w:bookmarkStart w:id="759" w:name="_Toc519502272"/>
      <w:bookmarkStart w:id="760" w:name="_Toc518481754"/>
      <w:bookmarkStart w:id="761" w:name="_Toc520902778"/>
      <w:bookmarkStart w:id="762" w:name="_Toc517954595"/>
      <w:bookmarkStart w:id="763" w:name="_Toc519503102"/>
      <w:bookmarkStart w:id="764" w:name="_Toc514666995"/>
      <w:bookmarkStart w:id="765" w:name="_Toc516495998"/>
      <w:bookmarkStart w:id="766" w:name="_Toc514681204"/>
      <w:bookmarkStart w:id="767" w:name="_Toc514665304"/>
      <w:bookmarkStart w:id="768" w:name="_Toc520901482"/>
      <w:bookmarkStart w:id="769" w:name="_Toc520358252"/>
      <w:r>
        <w:rPr>
          <w:rFonts w:hint="eastAsia"/>
          <w:snapToGrid w:val="0"/>
          <w:kern w:val="0"/>
        </w:rPr>
        <w:t>十一、其他</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7575A9D5"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41</w:t>
      </w:r>
      <w:r>
        <w:rPr>
          <w:rFonts w:eastAsia="宋体"/>
          <w:b/>
          <w:snapToGrid w:val="0"/>
          <w:kern w:val="0"/>
          <w:szCs w:val="21"/>
        </w:rPr>
        <w:t>、工程分包</w:t>
      </w:r>
    </w:p>
    <w:p w14:paraId="2121246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41.1</w:t>
      </w:r>
      <w:r>
        <w:rPr>
          <w:rFonts w:eastAsia="宋体"/>
          <w:snapToGrid w:val="0"/>
          <w:kern w:val="0"/>
          <w:szCs w:val="21"/>
        </w:rPr>
        <w:t>承包人按合同专用条款的约定分包所承包的部分工程，并与分包单位签订分包合同。非经发包人同意，承包人不得将承包工程的任务部分分包。</w:t>
      </w:r>
    </w:p>
    <w:p w14:paraId="42A491F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41.2</w:t>
      </w:r>
      <w:r>
        <w:rPr>
          <w:rFonts w:eastAsia="宋体"/>
          <w:snapToGrid w:val="0"/>
          <w:kern w:val="0"/>
          <w:szCs w:val="21"/>
        </w:rPr>
        <w:t>承包人不得将其承包的全部工程转包给他人，也不得将其承包的全部工程肢解以后以分包的名义分别转包给他人。</w:t>
      </w:r>
    </w:p>
    <w:p w14:paraId="32365CB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41.3</w:t>
      </w:r>
      <w:r>
        <w:rPr>
          <w:rFonts w:eastAsia="宋体"/>
          <w:snapToGrid w:val="0"/>
          <w:kern w:val="0"/>
          <w:szCs w:val="21"/>
        </w:rPr>
        <w:t>工程分包不能解除承包人任何责任与义务。承包人应在分包场地派驻相应管理人员，</w:t>
      </w:r>
      <w:r>
        <w:rPr>
          <w:rFonts w:eastAsia="宋体"/>
          <w:snapToGrid w:val="0"/>
          <w:kern w:val="0"/>
          <w:szCs w:val="21"/>
        </w:rPr>
        <w:t>保证本合同的履行。分包单位的任何违约行为或疏忽导致工程损害或给发包人造成其他损失，承包人承</w:t>
      </w:r>
      <w:r>
        <w:rPr>
          <w:rFonts w:eastAsia="宋体"/>
          <w:snapToGrid w:val="0"/>
          <w:kern w:val="0"/>
          <w:szCs w:val="21"/>
        </w:rPr>
        <w:lastRenderedPageBreak/>
        <w:t>担连带责任。</w:t>
      </w:r>
    </w:p>
    <w:p w14:paraId="7E32595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41.4</w:t>
      </w:r>
      <w:r>
        <w:rPr>
          <w:rFonts w:eastAsia="宋体"/>
          <w:snapToGrid w:val="0"/>
          <w:kern w:val="0"/>
          <w:szCs w:val="21"/>
        </w:rPr>
        <w:t>分包工程价款由承包人与发包单位结算。发包人未经承包人同意不得以任何形式向分包单位支付各种工程款项。</w:t>
      </w:r>
    </w:p>
    <w:p w14:paraId="2F5D5978"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42</w:t>
      </w:r>
      <w:r>
        <w:rPr>
          <w:rFonts w:eastAsia="宋体"/>
          <w:b/>
          <w:snapToGrid w:val="0"/>
          <w:kern w:val="0"/>
          <w:szCs w:val="21"/>
        </w:rPr>
        <w:t>、不可抗力</w:t>
      </w:r>
    </w:p>
    <w:p w14:paraId="00FE6F4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42.1</w:t>
      </w:r>
      <w:r>
        <w:rPr>
          <w:rFonts w:eastAsia="宋体"/>
          <w:snapToGrid w:val="0"/>
          <w:kern w:val="0"/>
          <w:szCs w:val="21"/>
        </w:rPr>
        <w:t>不可抗力包括因战争、动乱、空中飞行物体坠落或其他非发包人、承包人责任造成的爆炸、火灾，以及合同专用条款约定的风、雨、雪、洪、震等自然灾害。</w:t>
      </w:r>
    </w:p>
    <w:p w14:paraId="65F3FF8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42.2</w:t>
      </w:r>
      <w:r>
        <w:rPr>
          <w:rFonts w:eastAsia="宋体"/>
          <w:snapToGrid w:val="0"/>
          <w:kern w:val="0"/>
          <w:szCs w:val="21"/>
        </w:rPr>
        <w:t>不可抗力事件发生后，承包人应立即通知工程师，并在力所能及的条件下迅速采取措施，尽力减少损失，发包人应协助承包人采取措施。工程师认</w:t>
      </w:r>
      <w:r>
        <w:rPr>
          <w:rFonts w:eastAsia="宋体"/>
          <w:snapToGrid w:val="0"/>
          <w:kern w:val="0"/>
          <w:szCs w:val="21"/>
        </w:rPr>
        <w:t>为应当暂停施工的，承包人应暂停施工。不可抗力事件结束后</w:t>
      </w:r>
      <w:r>
        <w:rPr>
          <w:rFonts w:eastAsia="宋体"/>
          <w:snapToGrid w:val="0"/>
          <w:kern w:val="0"/>
          <w:szCs w:val="21"/>
        </w:rPr>
        <w:t>48</w:t>
      </w:r>
      <w:r>
        <w:rPr>
          <w:rFonts w:eastAsia="宋体"/>
          <w:snapToGrid w:val="0"/>
          <w:kern w:val="0"/>
          <w:szCs w:val="21"/>
        </w:rPr>
        <w:t>小时内承包人向工程师通报受害情况和损失情况，及预计清理和修复的费用。不可抗力事件持续发生，承包人应每隔</w:t>
      </w:r>
      <w:r>
        <w:rPr>
          <w:rFonts w:eastAsia="宋体"/>
          <w:snapToGrid w:val="0"/>
          <w:kern w:val="0"/>
          <w:szCs w:val="21"/>
        </w:rPr>
        <w:t>7</w:t>
      </w:r>
      <w:r>
        <w:rPr>
          <w:rFonts w:eastAsia="宋体"/>
          <w:snapToGrid w:val="0"/>
          <w:kern w:val="0"/>
          <w:szCs w:val="21"/>
        </w:rPr>
        <w:t>天向工程师报告一次受害情况。不可抗力事件结束后</w:t>
      </w:r>
      <w:r>
        <w:rPr>
          <w:rFonts w:eastAsia="宋体"/>
          <w:snapToGrid w:val="0"/>
          <w:kern w:val="0"/>
          <w:szCs w:val="21"/>
        </w:rPr>
        <w:t>14</w:t>
      </w:r>
      <w:r>
        <w:rPr>
          <w:rFonts w:eastAsia="宋体"/>
          <w:snapToGrid w:val="0"/>
          <w:kern w:val="0"/>
          <w:szCs w:val="21"/>
        </w:rPr>
        <w:t>天内，承包人向工程师提交清理和修复费用的正式报告及有关资料。</w:t>
      </w:r>
    </w:p>
    <w:p w14:paraId="5B3BDAB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42.3</w:t>
      </w:r>
      <w:r>
        <w:rPr>
          <w:rFonts w:eastAsia="宋体"/>
          <w:snapToGrid w:val="0"/>
          <w:kern w:val="0"/>
          <w:szCs w:val="21"/>
        </w:rPr>
        <w:t>因不可抗力事件导致的费用及延误的工期由双方按以下方法分别承担：</w:t>
      </w:r>
    </w:p>
    <w:p w14:paraId="70684EB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）工程本身的损害、因工程损害导致第三</w:t>
      </w:r>
      <w:proofErr w:type="gramStart"/>
      <w:r>
        <w:rPr>
          <w:rFonts w:eastAsia="宋体"/>
          <w:snapToGrid w:val="0"/>
          <w:kern w:val="0"/>
          <w:szCs w:val="21"/>
        </w:rPr>
        <w:t>人人员</w:t>
      </w:r>
      <w:proofErr w:type="gramEnd"/>
      <w:r>
        <w:rPr>
          <w:rFonts w:eastAsia="宋体"/>
          <w:snapToGrid w:val="0"/>
          <w:kern w:val="0"/>
          <w:szCs w:val="21"/>
        </w:rPr>
        <w:t>伤亡和财产损失以及运至施工场地用于施工的材料和待安装的设备的损害，由发包人承担；</w:t>
      </w:r>
    </w:p>
    <w:p w14:paraId="16FAE96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）发包人、承包人人员伤亡由其所在单</w:t>
      </w:r>
      <w:r>
        <w:rPr>
          <w:rFonts w:eastAsia="宋体"/>
          <w:snapToGrid w:val="0"/>
          <w:kern w:val="0"/>
          <w:szCs w:val="21"/>
        </w:rPr>
        <w:t>位负责，并承担相应费用；</w:t>
      </w:r>
    </w:p>
    <w:p w14:paraId="50B2E7D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3</w:t>
      </w:r>
      <w:r>
        <w:rPr>
          <w:rFonts w:eastAsia="宋体"/>
          <w:snapToGrid w:val="0"/>
          <w:kern w:val="0"/>
          <w:szCs w:val="21"/>
        </w:rPr>
        <w:t>）承包人机械设备损坏及停工损失，由承包人承担；</w:t>
      </w:r>
    </w:p>
    <w:p w14:paraId="0A79C8D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4</w:t>
      </w:r>
      <w:r>
        <w:rPr>
          <w:rFonts w:eastAsia="宋体"/>
          <w:snapToGrid w:val="0"/>
          <w:kern w:val="0"/>
          <w:szCs w:val="21"/>
        </w:rPr>
        <w:t>）停工期间，承包人应工程师要求留在施工场地的必要的管理人员及保卫人员的费用由发包人承担；</w:t>
      </w:r>
    </w:p>
    <w:p w14:paraId="25AF56B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5</w:t>
      </w:r>
      <w:r>
        <w:rPr>
          <w:rFonts w:eastAsia="宋体"/>
          <w:snapToGrid w:val="0"/>
          <w:kern w:val="0"/>
          <w:szCs w:val="21"/>
        </w:rPr>
        <w:t>）工程所需清理、修复费用，由发包人承担；</w:t>
      </w:r>
    </w:p>
    <w:p w14:paraId="7A050F3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6</w:t>
      </w:r>
      <w:r>
        <w:rPr>
          <w:rFonts w:eastAsia="宋体"/>
          <w:snapToGrid w:val="0"/>
          <w:kern w:val="0"/>
          <w:szCs w:val="21"/>
        </w:rPr>
        <w:t>）延误的工期相应顺延。</w:t>
      </w:r>
    </w:p>
    <w:p w14:paraId="3C391A3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42.4</w:t>
      </w:r>
      <w:r>
        <w:rPr>
          <w:rFonts w:eastAsia="宋体"/>
          <w:snapToGrid w:val="0"/>
          <w:kern w:val="0"/>
          <w:szCs w:val="21"/>
        </w:rPr>
        <w:t>因合同一方迟延履行合同后发生不可抗力的，不能免除迟延履行方的相应责任。</w:t>
      </w:r>
    </w:p>
    <w:p w14:paraId="60812CC5"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43</w:t>
      </w:r>
      <w:r>
        <w:rPr>
          <w:rFonts w:eastAsia="宋体"/>
          <w:b/>
          <w:snapToGrid w:val="0"/>
          <w:kern w:val="0"/>
          <w:szCs w:val="21"/>
        </w:rPr>
        <w:t>、保险</w:t>
      </w:r>
    </w:p>
    <w:p w14:paraId="0FA984C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43.1</w:t>
      </w:r>
      <w:r>
        <w:rPr>
          <w:rFonts w:eastAsia="宋体"/>
          <w:snapToGrid w:val="0"/>
          <w:kern w:val="0"/>
          <w:szCs w:val="21"/>
        </w:rPr>
        <w:t>工程开工前，发包人为建设工程和施工场地内的自有人员及第三</w:t>
      </w:r>
      <w:proofErr w:type="gramStart"/>
      <w:r>
        <w:rPr>
          <w:rFonts w:eastAsia="宋体"/>
          <w:snapToGrid w:val="0"/>
          <w:kern w:val="0"/>
          <w:szCs w:val="21"/>
        </w:rPr>
        <w:t>人人员</w:t>
      </w:r>
      <w:proofErr w:type="gramEnd"/>
      <w:r>
        <w:rPr>
          <w:rFonts w:eastAsia="宋体"/>
          <w:snapToGrid w:val="0"/>
          <w:kern w:val="0"/>
          <w:szCs w:val="21"/>
        </w:rPr>
        <w:t>生命财产办理保险，支付保险费用。</w:t>
      </w:r>
    </w:p>
    <w:p w14:paraId="03FE79B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43.2</w:t>
      </w:r>
      <w:r>
        <w:rPr>
          <w:rFonts w:eastAsia="宋体"/>
          <w:snapToGrid w:val="0"/>
          <w:kern w:val="0"/>
          <w:szCs w:val="21"/>
        </w:rPr>
        <w:t>运至施工场地内用于工程的材料和待安装设备，由发包人办理保险，并支付保险费用。</w:t>
      </w:r>
    </w:p>
    <w:p w14:paraId="2F0F673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43.3</w:t>
      </w:r>
      <w:r>
        <w:rPr>
          <w:rFonts w:eastAsia="宋体"/>
          <w:snapToGrid w:val="0"/>
          <w:kern w:val="0"/>
          <w:szCs w:val="21"/>
        </w:rPr>
        <w:t>发包人可以将有关保险事项委托承包人办理，费用由发包人承担。</w:t>
      </w:r>
    </w:p>
    <w:p w14:paraId="07E01B6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43.4</w:t>
      </w:r>
      <w:r>
        <w:rPr>
          <w:rFonts w:eastAsia="宋体"/>
          <w:snapToGrid w:val="0"/>
          <w:kern w:val="0"/>
          <w:szCs w:val="21"/>
        </w:rPr>
        <w:t>承包人必须为从事危险作业的职工办理意外伤害保险，并为施工场地内自有人员生命财产和施工机械设备办理保险，支付保险费用。</w:t>
      </w:r>
    </w:p>
    <w:p w14:paraId="5FCAA06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43.5</w:t>
      </w:r>
      <w:r>
        <w:rPr>
          <w:rFonts w:eastAsia="宋体"/>
          <w:snapToGrid w:val="0"/>
          <w:kern w:val="0"/>
          <w:szCs w:val="21"/>
        </w:rPr>
        <w:t>保险事故发生时，发包人、承包人有责任尽力采取必要的措施，防止或者减少损失。</w:t>
      </w:r>
    </w:p>
    <w:p w14:paraId="140E241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43.6</w:t>
      </w:r>
      <w:r>
        <w:rPr>
          <w:rFonts w:eastAsia="宋体"/>
          <w:snapToGrid w:val="0"/>
          <w:kern w:val="0"/>
          <w:szCs w:val="21"/>
        </w:rPr>
        <w:t>具体投保内容和相关责任，发包人、承包</w:t>
      </w:r>
      <w:r>
        <w:rPr>
          <w:rFonts w:eastAsia="宋体"/>
          <w:snapToGrid w:val="0"/>
          <w:kern w:val="0"/>
          <w:szCs w:val="21"/>
        </w:rPr>
        <w:t>人在合同专用条款中约定。</w:t>
      </w:r>
    </w:p>
    <w:p w14:paraId="088C7490"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44</w:t>
      </w:r>
      <w:r>
        <w:rPr>
          <w:rFonts w:eastAsia="宋体"/>
          <w:b/>
          <w:snapToGrid w:val="0"/>
          <w:kern w:val="0"/>
          <w:szCs w:val="21"/>
        </w:rPr>
        <w:t>、担保</w:t>
      </w:r>
    </w:p>
    <w:p w14:paraId="51512DB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44.1</w:t>
      </w:r>
      <w:r>
        <w:rPr>
          <w:rFonts w:eastAsia="宋体"/>
          <w:snapToGrid w:val="0"/>
          <w:kern w:val="0"/>
          <w:szCs w:val="21"/>
        </w:rPr>
        <w:t>发包人、承包人为了全面履行合同，应互相提供以下担保：</w:t>
      </w:r>
    </w:p>
    <w:p w14:paraId="05CF68A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）发包人向承包人提供履约担保，按合同约定支付工程价款及履行合同约定的其他义务。</w:t>
      </w:r>
    </w:p>
    <w:p w14:paraId="1E05409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）承包人向发包人提供履约担保，按合同约定履行自己的各项义务。</w:t>
      </w:r>
    </w:p>
    <w:p w14:paraId="793540F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44.2</w:t>
      </w:r>
      <w:r>
        <w:rPr>
          <w:rFonts w:eastAsia="宋体"/>
          <w:snapToGrid w:val="0"/>
          <w:kern w:val="0"/>
          <w:szCs w:val="21"/>
        </w:rPr>
        <w:t>一方违约后，另一方可要求提供担保的第三人承担相应责任。</w:t>
      </w:r>
    </w:p>
    <w:p w14:paraId="41EF538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44.3</w:t>
      </w:r>
      <w:r>
        <w:rPr>
          <w:rFonts w:eastAsia="宋体"/>
          <w:snapToGrid w:val="0"/>
          <w:kern w:val="0"/>
          <w:szCs w:val="21"/>
        </w:rPr>
        <w:t>提供担保的内容、方式和相关责任，发包人、承包人除在合同专用条款中约定外，被担保方与担保方还应签订担保合同，作为合同附件。</w:t>
      </w:r>
    </w:p>
    <w:p w14:paraId="358CC91F"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45</w:t>
      </w:r>
      <w:r>
        <w:rPr>
          <w:rFonts w:eastAsia="宋体"/>
          <w:b/>
          <w:snapToGrid w:val="0"/>
          <w:kern w:val="0"/>
          <w:szCs w:val="21"/>
        </w:rPr>
        <w:t>、专利技术及特殊工艺</w:t>
      </w:r>
    </w:p>
    <w:p w14:paraId="13FE31F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45.1</w:t>
      </w:r>
      <w:r>
        <w:rPr>
          <w:rFonts w:eastAsia="宋体"/>
          <w:snapToGrid w:val="0"/>
          <w:kern w:val="0"/>
          <w:szCs w:val="21"/>
        </w:rPr>
        <w:t>发包人要求使用专利技术或特殊工艺，应负责办理相应的申报手续，承担申报、试验、使用等费用；承包人提出使用专利技术或特殊工艺，应取得工程师认可，承包人负责办理申报手续并承担有关费用。</w:t>
      </w:r>
    </w:p>
    <w:p w14:paraId="4CB4D71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45.2</w:t>
      </w:r>
      <w:r>
        <w:rPr>
          <w:rFonts w:eastAsia="宋体"/>
          <w:snapToGrid w:val="0"/>
          <w:kern w:val="0"/>
          <w:szCs w:val="21"/>
        </w:rPr>
        <w:t>擅自使用专利技术侵犯他人专利权的，责任者依法承担相应责任。</w:t>
      </w:r>
    </w:p>
    <w:p w14:paraId="4E561EA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46</w:t>
      </w:r>
      <w:r>
        <w:rPr>
          <w:rFonts w:eastAsia="宋体"/>
          <w:b/>
          <w:snapToGrid w:val="0"/>
          <w:kern w:val="0"/>
          <w:szCs w:val="21"/>
        </w:rPr>
        <w:t>、文物和地下障碍物</w:t>
      </w:r>
    </w:p>
    <w:p w14:paraId="4CA261F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46.1</w:t>
      </w:r>
      <w:r>
        <w:rPr>
          <w:rFonts w:eastAsia="宋体"/>
          <w:snapToGrid w:val="0"/>
          <w:kern w:val="0"/>
          <w:szCs w:val="21"/>
        </w:rPr>
        <w:t>在施工中发现古墓、古建筑遗址等文物及化石或其他有考古、地质研究等价值</w:t>
      </w:r>
      <w:r>
        <w:rPr>
          <w:rFonts w:eastAsia="宋体"/>
          <w:snapToGrid w:val="0"/>
          <w:kern w:val="0"/>
          <w:szCs w:val="21"/>
        </w:rPr>
        <w:t>的物品时，承包人应立即保护好现场并于</w:t>
      </w:r>
      <w:r>
        <w:rPr>
          <w:rFonts w:eastAsia="宋体"/>
          <w:snapToGrid w:val="0"/>
          <w:kern w:val="0"/>
          <w:szCs w:val="21"/>
        </w:rPr>
        <w:t>4</w:t>
      </w:r>
      <w:r>
        <w:rPr>
          <w:rFonts w:eastAsia="宋体"/>
          <w:snapToGrid w:val="0"/>
          <w:kern w:val="0"/>
          <w:szCs w:val="21"/>
        </w:rPr>
        <w:t>小时内以书面形式通知工程师，工程师应于收到书面通知后</w:t>
      </w:r>
      <w:r>
        <w:rPr>
          <w:rFonts w:eastAsia="宋体"/>
          <w:snapToGrid w:val="0"/>
          <w:kern w:val="0"/>
          <w:szCs w:val="21"/>
        </w:rPr>
        <w:t>24</w:t>
      </w:r>
      <w:r>
        <w:rPr>
          <w:rFonts w:eastAsia="宋体"/>
          <w:snapToGrid w:val="0"/>
          <w:kern w:val="0"/>
          <w:szCs w:val="21"/>
        </w:rPr>
        <w:t>小时内报告当地文物管理部门，发包人、承包人按管理部门的要求采取妥善保护措施。发包人承担由此发生的费用，顺延延误的工期。</w:t>
      </w:r>
    </w:p>
    <w:p w14:paraId="0A7E6DC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如发现隐瞒不报，致使文物遭受破坏，责任者依法承担相应责任。</w:t>
      </w:r>
    </w:p>
    <w:p w14:paraId="1E78A8D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46.2</w:t>
      </w:r>
      <w:r>
        <w:rPr>
          <w:rFonts w:eastAsia="宋体"/>
          <w:snapToGrid w:val="0"/>
          <w:kern w:val="0"/>
          <w:szCs w:val="21"/>
        </w:rPr>
        <w:t>施工中发现影响施工的地下障碍物时，承包人应于</w:t>
      </w:r>
      <w:r>
        <w:rPr>
          <w:rFonts w:eastAsia="宋体"/>
          <w:snapToGrid w:val="0"/>
          <w:kern w:val="0"/>
          <w:szCs w:val="21"/>
        </w:rPr>
        <w:t>8</w:t>
      </w:r>
      <w:r>
        <w:rPr>
          <w:rFonts w:eastAsia="宋体"/>
          <w:snapToGrid w:val="0"/>
          <w:kern w:val="0"/>
          <w:szCs w:val="21"/>
        </w:rPr>
        <w:t>小时内以书面形式通知工程师，同时提出处置方案，工程师收到处置方案后</w:t>
      </w:r>
      <w:r>
        <w:rPr>
          <w:rFonts w:eastAsia="宋体"/>
          <w:snapToGrid w:val="0"/>
          <w:kern w:val="0"/>
          <w:szCs w:val="21"/>
        </w:rPr>
        <w:t>24</w:t>
      </w:r>
      <w:r>
        <w:rPr>
          <w:rFonts w:eastAsia="宋体"/>
          <w:snapToGrid w:val="0"/>
          <w:kern w:val="0"/>
          <w:szCs w:val="21"/>
        </w:rPr>
        <w:t>小时内予以认可或提出修正方案。发包人承担由此发生的费用，顺延延误的工期。</w:t>
      </w:r>
    </w:p>
    <w:p w14:paraId="6A7F2FE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所发现的地下障碍物有归属单位时，发包人应</w:t>
      </w:r>
      <w:r>
        <w:rPr>
          <w:rFonts w:eastAsia="宋体"/>
          <w:snapToGrid w:val="0"/>
          <w:kern w:val="0"/>
          <w:szCs w:val="21"/>
        </w:rPr>
        <w:t>报请有关部门协同处置。</w:t>
      </w:r>
    </w:p>
    <w:p w14:paraId="306519FC"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47</w:t>
      </w:r>
      <w:r>
        <w:rPr>
          <w:rFonts w:eastAsia="宋体"/>
          <w:b/>
          <w:snapToGrid w:val="0"/>
          <w:kern w:val="0"/>
          <w:szCs w:val="21"/>
        </w:rPr>
        <w:t>、合同解除</w:t>
      </w:r>
    </w:p>
    <w:p w14:paraId="1A22673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47.1</w:t>
      </w:r>
      <w:r>
        <w:rPr>
          <w:rFonts w:eastAsia="宋体"/>
          <w:snapToGrid w:val="0"/>
          <w:kern w:val="0"/>
          <w:szCs w:val="21"/>
        </w:rPr>
        <w:t>发包人、承包人协商一致，可以解除合同。</w:t>
      </w:r>
    </w:p>
    <w:p w14:paraId="70978F4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47.2</w:t>
      </w:r>
      <w:r>
        <w:rPr>
          <w:rFonts w:eastAsia="宋体"/>
          <w:snapToGrid w:val="0"/>
          <w:kern w:val="0"/>
          <w:szCs w:val="21"/>
        </w:rPr>
        <w:t>发生合同通用条款第</w:t>
      </w:r>
      <w:r>
        <w:rPr>
          <w:rFonts w:eastAsia="宋体"/>
          <w:snapToGrid w:val="0"/>
          <w:kern w:val="0"/>
          <w:szCs w:val="21"/>
        </w:rPr>
        <w:t>28.4</w:t>
      </w:r>
      <w:r>
        <w:rPr>
          <w:rFonts w:eastAsia="宋体"/>
          <w:snapToGrid w:val="0"/>
          <w:kern w:val="0"/>
          <w:szCs w:val="21"/>
        </w:rPr>
        <w:t>款情况，停止施工超过</w:t>
      </w:r>
      <w:r>
        <w:rPr>
          <w:rFonts w:eastAsia="宋体"/>
          <w:snapToGrid w:val="0"/>
          <w:kern w:val="0"/>
          <w:szCs w:val="21"/>
        </w:rPr>
        <w:t>56</w:t>
      </w:r>
      <w:r>
        <w:rPr>
          <w:rFonts w:eastAsia="宋体"/>
          <w:snapToGrid w:val="0"/>
          <w:kern w:val="0"/>
          <w:szCs w:val="21"/>
        </w:rPr>
        <w:t>天，发包人仍不支付工程款（进度款），承包人有权解除合同。</w:t>
      </w:r>
    </w:p>
    <w:p w14:paraId="1535DDD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47.3</w:t>
      </w:r>
      <w:r>
        <w:rPr>
          <w:rFonts w:eastAsia="宋体"/>
          <w:snapToGrid w:val="0"/>
          <w:kern w:val="0"/>
          <w:szCs w:val="21"/>
        </w:rPr>
        <w:t>发生合同通用条款第</w:t>
      </w:r>
      <w:r>
        <w:rPr>
          <w:rFonts w:eastAsia="宋体"/>
          <w:snapToGrid w:val="0"/>
          <w:kern w:val="0"/>
          <w:szCs w:val="21"/>
        </w:rPr>
        <w:t>41.2</w:t>
      </w:r>
      <w:r>
        <w:rPr>
          <w:rFonts w:eastAsia="宋体"/>
          <w:snapToGrid w:val="0"/>
          <w:kern w:val="0"/>
          <w:szCs w:val="21"/>
        </w:rPr>
        <w:t>款禁止的情况，承包人将其承包的全部工程转包给他人或者肢解以后以分包的名义分别转包给他人，发包人有权解除合同。</w:t>
      </w:r>
    </w:p>
    <w:p w14:paraId="7103D52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47.4</w:t>
      </w:r>
      <w:r>
        <w:rPr>
          <w:rFonts w:eastAsia="宋体"/>
          <w:snapToGrid w:val="0"/>
          <w:kern w:val="0"/>
          <w:szCs w:val="21"/>
        </w:rPr>
        <w:t>有下列情形之一的，发包人、承包人可以解除合同：</w:t>
      </w:r>
    </w:p>
    <w:p w14:paraId="4550026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1</w:t>
      </w:r>
      <w:r>
        <w:rPr>
          <w:rFonts w:eastAsia="宋体"/>
          <w:snapToGrid w:val="0"/>
          <w:kern w:val="0"/>
          <w:szCs w:val="21"/>
        </w:rPr>
        <w:t>）因不可抗力致使合同无法履行；</w:t>
      </w:r>
    </w:p>
    <w:p w14:paraId="26D371B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w:t>
      </w:r>
      <w:r>
        <w:rPr>
          <w:rFonts w:eastAsia="宋体"/>
          <w:snapToGrid w:val="0"/>
          <w:kern w:val="0"/>
          <w:szCs w:val="21"/>
        </w:rPr>
        <w:t>2</w:t>
      </w:r>
      <w:r>
        <w:rPr>
          <w:rFonts w:eastAsia="宋体"/>
          <w:snapToGrid w:val="0"/>
          <w:kern w:val="0"/>
          <w:szCs w:val="21"/>
        </w:rPr>
        <w:t>）因一方违约（包括因发包人原因造成工程停建或缓建）致使合同无法履行。</w:t>
      </w:r>
    </w:p>
    <w:p w14:paraId="405F91D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47.5</w:t>
      </w:r>
      <w:r>
        <w:rPr>
          <w:rFonts w:eastAsia="宋体"/>
          <w:snapToGrid w:val="0"/>
          <w:kern w:val="0"/>
          <w:szCs w:val="21"/>
        </w:rPr>
        <w:t>一方依据本条第</w:t>
      </w:r>
      <w:r>
        <w:rPr>
          <w:rFonts w:eastAsia="宋体"/>
          <w:snapToGrid w:val="0"/>
          <w:kern w:val="0"/>
          <w:szCs w:val="21"/>
        </w:rPr>
        <w:t>47.2</w:t>
      </w:r>
      <w:r>
        <w:rPr>
          <w:rFonts w:eastAsia="宋体"/>
          <w:snapToGrid w:val="0"/>
          <w:kern w:val="0"/>
          <w:szCs w:val="21"/>
        </w:rPr>
        <w:t>、</w:t>
      </w:r>
      <w:r>
        <w:rPr>
          <w:rFonts w:eastAsia="宋体"/>
          <w:snapToGrid w:val="0"/>
          <w:kern w:val="0"/>
          <w:szCs w:val="21"/>
        </w:rPr>
        <w:t>47.3</w:t>
      </w:r>
      <w:r>
        <w:rPr>
          <w:rFonts w:eastAsia="宋体"/>
          <w:snapToGrid w:val="0"/>
          <w:kern w:val="0"/>
          <w:szCs w:val="21"/>
        </w:rPr>
        <w:t>、</w:t>
      </w:r>
      <w:r>
        <w:rPr>
          <w:rFonts w:eastAsia="宋体"/>
          <w:snapToGrid w:val="0"/>
          <w:kern w:val="0"/>
          <w:szCs w:val="21"/>
        </w:rPr>
        <w:t>47.4</w:t>
      </w:r>
      <w:r>
        <w:rPr>
          <w:rFonts w:eastAsia="宋体"/>
          <w:snapToGrid w:val="0"/>
          <w:kern w:val="0"/>
          <w:szCs w:val="21"/>
        </w:rPr>
        <w:t>款约定要求解除合同的，应以书面形式向对方发出解除合同的通知，并在发出通知前</w:t>
      </w:r>
      <w:r>
        <w:rPr>
          <w:rFonts w:eastAsia="宋体"/>
          <w:snapToGrid w:val="0"/>
          <w:kern w:val="0"/>
          <w:szCs w:val="21"/>
        </w:rPr>
        <w:t>7</w:t>
      </w:r>
      <w:r>
        <w:rPr>
          <w:rFonts w:eastAsia="宋体"/>
          <w:snapToGrid w:val="0"/>
          <w:kern w:val="0"/>
          <w:szCs w:val="21"/>
        </w:rPr>
        <w:t>天告知对方，通知到达对方时合同解除。对解除合同有争议的，按合同通用条款第</w:t>
      </w:r>
      <w:r>
        <w:rPr>
          <w:rFonts w:eastAsia="宋体"/>
          <w:snapToGrid w:val="0"/>
          <w:kern w:val="0"/>
          <w:szCs w:val="21"/>
        </w:rPr>
        <w:t>40</w:t>
      </w:r>
      <w:r>
        <w:rPr>
          <w:rFonts w:eastAsia="宋体"/>
          <w:snapToGrid w:val="0"/>
          <w:kern w:val="0"/>
          <w:szCs w:val="21"/>
        </w:rPr>
        <w:t>条关于争议的约定处理。</w:t>
      </w:r>
    </w:p>
    <w:p w14:paraId="6A54EEC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47.6</w:t>
      </w:r>
      <w:r>
        <w:rPr>
          <w:rFonts w:eastAsia="宋体"/>
          <w:snapToGrid w:val="0"/>
          <w:kern w:val="0"/>
          <w:szCs w:val="21"/>
        </w:rPr>
        <w:t>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w:t>
      </w:r>
      <w:r>
        <w:rPr>
          <w:rFonts w:eastAsia="宋体"/>
          <w:snapToGrid w:val="0"/>
          <w:kern w:val="0"/>
          <w:szCs w:val="21"/>
        </w:rPr>
        <w:t>经订货的材料、设备由订货方负责退货或解除订货合同，不能退还的货款和因退货、解除订货合同发生的费用，由发包人承担，因未及时退货造成的损</w:t>
      </w:r>
      <w:r>
        <w:rPr>
          <w:rFonts w:eastAsia="宋体"/>
          <w:snapToGrid w:val="0"/>
          <w:kern w:val="0"/>
          <w:szCs w:val="21"/>
        </w:rPr>
        <w:lastRenderedPageBreak/>
        <w:t>失由责任方承担。除此之外，有过错的一方应当赔偿因合同解除给对方造成的损失。</w:t>
      </w:r>
    </w:p>
    <w:p w14:paraId="48C1A89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47.7</w:t>
      </w:r>
      <w:r>
        <w:rPr>
          <w:rFonts w:eastAsia="宋体"/>
          <w:snapToGrid w:val="0"/>
          <w:kern w:val="0"/>
          <w:szCs w:val="21"/>
        </w:rPr>
        <w:t>合同解除后，不影响双方在合同约定的结算和清理条款的效力。</w:t>
      </w:r>
    </w:p>
    <w:p w14:paraId="6AF4316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48</w:t>
      </w:r>
      <w:r>
        <w:rPr>
          <w:rFonts w:eastAsia="宋体"/>
          <w:b/>
          <w:snapToGrid w:val="0"/>
          <w:kern w:val="0"/>
          <w:szCs w:val="21"/>
        </w:rPr>
        <w:t>、合同生效与终止</w:t>
      </w:r>
    </w:p>
    <w:p w14:paraId="6329C28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48.1</w:t>
      </w:r>
      <w:r>
        <w:rPr>
          <w:rFonts w:eastAsia="宋体"/>
          <w:snapToGrid w:val="0"/>
          <w:kern w:val="0"/>
          <w:szCs w:val="21"/>
        </w:rPr>
        <w:t>双方在合同协议书中约定合同生效方式。</w:t>
      </w:r>
    </w:p>
    <w:p w14:paraId="1CDD4C4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48.2</w:t>
      </w:r>
      <w:r>
        <w:rPr>
          <w:rFonts w:eastAsia="宋体"/>
          <w:snapToGrid w:val="0"/>
          <w:kern w:val="0"/>
          <w:szCs w:val="21"/>
        </w:rPr>
        <w:t>除合同通用条款第</w:t>
      </w:r>
      <w:r>
        <w:rPr>
          <w:rFonts w:eastAsia="宋体"/>
          <w:snapToGrid w:val="0"/>
          <w:kern w:val="0"/>
          <w:szCs w:val="21"/>
        </w:rPr>
        <w:t>40</w:t>
      </w:r>
      <w:r>
        <w:rPr>
          <w:rFonts w:eastAsia="宋体"/>
          <w:snapToGrid w:val="0"/>
          <w:kern w:val="0"/>
          <w:szCs w:val="21"/>
        </w:rPr>
        <w:t>条外，发包人、承包人履行合同全部义务，竣工结算价款支付完毕，承包人向发包人交付竣工工程后，本合同即告终止。</w:t>
      </w:r>
    </w:p>
    <w:p w14:paraId="3C7438E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48.3</w:t>
      </w:r>
      <w:r>
        <w:rPr>
          <w:rFonts w:eastAsia="宋体"/>
          <w:snapToGrid w:val="0"/>
          <w:kern w:val="0"/>
          <w:szCs w:val="21"/>
        </w:rPr>
        <w:t>合同的权利义务终止后，发包</w:t>
      </w:r>
      <w:r>
        <w:rPr>
          <w:rFonts w:eastAsia="宋体"/>
          <w:snapToGrid w:val="0"/>
          <w:kern w:val="0"/>
          <w:szCs w:val="21"/>
        </w:rPr>
        <w:t>人、承包人应当遵循诚实信用原则，履行通知，协助、保密等义务。</w:t>
      </w:r>
    </w:p>
    <w:p w14:paraId="611F503A"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49</w:t>
      </w:r>
      <w:r>
        <w:rPr>
          <w:rFonts w:eastAsia="宋体"/>
          <w:b/>
          <w:snapToGrid w:val="0"/>
          <w:kern w:val="0"/>
          <w:szCs w:val="21"/>
        </w:rPr>
        <w:t>、合同份数</w:t>
      </w:r>
    </w:p>
    <w:p w14:paraId="423906F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49.1</w:t>
      </w:r>
      <w:r>
        <w:rPr>
          <w:rFonts w:eastAsia="宋体"/>
          <w:snapToGrid w:val="0"/>
          <w:kern w:val="0"/>
          <w:szCs w:val="21"/>
        </w:rPr>
        <w:t>本合同正本两份，具有同等效力，由发包人、承包人分别保存一份。</w:t>
      </w:r>
    </w:p>
    <w:p w14:paraId="23030E0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49.2</w:t>
      </w:r>
      <w:r>
        <w:rPr>
          <w:rFonts w:eastAsia="宋体"/>
          <w:snapToGrid w:val="0"/>
          <w:kern w:val="0"/>
          <w:szCs w:val="21"/>
        </w:rPr>
        <w:t>本合同副本份数，由双方根据需要在合同专用条款内约定。</w:t>
      </w:r>
    </w:p>
    <w:p w14:paraId="35AB8D91"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50</w:t>
      </w:r>
      <w:r>
        <w:rPr>
          <w:rFonts w:eastAsia="宋体"/>
          <w:b/>
          <w:snapToGrid w:val="0"/>
          <w:kern w:val="0"/>
          <w:szCs w:val="21"/>
        </w:rPr>
        <w:t>、补充条款</w:t>
      </w:r>
    </w:p>
    <w:p w14:paraId="37EAEEB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双方根据有关法律、行政法规规定，结合工程实际，经协商一致后，可对合同通用条款内容具体化、补充或修改，在合同专用条款内约定。</w:t>
      </w:r>
    </w:p>
    <w:p w14:paraId="5E57F819" w14:textId="77777777" w:rsidR="002910E9" w:rsidRDefault="00CA311D">
      <w:pPr>
        <w:widowControl/>
        <w:jc w:val="left"/>
        <w:rPr>
          <w:rFonts w:eastAsia="宋体"/>
          <w:snapToGrid w:val="0"/>
          <w:kern w:val="0"/>
          <w:szCs w:val="21"/>
        </w:rPr>
      </w:pPr>
      <w:r>
        <w:rPr>
          <w:rFonts w:eastAsia="宋体"/>
          <w:snapToGrid w:val="0"/>
          <w:kern w:val="0"/>
          <w:szCs w:val="21"/>
        </w:rPr>
        <w:br w:type="page"/>
      </w:r>
    </w:p>
    <w:p w14:paraId="24F598D6" w14:textId="77777777" w:rsidR="002910E9" w:rsidRDefault="00CA311D">
      <w:pPr>
        <w:pStyle w:val="11"/>
        <w:rPr>
          <w:snapToGrid w:val="0"/>
          <w:color w:val="auto"/>
          <w:kern w:val="0"/>
        </w:rPr>
      </w:pPr>
      <w:bookmarkStart w:id="770" w:name="_Toc520358253"/>
      <w:bookmarkStart w:id="771" w:name="_Toc517954596"/>
      <w:bookmarkStart w:id="772" w:name="_Toc519502273"/>
      <w:bookmarkStart w:id="773" w:name="_Toc514664883"/>
      <w:bookmarkStart w:id="774" w:name="_Toc514665166"/>
      <w:bookmarkStart w:id="775" w:name="_Toc514681205"/>
      <w:bookmarkStart w:id="776" w:name="_Toc520902850"/>
      <w:bookmarkStart w:id="777" w:name="_Toc129248666"/>
      <w:bookmarkStart w:id="778" w:name="_Toc514665305"/>
      <w:bookmarkStart w:id="779" w:name="_Toc520902628"/>
      <w:bookmarkStart w:id="780" w:name="_Toc516495999"/>
      <w:bookmarkStart w:id="781" w:name="_Toc514681786"/>
      <w:bookmarkStart w:id="782" w:name="_Toc520902779"/>
      <w:bookmarkStart w:id="783" w:name="_Toc517774583"/>
      <w:bookmarkStart w:id="784" w:name="_Toc520358077"/>
      <w:bookmarkStart w:id="785" w:name="_Toc514666996"/>
      <w:bookmarkStart w:id="786" w:name="_Toc518481755"/>
      <w:bookmarkStart w:id="787" w:name="_Toc150091039"/>
      <w:bookmarkStart w:id="788" w:name="_Toc514663882"/>
      <w:bookmarkStart w:id="789" w:name="_Toc520901483"/>
      <w:bookmarkStart w:id="790" w:name="_Toc519503103"/>
      <w:r>
        <w:rPr>
          <w:rFonts w:hint="eastAsia"/>
          <w:snapToGrid w:val="0"/>
          <w:color w:val="auto"/>
          <w:kern w:val="0"/>
        </w:rPr>
        <w:lastRenderedPageBreak/>
        <w:t>第四篇</w:t>
      </w:r>
      <w:r>
        <w:rPr>
          <w:rFonts w:hint="eastAsia"/>
          <w:snapToGrid w:val="0"/>
          <w:color w:val="auto"/>
          <w:kern w:val="0"/>
        </w:rPr>
        <w:t xml:space="preserve">  </w:t>
      </w:r>
      <w:r>
        <w:rPr>
          <w:rFonts w:hint="eastAsia"/>
          <w:snapToGrid w:val="0"/>
          <w:color w:val="auto"/>
          <w:kern w:val="0"/>
        </w:rPr>
        <w:t>合同附件</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3F65561A" w14:textId="77777777" w:rsidR="002910E9" w:rsidRDefault="00CA311D">
      <w:pPr>
        <w:pStyle w:val="21"/>
        <w:jc w:val="left"/>
        <w:rPr>
          <w:rFonts w:ascii="宋体" w:hAnsi="宋体"/>
          <w:snapToGrid w:val="0"/>
          <w:kern w:val="0"/>
          <w:sz w:val="21"/>
          <w:szCs w:val="21"/>
        </w:rPr>
      </w:pPr>
      <w:bookmarkStart w:id="791" w:name="_Toc514665306"/>
      <w:bookmarkStart w:id="792" w:name="_Toc514663883"/>
      <w:bookmarkStart w:id="793" w:name="_Toc132199654"/>
      <w:bookmarkStart w:id="794" w:name="_Toc517774584"/>
      <w:bookmarkStart w:id="795" w:name="_Toc514666997"/>
      <w:bookmarkStart w:id="796" w:name="_Toc518481756"/>
      <w:bookmarkStart w:id="797" w:name="_Toc519503104"/>
      <w:bookmarkStart w:id="798" w:name="_Toc514664884"/>
      <w:bookmarkStart w:id="799" w:name="_Toc520358254"/>
      <w:bookmarkStart w:id="800" w:name="_Toc517954597"/>
      <w:bookmarkStart w:id="801" w:name="_Toc520902851"/>
      <w:bookmarkStart w:id="802" w:name="_Toc150091040"/>
      <w:bookmarkStart w:id="803" w:name="_Toc520902629"/>
      <w:bookmarkStart w:id="804" w:name="_Toc514681787"/>
      <w:bookmarkStart w:id="805" w:name="_Toc514681206"/>
      <w:bookmarkStart w:id="806" w:name="_Toc520902780"/>
      <w:bookmarkStart w:id="807" w:name="_Toc519502274"/>
      <w:bookmarkStart w:id="808" w:name="_Toc520901484"/>
      <w:bookmarkStart w:id="809" w:name="_Toc514665167"/>
      <w:bookmarkStart w:id="810" w:name="_Toc516496000"/>
      <w:bookmarkStart w:id="811" w:name="_Toc129248667"/>
      <w:bookmarkStart w:id="812" w:name="_Toc520358078"/>
      <w:r>
        <w:rPr>
          <w:rFonts w:ascii="宋体" w:hAnsi="宋体" w:hint="eastAsia"/>
          <w:snapToGrid w:val="0"/>
          <w:kern w:val="0"/>
          <w:sz w:val="21"/>
          <w:szCs w:val="21"/>
        </w:rPr>
        <w:t>附件</w:t>
      </w:r>
      <w:r>
        <w:rPr>
          <w:rFonts w:ascii="宋体" w:hAnsi="宋体" w:hint="eastAsia"/>
          <w:snapToGrid w:val="0"/>
          <w:kern w:val="0"/>
          <w:sz w:val="21"/>
          <w:szCs w:val="21"/>
        </w:rPr>
        <w:t>1</w:t>
      </w:r>
      <w:r>
        <w:rPr>
          <w:rFonts w:ascii="宋体" w:hAnsi="宋体" w:hint="eastAsia"/>
          <w:snapToGrid w:val="0"/>
          <w:kern w:val="0"/>
          <w:sz w:val="21"/>
          <w:szCs w:val="21"/>
        </w:rPr>
        <w:t>：工程质量保修书</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1E08D97D" w14:textId="77777777" w:rsidR="002910E9" w:rsidRDefault="00CA311D">
      <w:pPr>
        <w:pStyle w:val="a5"/>
        <w:spacing w:after="240"/>
        <w:ind w:firstLine="0"/>
        <w:jc w:val="center"/>
        <w:rPr>
          <w:rFonts w:ascii="宋体" w:hAnsi="宋体" w:cs="宋体"/>
          <w:b/>
          <w:snapToGrid w:val="0"/>
          <w:kern w:val="0"/>
          <w:sz w:val="44"/>
          <w:szCs w:val="44"/>
        </w:rPr>
      </w:pPr>
      <w:r>
        <w:rPr>
          <w:rFonts w:ascii="宋体" w:hAnsi="宋体" w:cs="宋体" w:hint="eastAsia"/>
          <w:b/>
          <w:snapToGrid w:val="0"/>
          <w:kern w:val="0"/>
          <w:sz w:val="44"/>
          <w:szCs w:val="44"/>
        </w:rPr>
        <w:t>工程质量保修书</w:t>
      </w:r>
    </w:p>
    <w:p w14:paraId="3EA8161F" w14:textId="77777777" w:rsidR="002910E9" w:rsidRDefault="002910E9">
      <w:pPr>
        <w:adjustRightInd w:val="0"/>
        <w:snapToGrid w:val="0"/>
        <w:spacing w:line="360" w:lineRule="auto"/>
        <w:jc w:val="left"/>
        <w:rPr>
          <w:rFonts w:eastAsia="宋体"/>
          <w:b/>
          <w:szCs w:val="21"/>
        </w:rPr>
      </w:pPr>
    </w:p>
    <w:p w14:paraId="6ADBC788" w14:textId="77777777" w:rsidR="002910E9" w:rsidRDefault="00CA311D">
      <w:pPr>
        <w:adjustRightInd w:val="0"/>
        <w:snapToGrid w:val="0"/>
        <w:spacing w:line="360" w:lineRule="auto"/>
        <w:jc w:val="left"/>
        <w:rPr>
          <w:rFonts w:eastAsia="宋体"/>
          <w:b/>
          <w:szCs w:val="21"/>
          <w:u w:val="single"/>
        </w:rPr>
      </w:pPr>
      <w:r>
        <w:rPr>
          <w:rFonts w:eastAsia="宋体" w:hint="eastAsia"/>
          <w:b/>
          <w:szCs w:val="21"/>
        </w:rPr>
        <w:t>发</w:t>
      </w:r>
      <w:r>
        <w:rPr>
          <w:rFonts w:eastAsia="宋体" w:hint="eastAsia"/>
          <w:b/>
          <w:szCs w:val="21"/>
        </w:rPr>
        <w:t xml:space="preserve"> </w:t>
      </w:r>
      <w:r>
        <w:rPr>
          <w:rFonts w:eastAsia="宋体" w:hint="eastAsia"/>
          <w:b/>
          <w:szCs w:val="21"/>
        </w:rPr>
        <w:t>包</w:t>
      </w:r>
      <w:r>
        <w:rPr>
          <w:rFonts w:eastAsia="宋体" w:hint="eastAsia"/>
          <w:b/>
          <w:szCs w:val="21"/>
        </w:rPr>
        <w:t xml:space="preserve"> </w:t>
      </w:r>
      <w:r>
        <w:rPr>
          <w:rFonts w:eastAsia="宋体" w:hint="eastAsia"/>
          <w:b/>
          <w:szCs w:val="21"/>
        </w:rPr>
        <w:t>人（甲方）：</w:t>
      </w:r>
      <w:r>
        <w:rPr>
          <w:rFonts w:eastAsia="宋体" w:hint="eastAsia"/>
          <w:b/>
          <w:szCs w:val="21"/>
          <w:u w:val="single"/>
        </w:rPr>
        <w:t xml:space="preserve">                   </w:t>
      </w:r>
    </w:p>
    <w:p w14:paraId="769CCA27" w14:textId="77777777" w:rsidR="002910E9" w:rsidRDefault="00CA311D">
      <w:pPr>
        <w:adjustRightInd w:val="0"/>
        <w:snapToGrid w:val="0"/>
        <w:spacing w:line="360" w:lineRule="auto"/>
        <w:jc w:val="left"/>
        <w:rPr>
          <w:rFonts w:eastAsia="宋体"/>
          <w:b/>
          <w:szCs w:val="21"/>
        </w:rPr>
      </w:pPr>
      <w:r>
        <w:rPr>
          <w:rFonts w:eastAsia="宋体" w:hint="eastAsia"/>
          <w:b/>
          <w:szCs w:val="21"/>
        </w:rPr>
        <w:t>承</w:t>
      </w:r>
      <w:r>
        <w:rPr>
          <w:rFonts w:eastAsia="宋体" w:hint="eastAsia"/>
          <w:b/>
          <w:szCs w:val="21"/>
        </w:rPr>
        <w:t xml:space="preserve"> </w:t>
      </w:r>
      <w:r>
        <w:rPr>
          <w:rFonts w:eastAsia="宋体" w:hint="eastAsia"/>
          <w:b/>
          <w:szCs w:val="21"/>
        </w:rPr>
        <w:t>包</w:t>
      </w:r>
      <w:r>
        <w:rPr>
          <w:rFonts w:eastAsia="宋体" w:hint="eastAsia"/>
          <w:b/>
          <w:szCs w:val="21"/>
        </w:rPr>
        <w:t xml:space="preserve"> </w:t>
      </w:r>
      <w:r>
        <w:rPr>
          <w:rFonts w:eastAsia="宋体" w:hint="eastAsia"/>
          <w:b/>
          <w:szCs w:val="21"/>
        </w:rPr>
        <w:t>人（乙方）：</w:t>
      </w:r>
      <w:r>
        <w:rPr>
          <w:rFonts w:eastAsia="宋体" w:hint="eastAsia"/>
          <w:b/>
          <w:szCs w:val="21"/>
          <w:u w:val="single"/>
        </w:rPr>
        <w:t xml:space="preserve">                               </w:t>
      </w:r>
    </w:p>
    <w:p w14:paraId="142FDFB1" w14:textId="77777777" w:rsidR="002910E9" w:rsidRDefault="002910E9">
      <w:pPr>
        <w:adjustRightInd w:val="0"/>
        <w:snapToGrid w:val="0"/>
        <w:spacing w:line="360" w:lineRule="auto"/>
        <w:jc w:val="left"/>
        <w:rPr>
          <w:rFonts w:eastAsia="宋体"/>
          <w:b/>
          <w:szCs w:val="21"/>
        </w:rPr>
      </w:pPr>
    </w:p>
    <w:p w14:paraId="56048FF6"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根据《中华人民共和国建筑法》《建设工程质量管理条例》和《房屋建筑工程质量保修办法》，合同各方经协商一致，对本项目签订工程质量保修书。</w:t>
      </w:r>
    </w:p>
    <w:p w14:paraId="5E52400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一、工程质量保修范围和内容</w:t>
      </w:r>
    </w:p>
    <w:p w14:paraId="4B7F81D9"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承包人在质量保修期内，按照有关法律、法规、规章的管理规定和双方约定，承担本工程质量保修责任。</w:t>
      </w:r>
    </w:p>
    <w:p w14:paraId="4F144E2A"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质量保修范围包括地基基础工程、主体结构工程，屋面防水工程、有防水要求的—卫生间、房间、门窗和外墙面的防渗漏，供热与供冷系统，电气管线、给排水管道设备安装和装修工程，以及约定的其他项目。</w:t>
      </w:r>
    </w:p>
    <w:p w14:paraId="16E0FBAE"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二、</w:t>
      </w:r>
      <w:r>
        <w:rPr>
          <w:rFonts w:eastAsia="宋体" w:hint="eastAsia"/>
          <w:snapToGrid w:val="0"/>
          <w:kern w:val="0"/>
          <w:szCs w:val="21"/>
        </w:rPr>
        <w:t>质量保修期</w:t>
      </w:r>
    </w:p>
    <w:p w14:paraId="4E192C34"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根据《建设工程质量管理条例》及有关规定，约定本工程的质量保修期如下：</w:t>
      </w:r>
    </w:p>
    <w:p w14:paraId="20F4AD1F"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1</w:t>
      </w:r>
      <w:r>
        <w:rPr>
          <w:rFonts w:eastAsia="宋体" w:hint="eastAsia"/>
          <w:snapToGrid w:val="0"/>
          <w:kern w:val="0"/>
          <w:szCs w:val="21"/>
        </w:rPr>
        <w:t>．地基基础工程和主体结构工程，为设计文件规定的该工程的合理使用年限；保修期内如因设计或施工的原因，造成建筑物的地基下陷、开裂、倾斜及主体结构构件开裂、变形、破损、超出国家设计规范的规定值时，承包人将无偿修复并满足有关规范及标准；</w:t>
      </w:r>
    </w:p>
    <w:p w14:paraId="3DC37A89"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2</w:t>
      </w:r>
      <w:r>
        <w:rPr>
          <w:rFonts w:eastAsia="宋体" w:hint="eastAsia"/>
          <w:snapToGrid w:val="0"/>
          <w:kern w:val="0"/>
          <w:szCs w:val="21"/>
        </w:rPr>
        <w:t>．屋面防水工程的防渗漏，为</w:t>
      </w:r>
      <w:r>
        <w:rPr>
          <w:rFonts w:eastAsia="宋体" w:hint="eastAsia"/>
          <w:snapToGrid w:val="0"/>
          <w:kern w:val="0"/>
          <w:szCs w:val="21"/>
        </w:rPr>
        <w:t>5</w:t>
      </w:r>
      <w:r>
        <w:rPr>
          <w:rFonts w:eastAsia="宋体" w:hint="eastAsia"/>
          <w:snapToGrid w:val="0"/>
          <w:kern w:val="0"/>
          <w:szCs w:val="21"/>
        </w:rPr>
        <w:t>年；保修期内如因防水材料、设计或施工质量而导致天面渗水、滴漏，承包人将无偿维修并满足有关规范及标准；</w:t>
      </w:r>
    </w:p>
    <w:p w14:paraId="0C69DF39"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 xml:space="preserve">3. </w:t>
      </w:r>
      <w:r>
        <w:rPr>
          <w:rFonts w:eastAsia="宋体" w:hint="eastAsia"/>
          <w:snapToGrid w:val="0"/>
          <w:kern w:val="0"/>
          <w:szCs w:val="21"/>
        </w:rPr>
        <w:t>墙面、厨房和卫生间地面、地下室、其他有防水要求的房间的防渗漏</w:t>
      </w:r>
      <w:r>
        <w:rPr>
          <w:rFonts w:eastAsia="宋体" w:hint="eastAsia"/>
          <w:snapToGrid w:val="0"/>
          <w:kern w:val="0"/>
          <w:szCs w:val="21"/>
        </w:rPr>
        <w:t>，为</w:t>
      </w:r>
      <w:r>
        <w:rPr>
          <w:rFonts w:eastAsia="宋体" w:hint="eastAsia"/>
          <w:snapToGrid w:val="0"/>
          <w:kern w:val="0"/>
          <w:szCs w:val="21"/>
        </w:rPr>
        <w:t>5</w:t>
      </w:r>
      <w:r>
        <w:rPr>
          <w:rFonts w:eastAsia="宋体" w:hint="eastAsia"/>
          <w:snapToGrid w:val="0"/>
          <w:kern w:val="0"/>
          <w:szCs w:val="21"/>
        </w:rPr>
        <w:t>年；保修期内如因施工质量或所用材料的质量问题而出现漏水、渗漏情况，承包人将无偿维修并满足有关规范及标准；</w:t>
      </w:r>
    </w:p>
    <w:p w14:paraId="2142D7B1"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4.</w:t>
      </w:r>
      <w:r>
        <w:rPr>
          <w:rFonts w:eastAsia="宋体" w:hint="eastAsia"/>
          <w:snapToGrid w:val="0"/>
          <w:kern w:val="0"/>
          <w:szCs w:val="21"/>
        </w:rPr>
        <w:t>墙面、顶棚抹灰层脱落保修，为</w:t>
      </w:r>
      <w:r>
        <w:rPr>
          <w:rFonts w:eastAsia="宋体" w:hint="eastAsia"/>
          <w:snapToGrid w:val="0"/>
          <w:kern w:val="0"/>
          <w:szCs w:val="21"/>
        </w:rPr>
        <w:t>1</w:t>
      </w:r>
      <w:r>
        <w:rPr>
          <w:rFonts w:eastAsia="宋体" w:hint="eastAsia"/>
          <w:snapToGrid w:val="0"/>
          <w:kern w:val="0"/>
          <w:szCs w:val="21"/>
        </w:rPr>
        <w:t>年；保修期内因施工质量问题出现的墙面、顶棚抹灰层脱落，承包人将无偿修复；</w:t>
      </w:r>
    </w:p>
    <w:p w14:paraId="251DE944"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5.</w:t>
      </w:r>
      <w:r>
        <w:rPr>
          <w:rFonts w:eastAsia="宋体" w:hint="eastAsia"/>
          <w:snapToGrid w:val="0"/>
          <w:kern w:val="0"/>
          <w:szCs w:val="21"/>
        </w:rPr>
        <w:t>地面空鼓开裂、大面积起砂保修，为</w:t>
      </w:r>
      <w:r>
        <w:rPr>
          <w:rFonts w:eastAsia="宋体" w:hint="eastAsia"/>
          <w:snapToGrid w:val="0"/>
          <w:kern w:val="0"/>
          <w:szCs w:val="21"/>
        </w:rPr>
        <w:t>1</w:t>
      </w:r>
      <w:r>
        <w:rPr>
          <w:rFonts w:eastAsia="宋体" w:hint="eastAsia"/>
          <w:snapToGrid w:val="0"/>
          <w:kern w:val="0"/>
          <w:szCs w:val="21"/>
        </w:rPr>
        <w:t>年；保修期内因施工质量问题出现的地面饰面空鼓、开裂、大面积起砂，承包人将无偿修复。</w:t>
      </w:r>
    </w:p>
    <w:p w14:paraId="6091D17E"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6.</w:t>
      </w:r>
      <w:r>
        <w:rPr>
          <w:rFonts w:eastAsia="宋体" w:hint="eastAsia"/>
          <w:snapToGrid w:val="0"/>
          <w:kern w:val="0"/>
          <w:szCs w:val="21"/>
        </w:rPr>
        <w:t>门窗翘裂、玻璃五金件损坏保修，为</w:t>
      </w:r>
      <w:r>
        <w:rPr>
          <w:rFonts w:eastAsia="宋体" w:hint="eastAsia"/>
          <w:snapToGrid w:val="0"/>
          <w:kern w:val="0"/>
          <w:szCs w:val="21"/>
        </w:rPr>
        <w:t>1</w:t>
      </w:r>
      <w:r>
        <w:rPr>
          <w:rFonts w:eastAsia="宋体" w:hint="eastAsia"/>
          <w:snapToGrid w:val="0"/>
          <w:kern w:val="0"/>
          <w:szCs w:val="21"/>
        </w:rPr>
        <w:t>年；保修期内因产品或施工质量问题出现的门窗翘裂、五金件损坏，承包人将无偿维修或更换。</w:t>
      </w:r>
    </w:p>
    <w:p w14:paraId="173D0D91"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7.</w:t>
      </w:r>
      <w:r>
        <w:rPr>
          <w:rFonts w:eastAsia="宋体" w:hint="eastAsia"/>
          <w:snapToGrid w:val="0"/>
          <w:kern w:val="0"/>
          <w:szCs w:val="21"/>
        </w:rPr>
        <w:t>管道堵塞保修，为</w:t>
      </w:r>
      <w:r>
        <w:rPr>
          <w:rFonts w:eastAsia="宋体" w:hint="eastAsia"/>
          <w:snapToGrid w:val="0"/>
          <w:kern w:val="0"/>
          <w:szCs w:val="21"/>
        </w:rPr>
        <w:t>2</w:t>
      </w:r>
      <w:r>
        <w:rPr>
          <w:rFonts w:eastAsia="宋体" w:hint="eastAsia"/>
          <w:snapToGrid w:val="0"/>
          <w:kern w:val="0"/>
          <w:szCs w:val="21"/>
        </w:rPr>
        <w:t>个月；保修期内因施工质量问题出现的管道堵塞问题，承包人将无偿疏</w:t>
      </w:r>
      <w:r>
        <w:rPr>
          <w:rFonts w:eastAsia="宋体" w:hint="eastAsia"/>
          <w:snapToGrid w:val="0"/>
          <w:kern w:val="0"/>
          <w:szCs w:val="21"/>
        </w:rPr>
        <w:lastRenderedPageBreak/>
        <w:t>通，但业主自行使用不当或改动不属于保修范围；</w:t>
      </w:r>
    </w:p>
    <w:p w14:paraId="3EC07CF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8.</w:t>
      </w:r>
      <w:r>
        <w:rPr>
          <w:rFonts w:eastAsia="宋体" w:hint="eastAsia"/>
          <w:snapToGrid w:val="0"/>
          <w:kern w:val="0"/>
          <w:szCs w:val="21"/>
        </w:rPr>
        <w:t>电气系统、给排水管道、设备安装，为</w:t>
      </w:r>
      <w:r>
        <w:rPr>
          <w:rFonts w:eastAsia="宋体" w:hint="eastAsia"/>
          <w:snapToGrid w:val="0"/>
          <w:kern w:val="0"/>
          <w:szCs w:val="21"/>
        </w:rPr>
        <w:t>2</w:t>
      </w:r>
      <w:r>
        <w:rPr>
          <w:rFonts w:eastAsia="宋体" w:hint="eastAsia"/>
          <w:snapToGrid w:val="0"/>
          <w:kern w:val="0"/>
          <w:szCs w:val="21"/>
        </w:rPr>
        <w:t>年；保修期内因施工原因，造成电器系统、给排水管道、燃气管道和燃气设施等工程问题，承包人将无偿维修并满足相关规范及标准；</w:t>
      </w:r>
    </w:p>
    <w:p w14:paraId="4545F04C"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9.</w:t>
      </w:r>
      <w:r>
        <w:rPr>
          <w:rFonts w:eastAsia="宋体" w:hint="eastAsia"/>
          <w:snapToGrid w:val="0"/>
          <w:kern w:val="0"/>
          <w:szCs w:val="21"/>
        </w:rPr>
        <w:t>卫生洁具，为</w:t>
      </w:r>
      <w:r>
        <w:rPr>
          <w:rFonts w:eastAsia="宋体" w:hint="eastAsia"/>
          <w:snapToGrid w:val="0"/>
          <w:kern w:val="0"/>
          <w:szCs w:val="21"/>
        </w:rPr>
        <w:t>1</w:t>
      </w:r>
      <w:r>
        <w:rPr>
          <w:rFonts w:eastAsia="宋体" w:hint="eastAsia"/>
          <w:snapToGrid w:val="0"/>
          <w:kern w:val="0"/>
          <w:szCs w:val="21"/>
        </w:rPr>
        <w:t>年；保修期内因产品或施工质量问题出现的卫生洁具开裂、漏水问题，承包人将无偿维修或</w:t>
      </w:r>
      <w:r>
        <w:rPr>
          <w:rFonts w:eastAsia="宋体" w:hint="eastAsia"/>
          <w:snapToGrid w:val="0"/>
          <w:kern w:val="0"/>
          <w:szCs w:val="21"/>
        </w:rPr>
        <w:t>更换；</w:t>
      </w:r>
    </w:p>
    <w:p w14:paraId="2DFCB54A"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10.</w:t>
      </w:r>
      <w:r>
        <w:rPr>
          <w:rFonts w:eastAsia="宋体" w:hint="eastAsia"/>
          <w:snapToGrid w:val="0"/>
          <w:kern w:val="0"/>
          <w:szCs w:val="21"/>
        </w:rPr>
        <w:t>灯具、电器开关，为</w:t>
      </w:r>
      <w:r>
        <w:rPr>
          <w:rFonts w:eastAsia="宋体" w:hint="eastAsia"/>
          <w:snapToGrid w:val="0"/>
          <w:kern w:val="0"/>
          <w:szCs w:val="21"/>
        </w:rPr>
        <w:t>6</w:t>
      </w:r>
      <w:r>
        <w:rPr>
          <w:rFonts w:eastAsia="宋体" w:hint="eastAsia"/>
          <w:snapToGrid w:val="0"/>
          <w:kern w:val="0"/>
          <w:szCs w:val="21"/>
        </w:rPr>
        <w:t>个月；保修期内因产品或施工质量出现的问题、</w:t>
      </w:r>
      <w:proofErr w:type="gramStart"/>
      <w:r>
        <w:rPr>
          <w:rFonts w:eastAsia="宋体" w:hint="eastAsia"/>
          <w:snapToGrid w:val="0"/>
          <w:kern w:val="0"/>
          <w:szCs w:val="21"/>
        </w:rPr>
        <w:t>随楼附送</w:t>
      </w:r>
      <w:proofErr w:type="gramEnd"/>
      <w:r>
        <w:rPr>
          <w:rFonts w:eastAsia="宋体" w:hint="eastAsia"/>
          <w:snapToGrid w:val="0"/>
          <w:kern w:val="0"/>
          <w:szCs w:val="21"/>
        </w:rPr>
        <w:t>的灯具（不含光源）、电器及开关失灵问题，承包人将无偿维修或更换，但业主自行改动后不属保修范围；</w:t>
      </w:r>
    </w:p>
    <w:p w14:paraId="1FE250EC"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11.</w:t>
      </w:r>
      <w:r>
        <w:rPr>
          <w:rFonts w:eastAsia="宋体" w:hint="eastAsia"/>
          <w:snapToGrid w:val="0"/>
          <w:kern w:val="0"/>
          <w:szCs w:val="21"/>
        </w:rPr>
        <w:t>装修工程（含管道渗漏），为</w:t>
      </w:r>
      <w:r>
        <w:rPr>
          <w:rFonts w:eastAsia="宋体" w:hint="eastAsia"/>
          <w:snapToGrid w:val="0"/>
          <w:kern w:val="0"/>
          <w:szCs w:val="21"/>
        </w:rPr>
        <w:t>2</w:t>
      </w:r>
      <w:r>
        <w:rPr>
          <w:rFonts w:eastAsia="宋体" w:hint="eastAsia"/>
          <w:snapToGrid w:val="0"/>
          <w:kern w:val="0"/>
          <w:szCs w:val="21"/>
        </w:rPr>
        <w:t>年；保修期内因施工质量问题，造成装修工程问题，承包人将无偿维修并满足有关规范及标准；</w:t>
      </w:r>
    </w:p>
    <w:p w14:paraId="0CE97AB1"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12.</w:t>
      </w:r>
      <w:r>
        <w:rPr>
          <w:rFonts w:eastAsia="宋体" w:hint="eastAsia"/>
          <w:snapToGrid w:val="0"/>
          <w:kern w:val="0"/>
          <w:szCs w:val="21"/>
        </w:rPr>
        <w:t>室内智能化系统，为</w:t>
      </w:r>
      <w:r>
        <w:rPr>
          <w:rFonts w:eastAsia="宋体" w:hint="eastAsia"/>
          <w:snapToGrid w:val="0"/>
          <w:kern w:val="0"/>
          <w:szCs w:val="21"/>
        </w:rPr>
        <w:t>2</w:t>
      </w:r>
      <w:r>
        <w:rPr>
          <w:rFonts w:eastAsia="宋体" w:hint="eastAsia"/>
          <w:snapToGrid w:val="0"/>
          <w:kern w:val="0"/>
          <w:szCs w:val="21"/>
        </w:rPr>
        <w:t>年；保修期内因产品本身或施工质量原因出现的室内智能化系统失灵的问题，承包人将无偿维修。</w:t>
      </w:r>
    </w:p>
    <w:p w14:paraId="279102C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13.</w:t>
      </w:r>
      <w:r>
        <w:rPr>
          <w:rFonts w:eastAsia="宋体" w:hint="eastAsia"/>
          <w:snapToGrid w:val="0"/>
          <w:kern w:val="0"/>
          <w:szCs w:val="21"/>
        </w:rPr>
        <w:t>白蚁防治，为</w:t>
      </w:r>
      <w:r>
        <w:rPr>
          <w:rFonts w:eastAsia="宋体" w:hint="eastAsia"/>
          <w:snapToGrid w:val="0"/>
          <w:kern w:val="0"/>
          <w:szCs w:val="21"/>
        </w:rPr>
        <w:t>15</w:t>
      </w:r>
      <w:r>
        <w:rPr>
          <w:rFonts w:eastAsia="宋体" w:hint="eastAsia"/>
          <w:snapToGrid w:val="0"/>
          <w:kern w:val="0"/>
          <w:szCs w:val="21"/>
        </w:rPr>
        <w:t>年；在白蚁防治的质保期限内，主体结构和地基发生蚁害，承包人将无偿进行灭治；</w:t>
      </w:r>
    </w:p>
    <w:p w14:paraId="49EBF09D"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14</w:t>
      </w:r>
      <w:r>
        <w:rPr>
          <w:rFonts w:eastAsia="宋体" w:hint="eastAsia"/>
          <w:snapToGrid w:val="0"/>
          <w:kern w:val="0"/>
          <w:szCs w:val="21"/>
        </w:rPr>
        <w:t>．供热与供冷系统，为</w:t>
      </w:r>
      <w:r>
        <w:rPr>
          <w:rFonts w:eastAsia="宋体" w:hint="eastAsia"/>
          <w:snapToGrid w:val="0"/>
          <w:kern w:val="0"/>
          <w:szCs w:val="21"/>
        </w:rPr>
        <w:t>2</w:t>
      </w:r>
      <w:r>
        <w:rPr>
          <w:rFonts w:eastAsia="宋体" w:hint="eastAsia"/>
          <w:snapToGrid w:val="0"/>
          <w:kern w:val="0"/>
          <w:szCs w:val="21"/>
        </w:rPr>
        <w:t>个采暖期、供冷期；</w:t>
      </w:r>
    </w:p>
    <w:p w14:paraId="663053A7"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15</w:t>
      </w:r>
      <w:r>
        <w:rPr>
          <w:rFonts w:eastAsia="宋体" w:hint="eastAsia"/>
          <w:snapToGrid w:val="0"/>
          <w:kern w:val="0"/>
          <w:szCs w:val="21"/>
        </w:rPr>
        <w:t>．其他项目的保修期限为</w:t>
      </w:r>
      <w:r>
        <w:rPr>
          <w:rFonts w:eastAsia="宋体" w:hint="eastAsia"/>
          <w:snapToGrid w:val="0"/>
          <w:kern w:val="0"/>
          <w:szCs w:val="21"/>
        </w:rPr>
        <w:t>2</w:t>
      </w:r>
      <w:r>
        <w:rPr>
          <w:rFonts w:eastAsia="宋体" w:hint="eastAsia"/>
          <w:snapToGrid w:val="0"/>
          <w:kern w:val="0"/>
          <w:szCs w:val="21"/>
        </w:rPr>
        <w:t>年。</w:t>
      </w:r>
    </w:p>
    <w:p w14:paraId="073AF139"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质量保修期自工程竣工验收合格之日起计算。</w:t>
      </w:r>
    </w:p>
    <w:p w14:paraId="5A28EFF9"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三、质量保修责任</w:t>
      </w:r>
    </w:p>
    <w:p w14:paraId="325E0632"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1</w:t>
      </w:r>
      <w:r>
        <w:rPr>
          <w:rFonts w:eastAsia="宋体" w:hint="eastAsia"/>
          <w:snapToGrid w:val="0"/>
          <w:kern w:val="0"/>
          <w:szCs w:val="21"/>
        </w:rPr>
        <w:t>．属于保修范围、内容的项目，承包人应当在接到保修通知之日起</w:t>
      </w:r>
      <w:r>
        <w:rPr>
          <w:rFonts w:eastAsia="宋体" w:hint="eastAsia"/>
          <w:snapToGrid w:val="0"/>
          <w:kern w:val="0"/>
          <w:szCs w:val="21"/>
        </w:rPr>
        <w:t>7</w:t>
      </w:r>
      <w:r>
        <w:rPr>
          <w:rFonts w:eastAsia="宋体" w:hint="eastAsia"/>
          <w:snapToGrid w:val="0"/>
          <w:kern w:val="0"/>
          <w:szCs w:val="21"/>
        </w:rPr>
        <w:t>天内派人保修并完成保修工作。承包人应配合实际工作需求派足额人数以确保按时完成保修工作，承包人不在约定期限内按要求完成保修工作的，发包人可以委托他人修理，所发生费用从预留质保金中扣除。</w:t>
      </w:r>
    </w:p>
    <w:p w14:paraId="36F26826"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2</w:t>
      </w:r>
      <w:r>
        <w:rPr>
          <w:rFonts w:eastAsia="宋体" w:hint="eastAsia"/>
          <w:snapToGrid w:val="0"/>
          <w:kern w:val="0"/>
          <w:szCs w:val="21"/>
        </w:rPr>
        <w:t>．发生紧急抢修事故的，承包人在接到事故通知后，应当立即到达事故现场抢修。</w:t>
      </w:r>
    </w:p>
    <w:p w14:paraId="30468466"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3</w:t>
      </w:r>
      <w:r>
        <w:rPr>
          <w:rFonts w:eastAsia="宋体" w:hint="eastAsia"/>
          <w:snapToGrid w:val="0"/>
          <w:kern w:val="0"/>
          <w:szCs w:val="21"/>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14:paraId="07E07299"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4</w:t>
      </w:r>
      <w:r>
        <w:rPr>
          <w:rFonts w:eastAsia="宋体" w:hint="eastAsia"/>
          <w:snapToGrid w:val="0"/>
          <w:kern w:val="0"/>
          <w:szCs w:val="21"/>
        </w:rPr>
        <w:t>．质量保修完成后，由发包人组织验收。</w:t>
      </w:r>
    </w:p>
    <w:p w14:paraId="22EE9290"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四、保修费用</w:t>
      </w:r>
    </w:p>
    <w:p w14:paraId="77652913"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保修费用由造成质量缺陷的责任方承担。</w:t>
      </w:r>
    </w:p>
    <w:p w14:paraId="5B66B27C"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五、其他</w:t>
      </w:r>
    </w:p>
    <w:p w14:paraId="17AC35A4" w14:textId="77777777" w:rsidR="002910E9" w:rsidRDefault="00CA311D">
      <w:pPr>
        <w:adjustRightInd w:val="0"/>
        <w:snapToGrid w:val="0"/>
        <w:spacing w:line="360" w:lineRule="auto"/>
        <w:ind w:right="11" w:firstLineChars="200" w:firstLine="420"/>
        <w:rPr>
          <w:rFonts w:eastAsia="宋体"/>
          <w:snapToGrid w:val="0"/>
          <w:kern w:val="0"/>
          <w:szCs w:val="21"/>
        </w:rPr>
      </w:pPr>
      <w:r>
        <w:rPr>
          <w:rFonts w:eastAsia="宋体" w:hint="eastAsia"/>
          <w:snapToGrid w:val="0"/>
          <w:kern w:val="0"/>
          <w:szCs w:val="21"/>
        </w:rPr>
        <w:t>其他工程质量保修事项：</w:t>
      </w:r>
      <w:r>
        <w:rPr>
          <w:rFonts w:eastAsia="宋体" w:hint="eastAsia"/>
          <w:snapToGrid w:val="0"/>
          <w:kern w:val="0"/>
          <w:szCs w:val="21"/>
          <w:u w:val="single"/>
        </w:rPr>
        <w:t xml:space="preserve">    /      </w:t>
      </w:r>
      <w:r>
        <w:rPr>
          <w:rFonts w:eastAsia="宋体" w:hint="eastAsia"/>
          <w:snapToGrid w:val="0"/>
          <w:kern w:val="0"/>
          <w:szCs w:val="21"/>
        </w:rPr>
        <w:t>。本工程质量保修书，由施工合同各方在竣工验收</w:t>
      </w:r>
      <w:proofErr w:type="gramStart"/>
      <w:r>
        <w:rPr>
          <w:rFonts w:eastAsia="宋体" w:hint="eastAsia"/>
          <w:snapToGrid w:val="0"/>
          <w:kern w:val="0"/>
          <w:szCs w:val="21"/>
        </w:rPr>
        <w:t>前共同</w:t>
      </w:r>
      <w:proofErr w:type="gramEnd"/>
      <w:r>
        <w:rPr>
          <w:rFonts w:eastAsia="宋体" w:hint="eastAsia"/>
          <w:snapToGrid w:val="0"/>
          <w:kern w:val="0"/>
          <w:szCs w:val="21"/>
        </w:rPr>
        <w:t>签署，作为施工合同附件其有效期限至保修期</w:t>
      </w:r>
      <w:r>
        <w:rPr>
          <w:rFonts w:eastAsia="宋体" w:hint="eastAsia"/>
          <w:snapToGrid w:val="0"/>
          <w:kern w:val="0"/>
          <w:szCs w:val="21"/>
        </w:rPr>
        <w:t>满。</w:t>
      </w:r>
    </w:p>
    <w:p w14:paraId="7DF869A8" w14:textId="77777777" w:rsidR="002910E9" w:rsidRDefault="002910E9">
      <w:pPr>
        <w:adjustRightInd w:val="0"/>
        <w:snapToGrid w:val="0"/>
        <w:spacing w:line="360" w:lineRule="auto"/>
        <w:ind w:right="11" w:firstLineChars="200" w:firstLine="420"/>
        <w:rPr>
          <w:rFonts w:eastAsia="宋体"/>
          <w:snapToGrid w:val="0"/>
          <w:kern w:val="0"/>
          <w:szCs w:val="21"/>
        </w:rPr>
      </w:pPr>
    </w:p>
    <w:p w14:paraId="21BA9967" w14:textId="77777777" w:rsidR="002910E9" w:rsidRDefault="002910E9">
      <w:pPr>
        <w:adjustRightInd w:val="0"/>
        <w:snapToGrid w:val="0"/>
        <w:spacing w:line="360" w:lineRule="auto"/>
        <w:ind w:right="11" w:firstLineChars="200" w:firstLine="420"/>
        <w:rPr>
          <w:rFonts w:eastAsia="宋体"/>
          <w:snapToGrid w:val="0"/>
          <w:kern w:val="0"/>
          <w:szCs w:val="21"/>
        </w:rPr>
      </w:pPr>
    </w:p>
    <w:p w14:paraId="764C4434" w14:textId="77777777" w:rsidR="002910E9" w:rsidRDefault="00CA311D">
      <w:pPr>
        <w:adjustRightInd w:val="0"/>
        <w:snapToGrid w:val="0"/>
        <w:spacing w:line="360" w:lineRule="auto"/>
        <w:ind w:right="11"/>
        <w:rPr>
          <w:rFonts w:eastAsia="宋体"/>
          <w:bCs/>
          <w:snapToGrid w:val="0"/>
          <w:kern w:val="0"/>
          <w:szCs w:val="21"/>
        </w:rPr>
      </w:pPr>
      <w:bookmarkStart w:id="813" w:name="_Toc514665168"/>
      <w:bookmarkStart w:id="814" w:name="_Toc520902852"/>
      <w:bookmarkStart w:id="815" w:name="_Toc514681207"/>
      <w:bookmarkStart w:id="816" w:name="_Toc520358079"/>
      <w:bookmarkStart w:id="817" w:name="_Toc519503105"/>
      <w:bookmarkStart w:id="818" w:name="_Toc520902781"/>
      <w:bookmarkStart w:id="819" w:name="_Toc514666998"/>
      <w:bookmarkStart w:id="820" w:name="_Toc520902630"/>
      <w:bookmarkStart w:id="821" w:name="_Toc518481757"/>
      <w:bookmarkStart w:id="822" w:name="_Toc514665307"/>
      <w:bookmarkStart w:id="823" w:name="_Toc514663884"/>
      <w:bookmarkStart w:id="824" w:name="_Toc514664885"/>
      <w:bookmarkStart w:id="825" w:name="_Toc516496001"/>
      <w:bookmarkStart w:id="826" w:name="_Toc520901485"/>
      <w:bookmarkStart w:id="827" w:name="_Toc514681788"/>
      <w:bookmarkStart w:id="828" w:name="_Toc520358255"/>
      <w:bookmarkStart w:id="829" w:name="_Toc519502275"/>
      <w:bookmarkStart w:id="830" w:name="_Toc517954598"/>
      <w:bookmarkStart w:id="831" w:name="_Toc517774585"/>
      <w:bookmarkStart w:id="832" w:name="_Toc132199656"/>
      <w:bookmarkStart w:id="833" w:name="_Toc132199655"/>
      <w:r>
        <w:rPr>
          <w:rFonts w:eastAsia="宋体"/>
          <w:bCs/>
          <w:snapToGrid w:val="0"/>
          <w:kern w:val="0"/>
          <w:szCs w:val="21"/>
        </w:rPr>
        <w:t>（</w:t>
      </w:r>
      <w:r>
        <w:rPr>
          <w:rFonts w:eastAsia="宋体" w:hint="eastAsia"/>
          <w:bCs/>
          <w:snapToGrid w:val="0"/>
          <w:kern w:val="0"/>
          <w:szCs w:val="21"/>
        </w:rPr>
        <w:t>本页以下无正文</w:t>
      </w:r>
      <w:r>
        <w:rPr>
          <w:rFonts w:eastAsia="宋体"/>
          <w:bCs/>
          <w:snapToGrid w:val="0"/>
          <w:kern w:val="0"/>
          <w:szCs w:val="21"/>
        </w:rPr>
        <w:t>）</w:t>
      </w:r>
    </w:p>
    <w:p w14:paraId="370B7399" w14:textId="77777777" w:rsidR="002910E9" w:rsidRDefault="002910E9">
      <w:pPr>
        <w:adjustRightInd w:val="0"/>
        <w:snapToGrid w:val="0"/>
        <w:spacing w:line="360" w:lineRule="auto"/>
        <w:ind w:leftChars="50" w:left="105" w:right="11" w:firstLineChars="200" w:firstLine="420"/>
        <w:rPr>
          <w:rFonts w:eastAsia="宋体"/>
          <w:bCs/>
          <w:snapToGrid w:val="0"/>
          <w:kern w:val="0"/>
          <w:szCs w:val="21"/>
        </w:rPr>
      </w:pPr>
    </w:p>
    <w:p w14:paraId="024F66DE" w14:textId="77777777" w:rsidR="002910E9" w:rsidRDefault="002910E9">
      <w:pPr>
        <w:adjustRightInd w:val="0"/>
        <w:snapToGrid w:val="0"/>
        <w:spacing w:line="360" w:lineRule="auto"/>
        <w:ind w:right="11"/>
        <w:rPr>
          <w:rFonts w:eastAsia="宋体"/>
          <w:snapToGrid w:val="0"/>
          <w:kern w:val="0"/>
          <w:szCs w:val="21"/>
        </w:rPr>
      </w:pPr>
    </w:p>
    <w:p w14:paraId="7F0254D9" w14:textId="77777777" w:rsidR="002910E9" w:rsidRDefault="002910E9">
      <w:pPr>
        <w:adjustRightInd w:val="0"/>
        <w:snapToGrid w:val="0"/>
        <w:spacing w:line="360" w:lineRule="auto"/>
        <w:ind w:right="11"/>
        <w:rPr>
          <w:rFonts w:eastAsia="宋体"/>
          <w:snapToGrid w:val="0"/>
          <w:kern w:val="0"/>
          <w:szCs w:val="21"/>
        </w:rPr>
      </w:pPr>
    </w:p>
    <w:p w14:paraId="0940BBC8" w14:textId="77777777" w:rsidR="002910E9" w:rsidRDefault="002910E9">
      <w:pPr>
        <w:adjustRightInd w:val="0"/>
        <w:snapToGrid w:val="0"/>
        <w:spacing w:line="360" w:lineRule="auto"/>
        <w:ind w:right="11"/>
        <w:rPr>
          <w:rFonts w:eastAsia="宋体"/>
          <w:snapToGrid w:val="0"/>
          <w:kern w:val="0"/>
          <w:szCs w:val="21"/>
        </w:rPr>
      </w:pPr>
    </w:p>
    <w:p w14:paraId="2E572708" w14:textId="77777777" w:rsidR="002910E9" w:rsidRDefault="002910E9">
      <w:pPr>
        <w:adjustRightInd w:val="0"/>
        <w:snapToGrid w:val="0"/>
        <w:spacing w:line="360" w:lineRule="auto"/>
        <w:ind w:right="11"/>
        <w:rPr>
          <w:rFonts w:eastAsia="宋体"/>
          <w:snapToGrid w:val="0"/>
          <w:kern w:val="0"/>
          <w:szCs w:val="21"/>
        </w:rPr>
      </w:pPr>
    </w:p>
    <w:tbl>
      <w:tblPr>
        <w:tblW w:w="9736" w:type="dxa"/>
        <w:tblLayout w:type="fixed"/>
        <w:tblLook w:val="04A0" w:firstRow="1" w:lastRow="0" w:firstColumn="1" w:lastColumn="0" w:noHBand="0" w:noVBand="1"/>
      </w:tblPr>
      <w:tblGrid>
        <w:gridCol w:w="4644"/>
        <w:gridCol w:w="5092"/>
      </w:tblGrid>
      <w:tr w:rsidR="002910E9" w14:paraId="096556E4" w14:textId="77777777">
        <w:trPr>
          <w:trHeight w:val="840"/>
        </w:trPr>
        <w:tc>
          <w:tcPr>
            <w:tcW w:w="4644" w:type="dxa"/>
            <w:tcBorders>
              <w:right w:val="dashed" w:sz="4" w:space="0" w:color="000000"/>
            </w:tcBorders>
          </w:tcPr>
          <w:p w14:paraId="6B20E073" w14:textId="77777777" w:rsidR="002910E9" w:rsidRDefault="00CA311D">
            <w:pPr>
              <w:adjustRightInd w:val="0"/>
              <w:snapToGrid w:val="0"/>
              <w:spacing w:line="360" w:lineRule="auto"/>
              <w:jc w:val="left"/>
              <w:rPr>
                <w:rFonts w:ascii="宋体" w:eastAsia="宋体" w:hAnsi="宋体" w:cs="宋体"/>
                <w:snapToGrid w:val="0"/>
                <w:kern w:val="0"/>
                <w:sz w:val="24"/>
              </w:rPr>
            </w:pPr>
            <w:r>
              <w:rPr>
                <w:rFonts w:ascii="宋体" w:eastAsia="宋体" w:hAnsi="宋体" w:cs="宋体" w:hint="eastAsia"/>
                <w:snapToGrid w:val="0"/>
                <w:kern w:val="0"/>
                <w:sz w:val="24"/>
              </w:rPr>
              <w:t>委托人（甲方）：</w:t>
            </w:r>
            <w:r>
              <w:rPr>
                <w:rFonts w:ascii="宋体" w:eastAsia="宋体" w:hAnsi="宋体" w:cs="宋体" w:hint="eastAsia"/>
                <w:b/>
                <w:bCs/>
                <w:snapToGrid w:val="0"/>
                <w:kern w:val="0"/>
                <w:sz w:val="24"/>
              </w:rPr>
              <w:t xml:space="preserve"> </w:t>
            </w:r>
          </w:p>
        </w:tc>
        <w:tc>
          <w:tcPr>
            <w:tcW w:w="5092" w:type="dxa"/>
            <w:tcBorders>
              <w:left w:val="dashed" w:sz="4" w:space="0" w:color="000000"/>
            </w:tcBorders>
          </w:tcPr>
          <w:p w14:paraId="6447348A" w14:textId="77777777" w:rsidR="002910E9" w:rsidRDefault="00CA311D">
            <w:pPr>
              <w:adjustRightInd w:val="0"/>
              <w:snapToGrid w:val="0"/>
              <w:spacing w:line="360" w:lineRule="auto"/>
              <w:rPr>
                <w:rFonts w:ascii="宋体" w:eastAsia="宋体" w:hAnsi="宋体" w:cs="宋体"/>
                <w:b/>
                <w:bCs/>
                <w:snapToGrid w:val="0"/>
                <w:kern w:val="0"/>
                <w:sz w:val="24"/>
              </w:rPr>
            </w:pPr>
            <w:r>
              <w:rPr>
                <w:rFonts w:ascii="宋体" w:eastAsia="宋体" w:hAnsi="宋体" w:cs="宋体" w:hint="eastAsia"/>
                <w:snapToGrid w:val="0"/>
                <w:kern w:val="0"/>
                <w:sz w:val="24"/>
              </w:rPr>
              <w:t>承包</w:t>
            </w:r>
            <w:r>
              <w:rPr>
                <w:rFonts w:ascii="宋体" w:eastAsia="宋体" w:hAnsi="宋体" w:cs="宋体" w:hint="eastAsia"/>
                <w:snapToGrid w:val="0"/>
                <w:kern w:val="0"/>
                <w:sz w:val="24"/>
              </w:rPr>
              <w:t>人（乙方）：</w:t>
            </w:r>
            <w:r>
              <w:rPr>
                <w:rFonts w:ascii="宋体" w:eastAsia="宋体" w:hAnsi="宋体" w:cs="宋体" w:hint="eastAsia"/>
                <w:b/>
                <w:bCs/>
                <w:snapToGrid w:val="0"/>
                <w:kern w:val="0"/>
                <w:sz w:val="24"/>
              </w:rPr>
              <w:t xml:space="preserve"> </w:t>
            </w:r>
          </w:p>
          <w:p w14:paraId="127DC05A" w14:textId="77777777" w:rsidR="002910E9" w:rsidRDefault="002910E9">
            <w:pPr>
              <w:adjustRightInd w:val="0"/>
              <w:snapToGrid w:val="0"/>
              <w:spacing w:line="360" w:lineRule="auto"/>
              <w:ind w:firstLineChars="1100" w:firstLine="2640"/>
              <w:rPr>
                <w:rFonts w:ascii="宋体" w:eastAsia="宋体" w:hAnsi="宋体" w:cs="宋体"/>
                <w:snapToGrid w:val="0"/>
                <w:kern w:val="0"/>
                <w:sz w:val="24"/>
              </w:rPr>
            </w:pPr>
          </w:p>
        </w:tc>
      </w:tr>
      <w:tr w:rsidR="002910E9" w14:paraId="43D3A9D3" w14:textId="77777777">
        <w:tc>
          <w:tcPr>
            <w:tcW w:w="4644" w:type="dxa"/>
            <w:tcBorders>
              <w:right w:val="dashed" w:sz="4" w:space="0" w:color="000000"/>
            </w:tcBorders>
          </w:tcPr>
          <w:p w14:paraId="2D861CE3"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c>
          <w:tcPr>
            <w:tcW w:w="5092" w:type="dxa"/>
            <w:tcBorders>
              <w:left w:val="dashed" w:sz="4" w:space="0" w:color="000000"/>
            </w:tcBorders>
          </w:tcPr>
          <w:p w14:paraId="3870ED9D"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r>
      <w:tr w:rsidR="002910E9" w14:paraId="64D8CEBF" w14:textId="77777777">
        <w:tc>
          <w:tcPr>
            <w:tcW w:w="4644" w:type="dxa"/>
            <w:tcBorders>
              <w:right w:val="dashed" w:sz="4" w:space="0" w:color="000000"/>
            </w:tcBorders>
          </w:tcPr>
          <w:p w14:paraId="0D47D034"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c>
          <w:tcPr>
            <w:tcW w:w="5092" w:type="dxa"/>
            <w:tcBorders>
              <w:left w:val="dashed" w:sz="4" w:space="0" w:color="000000"/>
            </w:tcBorders>
          </w:tcPr>
          <w:p w14:paraId="54234012"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r>
      <w:tr w:rsidR="002910E9" w14:paraId="66037189" w14:textId="77777777">
        <w:tc>
          <w:tcPr>
            <w:tcW w:w="4644" w:type="dxa"/>
            <w:tcBorders>
              <w:right w:val="dashed" w:sz="4" w:space="0" w:color="000000"/>
            </w:tcBorders>
          </w:tcPr>
          <w:p w14:paraId="6B30D09A"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地址：广州市花都区</w:t>
            </w:r>
          </w:p>
        </w:tc>
        <w:tc>
          <w:tcPr>
            <w:tcW w:w="5092" w:type="dxa"/>
            <w:tcBorders>
              <w:left w:val="dashed" w:sz="4" w:space="0" w:color="000000"/>
            </w:tcBorders>
          </w:tcPr>
          <w:p w14:paraId="5AC1A9AF"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w:t>
            </w:r>
          </w:p>
        </w:tc>
      </w:tr>
      <w:tr w:rsidR="002910E9" w14:paraId="5A105A55" w14:textId="77777777">
        <w:tc>
          <w:tcPr>
            <w:tcW w:w="4644" w:type="dxa"/>
            <w:tcBorders>
              <w:right w:val="dashed" w:sz="4" w:space="0" w:color="000000"/>
            </w:tcBorders>
          </w:tcPr>
          <w:p w14:paraId="2B61EBA1"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r>
              <w:rPr>
                <w:rFonts w:ascii="宋体" w:eastAsia="宋体" w:hAnsi="宋体" w:cs="宋体" w:hint="eastAsia"/>
                <w:sz w:val="24"/>
              </w:rPr>
              <w:t>510800</w:t>
            </w:r>
            <w:r>
              <w:rPr>
                <w:rFonts w:ascii="宋体" w:eastAsia="宋体" w:hAnsi="宋体" w:cs="宋体" w:hint="eastAsia"/>
                <w:snapToGrid w:val="0"/>
                <w:kern w:val="0"/>
                <w:sz w:val="24"/>
              </w:rPr>
              <w:t xml:space="preserve">　</w:t>
            </w:r>
          </w:p>
        </w:tc>
        <w:tc>
          <w:tcPr>
            <w:tcW w:w="5092" w:type="dxa"/>
            <w:tcBorders>
              <w:left w:val="dashed" w:sz="4" w:space="0" w:color="000000"/>
            </w:tcBorders>
          </w:tcPr>
          <w:p w14:paraId="37C71AD7"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p>
        </w:tc>
      </w:tr>
      <w:tr w:rsidR="002910E9" w14:paraId="5CDBACCF" w14:textId="77777777">
        <w:tc>
          <w:tcPr>
            <w:tcW w:w="4644" w:type="dxa"/>
            <w:tcBorders>
              <w:right w:val="dashed" w:sz="4" w:space="0" w:color="000000"/>
            </w:tcBorders>
          </w:tcPr>
          <w:p w14:paraId="1F2AECC6"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r>
              <w:rPr>
                <w:rFonts w:ascii="宋体" w:eastAsia="宋体" w:hAnsi="宋体" w:cs="宋体" w:hint="eastAsia"/>
                <w:sz w:val="24"/>
              </w:rPr>
              <w:t>020-</w:t>
            </w:r>
          </w:p>
        </w:tc>
        <w:tc>
          <w:tcPr>
            <w:tcW w:w="5092" w:type="dxa"/>
            <w:tcBorders>
              <w:left w:val="dashed" w:sz="4" w:space="0" w:color="000000"/>
            </w:tcBorders>
          </w:tcPr>
          <w:p w14:paraId="59349773"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p>
        </w:tc>
      </w:tr>
      <w:tr w:rsidR="002910E9" w14:paraId="724ADD63" w14:textId="77777777">
        <w:tc>
          <w:tcPr>
            <w:tcW w:w="4644" w:type="dxa"/>
            <w:tcBorders>
              <w:right w:val="dashed" w:sz="4" w:space="0" w:color="000000"/>
            </w:tcBorders>
          </w:tcPr>
          <w:p w14:paraId="33C244C2"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 xml:space="preserve">传真：　</w:t>
            </w:r>
          </w:p>
        </w:tc>
        <w:tc>
          <w:tcPr>
            <w:tcW w:w="5092" w:type="dxa"/>
            <w:tcBorders>
              <w:left w:val="dashed" w:sz="4" w:space="0" w:color="000000"/>
            </w:tcBorders>
          </w:tcPr>
          <w:p w14:paraId="42D5FB94"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传真：</w:t>
            </w:r>
          </w:p>
        </w:tc>
      </w:tr>
      <w:tr w:rsidR="002910E9" w14:paraId="6630F5D5" w14:textId="77777777">
        <w:tc>
          <w:tcPr>
            <w:tcW w:w="4644" w:type="dxa"/>
            <w:tcBorders>
              <w:right w:val="dashed" w:sz="4" w:space="0" w:color="000000"/>
            </w:tcBorders>
          </w:tcPr>
          <w:p w14:paraId="2E49A5BE"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c>
          <w:tcPr>
            <w:tcW w:w="5092" w:type="dxa"/>
            <w:tcBorders>
              <w:left w:val="dashed" w:sz="4" w:space="0" w:color="000000"/>
            </w:tcBorders>
          </w:tcPr>
          <w:p w14:paraId="03ACC825"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r>
      <w:tr w:rsidR="002910E9" w14:paraId="415A5CDF" w14:textId="77777777">
        <w:tc>
          <w:tcPr>
            <w:tcW w:w="4644" w:type="dxa"/>
            <w:tcBorders>
              <w:right w:val="dashed" w:sz="4" w:space="0" w:color="000000"/>
            </w:tcBorders>
          </w:tcPr>
          <w:p w14:paraId="76B0B756"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c>
          <w:tcPr>
            <w:tcW w:w="5092" w:type="dxa"/>
            <w:tcBorders>
              <w:left w:val="dashed" w:sz="4" w:space="0" w:color="000000"/>
            </w:tcBorders>
          </w:tcPr>
          <w:p w14:paraId="78F001B7"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r>
      <w:tr w:rsidR="002910E9" w14:paraId="78E3B7DA" w14:textId="77777777">
        <w:tc>
          <w:tcPr>
            <w:tcW w:w="4644" w:type="dxa"/>
            <w:tcBorders>
              <w:bottom w:val="dashed" w:sz="4" w:space="0" w:color="000000"/>
              <w:right w:val="dashed" w:sz="4" w:space="0" w:color="000000"/>
            </w:tcBorders>
          </w:tcPr>
          <w:p w14:paraId="09D3B97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c>
          <w:tcPr>
            <w:tcW w:w="5092" w:type="dxa"/>
            <w:tcBorders>
              <w:left w:val="dashed" w:sz="4" w:space="0" w:color="000000"/>
              <w:bottom w:val="dashed" w:sz="4" w:space="0" w:color="000000"/>
            </w:tcBorders>
          </w:tcPr>
          <w:p w14:paraId="294F329B"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r>
    </w:tbl>
    <w:p w14:paraId="0265C62E" w14:textId="77777777" w:rsidR="002910E9" w:rsidRDefault="002910E9">
      <w:pPr>
        <w:adjustRightInd w:val="0"/>
        <w:snapToGrid w:val="0"/>
        <w:spacing w:line="360" w:lineRule="auto"/>
        <w:ind w:right="11"/>
        <w:rPr>
          <w:rFonts w:eastAsia="宋体"/>
          <w:snapToGrid w:val="0"/>
          <w:kern w:val="0"/>
          <w:szCs w:val="21"/>
        </w:rPr>
      </w:pPr>
    </w:p>
    <w:p w14:paraId="497934BE" w14:textId="77777777" w:rsidR="002910E9" w:rsidRDefault="002910E9">
      <w:pPr>
        <w:adjustRightInd w:val="0"/>
        <w:snapToGrid w:val="0"/>
        <w:spacing w:line="360" w:lineRule="auto"/>
        <w:ind w:right="11"/>
        <w:rPr>
          <w:rFonts w:eastAsia="宋体"/>
          <w:snapToGrid w:val="0"/>
          <w:kern w:val="0"/>
          <w:szCs w:val="21"/>
        </w:rPr>
      </w:pPr>
    </w:p>
    <w:p w14:paraId="612A0DFA" w14:textId="77777777" w:rsidR="002910E9" w:rsidRDefault="002910E9">
      <w:pPr>
        <w:adjustRightInd w:val="0"/>
        <w:snapToGrid w:val="0"/>
        <w:spacing w:line="360" w:lineRule="auto"/>
        <w:ind w:right="11"/>
        <w:rPr>
          <w:rFonts w:eastAsia="宋体"/>
          <w:snapToGrid w:val="0"/>
          <w:kern w:val="0"/>
          <w:szCs w:val="21"/>
        </w:rPr>
      </w:pPr>
    </w:p>
    <w:p w14:paraId="34DD5785" w14:textId="77777777" w:rsidR="002910E9" w:rsidRDefault="002910E9">
      <w:pPr>
        <w:adjustRightInd w:val="0"/>
        <w:snapToGrid w:val="0"/>
        <w:spacing w:line="360" w:lineRule="auto"/>
        <w:ind w:right="11"/>
        <w:rPr>
          <w:rFonts w:eastAsia="宋体"/>
          <w:snapToGrid w:val="0"/>
          <w:kern w:val="0"/>
          <w:szCs w:val="21"/>
        </w:rPr>
      </w:pPr>
    </w:p>
    <w:p w14:paraId="55B0B247" w14:textId="77777777" w:rsidR="002910E9" w:rsidRDefault="00CA311D">
      <w:pPr>
        <w:adjustRightInd w:val="0"/>
        <w:snapToGrid w:val="0"/>
        <w:spacing w:line="360" w:lineRule="auto"/>
        <w:ind w:right="11"/>
        <w:jc w:val="center"/>
        <w:rPr>
          <w:rFonts w:eastAsia="宋体"/>
          <w:snapToGrid w:val="0"/>
          <w:kern w:val="0"/>
          <w:szCs w:val="21"/>
        </w:rPr>
      </w:pPr>
      <w:r>
        <w:rPr>
          <w:rFonts w:eastAsia="宋体" w:hint="eastAsia"/>
          <w:snapToGrid w:val="0"/>
          <w:kern w:val="0"/>
          <w:szCs w:val="21"/>
        </w:rPr>
        <w:t>签订日期：</w:t>
      </w:r>
      <w:r>
        <w:rPr>
          <w:rFonts w:eastAsia="宋体" w:hint="eastAsia"/>
          <w:snapToGrid w:val="0"/>
          <w:kern w:val="0"/>
          <w:szCs w:val="21"/>
        </w:rPr>
        <w:t>2024</w:t>
      </w:r>
      <w:r>
        <w:rPr>
          <w:rFonts w:eastAsia="宋体" w:hint="eastAsia"/>
          <w:snapToGrid w:val="0"/>
          <w:kern w:val="0"/>
          <w:szCs w:val="21"/>
        </w:rPr>
        <w:t>年</w:t>
      </w:r>
      <w:r>
        <w:rPr>
          <w:rFonts w:eastAsia="宋体" w:hint="eastAsia"/>
          <w:snapToGrid w:val="0"/>
          <w:kern w:val="0"/>
          <w:szCs w:val="21"/>
        </w:rPr>
        <w:t xml:space="preserve"> </w:t>
      </w:r>
      <w:r>
        <w:rPr>
          <w:rFonts w:eastAsia="宋体"/>
          <w:snapToGrid w:val="0"/>
          <w:kern w:val="0"/>
          <w:szCs w:val="21"/>
        </w:rPr>
        <w:t xml:space="preserve"> </w:t>
      </w:r>
      <w:r>
        <w:rPr>
          <w:rFonts w:eastAsia="宋体" w:hint="eastAsia"/>
          <w:snapToGrid w:val="0"/>
          <w:kern w:val="0"/>
          <w:szCs w:val="21"/>
        </w:rPr>
        <w:t>月</w:t>
      </w:r>
      <w:r>
        <w:rPr>
          <w:rFonts w:eastAsia="宋体" w:hint="eastAsia"/>
          <w:snapToGrid w:val="0"/>
          <w:kern w:val="0"/>
          <w:szCs w:val="21"/>
        </w:rPr>
        <w:t xml:space="preserve"> </w:t>
      </w:r>
      <w:r>
        <w:rPr>
          <w:rFonts w:eastAsia="宋体"/>
          <w:snapToGrid w:val="0"/>
          <w:kern w:val="0"/>
          <w:szCs w:val="21"/>
        </w:rPr>
        <w:t xml:space="preserve">  </w:t>
      </w:r>
      <w:r>
        <w:rPr>
          <w:rFonts w:eastAsia="宋体" w:hint="eastAsia"/>
          <w:snapToGrid w:val="0"/>
          <w:kern w:val="0"/>
          <w:szCs w:val="21"/>
        </w:rPr>
        <w:t>日</w:t>
      </w:r>
    </w:p>
    <w:p w14:paraId="66F5CB95" w14:textId="77777777" w:rsidR="002910E9" w:rsidRDefault="002910E9">
      <w:pPr>
        <w:adjustRightInd w:val="0"/>
        <w:snapToGrid w:val="0"/>
        <w:spacing w:line="360" w:lineRule="auto"/>
        <w:ind w:right="11"/>
        <w:rPr>
          <w:rFonts w:eastAsia="宋体"/>
          <w:snapToGrid w:val="0"/>
          <w:kern w:val="0"/>
          <w:szCs w:val="21"/>
        </w:rPr>
      </w:pPr>
    </w:p>
    <w:p w14:paraId="0DEE5DD6" w14:textId="77777777" w:rsidR="002910E9" w:rsidRDefault="002910E9">
      <w:pPr>
        <w:adjustRightInd w:val="0"/>
        <w:snapToGrid w:val="0"/>
        <w:spacing w:line="360" w:lineRule="auto"/>
        <w:ind w:rightChars="-85" w:right="-178"/>
        <w:rPr>
          <w:rFonts w:ascii="宋体" w:eastAsia="宋体" w:hAnsi="宋体" w:cs="宋体"/>
          <w:b/>
          <w:bCs/>
          <w:sz w:val="24"/>
          <w:szCs w:val="24"/>
        </w:rPr>
      </w:pPr>
    </w:p>
    <w:p w14:paraId="3C3074AA" w14:textId="77777777" w:rsidR="002910E9" w:rsidRDefault="00CA311D">
      <w:pPr>
        <w:widowControl/>
        <w:jc w:val="left"/>
        <w:rPr>
          <w:rFonts w:ascii="Arial" w:eastAsia="宋体" w:hAnsi="Arial"/>
          <w:b/>
          <w:snapToGrid w:val="0"/>
          <w:kern w:val="0"/>
          <w:sz w:val="32"/>
          <w:szCs w:val="32"/>
        </w:rPr>
      </w:pPr>
      <w:r>
        <w:rPr>
          <w:snapToGrid w:val="0"/>
          <w:kern w:val="0"/>
          <w:sz w:val="32"/>
          <w:szCs w:val="32"/>
        </w:rPr>
        <w:br w:type="page"/>
      </w:r>
    </w:p>
    <w:p w14:paraId="40DD2FAD" w14:textId="77777777" w:rsidR="002910E9" w:rsidRDefault="00CA311D">
      <w:pPr>
        <w:pStyle w:val="21"/>
        <w:ind w:left="0" w:firstLine="0"/>
        <w:jc w:val="left"/>
        <w:rPr>
          <w:rFonts w:ascii="宋体" w:hAnsi="宋体"/>
          <w:snapToGrid w:val="0"/>
          <w:kern w:val="0"/>
          <w:sz w:val="21"/>
          <w:szCs w:val="21"/>
        </w:rPr>
      </w:pPr>
      <w:bookmarkStart w:id="834" w:name="_Toc129248668"/>
      <w:bookmarkStart w:id="835" w:name="_Toc150091041"/>
      <w:r>
        <w:rPr>
          <w:rFonts w:ascii="宋体" w:hAnsi="宋体" w:hint="eastAsia"/>
          <w:snapToGrid w:val="0"/>
          <w:kern w:val="0"/>
          <w:sz w:val="21"/>
          <w:szCs w:val="21"/>
        </w:rPr>
        <w:lastRenderedPageBreak/>
        <w:t>附件</w:t>
      </w:r>
      <w:r>
        <w:rPr>
          <w:rFonts w:ascii="宋体" w:hAnsi="宋体" w:hint="eastAsia"/>
          <w:snapToGrid w:val="0"/>
          <w:kern w:val="0"/>
          <w:sz w:val="21"/>
          <w:szCs w:val="21"/>
        </w:rPr>
        <w:t>2</w:t>
      </w:r>
      <w:r>
        <w:rPr>
          <w:rFonts w:ascii="宋体" w:hAnsi="宋体" w:hint="eastAsia"/>
          <w:snapToGrid w:val="0"/>
          <w:kern w:val="0"/>
          <w:sz w:val="21"/>
          <w:szCs w:val="21"/>
        </w:rPr>
        <w:t>：工程建设廉洁协议书</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4"/>
      <w:bookmarkEnd w:id="835"/>
    </w:p>
    <w:p w14:paraId="22A4208B" w14:textId="77777777" w:rsidR="002910E9" w:rsidRDefault="00CA311D">
      <w:pPr>
        <w:pStyle w:val="a5"/>
        <w:spacing w:after="240"/>
        <w:jc w:val="center"/>
        <w:rPr>
          <w:rFonts w:ascii="宋体" w:hAnsi="宋体" w:cs="宋体"/>
          <w:b/>
          <w:snapToGrid w:val="0"/>
          <w:kern w:val="0"/>
          <w:sz w:val="44"/>
          <w:szCs w:val="44"/>
        </w:rPr>
      </w:pPr>
      <w:r>
        <w:rPr>
          <w:rFonts w:ascii="宋体" w:hAnsi="宋体" w:cs="宋体" w:hint="eastAsia"/>
          <w:b/>
          <w:snapToGrid w:val="0"/>
          <w:kern w:val="0"/>
          <w:sz w:val="44"/>
          <w:szCs w:val="44"/>
        </w:rPr>
        <w:t>工程建设廉洁协议书</w:t>
      </w:r>
    </w:p>
    <w:p w14:paraId="6EC03E1D" w14:textId="77777777" w:rsidR="002910E9" w:rsidRDefault="002910E9">
      <w:pPr>
        <w:wordWrap w:val="0"/>
        <w:adjustRightInd w:val="0"/>
        <w:snapToGrid w:val="0"/>
        <w:spacing w:line="360" w:lineRule="auto"/>
        <w:jc w:val="left"/>
        <w:rPr>
          <w:rFonts w:eastAsia="宋体"/>
          <w:b/>
          <w:szCs w:val="21"/>
        </w:rPr>
      </w:pPr>
    </w:p>
    <w:p w14:paraId="70F93E16" w14:textId="77777777" w:rsidR="002910E9" w:rsidRDefault="00CA311D">
      <w:pPr>
        <w:adjustRightInd w:val="0"/>
        <w:snapToGrid w:val="0"/>
        <w:spacing w:line="360" w:lineRule="auto"/>
        <w:jc w:val="left"/>
        <w:rPr>
          <w:rFonts w:eastAsia="宋体"/>
          <w:b/>
          <w:szCs w:val="21"/>
          <w:u w:val="single"/>
        </w:rPr>
      </w:pPr>
      <w:r>
        <w:rPr>
          <w:rFonts w:eastAsia="宋体" w:hint="eastAsia"/>
          <w:b/>
          <w:szCs w:val="21"/>
        </w:rPr>
        <w:t>发</w:t>
      </w:r>
      <w:r>
        <w:rPr>
          <w:rFonts w:eastAsia="宋体" w:hint="eastAsia"/>
          <w:b/>
          <w:szCs w:val="21"/>
        </w:rPr>
        <w:t xml:space="preserve"> </w:t>
      </w:r>
      <w:r>
        <w:rPr>
          <w:rFonts w:eastAsia="宋体" w:hint="eastAsia"/>
          <w:b/>
          <w:szCs w:val="21"/>
        </w:rPr>
        <w:t>包</w:t>
      </w:r>
      <w:r>
        <w:rPr>
          <w:rFonts w:eastAsia="宋体" w:hint="eastAsia"/>
          <w:b/>
          <w:szCs w:val="21"/>
        </w:rPr>
        <w:t xml:space="preserve"> </w:t>
      </w:r>
      <w:r>
        <w:rPr>
          <w:rFonts w:eastAsia="宋体" w:hint="eastAsia"/>
          <w:b/>
          <w:szCs w:val="21"/>
        </w:rPr>
        <w:t>人（甲方）：</w:t>
      </w:r>
      <w:r>
        <w:rPr>
          <w:rFonts w:eastAsia="宋体" w:hint="eastAsia"/>
          <w:b/>
          <w:szCs w:val="21"/>
          <w:u w:val="single"/>
        </w:rPr>
        <w:t xml:space="preserve">                              </w:t>
      </w:r>
    </w:p>
    <w:p w14:paraId="054D016D" w14:textId="77777777" w:rsidR="002910E9" w:rsidRDefault="00CA311D">
      <w:pPr>
        <w:adjustRightInd w:val="0"/>
        <w:snapToGrid w:val="0"/>
        <w:spacing w:line="360" w:lineRule="auto"/>
        <w:jc w:val="left"/>
        <w:rPr>
          <w:rFonts w:eastAsia="宋体"/>
          <w:b/>
          <w:szCs w:val="21"/>
        </w:rPr>
      </w:pPr>
      <w:r>
        <w:rPr>
          <w:rFonts w:eastAsia="宋体" w:hint="eastAsia"/>
          <w:b/>
          <w:szCs w:val="21"/>
        </w:rPr>
        <w:t>承</w:t>
      </w:r>
      <w:r>
        <w:rPr>
          <w:rFonts w:eastAsia="宋体" w:hint="eastAsia"/>
          <w:b/>
          <w:szCs w:val="21"/>
        </w:rPr>
        <w:t xml:space="preserve"> </w:t>
      </w:r>
      <w:r>
        <w:rPr>
          <w:rFonts w:eastAsia="宋体" w:hint="eastAsia"/>
          <w:b/>
          <w:szCs w:val="21"/>
        </w:rPr>
        <w:t>包</w:t>
      </w:r>
      <w:r>
        <w:rPr>
          <w:rFonts w:eastAsia="宋体" w:hint="eastAsia"/>
          <w:b/>
          <w:szCs w:val="21"/>
        </w:rPr>
        <w:t xml:space="preserve"> </w:t>
      </w:r>
      <w:r>
        <w:rPr>
          <w:rFonts w:eastAsia="宋体" w:hint="eastAsia"/>
          <w:b/>
          <w:szCs w:val="21"/>
        </w:rPr>
        <w:t>人（乙方）：</w:t>
      </w:r>
      <w:r>
        <w:rPr>
          <w:rFonts w:eastAsia="宋体" w:hint="eastAsia"/>
          <w:b/>
          <w:szCs w:val="21"/>
          <w:u w:val="single"/>
        </w:rPr>
        <w:t xml:space="preserve">                               </w:t>
      </w:r>
    </w:p>
    <w:p w14:paraId="6C5EB924" w14:textId="77777777" w:rsidR="002910E9" w:rsidRDefault="002910E9">
      <w:pPr>
        <w:adjustRightInd w:val="0"/>
        <w:snapToGrid w:val="0"/>
        <w:spacing w:line="360" w:lineRule="auto"/>
        <w:ind w:firstLineChars="200" w:firstLine="420"/>
        <w:rPr>
          <w:rFonts w:eastAsia="宋体"/>
          <w:snapToGrid w:val="0"/>
          <w:kern w:val="0"/>
          <w:szCs w:val="21"/>
        </w:rPr>
      </w:pPr>
    </w:p>
    <w:p w14:paraId="60C7EF9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为切实规范</w:t>
      </w:r>
      <w:r>
        <w:rPr>
          <w:rFonts w:eastAsia="宋体" w:hint="eastAsia"/>
          <w:snapToGrid w:val="0"/>
          <w:kern w:val="0"/>
          <w:szCs w:val="21"/>
        </w:rPr>
        <w:t>合同各</w:t>
      </w:r>
      <w:r>
        <w:rPr>
          <w:rFonts w:eastAsia="宋体"/>
          <w:snapToGrid w:val="0"/>
          <w:kern w:val="0"/>
          <w:szCs w:val="21"/>
        </w:rPr>
        <w:t>方的各项建筑活动，预防本工程违法违纪等腐败现象的发生，保障工程建设优质、安全和廉洁，根据《广州市建筑市场廉洁准入规定》及相关法律法规的规定，特订立本协议书。</w:t>
      </w:r>
    </w:p>
    <w:p w14:paraId="16BE8795"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第一条</w:t>
      </w:r>
      <w:r>
        <w:rPr>
          <w:rFonts w:eastAsia="宋体" w:hint="eastAsia"/>
          <w:b/>
          <w:snapToGrid w:val="0"/>
          <w:kern w:val="0"/>
          <w:szCs w:val="21"/>
        </w:rPr>
        <w:t xml:space="preserve"> </w:t>
      </w:r>
      <w:r>
        <w:rPr>
          <w:rFonts w:eastAsia="宋体" w:hint="eastAsia"/>
          <w:b/>
          <w:snapToGrid w:val="0"/>
          <w:kern w:val="0"/>
          <w:szCs w:val="21"/>
        </w:rPr>
        <w:t>发包人和承包人</w:t>
      </w:r>
      <w:r>
        <w:rPr>
          <w:rFonts w:eastAsia="宋体"/>
          <w:b/>
          <w:snapToGrid w:val="0"/>
          <w:kern w:val="0"/>
          <w:szCs w:val="21"/>
        </w:rPr>
        <w:t>责任</w:t>
      </w:r>
    </w:p>
    <w:p w14:paraId="6DC8E419" w14:textId="77777777" w:rsidR="002910E9" w:rsidRDefault="00CA311D">
      <w:pPr>
        <w:adjustRightInd w:val="0"/>
        <w:snapToGrid w:val="0"/>
        <w:spacing w:line="360" w:lineRule="auto"/>
        <w:ind w:firstLineChars="196" w:firstLine="412"/>
        <w:rPr>
          <w:rFonts w:eastAsia="宋体"/>
          <w:snapToGrid w:val="0"/>
          <w:kern w:val="0"/>
          <w:szCs w:val="21"/>
        </w:rPr>
      </w:pPr>
      <w:r>
        <w:rPr>
          <w:rFonts w:eastAsia="宋体"/>
          <w:snapToGrid w:val="0"/>
          <w:kern w:val="0"/>
          <w:szCs w:val="21"/>
        </w:rPr>
        <w:t>（一）严格遵守国家和省、市关于市场准入、项目招标投标、工程施工、工程验收、结算和市场活动等有关法律、法规，相关政策，以及廉政建设的各项约定。</w:t>
      </w:r>
    </w:p>
    <w:p w14:paraId="7D7ECFA7" w14:textId="77777777" w:rsidR="002910E9" w:rsidRDefault="00CA311D">
      <w:pPr>
        <w:adjustRightInd w:val="0"/>
        <w:snapToGrid w:val="0"/>
        <w:spacing w:line="360" w:lineRule="auto"/>
        <w:ind w:firstLineChars="196" w:firstLine="412"/>
        <w:rPr>
          <w:rFonts w:eastAsia="宋体"/>
          <w:snapToGrid w:val="0"/>
          <w:kern w:val="0"/>
          <w:szCs w:val="21"/>
        </w:rPr>
      </w:pPr>
      <w:r>
        <w:rPr>
          <w:rFonts w:eastAsia="宋体"/>
          <w:snapToGrid w:val="0"/>
          <w:kern w:val="0"/>
          <w:szCs w:val="21"/>
        </w:rPr>
        <w:t>（二）严格执行建设工程项目承发包合同文件，自觉按合同办事。</w:t>
      </w:r>
    </w:p>
    <w:p w14:paraId="0BAA23BC" w14:textId="77777777" w:rsidR="002910E9" w:rsidRDefault="00CA311D">
      <w:pPr>
        <w:adjustRightInd w:val="0"/>
        <w:snapToGrid w:val="0"/>
        <w:spacing w:line="360" w:lineRule="auto"/>
        <w:ind w:firstLineChars="196" w:firstLine="412"/>
        <w:rPr>
          <w:rFonts w:eastAsia="宋体"/>
          <w:snapToGrid w:val="0"/>
          <w:kern w:val="0"/>
          <w:szCs w:val="21"/>
        </w:rPr>
      </w:pPr>
      <w:r>
        <w:rPr>
          <w:rFonts w:eastAsia="宋体"/>
          <w:snapToGrid w:val="0"/>
          <w:kern w:val="0"/>
          <w:szCs w:val="21"/>
        </w:rPr>
        <w:t>（三）建筑活动必须坚持公开、公平、公正、诚信、透明的原则（除法律法规另有规定者外），不得为获取不正当的利益，损害国家、集体和对方利益，不得违反国家、省、市和甲方有关工程建设管理的规章制度。</w:t>
      </w:r>
    </w:p>
    <w:p w14:paraId="6A486326" w14:textId="77777777" w:rsidR="002910E9" w:rsidRDefault="00CA311D">
      <w:pPr>
        <w:adjustRightInd w:val="0"/>
        <w:snapToGrid w:val="0"/>
        <w:spacing w:line="360" w:lineRule="auto"/>
        <w:ind w:firstLineChars="196" w:firstLine="412"/>
        <w:rPr>
          <w:rFonts w:eastAsia="宋体"/>
          <w:snapToGrid w:val="0"/>
          <w:kern w:val="0"/>
          <w:szCs w:val="21"/>
        </w:rPr>
      </w:pPr>
      <w:r>
        <w:rPr>
          <w:rFonts w:eastAsia="宋体"/>
          <w:snapToGrid w:val="0"/>
          <w:kern w:val="0"/>
          <w:szCs w:val="21"/>
        </w:rPr>
        <w:t>（四）发现对方在建筑活动中存在违规、违纪、违法行为的，有权向其上级主管部门或纪检监察、检察等有关机关举报。</w:t>
      </w:r>
    </w:p>
    <w:p w14:paraId="4ABFC24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（五）</w:t>
      </w:r>
      <w:r>
        <w:rPr>
          <w:rFonts w:eastAsia="宋体" w:hint="eastAsia"/>
          <w:snapToGrid w:val="0"/>
          <w:kern w:val="0"/>
          <w:szCs w:val="21"/>
        </w:rPr>
        <w:t>发包人</w:t>
      </w:r>
      <w:r>
        <w:rPr>
          <w:rFonts w:eastAsia="宋体" w:hint="eastAsia"/>
          <w:snapToGrid w:val="0"/>
          <w:kern w:val="0"/>
          <w:szCs w:val="21"/>
        </w:rPr>
        <w:t>和承包人</w:t>
      </w:r>
      <w:r>
        <w:rPr>
          <w:rFonts w:eastAsia="宋体"/>
          <w:snapToGrid w:val="0"/>
          <w:kern w:val="0"/>
          <w:szCs w:val="21"/>
        </w:rPr>
        <w:t>单位监督部门应充分发挥各自职能作用，积极互动形成纵向监督合力，依照本协议书规定，对本工程廉洁从业情况实施监督，及时制止不廉洁行为的发生。</w:t>
      </w:r>
    </w:p>
    <w:p w14:paraId="021FECA0" w14:textId="77777777" w:rsidR="002910E9" w:rsidRDefault="00CA311D">
      <w:pPr>
        <w:adjustRightInd w:val="0"/>
        <w:snapToGrid w:val="0"/>
        <w:spacing w:line="360" w:lineRule="auto"/>
        <w:ind w:firstLineChars="196" w:firstLine="413"/>
        <w:rPr>
          <w:rFonts w:eastAsia="宋体"/>
          <w:b/>
          <w:snapToGrid w:val="0"/>
          <w:kern w:val="0"/>
          <w:szCs w:val="21"/>
        </w:rPr>
      </w:pPr>
      <w:r>
        <w:rPr>
          <w:rFonts w:eastAsia="宋体"/>
          <w:b/>
          <w:snapToGrid w:val="0"/>
          <w:kern w:val="0"/>
          <w:szCs w:val="21"/>
        </w:rPr>
        <w:t>第二条</w:t>
      </w:r>
      <w:r>
        <w:rPr>
          <w:rFonts w:eastAsia="宋体"/>
          <w:b/>
          <w:snapToGrid w:val="0"/>
          <w:kern w:val="0"/>
          <w:szCs w:val="21"/>
        </w:rPr>
        <w:t xml:space="preserve"> </w:t>
      </w:r>
      <w:r>
        <w:rPr>
          <w:rFonts w:eastAsia="宋体" w:hint="eastAsia"/>
          <w:b/>
          <w:snapToGrid w:val="0"/>
          <w:kern w:val="0"/>
          <w:szCs w:val="21"/>
        </w:rPr>
        <w:t>发包人</w:t>
      </w:r>
      <w:r>
        <w:rPr>
          <w:rFonts w:eastAsia="宋体"/>
          <w:b/>
          <w:snapToGrid w:val="0"/>
          <w:kern w:val="0"/>
          <w:szCs w:val="21"/>
        </w:rPr>
        <w:t>责任</w:t>
      </w:r>
    </w:p>
    <w:p w14:paraId="1D113E2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（一）</w:t>
      </w:r>
      <w:r>
        <w:rPr>
          <w:rFonts w:eastAsia="宋体" w:hint="eastAsia"/>
          <w:snapToGrid w:val="0"/>
          <w:kern w:val="0"/>
          <w:szCs w:val="21"/>
        </w:rPr>
        <w:t>发包人</w:t>
      </w:r>
      <w:r>
        <w:rPr>
          <w:rFonts w:eastAsia="宋体"/>
          <w:snapToGrid w:val="0"/>
          <w:kern w:val="0"/>
          <w:szCs w:val="21"/>
        </w:rPr>
        <w:t>领导干部和从事该工程建设的管理人员，在建筑活动中须严格遵守以下廉洁从业规定：</w:t>
      </w:r>
    </w:p>
    <w:p w14:paraId="4BA7F82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不准向承包人和相关单位或个人索取钱物或接受回扣、礼金、各种有价证券、信用卡和好处费、感谢费以及其它支付凭证等。</w:t>
      </w:r>
    </w:p>
    <w:p w14:paraId="60D3011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w:t>
      </w:r>
      <w:r>
        <w:rPr>
          <w:rFonts w:eastAsia="宋体"/>
          <w:snapToGrid w:val="0"/>
          <w:kern w:val="0"/>
          <w:szCs w:val="21"/>
        </w:rPr>
        <w:t>不准接受可能影响公正执行公务的承包人和相关单位或个人的礼物馈赠、宴请、各种形式俱乐部会员资格、高消费娱乐活动。</w:t>
      </w:r>
    </w:p>
    <w:p w14:paraId="20264FA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w:t>
      </w:r>
      <w:r>
        <w:rPr>
          <w:rFonts w:eastAsia="宋体"/>
          <w:snapToGrid w:val="0"/>
          <w:kern w:val="0"/>
          <w:szCs w:val="21"/>
        </w:rPr>
        <w:t>不准在承包人和相关单</w:t>
      </w:r>
      <w:r>
        <w:rPr>
          <w:rFonts w:eastAsia="宋体"/>
          <w:snapToGrid w:val="0"/>
          <w:kern w:val="0"/>
          <w:szCs w:val="21"/>
        </w:rPr>
        <w:t>位报销任何应由甲方或个人负担的费用。</w:t>
      </w:r>
    </w:p>
    <w:p w14:paraId="27C1171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w:t>
      </w:r>
      <w:r>
        <w:rPr>
          <w:rFonts w:eastAsia="宋体"/>
          <w:snapToGrid w:val="0"/>
          <w:kern w:val="0"/>
          <w:szCs w:val="21"/>
        </w:rPr>
        <w:t>不准要求、暗示或接受承包人和相关单位或</w:t>
      </w:r>
      <w:proofErr w:type="gramStart"/>
      <w:r>
        <w:rPr>
          <w:rFonts w:eastAsia="宋体"/>
          <w:snapToGrid w:val="0"/>
          <w:kern w:val="0"/>
          <w:szCs w:val="21"/>
        </w:rPr>
        <w:t>个</w:t>
      </w:r>
      <w:proofErr w:type="gramEnd"/>
      <w:r>
        <w:rPr>
          <w:rFonts w:eastAsia="宋体"/>
          <w:snapToGrid w:val="0"/>
          <w:kern w:val="0"/>
          <w:szCs w:val="21"/>
        </w:rPr>
        <w:t>人为自己、配偶、子女、其他亲属朋友及身边工作人员的装修住房、婚丧嫁娶、工作安排、学习培训、经商办企业以及出国（境）、旅游、度假等支付费用。</w:t>
      </w:r>
    </w:p>
    <w:p w14:paraId="18B9FC9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w:t>
      </w:r>
      <w:r>
        <w:rPr>
          <w:rFonts w:eastAsia="宋体"/>
          <w:snapToGrid w:val="0"/>
          <w:kern w:val="0"/>
          <w:szCs w:val="21"/>
        </w:rPr>
        <w:t>不准向承包人介绍配偶、子女、其他亲属朋友及身边工作人员参与同甲方项目工程合同有关的设备、材料、工程分包、劳务等经济活动。</w:t>
      </w:r>
    </w:p>
    <w:p w14:paraId="2881691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lastRenderedPageBreak/>
        <w:t>6.</w:t>
      </w:r>
      <w:r>
        <w:rPr>
          <w:rFonts w:eastAsia="宋体"/>
          <w:snapToGrid w:val="0"/>
          <w:kern w:val="0"/>
          <w:szCs w:val="21"/>
        </w:rPr>
        <w:t>不得以任何理由向承包人和相关单位推荐分包单位和要求或暗示承包人购买项目工程合同规定外的材料、设备等。</w:t>
      </w:r>
    </w:p>
    <w:p w14:paraId="576C27C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（二）正式开工前组织与承包人廉洁责任人见面会，进行廉洁工程</w:t>
      </w:r>
      <w:r>
        <w:rPr>
          <w:rFonts w:eastAsia="宋体"/>
          <w:snapToGrid w:val="0"/>
          <w:kern w:val="0"/>
          <w:szCs w:val="21"/>
        </w:rPr>
        <w:t>建设交底，明确廉洁工程建设责任和目标任务、举报方式。</w:t>
      </w:r>
    </w:p>
    <w:p w14:paraId="2765B79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（三）加强对质量安全、计量支付、工程变更以及工程结算等建设管理环节的监督管理，特别是各业务审批效能方面的监察检查，提高建设管理服务水平。</w:t>
      </w:r>
    </w:p>
    <w:p w14:paraId="6441870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（四）在工地现场设置反腐倡廉举报箱和公开举报电话，并组织开展廉政座谈、法制讲座、参观监狱等活动，加强廉洁自律教育，营造廉洁工地文化氛围，筑牢文化</w:t>
      </w:r>
      <w:proofErr w:type="gramStart"/>
      <w:r>
        <w:rPr>
          <w:rFonts w:eastAsia="宋体"/>
          <w:snapToGrid w:val="0"/>
          <w:kern w:val="0"/>
          <w:szCs w:val="21"/>
        </w:rPr>
        <w:t>防腐第</w:t>
      </w:r>
      <w:proofErr w:type="gramEnd"/>
      <w:r>
        <w:rPr>
          <w:rFonts w:eastAsia="宋体"/>
          <w:snapToGrid w:val="0"/>
          <w:kern w:val="0"/>
          <w:szCs w:val="21"/>
        </w:rPr>
        <w:t>一道防线。</w:t>
      </w:r>
    </w:p>
    <w:p w14:paraId="0F41E028"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（五）成立现场监督工作机构，不定期对工地建设管理及监督工作情况开展巡查，对发现的有关问题，及时协调给予现场解决。</w:t>
      </w:r>
    </w:p>
    <w:p w14:paraId="78D50FCC"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第三条</w:t>
      </w:r>
      <w:r>
        <w:rPr>
          <w:rFonts w:eastAsia="宋体"/>
          <w:b/>
          <w:snapToGrid w:val="0"/>
          <w:kern w:val="0"/>
          <w:szCs w:val="21"/>
        </w:rPr>
        <w:t xml:space="preserve"> </w:t>
      </w:r>
      <w:r>
        <w:rPr>
          <w:rFonts w:eastAsia="宋体"/>
          <w:b/>
          <w:snapToGrid w:val="0"/>
          <w:kern w:val="0"/>
          <w:szCs w:val="21"/>
        </w:rPr>
        <w:t>承包人责任</w:t>
      </w:r>
    </w:p>
    <w:p w14:paraId="62A0A1C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（一）与</w:t>
      </w:r>
      <w:r>
        <w:rPr>
          <w:rFonts w:eastAsia="宋体" w:hint="eastAsia"/>
          <w:snapToGrid w:val="0"/>
          <w:kern w:val="0"/>
          <w:szCs w:val="21"/>
        </w:rPr>
        <w:t>发包人</w:t>
      </w:r>
      <w:r>
        <w:rPr>
          <w:rFonts w:eastAsia="宋体"/>
          <w:snapToGrid w:val="0"/>
          <w:kern w:val="0"/>
          <w:szCs w:val="21"/>
        </w:rPr>
        <w:t>保持正常的业务交往，遵守以下规定：</w:t>
      </w:r>
    </w:p>
    <w:p w14:paraId="23AF51FC"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1.</w:t>
      </w:r>
      <w:r>
        <w:rPr>
          <w:rFonts w:eastAsia="宋体"/>
          <w:snapToGrid w:val="0"/>
          <w:kern w:val="0"/>
          <w:szCs w:val="21"/>
        </w:rPr>
        <w:t>不准以任何理由向</w:t>
      </w:r>
      <w:r>
        <w:rPr>
          <w:rFonts w:eastAsia="宋体" w:hint="eastAsia"/>
          <w:snapToGrid w:val="0"/>
          <w:kern w:val="0"/>
          <w:szCs w:val="21"/>
        </w:rPr>
        <w:t>发包人</w:t>
      </w:r>
      <w:r>
        <w:rPr>
          <w:rFonts w:eastAsia="宋体"/>
          <w:snapToGrid w:val="0"/>
          <w:kern w:val="0"/>
          <w:szCs w:val="21"/>
        </w:rPr>
        <w:t>人员行贿或赠送回扣、礼金、各种有价证券、信用卡和好处费、感谢费及其它支付凭证等。</w:t>
      </w:r>
    </w:p>
    <w:p w14:paraId="464DBF6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w:t>
      </w:r>
      <w:r>
        <w:rPr>
          <w:rFonts w:eastAsia="宋体"/>
          <w:snapToGrid w:val="0"/>
          <w:kern w:val="0"/>
          <w:szCs w:val="21"/>
        </w:rPr>
        <w:t>不准以任何理由为</w:t>
      </w:r>
      <w:r>
        <w:rPr>
          <w:rFonts w:eastAsia="宋体" w:hint="eastAsia"/>
          <w:snapToGrid w:val="0"/>
          <w:kern w:val="0"/>
          <w:szCs w:val="21"/>
        </w:rPr>
        <w:t>发包人</w:t>
      </w:r>
      <w:r>
        <w:rPr>
          <w:rFonts w:eastAsia="宋体"/>
          <w:snapToGrid w:val="0"/>
          <w:kern w:val="0"/>
          <w:szCs w:val="21"/>
        </w:rPr>
        <w:t>人员组织有可能影响公正执行公务的宴请、各种形式俱乐部及高消费娱乐等活动。</w:t>
      </w:r>
    </w:p>
    <w:p w14:paraId="4B421D7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3.</w:t>
      </w:r>
      <w:r>
        <w:rPr>
          <w:rFonts w:eastAsia="宋体"/>
          <w:snapToGrid w:val="0"/>
          <w:kern w:val="0"/>
          <w:szCs w:val="21"/>
        </w:rPr>
        <w:t>不准以任何理由为</w:t>
      </w:r>
      <w:r>
        <w:rPr>
          <w:rFonts w:eastAsia="宋体" w:hint="eastAsia"/>
          <w:snapToGrid w:val="0"/>
          <w:kern w:val="0"/>
          <w:szCs w:val="21"/>
        </w:rPr>
        <w:t>发包人</w:t>
      </w:r>
      <w:r>
        <w:rPr>
          <w:rFonts w:eastAsia="宋体"/>
          <w:snapToGrid w:val="0"/>
          <w:kern w:val="0"/>
          <w:szCs w:val="21"/>
        </w:rPr>
        <w:t>或个人报销应由对方或个人支付的费用。</w:t>
      </w:r>
    </w:p>
    <w:p w14:paraId="3921C78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4.</w:t>
      </w:r>
      <w:r>
        <w:rPr>
          <w:rFonts w:eastAsia="宋体"/>
          <w:snapToGrid w:val="0"/>
          <w:kern w:val="0"/>
          <w:szCs w:val="21"/>
        </w:rPr>
        <w:t>不准暗示或要求为</w:t>
      </w:r>
      <w:r>
        <w:rPr>
          <w:rFonts w:eastAsia="宋体" w:hint="eastAsia"/>
          <w:snapToGrid w:val="0"/>
          <w:kern w:val="0"/>
          <w:szCs w:val="21"/>
        </w:rPr>
        <w:t>发包人</w:t>
      </w:r>
      <w:r>
        <w:rPr>
          <w:rFonts w:eastAsia="宋体"/>
          <w:snapToGrid w:val="0"/>
          <w:kern w:val="0"/>
          <w:szCs w:val="21"/>
        </w:rPr>
        <w:t>人员及其配偶、子女、其他亲属朋友及身边工作人员的装修住房、婚丧嫁娶、工作安排、学习培训、经商办企业以及出国（境）、旅游、度假提供方便和支付费用。</w:t>
      </w:r>
    </w:p>
    <w:p w14:paraId="35CEB77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5.</w:t>
      </w:r>
      <w:r>
        <w:rPr>
          <w:rFonts w:eastAsia="宋体"/>
          <w:snapToGrid w:val="0"/>
          <w:kern w:val="0"/>
          <w:szCs w:val="21"/>
        </w:rPr>
        <w:t>不准介绍和安排</w:t>
      </w:r>
      <w:r>
        <w:rPr>
          <w:rFonts w:eastAsia="宋体" w:hint="eastAsia"/>
          <w:snapToGrid w:val="0"/>
          <w:kern w:val="0"/>
          <w:szCs w:val="21"/>
        </w:rPr>
        <w:t>发包人</w:t>
      </w:r>
      <w:r>
        <w:rPr>
          <w:rFonts w:eastAsia="宋体"/>
          <w:snapToGrid w:val="0"/>
          <w:kern w:val="0"/>
          <w:szCs w:val="21"/>
        </w:rPr>
        <w:t>人员及其配偶、子女、其他亲属朋友及身边工作人员参与同</w:t>
      </w:r>
      <w:r>
        <w:rPr>
          <w:rFonts w:eastAsia="宋体" w:hint="eastAsia"/>
          <w:snapToGrid w:val="0"/>
          <w:kern w:val="0"/>
          <w:szCs w:val="21"/>
        </w:rPr>
        <w:t>发包人</w:t>
      </w:r>
      <w:r>
        <w:rPr>
          <w:rFonts w:eastAsia="宋体"/>
          <w:snapToGrid w:val="0"/>
          <w:kern w:val="0"/>
          <w:szCs w:val="21"/>
        </w:rPr>
        <w:t>工程项目有关的设备、材料、工程分包、劳务等经济活动。</w:t>
      </w:r>
    </w:p>
    <w:p w14:paraId="0C951A8A"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（二）细化内部廉洁工程建设任务，分解责任，明确落实到项目部管理人员，层层签订廉洁从业责任状，形成有效的管理机制。</w:t>
      </w:r>
    </w:p>
    <w:p w14:paraId="708B46D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（三）成立现场施工监督工作组，负责项目部廉政责任组织落实，工地</w:t>
      </w:r>
      <w:proofErr w:type="gramStart"/>
      <w:r>
        <w:rPr>
          <w:rFonts w:eastAsia="宋体"/>
          <w:snapToGrid w:val="0"/>
          <w:kern w:val="0"/>
          <w:szCs w:val="21"/>
        </w:rPr>
        <w:t>廉洁文化</w:t>
      </w:r>
      <w:proofErr w:type="gramEnd"/>
      <w:r>
        <w:rPr>
          <w:rFonts w:eastAsia="宋体"/>
          <w:snapToGrid w:val="0"/>
          <w:kern w:val="0"/>
          <w:szCs w:val="21"/>
        </w:rPr>
        <w:t>建设以及对现场实施进行监督管理，并接受甲方监督工作机构的再监督。</w:t>
      </w:r>
    </w:p>
    <w:p w14:paraId="79600F9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（四）按</w:t>
      </w:r>
      <w:r>
        <w:rPr>
          <w:rFonts w:eastAsia="宋体" w:hint="eastAsia"/>
          <w:snapToGrid w:val="0"/>
          <w:kern w:val="0"/>
          <w:szCs w:val="21"/>
        </w:rPr>
        <w:t>发包人</w:t>
      </w:r>
      <w:r>
        <w:rPr>
          <w:rFonts w:eastAsia="宋体"/>
          <w:snapToGrid w:val="0"/>
          <w:kern w:val="0"/>
          <w:szCs w:val="21"/>
        </w:rPr>
        <w:t>要求在工地项目部设置廉洁文化教育专区，开展观看警示教育片、图片展览等教育活动，加强对员工的法律法规、廉洁和职业道德教育。</w:t>
      </w:r>
    </w:p>
    <w:p w14:paraId="1FAFDD77" w14:textId="77777777" w:rsidR="002910E9" w:rsidRDefault="00CA311D">
      <w:pPr>
        <w:adjustRightInd w:val="0"/>
        <w:snapToGrid w:val="0"/>
        <w:spacing w:line="360" w:lineRule="auto"/>
        <w:ind w:firstLineChars="200" w:firstLine="422"/>
        <w:rPr>
          <w:rFonts w:eastAsia="宋体"/>
          <w:b/>
          <w:snapToGrid w:val="0"/>
          <w:kern w:val="0"/>
          <w:szCs w:val="21"/>
        </w:rPr>
      </w:pPr>
      <w:r>
        <w:rPr>
          <w:rFonts w:eastAsia="宋体"/>
          <w:b/>
          <w:snapToGrid w:val="0"/>
          <w:kern w:val="0"/>
          <w:szCs w:val="21"/>
        </w:rPr>
        <w:t>第四条</w:t>
      </w:r>
      <w:r>
        <w:rPr>
          <w:rFonts w:eastAsia="宋体"/>
          <w:b/>
          <w:snapToGrid w:val="0"/>
          <w:kern w:val="0"/>
          <w:szCs w:val="21"/>
        </w:rPr>
        <w:t xml:space="preserve"> </w:t>
      </w:r>
      <w:r>
        <w:rPr>
          <w:rFonts w:eastAsia="宋体"/>
          <w:b/>
          <w:snapToGrid w:val="0"/>
          <w:kern w:val="0"/>
          <w:szCs w:val="21"/>
        </w:rPr>
        <w:t>违约责</w:t>
      </w:r>
      <w:r>
        <w:rPr>
          <w:rFonts w:eastAsia="宋体"/>
          <w:b/>
          <w:snapToGrid w:val="0"/>
          <w:kern w:val="0"/>
          <w:szCs w:val="21"/>
        </w:rPr>
        <w:t>任</w:t>
      </w:r>
    </w:p>
    <w:p w14:paraId="797B6AE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（一）</w:t>
      </w:r>
      <w:r>
        <w:rPr>
          <w:rFonts w:eastAsia="宋体" w:hint="eastAsia"/>
          <w:snapToGrid w:val="0"/>
          <w:kern w:val="0"/>
          <w:szCs w:val="21"/>
        </w:rPr>
        <w:t>发包人</w:t>
      </w:r>
      <w:r>
        <w:rPr>
          <w:rFonts w:eastAsia="宋体"/>
          <w:snapToGrid w:val="0"/>
          <w:kern w:val="0"/>
          <w:szCs w:val="21"/>
        </w:rPr>
        <w:t>违约责任</w:t>
      </w:r>
    </w:p>
    <w:p w14:paraId="755AE971"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snapToGrid w:val="0"/>
          <w:kern w:val="0"/>
          <w:szCs w:val="21"/>
        </w:rPr>
        <w:t>1.</w:t>
      </w:r>
      <w:r>
        <w:rPr>
          <w:rFonts w:eastAsia="宋体" w:hint="eastAsia"/>
          <w:snapToGrid w:val="0"/>
          <w:kern w:val="0"/>
          <w:szCs w:val="21"/>
        </w:rPr>
        <w:t>发包人</w:t>
      </w:r>
      <w:r>
        <w:rPr>
          <w:rFonts w:eastAsia="宋体"/>
          <w:bCs/>
          <w:snapToGrid w:val="0"/>
          <w:kern w:val="0"/>
          <w:szCs w:val="21"/>
        </w:rPr>
        <w:t>不履行或不完全履行本协议书有关责任义务给承包人造成损失的，在承包人提交足够证据并经查证属实的情况下，</w:t>
      </w:r>
      <w:r>
        <w:rPr>
          <w:rFonts w:eastAsia="宋体" w:hint="eastAsia"/>
          <w:bCs/>
          <w:snapToGrid w:val="0"/>
          <w:kern w:val="0"/>
          <w:szCs w:val="21"/>
        </w:rPr>
        <w:t>发包人</w:t>
      </w:r>
      <w:r>
        <w:rPr>
          <w:rFonts w:eastAsia="宋体"/>
          <w:bCs/>
          <w:snapToGrid w:val="0"/>
          <w:kern w:val="0"/>
          <w:szCs w:val="21"/>
        </w:rPr>
        <w:t>赔偿其直接经济损失。</w:t>
      </w:r>
    </w:p>
    <w:p w14:paraId="5D75741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2.</w:t>
      </w:r>
      <w:r>
        <w:rPr>
          <w:rFonts w:eastAsia="宋体" w:hint="eastAsia"/>
          <w:snapToGrid w:val="0"/>
          <w:kern w:val="0"/>
          <w:szCs w:val="21"/>
        </w:rPr>
        <w:t>发包人</w:t>
      </w:r>
      <w:r>
        <w:rPr>
          <w:rFonts w:eastAsia="宋体"/>
          <w:snapToGrid w:val="0"/>
          <w:kern w:val="0"/>
          <w:szCs w:val="21"/>
        </w:rPr>
        <w:t>人员出现受贿等严重违法违纪违规行为的，按照管理权限，依据有关法律法规和规定给予党纪、政纪处分或组织处理；涉嫌犯罪的，移交司法机关追究刑事责任。</w:t>
      </w:r>
    </w:p>
    <w:p w14:paraId="461B3C3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（二）承包人违约责任</w:t>
      </w:r>
    </w:p>
    <w:p w14:paraId="6D73381C" w14:textId="77777777" w:rsidR="002910E9" w:rsidRDefault="00CA311D">
      <w:pPr>
        <w:adjustRightInd w:val="0"/>
        <w:snapToGrid w:val="0"/>
        <w:spacing w:line="360" w:lineRule="auto"/>
        <w:ind w:firstLineChars="200" w:firstLine="420"/>
        <w:rPr>
          <w:rFonts w:eastAsia="宋体"/>
          <w:bCs/>
          <w:snapToGrid w:val="0"/>
          <w:kern w:val="0"/>
          <w:szCs w:val="21"/>
        </w:rPr>
      </w:pPr>
      <w:r>
        <w:rPr>
          <w:rFonts w:eastAsia="宋体"/>
          <w:snapToGrid w:val="0"/>
          <w:kern w:val="0"/>
          <w:szCs w:val="21"/>
        </w:rPr>
        <w:lastRenderedPageBreak/>
        <w:t>1.</w:t>
      </w:r>
      <w:r>
        <w:rPr>
          <w:rFonts w:eastAsia="宋体"/>
          <w:bCs/>
          <w:snapToGrid w:val="0"/>
          <w:kern w:val="0"/>
          <w:szCs w:val="21"/>
        </w:rPr>
        <w:t>承包人不履行或不完全履行本协议书有关责任义务的，</w:t>
      </w:r>
      <w:r>
        <w:rPr>
          <w:rFonts w:eastAsia="宋体"/>
          <w:snapToGrid w:val="0"/>
          <w:kern w:val="0"/>
          <w:szCs w:val="21"/>
        </w:rPr>
        <w:t>按本工程合同</w:t>
      </w:r>
      <w:r>
        <w:rPr>
          <w:rFonts w:eastAsia="宋体"/>
          <w:bCs/>
          <w:snapToGrid w:val="0"/>
          <w:kern w:val="0"/>
          <w:szCs w:val="21"/>
        </w:rPr>
        <w:t>规定须承担一次一般违约责任。情节较轻的，可给予书面警告；情节较重的，须承担一次严重违约责任。</w:t>
      </w:r>
    </w:p>
    <w:p w14:paraId="2E1BABE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bCs/>
          <w:snapToGrid w:val="0"/>
          <w:kern w:val="0"/>
          <w:szCs w:val="21"/>
        </w:rPr>
        <w:t>2.</w:t>
      </w:r>
      <w:r>
        <w:rPr>
          <w:rFonts w:eastAsia="宋体"/>
          <w:bCs/>
          <w:snapToGrid w:val="0"/>
          <w:kern w:val="0"/>
          <w:szCs w:val="21"/>
        </w:rPr>
        <w:t>承包人</w:t>
      </w:r>
      <w:r>
        <w:rPr>
          <w:rFonts w:eastAsia="宋体"/>
          <w:snapToGrid w:val="0"/>
          <w:kern w:val="0"/>
          <w:szCs w:val="21"/>
        </w:rPr>
        <w:t>出现</w:t>
      </w:r>
      <w:r>
        <w:rPr>
          <w:rFonts w:eastAsia="宋体"/>
          <w:snapToGrid w:val="0"/>
          <w:kern w:val="0"/>
          <w:szCs w:val="21"/>
        </w:rPr>
        <w:t>严重违法违纪违规行为的，</w:t>
      </w:r>
      <w:r>
        <w:rPr>
          <w:rFonts w:eastAsia="宋体" w:hint="eastAsia"/>
          <w:snapToGrid w:val="0"/>
          <w:kern w:val="0"/>
          <w:szCs w:val="21"/>
        </w:rPr>
        <w:t>发包人</w:t>
      </w:r>
      <w:r>
        <w:rPr>
          <w:rFonts w:eastAsia="宋体"/>
          <w:snapToGrid w:val="0"/>
          <w:kern w:val="0"/>
          <w:szCs w:val="21"/>
        </w:rPr>
        <w:t>将上报市检察院或监察机关依法查处，并提请建设行政主管部门根据《广州市建筑市场廉洁准入规定（试行）》给予限制或者取消其进入广州市建筑市场从事建筑活动的资格等处罚。</w:t>
      </w:r>
    </w:p>
    <w:p w14:paraId="3227F8B3"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第五条</w:t>
      </w:r>
      <w:r>
        <w:rPr>
          <w:rFonts w:eastAsia="宋体"/>
          <w:snapToGrid w:val="0"/>
          <w:kern w:val="0"/>
          <w:szCs w:val="21"/>
        </w:rPr>
        <w:t xml:space="preserve"> </w:t>
      </w:r>
      <w:r>
        <w:rPr>
          <w:rFonts w:eastAsia="宋体"/>
          <w:snapToGrid w:val="0"/>
          <w:kern w:val="0"/>
          <w:szCs w:val="21"/>
        </w:rPr>
        <w:t>本协议书作为工程施工合同的附件，与工程施工合同具有同等法律效力。经</w:t>
      </w:r>
      <w:r>
        <w:rPr>
          <w:rFonts w:eastAsia="宋体" w:hint="eastAsia"/>
          <w:snapToGrid w:val="0"/>
          <w:kern w:val="0"/>
          <w:szCs w:val="21"/>
        </w:rPr>
        <w:t>各方</w:t>
      </w:r>
      <w:r>
        <w:rPr>
          <w:rFonts w:eastAsia="宋体"/>
          <w:snapToGrid w:val="0"/>
          <w:kern w:val="0"/>
          <w:szCs w:val="21"/>
        </w:rPr>
        <w:t>签字盖章后生效。</w:t>
      </w:r>
    </w:p>
    <w:p w14:paraId="07DF4AB1"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第六条</w:t>
      </w:r>
      <w:r>
        <w:rPr>
          <w:rFonts w:eastAsia="宋体"/>
          <w:snapToGrid w:val="0"/>
          <w:kern w:val="0"/>
          <w:szCs w:val="21"/>
        </w:rPr>
        <w:t xml:space="preserve"> </w:t>
      </w:r>
      <w:r>
        <w:rPr>
          <w:rFonts w:eastAsia="宋体"/>
          <w:snapToGrid w:val="0"/>
          <w:kern w:val="0"/>
          <w:szCs w:val="21"/>
        </w:rPr>
        <w:t>本协议书有效期为</w:t>
      </w:r>
      <w:r>
        <w:rPr>
          <w:rFonts w:eastAsia="宋体" w:hint="eastAsia"/>
          <w:snapToGrid w:val="0"/>
          <w:kern w:val="0"/>
          <w:szCs w:val="21"/>
        </w:rPr>
        <w:t>各方</w:t>
      </w:r>
      <w:r>
        <w:rPr>
          <w:rFonts w:eastAsia="宋体"/>
          <w:snapToGrid w:val="0"/>
          <w:kern w:val="0"/>
          <w:szCs w:val="21"/>
        </w:rPr>
        <w:t>签字盖章之日起至所属工程项目合同履行完毕时止。</w:t>
      </w:r>
    </w:p>
    <w:p w14:paraId="7B6BEEF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第七条</w:t>
      </w:r>
      <w:r>
        <w:rPr>
          <w:rFonts w:eastAsia="宋体"/>
          <w:snapToGrid w:val="0"/>
          <w:kern w:val="0"/>
          <w:szCs w:val="21"/>
        </w:rPr>
        <w:t xml:space="preserve"> </w:t>
      </w:r>
      <w:r>
        <w:rPr>
          <w:rFonts w:eastAsia="宋体"/>
          <w:snapToGrid w:val="0"/>
          <w:kern w:val="0"/>
          <w:szCs w:val="21"/>
        </w:rPr>
        <w:t>未尽事宜，由</w:t>
      </w:r>
      <w:r>
        <w:rPr>
          <w:rFonts w:eastAsia="宋体" w:hint="eastAsia"/>
          <w:snapToGrid w:val="0"/>
          <w:kern w:val="0"/>
          <w:szCs w:val="21"/>
        </w:rPr>
        <w:t>各方</w:t>
      </w:r>
      <w:r>
        <w:rPr>
          <w:rFonts w:eastAsia="宋体"/>
          <w:snapToGrid w:val="0"/>
          <w:kern w:val="0"/>
          <w:szCs w:val="21"/>
        </w:rPr>
        <w:t>协商解决。</w:t>
      </w:r>
    </w:p>
    <w:p w14:paraId="02FFD07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snapToGrid w:val="0"/>
          <w:kern w:val="0"/>
          <w:szCs w:val="21"/>
        </w:rPr>
        <w:t>第八条</w:t>
      </w:r>
      <w:r>
        <w:rPr>
          <w:rFonts w:eastAsia="宋体" w:hint="eastAsia"/>
          <w:snapToGrid w:val="0"/>
          <w:kern w:val="0"/>
          <w:szCs w:val="21"/>
        </w:rPr>
        <w:t xml:space="preserve"> </w:t>
      </w:r>
      <w:r>
        <w:rPr>
          <w:rFonts w:eastAsia="宋体"/>
          <w:snapToGrid w:val="0"/>
          <w:kern w:val="0"/>
          <w:szCs w:val="21"/>
        </w:rPr>
        <w:t>本合同正本一式</w:t>
      </w:r>
      <w:r>
        <w:rPr>
          <w:rFonts w:eastAsia="宋体"/>
          <w:snapToGrid w:val="0"/>
          <w:kern w:val="0"/>
          <w:szCs w:val="21"/>
          <w:u w:val="single"/>
        </w:rPr>
        <w:t xml:space="preserve"> </w:t>
      </w:r>
      <w:r>
        <w:rPr>
          <w:rFonts w:eastAsia="宋体" w:hint="eastAsia"/>
          <w:snapToGrid w:val="0"/>
          <w:kern w:val="0"/>
          <w:szCs w:val="21"/>
          <w:u w:val="single"/>
        </w:rPr>
        <w:t xml:space="preserve"> </w:t>
      </w:r>
      <w:r>
        <w:rPr>
          <w:rFonts w:eastAsia="宋体"/>
          <w:snapToGrid w:val="0"/>
          <w:kern w:val="0"/>
          <w:szCs w:val="21"/>
          <w:u w:val="single"/>
        </w:rPr>
        <w:t xml:space="preserve"> </w:t>
      </w:r>
      <w:r>
        <w:rPr>
          <w:rFonts w:eastAsia="宋体"/>
          <w:snapToGrid w:val="0"/>
          <w:kern w:val="0"/>
          <w:szCs w:val="21"/>
        </w:rPr>
        <w:t>份，</w:t>
      </w:r>
      <w:r>
        <w:rPr>
          <w:rFonts w:eastAsia="宋体" w:hint="eastAsia"/>
          <w:snapToGrid w:val="0"/>
          <w:kern w:val="0"/>
          <w:szCs w:val="21"/>
        </w:rPr>
        <w:t>合同双方</w:t>
      </w:r>
      <w:r>
        <w:rPr>
          <w:rFonts w:eastAsia="宋体"/>
          <w:snapToGrid w:val="0"/>
          <w:kern w:val="0"/>
          <w:szCs w:val="21"/>
        </w:rPr>
        <w:t>各执</w:t>
      </w:r>
      <w:r>
        <w:rPr>
          <w:rFonts w:eastAsia="宋体"/>
          <w:snapToGrid w:val="0"/>
          <w:kern w:val="0"/>
          <w:szCs w:val="21"/>
          <w:u w:val="single"/>
        </w:rPr>
        <w:t xml:space="preserve"> </w:t>
      </w:r>
      <w:r>
        <w:rPr>
          <w:rFonts w:eastAsia="宋体" w:hint="eastAsia"/>
          <w:snapToGrid w:val="0"/>
          <w:kern w:val="0"/>
          <w:szCs w:val="21"/>
          <w:u w:val="single"/>
        </w:rPr>
        <w:t xml:space="preserve"> </w:t>
      </w:r>
      <w:r>
        <w:rPr>
          <w:rFonts w:eastAsia="宋体"/>
          <w:snapToGrid w:val="0"/>
          <w:kern w:val="0"/>
          <w:szCs w:val="21"/>
          <w:u w:val="single"/>
        </w:rPr>
        <w:t xml:space="preserve"> </w:t>
      </w:r>
      <w:r>
        <w:rPr>
          <w:rFonts w:eastAsia="宋体"/>
          <w:snapToGrid w:val="0"/>
          <w:kern w:val="0"/>
          <w:szCs w:val="21"/>
        </w:rPr>
        <w:t>份；副本一式</w:t>
      </w:r>
      <w:r>
        <w:rPr>
          <w:rFonts w:eastAsia="宋体"/>
          <w:snapToGrid w:val="0"/>
          <w:kern w:val="0"/>
          <w:szCs w:val="21"/>
          <w:u w:val="single"/>
        </w:rPr>
        <w:t xml:space="preserve"> </w:t>
      </w:r>
      <w:r>
        <w:rPr>
          <w:rFonts w:eastAsia="宋体" w:hint="eastAsia"/>
          <w:snapToGrid w:val="0"/>
          <w:kern w:val="0"/>
          <w:szCs w:val="21"/>
          <w:u w:val="single"/>
        </w:rPr>
        <w:t xml:space="preserve"> </w:t>
      </w:r>
      <w:r>
        <w:rPr>
          <w:rFonts w:eastAsia="宋体"/>
          <w:snapToGrid w:val="0"/>
          <w:kern w:val="0"/>
          <w:szCs w:val="21"/>
          <w:u w:val="single"/>
        </w:rPr>
        <w:t xml:space="preserve"> </w:t>
      </w:r>
      <w:r>
        <w:rPr>
          <w:rFonts w:eastAsia="宋体"/>
          <w:snapToGrid w:val="0"/>
          <w:kern w:val="0"/>
          <w:szCs w:val="21"/>
        </w:rPr>
        <w:t>份，合同</w:t>
      </w:r>
      <w:r>
        <w:rPr>
          <w:rFonts w:eastAsia="宋体" w:hint="eastAsia"/>
          <w:snapToGrid w:val="0"/>
          <w:kern w:val="0"/>
          <w:szCs w:val="21"/>
        </w:rPr>
        <w:t>各方</w:t>
      </w:r>
      <w:r>
        <w:rPr>
          <w:rFonts w:eastAsia="宋体"/>
          <w:snapToGrid w:val="0"/>
          <w:kern w:val="0"/>
          <w:szCs w:val="21"/>
        </w:rPr>
        <w:t>各执</w:t>
      </w:r>
      <w:r>
        <w:rPr>
          <w:rFonts w:eastAsia="宋体" w:hint="eastAsia"/>
          <w:snapToGrid w:val="0"/>
          <w:kern w:val="0"/>
          <w:szCs w:val="21"/>
          <w:u w:val="single"/>
        </w:rPr>
        <w:t xml:space="preserve"> </w:t>
      </w:r>
      <w:r>
        <w:rPr>
          <w:rFonts w:eastAsia="宋体"/>
          <w:snapToGrid w:val="0"/>
          <w:kern w:val="0"/>
          <w:szCs w:val="21"/>
          <w:u w:val="single"/>
        </w:rPr>
        <w:t xml:space="preserve">  </w:t>
      </w:r>
      <w:r>
        <w:rPr>
          <w:rFonts w:eastAsia="宋体"/>
          <w:snapToGrid w:val="0"/>
          <w:kern w:val="0"/>
          <w:szCs w:val="21"/>
        </w:rPr>
        <w:t>份。</w:t>
      </w:r>
    </w:p>
    <w:p w14:paraId="7C987DB2" w14:textId="77777777" w:rsidR="002910E9" w:rsidRDefault="002910E9">
      <w:pPr>
        <w:spacing w:line="420" w:lineRule="exact"/>
        <w:rPr>
          <w:rFonts w:ascii="宋体" w:eastAsia="宋体" w:hAnsi="宋体" w:cs="宋体"/>
          <w:sz w:val="24"/>
          <w:szCs w:val="24"/>
        </w:rPr>
      </w:pPr>
    </w:p>
    <w:tbl>
      <w:tblPr>
        <w:tblW w:w="9736" w:type="dxa"/>
        <w:tblLayout w:type="fixed"/>
        <w:tblLook w:val="04A0" w:firstRow="1" w:lastRow="0" w:firstColumn="1" w:lastColumn="0" w:noHBand="0" w:noVBand="1"/>
      </w:tblPr>
      <w:tblGrid>
        <w:gridCol w:w="4644"/>
        <w:gridCol w:w="5092"/>
      </w:tblGrid>
      <w:tr w:rsidR="002910E9" w14:paraId="5458F030" w14:textId="77777777">
        <w:trPr>
          <w:trHeight w:val="840"/>
        </w:trPr>
        <w:tc>
          <w:tcPr>
            <w:tcW w:w="4644" w:type="dxa"/>
            <w:tcBorders>
              <w:right w:val="dashed" w:sz="4" w:space="0" w:color="000000"/>
            </w:tcBorders>
          </w:tcPr>
          <w:p w14:paraId="4498BC88" w14:textId="77777777" w:rsidR="002910E9" w:rsidRDefault="00CA311D">
            <w:pPr>
              <w:adjustRightInd w:val="0"/>
              <w:snapToGrid w:val="0"/>
              <w:spacing w:line="360" w:lineRule="auto"/>
              <w:jc w:val="left"/>
              <w:rPr>
                <w:rFonts w:ascii="宋体" w:eastAsia="宋体" w:hAnsi="宋体" w:cs="宋体"/>
                <w:snapToGrid w:val="0"/>
                <w:kern w:val="0"/>
                <w:sz w:val="24"/>
              </w:rPr>
            </w:pPr>
            <w:bookmarkStart w:id="836" w:name="_Toc520901486"/>
            <w:bookmarkStart w:id="837" w:name="_Toc520358256"/>
            <w:bookmarkStart w:id="838" w:name="_Toc520358080"/>
            <w:bookmarkStart w:id="839" w:name="_Toc514664886"/>
            <w:bookmarkStart w:id="840" w:name="_Toc519502276"/>
            <w:bookmarkStart w:id="841" w:name="_Toc514666999"/>
            <w:bookmarkStart w:id="842" w:name="_Toc514681208"/>
            <w:bookmarkStart w:id="843" w:name="_Toc520902853"/>
            <w:bookmarkStart w:id="844" w:name="_Toc514665169"/>
            <w:bookmarkStart w:id="845" w:name="_Toc520902631"/>
            <w:bookmarkStart w:id="846" w:name="_Toc519503106"/>
            <w:bookmarkStart w:id="847" w:name="_Toc514663885"/>
            <w:bookmarkStart w:id="848" w:name="_Toc514681789"/>
            <w:bookmarkStart w:id="849" w:name="_Toc518481758"/>
            <w:bookmarkStart w:id="850" w:name="_Toc517774586"/>
            <w:bookmarkStart w:id="851" w:name="_Toc514665308"/>
            <w:bookmarkStart w:id="852" w:name="_Toc516496002"/>
            <w:bookmarkStart w:id="853" w:name="_Toc517954599"/>
            <w:bookmarkStart w:id="854" w:name="_Toc520902782"/>
            <w:bookmarkEnd w:id="832"/>
            <w:r>
              <w:rPr>
                <w:rFonts w:ascii="宋体" w:eastAsia="宋体" w:hAnsi="宋体" w:cs="宋体" w:hint="eastAsia"/>
                <w:snapToGrid w:val="0"/>
                <w:kern w:val="0"/>
                <w:sz w:val="24"/>
              </w:rPr>
              <w:t>委托人（甲方）：</w:t>
            </w:r>
            <w:r>
              <w:rPr>
                <w:rFonts w:ascii="宋体" w:eastAsia="宋体" w:hAnsi="宋体" w:cs="宋体" w:hint="eastAsia"/>
                <w:b/>
                <w:bCs/>
                <w:snapToGrid w:val="0"/>
                <w:kern w:val="0"/>
                <w:sz w:val="24"/>
              </w:rPr>
              <w:t xml:space="preserve"> </w:t>
            </w:r>
          </w:p>
        </w:tc>
        <w:tc>
          <w:tcPr>
            <w:tcW w:w="5092" w:type="dxa"/>
            <w:tcBorders>
              <w:left w:val="dashed" w:sz="4" w:space="0" w:color="000000"/>
            </w:tcBorders>
          </w:tcPr>
          <w:p w14:paraId="7953C477" w14:textId="77777777" w:rsidR="002910E9" w:rsidRDefault="00CA311D">
            <w:pPr>
              <w:adjustRightInd w:val="0"/>
              <w:snapToGrid w:val="0"/>
              <w:spacing w:line="360" w:lineRule="auto"/>
              <w:rPr>
                <w:rFonts w:ascii="宋体" w:eastAsia="宋体" w:hAnsi="宋体" w:cs="宋体"/>
                <w:b/>
                <w:bCs/>
                <w:snapToGrid w:val="0"/>
                <w:kern w:val="0"/>
                <w:sz w:val="24"/>
              </w:rPr>
            </w:pPr>
            <w:r>
              <w:rPr>
                <w:rFonts w:ascii="宋体" w:eastAsia="宋体" w:hAnsi="宋体" w:cs="宋体" w:hint="eastAsia"/>
                <w:snapToGrid w:val="0"/>
                <w:kern w:val="0"/>
                <w:sz w:val="24"/>
              </w:rPr>
              <w:t>承包</w:t>
            </w:r>
            <w:r>
              <w:rPr>
                <w:rFonts w:ascii="宋体" w:eastAsia="宋体" w:hAnsi="宋体" w:cs="宋体" w:hint="eastAsia"/>
                <w:snapToGrid w:val="0"/>
                <w:kern w:val="0"/>
                <w:sz w:val="24"/>
              </w:rPr>
              <w:t>人（乙方）：</w:t>
            </w:r>
            <w:r>
              <w:rPr>
                <w:rFonts w:ascii="宋体" w:eastAsia="宋体" w:hAnsi="宋体" w:cs="宋体" w:hint="eastAsia"/>
                <w:b/>
                <w:bCs/>
                <w:snapToGrid w:val="0"/>
                <w:kern w:val="0"/>
                <w:sz w:val="24"/>
              </w:rPr>
              <w:t xml:space="preserve"> </w:t>
            </w:r>
          </w:p>
          <w:p w14:paraId="552AA9F0" w14:textId="77777777" w:rsidR="002910E9" w:rsidRDefault="002910E9">
            <w:pPr>
              <w:adjustRightInd w:val="0"/>
              <w:snapToGrid w:val="0"/>
              <w:spacing w:line="360" w:lineRule="auto"/>
              <w:ind w:firstLineChars="1100" w:firstLine="2640"/>
              <w:rPr>
                <w:rFonts w:ascii="宋体" w:eastAsia="宋体" w:hAnsi="宋体" w:cs="宋体"/>
                <w:snapToGrid w:val="0"/>
                <w:kern w:val="0"/>
                <w:sz w:val="24"/>
              </w:rPr>
            </w:pPr>
          </w:p>
        </w:tc>
      </w:tr>
      <w:tr w:rsidR="002910E9" w14:paraId="0E7F65A1" w14:textId="77777777">
        <w:tc>
          <w:tcPr>
            <w:tcW w:w="4644" w:type="dxa"/>
            <w:tcBorders>
              <w:right w:val="dashed" w:sz="4" w:space="0" w:color="000000"/>
            </w:tcBorders>
          </w:tcPr>
          <w:p w14:paraId="0DE3EAD5"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c>
          <w:tcPr>
            <w:tcW w:w="5092" w:type="dxa"/>
            <w:tcBorders>
              <w:left w:val="dashed" w:sz="4" w:space="0" w:color="000000"/>
            </w:tcBorders>
          </w:tcPr>
          <w:p w14:paraId="3E8ADEDD"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r>
      <w:tr w:rsidR="002910E9" w14:paraId="70666CA6" w14:textId="77777777">
        <w:tc>
          <w:tcPr>
            <w:tcW w:w="4644" w:type="dxa"/>
            <w:tcBorders>
              <w:right w:val="dashed" w:sz="4" w:space="0" w:color="000000"/>
            </w:tcBorders>
          </w:tcPr>
          <w:p w14:paraId="71DCAF3C"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c>
          <w:tcPr>
            <w:tcW w:w="5092" w:type="dxa"/>
            <w:tcBorders>
              <w:left w:val="dashed" w:sz="4" w:space="0" w:color="000000"/>
            </w:tcBorders>
          </w:tcPr>
          <w:p w14:paraId="16050FF2"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r>
      <w:tr w:rsidR="002910E9" w14:paraId="5C211182" w14:textId="77777777">
        <w:tc>
          <w:tcPr>
            <w:tcW w:w="4644" w:type="dxa"/>
            <w:tcBorders>
              <w:right w:val="dashed" w:sz="4" w:space="0" w:color="000000"/>
            </w:tcBorders>
          </w:tcPr>
          <w:p w14:paraId="2100E3E1"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地址：广州市花都区</w:t>
            </w:r>
          </w:p>
        </w:tc>
        <w:tc>
          <w:tcPr>
            <w:tcW w:w="5092" w:type="dxa"/>
            <w:tcBorders>
              <w:left w:val="dashed" w:sz="4" w:space="0" w:color="000000"/>
            </w:tcBorders>
          </w:tcPr>
          <w:p w14:paraId="01CFA593"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w:t>
            </w:r>
          </w:p>
        </w:tc>
      </w:tr>
      <w:tr w:rsidR="002910E9" w14:paraId="50F9C9EA" w14:textId="77777777">
        <w:tc>
          <w:tcPr>
            <w:tcW w:w="4644" w:type="dxa"/>
            <w:tcBorders>
              <w:right w:val="dashed" w:sz="4" w:space="0" w:color="000000"/>
            </w:tcBorders>
          </w:tcPr>
          <w:p w14:paraId="08BF5A93"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r>
              <w:rPr>
                <w:rFonts w:ascii="宋体" w:eastAsia="宋体" w:hAnsi="宋体" w:cs="宋体" w:hint="eastAsia"/>
                <w:sz w:val="24"/>
              </w:rPr>
              <w:t>510800</w:t>
            </w:r>
            <w:r>
              <w:rPr>
                <w:rFonts w:ascii="宋体" w:eastAsia="宋体" w:hAnsi="宋体" w:cs="宋体" w:hint="eastAsia"/>
                <w:snapToGrid w:val="0"/>
                <w:kern w:val="0"/>
                <w:sz w:val="24"/>
              </w:rPr>
              <w:t xml:space="preserve">　</w:t>
            </w:r>
          </w:p>
        </w:tc>
        <w:tc>
          <w:tcPr>
            <w:tcW w:w="5092" w:type="dxa"/>
            <w:tcBorders>
              <w:left w:val="dashed" w:sz="4" w:space="0" w:color="000000"/>
            </w:tcBorders>
          </w:tcPr>
          <w:p w14:paraId="36572908"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p>
        </w:tc>
      </w:tr>
      <w:tr w:rsidR="002910E9" w14:paraId="3D2E85C0" w14:textId="77777777">
        <w:tc>
          <w:tcPr>
            <w:tcW w:w="4644" w:type="dxa"/>
            <w:tcBorders>
              <w:right w:val="dashed" w:sz="4" w:space="0" w:color="000000"/>
            </w:tcBorders>
          </w:tcPr>
          <w:p w14:paraId="154324DA"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r>
              <w:rPr>
                <w:rFonts w:ascii="宋体" w:eastAsia="宋体" w:hAnsi="宋体" w:cs="宋体" w:hint="eastAsia"/>
                <w:sz w:val="24"/>
              </w:rPr>
              <w:t>020-</w:t>
            </w:r>
          </w:p>
        </w:tc>
        <w:tc>
          <w:tcPr>
            <w:tcW w:w="5092" w:type="dxa"/>
            <w:tcBorders>
              <w:left w:val="dashed" w:sz="4" w:space="0" w:color="000000"/>
            </w:tcBorders>
          </w:tcPr>
          <w:p w14:paraId="20D32D40"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p>
        </w:tc>
      </w:tr>
      <w:tr w:rsidR="002910E9" w14:paraId="6CA20ADB" w14:textId="77777777">
        <w:tc>
          <w:tcPr>
            <w:tcW w:w="4644" w:type="dxa"/>
            <w:tcBorders>
              <w:right w:val="dashed" w:sz="4" w:space="0" w:color="000000"/>
            </w:tcBorders>
          </w:tcPr>
          <w:p w14:paraId="2C94BE90"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 xml:space="preserve">传真：　</w:t>
            </w:r>
          </w:p>
        </w:tc>
        <w:tc>
          <w:tcPr>
            <w:tcW w:w="5092" w:type="dxa"/>
            <w:tcBorders>
              <w:left w:val="dashed" w:sz="4" w:space="0" w:color="000000"/>
            </w:tcBorders>
          </w:tcPr>
          <w:p w14:paraId="461DBE0E"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传真：</w:t>
            </w:r>
          </w:p>
        </w:tc>
      </w:tr>
      <w:tr w:rsidR="002910E9" w14:paraId="29DF5352" w14:textId="77777777">
        <w:tc>
          <w:tcPr>
            <w:tcW w:w="4644" w:type="dxa"/>
            <w:tcBorders>
              <w:right w:val="dashed" w:sz="4" w:space="0" w:color="000000"/>
            </w:tcBorders>
          </w:tcPr>
          <w:p w14:paraId="192B4750"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c>
          <w:tcPr>
            <w:tcW w:w="5092" w:type="dxa"/>
            <w:tcBorders>
              <w:left w:val="dashed" w:sz="4" w:space="0" w:color="000000"/>
            </w:tcBorders>
          </w:tcPr>
          <w:p w14:paraId="76453FD8"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r>
      <w:tr w:rsidR="002910E9" w14:paraId="21969B6A" w14:textId="77777777">
        <w:tc>
          <w:tcPr>
            <w:tcW w:w="4644" w:type="dxa"/>
            <w:tcBorders>
              <w:right w:val="dashed" w:sz="4" w:space="0" w:color="000000"/>
            </w:tcBorders>
          </w:tcPr>
          <w:p w14:paraId="13274713"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c>
          <w:tcPr>
            <w:tcW w:w="5092" w:type="dxa"/>
            <w:tcBorders>
              <w:left w:val="dashed" w:sz="4" w:space="0" w:color="000000"/>
            </w:tcBorders>
          </w:tcPr>
          <w:p w14:paraId="61CC114A"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r>
      <w:tr w:rsidR="002910E9" w14:paraId="0ED5530C" w14:textId="77777777">
        <w:tc>
          <w:tcPr>
            <w:tcW w:w="4644" w:type="dxa"/>
            <w:tcBorders>
              <w:bottom w:val="dashed" w:sz="4" w:space="0" w:color="000000"/>
              <w:right w:val="dashed" w:sz="4" w:space="0" w:color="000000"/>
            </w:tcBorders>
          </w:tcPr>
          <w:p w14:paraId="3C45C8D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c>
          <w:tcPr>
            <w:tcW w:w="5092" w:type="dxa"/>
            <w:tcBorders>
              <w:left w:val="dashed" w:sz="4" w:space="0" w:color="000000"/>
              <w:bottom w:val="dashed" w:sz="4" w:space="0" w:color="000000"/>
            </w:tcBorders>
          </w:tcPr>
          <w:p w14:paraId="43D2AC6A"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r>
    </w:tbl>
    <w:p w14:paraId="6C71868C" w14:textId="77777777" w:rsidR="002910E9" w:rsidRDefault="002910E9">
      <w:pPr>
        <w:adjustRightInd w:val="0"/>
        <w:snapToGrid w:val="0"/>
        <w:spacing w:line="360" w:lineRule="auto"/>
        <w:ind w:rightChars="-85" w:right="-178"/>
        <w:rPr>
          <w:rFonts w:ascii="宋体" w:eastAsia="宋体" w:hAnsi="宋体" w:cs="宋体"/>
          <w:sz w:val="24"/>
          <w:szCs w:val="24"/>
        </w:rPr>
      </w:pPr>
    </w:p>
    <w:p w14:paraId="5F9241B0" w14:textId="77777777" w:rsidR="002910E9" w:rsidRDefault="002910E9">
      <w:pPr>
        <w:adjustRightInd w:val="0"/>
        <w:snapToGrid w:val="0"/>
        <w:spacing w:line="360" w:lineRule="auto"/>
        <w:ind w:rightChars="-85" w:right="-178"/>
        <w:rPr>
          <w:rFonts w:ascii="宋体" w:eastAsia="宋体" w:hAnsi="宋体" w:cs="宋体"/>
          <w:sz w:val="24"/>
          <w:szCs w:val="24"/>
        </w:rPr>
      </w:pPr>
    </w:p>
    <w:p w14:paraId="1D3E5D6E" w14:textId="77777777" w:rsidR="002910E9" w:rsidRDefault="002910E9">
      <w:pPr>
        <w:adjustRightInd w:val="0"/>
        <w:snapToGrid w:val="0"/>
        <w:spacing w:line="360" w:lineRule="auto"/>
        <w:ind w:rightChars="-85" w:right="-178"/>
        <w:rPr>
          <w:rFonts w:ascii="宋体" w:eastAsia="宋体" w:hAnsi="宋体" w:cs="宋体"/>
          <w:sz w:val="24"/>
          <w:szCs w:val="24"/>
        </w:rPr>
      </w:pPr>
    </w:p>
    <w:p w14:paraId="324E0D83" w14:textId="77777777" w:rsidR="002910E9" w:rsidRDefault="002910E9">
      <w:pPr>
        <w:adjustRightInd w:val="0"/>
        <w:snapToGrid w:val="0"/>
        <w:spacing w:line="360" w:lineRule="auto"/>
        <w:ind w:rightChars="-85" w:right="-178"/>
        <w:rPr>
          <w:rFonts w:ascii="宋体" w:eastAsia="宋体" w:hAnsi="宋体" w:cs="宋体"/>
          <w:sz w:val="24"/>
          <w:szCs w:val="24"/>
        </w:rPr>
      </w:pPr>
    </w:p>
    <w:p w14:paraId="3173B082" w14:textId="77777777" w:rsidR="002910E9" w:rsidRDefault="00CA311D">
      <w:pPr>
        <w:adjustRightInd w:val="0"/>
        <w:snapToGrid w:val="0"/>
        <w:spacing w:line="360" w:lineRule="auto"/>
        <w:ind w:right="11"/>
        <w:jc w:val="center"/>
        <w:rPr>
          <w:rFonts w:eastAsia="宋体"/>
          <w:snapToGrid w:val="0"/>
          <w:kern w:val="0"/>
          <w:szCs w:val="21"/>
        </w:rPr>
      </w:pPr>
      <w:r>
        <w:rPr>
          <w:rFonts w:eastAsia="宋体" w:hint="eastAsia"/>
          <w:snapToGrid w:val="0"/>
          <w:kern w:val="0"/>
          <w:szCs w:val="21"/>
        </w:rPr>
        <w:t>签订日期：</w:t>
      </w:r>
      <w:r>
        <w:rPr>
          <w:rFonts w:eastAsia="宋体" w:hint="eastAsia"/>
          <w:snapToGrid w:val="0"/>
          <w:kern w:val="0"/>
          <w:szCs w:val="21"/>
        </w:rPr>
        <w:t>2024</w:t>
      </w:r>
      <w:r>
        <w:rPr>
          <w:rFonts w:eastAsia="宋体" w:hint="eastAsia"/>
          <w:snapToGrid w:val="0"/>
          <w:kern w:val="0"/>
          <w:szCs w:val="21"/>
        </w:rPr>
        <w:t>年</w:t>
      </w:r>
      <w:r>
        <w:rPr>
          <w:rFonts w:eastAsia="宋体" w:hint="eastAsia"/>
          <w:snapToGrid w:val="0"/>
          <w:kern w:val="0"/>
          <w:szCs w:val="21"/>
        </w:rPr>
        <w:t xml:space="preserve"> </w:t>
      </w:r>
      <w:r>
        <w:rPr>
          <w:rFonts w:eastAsia="宋体"/>
          <w:snapToGrid w:val="0"/>
          <w:kern w:val="0"/>
          <w:szCs w:val="21"/>
        </w:rPr>
        <w:t xml:space="preserve">  </w:t>
      </w:r>
      <w:r>
        <w:rPr>
          <w:rFonts w:eastAsia="宋体" w:hint="eastAsia"/>
          <w:snapToGrid w:val="0"/>
          <w:kern w:val="0"/>
          <w:szCs w:val="21"/>
        </w:rPr>
        <w:t>月</w:t>
      </w:r>
      <w:r>
        <w:rPr>
          <w:rFonts w:eastAsia="宋体" w:hint="eastAsia"/>
          <w:snapToGrid w:val="0"/>
          <w:kern w:val="0"/>
          <w:szCs w:val="21"/>
        </w:rPr>
        <w:t xml:space="preserve"> </w:t>
      </w:r>
      <w:r>
        <w:rPr>
          <w:rFonts w:eastAsia="宋体"/>
          <w:snapToGrid w:val="0"/>
          <w:kern w:val="0"/>
          <w:szCs w:val="21"/>
        </w:rPr>
        <w:t xml:space="preserve">  </w:t>
      </w:r>
      <w:r>
        <w:rPr>
          <w:rFonts w:eastAsia="宋体" w:hint="eastAsia"/>
          <w:snapToGrid w:val="0"/>
          <w:kern w:val="0"/>
          <w:szCs w:val="21"/>
        </w:rPr>
        <w:t>日</w:t>
      </w:r>
    </w:p>
    <w:p w14:paraId="500ACC86" w14:textId="77777777" w:rsidR="002910E9" w:rsidRDefault="002910E9">
      <w:pPr>
        <w:adjustRightInd w:val="0"/>
        <w:snapToGrid w:val="0"/>
        <w:spacing w:line="360" w:lineRule="auto"/>
        <w:ind w:right="11"/>
        <w:rPr>
          <w:rFonts w:eastAsia="宋体"/>
          <w:b/>
          <w:snapToGrid w:val="0"/>
          <w:kern w:val="0"/>
          <w:szCs w:val="21"/>
        </w:rPr>
      </w:pPr>
    </w:p>
    <w:p w14:paraId="09983FBA" w14:textId="77777777" w:rsidR="002910E9" w:rsidRDefault="002910E9">
      <w:pPr>
        <w:adjustRightInd w:val="0"/>
        <w:snapToGrid w:val="0"/>
        <w:spacing w:line="360" w:lineRule="auto"/>
        <w:ind w:right="11"/>
        <w:rPr>
          <w:rFonts w:eastAsia="宋体"/>
          <w:b/>
          <w:snapToGrid w:val="0"/>
          <w:kern w:val="0"/>
          <w:szCs w:val="21"/>
        </w:rPr>
      </w:pPr>
    </w:p>
    <w:p w14:paraId="3643DD4F" w14:textId="77777777" w:rsidR="002910E9" w:rsidRDefault="002910E9">
      <w:pPr>
        <w:adjustRightInd w:val="0"/>
        <w:snapToGrid w:val="0"/>
        <w:spacing w:line="360" w:lineRule="auto"/>
        <w:ind w:right="11"/>
        <w:rPr>
          <w:rFonts w:eastAsia="宋体"/>
          <w:b/>
          <w:snapToGrid w:val="0"/>
          <w:kern w:val="0"/>
          <w:szCs w:val="21"/>
        </w:rPr>
      </w:pPr>
    </w:p>
    <w:p w14:paraId="2D81AB1E" w14:textId="77777777" w:rsidR="002910E9" w:rsidRDefault="002910E9">
      <w:pPr>
        <w:adjustRightInd w:val="0"/>
        <w:snapToGrid w:val="0"/>
        <w:spacing w:line="360" w:lineRule="auto"/>
        <w:ind w:right="11"/>
        <w:rPr>
          <w:rFonts w:eastAsia="宋体"/>
          <w:b/>
          <w:snapToGrid w:val="0"/>
          <w:kern w:val="0"/>
          <w:szCs w:val="21"/>
        </w:rPr>
      </w:pPr>
    </w:p>
    <w:p w14:paraId="706814A4" w14:textId="77777777" w:rsidR="002910E9" w:rsidRDefault="002910E9">
      <w:pPr>
        <w:adjustRightInd w:val="0"/>
        <w:snapToGrid w:val="0"/>
        <w:spacing w:line="360" w:lineRule="auto"/>
        <w:ind w:right="11"/>
        <w:rPr>
          <w:rFonts w:eastAsia="宋体"/>
          <w:b/>
          <w:snapToGrid w:val="0"/>
          <w:kern w:val="0"/>
          <w:szCs w:val="21"/>
        </w:rPr>
      </w:pPr>
    </w:p>
    <w:p w14:paraId="6367647C" w14:textId="77777777" w:rsidR="002910E9" w:rsidRDefault="00CA311D">
      <w:pPr>
        <w:pStyle w:val="21"/>
        <w:jc w:val="left"/>
        <w:rPr>
          <w:rFonts w:ascii="宋体" w:hAnsi="宋体"/>
          <w:snapToGrid w:val="0"/>
          <w:kern w:val="0"/>
          <w:sz w:val="21"/>
          <w:szCs w:val="21"/>
        </w:rPr>
      </w:pPr>
      <w:bookmarkStart w:id="855" w:name="_Toc129248669"/>
      <w:bookmarkStart w:id="856" w:name="_Toc150091042"/>
      <w:r>
        <w:rPr>
          <w:rFonts w:ascii="宋体" w:hAnsi="宋体" w:hint="eastAsia"/>
          <w:snapToGrid w:val="0"/>
          <w:kern w:val="0"/>
          <w:sz w:val="21"/>
          <w:szCs w:val="21"/>
        </w:rPr>
        <w:t>附件</w:t>
      </w:r>
      <w:r>
        <w:rPr>
          <w:rFonts w:ascii="宋体" w:hAnsi="宋体" w:hint="eastAsia"/>
          <w:snapToGrid w:val="0"/>
          <w:kern w:val="0"/>
          <w:sz w:val="21"/>
          <w:szCs w:val="21"/>
        </w:rPr>
        <w:t>3</w:t>
      </w:r>
      <w:r>
        <w:rPr>
          <w:rFonts w:ascii="宋体" w:hAnsi="宋体" w:hint="eastAsia"/>
          <w:snapToGrid w:val="0"/>
          <w:kern w:val="0"/>
          <w:sz w:val="21"/>
          <w:szCs w:val="21"/>
        </w:rPr>
        <w:t>：</w:t>
      </w:r>
      <w:bookmarkEnd w:id="833"/>
      <w:r>
        <w:rPr>
          <w:rFonts w:ascii="宋体" w:hAnsi="宋体" w:hint="eastAsia"/>
          <w:snapToGrid w:val="0"/>
          <w:kern w:val="0"/>
          <w:sz w:val="21"/>
          <w:szCs w:val="21"/>
        </w:rPr>
        <w:t>安全生产合同</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14:paraId="1BF97D83" w14:textId="77777777" w:rsidR="002910E9" w:rsidRDefault="00CA311D">
      <w:pPr>
        <w:pStyle w:val="a5"/>
        <w:spacing w:after="240"/>
        <w:jc w:val="center"/>
        <w:rPr>
          <w:rFonts w:ascii="宋体" w:hAnsi="宋体" w:cs="宋体"/>
          <w:b/>
          <w:snapToGrid w:val="0"/>
          <w:kern w:val="0"/>
          <w:sz w:val="44"/>
          <w:szCs w:val="44"/>
        </w:rPr>
      </w:pPr>
      <w:r>
        <w:rPr>
          <w:rFonts w:ascii="宋体" w:hAnsi="宋体" w:cs="宋体" w:hint="eastAsia"/>
          <w:b/>
          <w:snapToGrid w:val="0"/>
          <w:kern w:val="0"/>
          <w:sz w:val="44"/>
          <w:szCs w:val="44"/>
        </w:rPr>
        <w:t>安全生产合同</w:t>
      </w:r>
    </w:p>
    <w:p w14:paraId="165FBFBC" w14:textId="77777777" w:rsidR="002910E9" w:rsidRDefault="002910E9">
      <w:pPr>
        <w:adjustRightInd w:val="0"/>
        <w:snapToGrid w:val="0"/>
        <w:spacing w:line="360" w:lineRule="auto"/>
        <w:jc w:val="left"/>
        <w:rPr>
          <w:rFonts w:eastAsia="宋体"/>
          <w:b/>
          <w:szCs w:val="21"/>
        </w:rPr>
      </w:pPr>
    </w:p>
    <w:p w14:paraId="74203938" w14:textId="77777777" w:rsidR="002910E9" w:rsidRDefault="00CA311D">
      <w:pPr>
        <w:adjustRightInd w:val="0"/>
        <w:snapToGrid w:val="0"/>
        <w:spacing w:line="360" w:lineRule="auto"/>
        <w:jc w:val="left"/>
        <w:rPr>
          <w:rFonts w:eastAsia="宋体"/>
          <w:b/>
          <w:szCs w:val="21"/>
          <w:u w:val="single"/>
        </w:rPr>
      </w:pPr>
      <w:r>
        <w:rPr>
          <w:rFonts w:eastAsia="宋体" w:hint="eastAsia"/>
          <w:b/>
          <w:szCs w:val="21"/>
        </w:rPr>
        <w:t>发</w:t>
      </w:r>
      <w:r>
        <w:rPr>
          <w:rFonts w:eastAsia="宋体" w:hint="eastAsia"/>
          <w:b/>
          <w:szCs w:val="21"/>
        </w:rPr>
        <w:t xml:space="preserve"> </w:t>
      </w:r>
      <w:r>
        <w:rPr>
          <w:rFonts w:eastAsia="宋体" w:hint="eastAsia"/>
          <w:b/>
          <w:szCs w:val="21"/>
        </w:rPr>
        <w:t>包</w:t>
      </w:r>
      <w:r>
        <w:rPr>
          <w:rFonts w:eastAsia="宋体" w:hint="eastAsia"/>
          <w:b/>
          <w:szCs w:val="21"/>
        </w:rPr>
        <w:t xml:space="preserve"> </w:t>
      </w:r>
      <w:r>
        <w:rPr>
          <w:rFonts w:eastAsia="宋体" w:hint="eastAsia"/>
          <w:b/>
          <w:szCs w:val="21"/>
        </w:rPr>
        <w:t>人（甲方）：</w:t>
      </w:r>
      <w:r>
        <w:rPr>
          <w:rFonts w:eastAsia="宋体" w:hint="eastAsia"/>
          <w:b/>
          <w:szCs w:val="21"/>
          <w:u w:val="single"/>
        </w:rPr>
        <w:t xml:space="preserve">                </w:t>
      </w:r>
    </w:p>
    <w:p w14:paraId="26C3B439" w14:textId="77777777" w:rsidR="002910E9" w:rsidRDefault="00CA311D">
      <w:pPr>
        <w:adjustRightInd w:val="0"/>
        <w:snapToGrid w:val="0"/>
        <w:spacing w:line="360" w:lineRule="auto"/>
        <w:jc w:val="left"/>
        <w:rPr>
          <w:rFonts w:eastAsia="宋体"/>
          <w:b/>
          <w:szCs w:val="21"/>
        </w:rPr>
      </w:pPr>
      <w:r>
        <w:rPr>
          <w:rFonts w:eastAsia="宋体" w:hint="eastAsia"/>
          <w:b/>
          <w:szCs w:val="21"/>
        </w:rPr>
        <w:t>承</w:t>
      </w:r>
      <w:r>
        <w:rPr>
          <w:rFonts w:eastAsia="宋体" w:hint="eastAsia"/>
          <w:b/>
          <w:szCs w:val="21"/>
        </w:rPr>
        <w:t xml:space="preserve"> </w:t>
      </w:r>
      <w:r>
        <w:rPr>
          <w:rFonts w:eastAsia="宋体" w:hint="eastAsia"/>
          <w:b/>
          <w:szCs w:val="21"/>
        </w:rPr>
        <w:t>包</w:t>
      </w:r>
      <w:r>
        <w:rPr>
          <w:rFonts w:eastAsia="宋体" w:hint="eastAsia"/>
          <w:b/>
          <w:szCs w:val="21"/>
        </w:rPr>
        <w:t xml:space="preserve"> </w:t>
      </w:r>
      <w:r>
        <w:rPr>
          <w:rFonts w:eastAsia="宋体" w:hint="eastAsia"/>
          <w:b/>
          <w:szCs w:val="21"/>
        </w:rPr>
        <w:t>人（乙方）：</w:t>
      </w:r>
      <w:r>
        <w:rPr>
          <w:rFonts w:eastAsia="宋体" w:hint="eastAsia"/>
          <w:b/>
          <w:szCs w:val="21"/>
          <w:u w:val="single"/>
        </w:rPr>
        <w:t xml:space="preserve">                               </w:t>
      </w:r>
    </w:p>
    <w:p w14:paraId="3DEDE7C0" w14:textId="77777777" w:rsidR="002910E9" w:rsidRDefault="002910E9">
      <w:pPr>
        <w:autoSpaceDE w:val="0"/>
        <w:autoSpaceDN w:val="0"/>
        <w:adjustRightInd w:val="0"/>
        <w:snapToGrid w:val="0"/>
        <w:spacing w:line="360" w:lineRule="auto"/>
        <w:ind w:right="11" w:firstLineChars="200" w:firstLine="480"/>
        <w:rPr>
          <w:rFonts w:ascii="宋体" w:eastAsia="宋体" w:hAnsi="宋体" w:cs="宋体"/>
          <w:snapToGrid w:val="0"/>
          <w:kern w:val="0"/>
          <w:sz w:val="24"/>
        </w:rPr>
      </w:pPr>
    </w:p>
    <w:p w14:paraId="253DC21C" w14:textId="77777777" w:rsidR="002910E9" w:rsidRDefault="00CA311D">
      <w:pPr>
        <w:autoSpaceDE w:val="0"/>
        <w:autoSpaceDN w:val="0"/>
        <w:adjustRightInd w:val="0"/>
        <w:snapToGrid w:val="0"/>
        <w:spacing w:line="360" w:lineRule="auto"/>
        <w:ind w:right="11"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为确保本</w:t>
      </w:r>
      <w:r>
        <w:rPr>
          <w:rFonts w:ascii="宋体" w:eastAsia="宋体" w:hAnsi="宋体" w:cs="宋体"/>
          <w:snapToGrid w:val="0"/>
          <w:kern w:val="0"/>
          <w:szCs w:val="21"/>
          <w:lang w:val="zh-CN"/>
        </w:rPr>
        <w:t>项目</w:t>
      </w:r>
      <w:r>
        <w:rPr>
          <w:rFonts w:ascii="宋体" w:eastAsia="宋体" w:hAnsi="宋体" w:cs="宋体" w:hint="eastAsia"/>
          <w:snapToGrid w:val="0"/>
          <w:kern w:val="0"/>
          <w:szCs w:val="21"/>
          <w:lang w:val="zh-CN"/>
        </w:rPr>
        <w:t>实施过程中的安全，发包人与承包人特签订本安全生产合同，明确各方职责。</w:t>
      </w:r>
    </w:p>
    <w:p w14:paraId="639D1AAC" w14:textId="77777777" w:rsidR="002910E9" w:rsidRDefault="00CA311D">
      <w:pPr>
        <w:tabs>
          <w:tab w:val="left" w:pos="480"/>
        </w:tabs>
        <w:autoSpaceDE w:val="0"/>
        <w:autoSpaceDN w:val="0"/>
        <w:adjustRightInd w:val="0"/>
        <w:snapToGrid w:val="0"/>
        <w:spacing w:line="360" w:lineRule="auto"/>
        <w:rPr>
          <w:rFonts w:ascii="宋体" w:eastAsia="宋体" w:hAnsi="宋体" w:cs="宋体"/>
          <w:b/>
          <w:snapToGrid w:val="0"/>
          <w:kern w:val="0"/>
          <w:szCs w:val="21"/>
          <w:lang w:val="zh-CN"/>
        </w:rPr>
      </w:pPr>
      <w:r>
        <w:rPr>
          <w:rFonts w:ascii="宋体" w:eastAsia="宋体" w:hAnsi="宋体" w:cs="宋体" w:hint="eastAsia"/>
          <w:b/>
          <w:snapToGrid w:val="0"/>
          <w:kern w:val="0"/>
          <w:szCs w:val="21"/>
          <w:lang w:val="zh-CN"/>
        </w:rPr>
        <w:t>一、发包人职责</w:t>
      </w:r>
    </w:p>
    <w:p w14:paraId="01BC2267"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（一）认真履行《建设工程安全生产管理条例》规定的安全责任及执行工程承包合同中的有关安全条款。</w:t>
      </w:r>
    </w:p>
    <w:p w14:paraId="2D45D95E"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（二）重要的安全设施必须坚持与主体工程“三同时”的原则，即：同时设计、审批；同时施工；同时验收，投入使用。</w:t>
      </w:r>
    </w:p>
    <w:p w14:paraId="37E72617"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（三）定期召开安全生产会议，指出施工现场存在的安全隐患，及时传达上级关于安全文明施工的要求。</w:t>
      </w:r>
    </w:p>
    <w:p w14:paraId="668C7001"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（四）组织对承包人施工现场安全生产检查，监督承包人及</w:t>
      </w:r>
      <w:r>
        <w:rPr>
          <w:rFonts w:ascii="宋体" w:eastAsia="宋体" w:hAnsi="宋体" w:cs="宋体" w:hint="eastAsia"/>
          <w:snapToGrid w:val="0"/>
          <w:kern w:val="0"/>
          <w:szCs w:val="21"/>
          <w:lang w:val="zh-CN"/>
        </w:rPr>
        <w:t>时排除各种安全隐患。</w:t>
      </w:r>
    </w:p>
    <w:p w14:paraId="11E048E1"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（五）协助与促进承包人创建“广州市安全文明施工样板工地”。</w:t>
      </w:r>
    </w:p>
    <w:p w14:paraId="22DE7BED" w14:textId="77777777" w:rsidR="002910E9" w:rsidRDefault="00CA311D">
      <w:pPr>
        <w:autoSpaceDE w:val="0"/>
        <w:autoSpaceDN w:val="0"/>
        <w:adjustRightInd w:val="0"/>
        <w:snapToGrid w:val="0"/>
        <w:spacing w:line="360" w:lineRule="auto"/>
        <w:rPr>
          <w:rFonts w:ascii="宋体" w:eastAsia="宋体" w:hAnsi="宋体" w:cs="宋体"/>
          <w:b/>
          <w:snapToGrid w:val="0"/>
          <w:kern w:val="0"/>
          <w:szCs w:val="21"/>
          <w:lang w:val="zh-CN"/>
        </w:rPr>
      </w:pPr>
      <w:r>
        <w:rPr>
          <w:rFonts w:ascii="宋体" w:eastAsia="宋体" w:hAnsi="宋体" w:cs="宋体" w:hint="eastAsia"/>
          <w:b/>
          <w:snapToGrid w:val="0"/>
          <w:kern w:val="0"/>
          <w:szCs w:val="21"/>
          <w:lang w:val="zh-CN"/>
        </w:rPr>
        <w:t>二、承包人职责</w:t>
      </w:r>
    </w:p>
    <w:p w14:paraId="7B5BBA1C"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（一）认真履行《建设工程安全生产管理条例》规定的安全责任及执行工程承包合同中的有关安全条款。</w:t>
      </w:r>
    </w:p>
    <w:p w14:paraId="72680A40"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（二）坚持</w:t>
      </w:r>
      <w:r>
        <w:rPr>
          <w:rFonts w:ascii="宋体" w:eastAsia="宋体" w:hAnsi="宋体" w:cs="宋体" w:hint="eastAsia"/>
          <w:snapToGrid w:val="0"/>
          <w:kern w:val="0"/>
          <w:szCs w:val="21"/>
        </w:rPr>
        <w:t>“</w:t>
      </w:r>
      <w:r>
        <w:rPr>
          <w:rFonts w:ascii="宋体" w:eastAsia="宋体" w:hAnsi="宋体" w:cs="宋体" w:hint="eastAsia"/>
          <w:snapToGrid w:val="0"/>
          <w:kern w:val="0"/>
          <w:szCs w:val="21"/>
          <w:lang w:val="zh-CN"/>
        </w:rPr>
        <w:t>安全</w:t>
      </w:r>
      <w:r>
        <w:rPr>
          <w:rFonts w:ascii="宋体" w:eastAsia="宋体" w:hAnsi="宋体" w:cs="宋体" w:hint="eastAsia"/>
          <w:snapToGrid w:val="0"/>
          <w:kern w:val="0"/>
          <w:szCs w:val="21"/>
        </w:rPr>
        <w:t>第一</w:t>
      </w:r>
      <w:r>
        <w:rPr>
          <w:rFonts w:ascii="宋体" w:eastAsia="宋体" w:hAnsi="宋体" w:cs="宋体" w:hint="eastAsia"/>
          <w:snapToGrid w:val="0"/>
          <w:kern w:val="0"/>
          <w:szCs w:val="21"/>
          <w:lang w:val="zh-CN"/>
        </w:rPr>
        <w:t>、预防为主</w:t>
      </w:r>
      <w:r>
        <w:rPr>
          <w:rFonts w:ascii="宋体" w:eastAsia="宋体" w:hAnsi="宋体" w:cs="宋体" w:hint="eastAsia"/>
          <w:snapToGrid w:val="0"/>
          <w:kern w:val="0"/>
          <w:szCs w:val="21"/>
        </w:rPr>
        <w:t>”</w:t>
      </w:r>
      <w:r>
        <w:rPr>
          <w:rFonts w:ascii="宋体" w:eastAsia="宋体" w:hAnsi="宋体" w:cs="宋体" w:hint="eastAsia"/>
          <w:snapToGrid w:val="0"/>
          <w:kern w:val="0"/>
          <w:szCs w:val="21"/>
          <w:lang w:val="zh-CN"/>
        </w:rPr>
        <w:t>和</w:t>
      </w:r>
      <w:r>
        <w:rPr>
          <w:rFonts w:ascii="宋体" w:eastAsia="宋体" w:hAnsi="宋体" w:cs="宋体" w:hint="eastAsia"/>
          <w:snapToGrid w:val="0"/>
          <w:kern w:val="0"/>
          <w:szCs w:val="21"/>
        </w:rPr>
        <w:t>“</w:t>
      </w:r>
      <w:r>
        <w:rPr>
          <w:rFonts w:ascii="宋体" w:eastAsia="宋体" w:hAnsi="宋体" w:cs="宋体" w:hint="eastAsia"/>
          <w:snapToGrid w:val="0"/>
          <w:kern w:val="0"/>
          <w:szCs w:val="21"/>
          <w:lang w:val="zh-CN"/>
        </w:rPr>
        <w:t>管生产必须管安全</w:t>
      </w:r>
      <w:r>
        <w:rPr>
          <w:rFonts w:ascii="宋体" w:eastAsia="宋体" w:hAnsi="宋体" w:cs="宋体" w:hint="eastAsia"/>
          <w:snapToGrid w:val="0"/>
          <w:kern w:val="0"/>
          <w:szCs w:val="21"/>
        </w:rPr>
        <w:t>”</w:t>
      </w:r>
      <w:r>
        <w:rPr>
          <w:rFonts w:ascii="宋体" w:eastAsia="宋体" w:hAnsi="宋体" w:cs="宋体" w:hint="eastAsia"/>
          <w:snapToGrid w:val="0"/>
          <w:kern w:val="0"/>
          <w:szCs w:val="21"/>
          <w:lang w:val="zh-CN"/>
        </w:rPr>
        <w:t>的原则，加强安全生产宣传教育，增强全员安全生产意识，建立健全各项安全生产管理制度，配备专职安全管理人员，有组织有领导地开展安全生产活动。项目经理、工程技术人员、生产管理人员和具体操作人员，必须熟悉和遵守安全生产的各项规定，做到生产与安全工作同时计划、布置、检查、总结和评比。</w:t>
      </w:r>
    </w:p>
    <w:p w14:paraId="1CFBA94D"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（三）建立</w:t>
      </w:r>
      <w:r>
        <w:rPr>
          <w:rFonts w:ascii="宋体" w:eastAsia="宋体" w:hAnsi="宋体" w:cs="宋体" w:hint="eastAsia"/>
          <w:snapToGrid w:val="0"/>
          <w:kern w:val="0"/>
          <w:szCs w:val="21"/>
        </w:rPr>
        <w:t>安全生产</w:t>
      </w:r>
      <w:r>
        <w:rPr>
          <w:rFonts w:ascii="宋体" w:eastAsia="宋体" w:hAnsi="宋体" w:cs="宋体" w:hint="eastAsia"/>
          <w:snapToGrid w:val="0"/>
          <w:kern w:val="0"/>
          <w:szCs w:val="21"/>
          <w:lang w:val="zh-CN"/>
        </w:rPr>
        <w:t>保证体系，健全安全生产责任制，从派驻项目的项目经理到生产工人（包括临时雇请的施工人员）及各职能部门都必须有明确的安全责任，项目经理是安全生产的第一责任人。现场设置安全管理机构：应按规定配备足够的专职安全员，专职负责所有</w:t>
      </w:r>
      <w:r>
        <w:rPr>
          <w:rFonts w:ascii="宋体" w:eastAsia="宋体" w:hAnsi="宋体" w:cs="宋体" w:hint="eastAsia"/>
          <w:snapToGrid w:val="0"/>
          <w:kern w:val="0"/>
          <w:szCs w:val="21"/>
          <w:lang w:val="zh-CN"/>
        </w:rPr>
        <w:t>的安全和治安保卫工作及预防事故的发生。安全机构人员，有权按有关规定发布指令，并采取保护性措施防止事故发生。</w:t>
      </w:r>
    </w:p>
    <w:p w14:paraId="6D6E7B83"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rPr>
      </w:pPr>
      <w:r>
        <w:rPr>
          <w:rFonts w:ascii="宋体" w:eastAsia="宋体" w:hAnsi="宋体" w:cs="宋体" w:hint="eastAsia"/>
          <w:snapToGrid w:val="0"/>
          <w:kern w:val="0"/>
          <w:szCs w:val="21"/>
          <w:lang w:val="zh-CN"/>
        </w:rPr>
        <w:t>（四）</w:t>
      </w:r>
      <w:r>
        <w:rPr>
          <w:rFonts w:ascii="宋体" w:eastAsia="宋体" w:hAnsi="宋体" w:cs="宋体" w:hint="eastAsia"/>
          <w:snapToGrid w:val="0"/>
          <w:kern w:val="0"/>
          <w:szCs w:val="21"/>
        </w:rPr>
        <w:t>有责任采取各种合理的预防措施，防止其员工发生各种违法、违禁、暴力或妨碍治安的行为。</w:t>
      </w:r>
    </w:p>
    <w:p w14:paraId="23EAF2F5"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rPr>
        <w:t>（五）参加施工的人员，必须接受安全技术教育，熟知和遵守所在岗位（工种）的各项安全技术操作规程，定期进行安全技术考核，取得平安卡后方准上岗操作。对于从事电气、</w:t>
      </w:r>
      <w:r>
        <w:rPr>
          <w:rFonts w:ascii="宋体" w:eastAsia="宋体" w:hAnsi="宋体" w:cs="宋体" w:hint="eastAsia"/>
          <w:snapToGrid w:val="0"/>
          <w:kern w:val="0"/>
          <w:szCs w:val="21"/>
          <w:lang w:val="zh-CN"/>
        </w:rPr>
        <w:t>起重、登高作业、焊接等特殊工种的人员，须经过专业培训，获得《安全操作合格证》后，方准上岗。施工现场如</w:t>
      </w:r>
      <w:r>
        <w:rPr>
          <w:rFonts w:ascii="宋体" w:eastAsia="宋体" w:hAnsi="宋体" w:cs="宋体" w:hint="eastAsia"/>
          <w:snapToGrid w:val="0"/>
          <w:kern w:val="0"/>
          <w:szCs w:val="21"/>
          <w:lang w:val="zh-CN"/>
        </w:rPr>
        <w:lastRenderedPageBreak/>
        <w:t>出现特种行业无证上岗时，项目经理必须承担责任。</w:t>
      </w:r>
    </w:p>
    <w:p w14:paraId="5B584B9D"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（六）对于</w:t>
      </w:r>
      <w:r>
        <w:rPr>
          <w:rFonts w:ascii="宋体" w:eastAsia="宋体" w:hAnsi="宋体" w:cs="宋体" w:hint="eastAsia"/>
          <w:snapToGrid w:val="0"/>
          <w:kern w:val="0"/>
          <w:szCs w:val="21"/>
        </w:rPr>
        <w:t>易燃易爆</w:t>
      </w:r>
      <w:r>
        <w:rPr>
          <w:rFonts w:ascii="宋体" w:eastAsia="宋体" w:hAnsi="宋体" w:cs="宋体" w:hint="eastAsia"/>
          <w:snapToGrid w:val="0"/>
          <w:kern w:val="0"/>
          <w:szCs w:val="21"/>
          <w:lang w:val="zh-CN"/>
        </w:rPr>
        <w:t>的材料除应专门妥善保管之外，还应配备足够的消防设施，所有施工人员都应熟悉消防设备的性能和使用方法；承包人不能将任何种类的爆炸物给予、易货或以其他方式转让给任何其他人，或允许、容忍上述同样行为。</w:t>
      </w:r>
    </w:p>
    <w:p w14:paraId="2C44A6B5"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（七）</w:t>
      </w:r>
      <w:r>
        <w:rPr>
          <w:rFonts w:ascii="宋体" w:eastAsia="宋体" w:hAnsi="宋体" w:cs="宋体" w:hint="eastAsia"/>
          <w:snapToGrid w:val="0"/>
          <w:kern w:val="0"/>
          <w:szCs w:val="21"/>
        </w:rPr>
        <w:t>操作</w:t>
      </w:r>
      <w:r>
        <w:rPr>
          <w:rFonts w:ascii="宋体" w:eastAsia="宋体" w:hAnsi="宋体" w:cs="宋体" w:hint="eastAsia"/>
          <w:snapToGrid w:val="0"/>
          <w:kern w:val="0"/>
          <w:szCs w:val="21"/>
          <w:lang w:val="zh-CN"/>
        </w:rPr>
        <w:t>人员上岗，必须按规定佩带平安卡及穿戴安全帽等防护用品。项目经理和专职安全员应随时检查劳动防护用品的穿戴情况，不按规定穿戴防护用品的人员不得上岗。</w:t>
      </w:r>
    </w:p>
    <w:p w14:paraId="1C2B226D"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（八）所有施工</w:t>
      </w:r>
      <w:r>
        <w:rPr>
          <w:rFonts w:ascii="宋体" w:eastAsia="宋体" w:hAnsi="宋体" w:cs="宋体" w:hint="eastAsia"/>
          <w:snapToGrid w:val="0"/>
          <w:kern w:val="0"/>
          <w:szCs w:val="21"/>
        </w:rPr>
        <w:t>机具</w:t>
      </w:r>
      <w:r>
        <w:rPr>
          <w:rFonts w:ascii="宋体" w:eastAsia="宋体" w:hAnsi="宋体" w:cs="宋体" w:hint="eastAsia"/>
          <w:snapToGrid w:val="0"/>
          <w:kern w:val="0"/>
          <w:szCs w:val="21"/>
          <w:lang w:val="zh-CN"/>
        </w:rPr>
        <w:t>设备和高处作业的设备均应定期检查，并有安全员的签名记录，保证其经常处于完好状态，不合格的机具、设备和劳动保护用品严禁使用。</w:t>
      </w:r>
    </w:p>
    <w:p w14:paraId="25E7C78D"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（九）施工中采用新技术、新工艺、新设备、新材料，必须制定相应的安全技术措施。施工现场必须按规定有针对性地悬挂安全标志牌。</w:t>
      </w:r>
    </w:p>
    <w:p w14:paraId="6CB9CBD9"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（十）承包人</w:t>
      </w:r>
      <w:r>
        <w:rPr>
          <w:rFonts w:ascii="宋体" w:eastAsia="宋体" w:hAnsi="宋体" w:cs="宋体" w:hint="eastAsia"/>
          <w:snapToGrid w:val="0"/>
          <w:kern w:val="0"/>
          <w:szCs w:val="21"/>
        </w:rPr>
        <w:t>必须</w:t>
      </w:r>
      <w:r>
        <w:rPr>
          <w:rFonts w:ascii="宋体" w:eastAsia="宋体" w:hAnsi="宋体" w:cs="宋体" w:hint="eastAsia"/>
          <w:snapToGrid w:val="0"/>
          <w:kern w:val="0"/>
          <w:szCs w:val="21"/>
          <w:lang w:val="zh-CN"/>
        </w:rPr>
        <w:t>按照本工程项目特点，制定安全事故应急救援预案；如果发生安全事故，应按照《建设工程安全管理条例》的有关规定上报有关部门，并按照</w:t>
      </w:r>
      <w:r>
        <w:rPr>
          <w:rFonts w:ascii="宋体" w:eastAsia="宋体" w:hAnsi="宋体" w:cs="宋体" w:hint="eastAsia"/>
          <w:snapToGrid w:val="0"/>
          <w:kern w:val="0"/>
          <w:szCs w:val="21"/>
        </w:rPr>
        <w:t>“</w:t>
      </w:r>
      <w:r>
        <w:rPr>
          <w:rFonts w:ascii="宋体" w:eastAsia="宋体" w:hAnsi="宋体" w:cs="宋体" w:hint="eastAsia"/>
          <w:snapToGrid w:val="0"/>
          <w:kern w:val="0"/>
          <w:szCs w:val="21"/>
          <w:lang w:val="zh-CN"/>
        </w:rPr>
        <w:t>四不放过</w:t>
      </w:r>
      <w:r>
        <w:rPr>
          <w:rFonts w:ascii="宋体" w:eastAsia="宋体" w:hAnsi="宋体" w:cs="宋体" w:hint="eastAsia"/>
          <w:snapToGrid w:val="0"/>
          <w:kern w:val="0"/>
          <w:szCs w:val="21"/>
        </w:rPr>
        <w:t>”</w:t>
      </w:r>
      <w:r>
        <w:rPr>
          <w:rFonts w:ascii="宋体" w:eastAsia="宋体" w:hAnsi="宋体" w:cs="宋体" w:hint="eastAsia"/>
          <w:snapToGrid w:val="0"/>
          <w:kern w:val="0"/>
          <w:szCs w:val="21"/>
          <w:lang w:val="zh-CN"/>
        </w:rPr>
        <w:t>的原则调查处理。</w:t>
      </w:r>
    </w:p>
    <w:p w14:paraId="44143E60" w14:textId="77777777" w:rsidR="002910E9" w:rsidRDefault="00CA311D">
      <w:pPr>
        <w:autoSpaceDE w:val="0"/>
        <w:autoSpaceDN w:val="0"/>
        <w:adjustRightInd w:val="0"/>
        <w:snapToGrid w:val="0"/>
        <w:spacing w:line="360" w:lineRule="auto"/>
        <w:ind w:firstLine="200"/>
        <w:rPr>
          <w:rFonts w:ascii="宋体" w:eastAsia="宋体" w:hAnsi="宋体" w:cs="宋体"/>
          <w:b/>
          <w:snapToGrid w:val="0"/>
          <w:kern w:val="0"/>
          <w:szCs w:val="21"/>
          <w:lang w:val="zh-CN"/>
        </w:rPr>
      </w:pPr>
      <w:r>
        <w:rPr>
          <w:rFonts w:ascii="宋体" w:eastAsia="宋体" w:hAnsi="宋体" w:cs="宋体" w:hint="eastAsia"/>
          <w:b/>
          <w:snapToGrid w:val="0"/>
          <w:kern w:val="0"/>
          <w:szCs w:val="21"/>
          <w:lang w:val="zh-CN"/>
        </w:rPr>
        <w:t>三、违约责任</w:t>
      </w:r>
    </w:p>
    <w:p w14:paraId="23A884AD" w14:textId="77777777" w:rsidR="002910E9" w:rsidRDefault="00CA311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如因甲方或承包人失职违约，将依据《建设工程安全管理条例》、合同及有关规定追究责任。</w:t>
      </w:r>
    </w:p>
    <w:p w14:paraId="21068A37" w14:textId="77777777" w:rsidR="002910E9" w:rsidRDefault="00CA311D">
      <w:pPr>
        <w:adjustRightInd w:val="0"/>
        <w:snapToGrid w:val="0"/>
        <w:spacing w:line="360" w:lineRule="auto"/>
        <w:ind w:firstLineChars="200" w:firstLine="420"/>
        <w:rPr>
          <w:rFonts w:ascii="宋体" w:eastAsia="宋体" w:hAnsi="宋体" w:cs="宋体"/>
          <w:snapToGrid w:val="0"/>
          <w:kern w:val="0"/>
          <w:szCs w:val="21"/>
          <w:lang w:val="zh-CN"/>
        </w:rPr>
      </w:pPr>
      <w:r>
        <w:rPr>
          <w:rFonts w:ascii="宋体" w:eastAsia="宋体" w:hAnsi="宋体" w:cs="宋体" w:hint="eastAsia"/>
          <w:snapToGrid w:val="0"/>
          <w:kern w:val="0"/>
          <w:szCs w:val="21"/>
          <w:lang w:val="zh-CN"/>
        </w:rPr>
        <w:t>本安全生产合同由双方</w:t>
      </w:r>
      <w:r>
        <w:rPr>
          <w:rFonts w:ascii="宋体" w:eastAsia="宋体" w:hAnsi="宋体" w:cs="宋体" w:hint="eastAsia"/>
          <w:snapToGrid w:val="0"/>
          <w:kern w:val="0"/>
          <w:szCs w:val="21"/>
        </w:rPr>
        <w:t>法定代表人（或委托代理人）签字或加盖公章</w:t>
      </w:r>
      <w:r>
        <w:rPr>
          <w:rFonts w:ascii="宋体" w:eastAsia="宋体" w:hAnsi="宋体" w:cs="宋体" w:hint="eastAsia"/>
          <w:snapToGrid w:val="0"/>
          <w:kern w:val="0"/>
          <w:szCs w:val="21"/>
          <w:lang w:val="zh-CN"/>
        </w:rPr>
        <w:t>后生效。工程竣工验收合格后失效。</w:t>
      </w:r>
    </w:p>
    <w:p w14:paraId="1D380486" w14:textId="77777777" w:rsidR="002910E9" w:rsidRDefault="002910E9">
      <w:pPr>
        <w:adjustRightInd w:val="0"/>
        <w:snapToGrid w:val="0"/>
        <w:spacing w:line="276" w:lineRule="auto"/>
        <w:ind w:firstLineChars="200" w:firstLine="480"/>
        <w:rPr>
          <w:rFonts w:ascii="宋体" w:eastAsia="宋体" w:hAnsi="宋体" w:cs="宋体"/>
          <w:snapToGrid w:val="0"/>
          <w:kern w:val="0"/>
          <w:sz w:val="24"/>
        </w:rPr>
      </w:pPr>
    </w:p>
    <w:p w14:paraId="698AD1A3" w14:textId="77777777" w:rsidR="002910E9" w:rsidRDefault="002910E9">
      <w:pPr>
        <w:adjustRightInd w:val="0"/>
        <w:snapToGrid w:val="0"/>
        <w:spacing w:line="360" w:lineRule="auto"/>
        <w:ind w:rightChars="-85" w:right="-178"/>
        <w:rPr>
          <w:rFonts w:ascii="宋体" w:hAnsi="宋体" w:cs="宋体"/>
          <w:b/>
          <w:bCs/>
        </w:rPr>
      </w:pPr>
      <w:bookmarkStart w:id="857" w:name="_Toc517954600"/>
      <w:bookmarkStart w:id="858" w:name="_Toc517774587"/>
      <w:bookmarkStart w:id="859" w:name="_Toc519503107"/>
      <w:bookmarkStart w:id="860" w:name="_Toc520902854"/>
      <w:bookmarkStart w:id="861" w:name="_Toc516496003"/>
      <w:bookmarkStart w:id="862" w:name="_Toc518481759"/>
      <w:bookmarkStart w:id="863" w:name="_Toc514681790"/>
      <w:bookmarkStart w:id="864" w:name="_Toc514667000"/>
      <w:bookmarkStart w:id="865" w:name="_Toc519502277"/>
      <w:bookmarkStart w:id="866" w:name="_Toc514663886"/>
      <w:bookmarkStart w:id="867" w:name="_Toc520358081"/>
      <w:bookmarkStart w:id="868" w:name="_Toc520902783"/>
      <w:bookmarkStart w:id="869" w:name="_Toc514664887"/>
      <w:bookmarkStart w:id="870" w:name="_Toc514665170"/>
      <w:bookmarkStart w:id="871" w:name="_Toc514681209"/>
      <w:bookmarkStart w:id="872" w:name="_Toc520901487"/>
      <w:bookmarkStart w:id="873" w:name="_Toc520902632"/>
      <w:bookmarkStart w:id="874" w:name="_Toc514665309"/>
      <w:bookmarkStart w:id="875" w:name="_Toc520358257"/>
    </w:p>
    <w:p w14:paraId="71D51C23" w14:textId="77777777" w:rsidR="002910E9" w:rsidRDefault="00CA311D">
      <w:pPr>
        <w:adjustRightInd w:val="0"/>
        <w:snapToGrid w:val="0"/>
        <w:spacing w:line="360" w:lineRule="auto"/>
        <w:ind w:right="11"/>
        <w:rPr>
          <w:rFonts w:eastAsia="宋体"/>
          <w:bCs/>
          <w:snapToGrid w:val="0"/>
          <w:kern w:val="0"/>
          <w:szCs w:val="21"/>
        </w:rPr>
      </w:pPr>
      <w:r>
        <w:rPr>
          <w:rFonts w:eastAsia="宋体"/>
          <w:bCs/>
          <w:snapToGrid w:val="0"/>
          <w:kern w:val="0"/>
          <w:szCs w:val="21"/>
        </w:rPr>
        <w:t>（</w:t>
      </w:r>
      <w:r>
        <w:rPr>
          <w:rFonts w:eastAsia="宋体" w:hint="eastAsia"/>
          <w:bCs/>
          <w:snapToGrid w:val="0"/>
          <w:kern w:val="0"/>
          <w:szCs w:val="21"/>
        </w:rPr>
        <w:t>本页以下无正文</w:t>
      </w:r>
      <w:r>
        <w:rPr>
          <w:rFonts w:eastAsia="宋体"/>
          <w:bCs/>
          <w:snapToGrid w:val="0"/>
          <w:kern w:val="0"/>
          <w:szCs w:val="21"/>
        </w:rPr>
        <w:t>）</w:t>
      </w:r>
    </w:p>
    <w:p w14:paraId="59822077" w14:textId="77777777" w:rsidR="002910E9" w:rsidRDefault="002910E9">
      <w:pPr>
        <w:adjustRightInd w:val="0"/>
        <w:snapToGrid w:val="0"/>
        <w:spacing w:line="360" w:lineRule="auto"/>
        <w:ind w:right="11"/>
        <w:rPr>
          <w:rFonts w:eastAsia="宋体"/>
          <w:b/>
          <w:snapToGrid w:val="0"/>
          <w:kern w:val="0"/>
          <w:szCs w:val="21"/>
        </w:rPr>
      </w:pPr>
    </w:p>
    <w:p w14:paraId="24C27966" w14:textId="77777777" w:rsidR="002910E9" w:rsidRDefault="00CA311D">
      <w:pPr>
        <w:widowControl/>
        <w:jc w:val="left"/>
        <w:rPr>
          <w:rFonts w:eastAsia="宋体"/>
          <w:b/>
          <w:snapToGrid w:val="0"/>
          <w:kern w:val="0"/>
          <w:szCs w:val="21"/>
        </w:rPr>
      </w:pPr>
      <w:r>
        <w:rPr>
          <w:rFonts w:eastAsia="宋体"/>
          <w:b/>
          <w:snapToGrid w:val="0"/>
          <w:kern w:val="0"/>
          <w:szCs w:val="21"/>
        </w:rPr>
        <w:br w:type="page"/>
      </w:r>
    </w:p>
    <w:p w14:paraId="6A2156B7" w14:textId="77777777" w:rsidR="002910E9" w:rsidRDefault="002910E9">
      <w:pPr>
        <w:adjustRightInd w:val="0"/>
        <w:snapToGrid w:val="0"/>
        <w:spacing w:line="360" w:lineRule="auto"/>
        <w:ind w:right="11"/>
        <w:rPr>
          <w:rFonts w:eastAsia="宋体"/>
          <w:b/>
          <w:snapToGrid w:val="0"/>
          <w:kern w:val="0"/>
          <w:szCs w:val="21"/>
        </w:rPr>
      </w:pPr>
    </w:p>
    <w:tbl>
      <w:tblPr>
        <w:tblW w:w="9736" w:type="dxa"/>
        <w:tblLayout w:type="fixed"/>
        <w:tblLook w:val="04A0" w:firstRow="1" w:lastRow="0" w:firstColumn="1" w:lastColumn="0" w:noHBand="0" w:noVBand="1"/>
      </w:tblPr>
      <w:tblGrid>
        <w:gridCol w:w="4644"/>
        <w:gridCol w:w="5092"/>
      </w:tblGrid>
      <w:tr w:rsidR="002910E9" w14:paraId="48BE45E1" w14:textId="77777777">
        <w:trPr>
          <w:trHeight w:val="840"/>
        </w:trPr>
        <w:tc>
          <w:tcPr>
            <w:tcW w:w="4644" w:type="dxa"/>
            <w:tcBorders>
              <w:right w:val="dashed" w:sz="4" w:space="0" w:color="000000"/>
            </w:tcBorders>
          </w:tcPr>
          <w:p w14:paraId="5CDEA530" w14:textId="77777777" w:rsidR="002910E9" w:rsidRDefault="00CA311D">
            <w:pPr>
              <w:adjustRightInd w:val="0"/>
              <w:snapToGrid w:val="0"/>
              <w:spacing w:line="360" w:lineRule="auto"/>
              <w:jc w:val="left"/>
              <w:rPr>
                <w:rFonts w:ascii="宋体" w:eastAsia="宋体" w:hAnsi="宋体" w:cs="宋体"/>
                <w:snapToGrid w:val="0"/>
                <w:kern w:val="0"/>
                <w:sz w:val="24"/>
              </w:rPr>
            </w:pPr>
            <w:r>
              <w:rPr>
                <w:rFonts w:ascii="宋体" w:eastAsia="宋体" w:hAnsi="宋体" w:cs="宋体" w:hint="eastAsia"/>
                <w:snapToGrid w:val="0"/>
                <w:kern w:val="0"/>
                <w:sz w:val="24"/>
              </w:rPr>
              <w:t>委托人（甲方）：</w:t>
            </w:r>
            <w:r>
              <w:rPr>
                <w:rFonts w:ascii="宋体" w:eastAsia="宋体" w:hAnsi="宋体" w:cs="宋体" w:hint="eastAsia"/>
                <w:b/>
                <w:bCs/>
                <w:snapToGrid w:val="0"/>
                <w:kern w:val="0"/>
                <w:sz w:val="24"/>
              </w:rPr>
              <w:t xml:space="preserve"> </w:t>
            </w:r>
          </w:p>
        </w:tc>
        <w:tc>
          <w:tcPr>
            <w:tcW w:w="5092" w:type="dxa"/>
            <w:tcBorders>
              <w:left w:val="dashed" w:sz="4" w:space="0" w:color="000000"/>
            </w:tcBorders>
          </w:tcPr>
          <w:p w14:paraId="6335251F" w14:textId="77777777" w:rsidR="002910E9" w:rsidRDefault="00CA311D">
            <w:pPr>
              <w:adjustRightInd w:val="0"/>
              <w:snapToGrid w:val="0"/>
              <w:spacing w:line="360" w:lineRule="auto"/>
              <w:rPr>
                <w:rFonts w:ascii="宋体" w:eastAsia="宋体" w:hAnsi="宋体" w:cs="宋体"/>
                <w:b/>
                <w:bCs/>
                <w:snapToGrid w:val="0"/>
                <w:kern w:val="0"/>
                <w:sz w:val="24"/>
              </w:rPr>
            </w:pPr>
            <w:r>
              <w:rPr>
                <w:rFonts w:ascii="宋体" w:eastAsia="宋体" w:hAnsi="宋体" w:cs="宋体" w:hint="eastAsia"/>
                <w:snapToGrid w:val="0"/>
                <w:kern w:val="0"/>
                <w:sz w:val="24"/>
              </w:rPr>
              <w:t>承包</w:t>
            </w:r>
            <w:r>
              <w:rPr>
                <w:rFonts w:ascii="宋体" w:eastAsia="宋体" w:hAnsi="宋体" w:cs="宋体" w:hint="eastAsia"/>
                <w:snapToGrid w:val="0"/>
                <w:kern w:val="0"/>
                <w:sz w:val="24"/>
              </w:rPr>
              <w:t>人（乙方）：</w:t>
            </w:r>
            <w:r>
              <w:rPr>
                <w:rFonts w:ascii="宋体" w:eastAsia="宋体" w:hAnsi="宋体" w:cs="宋体" w:hint="eastAsia"/>
                <w:b/>
                <w:bCs/>
                <w:snapToGrid w:val="0"/>
                <w:kern w:val="0"/>
                <w:sz w:val="24"/>
              </w:rPr>
              <w:t xml:space="preserve"> </w:t>
            </w:r>
          </w:p>
          <w:p w14:paraId="60D5D668" w14:textId="77777777" w:rsidR="002910E9" w:rsidRDefault="002910E9">
            <w:pPr>
              <w:adjustRightInd w:val="0"/>
              <w:snapToGrid w:val="0"/>
              <w:spacing w:line="360" w:lineRule="auto"/>
              <w:ind w:firstLineChars="1100" w:firstLine="2640"/>
              <w:rPr>
                <w:rFonts w:ascii="宋体" w:eastAsia="宋体" w:hAnsi="宋体" w:cs="宋体"/>
                <w:snapToGrid w:val="0"/>
                <w:kern w:val="0"/>
                <w:sz w:val="24"/>
              </w:rPr>
            </w:pPr>
          </w:p>
        </w:tc>
      </w:tr>
      <w:tr w:rsidR="002910E9" w14:paraId="1C75FF37" w14:textId="77777777">
        <w:tc>
          <w:tcPr>
            <w:tcW w:w="4644" w:type="dxa"/>
            <w:tcBorders>
              <w:right w:val="dashed" w:sz="4" w:space="0" w:color="000000"/>
            </w:tcBorders>
          </w:tcPr>
          <w:p w14:paraId="1FC1C29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c>
          <w:tcPr>
            <w:tcW w:w="5092" w:type="dxa"/>
            <w:tcBorders>
              <w:left w:val="dashed" w:sz="4" w:space="0" w:color="000000"/>
            </w:tcBorders>
          </w:tcPr>
          <w:p w14:paraId="79813FBF"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r>
      <w:tr w:rsidR="002910E9" w14:paraId="6EC05E82" w14:textId="77777777">
        <w:tc>
          <w:tcPr>
            <w:tcW w:w="4644" w:type="dxa"/>
            <w:tcBorders>
              <w:right w:val="dashed" w:sz="4" w:space="0" w:color="000000"/>
            </w:tcBorders>
          </w:tcPr>
          <w:p w14:paraId="17A9DEB6"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c>
          <w:tcPr>
            <w:tcW w:w="5092" w:type="dxa"/>
            <w:tcBorders>
              <w:left w:val="dashed" w:sz="4" w:space="0" w:color="000000"/>
            </w:tcBorders>
          </w:tcPr>
          <w:p w14:paraId="7D1B5BAB"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r>
      <w:tr w:rsidR="002910E9" w14:paraId="7E483A42" w14:textId="77777777">
        <w:tc>
          <w:tcPr>
            <w:tcW w:w="4644" w:type="dxa"/>
            <w:tcBorders>
              <w:right w:val="dashed" w:sz="4" w:space="0" w:color="000000"/>
            </w:tcBorders>
          </w:tcPr>
          <w:p w14:paraId="0C31C24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地址：广州市花都区</w:t>
            </w:r>
          </w:p>
        </w:tc>
        <w:tc>
          <w:tcPr>
            <w:tcW w:w="5092" w:type="dxa"/>
            <w:tcBorders>
              <w:left w:val="dashed" w:sz="4" w:space="0" w:color="000000"/>
            </w:tcBorders>
          </w:tcPr>
          <w:p w14:paraId="59295828"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w:t>
            </w:r>
          </w:p>
        </w:tc>
      </w:tr>
      <w:tr w:rsidR="002910E9" w14:paraId="707A97A3" w14:textId="77777777">
        <w:tc>
          <w:tcPr>
            <w:tcW w:w="4644" w:type="dxa"/>
            <w:tcBorders>
              <w:right w:val="dashed" w:sz="4" w:space="0" w:color="000000"/>
            </w:tcBorders>
          </w:tcPr>
          <w:p w14:paraId="69C21677"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r>
              <w:rPr>
                <w:rFonts w:ascii="宋体" w:eastAsia="宋体" w:hAnsi="宋体" w:cs="宋体" w:hint="eastAsia"/>
                <w:sz w:val="24"/>
              </w:rPr>
              <w:t>510800</w:t>
            </w:r>
            <w:r>
              <w:rPr>
                <w:rFonts w:ascii="宋体" w:eastAsia="宋体" w:hAnsi="宋体" w:cs="宋体" w:hint="eastAsia"/>
                <w:snapToGrid w:val="0"/>
                <w:kern w:val="0"/>
                <w:sz w:val="24"/>
              </w:rPr>
              <w:t xml:space="preserve">　</w:t>
            </w:r>
          </w:p>
        </w:tc>
        <w:tc>
          <w:tcPr>
            <w:tcW w:w="5092" w:type="dxa"/>
            <w:tcBorders>
              <w:left w:val="dashed" w:sz="4" w:space="0" w:color="000000"/>
            </w:tcBorders>
          </w:tcPr>
          <w:p w14:paraId="26577214"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p>
        </w:tc>
      </w:tr>
      <w:tr w:rsidR="002910E9" w14:paraId="496AD3A1" w14:textId="77777777">
        <w:tc>
          <w:tcPr>
            <w:tcW w:w="4644" w:type="dxa"/>
            <w:tcBorders>
              <w:right w:val="dashed" w:sz="4" w:space="0" w:color="000000"/>
            </w:tcBorders>
          </w:tcPr>
          <w:p w14:paraId="6B700A27"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r>
              <w:rPr>
                <w:rFonts w:ascii="宋体" w:eastAsia="宋体" w:hAnsi="宋体" w:cs="宋体" w:hint="eastAsia"/>
                <w:sz w:val="24"/>
              </w:rPr>
              <w:t>020-</w:t>
            </w:r>
          </w:p>
        </w:tc>
        <w:tc>
          <w:tcPr>
            <w:tcW w:w="5092" w:type="dxa"/>
            <w:tcBorders>
              <w:left w:val="dashed" w:sz="4" w:space="0" w:color="000000"/>
            </w:tcBorders>
          </w:tcPr>
          <w:p w14:paraId="389EB2E1"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p>
        </w:tc>
      </w:tr>
      <w:tr w:rsidR="002910E9" w14:paraId="2491721C" w14:textId="77777777">
        <w:tc>
          <w:tcPr>
            <w:tcW w:w="4644" w:type="dxa"/>
            <w:tcBorders>
              <w:right w:val="dashed" w:sz="4" w:space="0" w:color="000000"/>
            </w:tcBorders>
          </w:tcPr>
          <w:p w14:paraId="51D1CC6B"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 xml:space="preserve">传真：　</w:t>
            </w:r>
          </w:p>
        </w:tc>
        <w:tc>
          <w:tcPr>
            <w:tcW w:w="5092" w:type="dxa"/>
            <w:tcBorders>
              <w:left w:val="dashed" w:sz="4" w:space="0" w:color="000000"/>
            </w:tcBorders>
          </w:tcPr>
          <w:p w14:paraId="3F670386"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传真：</w:t>
            </w:r>
          </w:p>
        </w:tc>
      </w:tr>
      <w:tr w:rsidR="002910E9" w14:paraId="25B75E37" w14:textId="77777777">
        <w:tc>
          <w:tcPr>
            <w:tcW w:w="4644" w:type="dxa"/>
            <w:tcBorders>
              <w:right w:val="dashed" w:sz="4" w:space="0" w:color="000000"/>
            </w:tcBorders>
          </w:tcPr>
          <w:p w14:paraId="02030A66"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c>
          <w:tcPr>
            <w:tcW w:w="5092" w:type="dxa"/>
            <w:tcBorders>
              <w:left w:val="dashed" w:sz="4" w:space="0" w:color="000000"/>
            </w:tcBorders>
          </w:tcPr>
          <w:p w14:paraId="6E68C3FA"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r>
      <w:tr w:rsidR="002910E9" w14:paraId="5328234A" w14:textId="77777777">
        <w:tc>
          <w:tcPr>
            <w:tcW w:w="4644" w:type="dxa"/>
            <w:tcBorders>
              <w:right w:val="dashed" w:sz="4" w:space="0" w:color="000000"/>
            </w:tcBorders>
          </w:tcPr>
          <w:p w14:paraId="43DD3BFE"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c>
          <w:tcPr>
            <w:tcW w:w="5092" w:type="dxa"/>
            <w:tcBorders>
              <w:left w:val="dashed" w:sz="4" w:space="0" w:color="000000"/>
            </w:tcBorders>
          </w:tcPr>
          <w:p w14:paraId="2D571315"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r>
      <w:tr w:rsidR="002910E9" w14:paraId="177C7F78" w14:textId="77777777">
        <w:tc>
          <w:tcPr>
            <w:tcW w:w="4644" w:type="dxa"/>
            <w:tcBorders>
              <w:bottom w:val="dashed" w:sz="4" w:space="0" w:color="000000"/>
              <w:right w:val="dashed" w:sz="4" w:space="0" w:color="000000"/>
            </w:tcBorders>
          </w:tcPr>
          <w:p w14:paraId="5E3FE0E8"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c>
          <w:tcPr>
            <w:tcW w:w="5092" w:type="dxa"/>
            <w:tcBorders>
              <w:left w:val="dashed" w:sz="4" w:space="0" w:color="000000"/>
              <w:bottom w:val="dashed" w:sz="4" w:space="0" w:color="000000"/>
            </w:tcBorders>
          </w:tcPr>
          <w:p w14:paraId="4B1AE425"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r>
    </w:tbl>
    <w:p w14:paraId="1893A6AA" w14:textId="77777777" w:rsidR="002910E9" w:rsidRDefault="002910E9">
      <w:pPr>
        <w:adjustRightInd w:val="0"/>
        <w:snapToGrid w:val="0"/>
        <w:spacing w:line="360" w:lineRule="auto"/>
        <w:ind w:right="11"/>
        <w:rPr>
          <w:rFonts w:eastAsia="宋体"/>
          <w:b/>
          <w:snapToGrid w:val="0"/>
          <w:kern w:val="0"/>
          <w:szCs w:val="21"/>
        </w:rPr>
      </w:pPr>
    </w:p>
    <w:p w14:paraId="4850A027" w14:textId="77777777" w:rsidR="002910E9" w:rsidRDefault="002910E9">
      <w:pPr>
        <w:adjustRightInd w:val="0"/>
        <w:snapToGrid w:val="0"/>
        <w:spacing w:line="360" w:lineRule="auto"/>
        <w:ind w:right="11"/>
        <w:rPr>
          <w:rFonts w:eastAsia="宋体"/>
          <w:b/>
          <w:snapToGrid w:val="0"/>
          <w:kern w:val="0"/>
          <w:szCs w:val="21"/>
        </w:rPr>
      </w:pPr>
    </w:p>
    <w:p w14:paraId="2D408330" w14:textId="77777777" w:rsidR="002910E9" w:rsidRDefault="002910E9">
      <w:pPr>
        <w:adjustRightInd w:val="0"/>
        <w:snapToGrid w:val="0"/>
        <w:spacing w:line="360" w:lineRule="auto"/>
        <w:ind w:right="11"/>
        <w:rPr>
          <w:rFonts w:eastAsia="宋体"/>
          <w:b/>
          <w:snapToGrid w:val="0"/>
          <w:kern w:val="0"/>
          <w:szCs w:val="21"/>
        </w:rPr>
      </w:pPr>
    </w:p>
    <w:p w14:paraId="2556D517" w14:textId="77777777" w:rsidR="002910E9" w:rsidRDefault="002910E9">
      <w:pPr>
        <w:adjustRightInd w:val="0"/>
        <w:snapToGrid w:val="0"/>
        <w:spacing w:line="360" w:lineRule="auto"/>
        <w:ind w:right="11"/>
        <w:rPr>
          <w:rFonts w:eastAsia="宋体"/>
          <w:b/>
          <w:snapToGrid w:val="0"/>
          <w:kern w:val="0"/>
          <w:szCs w:val="21"/>
        </w:rPr>
      </w:pPr>
    </w:p>
    <w:p w14:paraId="2E555334" w14:textId="77777777" w:rsidR="002910E9" w:rsidRDefault="002910E9">
      <w:pPr>
        <w:adjustRightInd w:val="0"/>
        <w:snapToGrid w:val="0"/>
        <w:spacing w:line="360" w:lineRule="auto"/>
        <w:ind w:right="11"/>
        <w:rPr>
          <w:rFonts w:eastAsia="宋体"/>
          <w:b/>
          <w:snapToGrid w:val="0"/>
          <w:kern w:val="0"/>
          <w:szCs w:val="21"/>
        </w:rPr>
      </w:pPr>
    </w:p>
    <w:p w14:paraId="680F953B" w14:textId="77777777" w:rsidR="002910E9" w:rsidRDefault="002910E9">
      <w:pPr>
        <w:adjustRightInd w:val="0"/>
        <w:snapToGrid w:val="0"/>
        <w:spacing w:line="360" w:lineRule="auto"/>
        <w:ind w:right="11"/>
        <w:rPr>
          <w:rFonts w:eastAsia="宋体"/>
          <w:b/>
          <w:snapToGrid w:val="0"/>
          <w:kern w:val="0"/>
          <w:szCs w:val="21"/>
        </w:rPr>
      </w:pPr>
    </w:p>
    <w:p w14:paraId="6C994323" w14:textId="77777777" w:rsidR="002910E9" w:rsidRDefault="00CA311D">
      <w:pPr>
        <w:adjustRightInd w:val="0"/>
        <w:snapToGrid w:val="0"/>
        <w:spacing w:line="360" w:lineRule="auto"/>
        <w:ind w:right="11"/>
        <w:jc w:val="center"/>
        <w:rPr>
          <w:rFonts w:eastAsia="宋体"/>
          <w:snapToGrid w:val="0"/>
          <w:kern w:val="0"/>
          <w:szCs w:val="21"/>
        </w:rPr>
      </w:pPr>
      <w:r>
        <w:rPr>
          <w:rFonts w:eastAsia="宋体" w:hint="eastAsia"/>
          <w:snapToGrid w:val="0"/>
          <w:kern w:val="0"/>
          <w:szCs w:val="21"/>
        </w:rPr>
        <w:t>签订日期：</w:t>
      </w:r>
      <w:r>
        <w:rPr>
          <w:rFonts w:eastAsia="宋体" w:hint="eastAsia"/>
          <w:snapToGrid w:val="0"/>
          <w:kern w:val="0"/>
          <w:szCs w:val="21"/>
        </w:rPr>
        <w:t>2024</w:t>
      </w:r>
      <w:r>
        <w:rPr>
          <w:rFonts w:eastAsia="宋体" w:hint="eastAsia"/>
          <w:snapToGrid w:val="0"/>
          <w:kern w:val="0"/>
          <w:szCs w:val="21"/>
        </w:rPr>
        <w:t>年</w:t>
      </w:r>
      <w:r>
        <w:rPr>
          <w:rFonts w:eastAsia="宋体" w:hint="eastAsia"/>
          <w:snapToGrid w:val="0"/>
          <w:kern w:val="0"/>
          <w:szCs w:val="21"/>
        </w:rPr>
        <w:t xml:space="preserve"> </w:t>
      </w:r>
      <w:r>
        <w:rPr>
          <w:rFonts w:eastAsia="宋体"/>
          <w:snapToGrid w:val="0"/>
          <w:kern w:val="0"/>
          <w:szCs w:val="21"/>
        </w:rPr>
        <w:t xml:space="preserve">  </w:t>
      </w:r>
      <w:r>
        <w:rPr>
          <w:rFonts w:eastAsia="宋体" w:hint="eastAsia"/>
          <w:snapToGrid w:val="0"/>
          <w:kern w:val="0"/>
          <w:szCs w:val="21"/>
        </w:rPr>
        <w:t>月</w:t>
      </w:r>
      <w:r>
        <w:rPr>
          <w:rFonts w:eastAsia="宋体" w:hint="eastAsia"/>
          <w:snapToGrid w:val="0"/>
          <w:kern w:val="0"/>
          <w:szCs w:val="21"/>
        </w:rPr>
        <w:t xml:space="preserve"> </w:t>
      </w:r>
      <w:r>
        <w:rPr>
          <w:rFonts w:eastAsia="宋体"/>
          <w:snapToGrid w:val="0"/>
          <w:kern w:val="0"/>
          <w:szCs w:val="21"/>
        </w:rPr>
        <w:t xml:space="preserve">   </w:t>
      </w:r>
      <w:r>
        <w:rPr>
          <w:rFonts w:eastAsia="宋体" w:hint="eastAsia"/>
          <w:snapToGrid w:val="0"/>
          <w:kern w:val="0"/>
          <w:szCs w:val="21"/>
        </w:rPr>
        <w:t>日</w:t>
      </w:r>
    </w:p>
    <w:p w14:paraId="694618B8" w14:textId="77777777" w:rsidR="002910E9" w:rsidRDefault="002910E9">
      <w:pPr>
        <w:adjustRightInd w:val="0"/>
        <w:snapToGrid w:val="0"/>
        <w:spacing w:line="360" w:lineRule="auto"/>
        <w:ind w:right="11"/>
        <w:rPr>
          <w:rFonts w:eastAsia="宋体"/>
          <w:b/>
          <w:snapToGrid w:val="0"/>
          <w:kern w:val="0"/>
          <w:szCs w:val="21"/>
        </w:rPr>
      </w:pPr>
    </w:p>
    <w:p w14:paraId="201460F3" w14:textId="77777777" w:rsidR="002910E9" w:rsidRDefault="002910E9">
      <w:pPr>
        <w:adjustRightInd w:val="0"/>
        <w:snapToGrid w:val="0"/>
        <w:spacing w:line="360" w:lineRule="auto"/>
        <w:ind w:right="11"/>
        <w:rPr>
          <w:rFonts w:eastAsia="宋体"/>
          <w:b/>
          <w:snapToGrid w:val="0"/>
          <w:kern w:val="0"/>
          <w:szCs w:val="21"/>
        </w:rPr>
      </w:pPr>
    </w:p>
    <w:p w14:paraId="206326DB" w14:textId="77777777" w:rsidR="002910E9" w:rsidRDefault="00CA311D">
      <w:pPr>
        <w:widowControl/>
        <w:jc w:val="left"/>
        <w:rPr>
          <w:rFonts w:eastAsia="宋体"/>
          <w:b/>
          <w:snapToGrid w:val="0"/>
          <w:kern w:val="0"/>
          <w:szCs w:val="21"/>
        </w:rPr>
      </w:pPr>
      <w:r>
        <w:rPr>
          <w:rFonts w:eastAsia="宋体"/>
          <w:b/>
          <w:snapToGrid w:val="0"/>
          <w:kern w:val="0"/>
          <w:szCs w:val="21"/>
        </w:rPr>
        <w:br w:type="page"/>
      </w:r>
    </w:p>
    <w:p w14:paraId="653C33E2" w14:textId="77777777" w:rsidR="002910E9" w:rsidRDefault="00CA311D">
      <w:pPr>
        <w:pStyle w:val="21"/>
        <w:jc w:val="left"/>
        <w:rPr>
          <w:rFonts w:ascii="宋体" w:hAnsi="宋体"/>
          <w:snapToGrid w:val="0"/>
          <w:kern w:val="0"/>
          <w:sz w:val="21"/>
          <w:szCs w:val="21"/>
        </w:rPr>
      </w:pPr>
      <w:bookmarkStart w:id="876" w:name="_Toc129248670"/>
      <w:bookmarkStart w:id="877" w:name="_Toc150091043"/>
      <w:r>
        <w:rPr>
          <w:rFonts w:ascii="宋体" w:hAnsi="宋体" w:hint="eastAsia"/>
          <w:snapToGrid w:val="0"/>
          <w:kern w:val="0"/>
          <w:sz w:val="21"/>
          <w:szCs w:val="21"/>
        </w:rPr>
        <w:lastRenderedPageBreak/>
        <w:t>附件</w:t>
      </w:r>
      <w:r>
        <w:rPr>
          <w:rFonts w:ascii="宋体" w:hAnsi="宋体" w:hint="eastAsia"/>
          <w:snapToGrid w:val="0"/>
          <w:kern w:val="0"/>
          <w:sz w:val="21"/>
          <w:szCs w:val="21"/>
        </w:rPr>
        <w:t>4</w:t>
      </w:r>
      <w:r>
        <w:rPr>
          <w:rFonts w:ascii="宋体" w:hAnsi="宋体" w:hint="eastAsia"/>
          <w:snapToGrid w:val="0"/>
          <w:kern w:val="0"/>
          <w:sz w:val="21"/>
          <w:szCs w:val="21"/>
        </w:rPr>
        <w:t>：结算工作协议书</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1516A334" w14:textId="77777777" w:rsidR="002910E9" w:rsidRDefault="00CA311D">
      <w:pPr>
        <w:adjustRightInd w:val="0"/>
        <w:snapToGrid w:val="0"/>
        <w:spacing w:line="360" w:lineRule="auto"/>
        <w:jc w:val="center"/>
        <w:rPr>
          <w:rFonts w:ascii="宋体" w:eastAsia="宋体" w:hAnsi="宋体" w:cs="宋体"/>
          <w:b/>
          <w:snapToGrid w:val="0"/>
          <w:kern w:val="0"/>
          <w:sz w:val="44"/>
          <w:szCs w:val="44"/>
        </w:rPr>
      </w:pPr>
      <w:r>
        <w:rPr>
          <w:rFonts w:ascii="宋体" w:eastAsia="宋体" w:hAnsi="宋体" w:cs="宋体" w:hint="eastAsia"/>
          <w:b/>
          <w:snapToGrid w:val="0"/>
          <w:kern w:val="0"/>
          <w:sz w:val="44"/>
          <w:szCs w:val="44"/>
        </w:rPr>
        <w:t>结算工作协议书</w:t>
      </w:r>
    </w:p>
    <w:p w14:paraId="4B219669" w14:textId="77777777" w:rsidR="002910E9" w:rsidRDefault="00CA311D">
      <w:pPr>
        <w:adjustRightInd w:val="0"/>
        <w:snapToGrid w:val="0"/>
        <w:spacing w:line="360" w:lineRule="auto"/>
        <w:jc w:val="left"/>
        <w:rPr>
          <w:rFonts w:eastAsia="宋体"/>
          <w:b/>
          <w:szCs w:val="21"/>
          <w:u w:val="single"/>
        </w:rPr>
      </w:pPr>
      <w:r>
        <w:rPr>
          <w:rFonts w:eastAsia="宋体" w:hint="eastAsia"/>
          <w:b/>
          <w:szCs w:val="21"/>
        </w:rPr>
        <w:t>发</w:t>
      </w:r>
      <w:r>
        <w:rPr>
          <w:rFonts w:eastAsia="宋体" w:hint="eastAsia"/>
          <w:b/>
          <w:szCs w:val="21"/>
        </w:rPr>
        <w:t xml:space="preserve"> </w:t>
      </w:r>
      <w:r>
        <w:rPr>
          <w:rFonts w:eastAsia="宋体" w:hint="eastAsia"/>
          <w:b/>
          <w:szCs w:val="21"/>
        </w:rPr>
        <w:t>包</w:t>
      </w:r>
      <w:r>
        <w:rPr>
          <w:rFonts w:eastAsia="宋体" w:hint="eastAsia"/>
          <w:b/>
          <w:szCs w:val="21"/>
        </w:rPr>
        <w:t xml:space="preserve"> </w:t>
      </w:r>
      <w:r>
        <w:rPr>
          <w:rFonts w:eastAsia="宋体" w:hint="eastAsia"/>
          <w:b/>
          <w:szCs w:val="21"/>
        </w:rPr>
        <w:t>人（甲方）：</w:t>
      </w:r>
      <w:r>
        <w:rPr>
          <w:rFonts w:eastAsia="宋体" w:hint="eastAsia"/>
          <w:b/>
          <w:szCs w:val="21"/>
          <w:u w:val="single"/>
        </w:rPr>
        <w:t xml:space="preserve">                     </w:t>
      </w:r>
    </w:p>
    <w:p w14:paraId="4E07971F" w14:textId="77777777" w:rsidR="002910E9" w:rsidRDefault="00CA311D">
      <w:pPr>
        <w:adjustRightInd w:val="0"/>
        <w:snapToGrid w:val="0"/>
        <w:spacing w:line="360" w:lineRule="auto"/>
        <w:jc w:val="left"/>
        <w:rPr>
          <w:rFonts w:eastAsia="宋体"/>
          <w:b/>
          <w:szCs w:val="21"/>
        </w:rPr>
      </w:pPr>
      <w:r>
        <w:rPr>
          <w:rFonts w:eastAsia="宋体" w:hint="eastAsia"/>
          <w:b/>
          <w:szCs w:val="21"/>
        </w:rPr>
        <w:t>承</w:t>
      </w:r>
      <w:r>
        <w:rPr>
          <w:rFonts w:eastAsia="宋体" w:hint="eastAsia"/>
          <w:b/>
          <w:szCs w:val="21"/>
        </w:rPr>
        <w:t xml:space="preserve"> </w:t>
      </w:r>
      <w:r>
        <w:rPr>
          <w:rFonts w:eastAsia="宋体" w:hint="eastAsia"/>
          <w:b/>
          <w:szCs w:val="21"/>
        </w:rPr>
        <w:t>包</w:t>
      </w:r>
      <w:r>
        <w:rPr>
          <w:rFonts w:eastAsia="宋体" w:hint="eastAsia"/>
          <w:b/>
          <w:szCs w:val="21"/>
        </w:rPr>
        <w:t xml:space="preserve"> </w:t>
      </w:r>
      <w:r>
        <w:rPr>
          <w:rFonts w:eastAsia="宋体" w:hint="eastAsia"/>
          <w:b/>
          <w:szCs w:val="21"/>
        </w:rPr>
        <w:t>人（乙方）：</w:t>
      </w:r>
      <w:r>
        <w:rPr>
          <w:rFonts w:eastAsia="宋体" w:hint="eastAsia"/>
          <w:b/>
          <w:szCs w:val="21"/>
          <w:u w:val="single"/>
        </w:rPr>
        <w:t xml:space="preserve">                               </w:t>
      </w:r>
    </w:p>
    <w:p w14:paraId="47FA32C3" w14:textId="77777777" w:rsidR="002910E9" w:rsidRDefault="002910E9">
      <w:pPr>
        <w:adjustRightInd w:val="0"/>
        <w:snapToGrid w:val="0"/>
        <w:spacing w:line="360" w:lineRule="auto"/>
        <w:ind w:firstLineChars="200" w:firstLine="420"/>
        <w:rPr>
          <w:rFonts w:eastAsia="宋体"/>
          <w:snapToGrid w:val="0"/>
          <w:kern w:val="0"/>
          <w:szCs w:val="21"/>
        </w:rPr>
      </w:pPr>
    </w:p>
    <w:p w14:paraId="151255F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本</w:t>
      </w:r>
      <w:r>
        <w:rPr>
          <w:rFonts w:eastAsia="宋体"/>
          <w:snapToGrid w:val="0"/>
          <w:kern w:val="0"/>
          <w:szCs w:val="21"/>
        </w:rPr>
        <w:t>项目是广州市花都区的重点项目，及时完成建设项目的结算工作，不仅是省市领导的明确要求，也是建设项目开展财务决算、资产移交、工程审计等工作的前提条件，是圆满完成建设任务自身的需要。为及时做好工程结算工作，</w:t>
      </w:r>
      <w:r>
        <w:rPr>
          <w:rFonts w:eastAsia="宋体" w:hint="eastAsia"/>
          <w:snapToGrid w:val="0"/>
          <w:kern w:val="0"/>
          <w:szCs w:val="21"/>
        </w:rPr>
        <w:t>合同各方</w:t>
      </w:r>
      <w:r>
        <w:rPr>
          <w:rFonts w:eastAsia="宋体"/>
          <w:snapToGrid w:val="0"/>
          <w:kern w:val="0"/>
          <w:szCs w:val="21"/>
        </w:rPr>
        <w:t>经协商一致，签订本工作协议书，共同遵照执行。</w:t>
      </w:r>
    </w:p>
    <w:p w14:paraId="2E34010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1</w:t>
      </w:r>
      <w:r>
        <w:rPr>
          <w:rFonts w:eastAsia="宋体" w:hint="eastAsia"/>
          <w:snapToGrid w:val="0"/>
          <w:kern w:val="0"/>
          <w:szCs w:val="21"/>
        </w:rPr>
        <w:t>、工程结算报告的提交及审定</w:t>
      </w:r>
    </w:p>
    <w:p w14:paraId="728F176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1</w:t>
      </w:r>
      <w:r>
        <w:rPr>
          <w:rFonts w:eastAsia="宋体" w:hint="eastAsia"/>
          <w:snapToGrid w:val="0"/>
          <w:kern w:val="0"/>
          <w:szCs w:val="21"/>
        </w:rPr>
        <w:t>）承包人应按发包人的要求和本项目结算工作的需要派出不少于</w:t>
      </w:r>
      <w:r>
        <w:rPr>
          <w:rFonts w:eastAsia="宋体" w:hint="eastAsia"/>
          <w:snapToGrid w:val="0"/>
          <w:kern w:val="0"/>
          <w:szCs w:val="21"/>
          <w:u w:val="single"/>
        </w:rPr>
        <w:t xml:space="preserve"> 2 </w:t>
      </w:r>
      <w:r>
        <w:rPr>
          <w:rFonts w:eastAsia="宋体" w:hint="eastAsia"/>
          <w:snapToGrid w:val="0"/>
          <w:kern w:val="0"/>
          <w:szCs w:val="21"/>
        </w:rPr>
        <w:t>名工程结算人员，专门从事竣工档案编制、工程结算工作；否则，应按本合同（以下简称原合同）专用条款第</w:t>
      </w:r>
      <w:r>
        <w:rPr>
          <w:rFonts w:eastAsia="宋体" w:hint="eastAsia"/>
          <w:snapToGrid w:val="0"/>
          <w:kern w:val="0"/>
          <w:szCs w:val="21"/>
        </w:rPr>
        <w:t>38.7</w:t>
      </w:r>
      <w:r>
        <w:rPr>
          <w:rFonts w:eastAsia="宋体" w:hint="eastAsia"/>
          <w:snapToGrid w:val="0"/>
          <w:kern w:val="0"/>
          <w:szCs w:val="21"/>
        </w:rPr>
        <w:t>（</w:t>
      </w:r>
      <w:r>
        <w:rPr>
          <w:rFonts w:eastAsia="宋体" w:hint="eastAsia"/>
          <w:snapToGrid w:val="0"/>
          <w:kern w:val="0"/>
          <w:szCs w:val="21"/>
        </w:rPr>
        <w:t>3</w:t>
      </w:r>
      <w:r>
        <w:rPr>
          <w:rFonts w:eastAsia="宋体" w:hint="eastAsia"/>
          <w:snapToGrid w:val="0"/>
          <w:kern w:val="0"/>
          <w:szCs w:val="21"/>
        </w:rPr>
        <w:t>）款的约定承担违约责任。</w:t>
      </w:r>
    </w:p>
    <w:p w14:paraId="7FF20382"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2</w:t>
      </w:r>
      <w:r>
        <w:rPr>
          <w:rFonts w:eastAsia="宋体" w:hint="eastAsia"/>
          <w:snapToGrid w:val="0"/>
          <w:kern w:val="0"/>
          <w:szCs w:val="21"/>
        </w:rPr>
        <w:t>）承包人应按原合同专用条</w:t>
      </w:r>
      <w:r>
        <w:rPr>
          <w:rFonts w:eastAsia="宋体" w:hint="eastAsia"/>
          <w:snapToGrid w:val="0"/>
          <w:kern w:val="0"/>
          <w:szCs w:val="21"/>
        </w:rPr>
        <w:t>款第</w:t>
      </w:r>
      <w:r>
        <w:rPr>
          <w:rFonts w:eastAsia="宋体" w:hint="eastAsia"/>
          <w:snapToGrid w:val="0"/>
          <w:kern w:val="0"/>
          <w:szCs w:val="21"/>
        </w:rPr>
        <w:t>36.5</w:t>
      </w:r>
      <w:r>
        <w:rPr>
          <w:rFonts w:eastAsia="宋体" w:hint="eastAsia"/>
          <w:snapToGrid w:val="0"/>
          <w:kern w:val="0"/>
          <w:szCs w:val="21"/>
        </w:rPr>
        <w:t>款的要求编制工程结算基础资料，并按原合同专用条款</w:t>
      </w:r>
      <w:r>
        <w:rPr>
          <w:rFonts w:eastAsia="宋体" w:hint="eastAsia"/>
          <w:snapToGrid w:val="0"/>
          <w:kern w:val="0"/>
          <w:szCs w:val="21"/>
        </w:rPr>
        <w:t>36.2</w:t>
      </w:r>
      <w:r>
        <w:rPr>
          <w:rFonts w:eastAsia="宋体" w:hint="eastAsia"/>
          <w:snapToGrid w:val="0"/>
          <w:kern w:val="0"/>
          <w:szCs w:val="21"/>
        </w:rPr>
        <w:t>（</w:t>
      </w:r>
      <w:r>
        <w:rPr>
          <w:rFonts w:eastAsia="宋体" w:hint="eastAsia"/>
          <w:snapToGrid w:val="0"/>
          <w:kern w:val="0"/>
          <w:szCs w:val="21"/>
        </w:rPr>
        <w:t>2</w:t>
      </w:r>
      <w:r>
        <w:rPr>
          <w:rFonts w:eastAsia="宋体" w:hint="eastAsia"/>
          <w:snapToGrid w:val="0"/>
          <w:kern w:val="0"/>
          <w:szCs w:val="21"/>
        </w:rPr>
        <w:t>）要求的时限范围内向发包人提交符合原合同专用条款第</w:t>
      </w:r>
      <w:r>
        <w:rPr>
          <w:rFonts w:eastAsia="宋体" w:hint="eastAsia"/>
          <w:snapToGrid w:val="0"/>
          <w:kern w:val="0"/>
          <w:szCs w:val="21"/>
        </w:rPr>
        <w:t>36.5</w:t>
      </w:r>
      <w:r>
        <w:rPr>
          <w:rFonts w:eastAsia="宋体" w:hint="eastAsia"/>
          <w:snapToGrid w:val="0"/>
          <w:kern w:val="0"/>
          <w:szCs w:val="21"/>
        </w:rPr>
        <w:t>款要求的全部竣工结算资料。如因承包人原因，无法及时提交结算资料，导致本项目不能正常办理结算工作的，发包人有权根据《广东省建设工程造价管理规定》（广东省人民政府令第</w:t>
      </w:r>
      <w:r>
        <w:rPr>
          <w:rFonts w:eastAsia="宋体" w:hint="eastAsia"/>
          <w:snapToGrid w:val="0"/>
          <w:kern w:val="0"/>
          <w:szCs w:val="21"/>
        </w:rPr>
        <w:t>205</w:t>
      </w:r>
      <w:r>
        <w:rPr>
          <w:rFonts w:eastAsia="宋体" w:hint="eastAsia"/>
          <w:snapToGrid w:val="0"/>
          <w:kern w:val="0"/>
          <w:szCs w:val="21"/>
        </w:rPr>
        <w:t>号）第二十一条相关约定办理。</w:t>
      </w:r>
    </w:p>
    <w:p w14:paraId="3E1F04CB"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3</w:t>
      </w:r>
      <w:r>
        <w:rPr>
          <w:rFonts w:eastAsia="宋体" w:hint="eastAsia"/>
          <w:snapToGrid w:val="0"/>
          <w:kern w:val="0"/>
          <w:szCs w:val="21"/>
        </w:rPr>
        <w:t>）本项目合同正常结算工作以有权审核部门要求的时限内上报的工程结算资料为基础进行，承包人应积极配合发包人，协助政府上级主管部门，完成上报结算书的审定工作。</w:t>
      </w:r>
    </w:p>
    <w:p w14:paraId="70A8957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4</w:t>
      </w:r>
      <w:r>
        <w:rPr>
          <w:rFonts w:eastAsia="宋体" w:hint="eastAsia"/>
          <w:snapToGrid w:val="0"/>
          <w:kern w:val="0"/>
          <w:szCs w:val="21"/>
        </w:rPr>
        <w:t>）发包人在收到承包人提</w:t>
      </w:r>
      <w:r>
        <w:rPr>
          <w:rFonts w:eastAsia="宋体" w:hint="eastAsia"/>
          <w:snapToGrid w:val="0"/>
          <w:kern w:val="0"/>
          <w:szCs w:val="21"/>
        </w:rPr>
        <w:t>交的手续齐备的工程结算资料后，应组织有关单位尽快审核完毕，及时报送上级部门审批。</w:t>
      </w:r>
    </w:p>
    <w:p w14:paraId="3B5A7E1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5</w:t>
      </w:r>
      <w:r>
        <w:rPr>
          <w:rFonts w:eastAsia="宋体" w:hint="eastAsia"/>
          <w:snapToGrid w:val="0"/>
          <w:kern w:val="0"/>
          <w:szCs w:val="21"/>
        </w:rPr>
        <w:t>）承包人应按发包人的要求及时派出足够的工程结算管理人员与发包人派出的工程结算管理人员一起组成工程结算管理小组，并由承包人负责其管理范围内工程结算的牵头工作，督促其管理范围内的各专业单位按本条第（</w:t>
      </w:r>
      <w:r>
        <w:rPr>
          <w:rFonts w:eastAsia="宋体" w:hint="eastAsia"/>
          <w:snapToGrid w:val="0"/>
          <w:kern w:val="0"/>
          <w:szCs w:val="21"/>
        </w:rPr>
        <w:t>2</w:t>
      </w:r>
      <w:r>
        <w:rPr>
          <w:rFonts w:eastAsia="宋体" w:hint="eastAsia"/>
          <w:snapToGrid w:val="0"/>
          <w:kern w:val="0"/>
          <w:szCs w:val="21"/>
        </w:rPr>
        <w:t>）项的要求及时报送工程结算资料并予以落实，否则，应按原合同专用条款第</w:t>
      </w:r>
      <w:r>
        <w:rPr>
          <w:rFonts w:eastAsia="宋体" w:hint="eastAsia"/>
          <w:snapToGrid w:val="0"/>
          <w:kern w:val="0"/>
          <w:szCs w:val="21"/>
        </w:rPr>
        <w:t>38.7</w:t>
      </w:r>
      <w:r>
        <w:rPr>
          <w:rFonts w:eastAsia="宋体" w:hint="eastAsia"/>
          <w:snapToGrid w:val="0"/>
          <w:kern w:val="0"/>
          <w:szCs w:val="21"/>
        </w:rPr>
        <w:t>（</w:t>
      </w:r>
      <w:r>
        <w:rPr>
          <w:rFonts w:eastAsia="宋体" w:hint="eastAsia"/>
          <w:snapToGrid w:val="0"/>
          <w:kern w:val="0"/>
          <w:szCs w:val="21"/>
        </w:rPr>
        <w:t>6</w:t>
      </w:r>
      <w:r>
        <w:rPr>
          <w:rFonts w:eastAsia="宋体" w:hint="eastAsia"/>
          <w:snapToGrid w:val="0"/>
          <w:kern w:val="0"/>
          <w:szCs w:val="21"/>
        </w:rPr>
        <w:t>）款的约定承担违约责任。如承包人不按发包人的要求及时派出足够的工程结算管理人员，发包人有权另行聘请有关工程结算管理人员，有关费用在原合同的管理费或专业</w:t>
      </w:r>
      <w:r>
        <w:rPr>
          <w:rFonts w:eastAsia="宋体" w:hint="eastAsia"/>
          <w:snapToGrid w:val="0"/>
          <w:kern w:val="0"/>
          <w:szCs w:val="21"/>
        </w:rPr>
        <w:t>工程配合服务费中支付，承包人不得有异议。</w:t>
      </w:r>
    </w:p>
    <w:p w14:paraId="7FD3C870"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2</w:t>
      </w:r>
      <w:r>
        <w:rPr>
          <w:rFonts w:eastAsia="宋体" w:hint="eastAsia"/>
          <w:snapToGrid w:val="0"/>
          <w:kern w:val="0"/>
          <w:szCs w:val="21"/>
        </w:rPr>
        <w:t>、工程结算定审后有关款项的支付</w:t>
      </w:r>
    </w:p>
    <w:p w14:paraId="073C54AE"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本项目结算定审、承包人按原合同专用条款第</w:t>
      </w:r>
      <w:r>
        <w:rPr>
          <w:rFonts w:eastAsia="宋体"/>
          <w:snapToGrid w:val="0"/>
          <w:kern w:val="0"/>
          <w:szCs w:val="21"/>
        </w:rPr>
        <w:t>35</w:t>
      </w:r>
      <w:r>
        <w:rPr>
          <w:rFonts w:eastAsia="宋体" w:hint="eastAsia"/>
          <w:snapToGrid w:val="0"/>
          <w:kern w:val="0"/>
          <w:szCs w:val="21"/>
        </w:rPr>
        <w:t>条约定完整移交工程竣工档案且不发生原合同专用条款第</w:t>
      </w:r>
      <w:r>
        <w:rPr>
          <w:rFonts w:eastAsia="宋体"/>
          <w:snapToGrid w:val="0"/>
          <w:kern w:val="0"/>
          <w:szCs w:val="21"/>
        </w:rPr>
        <w:t>38.10</w:t>
      </w:r>
      <w:r>
        <w:rPr>
          <w:rFonts w:eastAsia="宋体" w:hint="eastAsia"/>
          <w:snapToGrid w:val="0"/>
          <w:kern w:val="0"/>
          <w:szCs w:val="21"/>
        </w:rPr>
        <w:t>（</w:t>
      </w:r>
      <w:r>
        <w:rPr>
          <w:rFonts w:eastAsia="宋体"/>
          <w:snapToGrid w:val="0"/>
          <w:kern w:val="0"/>
          <w:szCs w:val="21"/>
        </w:rPr>
        <w:t>3</w:t>
      </w:r>
      <w:r>
        <w:rPr>
          <w:rFonts w:eastAsia="宋体" w:hint="eastAsia"/>
          <w:snapToGrid w:val="0"/>
          <w:kern w:val="0"/>
          <w:szCs w:val="21"/>
        </w:rPr>
        <w:t>）、（</w:t>
      </w:r>
      <w:r>
        <w:rPr>
          <w:rFonts w:eastAsia="宋体"/>
          <w:snapToGrid w:val="0"/>
          <w:kern w:val="0"/>
          <w:szCs w:val="21"/>
        </w:rPr>
        <w:t>4</w:t>
      </w:r>
      <w:r>
        <w:rPr>
          <w:rFonts w:eastAsia="宋体" w:hint="eastAsia"/>
          <w:snapToGrid w:val="0"/>
          <w:kern w:val="0"/>
          <w:szCs w:val="21"/>
        </w:rPr>
        <w:t>）款的违约情形的，按原合同约定的支付条款并按如下方法之一处理：</w:t>
      </w:r>
    </w:p>
    <w:p w14:paraId="1719DE66"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1</w:t>
      </w:r>
      <w:r>
        <w:rPr>
          <w:rFonts w:eastAsia="宋体" w:hint="eastAsia"/>
          <w:snapToGrid w:val="0"/>
          <w:kern w:val="0"/>
          <w:szCs w:val="21"/>
        </w:rPr>
        <w:t>）发包人已支付的累计金额小于工程结算定</w:t>
      </w:r>
      <w:proofErr w:type="gramStart"/>
      <w:r>
        <w:rPr>
          <w:rFonts w:eastAsia="宋体" w:hint="eastAsia"/>
          <w:snapToGrid w:val="0"/>
          <w:kern w:val="0"/>
          <w:szCs w:val="21"/>
        </w:rPr>
        <w:t>审金额</w:t>
      </w:r>
      <w:proofErr w:type="gramEnd"/>
      <w:r>
        <w:rPr>
          <w:rFonts w:eastAsia="宋体" w:hint="eastAsia"/>
          <w:snapToGrid w:val="0"/>
          <w:kern w:val="0"/>
          <w:szCs w:val="21"/>
        </w:rPr>
        <w:t>的</w:t>
      </w:r>
      <w:r>
        <w:rPr>
          <w:rFonts w:eastAsia="宋体" w:hint="eastAsia"/>
          <w:snapToGrid w:val="0"/>
          <w:kern w:val="0"/>
          <w:szCs w:val="21"/>
        </w:rPr>
        <w:t>97%</w:t>
      </w:r>
      <w:r>
        <w:rPr>
          <w:rFonts w:eastAsia="宋体" w:hint="eastAsia"/>
          <w:snapToGrid w:val="0"/>
          <w:kern w:val="0"/>
          <w:szCs w:val="21"/>
        </w:rPr>
        <w:t>的，发包人继续支付至结算定</w:t>
      </w:r>
      <w:proofErr w:type="gramStart"/>
      <w:r>
        <w:rPr>
          <w:rFonts w:eastAsia="宋体" w:hint="eastAsia"/>
          <w:snapToGrid w:val="0"/>
          <w:kern w:val="0"/>
          <w:szCs w:val="21"/>
        </w:rPr>
        <w:t>审金额</w:t>
      </w:r>
      <w:proofErr w:type="gramEnd"/>
      <w:r>
        <w:rPr>
          <w:rFonts w:eastAsia="宋体" w:hint="eastAsia"/>
          <w:snapToGrid w:val="0"/>
          <w:kern w:val="0"/>
          <w:szCs w:val="21"/>
        </w:rPr>
        <w:t>的</w:t>
      </w:r>
      <w:r>
        <w:rPr>
          <w:rFonts w:eastAsia="宋体" w:hint="eastAsia"/>
          <w:snapToGrid w:val="0"/>
          <w:kern w:val="0"/>
          <w:szCs w:val="21"/>
        </w:rPr>
        <w:t>97%</w:t>
      </w:r>
      <w:r>
        <w:rPr>
          <w:rFonts w:eastAsia="宋体" w:hint="eastAsia"/>
          <w:snapToGrid w:val="0"/>
          <w:kern w:val="0"/>
          <w:szCs w:val="21"/>
        </w:rPr>
        <w:t>，留下结算定</w:t>
      </w:r>
      <w:proofErr w:type="gramStart"/>
      <w:r>
        <w:rPr>
          <w:rFonts w:eastAsia="宋体" w:hint="eastAsia"/>
          <w:snapToGrid w:val="0"/>
          <w:kern w:val="0"/>
          <w:szCs w:val="21"/>
        </w:rPr>
        <w:t>审金额</w:t>
      </w:r>
      <w:proofErr w:type="gramEnd"/>
      <w:r>
        <w:rPr>
          <w:rFonts w:eastAsia="宋体" w:hint="eastAsia"/>
          <w:snapToGrid w:val="0"/>
          <w:kern w:val="0"/>
          <w:szCs w:val="21"/>
        </w:rPr>
        <w:t>的</w:t>
      </w:r>
      <w:r>
        <w:rPr>
          <w:rFonts w:eastAsia="宋体" w:hint="eastAsia"/>
          <w:snapToGrid w:val="0"/>
          <w:kern w:val="0"/>
          <w:szCs w:val="21"/>
        </w:rPr>
        <w:t>3%</w:t>
      </w:r>
      <w:r>
        <w:rPr>
          <w:rFonts w:eastAsia="宋体" w:hint="eastAsia"/>
          <w:snapToGrid w:val="0"/>
          <w:kern w:val="0"/>
          <w:szCs w:val="21"/>
        </w:rPr>
        <w:t>作为工程质量保修金并按如下约定方式支付：</w:t>
      </w:r>
    </w:p>
    <w:p w14:paraId="1286C2C9"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1</w:t>
      </w:r>
      <w:r>
        <w:rPr>
          <w:rFonts w:eastAsia="宋体" w:hint="eastAsia"/>
          <w:snapToGrid w:val="0"/>
          <w:kern w:val="0"/>
          <w:szCs w:val="21"/>
        </w:rPr>
        <w:t>）缺陷责任期为两年，缺陷责任期内由承包人原因造成的缺陷，承包人应负责维修，并承担鉴定及维修费用；如承包人不维修也不承担费用，发包人可按合同约定扣除工程质量保修金，并由承</w:t>
      </w:r>
      <w:r>
        <w:rPr>
          <w:rFonts w:eastAsia="宋体" w:hint="eastAsia"/>
          <w:snapToGrid w:val="0"/>
          <w:kern w:val="0"/>
          <w:szCs w:val="21"/>
        </w:rPr>
        <w:lastRenderedPageBreak/>
        <w:t>包人承担违约责任；承包人维修并承担相应费用后，</w:t>
      </w:r>
      <w:proofErr w:type="gramStart"/>
      <w:r>
        <w:rPr>
          <w:rFonts w:eastAsia="宋体" w:hint="eastAsia"/>
          <w:snapToGrid w:val="0"/>
          <w:kern w:val="0"/>
          <w:szCs w:val="21"/>
        </w:rPr>
        <w:t>不</w:t>
      </w:r>
      <w:proofErr w:type="gramEnd"/>
      <w:r>
        <w:rPr>
          <w:rFonts w:eastAsia="宋体" w:hint="eastAsia"/>
          <w:snapToGrid w:val="0"/>
          <w:kern w:val="0"/>
          <w:szCs w:val="21"/>
        </w:rPr>
        <w:t>免除承担对工程损失的赔偿责任。</w:t>
      </w:r>
    </w:p>
    <w:p w14:paraId="50E17BE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2</w:t>
      </w:r>
      <w:r>
        <w:rPr>
          <w:rFonts w:eastAsia="宋体" w:hint="eastAsia"/>
          <w:snapToGrid w:val="0"/>
          <w:kern w:val="0"/>
          <w:szCs w:val="21"/>
        </w:rPr>
        <w:t>）工程竣工验收合格且缺陷责任期满后，在工程缺陷责任期内未出现违约情形，发包人应在收到承包人的款项申</w:t>
      </w:r>
      <w:r>
        <w:rPr>
          <w:rFonts w:eastAsia="宋体" w:hint="eastAsia"/>
          <w:snapToGrid w:val="0"/>
          <w:kern w:val="0"/>
          <w:szCs w:val="21"/>
        </w:rPr>
        <w:t>请手续且扣除应扣款项后三十天内将本合同结算定</w:t>
      </w:r>
      <w:proofErr w:type="gramStart"/>
      <w:r>
        <w:rPr>
          <w:rFonts w:eastAsia="宋体" w:hint="eastAsia"/>
          <w:snapToGrid w:val="0"/>
          <w:kern w:val="0"/>
          <w:szCs w:val="21"/>
        </w:rPr>
        <w:t>审金额</w:t>
      </w:r>
      <w:proofErr w:type="gramEnd"/>
      <w:r>
        <w:rPr>
          <w:rFonts w:eastAsia="宋体" w:hint="eastAsia"/>
          <w:snapToGrid w:val="0"/>
          <w:kern w:val="0"/>
          <w:szCs w:val="21"/>
        </w:rPr>
        <w:t>的</w:t>
      </w:r>
      <w:r>
        <w:rPr>
          <w:rFonts w:eastAsia="宋体" w:hint="eastAsia"/>
          <w:snapToGrid w:val="0"/>
          <w:kern w:val="0"/>
          <w:szCs w:val="21"/>
        </w:rPr>
        <w:t>3%</w:t>
      </w:r>
      <w:r>
        <w:rPr>
          <w:rFonts w:eastAsia="宋体" w:hint="eastAsia"/>
          <w:snapToGrid w:val="0"/>
          <w:kern w:val="0"/>
          <w:szCs w:val="21"/>
        </w:rPr>
        <w:t>无息支付给承包人。结清工程尾款不豁免承包人继续按照原合同约定应承担的保修责任。</w:t>
      </w:r>
    </w:p>
    <w:p w14:paraId="37476DC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2</w:t>
      </w:r>
      <w:r>
        <w:rPr>
          <w:rFonts w:eastAsia="宋体" w:hint="eastAsia"/>
          <w:snapToGrid w:val="0"/>
          <w:kern w:val="0"/>
          <w:szCs w:val="21"/>
        </w:rPr>
        <w:t>）发包人已支付的累计金额大于工程结算定</w:t>
      </w:r>
      <w:proofErr w:type="gramStart"/>
      <w:r>
        <w:rPr>
          <w:rFonts w:eastAsia="宋体" w:hint="eastAsia"/>
          <w:snapToGrid w:val="0"/>
          <w:kern w:val="0"/>
          <w:szCs w:val="21"/>
        </w:rPr>
        <w:t>审金额</w:t>
      </w:r>
      <w:proofErr w:type="gramEnd"/>
      <w:r>
        <w:rPr>
          <w:rFonts w:eastAsia="宋体" w:hint="eastAsia"/>
          <w:snapToGrid w:val="0"/>
          <w:kern w:val="0"/>
          <w:szCs w:val="21"/>
        </w:rPr>
        <w:t>的</w:t>
      </w:r>
      <w:r>
        <w:rPr>
          <w:rFonts w:eastAsia="宋体" w:hint="eastAsia"/>
          <w:snapToGrid w:val="0"/>
          <w:kern w:val="0"/>
          <w:szCs w:val="21"/>
        </w:rPr>
        <w:t>97%</w:t>
      </w:r>
      <w:r>
        <w:rPr>
          <w:rFonts w:eastAsia="宋体" w:hint="eastAsia"/>
          <w:snapToGrid w:val="0"/>
          <w:kern w:val="0"/>
          <w:szCs w:val="21"/>
        </w:rPr>
        <w:t>的，承包人应在工程结算定审之日起</w:t>
      </w:r>
      <w:r>
        <w:rPr>
          <w:rFonts w:eastAsia="宋体" w:hint="eastAsia"/>
          <w:snapToGrid w:val="0"/>
          <w:kern w:val="0"/>
          <w:szCs w:val="21"/>
        </w:rPr>
        <w:t>15</w:t>
      </w:r>
      <w:r>
        <w:rPr>
          <w:rFonts w:eastAsia="宋体" w:hint="eastAsia"/>
          <w:snapToGrid w:val="0"/>
          <w:kern w:val="0"/>
          <w:szCs w:val="21"/>
        </w:rPr>
        <w:t>日内向发包人返还多收的款项；否则，发包人有权向承包人追索，承包人除应足额返还多收的款项外，还应每天按多</w:t>
      </w:r>
      <w:proofErr w:type="gramStart"/>
      <w:r>
        <w:rPr>
          <w:rFonts w:eastAsia="宋体" w:hint="eastAsia"/>
          <w:snapToGrid w:val="0"/>
          <w:kern w:val="0"/>
          <w:szCs w:val="21"/>
        </w:rPr>
        <w:t>收款项总金额</w:t>
      </w:r>
      <w:proofErr w:type="gramEnd"/>
      <w:r>
        <w:rPr>
          <w:rFonts w:eastAsia="宋体" w:hint="eastAsia"/>
          <w:snapToGrid w:val="0"/>
          <w:kern w:val="0"/>
          <w:szCs w:val="21"/>
        </w:rPr>
        <w:t>的</w:t>
      </w:r>
      <w:r>
        <w:rPr>
          <w:rFonts w:eastAsia="宋体" w:hint="eastAsia"/>
          <w:snapToGrid w:val="0"/>
          <w:kern w:val="0"/>
          <w:szCs w:val="21"/>
        </w:rPr>
        <w:t>2</w:t>
      </w:r>
      <w:r>
        <w:rPr>
          <w:rFonts w:eastAsia="宋体" w:hint="eastAsia"/>
          <w:snapToGrid w:val="0"/>
          <w:kern w:val="0"/>
          <w:szCs w:val="21"/>
        </w:rPr>
        <w:t>‰向发包人支付违约金。工程质量保修金（结算定</w:t>
      </w:r>
      <w:proofErr w:type="gramStart"/>
      <w:r>
        <w:rPr>
          <w:rFonts w:eastAsia="宋体" w:hint="eastAsia"/>
          <w:snapToGrid w:val="0"/>
          <w:kern w:val="0"/>
          <w:szCs w:val="21"/>
        </w:rPr>
        <w:t>审金额</w:t>
      </w:r>
      <w:proofErr w:type="gramEnd"/>
      <w:r>
        <w:rPr>
          <w:rFonts w:eastAsia="宋体" w:hint="eastAsia"/>
          <w:snapToGrid w:val="0"/>
          <w:kern w:val="0"/>
          <w:szCs w:val="21"/>
        </w:rPr>
        <w:t>的</w:t>
      </w:r>
      <w:r>
        <w:rPr>
          <w:rFonts w:eastAsia="宋体" w:hint="eastAsia"/>
          <w:snapToGrid w:val="0"/>
          <w:kern w:val="0"/>
          <w:szCs w:val="21"/>
        </w:rPr>
        <w:t>3%</w:t>
      </w:r>
      <w:r>
        <w:rPr>
          <w:rFonts w:eastAsia="宋体" w:hint="eastAsia"/>
          <w:snapToGrid w:val="0"/>
          <w:kern w:val="0"/>
          <w:szCs w:val="21"/>
        </w:rPr>
        <w:t>）按本条第（</w:t>
      </w:r>
      <w:r>
        <w:rPr>
          <w:rFonts w:eastAsia="宋体" w:hint="eastAsia"/>
          <w:snapToGrid w:val="0"/>
          <w:kern w:val="0"/>
          <w:szCs w:val="21"/>
        </w:rPr>
        <w:t>1</w:t>
      </w:r>
      <w:r>
        <w:rPr>
          <w:rFonts w:eastAsia="宋体" w:hint="eastAsia"/>
          <w:snapToGrid w:val="0"/>
          <w:kern w:val="0"/>
          <w:szCs w:val="21"/>
        </w:rPr>
        <w:t>）项的约定支付。</w:t>
      </w:r>
    </w:p>
    <w:p w14:paraId="2F4F5BF4"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3</w:t>
      </w:r>
      <w:r>
        <w:rPr>
          <w:rFonts w:eastAsia="宋体" w:hint="eastAsia"/>
          <w:snapToGrid w:val="0"/>
          <w:kern w:val="0"/>
          <w:szCs w:val="21"/>
        </w:rPr>
        <w:t>、工程结算中争议问题的处理</w:t>
      </w:r>
    </w:p>
    <w:p w14:paraId="15D9330F"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对于工程结算中有争议的问题，依据合同的相关约定，</w:t>
      </w:r>
      <w:r>
        <w:rPr>
          <w:rFonts w:eastAsia="宋体" w:hint="eastAsia"/>
          <w:snapToGrid w:val="0"/>
          <w:kern w:val="0"/>
          <w:szCs w:val="21"/>
        </w:rPr>
        <w:t>本着“依法依规，实事求是和风险共担”的原则，按如下约定处理：</w:t>
      </w:r>
    </w:p>
    <w:p w14:paraId="5570518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1</w:t>
      </w:r>
      <w:r>
        <w:rPr>
          <w:rFonts w:eastAsia="宋体" w:hint="eastAsia"/>
          <w:snapToGrid w:val="0"/>
          <w:kern w:val="0"/>
          <w:szCs w:val="21"/>
        </w:rPr>
        <w:t>）承包人上报的工程结算资料经发包人审核后如发生争议，如双方能达成一致且经上级主管部门审定的部分纳入正常结算审定。</w:t>
      </w:r>
    </w:p>
    <w:p w14:paraId="03A8A137"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w:t>
      </w:r>
      <w:r>
        <w:rPr>
          <w:rFonts w:eastAsia="宋体" w:hint="eastAsia"/>
          <w:snapToGrid w:val="0"/>
          <w:kern w:val="0"/>
          <w:szCs w:val="21"/>
        </w:rPr>
        <w:t>2</w:t>
      </w:r>
      <w:r>
        <w:rPr>
          <w:rFonts w:eastAsia="宋体" w:hint="eastAsia"/>
          <w:snapToGrid w:val="0"/>
          <w:kern w:val="0"/>
          <w:szCs w:val="21"/>
        </w:rPr>
        <w:t>）发包人和承包人未能达成一致的本项目结算争议，发包人可依据已有资料单方面组织结算，承包人有异议的可按照原合同专用条款第</w:t>
      </w:r>
      <w:r>
        <w:rPr>
          <w:rFonts w:eastAsia="宋体" w:hint="eastAsia"/>
          <w:snapToGrid w:val="0"/>
          <w:kern w:val="0"/>
          <w:szCs w:val="21"/>
        </w:rPr>
        <w:t>40.1</w:t>
      </w:r>
      <w:r>
        <w:rPr>
          <w:rFonts w:eastAsia="宋体" w:hint="eastAsia"/>
          <w:snapToGrid w:val="0"/>
          <w:kern w:val="0"/>
          <w:szCs w:val="21"/>
        </w:rPr>
        <w:t>款的约定通过法律途径解决。</w:t>
      </w:r>
    </w:p>
    <w:p w14:paraId="5D1A34A5"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4</w:t>
      </w:r>
      <w:r>
        <w:rPr>
          <w:rFonts w:eastAsia="宋体" w:hint="eastAsia"/>
          <w:snapToGrid w:val="0"/>
          <w:kern w:val="0"/>
          <w:szCs w:val="21"/>
        </w:rPr>
        <w:t>、本工作协议书作为原合同的组成部分，与原合同具有同等法律效力。本工作协议书的约定与原合同相冲突的，以本工作协议书的约定为准。</w:t>
      </w:r>
    </w:p>
    <w:p w14:paraId="7B4610BD" w14:textId="77777777" w:rsidR="002910E9" w:rsidRDefault="00CA311D">
      <w:pPr>
        <w:adjustRightInd w:val="0"/>
        <w:snapToGrid w:val="0"/>
        <w:spacing w:line="360" w:lineRule="auto"/>
        <w:ind w:firstLineChars="200" w:firstLine="420"/>
        <w:rPr>
          <w:rFonts w:eastAsia="宋体"/>
          <w:snapToGrid w:val="0"/>
          <w:kern w:val="0"/>
          <w:szCs w:val="21"/>
        </w:rPr>
      </w:pPr>
      <w:r>
        <w:rPr>
          <w:rFonts w:eastAsia="宋体" w:hint="eastAsia"/>
          <w:snapToGrid w:val="0"/>
          <w:kern w:val="0"/>
          <w:szCs w:val="21"/>
        </w:rPr>
        <w:t>5</w:t>
      </w:r>
      <w:r>
        <w:rPr>
          <w:rFonts w:eastAsia="宋体" w:hint="eastAsia"/>
          <w:snapToGrid w:val="0"/>
          <w:kern w:val="0"/>
          <w:szCs w:val="21"/>
        </w:rPr>
        <w:t>、本工作协议书于各方签字盖章后生效，</w:t>
      </w:r>
      <w:proofErr w:type="gramStart"/>
      <w:r>
        <w:rPr>
          <w:rFonts w:eastAsia="宋体" w:hint="eastAsia"/>
          <w:snapToGrid w:val="0"/>
          <w:kern w:val="0"/>
          <w:szCs w:val="21"/>
        </w:rPr>
        <w:t>至各方</w:t>
      </w:r>
      <w:proofErr w:type="gramEnd"/>
      <w:r>
        <w:rPr>
          <w:rFonts w:eastAsia="宋体" w:hint="eastAsia"/>
          <w:snapToGrid w:val="0"/>
          <w:kern w:val="0"/>
          <w:szCs w:val="21"/>
        </w:rPr>
        <w:t>履</w:t>
      </w:r>
      <w:r>
        <w:rPr>
          <w:rFonts w:eastAsia="宋体" w:hint="eastAsia"/>
          <w:snapToGrid w:val="0"/>
          <w:kern w:val="0"/>
          <w:szCs w:val="21"/>
        </w:rPr>
        <w:t>行完本工作协议书中的义务与责任时终止。</w:t>
      </w:r>
    </w:p>
    <w:p w14:paraId="6E9DACA4" w14:textId="77777777" w:rsidR="002910E9" w:rsidRDefault="002910E9">
      <w:pPr>
        <w:adjustRightInd w:val="0"/>
        <w:snapToGrid w:val="0"/>
        <w:spacing w:line="360" w:lineRule="auto"/>
        <w:ind w:firstLineChars="200" w:firstLine="420"/>
        <w:rPr>
          <w:rFonts w:eastAsia="宋体"/>
          <w:snapToGrid w:val="0"/>
          <w:kern w:val="0"/>
          <w:szCs w:val="21"/>
        </w:rPr>
      </w:pPr>
    </w:p>
    <w:p w14:paraId="4909F097" w14:textId="77777777" w:rsidR="002910E9" w:rsidRDefault="002910E9">
      <w:pPr>
        <w:adjustRightInd w:val="0"/>
        <w:snapToGrid w:val="0"/>
        <w:spacing w:line="360" w:lineRule="auto"/>
        <w:ind w:firstLineChars="200" w:firstLine="420"/>
        <w:rPr>
          <w:rFonts w:eastAsia="宋体"/>
          <w:snapToGrid w:val="0"/>
          <w:kern w:val="0"/>
          <w:szCs w:val="21"/>
        </w:rPr>
      </w:pPr>
    </w:p>
    <w:p w14:paraId="52A25256" w14:textId="77777777" w:rsidR="002910E9" w:rsidRDefault="00CA311D">
      <w:pPr>
        <w:adjustRightInd w:val="0"/>
        <w:snapToGrid w:val="0"/>
        <w:spacing w:line="360" w:lineRule="auto"/>
        <w:ind w:leftChars="-67" w:hangingChars="67" w:hanging="141"/>
        <w:rPr>
          <w:rFonts w:eastAsia="宋体"/>
          <w:snapToGrid w:val="0"/>
          <w:kern w:val="0"/>
          <w:szCs w:val="21"/>
        </w:rPr>
      </w:pPr>
      <w:r>
        <w:rPr>
          <w:rFonts w:eastAsia="宋体" w:hint="eastAsia"/>
          <w:snapToGrid w:val="0"/>
          <w:kern w:val="0"/>
          <w:szCs w:val="21"/>
        </w:rPr>
        <w:t>（本页以下无正文）</w:t>
      </w:r>
    </w:p>
    <w:p w14:paraId="6A8C5E46" w14:textId="77777777" w:rsidR="002910E9" w:rsidRDefault="00CA311D">
      <w:pPr>
        <w:widowControl/>
        <w:jc w:val="left"/>
        <w:rPr>
          <w:rFonts w:eastAsia="宋体"/>
          <w:snapToGrid w:val="0"/>
          <w:kern w:val="0"/>
          <w:szCs w:val="21"/>
        </w:rPr>
      </w:pPr>
      <w:r>
        <w:rPr>
          <w:rFonts w:eastAsia="宋体"/>
          <w:snapToGrid w:val="0"/>
          <w:kern w:val="0"/>
          <w:szCs w:val="21"/>
        </w:rPr>
        <w:br w:type="page"/>
      </w:r>
    </w:p>
    <w:p w14:paraId="6A105D40" w14:textId="77777777" w:rsidR="002910E9" w:rsidRDefault="002910E9">
      <w:pPr>
        <w:adjustRightInd w:val="0"/>
        <w:snapToGrid w:val="0"/>
        <w:spacing w:line="360" w:lineRule="auto"/>
        <w:ind w:leftChars="-67" w:hangingChars="67" w:hanging="141"/>
        <w:rPr>
          <w:rFonts w:eastAsia="宋体"/>
          <w:snapToGrid w:val="0"/>
          <w:kern w:val="0"/>
          <w:szCs w:val="21"/>
        </w:rPr>
      </w:pPr>
    </w:p>
    <w:tbl>
      <w:tblPr>
        <w:tblW w:w="9736" w:type="dxa"/>
        <w:tblLayout w:type="fixed"/>
        <w:tblLook w:val="04A0" w:firstRow="1" w:lastRow="0" w:firstColumn="1" w:lastColumn="0" w:noHBand="0" w:noVBand="1"/>
      </w:tblPr>
      <w:tblGrid>
        <w:gridCol w:w="4644"/>
        <w:gridCol w:w="5092"/>
      </w:tblGrid>
      <w:tr w:rsidR="002910E9" w14:paraId="1618874C" w14:textId="77777777">
        <w:trPr>
          <w:trHeight w:val="840"/>
        </w:trPr>
        <w:tc>
          <w:tcPr>
            <w:tcW w:w="4644" w:type="dxa"/>
            <w:tcBorders>
              <w:right w:val="dashed" w:sz="4" w:space="0" w:color="000000"/>
            </w:tcBorders>
          </w:tcPr>
          <w:p w14:paraId="61881982" w14:textId="77777777" w:rsidR="002910E9" w:rsidRDefault="00CA311D">
            <w:pPr>
              <w:adjustRightInd w:val="0"/>
              <w:snapToGrid w:val="0"/>
              <w:spacing w:line="360" w:lineRule="auto"/>
              <w:jc w:val="left"/>
              <w:rPr>
                <w:rFonts w:ascii="宋体" w:eastAsia="宋体" w:hAnsi="宋体" w:cs="宋体"/>
                <w:snapToGrid w:val="0"/>
                <w:kern w:val="0"/>
                <w:sz w:val="24"/>
              </w:rPr>
            </w:pPr>
            <w:r>
              <w:rPr>
                <w:rFonts w:ascii="宋体" w:eastAsia="宋体" w:hAnsi="宋体" w:cs="宋体" w:hint="eastAsia"/>
                <w:snapToGrid w:val="0"/>
                <w:kern w:val="0"/>
                <w:sz w:val="24"/>
              </w:rPr>
              <w:t>委托人（甲方）：</w:t>
            </w:r>
            <w:r>
              <w:rPr>
                <w:rFonts w:ascii="宋体" w:eastAsia="宋体" w:hAnsi="宋体" w:cs="宋体" w:hint="eastAsia"/>
                <w:b/>
                <w:bCs/>
                <w:snapToGrid w:val="0"/>
                <w:kern w:val="0"/>
                <w:sz w:val="24"/>
              </w:rPr>
              <w:t xml:space="preserve"> </w:t>
            </w:r>
          </w:p>
        </w:tc>
        <w:tc>
          <w:tcPr>
            <w:tcW w:w="5092" w:type="dxa"/>
            <w:tcBorders>
              <w:left w:val="dashed" w:sz="4" w:space="0" w:color="000000"/>
            </w:tcBorders>
          </w:tcPr>
          <w:p w14:paraId="42035906" w14:textId="77777777" w:rsidR="002910E9" w:rsidRDefault="00CA311D">
            <w:pPr>
              <w:adjustRightInd w:val="0"/>
              <w:snapToGrid w:val="0"/>
              <w:spacing w:line="360" w:lineRule="auto"/>
              <w:rPr>
                <w:rFonts w:ascii="宋体" w:eastAsia="宋体" w:hAnsi="宋体" w:cs="宋体"/>
                <w:b/>
                <w:bCs/>
                <w:snapToGrid w:val="0"/>
                <w:kern w:val="0"/>
                <w:sz w:val="24"/>
              </w:rPr>
            </w:pPr>
            <w:r>
              <w:rPr>
                <w:rFonts w:ascii="宋体" w:eastAsia="宋体" w:hAnsi="宋体" w:cs="宋体" w:hint="eastAsia"/>
                <w:snapToGrid w:val="0"/>
                <w:kern w:val="0"/>
                <w:sz w:val="24"/>
              </w:rPr>
              <w:t>承包</w:t>
            </w:r>
            <w:r>
              <w:rPr>
                <w:rFonts w:ascii="宋体" w:eastAsia="宋体" w:hAnsi="宋体" w:cs="宋体" w:hint="eastAsia"/>
                <w:snapToGrid w:val="0"/>
                <w:kern w:val="0"/>
                <w:sz w:val="24"/>
              </w:rPr>
              <w:t>人（乙方）：</w:t>
            </w:r>
            <w:r>
              <w:rPr>
                <w:rFonts w:ascii="宋体" w:eastAsia="宋体" w:hAnsi="宋体" w:cs="宋体" w:hint="eastAsia"/>
                <w:b/>
                <w:bCs/>
                <w:snapToGrid w:val="0"/>
                <w:kern w:val="0"/>
                <w:sz w:val="24"/>
              </w:rPr>
              <w:t xml:space="preserve"> </w:t>
            </w:r>
          </w:p>
          <w:p w14:paraId="0D9E7368" w14:textId="77777777" w:rsidR="002910E9" w:rsidRDefault="002910E9">
            <w:pPr>
              <w:adjustRightInd w:val="0"/>
              <w:snapToGrid w:val="0"/>
              <w:spacing w:line="360" w:lineRule="auto"/>
              <w:ind w:firstLineChars="1100" w:firstLine="2640"/>
              <w:rPr>
                <w:rFonts w:ascii="宋体" w:eastAsia="宋体" w:hAnsi="宋体" w:cs="宋体"/>
                <w:snapToGrid w:val="0"/>
                <w:kern w:val="0"/>
                <w:sz w:val="24"/>
              </w:rPr>
            </w:pPr>
          </w:p>
        </w:tc>
      </w:tr>
      <w:tr w:rsidR="002910E9" w14:paraId="3080E7F9" w14:textId="77777777">
        <w:tc>
          <w:tcPr>
            <w:tcW w:w="4644" w:type="dxa"/>
            <w:tcBorders>
              <w:right w:val="dashed" w:sz="4" w:space="0" w:color="000000"/>
            </w:tcBorders>
          </w:tcPr>
          <w:p w14:paraId="5C6311C4"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c>
          <w:tcPr>
            <w:tcW w:w="5092" w:type="dxa"/>
            <w:tcBorders>
              <w:left w:val="dashed" w:sz="4" w:space="0" w:color="000000"/>
            </w:tcBorders>
          </w:tcPr>
          <w:p w14:paraId="5677CE38"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法定代表人：</w:t>
            </w:r>
          </w:p>
        </w:tc>
      </w:tr>
      <w:tr w:rsidR="002910E9" w14:paraId="46C39833" w14:textId="77777777">
        <w:tc>
          <w:tcPr>
            <w:tcW w:w="4644" w:type="dxa"/>
            <w:tcBorders>
              <w:right w:val="dashed" w:sz="4" w:space="0" w:color="000000"/>
            </w:tcBorders>
          </w:tcPr>
          <w:p w14:paraId="47C4CC3A"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c>
          <w:tcPr>
            <w:tcW w:w="5092" w:type="dxa"/>
            <w:tcBorders>
              <w:left w:val="dashed" w:sz="4" w:space="0" w:color="000000"/>
            </w:tcBorders>
          </w:tcPr>
          <w:p w14:paraId="70B606EC"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z w:val="24"/>
              </w:rPr>
              <w:t>或签约代表人：</w:t>
            </w:r>
          </w:p>
        </w:tc>
      </w:tr>
      <w:tr w:rsidR="002910E9" w14:paraId="37300440" w14:textId="77777777">
        <w:tc>
          <w:tcPr>
            <w:tcW w:w="4644" w:type="dxa"/>
            <w:tcBorders>
              <w:right w:val="dashed" w:sz="4" w:space="0" w:color="000000"/>
            </w:tcBorders>
          </w:tcPr>
          <w:p w14:paraId="4D1D7D4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地址：广州市花都区</w:t>
            </w:r>
          </w:p>
        </w:tc>
        <w:tc>
          <w:tcPr>
            <w:tcW w:w="5092" w:type="dxa"/>
            <w:tcBorders>
              <w:left w:val="dashed" w:sz="4" w:space="0" w:color="000000"/>
            </w:tcBorders>
          </w:tcPr>
          <w:p w14:paraId="20380B9E"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地址：</w:t>
            </w:r>
          </w:p>
        </w:tc>
      </w:tr>
      <w:tr w:rsidR="002910E9" w14:paraId="0F76B771" w14:textId="77777777">
        <w:tc>
          <w:tcPr>
            <w:tcW w:w="4644" w:type="dxa"/>
            <w:tcBorders>
              <w:right w:val="dashed" w:sz="4" w:space="0" w:color="000000"/>
            </w:tcBorders>
          </w:tcPr>
          <w:p w14:paraId="43318C75"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r>
              <w:rPr>
                <w:rFonts w:ascii="宋体" w:eastAsia="宋体" w:hAnsi="宋体" w:cs="宋体" w:hint="eastAsia"/>
                <w:sz w:val="24"/>
              </w:rPr>
              <w:t>510800</w:t>
            </w:r>
            <w:r>
              <w:rPr>
                <w:rFonts w:ascii="宋体" w:eastAsia="宋体" w:hAnsi="宋体" w:cs="宋体" w:hint="eastAsia"/>
                <w:snapToGrid w:val="0"/>
                <w:kern w:val="0"/>
                <w:sz w:val="24"/>
              </w:rPr>
              <w:t xml:space="preserve">　</w:t>
            </w:r>
          </w:p>
        </w:tc>
        <w:tc>
          <w:tcPr>
            <w:tcW w:w="5092" w:type="dxa"/>
            <w:tcBorders>
              <w:left w:val="dashed" w:sz="4" w:space="0" w:color="000000"/>
            </w:tcBorders>
          </w:tcPr>
          <w:p w14:paraId="3F989118"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邮政编码：</w:t>
            </w:r>
          </w:p>
        </w:tc>
      </w:tr>
      <w:tr w:rsidR="002910E9" w14:paraId="182F0080" w14:textId="77777777">
        <w:tc>
          <w:tcPr>
            <w:tcW w:w="4644" w:type="dxa"/>
            <w:tcBorders>
              <w:right w:val="dashed" w:sz="4" w:space="0" w:color="000000"/>
            </w:tcBorders>
          </w:tcPr>
          <w:p w14:paraId="716A42D7"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r>
              <w:rPr>
                <w:rFonts w:ascii="宋体" w:eastAsia="宋体" w:hAnsi="宋体" w:cs="宋体" w:hint="eastAsia"/>
                <w:sz w:val="24"/>
              </w:rPr>
              <w:t>020-</w:t>
            </w:r>
          </w:p>
        </w:tc>
        <w:tc>
          <w:tcPr>
            <w:tcW w:w="5092" w:type="dxa"/>
            <w:tcBorders>
              <w:left w:val="dashed" w:sz="4" w:space="0" w:color="000000"/>
            </w:tcBorders>
          </w:tcPr>
          <w:p w14:paraId="52D7760C"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电话：</w:t>
            </w:r>
          </w:p>
        </w:tc>
      </w:tr>
      <w:tr w:rsidR="002910E9" w14:paraId="3C7EE2E6" w14:textId="77777777">
        <w:tc>
          <w:tcPr>
            <w:tcW w:w="4644" w:type="dxa"/>
            <w:tcBorders>
              <w:right w:val="dashed" w:sz="4" w:space="0" w:color="000000"/>
            </w:tcBorders>
          </w:tcPr>
          <w:p w14:paraId="5C5C178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 xml:space="preserve">传真：　</w:t>
            </w:r>
          </w:p>
        </w:tc>
        <w:tc>
          <w:tcPr>
            <w:tcW w:w="5092" w:type="dxa"/>
            <w:tcBorders>
              <w:left w:val="dashed" w:sz="4" w:space="0" w:color="000000"/>
            </w:tcBorders>
          </w:tcPr>
          <w:p w14:paraId="7D11C1F0"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传真：</w:t>
            </w:r>
          </w:p>
        </w:tc>
      </w:tr>
      <w:tr w:rsidR="002910E9" w14:paraId="3645B0DE" w14:textId="77777777">
        <w:tc>
          <w:tcPr>
            <w:tcW w:w="4644" w:type="dxa"/>
            <w:tcBorders>
              <w:right w:val="dashed" w:sz="4" w:space="0" w:color="000000"/>
            </w:tcBorders>
          </w:tcPr>
          <w:p w14:paraId="25DAFA39"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c>
          <w:tcPr>
            <w:tcW w:w="5092" w:type="dxa"/>
            <w:tcBorders>
              <w:left w:val="dashed" w:sz="4" w:space="0" w:color="000000"/>
            </w:tcBorders>
          </w:tcPr>
          <w:p w14:paraId="417E9497" w14:textId="77777777" w:rsidR="002910E9" w:rsidRDefault="00CA311D">
            <w:pPr>
              <w:adjustRightInd w:val="0"/>
              <w:snapToGrid w:val="0"/>
              <w:rPr>
                <w:rFonts w:ascii="宋体" w:eastAsia="宋体" w:hAnsi="宋体" w:cs="宋体"/>
                <w:snapToGrid w:val="0"/>
                <w:kern w:val="0"/>
                <w:sz w:val="24"/>
              </w:rPr>
            </w:pPr>
            <w:r>
              <w:rPr>
                <w:rFonts w:ascii="宋体" w:eastAsia="宋体" w:hAnsi="宋体" w:cs="宋体" w:hint="eastAsia"/>
                <w:snapToGrid w:val="0"/>
                <w:kern w:val="0"/>
                <w:sz w:val="24"/>
              </w:rPr>
              <w:t>开户银行：</w:t>
            </w:r>
          </w:p>
        </w:tc>
      </w:tr>
      <w:tr w:rsidR="002910E9" w14:paraId="4FB0A481" w14:textId="77777777">
        <w:tc>
          <w:tcPr>
            <w:tcW w:w="4644" w:type="dxa"/>
            <w:tcBorders>
              <w:right w:val="dashed" w:sz="4" w:space="0" w:color="000000"/>
            </w:tcBorders>
          </w:tcPr>
          <w:p w14:paraId="4772CBF9"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c>
          <w:tcPr>
            <w:tcW w:w="5092" w:type="dxa"/>
            <w:tcBorders>
              <w:left w:val="dashed" w:sz="4" w:space="0" w:color="000000"/>
            </w:tcBorders>
          </w:tcPr>
          <w:p w14:paraId="39063AC0"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银行帐号：</w:t>
            </w:r>
          </w:p>
        </w:tc>
      </w:tr>
      <w:tr w:rsidR="002910E9" w14:paraId="0C04F51E" w14:textId="77777777">
        <w:tc>
          <w:tcPr>
            <w:tcW w:w="4644" w:type="dxa"/>
            <w:tcBorders>
              <w:bottom w:val="dashed" w:sz="4" w:space="0" w:color="000000"/>
              <w:right w:val="dashed" w:sz="4" w:space="0" w:color="000000"/>
            </w:tcBorders>
          </w:tcPr>
          <w:p w14:paraId="563CC40F"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c>
          <w:tcPr>
            <w:tcW w:w="5092" w:type="dxa"/>
            <w:tcBorders>
              <w:left w:val="dashed" w:sz="4" w:space="0" w:color="000000"/>
              <w:bottom w:val="dashed" w:sz="4" w:space="0" w:color="000000"/>
            </w:tcBorders>
          </w:tcPr>
          <w:p w14:paraId="7FD691C3" w14:textId="77777777" w:rsidR="002910E9" w:rsidRDefault="00CA311D">
            <w:pPr>
              <w:adjustRightInd w:val="0"/>
              <w:snapToGrid w:val="0"/>
              <w:spacing w:line="560" w:lineRule="exact"/>
              <w:rPr>
                <w:rFonts w:ascii="宋体" w:eastAsia="宋体" w:hAnsi="宋体" w:cs="宋体"/>
                <w:snapToGrid w:val="0"/>
                <w:kern w:val="0"/>
                <w:sz w:val="24"/>
              </w:rPr>
            </w:pPr>
            <w:r>
              <w:rPr>
                <w:rFonts w:ascii="宋体" w:eastAsia="宋体" w:hAnsi="宋体" w:cs="宋体" w:hint="eastAsia"/>
                <w:snapToGrid w:val="0"/>
                <w:kern w:val="0"/>
                <w:sz w:val="24"/>
              </w:rPr>
              <w:t>统一社会信用代码：</w:t>
            </w:r>
          </w:p>
        </w:tc>
      </w:tr>
    </w:tbl>
    <w:p w14:paraId="42923A05" w14:textId="77777777" w:rsidR="002910E9" w:rsidRDefault="002910E9">
      <w:pPr>
        <w:adjustRightInd w:val="0"/>
        <w:snapToGrid w:val="0"/>
        <w:spacing w:line="360" w:lineRule="auto"/>
        <w:ind w:right="11"/>
        <w:jc w:val="center"/>
        <w:rPr>
          <w:rFonts w:eastAsia="宋体"/>
          <w:snapToGrid w:val="0"/>
          <w:kern w:val="0"/>
          <w:szCs w:val="21"/>
        </w:rPr>
      </w:pPr>
    </w:p>
    <w:p w14:paraId="7EE1C715" w14:textId="77777777" w:rsidR="002910E9" w:rsidRDefault="002910E9">
      <w:pPr>
        <w:adjustRightInd w:val="0"/>
        <w:snapToGrid w:val="0"/>
        <w:spacing w:line="360" w:lineRule="auto"/>
        <w:ind w:right="11"/>
        <w:jc w:val="center"/>
        <w:rPr>
          <w:rFonts w:eastAsia="宋体"/>
          <w:snapToGrid w:val="0"/>
          <w:kern w:val="0"/>
          <w:szCs w:val="21"/>
        </w:rPr>
      </w:pPr>
    </w:p>
    <w:p w14:paraId="798CF0D7" w14:textId="77777777" w:rsidR="002910E9" w:rsidRDefault="002910E9">
      <w:pPr>
        <w:adjustRightInd w:val="0"/>
        <w:snapToGrid w:val="0"/>
        <w:spacing w:line="360" w:lineRule="auto"/>
        <w:ind w:right="11"/>
        <w:jc w:val="center"/>
        <w:rPr>
          <w:rFonts w:eastAsia="宋体"/>
          <w:snapToGrid w:val="0"/>
          <w:kern w:val="0"/>
          <w:szCs w:val="21"/>
        </w:rPr>
      </w:pPr>
    </w:p>
    <w:p w14:paraId="7E35AE5A" w14:textId="77777777" w:rsidR="002910E9" w:rsidRDefault="002910E9">
      <w:pPr>
        <w:adjustRightInd w:val="0"/>
        <w:snapToGrid w:val="0"/>
        <w:spacing w:line="360" w:lineRule="auto"/>
        <w:ind w:right="11"/>
        <w:jc w:val="center"/>
        <w:rPr>
          <w:rFonts w:eastAsia="宋体"/>
          <w:snapToGrid w:val="0"/>
          <w:kern w:val="0"/>
          <w:szCs w:val="21"/>
        </w:rPr>
      </w:pPr>
    </w:p>
    <w:p w14:paraId="47F6E5B5" w14:textId="77777777" w:rsidR="002910E9" w:rsidRDefault="00CA311D">
      <w:pPr>
        <w:adjustRightInd w:val="0"/>
        <w:snapToGrid w:val="0"/>
        <w:spacing w:line="360" w:lineRule="auto"/>
        <w:ind w:right="11"/>
        <w:jc w:val="center"/>
        <w:rPr>
          <w:rFonts w:eastAsia="宋体"/>
          <w:snapToGrid w:val="0"/>
          <w:kern w:val="0"/>
          <w:szCs w:val="21"/>
        </w:rPr>
      </w:pPr>
      <w:r>
        <w:rPr>
          <w:rFonts w:eastAsia="宋体" w:hint="eastAsia"/>
          <w:snapToGrid w:val="0"/>
          <w:kern w:val="0"/>
          <w:szCs w:val="21"/>
        </w:rPr>
        <w:t>签订日期：</w:t>
      </w:r>
      <w:r>
        <w:rPr>
          <w:rFonts w:eastAsia="宋体" w:hint="eastAsia"/>
          <w:snapToGrid w:val="0"/>
          <w:kern w:val="0"/>
          <w:szCs w:val="21"/>
        </w:rPr>
        <w:t>2024</w:t>
      </w:r>
      <w:r>
        <w:rPr>
          <w:rFonts w:eastAsia="宋体" w:hint="eastAsia"/>
          <w:snapToGrid w:val="0"/>
          <w:kern w:val="0"/>
          <w:szCs w:val="21"/>
        </w:rPr>
        <w:t>年</w:t>
      </w:r>
      <w:r>
        <w:rPr>
          <w:rFonts w:eastAsia="宋体" w:hint="eastAsia"/>
          <w:snapToGrid w:val="0"/>
          <w:kern w:val="0"/>
          <w:szCs w:val="21"/>
        </w:rPr>
        <w:t xml:space="preserve"> </w:t>
      </w:r>
      <w:r>
        <w:rPr>
          <w:rFonts w:eastAsia="宋体"/>
          <w:snapToGrid w:val="0"/>
          <w:kern w:val="0"/>
          <w:szCs w:val="21"/>
        </w:rPr>
        <w:t xml:space="preserve">  </w:t>
      </w:r>
      <w:r>
        <w:rPr>
          <w:rFonts w:eastAsia="宋体" w:hint="eastAsia"/>
          <w:snapToGrid w:val="0"/>
          <w:kern w:val="0"/>
          <w:szCs w:val="21"/>
        </w:rPr>
        <w:t>月</w:t>
      </w:r>
      <w:r>
        <w:rPr>
          <w:rFonts w:eastAsia="宋体" w:hint="eastAsia"/>
          <w:snapToGrid w:val="0"/>
          <w:kern w:val="0"/>
          <w:szCs w:val="21"/>
        </w:rPr>
        <w:t xml:space="preserve"> </w:t>
      </w:r>
      <w:r>
        <w:rPr>
          <w:rFonts w:eastAsia="宋体"/>
          <w:snapToGrid w:val="0"/>
          <w:kern w:val="0"/>
          <w:szCs w:val="21"/>
        </w:rPr>
        <w:t xml:space="preserve">   </w:t>
      </w:r>
      <w:r>
        <w:rPr>
          <w:rFonts w:eastAsia="宋体" w:hint="eastAsia"/>
          <w:snapToGrid w:val="0"/>
          <w:kern w:val="0"/>
          <w:szCs w:val="21"/>
        </w:rPr>
        <w:t>日</w:t>
      </w:r>
    </w:p>
    <w:p w14:paraId="15C06E5A" w14:textId="77777777" w:rsidR="002910E9" w:rsidRDefault="002910E9">
      <w:pPr>
        <w:adjustRightInd w:val="0"/>
        <w:snapToGrid w:val="0"/>
        <w:spacing w:line="360" w:lineRule="auto"/>
        <w:ind w:leftChars="-67" w:hangingChars="67" w:hanging="141"/>
        <w:rPr>
          <w:rFonts w:eastAsia="宋体"/>
          <w:snapToGrid w:val="0"/>
          <w:kern w:val="0"/>
          <w:szCs w:val="21"/>
        </w:rPr>
      </w:pPr>
    </w:p>
    <w:p w14:paraId="339D2FA6" w14:textId="77777777" w:rsidR="002910E9" w:rsidRDefault="002910E9">
      <w:pPr>
        <w:adjustRightInd w:val="0"/>
        <w:snapToGrid w:val="0"/>
        <w:spacing w:line="360" w:lineRule="auto"/>
        <w:ind w:leftChars="-67" w:hangingChars="67" w:hanging="141"/>
        <w:rPr>
          <w:rFonts w:eastAsia="宋体"/>
          <w:snapToGrid w:val="0"/>
          <w:kern w:val="0"/>
          <w:szCs w:val="21"/>
        </w:rPr>
      </w:pPr>
    </w:p>
    <w:p w14:paraId="55C06DE4" w14:textId="77777777" w:rsidR="002910E9" w:rsidRDefault="002910E9">
      <w:pPr>
        <w:adjustRightInd w:val="0"/>
        <w:snapToGrid w:val="0"/>
        <w:spacing w:line="360" w:lineRule="auto"/>
        <w:ind w:firstLineChars="200" w:firstLine="420"/>
        <w:rPr>
          <w:rFonts w:eastAsia="宋体"/>
          <w:snapToGrid w:val="0"/>
          <w:kern w:val="0"/>
          <w:szCs w:val="21"/>
        </w:rPr>
      </w:pPr>
    </w:p>
    <w:p w14:paraId="71BD8F29" w14:textId="77777777" w:rsidR="002910E9" w:rsidRDefault="00CA311D">
      <w:pPr>
        <w:widowControl/>
        <w:jc w:val="left"/>
        <w:rPr>
          <w:rFonts w:ascii="宋体" w:eastAsia="宋体" w:hAnsi="宋体" w:cs="宋体"/>
          <w:snapToGrid w:val="0"/>
          <w:kern w:val="0"/>
          <w:sz w:val="24"/>
          <w:szCs w:val="24"/>
        </w:rPr>
      </w:pPr>
      <w:r>
        <w:rPr>
          <w:rFonts w:ascii="宋体" w:eastAsia="宋体" w:hAnsi="宋体" w:cs="宋体"/>
          <w:snapToGrid w:val="0"/>
          <w:kern w:val="0"/>
          <w:sz w:val="24"/>
          <w:szCs w:val="24"/>
        </w:rPr>
        <w:br w:type="page"/>
      </w:r>
    </w:p>
    <w:p w14:paraId="29905522" w14:textId="77777777" w:rsidR="002910E9" w:rsidRDefault="00CA311D">
      <w:pPr>
        <w:pStyle w:val="21"/>
        <w:jc w:val="left"/>
        <w:rPr>
          <w:rFonts w:ascii="宋体" w:hAnsi="宋体"/>
          <w:snapToGrid w:val="0"/>
          <w:kern w:val="0"/>
          <w:sz w:val="21"/>
          <w:szCs w:val="21"/>
        </w:rPr>
      </w:pPr>
      <w:bookmarkStart w:id="878" w:name="_Toc514663887"/>
      <w:bookmarkStart w:id="879" w:name="_Toc421274406"/>
      <w:bookmarkStart w:id="880" w:name="_Toc514665310"/>
      <w:bookmarkStart w:id="881" w:name="_Toc520902784"/>
      <w:bookmarkStart w:id="882" w:name="_Toc518481760"/>
      <w:bookmarkStart w:id="883" w:name="_Toc514681791"/>
      <w:bookmarkStart w:id="884" w:name="_Toc519502278"/>
      <w:bookmarkStart w:id="885" w:name="_Toc520358082"/>
      <w:bookmarkStart w:id="886" w:name="_Toc514681210"/>
      <w:bookmarkStart w:id="887" w:name="_Toc519503108"/>
      <w:bookmarkStart w:id="888" w:name="_Toc514664888"/>
      <w:bookmarkStart w:id="889" w:name="_Toc517954601"/>
      <w:bookmarkStart w:id="890" w:name="_Toc517774588"/>
      <w:bookmarkStart w:id="891" w:name="_Toc514667001"/>
      <w:bookmarkStart w:id="892" w:name="_Toc514665171"/>
      <w:bookmarkStart w:id="893" w:name="_Toc520902633"/>
      <w:bookmarkStart w:id="894" w:name="_Toc516496004"/>
      <w:bookmarkStart w:id="895" w:name="_Toc520901488"/>
      <w:bookmarkStart w:id="896" w:name="_Toc520902855"/>
      <w:bookmarkStart w:id="897" w:name="_Toc520358258"/>
      <w:bookmarkStart w:id="898" w:name="_Toc150091044"/>
      <w:bookmarkStart w:id="899" w:name="_Toc129248671"/>
      <w:r>
        <w:rPr>
          <w:rFonts w:ascii="宋体" w:hAnsi="宋体" w:hint="eastAsia"/>
          <w:snapToGrid w:val="0"/>
          <w:kern w:val="0"/>
          <w:sz w:val="21"/>
          <w:szCs w:val="21"/>
        </w:rPr>
        <w:lastRenderedPageBreak/>
        <w:t>附件</w:t>
      </w:r>
      <w:r>
        <w:rPr>
          <w:rFonts w:ascii="宋体" w:hAnsi="宋体" w:hint="eastAsia"/>
          <w:snapToGrid w:val="0"/>
          <w:kern w:val="0"/>
          <w:sz w:val="21"/>
          <w:szCs w:val="21"/>
        </w:rPr>
        <w:t>5</w:t>
      </w:r>
      <w:r>
        <w:rPr>
          <w:rFonts w:ascii="宋体" w:hAnsi="宋体" w:hint="eastAsia"/>
          <w:snapToGrid w:val="0"/>
          <w:kern w:val="0"/>
          <w:sz w:val="21"/>
          <w:szCs w:val="21"/>
        </w:rPr>
        <w:t>：</w:t>
      </w:r>
      <w:bookmarkEnd w:id="878"/>
      <w:bookmarkEnd w:id="879"/>
      <w:r>
        <w:rPr>
          <w:rFonts w:ascii="宋体" w:hAnsi="宋体" w:hint="eastAsia"/>
          <w:snapToGrid w:val="0"/>
          <w:kern w:val="0"/>
          <w:sz w:val="21"/>
          <w:szCs w:val="21"/>
        </w:rPr>
        <w:t>履约保函</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Fonts w:ascii="宋体" w:hAnsi="宋体" w:hint="eastAsia"/>
          <w:snapToGrid w:val="0"/>
          <w:kern w:val="0"/>
          <w:sz w:val="21"/>
          <w:szCs w:val="21"/>
        </w:rPr>
        <w:t>承诺书</w:t>
      </w:r>
      <w:bookmarkEnd w:id="898"/>
      <w:bookmarkEnd w:id="899"/>
    </w:p>
    <w:p w14:paraId="1D187AEE" w14:textId="77777777" w:rsidR="002910E9" w:rsidRDefault="00CA311D">
      <w:pPr>
        <w:adjustRightInd w:val="0"/>
        <w:snapToGrid w:val="0"/>
        <w:spacing w:line="360" w:lineRule="auto"/>
        <w:jc w:val="center"/>
        <w:rPr>
          <w:rFonts w:ascii="宋体" w:eastAsia="宋体" w:hAnsi="宋体" w:cs="宋体"/>
          <w:b/>
          <w:snapToGrid w:val="0"/>
          <w:kern w:val="0"/>
          <w:sz w:val="44"/>
          <w:szCs w:val="44"/>
        </w:rPr>
      </w:pPr>
      <w:r>
        <w:rPr>
          <w:rFonts w:ascii="宋体" w:eastAsia="宋体" w:hAnsi="宋体" w:cs="宋体" w:hint="eastAsia"/>
          <w:b/>
          <w:snapToGrid w:val="0"/>
          <w:kern w:val="0"/>
          <w:sz w:val="44"/>
          <w:szCs w:val="44"/>
        </w:rPr>
        <w:t>承</w:t>
      </w:r>
      <w:r>
        <w:rPr>
          <w:rFonts w:ascii="宋体" w:eastAsia="宋体" w:hAnsi="宋体" w:cs="宋体" w:hint="eastAsia"/>
          <w:b/>
          <w:snapToGrid w:val="0"/>
          <w:kern w:val="0"/>
          <w:sz w:val="44"/>
          <w:szCs w:val="44"/>
        </w:rPr>
        <w:t xml:space="preserve"> </w:t>
      </w:r>
      <w:r>
        <w:rPr>
          <w:rFonts w:ascii="宋体" w:eastAsia="宋体" w:hAnsi="宋体" w:cs="宋体" w:hint="eastAsia"/>
          <w:b/>
          <w:snapToGrid w:val="0"/>
          <w:kern w:val="0"/>
          <w:sz w:val="44"/>
          <w:szCs w:val="44"/>
        </w:rPr>
        <w:t>诺</w:t>
      </w:r>
      <w:r>
        <w:rPr>
          <w:rFonts w:ascii="宋体" w:eastAsia="宋体" w:hAnsi="宋体" w:cs="宋体" w:hint="eastAsia"/>
          <w:b/>
          <w:snapToGrid w:val="0"/>
          <w:kern w:val="0"/>
          <w:sz w:val="44"/>
          <w:szCs w:val="44"/>
        </w:rPr>
        <w:t xml:space="preserve"> </w:t>
      </w:r>
      <w:r>
        <w:rPr>
          <w:rFonts w:ascii="宋体" w:eastAsia="宋体" w:hAnsi="宋体" w:cs="宋体" w:hint="eastAsia"/>
          <w:b/>
          <w:snapToGrid w:val="0"/>
          <w:kern w:val="0"/>
          <w:sz w:val="44"/>
          <w:szCs w:val="44"/>
        </w:rPr>
        <w:t>书</w:t>
      </w:r>
    </w:p>
    <w:p w14:paraId="5F727B24" w14:textId="77777777" w:rsidR="002910E9" w:rsidRDefault="002910E9">
      <w:pPr>
        <w:autoSpaceDE w:val="0"/>
        <w:autoSpaceDN w:val="0"/>
        <w:adjustRightInd w:val="0"/>
        <w:snapToGrid w:val="0"/>
        <w:spacing w:line="480" w:lineRule="auto"/>
        <w:jc w:val="left"/>
        <w:rPr>
          <w:rFonts w:ascii="宋体" w:eastAsia="宋体"/>
          <w:b/>
          <w:bCs/>
          <w:sz w:val="24"/>
          <w:szCs w:val="24"/>
        </w:rPr>
      </w:pPr>
    </w:p>
    <w:p w14:paraId="57CF5640" w14:textId="77777777" w:rsidR="002910E9" w:rsidRDefault="00CA311D">
      <w:pPr>
        <w:autoSpaceDE w:val="0"/>
        <w:autoSpaceDN w:val="0"/>
        <w:adjustRightInd w:val="0"/>
        <w:snapToGrid w:val="0"/>
        <w:spacing w:line="480" w:lineRule="auto"/>
        <w:jc w:val="left"/>
        <w:rPr>
          <w:rFonts w:ascii="宋体" w:eastAsia="宋体" w:hAnsi="宋体" w:cs="宋体"/>
          <w:b/>
          <w:snapToGrid w:val="0"/>
          <w:kern w:val="0"/>
          <w:sz w:val="24"/>
          <w:u w:val="single"/>
        </w:rPr>
      </w:pPr>
      <w:r>
        <w:rPr>
          <w:rFonts w:ascii="宋体" w:eastAsia="宋体" w:hint="eastAsia"/>
          <w:bCs/>
          <w:sz w:val="24"/>
          <w:szCs w:val="24"/>
        </w:rPr>
        <w:t>致：</w:t>
      </w:r>
      <w:r>
        <w:rPr>
          <w:rFonts w:ascii="宋体" w:eastAsia="宋体" w:hint="eastAsia"/>
          <w:b/>
          <w:bCs/>
          <w:sz w:val="24"/>
          <w:szCs w:val="24"/>
          <w:u w:val="single"/>
        </w:rPr>
        <w:t xml:space="preserve">                </w:t>
      </w:r>
      <w:r>
        <w:rPr>
          <w:rFonts w:ascii="宋体" w:eastAsia="宋体" w:hAnsi="宋体" w:cs="宋体" w:hint="eastAsia"/>
          <w:b/>
          <w:snapToGrid w:val="0"/>
          <w:kern w:val="0"/>
          <w:sz w:val="24"/>
          <w:u w:val="single"/>
        </w:rPr>
        <w:t>：</w:t>
      </w:r>
    </w:p>
    <w:p w14:paraId="17C2090F" w14:textId="77777777" w:rsidR="002910E9" w:rsidRDefault="00CA311D">
      <w:pPr>
        <w:autoSpaceDE w:val="0"/>
        <w:autoSpaceDN w:val="0"/>
        <w:adjustRightInd w:val="0"/>
        <w:snapToGrid w:val="0"/>
        <w:spacing w:line="480" w:lineRule="auto"/>
        <w:ind w:firstLine="480"/>
        <w:rPr>
          <w:rFonts w:eastAsia="宋体"/>
          <w:snapToGrid w:val="0"/>
          <w:kern w:val="0"/>
          <w:sz w:val="24"/>
          <w:szCs w:val="21"/>
          <w:lang w:val="zh-CN"/>
        </w:rPr>
      </w:pPr>
      <w:r>
        <w:rPr>
          <w:rFonts w:eastAsia="宋体"/>
          <w:snapToGrid w:val="0"/>
          <w:kern w:val="0"/>
          <w:sz w:val="24"/>
          <w:szCs w:val="21"/>
          <w:lang w:val="zh-CN"/>
        </w:rPr>
        <w:t>我司</w:t>
      </w:r>
      <w:r>
        <w:rPr>
          <w:rFonts w:eastAsia="宋体" w:hint="eastAsia"/>
          <w:snapToGrid w:val="0"/>
          <w:kern w:val="0"/>
          <w:sz w:val="24"/>
          <w:szCs w:val="21"/>
          <w:lang w:val="zh-CN"/>
        </w:rPr>
        <w:t>承诺按招标文件的要求</w:t>
      </w:r>
      <w:r>
        <w:rPr>
          <w:rFonts w:eastAsia="宋体"/>
          <w:snapToGrid w:val="0"/>
          <w:kern w:val="0"/>
          <w:sz w:val="24"/>
          <w:szCs w:val="21"/>
          <w:lang w:val="zh-CN"/>
        </w:rPr>
        <w:t>向贵单位提交</w:t>
      </w:r>
      <w:r>
        <w:rPr>
          <w:rFonts w:eastAsia="宋体" w:hint="eastAsia"/>
          <w:b/>
          <w:bCs/>
          <w:snapToGrid w:val="0"/>
          <w:kern w:val="0"/>
          <w:sz w:val="24"/>
          <w:szCs w:val="21"/>
          <w:u w:val="single"/>
        </w:rPr>
        <w:t>XXX</w:t>
      </w:r>
      <w:r>
        <w:rPr>
          <w:rFonts w:eastAsia="宋体" w:hint="eastAsia"/>
          <w:b/>
          <w:bCs/>
          <w:snapToGrid w:val="0"/>
          <w:kern w:val="0"/>
          <w:sz w:val="24"/>
          <w:szCs w:val="21"/>
          <w:u w:val="single"/>
          <w:lang w:val="zh-CN"/>
        </w:rPr>
        <w:t>工程施工总承包</w:t>
      </w:r>
      <w:r>
        <w:rPr>
          <w:rFonts w:eastAsia="宋体"/>
          <w:snapToGrid w:val="0"/>
          <w:kern w:val="0"/>
          <w:sz w:val="24"/>
          <w:szCs w:val="21"/>
          <w:lang w:val="zh-CN"/>
        </w:rPr>
        <w:t>履约保函，保</w:t>
      </w:r>
      <w:r>
        <w:rPr>
          <w:rFonts w:eastAsia="宋体" w:hint="eastAsia"/>
          <w:snapToGrid w:val="0"/>
          <w:kern w:val="0"/>
          <w:sz w:val="24"/>
          <w:szCs w:val="21"/>
          <w:lang w:val="zh-CN"/>
        </w:rPr>
        <w:t>函有限</w:t>
      </w:r>
      <w:r>
        <w:rPr>
          <w:rFonts w:eastAsia="宋体"/>
          <w:snapToGrid w:val="0"/>
          <w:kern w:val="0"/>
          <w:sz w:val="24"/>
          <w:szCs w:val="21"/>
          <w:lang w:val="zh-CN"/>
        </w:rPr>
        <w:t>期为合同预计竣工日期</w:t>
      </w:r>
      <w:r>
        <w:rPr>
          <w:rFonts w:eastAsia="宋体" w:hint="eastAsia"/>
          <w:snapToGrid w:val="0"/>
          <w:kern w:val="0"/>
          <w:sz w:val="24"/>
          <w:szCs w:val="21"/>
          <w:lang w:val="zh-CN"/>
        </w:rPr>
        <w:t>加</w:t>
      </w:r>
      <w:r>
        <w:rPr>
          <w:rFonts w:eastAsia="宋体"/>
          <w:snapToGrid w:val="0"/>
          <w:kern w:val="0"/>
          <w:sz w:val="24"/>
          <w:szCs w:val="21"/>
        </w:rPr>
        <w:t>1</w:t>
      </w:r>
      <w:r>
        <w:rPr>
          <w:rFonts w:eastAsia="宋体"/>
          <w:snapToGrid w:val="0"/>
          <w:kern w:val="0"/>
          <w:sz w:val="24"/>
          <w:szCs w:val="21"/>
          <w:lang w:val="zh-CN"/>
        </w:rPr>
        <w:t>年。</w:t>
      </w:r>
    </w:p>
    <w:p w14:paraId="6986E9B2" w14:textId="77777777" w:rsidR="002910E9" w:rsidRDefault="00CA311D">
      <w:pPr>
        <w:autoSpaceDE w:val="0"/>
        <w:autoSpaceDN w:val="0"/>
        <w:adjustRightInd w:val="0"/>
        <w:snapToGrid w:val="0"/>
        <w:spacing w:line="480" w:lineRule="auto"/>
        <w:ind w:firstLine="480"/>
        <w:rPr>
          <w:rFonts w:eastAsia="宋体"/>
          <w:snapToGrid w:val="0"/>
          <w:kern w:val="0"/>
          <w:sz w:val="24"/>
          <w:szCs w:val="21"/>
          <w:lang w:val="zh-CN"/>
        </w:rPr>
      </w:pPr>
      <w:r>
        <w:rPr>
          <w:rFonts w:eastAsia="宋体"/>
          <w:snapToGrid w:val="0"/>
          <w:kern w:val="0"/>
          <w:sz w:val="24"/>
          <w:szCs w:val="21"/>
          <w:lang w:val="zh-CN"/>
        </w:rPr>
        <w:t>在</w:t>
      </w:r>
      <w:r>
        <w:rPr>
          <w:rFonts w:eastAsia="宋体" w:hint="eastAsia"/>
          <w:snapToGrid w:val="0"/>
          <w:kern w:val="0"/>
          <w:sz w:val="24"/>
          <w:szCs w:val="21"/>
          <w:lang w:val="zh-CN"/>
        </w:rPr>
        <w:t>履约</w:t>
      </w:r>
      <w:r>
        <w:rPr>
          <w:rFonts w:eastAsia="宋体"/>
          <w:snapToGrid w:val="0"/>
          <w:kern w:val="0"/>
          <w:sz w:val="24"/>
          <w:szCs w:val="21"/>
          <w:lang w:val="zh-CN"/>
        </w:rPr>
        <w:t>保函</w:t>
      </w:r>
      <w:r>
        <w:rPr>
          <w:rFonts w:eastAsia="宋体" w:hint="eastAsia"/>
          <w:snapToGrid w:val="0"/>
          <w:kern w:val="0"/>
          <w:sz w:val="24"/>
          <w:szCs w:val="21"/>
          <w:lang w:val="zh-CN"/>
        </w:rPr>
        <w:t>因有效</w:t>
      </w:r>
      <w:r>
        <w:rPr>
          <w:rFonts w:eastAsia="宋体"/>
          <w:snapToGrid w:val="0"/>
          <w:kern w:val="0"/>
          <w:sz w:val="24"/>
          <w:szCs w:val="21"/>
          <w:lang w:val="zh-CN"/>
        </w:rPr>
        <w:t>期届满</w:t>
      </w:r>
      <w:r>
        <w:rPr>
          <w:rFonts w:eastAsia="宋体" w:hint="eastAsia"/>
          <w:snapToGrid w:val="0"/>
          <w:kern w:val="0"/>
          <w:sz w:val="24"/>
          <w:szCs w:val="21"/>
          <w:lang w:val="zh-CN"/>
        </w:rPr>
        <w:t>失效</w:t>
      </w:r>
      <w:r>
        <w:rPr>
          <w:rFonts w:eastAsia="宋体"/>
          <w:snapToGrid w:val="0"/>
          <w:kern w:val="0"/>
          <w:sz w:val="24"/>
          <w:szCs w:val="21"/>
          <w:lang w:val="zh-CN"/>
        </w:rPr>
        <w:t>时，</w:t>
      </w:r>
      <w:proofErr w:type="gramStart"/>
      <w:r>
        <w:rPr>
          <w:rFonts w:eastAsia="宋体"/>
          <w:snapToGrid w:val="0"/>
          <w:kern w:val="0"/>
          <w:sz w:val="24"/>
          <w:szCs w:val="21"/>
          <w:lang w:val="zh-CN"/>
        </w:rPr>
        <w:t>若</w:t>
      </w:r>
      <w:r>
        <w:rPr>
          <w:rFonts w:eastAsia="宋体"/>
          <w:snapToGrid w:val="0"/>
          <w:kern w:val="0"/>
          <w:sz w:val="24"/>
          <w:lang w:val="zh-CN"/>
        </w:rPr>
        <w:t>合同</w:t>
      </w:r>
      <w:proofErr w:type="gramEnd"/>
      <w:r>
        <w:rPr>
          <w:rFonts w:eastAsia="宋体"/>
          <w:snapToGrid w:val="0"/>
          <w:kern w:val="0"/>
          <w:sz w:val="24"/>
          <w:lang w:val="zh-CN"/>
        </w:rPr>
        <w:t>约定项目</w:t>
      </w:r>
      <w:r>
        <w:rPr>
          <w:rFonts w:eastAsia="宋体"/>
          <w:snapToGrid w:val="0"/>
          <w:kern w:val="0"/>
          <w:sz w:val="24"/>
        </w:rPr>
        <w:t>工程未</w:t>
      </w:r>
      <w:r>
        <w:rPr>
          <w:rFonts w:eastAsia="宋体"/>
          <w:snapToGrid w:val="0"/>
          <w:kern w:val="0"/>
          <w:sz w:val="24"/>
          <w:lang w:val="zh-CN"/>
        </w:rPr>
        <w:t>通过</w:t>
      </w:r>
      <w:r>
        <w:rPr>
          <w:rFonts w:eastAsia="宋体"/>
          <w:snapToGrid w:val="0"/>
          <w:kern w:val="0"/>
          <w:sz w:val="24"/>
        </w:rPr>
        <w:t>竣工验收备案或我司未</w:t>
      </w:r>
      <w:r>
        <w:rPr>
          <w:rFonts w:eastAsia="宋体"/>
          <w:snapToGrid w:val="0"/>
          <w:kern w:val="0"/>
          <w:sz w:val="24"/>
          <w:lang w:val="zh-CN"/>
        </w:rPr>
        <w:t>移交竣工档案</w:t>
      </w:r>
      <w:r>
        <w:rPr>
          <w:rFonts w:eastAsia="宋体"/>
          <w:snapToGrid w:val="0"/>
          <w:kern w:val="0"/>
          <w:sz w:val="24"/>
        </w:rPr>
        <w:t>或我司未提交完整的结算资料</w:t>
      </w:r>
      <w:r>
        <w:rPr>
          <w:rFonts w:eastAsia="宋体"/>
          <w:snapToGrid w:val="0"/>
          <w:kern w:val="0"/>
          <w:sz w:val="24"/>
          <w:szCs w:val="21"/>
          <w:lang w:val="zh-CN"/>
        </w:rPr>
        <w:t>，则贵单位有权要求我司另行提交新的保函。若我司不按贵单位要求提交新的保函，则贵单位有权暂停支付余下的合同价款，直至我司提交新的保函或</w:t>
      </w:r>
      <w:r>
        <w:rPr>
          <w:rFonts w:eastAsia="宋体"/>
          <w:snapToGrid w:val="0"/>
          <w:kern w:val="0"/>
          <w:sz w:val="24"/>
        </w:rPr>
        <w:t>工程结算最终定审</w:t>
      </w:r>
      <w:r>
        <w:rPr>
          <w:rFonts w:eastAsia="宋体"/>
          <w:snapToGrid w:val="0"/>
          <w:kern w:val="0"/>
          <w:sz w:val="24"/>
          <w:szCs w:val="21"/>
          <w:lang w:val="zh-CN"/>
        </w:rPr>
        <w:t>。</w:t>
      </w:r>
    </w:p>
    <w:p w14:paraId="638076D2" w14:textId="77777777" w:rsidR="002910E9" w:rsidRDefault="00CA311D">
      <w:pPr>
        <w:autoSpaceDE w:val="0"/>
        <w:autoSpaceDN w:val="0"/>
        <w:adjustRightInd w:val="0"/>
        <w:snapToGrid w:val="0"/>
        <w:spacing w:line="480" w:lineRule="auto"/>
        <w:ind w:firstLine="480"/>
        <w:rPr>
          <w:rFonts w:eastAsia="宋体"/>
          <w:snapToGrid w:val="0"/>
          <w:kern w:val="0"/>
          <w:sz w:val="24"/>
          <w:szCs w:val="21"/>
          <w:lang w:val="zh-CN"/>
        </w:rPr>
      </w:pPr>
      <w:r>
        <w:rPr>
          <w:rFonts w:eastAsia="宋体"/>
          <w:snapToGrid w:val="0"/>
          <w:kern w:val="0"/>
          <w:sz w:val="24"/>
          <w:szCs w:val="21"/>
          <w:lang w:val="zh-CN"/>
        </w:rPr>
        <w:t>特此承诺。</w:t>
      </w:r>
    </w:p>
    <w:p w14:paraId="355C8DCF" w14:textId="77777777" w:rsidR="002910E9" w:rsidRDefault="002910E9">
      <w:pPr>
        <w:autoSpaceDE w:val="0"/>
        <w:autoSpaceDN w:val="0"/>
        <w:adjustRightInd w:val="0"/>
        <w:snapToGrid w:val="0"/>
        <w:spacing w:line="360" w:lineRule="auto"/>
        <w:rPr>
          <w:rFonts w:ascii="宋体" w:eastAsia="宋体" w:hAnsi="宋体" w:cs="宋体"/>
          <w:snapToGrid w:val="0"/>
          <w:kern w:val="0"/>
          <w:sz w:val="24"/>
          <w:szCs w:val="21"/>
          <w:lang w:val="zh-CN"/>
        </w:rPr>
      </w:pPr>
    </w:p>
    <w:p w14:paraId="559E258B" w14:textId="77777777" w:rsidR="002910E9" w:rsidRDefault="002910E9">
      <w:pPr>
        <w:autoSpaceDE w:val="0"/>
        <w:autoSpaceDN w:val="0"/>
        <w:adjustRightInd w:val="0"/>
        <w:snapToGrid w:val="0"/>
        <w:spacing w:line="360" w:lineRule="auto"/>
        <w:rPr>
          <w:rFonts w:ascii="宋体" w:eastAsia="宋体" w:hAnsi="宋体" w:cs="宋体"/>
          <w:snapToGrid w:val="0"/>
          <w:kern w:val="0"/>
          <w:sz w:val="24"/>
          <w:szCs w:val="21"/>
          <w:lang w:val="zh-CN"/>
        </w:rPr>
      </w:pPr>
    </w:p>
    <w:p w14:paraId="0C4BF140" w14:textId="77777777" w:rsidR="002910E9" w:rsidRDefault="002910E9">
      <w:pPr>
        <w:autoSpaceDE w:val="0"/>
        <w:autoSpaceDN w:val="0"/>
        <w:adjustRightInd w:val="0"/>
        <w:snapToGrid w:val="0"/>
        <w:spacing w:line="360" w:lineRule="auto"/>
        <w:rPr>
          <w:rFonts w:ascii="宋体" w:eastAsia="宋体" w:hAnsi="宋体" w:cs="宋体"/>
          <w:snapToGrid w:val="0"/>
          <w:kern w:val="0"/>
          <w:sz w:val="24"/>
          <w:szCs w:val="21"/>
          <w:lang w:val="zh-CN"/>
        </w:rPr>
      </w:pPr>
    </w:p>
    <w:p w14:paraId="53F89292" w14:textId="77777777" w:rsidR="002910E9" w:rsidRDefault="00CA311D">
      <w:pPr>
        <w:autoSpaceDE w:val="0"/>
        <w:autoSpaceDN w:val="0"/>
        <w:adjustRightInd w:val="0"/>
        <w:snapToGrid w:val="0"/>
        <w:spacing w:line="360" w:lineRule="auto"/>
        <w:rPr>
          <w:rFonts w:ascii="宋体" w:eastAsia="宋体" w:hAnsi="宋体" w:cs="宋体"/>
          <w:snapToGrid w:val="0"/>
          <w:kern w:val="0"/>
          <w:sz w:val="24"/>
          <w:szCs w:val="21"/>
          <w:lang w:val="zh-CN"/>
        </w:rPr>
      </w:pPr>
      <w:r>
        <w:rPr>
          <w:rFonts w:ascii="宋体" w:eastAsia="宋体" w:hAnsi="宋体" w:cs="宋体" w:hint="eastAsia"/>
          <w:snapToGrid w:val="0"/>
          <w:kern w:val="0"/>
          <w:sz w:val="24"/>
          <w:szCs w:val="21"/>
          <w:lang w:val="zh-CN"/>
        </w:rPr>
        <w:t xml:space="preserve">                                         </w:t>
      </w:r>
      <w:r>
        <w:rPr>
          <w:rFonts w:ascii="宋体" w:eastAsia="宋体" w:hAnsi="宋体" w:cs="宋体" w:hint="eastAsia"/>
          <w:snapToGrid w:val="0"/>
          <w:kern w:val="0"/>
          <w:sz w:val="24"/>
          <w:szCs w:val="21"/>
          <w:lang w:val="zh-CN"/>
        </w:rPr>
        <w:t>单位名称（盖公章）：</w:t>
      </w:r>
      <w:r>
        <w:rPr>
          <w:rFonts w:ascii="宋体" w:eastAsia="宋体" w:hAnsi="宋体" w:cs="宋体" w:hint="eastAsia"/>
          <w:snapToGrid w:val="0"/>
          <w:kern w:val="0"/>
          <w:sz w:val="24"/>
          <w:szCs w:val="21"/>
          <w:lang w:val="zh-CN"/>
        </w:rPr>
        <w:t xml:space="preserve"> </w:t>
      </w:r>
    </w:p>
    <w:p w14:paraId="7FF693CC" w14:textId="77777777" w:rsidR="002910E9" w:rsidRDefault="00CA311D">
      <w:pPr>
        <w:autoSpaceDE w:val="0"/>
        <w:autoSpaceDN w:val="0"/>
        <w:adjustRightInd w:val="0"/>
        <w:snapToGrid w:val="0"/>
        <w:spacing w:line="360" w:lineRule="auto"/>
        <w:rPr>
          <w:rFonts w:ascii="宋体" w:eastAsia="宋体" w:hAnsi="宋体" w:cs="宋体"/>
          <w:snapToGrid w:val="0"/>
          <w:kern w:val="0"/>
          <w:sz w:val="24"/>
          <w:szCs w:val="21"/>
          <w:lang w:val="zh-CN"/>
        </w:rPr>
      </w:pPr>
      <w:r>
        <w:rPr>
          <w:rFonts w:ascii="宋体" w:eastAsia="宋体" w:hAnsi="宋体" w:cs="宋体" w:hint="eastAsia"/>
          <w:snapToGrid w:val="0"/>
          <w:kern w:val="0"/>
          <w:sz w:val="24"/>
          <w:szCs w:val="21"/>
          <w:lang w:val="zh-CN"/>
        </w:rPr>
        <w:t xml:space="preserve">                                          </w:t>
      </w:r>
      <w:r>
        <w:rPr>
          <w:rFonts w:ascii="宋体" w:eastAsia="宋体" w:hAnsi="宋体" w:cs="宋体" w:hint="eastAsia"/>
          <w:snapToGrid w:val="0"/>
          <w:kern w:val="0"/>
          <w:sz w:val="24"/>
          <w:szCs w:val="21"/>
          <w:lang w:val="zh-CN"/>
        </w:rPr>
        <w:t>法定代表人（签字）：</w:t>
      </w:r>
    </w:p>
    <w:p w14:paraId="088D102D" w14:textId="77777777" w:rsidR="002910E9" w:rsidRDefault="002910E9">
      <w:pPr>
        <w:adjustRightInd w:val="0"/>
        <w:snapToGrid w:val="0"/>
        <w:spacing w:line="360" w:lineRule="auto"/>
        <w:ind w:firstLineChars="2150" w:firstLine="5160"/>
        <w:rPr>
          <w:rFonts w:ascii="宋体" w:eastAsia="宋体" w:hAnsi="宋体" w:cs="宋体"/>
          <w:snapToGrid w:val="0"/>
          <w:kern w:val="0"/>
          <w:sz w:val="24"/>
          <w:u w:val="single"/>
        </w:rPr>
      </w:pPr>
    </w:p>
    <w:p w14:paraId="4D072344" w14:textId="77777777" w:rsidR="002910E9" w:rsidRDefault="00CA311D">
      <w:pPr>
        <w:adjustRightInd w:val="0"/>
        <w:snapToGrid w:val="0"/>
        <w:spacing w:line="360" w:lineRule="auto"/>
        <w:ind w:firstLineChars="2150" w:firstLine="5160"/>
        <w:rPr>
          <w:rFonts w:ascii="宋体" w:eastAsia="宋体" w:hAnsi="宋体" w:cs="宋体"/>
          <w:snapToGrid w:val="0"/>
          <w:kern w:val="0"/>
          <w:sz w:val="24"/>
          <w:szCs w:val="21"/>
          <w:lang w:val="zh-CN"/>
        </w:rPr>
      </w:pPr>
      <w:r>
        <w:rPr>
          <w:rFonts w:ascii="宋体" w:eastAsia="宋体" w:hAnsi="宋体" w:cs="宋体" w:hint="eastAsia"/>
          <w:snapToGrid w:val="0"/>
          <w:kern w:val="0"/>
          <w:sz w:val="24"/>
          <w:u w:val="single"/>
        </w:rPr>
        <w:t xml:space="preserve">      </w:t>
      </w:r>
      <w:r>
        <w:rPr>
          <w:rFonts w:ascii="宋体" w:eastAsia="宋体" w:hAnsi="宋体" w:cs="宋体" w:hint="eastAsia"/>
          <w:snapToGrid w:val="0"/>
          <w:kern w:val="0"/>
          <w:sz w:val="24"/>
        </w:rPr>
        <w:t>年</w:t>
      </w:r>
      <w:r>
        <w:rPr>
          <w:rFonts w:ascii="宋体" w:eastAsia="宋体" w:hAnsi="宋体" w:cs="宋体" w:hint="eastAsia"/>
          <w:snapToGrid w:val="0"/>
          <w:kern w:val="0"/>
          <w:sz w:val="24"/>
          <w:u w:val="single"/>
        </w:rPr>
        <w:t xml:space="preserve">     </w:t>
      </w:r>
      <w:r>
        <w:rPr>
          <w:rFonts w:ascii="宋体" w:eastAsia="宋体" w:hAnsi="宋体" w:cs="宋体" w:hint="eastAsia"/>
          <w:snapToGrid w:val="0"/>
          <w:kern w:val="0"/>
          <w:sz w:val="24"/>
        </w:rPr>
        <w:t>月</w:t>
      </w:r>
      <w:r>
        <w:rPr>
          <w:rFonts w:ascii="宋体" w:eastAsia="宋体" w:hAnsi="宋体" w:cs="宋体" w:hint="eastAsia"/>
          <w:snapToGrid w:val="0"/>
          <w:kern w:val="0"/>
          <w:sz w:val="24"/>
          <w:u w:val="single"/>
        </w:rPr>
        <w:t xml:space="preserve">     </w:t>
      </w:r>
      <w:r>
        <w:rPr>
          <w:rFonts w:ascii="宋体" w:eastAsia="宋体" w:hAnsi="宋体" w:cs="宋体" w:hint="eastAsia"/>
          <w:snapToGrid w:val="0"/>
          <w:kern w:val="0"/>
          <w:sz w:val="24"/>
          <w:szCs w:val="21"/>
          <w:lang w:val="zh-CN"/>
        </w:rPr>
        <w:t>日</w:t>
      </w:r>
    </w:p>
    <w:p w14:paraId="09EA50D6" w14:textId="77777777" w:rsidR="002910E9" w:rsidRDefault="00CA311D">
      <w:pPr>
        <w:widowControl/>
        <w:jc w:val="left"/>
        <w:rPr>
          <w:rFonts w:ascii="宋体" w:eastAsia="宋体" w:hAnsi="宋体" w:cs="宋体"/>
          <w:b/>
          <w:snapToGrid w:val="0"/>
          <w:kern w:val="0"/>
          <w:sz w:val="44"/>
          <w:szCs w:val="36"/>
        </w:rPr>
      </w:pPr>
      <w:r>
        <w:rPr>
          <w:rFonts w:ascii="宋体" w:eastAsia="宋体" w:hAnsi="宋体" w:cs="宋体"/>
          <w:b/>
          <w:snapToGrid w:val="0"/>
          <w:kern w:val="0"/>
          <w:sz w:val="44"/>
          <w:szCs w:val="36"/>
        </w:rPr>
        <w:br w:type="page"/>
      </w:r>
    </w:p>
    <w:p w14:paraId="07A6FFC4" w14:textId="77777777" w:rsidR="002910E9" w:rsidRDefault="00CA311D">
      <w:pPr>
        <w:pStyle w:val="21"/>
        <w:jc w:val="left"/>
        <w:rPr>
          <w:rFonts w:ascii="宋体" w:hAnsi="宋体"/>
          <w:snapToGrid w:val="0"/>
          <w:kern w:val="0"/>
          <w:sz w:val="21"/>
          <w:szCs w:val="21"/>
        </w:rPr>
      </w:pPr>
      <w:bookmarkStart w:id="900" w:name="_Toc517774589"/>
      <w:bookmarkStart w:id="901" w:name="_Toc514665172"/>
      <w:bookmarkStart w:id="902" w:name="_Toc518481761"/>
      <w:bookmarkStart w:id="903" w:name="_Toc514667002"/>
      <w:bookmarkStart w:id="904" w:name="_Toc514681792"/>
      <w:bookmarkStart w:id="905" w:name="_Toc514681211"/>
      <w:bookmarkStart w:id="906" w:name="_Toc517954602"/>
      <w:bookmarkStart w:id="907" w:name="_Toc514663889"/>
      <w:bookmarkStart w:id="908" w:name="_Toc520902634"/>
      <w:bookmarkStart w:id="909" w:name="_Toc519503109"/>
      <w:bookmarkStart w:id="910" w:name="_Toc520358259"/>
      <w:bookmarkStart w:id="911" w:name="_Toc520902856"/>
      <w:bookmarkStart w:id="912" w:name="_Toc514665311"/>
      <w:bookmarkStart w:id="913" w:name="_Toc520901489"/>
      <w:bookmarkStart w:id="914" w:name="_Toc514664889"/>
      <w:bookmarkStart w:id="915" w:name="_Toc520902785"/>
      <w:bookmarkStart w:id="916" w:name="_Toc520358083"/>
      <w:bookmarkStart w:id="917" w:name="_Toc519502279"/>
      <w:bookmarkStart w:id="918" w:name="_Toc150091045"/>
      <w:bookmarkStart w:id="919" w:name="_Toc129248672"/>
      <w:bookmarkStart w:id="920" w:name="_Toc516496005"/>
      <w:r>
        <w:rPr>
          <w:rFonts w:ascii="宋体" w:hAnsi="宋体" w:hint="eastAsia"/>
          <w:snapToGrid w:val="0"/>
          <w:kern w:val="0"/>
          <w:sz w:val="21"/>
          <w:szCs w:val="21"/>
        </w:rPr>
        <w:lastRenderedPageBreak/>
        <w:t>附件</w:t>
      </w:r>
      <w:r>
        <w:rPr>
          <w:rFonts w:ascii="宋体" w:hAnsi="宋体" w:hint="eastAsia"/>
          <w:snapToGrid w:val="0"/>
          <w:kern w:val="0"/>
          <w:sz w:val="21"/>
          <w:szCs w:val="21"/>
        </w:rPr>
        <w:t>6</w:t>
      </w:r>
      <w:r>
        <w:rPr>
          <w:rFonts w:ascii="宋体" w:hAnsi="宋体" w:hint="eastAsia"/>
          <w:snapToGrid w:val="0"/>
          <w:kern w:val="0"/>
          <w:sz w:val="21"/>
          <w:szCs w:val="21"/>
        </w:rPr>
        <w:t>：中标通知书</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41D6E1E4" w14:textId="77777777" w:rsidR="002910E9" w:rsidRDefault="002910E9">
      <w:pPr>
        <w:pStyle w:val="a5"/>
        <w:ind w:firstLine="0"/>
      </w:pPr>
    </w:p>
    <w:p w14:paraId="41B87CEF" w14:textId="77777777" w:rsidR="002910E9" w:rsidRDefault="002910E9">
      <w:pPr>
        <w:pStyle w:val="a5"/>
        <w:ind w:firstLine="0"/>
      </w:pPr>
    </w:p>
    <w:p w14:paraId="4D820833" w14:textId="77777777" w:rsidR="002910E9" w:rsidRDefault="002910E9">
      <w:pPr>
        <w:pStyle w:val="a5"/>
        <w:ind w:firstLine="0"/>
      </w:pPr>
    </w:p>
    <w:p w14:paraId="530D58CD" w14:textId="77777777" w:rsidR="002910E9" w:rsidRDefault="002910E9">
      <w:pPr>
        <w:pStyle w:val="a5"/>
        <w:ind w:firstLine="0"/>
      </w:pPr>
    </w:p>
    <w:p w14:paraId="1A845883" w14:textId="77777777" w:rsidR="002910E9" w:rsidRDefault="00CA311D">
      <w:pPr>
        <w:widowControl/>
        <w:jc w:val="left"/>
        <w:rPr>
          <w:rFonts w:ascii="Arial" w:eastAsia="宋体" w:hAnsi="Arial"/>
          <w:b/>
          <w:snapToGrid w:val="0"/>
          <w:kern w:val="0"/>
          <w:sz w:val="30"/>
          <w:szCs w:val="30"/>
        </w:rPr>
      </w:pPr>
      <w:bookmarkStart w:id="921" w:name="_Toc519503110"/>
      <w:bookmarkStart w:id="922" w:name="_Toc520902857"/>
      <w:bookmarkStart w:id="923" w:name="_Toc517954603"/>
      <w:bookmarkStart w:id="924" w:name="_Toc514663890"/>
      <w:bookmarkStart w:id="925" w:name="_Toc517774590"/>
      <w:bookmarkStart w:id="926" w:name="_Toc514681212"/>
      <w:bookmarkStart w:id="927" w:name="_Toc514665312"/>
      <w:bookmarkStart w:id="928" w:name="_Toc520902786"/>
      <w:bookmarkStart w:id="929" w:name="_Toc520358260"/>
      <w:bookmarkStart w:id="930" w:name="_Toc516496006"/>
      <w:bookmarkStart w:id="931" w:name="_Toc520901490"/>
      <w:bookmarkStart w:id="932" w:name="_Toc520902635"/>
      <w:bookmarkStart w:id="933" w:name="_Toc518481762"/>
      <w:bookmarkStart w:id="934" w:name="_Toc514681793"/>
      <w:bookmarkStart w:id="935" w:name="_Toc514665173"/>
      <w:bookmarkStart w:id="936" w:name="_Toc520358084"/>
      <w:bookmarkStart w:id="937" w:name="_Toc519502280"/>
      <w:bookmarkStart w:id="938" w:name="_Toc514664890"/>
      <w:bookmarkStart w:id="939" w:name="_Toc514667003"/>
      <w:r>
        <w:rPr>
          <w:snapToGrid w:val="0"/>
          <w:kern w:val="0"/>
        </w:rPr>
        <w:br w:type="page"/>
      </w:r>
    </w:p>
    <w:p w14:paraId="03065F35" w14:textId="77777777" w:rsidR="002910E9" w:rsidRDefault="00CA311D">
      <w:pPr>
        <w:pStyle w:val="21"/>
        <w:ind w:left="0" w:firstLine="0"/>
        <w:jc w:val="left"/>
        <w:rPr>
          <w:rFonts w:ascii="宋体" w:hAnsi="宋体"/>
          <w:snapToGrid w:val="0"/>
          <w:kern w:val="0"/>
          <w:sz w:val="21"/>
          <w:szCs w:val="21"/>
        </w:rPr>
      </w:pPr>
      <w:bookmarkStart w:id="940" w:name="_Toc150091046"/>
      <w:bookmarkStart w:id="941" w:name="_Toc129248673"/>
      <w:r>
        <w:rPr>
          <w:rFonts w:ascii="宋体" w:hAnsi="宋体" w:hint="eastAsia"/>
          <w:snapToGrid w:val="0"/>
          <w:kern w:val="0"/>
          <w:sz w:val="21"/>
          <w:szCs w:val="21"/>
        </w:rPr>
        <w:lastRenderedPageBreak/>
        <w:t>附件</w:t>
      </w:r>
      <w:r>
        <w:rPr>
          <w:rFonts w:ascii="宋体" w:hAnsi="宋体" w:hint="eastAsia"/>
          <w:snapToGrid w:val="0"/>
          <w:kern w:val="0"/>
          <w:sz w:val="21"/>
          <w:szCs w:val="21"/>
        </w:rPr>
        <w:t>7</w:t>
      </w:r>
      <w:r>
        <w:rPr>
          <w:rFonts w:ascii="宋体" w:hAnsi="宋体" w:hint="eastAsia"/>
          <w:snapToGrid w:val="0"/>
          <w:kern w:val="0"/>
          <w:sz w:val="21"/>
          <w:szCs w:val="21"/>
        </w:rPr>
        <w:t>：招标答疑及澄清文件</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44A53AEC" w14:textId="77777777" w:rsidR="002910E9" w:rsidRDefault="002910E9">
      <w:pPr>
        <w:widowControl/>
        <w:jc w:val="left"/>
        <w:rPr>
          <w:rFonts w:eastAsia="宋体"/>
        </w:rPr>
      </w:pPr>
    </w:p>
    <w:p w14:paraId="4D48CF19" w14:textId="77777777" w:rsidR="002910E9" w:rsidRDefault="002910E9">
      <w:pPr>
        <w:pStyle w:val="a5"/>
      </w:pPr>
    </w:p>
    <w:p w14:paraId="773371FF" w14:textId="77777777" w:rsidR="002910E9" w:rsidRDefault="002910E9">
      <w:pPr>
        <w:pStyle w:val="a5"/>
      </w:pPr>
    </w:p>
    <w:p w14:paraId="64B2F7A7" w14:textId="77777777" w:rsidR="002910E9" w:rsidRDefault="002910E9">
      <w:pPr>
        <w:pStyle w:val="a5"/>
      </w:pPr>
    </w:p>
    <w:p w14:paraId="5419F149" w14:textId="77777777" w:rsidR="002910E9" w:rsidRDefault="00CA311D">
      <w:pPr>
        <w:widowControl/>
        <w:jc w:val="left"/>
        <w:rPr>
          <w:rFonts w:eastAsia="宋体"/>
        </w:rPr>
      </w:pPr>
      <w:r>
        <w:br w:type="page"/>
      </w:r>
    </w:p>
    <w:p w14:paraId="4C0082DF" w14:textId="77777777" w:rsidR="002910E9" w:rsidRDefault="00CA311D">
      <w:pPr>
        <w:pStyle w:val="11"/>
        <w:rPr>
          <w:color w:val="auto"/>
        </w:rPr>
      </w:pPr>
      <w:bookmarkStart w:id="942" w:name="_Toc150091047"/>
      <w:bookmarkStart w:id="943" w:name="_Toc129248674"/>
      <w:bookmarkStart w:id="944" w:name="_Toc514667004"/>
      <w:bookmarkStart w:id="945" w:name="_Toc514681794"/>
      <w:bookmarkStart w:id="946" w:name="_Toc520358261"/>
      <w:bookmarkStart w:id="947" w:name="_Toc520901491"/>
      <w:bookmarkStart w:id="948" w:name="_Toc519502281"/>
      <w:bookmarkStart w:id="949" w:name="_Toc514664891"/>
      <w:bookmarkStart w:id="950" w:name="_Toc517774591"/>
      <w:bookmarkStart w:id="951" w:name="_Toc520358085"/>
      <w:bookmarkStart w:id="952" w:name="_Toc520902636"/>
      <w:bookmarkStart w:id="953" w:name="_Toc514663891"/>
      <w:bookmarkStart w:id="954" w:name="_Toc514681213"/>
      <w:bookmarkStart w:id="955" w:name="_Toc519503111"/>
      <w:bookmarkStart w:id="956" w:name="_Toc514665174"/>
      <w:bookmarkStart w:id="957" w:name="_Toc514665313"/>
      <w:bookmarkStart w:id="958" w:name="_Toc520902858"/>
      <w:bookmarkStart w:id="959" w:name="_Toc520902787"/>
      <w:bookmarkStart w:id="960" w:name="_Toc517954604"/>
      <w:bookmarkStart w:id="961" w:name="_Toc518481763"/>
      <w:bookmarkStart w:id="962" w:name="_Toc516496007"/>
      <w:r>
        <w:rPr>
          <w:rFonts w:hint="eastAsia"/>
          <w:color w:val="auto"/>
        </w:rPr>
        <w:lastRenderedPageBreak/>
        <w:t>第五篇</w:t>
      </w:r>
      <w:r>
        <w:rPr>
          <w:rFonts w:hint="eastAsia"/>
          <w:color w:val="auto"/>
        </w:rPr>
        <w:t xml:space="preserve">  </w:t>
      </w:r>
      <w:r>
        <w:rPr>
          <w:rFonts w:hint="eastAsia"/>
          <w:color w:val="auto"/>
        </w:rPr>
        <w:t>施工总承包承诺书</w:t>
      </w:r>
      <w:bookmarkEnd w:id="942"/>
      <w:bookmarkEnd w:id="943"/>
    </w:p>
    <w:p w14:paraId="4D5C49F3" w14:textId="77777777" w:rsidR="002910E9" w:rsidRDefault="00CA311D">
      <w:pPr>
        <w:pStyle w:val="21"/>
        <w:ind w:left="0" w:firstLine="0"/>
        <w:jc w:val="left"/>
        <w:rPr>
          <w:sz w:val="21"/>
          <w:szCs w:val="21"/>
        </w:rPr>
      </w:pPr>
      <w:bookmarkStart w:id="963" w:name="_Toc150091048"/>
      <w:bookmarkStart w:id="964" w:name="_Toc129248675"/>
      <w:r>
        <w:rPr>
          <w:rFonts w:hint="eastAsia"/>
          <w:sz w:val="21"/>
          <w:szCs w:val="21"/>
        </w:rPr>
        <w:t>附件</w:t>
      </w:r>
      <w:r>
        <w:rPr>
          <w:sz w:val="21"/>
          <w:szCs w:val="21"/>
        </w:rPr>
        <w:t>1</w:t>
      </w:r>
      <w:r>
        <w:rPr>
          <w:rFonts w:hint="eastAsia"/>
          <w:sz w:val="21"/>
          <w:szCs w:val="21"/>
        </w:rPr>
        <w:t>：拟投入本项目主要人员承诺书</w:t>
      </w:r>
      <w:bookmarkEnd w:id="963"/>
      <w:bookmarkEnd w:id="964"/>
    </w:p>
    <w:p w14:paraId="59ED519B" w14:textId="77777777" w:rsidR="002910E9" w:rsidRDefault="00CA311D">
      <w:pPr>
        <w:adjustRightInd w:val="0"/>
        <w:snapToGrid w:val="0"/>
        <w:spacing w:line="360" w:lineRule="auto"/>
        <w:jc w:val="center"/>
        <w:rPr>
          <w:rFonts w:ascii="宋体" w:eastAsia="宋体" w:hAnsi="宋体" w:cs="宋体"/>
          <w:b/>
          <w:snapToGrid w:val="0"/>
          <w:kern w:val="0"/>
          <w:sz w:val="44"/>
          <w:szCs w:val="44"/>
        </w:rPr>
      </w:pPr>
      <w:r>
        <w:rPr>
          <w:rFonts w:ascii="宋体" w:eastAsia="宋体" w:hAnsi="宋体" w:cs="宋体" w:hint="eastAsia"/>
          <w:b/>
          <w:snapToGrid w:val="0"/>
          <w:kern w:val="0"/>
          <w:sz w:val="44"/>
          <w:szCs w:val="44"/>
        </w:rPr>
        <w:t>拟投入本项目主要人员承诺书</w:t>
      </w:r>
    </w:p>
    <w:p w14:paraId="1C65B643" w14:textId="77777777" w:rsidR="002910E9" w:rsidRDefault="00CA311D">
      <w:pPr>
        <w:pStyle w:val="a5"/>
        <w:spacing w:line="360" w:lineRule="auto"/>
        <w:ind w:firstLine="0"/>
        <w:rPr>
          <w:sz w:val="24"/>
          <w:szCs w:val="24"/>
        </w:rPr>
      </w:pPr>
      <w:r>
        <w:rPr>
          <w:rFonts w:hint="eastAsia"/>
          <w:sz w:val="24"/>
          <w:szCs w:val="24"/>
        </w:rPr>
        <w:t>致：</w:t>
      </w:r>
      <w:r>
        <w:rPr>
          <w:rFonts w:ascii="宋体" w:hint="eastAsia"/>
          <w:b/>
          <w:bCs/>
          <w:sz w:val="24"/>
          <w:szCs w:val="24"/>
          <w:u w:val="single"/>
        </w:rPr>
        <w:t xml:space="preserve">         </w:t>
      </w:r>
      <w:r>
        <w:rPr>
          <w:rFonts w:ascii="宋体" w:hint="eastAsia"/>
          <w:b/>
          <w:bCs/>
          <w:sz w:val="24"/>
          <w:szCs w:val="24"/>
        </w:rPr>
        <w:t>：</w:t>
      </w:r>
    </w:p>
    <w:p w14:paraId="4D791308" w14:textId="77777777" w:rsidR="002910E9" w:rsidRDefault="00CA311D">
      <w:pPr>
        <w:pStyle w:val="a5"/>
        <w:spacing w:line="360" w:lineRule="auto"/>
        <w:ind w:firstLineChars="232" w:firstLine="557"/>
        <w:rPr>
          <w:sz w:val="24"/>
          <w:szCs w:val="24"/>
        </w:rPr>
      </w:pPr>
      <w:r>
        <w:rPr>
          <w:sz w:val="24"/>
          <w:szCs w:val="24"/>
        </w:rPr>
        <w:t>我司已充分阅读了招标文件并充分了解本工程严格的管理和技术人员投入的要求。我司保证：</w:t>
      </w:r>
    </w:p>
    <w:p w14:paraId="30D3E079" w14:textId="77777777" w:rsidR="002910E9" w:rsidRDefault="00CA311D">
      <w:pPr>
        <w:pStyle w:val="a5"/>
        <w:spacing w:line="360" w:lineRule="auto"/>
        <w:ind w:firstLineChars="232" w:firstLine="557"/>
        <w:rPr>
          <w:sz w:val="24"/>
          <w:szCs w:val="24"/>
        </w:rPr>
      </w:pPr>
      <w:r>
        <w:rPr>
          <w:sz w:val="24"/>
          <w:szCs w:val="24"/>
        </w:rPr>
        <w:t>1</w:t>
      </w:r>
      <w:r>
        <w:rPr>
          <w:sz w:val="24"/>
          <w:szCs w:val="24"/>
        </w:rPr>
        <w:t>、投标所报的全部技术和管理人员均为我司员工；</w:t>
      </w:r>
    </w:p>
    <w:p w14:paraId="73AF466F" w14:textId="77777777" w:rsidR="002910E9" w:rsidRDefault="00CA311D">
      <w:pPr>
        <w:pStyle w:val="a5"/>
        <w:spacing w:line="360" w:lineRule="auto"/>
        <w:ind w:firstLineChars="232" w:firstLine="557"/>
        <w:rPr>
          <w:sz w:val="24"/>
          <w:szCs w:val="24"/>
        </w:rPr>
      </w:pPr>
      <w:r>
        <w:rPr>
          <w:sz w:val="24"/>
          <w:szCs w:val="24"/>
        </w:rPr>
        <w:t>2</w:t>
      </w:r>
      <w:r>
        <w:rPr>
          <w:sz w:val="24"/>
          <w:szCs w:val="24"/>
        </w:rPr>
        <w:t>、项目经理（</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级职称以上，房建工程施工经验</w:t>
      </w:r>
      <w:r>
        <w:rPr>
          <w:sz w:val="24"/>
          <w:szCs w:val="24"/>
          <w:u w:val="single"/>
        </w:rPr>
        <w:t xml:space="preserve">    </w:t>
      </w:r>
      <w:r>
        <w:rPr>
          <w:sz w:val="24"/>
          <w:szCs w:val="24"/>
        </w:rPr>
        <w:t>年以上）、项目技术负责人（</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级职称</w:t>
      </w:r>
      <w:r>
        <w:rPr>
          <w:sz w:val="24"/>
          <w:szCs w:val="24"/>
        </w:rPr>
        <w:t>,</w:t>
      </w:r>
      <w:r>
        <w:rPr>
          <w:sz w:val="24"/>
          <w:szCs w:val="24"/>
        </w:rPr>
        <w:t>房建工程施工经验</w:t>
      </w:r>
      <w:r>
        <w:rPr>
          <w:sz w:val="24"/>
          <w:szCs w:val="24"/>
          <w:u w:val="single"/>
        </w:rPr>
        <w:t xml:space="preserve">     </w:t>
      </w:r>
      <w:r>
        <w:rPr>
          <w:sz w:val="24"/>
          <w:szCs w:val="24"/>
        </w:rPr>
        <w:t>年以上）、专业负责人及相关专业人员的条件完全满足招标文件和工程现场的要求；（以招标公告为准）</w:t>
      </w:r>
    </w:p>
    <w:p w14:paraId="29B35929" w14:textId="77777777" w:rsidR="002910E9" w:rsidRDefault="00CA311D">
      <w:pPr>
        <w:pStyle w:val="a5"/>
        <w:spacing w:line="360" w:lineRule="auto"/>
        <w:ind w:firstLineChars="232" w:firstLine="557"/>
        <w:rPr>
          <w:sz w:val="24"/>
          <w:szCs w:val="24"/>
        </w:rPr>
      </w:pPr>
      <w:r>
        <w:rPr>
          <w:sz w:val="24"/>
          <w:szCs w:val="24"/>
        </w:rPr>
        <w:t>3</w:t>
      </w:r>
      <w:r>
        <w:rPr>
          <w:sz w:val="24"/>
          <w:szCs w:val="24"/>
        </w:rPr>
        <w:t>、在收到发包人进场通知的</w:t>
      </w:r>
      <w:r>
        <w:rPr>
          <w:sz w:val="24"/>
          <w:szCs w:val="24"/>
        </w:rPr>
        <w:t>3</w:t>
      </w:r>
      <w:r>
        <w:rPr>
          <w:sz w:val="24"/>
          <w:szCs w:val="24"/>
        </w:rPr>
        <w:t>天内全部到位，项目经理、项目总工、项目副经理、项目技术负责人等主要人员每月驻场天数不得少于</w:t>
      </w:r>
      <w:r>
        <w:rPr>
          <w:sz w:val="24"/>
          <w:szCs w:val="24"/>
        </w:rPr>
        <w:t>20</w:t>
      </w:r>
      <w:r>
        <w:rPr>
          <w:sz w:val="24"/>
          <w:szCs w:val="24"/>
        </w:rPr>
        <w:t>天，请假天数不得超过</w:t>
      </w:r>
      <w:r>
        <w:rPr>
          <w:sz w:val="24"/>
          <w:szCs w:val="24"/>
        </w:rPr>
        <w:t>5</w:t>
      </w:r>
      <w:r>
        <w:rPr>
          <w:sz w:val="24"/>
          <w:szCs w:val="24"/>
        </w:rPr>
        <w:t>天；</w:t>
      </w:r>
    </w:p>
    <w:p w14:paraId="6816C4D0" w14:textId="77777777" w:rsidR="002910E9" w:rsidRDefault="00CA311D">
      <w:pPr>
        <w:pStyle w:val="a5"/>
        <w:spacing w:line="360" w:lineRule="auto"/>
        <w:ind w:firstLineChars="232" w:firstLine="557"/>
        <w:rPr>
          <w:sz w:val="24"/>
          <w:szCs w:val="24"/>
        </w:rPr>
      </w:pPr>
      <w:r>
        <w:rPr>
          <w:sz w:val="24"/>
          <w:szCs w:val="24"/>
        </w:rPr>
        <w:t>4</w:t>
      </w:r>
      <w:r>
        <w:rPr>
          <w:sz w:val="24"/>
          <w:szCs w:val="24"/>
        </w:rPr>
        <w:t>、若因主要人员每月驻场天数少于</w:t>
      </w:r>
      <w:r>
        <w:rPr>
          <w:sz w:val="24"/>
          <w:szCs w:val="24"/>
        </w:rPr>
        <w:t>20</w:t>
      </w:r>
      <w:r>
        <w:rPr>
          <w:sz w:val="24"/>
          <w:szCs w:val="24"/>
        </w:rPr>
        <w:t>天、请假天数超过</w:t>
      </w:r>
      <w:r>
        <w:rPr>
          <w:sz w:val="24"/>
          <w:szCs w:val="24"/>
        </w:rPr>
        <w:t>5</w:t>
      </w:r>
      <w:r>
        <w:rPr>
          <w:sz w:val="24"/>
          <w:szCs w:val="24"/>
        </w:rPr>
        <w:t>天，技术或管理人员未按投标承诺的人员和时间到位，在收到书面通知后，不挑剔、不争辩，也不要求出具证明，</w:t>
      </w:r>
      <w:r>
        <w:rPr>
          <w:sz w:val="24"/>
          <w:szCs w:val="24"/>
        </w:rPr>
        <w:t>7</w:t>
      </w:r>
      <w:r>
        <w:rPr>
          <w:sz w:val="24"/>
          <w:szCs w:val="24"/>
        </w:rPr>
        <w:t>天内整改并征得发包人批复同意，否则我司愿承担罚款：项目经理、项目技术负责人未按要求</w:t>
      </w:r>
      <w:r>
        <w:rPr>
          <w:sz w:val="24"/>
          <w:szCs w:val="24"/>
        </w:rPr>
        <w:t>3</w:t>
      </w:r>
      <w:r>
        <w:rPr>
          <w:sz w:val="24"/>
          <w:szCs w:val="24"/>
        </w:rPr>
        <w:t>天内到位处罚</w:t>
      </w:r>
      <w:r>
        <w:rPr>
          <w:rFonts w:hint="eastAsia"/>
          <w:sz w:val="24"/>
          <w:szCs w:val="24"/>
        </w:rPr>
        <w:t>1</w:t>
      </w:r>
      <w:r>
        <w:rPr>
          <w:sz w:val="24"/>
          <w:szCs w:val="24"/>
        </w:rPr>
        <w:t>万元（人民币）</w:t>
      </w:r>
      <w:r>
        <w:rPr>
          <w:sz w:val="24"/>
          <w:szCs w:val="24"/>
        </w:rPr>
        <w:t>/</w:t>
      </w:r>
      <w:r>
        <w:rPr>
          <w:sz w:val="24"/>
          <w:szCs w:val="24"/>
        </w:rPr>
        <w:t>人，其他技术或管理人员罚款</w:t>
      </w:r>
      <w:r>
        <w:rPr>
          <w:rFonts w:hint="eastAsia"/>
          <w:sz w:val="24"/>
          <w:szCs w:val="24"/>
        </w:rPr>
        <w:t>0.5</w:t>
      </w:r>
      <w:r>
        <w:rPr>
          <w:sz w:val="24"/>
          <w:szCs w:val="24"/>
        </w:rPr>
        <w:t>万元（人民币）</w:t>
      </w:r>
      <w:r>
        <w:rPr>
          <w:sz w:val="24"/>
          <w:szCs w:val="24"/>
        </w:rPr>
        <w:t>/</w:t>
      </w:r>
      <w:r>
        <w:rPr>
          <w:sz w:val="24"/>
          <w:szCs w:val="24"/>
        </w:rPr>
        <w:t>人；项目经理及项目技术负责人每月驻场天数少于</w:t>
      </w:r>
      <w:r>
        <w:rPr>
          <w:sz w:val="24"/>
          <w:szCs w:val="24"/>
        </w:rPr>
        <w:t>20</w:t>
      </w:r>
      <w:r>
        <w:rPr>
          <w:sz w:val="24"/>
          <w:szCs w:val="24"/>
        </w:rPr>
        <w:t>天、请假天数超过</w:t>
      </w:r>
      <w:r>
        <w:rPr>
          <w:sz w:val="24"/>
          <w:szCs w:val="24"/>
        </w:rPr>
        <w:t>5</w:t>
      </w:r>
      <w:r>
        <w:rPr>
          <w:sz w:val="24"/>
          <w:szCs w:val="24"/>
        </w:rPr>
        <w:t>天罚款</w:t>
      </w:r>
      <w:r>
        <w:rPr>
          <w:sz w:val="24"/>
          <w:szCs w:val="24"/>
        </w:rPr>
        <w:t>0.5</w:t>
      </w:r>
      <w:r>
        <w:rPr>
          <w:sz w:val="24"/>
          <w:szCs w:val="24"/>
        </w:rPr>
        <w:t>万元（人民币）</w:t>
      </w:r>
      <w:r>
        <w:rPr>
          <w:sz w:val="24"/>
          <w:szCs w:val="24"/>
        </w:rPr>
        <w:t>/</w:t>
      </w:r>
      <w:r>
        <w:rPr>
          <w:sz w:val="24"/>
          <w:szCs w:val="24"/>
        </w:rPr>
        <w:t>天</w:t>
      </w:r>
      <w:r>
        <w:rPr>
          <w:sz w:val="24"/>
          <w:szCs w:val="24"/>
        </w:rPr>
        <w:t>/</w:t>
      </w:r>
      <w:r>
        <w:rPr>
          <w:sz w:val="24"/>
          <w:szCs w:val="24"/>
        </w:rPr>
        <w:t>人，其他人员罚款</w:t>
      </w:r>
      <w:r>
        <w:rPr>
          <w:sz w:val="24"/>
          <w:szCs w:val="24"/>
        </w:rPr>
        <w:t>0.3</w:t>
      </w:r>
      <w:r>
        <w:rPr>
          <w:sz w:val="24"/>
          <w:szCs w:val="24"/>
        </w:rPr>
        <w:t>万元（人民币）</w:t>
      </w:r>
      <w:r>
        <w:rPr>
          <w:sz w:val="24"/>
          <w:szCs w:val="24"/>
        </w:rPr>
        <w:t>/</w:t>
      </w:r>
      <w:r>
        <w:rPr>
          <w:sz w:val="24"/>
          <w:szCs w:val="24"/>
        </w:rPr>
        <w:t>天</w:t>
      </w:r>
      <w:r>
        <w:rPr>
          <w:sz w:val="24"/>
          <w:szCs w:val="24"/>
        </w:rPr>
        <w:t>/</w:t>
      </w:r>
      <w:r>
        <w:rPr>
          <w:sz w:val="24"/>
          <w:szCs w:val="24"/>
        </w:rPr>
        <w:t>人。</w:t>
      </w:r>
    </w:p>
    <w:p w14:paraId="44F879BD" w14:textId="77777777" w:rsidR="002910E9" w:rsidRDefault="00CA311D">
      <w:pPr>
        <w:pStyle w:val="a5"/>
        <w:spacing w:line="360" w:lineRule="auto"/>
        <w:ind w:firstLineChars="232" w:firstLine="557"/>
        <w:rPr>
          <w:sz w:val="24"/>
          <w:szCs w:val="24"/>
        </w:rPr>
      </w:pPr>
      <w:r>
        <w:rPr>
          <w:sz w:val="24"/>
          <w:szCs w:val="24"/>
        </w:rPr>
        <w:t>5</w:t>
      </w:r>
      <w:r>
        <w:rPr>
          <w:sz w:val="24"/>
          <w:szCs w:val="24"/>
        </w:rPr>
        <w:t>、罚款以下列方式、顺序扣付：</w:t>
      </w:r>
    </w:p>
    <w:p w14:paraId="1F7867C9" w14:textId="77777777" w:rsidR="002910E9" w:rsidRDefault="00CA311D">
      <w:pPr>
        <w:pStyle w:val="a5"/>
        <w:spacing w:line="360" w:lineRule="auto"/>
        <w:ind w:firstLineChars="232" w:firstLine="557"/>
        <w:rPr>
          <w:sz w:val="24"/>
          <w:szCs w:val="24"/>
        </w:rPr>
      </w:pPr>
      <w:r>
        <w:rPr>
          <w:rFonts w:ascii="宋体" w:hAnsi="宋体" w:cs="宋体" w:hint="eastAsia"/>
          <w:sz w:val="24"/>
          <w:szCs w:val="24"/>
        </w:rPr>
        <w:t>①</w:t>
      </w:r>
      <w:r>
        <w:rPr>
          <w:sz w:val="24"/>
          <w:szCs w:val="24"/>
        </w:rPr>
        <w:t>．进度款</w:t>
      </w:r>
    </w:p>
    <w:p w14:paraId="1BB02339" w14:textId="77777777" w:rsidR="002910E9" w:rsidRDefault="00CA311D">
      <w:pPr>
        <w:pStyle w:val="a5"/>
        <w:spacing w:line="360" w:lineRule="auto"/>
        <w:ind w:firstLineChars="232" w:firstLine="557"/>
        <w:rPr>
          <w:sz w:val="24"/>
          <w:szCs w:val="24"/>
        </w:rPr>
      </w:pPr>
      <w:r>
        <w:rPr>
          <w:rFonts w:ascii="宋体" w:hAnsi="宋体" w:cs="宋体" w:hint="eastAsia"/>
          <w:sz w:val="24"/>
          <w:szCs w:val="24"/>
        </w:rPr>
        <w:t>②</w:t>
      </w:r>
      <w:r>
        <w:rPr>
          <w:sz w:val="24"/>
          <w:szCs w:val="24"/>
        </w:rPr>
        <w:t>．履约担保</w:t>
      </w:r>
    </w:p>
    <w:p w14:paraId="32BA617A" w14:textId="77777777" w:rsidR="002910E9" w:rsidRDefault="00CA311D">
      <w:pPr>
        <w:pStyle w:val="a5"/>
        <w:spacing w:line="360" w:lineRule="auto"/>
        <w:ind w:firstLineChars="232" w:firstLine="557"/>
        <w:rPr>
          <w:sz w:val="24"/>
          <w:szCs w:val="24"/>
        </w:rPr>
      </w:pPr>
      <w:r>
        <w:rPr>
          <w:sz w:val="24"/>
          <w:szCs w:val="24"/>
        </w:rPr>
        <w:t>现我司承诺按以下</w:t>
      </w:r>
      <w:r>
        <w:rPr>
          <w:sz w:val="24"/>
          <w:szCs w:val="24"/>
        </w:rPr>
        <w:t>“</w:t>
      </w:r>
      <w:r>
        <w:rPr>
          <w:sz w:val="24"/>
          <w:szCs w:val="24"/>
        </w:rPr>
        <w:t>主要人员汇总表</w:t>
      </w:r>
      <w:r>
        <w:rPr>
          <w:sz w:val="24"/>
          <w:szCs w:val="24"/>
        </w:rPr>
        <w:t>”</w:t>
      </w:r>
      <w:r>
        <w:rPr>
          <w:sz w:val="24"/>
          <w:szCs w:val="24"/>
        </w:rPr>
        <w:t>中的人员投入本工程项目，若经发包人审查所投入的人员未能满足本项目的要求，发包人有权提出调整人员以满足本项目的需要。</w:t>
      </w:r>
    </w:p>
    <w:p w14:paraId="0A38F3AB" w14:textId="77777777" w:rsidR="002910E9" w:rsidRDefault="00CA311D">
      <w:pPr>
        <w:widowControl/>
        <w:jc w:val="left"/>
        <w:rPr>
          <w:rFonts w:eastAsia="宋体"/>
          <w:sz w:val="24"/>
          <w:szCs w:val="24"/>
        </w:rPr>
      </w:pPr>
      <w:r>
        <w:rPr>
          <w:sz w:val="24"/>
          <w:szCs w:val="24"/>
        </w:rPr>
        <w:br w:type="page"/>
      </w:r>
    </w:p>
    <w:p w14:paraId="754511C4" w14:textId="77777777" w:rsidR="002910E9" w:rsidRDefault="002910E9">
      <w:pPr>
        <w:pStyle w:val="a5"/>
        <w:spacing w:line="360" w:lineRule="auto"/>
        <w:ind w:firstLineChars="232" w:firstLine="557"/>
        <w:rPr>
          <w:sz w:val="24"/>
          <w:szCs w:val="24"/>
        </w:rPr>
      </w:pPr>
    </w:p>
    <w:p w14:paraId="2659C9D8" w14:textId="77777777" w:rsidR="002910E9" w:rsidRDefault="00CA311D">
      <w:pPr>
        <w:pStyle w:val="a5"/>
        <w:spacing w:line="360" w:lineRule="auto"/>
        <w:ind w:firstLine="0"/>
        <w:jc w:val="center"/>
        <w:rPr>
          <w:b/>
          <w:sz w:val="24"/>
          <w:szCs w:val="24"/>
        </w:rPr>
      </w:pPr>
      <w:r>
        <w:rPr>
          <w:b/>
          <w:sz w:val="24"/>
          <w:szCs w:val="24"/>
        </w:rPr>
        <w:t>主要人员汇总表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154"/>
        <w:gridCol w:w="1810"/>
        <w:gridCol w:w="4299"/>
      </w:tblGrid>
      <w:tr w:rsidR="002910E9" w14:paraId="5A903465" w14:textId="77777777">
        <w:trPr>
          <w:trHeight w:val="757"/>
          <w:tblHeader/>
          <w:jc w:val="center"/>
        </w:trPr>
        <w:tc>
          <w:tcPr>
            <w:tcW w:w="1414" w:type="dxa"/>
            <w:noWrap/>
            <w:vAlign w:val="center"/>
          </w:tcPr>
          <w:p w14:paraId="31A0C60D" w14:textId="77777777" w:rsidR="002910E9" w:rsidRDefault="00CA311D">
            <w:pPr>
              <w:pStyle w:val="a5"/>
              <w:spacing w:line="360" w:lineRule="auto"/>
              <w:ind w:firstLine="0"/>
              <w:jc w:val="center"/>
              <w:rPr>
                <w:szCs w:val="21"/>
              </w:rPr>
            </w:pPr>
            <w:r>
              <w:rPr>
                <w:rFonts w:hint="eastAsia"/>
                <w:szCs w:val="21"/>
              </w:rPr>
              <w:t>序号</w:t>
            </w:r>
          </w:p>
        </w:tc>
        <w:tc>
          <w:tcPr>
            <w:tcW w:w="1154" w:type="dxa"/>
            <w:noWrap/>
            <w:vAlign w:val="center"/>
          </w:tcPr>
          <w:p w14:paraId="05C5E4F3" w14:textId="77777777" w:rsidR="002910E9" w:rsidRDefault="00CA311D">
            <w:pPr>
              <w:pStyle w:val="a5"/>
              <w:spacing w:line="360" w:lineRule="auto"/>
              <w:ind w:firstLine="0"/>
              <w:jc w:val="center"/>
              <w:rPr>
                <w:szCs w:val="21"/>
              </w:rPr>
            </w:pPr>
            <w:r>
              <w:rPr>
                <w:szCs w:val="21"/>
              </w:rPr>
              <w:t>姓名</w:t>
            </w:r>
          </w:p>
        </w:tc>
        <w:tc>
          <w:tcPr>
            <w:tcW w:w="1810" w:type="dxa"/>
            <w:noWrap/>
            <w:vAlign w:val="center"/>
          </w:tcPr>
          <w:p w14:paraId="497F9F5B" w14:textId="77777777" w:rsidR="002910E9" w:rsidRDefault="00CA311D">
            <w:pPr>
              <w:pStyle w:val="a5"/>
              <w:spacing w:line="360" w:lineRule="auto"/>
              <w:ind w:firstLine="0"/>
              <w:jc w:val="center"/>
              <w:rPr>
                <w:szCs w:val="21"/>
              </w:rPr>
            </w:pPr>
            <w:r>
              <w:rPr>
                <w:szCs w:val="21"/>
              </w:rPr>
              <w:t>职称</w:t>
            </w:r>
          </w:p>
        </w:tc>
        <w:tc>
          <w:tcPr>
            <w:tcW w:w="4299" w:type="dxa"/>
            <w:noWrap/>
            <w:vAlign w:val="center"/>
          </w:tcPr>
          <w:p w14:paraId="4E4494A9" w14:textId="77777777" w:rsidR="002910E9" w:rsidRDefault="00CA311D">
            <w:pPr>
              <w:pStyle w:val="a5"/>
              <w:spacing w:line="360" w:lineRule="auto"/>
              <w:ind w:firstLine="0"/>
              <w:jc w:val="center"/>
              <w:rPr>
                <w:szCs w:val="21"/>
              </w:rPr>
            </w:pPr>
            <w:r>
              <w:rPr>
                <w:szCs w:val="21"/>
              </w:rPr>
              <w:t>拟任职务</w:t>
            </w:r>
          </w:p>
        </w:tc>
      </w:tr>
      <w:tr w:rsidR="002910E9" w14:paraId="109B8262" w14:textId="77777777">
        <w:trPr>
          <w:trHeight w:val="567"/>
          <w:tblHeader/>
          <w:jc w:val="center"/>
        </w:trPr>
        <w:tc>
          <w:tcPr>
            <w:tcW w:w="1414" w:type="dxa"/>
            <w:noWrap/>
            <w:vAlign w:val="center"/>
          </w:tcPr>
          <w:p w14:paraId="374CADF1" w14:textId="77777777" w:rsidR="002910E9" w:rsidRDefault="00CA311D">
            <w:pPr>
              <w:jc w:val="center"/>
              <w:rPr>
                <w:rFonts w:ascii="宋体" w:eastAsia="宋体" w:hAnsi="宋体"/>
                <w:sz w:val="24"/>
                <w:szCs w:val="24"/>
              </w:rPr>
            </w:pPr>
            <w:r>
              <w:rPr>
                <w:rFonts w:ascii="宋体" w:eastAsia="宋体" w:hAnsi="宋体" w:hint="eastAsia"/>
                <w:sz w:val="24"/>
                <w:szCs w:val="24"/>
              </w:rPr>
              <w:t>1</w:t>
            </w:r>
          </w:p>
        </w:tc>
        <w:tc>
          <w:tcPr>
            <w:tcW w:w="1154" w:type="dxa"/>
            <w:noWrap/>
            <w:vAlign w:val="center"/>
          </w:tcPr>
          <w:p w14:paraId="01687C42" w14:textId="77777777" w:rsidR="002910E9" w:rsidRDefault="002910E9">
            <w:pPr>
              <w:jc w:val="center"/>
              <w:rPr>
                <w:rFonts w:ascii="宋体" w:eastAsia="宋体" w:hAnsi="宋体"/>
                <w:sz w:val="24"/>
                <w:szCs w:val="24"/>
              </w:rPr>
            </w:pPr>
          </w:p>
        </w:tc>
        <w:tc>
          <w:tcPr>
            <w:tcW w:w="1810" w:type="dxa"/>
            <w:noWrap/>
            <w:vAlign w:val="center"/>
          </w:tcPr>
          <w:p w14:paraId="1D892067" w14:textId="77777777" w:rsidR="002910E9" w:rsidRDefault="002910E9">
            <w:pPr>
              <w:jc w:val="center"/>
              <w:rPr>
                <w:rFonts w:ascii="宋体" w:eastAsia="宋体" w:hAnsi="宋体"/>
                <w:sz w:val="24"/>
                <w:szCs w:val="24"/>
              </w:rPr>
            </w:pPr>
          </w:p>
        </w:tc>
        <w:tc>
          <w:tcPr>
            <w:tcW w:w="4299" w:type="dxa"/>
            <w:noWrap/>
            <w:vAlign w:val="center"/>
          </w:tcPr>
          <w:p w14:paraId="165EE45B" w14:textId="77777777" w:rsidR="002910E9" w:rsidRDefault="00CA311D">
            <w:pPr>
              <w:jc w:val="center"/>
              <w:rPr>
                <w:rFonts w:ascii="宋体" w:eastAsia="宋体" w:hAnsi="宋体"/>
                <w:sz w:val="24"/>
                <w:szCs w:val="24"/>
              </w:rPr>
            </w:pPr>
            <w:r>
              <w:rPr>
                <w:rFonts w:ascii="宋体" w:eastAsia="宋体" w:hAnsi="宋体" w:hint="eastAsia"/>
                <w:sz w:val="24"/>
                <w:szCs w:val="24"/>
              </w:rPr>
              <w:t>项目负责人</w:t>
            </w:r>
          </w:p>
        </w:tc>
      </w:tr>
      <w:tr w:rsidR="002910E9" w14:paraId="2DFD2086" w14:textId="77777777">
        <w:trPr>
          <w:trHeight w:val="567"/>
          <w:tblHeader/>
          <w:jc w:val="center"/>
        </w:trPr>
        <w:tc>
          <w:tcPr>
            <w:tcW w:w="1414" w:type="dxa"/>
            <w:noWrap/>
            <w:vAlign w:val="center"/>
          </w:tcPr>
          <w:p w14:paraId="24DFF760" w14:textId="77777777" w:rsidR="002910E9" w:rsidRDefault="00CA311D">
            <w:pPr>
              <w:jc w:val="center"/>
              <w:rPr>
                <w:rFonts w:ascii="宋体" w:eastAsia="宋体" w:hAnsi="宋体"/>
                <w:sz w:val="24"/>
                <w:szCs w:val="24"/>
              </w:rPr>
            </w:pPr>
            <w:r>
              <w:rPr>
                <w:rFonts w:ascii="宋体" w:eastAsia="宋体" w:hAnsi="宋体" w:hint="eastAsia"/>
                <w:sz w:val="24"/>
                <w:szCs w:val="24"/>
              </w:rPr>
              <w:t>2</w:t>
            </w:r>
          </w:p>
        </w:tc>
        <w:tc>
          <w:tcPr>
            <w:tcW w:w="1154" w:type="dxa"/>
            <w:noWrap/>
            <w:vAlign w:val="center"/>
          </w:tcPr>
          <w:p w14:paraId="46BCDC61" w14:textId="77777777" w:rsidR="002910E9" w:rsidRDefault="002910E9">
            <w:pPr>
              <w:jc w:val="center"/>
              <w:rPr>
                <w:rFonts w:ascii="宋体" w:eastAsia="宋体" w:hAnsi="宋体"/>
                <w:sz w:val="24"/>
                <w:szCs w:val="24"/>
              </w:rPr>
            </w:pPr>
          </w:p>
        </w:tc>
        <w:tc>
          <w:tcPr>
            <w:tcW w:w="1810" w:type="dxa"/>
            <w:noWrap/>
            <w:vAlign w:val="center"/>
          </w:tcPr>
          <w:p w14:paraId="533EF2BC" w14:textId="77777777" w:rsidR="002910E9" w:rsidRDefault="002910E9">
            <w:pPr>
              <w:jc w:val="center"/>
              <w:rPr>
                <w:rFonts w:ascii="宋体" w:eastAsia="宋体" w:hAnsi="宋体"/>
                <w:sz w:val="24"/>
                <w:szCs w:val="24"/>
              </w:rPr>
            </w:pPr>
          </w:p>
        </w:tc>
        <w:tc>
          <w:tcPr>
            <w:tcW w:w="4299" w:type="dxa"/>
            <w:noWrap/>
            <w:vAlign w:val="center"/>
          </w:tcPr>
          <w:p w14:paraId="749F8295" w14:textId="77777777" w:rsidR="002910E9" w:rsidRDefault="00CA311D">
            <w:pPr>
              <w:jc w:val="center"/>
              <w:rPr>
                <w:rFonts w:ascii="宋体" w:eastAsia="宋体" w:hAnsi="宋体"/>
                <w:sz w:val="24"/>
                <w:szCs w:val="24"/>
              </w:rPr>
            </w:pPr>
            <w:r>
              <w:rPr>
                <w:rFonts w:ascii="宋体" w:eastAsia="宋体" w:hAnsi="宋体" w:hint="eastAsia"/>
                <w:sz w:val="24"/>
                <w:szCs w:val="24"/>
              </w:rPr>
              <w:t>技术负责人</w:t>
            </w:r>
          </w:p>
        </w:tc>
      </w:tr>
      <w:tr w:rsidR="002910E9" w14:paraId="733D15BF" w14:textId="77777777">
        <w:trPr>
          <w:trHeight w:val="567"/>
          <w:jc w:val="center"/>
        </w:trPr>
        <w:tc>
          <w:tcPr>
            <w:tcW w:w="1414" w:type="dxa"/>
            <w:noWrap/>
            <w:vAlign w:val="center"/>
          </w:tcPr>
          <w:p w14:paraId="7D03B638" w14:textId="77777777" w:rsidR="002910E9" w:rsidRDefault="00CA311D">
            <w:pPr>
              <w:jc w:val="center"/>
              <w:rPr>
                <w:rFonts w:ascii="宋体" w:eastAsia="宋体" w:hAnsi="宋体"/>
                <w:sz w:val="24"/>
                <w:szCs w:val="24"/>
              </w:rPr>
            </w:pPr>
            <w:r>
              <w:rPr>
                <w:rFonts w:ascii="宋体" w:eastAsia="宋体" w:hAnsi="宋体" w:hint="eastAsia"/>
                <w:sz w:val="24"/>
                <w:szCs w:val="24"/>
              </w:rPr>
              <w:t>3</w:t>
            </w:r>
          </w:p>
        </w:tc>
        <w:tc>
          <w:tcPr>
            <w:tcW w:w="1154" w:type="dxa"/>
            <w:noWrap/>
            <w:vAlign w:val="center"/>
          </w:tcPr>
          <w:p w14:paraId="512DAFDC" w14:textId="77777777" w:rsidR="002910E9" w:rsidRDefault="002910E9">
            <w:pPr>
              <w:jc w:val="center"/>
              <w:rPr>
                <w:rFonts w:ascii="宋体" w:eastAsia="宋体" w:hAnsi="宋体"/>
                <w:sz w:val="24"/>
                <w:szCs w:val="24"/>
              </w:rPr>
            </w:pPr>
          </w:p>
        </w:tc>
        <w:tc>
          <w:tcPr>
            <w:tcW w:w="1810" w:type="dxa"/>
            <w:noWrap/>
            <w:vAlign w:val="center"/>
          </w:tcPr>
          <w:p w14:paraId="0340761F" w14:textId="77777777" w:rsidR="002910E9" w:rsidRDefault="002910E9">
            <w:pPr>
              <w:jc w:val="center"/>
              <w:rPr>
                <w:rFonts w:ascii="宋体" w:eastAsia="宋体" w:hAnsi="宋体"/>
                <w:sz w:val="24"/>
                <w:szCs w:val="24"/>
              </w:rPr>
            </w:pPr>
          </w:p>
        </w:tc>
        <w:tc>
          <w:tcPr>
            <w:tcW w:w="4299" w:type="dxa"/>
            <w:noWrap/>
            <w:vAlign w:val="center"/>
          </w:tcPr>
          <w:p w14:paraId="36146E0D" w14:textId="77777777" w:rsidR="002910E9" w:rsidRDefault="00CA311D">
            <w:pPr>
              <w:jc w:val="center"/>
              <w:rPr>
                <w:rFonts w:ascii="宋体" w:eastAsia="宋体" w:hAnsi="宋体"/>
                <w:sz w:val="24"/>
                <w:szCs w:val="24"/>
              </w:rPr>
            </w:pPr>
            <w:r>
              <w:rPr>
                <w:rFonts w:ascii="宋体" w:eastAsia="宋体" w:hAnsi="宋体" w:hint="eastAsia"/>
                <w:sz w:val="24"/>
                <w:szCs w:val="24"/>
              </w:rPr>
              <w:t>安全负责人</w:t>
            </w:r>
          </w:p>
        </w:tc>
      </w:tr>
      <w:tr w:rsidR="002910E9" w14:paraId="60161048" w14:textId="77777777">
        <w:trPr>
          <w:trHeight w:val="567"/>
          <w:jc w:val="center"/>
        </w:trPr>
        <w:tc>
          <w:tcPr>
            <w:tcW w:w="1414" w:type="dxa"/>
            <w:noWrap/>
            <w:vAlign w:val="center"/>
          </w:tcPr>
          <w:p w14:paraId="298F387E" w14:textId="77777777" w:rsidR="002910E9" w:rsidRDefault="00CA311D">
            <w:pPr>
              <w:jc w:val="center"/>
              <w:rPr>
                <w:rFonts w:ascii="宋体" w:eastAsia="宋体" w:hAnsi="宋体"/>
                <w:sz w:val="24"/>
                <w:szCs w:val="24"/>
              </w:rPr>
            </w:pPr>
            <w:r>
              <w:rPr>
                <w:rFonts w:ascii="宋体" w:eastAsia="宋体" w:hAnsi="宋体" w:hint="eastAsia"/>
                <w:sz w:val="24"/>
                <w:szCs w:val="24"/>
              </w:rPr>
              <w:t>4</w:t>
            </w:r>
          </w:p>
        </w:tc>
        <w:tc>
          <w:tcPr>
            <w:tcW w:w="1154" w:type="dxa"/>
            <w:noWrap/>
            <w:vAlign w:val="center"/>
          </w:tcPr>
          <w:p w14:paraId="2A04A28E" w14:textId="77777777" w:rsidR="002910E9" w:rsidRDefault="002910E9">
            <w:pPr>
              <w:jc w:val="center"/>
              <w:rPr>
                <w:rFonts w:ascii="宋体" w:eastAsia="宋体" w:hAnsi="宋体"/>
                <w:sz w:val="24"/>
                <w:szCs w:val="24"/>
              </w:rPr>
            </w:pPr>
          </w:p>
        </w:tc>
        <w:tc>
          <w:tcPr>
            <w:tcW w:w="1810" w:type="dxa"/>
            <w:noWrap/>
            <w:vAlign w:val="center"/>
          </w:tcPr>
          <w:p w14:paraId="2EBE2AFA" w14:textId="77777777" w:rsidR="002910E9" w:rsidRDefault="002910E9">
            <w:pPr>
              <w:jc w:val="center"/>
              <w:rPr>
                <w:rFonts w:ascii="宋体" w:eastAsia="宋体" w:hAnsi="宋体"/>
                <w:sz w:val="24"/>
                <w:szCs w:val="24"/>
              </w:rPr>
            </w:pPr>
          </w:p>
        </w:tc>
        <w:tc>
          <w:tcPr>
            <w:tcW w:w="4299" w:type="dxa"/>
            <w:noWrap/>
            <w:vAlign w:val="center"/>
          </w:tcPr>
          <w:p w14:paraId="4EE1D4B2" w14:textId="77777777" w:rsidR="002910E9" w:rsidRDefault="00CA311D">
            <w:pPr>
              <w:jc w:val="center"/>
              <w:rPr>
                <w:rFonts w:ascii="宋体" w:eastAsia="宋体" w:hAnsi="宋体"/>
                <w:sz w:val="24"/>
                <w:szCs w:val="24"/>
              </w:rPr>
            </w:pPr>
            <w:r>
              <w:rPr>
                <w:rFonts w:ascii="宋体" w:eastAsia="宋体" w:hAnsi="宋体" w:hint="eastAsia"/>
                <w:sz w:val="24"/>
                <w:szCs w:val="24"/>
              </w:rPr>
              <w:t>质量负责人</w:t>
            </w:r>
          </w:p>
        </w:tc>
      </w:tr>
    </w:tbl>
    <w:p w14:paraId="148A7CD5" w14:textId="77777777" w:rsidR="002910E9" w:rsidRDefault="002910E9">
      <w:pPr>
        <w:pStyle w:val="a5"/>
        <w:spacing w:line="192" w:lineRule="auto"/>
        <w:ind w:firstLine="0"/>
        <w:rPr>
          <w:sz w:val="24"/>
          <w:szCs w:val="24"/>
        </w:rPr>
      </w:pPr>
    </w:p>
    <w:p w14:paraId="54B8D831" w14:textId="77777777" w:rsidR="002910E9" w:rsidRDefault="002910E9">
      <w:pPr>
        <w:pStyle w:val="a5"/>
        <w:spacing w:line="192" w:lineRule="auto"/>
        <w:ind w:firstLine="0"/>
        <w:rPr>
          <w:sz w:val="24"/>
          <w:szCs w:val="24"/>
        </w:rPr>
      </w:pPr>
    </w:p>
    <w:p w14:paraId="698004E5" w14:textId="77777777" w:rsidR="002910E9" w:rsidRDefault="00CA311D">
      <w:pPr>
        <w:pStyle w:val="a5"/>
        <w:spacing w:line="360" w:lineRule="auto"/>
        <w:ind w:firstLineChars="1500" w:firstLine="3600"/>
        <w:rPr>
          <w:sz w:val="24"/>
          <w:szCs w:val="24"/>
        </w:rPr>
      </w:pPr>
      <w:r>
        <w:rPr>
          <w:sz w:val="24"/>
          <w:szCs w:val="24"/>
        </w:rPr>
        <w:t>单位名称（盖公章）：</w:t>
      </w:r>
      <w:r>
        <w:rPr>
          <w:sz w:val="24"/>
          <w:szCs w:val="24"/>
        </w:rPr>
        <w:t xml:space="preserve"> </w:t>
      </w:r>
    </w:p>
    <w:p w14:paraId="66470808" w14:textId="77777777" w:rsidR="002910E9" w:rsidRDefault="00CA311D">
      <w:pPr>
        <w:pStyle w:val="a5"/>
        <w:spacing w:line="360" w:lineRule="auto"/>
        <w:ind w:firstLineChars="1500" w:firstLine="3600"/>
        <w:rPr>
          <w:sz w:val="24"/>
          <w:szCs w:val="24"/>
        </w:rPr>
      </w:pPr>
      <w:r>
        <w:rPr>
          <w:sz w:val="24"/>
          <w:szCs w:val="24"/>
        </w:rPr>
        <w:t>法定代表人（签字）：</w:t>
      </w:r>
      <w:r>
        <w:rPr>
          <w:sz w:val="24"/>
          <w:szCs w:val="24"/>
        </w:rPr>
        <w:t xml:space="preserve">                  </w:t>
      </w:r>
    </w:p>
    <w:p w14:paraId="54FD6388" w14:textId="77777777" w:rsidR="002910E9" w:rsidRDefault="00CA311D">
      <w:pPr>
        <w:pStyle w:val="a5"/>
        <w:spacing w:line="360" w:lineRule="auto"/>
        <w:ind w:firstLineChars="1500" w:firstLine="3600"/>
        <w:rPr>
          <w:sz w:val="24"/>
          <w:szCs w:val="24"/>
        </w:rPr>
      </w:pPr>
      <w:r>
        <w:rPr>
          <w:sz w:val="24"/>
          <w:szCs w:val="24"/>
        </w:rPr>
        <w:t>日期：</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p w14:paraId="76EAC30A" w14:textId="77777777" w:rsidR="002910E9" w:rsidRDefault="00CA311D">
      <w:pPr>
        <w:pStyle w:val="a5"/>
        <w:spacing w:line="360" w:lineRule="auto"/>
        <w:ind w:firstLine="0"/>
        <w:jc w:val="center"/>
        <w:rPr>
          <w:b/>
          <w:sz w:val="24"/>
          <w:szCs w:val="24"/>
        </w:rPr>
      </w:pPr>
      <w:r>
        <w:rPr>
          <w:rFonts w:hint="eastAsia"/>
          <w:sz w:val="24"/>
          <w:szCs w:val="24"/>
        </w:rPr>
        <w:br w:type="page"/>
      </w:r>
      <w:r>
        <w:rPr>
          <w:b/>
          <w:sz w:val="24"/>
          <w:szCs w:val="24"/>
        </w:rPr>
        <w:lastRenderedPageBreak/>
        <w:t>1</w:t>
      </w:r>
      <w:r>
        <w:rPr>
          <w:rFonts w:hint="eastAsia"/>
          <w:b/>
          <w:sz w:val="24"/>
          <w:szCs w:val="24"/>
        </w:rPr>
        <w:t>、拟在本合同工程任职的主要人员简历表</w:t>
      </w:r>
    </w:p>
    <w:p w14:paraId="1D7E2C01" w14:textId="77777777" w:rsidR="002910E9" w:rsidRDefault="00CA311D">
      <w:pPr>
        <w:pStyle w:val="a5"/>
        <w:spacing w:line="360" w:lineRule="auto"/>
        <w:ind w:firstLine="0"/>
        <w:jc w:val="center"/>
        <w:rPr>
          <w:sz w:val="24"/>
          <w:szCs w:val="24"/>
        </w:rPr>
      </w:pPr>
      <w:r>
        <w:rPr>
          <w:rFonts w:hint="eastAsia"/>
          <w:sz w:val="24"/>
          <w:szCs w:val="24"/>
        </w:rPr>
        <w:t>（项目指挥长、项目技术负责人须填写）</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900"/>
        <w:gridCol w:w="1253"/>
        <w:gridCol w:w="302"/>
        <w:gridCol w:w="2520"/>
        <w:gridCol w:w="1695"/>
      </w:tblGrid>
      <w:tr w:rsidR="002910E9" w14:paraId="1982C91B" w14:textId="77777777">
        <w:trPr>
          <w:trHeight w:val="475"/>
          <w:jc w:val="center"/>
        </w:trPr>
        <w:tc>
          <w:tcPr>
            <w:tcW w:w="1548" w:type="dxa"/>
            <w:noWrap/>
            <w:vAlign w:val="center"/>
          </w:tcPr>
          <w:p w14:paraId="6F7F9A0D" w14:textId="77777777" w:rsidR="002910E9" w:rsidRDefault="00CA311D">
            <w:pPr>
              <w:pStyle w:val="a5"/>
              <w:spacing w:line="360" w:lineRule="auto"/>
              <w:ind w:firstLineChars="232" w:firstLine="487"/>
              <w:rPr>
                <w:szCs w:val="21"/>
              </w:rPr>
            </w:pPr>
            <w:r>
              <w:rPr>
                <w:rFonts w:hint="eastAsia"/>
                <w:szCs w:val="21"/>
              </w:rPr>
              <w:t>姓名</w:t>
            </w:r>
          </w:p>
        </w:tc>
        <w:tc>
          <w:tcPr>
            <w:tcW w:w="1440" w:type="dxa"/>
            <w:noWrap/>
            <w:vAlign w:val="center"/>
          </w:tcPr>
          <w:p w14:paraId="30BA5C6F" w14:textId="77777777" w:rsidR="002910E9" w:rsidRDefault="002910E9">
            <w:pPr>
              <w:pStyle w:val="a5"/>
              <w:spacing w:line="360" w:lineRule="auto"/>
              <w:ind w:firstLineChars="232" w:firstLine="487"/>
              <w:rPr>
                <w:szCs w:val="21"/>
              </w:rPr>
            </w:pPr>
          </w:p>
        </w:tc>
        <w:tc>
          <w:tcPr>
            <w:tcW w:w="900" w:type="dxa"/>
            <w:noWrap/>
            <w:vAlign w:val="center"/>
          </w:tcPr>
          <w:p w14:paraId="17ADE3AF" w14:textId="77777777" w:rsidR="002910E9" w:rsidRDefault="00CA311D">
            <w:pPr>
              <w:pStyle w:val="a5"/>
              <w:spacing w:line="360" w:lineRule="auto"/>
              <w:ind w:firstLine="0"/>
              <w:rPr>
                <w:szCs w:val="21"/>
              </w:rPr>
            </w:pPr>
            <w:r>
              <w:rPr>
                <w:rFonts w:hint="eastAsia"/>
                <w:szCs w:val="21"/>
              </w:rPr>
              <w:t>年龄</w:t>
            </w:r>
          </w:p>
        </w:tc>
        <w:tc>
          <w:tcPr>
            <w:tcW w:w="1555" w:type="dxa"/>
            <w:gridSpan w:val="2"/>
            <w:noWrap/>
            <w:vAlign w:val="center"/>
          </w:tcPr>
          <w:p w14:paraId="6CAF3008" w14:textId="77777777" w:rsidR="002910E9" w:rsidRDefault="002910E9">
            <w:pPr>
              <w:pStyle w:val="a5"/>
              <w:spacing w:line="360" w:lineRule="auto"/>
              <w:ind w:firstLine="0"/>
              <w:jc w:val="center"/>
              <w:rPr>
                <w:szCs w:val="21"/>
              </w:rPr>
            </w:pPr>
          </w:p>
        </w:tc>
        <w:tc>
          <w:tcPr>
            <w:tcW w:w="2520" w:type="dxa"/>
            <w:noWrap/>
            <w:vAlign w:val="center"/>
          </w:tcPr>
          <w:p w14:paraId="1F40174C" w14:textId="77777777" w:rsidR="002910E9" w:rsidRDefault="00CA311D">
            <w:pPr>
              <w:pStyle w:val="a5"/>
              <w:spacing w:line="360" w:lineRule="auto"/>
              <w:ind w:firstLineChars="232" w:firstLine="487"/>
              <w:rPr>
                <w:szCs w:val="21"/>
              </w:rPr>
            </w:pPr>
            <w:r>
              <w:rPr>
                <w:rFonts w:hint="eastAsia"/>
                <w:szCs w:val="21"/>
              </w:rPr>
              <w:t>专业</w:t>
            </w:r>
          </w:p>
        </w:tc>
        <w:tc>
          <w:tcPr>
            <w:tcW w:w="1695" w:type="dxa"/>
            <w:noWrap/>
            <w:vAlign w:val="center"/>
          </w:tcPr>
          <w:p w14:paraId="70C6FC14" w14:textId="77777777" w:rsidR="002910E9" w:rsidRDefault="002910E9">
            <w:pPr>
              <w:pStyle w:val="a5"/>
              <w:spacing w:line="360" w:lineRule="auto"/>
              <w:ind w:firstLine="0"/>
              <w:jc w:val="center"/>
              <w:rPr>
                <w:szCs w:val="21"/>
              </w:rPr>
            </w:pPr>
          </w:p>
        </w:tc>
      </w:tr>
      <w:tr w:rsidR="002910E9" w14:paraId="4D638783" w14:textId="77777777">
        <w:trPr>
          <w:cantSplit/>
          <w:trHeight w:val="453"/>
          <w:jc w:val="center"/>
        </w:trPr>
        <w:tc>
          <w:tcPr>
            <w:tcW w:w="1548" w:type="dxa"/>
            <w:noWrap/>
            <w:vAlign w:val="center"/>
          </w:tcPr>
          <w:p w14:paraId="5D938918" w14:textId="77777777" w:rsidR="002910E9" w:rsidRDefault="00CA311D">
            <w:pPr>
              <w:pStyle w:val="a5"/>
              <w:spacing w:line="360" w:lineRule="auto"/>
              <w:ind w:firstLineChars="232" w:firstLine="487"/>
              <w:rPr>
                <w:szCs w:val="21"/>
              </w:rPr>
            </w:pPr>
            <w:r>
              <w:rPr>
                <w:rFonts w:hint="eastAsia"/>
                <w:szCs w:val="21"/>
              </w:rPr>
              <w:t>职称</w:t>
            </w:r>
          </w:p>
        </w:tc>
        <w:tc>
          <w:tcPr>
            <w:tcW w:w="1440" w:type="dxa"/>
            <w:noWrap/>
            <w:vAlign w:val="center"/>
          </w:tcPr>
          <w:p w14:paraId="4FE63FDC" w14:textId="77777777" w:rsidR="002910E9" w:rsidRDefault="002910E9">
            <w:pPr>
              <w:pStyle w:val="a5"/>
              <w:spacing w:line="360" w:lineRule="auto"/>
              <w:ind w:firstLine="0"/>
              <w:jc w:val="center"/>
              <w:rPr>
                <w:szCs w:val="21"/>
              </w:rPr>
            </w:pPr>
          </w:p>
        </w:tc>
        <w:tc>
          <w:tcPr>
            <w:tcW w:w="4975" w:type="dxa"/>
            <w:gridSpan w:val="4"/>
            <w:noWrap/>
            <w:vAlign w:val="center"/>
          </w:tcPr>
          <w:p w14:paraId="5588211B" w14:textId="77777777" w:rsidR="002910E9" w:rsidRDefault="00CA311D">
            <w:pPr>
              <w:pStyle w:val="a5"/>
              <w:spacing w:line="360" w:lineRule="auto"/>
              <w:ind w:firstLineChars="232" w:firstLine="487"/>
              <w:rPr>
                <w:szCs w:val="21"/>
              </w:rPr>
            </w:pPr>
            <w:r>
              <w:rPr>
                <w:rFonts w:hint="eastAsia"/>
                <w:szCs w:val="21"/>
              </w:rPr>
              <w:t>拟在本合同工</w:t>
            </w:r>
            <w:proofErr w:type="gramStart"/>
            <w:r>
              <w:rPr>
                <w:rFonts w:hint="eastAsia"/>
                <w:szCs w:val="21"/>
              </w:rPr>
              <w:t>程担任</w:t>
            </w:r>
            <w:proofErr w:type="gramEnd"/>
            <w:r>
              <w:rPr>
                <w:rFonts w:hint="eastAsia"/>
                <w:szCs w:val="21"/>
              </w:rPr>
              <w:t>职务</w:t>
            </w:r>
          </w:p>
        </w:tc>
        <w:tc>
          <w:tcPr>
            <w:tcW w:w="1695" w:type="dxa"/>
            <w:noWrap/>
            <w:vAlign w:val="center"/>
          </w:tcPr>
          <w:p w14:paraId="7CDCDBCC" w14:textId="77777777" w:rsidR="002910E9" w:rsidRDefault="00CA311D">
            <w:pPr>
              <w:pStyle w:val="a5"/>
              <w:spacing w:line="360" w:lineRule="auto"/>
              <w:ind w:firstLine="0"/>
              <w:jc w:val="center"/>
              <w:rPr>
                <w:szCs w:val="21"/>
              </w:rPr>
            </w:pPr>
            <w:r>
              <w:rPr>
                <w:rFonts w:hint="eastAsia"/>
                <w:szCs w:val="21"/>
              </w:rPr>
              <w:t>项目负责人</w:t>
            </w:r>
          </w:p>
        </w:tc>
      </w:tr>
      <w:tr w:rsidR="002910E9" w14:paraId="53BAE1B0" w14:textId="77777777">
        <w:trPr>
          <w:cantSplit/>
          <w:trHeight w:val="614"/>
          <w:jc w:val="center"/>
        </w:trPr>
        <w:tc>
          <w:tcPr>
            <w:tcW w:w="1548" w:type="dxa"/>
            <w:noWrap/>
            <w:vAlign w:val="center"/>
          </w:tcPr>
          <w:p w14:paraId="749626B4" w14:textId="77777777" w:rsidR="002910E9" w:rsidRDefault="00CA311D">
            <w:pPr>
              <w:pStyle w:val="a5"/>
              <w:spacing w:line="360" w:lineRule="auto"/>
              <w:ind w:firstLineChars="145" w:firstLine="304"/>
              <w:rPr>
                <w:szCs w:val="21"/>
              </w:rPr>
            </w:pPr>
            <w:r>
              <w:rPr>
                <w:rFonts w:hint="eastAsia"/>
                <w:szCs w:val="21"/>
              </w:rPr>
              <w:t>毕业学校</w:t>
            </w:r>
          </w:p>
        </w:tc>
        <w:tc>
          <w:tcPr>
            <w:tcW w:w="8110" w:type="dxa"/>
            <w:gridSpan w:val="6"/>
            <w:noWrap/>
            <w:vAlign w:val="center"/>
          </w:tcPr>
          <w:p w14:paraId="78DE4126" w14:textId="77777777" w:rsidR="002910E9" w:rsidRDefault="002910E9">
            <w:pPr>
              <w:pStyle w:val="a5"/>
              <w:spacing w:line="360" w:lineRule="auto"/>
              <w:ind w:firstLineChars="232" w:firstLine="487"/>
              <w:rPr>
                <w:szCs w:val="21"/>
              </w:rPr>
            </w:pPr>
          </w:p>
        </w:tc>
      </w:tr>
      <w:tr w:rsidR="002910E9" w14:paraId="55F1B287" w14:textId="77777777">
        <w:trPr>
          <w:cantSplit/>
          <w:trHeight w:val="451"/>
          <w:jc w:val="center"/>
        </w:trPr>
        <w:tc>
          <w:tcPr>
            <w:tcW w:w="9658" w:type="dxa"/>
            <w:gridSpan w:val="7"/>
            <w:noWrap/>
            <w:vAlign w:val="center"/>
          </w:tcPr>
          <w:p w14:paraId="59F8E3AD" w14:textId="77777777" w:rsidR="002910E9" w:rsidRDefault="00CA311D">
            <w:pPr>
              <w:pStyle w:val="a5"/>
              <w:spacing w:line="360" w:lineRule="auto"/>
              <w:ind w:firstLineChars="232" w:firstLine="487"/>
              <w:rPr>
                <w:szCs w:val="21"/>
              </w:rPr>
            </w:pPr>
            <w:r>
              <w:rPr>
                <w:rFonts w:hint="eastAsia"/>
                <w:szCs w:val="21"/>
              </w:rPr>
              <w:t>经</w:t>
            </w:r>
            <w:r>
              <w:rPr>
                <w:rFonts w:hint="eastAsia"/>
                <w:szCs w:val="21"/>
              </w:rPr>
              <w:t xml:space="preserve">        </w:t>
            </w:r>
            <w:r>
              <w:rPr>
                <w:rFonts w:hint="eastAsia"/>
                <w:szCs w:val="21"/>
              </w:rPr>
              <w:t>历</w:t>
            </w:r>
          </w:p>
        </w:tc>
      </w:tr>
      <w:tr w:rsidR="002910E9" w14:paraId="49CC62E2" w14:textId="77777777">
        <w:trPr>
          <w:cantSplit/>
          <w:trHeight w:val="458"/>
          <w:jc w:val="center"/>
        </w:trPr>
        <w:tc>
          <w:tcPr>
            <w:tcW w:w="1548" w:type="dxa"/>
            <w:noWrap/>
            <w:vAlign w:val="center"/>
          </w:tcPr>
          <w:p w14:paraId="7CA009CD" w14:textId="77777777" w:rsidR="002910E9" w:rsidRDefault="00CA311D">
            <w:pPr>
              <w:pStyle w:val="a5"/>
              <w:spacing w:line="360" w:lineRule="auto"/>
              <w:ind w:firstLineChars="232" w:firstLine="487"/>
              <w:rPr>
                <w:szCs w:val="21"/>
              </w:rPr>
            </w:pPr>
            <w:r>
              <w:rPr>
                <w:rFonts w:hint="eastAsia"/>
                <w:szCs w:val="21"/>
              </w:rPr>
              <w:t>年～</w:t>
            </w:r>
            <w:r>
              <w:rPr>
                <w:rFonts w:hint="eastAsia"/>
                <w:szCs w:val="21"/>
              </w:rPr>
              <w:t xml:space="preserve">  </w:t>
            </w:r>
            <w:r>
              <w:rPr>
                <w:rFonts w:hint="eastAsia"/>
                <w:szCs w:val="21"/>
              </w:rPr>
              <w:t>年</w:t>
            </w:r>
          </w:p>
        </w:tc>
        <w:tc>
          <w:tcPr>
            <w:tcW w:w="3593" w:type="dxa"/>
            <w:gridSpan w:val="3"/>
            <w:noWrap/>
            <w:vAlign w:val="center"/>
          </w:tcPr>
          <w:p w14:paraId="4EA78F7A" w14:textId="77777777" w:rsidR="002910E9" w:rsidRDefault="00CA311D">
            <w:pPr>
              <w:pStyle w:val="a5"/>
              <w:spacing w:line="360" w:lineRule="auto"/>
              <w:ind w:firstLineChars="232" w:firstLine="487"/>
              <w:rPr>
                <w:szCs w:val="21"/>
              </w:rPr>
            </w:pPr>
            <w:r>
              <w:rPr>
                <w:rFonts w:hint="eastAsia"/>
                <w:szCs w:val="21"/>
              </w:rPr>
              <w:t>参加过施工的工程项目名称</w:t>
            </w:r>
          </w:p>
        </w:tc>
        <w:tc>
          <w:tcPr>
            <w:tcW w:w="2822" w:type="dxa"/>
            <w:gridSpan w:val="2"/>
            <w:noWrap/>
            <w:vAlign w:val="center"/>
          </w:tcPr>
          <w:p w14:paraId="68F8401C" w14:textId="77777777" w:rsidR="002910E9" w:rsidRDefault="00CA311D">
            <w:pPr>
              <w:pStyle w:val="a5"/>
              <w:spacing w:line="360" w:lineRule="auto"/>
              <w:ind w:firstLineChars="232" w:firstLine="487"/>
              <w:rPr>
                <w:szCs w:val="21"/>
              </w:rPr>
            </w:pPr>
            <w:r>
              <w:rPr>
                <w:rFonts w:hint="eastAsia"/>
                <w:szCs w:val="21"/>
              </w:rPr>
              <w:t>在项目中担任的职务</w:t>
            </w:r>
          </w:p>
        </w:tc>
        <w:tc>
          <w:tcPr>
            <w:tcW w:w="1695" w:type="dxa"/>
            <w:noWrap/>
            <w:vAlign w:val="center"/>
          </w:tcPr>
          <w:p w14:paraId="6D879AEB" w14:textId="77777777" w:rsidR="002910E9" w:rsidRDefault="00CA311D">
            <w:pPr>
              <w:pStyle w:val="a5"/>
              <w:spacing w:line="360" w:lineRule="auto"/>
              <w:ind w:firstLine="295"/>
              <w:rPr>
                <w:szCs w:val="21"/>
              </w:rPr>
            </w:pPr>
            <w:proofErr w:type="gramStart"/>
            <w:r>
              <w:rPr>
                <w:rFonts w:hint="eastAsia"/>
                <w:szCs w:val="21"/>
              </w:rPr>
              <w:t xml:space="preserve">备　　</w:t>
            </w:r>
            <w:proofErr w:type="gramEnd"/>
            <w:r>
              <w:rPr>
                <w:rFonts w:hint="eastAsia"/>
                <w:szCs w:val="21"/>
              </w:rPr>
              <w:t>注</w:t>
            </w:r>
          </w:p>
        </w:tc>
      </w:tr>
      <w:tr w:rsidR="002910E9" w14:paraId="15A54EAA" w14:textId="77777777">
        <w:trPr>
          <w:cantSplit/>
          <w:trHeight w:val="213"/>
          <w:jc w:val="center"/>
        </w:trPr>
        <w:tc>
          <w:tcPr>
            <w:tcW w:w="1548" w:type="dxa"/>
            <w:noWrap/>
            <w:vAlign w:val="center"/>
          </w:tcPr>
          <w:p w14:paraId="0C07B799" w14:textId="77777777" w:rsidR="002910E9" w:rsidRDefault="002910E9">
            <w:pPr>
              <w:pStyle w:val="a5"/>
              <w:adjustRightInd w:val="0"/>
              <w:snapToGrid w:val="0"/>
              <w:ind w:firstLine="0"/>
              <w:jc w:val="center"/>
              <w:rPr>
                <w:szCs w:val="21"/>
              </w:rPr>
            </w:pPr>
          </w:p>
        </w:tc>
        <w:tc>
          <w:tcPr>
            <w:tcW w:w="3593" w:type="dxa"/>
            <w:gridSpan w:val="3"/>
            <w:noWrap/>
            <w:vAlign w:val="center"/>
          </w:tcPr>
          <w:p w14:paraId="5FD40D38" w14:textId="77777777" w:rsidR="002910E9" w:rsidRDefault="002910E9">
            <w:pPr>
              <w:pStyle w:val="a5"/>
              <w:ind w:firstLine="0"/>
              <w:jc w:val="center"/>
              <w:rPr>
                <w:szCs w:val="21"/>
              </w:rPr>
            </w:pPr>
          </w:p>
        </w:tc>
        <w:tc>
          <w:tcPr>
            <w:tcW w:w="2822" w:type="dxa"/>
            <w:gridSpan w:val="2"/>
            <w:noWrap/>
            <w:vAlign w:val="center"/>
          </w:tcPr>
          <w:p w14:paraId="3F5C3119" w14:textId="77777777" w:rsidR="002910E9" w:rsidRDefault="002910E9">
            <w:pPr>
              <w:pStyle w:val="a5"/>
              <w:spacing w:line="360" w:lineRule="auto"/>
              <w:ind w:firstLine="0"/>
              <w:jc w:val="center"/>
              <w:rPr>
                <w:szCs w:val="21"/>
              </w:rPr>
            </w:pPr>
          </w:p>
        </w:tc>
        <w:tc>
          <w:tcPr>
            <w:tcW w:w="1695" w:type="dxa"/>
            <w:noWrap/>
            <w:vAlign w:val="center"/>
          </w:tcPr>
          <w:p w14:paraId="610BDDE1" w14:textId="77777777" w:rsidR="002910E9" w:rsidRDefault="002910E9">
            <w:pPr>
              <w:pStyle w:val="a5"/>
              <w:spacing w:line="360" w:lineRule="auto"/>
              <w:ind w:firstLineChars="232" w:firstLine="487"/>
              <w:rPr>
                <w:szCs w:val="21"/>
              </w:rPr>
            </w:pPr>
          </w:p>
        </w:tc>
      </w:tr>
      <w:tr w:rsidR="002910E9" w14:paraId="589AE175" w14:textId="77777777">
        <w:trPr>
          <w:cantSplit/>
          <w:trHeight w:val="221"/>
          <w:jc w:val="center"/>
        </w:trPr>
        <w:tc>
          <w:tcPr>
            <w:tcW w:w="1548" w:type="dxa"/>
            <w:noWrap/>
            <w:vAlign w:val="center"/>
          </w:tcPr>
          <w:p w14:paraId="17ED455F" w14:textId="77777777" w:rsidR="002910E9" w:rsidRDefault="002910E9">
            <w:pPr>
              <w:pStyle w:val="a5"/>
              <w:spacing w:line="360" w:lineRule="auto"/>
              <w:ind w:firstLine="0"/>
              <w:jc w:val="center"/>
              <w:rPr>
                <w:szCs w:val="21"/>
              </w:rPr>
            </w:pPr>
          </w:p>
        </w:tc>
        <w:tc>
          <w:tcPr>
            <w:tcW w:w="3593" w:type="dxa"/>
            <w:gridSpan w:val="3"/>
            <w:noWrap/>
            <w:vAlign w:val="center"/>
          </w:tcPr>
          <w:p w14:paraId="2FD05B2D" w14:textId="77777777" w:rsidR="002910E9" w:rsidRDefault="002910E9">
            <w:pPr>
              <w:pStyle w:val="a5"/>
              <w:spacing w:line="360" w:lineRule="auto"/>
              <w:ind w:firstLine="0"/>
              <w:jc w:val="center"/>
              <w:rPr>
                <w:sz w:val="24"/>
                <w:szCs w:val="24"/>
              </w:rPr>
            </w:pPr>
          </w:p>
        </w:tc>
        <w:tc>
          <w:tcPr>
            <w:tcW w:w="2822" w:type="dxa"/>
            <w:gridSpan w:val="2"/>
            <w:noWrap/>
            <w:vAlign w:val="center"/>
          </w:tcPr>
          <w:p w14:paraId="274EA657" w14:textId="77777777" w:rsidR="002910E9" w:rsidRDefault="002910E9">
            <w:pPr>
              <w:pStyle w:val="a5"/>
              <w:spacing w:line="360" w:lineRule="auto"/>
              <w:ind w:firstLine="0"/>
              <w:jc w:val="center"/>
              <w:rPr>
                <w:szCs w:val="21"/>
              </w:rPr>
            </w:pPr>
          </w:p>
        </w:tc>
        <w:tc>
          <w:tcPr>
            <w:tcW w:w="1695" w:type="dxa"/>
            <w:noWrap/>
            <w:vAlign w:val="center"/>
          </w:tcPr>
          <w:p w14:paraId="099722AD" w14:textId="77777777" w:rsidR="002910E9" w:rsidRDefault="002910E9">
            <w:pPr>
              <w:pStyle w:val="a5"/>
              <w:spacing w:line="360" w:lineRule="auto"/>
              <w:ind w:firstLineChars="232" w:firstLine="487"/>
              <w:rPr>
                <w:szCs w:val="21"/>
              </w:rPr>
            </w:pPr>
          </w:p>
        </w:tc>
      </w:tr>
      <w:tr w:rsidR="002910E9" w14:paraId="2FAA2AA2" w14:textId="77777777">
        <w:trPr>
          <w:cantSplit/>
          <w:trHeight w:val="221"/>
          <w:jc w:val="center"/>
        </w:trPr>
        <w:tc>
          <w:tcPr>
            <w:tcW w:w="1548" w:type="dxa"/>
            <w:noWrap/>
            <w:vAlign w:val="center"/>
          </w:tcPr>
          <w:p w14:paraId="676E1D77" w14:textId="77777777" w:rsidR="002910E9" w:rsidRDefault="002910E9">
            <w:pPr>
              <w:pStyle w:val="a5"/>
              <w:spacing w:line="360" w:lineRule="auto"/>
              <w:ind w:firstLine="0"/>
              <w:jc w:val="center"/>
              <w:rPr>
                <w:szCs w:val="21"/>
              </w:rPr>
            </w:pPr>
          </w:p>
        </w:tc>
        <w:tc>
          <w:tcPr>
            <w:tcW w:w="3593" w:type="dxa"/>
            <w:gridSpan w:val="3"/>
            <w:noWrap/>
            <w:vAlign w:val="center"/>
          </w:tcPr>
          <w:p w14:paraId="2EE96B07" w14:textId="77777777" w:rsidR="002910E9" w:rsidRDefault="002910E9">
            <w:pPr>
              <w:pStyle w:val="a5"/>
              <w:spacing w:line="360" w:lineRule="auto"/>
              <w:ind w:firstLine="0"/>
              <w:jc w:val="center"/>
              <w:rPr>
                <w:sz w:val="24"/>
                <w:szCs w:val="24"/>
              </w:rPr>
            </w:pPr>
          </w:p>
        </w:tc>
        <w:tc>
          <w:tcPr>
            <w:tcW w:w="2822" w:type="dxa"/>
            <w:gridSpan w:val="2"/>
            <w:noWrap/>
            <w:vAlign w:val="center"/>
          </w:tcPr>
          <w:p w14:paraId="6B293826" w14:textId="77777777" w:rsidR="002910E9" w:rsidRDefault="002910E9">
            <w:pPr>
              <w:pStyle w:val="a5"/>
              <w:spacing w:line="360" w:lineRule="auto"/>
              <w:ind w:firstLine="0"/>
              <w:jc w:val="center"/>
              <w:rPr>
                <w:sz w:val="24"/>
                <w:szCs w:val="24"/>
              </w:rPr>
            </w:pPr>
          </w:p>
        </w:tc>
        <w:tc>
          <w:tcPr>
            <w:tcW w:w="1695" w:type="dxa"/>
            <w:noWrap/>
            <w:vAlign w:val="center"/>
          </w:tcPr>
          <w:p w14:paraId="1FF8DE14" w14:textId="77777777" w:rsidR="002910E9" w:rsidRDefault="002910E9">
            <w:pPr>
              <w:pStyle w:val="a5"/>
              <w:spacing w:line="360" w:lineRule="auto"/>
              <w:ind w:firstLineChars="232" w:firstLine="487"/>
              <w:rPr>
                <w:szCs w:val="21"/>
              </w:rPr>
            </w:pPr>
          </w:p>
        </w:tc>
      </w:tr>
    </w:tbl>
    <w:p w14:paraId="3FAB0AE0" w14:textId="77777777" w:rsidR="002910E9" w:rsidRDefault="00CA311D">
      <w:pPr>
        <w:pStyle w:val="a5"/>
        <w:spacing w:line="360" w:lineRule="auto"/>
        <w:ind w:firstLineChars="232" w:firstLine="557"/>
        <w:rPr>
          <w:sz w:val="24"/>
          <w:szCs w:val="24"/>
        </w:rPr>
      </w:pPr>
      <w:r>
        <w:rPr>
          <w:rFonts w:hint="eastAsia"/>
          <w:sz w:val="24"/>
          <w:szCs w:val="24"/>
        </w:rPr>
        <w:t>备注：每张简历表后应</w:t>
      </w:r>
      <w:proofErr w:type="gramStart"/>
      <w:r>
        <w:rPr>
          <w:rFonts w:hint="eastAsia"/>
          <w:sz w:val="24"/>
          <w:szCs w:val="24"/>
        </w:rPr>
        <w:t>附有效</w:t>
      </w:r>
      <w:proofErr w:type="gramEnd"/>
      <w:r>
        <w:rPr>
          <w:rFonts w:hint="eastAsia"/>
          <w:sz w:val="24"/>
          <w:szCs w:val="24"/>
        </w:rPr>
        <w:t>的职称资格证书和毕业证的复印件。</w:t>
      </w:r>
    </w:p>
    <w:p w14:paraId="3A8EFD29" w14:textId="77777777" w:rsidR="002910E9" w:rsidRDefault="002910E9">
      <w:pPr>
        <w:pStyle w:val="a5"/>
        <w:spacing w:line="360" w:lineRule="auto"/>
        <w:ind w:firstLineChars="232" w:firstLine="557"/>
        <w:rPr>
          <w:sz w:val="24"/>
          <w:szCs w:val="24"/>
        </w:rPr>
      </w:pPr>
    </w:p>
    <w:p w14:paraId="17E528DA" w14:textId="77777777" w:rsidR="002910E9" w:rsidRDefault="00CA311D">
      <w:pPr>
        <w:pStyle w:val="a5"/>
        <w:spacing w:line="360" w:lineRule="auto"/>
        <w:ind w:firstLineChars="2032" w:firstLine="4877"/>
        <w:rPr>
          <w:sz w:val="24"/>
          <w:szCs w:val="24"/>
        </w:rPr>
      </w:pPr>
      <w:r>
        <w:rPr>
          <w:rFonts w:hint="eastAsia"/>
          <w:sz w:val="24"/>
          <w:szCs w:val="24"/>
        </w:rPr>
        <w:t>单位名称（盖公章）：</w:t>
      </w:r>
      <w:r>
        <w:rPr>
          <w:rFonts w:hint="eastAsia"/>
          <w:sz w:val="24"/>
          <w:szCs w:val="24"/>
        </w:rPr>
        <w:t xml:space="preserve">                   </w:t>
      </w:r>
    </w:p>
    <w:p w14:paraId="51FBB756" w14:textId="77777777" w:rsidR="002910E9" w:rsidRDefault="00CA311D">
      <w:pPr>
        <w:pStyle w:val="a5"/>
        <w:spacing w:line="360" w:lineRule="auto"/>
        <w:ind w:firstLineChars="232" w:firstLine="557"/>
        <w:rPr>
          <w:sz w:val="24"/>
          <w:szCs w:val="24"/>
        </w:rPr>
      </w:pPr>
      <w:r>
        <w:rPr>
          <w:rFonts w:hint="eastAsia"/>
          <w:sz w:val="24"/>
          <w:szCs w:val="24"/>
        </w:rPr>
        <w:t xml:space="preserve">                                    </w:t>
      </w:r>
      <w:r>
        <w:rPr>
          <w:rFonts w:hint="eastAsia"/>
          <w:sz w:val="24"/>
          <w:szCs w:val="24"/>
        </w:rPr>
        <w:t>法定代表人（签字）：</w:t>
      </w:r>
      <w:r>
        <w:rPr>
          <w:rFonts w:hint="eastAsia"/>
          <w:sz w:val="24"/>
          <w:szCs w:val="24"/>
        </w:rPr>
        <w:t xml:space="preserve">                  </w:t>
      </w:r>
    </w:p>
    <w:p w14:paraId="2BBA0628" w14:textId="77777777" w:rsidR="002910E9" w:rsidRDefault="00CA311D">
      <w:pPr>
        <w:pStyle w:val="a5"/>
        <w:spacing w:line="360" w:lineRule="auto"/>
        <w:ind w:firstLineChars="1982" w:firstLine="4757"/>
        <w:rPr>
          <w:sz w:val="24"/>
          <w:szCs w:val="24"/>
        </w:rPr>
      </w:pP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79108349" w14:textId="77777777" w:rsidR="002910E9" w:rsidRDefault="002910E9">
      <w:pPr>
        <w:pStyle w:val="a5"/>
        <w:spacing w:line="360" w:lineRule="auto"/>
        <w:ind w:firstLine="0"/>
        <w:rPr>
          <w:b/>
          <w:sz w:val="24"/>
          <w:szCs w:val="24"/>
        </w:rPr>
      </w:pPr>
    </w:p>
    <w:p w14:paraId="0C4E11DD" w14:textId="77777777" w:rsidR="002910E9" w:rsidRDefault="002910E9">
      <w:pPr>
        <w:pStyle w:val="a5"/>
        <w:spacing w:line="360" w:lineRule="auto"/>
        <w:ind w:firstLine="0"/>
        <w:rPr>
          <w:b/>
          <w:sz w:val="24"/>
          <w:szCs w:val="24"/>
        </w:rPr>
      </w:pPr>
    </w:p>
    <w:p w14:paraId="538B26CF" w14:textId="77777777" w:rsidR="002910E9" w:rsidRDefault="002910E9">
      <w:pPr>
        <w:pStyle w:val="a5"/>
        <w:spacing w:line="360" w:lineRule="auto"/>
        <w:ind w:firstLine="0"/>
        <w:rPr>
          <w:b/>
          <w:sz w:val="24"/>
          <w:szCs w:val="24"/>
        </w:rPr>
      </w:pPr>
    </w:p>
    <w:p w14:paraId="6B1EA81E" w14:textId="77777777" w:rsidR="002910E9" w:rsidRDefault="00CA311D">
      <w:pPr>
        <w:widowControl/>
        <w:jc w:val="left"/>
        <w:rPr>
          <w:rFonts w:eastAsia="宋体"/>
          <w:b/>
          <w:sz w:val="24"/>
          <w:szCs w:val="24"/>
        </w:rPr>
      </w:pPr>
      <w:r>
        <w:rPr>
          <w:b/>
          <w:sz w:val="24"/>
          <w:szCs w:val="24"/>
        </w:rPr>
        <w:br w:type="page"/>
      </w:r>
    </w:p>
    <w:p w14:paraId="088EE75C" w14:textId="77777777" w:rsidR="002910E9" w:rsidRDefault="00CA311D">
      <w:pPr>
        <w:pStyle w:val="a5"/>
        <w:spacing w:line="360" w:lineRule="auto"/>
        <w:ind w:firstLine="0"/>
        <w:jc w:val="center"/>
        <w:rPr>
          <w:b/>
          <w:sz w:val="24"/>
          <w:szCs w:val="24"/>
        </w:rPr>
      </w:pPr>
      <w:r>
        <w:rPr>
          <w:rFonts w:hint="eastAsia"/>
          <w:b/>
          <w:sz w:val="24"/>
          <w:szCs w:val="24"/>
        </w:rPr>
        <w:lastRenderedPageBreak/>
        <w:t>2</w:t>
      </w:r>
      <w:r>
        <w:rPr>
          <w:rFonts w:hint="eastAsia"/>
          <w:b/>
          <w:sz w:val="24"/>
          <w:szCs w:val="24"/>
        </w:rPr>
        <w:t>、拟在本合同工程任职的主要人员简历表</w:t>
      </w:r>
      <w:r>
        <w:rPr>
          <w:rFonts w:hint="eastAsia"/>
          <w:b/>
          <w:sz w:val="24"/>
          <w:szCs w:val="24"/>
        </w:rPr>
        <w:t>-</w:t>
      </w:r>
      <w:r>
        <w:rPr>
          <w:rFonts w:hint="eastAsia"/>
          <w:b/>
          <w:sz w:val="24"/>
          <w:szCs w:val="24"/>
        </w:rPr>
        <w:t>技术负责人</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900"/>
        <w:gridCol w:w="1253"/>
        <w:gridCol w:w="302"/>
        <w:gridCol w:w="2520"/>
        <w:gridCol w:w="1695"/>
      </w:tblGrid>
      <w:tr w:rsidR="002910E9" w14:paraId="40E27BA4" w14:textId="77777777">
        <w:trPr>
          <w:trHeight w:val="475"/>
          <w:jc w:val="center"/>
        </w:trPr>
        <w:tc>
          <w:tcPr>
            <w:tcW w:w="1548" w:type="dxa"/>
            <w:noWrap/>
            <w:vAlign w:val="center"/>
          </w:tcPr>
          <w:p w14:paraId="1BD1D401" w14:textId="77777777" w:rsidR="002910E9" w:rsidRDefault="00CA311D">
            <w:pPr>
              <w:pStyle w:val="a5"/>
              <w:spacing w:line="360" w:lineRule="auto"/>
              <w:ind w:firstLineChars="232" w:firstLine="487"/>
              <w:rPr>
                <w:szCs w:val="21"/>
              </w:rPr>
            </w:pPr>
            <w:r>
              <w:rPr>
                <w:rFonts w:hint="eastAsia"/>
                <w:szCs w:val="21"/>
              </w:rPr>
              <w:t>姓名</w:t>
            </w:r>
          </w:p>
        </w:tc>
        <w:tc>
          <w:tcPr>
            <w:tcW w:w="1440" w:type="dxa"/>
            <w:noWrap/>
            <w:vAlign w:val="center"/>
          </w:tcPr>
          <w:p w14:paraId="34D63139" w14:textId="77777777" w:rsidR="002910E9" w:rsidRDefault="002910E9">
            <w:pPr>
              <w:pStyle w:val="a5"/>
              <w:spacing w:line="360" w:lineRule="auto"/>
              <w:ind w:firstLine="321"/>
              <w:rPr>
                <w:szCs w:val="21"/>
              </w:rPr>
            </w:pPr>
          </w:p>
        </w:tc>
        <w:tc>
          <w:tcPr>
            <w:tcW w:w="900" w:type="dxa"/>
            <w:noWrap/>
            <w:vAlign w:val="center"/>
          </w:tcPr>
          <w:p w14:paraId="27EDEC32" w14:textId="77777777" w:rsidR="002910E9" w:rsidRDefault="00CA311D">
            <w:pPr>
              <w:pStyle w:val="a5"/>
              <w:spacing w:line="360" w:lineRule="auto"/>
              <w:ind w:firstLine="0"/>
              <w:rPr>
                <w:szCs w:val="21"/>
              </w:rPr>
            </w:pPr>
            <w:r>
              <w:rPr>
                <w:rFonts w:hint="eastAsia"/>
                <w:szCs w:val="21"/>
              </w:rPr>
              <w:t>年龄</w:t>
            </w:r>
          </w:p>
        </w:tc>
        <w:tc>
          <w:tcPr>
            <w:tcW w:w="1555" w:type="dxa"/>
            <w:gridSpan w:val="2"/>
            <w:noWrap/>
            <w:vAlign w:val="center"/>
          </w:tcPr>
          <w:p w14:paraId="4D463069" w14:textId="77777777" w:rsidR="002910E9" w:rsidRDefault="002910E9">
            <w:pPr>
              <w:pStyle w:val="a5"/>
              <w:spacing w:line="360" w:lineRule="auto"/>
              <w:ind w:firstLine="0"/>
              <w:jc w:val="center"/>
              <w:rPr>
                <w:szCs w:val="21"/>
              </w:rPr>
            </w:pPr>
          </w:p>
        </w:tc>
        <w:tc>
          <w:tcPr>
            <w:tcW w:w="2520" w:type="dxa"/>
            <w:noWrap/>
            <w:vAlign w:val="center"/>
          </w:tcPr>
          <w:p w14:paraId="04EAC67E" w14:textId="77777777" w:rsidR="002910E9" w:rsidRDefault="00CA311D">
            <w:pPr>
              <w:pStyle w:val="a5"/>
              <w:spacing w:line="360" w:lineRule="auto"/>
              <w:ind w:firstLineChars="232" w:firstLine="487"/>
              <w:rPr>
                <w:szCs w:val="21"/>
              </w:rPr>
            </w:pPr>
            <w:r>
              <w:rPr>
                <w:rFonts w:hint="eastAsia"/>
                <w:szCs w:val="21"/>
              </w:rPr>
              <w:t>专业</w:t>
            </w:r>
          </w:p>
        </w:tc>
        <w:tc>
          <w:tcPr>
            <w:tcW w:w="1695" w:type="dxa"/>
            <w:noWrap/>
            <w:vAlign w:val="center"/>
          </w:tcPr>
          <w:p w14:paraId="499EE817" w14:textId="77777777" w:rsidR="002910E9" w:rsidRDefault="002910E9">
            <w:pPr>
              <w:pStyle w:val="a5"/>
              <w:spacing w:line="360" w:lineRule="auto"/>
              <w:ind w:firstLine="0"/>
              <w:jc w:val="center"/>
              <w:rPr>
                <w:szCs w:val="21"/>
              </w:rPr>
            </w:pPr>
          </w:p>
        </w:tc>
      </w:tr>
      <w:tr w:rsidR="002910E9" w14:paraId="471837CC" w14:textId="77777777">
        <w:trPr>
          <w:cantSplit/>
          <w:trHeight w:val="453"/>
          <w:jc w:val="center"/>
        </w:trPr>
        <w:tc>
          <w:tcPr>
            <w:tcW w:w="1548" w:type="dxa"/>
            <w:noWrap/>
            <w:vAlign w:val="center"/>
          </w:tcPr>
          <w:p w14:paraId="08D48191" w14:textId="77777777" w:rsidR="002910E9" w:rsidRDefault="00CA311D">
            <w:pPr>
              <w:pStyle w:val="a5"/>
              <w:spacing w:line="360" w:lineRule="auto"/>
              <w:ind w:firstLineChars="232" w:firstLine="487"/>
              <w:rPr>
                <w:szCs w:val="21"/>
              </w:rPr>
            </w:pPr>
            <w:r>
              <w:rPr>
                <w:rFonts w:hint="eastAsia"/>
                <w:szCs w:val="21"/>
              </w:rPr>
              <w:t>职称</w:t>
            </w:r>
          </w:p>
        </w:tc>
        <w:tc>
          <w:tcPr>
            <w:tcW w:w="1440" w:type="dxa"/>
            <w:noWrap/>
            <w:vAlign w:val="center"/>
          </w:tcPr>
          <w:p w14:paraId="46A26681" w14:textId="77777777" w:rsidR="002910E9" w:rsidRDefault="002910E9">
            <w:pPr>
              <w:pStyle w:val="a5"/>
              <w:spacing w:line="360" w:lineRule="auto"/>
              <w:ind w:firstLine="0"/>
              <w:jc w:val="center"/>
              <w:rPr>
                <w:szCs w:val="21"/>
              </w:rPr>
            </w:pPr>
          </w:p>
        </w:tc>
        <w:tc>
          <w:tcPr>
            <w:tcW w:w="4975" w:type="dxa"/>
            <w:gridSpan w:val="4"/>
            <w:noWrap/>
            <w:vAlign w:val="center"/>
          </w:tcPr>
          <w:p w14:paraId="4C16E728" w14:textId="77777777" w:rsidR="002910E9" w:rsidRDefault="00CA311D">
            <w:pPr>
              <w:pStyle w:val="a5"/>
              <w:spacing w:line="360" w:lineRule="auto"/>
              <w:ind w:firstLineChars="232" w:firstLine="487"/>
              <w:rPr>
                <w:szCs w:val="21"/>
              </w:rPr>
            </w:pPr>
            <w:r>
              <w:rPr>
                <w:rFonts w:hint="eastAsia"/>
                <w:szCs w:val="21"/>
              </w:rPr>
              <w:t>拟在本合同工</w:t>
            </w:r>
            <w:proofErr w:type="gramStart"/>
            <w:r>
              <w:rPr>
                <w:rFonts w:hint="eastAsia"/>
                <w:szCs w:val="21"/>
              </w:rPr>
              <w:t>程担任</w:t>
            </w:r>
            <w:proofErr w:type="gramEnd"/>
            <w:r>
              <w:rPr>
                <w:rFonts w:hint="eastAsia"/>
                <w:szCs w:val="21"/>
              </w:rPr>
              <w:t>职务</w:t>
            </w:r>
          </w:p>
        </w:tc>
        <w:tc>
          <w:tcPr>
            <w:tcW w:w="1695" w:type="dxa"/>
            <w:noWrap/>
            <w:vAlign w:val="center"/>
          </w:tcPr>
          <w:p w14:paraId="1E23A906" w14:textId="77777777" w:rsidR="002910E9" w:rsidRDefault="00CA311D">
            <w:pPr>
              <w:pStyle w:val="a5"/>
              <w:spacing w:line="360" w:lineRule="auto"/>
              <w:ind w:firstLine="0"/>
              <w:jc w:val="center"/>
              <w:rPr>
                <w:szCs w:val="21"/>
              </w:rPr>
            </w:pPr>
            <w:r>
              <w:rPr>
                <w:rFonts w:hint="eastAsia"/>
                <w:szCs w:val="21"/>
              </w:rPr>
              <w:t>技术负责人</w:t>
            </w:r>
          </w:p>
        </w:tc>
      </w:tr>
      <w:tr w:rsidR="002910E9" w14:paraId="54338605" w14:textId="77777777">
        <w:trPr>
          <w:cantSplit/>
          <w:trHeight w:val="614"/>
          <w:jc w:val="center"/>
        </w:trPr>
        <w:tc>
          <w:tcPr>
            <w:tcW w:w="1548" w:type="dxa"/>
            <w:noWrap/>
            <w:vAlign w:val="center"/>
          </w:tcPr>
          <w:p w14:paraId="5C4E32D8" w14:textId="77777777" w:rsidR="002910E9" w:rsidRDefault="00CA311D">
            <w:pPr>
              <w:pStyle w:val="a5"/>
              <w:spacing w:line="360" w:lineRule="auto"/>
              <w:ind w:firstLineChars="232" w:firstLine="487"/>
              <w:rPr>
                <w:szCs w:val="21"/>
              </w:rPr>
            </w:pPr>
            <w:r>
              <w:rPr>
                <w:rFonts w:hint="eastAsia"/>
                <w:szCs w:val="21"/>
              </w:rPr>
              <w:t>毕业学校</w:t>
            </w:r>
          </w:p>
        </w:tc>
        <w:tc>
          <w:tcPr>
            <w:tcW w:w="8110" w:type="dxa"/>
            <w:gridSpan w:val="6"/>
            <w:noWrap/>
            <w:vAlign w:val="center"/>
          </w:tcPr>
          <w:p w14:paraId="65B2A452" w14:textId="77777777" w:rsidR="002910E9" w:rsidRDefault="002910E9">
            <w:pPr>
              <w:pStyle w:val="a5"/>
              <w:spacing w:line="360" w:lineRule="auto"/>
              <w:ind w:firstLineChars="232" w:firstLine="487"/>
              <w:rPr>
                <w:szCs w:val="21"/>
              </w:rPr>
            </w:pPr>
          </w:p>
        </w:tc>
      </w:tr>
      <w:tr w:rsidR="002910E9" w14:paraId="77AD9C4C" w14:textId="77777777">
        <w:trPr>
          <w:cantSplit/>
          <w:trHeight w:val="451"/>
          <w:jc w:val="center"/>
        </w:trPr>
        <w:tc>
          <w:tcPr>
            <w:tcW w:w="9658" w:type="dxa"/>
            <w:gridSpan w:val="7"/>
            <w:noWrap/>
            <w:vAlign w:val="center"/>
          </w:tcPr>
          <w:p w14:paraId="36019FBD" w14:textId="77777777" w:rsidR="002910E9" w:rsidRDefault="00CA311D">
            <w:pPr>
              <w:pStyle w:val="a5"/>
              <w:spacing w:line="360" w:lineRule="auto"/>
              <w:ind w:firstLineChars="232" w:firstLine="487"/>
              <w:rPr>
                <w:szCs w:val="21"/>
              </w:rPr>
            </w:pPr>
            <w:r>
              <w:rPr>
                <w:rFonts w:hint="eastAsia"/>
                <w:szCs w:val="21"/>
              </w:rPr>
              <w:t>经</w:t>
            </w:r>
            <w:r>
              <w:rPr>
                <w:rFonts w:hint="eastAsia"/>
                <w:szCs w:val="21"/>
              </w:rPr>
              <w:t xml:space="preserve">        </w:t>
            </w:r>
            <w:r>
              <w:rPr>
                <w:rFonts w:hint="eastAsia"/>
                <w:szCs w:val="21"/>
              </w:rPr>
              <w:t>历</w:t>
            </w:r>
          </w:p>
        </w:tc>
      </w:tr>
      <w:tr w:rsidR="002910E9" w14:paraId="3D7CF59E" w14:textId="77777777">
        <w:trPr>
          <w:cantSplit/>
          <w:trHeight w:val="458"/>
          <w:jc w:val="center"/>
        </w:trPr>
        <w:tc>
          <w:tcPr>
            <w:tcW w:w="1548" w:type="dxa"/>
            <w:noWrap/>
            <w:vAlign w:val="center"/>
          </w:tcPr>
          <w:p w14:paraId="23BAA0A0" w14:textId="77777777" w:rsidR="002910E9" w:rsidRDefault="00CA311D">
            <w:pPr>
              <w:pStyle w:val="a5"/>
              <w:spacing w:line="360" w:lineRule="auto"/>
              <w:ind w:firstLineChars="232" w:firstLine="487"/>
              <w:rPr>
                <w:szCs w:val="21"/>
              </w:rPr>
            </w:pPr>
            <w:r>
              <w:rPr>
                <w:rFonts w:hint="eastAsia"/>
                <w:szCs w:val="21"/>
              </w:rPr>
              <w:t>年～</w:t>
            </w:r>
            <w:r>
              <w:rPr>
                <w:rFonts w:hint="eastAsia"/>
                <w:szCs w:val="21"/>
              </w:rPr>
              <w:t xml:space="preserve">  </w:t>
            </w:r>
            <w:r>
              <w:rPr>
                <w:rFonts w:hint="eastAsia"/>
                <w:szCs w:val="21"/>
              </w:rPr>
              <w:t>年</w:t>
            </w:r>
          </w:p>
        </w:tc>
        <w:tc>
          <w:tcPr>
            <w:tcW w:w="3593" w:type="dxa"/>
            <w:gridSpan w:val="3"/>
            <w:noWrap/>
            <w:vAlign w:val="center"/>
          </w:tcPr>
          <w:p w14:paraId="6001BE5A" w14:textId="77777777" w:rsidR="002910E9" w:rsidRDefault="00CA311D">
            <w:pPr>
              <w:pStyle w:val="a5"/>
              <w:spacing w:line="360" w:lineRule="auto"/>
              <w:ind w:firstLineChars="232" w:firstLine="487"/>
              <w:rPr>
                <w:szCs w:val="21"/>
              </w:rPr>
            </w:pPr>
            <w:r>
              <w:rPr>
                <w:rFonts w:hint="eastAsia"/>
                <w:szCs w:val="21"/>
              </w:rPr>
              <w:t>参加过施工的工程项目名称</w:t>
            </w:r>
          </w:p>
        </w:tc>
        <w:tc>
          <w:tcPr>
            <w:tcW w:w="2822" w:type="dxa"/>
            <w:gridSpan w:val="2"/>
            <w:noWrap/>
            <w:vAlign w:val="center"/>
          </w:tcPr>
          <w:p w14:paraId="069BBE19" w14:textId="77777777" w:rsidR="002910E9" w:rsidRDefault="00CA311D">
            <w:pPr>
              <w:pStyle w:val="a5"/>
              <w:spacing w:line="360" w:lineRule="auto"/>
              <w:ind w:firstLineChars="232" w:firstLine="487"/>
              <w:rPr>
                <w:szCs w:val="21"/>
              </w:rPr>
            </w:pPr>
            <w:r>
              <w:rPr>
                <w:rFonts w:hint="eastAsia"/>
                <w:szCs w:val="21"/>
              </w:rPr>
              <w:t>在项目中担任的职务</w:t>
            </w:r>
          </w:p>
        </w:tc>
        <w:tc>
          <w:tcPr>
            <w:tcW w:w="1695" w:type="dxa"/>
            <w:noWrap/>
            <w:vAlign w:val="center"/>
          </w:tcPr>
          <w:p w14:paraId="32A2BCC0" w14:textId="77777777" w:rsidR="002910E9" w:rsidRDefault="00CA311D">
            <w:pPr>
              <w:pStyle w:val="a5"/>
              <w:spacing w:line="360" w:lineRule="auto"/>
              <w:rPr>
                <w:szCs w:val="21"/>
              </w:rPr>
            </w:pPr>
            <w:proofErr w:type="gramStart"/>
            <w:r>
              <w:rPr>
                <w:rFonts w:hint="eastAsia"/>
                <w:szCs w:val="21"/>
              </w:rPr>
              <w:t xml:space="preserve">备　　</w:t>
            </w:r>
            <w:proofErr w:type="gramEnd"/>
            <w:r>
              <w:rPr>
                <w:rFonts w:hint="eastAsia"/>
                <w:szCs w:val="21"/>
              </w:rPr>
              <w:t>注</w:t>
            </w:r>
          </w:p>
        </w:tc>
      </w:tr>
      <w:tr w:rsidR="002910E9" w14:paraId="2FC8D7B7" w14:textId="77777777">
        <w:trPr>
          <w:cantSplit/>
          <w:trHeight w:val="213"/>
          <w:jc w:val="center"/>
        </w:trPr>
        <w:tc>
          <w:tcPr>
            <w:tcW w:w="1548" w:type="dxa"/>
            <w:noWrap/>
            <w:vAlign w:val="center"/>
          </w:tcPr>
          <w:p w14:paraId="3D29FF59" w14:textId="77777777" w:rsidR="002910E9" w:rsidRDefault="002910E9">
            <w:pPr>
              <w:pStyle w:val="a5"/>
              <w:ind w:firstLine="0"/>
              <w:jc w:val="center"/>
              <w:rPr>
                <w:szCs w:val="21"/>
              </w:rPr>
            </w:pPr>
          </w:p>
        </w:tc>
        <w:tc>
          <w:tcPr>
            <w:tcW w:w="3593" w:type="dxa"/>
            <w:gridSpan w:val="3"/>
            <w:noWrap/>
            <w:vAlign w:val="center"/>
          </w:tcPr>
          <w:p w14:paraId="63416A7E" w14:textId="77777777" w:rsidR="002910E9" w:rsidRDefault="002910E9">
            <w:pPr>
              <w:pStyle w:val="a5"/>
              <w:ind w:firstLine="0"/>
              <w:jc w:val="center"/>
              <w:rPr>
                <w:szCs w:val="21"/>
              </w:rPr>
            </w:pPr>
          </w:p>
        </w:tc>
        <w:tc>
          <w:tcPr>
            <w:tcW w:w="2822" w:type="dxa"/>
            <w:gridSpan w:val="2"/>
            <w:noWrap/>
            <w:vAlign w:val="center"/>
          </w:tcPr>
          <w:p w14:paraId="16661CDA" w14:textId="77777777" w:rsidR="002910E9" w:rsidRDefault="002910E9">
            <w:pPr>
              <w:pStyle w:val="a5"/>
              <w:spacing w:line="360" w:lineRule="auto"/>
              <w:ind w:firstLine="0"/>
              <w:jc w:val="center"/>
              <w:rPr>
                <w:szCs w:val="21"/>
              </w:rPr>
            </w:pPr>
          </w:p>
        </w:tc>
        <w:tc>
          <w:tcPr>
            <w:tcW w:w="1695" w:type="dxa"/>
            <w:noWrap/>
            <w:vAlign w:val="center"/>
          </w:tcPr>
          <w:p w14:paraId="006BFFA8" w14:textId="77777777" w:rsidR="002910E9" w:rsidRDefault="002910E9">
            <w:pPr>
              <w:pStyle w:val="a5"/>
              <w:spacing w:line="360" w:lineRule="auto"/>
              <w:ind w:firstLineChars="232" w:firstLine="487"/>
              <w:rPr>
                <w:szCs w:val="21"/>
              </w:rPr>
            </w:pPr>
          </w:p>
        </w:tc>
      </w:tr>
      <w:tr w:rsidR="002910E9" w14:paraId="22FC98A8" w14:textId="77777777">
        <w:trPr>
          <w:cantSplit/>
          <w:trHeight w:val="221"/>
          <w:jc w:val="center"/>
        </w:trPr>
        <w:tc>
          <w:tcPr>
            <w:tcW w:w="1548" w:type="dxa"/>
            <w:noWrap/>
            <w:vAlign w:val="center"/>
          </w:tcPr>
          <w:p w14:paraId="463E1ADA" w14:textId="77777777" w:rsidR="002910E9" w:rsidRDefault="002910E9">
            <w:pPr>
              <w:pStyle w:val="a5"/>
              <w:spacing w:line="360" w:lineRule="auto"/>
              <w:ind w:firstLine="0"/>
              <w:jc w:val="center"/>
              <w:rPr>
                <w:szCs w:val="21"/>
              </w:rPr>
            </w:pPr>
          </w:p>
        </w:tc>
        <w:tc>
          <w:tcPr>
            <w:tcW w:w="3593" w:type="dxa"/>
            <w:gridSpan w:val="3"/>
            <w:noWrap/>
            <w:vAlign w:val="center"/>
          </w:tcPr>
          <w:p w14:paraId="4F87D495" w14:textId="77777777" w:rsidR="002910E9" w:rsidRDefault="002910E9">
            <w:pPr>
              <w:pStyle w:val="a5"/>
              <w:spacing w:line="360" w:lineRule="auto"/>
              <w:ind w:firstLine="0"/>
              <w:jc w:val="center"/>
              <w:rPr>
                <w:sz w:val="24"/>
                <w:szCs w:val="24"/>
              </w:rPr>
            </w:pPr>
          </w:p>
        </w:tc>
        <w:tc>
          <w:tcPr>
            <w:tcW w:w="2822" w:type="dxa"/>
            <w:gridSpan w:val="2"/>
            <w:noWrap/>
            <w:vAlign w:val="center"/>
          </w:tcPr>
          <w:p w14:paraId="3EB6A787" w14:textId="77777777" w:rsidR="002910E9" w:rsidRDefault="002910E9">
            <w:pPr>
              <w:pStyle w:val="a5"/>
              <w:spacing w:line="360" w:lineRule="auto"/>
              <w:ind w:firstLine="0"/>
              <w:jc w:val="center"/>
              <w:rPr>
                <w:sz w:val="24"/>
                <w:szCs w:val="24"/>
              </w:rPr>
            </w:pPr>
          </w:p>
        </w:tc>
        <w:tc>
          <w:tcPr>
            <w:tcW w:w="1695" w:type="dxa"/>
            <w:noWrap/>
            <w:vAlign w:val="center"/>
          </w:tcPr>
          <w:p w14:paraId="7EDBB539" w14:textId="77777777" w:rsidR="002910E9" w:rsidRDefault="002910E9">
            <w:pPr>
              <w:pStyle w:val="a5"/>
              <w:spacing w:line="360" w:lineRule="auto"/>
              <w:ind w:firstLineChars="232" w:firstLine="487"/>
              <w:rPr>
                <w:szCs w:val="21"/>
              </w:rPr>
            </w:pPr>
          </w:p>
        </w:tc>
      </w:tr>
    </w:tbl>
    <w:p w14:paraId="4FEE13DD" w14:textId="77777777" w:rsidR="002910E9" w:rsidRDefault="00CA311D">
      <w:pPr>
        <w:pStyle w:val="a5"/>
        <w:spacing w:line="360" w:lineRule="auto"/>
        <w:ind w:firstLine="0"/>
        <w:rPr>
          <w:sz w:val="24"/>
          <w:szCs w:val="24"/>
        </w:rPr>
      </w:pPr>
      <w:r>
        <w:rPr>
          <w:rFonts w:hint="eastAsia"/>
          <w:sz w:val="24"/>
          <w:szCs w:val="24"/>
        </w:rPr>
        <w:t>备注：每张简历表后应</w:t>
      </w:r>
      <w:proofErr w:type="gramStart"/>
      <w:r>
        <w:rPr>
          <w:rFonts w:hint="eastAsia"/>
          <w:sz w:val="24"/>
          <w:szCs w:val="24"/>
        </w:rPr>
        <w:t>附有效</w:t>
      </w:r>
      <w:proofErr w:type="gramEnd"/>
      <w:r>
        <w:rPr>
          <w:rFonts w:hint="eastAsia"/>
          <w:sz w:val="24"/>
          <w:szCs w:val="24"/>
        </w:rPr>
        <w:t>的职称资格证书和身份证的复印件。</w:t>
      </w:r>
    </w:p>
    <w:p w14:paraId="2995381C" w14:textId="77777777" w:rsidR="002910E9" w:rsidRDefault="002910E9">
      <w:pPr>
        <w:pStyle w:val="a5"/>
        <w:spacing w:line="360" w:lineRule="auto"/>
        <w:ind w:firstLineChars="2032" w:firstLine="4877"/>
        <w:rPr>
          <w:sz w:val="24"/>
          <w:szCs w:val="24"/>
        </w:rPr>
      </w:pPr>
    </w:p>
    <w:p w14:paraId="0DFD20AC" w14:textId="77777777" w:rsidR="002910E9" w:rsidRDefault="00CA311D">
      <w:pPr>
        <w:pStyle w:val="a5"/>
        <w:spacing w:line="360" w:lineRule="auto"/>
        <w:ind w:firstLineChars="2032" w:firstLine="4877"/>
        <w:rPr>
          <w:sz w:val="24"/>
          <w:szCs w:val="24"/>
        </w:rPr>
      </w:pPr>
      <w:r>
        <w:rPr>
          <w:rFonts w:hint="eastAsia"/>
          <w:sz w:val="24"/>
          <w:szCs w:val="24"/>
        </w:rPr>
        <w:t>单位名称（盖公章）：</w:t>
      </w:r>
      <w:r>
        <w:rPr>
          <w:rFonts w:hint="eastAsia"/>
          <w:sz w:val="24"/>
          <w:szCs w:val="24"/>
        </w:rPr>
        <w:t xml:space="preserve">                   </w:t>
      </w:r>
    </w:p>
    <w:p w14:paraId="1B650A41" w14:textId="77777777" w:rsidR="002910E9" w:rsidRDefault="00CA311D">
      <w:pPr>
        <w:pStyle w:val="a5"/>
        <w:spacing w:line="360" w:lineRule="auto"/>
        <w:ind w:firstLineChars="232" w:firstLine="557"/>
        <w:rPr>
          <w:sz w:val="24"/>
          <w:szCs w:val="24"/>
        </w:rPr>
      </w:pPr>
      <w:r>
        <w:rPr>
          <w:rFonts w:hint="eastAsia"/>
          <w:sz w:val="24"/>
          <w:szCs w:val="24"/>
        </w:rPr>
        <w:t xml:space="preserve">                                    </w:t>
      </w:r>
      <w:r>
        <w:rPr>
          <w:rFonts w:hint="eastAsia"/>
          <w:sz w:val="24"/>
          <w:szCs w:val="24"/>
        </w:rPr>
        <w:t>法定代表人（签字）：</w:t>
      </w:r>
      <w:r>
        <w:rPr>
          <w:rFonts w:hint="eastAsia"/>
          <w:sz w:val="24"/>
          <w:szCs w:val="24"/>
        </w:rPr>
        <w:t xml:space="preserve">                  </w:t>
      </w:r>
    </w:p>
    <w:p w14:paraId="71D0F626" w14:textId="77777777" w:rsidR="002910E9" w:rsidRDefault="00CA311D">
      <w:pPr>
        <w:pStyle w:val="a5"/>
        <w:spacing w:line="360" w:lineRule="auto"/>
        <w:ind w:firstLineChars="1982" w:firstLine="4757"/>
        <w:rPr>
          <w:sz w:val="24"/>
          <w:szCs w:val="24"/>
        </w:rPr>
      </w:pP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3F53DB3A" w14:textId="77777777" w:rsidR="002910E9" w:rsidRDefault="002910E9">
      <w:pPr>
        <w:widowControl/>
        <w:jc w:val="left"/>
        <w:rPr>
          <w:rFonts w:ascii="宋体" w:eastAsia="宋体" w:cs="宋体"/>
          <w:sz w:val="30"/>
          <w:szCs w:val="30"/>
        </w:rPr>
      </w:pPr>
    </w:p>
    <w:p w14:paraId="69D6EC1B" w14:textId="77777777" w:rsidR="002910E9" w:rsidRDefault="00CA311D">
      <w:pPr>
        <w:pStyle w:val="a5"/>
        <w:spacing w:line="360" w:lineRule="auto"/>
        <w:ind w:firstLine="0"/>
        <w:jc w:val="center"/>
        <w:rPr>
          <w:b/>
          <w:sz w:val="24"/>
          <w:szCs w:val="24"/>
        </w:rPr>
      </w:pPr>
      <w:r>
        <w:rPr>
          <w:b/>
          <w:sz w:val="24"/>
          <w:szCs w:val="24"/>
        </w:rPr>
        <w:br w:type="page"/>
      </w:r>
      <w:r>
        <w:rPr>
          <w:rFonts w:hint="eastAsia"/>
          <w:b/>
          <w:sz w:val="24"/>
          <w:szCs w:val="24"/>
        </w:rPr>
        <w:lastRenderedPageBreak/>
        <w:t>3</w:t>
      </w:r>
      <w:r>
        <w:rPr>
          <w:rFonts w:hint="eastAsia"/>
          <w:b/>
          <w:sz w:val="24"/>
          <w:szCs w:val="24"/>
        </w:rPr>
        <w:t>、拟在本合同工程任职的主要人员</w:t>
      </w:r>
      <w:r>
        <w:rPr>
          <w:rFonts w:hint="eastAsia"/>
          <w:b/>
          <w:sz w:val="24"/>
          <w:szCs w:val="24"/>
        </w:rPr>
        <w:t>-</w:t>
      </w:r>
      <w:r>
        <w:rPr>
          <w:rFonts w:hint="eastAsia"/>
          <w:b/>
          <w:sz w:val="24"/>
          <w:szCs w:val="24"/>
        </w:rPr>
        <w:t>质量负责人</w:t>
      </w:r>
    </w:p>
    <w:tbl>
      <w:tblPr>
        <w:tblW w:w="9270" w:type="dxa"/>
        <w:jc w:val="center"/>
        <w:tblLayout w:type="fixed"/>
        <w:tblCellMar>
          <w:left w:w="28" w:type="dxa"/>
          <w:right w:w="28" w:type="dxa"/>
        </w:tblCellMar>
        <w:tblLook w:val="04A0" w:firstRow="1" w:lastRow="0" w:firstColumn="1" w:lastColumn="0" w:noHBand="0" w:noVBand="1"/>
      </w:tblPr>
      <w:tblGrid>
        <w:gridCol w:w="889"/>
        <w:gridCol w:w="711"/>
        <w:gridCol w:w="906"/>
        <w:gridCol w:w="1374"/>
        <w:gridCol w:w="915"/>
        <w:gridCol w:w="210"/>
        <w:gridCol w:w="1216"/>
        <w:gridCol w:w="1604"/>
        <w:gridCol w:w="152"/>
        <w:gridCol w:w="1293"/>
      </w:tblGrid>
      <w:tr w:rsidR="002910E9" w14:paraId="2E9A60D3" w14:textId="77777777">
        <w:trPr>
          <w:trHeight w:val="812"/>
          <w:jc w:val="center"/>
        </w:trPr>
        <w:tc>
          <w:tcPr>
            <w:tcW w:w="1600" w:type="dxa"/>
            <w:gridSpan w:val="2"/>
            <w:tcBorders>
              <w:top w:val="single" w:sz="4" w:space="0" w:color="auto"/>
              <w:left w:val="single" w:sz="4" w:space="0" w:color="auto"/>
              <w:bottom w:val="single" w:sz="6" w:space="0" w:color="auto"/>
              <w:right w:val="single" w:sz="6" w:space="0" w:color="auto"/>
            </w:tcBorders>
            <w:vAlign w:val="center"/>
          </w:tcPr>
          <w:p w14:paraId="22895F7D" w14:textId="77777777" w:rsidR="002910E9" w:rsidRDefault="00CA311D">
            <w:pPr>
              <w:jc w:val="center"/>
              <w:rPr>
                <w:rFonts w:eastAsia="宋体"/>
                <w:szCs w:val="21"/>
              </w:rPr>
            </w:pPr>
            <w:r>
              <w:rPr>
                <w:rFonts w:eastAsia="宋体" w:hint="eastAsia"/>
                <w:szCs w:val="21"/>
              </w:rPr>
              <w:t>姓名</w:t>
            </w:r>
          </w:p>
        </w:tc>
        <w:tc>
          <w:tcPr>
            <w:tcW w:w="2280" w:type="dxa"/>
            <w:gridSpan w:val="2"/>
            <w:tcBorders>
              <w:top w:val="single" w:sz="4" w:space="0" w:color="auto"/>
              <w:left w:val="single" w:sz="6" w:space="0" w:color="auto"/>
              <w:bottom w:val="single" w:sz="6" w:space="0" w:color="auto"/>
              <w:right w:val="single" w:sz="6" w:space="0" w:color="auto"/>
            </w:tcBorders>
            <w:vAlign w:val="center"/>
          </w:tcPr>
          <w:p w14:paraId="11F86621" w14:textId="77777777" w:rsidR="002910E9" w:rsidRDefault="002910E9">
            <w:pPr>
              <w:jc w:val="center"/>
              <w:rPr>
                <w:rFonts w:eastAsia="宋体"/>
                <w:szCs w:val="21"/>
              </w:rPr>
            </w:pPr>
          </w:p>
        </w:tc>
        <w:tc>
          <w:tcPr>
            <w:tcW w:w="1125" w:type="dxa"/>
            <w:gridSpan w:val="2"/>
            <w:tcBorders>
              <w:top w:val="single" w:sz="4" w:space="0" w:color="auto"/>
              <w:left w:val="single" w:sz="6" w:space="0" w:color="auto"/>
              <w:bottom w:val="single" w:sz="6" w:space="0" w:color="auto"/>
              <w:right w:val="single" w:sz="6" w:space="0" w:color="auto"/>
            </w:tcBorders>
            <w:vAlign w:val="center"/>
          </w:tcPr>
          <w:p w14:paraId="3D5270CD" w14:textId="77777777" w:rsidR="002910E9" w:rsidRDefault="00CA311D">
            <w:pPr>
              <w:jc w:val="center"/>
              <w:rPr>
                <w:rFonts w:eastAsia="宋体"/>
                <w:szCs w:val="21"/>
              </w:rPr>
            </w:pPr>
            <w:r>
              <w:rPr>
                <w:rFonts w:eastAsia="宋体" w:hint="eastAsia"/>
                <w:szCs w:val="21"/>
              </w:rPr>
              <w:t>性别</w:t>
            </w:r>
          </w:p>
        </w:tc>
        <w:tc>
          <w:tcPr>
            <w:tcW w:w="1216" w:type="dxa"/>
            <w:tcBorders>
              <w:top w:val="single" w:sz="4" w:space="0" w:color="auto"/>
              <w:left w:val="single" w:sz="6" w:space="0" w:color="auto"/>
              <w:bottom w:val="single" w:sz="6" w:space="0" w:color="auto"/>
              <w:right w:val="single" w:sz="6" w:space="0" w:color="auto"/>
            </w:tcBorders>
            <w:vAlign w:val="center"/>
          </w:tcPr>
          <w:p w14:paraId="7DB93532" w14:textId="77777777" w:rsidR="002910E9" w:rsidRDefault="002910E9">
            <w:pPr>
              <w:jc w:val="center"/>
              <w:rPr>
                <w:rFonts w:eastAsia="宋体"/>
                <w:szCs w:val="21"/>
              </w:rPr>
            </w:pPr>
          </w:p>
        </w:tc>
        <w:tc>
          <w:tcPr>
            <w:tcW w:w="1756" w:type="dxa"/>
            <w:gridSpan w:val="2"/>
            <w:tcBorders>
              <w:top w:val="single" w:sz="4" w:space="0" w:color="auto"/>
              <w:left w:val="single" w:sz="6" w:space="0" w:color="auto"/>
              <w:bottom w:val="single" w:sz="6" w:space="0" w:color="auto"/>
              <w:right w:val="single" w:sz="6" w:space="0" w:color="auto"/>
            </w:tcBorders>
            <w:vAlign w:val="center"/>
          </w:tcPr>
          <w:p w14:paraId="52FFD1B3" w14:textId="77777777" w:rsidR="002910E9" w:rsidRDefault="00CA311D">
            <w:pPr>
              <w:jc w:val="center"/>
              <w:rPr>
                <w:rFonts w:eastAsia="宋体"/>
                <w:szCs w:val="21"/>
              </w:rPr>
            </w:pPr>
            <w:r>
              <w:rPr>
                <w:rFonts w:eastAsia="宋体" w:hint="eastAsia"/>
                <w:szCs w:val="21"/>
              </w:rPr>
              <w:t>技术职称</w:t>
            </w:r>
          </w:p>
        </w:tc>
        <w:tc>
          <w:tcPr>
            <w:tcW w:w="1293" w:type="dxa"/>
            <w:tcBorders>
              <w:top w:val="single" w:sz="4" w:space="0" w:color="auto"/>
              <w:left w:val="single" w:sz="6" w:space="0" w:color="auto"/>
              <w:bottom w:val="single" w:sz="6" w:space="0" w:color="auto"/>
              <w:right w:val="single" w:sz="4" w:space="0" w:color="auto"/>
            </w:tcBorders>
            <w:vAlign w:val="center"/>
          </w:tcPr>
          <w:p w14:paraId="6EC30AAF" w14:textId="77777777" w:rsidR="002910E9" w:rsidRDefault="00CA311D">
            <w:pPr>
              <w:jc w:val="center"/>
              <w:rPr>
                <w:rFonts w:eastAsia="宋体"/>
                <w:szCs w:val="21"/>
              </w:rPr>
            </w:pPr>
            <w:r>
              <w:rPr>
                <w:rFonts w:eastAsia="宋体" w:hint="eastAsia"/>
                <w:szCs w:val="21"/>
              </w:rPr>
              <w:t>质量负责人</w:t>
            </w:r>
          </w:p>
        </w:tc>
      </w:tr>
      <w:tr w:rsidR="002910E9" w14:paraId="20E80377" w14:textId="77777777">
        <w:trPr>
          <w:trHeight w:val="646"/>
          <w:jc w:val="center"/>
        </w:trPr>
        <w:tc>
          <w:tcPr>
            <w:tcW w:w="1600" w:type="dxa"/>
            <w:gridSpan w:val="2"/>
            <w:tcBorders>
              <w:top w:val="single" w:sz="6" w:space="0" w:color="auto"/>
              <w:left w:val="single" w:sz="4" w:space="0" w:color="auto"/>
              <w:bottom w:val="single" w:sz="6" w:space="0" w:color="auto"/>
              <w:right w:val="single" w:sz="6" w:space="0" w:color="auto"/>
            </w:tcBorders>
            <w:vAlign w:val="center"/>
          </w:tcPr>
          <w:p w14:paraId="42FD6715" w14:textId="77777777" w:rsidR="002910E9" w:rsidRDefault="00CA311D">
            <w:pPr>
              <w:jc w:val="center"/>
              <w:rPr>
                <w:rFonts w:eastAsia="宋体"/>
                <w:szCs w:val="21"/>
              </w:rPr>
            </w:pPr>
            <w:r>
              <w:rPr>
                <w:rFonts w:eastAsia="宋体" w:hint="eastAsia"/>
                <w:szCs w:val="21"/>
              </w:rPr>
              <w:t>身份证号</w:t>
            </w:r>
          </w:p>
        </w:tc>
        <w:tc>
          <w:tcPr>
            <w:tcW w:w="2280" w:type="dxa"/>
            <w:gridSpan w:val="2"/>
            <w:tcBorders>
              <w:top w:val="single" w:sz="6" w:space="0" w:color="auto"/>
              <w:left w:val="single" w:sz="6" w:space="0" w:color="auto"/>
              <w:bottom w:val="single" w:sz="6" w:space="0" w:color="auto"/>
              <w:right w:val="single" w:sz="6" w:space="0" w:color="auto"/>
            </w:tcBorders>
            <w:vAlign w:val="center"/>
          </w:tcPr>
          <w:p w14:paraId="4DC038F2" w14:textId="77777777" w:rsidR="002910E9" w:rsidRDefault="002910E9">
            <w:pPr>
              <w:widowControl/>
              <w:jc w:val="center"/>
              <w:textAlignment w:val="center"/>
              <w:rPr>
                <w:rFonts w:eastAsia="宋体"/>
                <w:szCs w:val="21"/>
              </w:rPr>
            </w:pPr>
          </w:p>
        </w:tc>
        <w:tc>
          <w:tcPr>
            <w:tcW w:w="1125" w:type="dxa"/>
            <w:gridSpan w:val="2"/>
            <w:tcBorders>
              <w:top w:val="single" w:sz="6" w:space="0" w:color="auto"/>
              <w:left w:val="single" w:sz="6" w:space="0" w:color="auto"/>
              <w:bottom w:val="single" w:sz="6" w:space="0" w:color="auto"/>
              <w:right w:val="single" w:sz="6" w:space="0" w:color="auto"/>
            </w:tcBorders>
            <w:vAlign w:val="center"/>
          </w:tcPr>
          <w:p w14:paraId="31A83A00" w14:textId="77777777" w:rsidR="002910E9" w:rsidRDefault="00CA311D">
            <w:pPr>
              <w:jc w:val="center"/>
              <w:rPr>
                <w:rFonts w:eastAsia="宋体"/>
                <w:szCs w:val="21"/>
              </w:rPr>
            </w:pPr>
            <w:r>
              <w:rPr>
                <w:rFonts w:eastAsia="宋体" w:hint="eastAsia"/>
                <w:szCs w:val="21"/>
              </w:rPr>
              <w:t>学历</w:t>
            </w:r>
          </w:p>
        </w:tc>
        <w:tc>
          <w:tcPr>
            <w:tcW w:w="1216" w:type="dxa"/>
            <w:tcBorders>
              <w:top w:val="single" w:sz="6" w:space="0" w:color="auto"/>
              <w:left w:val="single" w:sz="6" w:space="0" w:color="auto"/>
              <w:bottom w:val="single" w:sz="6" w:space="0" w:color="auto"/>
              <w:right w:val="single" w:sz="6" w:space="0" w:color="auto"/>
            </w:tcBorders>
            <w:vAlign w:val="center"/>
          </w:tcPr>
          <w:p w14:paraId="586DFADB" w14:textId="77777777" w:rsidR="002910E9" w:rsidRDefault="002910E9">
            <w:pPr>
              <w:jc w:val="center"/>
              <w:rPr>
                <w:rFonts w:eastAsia="宋体"/>
                <w:szCs w:val="21"/>
              </w:rPr>
            </w:pPr>
          </w:p>
        </w:tc>
        <w:tc>
          <w:tcPr>
            <w:tcW w:w="1756" w:type="dxa"/>
            <w:gridSpan w:val="2"/>
            <w:tcBorders>
              <w:top w:val="single" w:sz="6" w:space="0" w:color="auto"/>
              <w:left w:val="single" w:sz="6" w:space="0" w:color="auto"/>
              <w:bottom w:val="single" w:sz="6" w:space="0" w:color="auto"/>
              <w:right w:val="single" w:sz="6" w:space="0" w:color="auto"/>
            </w:tcBorders>
            <w:vAlign w:val="center"/>
          </w:tcPr>
          <w:p w14:paraId="514DA913" w14:textId="77777777" w:rsidR="002910E9" w:rsidRDefault="00CA311D">
            <w:pPr>
              <w:jc w:val="center"/>
              <w:rPr>
                <w:rFonts w:eastAsia="宋体"/>
                <w:szCs w:val="21"/>
              </w:rPr>
            </w:pPr>
            <w:r>
              <w:rPr>
                <w:rFonts w:eastAsia="宋体" w:hint="eastAsia"/>
                <w:szCs w:val="21"/>
              </w:rPr>
              <w:t>所学专业</w:t>
            </w:r>
          </w:p>
        </w:tc>
        <w:tc>
          <w:tcPr>
            <w:tcW w:w="1293" w:type="dxa"/>
            <w:tcBorders>
              <w:top w:val="single" w:sz="6" w:space="0" w:color="auto"/>
              <w:left w:val="single" w:sz="6" w:space="0" w:color="auto"/>
              <w:bottom w:val="single" w:sz="6" w:space="0" w:color="auto"/>
              <w:right w:val="single" w:sz="4" w:space="0" w:color="auto"/>
            </w:tcBorders>
            <w:vAlign w:val="center"/>
          </w:tcPr>
          <w:p w14:paraId="415AF25A" w14:textId="77777777" w:rsidR="002910E9" w:rsidRDefault="002910E9">
            <w:pPr>
              <w:jc w:val="center"/>
              <w:rPr>
                <w:rFonts w:eastAsia="宋体"/>
                <w:szCs w:val="21"/>
              </w:rPr>
            </w:pPr>
          </w:p>
        </w:tc>
      </w:tr>
      <w:tr w:rsidR="002910E9" w14:paraId="414FF282" w14:textId="77777777">
        <w:trPr>
          <w:trHeight w:val="1546"/>
          <w:jc w:val="center"/>
        </w:trPr>
        <w:tc>
          <w:tcPr>
            <w:tcW w:w="9270" w:type="dxa"/>
            <w:gridSpan w:val="10"/>
            <w:tcBorders>
              <w:top w:val="single" w:sz="4" w:space="0" w:color="auto"/>
              <w:left w:val="single" w:sz="4" w:space="0" w:color="auto"/>
              <w:bottom w:val="single" w:sz="4" w:space="0" w:color="auto"/>
              <w:right w:val="single" w:sz="4" w:space="0" w:color="auto"/>
            </w:tcBorders>
            <w:vAlign w:val="center"/>
          </w:tcPr>
          <w:p w14:paraId="282DA480" w14:textId="77777777" w:rsidR="002910E9" w:rsidRDefault="00CA311D">
            <w:pPr>
              <w:jc w:val="center"/>
              <w:rPr>
                <w:rFonts w:eastAsia="宋体"/>
                <w:szCs w:val="21"/>
              </w:rPr>
            </w:pPr>
            <w:r>
              <w:rPr>
                <w:rFonts w:eastAsia="宋体" w:hint="eastAsia"/>
                <w:szCs w:val="21"/>
              </w:rPr>
              <w:t>从业简历</w:t>
            </w:r>
          </w:p>
          <w:p w14:paraId="34F5B1DB" w14:textId="77777777" w:rsidR="002910E9" w:rsidRDefault="002910E9">
            <w:pPr>
              <w:jc w:val="left"/>
              <w:rPr>
                <w:rFonts w:eastAsia="宋体"/>
                <w:szCs w:val="21"/>
              </w:rPr>
            </w:pPr>
          </w:p>
        </w:tc>
      </w:tr>
      <w:tr w:rsidR="002910E9" w14:paraId="60BD96F6" w14:textId="77777777">
        <w:trPr>
          <w:trHeight w:val="798"/>
          <w:jc w:val="center"/>
        </w:trPr>
        <w:tc>
          <w:tcPr>
            <w:tcW w:w="9270" w:type="dxa"/>
            <w:gridSpan w:val="10"/>
            <w:tcBorders>
              <w:top w:val="single" w:sz="4" w:space="0" w:color="auto"/>
              <w:left w:val="single" w:sz="4" w:space="0" w:color="auto"/>
              <w:bottom w:val="single" w:sz="4" w:space="0" w:color="auto"/>
              <w:right w:val="single" w:sz="4" w:space="0" w:color="auto"/>
            </w:tcBorders>
            <w:vAlign w:val="center"/>
          </w:tcPr>
          <w:p w14:paraId="4C7309F8" w14:textId="77777777" w:rsidR="002910E9" w:rsidRDefault="00CA311D">
            <w:pPr>
              <w:jc w:val="center"/>
              <w:rPr>
                <w:rFonts w:eastAsia="宋体"/>
                <w:szCs w:val="21"/>
              </w:rPr>
            </w:pPr>
            <w:r>
              <w:rPr>
                <w:rFonts w:eastAsia="宋体" w:hint="eastAsia"/>
                <w:szCs w:val="21"/>
              </w:rPr>
              <w:t>本人完成施工项目概况</w:t>
            </w:r>
          </w:p>
        </w:tc>
      </w:tr>
      <w:tr w:rsidR="002910E9" w14:paraId="5CF862AF" w14:textId="77777777">
        <w:trPr>
          <w:trHeight w:val="1286"/>
          <w:jc w:val="center"/>
        </w:trPr>
        <w:tc>
          <w:tcPr>
            <w:tcW w:w="889" w:type="dxa"/>
            <w:tcBorders>
              <w:top w:val="single" w:sz="4" w:space="0" w:color="auto"/>
              <w:left w:val="single" w:sz="4" w:space="0" w:color="auto"/>
              <w:bottom w:val="single" w:sz="4" w:space="0" w:color="auto"/>
              <w:right w:val="single" w:sz="4" w:space="0" w:color="auto"/>
            </w:tcBorders>
            <w:vAlign w:val="center"/>
          </w:tcPr>
          <w:p w14:paraId="0F275952" w14:textId="77777777" w:rsidR="002910E9" w:rsidRDefault="00CA311D">
            <w:pPr>
              <w:jc w:val="center"/>
              <w:rPr>
                <w:rFonts w:eastAsia="宋体"/>
                <w:szCs w:val="21"/>
              </w:rPr>
            </w:pPr>
            <w:r>
              <w:rPr>
                <w:rFonts w:eastAsia="宋体" w:hint="eastAsia"/>
                <w:szCs w:val="21"/>
              </w:rPr>
              <w:t>序号</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55B30097" w14:textId="77777777" w:rsidR="002910E9" w:rsidRDefault="00CA311D">
            <w:pPr>
              <w:jc w:val="center"/>
              <w:rPr>
                <w:rFonts w:eastAsia="宋体"/>
                <w:szCs w:val="21"/>
              </w:rPr>
            </w:pPr>
            <w:r>
              <w:rPr>
                <w:rFonts w:eastAsia="宋体" w:hint="eastAsia"/>
                <w:szCs w:val="21"/>
              </w:rPr>
              <w:t>项目名称</w:t>
            </w:r>
          </w:p>
        </w:tc>
        <w:tc>
          <w:tcPr>
            <w:tcW w:w="1374" w:type="dxa"/>
            <w:tcBorders>
              <w:top w:val="single" w:sz="4" w:space="0" w:color="auto"/>
              <w:left w:val="single" w:sz="4" w:space="0" w:color="auto"/>
              <w:bottom w:val="single" w:sz="4" w:space="0" w:color="auto"/>
              <w:right w:val="single" w:sz="4" w:space="0" w:color="auto"/>
            </w:tcBorders>
            <w:vAlign w:val="center"/>
          </w:tcPr>
          <w:p w14:paraId="5E80BCC6" w14:textId="77777777" w:rsidR="002910E9" w:rsidRDefault="00CA311D">
            <w:pPr>
              <w:jc w:val="center"/>
              <w:rPr>
                <w:rFonts w:eastAsia="宋体"/>
                <w:szCs w:val="21"/>
              </w:rPr>
            </w:pPr>
            <w:r>
              <w:rPr>
                <w:rFonts w:eastAsia="宋体" w:hint="eastAsia"/>
                <w:szCs w:val="21"/>
              </w:rPr>
              <w:t>项目规模</w:t>
            </w:r>
          </w:p>
          <w:p w14:paraId="0AB60971" w14:textId="77777777" w:rsidR="002910E9" w:rsidRDefault="00CA311D">
            <w:pPr>
              <w:jc w:val="center"/>
              <w:rPr>
                <w:rFonts w:eastAsia="宋体"/>
                <w:szCs w:val="21"/>
              </w:rPr>
            </w:pPr>
            <w:r>
              <w:rPr>
                <w:rFonts w:eastAsia="宋体" w:hint="eastAsia"/>
                <w:szCs w:val="21"/>
              </w:rPr>
              <w:t>指标</w:t>
            </w:r>
          </w:p>
        </w:tc>
        <w:tc>
          <w:tcPr>
            <w:tcW w:w="915" w:type="dxa"/>
            <w:tcBorders>
              <w:top w:val="single" w:sz="4" w:space="0" w:color="auto"/>
              <w:left w:val="single" w:sz="4" w:space="0" w:color="auto"/>
              <w:bottom w:val="single" w:sz="4" w:space="0" w:color="auto"/>
              <w:right w:val="single" w:sz="4" w:space="0" w:color="auto"/>
            </w:tcBorders>
            <w:vAlign w:val="center"/>
          </w:tcPr>
          <w:p w14:paraId="35F786F5" w14:textId="77777777" w:rsidR="002910E9" w:rsidRDefault="00CA311D">
            <w:pPr>
              <w:jc w:val="center"/>
              <w:rPr>
                <w:rFonts w:eastAsia="宋体"/>
                <w:szCs w:val="21"/>
              </w:rPr>
            </w:pPr>
            <w:r>
              <w:rPr>
                <w:rFonts w:eastAsia="宋体" w:hint="eastAsia"/>
                <w:szCs w:val="21"/>
              </w:rPr>
              <w:t>项目</w:t>
            </w:r>
          </w:p>
          <w:p w14:paraId="41F469C4" w14:textId="77777777" w:rsidR="002910E9" w:rsidRDefault="00CA311D">
            <w:pPr>
              <w:jc w:val="center"/>
              <w:rPr>
                <w:rFonts w:eastAsia="宋体"/>
                <w:szCs w:val="21"/>
              </w:rPr>
            </w:pPr>
            <w:r>
              <w:rPr>
                <w:rFonts w:eastAsia="宋体" w:hint="eastAsia"/>
                <w:szCs w:val="21"/>
              </w:rPr>
              <w:t>地址</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7E59803C" w14:textId="77777777" w:rsidR="002910E9" w:rsidRDefault="00CA311D">
            <w:pPr>
              <w:jc w:val="center"/>
              <w:rPr>
                <w:rFonts w:eastAsia="宋体"/>
                <w:szCs w:val="21"/>
              </w:rPr>
            </w:pPr>
            <w:r>
              <w:rPr>
                <w:rFonts w:eastAsia="宋体" w:hint="eastAsia"/>
                <w:szCs w:val="21"/>
              </w:rPr>
              <w:t>起止</w:t>
            </w:r>
          </w:p>
          <w:p w14:paraId="12863A29" w14:textId="77777777" w:rsidR="002910E9" w:rsidRDefault="00CA311D">
            <w:pPr>
              <w:jc w:val="center"/>
              <w:rPr>
                <w:rFonts w:eastAsia="宋体"/>
                <w:szCs w:val="21"/>
              </w:rPr>
            </w:pPr>
            <w:r>
              <w:rPr>
                <w:rFonts w:eastAsia="宋体" w:hint="eastAsia"/>
                <w:szCs w:val="21"/>
              </w:rPr>
              <w:t>时间</w:t>
            </w:r>
          </w:p>
        </w:tc>
        <w:tc>
          <w:tcPr>
            <w:tcW w:w="1604" w:type="dxa"/>
            <w:tcBorders>
              <w:top w:val="single" w:sz="4" w:space="0" w:color="auto"/>
              <w:left w:val="single" w:sz="4" w:space="0" w:color="auto"/>
              <w:bottom w:val="single" w:sz="4" w:space="0" w:color="auto"/>
              <w:right w:val="single" w:sz="4" w:space="0" w:color="auto"/>
            </w:tcBorders>
            <w:vAlign w:val="center"/>
          </w:tcPr>
          <w:p w14:paraId="51291A7B" w14:textId="77777777" w:rsidR="002910E9" w:rsidRDefault="00CA311D">
            <w:pPr>
              <w:jc w:val="center"/>
              <w:rPr>
                <w:rFonts w:eastAsia="宋体"/>
                <w:szCs w:val="21"/>
              </w:rPr>
            </w:pPr>
            <w:r>
              <w:rPr>
                <w:rFonts w:eastAsia="宋体" w:hint="eastAsia"/>
                <w:szCs w:val="21"/>
              </w:rPr>
              <w:t>本人在工程项目所担任职务</w:t>
            </w: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4D10253" w14:textId="77777777" w:rsidR="002910E9" w:rsidRDefault="00CA311D">
            <w:pPr>
              <w:jc w:val="center"/>
              <w:rPr>
                <w:rFonts w:eastAsia="宋体"/>
                <w:szCs w:val="21"/>
              </w:rPr>
            </w:pPr>
            <w:r>
              <w:rPr>
                <w:rFonts w:eastAsia="宋体" w:hint="eastAsia"/>
                <w:szCs w:val="21"/>
              </w:rPr>
              <w:t>完成项目的建筑业企业及资质等级</w:t>
            </w:r>
          </w:p>
        </w:tc>
      </w:tr>
      <w:tr w:rsidR="002910E9" w14:paraId="28E7C3DC" w14:textId="77777777">
        <w:trPr>
          <w:trHeight w:val="585"/>
          <w:jc w:val="center"/>
        </w:trPr>
        <w:tc>
          <w:tcPr>
            <w:tcW w:w="889" w:type="dxa"/>
            <w:tcBorders>
              <w:top w:val="single" w:sz="4" w:space="0" w:color="auto"/>
              <w:left w:val="single" w:sz="4" w:space="0" w:color="auto"/>
              <w:bottom w:val="single" w:sz="4" w:space="0" w:color="auto"/>
              <w:right w:val="single" w:sz="4" w:space="0" w:color="auto"/>
            </w:tcBorders>
            <w:vAlign w:val="center"/>
          </w:tcPr>
          <w:p w14:paraId="04633CEB" w14:textId="77777777" w:rsidR="002910E9" w:rsidRDefault="002910E9">
            <w:pPr>
              <w:jc w:val="center"/>
              <w:rPr>
                <w:rFonts w:eastAsia="宋体"/>
                <w:szCs w:val="21"/>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5355AD64" w14:textId="77777777" w:rsidR="002910E9" w:rsidRDefault="002910E9">
            <w:pPr>
              <w:jc w:val="center"/>
              <w:rPr>
                <w:rFonts w:eastAsia="宋体"/>
                <w:szCs w:val="21"/>
              </w:rPr>
            </w:pPr>
          </w:p>
        </w:tc>
        <w:tc>
          <w:tcPr>
            <w:tcW w:w="1374" w:type="dxa"/>
            <w:tcBorders>
              <w:top w:val="single" w:sz="4" w:space="0" w:color="auto"/>
              <w:left w:val="single" w:sz="4" w:space="0" w:color="auto"/>
              <w:bottom w:val="single" w:sz="4" w:space="0" w:color="auto"/>
              <w:right w:val="single" w:sz="4" w:space="0" w:color="auto"/>
            </w:tcBorders>
            <w:vAlign w:val="center"/>
          </w:tcPr>
          <w:p w14:paraId="1E8E3EBE" w14:textId="77777777" w:rsidR="002910E9" w:rsidRDefault="002910E9">
            <w:pPr>
              <w:jc w:val="center"/>
              <w:rPr>
                <w:rFonts w:eastAsia="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14:paraId="583AB712" w14:textId="77777777" w:rsidR="002910E9" w:rsidRDefault="002910E9">
            <w:pPr>
              <w:jc w:val="center"/>
              <w:rPr>
                <w:rFonts w:eastAsia="宋体"/>
                <w:szCs w:val="21"/>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712DBC08" w14:textId="77777777" w:rsidR="002910E9" w:rsidRDefault="002910E9">
            <w:pPr>
              <w:jc w:val="center"/>
              <w:rPr>
                <w:rFonts w:eastAsia="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6048B0B0" w14:textId="77777777" w:rsidR="002910E9" w:rsidRDefault="002910E9">
            <w:pPr>
              <w:jc w:val="center"/>
              <w:rPr>
                <w:rFonts w:eastAsia="宋体"/>
                <w:szCs w:val="21"/>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5CCD116" w14:textId="77777777" w:rsidR="002910E9" w:rsidRDefault="002910E9">
            <w:pPr>
              <w:jc w:val="center"/>
              <w:rPr>
                <w:rFonts w:eastAsia="宋体"/>
                <w:szCs w:val="21"/>
              </w:rPr>
            </w:pPr>
          </w:p>
        </w:tc>
      </w:tr>
      <w:tr w:rsidR="002910E9" w14:paraId="651382CD" w14:textId="77777777">
        <w:trPr>
          <w:trHeight w:val="637"/>
          <w:jc w:val="center"/>
        </w:trPr>
        <w:tc>
          <w:tcPr>
            <w:tcW w:w="889" w:type="dxa"/>
            <w:tcBorders>
              <w:top w:val="single" w:sz="4" w:space="0" w:color="auto"/>
              <w:left w:val="single" w:sz="4" w:space="0" w:color="auto"/>
              <w:bottom w:val="single" w:sz="4" w:space="0" w:color="auto"/>
              <w:right w:val="single" w:sz="4" w:space="0" w:color="auto"/>
            </w:tcBorders>
            <w:vAlign w:val="center"/>
          </w:tcPr>
          <w:p w14:paraId="0BE0CAFD" w14:textId="77777777" w:rsidR="002910E9" w:rsidRDefault="002910E9">
            <w:pPr>
              <w:jc w:val="center"/>
              <w:rPr>
                <w:rFonts w:eastAsia="宋体"/>
                <w:szCs w:val="21"/>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22148A81" w14:textId="77777777" w:rsidR="002910E9" w:rsidRDefault="002910E9">
            <w:pPr>
              <w:jc w:val="center"/>
              <w:rPr>
                <w:rFonts w:eastAsia="宋体"/>
                <w:szCs w:val="21"/>
              </w:rPr>
            </w:pPr>
          </w:p>
        </w:tc>
        <w:tc>
          <w:tcPr>
            <w:tcW w:w="1374" w:type="dxa"/>
            <w:tcBorders>
              <w:top w:val="single" w:sz="4" w:space="0" w:color="auto"/>
              <w:left w:val="single" w:sz="4" w:space="0" w:color="auto"/>
              <w:bottom w:val="single" w:sz="4" w:space="0" w:color="auto"/>
              <w:right w:val="single" w:sz="4" w:space="0" w:color="auto"/>
            </w:tcBorders>
            <w:vAlign w:val="center"/>
          </w:tcPr>
          <w:p w14:paraId="61987A50" w14:textId="77777777" w:rsidR="002910E9" w:rsidRDefault="002910E9">
            <w:pPr>
              <w:jc w:val="center"/>
              <w:rPr>
                <w:rFonts w:eastAsia="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14:paraId="7BFB0004" w14:textId="77777777" w:rsidR="002910E9" w:rsidRDefault="002910E9">
            <w:pPr>
              <w:jc w:val="center"/>
              <w:rPr>
                <w:rFonts w:eastAsia="宋体"/>
                <w:szCs w:val="21"/>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5328A512" w14:textId="77777777" w:rsidR="002910E9" w:rsidRDefault="002910E9">
            <w:pPr>
              <w:jc w:val="center"/>
              <w:rPr>
                <w:rFonts w:eastAsia="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7EA17FDD" w14:textId="77777777" w:rsidR="002910E9" w:rsidRDefault="002910E9">
            <w:pPr>
              <w:jc w:val="center"/>
              <w:rPr>
                <w:rFonts w:eastAsia="宋体"/>
                <w:szCs w:val="21"/>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0BA67C46" w14:textId="77777777" w:rsidR="002910E9" w:rsidRDefault="002910E9">
            <w:pPr>
              <w:jc w:val="center"/>
              <w:rPr>
                <w:rFonts w:eastAsia="宋体"/>
                <w:szCs w:val="21"/>
              </w:rPr>
            </w:pPr>
          </w:p>
        </w:tc>
      </w:tr>
    </w:tbl>
    <w:p w14:paraId="77356C5E" w14:textId="77777777" w:rsidR="002910E9" w:rsidRDefault="00CA311D">
      <w:pPr>
        <w:widowControl/>
        <w:ind w:firstLineChars="50" w:firstLine="120"/>
        <w:jc w:val="left"/>
        <w:rPr>
          <w:rFonts w:eastAsia="宋体"/>
          <w:sz w:val="24"/>
          <w:szCs w:val="24"/>
        </w:rPr>
      </w:pPr>
      <w:r>
        <w:rPr>
          <w:rFonts w:eastAsia="宋体" w:hint="eastAsia"/>
          <w:sz w:val="24"/>
          <w:szCs w:val="24"/>
        </w:rPr>
        <w:t>备注：每张简历表后应</w:t>
      </w:r>
      <w:proofErr w:type="gramStart"/>
      <w:r>
        <w:rPr>
          <w:rFonts w:eastAsia="宋体" w:hint="eastAsia"/>
          <w:sz w:val="24"/>
          <w:szCs w:val="24"/>
        </w:rPr>
        <w:t>附有效</w:t>
      </w:r>
      <w:proofErr w:type="gramEnd"/>
      <w:r>
        <w:rPr>
          <w:rFonts w:eastAsia="宋体" w:hint="eastAsia"/>
          <w:sz w:val="24"/>
          <w:szCs w:val="24"/>
        </w:rPr>
        <w:t>的职称资格证书和身份证的复印件。</w:t>
      </w:r>
    </w:p>
    <w:p w14:paraId="7B8BA61C" w14:textId="77777777" w:rsidR="002910E9" w:rsidRDefault="00CA311D">
      <w:pPr>
        <w:pStyle w:val="a5"/>
        <w:spacing w:line="360" w:lineRule="auto"/>
        <w:ind w:firstLine="0"/>
        <w:jc w:val="center"/>
        <w:rPr>
          <w:b/>
          <w:sz w:val="24"/>
          <w:szCs w:val="24"/>
        </w:rPr>
      </w:pPr>
      <w:r>
        <w:br w:type="page"/>
      </w:r>
      <w:r>
        <w:rPr>
          <w:rFonts w:hint="eastAsia"/>
          <w:b/>
          <w:sz w:val="24"/>
          <w:szCs w:val="24"/>
        </w:rPr>
        <w:lastRenderedPageBreak/>
        <w:t>4</w:t>
      </w:r>
      <w:r>
        <w:rPr>
          <w:rFonts w:hint="eastAsia"/>
          <w:b/>
          <w:sz w:val="24"/>
          <w:szCs w:val="24"/>
        </w:rPr>
        <w:t>、拟在本合同工程任职的主要人员</w:t>
      </w:r>
      <w:r>
        <w:rPr>
          <w:rFonts w:hint="eastAsia"/>
          <w:b/>
          <w:sz w:val="24"/>
          <w:szCs w:val="24"/>
        </w:rPr>
        <w:t>-</w:t>
      </w:r>
      <w:r>
        <w:rPr>
          <w:rFonts w:hint="eastAsia"/>
          <w:b/>
          <w:sz w:val="24"/>
          <w:szCs w:val="24"/>
        </w:rPr>
        <w:t>安全负责人</w:t>
      </w:r>
    </w:p>
    <w:tbl>
      <w:tblPr>
        <w:tblW w:w="9270" w:type="dxa"/>
        <w:jc w:val="center"/>
        <w:tblLayout w:type="fixed"/>
        <w:tblCellMar>
          <w:left w:w="28" w:type="dxa"/>
          <w:right w:w="28" w:type="dxa"/>
        </w:tblCellMar>
        <w:tblLook w:val="04A0" w:firstRow="1" w:lastRow="0" w:firstColumn="1" w:lastColumn="0" w:noHBand="0" w:noVBand="1"/>
      </w:tblPr>
      <w:tblGrid>
        <w:gridCol w:w="889"/>
        <w:gridCol w:w="711"/>
        <w:gridCol w:w="906"/>
        <w:gridCol w:w="1317"/>
        <w:gridCol w:w="57"/>
        <w:gridCol w:w="915"/>
        <w:gridCol w:w="162"/>
        <w:gridCol w:w="1134"/>
        <w:gridCol w:w="130"/>
        <w:gridCol w:w="1604"/>
        <w:gridCol w:w="152"/>
        <w:gridCol w:w="1293"/>
      </w:tblGrid>
      <w:tr w:rsidR="002910E9" w14:paraId="3AF65B63" w14:textId="77777777">
        <w:trPr>
          <w:trHeight w:val="812"/>
          <w:jc w:val="center"/>
        </w:trPr>
        <w:tc>
          <w:tcPr>
            <w:tcW w:w="1600" w:type="dxa"/>
            <w:gridSpan w:val="2"/>
            <w:tcBorders>
              <w:top w:val="single" w:sz="4" w:space="0" w:color="auto"/>
              <w:left w:val="single" w:sz="4" w:space="0" w:color="auto"/>
              <w:bottom w:val="single" w:sz="6" w:space="0" w:color="auto"/>
              <w:right w:val="single" w:sz="6" w:space="0" w:color="auto"/>
            </w:tcBorders>
            <w:vAlign w:val="center"/>
          </w:tcPr>
          <w:p w14:paraId="1C3748DD" w14:textId="77777777" w:rsidR="002910E9" w:rsidRDefault="00CA311D">
            <w:pPr>
              <w:jc w:val="center"/>
              <w:rPr>
                <w:rFonts w:eastAsia="宋体"/>
                <w:szCs w:val="21"/>
              </w:rPr>
            </w:pPr>
            <w:r>
              <w:rPr>
                <w:rFonts w:eastAsia="宋体" w:hint="eastAsia"/>
                <w:szCs w:val="21"/>
              </w:rPr>
              <w:t>姓名</w:t>
            </w:r>
          </w:p>
        </w:tc>
        <w:tc>
          <w:tcPr>
            <w:tcW w:w="2223" w:type="dxa"/>
            <w:gridSpan w:val="2"/>
            <w:tcBorders>
              <w:top w:val="single" w:sz="4" w:space="0" w:color="auto"/>
              <w:left w:val="single" w:sz="6" w:space="0" w:color="auto"/>
              <w:bottom w:val="single" w:sz="6" w:space="0" w:color="auto"/>
              <w:right w:val="single" w:sz="6" w:space="0" w:color="auto"/>
            </w:tcBorders>
            <w:vAlign w:val="center"/>
          </w:tcPr>
          <w:p w14:paraId="13DE4373" w14:textId="77777777" w:rsidR="002910E9" w:rsidRDefault="002910E9">
            <w:pPr>
              <w:jc w:val="center"/>
              <w:rPr>
                <w:rFonts w:eastAsia="宋体"/>
                <w:szCs w:val="21"/>
              </w:rPr>
            </w:pPr>
          </w:p>
        </w:tc>
        <w:tc>
          <w:tcPr>
            <w:tcW w:w="1134" w:type="dxa"/>
            <w:gridSpan w:val="3"/>
            <w:tcBorders>
              <w:top w:val="single" w:sz="4" w:space="0" w:color="auto"/>
              <w:left w:val="single" w:sz="6" w:space="0" w:color="auto"/>
              <w:bottom w:val="single" w:sz="6" w:space="0" w:color="auto"/>
              <w:right w:val="single" w:sz="6" w:space="0" w:color="auto"/>
            </w:tcBorders>
            <w:vAlign w:val="center"/>
          </w:tcPr>
          <w:p w14:paraId="11BAB2C5" w14:textId="77777777" w:rsidR="002910E9" w:rsidRDefault="00CA311D">
            <w:pPr>
              <w:jc w:val="center"/>
              <w:rPr>
                <w:rFonts w:eastAsia="宋体"/>
                <w:szCs w:val="21"/>
              </w:rPr>
            </w:pPr>
            <w:r>
              <w:rPr>
                <w:rFonts w:eastAsia="宋体" w:hint="eastAsia"/>
                <w:szCs w:val="21"/>
              </w:rPr>
              <w:t>性别</w:t>
            </w:r>
          </w:p>
        </w:tc>
        <w:tc>
          <w:tcPr>
            <w:tcW w:w="1134" w:type="dxa"/>
            <w:tcBorders>
              <w:top w:val="single" w:sz="4" w:space="0" w:color="auto"/>
              <w:left w:val="single" w:sz="6" w:space="0" w:color="auto"/>
              <w:bottom w:val="single" w:sz="6" w:space="0" w:color="auto"/>
              <w:right w:val="single" w:sz="6" w:space="0" w:color="auto"/>
            </w:tcBorders>
            <w:vAlign w:val="center"/>
          </w:tcPr>
          <w:p w14:paraId="346D6CCB" w14:textId="77777777" w:rsidR="002910E9" w:rsidRDefault="002910E9">
            <w:pPr>
              <w:jc w:val="center"/>
              <w:rPr>
                <w:rFonts w:eastAsia="宋体"/>
                <w:szCs w:val="21"/>
              </w:rPr>
            </w:pPr>
          </w:p>
        </w:tc>
        <w:tc>
          <w:tcPr>
            <w:tcW w:w="1886" w:type="dxa"/>
            <w:gridSpan w:val="3"/>
            <w:tcBorders>
              <w:top w:val="single" w:sz="4" w:space="0" w:color="auto"/>
              <w:left w:val="single" w:sz="6" w:space="0" w:color="auto"/>
              <w:bottom w:val="single" w:sz="6" w:space="0" w:color="auto"/>
              <w:right w:val="single" w:sz="6" w:space="0" w:color="auto"/>
            </w:tcBorders>
            <w:vAlign w:val="center"/>
          </w:tcPr>
          <w:p w14:paraId="24D7A0C4" w14:textId="77777777" w:rsidR="002910E9" w:rsidRDefault="00CA311D">
            <w:pPr>
              <w:jc w:val="center"/>
              <w:rPr>
                <w:rFonts w:eastAsia="宋体"/>
                <w:szCs w:val="21"/>
              </w:rPr>
            </w:pPr>
            <w:r>
              <w:rPr>
                <w:rFonts w:eastAsia="宋体" w:hint="eastAsia"/>
                <w:szCs w:val="21"/>
              </w:rPr>
              <w:t>技术职称</w:t>
            </w:r>
          </w:p>
        </w:tc>
        <w:tc>
          <w:tcPr>
            <w:tcW w:w="1293" w:type="dxa"/>
            <w:tcBorders>
              <w:top w:val="single" w:sz="4" w:space="0" w:color="auto"/>
              <w:left w:val="single" w:sz="6" w:space="0" w:color="auto"/>
              <w:bottom w:val="single" w:sz="6" w:space="0" w:color="auto"/>
              <w:right w:val="single" w:sz="4" w:space="0" w:color="auto"/>
            </w:tcBorders>
            <w:vAlign w:val="center"/>
          </w:tcPr>
          <w:p w14:paraId="1D29557B" w14:textId="77777777" w:rsidR="002910E9" w:rsidRDefault="002910E9">
            <w:pPr>
              <w:jc w:val="center"/>
              <w:rPr>
                <w:rFonts w:eastAsia="宋体"/>
                <w:szCs w:val="21"/>
              </w:rPr>
            </w:pPr>
          </w:p>
        </w:tc>
      </w:tr>
      <w:tr w:rsidR="002910E9" w14:paraId="238FEE23" w14:textId="77777777">
        <w:trPr>
          <w:trHeight w:val="812"/>
          <w:jc w:val="center"/>
        </w:trPr>
        <w:tc>
          <w:tcPr>
            <w:tcW w:w="1600" w:type="dxa"/>
            <w:gridSpan w:val="2"/>
            <w:tcBorders>
              <w:top w:val="single" w:sz="6" w:space="0" w:color="auto"/>
              <w:left w:val="single" w:sz="4" w:space="0" w:color="auto"/>
              <w:bottom w:val="single" w:sz="6" w:space="0" w:color="auto"/>
              <w:right w:val="single" w:sz="6" w:space="0" w:color="auto"/>
            </w:tcBorders>
            <w:vAlign w:val="center"/>
          </w:tcPr>
          <w:p w14:paraId="6E49589C" w14:textId="77777777" w:rsidR="002910E9" w:rsidRDefault="00CA311D">
            <w:pPr>
              <w:jc w:val="center"/>
              <w:rPr>
                <w:rFonts w:eastAsia="宋体"/>
                <w:szCs w:val="21"/>
              </w:rPr>
            </w:pPr>
            <w:r>
              <w:rPr>
                <w:rFonts w:eastAsia="宋体" w:hint="eastAsia"/>
                <w:szCs w:val="21"/>
              </w:rPr>
              <w:t>身份证号</w:t>
            </w:r>
          </w:p>
        </w:tc>
        <w:tc>
          <w:tcPr>
            <w:tcW w:w="2223" w:type="dxa"/>
            <w:gridSpan w:val="2"/>
            <w:tcBorders>
              <w:top w:val="single" w:sz="6" w:space="0" w:color="auto"/>
              <w:left w:val="single" w:sz="6" w:space="0" w:color="auto"/>
              <w:bottom w:val="single" w:sz="6" w:space="0" w:color="auto"/>
              <w:right w:val="single" w:sz="6" w:space="0" w:color="auto"/>
            </w:tcBorders>
            <w:vAlign w:val="center"/>
          </w:tcPr>
          <w:p w14:paraId="439EA2E5" w14:textId="77777777" w:rsidR="002910E9" w:rsidRDefault="002910E9">
            <w:pPr>
              <w:jc w:val="center"/>
              <w:rPr>
                <w:rFonts w:eastAsia="宋体"/>
                <w:szCs w:val="21"/>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4FE320B9" w14:textId="77777777" w:rsidR="002910E9" w:rsidRDefault="00CA311D">
            <w:pPr>
              <w:jc w:val="center"/>
              <w:rPr>
                <w:rFonts w:eastAsia="宋体"/>
                <w:szCs w:val="21"/>
              </w:rPr>
            </w:pPr>
            <w:r>
              <w:rPr>
                <w:rFonts w:eastAsia="宋体" w:hint="eastAsia"/>
                <w:szCs w:val="21"/>
              </w:rPr>
              <w:t>学历</w:t>
            </w:r>
          </w:p>
        </w:tc>
        <w:tc>
          <w:tcPr>
            <w:tcW w:w="1134" w:type="dxa"/>
            <w:tcBorders>
              <w:top w:val="single" w:sz="6" w:space="0" w:color="auto"/>
              <w:left w:val="single" w:sz="6" w:space="0" w:color="auto"/>
              <w:bottom w:val="single" w:sz="6" w:space="0" w:color="auto"/>
              <w:right w:val="single" w:sz="6" w:space="0" w:color="auto"/>
            </w:tcBorders>
            <w:vAlign w:val="center"/>
          </w:tcPr>
          <w:p w14:paraId="3462D2DA" w14:textId="77777777" w:rsidR="002910E9" w:rsidRDefault="002910E9">
            <w:pPr>
              <w:jc w:val="center"/>
              <w:rPr>
                <w:rFonts w:eastAsia="宋体"/>
                <w:szCs w:val="21"/>
              </w:rPr>
            </w:pPr>
          </w:p>
        </w:tc>
        <w:tc>
          <w:tcPr>
            <w:tcW w:w="1886" w:type="dxa"/>
            <w:gridSpan w:val="3"/>
            <w:tcBorders>
              <w:top w:val="single" w:sz="6" w:space="0" w:color="auto"/>
              <w:left w:val="single" w:sz="6" w:space="0" w:color="auto"/>
              <w:bottom w:val="single" w:sz="6" w:space="0" w:color="auto"/>
              <w:right w:val="single" w:sz="6" w:space="0" w:color="auto"/>
            </w:tcBorders>
            <w:vAlign w:val="center"/>
          </w:tcPr>
          <w:p w14:paraId="75D70D14" w14:textId="77777777" w:rsidR="002910E9" w:rsidRDefault="00CA311D">
            <w:pPr>
              <w:jc w:val="center"/>
              <w:rPr>
                <w:rFonts w:eastAsia="宋体"/>
                <w:szCs w:val="21"/>
              </w:rPr>
            </w:pPr>
            <w:r>
              <w:rPr>
                <w:rFonts w:eastAsia="宋体" w:hint="eastAsia"/>
                <w:szCs w:val="21"/>
              </w:rPr>
              <w:t>所学专业</w:t>
            </w:r>
          </w:p>
        </w:tc>
        <w:tc>
          <w:tcPr>
            <w:tcW w:w="1293" w:type="dxa"/>
            <w:tcBorders>
              <w:top w:val="single" w:sz="6" w:space="0" w:color="auto"/>
              <w:left w:val="single" w:sz="6" w:space="0" w:color="auto"/>
              <w:bottom w:val="single" w:sz="6" w:space="0" w:color="auto"/>
              <w:right w:val="single" w:sz="4" w:space="0" w:color="auto"/>
            </w:tcBorders>
            <w:vAlign w:val="center"/>
          </w:tcPr>
          <w:p w14:paraId="4B3A18E7" w14:textId="77777777" w:rsidR="002910E9" w:rsidRDefault="002910E9">
            <w:pPr>
              <w:jc w:val="center"/>
              <w:rPr>
                <w:rFonts w:eastAsia="宋体"/>
                <w:szCs w:val="21"/>
              </w:rPr>
            </w:pPr>
          </w:p>
        </w:tc>
      </w:tr>
      <w:tr w:rsidR="002910E9" w14:paraId="477023A2" w14:textId="77777777">
        <w:trPr>
          <w:trHeight w:val="1119"/>
          <w:jc w:val="center"/>
        </w:trPr>
        <w:tc>
          <w:tcPr>
            <w:tcW w:w="9270" w:type="dxa"/>
            <w:gridSpan w:val="12"/>
            <w:tcBorders>
              <w:top w:val="single" w:sz="4" w:space="0" w:color="auto"/>
              <w:left w:val="single" w:sz="4" w:space="0" w:color="auto"/>
              <w:bottom w:val="single" w:sz="4" w:space="0" w:color="auto"/>
              <w:right w:val="single" w:sz="4" w:space="0" w:color="auto"/>
            </w:tcBorders>
            <w:vAlign w:val="center"/>
          </w:tcPr>
          <w:p w14:paraId="4300B8A9" w14:textId="77777777" w:rsidR="002910E9" w:rsidRDefault="00CA311D">
            <w:pPr>
              <w:jc w:val="center"/>
              <w:rPr>
                <w:rFonts w:eastAsia="宋体"/>
                <w:szCs w:val="21"/>
              </w:rPr>
            </w:pPr>
            <w:r>
              <w:rPr>
                <w:rFonts w:eastAsia="宋体" w:hint="eastAsia"/>
                <w:szCs w:val="21"/>
              </w:rPr>
              <w:t>从业简历</w:t>
            </w:r>
          </w:p>
          <w:p w14:paraId="0B950A13" w14:textId="77777777" w:rsidR="002910E9" w:rsidRDefault="002910E9">
            <w:pPr>
              <w:rPr>
                <w:rFonts w:eastAsia="宋体"/>
                <w:szCs w:val="21"/>
              </w:rPr>
            </w:pPr>
          </w:p>
        </w:tc>
      </w:tr>
      <w:tr w:rsidR="002910E9" w14:paraId="21AFA0CB" w14:textId="77777777">
        <w:trPr>
          <w:trHeight w:val="213"/>
          <w:jc w:val="center"/>
        </w:trPr>
        <w:tc>
          <w:tcPr>
            <w:tcW w:w="9270" w:type="dxa"/>
            <w:gridSpan w:val="12"/>
            <w:tcBorders>
              <w:top w:val="single" w:sz="4" w:space="0" w:color="auto"/>
              <w:left w:val="single" w:sz="4" w:space="0" w:color="auto"/>
              <w:bottom w:val="single" w:sz="4" w:space="0" w:color="auto"/>
              <w:right w:val="single" w:sz="4" w:space="0" w:color="auto"/>
            </w:tcBorders>
            <w:vAlign w:val="center"/>
          </w:tcPr>
          <w:p w14:paraId="0C47902F" w14:textId="77777777" w:rsidR="002910E9" w:rsidRDefault="00CA311D">
            <w:pPr>
              <w:jc w:val="center"/>
              <w:rPr>
                <w:rFonts w:eastAsia="宋体"/>
                <w:szCs w:val="21"/>
              </w:rPr>
            </w:pPr>
            <w:r>
              <w:rPr>
                <w:rFonts w:eastAsia="宋体" w:hint="eastAsia"/>
                <w:szCs w:val="21"/>
              </w:rPr>
              <w:t>本人完成施工项目概况</w:t>
            </w:r>
          </w:p>
        </w:tc>
      </w:tr>
      <w:tr w:rsidR="002910E9" w14:paraId="0E5C4C86" w14:textId="77777777">
        <w:trPr>
          <w:trHeight w:val="1286"/>
          <w:jc w:val="center"/>
        </w:trPr>
        <w:tc>
          <w:tcPr>
            <w:tcW w:w="889" w:type="dxa"/>
            <w:tcBorders>
              <w:top w:val="single" w:sz="4" w:space="0" w:color="auto"/>
              <w:left w:val="single" w:sz="4" w:space="0" w:color="auto"/>
              <w:bottom w:val="single" w:sz="4" w:space="0" w:color="auto"/>
              <w:right w:val="single" w:sz="4" w:space="0" w:color="auto"/>
            </w:tcBorders>
            <w:vAlign w:val="center"/>
          </w:tcPr>
          <w:p w14:paraId="3C5E8CF7" w14:textId="77777777" w:rsidR="002910E9" w:rsidRDefault="00CA311D">
            <w:pPr>
              <w:jc w:val="center"/>
              <w:rPr>
                <w:rFonts w:eastAsia="宋体"/>
                <w:szCs w:val="21"/>
              </w:rPr>
            </w:pPr>
            <w:r>
              <w:rPr>
                <w:rFonts w:eastAsia="宋体" w:hint="eastAsia"/>
                <w:szCs w:val="21"/>
              </w:rPr>
              <w:t>序号</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3A480E24" w14:textId="77777777" w:rsidR="002910E9" w:rsidRDefault="00CA311D">
            <w:pPr>
              <w:jc w:val="center"/>
              <w:rPr>
                <w:rFonts w:eastAsia="宋体"/>
                <w:szCs w:val="21"/>
              </w:rPr>
            </w:pPr>
            <w:r>
              <w:rPr>
                <w:rFonts w:eastAsia="宋体" w:hint="eastAsia"/>
                <w:szCs w:val="21"/>
              </w:rPr>
              <w:t>项目名称</w:t>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505DF880" w14:textId="77777777" w:rsidR="002910E9" w:rsidRDefault="00CA311D">
            <w:pPr>
              <w:jc w:val="center"/>
              <w:rPr>
                <w:rFonts w:eastAsia="宋体"/>
                <w:szCs w:val="21"/>
              </w:rPr>
            </w:pPr>
            <w:r>
              <w:rPr>
                <w:rFonts w:eastAsia="宋体" w:hint="eastAsia"/>
                <w:szCs w:val="21"/>
              </w:rPr>
              <w:t>项目规模</w:t>
            </w:r>
          </w:p>
          <w:p w14:paraId="666EF26F" w14:textId="77777777" w:rsidR="002910E9" w:rsidRDefault="00CA311D">
            <w:pPr>
              <w:jc w:val="center"/>
              <w:rPr>
                <w:rFonts w:eastAsia="宋体"/>
                <w:szCs w:val="21"/>
              </w:rPr>
            </w:pPr>
            <w:r>
              <w:rPr>
                <w:rFonts w:eastAsia="宋体" w:hint="eastAsia"/>
                <w:szCs w:val="21"/>
              </w:rPr>
              <w:t>指标</w:t>
            </w:r>
          </w:p>
        </w:tc>
        <w:tc>
          <w:tcPr>
            <w:tcW w:w="915" w:type="dxa"/>
            <w:tcBorders>
              <w:top w:val="single" w:sz="4" w:space="0" w:color="auto"/>
              <w:left w:val="single" w:sz="4" w:space="0" w:color="auto"/>
              <w:bottom w:val="single" w:sz="4" w:space="0" w:color="auto"/>
              <w:right w:val="single" w:sz="4" w:space="0" w:color="auto"/>
            </w:tcBorders>
            <w:vAlign w:val="center"/>
          </w:tcPr>
          <w:p w14:paraId="12042D2B" w14:textId="77777777" w:rsidR="002910E9" w:rsidRDefault="00CA311D">
            <w:pPr>
              <w:jc w:val="center"/>
              <w:rPr>
                <w:rFonts w:eastAsia="宋体"/>
                <w:szCs w:val="21"/>
              </w:rPr>
            </w:pPr>
            <w:r>
              <w:rPr>
                <w:rFonts w:eastAsia="宋体" w:hint="eastAsia"/>
                <w:szCs w:val="21"/>
              </w:rPr>
              <w:t>项目</w:t>
            </w:r>
          </w:p>
          <w:p w14:paraId="16AFB8B7" w14:textId="77777777" w:rsidR="002910E9" w:rsidRDefault="00CA311D">
            <w:pPr>
              <w:jc w:val="center"/>
              <w:rPr>
                <w:rFonts w:eastAsia="宋体"/>
                <w:szCs w:val="21"/>
              </w:rPr>
            </w:pPr>
            <w:r>
              <w:rPr>
                <w:rFonts w:eastAsia="宋体" w:hint="eastAsia"/>
                <w:szCs w:val="21"/>
              </w:rPr>
              <w:t>地址</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65181B4A" w14:textId="77777777" w:rsidR="002910E9" w:rsidRDefault="00CA311D">
            <w:pPr>
              <w:jc w:val="center"/>
              <w:rPr>
                <w:rFonts w:eastAsia="宋体"/>
                <w:szCs w:val="21"/>
              </w:rPr>
            </w:pPr>
            <w:r>
              <w:rPr>
                <w:rFonts w:eastAsia="宋体" w:hint="eastAsia"/>
                <w:szCs w:val="21"/>
              </w:rPr>
              <w:t>起止</w:t>
            </w:r>
          </w:p>
          <w:p w14:paraId="0C790AE7" w14:textId="77777777" w:rsidR="002910E9" w:rsidRDefault="00CA311D">
            <w:pPr>
              <w:jc w:val="center"/>
              <w:rPr>
                <w:rFonts w:eastAsia="宋体"/>
                <w:szCs w:val="21"/>
              </w:rPr>
            </w:pPr>
            <w:r>
              <w:rPr>
                <w:rFonts w:eastAsia="宋体" w:hint="eastAsia"/>
                <w:szCs w:val="21"/>
              </w:rPr>
              <w:t>时间</w:t>
            </w:r>
          </w:p>
        </w:tc>
        <w:tc>
          <w:tcPr>
            <w:tcW w:w="1604" w:type="dxa"/>
            <w:tcBorders>
              <w:top w:val="single" w:sz="4" w:space="0" w:color="auto"/>
              <w:left w:val="single" w:sz="4" w:space="0" w:color="auto"/>
              <w:bottom w:val="single" w:sz="4" w:space="0" w:color="auto"/>
              <w:right w:val="single" w:sz="4" w:space="0" w:color="auto"/>
            </w:tcBorders>
            <w:vAlign w:val="center"/>
          </w:tcPr>
          <w:p w14:paraId="76BB35E4" w14:textId="77777777" w:rsidR="002910E9" w:rsidRDefault="00CA311D">
            <w:pPr>
              <w:jc w:val="center"/>
              <w:rPr>
                <w:rFonts w:eastAsia="宋体"/>
                <w:szCs w:val="21"/>
              </w:rPr>
            </w:pPr>
            <w:r>
              <w:rPr>
                <w:rFonts w:eastAsia="宋体" w:hint="eastAsia"/>
                <w:szCs w:val="21"/>
              </w:rPr>
              <w:t>本人在工程项目所担任职务</w:t>
            </w: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5C05661F" w14:textId="77777777" w:rsidR="002910E9" w:rsidRDefault="00CA311D">
            <w:pPr>
              <w:jc w:val="center"/>
              <w:rPr>
                <w:rFonts w:eastAsia="宋体"/>
                <w:szCs w:val="21"/>
              </w:rPr>
            </w:pPr>
            <w:r>
              <w:rPr>
                <w:rFonts w:eastAsia="宋体" w:hint="eastAsia"/>
                <w:szCs w:val="21"/>
              </w:rPr>
              <w:t>完成项目的建筑业企业及资质等级</w:t>
            </w:r>
          </w:p>
        </w:tc>
      </w:tr>
      <w:tr w:rsidR="002910E9" w14:paraId="1E2074C1" w14:textId="77777777">
        <w:trPr>
          <w:trHeight w:val="668"/>
          <w:jc w:val="center"/>
        </w:trPr>
        <w:tc>
          <w:tcPr>
            <w:tcW w:w="889" w:type="dxa"/>
            <w:tcBorders>
              <w:top w:val="single" w:sz="4" w:space="0" w:color="auto"/>
              <w:left w:val="single" w:sz="4" w:space="0" w:color="auto"/>
              <w:bottom w:val="single" w:sz="4" w:space="0" w:color="auto"/>
              <w:right w:val="single" w:sz="4" w:space="0" w:color="auto"/>
            </w:tcBorders>
            <w:vAlign w:val="center"/>
          </w:tcPr>
          <w:p w14:paraId="236D8A7C" w14:textId="77777777" w:rsidR="002910E9" w:rsidRDefault="002910E9">
            <w:pPr>
              <w:jc w:val="center"/>
              <w:rPr>
                <w:rFonts w:eastAsia="宋体"/>
                <w:szCs w:val="21"/>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A440A55" w14:textId="77777777" w:rsidR="002910E9" w:rsidRDefault="002910E9">
            <w:pPr>
              <w:jc w:val="center"/>
              <w:rPr>
                <w:rFonts w:eastAsia="宋体"/>
                <w:szCs w:val="21"/>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4ABC27DC" w14:textId="77777777" w:rsidR="002910E9" w:rsidRDefault="002910E9">
            <w:pPr>
              <w:jc w:val="center"/>
              <w:rPr>
                <w:rFonts w:eastAsia="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14:paraId="6329E579" w14:textId="77777777" w:rsidR="002910E9" w:rsidRDefault="002910E9">
            <w:pPr>
              <w:jc w:val="center"/>
              <w:rPr>
                <w:rFonts w:eastAsia="宋体"/>
                <w:szCs w:val="21"/>
              </w:rPr>
            </w:pP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1CB14798" w14:textId="77777777" w:rsidR="002910E9" w:rsidRDefault="002910E9">
            <w:pPr>
              <w:jc w:val="center"/>
              <w:rPr>
                <w:rFonts w:eastAsia="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77E800FC" w14:textId="77777777" w:rsidR="002910E9" w:rsidRDefault="002910E9">
            <w:pPr>
              <w:jc w:val="center"/>
              <w:rPr>
                <w:rFonts w:eastAsia="宋体"/>
                <w:szCs w:val="21"/>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C10E3CB" w14:textId="77777777" w:rsidR="002910E9" w:rsidRDefault="002910E9">
            <w:pPr>
              <w:jc w:val="center"/>
              <w:rPr>
                <w:rFonts w:eastAsia="宋体"/>
                <w:szCs w:val="21"/>
              </w:rPr>
            </w:pPr>
          </w:p>
        </w:tc>
      </w:tr>
      <w:tr w:rsidR="002910E9" w14:paraId="61540D71" w14:textId="77777777">
        <w:trPr>
          <w:trHeight w:val="637"/>
          <w:jc w:val="center"/>
        </w:trPr>
        <w:tc>
          <w:tcPr>
            <w:tcW w:w="889" w:type="dxa"/>
            <w:tcBorders>
              <w:top w:val="single" w:sz="4" w:space="0" w:color="auto"/>
              <w:left w:val="single" w:sz="4" w:space="0" w:color="auto"/>
              <w:bottom w:val="single" w:sz="4" w:space="0" w:color="auto"/>
              <w:right w:val="single" w:sz="4" w:space="0" w:color="auto"/>
            </w:tcBorders>
            <w:vAlign w:val="center"/>
          </w:tcPr>
          <w:p w14:paraId="5A913999" w14:textId="77777777" w:rsidR="002910E9" w:rsidRDefault="002910E9">
            <w:pPr>
              <w:jc w:val="center"/>
              <w:rPr>
                <w:rFonts w:eastAsia="宋体"/>
                <w:szCs w:val="21"/>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0BD6D787" w14:textId="77777777" w:rsidR="002910E9" w:rsidRDefault="002910E9">
            <w:pPr>
              <w:jc w:val="center"/>
              <w:rPr>
                <w:rFonts w:eastAsia="宋体"/>
                <w:szCs w:val="21"/>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2A4D49F6" w14:textId="77777777" w:rsidR="002910E9" w:rsidRDefault="002910E9">
            <w:pPr>
              <w:jc w:val="center"/>
              <w:rPr>
                <w:rFonts w:eastAsia="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14:paraId="504C0610" w14:textId="77777777" w:rsidR="002910E9" w:rsidRDefault="002910E9">
            <w:pPr>
              <w:jc w:val="center"/>
              <w:rPr>
                <w:rFonts w:eastAsia="宋体"/>
                <w:szCs w:val="21"/>
              </w:rPr>
            </w:pP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077A08D8" w14:textId="77777777" w:rsidR="002910E9" w:rsidRDefault="002910E9">
            <w:pPr>
              <w:jc w:val="center"/>
              <w:rPr>
                <w:rFonts w:eastAsia="宋体"/>
                <w:szCs w:val="21"/>
              </w:rPr>
            </w:pPr>
          </w:p>
        </w:tc>
        <w:tc>
          <w:tcPr>
            <w:tcW w:w="1604" w:type="dxa"/>
            <w:tcBorders>
              <w:top w:val="single" w:sz="4" w:space="0" w:color="auto"/>
              <w:left w:val="single" w:sz="4" w:space="0" w:color="auto"/>
              <w:bottom w:val="single" w:sz="4" w:space="0" w:color="auto"/>
              <w:right w:val="single" w:sz="4" w:space="0" w:color="auto"/>
            </w:tcBorders>
            <w:vAlign w:val="center"/>
          </w:tcPr>
          <w:p w14:paraId="0809605B" w14:textId="77777777" w:rsidR="002910E9" w:rsidRDefault="002910E9">
            <w:pPr>
              <w:jc w:val="center"/>
              <w:rPr>
                <w:rFonts w:eastAsia="宋体"/>
                <w:szCs w:val="21"/>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5475AA06" w14:textId="77777777" w:rsidR="002910E9" w:rsidRDefault="002910E9">
            <w:pPr>
              <w:jc w:val="center"/>
              <w:rPr>
                <w:rFonts w:eastAsia="宋体"/>
                <w:szCs w:val="21"/>
              </w:rPr>
            </w:pPr>
          </w:p>
        </w:tc>
      </w:tr>
    </w:tbl>
    <w:p w14:paraId="20062501" w14:textId="77777777" w:rsidR="002910E9" w:rsidRDefault="00CA311D">
      <w:pPr>
        <w:widowControl/>
        <w:ind w:firstLineChars="50" w:firstLine="120"/>
        <w:jc w:val="left"/>
        <w:rPr>
          <w:rFonts w:eastAsia="宋体"/>
          <w:sz w:val="24"/>
          <w:szCs w:val="24"/>
        </w:rPr>
      </w:pPr>
      <w:r>
        <w:rPr>
          <w:rFonts w:eastAsia="宋体" w:hint="eastAsia"/>
          <w:sz w:val="24"/>
          <w:szCs w:val="24"/>
        </w:rPr>
        <w:t>备注：每张简历表后应</w:t>
      </w:r>
      <w:proofErr w:type="gramStart"/>
      <w:r>
        <w:rPr>
          <w:rFonts w:eastAsia="宋体" w:hint="eastAsia"/>
          <w:sz w:val="24"/>
          <w:szCs w:val="24"/>
        </w:rPr>
        <w:t>附有效</w:t>
      </w:r>
      <w:proofErr w:type="gramEnd"/>
      <w:r>
        <w:rPr>
          <w:rFonts w:eastAsia="宋体" w:hint="eastAsia"/>
          <w:sz w:val="24"/>
          <w:szCs w:val="24"/>
        </w:rPr>
        <w:t>的职称资格证书和身份证的复印件。</w:t>
      </w:r>
    </w:p>
    <w:p w14:paraId="1843335B" w14:textId="77777777" w:rsidR="002910E9" w:rsidRDefault="002910E9">
      <w:pPr>
        <w:widowControl/>
        <w:jc w:val="left"/>
        <w:rPr>
          <w:rFonts w:ascii="宋体" w:eastAsia="宋体" w:hAnsi="宋体" w:cs="宋体"/>
          <w:b/>
          <w:snapToGrid w:val="0"/>
          <w:spacing w:val="4"/>
          <w:kern w:val="0"/>
          <w:sz w:val="30"/>
          <w:szCs w:val="30"/>
        </w:rPr>
      </w:pPr>
    </w:p>
    <w:p w14:paraId="6D7712D2" w14:textId="77777777" w:rsidR="002910E9" w:rsidRDefault="00CA311D">
      <w:pPr>
        <w:widowControl/>
        <w:jc w:val="left"/>
        <w:rPr>
          <w:rFonts w:ascii="宋体" w:eastAsia="宋体" w:hAnsi="宋体" w:cs="宋体"/>
          <w:b/>
          <w:snapToGrid w:val="0"/>
          <w:spacing w:val="4"/>
          <w:kern w:val="0"/>
          <w:sz w:val="30"/>
          <w:szCs w:val="30"/>
        </w:rPr>
      </w:pPr>
      <w:r>
        <w:rPr>
          <w:rFonts w:ascii="宋体" w:eastAsia="宋体" w:hAnsi="宋体" w:cs="宋体"/>
          <w:b/>
          <w:snapToGrid w:val="0"/>
          <w:spacing w:val="4"/>
          <w:kern w:val="0"/>
          <w:sz w:val="30"/>
          <w:szCs w:val="30"/>
        </w:rPr>
        <w:br w:type="page"/>
      </w:r>
    </w:p>
    <w:p w14:paraId="75C5AB7A" w14:textId="77777777" w:rsidR="002910E9" w:rsidRDefault="00CA311D">
      <w:pPr>
        <w:pStyle w:val="21"/>
        <w:ind w:left="0" w:firstLine="0"/>
        <w:jc w:val="left"/>
        <w:rPr>
          <w:sz w:val="21"/>
          <w:szCs w:val="21"/>
        </w:rPr>
      </w:pPr>
      <w:bookmarkStart w:id="965" w:name="_Toc150091049"/>
      <w:bookmarkStart w:id="966" w:name="_Toc129248676"/>
      <w:r>
        <w:rPr>
          <w:rFonts w:hint="eastAsia"/>
          <w:sz w:val="21"/>
          <w:szCs w:val="21"/>
        </w:rPr>
        <w:lastRenderedPageBreak/>
        <w:t>附件</w:t>
      </w:r>
      <w:r>
        <w:rPr>
          <w:sz w:val="21"/>
          <w:szCs w:val="21"/>
        </w:rPr>
        <w:t>2</w:t>
      </w:r>
      <w:r>
        <w:rPr>
          <w:rFonts w:hint="eastAsia"/>
          <w:sz w:val="21"/>
          <w:szCs w:val="21"/>
        </w:rPr>
        <w:t>：材料设备投入承诺书</w:t>
      </w:r>
      <w:bookmarkEnd w:id="965"/>
      <w:bookmarkEnd w:id="966"/>
    </w:p>
    <w:p w14:paraId="5BA6D30C" w14:textId="77777777" w:rsidR="002910E9" w:rsidRDefault="00CA311D">
      <w:pPr>
        <w:pStyle w:val="a5"/>
        <w:spacing w:after="240" w:line="360" w:lineRule="auto"/>
        <w:ind w:firstLine="0"/>
        <w:jc w:val="center"/>
        <w:rPr>
          <w:rFonts w:ascii="宋体" w:hAnsi="宋体" w:cs="宋体"/>
          <w:b/>
          <w:snapToGrid w:val="0"/>
          <w:sz w:val="44"/>
          <w:szCs w:val="44"/>
        </w:rPr>
      </w:pPr>
      <w:r>
        <w:rPr>
          <w:rFonts w:ascii="宋体" w:hAnsi="宋体" w:cs="宋体" w:hint="eastAsia"/>
          <w:b/>
          <w:snapToGrid w:val="0"/>
          <w:sz w:val="44"/>
          <w:szCs w:val="44"/>
        </w:rPr>
        <w:t>材料设备投入承诺书</w:t>
      </w:r>
    </w:p>
    <w:p w14:paraId="54280DA3" w14:textId="77777777" w:rsidR="002910E9" w:rsidRDefault="00CA311D">
      <w:pPr>
        <w:pStyle w:val="a5"/>
        <w:spacing w:line="360" w:lineRule="auto"/>
        <w:ind w:firstLine="0"/>
        <w:rPr>
          <w:sz w:val="24"/>
          <w:szCs w:val="24"/>
        </w:rPr>
      </w:pPr>
      <w:r>
        <w:rPr>
          <w:rFonts w:hint="eastAsia"/>
          <w:sz w:val="24"/>
          <w:szCs w:val="24"/>
        </w:rPr>
        <w:t>致：</w:t>
      </w:r>
      <w:r>
        <w:rPr>
          <w:rFonts w:ascii="宋体" w:hint="eastAsia"/>
          <w:b/>
          <w:bCs/>
          <w:sz w:val="24"/>
          <w:szCs w:val="24"/>
          <w:u w:val="single"/>
        </w:rPr>
        <w:t xml:space="preserve">         </w:t>
      </w:r>
      <w:r>
        <w:rPr>
          <w:rFonts w:ascii="宋体" w:hint="eastAsia"/>
          <w:b/>
          <w:bCs/>
          <w:sz w:val="24"/>
          <w:szCs w:val="24"/>
        </w:rPr>
        <w:t>：</w:t>
      </w:r>
    </w:p>
    <w:p w14:paraId="4CB667B7" w14:textId="77777777" w:rsidR="002910E9" w:rsidRDefault="00CA311D">
      <w:pPr>
        <w:pStyle w:val="a5"/>
        <w:spacing w:line="360" w:lineRule="auto"/>
        <w:ind w:firstLineChars="232" w:firstLine="557"/>
        <w:rPr>
          <w:sz w:val="24"/>
          <w:szCs w:val="24"/>
        </w:rPr>
      </w:pPr>
      <w:r>
        <w:rPr>
          <w:sz w:val="24"/>
          <w:szCs w:val="24"/>
        </w:rPr>
        <w:t>我司承诺所有的材料设备完全符合招标文件规定的规格、质量和性能、检验标准和方法；如招标文件中没有提及使用标准，其性能应符合中华人民共和国行业标准、验收规范要求，并保证提供材料设备参数的真实性、有效性，所有的主要材料设备在国内有成功运用业绩，保证其在正确安装、正常使用和保养条件下，在其寿命周期内，不会因为任何潜在缺陷发生安全事故，若由于我司所提供的材料设备的潜在缺陷导致安全事故，所造成发包人直接损失由我司负责赔偿。</w:t>
      </w:r>
    </w:p>
    <w:p w14:paraId="55F8FD38" w14:textId="77777777" w:rsidR="002910E9" w:rsidRDefault="00CA311D">
      <w:pPr>
        <w:pStyle w:val="a5"/>
        <w:spacing w:line="360" w:lineRule="auto"/>
        <w:ind w:firstLineChars="232" w:firstLine="557"/>
        <w:rPr>
          <w:sz w:val="24"/>
          <w:szCs w:val="24"/>
        </w:rPr>
      </w:pPr>
      <w:r>
        <w:rPr>
          <w:sz w:val="24"/>
          <w:szCs w:val="24"/>
        </w:rPr>
        <w:t>我司承诺按不低于</w:t>
      </w:r>
      <w:r>
        <w:rPr>
          <w:rFonts w:hint="eastAsia"/>
          <w:sz w:val="24"/>
          <w:szCs w:val="24"/>
        </w:rPr>
        <w:t>本</w:t>
      </w:r>
      <w:r>
        <w:rPr>
          <w:sz w:val="24"/>
          <w:szCs w:val="24"/>
        </w:rPr>
        <w:t>工程主要设备材料推荐品牌表（附表</w:t>
      </w:r>
      <w:r>
        <w:rPr>
          <w:sz w:val="24"/>
          <w:szCs w:val="24"/>
        </w:rPr>
        <w:t>1</w:t>
      </w:r>
      <w:r>
        <w:rPr>
          <w:sz w:val="24"/>
          <w:szCs w:val="24"/>
        </w:rPr>
        <w:t>）中的生产厂家和品牌，且在选定后经发包人审查</w:t>
      </w:r>
      <w:r>
        <w:rPr>
          <w:sz w:val="24"/>
          <w:szCs w:val="24"/>
        </w:rPr>
        <w:t>同意方可进场。如发生材料设备货不对板、或以低品质材料设备冒充高品质材料设备、或以低技术档次的产品冒充高技术档次产品的情况，该材料设备不得在本工程使用，发包人有权按照对项目最有利原则要求我司更换为满足设计要求且产品质量、技术性能不低于投标时所报品牌的产品，且价格不调整，我司愿承担有关违约责任，同时保留发包人追究我司法律责任的权利。</w:t>
      </w:r>
    </w:p>
    <w:p w14:paraId="5E5D1644" w14:textId="77777777" w:rsidR="002910E9" w:rsidRDefault="00CA311D">
      <w:pPr>
        <w:pStyle w:val="a5"/>
        <w:spacing w:line="360" w:lineRule="auto"/>
        <w:ind w:firstLineChars="232" w:firstLine="557"/>
        <w:rPr>
          <w:sz w:val="24"/>
          <w:szCs w:val="24"/>
        </w:rPr>
      </w:pPr>
      <w:r>
        <w:rPr>
          <w:sz w:val="24"/>
          <w:szCs w:val="24"/>
        </w:rPr>
        <w:t>我司承诺如确实需要使用替代材料设备时，应经发包人和工程师认可并办理变更手续后才能使用，并保证所选用的替代材料设备技术档次不低于招标文件的技术要求，并能满足招标文件和设计文件所要求的</w:t>
      </w:r>
      <w:r>
        <w:rPr>
          <w:sz w:val="24"/>
          <w:szCs w:val="24"/>
        </w:rPr>
        <w:t>性能及功能。由此增加的费用由我司承担，减少的费用由发包人从合同价款中相应扣减。</w:t>
      </w:r>
    </w:p>
    <w:p w14:paraId="2981ACE0" w14:textId="77777777" w:rsidR="002910E9" w:rsidRDefault="00CA311D">
      <w:pPr>
        <w:pStyle w:val="a5"/>
        <w:spacing w:line="360" w:lineRule="auto"/>
        <w:ind w:firstLineChars="232" w:firstLine="557"/>
        <w:rPr>
          <w:sz w:val="24"/>
          <w:szCs w:val="24"/>
        </w:rPr>
      </w:pPr>
      <w:r>
        <w:rPr>
          <w:sz w:val="24"/>
          <w:szCs w:val="24"/>
        </w:rPr>
        <w:t>我司已充分阅读了招标文件并充分了解本工程严格的材料设备投入要求和工期要求，并充分了解到本工程需要实施全面开工所需的设备投入要求。我司保证在收到发包人通知后</w:t>
      </w:r>
      <w:r>
        <w:rPr>
          <w:sz w:val="24"/>
          <w:szCs w:val="24"/>
        </w:rPr>
        <w:t>3</w:t>
      </w:r>
      <w:r>
        <w:rPr>
          <w:sz w:val="24"/>
          <w:szCs w:val="24"/>
        </w:rPr>
        <w:t>天内及施工过程中，准备</w:t>
      </w:r>
      <w:proofErr w:type="gramStart"/>
      <w:r>
        <w:rPr>
          <w:sz w:val="24"/>
          <w:szCs w:val="24"/>
        </w:rPr>
        <w:t>并供应</w:t>
      </w:r>
      <w:proofErr w:type="gramEnd"/>
      <w:r>
        <w:rPr>
          <w:sz w:val="24"/>
          <w:szCs w:val="24"/>
        </w:rPr>
        <w:t>充足的材料设备，按投标承诺的时间全部按时到位，完全满足施工进度要求，并保证不因任何材料设备因素阻碍工期而影响投标承诺的竣工日期。若因材料设备未按投标承诺的时间投入或发包人要求时间投入，在收到书面通知后，不挑剔、不争辩，也不要求出具证明，</w:t>
      </w:r>
      <w:r>
        <w:rPr>
          <w:sz w:val="24"/>
          <w:szCs w:val="24"/>
        </w:rPr>
        <w:t>5</w:t>
      </w:r>
      <w:r>
        <w:rPr>
          <w:sz w:val="24"/>
          <w:szCs w:val="24"/>
        </w:rPr>
        <w:t>天内整改并</w:t>
      </w:r>
      <w:r>
        <w:rPr>
          <w:sz w:val="24"/>
          <w:szCs w:val="24"/>
        </w:rPr>
        <w:t>征得发包人批复同意，否则自愿接受罚款</w:t>
      </w:r>
      <w:r>
        <w:rPr>
          <w:sz w:val="24"/>
          <w:szCs w:val="24"/>
        </w:rPr>
        <w:t>5</w:t>
      </w:r>
      <w:r>
        <w:rPr>
          <w:sz w:val="24"/>
          <w:szCs w:val="24"/>
        </w:rPr>
        <w:t>万元（人民币）</w:t>
      </w:r>
      <w:r>
        <w:rPr>
          <w:sz w:val="24"/>
          <w:szCs w:val="24"/>
        </w:rPr>
        <w:t>/</w:t>
      </w:r>
      <w:r>
        <w:rPr>
          <w:sz w:val="24"/>
          <w:szCs w:val="24"/>
        </w:rPr>
        <w:t>项，影响了施工进度和投标承诺的竣工日期，或材料设备未按技术要求选用，我司愿承担合同及工期承诺书的违约责任。</w:t>
      </w:r>
    </w:p>
    <w:p w14:paraId="269B3CD9" w14:textId="77777777" w:rsidR="002910E9" w:rsidRDefault="00CA311D">
      <w:pPr>
        <w:pStyle w:val="a5"/>
        <w:spacing w:line="360" w:lineRule="auto"/>
        <w:ind w:firstLineChars="232" w:firstLine="557"/>
        <w:rPr>
          <w:sz w:val="24"/>
          <w:szCs w:val="24"/>
        </w:rPr>
      </w:pPr>
      <w:r>
        <w:rPr>
          <w:sz w:val="24"/>
          <w:szCs w:val="24"/>
        </w:rPr>
        <w:t>我司承诺从发包人发出开</w:t>
      </w:r>
      <w:proofErr w:type="gramStart"/>
      <w:r>
        <w:rPr>
          <w:sz w:val="24"/>
          <w:szCs w:val="24"/>
        </w:rPr>
        <w:t>工令</w:t>
      </w:r>
      <w:proofErr w:type="gramEnd"/>
      <w:r>
        <w:rPr>
          <w:sz w:val="24"/>
          <w:szCs w:val="24"/>
        </w:rPr>
        <w:t>起</w:t>
      </w:r>
      <w:r>
        <w:rPr>
          <w:sz w:val="24"/>
          <w:szCs w:val="24"/>
        </w:rPr>
        <w:t>3</w:t>
      </w:r>
      <w:r>
        <w:rPr>
          <w:sz w:val="24"/>
          <w:szCs w:val="24"/>
        </w:rPr>
        <w:t>个月内完成大宗装饰装修材料（包括且不限于石材、铝合金门窗、玻璃、幕墙大理石、外墙砖、地板砖、内墙饰面砖、入户门、户内</w:t>
      </w:r>
      <w:r>
        <w:rPr>
          <w:sz w:val="24"/>
          <w:szCs w:val="24"/>
        </w:rPr>
        <w:lastRenderedPageBreak/>
        <w:t>门、防火门等）和水电安装材料（包括且不限于电缆电线、灯具、开关插座、卫生洁具、配电箱等）的看样定板及签订供货协议，并完成各项专业深化图纸设计（包括且不限于铝合金门窗深化图、室内装修深化图等）。若未能按承诺时间完成，在收到书面通知后，不挑剔、不争辩，也不要求出具证明，</w:t>
      </w:r>
      <w:r>
        <w:rPr>
          <w:sz w:val="24"/>
          <w:szCs w:val="24"/>
        </w:rPr>
        <w:t>5</w:t>
      </w:r>
      <w:r>
        <w:rPr>
          <w:sz w:val="24"/>
          <w:szCs w:val="24"/>
        </w:rPr>
        <w:t>天内整改并征得发包人批复同意，否则每一单项材料工作滞后我司自愿接受</w:t>
      </w:r>
      <w:r>
        <w:rPr>
          <w:sz w:val="24"/>
          <w:szCs w:val="24"/>
        </w:rPr>
        <w:t>5</w:t>
      </w:r>
      <w:r>
        <w:rPr>
          <w:sz w:val="24"/>
          <w:szCs w:val="24"/>
        </w:rPr>
        <w:t>万元（人民币）罚款。</w:t>
      </w:r>
    </w:p>
    <w:p w14:paraId="4AA4D13C" w14:textId="77777777" w:rsidR="002910E9" w:rsidRDefault="00CA311D">
      <w:pPr>
        <w:pStyle w:val="a5"/>
        <w:spacing w:line="360" w:lineRule="auto"/>
        <w:ind w:firstLineChars="232" w:firstLine="557"/>
        <w:rPr>
          <w:sz w:val="24"/>
          <w:szCs w:val="24"/>
        </w:rPr>
      </w:pPr>
      <w:r>
        <w:rPr>
          <w:sz w:val="24"/>
          <w:szCs w:val="24"/>
        </w:rPr>
        <w:t>罚款以下</w:t>
      </w:r>
      <w:r>
        <w:rPr>
          <w:sz w:val="24"/>
          <w:szCs w:val="24"/>
        </w:rPr>
        <w:t>列方式、顺序扣付：</w:t>
      </w:r>
    </w:p>
    <w:p w14:paraId="429D5A68" w14:textId="77777777" w:rsidR="002910E9" w:rsidRDefault="00CA311D">
      <w:pPr>
        <w:pStyle w:val="a5"/>
        <w:spacing w:line="360" w:lineRule="auto"/>
        <w:ind w:firstLineChars="232" w:firstLine="557"/>
        <w:rPr>
          <w:sz w:val="24"/>
          <w:szCs w:val="24"/>
        </w:rPr>
      </w:pPr>
      <w:r>
        <w:rPr>
          <w:rFonts w:ascii="宋体" w:hAnsi="宋体" w:cs="宋体" w:hint="eastAsia"/>
          <w:sz w:val="24"/>
          <w:szCs w:val="24"/>
        </w:rPr>
        <w:t>①</w:t>
      </w:r>
      <w:r>
        <w:rPr>
          <w:sz w:val="24"/>
          <w:szCs w:val="24"/>
        </w:rPr>
        <w:t>．现金保证金</w:t>
      </w:r>
      <w:r>
        <w:rPr>
          <w:sz w:val="24"/>
          <w:szCs w:val="24"/>
        </w:rPr>
        <w:t xml:space="preserve">  </w:t>
      </w:r>
      <w:r>
        <w:rPr>
          <w:rFonts w:ascii="宋体" w:hAnsi="宋体" w:cs="宋体" w:hint="eastAsia"/>
          <w:sz w:val="24"/>
          <w:szCs w:val="24"/>
        </w:rPr>
        <w:t>②</w:t>
      </w:r>
      <w:r>
        <w:rPr>
          <w:sz w:val="24"/>
          <w:szCs w:val="24"/>
        </w:rPr>
        <w:t>．进度款</w:t>
      </w:r>
      <w:r>
        <w:rPr>
          <w:sz w:val="24"/>
          <w:szCs w:val="24"/>
        </w:rPr>
        <w:t xml:space="preserve">  </w:t>
      </w:r>
      <w:r>
        <w:rPr>
          <w:rFonts w:ascii="宋体" w:hAnsi="宋体" w:cs="宋体" w:hint="eastAsia"/>
          <w:sz w:val="24"/>
          <w:szCs w:val="24"/>
        </w:rPr>
        <w:t>③</w:t>
      </w:r>
      <w:r>
        <w:rPr>
          <w:sz w:val="24"/>
          <w:szCs w:val="24"/>
        </w:rPr>
        <w:t>．履约担保</w:t>
      </w:r>
    </w:p>
    <w:p w14:paraId="37BAFB43" w14:textId="77777777" w:rsidR="002910E9" w:rsidRDefault="00CA311D">
      <w:pPr>
        <w:pStyle w:val="a5"/>
        <w:spacing w:line="360" w:lineRule="auto"/>
        <w:ind w:firstLineChars="232" w:firstLine="557"/>
        <w:rPr>
          <w:sz w:val="24"/>
          <w:szCs w:val="24"/>
        </w:rPr>
      </w:pPr>
      <w:r>
        <w:rPr>
          <w:sz w:val="24"/>
          <w:szCs w:val="24"/>
        </w:rPr>
        <w:t>在扣付现金保证金后，我司承诺在一个月内按合同约定的保证金额补齐现金保证金，若未能实现承诺，发包人有权向出具履约保函银行提出索赔。</w:t>
      </w:r>
    </w:p>
    <w:p w14:paraId="478CC793" w14:textId="77777777" w:rsidR="002910E9" w:rsidRDefault="002910E9">
      <w:pPr>
        <w:pStyle w:val="a5"/>
        <w:spacing w:line="360" w:lineRule="auto"/>
        <w:ind w:firstLineChars="232" w:firstLine="557"/>
        <w:rPr>
          <w:sz w:val="24"/>
          <w:szCs w:val="24"/>
        </w:rPr>
      </w:pPr>
    </w:p>
    <w:p w14:paraId="756F754D" w14:textId="77777777" w:rsidR="002910E9" w:rsidRDefault="002910E9">
      <w:pPr>
        <w:pStyle w:val="a5"/>
        <w:spacing w:line="360" w:lineRule="auto"/>
        <w:ind w:firstLineChars="232" w:firstLine="557"/>
        <w:rPr>
          <w:sz w:val="24"/>
          <w:szCs w:val="24"/>
        </w:rPr>
      </w:pPr>
    </w:p>
    <w:p w14:paraId="6029F0FA" w14:textId="77777777" w:rsidR="002910E9" w:rsidRDefault="00CA311D">
      <w:pPr>
        <w:pStyle w:val="a5"/>
        <w:spacing w:line="360" w:lineRule="auto"/>
        <w:ind w:firstLineChars="1600" w:firstLine="3840"/>
        <w:rPr>
          <w:sz w:val="24"/>
          <w:szCs w:val="24"/>
        </w:rPr>
      </w:pPr>
      <w:r>
        <w:rPr>
          <w:rFonts w:hint="eastAsia"/>
          <w:sz w:val="24"/>
          <w:szCs w:val="24"/>
        </w:rPr>
        <w:t>单位名称（盖公章）：</w:t>
      </w:r>
      <w:r>
        <w:rPr>
          <w:rFonts w:hint="eastAsia"/>
          <w:sz w:val="24"/>
          <w:szCs w:val="24"/>
        </w:rPr>
        <w:t xml:space="preserve"> </w:t>
      </w:r>
    </w:p>
    <w:p w14:paraId="37909006" w14:textId="77777777" w:rsidR="002910E9" w:rsidRDefault="00CA311D">
      <w:pPr>
        <w:pStyle w:val="a5"/>
        <w:spacing w:line="360" w:lineRule="auto"/>
        <w:ind w:firstLineChars="232" w:firstLine="557"/>
        <w:rPr>
          <w:sz w:val="24"/>
          <w:szCs w:val="24"/>
        </w:rPr>
      </w:pPr>
      <w:r>
        <w:rPr>
          <w:rFonts w:hint="eastAsia"/>
          <w:sz w:val="24"/>
          <w:szCs w:val="24"/>
        </w:rPr>
        <w:t xml:space="preserve">                           </w:t>
      </w:r>
      <w:r>
        <w:rPr>
          <w:rFonts w:hint="eastAsia"/>
          <w:sz w:val="24"/>
          <w:szCs w:val="24"/>
        </w:rPr>
        <w:t>法定代表人（签字）：</w:t>
      </w:r>
      <w:r>
        <w:rPr>
          <w:rFonts w:hint="eastAsia"/>
          <w:sz w:val="24"/>
          <w:szCs w:val="24"/>
        </w:rPr>
        <w:t xml:space="preserve">                  </w:t>
      </w:r>
    </w:p>
    <w:p w14:paraId="239081E1" w14:textId="77777777" w:rsidR="002910E9" w:rsidRDefault="00CA311D">
      <w:pPr>
        <w:pStyle w:val="a5"/>
        <w:spacing w:line="360" w:lineRule="auto"/>
        <w:ind w:firstLineChars="1600" w:firstLine="3840"/>
        <w:rPr>
          <w:sz w:val="24"/>
          <w:szCs w:val="24"/>
        </w:rPr>
      </w:pP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45887EA8" w14:textId="77777777" w:rsidR="002910E9" w:rsidRDefault="002910E9">
      <w:pPr>
        <w:widowControl/>
        <w:jc w:val="center"/>
        <w:rPr>
          <w:rFonts w:ascii="宋体" w:eastAsia="宋体" w:hAnsi="宋体"/>
          <w:b/>
          <w:sz w:val="32"/>
          <w:szCs w:val="32"/>
          <w:u w:val="single"/>
        </w:rPr>
      </w:pPr>
    </w:p>
    <w:p w14:paraId="3E9B5EEA" w14:textId="77777777" w:rsidR="002910E9" w:rsidRDefault="002910E9">
      <w:pPr>
        <w:widowControl/>
        <w:jc w:val="center"/>
        <w:rPr>
          <w:rFonts w:ascii="宋体" w:eastAsia="宋体" w:hAnsi="宋体"/>
          <w:b/>
          <w:sz w:val="32"/>
          <w:szCs w:val="32"/>
          <w:u w:val="single"/>
        </w:rPr>
      </w:pPr>
    </w:p>
    <w:p w14:paraId="4622D33A" w14:textId="77777777" w:rsidR="002910E9" w:rsidRDefault="002910E9">
      <w:pPr>
        <w:widowControl/>
        <w:jc w:val="center"/>
        <w:rPr>
          <w:rFonts w:ascii="宋体" w:eastAsia="宋体" w:hAnsi="宋体"/>
          <w:b/>
          <w:sz w:val="32"/>
          <w:szCs w:val="32"/>
          <w:u w:val="single"/>
        </w:rPr>
      </w:pPr>
    </w:p>
    <w:p w14:paraId="4EA9E937" w14:textId="77777777" w:rsidR="002910E9" w:rsidRDefault="002910E9">
      <w:pPr>
        <w:widowControl/>
        <w:jc w:val="center"/>
        <w:rPr>
          <w:rFonts w:ascii="宋体" w:eastAsia="宋体" w:hAnsi="宋体"/>
          <w:b/>
          <w:sz w:val="32"/>
          <w:szCs w:val="32"/>
          <w:u w:val="single"/>
        </w:rPr>
      </w:pPr>
    </w:p>
    <w:p w14:paraId="401D327B" w14:textId="77777777" w:rsidR="002910E9" w:rsidRDefault="002910E9">
      <w:pPr>
        <w:widowControl/>
        <w:jc w:val="center"/>
        <w:rPr>
          <w:rFonts w:ascii="宋体" w:eastAsia="宋体" w:hAnsi="宋体"/>
          <w:b/>
          <w:sz w:val="32"/>
          <w:szCs w:val="32"/>
          <w:u w:val="single"/>
        </w:rPr>
      </w:pPr>
    </w:p>
    <w:p w14:paraId="498B9D86" w14:textId="77777777" w:rsidR="002910E9" w:rsidRDefault="002910E9">
      <w:pPr>
        <w:widowControl/>
        <w:jc w:val="center"/>
        <w:rPr>
          <w:rFonts w:ascii="宋体" w:eastAsia="宋体" w:hAnsi="宋体"/>
          <w:b/>
          <w:sz w:val="32"/>
          <w:szCs w:val="32"/>
          <w:u w:val="single"/>
        </w:rPr>
      </w:pPr>
    </w:p>
    <w:p w14:paraId="398A5591" w14:textId="77777777" w:rsidR="002910E9" w:rsidRDefault="002910E9">
      <w:pPr>
        <w:widowControl/>
        <w:jc w:val="center"/>
        <w:rPr>
          <w:rFonts w:ascii="宋体" w:eastAsia="宋体" w:hAnsi="宋体"/>
          <w:b/>
          <w:sz w:val="32"/>
          <w:szCs w:val="32"/>
          <w:u w:val="single"/>
        </w:rPr>
      </w:pPr>
    </w:p>
    <w:p w14:paraId="5A3176A9" w14:textId="77777777" w:rsidR="002910E9" w:rsidRDefault="002910E9">
      <w:pPr>
        <w:widowControl/>
        <w:jc w:val="center"/>
        <w:rPr>
          <w:rFonts w:ascii="宋体" w:eastAsia="宋体" w:hAnsi="宋体"/>
          <w:b/>
          <w:sz w:val="32"/>
          <w:szCs w:val="32"/>
          <w:u w:val="single"/>
        </w:rPr>
      </w:pPr>
    </w:p>
    <w:p w14:paraId="66D47C49" w14:textId="77777777" w:rsidR="002910E9" w:rsidRDefault="002910E9">
      <w:pPr>
        <w:widowControl/>
        <w:jc w:val="center"/>
        <w:rPr>
          <w:rFonts w:ascii="宋体" w:eastAsia="宋体" w:hAnsi="宋体"/>
          <w:b/>
          <w:sz w:val="32"/>
          <w:szCs w:val="32"/>
          <w:u w:val="single"/>
        </w:rPr>
      </w:pPr>
    </w:p>
    <w:p w14:paraId="2156BEDD" w14:textId="77777777" w:rsidR="002910E9" w:rsidRDefault="002910E9">
      <w:pPr>
        <w:widowControl/>
        <w:jc w:val="center"/>
        <w:rPr>
          <w:rFonts w:ascii="宋体" w:eastAsia="宋体" w:hAnsi="宋体"/>
          <w:b/>
          <w:sz w:val="32"/>
          <w:szCs w:val="32"/>
          <w:u w:val="single"/>
        </w:rPr>
      </w:pPr>
    </w:p>
    <w:p w14:paraId="774C25F6" w14:textId="77777777" w:rsidR="002910E9" w:rsidRDefault="002910E9">
      <w:pPr>
        <w:widowControl/>
        <w:jc w:val="center"/>
        <w:rPr>
          <w:rFonts w:ascii="宋体" w:eastAsia="宋体" w:hAnsi="宋体"/>
          <w:b/>
          <w:sz w:val="32"/>
          <w:szCs w:val="32"/>
          <w:u w:val="single"/>
        </w:rPr>
      </w:pPr>
    </w:p>
    <w:p w14:paraId="41772C4A" w14:textId="77777777" w:rsidR="002910E9" w:rsidRDefault="002910E9">
      <w:pPr>
        <w:widowControl/>
        <w:jc w:val="center"/>
        <w:rPr>
          <w:rFonts w:ascii="宋体" w:eastAsia="宋体" w:hAnsi="宋体"/>
          <w:b/>
          <w:sz w:val="32"/>
          <w:szCs w:val="32"/>
          <w:u w:val="single"/>
        </w:rPr>
      </w:pPr>
    </w:p>
    <w:p w14:paraId="60D9BB46" w14:textId="77777777" w:rsidR="002910E9" w:rsidRDefault="002910E9">
      <w:pPr>
        <w:widowControl/>
        <w:jc w:val="center"/>
        <w:rPr>
          <w:rFonts w:ascii="宋体" w:eastAsia="宋体" w:hAnsi="宋体"/>
          <w:b/>
          <w:sz w:val="32"/>
          <w:szCs w:val="32"/>
          <w:u w:val="single"/>
        </w:rPr>
      </w:pPr>
    </w:p>
    <w:p w14:paraId="6E7B7BD4" w14:textId="77777777" w:rsidR="002910E9" w:rsidRDefault="00CA311D">
      <w:pPr>
        <w:widowControl/>
        <w:jc w:val="center"/>
        <w:rPr>
          <w:rFonts w:ascii="宋体" w:eastAsia="宋体" w:hAnsi="宋体"/>
          <w:b/>
          <w:sz w:val="32"/>
          <w:szCs w:val="32"/>
        </w:rPr>
      </w:pPr>
      <w:r>
        <w:rPr>
          <w:rFonts w:ascii="宋体" w:eastAsia="宋体" w:hAnsi="宋体" w:hint="eastAsia"/>
          <w:b/>
          <w:sz w:val="32"/>
          <w:szCs w:val="32"/>
          <w:u w:val="single"/>
        </w:rPr>
        <w:t>主要材料设备推荐品牌表</w:t>
      </w:r>
    </w:p>
    <w:tbl>
      <w:tblPr>
        <w:tblW w:w="10115" w:type="dxa"/>
        <w:jc w:val="center"/>
        <w:tblLayout w:type="fixed"/>
        <w:tblCellMar>
          <w:top w:w="15" w:type="dxa"/>
          <w:left w:w="15" w:type="dxa"/>
          <w:bottom w:w="15" w:type="dxa"/>
          <w:right w:w="15" w:type="dxa"/>
        </w:tblCellMar>
        <w:tblLook w:val="04A0" w:firstRow="1" w:lastRow="0" w:firstColumn="1" w:lastColumn="0" w:noHBand="0" w:noVBand="1"/>
      </w:tblPr>
      <w:tblGrid>
        <w:gridCol w:w="545"/>
        <w:gridCol w:w="1452"/>
        <w:gridCol w:w="4431"/>
        <w:gridCol w:w="2770"/>
        <w:gridCol w:w="917"/>
      </w:tblGrid>
      <w:tr w:rsidR="002910E9" w14:paraId="3C42E97D" w14:textId="77777777">
        <w:trPr>
          <w:trHeight w:val="46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B9236B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序号</w:t>
            </w:r>
          </w:p>
        </w:tc>
        <w:tc>
          <w:tcPr>
            <w:tcW w:w="1452" w:type="dxa"/>
            <w:tcBorders>
              <w:top w:val="single" w:sz="4" w:space="0" w:color="000000"/>
              <w:left w:val="single" w:sz="4" w:space="0" w:color="000000"/>
              <w:bottom w:val="single" w:sz="4" w:space="0" w:color="000000"/>
              <w:right w:val="single" w:sz="4" w:space="0" w:color="000000"/>
            </w:tcBorders>
            <w:vAlign w:val="center"/>
          </w:tcPr>
          <w:p w14:paraId="1DF5107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材料名称</w:t>
            </w:r>
          </w:p>
        </w:tc>
        <w:tc>
          <w:tcPr>
            <w:tcW w:w="4431" w:type="dxa"/>
            <w:tcBorders>
              <w:top w:val="single" w:sz="4" w:space="0" w:color="000000"/>
              <w:left w:val="single" w:sz="4" w:space="0" w:color="000000"/>
              <w:bottom w:val="single" w:sz="4" w:space="0" w:color="000000"/>
              <w:right w:val="single" w:sz="4" w:space="0" w:color="000000"/>
            </w:tcBorders>
            <w:vAlign w:val="center"/>
          </w:tcPr>
          <w:p w14:paraId="78B642E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厂家（品牌）</w:t>
            </w:r>
          </w:p>
        </w:tc>
        <w:tc>
          <w:tcPr>
            <w:tcW w:w="2770" w:type="dxa"/>
            <w:tcBorders>
              <w:top w:val="single" w:sz="4" w:space="0" w:color="000000"/>
              <w:left w:val="single" w:sz="4" w:space="0" w:color="000000"/>
              <w:bottom w:val="single" w:sz="4" w:space="0" w:color="000000"/>
              <w:right w:val="single" w:sz="4" w:space="0" w:color="000000"/>
            </w:tcBorders>
            <w:vAlign w:val="center"/>
          </w:tcPr>
          <w:p w14:paraId="2B98E15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标准规范、规格型号</w:t>
            </w:r>
            <w:r>
              <w:rPr>
                <w:rFonts w:ascii="宋体" w:eastAsia="宋体" w:hAnsi="宋体" w:cs="宋体" w:hint="eastAsia"/>
                <w:sz w:val="24"/>
              </w:rPr>
              <w:t>/</w:t>
            </w:r>
            <w:r>
              <w:rPr>
                <w:rFonts w:ascii="宋体" w:eastAsia="宋体" w:hAnsi="宋体" w:cs="宋体" w:hint="eastAsia"/>
                <w:sz w:val="24"/>
              </w:rPr>
              <w:t>技术参数</w:t>
            </w:r>
          </w:p>
        </w:tc>
        <w:tc>
          <w:tcPr>
            <w:tcW w:w="917" w:type="dxa"/>
            <w:tcBorders>
              <w:top w:val="single" w:sz="4" w:space="0" w:color="000000"/>
              <w:left w:val="single" w:sz="4" w:space="0" w:color="000000"/>
              <w:bottom w:val="single" w:sz="4" w:space="0" w:color="000000"/>
              <w:right w:val="single" w:sz="4" w:space="0" w:color="000000"/>
            </w:tcBorders>
            <w:vAlign w:val="center"/>
          </w:tcPr>
          <w:p w14:paraId="519275D0"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备注</w:t>
            </w:r>
          </w:p>
        </w:tc>
      </w:tr>
      <w:tr w:rsidR="002910E9" w14:paraId="12E24226" w14:textId="77777777">
        <w:trPr>
          <w:trHeight w:val="384"/>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5BFEBBC6"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w:t>
            </w:r>
            <w:proofErr w:type="gramStart"/>
            <w:r>
              <w:rPr>
                <w:rFonts w:ascii="宋体" w:eastAsia="宋体" w:hAnsi="宋体" w:cs="宋体" w:hint="eastAsia"/>
                <w:b/>
                <w:kern w:val="0"/>
                <w:sz w:val="24"/>
                <w:lang w:bidi="ar"/>
              </w:rPr>
              <w:t>一</w:t>
            </w:r>
            <w:proofErr w:type="gramEnd"/>
            <w:r>
              <w:rPr>
                <w:rFonts w:ascii="宋体" w:eastAsia="宋体" w:hAnsi="宋体" w:cs="宋体" w:hint="eastAsia"/>
                <w:b/>
                <w:kern w:val="0"/>
                <w:sz w:val="24"/>
                <w:lang w:bidi="ar"/>
              </w:rPr>
              <w:t>)</w:t>
            </w:r>
            <w:r>
              <w:rPr>
                <w:rFonts w:ascii="宋体" w:eastAsia="宋体" w:hAnsi="宋体" w:cs="宋体" w:hint="eastAsia"/>
                <w:b/>
                <w:kern w:val="0"/>
                <w:sz w:val="24"/>
                <w:lang w:bidi="ar"/>
              </w:rPr>
              <w:t>土建</w:t>
            </w:r>
          </w:p>
        </w:tc>
        <w:tc>
          <w:tcPr>
            <w:tcW w:w="917" w:type="dxa"/>
            <w:tcBorders>
              <w:top w:val="single" w:sz="4" w:space="0" w:color="000000"/>
              <w:left w:val="single" w:sz="4" w:space="0" w:color="000000"/>
              <w:bottom w:val="single" w:sz="4" w:space="0" w:color="000000"/>
              <w:right w:val="single" w:sz="4" w:space="0" w:color="000000"/>
            </w:tcBorders>
            <w:vAlign w:val="center"/>
          </w:tcPr>
          <w:p w14:paraId="0823535E" w14:textId="77777777" w:rsidR="002910E9" w:rsidRDefault="002910E9">
            <w:pPr>
              <w:widowControl/>
              <w:jc w:val="left"/>
              <w:textAlignment w:val="center"/>
              <w:rPr>
                <w:rFonts w:ascii="宋体" w:eastAsia="宋体" w:hAnsi="宋体" w:cs="宋体"/>
                <w:kern w:val="0"/>
                <w:sz w:val="24"/>
                <w:lang w:bidi="ar"/>
              </w:rPr>
            </w:pPr>
          </w:p>
        </w:tc>
      </w:tr>
      <w:tr w:rsidR="002910E9" w14:paraId="42E29441" w14:textId="77777777">
        <w:trPr>
          <w:trHeight w:val="81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C3EDF0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117511A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钢筋</w:t>
            </w:r>
          </w:p>
        </w:tc>
        <w:tc>
          <w:tcPr>
            <w:tcW w:w="4431" w:type="dxa"/>
            <w:tcBorders>
              <w:top w:val="single" w:sz="4" w:space="0" w:color="000000"/>
              <w:left w:val="single" w:sz="4" w:space="0" w:color="000000"/>
              <w:bottom w:val="single" w:sz="4" w:space="0" w:color="000000"/>
              <w:right w:val="single" w:sz="4" w:space="0" w:color="000000"/>
            </w:tcBorders>
            <w:vAlign w:val="center"/>
          </w:tcPr>
          <w:p w14:paraId="3DEF0C59"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广钢、</w:t>
            </w:r>
            <w:proofErr w:type="gramStart"/>
            <w:r>
              <w:rPr>
                <w:rFonts w:ascii="宋体" w:eastAsia="宋体" w:hAnsi="宋体" w:cs="宋体" w:hint="eastAsia"/>
                <w:kern w:val="0"/>
                <w:szCs w:val="21"/>
                <w:lang w:bidi="ar"/>
              </w:rPr>
              <w:t>韶</w:t>
            </w:r>
            <w:proofErr w:type="gramEnd"/>
            <w:r>
              <w:rPr>
                <w:rFonts w:ascii="宋体" w:eastAsia="宋体" w:hAnsi="宋体" w:cs="宋体" w:hint="eastAsia"/>
                <w:kern w:val="0"/>
                <w:szCs w:val="21"/>
                <w:lang w:bidi="ar"/>
              </w:rPr>
              <w:t>钢、武钢、柳钢、</w:t>
            </w:r>
            <w:r>
              <w:rPr>
                <w:rFonts w:ascii="宋体" w:eastAsia="宋体" w:hAnsi="宋体" w:cs="宋体"/>
                <w:szCs w:val="21"/>
                <w:lang w:bidi="ar"/>
              </w:rPr>
              <w:t>湘钢</w:t>
            </w:r>
            <w:r>
              <w:rPr>
                <w:rFonts w:ascii="宋体" w:eastAsia="宋体" w:hAnsi="宋体" w:cs="宋体" w:hint="eastAsia"/>
                <w:kern w:val="0"/>
                <w:szCs w:val="21"/>
                <w:lang w:bidi="ar"/>
              </w:rPr>
              <w:t>、马钢、</w:t>
            </w:r>
            <w:r>
              <w:rPr>
                <w:rFonts w:ascii="宋体" w:eastAsia="宋体" w:hAnsi="宋体" w:cs="宋体"/>
                <w:szCs w:val="21"/>
                <w:lang w:bidi="ar"/>
              </w:rPr>
              <w:t>河北宣钢</w:t>
            </w:r>
            <w:r>
              <w:rPr>
                <w:rFonts w:ascii="宋体" w:eastAsia="宋体" w:hAnsi="宋体" w:cs="宋体" w:hint="eastAsia"/>
                <w:kern w:val="0"/>
                <w:szCs w:val="21"/>
                <w:lang w:bidi="ar"/>
              </w:rPr>
              <w:t>、</w:t>
            </w:r>
            <w:r>
              <w:rPr>
                <w:rFonts w:ascii="宋体" w:eastAsia="宋体" w:hAnsi="宋体" w:cs="宋体"/>
                <w:szCs w:val="21"/>
                <w:lang w:bidi="ar"/>
              </w:rPr>
              <w:t>湖南</w:t>
            </w:r>
            <w:proofErr w:type="gramStart"/>
            <w:r>
              <w:rPr>
                <w:rFonts w:ascii="宋体" w:eastAsia="宋体" w:hAnsi="宋体" w:cs="宋体"/>
                <w:szCs w:val="21"/>
                <w:lang w:bidi="ar"/>
              </w:rPr>
              <w:t>涟</w:t>
            </w:r>
            <w:proofErr w:type="gramEnd"/>
            <w:r>
              <w:rPr>
                <w:rFonts w:ascii="宋体" w:eastAsia="宋体" w:hAnsi="宋体" w:cs="宋体"/>
                <w:szCs w:val="21"/>
                <w:lang w:bidi="ar"/>
              </w:rPr>
              <w:t>钢、</w:t>
            </w:r>
            <w:r>
              <w:rPr>
                <w:rFonts w:ascii="宋体" w:eastAsia="宋体" w:hAnsi="宋体" w:cs="宋体" w:hint="eastAsia"/>
                <w:kern w:val="0"/>
                <w:szCs w:val="21"/>
                <w:lang w:bidi="ar"/>
              </w:rPr>
              <w:t>江西萍钢、珠海粤裕丰钢铁有限公司（珠海粤钢）</w:t>
            </w:r>
          </w:p>
        </w:tc>
        <w:tc>
          <w:tcPr>
            <w:tcW w:w="2770" w:type="dxa"/>
            <w:tcBorders>
              <w:top w:val="single" w:sz="4" w:space="0" w:color="000000"/>
              <w:left w:val="single" w:sz="4" w:space="0" w:color="000000"/>
              <w:bottom w:val="single" w:sz="4" w:space="0" w:color="000000"/>
              <w:right w:val="single" w:sz="4" w:space="0" w:color="000000"/>
            </w:tcBorders>
            <w:vAlign w:val="center"/>
          </w:tcPr>
          <w:p w14:paraId="4B2C3BCB" w14:textId="77777777" w:rsidR="002910E9" w:rsidRDefault="00CA311D">
            <w:pPr>
              <w:jc w:val="left"/>
              <w:rPr>
                <w:rFonts w:ascii="宋体" w:eastAsia="宋体" w:hAnsi="宋体" w:cs="宋体"/>
                <w:szCs w:val="21"/>
              </w:rPr>
            </w:pPr>
            <w:r>
              <w:rPr>
                <w:rFonts w:ascii="宋体" w:eastAsia="宋体" w:hAnsi="宋体" w:cs="宋体" w:hint="eastAsia"/>
                <w:szCs w:val="21"/>
              </w:rPr>
              <w:t>热轧钢筋</w:t>
            </w:r>
            <w:r>
              <w:rPr>
                <w:rFonts w:ascii="宋体" w:eastAsia="宋体" w:hAnsi="宋体" w:cs="宋体" w:hint="eastAsia"/>
                <w:szCs w:val="21"/>
              </w:rPr>
              <w:t>HPB300</w:t>
            </w:r>
            <w:r>
              <w:rPr>
                <w:rFonts w:ascii="宋体" w:eastAsia="宋体" w:hAnsi="宋体" w:cs="宋体" w:hint="eastAsia"/>
                <w:szCs w:val="21"/>
              </w:rPr>
              <w:t>、</w:t>
            </w:r>
            <w:r>
              <w:rPr>
                <w:rFonts w:ascii="宋体" w:eastAsia="宋体" w:hAnsi="宋体" w:cs="宋体" w:hint="eastAsia"/>
                <w:szCs w:val="21"/>
              </w:rPr>
              <w:t>HRB400</w:t>
            </w:r>
            <w:r>
              <w:rPr>
                <w:rFonts w:ascii="宋体" w:eastAsia="宋体" w:hAnsi="宋体" w:cs="宋体" w:hint="eastAsia"/>
                <w:szCs w:val="21"/>
              </w:rPr>
              <w:t>等钢筋。按一、二、三级抗震等级设计的框架和斜撑构件（含梯段），其纵向的受力普通钢筋应采用牌号中带“</w:t>
            </w:r>
            <w:r>
              <w:rPr>
                <w:rFonts w:ascii="宋体" w:eastAsia="宋体" w:hAnsi="宋体" w:cs="宋体" w:hint="eastAsia"/>
                <w:szCs w:val="21"/>
              </w:rPr>
              <w:t>E</w:t>
            </w:r>
            <w:r>
              <w:rPr>
                <w:rFonts w:ascii="宋体" w:eastAsia="宋体" w:hAnsi="宋体" w:cs="宋体" w:hint="eastAsia"/>
                <w:szCs w:val="21"/>
              </w:rPr>
              <w:t>”的热轧带肋钢筋（抗震钢筋）</w:t>
            </w:r>
          </w:p>
        </w:tc>
        <w:tc>
          <w:tcPr>
            <w:tcW w:w="917" w:type="dxa"/>
            <w:tcBorders>
              <w:top w:val="single" w:sz="4" w:space="0" w:color="000000"/>
              <w:left w:val="single" w:sz="4" w:space="0" w:color="000000"/>
              <w:bottom w:val="single" w:sz="4" w:space="0" w:color="000000"/>
              <w:right w:val="single" w:sz="4" w:space="0" w:color="000000"/>
            </w:tcBorders>
            <w:vAlign w:val="center"/>
          </w:tcPr>
          <w:p w14:paraId="5E9A5C67" w14:textId="77777777" w:rsidR="002910E9" w:rsidRDefault="002910E9">
            <w:pPr>
              <w:jc w:val="center"/>
              <w:rPr>
                <w:rFonts w:ascii="宋体" w:eastAsia="宋体" w:hAnsi="宋体" w:cs="宋体"/>
                <w:sz w:val="24"/>
              </w:rPr>
            </w:pPr>
          </w:p>
        </w:tc>
      </w:tr>
      <w:tr w:rsidR="002910E9" w14:paraId="6807DDBF" w14:textId="77777777">
        <w:trPr>
          <w:trHeight w:val="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153A81C"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466BF7F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钢板</w:t>
            </w:r>
          </w:p>
        </w:tc>
        <w:tc>
          <w:tcPr>
            <w:tcW w:w="4431" w:type="dxa"/>
            <w:tcBorders>
              <w:top w:val="single" w:sz="4" w:space="0" w:color="000000"/>
              <w:left w:val="single" w:sz="4" w:space="0" w:color="000000"/>
              <w:bottom w:val="single" w:sz="4" w:space="0" w:color="000000"/>
              <w:right w:val="single" w:sz="4" w:space="0" w:color="000000"/>
            </w:tcBorders>
            <w:vAlign w:val="center"/>
          </w:tcPr>
          <w:p w14:paraId="08B3A786"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广钢、武钢、鞍钢、马钢、宝钢、</w:t>
            </w:r>
            <w:r>
              <w:rPr>
                <w:rFonts w:ascii="宋体" w:eastAsia="宋体" w:hAnsi="宋体" w:cs="宋体"/>
                <w:szCs w:val="21"/>
                <w:lang w:bidi="ar"/>
              </w:rPr>
              <w:t>湘钢、</w:t>
            </w:r>
            <w:proofErr w:type="gramStart"/>
            <w:r>
              <w:rPr>
                <w:rFonts w:ascii="宋体" w:eastAsia="宋体" w:hAnsi="宋体" w:cs="宋体"/>
                <w:szCs w:val="21"/>
                <w:lang w:bidi="ar"/>
              </w:rPr>
              <w:t>韶</w:t>
            </w:r>
            <w:proofErr w:type="gramEnd"/>
            <w:r>
              <w:rPr>
                <w:rFonts w:ascii="宋体" w:eastAsia="宋体" w:hAnsi="宋体" w:cs="宋体"/>
                <w:szCs w:val="21"/>
                <w:lang w:bidi="ar"/>
              </w:rPr>
              <w:t>钢、柳钢</w:t>
            </w:r>
          </w:p>
        </w:tc>
        <w:tc>
          <w:tcPr>
            <w:tcW w:w="2770" w:type="dxa"/>
            <w:tcBorders>
              <w:top w:val="single" w:sz="4" w:space="0" w:color="000000"/>
              <w:left w:val="single" w:sz="4" w:space="0" w:color="000000"/>
              <w:bottom w:val="single" w:sz="4" w:space="0" w:color="000000"/>
              <w:right w:val="single" w:sz="4" w:space="0" w:color="000000"/>
            </w:tcBorders>
            <w:vAlign w:val="center"/>
          </w:tcPr>
          <w:p w14:paraId="719BD340" w14:textId="77777777" w:rsidR="002910E9" w:rsidRDefault="00CA311D">
            <w:pPr>
              <w:jc w:val="left"/>
              <w:rPr>
                <w:rFonts w:ascii="宋体" w:eastAsia="宋体" w:hAnsi="宋体" w:cs="宋体"/>
                <w:szCs w:val="21"/>
              </w:rPr>
            </w:pPr>
            <w:r>
              <w:rPr>
                <w:rFonts w:ascii="宋体" w:eastAsia="宋体" w:hAnsi="宋体" w:cs="宋体" w:hint="eastAsia"/>
                <w:szCs w:val="21"/>
              </w:rPr>
              <w:t>普通结构钢（</w:t>
            </w:r>
            <w:r>
              <w:rPr>
                <w:rFonts w:ascii="宋体" w:eastAsia="宋体" w:hAnsi="宋体" w:cs="宋体" w:hint="eastAsia"/>
                <w:szCs w:val="21"/>
              </w:rPr>
              <w:t>Q235</w:t>
            </w:r>
            <w:r>
              <w:rPr>
                <w:rFonts w:ascii="宋体" w:eastAsia="宋体" w:hAnsi="宋体" w:cs="宋体" w:hint="eastAsia"/>
                <w:szCs w:val="21"/>
              </w:rPr>
              <w:t>系列）、低合金钢（</w:t>
            </w:r>
            <w:r>
              <w:rPr>
                <w:rFonts w:ascii="宋体" w:eastAsia="宋体" w:hAnsi="宋体" w:cs="宋体" w:hint="eastAsia"/>
                <w:szCs w:val="21"/>
              </w:rPr>
              <w:t>Q345</w:t>
            </w:r>
            <w:r>
              <w:rPr>
                <w:rFonts w:ascii="宋体" w:eastAsia="宋体" w:hAnsi="宋体" w:cs="宋体" w:hint="eastAsia"/>
                <w:szCs w:val="21"/>
              </w:rPr>
              <w:t>系列）</w:t>
            </w:r>
          </w:p>
        </w:tc>
        <w:tc>
          <w:tcPr>
            <w:tcW w:w="917" w:type="dxa"/>
            <w:tcBorders>
              <w:top w:val="single" w:sz="4" w:space="0" w:color="000000"/>
              <w:left w:val="single" w:sz="4" w:space="0" w:color="000000"/>
              <w:bottom w:val="single" w:sz="4" w:space="0" w:color="000000"/>
              <w:right w:val="single" w:sz="4" w:space="0" w:color="000000"/>
            </w:tcBorders>
            <w:vAlign w:val="center"/>
          </w:tcPr>
          <w:p w14:paraId="29086372" w14:textId="77777777" w:rsidR="002910E9" w:rsidRDefault="002910E9">
            <w:pPr>
              <w:jc w:val="center"/>
              <w:rPr>
                <w:rFonts w:ascii="宋体" w:eastAsia="宋体" w:hAnsi="宋体" w:cs="宋体"/>
                <w:sz w:val="24"/>
              </w:rPr>
            </w:pPr>
          </w:p>
        </w:tc>
      </w:tr>
      <w:tr w:rsidR="002910E9" w14:paraId="7981E21F" w14:textId="77777777">
        <w:trPr>
          <w:trHeight w:val="48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5CD56B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7063CCA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水泥</w:t>
            </w:r>
          </w:p>
        </w:tc>
        <w:tc>
          <w:tcPr>
            <w:tcW w:w="4431" w:type="dxa"/>
            <w:tcBorders>
              <w:top w:val="single" w:sz="4" w:space="0" w:color="000000"/>
              <w:left w:val="single" w:sz="4" w:space="0" w:color="000000"/>
              <w:bottom w:val="single" w:sz="4" w:space="0" w:color="000000"/>
              <w:right w:val="single" w:sz="4" w:space="0" w:color="000000"/>
            </w:tcBorders>
            <w:vAlign w:val="center"/>
          </w:tcPr>
          <w:p w14:paraId="2586BDA6"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石井、金羊、粤秀、海螺、华润、台泥</w:t>
            </w:r>
          </w:p>
        </w:tc>
        <w:tc>
          <w:tcPr>
            <w:tcW w:w="2770" w:type="dxa"/>
            <w:tcBorders>
              <w:top w:val="single" w:sz="4" w:space="0" w:color="000000"/>
              <w:left w:val="single" w:sz="4" w:space="0" w:color="000000"/>
              <w:bottom w:val="single" w:sz="4" w:space="0" w:color="000000"/>
              <w:right w:val="single" w:sz="4" w:space="0" w:color="000000"/>
            </w:tcBorders>
            <w:vAlign w:val="center"/>
          </w:tcPr>
          <w:p w14:paraId="19FC2218"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8DDE9A9" w14:textId="77777777" w:rsidR="002910E9" w:rsidRDefault="002910E9">
            <w:pPr>
              <w:jc w:val="center"/>
              <w:rPr>
                <w:rFonts w:ascii="宋体" w:eastAsia="宋体" w:hAnsi="宋体" w:cs="宋体"/>
                <w:sz w:val="24"/>
              </w:rPr>
            </w:pPr>
          </w:p>
        </w:tc>
      </w:tr>
      <w:tr w:rsidR="002910E9" w14:paraId="3F6CFB62" w14:textId="77777777">
        <w:trPr>
          <w:trHeight w:val="53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113CEE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5D3280D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商品混凝土</w:t>
            </w:r>
          </w:p>
        </w:tc>
        <w:tc>
          <w:tcPr>
            <w:tcW w:w="4431" w:type="dxa"/>
            <w:tcBorders>
              <w:top w:val="single" w:sz="4" w:space="0" w:color="000000"/>
              <w:left w:val="single" w:sz="4" w:space="0" w:color="000000"/>
              <w:bottom w:val="single" w:sz="4" w:space="0" w:color="000000"/>
              <w:right w:val="single" w:sz="4" w:space="0" w:color="000000"/>
            </w:tcBorders>
            <w:vAlign w:val="center"/>
          </w:tcPr>
          <w:p w14:paraId="37F68185"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根据市或区诚信排名，优选前十名</w:t>
            </w:r>
          </w:p>
        </w:tc>
        <w:tc>
          <w:tcPr>
            <w:tcW w:w="2770" w:type="dxa"/>
            <w:tcBorders>
              <w:top w:val="single" w:sz="4" w:space="0" w:color="000000"/>
              <w:left w:val="single" w:sz="4" w:space="0" w:color="000000"/>
              <w:bottom w:val="single" w:sz="4" w:space="0" w:color="000000"/>
              <w:right w:val="single" w:sz="4" w:space="0" w:color="000000"/>
            </w:tcBorders>
            <w:vAlign w:val="center"/>
          </w:tcPr>
          <w:p w14:paraId="0C9AC90A"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09E5509" w14:textId="77777777" w:rsidR="002910E9" w:rsidRDefault="002910E9">
            <w:pPr>
              <w:jc w:val="center"/>
              <w:rPr>
                <w:rFonts w:ascii="宋体" w:eastAsia="宋体" w:hAnsi="宋体" w:cs="宋体"/>
                <w:sz w:val="24"/>
              </w:rPr>
            </w:pPr>
          </w:p>
        </w:tc>
      </w:tr>
      <w:tr w:rsidR="002910E9" w14:paraId="5E135EEC" w14:textId="77777777">
        <w:trPr>
          <w:trHeight w:val="371"/>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5F3010F8"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（二）建筑装饰装修</w:t>
            </w:r>
          </w:p>
        </w:tc>
        <w:tc>
          <w:tcPr>
            <w:tcW w:w="917" w:type="dxa"/>
            <w:tcBorders>
              <w:top w:val="single" w:sz="4" w:space="0" w:color="000000"/>
              <w:left w:val="single" w:sz="4" w:space="0" w:color="000000"/>
              <w:bottom w:val="single" w:sz="4" w:space="0" w:color="000000"/>
              <w:right w:val="single" w:sz="4" w:space="0" w:color="000000"/>
            </w:tcBorders>
            <w:vAlign w:val="center"/>
          </w:tcPr>
          <w:p w14:paraId="1AA57015" w14:textId="77777777" w:rsidR="002910E9" w:rsidRDefault="002910E9">
            <w:pPr>
              <w:widowControl/>
              <w:jc w:val="left"/>
              <w:textAlignment w:val="center"/>
              <w:rPr>
                <w:rFonts w:ascii="宋体" w:eastAsia="宋体" w:hAnsi="宋体" w:cs="宋体"/>
                <w:kern w:val="0"/>
                <w:sz w:val="24"/>
                <w:lang w:bidi="ar"/>
              </w:rPr>
            </w:pPr>
          </w:p>
        </w:tc>
      </w:tr>
      <w:tr w:rsidR="002910E9" w14:paraId="2BBC175E" w14:textId="77777777">
        <w:trPr>
          <w:trHeight w:val="360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05E643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7F71350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蒸压加气混凝土砌块</w:t>
            </w:r>
          </w:p>
        </w:tc>
        <w:tc>
          <w:tcPr>
            <w:tcW w:w="4431" w:type="dxa"/>
            <w:tcBorders>
              <w:top w:val="single" w:sz="4" w:space="0" w:color="000000"/>
              <w:left w:val="single" w:sz="4" w:space="0" w:color="000000"/>
              <w:bottom w:val="single" w:sz="4" w:space="0" w:color="000000"/>
              <w:right w:val="single" w:sz="4" w:space="0" w:color="000000"/>
            </w:tcBorders>
            <w:vAlign w:val="center"/>
          </w:tcPr>
          <w:p w14:paraId="52E9226C"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广州发展环保建材</w:t>
            </w:r>
          </w:p>
          <w:p w14:paraId="38B3B40B"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strike/>
                <w:szCs w:val="21"/>
                <w:lang w:bidi="ar"/>
              </w:rPr>
              <w:t>广州市航峰新型</w:t>
            </w:r>
            <w:proofErr w:type="gramEnd"/>
            <w:r>
              <w:rPr>
                <w:rFonts w:ascii="宋体" w:eastAsia="宋体" w:hAnsi="宋体" w:cs="宋体"/>
                <w:strike/>
                <w:szCs w:val="21"/>
                <w:lang w:bidi="ar"/>
              </w:rPr>
              <w:t>建材有限公司</w:t>
            </w:r>
            <w:r>
              <w:rPr>
                <w:rFonts w:ascii="宋体" w:eastAsia="宋体" w:hAnsi="宋体" w:cs="宋体"/>
                <w:szCs w:val="21"/>
                <w:lang w:bidi="ar"/>
              </w:rPr>
              <w:t>、</w:t>
            </w:r>
            <w:r>
              <w:rPr>
                <w:rFonts w:ascii="宋体" w:eastAsia="宋体" w:hAnsi="宋体" w:cs="宋体"/>
                <w:szCs w:val="21"/>
                <w:lang w:bidi="ar"/>
              </w:rPr>
              <w:t xml:space="preserve">  </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佛山市南海区水电灰砂砖厂、</w:t>
            </w:r>
          </w:p>
          <w:p w14:paraId="24D4A25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广州发展环保建材有限公司、</w:t>
            </w:r>
          </w:p>
          <w:p w14:paraId="6789102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广州市建</w:t>
            </w:r>
            <w:proofErr w:type="gramStart"/>
            <w:r>
              <w:rPr>
                <w:rFonts w:ascii="宋体" w:eastAsia="宋体" w:hAnsi="宋体" w:cs="宋体" w:hint="eastAsia"/>
                <w:kern w:val="0"/>
                <w:szCs w:val="21"/>
                <w:lang w:bidi="ar"/>
              </w:rPr>
              <w:t>邦</w:t>
            </w:r>
            <w:proofErr w:type="gramEnd"/>
            <w:r>
              <w:rPr>
                <w:rFonts w:ascii="宋体" w:eastAsia="宋体" w:hAnsi="宋体" w:cs="宋体" w:hint="eastAsia"/>
                <w:kern w:val="0"/>
                <w:szCs w:val="21"/>
                <w:lang w:bidi="ar"/>
              </w:rPr>
              <w:t>建材有限公司、</w:t>
            </w:r>
          </w:p>
          <w:p w14:paraId="54D014F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佑佳加</w:t>
            </w:r>
            <w:proofErr w:type="gramEnd"/>
            <w:r>
              <w:rPr>
                <w:rFonts w:ascii="宋体" w:eastAsia="宋体" w:hAnsi="宋体" w:cs="宋体" w:hint="eastAsia"/>
                <w:kern w:val="0"/>
                <w:szCs w:val="21"/>
                <w:lang w:bidi="ar"/>
              </w:rPr>
              <w:t>气混凝土制品有限公司、</w:t>
            </w:r>
          </w:p>
          <w:p w14:paraId="2122D6D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东莞市盛丰建材有限公司、</w:t>
            </w:r>
          </w:p>
          <w:p w14:paraId="6E868D7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广州市鸿升实业有限公司、</w:t>
            </w:r>
          </w:p>
          <w:p w14:paraId="032A7CF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广州厚德建材有限公司、</w:t>
            </w:r>
          </w:p>
          <w:p w14:paraId="7B2713D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广州市盈</w:t>
            </w:r>
            <w:proofErr w:type="gramStart"/>
            <w:r>
              <w:rPr>
                <w:rFonts w:ascii="宋体" w:eastAsia="宋体" w:hAnsi="宋体" w:cs="宋体" w:hint="eastAsia"/>
                <w:kern w:val="0"/>
                <w:szCs w:val="21"/>
                <w:lang w:bidi="ar"/>
              </w:rPr>
              <w:t>坚</w:t>
            </w:r>
            <w:proofErr w:type="gramEnd"/>
            <w:r>
              <w:rPr>
                <w:rFonts w:ascii="宋体" w:eastAsia="宋体" w:hAnsi="宋体" w:cs="宋体" w:hint="eastAsia"/>
                <w:kern w:val="0"/>
                <w:szCs w:val="21"/>
                <w:lang w:bidi="ar"/>
              </w:rPr>
              <w:t>建材科技发展有限公司、</w:t>
            </w:r>
          </w:p>
          <w:p w14:paraId="103DA77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顺德祥和灰砂砖厂、</w:t>
            </w:r>
          </w:p>
          <w:p w14:paraId="62F37F1E"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东莞市粤丰新型建材有限公司、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57BBE7E7" w14:textId="77777777" w:rsidR="002910E9" w:rsidRDefault="00CA311D">
            <w:pPr>
              <w:jc w:val="center"/>
              <w:rPr>
                <w:rFonts w:ascii="宋体" w:eastAsia="宋体" w:hAnsi="宋体" w:cs="宋体"/>
                <w:szCs w:val="21"/>
              </w:rPr>
            </w:pPr>
            <w:r>
              <w:rPr>
                <w:rFonts w:ascii="宋体" w:eastAsia="宋体" w:hAnsi="宋体" w:cs="宋体" w:hint="eastAsia"/>
                <w:szCs w:val="21"/>
              </w:rPr>
              <w:t>GB11968-2006</w:t>
            </w:r>
            <w:r>
              <w:rPr>
                <w:rFonts w:ascii="宋体" w:eastAsia="宋体" w:hAnsi="宋体" w:cs="宋体" w:hint="eastAsia"/>
                <w:szCs w:val="21"/>
              </w:rPr>
              <w:t>《蒸压加气混凝土砌块》</w:t>
            </w:r>
          </w:p>
        </w:tc>
        <w:tc>
          <w:tcPr>
            <w:tcW w:w="917" w:type="dxa"/>
            <w:tcBorders>
              <w:top w:val="single" w:sz="4" w:space="0" w:color="000000"/>
              <w:left w:val="single" w:sz="4" w:space="0" w:color="000000"/>
              <w:bottom w:val="single" w:sz="4" w:space="0" w:color="000000"/>
              <w:right w:val="single" w:sz="4" w:space="0" w:color="000000"/>
            </w:tcBorders>
            <w:vAlign w:val="center"/>
          </w:tcPr>
          <w:p w14:paraId="570B450B" w14:textId="77777777" w:rsidR="002910E9" w:rsidRDefault="002910E9">
            <w:pPr>
              <w:jc w:val="center"/>
              <w:rPr>
                <w:rFonts w:ascii="宋体" w:eastAsia="宋体" w:hAnsi="宋体" w:cs="宋体"/>
                <w:sz w:val="24"/>
              </w:rPr>
            </w:pPr>
          </w:p>
        </w:tc>
      </w:tr>
      <w:tr w:rsidR="002910E9" w14:paraId="3A092061" w14:textId="77777777">
        <w:trPr>
          <w:trHeight w:val="10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5E6821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3DBE73E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地面砖</w:t>
            </w:r>
          </w:p>
        </w:tc>
        <w:tc>
          <w:tcPr>
            <w:tcW w:w="4431" w:type="dxa"/>
            <w:tcBorders>
              <w:top w:val="single" w:sz="4" w:space="0" w:color="000000"/>
              <w:left w:val="single" w:sz="4" w:space="0" w:color="000000"/>
              <w:bottom w:val="single" w:sz="4" w:space="0" w:color="000000"/>
              <w:right w:val="single" w:sz="4" w:space="0" w:color="000000"/>
            </w:tcBorders>
            <w:vAlign w:val="center"/>
          </w:tcPr>
          <w:p w14:paraId="75845BD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广东新明珠陶瓷有限公司（冠珠）</w:t>
            </w:r>
          </w:p>
          <w:p w14:paraId="075B7FE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广州市东鹏陶瓷有限责任公司（东鹏）</w:t>
            </w:r>
          </w:p>
          <w:p w14:paraId="25FF25B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广东新中源陶瓷有限公司（新中源）</w:t>
            </w:r>
          </w:p>
          <w:p w14:paraId="5366478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广东唯美陶瓷有限公司（马可波罗）</w:t>
            </w:r>
          </w:p>
          <w:p w14:paraId="115D4669" w14:textId="77777777" w:rsidR="002910E9" w:rsidRDefault="00CA311D">
            <w:r>
              <w:rPr>
                <w:rFonts w:ascii="宋体" w:eastAsia="宋体" w:hAnsi="宋体" w:cs="宋体" w:hint="eastAsia"/>
                <w:kern w:val="0"/>
                <w:szCs w:val="21"/>
                <w:lang w:bidi="ar"/>
              </w:rPr>
              <w:t>广东蒙娜丽莎陶瓷有限公司（蒙娜丽莎）</w:t>
            </w:r>
          </w:p>
          <w:p w14:paraId="74C0D527" w14:textId="77777777" w:rsidR="002910E9" w:rsidRDefault="002910E9"/>
          <w:p w14:paraId="7C3635AC" w14:textId="77777777" w:rsidR="002910E9" w:rsidRDefault="002910E9">
            <w:pPr>
              <w:widowControl/>
              <w:jc w:val="center"/>
              <w:textAlignment w:val="center"/>
              <w:rPr>
                <w:rFonts w:ascii="宋体" w:eastAsia="宋体" w:hAnsi="宋体" w:cs="宋体"/>
                <w:kern w:val="0"/>
                <w:szCs w:val="21"/>
                <w:lang w:bidi="ar"/>
              </w:rPr>
            </w:pPr>
          </w:p>
        </w:tc>
        <w:tc>
          <w:tcPr>
            <w:tcW w:w="2770" w:type="dxa"/>
            <w:tcBorders>
              <w:top w:val="single" w:sz="4" w:space="0" w:color="000000"/>
              <w:left w:val="single" w:sz="4" w:space="0" w:color="000000"/>
              <w:bottom w:val="single" w:sz="4" w:space="0" w:color="000000"/>
              <w:right w:val="single" w:sz="4" w:space="0" w:color="000000"/>
            </w:tcBorders>
            <w:vAlign w:val="center"/>
          </w:tcPr>
          <w:p w14:paraId="584573A4" w14:textId="77777777" w:rsidR="002910E9" w:rsidRDefault="00CA311D">
            <w:pPr>
              <w:jc w:val="center"/>
              <w:rPr>
                <w:rFonts w:ascii="宋体" w:eastAsia="宋体" w:hAnsi="宋体" w:cs="宋体"/>
                <w:szCs w:val="21"/>
              </w:rPr>
            </w:pPr>
            <w:r>
              <w:rPr>
                <w:rFonts w:ascii="宋体" w:eastAsia="宋体" w:hAnsi="宋体" w:cs="宋体" w:hint="eastAsia"/>
                <w:szCs w:val="21"/>
              </w:rPr>
              <w:t xml:space="preserve">GB/T 4100-2006 </w:t>
            </w:r>
            <w:r>
              <w:rPr>
                <w:rFonts w:ascii="宋体" w:eastAsia="宋体" w:hAnsi="宋体" w:cs="宋体" w:hint="eastAsia"/>
                <w:szCs w:val="21"/>
              </w:rPr>
              <w:t>《陶瓷砖》，优等品</w:t>
            </w:r>
          </w:p>
        </w:tc>
        <w:tc>
          <w:tcPr>
            <w:tcW w:w="917" w:type="dxa"/>
            <w:tcBorders>
              <w:top w:val="single" w:sz="4" w:space="0" w:color="000000"/>
              <w:left w:val="single" w:sz="4" w:space="0" w:color="000000"/>
              <w:bottom w:val="single" w:sz="4" w:space="0" w:color="000000"/>
              <w:right w:val="single" w:sz="4" w:space="0" w:color="000000"/>
            </w:tcBorders>
            <w:vAlign w:val="center"/>
          </w:tcPr>
          <w:p w14:paraId="486685EA" w14:textId="77777777" w:rsidR="002910E9" w:rsidRDefault="002910E9">
            <w:pPr>
              <w:jc w:val="center"/>
              <w:rPr>
                <w:rFonts w:ascii="宋体" w:eastAsia="宋体" w:hAnsi="宋体" w:cs="宋体"/>
                <w:sz w:val="20"/>
              </w:rPr>
            </w:pPr>
          </w:p>
        </w:tc>
      </w:tr>
      <w:tr w:rsidR="002910E9" w14:paraId="25C4938C" w14:textId="77777777">
        <w:trPr>
          <w:trHeight w:val="162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971F6F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3EECF25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内墙瓷砖</w:t>
            </w:r>
          </w:p>
        </w:tc>
        <w:tc>
          <w:tcPr>
            <w:tcW w:w="4431" w:type="dxa"/>
            <w:tcBorders>
              <w:top w:val="single" w:sz="4" w:space="0" w:color="000000"/>
              <w:left w:val="single" w:sz="4" w:space="0" w:color="000000"/>
              <w:bottom w:val="single" w:sz="4" w:space="0" w:color="000000"/>
              <w:right w:val="single" w:sz="4" w:space="0" w:color="000000"/>
            </w:tcBorders>
            <w:vAlign w:val="center"/>
          </w:tcPr>
          <w:p w14:paraId="4EE1AB9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广东新明珠陶瓷有限公司（冠珠）</w:t>
            </w:r>
          </w:p>
          <w:p w14:paraId="4BCBEFE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广州市东鹏陶瓷有限责任公司（东鹏）</w:t>
            </w:r>
          </w:p>
          <w:p w14:paraId="1305FCC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广东新中源陶瓷有限公司（新中源）</w:t>
            </w:r>
          </w:p>
          <w:p w14:paraId="67F0C8E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广东唯美陶瓷有限公司（马可波罗）</w:t>
            </w:r>
          </w:p>
          <w:p w14:paraId="09414FCE" w14:textId="77777777" w:rsidR="002910E9" w:rsidRDefault="00CA311D">
            <w:r>
              <w:rPr>
                <w:rFonts w:ascii="宋体" w:eastAsia="宋体" w:hAnsi="宋体" w:cs="宋体" w:hint="eastAsia"/>
                <w:kern w:val="0"/>
                <w:szCs w:val="21"/>
                <w:lang w:bidi="ar"/>
              </w:rPr>
              <w:t>广东蒙娜丽莎陶瓷有限公司（蒙娜丽莎）</w:t>
            </w:r>
          </w:p>
          <w:p w14:paraId="0D156206" w14:textId="77777777" w:rsidR="002910E9" w:rsidRDefault="002910E9"/>
          <w:p w14:paraId="6DBECA6B" w14:textId="77777777" w:rsidR="002910E9" w:rsidRDefault="002910E9">
            <w:pPr>
              <w:widowControl/>
              <w:jc w:val="center"/>
              <w:textAlignment w:val="center"/>
              <w:rPr>
                <w:rFonts w:ascii="宋体" w:eastAsia="宋体" w:hAnsi="宋体" w:cs="宋体"/>
                <w:szCs w:val="21"/>
              </w:rPr>
            </w:pPr>
          </w:p>
        </w:tc>
        <w:tc>
          <w:tcPr>
            <w:tcW w:w="2770" w:type="dxa"/>
            <w:tcBorders>
              <w:top w:val="single" w:sz="4" w:space="0" w:color="000000"/>
              <w:left w:val="single" w:sz="4" w:space="0" w:color="000000"/>
              <w:bottom w:val="single" w:sz="4" w:space="0" w:color="000000"/>
              <w:right w:val="single" w:sz="4" w:space="0" w:color="000000"/>
            </w:tcBorders>
            <w:vAlign w:val="center"/>
          </w:tcPr>
          <w:p w14:paraId="4FCCC49A" w14:textId="77777777" w:rsidR="002910E9" w:rsidRDefault="00CA311D">
            <w:pPr>
              <w:jc w:val="center"/>
              <w:rPr>
                <w:rFonts w:ascii="宋体" w:eastAsia="宋体" w:hAnsi="宋体" w:cs="宋体"/>
                <w:szCs w:val="21"/>
              </w:rPr>
            </w:pPr>
            <w:r>
              <w:rPr>
                <w:rFonts w:ascii="宋体" w:eastAsia="宋体" w:hAnsi="宋体" w:cs="宋体" w:hint="eastAsia"/>
                <w:szCs w:val="21"/>
              </w:rPr>
              <w:t xml:space="preserve">GB/T 4100-2006 </w:t>
            </w:r>
            <w:r>
              <w:rPr>
                <w:rFonts w:ascii="宋体" w:eastAsia="宋体" w:hAnsi="宋体" w:cs="宋体" w:hint="eastAsia"/>
                <w:szCs w:val="21"/>
              </w:rPr>
              <w:t>《陶瓷砖》，优等品</w:t>
            </w:r>
          </w:p>
        </w:tc>
        <w:tc>
          <w:tcPr>
            <w:tcW w:w="917" w:type="dxa"/>
            <w:tcBorders>
              <w:top w:val="single" w:sz="4" w:space="0" w:color="000000"/>
              <w:left w:val="single" w:sz="4" w:space="0" w:color="000000"/>
              <w:bottom w:val="single" w:sz="4" w:space="0" w:color="000000"/>
              <w:right w:val="single" w:sz="4" w:space="0" w:color="000000"/>
            </w:tcBorders>
            <w:vAlign w:val="center"/>
          </w:tcPr>
          <w:p w14:paraId="7687158B" w14:textId="77777777" w:rsidR="002910E9" w:rsidRDefault="002910E9">
            <w:pPr>
              <w:jc w:val="center"/>
              <w:rPr>
                <w:rFonts w:ascii="宋体" w:eastAsia="宋体" w:hAnsi="宋体" w:cs="宋体"/>
                <w:sz w:val="24"/>
              </w:rPr>
            </w:pPr>
          </w:p>
        </w:tc>
      </w:tr>
      <w:tr w:rsidR="002910E9" w14:paraId="14732875" w14:textId="77777777">
        <w:trPr>
          <w:trHeight w:val="150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B824888"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272906C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外墙砖</w:t>
            </w:r>
          </w:p>
        </w:tc>
        <w:tc>
          <w:tcPr>
            <w:tcW w:w="4431" w:type="dxa"/>
            <w:tcBorders>
              <w:top w:val="single" w:sz="4" w:space="0" w:color="000000"/>
              <w:left w:val="single" w:sz="4" w:space="0" w:color="000000"/>
              <w:bottom w:val="single" w:sz="4" w:space="0" w:color="000000"/>
              <w:right w:val="single" w:sz="4" w:space="0" w:color="000000"/>
            </w:tcBorders>
            <w:vAlign w:val="center"/>
          </w:tcPr>
          <w:p w14:paraId="6135BD9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广东新明珠陶瓷集团有限公司（冠珠）</w:t>
            </w:r>
          </w:p>
          <w:p w14:paraId="2576DF3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珠海市</w:t>
            </w:r>
            <w:proofErr w:type="gramStart"/>
            <w:r>
              <w:rPr>
                <w:rFonts w:ascii="宋体" w:eastAsia="宋体" w:hAnsi="宋体" w:cs="宋体" w:hint="eastAsia"/>
                <w:kern w:val="0"/>
                <w:szCs w:val="21"/>
                <w:lang w:bidi="ar"/>
              </w:rPr>
              <w:t>斗门区</w:t>
            </w:r>
            <w:proofErr w:type="gramEnd"/>
            <w:r>
              <w:rPr>
                <w:rFonts w:ascii="宋体" w:eastAsia="宋体" w:hAnsi="宋体" w:cs="宋体" w:hint="eastAsia"/>
                <w:kern w:val="0"/>
                <w:szCs w:val="21"/>
                <w:lang w:bidi="ar"/>
              </w:rPr>
              <w:t>旭日陶瓷有限公司（白兔）</w:t>
            </w:r>
          </w:p>
          <w:p w14:paraId="1678F21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佛山市环球陶瓷有限公司（环球）</w:t>
            </w:r>
          </w:p>
          <w:p w14:paraId="3CFCE00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佛山钻石陶瓷有限公司</w:t>
            </w:r>
          </w:p>
          <w:p w14:paraId="071B223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w:t>
            </w:r>
            <w:proofErr w:type="gramStart"/>
            <w:r>
              <w:rPr>
                <w:rFonts w:ascii="宋体" w:eastAsia="宋体" w:hAnsi="宋体" w:cs="宋体" w:hint="eastAsia"/>
                <w:kern w:val="0"/>
                <w:szCs w:val="21"/>
                <w:lang w:bidi="ar"/>
              </w:rPr>
              <w:t>市溶洲建筑</w:t>
            </w:r>
            <w:proofErr w:type="gramEnd"/>
            <w:r>
              <w:rPr>
                <w:rFonts w:ascii="宋体" w:eastAsia="宋体" w:hAnsi="宋体" w:cs="宋体" w:hint="eastAsia"/>
                <w:kern w:val="0"/>
                <w:szCs w:val="21"/>
                <w:lang w:bidi="ar"/>
              </w:rPr>
              <w:t>陶瓷二厂有限公司</w:t>
            </w:r>
          </w:p>
          <w:p w14:paraId="520F6D4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佛山盈</w:t>
            </w:r>
            <w:proofErr w:type="gramStart"/>
            <w:r>
              <w:rPr>
                <w:rFonts w:ascii="宋体" w:eastAsia="宋体" w:hAnsi="宋体" w:cs="宋体" w:hint="eastAsia"/>
                <w:kern w:val="0"/>
                <w:szCs w:val="21"/>
                <w:lang w:bidi="ar"/>
              </w:rPr>
              <w:t>邦</w:t>
            </w:r>
            <w:proofErr w:type="gramEnd"/>
            <w:r>
              <w:rPr>
                <w:rFonts w:ascii="宋体" w:eastAsia="宋体" w:hAnsi="宋体" w:cs="宋体" w:hint="eastAsia"/>
                <w:kern w:val="0"/>
                <w:szCs w:val="21"/>
                <w:lang w:bidi="ar"/>
              </w:rPr>
              <w:t>陶瓷有限公司（盈</w:t>
            </w:r>
            <w:proofErr w:type="gramStart"/>
            <w:r>
              <w:rPr>
                <w:rFonts w:ascii="宋体" w:eastAsia="宋体" w:hAnsi="宋体" w:cs="宋体" w:hint="eastAsia"/>
                <w:kern w:val="0"/>
                <w:szCs w:val="21"/>
                <w:lang w:bidi="ar"/>
              </w:rPr>
              <w:t>邦</w:t>
            </w:r>
            <w:proofErr w:type="gramEnd"/>
            <w:r>
              <w:rPr>
                <w:rFonts w:ascii="宋体" w:eastAsia="宋体" w:hAnsi="宋体" w:cs="宋体" w:hint="eastAsia"/>
                <w:kern w:val="0"/>
                <w:szCs w:val="21"/>
                <w:lang w:bidi="ar"/>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033A5560" w14:textId="77777777" w:rsidR="002910E9" w:rsidRDefault="00CA311D">
            <w:pPr>
              <w:jc w:val="center"/>
              <w:rPr>
                <w:rFonts w:ascii="宋体" w:eastAsia="宋体" w:hAnsi="宋体" w:cs="宋体"/>
                <w:szCs w:val="21"/>
              </w:rPr>
            </w:pPr>
            <w:r>
              <w:rPr>
                <w:rFonts w:ascii="宋体" w:eastAsia="宋体" w:hAnsi="宋体" w:cs="宋体" w:hint="eastAsia"/>
                <w:szCs w:val="21"/>
              </w:rPr>
              <w:t xml:space="preserve">GB/T 4100-2006 </w:t>
            </w:r>
            <w:r>
              <w:rPr>
                <w:rFonts w:ascii="宋体" w:eastAsia="宋体" w:hAnsi="宋体" w:cs="宋体" w:hint="eastAsia"/>
                <w:szCs w:val="21"/>
              </w:rPr>
              <w:t>《陶瓷砖》，优等品</w:t>
            </w:r>
          </w:p>
        </w:tc>
        <w:tc>
          <w:tcPr>
            <w:tcW w:w="917" w:type="dxa"/>
            <w:tcBorders>
              <w:top w:val="single" w:sz="4" w:space="0" w:color="000000"/>
              <w:left w:val="single" w:sz="4" w:space="0" w:color="000000"/>
              <w:bottom w:val="single" w:sz="4" w:space="0" w:color="000000"/>
              <w:right w:val="single" w:sz="4" w:space="0" w:color="000000"/>
            </w:tcBorders>
            <w:vAlign w:val="center"/>
          </w:tcPr>
          <w:p w14:paraId="4FE747A9" w14:textId="77777777" w:rsidR="002910E9" w:rsidRDefault="002910E9">
            <w:pPr>
              <w:jc w:val="center"/>
              <w:rPr>
                <w:rFonts w:ascii="宋体" w:eastAsia="宋体" w:hAnsi="宋体" w:cs="宋体"/>
                <w:sz w:val="20"/>
              </w:rPr>
            </w:pPr>
          </w:p>
        </w:tc>
      </w:tr>
      <w:tr w:rsidR="002910E9" w14:paraId="3D9560D8" w14:textId="77777777">
        <w:trPr>
          <w:trHeight w:val="150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4F94B5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14:paraId="5A9F966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内外墙乳胶漆（含底漆）</w:t>
            </w:r>
          </w:p>
        </w:tc>
        <w:tc>
          <w:tcPr>
            <w:tcW w:w="4431" w:type="dxa"/>
            <w:tcBorders>
              <w:top w:val="single" w:sz="4" w:space="0" w:color="000000"/>
              <w:left w:val="single" w:sz="4" w:space="0" w:color="000000"/>
              <w:bottom w:val="single" w:sz="4" w:space="0" w:color="000000"/>
              <w:right w:val="single" w:sz="4" w:space="0" w:color="000000"/>
            </w:tcBorders>
            <w:vAlign w:val="center"/>
          </w:tcPr>
          <w:p w14:paraId="0EA14978"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卜</w:t>
            </w:r>
            <w:proofErr w:type="gramEnd"/>
            <w:r>
              <w:rPr>
                <w:rFonts w:ascii="宋体" w:eastAsia="宋体" w:hAnsi="宋体" w:cs="宋体" w:hint="eastAsia"/>
                <w:kern w:val="0"/>
                <w:szCs w:val="21"/>
                <w:lang w:bidi="ar"/>
              </w:rPr>
              <w:t>内门太古漆油（中国）有限公司（多乐士）、广州立邦漆涂料有限公司（立</w:t>
            </w:r>
            <w:proofErr w:type="gramStart"/>
            <w:r>
              <w:rPr>
                <w:rFonts w:ascii="宋体" w:eastAsia="宋体" w:hAnsi="宋体" w:cs="宋体" w:hint="eastAsia"/>
                <w:kern w:val="0"/>
                <w:szCs w:val="21"/>
                <w:lang w:bidi="ar"/>
              </w:rPr>
              <w:t>邦</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佐敦涂料（张家港）有限公司（佐敦）</w:t>
            </w:r>
            <w:r>
              <w:rPr>
                <w:rFonts w:ascii="宋体" w:eastAsia="宋体" w:hAnsi="宋体" w:cs="宋体" w:hint="eastAsia"/>
                <w:kern w:val="0"/>
                <w:szCs w:val="21"/>
                <w:lang w:bidi="ar"/>
              </w:rPr>
              <w:t xml:space="preserve">             </w:t>
            </w:r>
          </w:p>
          <w:p w14:paraId="35B7701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嘉宝莉化工集团股份有限公司（嘉宝莉）</w:t>
            </w:r>
          </w:p>
          <w:p w14:paraId="75D5BF0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w:t>
            </w:r>
            <w:proofErr w:type="gramStart"/>
            <w:r>
              <w:rPr>
                <w:rFonts w:ascii="宋体" w:eastAsia="宋体" w:hAnsi="宋体" w:cs="宋体" w:hint="eastAsia"/>
                <w:kern w:val="0"/>
                <w:szCs w:val="21"/>
                <w:lang w:bidi="ar"/>
              </w:rPr>
              <w:t>世</w:t>
            </w:r>
            <w:proofErr w:type="gramEnd"/>
            <w:r>
              <w:rPr>
                <w:rFonts w:ascii="宋体" w:eastAsia="宋体" w:hAnsi="宋体" w:cs="宋体" w:hint="eastAsia"/>
                <w:kern w:val="0"/>
                <w:szCs w:val="21"/>
                <w:lang w:bidi="ar"/>
              </w:rPr>
              <w:t>冠化工科技有限公司（</w:t>
            </w:r>
            <w:proofErr w:type="gramStart"/>
            <w:r>
              <w:rPr>
                <w:rFonts w:ascii="宋体" w:eastAsia="宋体" w:hAnsi="宋体" w:cs="宋体" w:hint="eastAsia"/>
                <w:kern w:val="0"/>
                <w:szCs w:val="21"/>
                <w:lang w:bidi="ar"/>
              </w:rPr>
              <w:t>世</w:t>
            </w:r>
            <w:proofErr w:type="gramEnd"/>
            <w:r>
              <w:rPr>
                <w:rFonts w:ascii="宋体" w:eastAsia="宋体" w:hAnsi="宋体" w:cs="宋体" w:hint="eastAsia"/>
                <w:kern w:val="0"/>
                <w:szCs w:val="21"/>
                <w:lang w:bidi="ar"/>
              </w:rPr>
              <w:t>冠）</w:t>
            </w:r>
          </w:p>
          <w:p w14:paraId="0AF627B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广州市百狮环保涂料有限公司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29FE7393" w14:textId="77777777" w:rsidR="002910E9" w:rsidRDefault="00CA311D">
            <w:pPr>
              <w:jc w:val="left"/>
              <w:rPr>
                <w:rFonts w:ascii="宋体" w:eastAsia="宋体" w:hAnsi="宋体" w:cs="宋体"/>
                <w:szCs w:val="21"/>
              </w:rPr>
            </w:pPr>
            <w:r>
              <w:rPr>
                <w:rFonts w:ascii="宋体" w:eastAsia="宋体" w:hAnsi="宋体" w:cs="宋体" w:hint="eastAsia"/>
                <w:szCs w:val="21"/>
              </w:rPr>
              <w:t>《合成树脂乳液外墙涂料》</w:t>
            </w:r>
            <w:r>
              <w:rPr>
                <w:rFonts w:ascii="宋体" w:eastAsia="宋体" w:hAnsi="宋体" w:cs="宋体"/>
                <w:szCs w:val="21"/>
              </w:rPr>
              <w:t xml:space="preserve"> GB/T9755-2001</w:t>
            </w:r>
            <w:r>
              <w:rPr>
                <w:rFonts w:ascii="宋体" w:eastAsia="宋体" w:hAnsi="宋体" w:cs="宋体" w:hint="eastAsia"/>
                <w:szCs w:val="21"/>
              </w:rPr>
              <w:t>，</w:t>
            </w:r>
            <w:r>
              <w:rPr>
                <w:rFonts w:ascii="宋体" w:eastAsia="宋体" w:hAnsi="宋体" w:cs="宋体" w:hint="eastAsia"/>
                <w:szCs w:val="21"/>
              </w:rPr>
              <w:t xml:space="preserve">GB/T9756-2009 </w:t>
            </w:r>
            <w:r>
              <w:rPr>
                <w:rFonts w:ascii="宋体" w:eastAsia="宋体" w:hAnsi="宋体" w:cs="宋体" w:hint="eastAsia"/>
                <w:szCs w:val="21"/>
              </w:rPr>
              <w:t>《合成树脂乳液内墙涂料》，</w:t>
            </w:r>
            <w:r>
              <w:rPr>
                <w:rFonts w:ascii="宋体" w:eastAsia="宋体" w:hAnsi="宋体" w:cs="宋体" w:hint="eastAsia"/>
                <w:szCs w:val="21"/>
              </w:rPr>
              <w:t>GB 18582-2008</w:t>
            </w:r>
            <w:r>
              <w:rPr>
                <w:rFonts w:ascii="宋体" w:eastAsia="宋体" w:hAnsi="宋体" w:cs="宋体" w:hint="eastAsia"/>
                <w:szCs w:val="21"/>
              </w:rPr>
              <w:t>《室内装饰装修材料</w:t>
            </w:r>
            <w:r>
              <w:rPr>
                <w:rFonts w:ascii="宋体" w:eastAsia="宋体" w:hAnsi="宋体" w:cs="宋体" w:hint="eastAsia"/>
                <w:szCs w:val="21"/>
              </w:rPr>
              <w:t xml:space="preserve"> </w:t>
            </w:r>
            <w:r>
              <w:rPr>
                <w:rFonts w:ascii="宋体" w:eastAsia="宋体" w:hAnsi="宋体" w:cs="宋体" w:hint="eastAsia"/>
                <w:szCs w:val="21"/>
              </w:rPr>
              <w:t>内墙涂料中有害物质限量》</w:t>
            </w:r>
          </w:p>
        </w:tc>
        <w:tc>
          <w:tcPr>
            <w:tcW w:w="917" w:type="dxa"/>
            <w:tcBorders>
              <w:top w:val="single" w:sz="4" w:space="0" w:color="000000"/>
              <w:left w:val="single" w:sz="4" w:space="0" w:color="000000"/>
              <w:bottom w:val="single" w:sz="4" w:space="0" w:color="000000"/>
              <w:right w:val="single" w:sz="4" w:space="0" w:color="000000"/>
            </w:tcBorders>
            <w:vAlign w:val="center"/>
          </w:tcPr>
          <w:p w14:paraId="39E9C331" w14:textId="77777777" w:rsidR="002910E9" w:rsidRDefault="002910E9">
            <w:pPr>
              <w:jc w:val="center"/>
              <w:rPr>
                <w:rFonts w:ascii="宋体" w:eastAsia="宋体" w:hAnsi="宋体" w:cs="宋体"/>
                <w:sz w:val="20"/>
              </w:rPr>
            </w:pPr>
          </w:p>
        </w:tc>
      </w:tr>
      <w:tr w:rsidR="002910E9" w14:paraId="03B4A7E8" w14:textId="77777777">
        <w:trPr>
          <w:trHeight w:val="1508"/>
          <w:jc w:val="center"/>
        </w:trPr>
        <w:tc>
          <w:tcPr>
            <w:tcW w:w="545" w:type="dxa"/>
            <w:tcBorders>
              <w:top w:val="single" w:sz="4" w:space="0" w:color="000000"/>
              <w:left w:val="single" w:sz="4" w:space="0" w:color="000000"/>
              <w:bottom w:val="single" w:sz="4" w:space="0" w:color="auto"/>
              <w:right w:val="single" w:sz="4" w:space="0" w:color="000000"/>
            </w:tcBorders>
            <w:vAlign w:val="center"/>
          </w:tcPr>
          <w:p w14:paraId="58BDDC5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auto"/>
              <w:right w:val="single" w:sz="4" w:space="0" w:color="000000"/>
            </w:tcBorders>
            <w:vAlign w:val="center"/>
          </w:tcPr>
          <w:p w14:paraId="7F2AA98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防火涂料</w:t>
            </w:r>
          </w:p>
        </w:tc>
        <w:tc>
          <w:tcPr>
            <w:tcW w:w="4431" w:type="dxa"/>
            <w:tcBorders>
              <w:top w:val="single" w:sz="4" w:space="0" w:color="000000"/>
              <w:left w:val="single" w:sz="4" w:space="0" w:color="000000"/>
              <w:bottom w:val="single" w:sz="4" w:space="0" w:color="auto"/>
              <w:right w:val="single" w:sz="4" w:space="0" w:color="000000"/>
            </w:tcBorders>
            <w:vAlign w:val="center"/>
          </w:tcPr>
          <w:p w14:paraId="759FDF7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西卡（中国）建筑材料有限（西卡牌）、</w:t>
            </w:r>
          </w:p>
          <w:p w14:paraId="02C0C8A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四国化</w:t>
            </w:r>
            <w:proofErr w:type="gramStart"/>
            <w:r>
              <w:rPr>
                <w:rFonts w:ascii="宋体" w:eastAsia="宋体" w:hAnsi="宋体" w:cs="宋体" w:hint="eastAsia"/>
                <w:kern w:val="0"/>
                <w:szCs w:val="21"/>
                <w:lang w:bidi="ar"/>
              </w:rPr>
              <w:t>研</w:t>
            </w:r>
            <w:proofErr w:type="gramEnd"/>
            <w:r>
              <w:rPr>
                <w:rFonts w:ascii="宋体" w:eastAsia="宋体" w:hAnsi="宋体" w:cs="宋体" w:hint="eastAsia"/>
                <w:kern w:val="0"/>
                <w:szCs w:val="21"/>
                <w:lang w:bidi="ar"/>
              </w:rPr>
              <w:t>（上海）有限公司（</w:t>
            </w:r>
            <w:r>
              <w:rPr>
                <w:rFonts w:ascii="宋体" w:eastAsia="宋体" w:hAnsi="宋体" w:cs="宋体" w:hint="eastAsia"/>
                <w:kern w:val="0"/>
                <w:szCs w:val="21"/>
                <w:lang w:bidi="ar"/>
              </w:rPr>
              <w:t>SKK</w:t>
            </w:r>
            <w:r>
              <w:rPr>
                <w:rFonts w:ascii="宋体" w:eastAsia="宋体" w:hAnsi="宋体" w:cs="宋体" w:hint="eastAsia"/>
                <w:kern w:val="0"/>
                <w:szCs w:val="21"/>
                <w:lang w:bidi="ar"/>
              </w:rPr>
              <w:t>牌）、</w:t>
            </w:r>
          </w:p>
          <w:p w14:paraId="4648A0D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阿克苏诺贝尔工业油漆（苏州）有限公司（国际牌）</w:t>
            </w:r>
          </w:p>
          <w:p w14:paraId="72370860"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广东泰堡防火材料有限公司</w:t>
            </w:r>
          </w:p>
          <w:p w14:paraId="50666234"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山东世安化工有限公司</w:t>
            </w:r>
          </w:p>
          <w:p w14:paraId="13B8EB5E"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北京华成防火涂料有限公司</w:t>
            </w:r>
          </w:p>
          <w:p w14:paraId="1E42052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trike/>
                <w:kern w:val="0"/>
                <w:szCs w:val="21"/>
                <w:lang w:bidi="ar"/>
              </w:rPr>
              <w:t>海虹老人涂料（中国）有限公司</w:t>
            </w:r>
          </w:p>
        </w:tc>
        <w:tc>
          <w:tcPr>
            <w:tcW w:w="2770" w:type="dxa"/>
            <w:tcBorders>
              <w:top w:val="single" w:sz="4" w:space="0" w:color="000000"/>
              <w:left w:val="single" w:sz="4" w:space="0" w:color="000000"/>
              <w:bottom w:val="single" w:sz="4" w:space="0" w:color="auto"/>
              <w:right w:val="single" w:sz="4" w:space="0" w:color="000000"/>
            </w:tcBorders>
            <w:vAlign w:val="center"/>
          </w:tcPr>
          <w:p w14:paraId="111D3341" w14:textId="77777777" w:rsidR="002910E9" w:rsidRDefault="00CA311D">
            <w:pPr>
              <w:jc w:val="left"/>
              <w:rPr>
                <w:rFonts w:ascii="宋体" w:eastAsia="宋体" w:hAnsi="宋体" w:cs="宋体"/>
                <w:szCs w:val="21"/>
              </w:rPr>
            </w:pPr>
            <w:r>
              <w:rPr>
                <w:rFonts w:ascii="宋体" w:eastAsia="宋体" w:hAnsi="宋体" w:cs="宋体" w:hint="eastAsia"/>
                <w:szCs w:val="21"/>
              </w:rPr>
              <w:t>GB14907-2002</w:t>
            </w:r>
            <w:r>
              <w:rPr>
                <w:rFonts w:ascii="宋体" w:eastAsia="宋体" w:hAnsi="宋体" w:cs="宋体" w:hint="eastAsia"/>
                <w:szCs w:val="21"/>
              </w:rPr>
              <w:t>《钢结构防火涂料》、</w:t>
            </w:r>
          </w:p>
          <w:p w14:paraId="6CE81485" w14:textId="77777777" w:rsidR="002910E9" w:rsidRDefault="00CA311D">
            <w:pPr>
              <w:jc w:val="left"/>
              <w:rPr>
                <w:rFonts w:ascii="宋体" w:eastAsia="宋体" w:hAnsi="宋体" w:cs="宋体"/>
                <w:szCs w:val="21"/>
              </w:rPr>
            </w:pPr>
            <w:r>
              <w:rPr>
                <w:rFonts w:ascii="宋体" w:eastAsia="宋体" w:hAnsi="宋体" w:cs="宋体" w:hint="eastAsia"/>
                <w:szCs w:val="21"/>
              </w:rPr>
              <w:t>GB12441-2005</w:t>
            </w:r>
            <w:r>
              <w:rPr>
                <w:rFonts w:ascii="宋体" w:eastAsia="宋体" w:hAnsi="宋体" w:cs="宋体" w:hint="eastAsia"/>
                <w:szCs w:val="21"/>
              </w:rPr>
              <w:t>《饰面型防火涂料》、</w:t>
            </w:r>
          </w:p>
          <w:p w14:paraId="74530262" w14:textId="77777777" w:rsidR="002910E9" w:rsidRDefault="00CA311D">
            <w:pPr>
              <w:jc w:val="left"/>
              <w:rPr>
                <w:rFonts w:ascii="宋体" w:eastAsia="宋体" w:hAnsi="宋体" w:cs="宋体"/>
                <w:szCs w:val="21"/>
              </w:rPr>
            </w:pPr>
            <w:r>
              <w:rPr>
                <w:rFonts w:ascii="宋体" w:eastAsia="宋体" w:hAnsi="宋体" w:cs="宋体" w:hint="eastAsia"/>
                <w:szCs w:val="21"/>
              </w:rPr>
              <w:t>GA98-2005</w:t>
            </w:r>
            <w:r>
              <w:rPr>
                <w:rFonts w:ascii="宋体" w:eastAsia="宋体" w:hAnsi="宋体" w:cs="宋体" w:hint="eastAsia"/>
                <w:szCs w:val="21"/>
              </w:rPr>
              <w:t>《混凝土结构防火涂料》、</w:t>
            </w:r>
          </w:p>
          <w:p w14:paraId="08851023" w14:textId="77777777" w:rsidR="002910E9" w:rsidRDefault="00CA311D">
            <w:pPr>
              <w:jc w:val="left"/>
              <w:rPr>
                <w:rFonts w:ascii="宋体" w:eastAsia="宋体" w:hAnsi="宋体" w:cs="宋体"/>
                <w:szCs w:val="21"/>
              </w:rPr>
            </w:pPr>
            <w:r>
              <w:rPr>
                <w:rFonts w:ascii="宋体" w:eastAsia="宋体" w:hAnsi="宋体" w:cs="宋体" w:hint="eastAsia"/>
                <w:szCs w:val="21"/>
              </w:rPr>
              <w:t>CNS11728-2010</w:t>
            </w:r>
            <w:r>
              <w:rPr>
                <w:rFonts w:ascii="宋体" w:eastAsia="宋体" w:hAnsi="宋体" w:cs="宋体" w:hint="eastAsia"/>
                <w:szCs w:val="21"/>
              </w:rPr>
              <w:t>《建筑用防火涂料》</w:t>
            </w:r>
          </w:p>
        </w:tc>
        <w:tc>
          <w:tcPr>
            <w:tcW w:w="917" w:type="dxa"/>
            <w:tcBorders>
              <w:top w:val="single" w:sz="4" w:space="0" w:color="000000"/>
              <w:left w:val="single" w:sz="4" w:space="0" w:color="000000"/>
              <w:bottom w:val="single" w:sz="4" w:space="0" w:color="auto"/>
              <w:right w:val="single" w:sz="4" w:space="0" w:color="000000"/>
            </w:tcBorders>
            <w:vAlign w:val="center"/>
          </w:tcPr>
          <w:p w14:paraId="4CC890A7" w14:textId="77777777" w:rsidR="002910E9" w:rsidRDefault="002910E9">
            <w:pPr>
              <w:jc w:val="center"/>
              <w:rPr>
                <w:rFonts w:ascii="宋体" w:eastAsia="宋体" w:hAnsi="宋体" w:cs="宋体"/>
                <w:sz w:val="24"/>
              </w:rPr>
            </w:pPr>
          </w:p>
        </w:tc>
      </w:tr>
      <w:tr w:rsidR="002910E9" w14:paraId="491074ED" w14:textId="77777777">
        <w:trPr>
          <w:trHeight w:val="690"/>
          <w:jc w:val="center"/>
        </w:trPr>
        <w:tc>
          <w:tcPr>
            <w:tcW w:w="545" w:type="dxa"/>
            <w:tcBorders>
              <w:top w:val="single" w:sz="4" w:space="0" w:color="auto"/>
              <w:left w:val="single" w:sz="4" w:space="0" w:color="auto"/>
              <w:bottom w:val="single" w:sz="4" w:space="0" w:color="auto"/>
              <w:right w:val="single" w:sz="4" w:space="0" w:color="auto"/>
            </w:tcBorders>
            <w:vAlign w:val="center"/>
          </w:tcPr>
          <w:p w14:paraId="7288A545" w14:textId="77777777" w:rsidR="002910E9" w:rsidRDefault="00CA311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7</w:t>
            </w:r>
          </w:p>
        </w:tc>
        <w:tc>
          <w:tcPr>
            <w:tcW w:w="1452" w:type="dxa"/>
            <w:tcBorders>
              <w:top w:val="single" w:sz="4" w:space="0" w:color="auto"/>
              <w:left w:val="single" w:sz="4" w:space="0" w:color="auto"/>
              <w:bottom w:val="single" w:sz="4" w:space="0" w:color="auto"/>
              <w:right w:val="single" w:sz="4" w:space="0" w:color="auto"/>
            </w:tcBorders>
            <w:vAlign w:val="center"/>
          </w:tcPr>
          <w:p w14:paraId="21618785" w14:textId="77777777" w:rsidR="002910E9" w:rsidRDefault="00CA311D">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石材</w:t>
            </w:r>
          </w:p>
        </w:tc>
        <w:tc>
          <w:tcPr>
            <w:tcW w:w="4431" w:type="dxa"/>
            <w:tcBorders>
              <w:top w:val="single" w:sz="4" w:space="0" w:color="auto"/>
              <w:left w:val="single" w:sz="4" w:space="0" w:color="auto"/>
              <w:bottom w:val="single" w:sz="4" w:space="0" w:color="auto"/>
              <w:right w:val="single" w:sz="4" w:space="0" w:color="000000"/>
            </w:tcBorders>
            <w:vAlign w:val="center"/>
          </w:tcPr>
          <w:p w14:paraId="2572FE7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广州大美石材有限公司</w:t>
            </w:r>
          </w:p>
          <w:p w14:paraId="4C12D4F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山东泰安阳升石材有限公司</w:t>
            </w:r>
          </w:p>
          <w:p w14:paraId="65C3D1F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湖北麻城</w:t>
            </w:r>
            <w:proofErr w:type="gramStart"/>
            <w:r>
              <w:rPr>
                <w:rFonts w:ascii="宋体" w:eastAsia="宋体" w:hAnsi="宋体" w:cs="宋体" w:hint="eastAsia"/>
                <w:kern w:val="0"/>
                <w:szCs w:val="21"/>
                <w:lang w:bidi="ar"/>
              </w:rPr>
              <w:t>鑫蓝翔石</w:t>
            </w:r>
            <w:proofErr w:type="gramEnd"/>
            <w:r>
              <w:rPr>
                <w:rFonts w:ascii="宋体" w:eastAsia="宋体" w:hAnsi="宋体" w:cs="宋体" w:hint="eastAsia"/>
                <w:kern w:val="0"/>
                <w:szCs w:val="21"/>
                <w:lang w:bidi="ar"/>
              </w:rPr>
              <w:t>业有限公司</w:t>
            </w:r>
          </w:p>
          <w:p w14:paraId="6601EF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晋江市</w:t>
            </w:r>
            <w:proofErr w:type="gramStart"/>
            <w:r>
              <w:rPr>
                <w:rFonts w:ascii="宋体" w:eastAsia="宋体" w:hAnsi="宋体" w:cs="宋体" w:hint="eastAsia"/>
                <w:kern w:val="0"/>
                <w:szCs w:val="21"/>
                <w:lang w:bidi="ar"/>
              </w:rPr>
              <w:t>鑫山石业</w:t>
            </w:r>
            <w:proofErr w:type="gramEnd"/>
            <w:r>
              <w:rPr>
                <w:rFonts w:ascii="宋体" w:eastAsia="宋体" w:hAnsi="宋体" w:cs="宋体" w:hint="eastAsia"/>
                <w:kern w:val="0"/>
                <w:szCs w:val="21"/>
                <w:lang w:bidi="ar"/>
              </w:rPr>
              <w:t>有限公司</w:t>
            </w:r>
          </w:p>
          <w:p w14:paraId="3234A97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湖北省思华石业工艺有限公司</w:t>
            </w:r>
          </w:p>
          <w:p w14:paraId="16CB6D1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广州威洋石材公司</w:t>
            </w:r>
            <w:r>
              <w:rPr>
                <w:rFonts w:ascii="宋体" w:eastAsia="宋体" w:hAnsi="宋体" w:cs="宋体" w:hint="eastAsia"/>
                <w:kern w:val="0"/>
                <w:szCs w:val="21"/>
                <w:lang w:bidi="ar"/>
              </w:rPr>
              <w:t xml:space="preserve"> </w:t>
            </w:r>
          </w:p>
          <w:p w14:paraId="20CD62B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云浮华中石材实业有限公司</w:t>
            </w:r>
          </w:p>
        </w:tc>
        <w:tc>
          <w:tcPr>
            <w:tcW w:w="2770" w:type="dxa"/>
            <w:tcBorders>
              <w:top w:val="single" w:sz="4" w:space="0" w:color="auto"/>
              <w:bottom w:val="single" w:sz="4" w:space="0" w:color="auto"/>
              <w:right w:val="single" w:sz="4" w:space="0" w:color="000000"/>
            </w:tcBorders>
            <w:vAlign w:val="center"/>
          </w:tcPr>
          <w:p w14:paraId="3BA2907D" w14:textId="77777777" w:rsidR="002910E9" w:rsidRDefault="00CA311D">
            <w:pPr>
              <w:jc w:val="center"/>
              <w:rPr>
                <w:rFonts w:ascii="宋体" w:eastAsia="宋体" w:hAnsi="宋体" w:cs="宋体"/>
                <w:szCs w:val="21"/>
              </w:rPr>
            </w:pPr>
            <w:r>
              <w:rPr>
                <w:rFonts w:ascii="宋体" w:eastAsia="宋体" w:hAnsi="宋体" w:cs="宋体" w:hint="eastAsia"/>
                <w:szCs w:val="21"/>
              </w:rPr>
              <w:t>《天然花岗石建筑板材》（</w:t>
            </w:r>
            <w:r>
              <w:rPr>
                <w:rFonts w:ascii="宋体" w:eastAsia="宋体" w:hAnsi="宋体" w:cs="宋体" w:hint="eastAsia"/>
                <w:szCs w:val="21"/>
              </w:rPr>
              <w:t>GB/T18601</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w:t>
            </w:r>
          </w:p>
          <w:p w14:paraId="6A62A3F4" w14:textId="77777777" w:rsidR="002910E9" w:rsidRDefault="00CA311D">
            <w:pPr>
              <w:jc w:val="center"/>
              <w:rPr>
                <w:rFonts w:ascii="宋体" w:eastAsia="宋体" w:hAnsi="宋体" w:cs="宋体"/>
                <w:szCs w:val="21"/>
              </w:rPr>
            </w:pPr>
            <w:r>
              <w:rPr>
                <w:rFonts w:ascii="宋体" w:eastAsia="宋体" w:hAnsi="宋体" w:cs="宋体" w:hint="eastAsia"/>
                <w:szCs w:val="21"/>
              </w:rPr>
              <w:t>中的优等品、《建筑材料放射性核素限量》（</w:t>
            </w:r>
            <w:r>
              <w:rPr>
                <w:rFonts w:ascii="宋体" w:eastAsia="宋体" w:hAnsi="宋体" w:cs="宋体" w:hint="eastAsia"/>
                <w:szCs w:val="21"/>
              </w:rPr>
              <w:t>GB6566-2010</w:t>
            </w:r>
            <w:r>
              <w:rPr>
                <w:rFonts w:ascii="宋体" w:eastAsia="宋体" w:hAnsi="宋体" w:cs="宋体" w:hint="eastAsia"/>
                <w:szCs w:val="21"/>
              </w:rPr>
              <w:t>）</w:t>
            </w:r>
          </w:p>
        </w:tc>
        <w:tc>
          <w:tcPr>
            <w:tcW w:w="917" w:type="dxa"/>
            <w:tcBorders>
              <w:top w:val="single" w:sz="4" w:space="0" w:color="auto"/>
              <w:bottom w:val="single" w:sz="4" w:space="0" w:color="auto"/>
              <w:right w:val="single" w:sz="4" w:space="0" w:color="auto"/>
            </w:tcBorders>
            <w:vAlign w:val="center"/>
          </w:tcPr>
          <w:p w14:paraId="3454CFCF" w14:textId="77777777" w:rsidR="002910E9" w:rsidRDefault="002910E9">
            <w:pPr>
              <w:jc w:val="center"/>
              <w:rPr>
                <w:rFonts w:ascii="宋体" w:eastAsia="宋体" w:hAnsi="宋体" w:cs="宋体"/>
                <w:sz w:val="20"/>
              </w:rPr>
            </w:pPr>
          </w:p>
        </w:tc>
      </w:tr>
      <w:tr w:rsidR="002910E9" w14:paraId="695CED04" w14:textId="77777777">
        <w:trPr>
          <w:trHeight w:val="1320"/>
          <w:jc w:val="center"/>
        </w:trPr>
        <w:tc>
          <w:tcPr>
            <w:tcW w:w="545" w:type="dxa"/>
            <w:tcBorders>
              <w:top w:val="single" w:sz="4" w:space="0" w:color="auto"/>
              <w:left w:val="single" w:sz="4" w:space="0" w:color="000000"/>
              <w:bottom w:val="single" w:sz="4" w:space="0" w:color="000000"/>
              <w:right w:val="single" w:sz="4" w:space="0" w:color="000000"/>
            </w:tcBorders>
            <w:vAlign w:val="center"/>
          </w:tcPr>
          <w:p w14:paraId="328FE87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8</w:t>
            </w:r>
          </w:p>
        </w:tc>
        <w:tc>
          <w:tcPr>
            <w:tcW w:w="1452" w:type="dxa"/>
            <w:tcBorders>
              <w:top w:val="single" w:sz="4" w:space="0" w:color="auto"/>
              <w:left w:val="single" w:sz="4" w:space="0" w:color="000000"/>
              <w:bottom w:val="single" w:sz="4" w:space="0" w:color="000000"/>
              <w:right w:val="single" w:sz="4" w:space="0" w:color="000000"/>
            </w:tcBorders>
            <w:vAlign w:val="center"/>
          </w:tcPr>
          <w:p w14:paraId="3FADACD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玻璃</w:t>
            </w:r>
          </w:p>
        </w:tc>
        <w:tc>
          <w:tcPr>
            <w:tcW w:w="4431" w:type="dxa"/>
            <w:tcBorders>
              <w:top w:val="single" w:sz="4" w:space="0" w:color="auto"/>
              <w:left w:val="single" w:sz="4" w:space="0" w:color="000000"/>
              <w:bottom w:val="single" w:sz="4" w:space="0" w:color="000000"/>
              <w:right w:val="single" w:sz="4" w:space="0" w:color="000000"/>
            </w:tcBorders>
            <w:vAlign w:val="center"/>
          </w:tcPr>
          <w:p w14:paraId="7C33C34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东莞南玻工程玻璃有限公司（南</w:t>
            </w:r>
            <w:proofErr w:type="gramStart"/>
            <w:r>
              <w:rPr>
                <w:rFonts w:ascii="宋体" w:eastAsia="宋体" w:hAnsi="宋体" w:cs="宋体" w:hint="eastAsia"/>
                <w:kern w:val="0"/>
                <w:szCs w:val="21"/>
                <w:lang w:bidi="ar"/>
              </w:rPr>
              <w:t>玻</w:t>
            </w:r>
            <w:proofErr w:type="gramEnd"/>
            <w:r>
              <w:rPr>
                <w:rFonts w:ascii="宋体" w:eastAsia="宋体" w:hAnsi="宋体" w:cs="宋体" w:hint="eastAsia"/>
                <w:kern w:val="0"/>
                <w:szCs w:val="21"/>
                <w:lang w:bidi="ar"/>
              </w:rPr>
              <w:t>）</w:t>
            </w:r>
          </w:p>
          <w:p w14:paraId="03936B4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信义玻璃工程（东莞）有限公司</w:t>
            </w:r>
          </w:p>
          <w:p w14:paraId="1EE9963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广东洛玻加工玻璃有限公司</w:t>
            </w:r>
          </w:p>
          <w:p w14:paraId="34EE87D2"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上海耀华皮尔金顿玻璃股份有限公司</w:t>
            </w:r>
          </w:p>
        </w:tc>
        <w:tc>
          <w:tcPr>
            <w:tcW w:w="2770" w:type="dxa"/>
            <w:tcBorders>
              <w:top w:val="single" w:sz="4" w:space="0" w:color="auto"/>
              <w:left w:val="single" w:sz="4" w:space="0" w:color="000000"/>
              <w:bottom w:val="single" w:sz="4" w:space="0" w:color="000000"/>
              <w:right w:val="single" w:sz="4" w:space="0" w:color="000000"/>
            </w:tcBorders>
            <w:vAlign w:val="center"/>
          </w:tcPr>
          <w:p w14:paraId="4451A3F6" w14:textId="77777777" w:rsidR="002910E9" w:rsidRDefault="00CA311D">
            <w:pPr>
              <w:jc w:val="center"/>
              <w:rPr>
                <w:rFonts w:ascii="宋体" w:eastAsia="宋体" w:hAnsi="宋体" w:cs="宋体"/>
                <w:szCs w:val="21"/>
              </w:rPr>
            </w:pPr>
            <w:r>
              <w:rPr>
                <w:rFonts w:ascii="宋体" w:eastAsia="宋体" w:hAnsi="宋体" w:cs="宋体" w:hint="eastAsia"/>
                <w:szCs w:val="21"/>
              </w:rPr>
              <w:t>除特殊要求外，采用不小于</w:t>
            </w:r>
            <w:r>
              <w:rPr>
                <w:rFonts w:ascii="宋体" w:eastAsia="宋体" w:hAnsi="宋体" w:cs="宋体" w:hint="eastAsia"/>
                <w:szCs w:val="21"/>
              </w:rPr>
              <w:t>6mm</w:t>
            </w:r>
            <w:r>
              <w:rPr>
                <w:rFonts w:ascii="宋体" w:eastAsia="宋体" w:hAnsi="宋体" w:cs="宋体" w:hint="eastAsia"/>
                <w:szCs w:val="21"/>
              </w:rPr>
              <w:t>厚的安全玻璃。最终以设计图纸为准</w:t>
            </w:r>
          </w:p>
        </w:tc>
        <w:tc>
          <w:tcPr>
            <w:tcW w:w="917" w:type="dxa"/>
            <w:tcBorders>
              <w:top w:val="single" w:sz="4" w:space="0" w:color="auto"/>
              <w:left w:val="single" w:sz="4" w:space="0" w:color="000000"/>
              <w:bottom w:val="single" w:sz="4" w:space="0" w:color="000000"/>
              <w:right w:val="single" w:sz="4" w:space="0" w:color="000000"/>
            </w:tcBorders>
            <w:vAlign w:val="center"/>
          </w:tcPr>
          <w:p w14:paraId="7F74BE0B" w14:textId="77777777" w:rsidR="002910E9" w:rsidRDefault="002910E9">
            <w:pPr>
              <w:jc w:val="center"/>
              <w:rPr>
                <w:rFonts w:ascii="宋体" w:eastAsia="宋体" w:hAnsi="宋体" w:cs="宋体"/>
                <w:szCs w:val="21"/>
              </w:rPr>
            </w:pPr>
          </w:p>
        </w:tc>
      </w:tr>
      <w:tr w:rsidR="002910E9" w14:paraId="4A6DECDE" w14:textId="77777777">
        <w:trPr>
          <w:trHeight w:val="120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A8AD28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14:paraId="2520E32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铝合金型材、铝合金门窗、百叶窗</w:t>
            </w:r>
          </w:p>
        </w:tc>
        <w:tc>
          <w:tcPr>
            <w:tcW w:w="4431" w:type="dxa"/>
            <w:tcBorders>
              <w:top w:val="single" w:sz="4" w:space="0" w:color="000000"/>
              <w:left w:val="single" w:sz="4" w:space="0" w:color="000000"/>
              <w:bottom w:val="single" w:sz="4" w:space="0" w:color="000000"/>
              <w:right w:val="single" w:sz="4" w:space="0" w:color="000000"/>
            </w:tcBorders>
            <w:vAlign w:val="center"/>
          </w:tcPr>
          <w:p w14:paraId="754314F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广铝集团有限公司（前进牌）</w:t>
            </w:r>
          </w:p>
          <w:p w14:paraId="389CA6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w:t>
            </w:r>
            <w:proofErr w:type="gramStart"/>
            <w:r>
              <w:rPr>
                <w:rFonts w:ascii="宋体" w:eastAsia="宋体" w:hAnsi="宋体" w:cs="宋体" w:hint="eastAsia"/>
                <w:kern w:val="0"/>
                <w:szCs w:val="21"/>
                <w:lang w:bidi="ar"/>
              </w:rPr>
              <w:t>坚</w:t>
            </w:r>
            <w:proofErr w:type="gramEnd"/>
            <w:r>
              <w:rPr>
                <w:rFonts w:ascii="宋体" w:eastAsia="宋体" w:hAnsi="宋体" w:cs="宋体" w:hint="eastAsia"/>
                <w:kern w:val="0"/>
                <w:szCs w:val="21"/>
                <w:lang w:bidi="ar"/>
              </w:rPr>
              <w:t>美铝型材有限公司（</w:t>
            </w:r>
            <w:proofErr w:type="gramStart"/>
            <w:r>
              <w:rPr>
                <w:rFonts w:ascii="宋体" w:eastAsia="宋体" w:hAnsi="宋体" w:cs="宋体" w:hint="eastAsia"/>
                <w:kern w:val="0"/>
                <w:szCs w:val="21"/>
                <w:lang w:bidi="ar"/>
              </w:rPr>
              <w:t>坚</w:t>
            </w:r>
            <w:proofErr w:type="gramEnd"/>
            <w:r>
              <w:rPr>
                <w:rFonts w:ascii="宋体" w:eastAsia="宋体" w:hAnsi="宋体" w:cs="宋体" w:hint="eastAsia"/>
                <w:kern w:val="0"/>
                <w:szCs w:val="21"/>
                <w:lang w:bidi="ar"/>
              </w:rPr>
              <w:t>美牌）</w:t>
            </w:r>
          </w:p>
          <w:p w14:paraId="648205F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广东凤铝铝业有限公司（凤铝）、</w:t>
            </w:r>
          </w:p>
          <w:p w14:paraId="70BD982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广东兴发铝材厂（兴发牌）</w:t>
            </w:r>
          </w:p>
          <w:p w14:paraId="444A4DE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肇庆亚洲铝厂有限公司（南亚牌）</w:t>
            </w:r>
          </w:p>
          <w:p w14:paraId="3EDAE365" w14:textId="77777777" w:rsidR="002910E9" w:rsidRDefault="00CA311D">
            <w:r>
              <w:rPr>
                <w:rFonts w:ascii="宋体" w:eastAsia="宋体" w:hAnsi="宋体" w:cs="宋体" w:hint="eastAsia"/>
                <w:kern w:val="0"/>
                <w:szCs w:val="21"/>
                <w:lang w:bidi="ar"/>
              </w:rPr>
              <w:t>肇庆新中亚铝材有限公司（亚</w:t>
            </w:r>
            <w:proofErr w:type="gramStart"/>
            <w:r>
              <w:rPr>
                <w:rFonts w:ascii="宋体" w:eastAsia="宋体" w:hAnsi="宋体" w:cs="宋体" w:hint="eastAsia"/>
                <w:kern w:val="0"/>
                <w:szCs w:val="21"/>
                <w:lang w:bidi="ar"/>
              </w:rPr>
              <w:t>亚</w:t>
            </w:r>
            <w:proofErr w:type="gramEnd"/>
            <w:r>
              <w:rPr>
                <w:rFonts w:ascii="宋体" w:eastAsia="宋体" w:hAnsi="宋体" w:cs="宋体" w:hint="eastAsia"/>
                <w:kern w:val="0"/>
                <w:szCs w:val="21"/>
                <w:lang w:bidi="ar"/>
              </w:rPr>
              <w:t>牌）</w:t>
            </w:r>
          </w:p>
          <w:p w14:paraId="5A03C190" w14:textId="77777777" w:rsidR="002910E9" w:rsidRDefault="002910E9"/>
          <w:p w14:paraId="00D87B97" w14:textId="77777777" w:rsidR="002910E9" w:rsidRDefault="002910E9"/>
          <w:p w14:paraId="2F72B358" w14:textId="77777777" w:rsidR="002910E9" w:rsidRDefault="002910E9"/>
          <w:p w14:paraId="3B0E8C94" w14:textId="77777777" w:rsidR="002910E9" w:rsidRDefault="002910E9"/>
          <w:p w14:paraId="42AEEEA8" w14:textId="77777777" w:rsidR="002910E9" w:rsidRDefault="002910E9"/>
          <w:p w14:paraId="58A9D5A9" w14:textId="77777777" w:rsidR="002910E9" w:rsidRDefault="002910E9">
            <w:pPr>
              <w:widowControl/>
              <w:jc w:val="center"/>
              <w:textAlignment w:val="center"/>
              <w:rPr>
                <w:rFonts w:ascii="宋体" w:eastAsia="宋体" w:hAnsi="宋体" w:cs="宋体"/>
                <w:kern w:val="0"/>
                <w:szCs w:val="21"/>
                <w:lang w:bidi="ar"/>
              </w:rPr>
            </w:pPr>
          </w:p>
        </w:tc>
        <w:tc>
          <w:tcPr>
            <w:tcW w:w="2770" w:type="dxa"/>
            <w:tcBorders>
              <w:top w:val="single" w:sz="4" w:space="0" w:color="000000"/>
              <w:left w:val="single" w:sz="4" w:space="0" w:color="000000"/>
              <w:bottom w:val="single" w:sz="4" w:space="0" w:color="000000"/>
              <w:right w:val="single" w:sz="4" w:space="0" w:color="000000"/>
            </w:tcBorders>
            <w:vAlign w:val="center"/>
          </w:tcPr>
          <w:p w14:paraId="4E10D9EB" w14:textId="77777777" w:rsidR="002910E9" w:rsidRDefault="00CA311D">
            <w:pPr>
              <w:jc w:val="left"/>
              <w:rPr>
                <w:rFonts w:ascii="宋体" w:eastAsia="宋体" w:hAnsi="宋体" w:cs="宋体"/>
                <w:szCs w:val="21"/>
              </w:rPr>
            </w:pPr>
            <w:r>
              <w:rPr>
                <w:rFonts w:ascii="宋体" w:eastAsia="宋体" w:hAnsi="宋体" w:cs="宋体" w:hint="eastAsia"/>
                <w:szCs w:val="21"/>
              </w:rPr>
              <w:lastRenderedPageBreak/>
              <w:t>落地门窗框≥</w:t>
            </w:r>
            <w:r>
              <w:rPr>
                <w:rFonts w:ascii="宋体" w:eastAsia="宋体" w:hAnsi="宋体" w:cs="宋体" w:hint="eastAsia"/>
                <w:szCs w:val="21"/>
              </w:rPr>
              <w:t>90</w:t>
            </w:r>
            <w:r>
              <w:rPr>
                <w:rFonts w:ascii="宋体" w:eastAsia="宋体" w:hAnsi="宋体" w:cs="宋体" w:hint="eastAsia"/>
                <w:szCs w:val="21"/>
              </w:rPr>
              <w:t>系列，其它窗框≥</w:t>
            </w:r>
            <w:r>
              <w:rPr>
                <w:rFonts w:ascii="宋体" w:eastAsia="宋体" w:hAnsi="宋体" w:cs="宋体" w:hint="eastAsia"/>
                <w:szCs w:val="21"/>
              </w:rPr>
              <w:t>70</w:t>
            </w:r>
            <w:r>
              <w:rPr>
                <w:rFonts w:ascii="宋体" w:eastAsia="宋体" w:hAnsi="宋体" w:cs="宋体" w:hint="eastAsia"/>
                <w:szCs w:val="21"/>
              </w:rPr>
              <w:t>系列；型材壁厚门结构型材不小于</w:t>
            </w:r>
            <w:r>
              <w:rPr>
                <w:rFonts w:ascii="宋体" w:eastAsia="宋体" w:hAnsi="宋体" w:cs="宋体" w:hint="eastAsia"/>
                <w:szCs w:val="21"/>
              </w:rPr>
              <w:t>2mm</w:t>
            </w:r>
            <w:r>
              <w:rPr>
                <w:rFonts w:ascii="宋体" w:eastAsia="宋体" w:hAnsi="宋体" w:cs="宋体" w:hint="eastAsia"/>
                <w:szCs w:val="21"/>
              </w:rPr>
              <w:t>，窗不小于</w:t>
            </w:r>
            <w:r>
              <w:rPr>
                <w:rFonts w:ascii="宋体" w:eastAsia="宋体" w:hAnsi="宋体" w:cs="宋体" w:hint="eastAsia"/>
                <w:szCs w:val="21"/>
              </w:rPr>
              <w:t>1.4mm</w:t>
            </w:r>
            <w:r>
              <w:rPr>
                <w:rFonts w:ascii="宋体" w:eastAsia="宋体" w:hAnsi="宋体" w:cs="宋体" w:hint="eastAsia"/>
                <w:szCs w:val="21"/>
              </w:rPr>
              <w:t>，大窗型材壁厚不小于</w:t>
            </w:r>
            <w:r>
              <w:rPr>
                <w:rFonts w:ascii="宋体" w:eastAsia="宋体" w:hAnsi="宋体" w:cs="宋体" w:hint="eastAsia"/>
                <w:szCs w:val="21"/>
              </w:rPr>
              <w:t>3mm</w:t>
            </w:r>
            <w:r>
              <w:rPr>
                <w:rFonts w:ascii="宋体" w:eastAsia="宋体" w:hAnsi="宋体" w:cs="宋体" w:hint="eastAsia"/>
                <w:szCs w:val="21"/>
              </w:rPr>
              <w:t>。最终以设计图纸为准。</w:t>
            </w:r>
          </w:p>
        </w:tc>
        <w:tc>
          <w:tcPr>
            <w:tcW w:w="917" w:type="dxa"/>
            <w:tcBorders>
              <w:top w:val="single" w:sz="4" w:space="0" w:color="000000"/>
              <w:left w:val="single" w:sz="4" w:space="0" w:color="000000"/>
              <w:bottom w:val="single" w:sz="4" w:space="0" w:color="000000"/>
              <w:right w:val="single" w:sz="4" w:space="0" w:color="000000"/>
            </w:tcBorders>
            <w:vAlign w:val="center"/>
          </w:tcPr>
          <w:p w14:paraId="231851FF" w14:textId="77777777" w:rsidR="002910E9" w:rsidRDefault="002910E9">
            <w:pPr>
              <w:jc w:val="center"/>
              <w:rPr>
                <w:rFonts w:ascii="宋体" w:eastAsia="宋体" w:hAnsi="宋体" w:cs="宋体"/>
                <w:szCs w:val="21"/>
              </w:rPr>
            </w:pPr>
          </w:p>
        </w:tc>
      </w:tr>
      <w:tr w:rsidR="002910E9" w14:paraId="149AFA6D" w14:textId="77777777">
        <w:trPr>
          <w:trHeight w:val="2837"/>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6893E54"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10</w:t>
            </w:r>
          </w:p>
        </w:tc>
        <w:tc>
          <w:tcPr>
            <w:tcW w:w="1452" w:type="dxa"/>
            <w:tcBorders>
              <w:top w:val="single" w:sz="4" w:space="0" w:color="000000"/>
              <w:left w:val="single" w:sz="4" w:space="0" w:color="000000"/>
              <w:bottom w:val="single" w:sz="4" w:space="0" w:color="000000"/>
              <w:right w:val="single" w:sz="4" w:space="0" w:color="000000"/>
            </w:tcBorders>
            <w:vAlign w:val="center"/>
          </w:tcPr>
          <w:p w14:paraId="2065279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户内门（木门）</w:t>
            </w:r>
          </w:p>
        </w:tc>
        <w:tc>
          <w:tcPr>
            <w:tcW w:w="4431" w:type="dxa"/>
            <w:tcBorders>
              <w:top w:val="single" w:sz="4" w:space="0" w:color="000000"/>
              <w:left w:val="single" w:sz="4" w:space="0" w:color="000000"/>
              <w:bottom w:val="single" w:sz="4" w:space="0" w:color="000000"/>
              <w:right w:val="single" w:sz="4" w:space="0" w:color="000000"/>
            </w:tcBorders>
            <w:vAlign w:val="center"/>
          </w:tcPr>
          <w:p w14:paraId="548F48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广州市锦</w:t>
            </w:r>
            <w:proofErr w:type="gramStart"/>
            <w:r>
              <w:rPr>
                <w:rFonts w:ascii="宋体" w:eastAsia="宋体" w:hAnsi="宋体" w:cs="宋体" w:hint="eastAsia"/>
                <w:kern w:val="0"/>
                <w:szCs w:val="21"/>
                <w:lang w:bidi="ar"/>
              </w:rPr>
              <w:t>湖合盛门</w:t>
            </w:r>
            <w:proofErr w:type="gramEnd"/>
            <w:r>
              <w:rPr>
                <w:rFonts w:ascii="宋体" w:eastAsia="宋体" w:hAnsi="宋体" w:cs="宋体" w:hint="eastAsia"/>
                <w:kern w:val="0"/>
                <w:szCs w:val="21"/>
                <w:lang w:bidi="ar"/>
              </w:rPr>
              <w:t>业有限公司</w:t>
            </w:r>
            <w:r>
              <w:rPr>
                <w:rFonts w:ascii="宋体" w:eastAsia="宋体" w:hAnsi="宋体" w:cs="宋体" w:hint="eastAsia"/>
                <w:kern w:val="0"/>
                <w:szCs w:val="21"/>
                <w:lang w:bidi="ar"/>
              </w:rPr>
              <w:t xml:space="preserve">                      </w:t>
            </w:r>
          </w:p>
          <w:p w14:paraId="709B9AA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国盾门业</w:t>
            </w:r>
            <w:proofErr w:type="gramEnd"/>
            <w:r>
              <w:rPr>
                <w:rFonts w:ascii="宋体" w:eastAsia="宋体" w:hAnsi="宋体" w:cs="宋体" w:hint="eastAsia"/>
                <w:kern w:val="0"/>
                <w:szCs w:val="21"/>
                <w:lang w:bidi="ar"/>
              </w:rPr>
              <w:t>制造有限公司</w:t>
            </w:r>
            <w:r>
              <w:rPr>
                <w:rFonts w:ascii="宋体" w:eastAsia="宋体" w:hAnsi="宋体" w:cs="宋体" w:hint="eastAsia"/>
                <w:kern w:val="0"/>
                <w:szCs w:val="21"/>
                <w:lang w:bidi="ar"/>
              </w:rPr>
              <w:t xml:space="preserve">                              </w:t>
            </w:r>
          </w:p>
          <w:p w14:paraId="45EDD56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广州林安木业有限公司</w:t>
            </w:r>
            <w:r>
              <w:rPr>
                <w:rFonts w:ascii="宋体" w:eastAsia="宋体" w:hAnsi="宋体" w:cs="宋体" w:hint="eastAsia"/>
                <w:kern w:val="0"/>
                <w:szCs w:val="21"/>
                <w:lang w:bidi="ar"/>
              </w:rPr>
              <w:t xml:space="preserve">                                                         </w:t>
            </w:r>
          </w:p>
          <w:p w14:paraId="56FA7DEC"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kern w:val="0"/>
                <w:szCs w:val="21"/>
                <w:lang w:bidi="ar"/>
              </w:rPr>
              <w:t>广东雅君园门业有限公司</w:t>
            </w:r>
            <w:r>
              <w:rPr>
                <w:rFonts w:ascii="宋体" w:eastAsia="宋体" w:hAnsi="宋体" w:cs="宋体" w:hint="eastAsia"/>
                <w:kern w:val="0"/>
                <w:szCs w:val="21"/>
                <w:lang w:bidi="ar"/>
              </w:rPr>
              <w:t xml:space="preserve">                                                      </w:t>
            </w:r>
            <w:r>
              <w:rPr>
                <w:rFonts w:ascii="宋体" w:eastAsia="宋体" w:hAnsi="宋体" w:cs="宋体" w:hint="eastAsia"/>
                <w:strike/>
                <w:kern w:val="0"/>
                <w:szCs w:val="21"/>
                <w:lang w:bidi="ar"/>
              </w:rPr>
              <w:t>塞纳春天、康辉木门（</w:t>
            </w:r>
            <w:r>
              <w:rPr>
                <w:rFonts w:ascii="宋体" w:eastAsia="宋体" w:hAnsi="宋体" w:cs="宋体" w:hint="eastAsia"/>
                <w:strike/>
                <w:kern w:val="0"/>
                <w:szCs w:val="21"/>
                <w:lang w:bidi="ar"/>
              </w:rPr>
              <w:t>KOV</w:t>
            </w:r>
            <w:r>
              <w:rPr>
                <w:rFonts w:ascii="宋体" w:eastAsia="宋体" w:hAnsi="宋体" w:cs="宋体" w:hint="eastAsia"/>
                <w:strike/>
                <w:kern w:val="0"/>
                <w:szCs w:val="21"/>
                <w:lang w:bidi="ar"/>
              </w:rPr>
              <w:t>）</w:t>
            </w:r>
          </w:p>
          <w:p w14:paraId="44E73F3F"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 xml:space="preserve"> </w:t>
            </w:r>
            <w:r>
              <w:rPr>
                <w:rFonts w:ascii="宋体" w:eastAsia="宋体" w:hAnsi="宋体" w:cs="宋体" w:hint="eastAsia"/>
                <w:strike/>
                <w:kern w:val="0"/>
                <w:szCs w:val="21"/>
                <w:lang w:bidi="ar"/>
              </w:rPr>
              <w:t>金迪木门（</w:t>
            </w:r>
            <w:proofErr w:type="spellStart"/>
            <w:r>
              <w:rPr>
                <w:rFonts w:ascii="宋体" w:eastAsia="宋体" w:hAnsi="宋体" w:cs="宋体" w:hint="eastAsia"/>
                <w:strike/>
                <w:kern w:val="0"/>
                <w:szCs w:val="21"/>
                <w:lang w:bidi="ar"/>
              </w:rPr>
              <w:t>Goldea</w:t>
            </w:r>
            <w:proofErr w:type="spellEnd"/>
            <w:r>
              <w:rPr>
                <w:rFonts w:ascii="宋体" w:eastAsia="宋体" w:hAnsi="宋体" w:cs="宋体" w:hint="eastAsia"/>
                <w:strike/>
                <w:kern w:val="0"/>
                <w:szCs w:val="21"/>
                <w:lang w:bidi="ar"/>
              </w:rPr>
              <w:t>）</w:t>
            </w:r>
          </w:p>
          <w:p w14:paraId="442B9F65"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中山万宝龙门木制品有限公司</w:t>
            </w:r>
          </w:p>
          <w:p w14:paraId="5B29E367"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广州市龙树门业有限公司（</w:t>
            </w:r>
            <w:proofErr w:type="spellStart"/>
            <w:r>
              <w:rPr>
                <w:rFonts w:ascii="宋体" w:eastAsia="宋体" w:hAnsi="宋体" w:cs="宋体" w:hint="eastAsia"/>
                <w:strike/>
                <w:kern w:val="0"/>
                <w:szCs w:val="21"/>
                <w:lang w:bidi="ar"/>
              </w:rPr>
              <w:t>Longshu</w:t>
            </w:r>
            <w:proofErr w:type="spellEnd"/>
            <w:r>
              <w:rPr>
                <w:rFonts w:ascii="宋体" w:eastAsia="宋体" w:hAnsi="宋体" w:cs="宋体" w:hint="eastAsia"/>
                <w:strike/>
                <w:kern w:val="0"/>
                <w:szCs w:val="21"/>
                <w:lang w:bidi="ar"/>
              </w:rPr>
              <w:t>）</w:t>
            </w:r>
          </w:p>
          <w:p w14:paraId="2E06BEC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trike/>
                <w:kern w:val="0"/>
                <w:szCs w:val="21"/>
                <w:lang w:bidi="ar"/>
              </w:rPr>
              <w:t>广州市花都区花</w:t>
            </w:r>
            <w:proofErr w:type="gramStart"/>
            <w:r>
              <w:rPr>
                <w:rFonts w:ascii="宋体" w:eastAsia="宋体" w:hAnsi="宋体" w:cs="宋体" w:hint="eastAsia"/>
                <w:strike/>
                <w:kern w:val="0"/>
                <w:szCs w:val="21"/>
                <w:lang w:bidi="ar"/>
              </w:rPr>
              <w:t>山恒昌铁</w:t>
            </w:r>
            <w:proofErr w:type="gramEnd"/>
            <w:r>
              <w:rPr>
                <w:rFonts w:ascii="宋体" w:eastAsia="宋体" w:hAnsi="宋体" w:cs="宋体" w:hint="eastAsia"/>
                <w:strike/>
                <w:kern w:val="0"/>
                <w:szCs w:val="21"/>
                <w:lang w:bidi="ar"/>
              </w:rPr>
              <w:t>闸门厂</w:t>
            </w:r>
          </w:p>
        </w:tc>
        <w:tc>
          <w:tcPr>
            <w:tcW w:w="2770" w:type="dxa"/>
            <w:tcBorders>
              <w:top w:val="single" w:sz="4" w:space="0" w:color="000000"/>
              <w:left w:val="single" w:sz="4" w:space="0" w:color="000000"/>
              <w:bottom w:val="single" w:sz="4" w:space="0" w:color="000000"/>
              <w:right w:val="single" w:sz="4" w:space="0" w:color="000000"/>
            </w:tcBorders>
            <w:vAlign w:val="center"/>
          </w:tcPr>
          <w:p w14:paraId="3C6DF706"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《木门窗》</w:t>
            </w:r>
            <w:r>
              <w:rPr>
                <w:rFonts w:ascii="宋体" w:eastAsia="宋体" w:hAnsi="宋体" w:cs="宋体" w:hint="eastAsia"/>
                <w:szCs w:val="21"/>
              </w:rPr>
              <w:t>GB/T29498-2013</w:t>
            </w:r>
            <w:r>
              <w:rPr>
                <w:rFonts w:ascii="宋体" w:eastAsia="宋体" w:hAnsi="宋体" w:cs="宋体" w:hint="eastAsia"/>
                <w:szCs w:val="21"/>
              </w:rPr>
              <w:t>、国家建筑标准设计图集《木门窗》</w:t>
            </w:r>
            <w:r>
              <w:rPr>
                <w:rFonts w:ascii="宋体" w:eastAsia="宋体" w:hAnsi="宋体" w:cs="宋体" w:hint="eastAsia"/>
                <w:szCs w:val="21"/>
              </w:rPr>
              <w:t>16J601</w:t>
            </w:r>
          </w:p>
          <w:p w14:paraId="4F7BB5E6"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木门参考参数（一）</w:t>
            </w:r>
            <w:r>
              <w:rPr>
                <w:rFonts w:ascii="宋体" w:eastAsia="宋体" w:hAnsi="宋体" w:cs="宋体" w:hint="eastAsia"/>
                <w:szCs w:val="21"/>
              </w:rPr>
              <w:t>:</w:t>
            </w:r>
          </w:p>
          <w:p w14:paraId="0F06FD75"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门扇为平面</w:t>
            </w:r>
          </w:p>
          <w:p w14:paraId="592F9518"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墙厚≤</w:t>
            </w:r>
            <w:r>
              <w:rPr>
                <w:rFonts w:ascii="宋体" w:eastAsia="宋体" w:hAnsi="宋体" w:cs="宋体" w:hint="eastAsia"/>
                <w:szCs w:val="21"/>
              </w:rPr>
              <w:t>150mm</w:t>
            </w:r>
          </w:p>
          <w:p w14:paraId="44AAF824"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双面</w:t>
            </w:r>
            <w:r>
              <w:rPr>
                <w:rFonts w:ascii="宋体" w:eastAsia="宋体" w:hAnsi="宋体" w:cs="宋体" w:hint="eastAsia"/>
                <w:szCs w:val="21"/>
              </w:rPr>
              <w:t>PVC</w:t>
            </w:r>
            <w:r>
              <w:rPr>
                <w:rFonts w:ascii="宋体" w:eastAsia="宋体" w:hAnsi="宋体" w:cs="宋体" w:hint="eastAsia"/>
                <w:szCs w:val="21"/>
              </w:rPr>
              <w:t>线条</w:t>
            </w:r>
          </w:p>
          <w:p w14:paraId="2309FC30"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骨架间距</w:t>
            </w:r>
            <w:r>
              <w:rPr>
                <w:rFonts w:ascii="宋体" w:eastAsia="宋体" w:hAnsi="宋体" w:cs="宋体" w:hint="eastAsia"/>
                <w:szCs w:val="21"/>
              </w:rPr>
              <w:t>20cm*30cm</w:t>
            </w:r>
          </w:p>
          <w:p w14:paraId="2CE5C621"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或者蜂窝纸取代骨架（不建议，易受潮）</w:t>
            </w:r>
          </w:p>
          <w:p w14:paraId="38F0AE77"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6.304#</w:t>
            </w:r>
            <w:r>
              <w:rPr>
                <w:rFonts w:ascii="宋体" w:eastAsia="宋体" w:hAnsi="宋体" w:cs="宋体" w:hint="eastAsia"/>
                <w:szCs w:val="21"/>
              </w:rPr>
              <w:t>合页</w:t>
            </w:r>
            <w:r>
              <w:rPr>
                <w:rFonts w:ascii="宋体" w:eastAsia="宋体" w:hAnsi="宋体" w:cs="宋体" w:hint="eastAsia"/>
                <w:szCs w:val="21"/>
              </w:rPr>
              <w:t>+</w:t>
            </w:r>
            <w:r>
              <w:rPr>
                <w:rFonts w:ascii="宋体" w:eastAsia="宋体" w:hAnsi="宋体" w:cs="宋体" w:hint="eastAsia"/>
                <w:szCs w:val="21"/>
              </w:rPr>
              <w:t>普通锁</w:t>
            </w:r>
          </w:p>
          <w:p w14:paraId="023D416C"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门扇厚度</w:t>
            </w:r>
            <w:r>
              <w:rPr>
                <w:rFonts w:ascii="宋体" w:eastAsia="宋体" w:hAnsi="宋体" w:cs="宋体" w:hint="eastAsia"/>
                <w:szCs w:val="21"/>
              </w:rPr>
              <w:t>40mm-45mm</w:t>
            </w:r>
          </w:p>
          <w:p w14:paraId="6EDEA752"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表面工艺：免漆（又叫生态板），面板厚度</w:t>
            </w:r>
            <w:r>
              <w:rPr>
                <w:rFonts w:ascii="宋体" w:eastAsia="宋体" w:hAnsi="宋体" w:cs="宋体" w:hint="eastAsia"/>
                <w:szCs w:val="21"/>
              </w:rPr>
              <w:t>5mm</w:t>
            </w:r>
            <w:r>
              <w:rPr>
                <w:rFonts w:ascii="宋体" w:eastAsia="宋体" w:hAnsi="宋体" w:cs="宋体" w:hint="eastAsia"/>
                <w:szCs w:val="21"/>
              </w:rPr>
              <w:t>生态板</w:t>
            </w:r>
          </w:p>
          <w:p w14:paraId="7330CEDC"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木门参考参数（二）</w:t>
            </w:r>
            <w:r>
              <w:rPr>
                <w:rFonts w:ascii="宋体" w:eastAsia="宋体" w:hAnsi="宋体" w:cs="宋体" w:hint="eastAsia"/>
                <w:szCs w:val="21"/>
              </w:rPr>
              <w:t>:</w:t>
            </w:r>
          </w:p>
          <w:p w14:paraId="241B5E88"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门扇双面</w:t>
            </w:r>
            <w:proofErr w:type="gramStart"/>
            <w:r>
              <w:rPr>
                <w:rFonts w:ascii="宋体" w:eastAsia="宋体" w:hAnsi="宋体" w:cs="宋体" w:hint="eastAsia"/>
                <w:szCs w:val="21"/>
              </w:rPr>
              <w:t>铣</w:t>
            </w:r>
            <w:proofErr w:type="gramEnd"/>
            <w:r>
              <w:rPr>
                <w:rFonts w:ascii="宋体" w:eastAsia="宋体" w:hAnsi="宋体" w:cs="宋体" w:hint="eastAsia"/>
                <w:szCs w:val="21"/>
              </w:rPr>
              <w:t>型</w:t>
            </w:r>
          </w:p>
          <w:p w14:paraId="2C32651F"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墙厚≤</w:t>
            </w:r>
            <w:r>
              <w:rPr>
                <w:rFonts w:ascii="宋体" w:eastAsia="宋体" w:hAnsi="宋体" w:cs="宋体" w:hint="eastAsia"/>
                <w:szCs w:val="21"/>
              </w:rPr>
              <w:t>240mm</w:t>
            </w:r>
          </w:p>
          <w:p w14:paraId="2DC1E872"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双面</w:t>
            </w:r>
            <w:r>
              <w:rPr>
                <w:rFonts w:ascii="宋体" w:eastAsia="宋体" w:hAnsi="宋体" w:cs="宋体" w:hint="eastAsia"/>
                <w:szCs w:val="21"/>
              </w:rPr>
              <w:t>PVC</w:t>
            </w:r>
            <w:r>
              <w:rPr>
                <w:rFonts w:ascii="宋体" w:eastAsia="宋体" w:hAnsi="宋体" w:cs="宋体" w:hint="eastAsia"/>
                <w:szCs w:val="21"/>
              </w:rPr>
              <w:t>线条或木线条</w:t>
            </w:r>
          </w:p>
          <w:p w14:paraId="5D1706E2"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骨架间距</w:t>
            </w:r>
            <w:r>
              <w:rPr>
                <w:rFonts w:ascii="宋体" w:eastAsia="宋体" w:hAnsi="宋体" w:cs="宋体" w:hint="eastAsia"/>
                <w:szCs w:val="21"/>
              </w:rPr>
              <w:t>15cm*25cm</w:t>
            </w:r>
          </w:p>
          <w:p w14:paraId="4BAACF25"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5.304#</w:t>
            </w:r>
            <w:r>
              <w:rPr>
                <w:rFonts w:ascii="宋体" w:eastAsia="宋体" w:hAnsi="宋体" w:cs="宋体" w:hint="eastAsia"/>
                <w:szCs w:val="21"/>
              </w:rPr>
              <w:t>合页</w:t>
            </w:r>
            <w:r>
              <w:rPr>
                <w:rFonts w:ascii="宋体" w:eastAsia="宋体" w:hAnsi="宋体" w:cs="宋体" w:hint="eastAsia"/>
                <w:szCs w:val="21"/>
              </w:rPr>
              <w:t>+</w:t>
            </w:r>
            <w:r>
              <w:rPr>
                <w:rFonts w:ascii="宋体" w:eastAsia="宋体" w:hAnsi="宋体" w:cs="宋体" w:hint="eastAsia"/>
                <w:szCs w:val="21"/>
              </w:rPr>
              <w:t>中档锁</w:t>
            </w:r>
          </w:p>
          <w:p w14:paraId="4E608F24"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门扇厚度</w:t>
            </w:r>
            <w:r>
              <w:rPr>
                <w:rFonts w:ascii="宋体" w:eastAsia="宋体" w:hAnsi="宋体" w:cs="宋体" w:hint="eastAsia"/>
                <w:szCs w:val="21"/>
              </w:rPr>
              <w:t>45mm-50mm</w:t>
            </w:r>
          </w:p>
          <w:p w14:paraId="0EE87580"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表面工艺：油漆，表面组成</w:t>
            </w:r>
            <w:r>
              <w:rPr>
                <w:rFonts w:ascii="宋体" w:eastAsia="宋体" w:hAnsi="宋体" w:cs="宋体" w:hint="eastAsia"/>
                <w:szCs w:val="21"/>
              </w:rPr>
              <w:t>=2.5mm</w:t>
            </w:r>
            <w:r>
              <w:rPr>
                <w:rFonts w:ascii="宋体" w:eastAsia="宋体" w:hAnsi="宋体" w:cs="宋体" w:hint="eastAsia"/>
                <w:szCs w:val="21"/>
              </w:rPr>
              <w:t>科技饰面板</w:t>
            </w:r>
            <w:r>
              <w:rPr>
                <w:rFonts w:ascii="宋体" w:eastAsia="宋体" w:hAnsi="宋体" w:cs="宋体" w:hint="eastAsia"/>
                <w:szCs w:val="21"/>
              </w:rPr>
              <w:t>+4mm</w:t>
            </w:r>
            <w:r>
              <w:rPr>
                <w:rFonts w:ascii="宋体" w:eastAsia="宋体" w:hAnsi="宋体" w:cs="宋体" w:hint="eastAsia"/>
                <w:szCs w:val="21"/>
              </w:rPr>
              <w:t>夹板。</w:t>
            </w:r>
          </w:p>
          <w:p w14:paraId="0D75E4B9"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木门参考参数（三）</w:t>
            </w:r>
            <w:r>
              <w:rPr>
                <w:rFonts w:ascii="宋体" w:eastAsia="宋体" w:hAnsi="宋体" w:cs="宋体" w:hint="eastAsia"/>
                <w:szCs w:val="21"/>
              </w:rPr>
              <w:t>:</w:t>
            </w:r>
          </w:p>
          <w:p w14:paraId="79999B7B"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门扇双面立体造型</w:t>
            </w:r>
          </w:p>
          <w:p w14:paraId="03E23DDF"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墙厚≤</w:t>
            </w:r>
            <w:r>
              <w:rPr>
                <w:rFonts w:ascii="宋体" w:eastAsia="宋体" w:hAnsi="宋体" w:cs="宋体" w:hint="eastAsia"/>
                <w:szCs w:val="21"/>
              </w:rPr>
              <w:t>240mm</w:t>
            </w:r>
          </w:p>
          <w:p w14:paraId="51E16C4F"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双面</w:t>
            </w:r>
            <w:r>
              <w:rPr>
                <w:rFonts w:ascii="宋体" w:eastAsia="宋体" w:hAnsi="宋体" w:cs="宋体" w:hint="eastAsia"/>
                <w:szCs w:val="21"/>
              </w:rPr>
              <w:t>PVC</w:t>
            </w:r>
            <w:r>
              <w:rPr>
                <w:rFonts w:ascii="宋体" w:eastAsia="宋体" w:hAnsi="宋体" w:cs="宋体" w:hint="eastAsia"/>
                <w:szCs w:val="21"/>
              </w:rPr>
              <w:t>线条或木线条</w:t>
            </w:r>
          </w:p>
          <w:p w14:paraId="23374393"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骨架间距</w:t>
            </w:r>
            <w:r>
              <w:rPr>
                <w:rFonts w:ascii="宋体" w:eastAsia="宋体" w:hAnsi="宋体" w:cs="宋体" w:hint="eastAsia"/>
                <w:szCs w:val="21"/>
              </w:rPr>
              <w:t>15cm*25cm</w:t>
            </w:r>
          </w:p>
          <w:p w14:paraId="59269783"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5.304#</w:t>
            </w:r>
            <w:r>
              <w:rPr>
                <w:rFonts w:ascii="宋体" w:eastAsia="宋体" w:hAnsi="宋体" w:cs="宋体" w:hint="eastAsia"/>
                <w:szCs w:val="21"/>
              </w:rPr>
              <w:t>合页</w:t>
            </w:r>
            <w:r>
              <w:rPr>
                <w:rFonts w:ascii="宋体" w:eastAsia="宋体" w:hAnsi="宋体" w:cs="宋体" w:hint="eastAsia"/>
                <w:szCs w:val="21"/>
              </w:rPr>
              <w:t>+</w:t>
            </w:r>
            <w:r>
              <w:rPr>
                <w:rFonts w:ascii="宋体" w:eastAsia="宋体" w:hAnsi="宋体" w:cs="宋体" w:hint="eastAsia"/>
                <w:szCs w:val="21"/>
              </w:rPr>
              <w:t>中档锁</w:t>
            </w:r>
          </w:p>
          <w:p w14:paraId="17959454"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门扇厚度</w:t>
            </w:r>
            <w:r>
              <w:rPr>
                <w:rFonts w:ascii="宋体" w:eastAsia="宋体" w:hAnsi="宋体" w:cs="宋体" w:hint="eastAsia"/>
                <w:szCs w:val="21"/>
              </w:rPr>
              <w:t>50mm-55mm</w:t>
            </w:r>
          </w:p>
          <w:p w14:paraId="59062BAE"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表面工艺：油漆，表面组成</w:t>
            </w:r>
            <w:r>
              <w:rPr>
                <w:rFonts w:ascii="宋体" w:eastAsia="宋体" w:hAnsi="宋体" w:cs="宋体" w:hint="eastAsia"/>
                <w:szCs w:val="21"/>
              </w:rPr>
              <w:t>=3.0mm</w:t>
            </w:r>
            <w:r>
              <w:rPr>
                <w:rFonts w:ascii="宋体" w:eastAsia="宋体" w:hAnsi="宋体" w:cs="宋体" w:hint="eastAsia"/>
                <w:szCs w:val="21"/>
              </w:rPr>
              <w:t>科技饰面板</w:t>
            </w:r>
            <w:r>
              <w:rPr>
                <w:rFonts w:ascii="宋体" w:eastAsia="宋体" w:hAnsi="宋体" w:cs="宋体" w:hint="eastAsia"/>
                <w:szCs w:val="21"/>
              </w:rPr>
              <w:t>+6mm</w:t>
            </w:r>
            <w:r>
              <w:rPr>
                <w:rFonts w:ascii="宋体" w:eastAsia="宋体" w:hAnsi="宋体" w:cs="宋体" w:hint="eastAsia"/>
                <w:szCs w:val="21"/>
              </w:rPr>
              <w:t>夹板。</w:t>
            </w:r>
          </w:p>
          <w:p w14:paraId="44C75629" w14:textId="77777777" w:rsidR="002910E9" w:rsidRDefault="00CA311D">
            <w:pPr>
              <w:spacing w:line="280" w:lineRule="exact"/>
              <w:jc w:val="left"/>
              <w:rPr>
                <w:rFonts w:ascii="宋体" w:eastAsia="宋体" w:hAnsi="宋体" w:cs="宋体"/>
                <w:szCs w:val="21"/>
              </w:rPr>
            </w:pPr>
            <w:r>
              <w:rPr>
                <w:rFonts w:ascii="宋体" w:eastAsia="宋体" w:hAnsi="宋体" w:cs="宋体" w:hint="eastAsia"/>
                <w:szCs w:val="21"/>
              </w:rPr>
              <w:t>最终以设计图纸为准。</w:t>
            </w:r>
          </w:p>
        </w:tc>
        <w:tc>
          <w:tcPr>
            <w:tcW w:w="917" w:type="dxa"/>
            <w:tcBorders>
              <w:top w:val="single" w:sz="4" w:space="0" w:color="000000"/>
              <w:left w:val="single" w:sz="4" w:space="0" w:color="000000"/>
              <w:bottom w:val="single" w:sz="4" w:space="0" w:color="000000"/>
              <w:right w:val="single" w:sz="4" w:space="0" w:color="000000"/>
            </w:tcBorders>
            <w:vAlign w:val="center"/>
          </w:tcPr>
          <w:p w14:paraId="449C0A18" w14:textId="77777777" w:rsidR="002910E9" w:rsidRDefault="002910E9">
            <w:pPr>
              <w:jc w:val="center"/>
              <w:rPr>
                <w:rFonts w:ascii="宋体" w:eastAsia="宋体" w:hAnsi="宋体" w:cs="宋体"/>
                <w:sz w:val="24"/>
              </w:rPr>
            </w:pPr>
          </w:p>
        </w:tc>
      </w:tr>
      <w:tr w:rsidR="002910E9" w14:paraId="619E1784" w14:textId="77777777">
        <w:trPr>
          <w:trHeight w:val="2837"/>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30C51A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lastRenderedPageBreak/>
              <w:t>11</w:t>
            </w:r>
          </w:p>
        </w:tc>
        <w:tc>
          <w:tcPr>
            <w:tcW w:w="1452" w:type="dxa"/>
            <w:tcBorders>
              <w:top w:val="single" w:sz="4" w:space="0" w:color="000000"/>
              <w:left w:val="single" w:sz="4" w:space="0" w:color="000000"/>
              <w:bottom w:val="single" w:sz="4" w:space="0" w:color="000000"/>
              <w:right w:val="single" w:sz="4" w:space="0" w:color="000000"/>
            </w:tcBorders>
            <w:vAlign w:val="center"/>
          </w:tcPr>
          <w:p w14:paraId="194285E0" w14:textId="77777777" w:rsidR="002910E9" w:rsidRDefault="00CA311D">
            <w:pPr>
              <w:jc w:val="center"/>
              <w:rPr>
                <w:rFonts w:ascii="宋体" w:eastAsia="宋体" w:hAnsi="宋体" w:cs="宋体"/>
                <w:kern w:val="0"/>
                <w:sz w:val="24"/>
                <w:lang w:bidi="ar"/>
              </w:rPr>
            </w:pPr>
            <w:r>
              <w:rPr>
                <w:rFonts w:ascii="宋体" w:eastAsia="宋体" w:hAnsi="宋体" w:cs="宋体" w:hint="eastAsia"/>
                <w:szCs w:val="21"/>
              </w:rPr>
              <w:t>成品铝合金门</w:t>
            </w:r>
          </w:p>
        </w:tc>
        <w:tc>
          <w:tcPr>
            <w:tcW w:w="4431" w:type="dxa"/>
            <w:tcBorders>
              <w:top w:val="single" w:sz="4" w:space="0" w:color="000000"/>
              <w:left w:val="single" w:sz="4" w:space="0" w:color="000000"/>
              <w:bottom w:val="single" w:sz="4" w:space="0" w:color="000000"/>
              <w:right w:val="single" w:sz="4" w:space="0" w:color="000000"/>
            </w:tcBorders>
            <w:vAlign w:val="center"/>
          </w:tcPr>
          <w:p w14:paraId="5B3C279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广州市锦</w:t>
            </w:r>
            <w:proofErr w:type="gramStart"/>
            <w:r>
              <w:rPr>
                <w:rFonts w:ascii="宋体" w:eastAsia="宋体" w:hAnsi="宋体" w:cs="宋体" w:hint="eastAsia"/>
                <w:kern w:val="0"/>
                <w:szCs w:val="21"/>
                <w:lang w:bidi="ar"/>
              </w:rPr>
              <w:t>湖合盛门</w:t>
            </w:r>
            <w:proofErr w:type="gramEnd"/>
            <w:r>
              <w:rPr>
                <w:rFonts w:ascii="宋体" w:eastAsia="宋体" w:hAnsi="宋体" w:cs="宋体" w:hint="eastAsia"/>
                <w:kern w:val="0"/>
                <w:szCs w:val="21"/>
                <w:lang w:bidi="ar"/>
              </w:rPr>
              <w:t>业有限公司</w:t>
            </w:r>
            <w:r>
              <w:rPr>
                <w:rFonts w:ascii="宋体" w:eastAsia="宋体" w:hAnsi="宋体" w:cs="宋体" w:hint="eastAsia"/>
                <w:kern w:val="0"/>
                <w:szCs w:val="21"/>
                <w:lang w:bidi="ar"/>
              </w:rPr>
              <w:t xml:space="preserve">                      </w:t>
            </w:r>
          </w:p>
          <w:p w14:paraId="0A8E4A4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国盾门业</w:t>
            </w:r>
            <w:proofErr w:type="gramEnd"/>
            <w:r>
              <w:rPr>
                <w:rFonts w:ascii="宋体" w:eastAsia="宋体" w:hAnsi="宋体" w:cs="宋体" w:hint="eastAsia"/>
                <w:kern w:val="0"/>
                <w:szCs w:val="21"/>
                <w:lang w:bidi="ar"/>
              </w:rPr>
              <w:t>制造有限公司</w:t>
            </w:r>
            <w:r>
              <w:rPr>
                <w:rFonts w:ascii="宋体" w:eastAsia="宋体" w:hAnsi="宋体" w:cs="宋体" w:hint="eastAsia"/>
                <w:kern w:val="0"/>
                <w:szCs w:val="21"/>
                <w:lang w:bidi="ar"/>
              </w:rPr>
              <w:t xml:space="preserve">                              </w:t>
            </w:r>
          </w:p>
          <w:p w14:paraId="4799EA6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广州林安木业有限公司</w:t>
            </w:r>
            <w:r>
              <w:rPr>
                <w:rFonts w:ascii="宋体" w:eastAsia="宋体" w:hAnsi="宋体" w:cs="宋体" w:hint="eastAsia"/>
                <w:kern w:val="0"/>
                <w:szCs w:val="21"/>
                <w:lang w:bidi="ar"/>
              </w:rPr>
              <w:t xml:space="preserve">                                                         </w:t>
            </w:r>
          </w:p>
          <w:p w14:paraId="10B987B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广州市雅君园防火门有限公司</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塞纳春天、康辉木门（</w:t>
            </w:r>
            <w:r>
              <w:rPr>
                <w:rFonts w:ascii="宋体" w:eastAsia="宋体" w:hAnsi="宋体" w:cs="宋体" w:hint="eastAsia"/>
                <w:kern w:val="0"/>
                <w:szCs w:val="21"/>
                <w:lang w:bidi="ar"/>
              </w:rPr>
              <w:t>KOV</w:t>
            </w:r>
            <w:r>
              <w:rPr>
                <w:rFonts w:ascii="宋体" w:eastAsia="宋体" w:hAnsi="宋体" w:cs="宋体" w:hint="eastAsia"/>
                <w:kern w:val="0"/>
                <w:szCs w:val="21"/>
                <w:lang w:bidi="ar"/>
              </w:rPr>
              <w:t>）</w:t>
            </w:r>
          </w:p>
          <w:p w14:paraId="7B418D4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金迪木门（</w:t>
            </w:r>
            <w:proofErr w:type="spellStart"/>
            <w:r>
              <w:rPr>
                <w:rFonts w:ascii="宋体" w:eastAsia="宋体" w:hAnsi="宋体" w:cs="宋体" w:hint="eastAsia"/>
                <w:kern w:val="0"/>
                <w:szCs w:val="21"/>
                <w:lang w:bidi="ar"/>
              </w:rPr>
              <w:t>Goldea</w:t>
            </w:r>
            <w:proofErr w:type="spellEnd"/>
            <w:r>
              <w:rPr>
                <w:rFonts w:ascii="宋体" w:eastAsia="宋体" w:hAnsi="宋体" w:cs="宋体" w:hint="eastAsia"/>
                <w:kern w:val="0"/>
                <w:szCs w:val="21"/>
                <w:lang w:bidi="ar"/>
              </w:rPr>
              <w:t>）</w:t>
            </w:r>
          </w:p>
          <w:p w14:paraId="252950D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中山万宝龙门木制品有限公司</w:t>
            </w:r>
          </w:p>
          <w:p w14:paraId="72F59E5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广州市龙树门业有限公司（</w:t>
            </w:r>
            <w:proofErr w:type="spellStart"/>
            <w:r>
              <w:rPr>
                <w:rFonts w:ascii="宋体" w:eastAsia="宋体" w:hAnsi="宋体" w:cs="宋体" w:hint="eastAsia"/>
                <w:kern w:val="0"/>
                <w:szCs w:val="21"/>
                <w:lang w:bidi="ar"/>
              </w:rPr>
              <w:t>Longshu</w:t>
            </w:r>
            <w:proofErr w:type="spellEnd"/>
            <w:r>
              <w:rPr>
                <w:rFonts w:ascii="宋体" w:eastAsia="宋体" w:hAnsi="宋体" w:cs="宋体" w:hint="eastAsia"/>
                <w:kern w:val="0"/>
                <w:szCs w:val="21"/>
                <w:lang w:bidi="ar"/>
              </w:rPr>
              <w:t>）</w:t>
            </w:r>
          </w:p>
          <w:p w14:paraId="7F9BC2D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广州市花都区花</w:t>
            </w:r>
            <w:proofErr w:type="gramStart"/>
            <w:r>
              <w:rPr>
                <w:rFonts w:ascii="宋体" w:eastAsia="宋体" w:hAnsi="宋体" w:cs="宋体" w:hint="eastAsia"/>
                <w:kern w:val="0"/>
                <w:szCs w:val="21"/>
                <w:lang w:bidi="ar"/>
              </w:rPr>
              <w:t>山恒昌铁</w:t>
            </w:r>
            <w:proofErr w:type="gramEnd"/>
            <w:r>
              <w:rPr>
                <w:rFonts w:ascii="宋体" w:eastAsia="宋体" w:hAnsi="宋体" w:cs="宋体" w:hint="eastAsia"/>
                <w:kern w:val="0"/>
                <w:szCs w:val="21"/>
                <w:lang w:bidi="ar"/>
              </w:rPr>
              <w:t>闸门厂</w:t>
            </w:r>
          </w:p>
        </w:tc>
        <w:tc>
          <w:tcPr>
            <w:tcW w:w="2770" w:type="dxa"/>
            <w:tcBorders>
              <w:top w:val="single" w:sz="4" w:space="0" w:color="000000"/>
              <w:left w:val="single" w:sz="4" w:space="0" w:color="000000"/>
              <w:bottom w:val="single" w:sz="4" w:space="0" w:color="000000"/>
              <w:right w:val="single" w:sz="4" w:space="0" w:color="000000"/>
            </w:tcBorders>
            <w:vAlign w:val="center"/>
          </w:tcPr>
          <w:p w14:paraId="37FDDB64" w14:textId="77777777" w:rsidR="002910E9" w:rsidRDefault="00CA311D">
            <w:pPr>
              <w:jc w:val="left"/>
              <w:rPr>
                <w:rFonts w:ascii="宋体" w:eastAsia="宋体" w:hAnsi="宋体" w:cs="宋体"/>
                <w:szCs w:val="21"/>
              </w:rPr>
            </w:pPr>
            <w:r>
              <w:rPr>
                <w:rFonts w:ascii="宋体" w:eastAsia="宋体" w:hAnsi="宋体" w:cs="宋体" w:hint="eastAsia"/>
                <w:szCs w:val="21"/>
              </w:rPr>
              <w:t>成品铝合金门参考参数：型材为</w:t>
            </w:r>
            <w:r>
              <w:rPr>
                <w:rFonts w:ascii="宋体" w:eastAsia="宋体" w:hAnsi="宋体" w:cs="宋体" w:hint="eastAsia"/>
                <w:szCs w:val="21"/>
              </w:rPr>
              <w:t>12mm</w:t>
            </w:r>
            <w:r>
              <w:rPr>
                <w:rFonts w:ascii="宋体" w:eastAsia="宋体" w:hAnsi="宋体" w:cs="宋体" w:hint="eastAsia"/>
                <w:szCs w:val="21"/>
              </w:rPr>
              <w:t>或</w:t>
            </w:r>
            <w:r>
              <w:rPr>
                <w:rFonts w:ascii="宋体" w:eastAsia="宋体" w:hAnsi="宋体" w:cs="宋体" w:hint="eastAsia"/>
                <w:szCs w:val="21"/>
              </w:rPr>
              <w:t>14mm</w:t>
            </w:r>
            <w:proofErr w:type="gramStart"/>
            <w:r>
              <w:rPr>
                <w:rFonts w:ascii="宋体" w:eastAsia="宋体" w:hAnsi="宋体" w:cs="宋体" w:hint="eastAsia"/>
                <w:szCs w:val="21"/>
              </w:rPr>
              <w:t>钛美铝合金</w:t>
            </w:r>
            <w:proofErr w:type="gramEnd"/>
            <w:r>
              <w:rPr>
                <w:rFonts w:ascii="宋体" w:eastAsia="宋体" w:hAnsi="宋体" w:cs="宋体" w:hint="eastAsia"/>
                <w:szCs w:val="21"/>
              </w:rPr>
              <w:t>，玻璃为钢化玻璃。最终以设计图纸为准。</w:t>
            </w:r>
          </w:p>
        </w:tc>
        <w:tc>
          <w:tcPr>
            <w:tcW w:w="917" w:type="dxa"/>
            <w:tcBorders>
              <w:top w:val="single" w:sz="4" w:space="0" w:color="000000"/>
              <w:left w:val="single" w:sz="4" w:space="0" w:color="000000"/>
              <w:bottom w:val="single" w:sz="4" w:space="0" w:color="000000"/>
              <w:right w:val="single" w:sz="4" w:space="0" w:color="000000"/>
            </w:tcBorders>
            <w:vAlign w:val="center"/>
          </w:tcPr>
          <w:p w14:paraId="5C5C0491" w14:textId="77777777" w:rsidR="002910E9" w:rsidRDefault="002910E9">
            <w:pPr>
              <w:jc w:val="center"/>
              <w:rPr>
                <w:rFonts w:ascii="宋体" w:eastAsia="宋体" w:hAnsi="宋体" w:cs="宋体"/>
                <w:sz w:val="24"/>
              </w:rPr>
            </w:pPr>
          </w:p>
        </w:tc>
      </w:tr>
      <w:tr w:rsidR="002910E9" w14:paraId="7405A4C9" w14:textId="77777777">
        <w:trPr>
          <w:trHeight w:val="2837"/>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B83390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12</w:t>
            </w:r>
          </w:p>
        </w:tc>
        <w:tc>
          <w:tcPr>
            <w:tcW w:w="1452" w:type="dxa"/>
            <w:tcBorders>
              <w:top w:val="single" w:sz="4" w:space="0" w:color="000000"/>
              <w:left w:val="single" w:sz="4" w:space="0" w:color="000000"/>
              <w:bottom w:val="single" w:sz="4" w:space="0" w:color="000000"/>
              <w:right w:val="single" w:sz="4" w:space="0" w:color="000000"/>
            </w:tcBorders>
            <w:vAlign w:val="center"/>
          </w:tcPr>
          <w:p w14:paraId="49C323E1" w14:textId="77777777" w:rsidR="002910E9" w:rsidRDefault="00CA311D">
            <w:pPr>
              <w:jc w:val="center"/>
              <w:rPr>
                <w:rFonts w:ascii="宋体" w:eastAsia="宋体" w:hAnsi="宋体" w:cs="宋体"/>
                <w:kern w:val="0"/>
                <w:sz w:val="24"/>
                <w:lang w:bidi="ar"/>
              </w:rPr>
            </w:pPr>
            <w:r>
              <w:rPr>
                <w:rFonts w:ascii="宋体" w:eastAsia="宋体" w:hAnsi="宋体" w:cs="宋体" w:hint="eastAsia"/>
                <w:szCs w:val="21"/>
              </w:rPr>
              <w:t>不锈钢防盗门</w:t>
            </w:r>
          </w:p>
        </w:tc>
        <w:tc>
          <w:tcPr>
            <w:tcW w:w="4431" w:type="dxa"/>
            <w:tcBorders>
              <w:top w:val="single" w:sz="4" w:space="0" w:color="000000"/>
              <w:left w:val="single" w:sz="4" w:space="0" w:color="000000"/>
              <w:bottom w:val="single" w:sz="4" w:space="0" w:color="000000"/>
              <w:right w:val="single" w:sz="4" w:space="0" w:color="000000"/>
            </w:tcBorders>
            <w:vAlign w:val="center"/>
          </w:tcPr>
          <w:p w14:paraId="643809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广州市锦</w:t>
            </w:r>
            <w:proofErr w:type="gramStart"/>
            <w:r>
              <w:rPr>
                <w:rFonts w:ascii="宋体" w:eastAsia="宋体" w:hAnsi="宋体" w:cs="宋体" w:hint="eastAsia"/>
                <w:kern w:val="0"/>
                <w:szCs w:val="21"/>
                <w:lang w:bidi="ar"/>
              </w:rPr>
              <w:t>湖合盛门</w:t>
            </w:r>
            <w:proofErr w:type="gramEnd"/>
            <w:r>
              <w:rPr>
                <w:rFonts w:ascii="宋体" w:eastAsia="宋体" w:hAnsi="宋体" w:cs="宋体" w:hint="eastAsia"/>
                <w:kern w:val="0"/>
                <w:szCs w:val="21"/>
                <w:lang w:bidi="ar"/>
              </w:rPr>
              <w:t>业有限公司</w:t>
            </w:r>
            <w:r>
              <w:rPr>
                <w:rFonts w:ascii="宋体" w:eastAsia="宋体" w:hAnsi="宋体" w:cs="宋体" w:hint="eastAsia"/>
                <w:kern w:val="0"/>
                <w:szCs w:val="21"/>
                <w:lang w:bidi="ar"/>
              </w:rPr>
              <w:t xml:space="preserve">                      </w:t>
            </w:r>
          </w:p>
          <w:p w14:paraId="01ABD1C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国盾门业</w:t>
            </w:r>
            <w:proofErr w:type="gramEnd"/>
            <w:r>
              <w:rPr>
                <w:rFonts w:ascii="宋体" w:eastAsia="宋体" w:hAnsi="宋体" w:cs="宋体" w:hint="eastAsia"/>
                <w:kern w:val="0"/>
                <w:szCs w:val="21"/>
                <w:lang w:bidi="ar"/>
              </w:rPr>
              <w:t>制造有限公司</w:t>
            </w:r>
            <w:r>
              <w:rPr>
                <w:rFonts w:ascii="宋体" w:eastAsia="宋体" w:hAnsi="宋体" w:cs="宋体" w:hint="eastAsia"/>
                <w:kern w:val="0"/>
                <w:szCs w:val="21"/>
                <w:lang w:bidi="ar"/>
              </w:rPr>
              <w:t xml:space="preserve">                              </w:t>
            </w:r>
          </w:p>
          <w:p w14:paraId="658A470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广州林安木业有限公司</w:t>
            </w:r>
            <w:r>
              <w:rPr>
                <w:rFonts w:ascii="宋体" w:eastAsia="宋体" w:hAnsi="宋体" w:cs="宋体" w:hint="eastAsia"/>
                <w:kern w:val="0"/>
                <w:szCs w:val="21"/>
                <w:lang w:bidi="ar"/>
              </w:rPr>
              <w:t xml:space="preserve">                                                         </w:t>
            </w:r>
          </w:p>
          <w:p w14:paraId="2776D8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广州市雅君园防火门有限公司</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塞纳春天、康辉木门（</w:t>
            </w:r>
            <w:r>
              <w:rPr>
                <w:rFonts w:ascii="宋体" w:eastAsia="宋体" w:hAnsi="宋体" w:cs="宋体" w:hint="eastAsia"/>
                <w:kern w:val="0"/>
                <w:szCs w:val="21"/>
                <w:lang w:bidi="ar"/>
              </w:rPr>
              <w:t>KOV</w:t>
            </w:r>
            <w:r>
              <w:rPr>
                <w:rFonts w:ascii="宋体" w:eastAsia="宋体" w:hAnsi="宋体" w:cs="宋体" w:hint="eastAsia"/>
                <w:kern w:val="0"/>
                <w:szCs w:val="21"/>
                <w:lang w:bidi="ar"/>
              </w:rPr>
              <w:t>）</w:t>
            </w:r>
          </w:p>
          <w:p w14:paraId="1556597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金迪（</w:t>
            </w:r>
            <w:proofErr w:type="spellStart"/>
            <w:r>
              <w:rPr>
                <w:rFonts w:ascii="宋体" w:eastAsia="宋体" w:hAnsi="宋体" w:cs="宋体" w:hint="eastAsia"/>
                <w:kern w:val="0"/>
                <w:szCs w:val="21"/>
                <w:lang w:bidi="ar"/>
              </w:rPr>
              <w:t>Goldea</w:t>
            </w:r>
            <w:proofErr w:type="spellEnd"/>
            <w:r>
              <w:rPr>
                <w:rFonts w:ascii="宋体" w:eastAsia="宋体" w:hAnsi="宋体" w:cs="宋体" w:hint="eastAsia"/>
                <w:kern w:val="0"/>
                <w:szCs w:val="21"/>
                <w:lang w:bidi="ar"/>
              </w:rPr>
              <w:t>）</w:t>
            </w:r>
          </w:p>
          <w:p w14:paraId="06E7537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广州市锦</w:t>
            </w:r>
            <w:proofErr w:type="gramStart"/>
            <w:r>
              <w:rPr>
                <w:rFonts w:ascii="宋体" w:eastAsia="宋体" w:hAnsi="宋体" w:cs="宋体" w:hint="eastAsia"/>
                <w:kern w:val="0"/>
                <w:szCs w:val="21"/>
                <w:lang w:bidi="ar"/>
              </w:rPr>
              <w:t>澜</w:t>
            </w:r>
            <w:proofErr w:type="gramEnd"/>
            <w:r>
              <w:rPr>
                <w:rFonts w:ascii="宋体" w:eastAsia="宋体" w:hAnsi="宋体" w:cs="宋体" w:hint="eastAsia"/>
                <w:kern w:val="0"/>
                <w:szCs w:val="21"/>
                <w:lang w:bidi="ar"/>
              </w:rPr>
              <w:t>消防设备有限公司（锦</w:t>
            </w:r>
            <w:proofErr w:type="gramStart"/>
            <w:r>
              <w:rPr>
                <w:rFonts w:ascii="宋体" w:eastAsia="宋体" w:hAnsi="宋体" w:cs="宋体" w:hint="eastAsia"/>
                <w:kern w:val="0"/>
                <w:szCs w:val="21"/>
                <w:lang w:bidi="ar"/>
              </w:rPr>
              <w:t>澜</w:t>
            </w:r>
            <w:proofErr w:type="gramEnd"/>
            <w:r>
              <w:rPr>
                <w:rFonts w:ascii="宋体" w:eastAsia="宋体" w:hAnsi="宋体" w:cs="宋体" w:hint="eastAsia"/>
                <w:kern w:val="0"/>
                <w:szCs w:val="21"/>
                <w:lang w:bidi="ar"/>
              </w:rPr>
              <w:t>）</w:t>
            </w:r>
          </w:p>
          <w:p w14:paraId="062AA8B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中山万宝龙门木制品有限公司</w:t>
            </w:r>
          </w:p>
          <w:p w14:paraId="47CAFB3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广州市龙树门业有限公司（</w:t>
            </w:r>
            <w:proofErr w:type="spellStart"/>
            <w:r>
              <w:rPr>
                <w:rFonts w:ascii="宋体" w:eastAsia="宋体" w:hAnsi="宋体" w:cs="宋体" w:hint="eastAsia"/>
                <w:kern w:val="0"/>
                <w:szCs w:val="21"/>
                <w:lang w:bidi="ar"/>
              </w:rPr>
              <w:t>Longshu</w:t>
            </w:r>
            <w:proofErr w:type="spellEnd"/>
            <w:r>
              <w:rPr>
                <w:rFonts w:ascii="宋体" w:eastAsia="宋体" w:hAnsi="宋体" w:cs="宋体" w:hint="eastAsia"/>
                <w:kern w:val="0"/>
                <w:szCs w:val="21"/>
                <w:lang w:bidi="ar"/>
              </w:rPr>
              <w:t>）</w:t>
            </w:r>
          </w:p>
          <w:p w14:paraId="301E461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广州市花都区花</w:t>
            </w:r>
            <w:proofErr w:type="gramStart"/>
            <w:r>
              <w:rPr>
                <w:rFonts w:ascii="宋体" w:eastAsia="宋体" w:hAnsi="宋体" w:cs="宋体" w:hint="eastAsia"/>
                <w:kern w:val="0"/>
                <w:szCs w:val="21"/>
                <w:lang w:bidi="ar"/>
              </w:rPr>
              <w:t>山恒昌铁</w:t>
            </w:r>
            <w:proofErr w:type="gramEnd"/>
            <w:r>
              <w:rPr>
                <w:rFonts w:ascii="宋体" w:eastAsia="宋体" w:hAnsi="宋体" w:cs="宋体" w:hint="eastAsia"/>
                <w:kern w:val="0"/>
                <w:szCs w:val="21"/>
                <w:lang w:bidi="ar"/>
              </w:rPr>
              <w:t>闸门厂</w:t>
            </w:r>
          </w:p>
        </w:tc>
        <w:tc>
          <w:tcPr>
            <w:tcW w:w="2770" w:type="dxa"/>
            <w:tcBorders>
              <w:top w:val="single" w:sz="4" w:space="0" w:color="000000"/>
              <w:left w:val="single" w:sz="4" w:space="0" w:color="000000"/>
              <w:bottom w:val="single" w:sz="4" w:space="0" w:color="000000"/>
              <w:right w:val="single" w:sz="4" w:space="0" w:color="000000"/>
            </w:tcBorders>
            <w:vAlign w:val="center"/>
          </w:tcPr>
          <w:p w14:paraId="4F15CCFF" w14:textId="77777777" w:rsidR="002910E9" w:rsidRDefault="00CA311D">
            <w:pPr>
              <w:jc w:val="left"/>
              <w:rPr>
                <w:rFonts w:ascii="宋体" w:eastAsia="宋体" w:hAnsi="宋体" w:cs="宋体"/>
                <w:szCs w:val="21"/>
              </w:rPr>
            </w:pPr>
            <w:r>
              <w:rPr>
                <w:rFonts w:ascii="宋体" w:eastAsia="宋体" w:hAnsi="宋体" w:cs="宋体" w:hint="eastAsia"/>
                <w:szCs w:val="21"/>
              </w:rPr>
              <w:t>不锈钢防盗门参考参数：</w:t>
            </w:r>
          </w:p>
          <w:p w14:paraId="52878AAB" w14:textId="77777777" w:rsidR="002910E9" w:rsidRDefault="00CA311D">
            <w:pPr>
              <w:jc w:val="left"/>
              <w:rPr>
                <w:rFonts w:ascii="宋体" w:eastAsia="宋体" w:hAnsi="宋体" w:cs="宋体"/>
                <w:szCs w:val="21"/>
              </w:rPr>
            </w:pPr>
            <w:r>
              <w:rPr>
                <w:rFonts w:ascii="宋体" w:eastAsia="宋体" w:hAnsi="宋体" w:cs="宋体" w:hint="eastAsia"/>
                <w:szCs w:val="21"/>
              </w:rPr>
              <w:t>板材采用太钢</w:t>
            </w:r>
            <w:r>
              <w:rPr>
                <w:rFonts w:ascii="宋体" w:eastAsia="宋体" w:hAnsi="宋体" w:cs="宋体" w:hint="eastAsia"/>
                <w:szCs w:val="21"/>
              </w:rPr>
              <w:t>SUS304</w:t>
            </w:r>
            <w:r>
              <w:rPr>
                <w:rFonts w:ascii="宋体" w:eastAsia="宋体" w:hAnsi="宋体" w:cs="宋体" w:hint="eastAsia"/>
                <w:szCs w:val="21"/>
              </w:rPr>
              <w:t>不锈钢料，</w:t>
            </w:r>
            <w:proofErr w:type="gramStart"/>
            <w:r>
              <w:rPr>
                <w:rFonts w:ascii="宋体" w:eastAsia="宋体" w:hAnsi="宋体" w:cs="宋体" w:hint="eastAsia"/>
                <w:szCs w:val="21"/>
              </w:rPr>
              <w:t>门扇总</w:t>
            </w:r>
            <w:proofErr w:type="gramEnd"/>
            <w:r>
              <w:rPr>
                <w:rFonts w:ascii="宋体" w:eastAsia="宋体" w:hAnsi="宋体" w:cs="宋体" w:hint="eastAsia"/>
                <w:szCs w:val="21"/>
              </w:rPr>
              <w:t>厚度</w:t>
            </w:r>
            <w:r>
              <w:rPr>
                <w:rFonts w:ascii="宋体" w:eastAsia="宋体" w:hAnsi="宋体" w:cs="宋体" w:hint="eastAsia"/>
                <w:szCs w:val="21"/>
              </w:rPr>
              <w:t>58mm</w:t>
            </w:r>
            <w:r>
              <w:rPr>
                <w:rFonts w:ascii="宋体" w:eastAsia="宋体" w:hAnsi="宋体" w:cs="宋体" w:hint="eastAsia"/>
                <w:szCs w:val="21"/>
              </w:rPr>
              <w:t>，门扇板材厚度</w:t>
            </w:r>
            <w:r>
              <w:rPr>
                <w:rFonts w:ascii="宋体" w:eastAsia="宋体" w:hAnsi="宋体" w:cs="宋体" w:hint="eastAsia"/>
                <w:szCs w:val="21"/>
              </w:rPr>
              <w:t>0.8mm</w:t>
            </w:r>
            <w:r>
              <w:rPr>
                <w:rFonts w:ascii="宋体" w:eastAsia="宋体" w:hAnsi="宋体" w:cs="宋体" w:hint="eastAsia"/>
                <w:szCs w:val="21"/>
              </w:rPr>
              <w:t>，门框板材</w:t>
            </w:r>
            <w:proofErr w:type="gramStart"/>
            <w:r>
              <w:rPr>
                <w:rFonts w:ascii="宋体" w:eastAsia="宋体" w:hAnsi="宋体" w:cs="宋体" w:hint="eastAsia"/>
                <w:szCs w:val="21"/>
              </w:rPr>
              <w:t>厚度行标</w:t>
            </w:r>
            <w:proofErr w:type="gramEnd"/>
            <w:r>
              <w:rPr>
                <w:rFonts w:ascii="宋体" w:eastAsia="宋体" w:hAnsi="宋体" w:cs="宋体" w:hint="eastAsia"/>
                <w:szCs w:val="21"/>
              </w:rPr>
              <w:t>1mm</w:t>
            </w:r>
            <w:r>
              <w:rPr>
                <w:rFonts w:ascii="宋体" w:eastAsia="宋体" w:hAnsi="宋体" w:cs="宋体" w:hint="eastAsia"/>
                <w:szCs w:val="21"/>
              </w:rPr>
              <w:t>，</w:t>
            </w:r>
            <w:r>
              <w:rPr>
                <w:rFonts w:ascii="宋体" w:eastAsia="宋体" w:hAnsi="宋体" w:cs="宋体" w:hint="eastAsia"/>
                <w:szCs w:val="21"/>
              </w:rPr>
              <w:t>C-4</w:t>
            </w:r>
            <w:r>
              <w:rPr>
                <w:rFonts w:ascii="宋体" w:eastAsia="宋体" w:hAnsi="宋体" w:cs="宋体" w:hint="eastAsia"/>
                <w:szCs w:val="21"/>
              </w:rPr>
              <w:t>或</w:t>
            </w:r>
            <w:r>
              <w:rPr>
                <w:rFonts w:ascii="宋体" w:eastAsia="宋体" w:hAnsi="宋体" w:cs="宋体" w:hint="eastAsia"/>
                <w:szCs w:val="21"/>
              </w:rPr>
              <w:t>C-10</w:t>
            </w:r>
            <w:r>
              <w:rPr>
                <w:rFonts w:ascii="宋体" w:eastAsia="宋体" w:hAnsi="宋体" w:cs="宋体" w:hint="eastAsia"/>
                <w:szCs w:val="21"/>
              </w:rPr>
              <w:t>单面封边，双面钢化玻璃或前钢化背封板，不锈钢防盗锁。最终以设计图纸为准。</w:t>
            </w:r>
          </w:p>
        </w:tc>
        <w:tc>
          <w:tcPr>
            <w:tcW w:w="917" w:type="dxa"/>
            <w:tcBorders>
              <w:top w:val="single" w:sz="4" w:space="0" w:color="000000"/>
              <w:left w:val="single" w:sz="4" w:space="0" w:color="000000"/>
              <w:bottom w:val="single" w:sz="4" w:space="0" w:color="000000"/>
              <w:right w:val="single" w:sz="4" w:space="0" w:color="000000"/>
            </w:tcBorders>
            <w:vAlign w:val="center"/>
          </w:tcPr>
          <w:p w14:paraId="3903AD86" w14:textId="77777777" w:rsidR="002910E9" w:rsidRDefault="002910E9">
            <w:pPr>
              <w:jc w:val="center"/>
              <w:rPr>
                <w:rFonts w:ascii="宋体" w:eastAsia="宋体" w:hAnsi="宋体" w:cs="宋体"/>
                <w:sz w:val="24"/>
              </w:rPr>
            </w:pPr>
          </w:p>
        </w:tc>
      </w:tr>
      <w:tr w:rsidR="002910E9" w14:paraId="3B82BFEA" w14:textId="77777777">
        <w:trPr>
          <w:trHeight w:val="2651"/>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EA5F78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13</w:t>
            </w:r>
          </w:p>
        </w:tc>
        <w:tc>
          <w:tcPr>
            <w:tcW w:w="1452" w:type="dxa"/>
            <w:tcBorders>
              <w:top w:val="single" w:sz="4" w:space="0" w:color="000000"/>
              <w:left w:val="single" w:sz="4" w:space="0" w:color="000000"/>
              <w:bottom w:val="single" w:sz="4" w:space="0" w:color="000000"/>
              <w:right w:val="single" w:sz="4" w:space="0" w:color="000000"/>
            </w:tcBorders>
            <w:vAlign w:val="center"/>
          </w:tcPr>
          <w:p w14:paraId="595EBDD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防火门</w:t>
            </w:r>
          </w:p>
        </w:tc>
        <w:tc>
          <w:tcPr>
            <w:tcW w:w="4431" w:type="dxa"/>
            <w:tcBorders>
              <w:top w:val="single" w:sz="4" w:space="0" w:color="000000"/>
              <w:left w:val="single" w:sz="4" w:space="0" w:color="000000"/>
              <w:bottom w:val="single" w:sz="4" w:space="0" w:color="000000"/>
              <w:right w:val="single" w:sz="4" w:space="0" w:color="000000"/>
            </w:tcBorders>
            <w:vAlign w:val="center"/>
          </w:tcPr>
          <w:p w14:paraId="08F0737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佛山市桂安实业有限公司（佛山桂安）</w:t>
            </w:r>
          </w:p>
          <w:p w14:paraId="69065E7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w:t>
            </w:r>
            <w:r>
              <w:rPr>
                <w:rFonts w:ascii="宋体" w:eastAsia="宋体" w:hAnsi="宋体" w:cs="宋体" w:hint="eastAsia"/>
                <w:kern w:val="0"/>
                <w:szCs w:val="21"/>
                <w:lang w:bidi="ar"/>
              </w:rPr>
              <w:t xml:space="preserve">                    </w:t>
            </w:r>
          </w:p>
          <w:p w14:paraId="42778B4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东莞市永安消防器材厂（东莞永安）</w:t>
            </w:r>
            <w:r>
              <w:rPr>
                <w:rFonts w:ascii="宋体" w:eastAsia="宋体" w:hAnsi="宋体" w:cs="宋体" w:hint="eastAsia"/>
                <w:kern w:val="0"/>
                <w:szCs w:val="21"/>
                <w:lang w:bidi="ar"/>
              </w:rPr>
              <w:t xml:space="preserve">              </w:t>
            </w:r>
          </w:p>
          <w:p w14:paraId="7EC10A04"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广州市白云南粤防火门有限公司（南粤）</w:t>
            </w:r>
            <w:r>
              <w:rPr>
                <w:rFonts w:ascii="宋体" w:eastAsia="宋体" w:hAnsi="宋体" w:cs="宋体" w:hint="eastAsia"/>
                <w:kern w:val="0"/>
                <w:szCs w:val="21"/>
                <w:lang w:bidi="ar"/>
              </w:rPr>
              <w:t xml:space="preserve">            </w:t>
            </w:r>
            <w:r>
              <w:rPr>
                <w:rFonts w:ascii="宋体" w:eastAsia="宋体" w:hAnsi="宋体" w:cs="宋体"/>
                <w:szCs w:val="21"/>
                <w:lang w:bidi="ar"/>
              </w:rPr>
              <w:t>广州三和门窗有限公司（三和名门）</w:t>
            </w:r>
          </w:p>
          <w:p w14:paraId="593E4099"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广州市锦</w:t>
            </w:r>
            <w:proofErr w:type="gramStart"/>
            <w:r>
              <w:rPr>
                <w:rFonts w:ascii="宋体" w:eastAsia="宋体" w:hAnsi="宋体" w:cs="宋体" w:hint="eastAsia"/>
                <w:strike/>
                <w:kern w:val="0"/>
                <w:szCs w:val="21"/>
                <w:lang w:bidi="ar"/>
              </w:rPr>
              <w:t>澜</w:t>
            </w:r>
            <w:proofErr w:type="gramEnd"/>
            <w:r>
              <w:rPr>
                <w:rFonts w:ascii="宋体" w:eastAsia="宋体" w:hAnsi="宋体" w:cs="宋体" w:hint="eastAsia"/>
                <w:strike/>
                <w:kern w:val="0"/>
                <w:szCs w:val="21"/>
                <w:lang w:bidi="ar"/>
              </w:rPr>
              <w:t>消防设备有限公司（锦</w:t>
            </w:r>
            <w:proofErr w:type="gramStart"/>
            <w:r>
              <w:rPr>
                <w:rFonts w:ascii="宋体" w:eastAsia="宋体" w:hAnsi="宋体" w:cs="宋体" w:hint="eastAsia"/>
                <w:strike/>
                <w:kern w:val="0"/>
                <w:szCs w:val="21"/>
                <w:lang w:bidi="ar"/>
              </w:rPr>
              <w:t>澜</w:t>
            </w:r>
            <w:proofErr w:type="gramEnd"/>
            <w:r>
              <w:rPr>
                <w:rFonts w:ascii="宋体" w:eastAsia="宋体" w:hAnsi="宋体" w:cs="宋体" w:hint="eastAsia"/>
                <w:strike/>
                <w:kern w:val="0"/>
                <w:szCs w:val="21"/>
                <w:lang w:bidi="ar"/>
              </w:rPr>
              <w:t>）</w:t>
            </w:r>
          </w:p>
          <w:p w14:paraId="60EDBF43"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广东雅君园门业有限公司</w:t>
            </w:r>
          </w:p>
          <w:p w14:paraId="0F634FE3"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江门市</w:t>
            </w:r>
            <w:proofErr w:type="gramStart"/>
            <w:r>
              <w:rPr>
                <w:rFonts w:ascii="宋体" w:eastAsia="宋体" w:hAnsi="宋体" w:cs="宋体" w:hint="eastAsia"/>
                <w:strike/>
                <w:kern w:val="0"/>
                <w:szCs w:val="21"/>
                <w:lang w:bidi="ar"/>
              </w:rPr>
              <w:t>汇丰木业</w:t>
            </w:r>
            <w:proofErr w:type="gramEnd"/>
            <w:r>
              <w:rPr>
                <w:rFonts w:ascii="宋体" w:eastAsia="宋体" w:hAnsi="宋体" w:cs="宋体" w:hint="eastAsia"/>
                <w:kern w:val="0"/>
                <w:szCs w:val="21"/>
                <w:lang w:bidi="ar"/>
              </w:rPr>
              <w:t>广州市荷安消防设备有限公司</w:t>
            </w:r>
          </w:p>
          <w:p w14:paraId="36E1DB58" w14:textId="77777777" w:rsidR="002910E9" w:rsidRDefault="002910E9">
            <w:pPr>
              <w:widowControl/>
              <w:jc w:val="center"/>
              <w:textAlignment w:val="center"/>
              <w:rPr>
                <w:rFonts w:ascii="宋体" w:eastAsia="宋体" w:hAnsi="宋体" w:cs="宋体"/>
                <w:szCs w:val="21"/>
              </w:rPr>
            </w:pPr>
          </w:p>
        </w:tc>
        <w:tc>
          <w:tcPr>
            <w:tcW w:w="2770" w:type="dxa"/>
            <w:tcBorders>
              <w:top w:val="single" w:sz="4" w:space="0" w:color="000000"/>
              <w:left w:val="single" w:sz="4" w:space="0" w:color="000000"/>
              <w:bottom w:val="single" w:sz="4" w:space="0" w:color="000000"/>
              <w:right w:val="single" w:sz="4" w:space="0" w:color="000000"/>
            </w:tcBorders>
            <w:vAlign w:val="center"/>
          </w:tcPr>
          <w:p w14:paraId="55D7B793" w14:textId="77777777" w:rsidR="002910E9" w:rsidRDefault="00CA311D">
            <w:pPr>
              <w:jc w:val="center"/>
              <w:rPr>
                <w:rFonts w:ascii="宋体" w:eastAsia="宋体" w:hAnsi="宋体" w:cs="宋体"/>
                <w:szCs w:val="21"/>
              </w:rPr>
            </w:pPr>
            <w:r>
              <w:rPr>
                <w:rFonts w:ascii="宋体" w:eastAsia="宋体" w:hAnsi="宋体" w:cs="宋体" w:hint="eastAsia"/>
                <w:szCs w:val="21"/>
              </w:rPr>
              <w:t>需满足消防规范要求</w:t>
            </w:r>
          </w:p>
        </w:tc>
        <w:tc>
          <w:tcPr>
            <w:tcW w:w="917" w:type="dxa"/>
            <w:tcBorders>
              <w:top w:val="single" w:sz="4" w:space="0" w:color="000000"/>
              <w:left w:val="single" w:sz="4" w:space="0" w:color="000000"/>
              <w:bottom w:val="single" w:sz="4" w:space="0" w:color="000000"/>
              <w:right w:val="single" w:sz="4" w:space="0" w:color="000000"/>
            </w:tcBorders>
            <w:vAlign w:val="center"/>
          </w:tcPr>
          <w:p w14:paraId="749EE47A" w14:textId="77777777" w:rsidR="002910E9" w:rsidRDefault="002910E9">
            <w:pPr>
              <w:jc w:val="center"/>
              <w:rPr>
                <w:rFonts w:ascii="宋体" w:eastAsia="宋体" w:hAnsi="宋体" w:cs="宋体"/>
                <w:sz w:val="18"/>
                <w:szCs w:val="18"/>
              </w:rPr>
            </w:pPr>
          </w:p>
        </w:tc>
      </w:tr>
      <w:tr w:rsidR="002910E9" w14:paraId="291075D2" w14:textId="77777777">
        <w:trPr>
          <w:trHeight w:val="1958"/>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F3BCAE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14</w:t>
            </w:r>
          </w:p>
        </w:tc>
        <w:tc>
          <w:tcPr>
            <w:tcW w:w="1452" w:type="dxa"/>
            <w:tcBorders>
              <w:top w:val="single" w:sz="4" w:space="0" w:color="000000"/>
              <w:left w:val="single" w:sz="4" w:space="0" w:color="000000"/>
              <w:bottom w:val="single" w:sz="4" w:space="0" w:color="000000"/>
              <w:right w:val="single" w:sz="4" w:space="0" w:color="000000"/>
            </w:tcBorders>
            <w:vAlign w:val="center"/>
          </w:tcPr>
          <w:p w14:paraId="75F35A3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装饰装修板（吊顶）</w:t>
            </w:r>
          </w:p>
        </w:tc>
        <w:tc>
          <w:tcPr>
            <w:tcW w:w="4431" w:type="dxa"/>
            <w:tcBorders>
              <w:top w:val="single" w:sz="4" w:space="0" w:color="000000"/>
              <w:left w:val="single" w:sz="4" w:space="0" w:color="000000"/>
              <w:bottom w:val="single" w:sz="4" w:space="0" w:color="000000"/>
              <w:right w:val="single" w:sz="4" w:space="0" w:color="000000"/>
            </w:tcBorders>
            <w:vAlign w:val="center"/>
          </w:tcPr>
          <w:p w14:paraId="395A8B2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广州康纳天花有限公司（康纳天花）</w:t>
            </w:r>
          </w:p>
          <w:p w14:paraId="2DD2D19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广州欧斯宝金属制品有限公司</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欧斯宝</w:t>
            </w:r>
            <w:r>
              <w:rPr>
                <w:rFonts w:ascii="宋体" w:eastAsia="宋体" w:hAnsi="宋体" w:cs="宋体" w:hint="eastAsia"/>
                <w:kern w:val="0"/>
                <w:szCs w:val="21"/>
                <w:lang w:bidi="ar"/>
              </w:rPr>
              <w:t>)</w:t>
            </w:r>
          </w:p>
          <w:p w14:paraId="75F7384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广州金霸建材有限公司（金霸）</w:t>
            </w:r>
            <w:r>
              <w:rPr>
                <w:rFonts w:ascii="宋体" w:eastAsia="宋体" w:hAnsi="宋体" w:cs="宋体" w:hint="eastAsia"/>
                <w:kern w:val="0"/>
                <w:szCs w:val="21"/>
                <w:lang w:bidi="ar"/>
              </w:rPr>
              <w:t xml:space="preserve"> </w:t>
            </w:r>
            <w:r>
              <w:rPr>
                <w:rFonts w:ascii="宋体" w:eastAsia="宋体" w:hAnsi="宋体" w:cs="宋体"/>
                <w:szCs w:val="21"/>
                <w:lang w:bidi="ar"/>
              </w:rPr>
              <w:t xml:space="preserve">  </w:t>
            </w:r>
            <w:r>
              <w:rPr>
                <w:rFonts w:ascii="宋体" w:eastAsia="宋体" w:hAnsi="宋体" w:cs="宋体" w:hint="eastAsia"/>
                <w:kern w:val="0"/>
                <w:szCs w:val="21"/>
                <w:lang w:bidi="ar"/>
              </w:rPr>
              <w:t xml:space="preserve"> </w:t>
            </w:r>
          </w:p>
          <w:p w14:paraId="098E998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广州欧斯龙建材科技有限公司（欧斯龙）</w:t>
            </w:r>
          </w:p>
          <w:p w14:paraId="7ABB123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广州普勒思、品格、楚楚、奥华、</w:t>
            </w:r>
          </w:p>
          <w:p w14:paraId="66ABE55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欧佰</w:t>
            </w:r>
            <w:proofErr w:type="spellStart"/>
            <w:r>
              <w:rPr>
                <w:rFonts w:ascii="宋体" w:eastAsia="宋体" w:hAnsi="宋体" w:cs="宋体" w:hint="eastAsia"/>
                <w:kern w:val="0"/>
                <w:szCs w:val="21"/>
                <w:lang w:bidi="ar"/>
              </w:rPr>
              <w:t>Oubuy</w:t>
            </w:r>
            <w:proofErr w:type="spellEnd"/>
            <w:r>
              <w:rPr>
                <w:rFonts w:ascii="宋体" w:eastAsia="宋体" w:hAnsi="宋体" w:cs="宋体" w:hint="eastAsia"/>
                <w:kern w:val="0"/>
                <w:szCs w:val="21"/>
                <w:lang w:bidi="ar"/>
              </w:rPr>
              <w:t>、欧陆</w:t>
            </w:r>
            <w:r>
              <w:rPr>
                <w:rFonts w:ascii="宋体" w:eastAsia="宋体" w:hAnsi="宋体" w:cs="宋体" w:hint="eastAsia"/>
                <w:kern w:val="0"/>
                <w:szCs w:val="21"/>
                <w:lang w:bidi="ar"/>
              </w:rPr>
              <w:t>OULU</w:t>
            </w:r>
          </w:p>
          <w:p w14:paraId="2B8A4135" w14:textId="77777777" w:rsidR="002910E9" w:rsidRDefault="00CA311D">
            <w:pPr>
              <w:widowControl/>
              <w:jc w:val="center"/>
              <w:textAlignment w:val="center"/>
              <w:rPr>
                <w:rFonts w:ascii="宋体" w:eastAsia="宋体" w:hAnsi="宋体" w:cs="宋体"/>
                <w:szCs w:val="21"/>
              </w:rPr>
            </w:pPr>
            <w:proofErr w:type="gramStart"/>
            <w:r>
              <w:rPr>
                <w:rFonts w:ascii="宋体" w:eastAsia="宋体" w:hAnsi="宋体" w:cs="宋体" w:hint="eastAsia"/>
                <w:szCs w:val="21"/>
              </w:rPr>
              <w:t>广州孚达保温</w:t>
            </w:r>
            <w:proofErr w:type="gramEnd"/>
            <w:r>
              <w:rPr>
                <w:rFonts w:ascii="宋体" w:eastAsia="宋体" w:hAnsi="宋体" w:cs="宋体" w:hint="eastAsia"/>
                <w:szCs w:val="21"/>
              </w:rPr>
              <w:t>隔热材料有限公司（</w:t>
            </w:r>
            <w:r>
              <w:rPr>
                <w:rFonts w:ascii="宋体" w:eastAsia="宋体" w:hAnsi="宋体" w:cs="宋体" w:hint="eastAsia"/>
                <w:szCs w:val="21"/>
              </w:rPr>
              <w:t>FD</w:t>
            </w:r>
            <w:r>
              <w:rPr>
                <w:rFonts w:ascii="宋体" w:eastAsia="宋体" w:hAnsi="宋体" w:cs="宋体" w:hint="eastAsia"/>
                <w:szCs w:val="21"/>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57DCAC5D" w14:textId="77777777" w:rsidR="002910E9" w:rsidRDefault="00CA311D">
            <w:pPr>
              <w:jc w:val="left"/>
              <w:rPr>
                <w:rFonts w:ascii="宋体" w:eastAsia="宋体" w:hAnsi="宋体" w:cs="宋体"/>
                <w:szCs w:val="21"/>
              </w:rPr>
            </w:pPr>
            <w:r>
              <w:rPr>
                <w:rFonts w:ascii="宋体" w:eastAsia="宋体" w:hAnsi="宋体" w:cs="宋体" w:hint="eastAsia"/>
                <w:szCs w:val="21"/>
              </w:rPr>
              <w:t>《建筑室内吊顶工程技术规程》</w:t>
            </w:r>
            <w:r>
              <w:rPr>
                <w:rFonts w:ascii="宋体" w:eastAsia="宋体" w:hAnsi="宋体" w:cs="宋体" w:hint="eastAsia"/>
                <w:szCs w:val="21"/>
              </w:rPr>
              <w:t>CECS255</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、国家建筑标准设计图集《内装修一室内吊顶》</w:t>
            </w:r>
            <w:r>
              <w:rPr>
                <w:rFonts w:ascii="宋体" w:eastAsia="宋体" w:hAnsi="宋体" w:cs="宋体" w:hint="eastAsia"/>
                <w:szCs w:val="21"/>
              </w:rPr>
              <w:t>12J502-2</w:t>
            </w:r>
            <w:r>
              <w:rPr>
                <w:rFonts w:ascii="宋体" w:eastAsia="宋体" w:hAnsi="宋体" w:cs="宋体" w:hint="eastAsia"/>
                <w:szCs w:val="21"/>
              </w:rPr>
              <w:t>，</w:t>
            </w:r>
            <w:proofErr w:type="gramStart"/>
            <w:r>
              <w:rPr>
                <w:rFonts w:ascii="宋体" w:eastAsia="宋体" w:hAnsi="宋体" w:cs="宋体" w:hint="eastAsia"/>
                <w:szCs w:val="21"/>
              </w:rPr>
              <w:t>铝扣板厚</w:t>
            </w:r>
            <w:proofErr w:type="gramEnd"/>
            <w:r>
              <w:rPr>
                <w:rFonts w:ascii="宋体" w:eastAsia="宋体" w:hAnsi="宋体" w:cs="宋体" w:hint="eastAsia"/>
                <w:szCs w:val="21"/>
              </w:rPr>
              <w:t>度≥</w:t>
            </w:r>
            <w:r>
              <w:rPr>
                <w:rFonts w:ascii="宋体" w:eastAsia="宋体" w:hAnsi="宋体" w:cs="宋体" w:hint="eastAsia"/>
                <w:szCs w:val="21"/>
              </w:rPr>
              <w:t>0.8mm</w:t>
            </w:r>
          </w:p>
        </w:tc>
        <w:tc>
          <w:tcPr>
            <w:tcW w:w="917" w:type="dxa"/>
            <w:tcBorders>
              <w:top w:val="single" w:sz="4" w:space="0" w:color="000000"/>
              <w:left w:val="single" w:sz="4" w:space="0" w:color="000000"/>
              <w:bottom w:val="single" w:sz="4" w:space="0" w:color="000000"/>
              <w:right w:val="single" w:sz="4" w:space="0" w:color="000000"/>
            </w:tcBorders>
            <w:vAlign w:val="center"/>
          </w:tcPr>
          <w:p w14:paraId="4B8E4134" w14:textId="77777777" w:rsidR="002910E9" w:rsidRDefault="002910E9">
            <w:pPr>
              <w:jc w:val="center"/>
              <w:rPr>
                <w:rFonts w:ascii="宋体" w:eastAsia="宋体" w:hAnsi="宋体" w:cs="宋体"/>
                <w:sz w:val="24"/>
              </w:rPr>
            </w:pPr>
          </w:p>
        </w:tc>
      </w:tr>
      <w:tr w:rsidR="002910E9" w14:paraId="2D744BF6" w14:textId="77777777">
        <w:trPr>
          <w:trHeight w:val="147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155FA4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15</w:t>
            </w:r>
          </w:p>
        </w:tc>
        <w:tc>
          <w:tcPr>
            <w:tcW w:w="1452" w:type="dxa"/>
            <w:tcBorders>
              <w:top w:val="single" w:sz="4" w:space="0" w:color="000000"/>
              <w:left w:val="single" w:sz="4" w:space="0" w:color="000000"/>
              <w:bottom w:val="single" w:sz="4" w:space="0" w:color="000000"/>
              <w:right w:val="single" w:sz="4" w:space="0" w:color="000000"/>
            </w:tcBorders>
            <w:vAlign w:val="center"/>
          </w:tcPr>
          <w:p w14:paraId="4AC9F44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防水卷材</w:t>
            </w:r>
          </w:p>
        </w:tc>
        <w:tc>
          <w:tcPr>
            <w:tcW w:w="4431" w:type="dxa"/>
            <w:tcBorders>
              <w:top w:val="single" w:sz="4" w:space="0" w:color="000000"/>
              <w:left w:val="single" w:sz="4" w:space="0" w:color="000000"/>
              <w:bottom w:val="single" w:sz="4" w:space="0" w:color="000000"/>
              <w:right w:val="single" w:sz="4" w:space="0" w:color="000000"/>
            </w:tcBorders>
            <w:vAlign w:val="center"/>
          </w:tcPr>
          <w:p w14:paraId="073095A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北京东方雨虹防水技术股份有限公司（雨虹）</w:t>
            </w:r>
          </w:p>
          <w:p w14:paraId="54CF3CD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zCs w:val="21"/>
              </w:rPr>
              <w:t>广东大禹防水材料有限公司（大禹）</w:t>
            </w:r>
          </w:p>
          <w:p w14:paraId="2BF166B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广东科顺化工实业有限公司（科顺）</w:t>
            </w:r>
          </w:p>
          <w:p w14:paraId="3981480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w:t>
            </w:r>
            <w:proofErr w:type="gramStart"/>
            <w:r>
              <w:rPr>
                <w:rFonts w:ascii="宋体" w:eastAsia="宋体" w:hAnsi="宋体" w:cs="宋体" w:hint="eastAsia"/>
                <w:kern w:val="0"/>
                <w:szCs w:val="21"/>
                <w:lang w:bidi="ar"/>
              </w:rPr>
              <w:t>卓宝科技</w:t>
            </w:r>
            <w:proofErr w:type="gramEnd"/>
            <w:r>
              <w:rPr>
                <w:rFonts w:ascii="宋体" w:eastAsia="宋体" w:hAnsi="宋体" w:cs="宋体" w:hint="eastAsia"/>
                <w:kern w:val="0"/>
                <w:szCs w:val="21"/>
                <w:lang w:bidi="ar"/>
              </w:rPr>
              <w:t>股份有限公司（卓宝）</w:t>
            </w:r>
          </w:p>
          <w:p w14:paraId="0CF8E37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w:t>
            </w:r>
            <w:proofErr w:type="gramStart"/>
            <w:r>
              <w:rPr>
                <w:rFonts w:ascii="宋体" w:eastAsia="宋体" w:hAnsi="宋体" w:cs="宋体" w:hint="eastAsia"/>
                <w:kern w:val="0"/>
                <w:szCs w:val="21"/>
                <w:lang w:bidi="ar"/>
              </w:rPr>
              <w:t>禹神建筑</w:t>
            </w:r>
            <w:proofErr w:type="gramEnd"/>
            <w:r>
              <w:rPr>
                <w:rFonts w:ascii="宋体" w:eastAsia="宋体" w:hAnsi="宋体" w:cs="宋体" w:hint="eastAsia"/>
                <w:kern w:val="0"/>
                <w:szCs w:val="21"/>
                <w:lang w:bidi="ar"/>
              </w:rPr>
              <w:t>防水材料有限公司（禹能）</w:t>
            </w:r>
          </w:p>
          <w:p w14:paraId="63DB42E4"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德高</w:t>
            </w:r>
            <w:r>
              <w:rPr>
                <w:rFonts w:ascii="宋体" w:eastAsia="宋体" w:hAnsi="宋体" w:cs="宋体" w:hint="eastAsia"/>
                <w:szCs w:val="21"/>
              </w:rPr>
              <w:t>(</w:t>
            </w:r>
            <w:r>
              <w:rPr>
                <w:rFonts w:ascii="宋体" w:eastAsia="宋体" w:hAnsi="宋体" w:cs="宋体" w:hint="eastAsia"/>
                <w:szCs w:val="21"/>
              </w:rPr>
              <w:t>广州</w:t>
            </w:r>
            <w:r>
              <w:rPr>
                <w:rFonts w:ascii="宋体" w:eastAsia="宋体" w:hAnsi="宋体" w:cs="宋体" w:hint="eastAsia"/>
                <w:szCs w:val="21"/>
              </w:rPr>
              <w:t>)</w:t>
            </w:r>
            <w:r>
              <w:rPr>
                <w:rFonts w:ascii="宋体" w:eastAsia="宋体" w:hAnsi="宋体" w:cs="宋体" w:hint="eastAsia"/>
                <w:szCs w:val="21"/>
              </w:rPr>
              <w:t>建材有限公司（德高）</w:t>
            </w:r>
          </w:p>
          <w:p w14:paraId="6EDFF6ED"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盘锦禹王防水建材集团（禹王）</w:t>
            </w:r>
          </w:p>
          <w:p w14:paraId="080B040D" w14:textId="77777777" w:rsidR="002910E9" w:rsidRDefault="00CA311D">
            <w:pPr>
              <w:widowControl/>
              <w:jc w:val="center"/>
              <w:textAlignment w:val="center"/>
              <w:rPr>
                <w:rFonts w:ascii="宋体" w:eastAsia="宋体" w:hAnsi="宋体" w:cs="宋体"/>
                <w:szCs w:val="21"/>
              </w:rPr>
            </w:pPr>
            <w:r>
              <w:rPr>
                <w:rFonts w:ascii="宋体" w:eastAsia="宋体" w:hAnsi="宋体" w:cs="宋体"/>
                <w:szCs w:val="21"/>
              </w:rPr>
              <w:t>广州百</w:t>
            </w:r>
            <w:proofErr w:type="gramStart"/>
            <w:r>
              <w:rPr>
                <w:rFonts w:ascii="宋体" w:eastAsia="宋体" w:hAnsi="宋体" w:cs="宋体"/>
                <w:szCs w:val="21"/>
              </w:rPr>
              <w:t>能建筑</w:t>
            </w:r>
            <w:proofErr w:type="gramEnd"/>
            <w:r>
              <w:rPr>
                <w:rFonts w:ascii="宋体" w:eastAsia="宋体" w:hAnsi="宋体" w:cs="宋体"/>
                <w:szCs w:val="21"/>
              </w:rPr>
              <w:t>防水材料有限公司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28692CA5" w14:textId="77777777" w:rsidR="002910E9" w:rsidRDefault="00CA311D">
            <w:pPr>
              <w:jc w:val="center"/>
              <w:rPr>
                <w:rFonts w:ascii="宋体" w:eastAsia="宋体" w:hAnsi="宋体" w:cs="宋体"/>
                <w:szCs w:val="21"/>
              </w:rPr>
            </w:pPr>
            <w:r>
              <w:rPr>
                <w:rFonts w:ascii="宋体" w:eastAsia="宋体" w:hAnsi="宋体" w:cs="宋体"/>
                <w:szCs w:val="21"/>
              </w:rPr>
              <w:t>GB 18242-2008</w:t>
            </w:r>
            <w:r>
              <w:rPr>
                <w:rFonts w:ascii="宋体" w:eastAsia="宋体" w:hAnsi="宋体" w:cs="宋体" w:hint="eastAsia"/>
                <w:szCs w:val="21"/>
              </w:rPr>
              <w:t>、</w:t>
            </w:r>
            <w:r>
              <w:rPr>
                <w:rFonts w:ascii="宋体" w:eastAsia="宋体" w:hAnsi="宋体" w:cs="宋体"/>
                <w:szCs w:val="21"/>
              </w:rPr>
              <w:t>GB 18243-2008</w:t>
            </w:r>
            <w:r>
              <w:rPr>
                <w:rFonts w:ascii="宋体" w:eastAsia="宋体" w:hAnsi="宋体" w:cs="宋体" w:hint="eastAsia"/>
                <w:szCs w:val="21"/>
              </w:rPr>
              <w:t>、</w:t>
            </w:r>
            <w:r>
              <w:rPr>
                <w:rFonts w:ascii="宋体" w:eastAsia="宋体" w:hAnsi="宋体" w:cs="宋体"/>
                <w:szCs w:val="21"/>
              </w:rPr>
              <w:t>JC/T1075-2008</w:t>
            </w:r>
            <w:r>
              <w:rPr>
                <w:rFonts w:ascii="宋体" w:eastAsia="宋体" w:hAnsi="宋体" w:cs="宋体" w:hint="eastAsia"/>
                <w:szCs w:val="21"/>
              </w:rPr>
              <w:t>、</w:t>
            </w:r>
            <w:r>
              <w:rPr>
                <w:rFonts w:ascii="宋体" w:eastAsia="宋体" w:hAnsi="宋体" w:cs="宋体"/>
                <w:szCs w:val="21"/>
              </w:rPr>
              <w:t>GB/T23457-2009</w:t>
            </w:r>
            <w:r>
              <w:rPr>
                <w:rFonts w:ascii="宋体" w:eastAsia="宋体" w:hAnsi="宋体" w:cs="宋体" w:hint="eastAsia"/>
                <w:szCs w:val="21"/>
              </w:rPr>
              <w:t>、</w:t>
            </w:r>
            <w:r>
              <w:rPr>
                <w:rFonts w:ascii="宋体" w:eastAsia="宋体" w:hAnsi="宋体" w:cs="宋体"/>
                <w:szCs w:val="21"/>
              </w:rPr>
              <w:t>GB23441-2009</w:t>
            </w:r>
          </w:p>
        </w:tc>
        <w:tc>
          <w:tcPr>
            <w:tcW w:w="917" w:type="dxa"/>
            <w:tcBorders>
              <w:top w:val="single" w:sz="4" w:space="0" w:color="000000"/>
              <w:left w:val="single" w:sz="4" w:space="0" w:color="000000"/>
              <w:bottom w:val="single" w:sz="4" w:space="0" w:color="000000"/>
              <w:right w:val="single" w:sz="4" w:space="0" w:color="000000"/>
            </w:tcBorders>
            <w:vAlign w:val="center"/>
          </w:tcPr>
          <w:p w14:paraId="7C7F06A9" w14:textId="77777777" w:rsidR="002910E9" w:rsidRDefault="002910E9">
            <w:pPr>
              <w:jc w:val="center"/>
              <w:rPr>
                <w:rFonts w:ascii="宋体" w:eastAsia="宋体" w:hAnsi="宋体" w:cs="宋体"/>
                <w:sz w:val="20"/>
              </w:rPr>
            </w:pPr>
          </w:p>
        </w:tc>
      </w:tr>
      <w:tr w:rsidR="002910E9" w14:paraId="1DA8ABCC" w14:textId="77777777">
        <w:trPr>
          <w:trHeight w:val="223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317DBC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16</w:t>
            </w:r>
          </w:p>
        </w:tc>
        <w:tc>
          <w:tcPr>
            <w:tcW w:w="1452" w:type="dxa"/>
            <w:tcBorders>
              <w:top w:val="single" w:sz="4" w:space="0" w:color="000000"/>
              <w:left w:val="single" w:sz="4" w:space="0" w:color="000000"/>
              <w:bottom w:val="single" w:sz="4" w:space="0" w:color="000000"/>
              <w:right w:val="single" w:sz="4" w:space="0" w:color="000000"/>
            </w:tcBorders>
            <w:vAlign w:val="center"/>
          </w:tcPr>
          <w:p w14:paraId="2FB1904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聚氨酯防水、水泥基防水涂膜</w:t>
            </w:r>
          </w:p>
        </w:tc>
        <w:tc>
          <w:tcPr>
            <w:tcW w:w="4431" w:type="dxa"/>
            <w:tcBorders>
              <w:top w:val="single" w:sz="4" w:space="0" w:color="000000"/>
              <w:left w:val="single" w:sz="4" w:space="0" w:color="000000"/>
              <w:bottom w:val="single" w:sz="4" w:space="0" w:color="000000"/>
              <w:right w:val="single" w:sz="4" w:space="0" w:color="000000"/>
            </w:tcBorders>
            <w:vAlign w:val="center"/>
          </w:tcPr>
          <w:p w14:paraId="57C9483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北京东方雨虹防水技术股份有限公司（雨虹）</w:t>
            </w:r>
          </w:p>
          <w:p w14:paraId="3BEC40F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zCs w:val="21"/>
              </w:rPr>
              <w:t>广东大禹防水材料有限公司（大禹）</w:t>
            </w:r>
          </w:p>
          <w:p w14:paraId="6B50967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广东科顺化工实业有限公司（科顺）</w:t>
            </w:r>
          </w:p>
          <w:p w14:paraId="7D99883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w:t>
            </w:r>
            <w:proofErr w:type="gramStart"/>
            <w:r>
              <w:rPr>
                <w:rFonts w:ascii="宋体" w:eastAsia="宋体" w:hAnsi="宋体" w:cs="宋体" w:hint="eastAsia"/>
                <w:kern w:val="0"/>
                <w:szCs w:val="21"/>
                <w:lang w:bidi="ar"/>
              </w:rPr>
              <w:t>卓宝科技</w:t>
            </w:r>
            <w:proofErr w:type="gramEnd"/>
            <w:r>
              <w:rPr>
                <w:rFonts w:ascii="宋体" w:eastAsia="宋体" w:hAnsi="宋体" w:cs="宋体" w:hint="eastAsia"/>
                <w:kern w:val="0"/>
                <w:szCs w:val="21"/>
                <w:lang w:bidi="ar"/>
              </w:rPr>
              <w:t>股份有限公司（卓宝）</w:t>
            </w:r>
            <w:r>
              <w:rPr>
                <w:rFonts w:ascii="宋体" w:eastAsia="宋体" w:hAnsi="宋体" w:cs="宋体" w:hint="eastAsia"/>
                <w:kern w:val="0"/>
                <w:szCs w:val="21"/>
                <w:lang w:bidi="ar"/>
              </w:rPr>
              <w:t xml:space="preserve">                    </w:t>
            </w:r>
          </w:p>
          <w:p w14:paraId="509F1DB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德高（广州）建材有限公司</w:t>
            </w:r>
            <w:r>
              <w:rPr>
                <w:rFonts w:ascii="宋体" w:eastAsia="宋体" w:hAnsi="宋体" w:cs="宋体" w:hint="eastAsia"/>
                <w:kern w:val="0"/>
                <w:szCs w:val="21"/>
                <w:lang w:bidi="ar"/>
              </w:rPr>
              <w:t xml:space="preserve">                     </w:t>
            </w:r>
          </w:p>
          <w:p w14:paraId="1E0AF52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深圳市蓝盾防水工程有限公司（蓝盾）</w:t>
            </w:r>
          </w:p>
          <w:p w14:paraId="7949DC0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w:t>
            </w:r>
            <w:proofErr w:type="gramStart"/>
            <w:r>
              <w:rPr>
                <w:rFonts w:ascii="宋体" w:eastAsia="宋体" w:hAnsi="宋体" w:cs="宋体" w:hint="eastAsia"/>
                <w:kern w:val="0"/>
                <w:szCs w:val="21"/>
                <w:lang w:bidi="ar"/>
              </w:rPr>
              <w:t>禹神建筑</w:t>
            </w:r>
            <w:proofErr w:type="gramEnd"/>
            <w:r>
              <w:rPr>
                <w:rFonts w:ascii="宋体" w:eastAsia="宋体" w:hAnsi="宋体" w:cs="宋体" w:hint="eastAsia"/>
                <w:kern w:val="0"/>
                <w:szCs w:val="21"/>
                <w:lang w:bidi="ar"/>
              </w:rPr>
              <w:t>防水材料有限公司（禹能）</w:t>
            </w:r>
            <w:r>
              <w:rPr>
                <w:rFonts w:ascii="宋体" w:eastAsia="宋体" w:hAnsi="宋体" w:cs="宋体" w:hint="eastAsia"/>
                <w:kern w:val="0"/>
                <w:szCs w:val="21"/>
                <w:lang w:bidi="ar"/>
              </w:rPr>
              <w:t xml:space="preserve"> </w:t>
            </w:r>
          </w:p>
          <w:p w14:paraId="67825FF9" w14:textId="77777777" w:rsidR="002910E9" w:rsidRDefault="00CA311D">
            <w:pPr>
              <w:widowControl/>
              <w:jc w:val="center"/>
              <w:textAlignment w:val="center"/>
              <w:rPr>
                <w:rFonts w:ascii="宋体" w:eastAsia="宋体" w:hAnsi="宋体" w:cs="宋体"/>
                <w:szCs w:val="21"/>
              </w:rPr>
            </w:pPr>
            <w:r>
              <w:rPr>
                <w:rFonts w:ascii="宋体" w:eastAsia="宋体" w:hAnsi="宋体" w:cs="宋体"/>
                <w:szCs w:val="21"/>
              </w:rPr>
              <w:t>广州百</w:t>
            </w:r>
            <w:proofErr w:type="gramStart"/>
            <w:r>
              <w:rPr>
                <w:rFonts w:ascii="宋体" w:eastAsia="宋体" w:hAnsi="宋体" w:cs="宋体"/>
                <w:szCs w:val="21"/>
              </w:rPr>
              <w:t>能建筑</w:t>
            </w:r>
            <w:proofErr w:type="gramEnd"/>
            <w:r>
              <w:rPr>
                <w:rFonts w:ascii="宋体" w:eastAsia="宋体" w:hAnsi="宋体" w:cs="宋体"/>
                <w:szCs w:val="21"/>
              </w:rPr>
              <w:t>防水材料有限公司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65CADCC8" w14:textId="77777777" w:rsidR="002910E9" w:rsidRDefault="00CA311D">
            <w:pPr>
              <w:jc w:val="center"/>
              <w:rPr>
                <w:rFonts w:ascii="宋体" w:eastAsia="宋体" w:hAnsi="宋体" w:cs="宋体"/>
                <w:szCs w:val="21"/>
              </w:rPr>
            </w:pPr>
            <w:r>
              <w:rPr>
                <w:rFonts w:ascii="宋体" w:eastAsia="宋体" w:hAnsi="宋体" w:cs="宋体"/>
                <w:szCs w:val="21"/>
              </w:rPr>
              <w:t>GB/T 19250-2013</w:t>
            </w:r>
            <w:r>
              <w:rPr>
                <w:rFonts w:ascii="宋体" w:eastAsia="宋体" w:hAnsi="宋体" w:cs="宋体" w:hint="eastAsia"/>
                <w:szCs w:val="21"/>
              </w:rPr>
              <w:t>、</w:t>
            </w:r>
            <w:r>
              <w:rPr>
                <w:rFonts w:ascii="宋体" w:eastAsia="宋体" w:hAnsi="宋体" w:cs="宋体"/>
                <w:szCs w:val="21"/>
              </w:rPr>
              <w:t>JC/T984-2011</w:t>
            </w:r>
            <w:r>
              <w:rPr>
                <w:rFonts w:ascii="宋体" w:eastAsia="宋体" w:hAnsi="宋体" w:cs="宋体" w:hint="eastAsia"/>
                <w:szCs w:val="21"/>
              </w:rPr>
              <w:t>、</w:t>
            </w:r>
            <w:r>
              <w:rPr>
                <w:rFonts w:ascii="宋体" w:eastAsia="宋体" w:hAnsi="宋体" w:cs="宋体"/>
                <w:szCs w:val="21"/>
              </w:rPr>
              <w:t>GB18445-2012</w:t>
            </w:r>
            <w:r>
              <w:rPr>
                <w:rFonts w:ascii="宋体" w:eastAsia="宋体" w:hAnsi="宋体" w:cs="宋体" w:hint="eastAsia"/>
                <w:szCs w:val="21"/>
              </w:rPr>
              <w:t>、</w:t>
            </w:r>
            <w:r>
              <w:rPr>
                <w:rFonts w:ascii="宋体" w:eastAsia="宋体" w:hAnsi="宋体" w:cs="宋体"/>
                <w:szCs w:val="21"/>
              </w:rPr>
              <w:t>GB/T23445-2009</w:t>
            </w:r>
          </w:p>
        </w:tc>
        <w:tc>
          <w:tcPr>
            <w:tcW w:w="917" w:type="dxa"/>
            <w:tcBorders>
              <w:top w:val="single" w:sz="4" w:space="0" w:color="000000"/>
              <w:left w:val="single" w:sz="4" w:space="0" w:color="000000"/>
              <w:bottom w:val="single" w:sz="4" w:space="0" w:color="000000"/>
              <w:right w:val="single" w:sz="4" w:space="0" w:color="000000"/>
            </w:tcBorders>
            <w:vAlign w:val="center"/>
          </w:tcPr>
          <w:p w14:paraId="034066F9" w14:textId="77777777" w:rsidR="002910E9" w:rsidRDefault="002910E9">
            <w:pPr>
              <w:jc w:val="center"/>
              <w:rPr>
                <w:rFonts w:ascii="宋体" w:eastAsia="宋体" w:hAnsi="宋体" w:cs="宋体"/>
                <w:szCs w:val="21"/>
              </w:rPr>
            </w:pPr>
          </w:p>
        </w:tc>
      </w:tr>
      <w:tr w:rsidR="002910E9" w14:paraId="5F87B033"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B98FC99"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18</w:t>
            </w:r>
          </w:p>
        </w:tc>
        <w:tc>
          <w:tcPr>
            <w:tcW w:w="1452" w:type="dxa"/>
            <w:tcBorders>
              <w:top w:val="single" w:sz="4" w:space="0" w:color="000000"/>
              <w:left w:val="single" w:sz="4" w:space="0" w:color="000000"/>
              <w:bottom w:val="single" w:sz="4" w:space="0" w:color="000000"/>
              <w:right w:val="single" w:sz="4" w:space="0" w:color="000000"/>
            </w:tcBorders>
            <w:vAlign w:val="center"/>
          </w:tcPr>
          <w:p w14:paraId="67A5EFA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不锈钢栏杆</w:t>
            </w:r>
          </w:p>
        </w:tc>
        <w:tc>
          <w:tcPr>
            <w:tcW w:w="4431" w:type="dxa"/>
            <w:tcBorders>
              <w:top w:val="single" w:sz="4" w:space="0" w:color="000000"/>
              <w:left w:val="single" w:sz="4" w:space="0" w:color="000000"/>
              <w:bottom w:val="single" w:sz="4" w:space="0" w:color="000000"/>
              <w:right w:val="single" w:sz="4" w:space="0" w:color="000000"/>
            </w:tcBorders>
            <w:vAlign w:val="center"/>
          </w:tcPr>
          <w:p w14:paraId="7506F52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佛佛山市南海悦兴五金制品有限公司</w:t>
            </w:r>
          </w:p>
          <w:p w14:paraId="565E3209"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广州市俊嘉钢管</w:t>
            </w:r>
            <w:proofErr w:type="gramEnd"/>
            <w:r>
              <w:rPr>
                <w:rFonts w:ascii="宋体" w:eastAsia="宋体" w:hAnsi="宋体" w:cs="宋体" w:hint="eastAsia"/>
                <w:kern w:val="0"/>
                <w:szCs w:val="21"/>
                <w:lang w:bidi="ar"/>
              </w:rPr>
              <w:t>制造有限公司</w:t>
            </w:r>
          </w:p>
          <w:p w14:paraId="1EC4804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佛山市高明源鸿基不锈钢制品有限公司</w:t>
            </w:r>
          </w:p>
          <w:p w14:paraId="3B28689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w:t>
            </w:r>
            <w:proofErr w:type="gramStart"/>
            <w:r>
              <w:rPr>
                <w:rFonts w:ascii="宋体" w:eastAsia="宋体" w:hAnsi="宋体" w:cs="宋体" w:hint="eastAsia"/>
                <w:kern w:val="0"/>
                <w:szCs w:val="21"/>
                <w:lang w:bidi="ar"/>
              </w:rPr>
              <w:t>南海再辉不锈钢</w:t>
            </w:r>
            <w:proofErr w:type="gramEnd"/>
            <w:r>
              <w:rPr>
                <w:rFonts w:ascii="宋体" w:eastAsia="宋体" w:hAnsi="宋体" w:cs="宋体" w:hint="eastAsia"/>
                <w:kern w:val="0"/>
                <w:szCs w:val="21"/>
                <w:lang w:bidi="ar"/>
              </w:rPr>
              <w:t>制品有限公司</w:t>
            </w:r>
          </w:p>
          <w:p w14:paraId="2719438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佛山市南海</w:t>
            </w:r>
            <w:proofErr w:type="gramStart"/>
            <w:r>
              <w:rPr>
                <w:rFonts w:ascii="宋体" w:eastAsia="宋体" w:hAnsi="宋体" w:cs="宋体" w:hint="eastAsia"/>
                <w:kern w:val="0"/>
                <w:szCs w:val="21"/>
                <w:lang w:bidi="ar"/>
              </w:rPr>
              <w:t>区源再荣</w:t>
            </w:r>
            <w:proofErr w:type="gramEnd"/>
            <w:r>
              <w:rPr>
                <w:rFonts w:ascii="宋体" w:eastAsia="宋体" w:hAnsi="宋体" w:cs="宋体" w:hint="eastAsia"/>
                <w:kern w:val="0"/>
                <w:szCs w:val="21"/>
                <w:lang w:bidi="ar"/>
              </w:rPr>
              <w:t>不锈钢有限公司</w:t>
            </w:r>
          </w:p>
          <w:p w14:paraId="3FFFBB4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佛山市三</w:t>
            </w:r>
            <w:proofErr w:type="gramStart"/>
            <w:r>
              <w:rPr>
                <w:rFonts w:ascii="宋体" w:eastAsia="宋体" w:hAnsi="宋体" w:cs="宋体" w:hint="eastAsia"/>
                <w:kern w:val="0"/>
                <w:szCs w:val="21"/>
                <w:lang w:bidi="ar"/>
              </w:rPr>
              <w:t>钜邦</w:t>
            </w:r>
            <w:proofErr w:type="gramEnd"/>
            <w:r>
              <w:rPr>
                <w:rFonts w:ascii="宋体" w:eastAsia="宋体" w:hAnsi="宋体" w:cs="宋体" w:hint="eastAsia"/>
                <w:kern w:val="0"/>
                <w:szCs w:val="21"/>
                <w:lang w:bidi="ar"/>
              </w:rPr>
              <w:t>金属制品有限公司</w:t>
            </w:r>
          </w:p>
          <w:p w14:paraId="4E561BB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广州联众不锈钢有限公司</w:t>
            </w:r>
          </w:p>
          <w:p w14:paraId="650C1253"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广东恒合信管</w:t>
            </w:r>
            <w:proofErr w:type="gramEnd"/>
            <w:r>
              <w:rPr>
                <w:rFonts w:ascii="宋体" w:eastAsia="宋体" w:hAnsi="宋体" w:cs="宋体" w:hint="eastAsia"/>
                <w:kern w:val="0"/>
                <w:szCs w:val="21"/>
                <w:lang w:bidi="ar"/>
              </w:rPr>
              <w:t>业科技有限公司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4E831C62" w14:textId="77777777" w:rsidR="002910E9" w:rsidRDefault="00CA311D">
            <w:pPr>
              <w:jc w:val="center"/>
              <w:rPr>
                <w:rFonts w:ascii="宋体" w:eastAsia="宋体" w:hAnsi="宋体" w:cs="宋体"/>
                <w:szCs w:val="21"/>
              </w:rPr>
            </w:pPr>
            <w:r>
              <w:rPr>
                <w:rFonts w:ascii="宋体" w:eastAsia="宋体" w:hAnsi="宋体" w:cs="宋体" w:hint="eastAsia"/>
                <w:szCs w:val="21"/>
              </w:rPr>
              <w:t>《楼梯</w:t>
            </w:r>
            <w:r>
              <w:rPr>
                <w:rFonts w:ascii="宋体" w:eastAsia="宋体" w:hAnsi="宋体" w:cs="宋体" w:hint="eastAsia"/>
                <w:szCs w:val="21"/>
              </w:rPr>
              <w:t xml:space="preserve"> </w:t>
            </w:r>
            <w:r>
              <w:rPr>
                <w:rFonts w:ascii="宋体" w:eastAsia="宋体" w:hAnsi="宋体" w:cs="宋体" w:hint="eastAsia"/>
                <w:szCs w:val="21"/>
              </w:rPr>
              <w:t>栏杆</w:t>
            </w:r>
            <w:r>
              <w:rPr>
                <w:rFonts w:ascii="宋体" w:eastAsia="宋体" w:hAnsi="宋体" w:cs="宋体" w:hint="eastAsia"/>
                <w:szCs w:val="21"/>
              </w:rPr>
              <w:t xml:space="preserve"> </w:t>
            </w:r>
            <w:r>
              <w:rPr>
                <w:rFonts w:ascii="宋体" w:eastAsia="宋体" w:hAnsi="宋体" w:cs="宋体" w:hint="eastAsia"/>
                <w:szCs w:val="21"/>
              </w:rPr>
              <w:t>栏板（一）》</w:t>
            </w:r>
            <w:r>
              <w:rPr>
                <w:rFonts w:ascii="宋体" w:eastAsia="宋体" w:hAnsi="宋体" w:cs="宋体" w:hint="eastAsia"/>
                <w:szCs w:val="21"/>
              </w:rPr>
              <w:t>15J403-1</w:t>
            </w:r>
          </w:p>
        </w:tc>
        <w:tc>
          <w:tcPr>
            <w:tcW w:w="917" w:type="dxa"/>
            <w:tcBorders>
              <w:top w:val="single" w:sz="4" w:space="0" w:color="000000"/>
              <w:left w:val="single" w:sz="4" w:space="0" w:color="000000"/>
              <w:bottom w:val="single" w:sz="4" w:space="0" w:color="000000"/>
              <w:right w:val="single" w:sz="4" w:space="0" w:color="000000"/>
            </w:tcBorders>
            <w:vAlign w:val="center"/>
          </w:tcPr>
          <w:p w14:paraId="6C78BC50" w14:textId="77777777" w:rsidR="002910E9" w:rsidRDefault="002910E9">
            <w:pPr>
              <w:jc w:val="center"/>
              <w:rPr>
                <w:rFonts w:ascii="宋体" w:eastAsia="宋体" w:hAnsi="宋体" w:cs="宋体"/>
                <w:sz w:val="24"/>
              </w:rPr>
            </w:pPr>
          </w:p>
        </w:tc>
      </w:tr>
      <w:tr w:rsidR="002910E9" w14:paraId="48A47003" w14:textId="77777777">
        <w:trPr>
          <w:trHeight w:val="1681"/>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1CE8791"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19</w:t>
            </w:r>
          </w:p>
        </w:tc>
        <w:tc>
          <w:tcPr>
            <w:tcW w:w="1452" w:type="dxa"/>
            <w:tcBorders>
              <w:top w:val="single" w:sz="4" w:space="0" w:color="000000"/>
              <w:left w:val="single" w:sz="4" w:space="0" w:color="000000"/>
              <w:bottom w:val="single" w:sz="4" w:space="0" w:color="000000"/>
              <w:right w:val="single" w:sz="4" w:space="0" w:color="000000"/>
            </w:tcBorders>
            <w:vAlign w:val="center"/>
          </w:tcPr>
          <w:p w14:paraId="57E9A08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防静电地板</w:t>
            </w:r>
          </w:p>
        </w:tc>
        <w:tc>
          <w:tcPr>
            <w:tcW w:w="4431" w:type="dxa"/>
            <w:tcBorders>
              <w:top w:val="single" w:sz="4" w:space="0" w:color="000000"/>
              <w:left w:val="single" w:sz="4" w:space="0" w:color="000000"/>
              <w:bottom w:val="single" w:sz="4" w:space="0" w:color="000000"/>
              <w:right w:val="single" w:sz="4" w:space="0" w:color="000000"/>
            </w:tcBorders>
            <w:vAlign w:val="center"/>
          </w:tcPr>
          <w:p w14:paraId="734A242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常州帕</w:t>
            </w:r>
            <w:proofErr w:type="gramStart"/>
            <w:r>
              <w:rPr>
                <w:rFonts w:ascii="宋体" w:eastAsia="宋体" w:hAnsi="宋体" w:cs="宋体" w:hint="eastAsia"/>
                <w:kern w:val="0"/>
                <w:szCs w:val="21"/>
                <w:lang w:bidi="ar"/>
              </w:rPr>
              <w:t>尔特防静电</w:t>
            </w:r>
            <w:proofErr w:type="gramEnd"/>
            <w:r>
              <w:rPr>
                <w:rFonts w:ascii="宋体" w:eastAsia="宋体" w:hAnsi="宋体" w:cs="宋体" w:hint="eastAsia"/>
                <w:kern w:val="0"/>
                <w:szCs w:val="21"/>
                <w:lang w:bidi="ar"/>
              </w:rPr>
              <w:t>活动地板有限公司（帕尔特）</w:t>
            </w:r>
          </w:p>
          <w:p w14:paraId="531257D7"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常州网</w:t>
            </w:r>
            <w:proofErr w:type="gramEnd"/>
            <w:r>
              <w:rPr>
                <w:rFonts w:ascii="宋体" w:eastAsia="宋体" w:hAnsi="宋体" w:cs="宋体" w:hint="eastAsia"/>
                <w:kern w:val="0"/>
                <w:szCs w:val="21"/>
                <w:lang w:bidi="ar"/>
              </w:rPr>
              <w:t>通活动地板有限公司（网通）</w:t>
            </w:r>
          </w:p>
          <w:p w14:paraId="765A712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深圳市韦康绿色建材科技有限公司（韦康）</w:t>
            </w:r>
          </w:p>
          <w:p w14:paraId="208BCC1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沈阳沈飞民品工业有限公司（沈飞）</w:t>
            </w:r>
          </w:p>
          <w:p w14:paraId="1203EA2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江苏</w:t>
            </w:r>
            <w:proofErr w:type="gramStart"/>
            <w:r>
              <w:rPr>
                <w:rFonts w:ascii="宋体" w:eastAsia="宋体" w:hAnsi="宋体" w:cs="宋体" w:hint="eastAsia"/>
                <w:kern w:val="0"/>
                <w:szCs w:val="21"/>
                <w:lang w:bidi="ar"/>
              </w:rPr>
              <w:t>向利防静电</w:t>
            </w:r>
            <w:proofErr w:type="gramEnd"/>
            <w:r>
              <w:rPr>
                <w:rFonts w:ascii="宋体" w:eastAsia="宋体" w:hAnsi="宋体" w:cs="宋体" w:hint="eastAsia"/>
                <w:kern w:val="0"/>
                <w:szCs w:val="21"/>
                <w:lang w:bidi="ar"/>
              </w:rPr>
              <w:t>装饰材料股份有限公司（向利）</w:t>
            </w:r>
          </w:p>
        </w:tc>
        <w:tc>
          <w:tcPr>
            <w:tcW w:w="2770" w:type="dxa"/>
            <w:tcBorders>
              <w:top w:val="single" w:sz="4" w:space="0" w:color="000000"/>
              <w:left w:val="single" w:sz="4" w:space="0" w:color="000000"/>
              <w:bottom w:val="single" w:sz="4" w:space="0" w:color="000000"/>
              <w:right w:val="single" w:sz="4" w:space="0" w:color="000000"/>
            </w:tcBorders>
            <w:vAlign w:val="center"/>
          </w:tcPr>
          <w:p w14:paraId="0FE7C23F" w14:textId="77777777" w:rsidR="002910E9" w:rsidRDefault="00CA311D">
            <w:pPr>
              <w:jc w:val="left"/>
              <w:rPr>
                <w:rFonts w:ascii="宋体" w:eastAsia="宋体" w:hAnsi="宋体" w:cs="宋体"/>
                <w:szCs w:val="21"/>
              </w:rPr>
            </w:pPr>
            <w:r>
              <w:rPr>
                <w:rFonts w:ascii="宋体" w:eastAsia="宋体" w:hAnsi="宋体" w:cs="宋体" w:hint="eastAsia"/>
                <w:szCs w:val="21"/>
              </w:rPr>
              <w:t>GB50174-2008</w:t>
            </w:r>
            <w:r>
              <w:rPr>
                <w:rFonts w:ascii="宋体" w:eastAsia="宋体" w:hAnsi="宋体" w:cs="宋体" w:hint="eastAsia"/>
                <w:szCs w:val="21"/>
              </w:rPr>
              <w:t>《电子信息系统机房设计规范》，防静电地板或地面的表面电阻或体积电阻应为</w:t>
            </w:r>
            <w:r>
              <w:rPr>
                <w:rFonts w:ascii="宋体" w:eastAsia="宋体" w:hAnsi="宋体" w:cs="宋体" w:hint="eastAsia"/>
                <w:szCs w:val="21"/>
              </w:rPr>
              <w:t>2.5</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vertAlign w:val="superscript"/>
              </w:rPr>
              <w:t>4</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vertAlign w:val="superscript"/>
              </w:rPr>
              <w:t>9</w:t>
            </w:r>
            <w:r>
              <w:rPr>
                <w:rFonts w:ascii="宋体" w:eastAsia="宋体" w:hAnsi="宋体" w:cs="宋体" w:hint="eastAsia"/>
                <w:szCs w:val="21"/>
              </w:rPr>
              <w:t>Ω，耐烟火性能：不小于</w:t>
            </w:r>
            <w:r>
              <w:rPr>
                <w:rFonts w:ascii="宋体" w:eastAsia="宋体" w:hAnsi="宋体" w:cs="宋体" w:hint="eastAsia"/>
                <w:szCs w:val="21"/>
              </w:rPr>
              <w:t xml:space="preserve">1600 </w:t>
            </w:r>
            <w:r>
              <w:rPr>
                <w:rFonts w:ascii="宋体" w:eastAsia="宋体" w:hAnsi="宋体" w:cs="宋体" w:hint="eastAsia"/>
                <w:szCs w:val="21"/>
              </w:rPr>
              <w:t>℃</w:t>
            </w:r>
          </w:p>
        </w:tc>
        <w:tc>
          <w:tcPr>
            <w:tcW w:w="917" w:type="dxa"/>
            <w:tcBorders>
              <w:top w:val="single" w:sz="4" w:space="0" w:color="000000"/>
              <w:left w:val="single" w:sz="4" w:space="0" w:color="000000"/>
              <w:bottom w:val="single" w:sz="4" w:space="0" w:color="000000"/>
              <w:right w:val="single" w:sz="4" w:space="0" w:color="000000"/>
            </w:tcBorders>
            <w:vAlign w:val="center"/>
          </w:tcPr>
          <w:p w14:paraId="58353496" w14:textId="77777777" w:rsidR="002910E9" w:rsidRDefault="002910E9">
            <w:pPr>
              <w:jc w:val="center"/>
              <w:rPr>
                <w:rFonts w:ascii="宋体" w:eastAsia="宋体" w:hAnsi="宋体" w:cs="宋体"/>
                <w:sz w:val="24"/>
              </w:rPr>
            </w:pPr>
          </w:p>
        </w:tc>
      </w:tr>
      <w:tr w:rsidR="002910E9" w14:paraId="5CDD8128"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DD046D6"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20</w:t>
            </w:r>
          </w:p>
        </w:tc>
        <w:tc>
          <w:tcPr>
            <w:tcW w:w="1452" w:type="dxa"/>
            <w:tcBorders>
              <w:top w:val="single" w:sz="4" w:space="0" w:color="000000"/>
              <w:left w:val="single" w:sz="4" w:space="0" w:color="000000"/>
              <w:bottom w:val="single" w:sz="4" w:space="0" w:color="000000"/>
              <w:right w:val="single" w:sz="4" w:space="0" w:color="000000"/>
            </w:tcBorders>
            <w:vAlign w:val="center"/>
          </w:tcPr>
          <w:p w14:paraId="21FBB42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硅酸钙板或水泥纤维板</w:t>
            </w:r>
          </w:p>
        </w:tc>
        <w:tc>
          <w:tcPr>
            <w:tcW w:w="4431" w:type="dxa"/>
            <w:tcBorders>
              <w:top w:val="single" w:sz="4" w:space="0" w:color="000000"/>
              <w:left w:val="single" w:sz="4" w:space="0" w:color="000000"/>
              <w:bottom w:val="single" w:sz="4" w:space="0" w:color="000000"/>
              <w:right w:val="single" w:sz="4" w:space="0" w:color="000000"/>
            </w:tcBorders>
            <w:vAlign w:val="center"/>
          </w:tcPr>
          <w:p w14:paraId="0EEA0DE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广东松本</w:t>
            </w:r>
            <w:proofErr w:type="gramStart"/>
            <w:r>
              <w:rPr>
                <w:rFonts w:ascii="宋体" w:eastAsia="宋体" w:hAnsi="宋体" w:cs="宋体" w:hint="eastAsia"/>
                <w:kern w:val="0"/>
                <w:szCs w:val="21"/>
                <w:lang w:bidi="ar"/>
              </w:rPr>
              <w:t>绿色板业股份有限公司</w:t>
            </w:r>
            <w:proofErr w:type="gramEnd"/>
            <w:r>
              <w:rPr>
                <w:rFonts w:ascii="宋体" w:eastAsia="宋体" w:hAnsi="宋体" w:cs="宋体" w:hint="eastAsia"/>
                <w:kern w:val="0"/>
                <w:szCs w:val="21"/>
                <w:lang w:bidi="ar"/>
              </w:rPr>
              <w:t>（松本）</w:t>
            </w:r>
          </w:p>
          <w:p w14:paraId="1CA80DA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广州埃特尼特建筑系统有限公司（埃特尼特）</w:t>
            </w:r>
          </w:p>
          <w:p w14:paraId="6ADB588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广东新</w:t>
            </w:r>
            <w:proofErr w:type="gramStart"/>
            <w:r>
              <w:rPr>
                <w:rFonts w:ascii="宋体" w:eastAsia="宋体" w:hAnsi="宋体" w:cs="宋体" w:hint="eastAsia"/>
                <w:kern w:val="0"/>
                <w:szCs w:val="21"/>
                <w:lang w:bidi="ar"/>
              </w:rPr>
              <w:t>元素板业有限公司</w:t>
            </w:r>
            <w:proofErr w:type="gramEnd"/>
            <w:r>
              <w:rPr>
                <w:rFonts w:ascii="宋体" w:eastAsia="宋体" w:hAnsi="宋体" w:cs="宋体" w:hint="eastAsia"/>
                <w:kern w:val="0"/>
                <w:szCs w:val="21"/>
                <w:lang w:bidi="ar"/>
              </w:rPr>
              <w:t>（新元素）</w:t>
            </w:r>
          </w:p>
          <w:p w14:paraId="29B0D00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w:t>
            </w:r>
            <w:proofErr w:type="gramStart"/>
            <w:r>
              <w:rPr>
                <w:rFonts w:ascii="宋体" w:eastAsia="宋体" w:hAnsi="宋体" w:cs="宋体" w:hint="eastAsia"/>
                <w:kern w:val="0"/>
                <w:szCs w:val="21"/>
                <w:lang w:bidi="ar"/>
              </w:rPr>
              <w:t>雄塑环保板业</w:t>
            </w:r>
            <w:proofErr w:type="gramEnd"/>
            <w:r>
              <w:rPr>
                <w:rFonts w:ascii="宋体" w:eastAsia="宋体" w:hAnsi="宋体" w:cs="宋体" w:hint="eastAsia"/>
                <w:kern w:val="0"/>
                <w:szCs w:val="21"/>
                <w:lang w:bidi="ar"/>
              </w:rPr>
              <w:t>有限公司（雄塑）</w:t>
            </w:r>
          </w:p>
          <w:p w14:paraId="70E68311"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szCs w:val="21"/>
              </w:rPr>
              <w:t>广州孚达保温</w:t>
            </w:r>
            <w:proofErr w:type="gramEnd"/>
            <w:r>
              <w:rPr>
                <w:rFonts w:ascii="宋体" w:eastAsia="宋体" w:hAnsi="宋体" w:cs="宋体" w:hint="eastAsia"/>
                <w:szCs w:val="21"/>
              </w:rPr>
              <w:t>隔热材料有限公司（</w:t>
            </w:r>
            <w:r>
              <w:rPr>
                <w:rFonts w:ascii="宋体" w:eastAsia="宋体" w:hAnsi="宋体" w:cs="宋体" w:hint="eastAsia"/>
                <w:szCs w:val="21"/>
              </w:rPr>
              <w:t>FD</w:t>
            </w:r>
            <w:r>
              <w:rPr>
                <w:rFonts w:ascii="宋体" w:eastAsia="宋体" w:hAnsi="宋体" w:cs="宋体" w:hint="eastAsia"/>
                <w:szCs w:val="21"/>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2E27098F" w14:textId="77777777" w:rsidR="002910E9" w:rsidRDefault="00CA311D">
            <w:pPr>
              <w:spacing w:line="240" w:lineRule="exact"/>
              <w:jc w:val="left"/>
              <w:rPr>
                <w:rFonts w:ascii="宋体" w:eastAsia="宋体" w:hAnsi="宋体" w:cs="宋体"/>
                <w:sz w:val="18"/>
                <w:szCs w:val="18"/>
              </w:rPr>
            </w:pPr>
            <w:r>
              <w:rPr>
                <w:rFonts w:ascii="宋体" w:eastAsia="宋体" w:hAnsi="宋体" w:cs="宋体" w:hint="eastAsia"/>
                <w:sz w:val="18"/>
                <w:szCs w:val="18"/>
              </w:rPr>
              <w:t xml:space="preserve">JC/564.1-2008 </w:t>
            </w:r>
            <w:r>
              <w:rPr>
                <w:rFonts w:ascii="宋体" w:eastAsia="宋体" w:hAnsi="宋体" w:cs="宋体" w:hint="eastAsia"/>
                <w:sz w:val="18"/>
                <w:szCs w:val="18"/>
              </w:rPr>
              <w:t>《无石棉纤维增强硅酸钙板》、</w:t>
            </w:r>
            <w:r>
              <w:rPr>
                <w:rFonts w:ascii="宋体" w:eastAsia="宋体" w:hAnsi="宋体" w:cs="宋体" w:hint="eastAsia"/>
                <w:sz w:val="18"/>
                <w:szCs w:val="18"/>
              </w:rPr>
              <w:t xml:space="preserve">JC/564.2-2008 </w:t>
            </w:r>
            <w:r>
              <w:rPr>
                <w:rFonts w:ascii="宋体" w:eastAsia="宋体" w:hAnsi="宋体" w:cs="宋体" w:hint="eastAsia"/>
                <w:sz w:val="18"/>
                <w:szCs w:val="18"/>
              </w:rPr>
              <w:t>《温石棉纤维增强硅酸钙板》、《纤维增强硅酸钙板工厂设计规范》</w:t>
            </w:r>
            <w:r>
              <w:rPr>
                <w:rFonts w:ascii="宋体" w:eastAsia="宋体" w:hAnsi="宋体" w:cs="宋体"/>
                <w:sz w:val="18"/>
                <w:szCs w:val="18"/>
              </w:rPr>
              <w:t>GB51107-2015</w:t>
            </w:r>
            <w:r>
              <w:rPr>
                <w:rFonts w:ascii="宋体" w:eastAsia="宋体" w:hAnsi="宋体" w:cs="宋体" w:hint="eastAsia"/>
                <w:sz w:val="18"/>
                <w:szCs w:val="18"/>
              </w:rPr>
              <w:t>、</w:t>
            </w:r>
            <w:r>
              <w:rPr>
                <w:rFonts w:ascii="宋体" w:eastAsia="宋体" w:hAnsi="宋体" w:cs="宋体" w:hint="eastAsia"/>
                <w:sz w:val="18"/>
                <w:szCs w:val="18"/>
              </w:rPr>
              <w:t xml:space="preserve">JC/T412.1-2006 </w:t>
            </w:r>
            <w:r>
              <w:rPr>
                <w:rFonts w:ascii="宋体" w:eastAsia="宋体" w:hAnsi="宋体" w:cs="宋体" w:hint="eastAsia"/>
                <w:sz w:val="18"/>
                <w:szCs w:val="18"/>
              </w:rPr>
              <w:t>《无石棉纤维水泥平板》、</w:t>
            </w:r>
            <w:r>
              <w:rPr>
                <w:rFonts w:ascii="宋体" w:eastAsia="宋体" w:hAnsi="宋体" w:cs="宋体" w:hint="eastAsia"/>
                <w:sz w:val="18"/>
                <w:szCs w:val="18"/>
              </w:rPr>
              <w:t>JC/T412.2-2006</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温石棉纤维水泥平板》</w:t>
            </w:r>
          </w:p>
        </w:tc>
        <w:tc>
          <w:tcPr>
            <w:tcW w:w="917" w:type="dxa"/>
            <w:tcBorders>
              <w:top w:val="single" w:sz="4" w:space="0" w:color="000000"/>
              <w:left w:val="single" w:sz="4" w:space="0" w:color="000000"/>
              <w:bottom w:val="single" w:sz="4" w:space="0" w:color="000000"/>
              <w:right w:val="single" w:sz="4" w:space="0" w:color="000000"/>
            </w:tcBorders>
            <w:vAlign w:val="center"/>
          </w:tcPr>
          <w:p w14:paraId="5AC661A6" w14:textId="77777777" w:rsidR="002910E9" w:rsidRDefault="002910E9">
            <w:pPr>
              <w:jc w:val="center"/>
              <w:rPr>
                <w:rFonts w:ascii="宋体" w:eastAsia="宋体" w:hAnsi="宋体" w:cs="宋体"/>
                <w:sz w:val="24"/>
              </w:rPr>
            </w:pPr>
          </w:p>
        </w:tc>
      </w:tr>
      <w:tr w:rsidR="002910E9" w14:paraId="436E921F"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90A5DE8"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21</w:t>
            </w:r>
          </w:p>
        </w:tc>
        <w:tc>
          <w:tcPr>
            <w:tcW w:w="1452" w:type="dxa"/>
            <w:tcBorders>
              <w:top w:val="single" w:sz="4" w:space="0" w:color="000000"/>
              <w:left w:val="single" w:sz="4" w:space="0" w:color="000000"/>
              <w:bottom w:val="single" w:sz="4" w:space="0" w:color="000000"/>
              <w:right w:val="single" w:sz="4" w:space="0" w:color="000000"/>
            </w:tcBorders>
            <w:vAlign w:val="center"/>
          </w:tcPr>
          <w:p w14:paraId="30B53AB9"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石膏板</w:t>
            </w:r>
          </w:p>
        </w:tc>
        <w:tc>
          <w:tcPr>
            <w:tcW w:w="4431" w:type="dxa"/>
            <w:tcBorders>
              <w:top w:val="single" w:sz="4" w:space="0" w:color="000000"/>
              <w:left w:val="single" w:sz="4" w:space="0" w:color="000000"/>
              <w:bottom w:val="single" w:sz="4" w:space="0" w:color="000000"/>
              <w:right w:val="single" w:sz="4" w:space="0" w:color="000000"/>
            </w:tcBorders>
            <w:vAlign w:val="center"/>
          </w:tcPr>
          <w:p w14:paraId="093C309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广州新途建筑材料有限公司</w:t>
            </w:r>
          </w:p>
          <w:p w14:paraId="689CF6A0"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广州市欧顶装饰</w:t>
            </w:r>
            <w:proofErr w:type="gramEnd"/>
            <w:r>
              <w:rPr>
                <w:rFonts w:ascii="宋体" w:eastAsia="宋体" w:hAnsi="宋体" w:cs="宋体" w:hint="eastAsia"/>
                <w:kern w:val="0"/>
                <w:szCs w:val="21"/>
                <w:lang w:bidi="ar"/>
              </w:rPr>
              <w:t>材料有限公司</w:t>
            </w:r>
          </w:p>
          <w:p w14:paraId="080477EF"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广州振旺建筑材料</w:t>
            </w:r>
            <w:proofErr w:type="gramEnd"/>
            <w:r>
              <w:rPr>
                <w:rFonts w:ascii="宋体" w:eastAsia="宋体" w:hAnsi="宋体" w:cs="宋体" w:hint="eastAsia"/>
                <w:kern w:val="0"/>
                <w:szCs w:val="21"/>
                <w:lang w:bidi="ar"/>
              </w:rPr>
              <w:t>有限公司</w:t>
            </w:r>
          </w:p>
          <w:p w14:paraId="5C86A59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kern w:val="0"/>
                <w:szCs w:val="21"/>
                <w:lang w:bidi="ar"/>
              </w:rPr>
              <w:t>北新集团建材股份有限公司（龙牌）</w:t>
            </w:r>
          </w:p>
          <w:p w14:paraId="2CAAC490"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szCs w:val="21"/>
              </w:rPr>
              <w:t>广州孚达保温</w:t>
            </w:r>
            <w:proofErr w:type="gramEnd"/>
            <w:r>
              <w:rPr>
                <w:rFonts w:ascii="宋体" w:eastAsia="宋体" w:hAnsi="宋体" w:cs="宋体" w:hint="eastAsia"/>
                <w:szCs w:val="21"/>
              </w:rPr>
              <w:t>隔热材料有限公司（</w:t>
            </w:r>
            <w:r>
              <w:rPr>
                <w:rFonts w:ascii="宋体" w:eastAsia="宋体" w:hAnsi="宋体" w:cs="宋体" w:hint="eastAsia"/>
                <w:szCs w:val="21"/>
              </w:rPr>
              <w:t>FD</w:t>
            </w:r>
            <w:r>
              <w:rPr>
                <w:rFonts w:ascii="宋体" w:eastAsia="宋体" w:hAnsi="宋体" w:cs="宋体" w:hint="eastAsia"/>
                <w:szCs w:val="21"/>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2F54EBE4" w14:textId="77777777" w:rsidR="002910E9" w:rsidRDefault="002910E9">
            <w:pPr>
              <w:spacing w:line="240" w:lineRule="exact"/>
              <w:jc w:val="left"/>
              <w:rPr>
                <w:rFonts w:ascii="宋体" w:eastAsia="宋体" w:hAnsi="宋体" w:cs="宋体"/>
                <w:sz w:val="18"/>
                <w:szCs w:val="18"/>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B61D7CA" w14:textId="77777777" w:rsidR="002910E9" w:rsidRDefault="002910E9">
            <w:pPr>
              <w:jc w:val="center"/>
              <w:rPr>
                <w:rFonts w:ascii="宋体" w:eastAsia="宋体" w:hAnsi="宋体" w:cs="宋体"/>
                <w:sz w:val="24"/>
              </w:rPr>
            </w:pPr>
          </w:p>
        </w:tc>
      </w:tr>
      <w:tr w:rsidR="002910E9" w14:paraId="448D90AF"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BF22355"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22</w:t>
            </w:r>
          </w:p>
        </w:tc>
        <w:tc>
          <w:tcPr>
            <w:tcW w:w="1452" w:type="dxa"/>
            <w:tcBorders>
              <w:top w:val="single" w:sz="4" w:space="0" w:color="000000"/>
              <w:left w:val="single" w:sz="4" w:space="0" w:color="000000"/>
              <w:bottom w:val="single" w:sz="4" w:space="0" w:color="000000"/>
              <w:right w:val="single" w:sz="4" w:space="0" w:color="000000"/>
            </w:tcBorders>
            <w:vAlign w:val="center"/>
          </w:tcPr>
          <w:p w14:paraId="51DA44B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建筑保温隔热材料</w:t>
            </w:r>
          </w:p>
        </w:tc>
        <w:tc>
          <w:tcPr>
            <w:tcW w:w="4431" w:type="dxa"/>
            <w:tcBorders>
              <w:top w:val="single" w:sz="4" w:space="0" w:color="000000"/>
              <w:left w:val="single" w:sz="4" w:space="0" w:color="000000"/>
              <w:bottom w:val="single" w:sz="4" w:space="0" w:color="000000"/>
              <w:right w:val="single" w:sz="4" w:space="0" w:color="000000"/>
            </w:tcBorders>
            <w:vAlign w:val="center"/>
          </w:tcPr>
          <w:p w14:paraId="3F62853A"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广州孚达保温</w:t>
            </w:r>
            <w:proofErr w:type="gramEnd"/>
            <w:r>
              <w:rPr>
                <w:rFonts w:ascii="宋体" w:eastAsia="宋体" w:hAnsi="宋体" w:cs="宋体" w:hint="eastAsia"/>
                <w:kern w:val="0"/>
                <w:szCs w:val="21"/>
                <w:lang w:bidi="ar"/>
              </w:rPr>
              <w:t>隔热材料有限公司（</w:t>
            </w:r>
            <w:r>
              <w:rPr>
                <w:rFonts w:ascii="宋体" w:eastAsia="宋体" w:hAnsi="宋体" w:cs="宋体" w:hint="eastAsia"/>
                <w:kern w:val="0"/>
                <w:szCs w:val="21"/>
                <w:lang w:bidi="ar"/>
              </w:rPr>
              <w:t>FD</w:t>
            </w:r>
            <w:r>
              <w:rPr>
                <w:rFonts w:ascii="宋体" w:eastAsia="宋体" w:hAnsi="宋体" w:cs="宋体" w:hint="eastAsia"/>
                <w:kern w:val="0"/>
                <w:szCs w:val="21"/>
                <w:lang w:bidi="ar"/>
              </w:rPr>
              <w:t>）</w:t>
            </w:r>
          </w:p>
          <w:p w14:paraId="019EB471"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阿乐斯绝热材料</w:t>
            </w:r>
            <w:proofErr w:type="gramEnd"/>
            <w:r>
              <w:rPr>
                <w:rFonts w:ascii="宋体" w:eastAsia="宋体" w:hAnsi="宋体" w:cs="宋体" w:hint="eastAsia"/>
                <w:kern w:val="0"/>
                <w:szCs w:val="21"/>
                <w:lang w:bidi="ar"/>
              </w:rPr>
              <w:t>（广州）有限公司</w:t>
            </w:r>
          </w:p>
          <w:p w14:paraId="4075F89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洛克威防火保温材料（广州）有限公司</w:t>
            </w:r>
          </w:p>
          <w:p w14:paraId="6F7C08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上海华峰普恩聚氨酯有限公司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25743DE3"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254A27F" w14:textId="77777777" w:rsidR="002910E9" w:rsidRDefault="002910E9">
            <w:pPr>
              <w:jc w:val="center"/>
              <w:rPr>
                <w:rFonts w:ascii="宋体" w:eastAsia="宋体" w:hAnsi="宋体" w:cs="宋体"/>
                <w:sz w:val="24"/>
              </w:rPr>
            </w:pPr>
          </w:p>
        </w:tc>
      </w:tr>
      <w:tr w:rsidR="002910E9" w14:paraId="1EEF10E7"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BD63F99"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23</w:t>
            </w:r>
          </w:p>
        </w:tc>
        <w:tc>
          <w:tcPr>
            <w:tcW w:w="1452" w:type="dxa"/>
            <w:tcBorders>
              <w:top w:val="single" w:sz="4" w:space="0" w:color="000000"/>
              <w:left w:val="single" w:sz="4" w:space="0" w:color="000000"/>
              <w:bottom w:val="single" w:sz="4" w:space="0" w:color="000000"/>
              <w:right w:val="single" w:sz="4" w:space="0" w:color="000000"/>
            </w:tcBorders>
            <w:vAlign w:val="center"/>
          </w:tcPr>
          <w:p w14:paraId="3EDA9CA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门窗配件</w:t>
            </w:r>
          </w:p>
        </w:tc>
        <w:tc>
          <w:tcPr>
            <w:tcW w:w="4431" w:type="dxa"/>
            <w:tcBorders>
              <w:top w:val="single" w:sz="4" w:space="0" w:color="000000"/>
              <w:left w:val="single" w:sz="4" w:space="0" w:color="000000"/>
              <w:bottom w:val="single" w:sz="4" w:space="0" w:color="000000"/>
              <w:right w:val="single" w:sz="4" w:space="0" w:color="000000"/>
            </w:tcBorders>
            <w:vAlign w:val="center"/>
          </w:tcPr>
          <w:p w14:paraId="12E3482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东莞市坚朗五金制品有限公司（</w:t>
            </w:r>
            <w:proofErr w:type="gramStart"/>
            <w:r>
              <w:rPr>
                <w:rFonts w:ascii="宋体" w:eastAsia="宋体" w:hAnsi="宋体" w:cs="宋体" w:hint="eastAsia"/>
                <w:kern w:val="0"/>
                <w:szCs w:val="21"/>
                <w:lang w:bidi="ar"/>
              </w:rPr>
              <w:t>坚</w:t>
            </w:r>
            <w:proofErr w:type="gramEnd"/>
            <w:r>
              <w:rPr>
                <w:rFonts w:ascii="宋体" w:eastAsia="宋体" w:hAnsi="宋体" w:cs="宋体" w:hint="eastAsia"/>
                <w:kern w:val="0"/>
                <w:szCs w:val="21"/>
                <w:lang w:bidi="ar"/>
              </w:rPr>
              <w:t>朗）</w:t>
            </w:r>
          </w:p>
          <w:p w14:paraId="2EEC260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霍顿科技（亚太）有限公司（霍顿）</w:t>
            </w:r>
          </w:p>
          <w:p w14:paraId="5073B29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中山高利股份有限公司（高利）</w:t>
            </w:r>
          </w:p>
          <w:p w14:paraId="08E995B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海南圣鼎康建材设备有限公司（</w:t>
            </w:r>
            <w:proofErr w:type="gramStart"/>
            <w:r>
              <w:rPr>
                <w:rFonts w:ascii="宋体" w:eastAsia="宋体" w:hAnsi="宋体" w:cs="宋体" w:hint="eastAsia"/>
                <w:kern w:val="0"/>
                <w:szCs w:val="21"/>
                <w:lang w:bidi="ar"/>
              </w:rPr>
              <w:t>圣鼎康</w:t>
            </w:r>
            <w:proofErr w:type="gramEnd"/>
            <w:r>
              <w:rPr>
                <w:rFonts w:ascii="宋体" w:eastAsia="宋体" w:hAnsi="宋体" w:cs="宋体" w:hint="eastAsia"/>
                <w:kern w:val="0"/>
                <w:szCs w:val="21"/>
                <w:lang w:bidi="ar"/>
              </w:rPr>
              <w:t>）</w:t>
            </w:r>
          </w:p>
          <w:p w14:paraId="02F49D3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w:t>
            </w:r>
            <w:proofErr w:type="gramStart"/>
            <w:r>
              <w:rPr>
                <w:rFonts w:ascii="宋体" w:eastAsia="宋体" w:hAnsi="宋体" w:cs="宋体" w:hint="eastAsia"/>
                <w:kern w:val="0"/>
                <w:szCs w:val="21"/>
                <w:lang w:bidi="ar"/>
              </w:rPr>
              <w:t>顶固集创</w:t>
            </w:r>
            <w:proofErr w:type="gramEnd"/>
            <w:r>
              <w:rPr>
                <w:rFonts w:ascii="宋体" w:eastAsia="宋体" w:hAnsi="宋体" w:cs="宋体" w:hint="eastAsia"/>
                <w:kern w:val="0"/>
                <w:szCs w:val="21"/>
                <w:lang w:bidi="ar"/>
              </w:rPr>
              <w:t>家居有限公司（顶固）</w:t>
            </w:r>
          </w:p>
          <w:p w14:paraId="74B6E71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w:t>
            </w:r>
            <w:proofErr w:type="gramStart"/>
            <w:r>
              <w:rPr>
                <w:rFonts w:ascii="宋体" w:eastAsia="宋体" w:hAnsi="宋体" w:cs="宋体" w:hint="eastAsia"/>
                <w:kern w:val="0"/>
                <w:szCs w:val="21"/>
                <w:lang w:bidi="ar"/>
              </w:rPr>
              <w:t>南海固信铝门窗</w:t>
            </w:r>
            <w:proofErr w:type="gramEnd"/>
            <w:r>
              <w:rPr>
                <w:rFonts w:ascii="宋体" w:eastAsia="宋体" w:hAnsi="宋体" w:cs="宋体" w:hint="eastAsia"/>
                <w:kern w:val="0"/>
                <w:szCs w:val="21"/>
                <w:lang w:bidi="ar"/>
              </w:rPr>
              <w:t>配件有限公司（永信）</w:t>
            </w:r>
          </w:p>
          <w:p w14:paraId="6B720AE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lastRenderedPageBreak/>
              <w:t xml:space="preserve"> </w:t>
            </w:r>
            <w:r>
              <w:rPr>
                <w:rFonts w:ascii="宋体" w:eastAsia="宋体" w:hAnsi="宋体" w:cs="宋体" w:hint="eastAsia"/>
                <w:kern w:val="0"/>
                <w:szCs w:val="21"/>
                <w:lang w:bidi="ar"/>
              </w:rPr>
              <w:t>高要市田边铝门窗配件制造有限公司（田边）</w:t>
            </w:r>
          </w:p>
          <w:p w14:paraId="40FD0AB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广东合和建筑五金制品有限公司</w:t>
            </w:r>
          </w:p>
          <w:p w14:paraId="38C80F9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国强五金集团有限公司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694DE270"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7CF50EF" w14:textId="77777777" w:rsidR="002910E9" w:rsidRDefault="002910E9">
            <w:pPr>
              <w:jc w:val="center"/>
              <w:rPr>
                <w:rFonts w:ascii="宋体" w:eastAsia="宋体" w:hAnsi="宋体" w:cs="宋体"/>
                <w:sz w:val="24"/>
              </w:rPr>
            </w:pPr>
          </w:p>
        </w:tc>
      </w:tr>
      <w:tr w:rsidR="002910E9" w14:paraId="583D6BC3"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9023304"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24</w:t>
            </w:r>
          </w:p>
        </w:tc>
        <w:tc>
          <w:tcPr>
            <w:tcW w:w="1452" w:type="dxa"/>
            <w:tcBorders>
              <w:top w:val="single" w:sz="4" w:space="0" w:color="000000"/>
              <w:left w:val="single" w:sz="4" w:space="0" w:color="000000"/>
              <w:bottom w:val="single" w:sz="4" w:space="0" w:color="000000"/>
              <w:right w:val="single" w:sz="4" w:space="0" w:color="000000"/>
            </w:tcBorders>
            <w:vAlign w:val="center"/>
          </w:tcPr>
          <w:p w14:paraId="69980E5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PVC</w:t>
            </w:r>
            <w:r>
              <w:rPr>
                <w:rFonts w:ascii="宋体" w:eastAsia="宋体" w:hAnsi="宋体" w:cs="宋体" w:hint="eastAsia"/>
                <w:sz w:val="24"/>
              </w:rPr>
              <w:t>塑胶地板</w:t>
            </w:r>
          </w:p>
        </w:tc>
        <w:tc>
          <w:tcPr>
            <w:tcW w:w="4431" w:type="dxa"/>
            <w:tcBorders>
              <w:top w:val="single" w:sz="4" w:space="0" w:color="000000"/>
              <w:left w:val="single" w:sz="4" w:space="0" w:color="000000"/>
              <w:bottom w:val="single" w:sz="4" w:space="0" w:color="000000"/>
              <w:right w:val="single" w:sz="4" w:space="0" w:color="000000"/>
            </w:tcBorders>
            <w:vAlign w:val="center"/>
          </w:tcPr>
          <w:p w14:paraId="6D25FDC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广州市德</w:t>
            </w:r>
            <w:proofErr w:type="gramStart"/>
            <w:r>
              <w:rPr>
                <w:rFonts w:ascii="宋体" w:eastAsia="宋体" w:hAnsi="宋体" w:cs="宋体" w:hint="eastAsia"/>
                <w:kern w:val="0"/>
                <w:szCs w:val="21"/>
                <w:lang w:bidi="ar"/>
              </w:rPr>
              <w:t>榛</w:t>
            </w:r>
            <w:proofErr w:type="gramEnd"/>
            <w:r>
              <w:rPr>
                <w:rFonts w:ascii="宋体" w:eastAsia="宋体" w:hAnsi="宋体" w:cs="宋体" w:hint="eastAsia"/>
                <w:kern w:val="0"/>
                <w:szCs w:val="21"/>
                <w:lang w:bidi="ar"/>
              </w:rPr>
              <w:t>装饰材料有限公司</w:t>
            </w:r>
          </w:p>
          <w:p w14:paraId="7C17DD3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纳百利装饰材料（深圳）有限公司</w:t>
            </w:r>
          </w:p>
          <w:p w14:paraId="7102581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得嘉亚太（上海）管理有限公司</w:t>
            </w:r>
          </w:p>
          <w:p w14:paraId="34561D7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长沙九瑞建材科技有限责任公司</w:t>
            </w:r>
          </w:p>
          <w:p w14:paraId="322230A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杭州柏益实业有限公司</w:t>
            </w:r>
          </w:p>
          <w:p w14:paraId="742AFA4E" w14:textId="77777777" w:rsidR="002910E9" w:rsidRDefault="002910E9">
            <w:pPr>
              <w:widowControl/>
              <w:jc w:val="center"/>
              <w:textAlignment w:val="center"/>
              <w:rPr>
                <w:rFonts w:ascii="宋体" w:eastAsia="宋体" w:hAnsi="宋体" w:cs="宋体"/>
                <w:kern w:val="0"/>
                <w:szCs w:val="21"/>
                <w:lang w:bidi="ar"/>
              </w:rPr>
            </w:pPr>
          </w:p>
        </w:tc>
        <w:tc>
          <w:tcPr>
            <w:tcW w:w="2770" w:type="dxa"/>
            <w:tcBorders>
              <w:top w:val="single" w:sz="4" w:space="0" w:color="000000"/>
              <w:left w:val="single" w:sz="4" w:space="0" w:color="000000"/>
              <w:bottom w:val="single" w:sz="4" w:space="0" w:color="000000"/>
              <w:right w:val="single" w:sz="4" w:space="0" w:color="000000"/>
            </w:tcBorders>
            <w:vAlign w:val="center"/>
          </w:tcPr>
          <w:p w14:paraId="59DE748D"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C5DAA35" w14:textId="77777777" w:rsidR="002910E9" w:rsidRDefault="002910E9">
            <w:pPr>
              <w:jc w:val="center"/>
              <w:rPr>
                <w:rFonts w:ascii="宋体" w:eastAsia="宋体" w:hAnsi="宋体" w:cs="宋体"/>
                <w:sz w:val="24"/>
              </w:rPr>
            </w:pPr>
          </w:p>
        </w:tc>
      </w:tr>
      <w:tr w:rsidR="002910E9" w14:paraId="0CD1161A"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436F437"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25</w:t>
            </w:r>
          </w:p>
        </w:tc>
        <w:tc>
          <w:tcPr>
            <w:tcW w:w="1452" w:type="dxa"/>
            <w:tcBorders>
              <w:top w:val="single" w:sz="4" w:space="0" w:color="000000"/>
              <w:left w:val="single" w:sz="4" w:space="0" w:color="000000"/>
              <w:bottom w:val="single" w:sz="4" w:space="0" w:color="000000"/>
              <w:right w:val="single" w:sz="4" w:space="0" w:color="000000"/>
            </w:tcBorders>
            <w:vAlign w:val="center"/>
          </w:tcPr>
          <w:p w14:paraId="5EB2980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氟碳漆</w:t>
            </w:r>
          </w:p>
        </w:tc>
        <w:tc>
          <w:tcPr>
            <w:tcW w:w="4431" w:type="dxa"/>
            <w:tcBorders>
              <w:top w:val="single" w:sz="4" w:space="0" w:color="000000"/>
              <w:left w:val="single" w:sz="4" w:space="0" w:color="000000"/>
              <w:bottom w:val="single" w:sz="4" w:space="0" w:color="000000"/>
              <w:right w:val="single" w:sz="4" w:space="0" w:color="000000"/>
            </w:tcBorders>
            <w:vAlign w:val="center"/>
          </w:tcPr>
          <w:p w14:paraId="763201E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老人涂料（深圳）有限公司广州分公司</w:t>
            </w:r>
          </w:p>
          <w:p w14:paraId="3998DD0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深圳市摩天氟</w:t>
            </w:r>
            <w:proofErr w:type="gramStart"/>
            <w:r>
              <w:rPr>
                <w:rFonts w:ascii="宋体" w:eastAsia="宋体" w:hAnsi="宋体" w:cs="宋体" w:hint="eastAsia"/>
                <w:kern w:val="0"/>
                <w:szCs w:val="21"/>
                <w:lang w:bidi="ar"/>
              </w:rPr>
              <w:t>碳科技</w:t>
            </w:r>
            <w:proofErr w:type="gramEnd"/>
            <w:r>
              <w:rPr>
                <w:rFonts w:ascii="宋体" w:eastAsia="宋体" w:hAnsi="宋体" w:cs="宋体" w:hint="eastAsia"/>
                <w:kern w:val="0"/>
                <w:szCs w:val="21"/>
                <w:lang w:bidi="ar"/>
              </w:rPr>
              <w:t>有限公司</w:t>
            </w:r>
          </w:p>
          <w:p w14:paraId="0099E85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广东自然涂化工有限公司</w:t>
            </w:r>
          </w:p>
          <w:p w14:paraId="3514B71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佐敦涂料（张家港）有限公司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3A6F079C"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56D8FF1" w14:textId="77777777" w:rsidR="002910E9" w:rsidRDefault="002910E9">
            <w:pPr>
              <w:jc w:val="center"/>
              <w:rPr>
                <w:rFonts w:ascii="宋体" w:eastAsia="宋体" w:hAnsi="宋体" w:cs="宋体"/>
                <w:sz w:val="24"/>
              </w:rPr>
            </w:pPr>
          </w:p>
        </w:tc>
      </w:tr>
      <w:tr w:rsidR="002910E9" w14:paraId="2DD969DB"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995877C"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26</w:t>
            </w:r>
          </w:p>
        </w:tc>
        <w:tc>
          <w:tcPr>
            <w:tcW w:w="1452" w:type="dxa"/>
            <w:tcBorders>
              <w:top w:val="single" w:sz="4" w:space="0" w:color="000000"/>
              <w:left w:val="single" w:sz="4" w:space="0" w:color="000000"/>
              <w:bottom w:val="single" w:sz="4" w:space="0" w:color="000000"/>
              <w:right w:val="single" w:sz="4" w:space="0" w:color="000000"/>
            </w:tcBorders>
            <w:vAlign w:val="center"/>
          </w:tcPr>
          <w:p w14:paraId="7B29941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卫生间隔断</w:t>
            </w:r>
          </w:p>
        </w:tc>
        <w:tc>
          <w:tcPr>
            <w:tcW w:w="4431" w:type="dxa"/>
            <w:tcBorders>
              <w:top w:val="single" w:sz="4" w:space="0" w:color="000000"/>
              <w:left w:val="single" w:sz="4" w:space="0" w:color="000000"/>
              <w:bottom w:val="single" w:sz="4" w:space="0" w:color="000000"/>
              <w:right w:val="single" w:sz="4" w:space="0" w:color="000000"/>
            </w:tcBorders>
            <w:vAlign w:val="center"/>
          </w:tcPr>
          <w:p w14:paraId="4AF8444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广州威格斯曼金固隔断科技有限公司</w:t>
            </w:r>
          </w:p>
          <w:p w14:paraId="11A01B4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天津市美得空间隔断制造有限公司</w:t>
            </w:r>
          </w:p>
          <w:p w14:paraId="72FAC79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广东裕铧建材有限公司</w:t>
            </w:r>
          </w:p>
          <w:p w14:paraId="57FB1FB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佛山市奥高建材有限公司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00F82229"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53BA61D" w14:textId="77777777" w:rsidR="002910E9" w:rsidRDefault="002910E9">
            <w:pPr>
              <w:jc w:val="center"/>
              <w:rPr>
                <w:rFonts w:ascii="宋体" w:eastAsia="宋体" w:hAnsi="宋体" w:cs="宋体"/>
                <w:sz w:val="24"/>
              </w:rPr>
            </w:pPr>
          </w:p>
        </w:tc>
      </w:tr>
      <w:tr w:rsidR="002910E9" w14:paraId="3D1B90C1" w14:textId="77777777">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67B142E"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27</w:t>
            </w:r>
          </w:p>
        </w:tc>
        <w:tc>
          <w:tcPr>
            <w:tcW w:w="1452" w:type="dxa"/>
            <w:tcBorders>
              <w:top w:val="single" w:sz="4" w:space="0" w:color="000000"/>
              <w:left w:val="single" w:sz="4" w:space="0" w:color="000000"/>
              <w:bottom w:val="single" w:sz="4" w:space="0" w:color="000000"/>
              <w:right w:val="single" w:sz="4" w:space="0" w:color="000000"/>
            </w:tcBorders>
            <w:vAlign w:val="center"/>
          </w:tcPr>
          <w:p w14:paraId="47156F8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sz w:val="24"/>
              </w:rPr>
              <w:t>铝单板</w:t>
            </w:r>
          </w:p>
        </w:tc>
        <w:tc>
          <w:tcPr>
            <w:tcW w:w="4431" w:type="dxa"/>
            <w:tcBorders>
              <w:top w:val="single" w:sz="4" w:space="0" w:color="000000"/>
              <w:left w:val="single" w:sz="4" w:space="0" w:color="000000"/>
              <w:bottom w:val="single" w:sz="4" w:space="0" w:color="000000"/>
              <w:right w:val="single" w:sz="4" w:space="0" w:color="000000"/>
            </w:tcBorders>
            <w:vAlign w:val="center"/>
          </w:tcPr>
          <w:p w14:paraId="0A89043A"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金筑铝业</w:t>
            </w:r>
            <w:proofErr w:type="gramEnd"/>
            <w:r>
              <w:rPr>
                <w:rFonts w:ascii="宋体" w:eastAsia="宋体" w:hAnsi="宋体" w:cs="宋体" w:hint="eastAsia"/>
                <w:kern w:val="0"/>
                <w:szCs w:val="21"/>
                <w:lang w:bidi="ar"/>
              </w:rPr>
              <w:t>（天津）有限公司</w:t>
            </w:r>
          </w:p>
          <w:p w14:paraId="3D72573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浙江墙煌新材料有限公司</w:t>
            </w:r>
          </w:p>
          <w:p w14:paraId="3390DB5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吉祥集团有限公司</w:t>
            </w:r>
          </w:p>
          <w:p w14:paraId="0131761B" w14:textId="77777777" w:rsidR="002910E9" w:rsidRDefault="00CA311D">
            <w:pPr>
              <w:widowControl/>
              <w:jc w:val="center"/>
              <w:textAlignment w:val="center"/>
              <w:rPr>
                <w:rFonts w:ascii="微软雅黑" w:eastAsia="微软雅黑" w:hAnsi="微软雅黑" w:cs="微软雅黑"/>
                <w:szCs w:val="21"/>
                <w:shd w:val="clear" w:color="auto" w:fill="FFF1F1"/>
              </w:rPr>
            </w:pPr>
            <w:r>
              <w:rPr>
                <w:rFonts w:ascii="宋体" w:eastAsia="宋体" w:hAnsi="宋体" w:cs="宋体" w:hint="eastAsia"/>
                <w:kern w:val="0"/>
                <w:szCs w:val="21"/>
                <w:lang w:bidi="ar"/>
              </w:rPr>
              <w:t>东阿蓝天七色建材有限公司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2A4903B9"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3D69F29" w14:textId="77777777" w:rsidR="002910E9" w:rsidRDefault="002910E9">
            <w:pPr>
              <w:jc w:val="center"/>
              <w:rPr>
                <w:rFonts w:ascii="宋体" w:eastAsia="宋体" w:hAnsi="宋体" w:cs="宋体"/>
                <w:sz w:val="24"/>
              </w:rPr>
            </w:pPr>
          </w:p>
        </w:tc>
      </w:tr>
      <w:tr w:rsidR="002910E9" w14:paraId="0C8BBCD9" w14:textId="77777777">
        <w:trPr>
          <w:trHeight w:val="405"/>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33BE0C70"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（三）消防系统（水）</w:t>
            </w:r>
          </w:p>
        </w:tc>
        <w:tc>
          <w:tcPr>
            <w:tcW w:w="917" w:type="dxa"/>
            <w:tcBorders>
              <w:top w:val="single" w:sz="4" w:space="0" w:color="000000"/>
              <w:left w:val="single" w:sz="4" w:space="0" w:color="000000"/>
              <w:bottom w:val="single" w:sz="4" w:space="0" w:color="000000"/>
              <w:right w:val="single" w:sz="4" w:space="0" w:color="000000"/>
            </w:tcBorders>
            <w:vAlign w:val="center"/>
          </w:tcPr>
          <w:p w14:paraId="73437115" w14:textId="77777777" w:rsidR="002910E9" w:rsidRDefault="002910E9">
            <w:pPr>
              <w:widowControl/>
              <w:jc w:val="left"/>
              <w:textAlignment w:val="center"/>
              <w:rPr>
                <w:rFonts w:ascii="宋体" w:eastAsia="宋体" w:hAnsi="宋体" w:cs="宋体"/>
                <w:kern w:val="0"/>
                <w:sz w:val="24"/>
                <w:lang w:bidi="ar"/>
              </w:rPr>
            </w:pPr>
          </w:p>
        </w:tc>
      </w:tr>
      <w:tr w:rsidR="002910E9" w14:paraId="18267083" w14:textId="77777777">
        <w:trPr>
          <w:trHeight w:val="192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CE763D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334A670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水流指示器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39ADA2A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天广消防股份有限公司（天广）</w:t>
            </w:r>
          </w:p>
          <w:p w14:paraId="6B4D8E8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广东胜捷消防设备有限公司（胜捷）</w:t>
            </w:r>
          </w:p>
          <w:p w14:paraId="0C93817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广州市消防器材厂有限公司</w:t>
            </w:r>
          </w:p>
          <w:p w14:paraId="0E58F7BB"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广东平安消防实业有限公司</w:t>
            </w:r>
          </w:p>
          <w:p w14:paraId="619ECEF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广州市番禺振兴消防设备有限公司</w:t>
            </w:r>
          </w:p>
          <w:p w14:paraId="165FE15A" w14:textId="77777777" w:rsidR="002910E9" w:rsidRDefault="00CA311D">
            <w:pPr>
              <w:widowControl/>
              <w:jc w:val="center"/>
              <w:textAlignment w:val="center"/>
              <w:rPr>
                <w:rFonts w:ascii="宋体" w:eastAsia="宋体" w:hAnsi="宋体" w:cs="宋体"/>
                <w:strike/>
                <w:szCs w:val="21"/>
                <w:lang w:bidi="ar"/>
              </w:rPr>
            </w:pPr>
            <w:r>
              <w:rPr>
                <w:rFonts w:ascii="宋体" w:eastAsia="宋体" w:hAnsi="宋体" w:cs="宋体" w:hint="eastAsia"/>
                <w:kern w:val="0"/>
                <w:szCs w:val="21"/>
                <w:lang w:bidi="ar"/>
              </w:rPr>
              <w:t>广州市泰昌实业有限公司</w:t>
            </w:r>
            <w:r>
              <w:rPr>
                <w:rFonts w:ascii="宋体" w:eastAsia="宋体" w:hAnsi="宋体" w:cs="宋体" w:hint="eastAsia"/>
                <w:kern w:val="0"/>
                <w:szCs w:val="21"/>
                <w:lang w:bidi="ar"/>
              </w:rPr>
              <w:t xml:space="preserve">                             </w:t>
            </w:r>
            <w:r>
              <w:rPr>
                <w:rFonts w:ascii="宋体" w:eastAsia="宋体" w:hAnsi="宋体" w:cs="宋体"/>
                <w:strike/>
                <w:szCs w:val="21"/>
                <w:lang w:bidi="ar"/>
              </w:rPr>
              <w:t>广州耀安消防设备有限公司</w:t>
            </w:r>
          </w:p>
          <w:p w14:paraId="0DD933E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trike/>
                <w:szCs w:val="21"/>
                <w:lang w:bidi="ar"/>
              </w:rPr>
              <w:t>福建省川安消防设备厂有限公司（川安）</w:t>
            </w:r>
          </w:p>
        </w:tc>
        <w:tc>
          <w:tcPr>
            <w:tcW w:w="2770" w:type="dxa"/>
            <w:tcBorders>
              <w:top w:val="single" w:sz="4" w:space="0" w:color="000000"/>
              <w:left w:val="single" w:sz="4" w:space="0" w:color="000000"/>
              <w:bottom w:val="single" w:sz="4" w:space="0" w:color="000000"/>
              <w:right w:val="single" w:sz="4" w:space="0" w:color="000000"/>
            </w:tcBorders>
            <w:vAlign w:val="center"/>
          </w:tcPr>
          <w:p w14:paraId="1E54F798" w14:textId="77777777" w:rsidR="002910E9" w:rsidRDefault="00CA311D">
            <w:pPr>
              <w:jc w:val="center"/>
              <w:rPr>
                <w:rFonts w:ascii="宋体" w:eastAsia="宋体" w:hAnsi="宋体" w:cs="宋体"/>
                <w:szCs w:val="21"/>
              </w:rPr>
            </w:pPr>
            <w:r>
              <w:rPr>
                <w:rFonts w:ascii="宋体" w:eastAsia="宋体" w:hAnsi="宋体" w:cs="宋体" w:hint="eastAsia"/>
                <w:szCs w:val="21"/>
              </w:rPr>
              <w:t>GA32-92</w:t>
            </w:r>
            <w:r>
              <w:rPr>
                <w:rFonts w:ascii="宋体" w:eastAsia="宋体" w:hAnsi="宋体" w:cs="宋体" w:hint="eastAsia"/>
                <w:szCs w:val="21"/>
              </w:rPr>
              <w:t>《自动喷水灭火系统水流指示器的性能要求和试验方法》</w:t>
            </w:r>
          </w:p>
        </w:tc>
        <w:tc>
          <w:tcPr>
            <w:tcW w:w="917" w:type="dxa"/>
            <w:tcBorders>
              <w:top w:val="single" w:sz="4" w:space="0" w:color="000000"/>
              <w:left w:val="single" w:sz="4" w:space="0" w:color="000000"/>
              <w:bottom w:val="single" w:sz="4" w:space="0" w:color="000000"/>
              <w:right w:val="single" w:sz="4" w:space="0" w:color="000000"/>
            </w:tcBorders>
            <w:vAlign w:val="center"/>
          </w:tcPr>
          <w:p w14:paraId="45D3197E" w14:textId="77777777" w:rsidR="002910E9" w:rsidRDefault="002910E9">
            <w:pPr>
              <w:jc w:val="center"/>
              <w:rPr>
                <w:rFonts w:ascii="宋体" w:eastAsia="宋体" w:hAnsi="宋体" w:cs="宋体"/>
                <w:b/>
                <w:sz w:val="24"/>
              </w:rPr>
            </w:pPr>
          </w:p>
        </w:tc>
      </w:tr>
      <w:tr w:rsidR="002910E9" w14:paraId="5F203C4D" w14:textId="77777777">
        <w:trPr>
          <w:trHeight w:val="192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916960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7816C10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湿式报警装置</w:t>
            </w:r>
          </w:p>
        </w:tc>
        <w:tc>
          <w:tcPr>
            <w:tcW w:w="4431" w:type="dxa"/>
            <w:tcBorders>
              <w:top w:val="single" w:sz="4" w:space="0" w:color="000000"/>
              <w:left w:val="single" w:sz="4" w:space="0" w:color="000000"/>
              <w:bottom w:val="single" w:sz="4" w:space="0" w:color="000000"/>
              <w:right w:val="single" w:sz="4" w:space="0" w:color="000000"/>
            </w:tcBorders>
            <w:vAlign w:val="center"/>
          </w:tcPr>
          <w:p w14:paraId="2D185BD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天广消防股份有限公司（天广）</w:t>
            </w:r>
          </w:p>
          <w:p w14:paraId="61C10F3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广东胜捷消防设备有限公司（胜捷）</w:t>
            </w:r>
          </w:p>
          <w:p w14:paraId="0112398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广州市消防器材厂有限公司</w:t>
            </w:r>
          </w:p>
          <w:p w14:paraId="15E4D40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广州市番禺振兴消防设备有限公司</w:t>
            </w:r>
          </w:p>
          <w:p w14:paraId="520B4067" w14:textId="77777777" w:rsidR="002910E9" w:rsidRDefault="00CA311D">
            <w:pPr>
              <w:widowControl/>
              <w:jc w:val="center"/>
              <w:textAlignment w:val="center"/>
              <w:rPr>
                <w:rFonts w:ascii="宋体" w:eastAsia="宋体" w:hAnsi="宋体" w:cs="宋体"/>
                <w:strike/>
                <w:szCs w:val="21"/>
                <w:lang w:bidi="ar"/>
              </w:rPr>
            </w:pPr>
            <w:r>
              <w:rPr>
                <w:rFonts w:ascii="宋体" w:eastAsia="宋体" w:hAnsi="宋体" w:cs="宋体" w:hint="eastAsia"/>
                <w:kern w:val="0"/>
                <w:szCs w:val="21"/>
                <w:lang w:bidi="ar"/>
              </w:rPr>
              <w:t>广州市泰昌实业有限公司</w:t>
            </w:r>
            <w:r>
              <w:rPr>
                <w:rFonts w:ascii="宋体" w:eastAsia="宋体" w:hAnsi="宋体" w:cs="宋体" w:hint="eastAsia"/>
                <w:kern w:val="0"/>
                <w:szCs w:val="21"/>
                <w:lang w:bidi="ar"/>
              </w:rPr>
              <w:t xml:space="preserve">                                </w:t>
            </w:r>
            <w:r>
              <w:rPr>
                <w:rFonts w:ascii="宋体" w:eastAsia="宋体" w:hAnsi="宋体" w:cs="宋体"/>
                <w:strike/>
                <w:szCs w:val="21"/>
                <w:lang w:bidi="ar"/>
              </w:rPr>
              <w:t>广州耀安消防设备有限公司</w:t>
            </w:r>
          </w:p>
          <w:p w14:paraId="1130C33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trike/>
                <w:szCs w:val="21"/>
                <w:lang w:bidi="ar"/>
              </w:rPr>
              <w:t>福建省川安消防设备厂有限公司（川安）</w:t>
            </w:r>
          </w:p>
        </w:tc>
        <w:tc>
          <w:tcPr>
            <w:tcW w:w="2770" w:type="dxa"/>
            <w:tcBorders>
              <w:top w:val="single" w:sz="4" w:space="0" w:color="000000"/>
              <w:left w:val="single" w:sz="4" w:space="0" w:color="000000"/>
              <w:bottom w:val="single" w:sz="4" w:space="0" w:color="000000"/>
              <w:right w:val="single" w:sz="4" w:space="0" w:color="000000"/>
            </w:tcBorders>
            <w:vAlign w:val="center"/>
          </w:tcPr>
          <w:p w14:paraId="00D92AC6" w14:textId="77777777" w:rsidR="002910E9" w:rsidRDefault="00CA311D">
            <w:pPr>
              <w:jc w:val="center"/>
              <w:rPr>
                <w:rFonts w:ascii="宋体" w:eastAsia="宋体" w:hAnsi="宋体" w:cs="宋体"/>
                <w:szCs w:val="21"/>
              </w:rPr>
            </w:pPr>
            <w:r>
              <w:rPr>
                <w:rFonts w:ascii="宋体" w:eastAsia="宋体" w:hAnsi="宋体" w:cs="宋体" w:hint="eastAsia"/>
                <w:szCs w:val="21"/>
              </w:rPr>
              <w:t>《自动喷水灭火系统湿式报警阀的性能要求和试验方法》</w:t>
            </w:r>
            <w:r>
              <w:rPr>
                <w:rFonts w:ascii="宋体" w:eastAsia="宋体" w:hAnsi="宋体" w:cs="宋体" w:hint="eastAsia"/>
                <w:szCs w:val="21"/>
              </w:rPr>
              <w:t>GB 5135.2-2003</w:t>
            </w:r>
          </w:p>
        </w:tc>
        <w:tc>
          <w:tcPr>
            <w:tcW w:w="917" w:type="dxa"/>
            <w:tcBorders>
              <w:top w:val="single" w:sz="4" w:space="0" w:color="000000"/>
              <w:left w:val="single" w:sz="4" w:space="0" w:color="000000"/>
              <w:bottom w:val="single" w:sz="4" w:space="0" w:color="000000"/>
              <w:right w:val="single" w:sz="4" w:space="0" w:color="000000"/>
            </w:tcBorders>
            <w:vAlign w:val="center"/>
          </w:tcPr>
          <w:p w14:paraId="36CC1D07" w14:textId="77777777" w:rsidR="002910E9" w:rsidRDefault="002910E9">
            <w:pPr>
              <w:jc w:val="center"/>
              <w:rPr>
                <w:rFonts w:ascii="宋体" w:eastAsia="宋体" w:hAnsi="宋体" w:cs="宋体"/>
                <w:b/>
                <w:sz w:val="24"/>
              </w:rPr>
            </w:pPr>
          </w:p>
        </w:tc>
      </w:tr>
      <w:tr w:rsidR="002910E9" w14:paraId="348D4DF4" w14:textId="77777777">
        <w:trPr>
          <w:trHeight w:val="401"/>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620C9A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39B7A184"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室内消火栓、</w:t>
            </w:r>
          </w:p>
          <w:p w14:paraId="429A6E7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消火栓箱</w:t>
            </w:r>
          </w:p>
        </w:tc>
        <w:tc>
          <w:tcPr>
            <w:tcW w:w="4431" w:type="dxa"/>
            <w:tcBorders>
              <w:top w:val="single" w:sz="4" w:space="0" w:color="000000"/>
              <w:left w:val="single" w:sz="4" w:space="0" w:color="000000"/>
              <w:bottom w:val="single" w:sz="4" w:space="0" w:color="000000"/>
              <w:right w:val="single" w:sz="4" w:space="0" w:color="000000"/>
            </w:tcBorders>
            <w:vAlign w:val="center"/>
          </w:tcPr>
          <w:p w14:paraId="783C9BD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天广消防股份有限公司（天广）</w:t>
            </w:r>
          </w:p>
          <w:p w14:paraId="1D3424D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广东胜捷消防设备有限公司（胜捷）</w:t>
            </w:r>
          </w:p>
          <w:p w14:paraId="04FCC35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广州市消防器材厂有限公司</w:t>
            </w:r>
          </w:p>
          <w:p w14:paraId="73471060"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广州市俊安消防设备技术有限公司</w:t>
            </w:r>
          </w:p>
          <w:p w14:paraId="6A69AEF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广州市番禺振兴消防设备有限公司</w:t>
            </w:r>
          </w:p>
          <w:p w14:paraId="694E7FE1"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广州市泰昌实业有限公司</w:t>
            </w:r>
            <w:r>
              <w:rPr>
                <w:rFonts w:ascii="宋体" w:eastAsia="宋体" w:hAnsi="宋体" w:cs="宋体" w:hint="eastAsia"/>
                <w:kern w:val="0"/>
                <w:szCs w:val="21"/>
                <w:lang w:bidi="ar"/>
              </w:rPr>
              <w:t xml:space="preserve">                            </w:t>
            </w:r>
            <w:proofErr w:type="gramStart"/>
            <w:r>
              <w:rPr>
                <w:rFonts w:ascii="宋体" w:eastAsia="宋体" w:hAnsi="宋体" w:cs="宋体"/>
                <w:strike/>
                <w:szCs w:val="21"/>
                <w:lang w:bidi="ar"/>
              </w:rPr>
              <w:t>广州启胜消防器材</w:t>
            </w:r>
            <w:proofErr w:type="gramEnd"/>
            <w:r>
              <w:rPr>
                <w:rFonts w:ascii="宋体" w:eastAsia="宋体" w:hAnsi="宋体" w:cs="宋体"/>
                <w:strike/>
                <w:szCs w:val="21"/>
                <w:lang w:bidi="ar"/>
              </w:rPr>
              <w:t>有限公司</w:t>
            </w:r>
            <w:r>
              <w:rPr>
                <w:rFonts w:ascii="宋体" w:eastAsia="宋体" w:hAnsi="宋体" w:cs="宋体"/>
                <w:strike/>
                <w:szCs w:val="21"/>
                <w:lang w:bidi="ar"/>
              </w:rPr>
              <w:t xml:space="preserve">                              </w:t>
            </w:r>
            <w:r>
              <w:rPr>
                <w:rFonts w:ascii="宋体" w:eastAsia="宋体" w:hAnsi="宋体" w:cs="宋体"/>
                <w:strike/>
                <w:szCs w:val="21"/>
                <w:lang w:bidi="ar"/>
              </w:rPr>
              <w:t>广州策安消防设备有限公司</w:t>
            </w:r>
            <w:r>
              <w:rPr>
                <w:rFonts w:ascii="宋体" w:eastAsia="宋体" w:hAnsi="宋体" w:cs="宋体"/>
                <w:strike/>
                <w:szCs w:val="21"/>
                <w:lang w:bidi="ar"/>
              </w:rPr>
              <w:t xml:space="preserve">                                </w:t>
            </w:r>
            <w:proofErr w:type="gramStart"/>
            <w:r>
              <w:rPr>
                <w:rFonts w:ascii="宋体" w:eastAsia="宋体" w:hAnsi="宋体" w:cs="宋体"/>
                <w:strike/>
                <w:szCs w:val="21"/>
                <w:lang w:bidi="ar"/>
              </w:rPr>
              <w:t>广州正消消防器材</w:t>
            </w:r>
            <w:proofErr w:type="gramEnd"/>
            <w:r>
              <w:rPr>
                <w:rFonts w:ascii="宋体" w:eastAsia="宋体" w:hAnsi="宋体" w:cs="宋体"/>
                <w:strike/>
                <w:szCs w:val="21"/>
                <w:lang w:bidi="ar"/>
              </w:rPr>
              <w:t>有限公司</w:t>
            </w:r>
            <w:r>
              <w:rPr>
                <w:rFonts w:ascii="宋体" w:eastAsia="宋体" w:hAnsi="宋体" w:cs="宋体"/>
                <w:strike/>
                <w:szCs w:val="21"/>
                <w:lang w:bidi="ar"/>
              </w:rPr>
              <w:t xml:space="preserve">                                 </w:t>
            </w:r>
            <w:r>
              <w:rPr>
                <w:rFonts w:ascii="宋体" w:eastAsia="宋体" w:hAnsi="宋体" w:cs="宋体"/>
                <w:strike/>
                <w:szCs w:val="21"/>
                <w:lang w:bidi="ar"/>
              </w:rPr>
              <w:t>广州耀安消防设备有限公司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74AF8CC3" w14:textId="77777777" w:rsidR="002910E9" w:rsidRDefault="002910E9">
            <w:pPr>
              <w:jc w:val="center"/>
              <w:rPr>
                <w:rFonts w:ascii="宋体" w:eastAsia="宋体" w:hAnsi="宋体" w:cs="宋体"/>
                <w:b/>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389E83D" w14:textId="77777777" w:rsidR="002910E9" w:rsidRDefault="002910E9">
            <w:pPr>
              <w:jc w:val="center"/>
              <w:rPr>
                <w:rFonts w:ascii="宋体" w:eastAsia="宋体" w:hAnsi="宋体" w:cs="宋体"/>
                <w:b/>
                <w:sz w:val="24"/>
              </w:rPr>
            </w:pPr>
          </w:p>
        </w:tc>
      </w:tr>
      <w:tr w:rsidR="002910E9" w14:paraId="03B9B9B5" w14:textId="77777777">
        <w:trPr>
          <w:trHeight w:val="226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B71129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75ADFBC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喷淋头</w:t>
            </w:r>
          </w:p>
        </w:tc>
        <w:tc>
          <w:tcPr>
            <w:tcW w:w="4431" w:type="dxa"/>
            <w:tcBorders>
              <w:top w:val="single" w:sz="4" w:space="0" w:color="000000"/>
              <w:left w:val="single" w:sz="4" w:space="0" w:color="000000"/>
              <w:bottom w:val="single" w:sz="4" w:space="0" w:color="000000"/>
              <w:right w:val="single" w:sz="4" w:space="0" w:color="000000"/>
            </w:tcBorders>
            <w:vAlign w:val="center"/>
          </w:tcPr>
          <w:p w14:paraId="23D9175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天广消防股份有限公司（天广）</w:t>
            </w:r>
          </w:p>
          <w:p w14:paraId="1A5C0D7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广东胜捷消防设备有限公司（胜捷）</w:t>
            </w:r>
          </w:p>
          <w:p w14:paraId="5ED8E82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广州市消防器材厂有限公司</w:t>
            </w:r>
          </w:p>
          <w:p w14:paraId="1C550C9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广州市番禺振兴消防设备有限公司</w:t>
            </w:r>
          </w:p>
          <w:p w14:paraId="18215D03" w14:textId="77777777" w:rsidR="002910E9" w:rsidRDefault="00CA311D">
            <w:pPr>
              <w:widowControl/>
              <w:jc w:val="center"/>
              <w:textAlignment w:val="center"/>
              <w:rPr>
                <w:rFonts w:ascii="宋体" w:eastAsia="宋体" w:hAnsi="宋体" w:cs="宋体"/>
                <w:szCs w:val="21"/>
                <w:u w:val="single"/>
                <w:lang w:bidi="ar"/>
              </w:rPr>
            </w:pPr>
            <w:r>
              <w:rPr>
                <w:rFonts w:ascii="宋体" w:eastAsia="宋体" w:hAnsi="宋体" w:cs="宋体" w:hint="eastAsia"/>
                <w:kern w:val="0"/>
                <w:szCs w:val="21"/>
                <w:lang w:bidi="ar"/>
              </w:rPr>
              <w:t>广州市泰昌实业有限公司</w:t>
            </w:r>
            <w:r>
              <w:rPr>
                <w:rFonts w:ascii="宋体" w:eastAsia="宋体" w:hAnsi="宋体" w:cs="宋体" w:hint="eastAsia"/>
                <w:kern w:val="0"/>
                <w:szCs w:val="21"/>
                <w:lang w:bidi="ar"/>
              </w:rPr>
              <w:t xml:space="preserve">                                </w:t>
            </w:r>
            <w:r>
              <w:rPr>
                <w:rFonts w:ascii="宋体" w:eastAsia="宋体" w:hAnsi="宋体" w:cs="宋体"/>
                <w:szCs w:val="21"/>
                <w:u w:val="single"/>
                <w:lang w:bidi="ar"/>
              </w:rPr>
              <w:t>福建省南安市广威消防器材有限公司</w:t>
            </w:r>
            <w:r>
              <w:rPr>
                <w:rFonts w:ascii="宋体" w:eastAsia="宋体" w:hAnsi="宋体" w:cs="宋体"/>
                <w:szCs w:val="21"/>
                <w:u w:val="single"/>
                <w:lang w:bidi="ar"/>
              </w:rPr>
              <w:t xml:space="preserve">                           </w:t>
            </w:r>
            <w:r>
              <w:rPr>
                <w:rFonts w:ascii="宋体" w:eastAsia="宋体" w:hAnsi="宋体" w:cs="宋体"/>
                <w:szCs w:val="21"/>
                <w:u w:val="single"/>
                <w:lang w:bidi="ar"/>
              </w:rPr>
              <w:t>杭州</w:t>
            </w:r>
            <w:proofErr w:type="gramStart"/>
            <w:r>
              <w:rPr>
                <w:rFonts w:ascii="宋体" w:eastAsia="宋体" w:hAnsi="宋体" w:cs="宋体"/>
                <w:szCs w:val="21"/>
                <w:u w:val="single"/>
                <w:lang w:bidi="ar"/>
              </w:rPr>
              <w:t>萧山双鲸消防</w:t>
            </w:r>
            <w:proofErr w:type="gramEnd"/>
            <w:r>
              <w:rPr>
                <w:rFonts w:ascii="宋体" w:eastAsia="宋体" w:hAnsi="宋体" w:cs="宋体"/>
                <w:szCs w:val="21"/>
                <w:u w:val="single"/>
                <w:lang w:bidi="ar"/>
              </w:rPr>
              <w:t>机械有限公司</w:t>
            </w:r>
          </w:p>
          <w:p w14:paraId="7001C54E"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u w:val="single"/>
                <w:lang w:bidi="ar"/>
              </w:rPr>
              <w:t>福建省川安消防设备厂有限公司（川安）</w:t>
            </w:r>
          </w:p>
        </w:tc>
        <w:tc>
          <w:tcPr>
            <w:tcW w:w="2770" w:type="dxa"/>
            <w:tcBorders>
              <w:top w:val="single" w:sz="4" w:space="0" w:color="000000"/>
              <w:left w:val="single" w:sz="4" w:space="0" w:color="000000"/>
              <w:bottom w:val="single" w:sz="4" w:space="0" w:color="000000"/>
              <w:right w:val="single" w:sz="4" w:space="0" w:color="000000"/>
            </w:tcBorders>
            <w:vAlign w:val="center"/>
          </w:tcPr>
          <w:p w14:paraId="10D8B7D2" w14:textId="77777777" w:rsidR="002910E9" w:rsidRDefault="00CA311D">
            <w:pPr>
              <w:jc w:val="center"/>
              <w:rPr>
                <w:rFonts w:ascii="宋体" w:eastAsia="宋体" w:hAnsi="宋体" w:cs="宋体"/>
                <w:szCs w:val="21"/>
              </w:rPr>
            </w:pPr>
            <w:r>
              <w:rPr>
                <w:rFonts w:ascii="宋体" w:eastAsia="宋体" w:hAnsi="宋体" w:cs="宋体" w:hint="eastAsia"/>
                <w:szCs w:val="21"/>
              </w:rPr>
              <w:t>GB5135-93</w:t>
            </w:r>
            <w:r>
              <w:rPr>
                <w:rFonts w:ascii="宋体" w:eastAsia="宋体" w:hAnsi="宋体" w:cs="宋体" w:hint="eastAsia"/>
                <w:szCs w:val="21"/>
              </w:rPr>
              <w:t>《自动喷水灭火系统洒水喷头的技术要求和试验方法》</w:t>
            </w:r>
          </w:p>
        </w:tc>
        <w:tc>
          <w:tcPr>
            <w:tcW w:w="917" w:type="dxa"/>
            <w:tcBorders>
              <w:top w:val="single" w:sz="4" w:space="0" w:color="000000"/>
              <w:left w:val="single" w:sz="4" w:space="0" w:color="000000"/>
              <w:bottom w:val="single" w:sz="4" w:space="0" w:color="000000"/>
              <w:right w:val="single" w:sz="4" w:space="0" w:color="000000"/>
            </w:tcBorders>
            <w:vAlign w:val="center"/>
          </w:tcPr>
          <w:p w14:paraId="534149EF" w14:textId="77777777" w:rsidR="002910E9" w:rsidRDefault="002910E9">
            <w:pPr>
              <w:jc w:val="center"/>
              <w:rPr>
                <w:rFonts w:ascii="宋体" w:eastAsia="宋体" w:hAnsi="宋体" w:cs="宋体"/>
                <w:b/>
                <w:sz w:val="24"/>
              </w:rPr>
            </w:pPr>
          </w:p>
        </w:tc>
      </w:tr>
      <w:tr w:rsidR="002910E9" w14:paraId="4B5E765C" w14:textId="77777777">
        <w:trPr>
          <w:trHeight w:val="166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48CEF0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14:paraId="5218771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灭火器材</w:t>
            </w:r>
          </w:p>
        </w:tc>
        <w:tc>
          <w:tcPr>
            <w:tcW w:w="4431" w:type="dxa"/>
            <w:tcBorders>
              <w:top w:val="single" w:sz="4" w:space="0" w:color="000000"/>
              <w:left w:val="single" w:sz="4" w:space="0" w:color="000000"/>
              <w:bottom w:val="single" w:sz="4" w:space="0" w:color="000000"/>
              <w:right w:val="single" w:sz="4" w:space="0" w:color="000000"/>
            </w:tcBorders>
            <w:vAlign w:val="center"/>
          </w:tcPr>
          <w:p w14:paraId="3B9BFFD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天广消防股份有限公司（天广）</w:t>
            </w:r>
          </w:p>
          <w:p w14:paraId="78564C9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广东胜捷消防设备有限公司（胜捷）</w:t>
            </w:r>
          </w:p>
          <w:p w14:paraId="73D39F6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广州市消防器材厂有限公司</w:t>
            </w:r>
          </w:p>
          <w:p w14:paraId="028A345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芳村恒安</w:t>
            </w:r>
            <w:proofErr w:type="gramEnd"/>
            <w:r>
              <w:rPr>
                <w:rFonts w:ascii="宋体" w:eastAsia="宋体" w:hAnsi="宋体" w:cs="宋体" w:hint="eastAsia"/>
                <w:kern w:val="0"/>
                <w:szCs w:val="21"/>
                <w:lang w:bidi="ar"/>
              </w:rPr>
              <w:t>消防器材厂</w:t>
            </w:r>
          </w:p>
          <w:p w14:paraId="1A1E57C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trike/>
                <w:kern w:val="0"/>
                <w:szCs w:val="21"/>
                <w:lang w:bidi="ar"/>
              </w:rPr>
              <w:t>广州胜安消防设备有限公司</w:t>
            </w:r>
          </w:p>
          <w:p w14:paraId="0FC01D0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广州市泰昌实业有限公司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18A43976" w14:textId="77777777" w:rsidR="002910E9" w:rsidRDefault="002910E9">
            <w:pPr>
              <w:jc w:val="center"/>
              <w:rPr>
                <w:rFonts w:ascii="宋体" w:eastAsia="宋体" w:hAnsi="宋体" w:cs="宋体"/>
                <w:b/>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6830ACD" w14:textId="77777777" w:rsidR="002910E9" w:rsidRDefault="002910E9">
            <w:pPr>
              <w:jc w:val="center"/>
              <w:rPr>
                <w:rFonts w:ascii="宋体" w:eastAsia="宋体" w:hAnsi="宋体" w:cs="宋体"/>
                <w:b/>
                <w:sz w:val="24"/>
              </w:rPr>
            </w:pPr>
          </w:p>
        </w:tc>
      </w:tr>
      <w:tr w:rsidR="002910E9" w14:paraId="2333FD54" w14:textId="77777777">
        <w:trPr>
          <w:trHeight w:val="156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E35E73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14:paraId="08F1F5B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消防水泵接合器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74FD661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天广消防股份有限公司（天广）</w:t>
            </w:r>
          </w:p>
          <w:p w14:paraId="01406AA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广东胜捷消防设备有限公司（胜捷）</w:t>
            </w:r>
          </w:p>
          <w:p w14:paraId="0BA9B8A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广州市消防器材厂有限公司</w:t>
            </w:r>
          </w:p>
          <w:p w14:paraId="4019F97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u w:val="single"/>
                <w:lang w:bidi="ar"/>
              </w:rPr>
              <w:t>福建闽山消防有限公司</w:t>
            </w:r>
          </w:p>
          <w:p w14:paraId="671361A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广州市番禺振兴消防设备有限公司</w:t>
            </w:r>
          </w:p>
          <w:p w14:paraId="71720EC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广州市泰昌实业有限公司</w:t>
            </w:r>
          </w:p>
          <w:p w14:paraId="662FDAF4"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trike/>
                <w:szCs w:val="21"/>
                <w:lang w:bidi="ar"/>
              </w:rPr>
              <w:t>福建省川安消防设备厂有限公司（川安）</w:t>
            </w:r>
          </w:p>
        </w:tc>
        <w:tc>
          <w:tcPr>
            <w:tcW w:w="2770" w:type="dxa"/>
            <w:tcBorders>
              <w:top w:val="single" w:sz="4" w:space="0" w:color="000000"/>
              <w:left w:val="single" w:sz="4" w:space="0" w:color="000000"/>
              <w:bottom w:val="single" w:sz="4" w:space="0" w:color="000000"/>
              <w:right w:val="single" w:sz="4" w:space="0" w:color="000000"/>
            </w:tcBorders>
            <w:vAlign w:val="center"/>
          </w:tcPr>
          <w:p w14:paraId="71C71F66" w14:textId="77777777" w:rsidR="002910E9" w:rsidRDefault="002910E9">
            <w:pPr>
              <w:jc w:val="center"/>
              <w:rPr>
                <w:rFonts w:ascii="宋体" w:eastAsia="宋体" w:hAnsi="宋体" w:cs="宋体"/>
                <w:b/>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BA06E65" w14:textId="77777777" w:rsidR="002910E9" w:rsidRDefault="002910E9">
            <w:pPr>
              <w:jc w:val="center"/>
              <w:rPr>
                <w:rFonts w:ascii="宋体" w:eastAsia="宋体" w:hAnsi="宋体" w:cs="宋体"/>
                <w:b/>
                <w:sz w:val="24"/>
              </w:rPr>
            </w:pPr>
          </w:p>
        </w:tc>
      </w:tr>
      <w:tr w:rsidR="002910E9" w14:paraId="19A15CDA" w14:textId="77777777">
        <w:trPr>
          <w:trHeight w:val="26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FE765B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14:paraId="5A5272B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消防水泵及控制柜</w:t>
            </w:r>
          </w:p>
        </w:tc>
        <w:tc>
          <w:tcPr>
            <w:tcW w:w="4431" w:type="dxa"/>
            <w:tcBorders>
              <w:top w:val="single" w:sz="4" w:space="0" w:color="000000"/>
              <w:left w:val="single" w:sz="4" w:space="0" w:color="000000"/>
              <w:bottom w:val="single" w:sz="4" w:space="0" w:color="000000"/>
              <w:right w:val="single" w:sz="4" w:space="0" w:color="000000"/>
            </w:tcBorders>
            <w:vAlign w:val="center"/>
          </w:tcPr>
          <w:p w14:paraId="0F42425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广州昌宁机电设备有限公司（昌宁）</w:t>
            </w:r>
          </w:p>
          <w:p w14:paraId="3142693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山东双轮集团股份有限公司（双轮）</w:t>
            </w:r>
          </w:p>
          <w:p w14:paraId="128D57B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广州水泵厂有限公司（长江）</w:t>
            </w:r>
          </w:p>
          <w:p w14:paraId="33EC368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广东佛山水泵厂有限公司（</w:t>
            </w:r>
            <w:proofErr w:type="gramStart"/>
            <w:r>
              <w:rPr>
                <w:rFonts w:ascii="宋体" w:eastAsia="宋体" w:hAnsi="宋体" w:cs="宋体" w:hint="eastAsia"/>
                <w:kern w:val="0"/>
                <w:szCs w:val="21"/>
                <w:lang w:bidi="ar"/>
              </w:rPr>
              <w:t>肯富来</w:t>
            </w:r>
            <w:proofErr w:type="gramEnd"/>
            <w:r>
              <w:rPr>
                <w:rFonts w:ascii="宋体" w:eastAsia="宋体" w:hAnsi="宋体" w:cs="宋体" w:hint="eastAsia"/>
                <w:kern w:val="0"/>
                <w:szCs w:val="21"/>
                <w:lang w:bidi="ar"/>
              </w:rPr>
              <w:t>）</w:t>
            </w:r>
          </w:p>
          <w:p w14:paraId="568D1F7F"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w:t>
            </w:r>
            <w:proofErr w:type="gramStart"/>
            <w:r>
              <w:rPr>
                <w:rFonts w:ascii="宋体" w:eastAsia="宋体" w:hAnsi="宋体" w:cs="宋体" w:hint="eastAsia"/>
                <w:strike/>
                <w:kern w:val="0"/>
                <w:szCs w:val="21"/>
                <w:lang w:bidi="ar"/>
              </w:rPr>
              <w:t>一</w:t>
            </w:r>
            <w:proofErr w:type="gramEnd"/>
            <w:r>
              <w:rPr>
                <w:rFonts w:ascii="宋体" w:eastAsia="宋体" w:hAnsi="宋体" w:cs="宋体" w:hint="eastAsia"/>
                <w:strike/>
                <w:kern w:val="0"/>
                <w:szCs w:val="21"/>
                <w:lang w:bidi="ar"/>
              </w:rPr>
              <w:t>集团广州市第一水泵厂（广一）</w:t>
            </w:r>
          </w:p>
          <w:p w14:paraId="0A426671"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江西</w:t>
            </w:r>
            <w:proofErr w:type="gramStart"/>
            <w:r>
              <w:rPr>
                <w:rFonts w:ascii="宋体" w:eastAsia="宋体" w:hAnsi="宋体" w:cs="宋体" w:hint="eastAsia"/>
                <w:strike/>
                <w:kern w:val="0"/>
                <w:szCs w:val="21"/>
                <w:lang w:bidi="ar"/>
              </w:rPr>
              <w:t>新瑞洪泵业</w:t>
            </w:r>
            <w:proofErr w:type="gramEnd"/>
            <w:r>
              <w:rPr>
                <w:rFonts w:ascii="宋体" w:eastAsia="宋体" w:hAnsi="宋体" w:cs="宋体" w:hint="eastAsia"/>
                <w:strike/>
                <w:kern w:val="0"/>
                <w:szCs w:val="21"/>
                <w:lang w:bidi="ar"/>
              </w:rPr>
              <w:t>有限公司（瑞洪）</w:t>
            </w:r>
          </w:p>
          <w:p w14:paraId="522B97D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trike/>
                <w:kern w:val="0"/>
                <w:szCs w:val="21"/>
                <w:lang w:bidi="ar"/>
              </w:rPr>
              <w:t>广州市白云泵业集团有限公司</w:t>
            </w:r>
          </w:p>
          <w:p w14:paraId="1AE8FB2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上海申宝泵业有限公司（上海申宝）</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泉泵业（集团）有限公司（上海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w:t>
            </w:r>
          </w:p>
          <w:p w14:paraId="4DAB7944"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trike/>
                <w:kern w:val="0"/>
                <w:szCs w:val="21"/>
                <w:lang w:bidi="ar"/>
              </w:rPr>
              <w:t>上海海德隆流体设备制造有限公司（海德隆）</w:t>
            </w:r>
          </w:p>
        </w:tc>
        <w:tc>
          <w:tcPr>
            <w:tcW w:w="2770" w:type="dxa"/>
            <w:tcBorders>
              <w:top w:val="single" w:sz="4" w:space="0" w:color="000000"/>
              <w:left w:val="single" w:sz="4" w:space="0" w:color="000000"/>
              <w:bottom w:val="single" w:sz="4" w:space="0" w:color="000000"/>
              <w:right w:val="single" w:sz="4" w:space="0" w:color="000000"/>
            </w:tcBorders>
            <w:vAlign w:val="center"/>
          </w:tcPr>
          <w:p w14:paraId="2EF65EE8" w14:textId="77777777" w:rsidR="002910E9" w:rsidRDefault="002910E9">
            <w:pPr>
              <w:jc w:val="center"/>
              <w:rPr>
                <w:rFonts w:ascii="宋体" w:eastAsia="宋体" w:hAnsi="宋体" w:cs="宋体"/>
                <w:b/>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D27D25C" w14:textId="77777777" w:rsidR="002910E9" w:rsidRDefault="002910E9">
            <w:pPr>
              <w:jc w:val="center"/>
              <w:rPr>
                <w:rFonts w:ascii="宋体" w:eastAsia="宋体" w:hAnsi="宋体" w:cs="宋体"/>
                <w:b/>
                <w:sz w:val="24"/>
              </w:rPr>
            </w:pPr>
          </w:p>
        </w:tc>
      </w:tr>
      <w:tr w:rsidR="002910E9" w14:paraId="0E0E0D6A" w14:textId="77777777">
        <w:trPr>
          <w:trHeight w:val="13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8284FD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14:paraId="6CE06323" w14:textId="77777777" w:rsidR="002910E9" w:rsidRDefault="00CA311D">
            <w:pPr>
              <w:widowControl/>
              <w:jc w:val="center"/>
              <w:textAlignment w:val="center"/>
              <w:rPr>
                <w:rFonts w:ascii="宋体" w:eastAsia="宋体" w:hAnsi="宋体" w:cs="宋体"/>
                <w:sz w:val="24"/>
              </w:rPr>
            </w:pPr>
            <w:proofErr w:type="gramStart"/>
            <w:r>
              <w:rPr>
                <w:rFonts w:ascii="宋体" w:eastAsia="宋体" w:hAnsi="宋体" w:cs="宋体" w:hint="eastAsia"/>
                <w:kern w:val="0"/>
                <w:sz w:val="24"/>
                <w:lang w:bidi="ar"/>
              </w:rPr>
              <w:t>七氟丙烷</w:t>
            </w:r>
            <w:proofErr w:type="gramEnd"/>
            <w:r>
              <w:rPr>
                <w:rFonts w:ascii="宋体" w:eastAsia="宋体" w:hAnsi="宋体" w:cs="宋体" w:hint="eastAsia"/>
                <w:kern w:val="0"/>
                <w:sz w:val="24"/>
                <w:lang w:bidi="ar"/>
              </w:rPr>
              <w:t>自动灭火系统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3FADE72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广州市番禺振兴消防设备有限公司（振兴）</w:t>
            </w:r>
          </w:p>
          <w:p w14:paraId="0A2B44E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四川威特龙消防设备有限公司（威</w:t>
            </w:r>
            <w:proofErr w:type="gramStart"/>
            <w:r>
              <w:rPr>
                <w:rFonts w:ascii="宋体" w:eastAsia="宋体" w:hAnsi="宋体" w:cs="宋体" w:hint="eastAsia"/>
                <w:kern w:val="0"/>
                <w:szCs w:val="21"/>
                <w:lang w:bidi="ar"/>
              </w:rPr>
              <w:t>特</w:t>
            </w:r>
            <w:proofErr w:type="gramEnd"/>
            <w:r>
              <w:rPr>
                <w:rFonts w:ascii="宋体" w:eastAsia="宋体" w:hAnsi="宋体" w:cs="宋体" w:hint="eastAsia"/>
                <w:kern w:val="0"/>
                <w:szCs w:val="21"/>
                <w:lang w:bidi="ar"/>
              </w:rPr>
              <w:t>龙）</w:t>
            </w:r>
          </w:p>
          <w:p w14:paraId="110DFC4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天广消防股份有限公司（天广）</w:t>
            </w:r>
          </w:p>
          <w:p w14:paraId="54B6BA5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广东胜捷消防设备有限公司（胜捷）</w:t>
            </w:r>
          </w:p>
          <w:p w14:paraId="1066EBE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trike/>
                <w:kern w:val="0"/>
                <w:szCs w:val="21"/>
                <w:lang w:bidi="ar"/>
              </w:rPr>
              <w:t>广州高旺消防设备有限公司（高旺）</w:t>
            </w:r>
          </w:p>
          <w:p w14:paraId="3D896360"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上海金盾消防安全设备有限公司（金盾）</w:t>
            </w:r>
          </w:p>
          <w:p w14:paraId="17CB876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trike/>
                <w:kern w:val="0"/>
                <w:szCs w:val="21"/>
                <w:lang w:bidi="ar"/>
              </w:rPr>
              <w:t>南京消防器材股份有限公司</w:t>
            </w:r>
          </w:p>
          <w:p w14:paraId="33649E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trike/>
                <w:kern w:val="0"/>
                <w:szCs w:val="21"/>
                <w:lang w:bidi="ar"/>
              </w:rPr>
              <w:t>陕西坚瑞消防股份有限公司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734F4064" w14:textId="77777777" w:rsidR="002910E9" w:rsidRDefault="00CA311D">
            <w:pPr>
              <w:jc w:val="center"/>
              <w:rPr>
                <w:rFonts w:ascii="宋体" w:eastAsia="宋体" w:hAnsi="宋体" w:cs="宋体"/>
                <w:b/>
                <w:szCs w:val="21"/>
              </w:rPr>
            </w:pPr>
            <w:r>
              <w:rPr>
                <w:rFonts w:ascii="宋体" w:eastAsia="宋体" w:hAnsi="宋体" w:cs="宋体" w:hint="eastAsia"/>
                <w:szCs w:val="21"/>
              </w:rPr>
              <w:t>GB50370-2005</w:t>
            </w:r>
            <w:r>
              <w:rPr>
                <w:rFonts w:ascii="宋体" w:eastAsia="宋体" w:hAnsi="宋体" w:cs="宋体" w:hint="eastAsia"/>
                <w:szCs w:val="21"/>
              </w:rPr>
              <w:t>《气体灭火系统设计规范》、</w:t>
            </w:r>
            <w:r>
              <w:rPr>
                <w:rFonts w:ascii="宋体" w:eastAsia="宋体" w:hAnsi="宋体" w:cs="宋体" w:hint="eastAsia"/>
                <w:szCs w:val="21"/>
              </w:rPr>
              <w:t>GB50263-2007</w:t>
            </w:r>
            <w:r>
              <w:rPr>
                <w:rFonts w:ascii="宋体" w:eastAsia="宋体" w:hAnsi="宋体" w:cs="宋体" w:hint="eastAsia"/>
                <w:szCs w:val="21"/>
              </w:rPr>
              <w:t>《气体灭火系统施工及验收规范》</w:t>
            </w:r>
          </w:p>
        </w:tc>
        <w:tc>
          <w:tcPr>
            <w:tcW w:w="917" w:type="dxa"/>
            <w:tcBorders>
              <w:top w:val="single" w:sz="4" w:space="0" w:color="000000"/>
              <w:left w:val="single" w:sz="4" w:space="0" w:color="000000"/>
              <w:bottom w:val="single" w:sz="4" w:space="0" w:color="000000"/>
              <w:right w:val="single" w:sz="4" w:space="0" w:color="000000"/>
            </w:tcBorders>
            <w:vAlign w:val="center"/>
          </w:tcPr>
          <w:p w14:paraId="67BF4CE7" w14:textId="77777777" w:rsidR="002910E9" w:rsidRDefault="002910E9">
            <w:pPr>
              <w:jc w:val="center"/>
              <w:rPr>
                <w:rFonts w:ascii="宋体" w:eastAsia="宋体" w:hAnsi="宋体" w:cs="宋体"/>
                <w:b/>
                <w:sz w:val="24"/>
              </w:rPr>
            </w:pPr>
          </w:p>
        </w:tc>
      </w:tr>
      <w:tr w:rsidR="002910E9" w14:paraId="0C25BD68" w14:textId="77777777">
        <w:trPr>
          <w:trHeight w:val="25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CE3272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9</w:t>
            </w:r>
          </w:p>
        </w:tc>
        <w:tc>
          <w:tcPr>
            <w:tcW w:w="1452" w:type="dxa"/>
            <w:tcBorders>
              <w:top w:val="single" w:sz="4" w:space="0" w:color="000000"/>
              <w:left w:val="single" w:sz="4" w:space="0" w:color="000000"/>
              <w:bottom w:val="single" w:sz="4" w:space="0" w:color="000000"/>
              <w:right w:val="single" w:sz="4" w:space="0" w:color="000000"/>
            </w:tcBorders>
            <w:vAlign w:val="center"/>
          </w:tcPr>
          <w:p w14:paraId="06A5C83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消防管道（镀锌钢管）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5746797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广州钢管厂有限公司</w:t>
            </w:r>
          </w:p>
          <w:p w14:paraId="416200C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广州珠江管业科技有限公司（珠江）</w:t>
            </w:r>
          </w:p>
          <w:p w14:paraId="4FCCD9E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广东华捷钢管实业有限公司（华捷）</w:t>
            </w:r>
          </w:p>
          <w:p w14:paraId="70E6C7D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华粤管业</w:t>
            </w:r>
            <w:proofErr w:type="gramEnd"/>
            <w:r>
              <w:rPr>
                <w:rFonts w:ascii="宋体" w:eastAsia="宋体" w:hAnsi="宋体" w:cs="宋体" w:hint="eastAsia"/>
                <w:kern w:val="0"/>
                <w:szCs w:val="21"/>
                <w:lang w:bidi="ar"/>
              </w:rPr>
              <w:t>有限公司</w:t>
            </w:r>
          </w:p>
          <w:p w14:paraId="2027D0B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广州市南粤钢管有限公司</w:t>
            </w:r>
            <w:r>
              <w:rPr>
                <w:rFonts w:ascii="宋体" w:eastAsia="宋体" w:hAnsi="宋体" w:cs="宋体" w:hint="eastAsia"/>
                <w:kern w:val="0"/>
                <w:szCs w:val="21"/>
                <w:lang w:bidi="ar"/>
              </w:rPr>
              <w:t xml:space="preserve"> </w:t>
            </w:r>
          </w:p>
          <w:p w14:paraId="27E7E8D5"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 xml:space="preserve"> </w:t>
            </w:r>
            <w:r>
              <w:rPr>
                <w:rFonts w:ascii="宋体" w:eastAsia="宋体" w:hAnsi="宋体" w:cs="宋体" w:hint="eastAsia"/>
                <w:strike/>
                <w:kern w:val="0"/>
                <w:szCs w:val="21"/>
                <w:lang w:bidi="ar"/>
              </w:rPr>
              <w:t>广东一通科技股份有限公司</w:t>
            </w:r>
            <w:r>
              <w:rPr>
                <w:rFonts w:ascii="宋体" w:eastAsia="宋体" w:hAnsi="宋体" w:cs="宋体" w:hint="eastAsia"/>
                <w:strike/>
                <w:kern w:val="0"/>
                <w:szCs w:val="21"/>
                <w:lang w:bidi="ar"/>
              </w:rPr>
              <w:t xml:space="preserve"> </w:t>
            </w:r>
            <w:r>
              <w:rPr>
                <w:rFonts w:ascii="宋体" w:eastAsia="宋体" w:hAnsi="宋体" w:cs="宋体" w:hint="eastAsia"/>
                <w:kern w:val="0"/>
                <w:szCs w:val="21"/>
                <w:lang w:bidi="ar"/>
              </w:rPr>
              <w:t xml:space="preserve">                         </w:t>
            </w:r>
            <w:r>
              <w:rPr>
                <w:rFonts w:ascii="宋体" w:eastAsia="宋体" w:hAnsi="宋体" w:cs="宋体"/>
                <w:strike/>
                <w:szCs w:val="21"/>
                <w:lang w:bidi="ar"/>
              </w:rPr>
              <w:t>广</w:t>
            </w:r>
            <w:r>
              <w:rPr>
                <w:rFonts w:ascii="宋体" w:eastAsia="宋体" w:hAnsi="宋体" w:cs="宋体" w:hint="eastAsia"/>
                <w:strike/>
                <w:szCs w:val="21"/>
                <w:lang w:bidi="ar"/>
              </w:rPr>
              <w:t>东</w:t>
            </w:r>
            <w:r>
              <w:rPr>
                <w:rFonts w:ascii="宋体" w:eastAsia="宋体" w:hAnsi="宋体" w:cs="宋体"/>
                <w:strike/>
                <w:szCs w:val="21"/>
                <w:lang w:bidi="ar"/>
              </w:rPr>
              <w:t>荣钢</w:t>
            </w:r>
            <w:r>
              <w:rPr>
                <w:rFonts w:ascii="宋体" w:eastAsia="宋体" w:hAnsi="宋体" w:cs="宋体" w:hint="eastAsia"/>
                <w:strike/>
                <w:szCs w:val="21"/>
                <w:lang w:bidi="ar"/>
              </w:rPr>
              <w:t>管道科技</w:t>
            </w:r>
            <w:r>
              <w:rPr>
                <w:rFonts w:ascii="宋体" w:eastAsia="宋体" w:hAnsi="宋体" w:cs="宋体"/>
                <w:strike/>
                <w:szCs w:val="21"/>
                <w:lang w:bidi="ar"/>
              </w:rPr>
              <w:t>有限公司</w:t>
            </w:r>
            <w:r>
              <w:rPr>
                <w:rFonts w:ascii="宋体" w:eastAsia="宋体" w:hAnsi="宋体" w:cs="宋体"/>
                <w:szCs w:val="21"/>
                <w:lang w:bidi="ar"/>
              </w:rPr>
              <w:t xml:space="preserve">   </w:t>
            </w:r>
          </w:p>
          <w:p w14:paraId="37BBF116"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trike/>
                <w:szCs w:val="21"/>
                <w:lang w:bidi="ar"/>
              </w:rPr>
              <w:t>广州祥基复合钢管有限公司</w:t>
            </w:r>
          </w:p>
          <w:p w14:paraId="374E42FD" w14:textId="77777777" w:rsidR="002910E9" w:rsidRDefault="00CA311D">
            <w:pPr>
              <w:widowControl/>
              <w:jc w:val="center"/>
              <w:textAlignment w:val="center"/>
              <w:rPr>
                <w:rFonts w:ascii="宋体" w:eastAsia="宋体" w:hAnsi="宋体" w:cs="宋体"/>
                <w:szCs w:val="21"/>
              </w:rPr>
            </w:pPr>
            <w:r>
              <w:rPr>
                <w:rFonts w:ascii="宋体" w:eastAsia="宋体" w:hAnsi="宋体" w:cs="宋体"/>
                <w:szCs w:val="21"/>
                <w:lang w:bidi="ar"/>
              </w:rPr>
              <w:t xml:space="preserve">  </w:t>
            </w:r>
            <w:r>
              <w:rPr>
                <w:rFonts w:ascii="宋体" w:eastAsia="宋体" w:hAnsi="宋体" w:cs="宋体"/>
                <w:strike/>
                <w:szCs w:val="21"/>
                <w:lang w:bidi="ar"/>
              </w:rPr>
              <w:t>天津友发管道有限公司（友发）</w:t>
            </w:r>
            <w:r>
              <w:rPr>
                <w:rFonts w:ascii="宋体" w:eastAsia="宋体" w:hAnsi="宋体" w:cs="宋体"/>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6F417353" w14:textId="77777777" w:rsidR="002910E9" w:rsidRDefault="00CA311D">
            <w:pPr>
              <w:jc w:val="center"/>
              <w:rPr>
                <w:rFonts w:ascii="宋体" w:eastAsia="宋体" w:hAnsi="宋体" w:cs="宋体"/>
                <w:szCs w:val="21"/>
              </w:rPr>
            </w:pPr>
            <w:r>
              <w:rPr>
                <w:rFonts w:ascii="宋体" w:eastAsia="宋体" w:hAnsi="宋体" w:cs="宋体" w:hint="eastAsia"/>
                <w:szCs w:val="21"/>
              </w:rPr>
              <w:t>GB/T3091-2008</w:t>
            </w:r>
            <w:r>
              <w:rPr>
                <w:rFonts w:ascii="宋体" w:eastAsia="宋体" w:hAnsi="宋体" w:cs="宋体" w:hint="eastAsia"/>
                <w:szCs w:val="21"/>
              </w:rPr>
              <w:t>《低压流体输送焊接钢管》、</w:t>
            </w:r>
          </w:p>
          <w:p w14:paraId="56B3B044" w14:textId="77777777" w:rsidR="002910E9" w:rsidRDefault="00CA311D">
            <w:pPr>
              <w:jc w:val="center"/>
              <w:rPr>
                <w:rFonts w:ascii="宋体" w:eastAsia="宋体" w:hAnsi="宋体" w:cs="宋体"/>
                <w:szCs w:val="21"/>
              </w:rPr>
            </w:pPr>
            <w:r>
              <w:rPr>
                <w:rFonts w:ascii="宋体" w:eastAsia="宋体" w:hAnsi="宋体" w:cs="宋体" w:hint="eastAsia"/>
                <w:szCs w:val="21"/>
              </w:rPr>
              <w:t xml:space="preserve">GB/T13793-2008 </w:t>
            </w:r>
            <w:r>
              <w:rPr>
                <w:rFonts w:ascii="宋体" w:eastAsia="宋体" w:hAnsi="宋体" w:cs="宋体" w:hint="eastAsia"/>
                <w:szCs w:val="21"/>
              </w:rPr>
              <w:t>《直缝电焊钢管》、</w:t>
            </w:r>
          </w:p>
          <w:p w14:paraId="3071F997" w14:textId="77777777" w:rsidR="002910E9" w:rsidRDefault="00CA311D">
            <w:pPr>
              <w:jc w:val="center"/>
              <w:rPr>
                <w:rFonts w:ascii="宋体" w:eastAsia="宋体" w:hAnsi="宋体" w:cs="宋体"/>
                <w:szCs w:val="21"/>
              </w:rPr>
            </w:pPr>
            <w:r>
              <w:rPr>
                <w:rFonts w:ascii="宋体" w:eastAsia="宋体" w:hAnsi="宋体" w:cs="宋体" w:hint="eastAsia"/>
                <w:szCs w:val="21"/>
              </w:rPr>
              <w:t>GB/T21835-2008</w:t>
            </w:r>
            <w:r>
              <w:rPr>
                <w:rFonts w:ascii="宋体" w:eastAsia="宋体" w:hAnsi="宋体" w:cs="宋体" w:hint="eastAsia"/>
                <w:szCs w:val="21"/>
              </w:rPr>
              <w:t>《焊接钢管尺寸及单位长度重量》</w:t>
            </w:r>
          </w:p>
        </w:tc>
        <w:tc>
          <w:tcPr>
            <w:tcW w:w="917" w:type="dxa"/>
            <w:tcBorders>
              <w:top w:val="single" w:sz="4" w:space="0" w:color="000000"/>
              <w:left w:val="single" w:sz="4" w:space="0" w:color="000000"/>
              <w:bottom w:val="single" w:sz="4" w:space="0" w:color="000000"/>
              <w:right w:val="single" w:sz="4" w:space="0" w:color="000000"/>
            </w:tcBorders>
            <w:vAlign w:val="center"/>
          </w:tcPr>
          <w:p w14:paraId="4E107B28" w14:textId="77777777" w:rsidR="002910E9" w:rsidRDefault="002910E9">
            <w:pPr>
              <w:jc w:val="center"/>
              <w:rPr>
                <w:rFonts w:ascii="宋体" w:eastAsia="宋体" w:hAnsi="宋体" w:cs="宋体"/>
                <w:sz w:val="24"/>
              </w:rPr>
            </w:pPr>
          </w:p>
        </w:tc>
      </w:tr>
      <w:tr w:rsidR="002910E9" w14:paraId="16B3CA39" w14:textId="77777777">
        <w:trPr>
          <w:trHeight w:val="156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1071815"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10</w:t>
            </w:r>
          </w:p>
        </w:tc>
        <w:tc>
          <w:tcPr>
            <w:tcW w:w="1452" w:type="dxa"/>
            <w:tcBorders>
              <w:top w:val="single" w:sz="4" w:space="0" w:color="000000"/>
              <w:left w:val="single" w:sz="4" w:space="0" w:color="000000"/>
              <w:bottom w:val="single" w:sz="4" w:space="0" w:color="000000"/>
              <w:right w:val="single" w:sz="4" w:space="0" w:color="000000"/>
            </w:tcBorders>
            <w:vAlign w:val="center"/>
          </w:tcPr>
          <w:p w14:paraId="7C3FF04D"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HDPE</w:t>
            </w:r>
            <w:r>
              <w:rPr>
                <w:rFonts w:ascii="宋体" w:eastAsia="宋体" w:hAnsi="宋体" w:cs="宋体" w:hint="eastAsia"/>
                <w:kern w:val="0"/>
                <w:sz w:val="24"/>
                <w:lang w:bidi="ar"/>
              </w:rPr>
              <w:t>钢丝网骨架复合管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3D7889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顾地科技股份有限公司</w:t>
            </w:r>
          </w:p>
          <w:p w14:paraId="1AC791A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浙江伟星新型建材股份有限公司</w:t>
            </w:r>
          </w:p>
          <w:p w14:paraId="682EC24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深圳市深南风建材有限公司</w:t>
            </w:r>
          </w:p>
          <w:p w14:paraId="1DBCB6E6"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东莞市塑达管道工</w:t>
            </w:r>
            <w:proofErr w:type="gramEnd"/>
            <w:r>
              <w:rPr>
                <w:rFonts w:ascii="宋体" w:eastAsia="宋体" w:hAnsi="宋体" w:cs="宋体" w:hint="eastAsia"/>
                <w:kern w:val="0"/>
                <w:szCs w:val="21"/>
                <w:lang w:bidi="ar"/>
              </w:rPr>
              <w:t>程有限公司</w:t>
            </w:r>
          </w:p>
          <w:p w14:paraId="4DD6B42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广东东方管业有限公司</w:t>
            </w:r>
          </w:p>
          <w:p w14:paraId="21D047D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广东联塑科技实业有限公司</w:t>
            </w:r>
          </w:p>
          <w:p w14:paraId="56B7A374"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煌</w:t>
            </w:r>
            <w:proofErr w:type="gramEnd"/>
            <w:r>
              <w:rPr>
                <w:rFonts w:ascii="宋体" w:eastAsia="宋体" w:hAnsi="宋体" w:cs="宋体" w:hint="eastAsia"/>
                <w:kern w:val="0"/>
                <w:szCs w:val="21"/>
                <w:lang w:bidi="ar"/>
              </w:rPr>
              <w:t>盛管件股份有限公司（</w:t>
            </w:r>
            <w:proofErr w:type="gramStart"/>
            <w:r>
              <w:rPr>
                <w:rFonts w:ascii="宋体" w:eastAsia="宋体" w:hAnsi="宋体" w:cs="宋体" w:hint="eastAsia"/>
                <w:kern w:val="0"/>
                <w:szCs w:val="21"/>
                <w:lang w:bidi="ar"/>
              </w:rPr>
              <w:t>煌</w:t>
            </w:r>
            <w:proofErr w:type="gramEnd"/>
            <w:r>
              <w:rPr>
                <w:rFonts w:ascii="宋体" w:eastAsia="宋体" w:hAnsi="宋体" w:cs="宋体" w:hint="eastAsia"/>
                <w:kern w:val="0"/>
                <w:szCs w:val="21"/>
                <w:lang w:bidi="ar"/>
              </w:rPr>
              <w:t>盛）</w:t>
            </w:r>
          </w:p>
          <w:p w14:paraId="313398F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东泰新材料科技有限公司（东泰）</w:t>
            </w:r>
          </w:p>
          <w:p w14:paraId="309349C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江苏久源管业有限公司（久源）</w:t>
            </w:r>
            <w:r>
              <w:rPr>
                <w:rFonts w:ascii="宋体" w:eastAsia="宋体" w:hAnsi="宋体" w:cs="宋体" w:hint="eastAsia"/>
                <w:kern w:val="0"/>
                <w:szCs w:val="21"/>
                <w:lang w:bidi="ar"/>
              </w:rPr>
              <w:t xml:space="preserve"> </w:t>
            </w:r>
          </w:p>
          <w:p w14:paraId="6B199F2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江苏清通管业有限公司（清通牌）</w:t>
            </w:r>
          </w:p>
          <w:p w14:paraId="7371686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zCs w:val="21"/>
              </w:rPr>
              <w:t>广州枫叶管业有限公司（枫叶）</w:t>
            </w:r>
          </w:p>
        </w:tc>
        <w:tc>
          <w:tcPr>
            <w:tcW w:w="2770" w:type="dxa"/>
            <w:tcBorders>
              <w:top w:val="single" w:sz="4" w:space="0" w:color="000000"/>
              <w:left w:val="single" w:sz="4" w:space="0" w:color="000000"/>
              <w:bottom w:val="single" w:sz="4" w:space="0" w:color="000000"/>
              <w:right w:val="single" w:sz="4" w:space="0" w:color="000000"/>
            </w:tcBorders>
            <w:vAlign w:val="center"/>
          </w:tcPr>
          <w:p w14:paraId="7366BB6C" w14:textId="77777777" w:rsidR="002910E9" w:rsidRDefault="00CA311D">
            <w:pPr>
              <w:jc w:val="center"/>
              <w:rPr>
                <w:rFonts w:ascii="宋体" w:eastAsia="宋体" w:hAnsi="宋体" w:cs="宋体"/>
                <w:szCs w:val="21"/>
              </w:rPr>
            </w:pPr>
            <w:r>
              <w:rPr>
                <w:rFonts w:ascii="宋体" w:eastAsia="宋体" w:hAnsi="宋体" w:cs="宋体" w:hint="eastAsia"/>
                <w:szCs w:val="21"/>
              </w:rPr>
              <w:t>CJ</w:t>
            </w:r>
            <w:r>
              <w:rPr>
                <w:rFonts w:ascii="宋体" w:eastAsia="宋体" w:hAnsi="宋体" w:cs="宋体" w:hint="eastAsia"/>
                <w:szCs w:val="21"/>
              </w:rPr>
              <w:t>／</w:t>
            </w:r>
            <w:r>
              <w:rPr>
                <w:rFonts w:ascii="宋体" w:eastAsia="宋体" w:hAnsi="宋体" w:cs="宋体" w:hint="eastAsia"/>
                <w:szCs w:val="21"/>
              </w:rPr>
              <w:t>T123</w:t>
            </w:r>
            <w:r>
              <w:rPr>
                <w:rFonts w:ascii="宋体" w:eastAsia="宋体" w:hAnsi="宋体" w:cs="宋体" w:hint="eastAsia"/>
                <w:szCs w:val="21"/>
              </w:rPr>
              <w:t>—</w:t>
            </w:r>
            <w:r>
              <w:rPr>
                <w:rFonts w:ascii="宋体" w:eastAsia="宋体" w:hAnsi="宋体" w:cs="宋体" w:hint="eastAsia"/>
                <w:szCs w:val="21"/>
              </w:rPr>
              <w:t>2016</w:t>
            </w:r>
            <w:r>
              <w:rPr>
                <w:rFonts w:ascii="宋体" w:eastAsia="宋体" w:hAnsi="宋体" w:cs="宋体" w:hint="eastAsia"/>
                <w:szCs w:val="21"/>
              </w:rPr>
              <w:t>《给水用钢骨架聚乙烯塑料复合管》、</w:t>
            </w:r>
            <w:r>
              <w:rPr>
                <w:rFonts w:ascii="宋体" w:eastAsia="宋体" w:hAnsi="宋体" w:cs="宋体" w:hint="eastAsia"/>
                <w:szCs w:val="21"/>
              </w:rPr>
              <w:t>CJ/T 124-2016</w:t>
            </w:r>
            <w:r>
              <w:rPr>
                <w:rFonts w:ascii="宋体" w:eastAsia="宋体" w:hAnsi="宋体" w:cs="宋体" w:hint="eastAsia"/>
                <w:szCs w:val="21"/>
              </w:rPr>
              <w:t>《给水用钢骨架聚乙烯塑料复合管件》</w:t>
            </w:r>
          </w:p>
        </w:tc>
        <w:tc>
          <w:tcPr>
            <w:tcW w:w="917" w:type="dxa"/>
            <w:tcBorders>
              <w:top w:val="single" w:sz="4" w:space="0" w:color="000000"/>
              <w:left w:val="single" w:sz="4" w:space="0" w:color="000000"/>
              <w:bottom w:val="single" w:sz="4" w:space="0" w:color="000000"/>
              <w:right w:val="single" w:sz="4" w:space="0" w:color="000000"/>
            </w:tcBorders>
            <w:vAlign w:val="center"/>
          </w:tcPr>
          <w:p w14:paraId="06C45E51" w14:textId="77777777" w:rsidR="002910E9" w:rsidRDefault="002910E9">
            <w:pPr>
              <w:jc w:val="center"/>
              <w:rPr>
                <w:rFonts w:ascii="宋体" w:eastAsia="宋体" w:hAnsi="宋体" w:cs="宋体"/>
                <w:sz w:val="24"/>
              </w:rPr>
            </w:pPr>
          </w:p>
        </w:tc>
      </w:tr>
      <w:tr w:rsidR="002910E9" w14:paraId="170744DB" w14:textId="77777777">
        <w:trPr>
          <w:trHeight w:val="253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8270EB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11</w:t>
            </w:r>
          </w:p>
        </w:tc>
        <w:tc>
          <w:tcPr>
            <w:tcW w:w="1452" w:type="dxa"/>
            <w:tcBorders>
              <w:top w:val="single" w:sz="4" w:space="0" w:color="000000"/>
              <w:left w:val="single" w:sz="4" w:space="0" w:color="000000"/>
              <w:bottom w:val="single" w:sz="4" w:space="0" w:color="000000"/>
              <w:right w:val="single" w:sz="4" w:space="0" w:color="000000"/>
            </w:tcBorders>
            <w:vAlign w:val="center"/>
          </w:tcPr>
          <w:p w14:paraId="33A3B60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阀门</w:t>
            </w:r>
          </w:p>
        </w:tc>
        <w:tc>
          <w:tcPr>
            <w:tcW w:w="4431" w:type="dxa"/>
            <w:tcBorders>
              <w:top w:val="single" w:sz="4" w:space="0" w:color="000000"/>
              <w:left w:val="single" w:sz="4" w:space="0" w:color="000000"/>
              <w:bottom w:val="single" w:sz="4" w:space="0" w:color="000000"/>
              <w:right w:val="single" w:sz="4" w:space="0" w:color="000000"/>
            </w:tcBorders>
            <w:vAlign w:val="center"/>
          </w:tcPr>
          <w:p w14:paraId="6252F930"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良精集团</w:t>
            </w:r>
            <w:proofErr w:type="gramEnd"/>
            <w:r>
              <w:rPr>
                <w:rFonts w:ascii="宋体" w:eastAsia="宋体" w:hAnsi="宋体" w:cs="宋体" w:hint="eastAsia"/>
                <w:kern w:val="0"/>
                <w:szCs w:val="21"/>
                <w:lang w:bidi="ar"/>
              </w:rPr>
              <w:t>有限公司（</w:t>
            </w:r>
            <w:proofErr w:type="gramStart"/>
            <w:r>
              <w:rPr>
                <w:rFonts w:ascii="宋体" w:eastAsia="宋体" w:hAnsi="宋体" w:cs="宋体" w:hint="eastAsia"/>
                <w:kern w:val="0"/>
                <w:szCs w:val="21"/>
                <w:lang w:bidi="ar"/>
              </w:rPr>
              <w:t>良精集团</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上海正丰阀门制造有限公司（正丰）</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上海冠龙阀门设备有限公司（冠龙）</w:t>
            </w:r>
          </w:p>
          <w:p w14:paraId="43868D1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上海桂工阀门制造有限公司（桂工）</w:t>
            </w:r>
          </w:p>
          <w:p w14:paraId="48F1E62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昭和阀门（上海）有限公司（昭和）</w:t>
            </w:r>
          </w:p>
          <w:p w14:paraId="513A0BF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泰科阀门（北京）有限公司</w:t>
            </w:r>
          </w:p>
          <w:p w14:paraId="4554435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上海曼森阀门制造有限公司</w:t>
            </w:r>
          </w:p>
          <w:p w14:paraId="6BE772E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南海市九江永兴阀门制造有限公司（永泉）</w:t>
            </w:r>
          </w:p>
          <w:p w14:paraId="4F2B7AB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广州佳福斯阀门有限公司（佳福斯）</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广东明珠集团股份有限公司</w:t>
            </w:r>
            <w:r>
              <w:rPr>
                <w:rFonts w:ascii="宋体" w:eastAsia="宋体" w:hAnsi="宋体" w:cs="宋体" w:hint="eastAsia"/>
                <w:kern w:val="0"/>
                <w:szCs w:val="21"/>
                <w:lang w:bidi="ar"/>
              </w:rPr>
              <w:t xml:space="preserve">                                                  </w:t>
            </w:r>
          </w:p>
          <w:p w14:paraId="380DAE00"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上海高特集团有限公司（高特）</w:t>
            </w:r>
            <w:r>
              <w:rPr>
                <w:rFonts w:ascii="宋体" w:eastAsia="宋体" w:hAnsi="宋体" w:cs="宋体"/>
                <w:szCs w:val="21"/>
                <w:lang w:bidi="ar"/>
              </w:rPr>
              <w:t xml:space="preserve">  </w:t>
            </w:r>
            <w:r>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2E6705A7" w14:textId="77777777" w:rsidR="002910E9" w:rsidRDefault="00CA311D">
            <w:pPr>
              <w:jc w:val="center"/>
              <w:rPr>
                <w:rFonts w:ascii="宋体" w:eastAsia="宋体" w:hAnsi="宋体" w:cs="宋体"/>
                <w:szCs w:val="21"/>
              </w:rPr>
            </w:pPr>
            <w:r>
              <w:rPr>
                <w:rFonts w:ascii="宋体" w:eastAsia="宋体" w:hAnsi="宋体" w:cs="宋体" w:hint="eastAsia"/>
                <w:szCs w:val="21"/>
              </w:rPr>
              <w:t>《消防给水及消火栓系统技术规范》（</w:t>
            </w:r>
            <w:r>
              <w:rPr>
                <w:rFonts w:ascii="宋体" w:eastAsia="宋体" w:hAnsi="宋体" w:cs="宋体" w:hint="eastAsia"/>
                <w:szCs w:val="21"/>
              </w:rPr>
              <w:t>GB509</w:t>
            </w:r>
            <w:r>
              <w:rPr>
                <w:rFonts w:ascii="宋体" w:eastAsia="宋体" w:hAnsi="宋体" w:cs="宋体" w:hint="eastAsia"/>
                <w:szCs w:val="21"/>
              </w:rPr>
              <w:t>74-2014</w:t>
            </w:r>
            <w:r>
              <w:rPr>
                <w:rFonts w:ascii="宋体" w:eastAsia="宋体" w:hAnsi="宋体" w:cs="宋体" w:hint="eastAsia"/>
                <w:szCs w:val="21"/>
              </w:rPr>
              <w:t>）</w:t>
            </w:r>
          </w:p>
        </w:tc>
        <w:tc>
          <w:tcPr>
            <w:tcW w:w="917" w:type="dxa"/>
            <w:tcBorders>
              <w:top w:val="single" w:sz="4" w:space="0" w:color="000000"/>
              <w:left w:val="single" w:sz="4" w:space="0" w:color="000000"/>
              <w:bottom w:val="single" w:sz="4" w:space="0" w:color="000000"/>
              <w:right w:val="single" w:sz="4" w:space="0" w:color="000000"/>
            </w:tcBorders>
            <w:vAlign w:val="center"/>
          </w:tcPr>
          <w:p w14:paraId="39CC7A5F" w14:textId="77777777" w:rsidR="002910E9" w:rsidRDefault="002910E9">
            <w:pPr>
              <w:jc w:val="center"/>
              <w:rPr>
                <w:rFonts w:ascii="宋体" w:eastAsia="宋体" w:hAnsi="宋体" w:cs="宋体"/>
                <w:b/>
                <w:sz w:val="24"/>
              </w:rPr>
            </w:pPr>
          </w:p>
        </w:tc>
      </w:tr>
      <w:tr w:rsidR="002910E9" w14:paraId="653039B6" w14:textId="77777777">
        <w:trPr>
          <w:trHeight w:val="410"/>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6DBB097E"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（四）消防系统（通风）</w:t>
            </w:r>
          </w:p>
        </w:tc>
        <w:tc>
          <w:tcPr>
            <w:tcW w:w="917" w:type="dxa"/>
            <w:tcBorders>
              <w:top w:val="single" w:sz="4" w:space="0" w:color="000000"/>
              <w:left w:val="single" w:sz="4" w:space="0" w:color="000000"/>
              <w:bottom w:val="single" w:sz="4" w:space="0" w:color="000000"/>
              <w:right w:val="single" w:sz="4" w:space="0" w:color="000000"/>
            </w:tcBorders>
            <w:vAlign w:val="center"/>
          </w:tcPr>
          <w:p w14:paraId="0F42866E" w14:textId="77777777" w:rsidR="002910E9" w:rsidRDefault="002910E9">
            <w:pPr>
              <w:widowControl/>
              <w:jc w:val="left"/>
              <w:textAlignment w:val="center"/>
              <w:rPr>
                <w:rFonts w:ascii="宋体" w:eastAsia="宋体" w:hAnsi="宋体" w:cs="宋体"/>
                <w:kern w:val="0"/>
                <w:sz w:val="24"/>
                <w:lang w:bidi="ar"/>
              </w:rPr>
            </w:pPr>
          </w:p>
        </w:tc>
      </w:tr>
      <w:tr w:rsidR="002910E9" w14:paraId="3508CE56" w14:textId="77777777">
        <w:trPr>
          <w:trHeight w:val="37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69FE65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3988F93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排风机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5D49902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东莞市飞达机电配套设备制造有限公司</w:t>
            </w:r>
          </w:p>
          <w:p w14:paraId="78BB192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广东正野电器有限公司（正野）</w:t>
            </w:r>
          </w:p>
          <w:p w14:paraId="2615016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南方风机股份有限公司（佛山公司）</w:t>
            </w:r>
          </w:p>
          <w:p w14:paraId="626FCA2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通风科技有限公司（盈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w:t>
            </w:r>
          </w:p>
          <w:p w14:paraId="227AC75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云浮市云丰环保设备有限公司（云丰）</w:t>
            </w:r>
          </w:p>
          <w:p w14:paraId="726038CE"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广州市泰昌实业有限公司（泰昌）</w:t>
            </w:r>
            <w:r>
              <w:rPr>
                <w:rFonts w:ascii="宋体" w:eastAsia="宋体" w:hAnsi="宋体" w:cs="宋体" w:hint="eastAsia"/>
                <w:kern w:val="0"/>
                <w:szCs w:val="21"/>
                <w:lang w:bidi="ar"/>
              </w:rPr>
              <w:t xml:space="preserve">                         </w:t>
            </w:r>
            <w:r>
              <w:rPr>
                <w:rFonts w:ascii="宋体" w:eastAsia="宋体" w:hAnsi="宋体" w:cs="宋体"/>
                <w:szCs w:val="21"/>
                <w:lang w:bidi="ar"/>
              </w:rPr>
              <w:t>广东肇庆德通有限公司</w:t>
            </w:r>
            <w:r>
              <w:rPr>
                <w:rFonts w:ascii="宋体" w:eastAsia="宋体" w:hAnsi="宋体" w:cs="宋体"/>
                <w:szCs w:val="21"/>
                <w:lang w:bidi="ar"/>
              </w:rPr>
              <w:t xml:space="preserve">                               </w:t>
            </w:r>
            <w:r>
              <w:rPr>
                <w:rFonts w:ascii="宋体" w:eastAsia="宋体" w:hAnsi="宋体" w:cs="宋体"/>
                <w:szCs w:val="21"/>
                <w:lang w:bidi="ar"/>
              </w:rPr>
              <w:t>广州市</w:t>
            </w:r>
            <w:proofErr w:type="gramStart"/>
            <w:r>
              <w:rPr>
                <w:rFonts w:ascii="宋体" w:eastAsia="宋体" w:hAnsi="宋体" w:cs="宋体"/>
                <w:szCs w:val="21"/>
                <w:lang w:bidi="ar"/>
              </w:rPr>
              <w:t>鑫风</w:t>
            </w:r>
            <w:proofErr w:type="gramEnd"/>
            <w:r>
              <w:rPr>
                <w:rFonts w:ascii="宋体" w:eastAsia="宋体" w:hAnsi="宋体" w:cs="宋体"/>
                <w:szCs w:val="21"/>
                <w:lang w:bidi="ar"/>
              </w:rPr>
              <w:t>风机有限公司</w:t>
            </w:r>
            <w:r>
              <w:rPr>
                <w:rFonts w:ascii="宋体" w:eastAsia="宋体" w:hAnsi="宋体" w:cs="宋体"/>
                <w:szCs w:val="21"/>
                <w:lang w:bidi="ar"/>
              </w:rPr>
              <w:t xml:space="preserve">                                 </w:t>
            </w:r>
            <w:r>
              <w:rPr>
                <w:rFonts w:ascii="宋体" w:eastAsia="宋体" w:hAnsi="宋体" w:cs="宋体"/>
                <w:szCs w:val="21"/>
                <w:lang w:bidi="ar"/>
              </w:rPr>
              <w:t>浙江浙风科技有限公司</w:t>
            </w:r>
            <w:r>
              <w:rPr>
                <w:rFonts w:ascii="宋体" w:eastAsia="宋体" w:hAnsi="宋体" w:cs="宋体"/>
                <w:szCs w:val="21"/>
                <w:lang w:bidi="ar"/>
              </w:rPr>
              <w:t xml:space="preserve">                                </w:t>
            </w:r>
            <w:r>
              <w:rPr>
                <w:rFonts w:ascii="宋体" w:eastAsia="宋体" w:hAnsi="宋体" w:cs="宋体"/>
                <w:szCs w:val="21"/>
                <w:lang w:bidi="ar"/>
              </w:rPr>
              <w:t>广东顺德正科电器实业有限公司</w:t>
            </w:r>
            <w:r>
              <w:rPr>
                <w:rFonts w:ascii="宋体" w:eastAsia="宋体" w:hAnsi="宋体" w:cs="宋体"/>
                <w:szCs w:val="21"/>
                <w:lang w:bidi="ar"/>
              </w:rPr>
              <w:t xml:space="preserve">                       </w:t>
            </w:r>
            <w:r>
              <w:rPr>
                <w:rFonts w:ascii="宋体" w:eastAsia="宋体" w:hAnsi="宋体" w:cs="宋体"/>
                <w:szCs w:val="21"/>
                <w:lang w:bidi="ar"/>
              </w:rPr>
              <w:t>佛山</w:t>
            </w:r>
            <w:proofErr w:type="gramStart"/>
            <w:r>
              <w:rPr>
                <w:rFonts w:ascii="宋体" w:eastAsia="宋体" w:hAnsi="宋体" w:cs="宋体"/>
                <w:szCs w:val="21"/>
                <w:lang w:bidi="ar"/>
              </w:rPr>
              <w:t>市广品通风</w:t>
            </w:r>
            <w:proofErr w:type="gramEnd"/>
            <w:r>
              <w:rPr>
                <w:rFonts w:ascii="宋体" w:eastAsia="宋体" w:hAnsi="宋体" w:cs="宋体"/>
                <w:szCs w:val="21"/>
                <w:lang w:bidi="ar"/>
              </w:rPr>
              <w:t>设备有限公司</w:t>
            </w:r>
            <w:r>
              <w:rPr>
                <w:rFonts w:ascii="宋体" w:eastAsia="宋体" w:hAnsi="宋体" w:cs="宋体"/>
                <w:szCs w:val="21"/>
                <w:lang w:bidi="ar"/>
              </w:rPr>
              <w:t xml:space="preserve"> </w:t>
            </w:r>
          </w:p>
          <w:p w14:paraId="2DF4E343"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佛山市</w:t>
            </w:r>
            <w:proofErr w:type="gramStart"/>
            <w:r>
              <w:rPr>
                <w:rFonts w:ascii="宋体" w:eastAsia="宋体" w:hAnsi="宋体" w:cs="宋体" w:hint="eastAsia"/>
                <w:szCs w:val="21"/>
                <w:lang w:bidi="ar"/>
              </w:rPr>
              <w:t>源绿品</w:t>
            </w:r>
            <w:proofErr w:type="gramEnd"/>
            <w:r>
              <w:rPr>
                <w:rFonts w:ascii="宋体" w:eastAsia="宋体" w:hAnsi="宋体" w:cs="宋体" w:hint="eastAsia"/>
                <w:szCs w:val="21"/>
                <w:lang w:bidi="ar"/>
              </w:rPr>
              <w:t>通风设备股份有限公司</w:t>
            </w:r>
          </w:p>
          <w:p w14:paraId="27D581D1"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lastRenderedPageBreak/>
              <w:t>浙江上虞广通风机有限公司</w:t>
            </w:r>
          </w:p>
          <w:p w14:paraId="4697008C"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深圳市</w:t>
            </w:r>
            <w:proofErr w:type="gramStart"/>
            <w:r>
              <w:rPr>
                <w:rFonts w:ascii="宋体" w:eastAsia="宋体" w:hAnsi="宋体" w:cs="宋体"/>
                <w:szCs w:val="21"/>
                <w:lang w:bidi="ar"/>
              </w:rPr>
              <w:t>辰</w:t>
            </w:r>
            <w:proofErr w:type="gramEnd"/>
            <w:r>
              <w:rPr>
                <w:rFonts w:ascii="宋体" w:eastAsia="宋体" w:hAnsi="宋体" w:cs="宋体"/>
                <w:szCs w:val="21"/>
                <w:lang w:bidi="ar"/>
              </w:rPr>
              <w:t>康达通风配件有限公司</w:t>
            </w:r>
            <w:r>
              <w:rPr>
                <w:rFonts w:ascii="宋体" w:eastAsia="宋体" w:hAnsi="宋体" w:cs="宋体"/>
                <w:szCs w:val="21"/>
                <w:lang w:bidi="ar"/>
              </w:rPr>
              <w:t xml:space="preserve"> </w:t>
            </w:r>
          </w:p>
          <w:p w14:paraId="467BF138" w14:textId="77777777" w:rsidR="002910E9" w:rsidRDefault="00CA311D">
            <w:pPr>
              <w:widowControl/>
              <w:jc w:val="center"/>
              <w:textAlignment w:val="center"/>
              <w:rPr>
                <w:rFonts w:ascii="宋体" w:eastAsia="宋体" w:hAnsi="宋体" w:cs="宋体"/>
                <w:szCs w:val="21"/>
              </w:rPr>
            </w:pPr>
            <w:proofErr w:type="gramStart"/>
            <w:r>
              <w:rPr>
                <w:rFonts w:ascii="宋体" w:eastAsia="宋体" w:hAnsi="宋体" w:cs="宋体" w:hint="eastAsia"/>
                <w:szCs w:val="21"/>
              </w:rPr>
              <w:t>广州市科创通风</w:t>
            </w:r>
            <w:proofErr w:type="gramEnd"/>
            <w:r>
              <w:rPr>
                <w:rFonts w:ascii="宋体" w:eastAsia="宋体" w:hAnsi="宋体" w:cs="宋体" w:hint="eastAsia"/>
                <w:szCs w:val="21"/>
              </w:rPr>
              <w:t>环保实业有限公司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3DC5DD75" w14:textId="77777777" w:rsidR="002910E9" w:rsidRDefault="00CA311D">
            <w:pPr>
              <w:jc w:val="left"/>
              <w:rPr>
                <w:rFonts w:ascii="宋体" w:eastAsia="宋体" w:hAnsi="宋体" w:cs="宋体"/>
                <w:szCs w:val="21"/>
              </w:rPr>
            </w:pPr>
            <w:r>
              <w:rPr>
                <w:rFonts w:ascii="宋体" w:eastAsia="宋体" w:hAnsi="宋体" w:cs="宋体" w:hint="eastAsia"/>
                <w:szCs w:val="21"/>
              </w:rPr>
              <w:lastRenderedPageBreak/>
              <w:t>《公共建筑节能设计标准》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hint="eastAsia"/>
                <w:szCs w:val="21"/>
              </w:rPr>
              <w:t>GB50411-2007</w:t>
            </w:r>
            <w:r>
              <w:rPr>
                <w:rFonts w:ascii="宋体" w:eastAsia="宋体" w:hAnsi="宋体" w:cs="宋体" w:hint="eastAsia"/>
                <w:szCs w:val="21"/>
              </w:rPr>
              <w:t>。有较高的工作效率点，出口风速控制在</w:t>
            </w:r>
            <w:r>
              <w:rPr>
                <w:rFonts w:ascii="宋体" w:eastAsia="宋体" w:hAnsi="宋体" w:cs="宋体" w:hint="eastAsia"/>
                <w:szCs w:val="21"/>
              </w:rPr>
              <w:t>8~12m/s</w:t>
            </w:r>
          </w:p>
        </w:tc>
        <w:tc>
          <w:tcPr>
            <w:tcW w:w="917" w:type="dxa"/>
            <w:tcBorders>
              <w:top w:val="single" w:sz="4" w:space="0" w:color="000000"/>
              <w:left w:val="single" w:sz="4" w:space="0" w:color="000000"/>
              <w:bottom w:val="single" w:sz="4" w:space="0" w:color="000000"/>
              <w:right w:val="single" w:sz="4" w:space="0" w:color="000000"/>
            </w:tcBorders>
            <w:vAlign w:val="center"/>
          </w:tcPr>
          <w:p w14:paraId="5D854827" w14:textId="77777777" w:rsidR="002910E9" w:rsidRDefault="002910E9">
            <w:pPr>
              <w:jc w:val="center"/>
              <w:rPr>
                <w:rFonts w:ascii="宋体" w:eastAsia="宋体" w:hAnsi="宋体" w:cs="宋体"/>
                <w:sz w:val="24"/>
              </w:rPr>
            </w:pPr>
          </w:p>
        </w:tc>
      </w:tr>
      <w:tr w:rsidR="002910E9" w14:paraId="6A176B61" w14:textId="77777777">
        <w:trPr>
          <w:trHeight w:val="968"/>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18B553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2D318C6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正压送风机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2FD4930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东莞市飞达机电配套设备制造有限公司</w:t>
            </w:r>
          </w:p>
          <w:p w14:paraId="1EDD731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广东正野电器有限公司（正野）</w:t>
            </w:r>
          </w:p>
          <w:p w14:paraId="0826C8C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南方风机股份有限公司（佛山公司）</w:t>
            </w:r>
          </w:p>
          <w:p w14:paraId="761A53E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通风科技有限公司（盈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w:t>
            </w:r>
          </w:p>
          <w:p w14:paraId="334CF79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云浮市云丰环保设备有限公司（云丰）</w:t>
            </w:r>
          </w:p>
          <w:p w14:paraId="1DF39DC1"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广州市泰昌实业有限公司（泰昌）</w:t>
            </w:r>
            <w:r>
              <w:rPr>
                <w:rFonts w:ascii="宋体" w:eastAsia="宋体" w:hAnsi="宋体" w:cs="宋体" w:hint="eastAsia"/>
                <w:kern w:val="0"/>
                <w:szCs w:val="21"/>
                <w:lang w:bidi="ar"/>
              </w:rPr>
              <w:t xml:space="preserve">                         </w:t>
            </w:r>
            <w:r>
              <w:rPr>
                <w:rFonts w:ascii="宋体" w:eastAsia="宋体" w:hAnsi="宋体" w:cs="宋体"/>
                <w:szCs w:val="21"/>
                <w:lang w:bidi="ar"/>
              </w:rPr>
              <w:t>广东肇庆德通有限公司</w:t>
            </w:r>
            <w:r>
              <w:rPr>
                <w:rFonts w:ascii="宋体" w:eastAsia="宋体" w:hAnsi="宋体" w:cs="宋体"/>
                <w:szCs w:val="21"/>
                <w:lang w:bidi="ar"/>
              </w:rPr>
              <w:t xml:space="preserve">                               </w:t>
            </w:r>
            <w:r>
              <w:rPr>
                <w:rFonts w:ascii="宋体" w:eastAsia="宋体" w:hAnsi="宋体" w:cs="宋体"/>
                <w:szCs w:val="21"/>
                <w:lang w:bidi="ar"/>
              </w:rPr>
              <w:t>广州市</w:t>
            </w:r>
            <w:proofErr w:type="gramStart"/>
            <w:r>
              <w:rPr>
                <w:rFonts w:ascii="宋体" w:eastAsia="宋体" w:hAnsi="宋体" w:cs="宋体"/>
                <w:szCs w:val="21"/>
                <w:lang w:bidi="ar"/>
              </w:rPr>
              <w:t>鑫风</w:t>
            </w:r>
            <w:proofErr w:type="gramEnd"/>
            <w:r>
              <w:rPr>
                <w:rFonts w:ascii="宋体" w:eastAsia="宋体" w:hAnsi="宋体" w:cs="宋体"/>
                <w:szCs w:val="21"/>
                <w:lang w:bidi="ar"/>
              </w:rPr>
              <w:t>风机有限公司</w:t>
            </w:r>
            <w:r>
              <w:rPr>
                <w:rFonts w:ascii="宋体" w:eastAsia="宋体" w:hAnsi="宋体" w:cs="宋体"/>
                <w:szCs w:val="21"/>
                <w:lang w:bidi="ar"/>
              </w:rPr>
              <w:t xml:space="preserve">                                 </w:t>
            </w:r>
            <w:r>
              <w:rPr>
                <w:rFonts w:ascii="宋体" w:eastAsia="宋体" w:hAnsi="宋体" w:cs="宋体"/>
                <w:szCs w:val="21"/>
                <w:lang w:bidi="ar"/>
              </w:rPr>
              <w:t>浙江浙风科技有限公司</w:t>
            </w:r>
            <w:r>
              <w:rPr>
                <w:rFonts w:ascii="宋体" w:eastAsia="宋体" w:hAnsi="宋体" w:cs="宋体"/>
                <w:szCs w:val="21"/>
                <w:lang w:bidi="ar"/>
              </w:rPr>
              <w:t xml:space="preserve">                                </w:t>
            </w:r>
            <w:r>
              <w:rPr>
                <w:rFonts w:ascii="宋体" w:eastAsia="宋体" w:hAnsi="宋体" w:cs="宋体"/>
                <w:szCs w:val="21"/>
                <w:lang w:bidi="ar"/>
              </w:rPr>
              <w:t>广东顺德正科电器实业有限公司</w:t>
            </w:r>
            <w:r>
              <w:rPr>
                <w:rFonts w:ascii="宋体" w:eastAsia="宋体" w:hAnsi="宋体" w:cs="宋体"/>
                <w:szCs w:val="21"/>
                <w:lang w:bidi="ar"/>
              </w:rPr>
              <w:t xml:space="preserve">                       </w:t>
            </w:r>
            <w:r>
              <w:rPr>
                <w:rFonts w:ascii="宋体" w:eastAsia="宋体" w:hAnsi="宋体" w:cs="宋体"/>
                <w:szCs w:val="21"/>
                <w:lang w:bidi="ar"/>
              </w:rPr>
              <w:t>佛山</w:t>
            </w:r>
            <w:proofErr w:type="gramStart"/>
            <w:r>
              <w:rPr>
                <w:rFonts w:ascii="宋体" w:eastAsia="宋体" w:hAnsi="宋体" w:cs="宋体"/>
                <w:szCs w:val="21"/>
                <w:lang w:bidi="ar"/>
              </w:rPr>
              <w:t>市广品通风</w:t>
            </w:r>
            <w:proofErr w:type="gramEnd"/>
            <w:r>
              <w:rPr>
                <w:rFonts w:ascii="宋体" w:eastAsia="宋体" w:hAnsi="宋体" w:cs="宋体"/>
                <w:szCs w:val="21"/>
                <w:lang w:bidi="ar"/>
              </w:rPr>
              <w:t>设备有限公司</w:t>
            </w:r>
            <w:r>
              <w:rPr>
                <w:rFonts w:ascii="宋体" w:eastAsia="宋体" w:hAnsi="宋体" w:cs="宋体"/>
                <w:szCs w:val="21"/>
                <w:lang w:bidi="ar"/>
              </w:rPr>
              <w:t xml:space="preserve"> </w:t>
            </w:r>
          </w:p>
          <w:p w14:paraId="20728A4A"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佛山市</w:t>
            </w:r>
            <w:proofErr w:type="gramStart"/>
            <w:r>
              <w:rPr>
                <w:rFonts w:ascii="宋体" w:eastAsia="宋体" w:hAnsi="宋体" w:cs="宋体" w:hint="eastAsia"/>
                <w:szCs w:val="21"/>
                <w:lang w:bidi="ar"/>
              </w:rPr>
              <w:t>源绿品</w:t>
            </w:r>
            <w:proofErr w:type="gramEnd"/>
            <w:r>
              <w:rPr>
                <w:rFonts w:ascii="宋体" w:eastAsia="宋体" w:hAnsi="宋体" w:cs="宋体" w:hint="eastAsia"/>
                <w:szCs w:val="21"/>
                <w:lang w:bidi="ar"/>
              </w:rPr>
              <w:t>通风设备股份有限公司</w:t>
            </w:r>
          </w:p>
          <w:p w14:paraId="7F113043"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浙江上虞广通风机有限公司</w:t>
            </w:r>
          </w:p>
          <w:p w14:paraId="5CDB2674"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深圳市</w:t>
            </w:r>
            <w:proofErr w:type="gramStart"/>
            <w:r>
              <w:rPr>
                <w:rFonts w:ascii="宋体" w:eastAsia="宋体" w:hAnsi="宋体" w:cs="宋体"/>
                <w:szCs w:val="21"/>
                <w:lang w:bidi="ar"/>
              </w:rPr>
              <w:t>辰</w:t>
            </w:r>
            <w:proofErr w:type="gramEnd"/>
            <w:r>
              <w:rPr>
                <w:rFonts w:ascii="宋体" w:eastAsia="宋体" w:hAnsi="宋体" w:cs="宋体"/>
                <w:szCs w:val="21"/>
                <w:lang w:bidi="ar"/>
              </w:rPr>
              <w:t>康达通</w:t>
            </w:r>
            <w:r>
              <w:rPr>
                <w:rFonts w:ascii="宋体" w:eastAsia="宋体" w:hAnsi="宋体" w:cs="宋体"/>
                <w:szCs w:val="21"/>
                <w:lang w:bidi="ar"/>
              </w:rPr>
              <w:t>风配件有限公司</w:t>
            </w:r>
            <w:r>
              <w:rPr>
                <w:rFonts w:ascii="宋体" w:eastAsia="宋体" w:hAnsi="宋体" w:cs="宋体"/>
                <w:szCs w:val="21"/>
                <w:lang w:bidi="ar"/>
              </w:rPr>
              <w:t xml:space="preserve"> </w:t>
            </w:r>
          </w:p>
          <w:p w14:paraId="042BA6DF" w14:textId="77777777" w:rsidR="002910E9" w:rsidRDefault="00CA311D">
            <w:pPr>
              <w:widowControl/>
              <w:jc w:val="center"/>
              <w:textAlignment w:val="center"/>
              <w:rPr>
                <w:rFonts w:ascii="宋体" w:eastAsia="宋体" w:hAnsi="宋体" w:cs="宋体"/>
                <w:szCs w:val="21"/>
              </w:rPr>
            </w:pPr>
            <w:proofErr w:type="gramStart"/>
            <w:r>
              <w:rPr>
                <w:rFonts w:ascii="宋体" w:eastAsia="宋体" w:hAnsi="宋体" w:cs="宋体" w:hint="eastAsia"/>
                <w:szCs w:val="21"/>
              </w:rPr>
              <w:t>广州市科创通风</w:t>
            </w:r>
            <w:proofErr w:type="gramEnd"/>
            <w:r>
              <w:rPr>
                <w:rFonts w:ascii="宋体" w:eastAsia="宋体" w:hAnsi="宋体" w:cs="宋体" w:hint="eastAsia"/>
                <w:szCs w:val="21"/>
              </w:rPr>
              <w:t>环保实业有限公司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295E978C" w14:textId="77777777" w:rsidR="002910E9" w:rsidRDefault="00CA311D">
            <w:pPr>
              <w:jc w:val="left"/>
              <w:rPr>
                <w:rFonts w:ascii="宋体" w:eastAsia="宋体" w:hAnsi="宋体" w:cs="宋体"/>
                <w:szCs w:val="21"/>
              </w:rPr>
            </w:pPr>
            <w:r>
              <w:rPr>
                <w:rFonts w:ascii="宋体" w:eastAsia="宋体" w:hAnsi="宋体" w:cs="宋体" w:hint="eastAsia"/>
                <w:szCs w:val="21"/>
              </w:rPr>
              <w:t>《公共建筑节能设计标准》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hint="eastAsia"/>
                <w:szCs w:val="21"/>
              </w:rPr>
              <w:t>GB50411-2007</w:t>
            </w:r>
            <w:r>
              <w:rPr>
                <w:rFonts w:ascii="宋体" w:eastAsia="宋体" w:hAnsi="宋体" w:cs="宋体" w:hint="eastAsia"/>
                <w:szCs w:val="21"/>
              </w:rPr>
              <w:t>，有较高的工作效率点。出口风速控制在</w:t>
            </w:r>
            <w:r>
              <w:rPr>
                <w:rFonts w:ascii="宋体" w:eastAsia="宋体" w:hAnsi="宋体" w:cs="宋体" w:hint="eastAsia"/>
                <w:szCs w:val="21"/>
              </w:rPr>
              <w:t>8~12m/s</w:t>
            </w:r>
          </w:p>
        </w:tc>
        <w:tc>
          <w:tcPr>
            <w:tcW w:w="917" w:type="dxa"/>
            <w:tcBorders>
              <w:top w:val="single" w:sz="4" w:space="0" w:color="000000"/>
              <w:left w:val="single" w:sz="4" w:space="0" w:color="000000"/>
              <w:bottom w:val="single" w:sz="4" w:space="0" w:color="000000"/>
              <w:right w:val="single" w:sz="4" w:space="0" w:color="000000"/>
            </w:tcBorders>
            <w:vAlign w:val="center"/>
          </w:tcPr>
          <w:p w14:paraId="27DC3172" w14:textId="77777777" w:rsidR="002910E9" w:rsidRDefault="002910E9">
            <w:pPr>
              <w:jc w:val="center"/>
              <w:rPr>
                <w:rFonts w:ascii="宋体" w:eastAsia="宋体" w:hAnsi="宋体" w:cs="宋体"/>
                <w:sz w:val="24"/>
              </w:rPr>
            </w:pPr>
          </w:p>
        </w:tc>
      </w:tr>
      <w:tr w:rsidR="002910E9" w14:paraId="790179DB" w14:textId="77777777">
        <w:trPr>
          <w:trHeight w:val="1541"/>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8C30AC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7D680B7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排烟防火阀</w:t>
            </w:r>
          </w:p>
        </w:tc>
        <w:tc>
          <w:tcPr>
            <w:tcW w:w="4431" w:type="dxa"/>
            <w:tcBorders>
              <w:top w:val="single" w:sz="4" w:space="0" w:color="000000"/>
              <w:left w:val="single" w:sz="4" w:space="0" w:color="000000"/>
              <w:bottom w:val="single" w:sz="4" w:space="0" w:color="000000"/>
              <w:right w:val="single" w:sz="4" w:space="0" w:color="000000"/>
            </w:tcBorders>
            <w:vAlign w:val="center"/>
          </w:tcPr>
          <w:p w14:paraId="1F7F615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广州市泰昌实业有限公司</w:t>
            </w:r>
          </w:p>
          <w:p w14:paraId="0A55698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广州市耀安实业发展有限公司</w:t>
            </w:r>
            <w:r>
              <w:rPr>
                <w:rFonts w:ascii="宋体" w:eastAsia="宋体" w:hAnsi="宋体" w:cs="宋体" w:hint="eastAsia"/>
                <w:kern w:val="0"/>
                <w:szCs w:val="21"/>
                <w:lang w:bidi="ar"/>
              </w:rPr>
              <w:t xml:space="preserve"> </w:t>
            </w:r>
          </w:p>
          <w:p w14:paraId="74463A1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东莞市飞达机电配套设备制造有限公司</w:t>
            </w:r>
          </w:p>
          <w:p w14:paraId="5CD97D7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云浮市云丰环保设备有限公司</w:t>
            </w:r>
          </w:p>
          <w:p w14:paraId="11C678B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广东正野电器有限公司</w:t>
            </w:r>
          </w:p>
          <w:p w14:paraId="0E69888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南方风机股份有限公司</w:t>
            </w:r>
          </w:p>
          <w:p w14:paraId="699DACB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通风科技有限公司</w:t>
            </w:r>
          </w:p>
          <w:p w14:paraId="63CBAF6D"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广东肇庆德通有限公司</w:t>
            </w:r>
          </w:p>
          <w:p w14:paraId="680E0CB8"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广州市</w:t>
            </w:r>
            <w:proofErr w:type="gramStart"/>
            <w:r>
              <w:rPr>
                <w:rFonts w:ascii="宋体" w:eastAsia="宋体" w:hAnsi="宋体" w:cs="宋体"/>
                <w:szCs w:val="21"/>
                <w:lang w:bidi="ar"/>
              </w:rPr>
              <w:t>鑫风</w:t>
            </w:r>
            <w:proofErr w:type="gramEnd"/>
            <w:r>
              <w:rPr>
                <w:rFonts w:ascii="宋体" w:eastAsia="宋体" w:hAnsi="宋体" w:cs="宋体"/>
                <w:szCs w:val="21"/>
                <w:lang w:bidi="ar"/>
              </w:rPr>
              <w:t>风机有限公司</w:t>
            </w:r>
          </w:p>
          <w:p w14:paraId="2B990E30"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浙江浙风科技有限公司</w:t>
            </w:r>
          </w:p>
          <w:p w14:paraId="3760B53C"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广东顺德正科电器实业有限公司</w:t>
            </w:r>
          </w:p>
          <w:p w14:paraId="00B8A8CA"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佛山</w:t>
            </w:r>
            <w:proofErr w:type="gramStart"/>
            <w:r>
              <w:rPr>
                <w:rFonts w:ascii="宋体" w:eastAsia="宋体" w:hAnsi="宋体" w:cs="宋体"/>
                <w:szCs w:val="21"/>
                <w:lang w:bidi="ar"/>
              </w:rPr>
              <w:t>市广品通风</w:t>
            </w:r>
            <w:proofErr w:type="gramEnd"/>
            <w:r>
              <w:rPr>
                <w:rFonts w:ascii="宋体" w:eastAsia="宋体" w:hAnsi="宋体" w:cs="宋体"/>
                <w:szCs w:val="21"/>
                <w:lang w:bidi="ar"/>
              </w:rPr>
              <w:t>设备有限公司</w:t>
            </w:r>
          </w:p>
          <w:p w14:paraId="362889F1"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佛山市</w:t>
            </w:r>
            <w:proofErr w:type="gramStart"/>
            <w:r>
              <w:rPr>
                <w:rFonts w:ascii="宋体" w:eastAsia="宋体" w:hAnsi="宋体" w:cs="宋体" w:hint="eastAsia"/>
                <w:szCs w:val="21"/>
                <w:lang w:bidi="ar"/>
              </w:rPr>
              <w:t>源绿品</w:t>
            </w:r>
            <w:proofErr w:type="gramEnd"/>
            <w:r>
              <w:rPr>
                <w:rFonts w:ascii="宋体" w:eastAsia="宋体" w:hAnsi="宋体" w:cs="宋体" w:hint="eastAsia"/>
                <w:szCs w:val="21"/>
                <w:lang w:bidi="ar"/>
              </w:rPr>
              <w:t>通风设备股份有限公司</w:t>
            </w:r>
          </w:p>
          <w:p w14:paraId="784FEBEE" w14:textId="77777777" w:rsidR="002910E9" w:rsidRDefault="00CA311D">
            <w:pPr>
              <w:widowControl/>
              <w:jc w:val="center"/>
              <w:textAlignment w:val="center"/>
              <w:rPr>
                <w:rFonts w:ascii="宋体" w:eastAsia="宋体" w:hAnsi="宋体" w:cs="宋体"/>
                <w:szCs w:val="21"/>
              </w:rPr>
            </w:pPr>
            <w:r>
              <w:rPr>
                <w:rFonts w:ascii="宋体" w:eastAsia="宋体" w:hAnsi="宋体" w:cs="宋体"/>
                <w:szCs w:val="21"/>
                <w:lang w:bidi="ar"/>
              </w:rPr>
              <w:t>深圳市</w:t>
            </w:r>
            <w:proofErr w:type="gramStart"/>
            <w:r>
              <w:rPr>
                <w:rFonts w:ascii="宋体" w:eastAsia="宋体" w:hAnsi="宋体" w:cs="宋体"/>
                <w:szCs w:val="21"/>
                <w:lang w:bidi="ar"/>
              </w:rPr>
              <w:t>辰</w:t>
            </w:r>
            <w:proofErr w:type="gramEnd"/>
            <w:r>
              <w:rPr>
                <w:rFonts w:ascii="宋体" w:eastAsia="宋体" w:hAnsi="宋体" w:cs="宋体"/>
                <w:szCs w:val="21"/>
                <w:lang w:bidi="ar"/>
              </w:rPr>
              <w:t>康达通风配件有限公司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104DAB54" w14:textId="77777777" w:rsidR="002910E9" w:rsidRDefault="00CA311D">
            <w:pPr>
              <w:jc w:val="center"/>
              <w:rPr>
                <w:rFonts w:ascii="宋体" w:eastAsia="宋体" w:hAnsi="宋体" w:cs="宋体"/>
                <w:szCs w:val="21"/>
              </w:rPr>
            </w:pPr>
            <w:r>
              <w:rPr>
                <w:rFonts w:ascii="宋体" w:eastAsia="宋体" w:hAnsi="宋体" w:cs="宋体" w:hint="eastAsia"/>
                <w:szCs w:val="21"/>
              </w:rPr>
              <w:t>必须满足消防认证验收需求</w:t>
            </w:r>
          </w:p>
        </w:tc>
        <w:tc>
          <w:tcPr>
            <w:tcW w:w="917" w:type="dxa"/>
            <w:tcBorders>
              <w:top w:val="single" w:sz="4" w:space="0" w:color="000000"/>
              <w:left w:val="single" w:sz="4" w:space="0" w:color="000000"/>
              <w:bottom w:val="single" w:sz="4" w:space="0" w:color="000000"/>
              <w:right w:val="single" w:sz="4" w:space="0" w:color="000000"/>
            </w:tcBorders>
            <w:vAlign w:val="center"/>
          </w:tcPr>
          <w:p w14:paraId="343077FA" w14:textId="77777777" w:rsidR="002910E9" w:rsidRDefault="002910E9">
            <w:pPr>
              <w:jc w:val="center"/>
              <w:rPr>
                <w:rFonts w:ascii="宋体" w:eastAsia="宋体" w:hAnsi="宋体" w:cs="宋体"/>
                <w:sz w:val="24"/>
              </w:rPr>
            </w:pPr>
          </w:p>
        </w:tc>
      </w:tr>
      <w:tr w:rsidR="002910E9" w14:paraId="0C75171E" w14:textId="77777777">
        <w:trPr>
          <w:trHeight w:val="394"/>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08BCA696"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（五）室内给水</w:t>
            </w:r>
          </w:p>
        </w:tc>
        <w:tc>
          <w:tcPr>
            <w:tcW w:w="917" w:type="dxa"/>
            <w:tcBorders>
              <w:top w:val="single" w:sz="4" w:space="0" w:color="000000"/>
              <w:left w:val="single" w:sz="4" w:space="0" w:color="000000"/>
              <w:bottom w:val="single" w:sz="4" w:space="0" w:color="000000"/>
              <w:right w:val="single" w:sz="4" w:space="0" w:color="000000"/>
            </w:tcBorders>
            <w:vAlign w:val="center"/>
          </w:tcPr>
          <w:p w14:paraId="1DB724D9" w14:textId="77777777" w:rsidR="002910E9" w:rsidRDefault="002910E9">
            <w:pPr>
              <w:widowControl/>
              <w:jc w:val="left"/>
              <w:textAlignment w:val="center"/>
              <w:rPr>
                <w:rFonts w:ascii="宋体" w:eastAsia="宋体" w:hAnsi="宋体" w:cs="宋体"/>
                <w:kern w:val="0"/>
                <w:sz w:val="24"/>
                <w:lang w:bidi="ar"/>
              </w:rPr>
            </w:pPr>
          </w:p>
        </w:tc>
      </w:tr>
      <w:tr w:rsidR="002910E9" w14:paraId="35F5B97A" w14:textId="77777777">
        <w:trPr>
          <w:trHeight w:val="25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6F604B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500D132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阀门（闸阀、止回阀、减压阀、泄压阀、感应冲洗阀）</w:t>
            </w:r>
          </w:p>
        </w:tc>
        <w:tc>
          <w:tcPr>
            <w:tcW w:w="4431" w:type="dxa"/>
            <w:tcBorders>
              <w:top w:val="single" w:sz="4" w:space="0" w:color="000000"/>
              <w:left w:val="single" w:sz="4" w:space="0" w:color="000000"/>
              <w:bottom w:val="single" w:sz="4" w:space="0" w:color="000000"/>
              <w:right w:val="single" w:sz="4" w:space="0" w:color="000000"/>
            </w:tcBorders>
            <w:vAlign w:val="center"/>
          </w:tcPr>
          <w:p w14:paraId="238B7852" w14:textId="77777777" w:rsidR="002910E9" w:rsidRDefault="00CA311D">
            <w:pPr>
              <w:widowControl/>
              <w:jc w:val="center"/>
              <w:textAlignment w:val="center"/>
              <w:rPr>
                <w:rFonts w:ascii="宋体" w:eastAsia="宋体" w:hAnsi="宋体" w:cs="宋体"/>
                <w:szCs w:val="21"/>
                <w:lang w:bidi="ar"/>
              </w:rPr>
            </w:pPr>
            <w:proofErr w:type="gramStart"/>
            <w:r>
              <w:rPr>
                <w:rFonts w:ascii="宋体" w:eastAsia="宋体" w:hAnsi="宋体" w:cs="宋体" w:hint="eastAsia"/>
                <w:kern w:val="0"/>
                <w:szCs w:val="21"/>
                <w:lang w:bidi="ar"/>
              </w:rPr>
              <w:t>良精集团</w:t>
            </w:r>
            <w:proofErr w:type="gramEnd"/>
            <w:r>
              <w:rPr>
                <w:rFonts w:ascii="宋体" w:eastAsia="宋体" w:hAnsi="宋体" w:cs="宋体" w:hint="eastAsia"/>
                <w:kern w:val="0"/>
                <w:szCs w:val="21"/>
                <w:lang w:bidi="ar"/>
              </w:rPr>
              <w:t>有限公司（</w:t>
            </w:r>
            <w:proofErr w:type="gramStart"/>
            <w:r>
              <w:rPr>
                <w:rFonts w:ascii="宋体" w:eastAsia="宋体" w:hAnsi="宋体" w:cs="宋体" w:hint="eastAsia"/>
                <w:kern w:val="0"/>
                <w:szCs w:val="21"/>
                <w:lang w:bidi="ar"/>
              </w:rPr>
              <w:t>良精集团</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上海正丰阀门制造有限公司（正丰）</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w:t>
            </w:r>
            <w:r>
              <w:rPr>
                <w:rFonts w:ascii="宋体" w:eastAsia="宋体" w:hAnsi="宋体" w:cs="宋体"/>
                <w:szCs w:val="21"/>
                <w:lang w:bidi="ar"/>
              </w:rPr>
              <w:t>冠龙阀门设备有限公司（冠龙）</w:t>
            </w:r>
          </w:p>
          <w:p w14:paraId="2F2BB67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南海市九江永兴阀门制造有限公司（永泉）</w:t>
            </w:r>
          </w:p>
          <w:p w14:paraId="1E91B364"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广州佳福斯阀门有限公司（佳福斯）</w:t>
            </w:r>
            <w:r>
              <w:rPr>
                <w:rFonts w:ascii="宋体" w:eastAsia="宋体" w:hAnsi="宋体" w:cs="宋体" w:hint="eastAsia"/>
                <w:kern w:val="0"/>
                <w:szCs w:val="21"/>
                <w:lang w:bidi="ar"/>
              </w:rPr>
              <w:t xml:space="preserve">                          </w:t>
            </w:r>
            <w:r>
              <w:rPr>
                <w:rFonts w:ascii="宋体" w:eastAsia="宋体" w:hAnsi="宋体" w:cs="宋体"/>
                <w:szCs w:val="21"/>
                <w:lang w:bidi="ar"/>
              </w:rPr>
              <w:t>广东明珠集团股份有限公司</w:t>
            </w:r>
            <w:r>
              <w:rPr>
                <w:rFonts w:ascii="宋体" w:eastAsia="宋体" w:hAnsi="宋体" w:cs="宋体"/>
                <w:szCs w:val="21"/>
                <w:lang w:bidi="ar"/>
              </w:rPr>
              <w:t xml:space="preserve">                                </w:t>
            </w:r>
            <w:r>
              <w:rPr>
                <w:rFonts w:ascii="宋体" w:eastAsia="宋体" w:hAnsi="宋体" w:cs="宋体"/>
                <w:szCs w:val="21"/>
                <w:lang w:bidi="ar"/>
              </w:rPr>
              <w:t>广州正安阀门有限公司</w:t>
            </w:r>
            <w:r>
              <w:rPr>
                <w:rFonts w:ascii="宋体" w:eastAsia="宋体" w:hAnsi="宋体" w:cs="宋体"/>
                <w:szCs w:val="21"/>
                <w:lang w:bidi="ar"/>
              </w:rPr>
              <w:t xml:space="preserve">                              </w:t>
            </w:r>
            <w:r>
              <w:rPr>
                <w:rFonts w:ascii="宋体" w:eastAsia="宋体" w:hAnsi="宋体" w:cs="宋体"/>
                <w:szCs w:val="21"/>
                <w:lang w:bidi="ar"/>
              </w:rPr>
              <w:t>东莞市合成阀门有限公司（合成）</w:t>
            </w:r>
          </w:p>
          <w:p w14:paraId="4EFDAFA6"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lang w:bidi="ar"/>
              </w:rPr>
              <w:t>上海高特集团有限公司（高特）</w:t>
            </w:r>
            <w:r>
              <w:rPr>
                <w:rFonts w:ascii="宋体" w:eastAsia="宋体" w:hAnsi="宋体" w:cs="宋体"/>
                <w:szCs w:val="21"/>
                <w:lang w:bidi="ar"/>
              </w:rPr>
              <w:t xml:space="preserve">   </w:t>
            </w:r>
            <w:r>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096CC5FF" w14:textId="77777777" w:rsidR="002910E9" w:rsidRDefault="00CA311D">
            <w:pPr>
              <w:jc w:val="center"/>
              <w:rPr>
                <w:rFonts w:ascii="宋体" w:eastAsia="宋体" w:hAnsi="宋体" w:cs="宋体"/>
                <w:szCs w:val="21"/>
              </w:rPr>
            </w:pPr>
            <w:r>
              <w:rPr>
                <w:rFonts w:ascii="宋体" w:eastAsia="宋体" w:hAnsi="宋体" w:cs="宋体" w:hint="eastAsia"/>
                <w:szCs w:val="21"/>
              </w:rPr>
              <w:t>《建筑给水排水设计规范》</w:t>
            </w:r>
            <w:r>
              <w:rPr>
                <w:rFonts w:ascii="宋体" w:eastAsia="宋体" w:hAnsi="宋体" w:cs="宋体" w:hint="eastAsia"/>
                <w:szCs w:val="21"/>
              </w:rPr>
              <w:t xml:space="preserve"> </w:t>
            </w:r>
            <w:r>
              <w:rPr>
                <w:rFonts w:ascii="宋体" w:eastAsia="宋体" w:hAnsi="宋体" w:cs="宋体" w:hint="eastAsia"/>
                <w:szCs w:val="21"/>
              </w:rPr>
              <w:t>GB50015-2003</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年版）</w:t>
            </w:r>
          </w:p>
        </w:tc>
        <w:tc>
          <w:tcPr>
            <w:tcW w:w="917" w:type="dxa"/>
            <w:tcBorders>
              <w:top w:val="single" w:sz="4" w:space="0" w:color="000000"/>
              <w:left w:val="single" w:sz="4" w:space="0" w:color="000000"/>
              <w:bottom w:val="single" w:sz="4" w:space="0" w:color="000000"/>
              <w:right w:val="single" w:sz="4" w:space="0" w:color="000000"/>
            </w:tcBorders>
            <w:vAlign w:val="center"/>
          </w:tcPr>
          <w:p w14:paraId="404BB67C" w14:textId="77777777" w:rsidR="002910E9" w:rsidRDefault="002910E9">
            <w:pPr>
              <w:jc w:val="center"/>
              <w:rPr>
                <w:rFonts w:ascii="宋体" w:eastAsia="宋体" w:hAnsi="宋体" w:cs="宋体"/>
                <w:sz w:val="24"/>
              </w:rPr>
            </w:pPr>
          </w:p>
        </w:tc>
      </w:tr>
      <w:tr w:rsidR="002910E9" w14:paraId="52C5BE9A" w14:textId="77777777">
        <w:trPr>
          <w:trHeight w:val="22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5E7A5C9"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3FC243D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变频调速供水设备</w:t>
            </w:r>
          </w:p>
        </w:tc>
        <w:tc>
          <w:tcPr>
            <w:tcW w:w="4431" w:type="dxa"/>
            <w:tcBorders>
              <w:top w:val="single" w:sz="4" w:space="0" w:color="000000"/>
              <w:left w:val="single" w:sz="4" w:space="0" w:color="000000"/>
              <w:bottom w:val="single" w:sz="4" w:space="0" w:color="000000"/>
              <w:right w:val="single" w:sz="4" w:space="0" w:color="000000"/>
            </w:tcBorders>
            <w:vAlign w:val="center"/>
          </w:tcPr>
          <w:p w14:paraId="0AB24D2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广州昌宁机电设备有限公司（昌宁）</w:t>
            </w:r>
            <w:r>
              <w:rPr>
                <w:rFonts w:ascii="宋体" w:eastAsia="宋体" w:hAnsi="宋体" w:cs="宋体" w:hint="eastAsia"/>
                <w:kern w:val="0"/>
                <w:szCs w:val="21"/>
                <w:lang w:bidi="ar"/>
              </w:rPr>
              <w:t xml:space="preserve">                 </w:t>
            </w:r>
          </w:p>
          <w:p w14:paraId="10BEADF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青岛三利中德美水设备有限公司</w:t>
            </w:r>
            <w:r>
              <w:rPr>
                <w:rFonts w:ascii="宋体" w:eastAsia="宋体" w:hAnsi="宋体" w:cs="宋体" w:hint="eastAsia"/>
                <w:kern w:val="0"/>
                <w:szCs w:val="21"/>
                <w:lang w:bidi="ar"/>
              </w:rPr>
              <w:t xml:space="preserve">                  </w:t>
            </w:r>
          </w:p>
          <w:p w14:paraId="39AF4C9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广州水泵厂有限公司（长江）</w:t>
            </w:r>
            <w:r>
              <w:rPr>
                <w:rFonts w:ascii="宋体" w:eastAsia="宋体" w:hAnsi="宋体" w:cs="宋体" w:hint="eastAsia"/>
                <w:kern w:val="0"/>
                <w:szCs w:val="21"/>
                <w:lang w:bidi="ar"/>
              </w:rPr>
              <w:t xml:space="preserve">              </w:t>
            </w:r>
          </w:p>
          <w:p w14:paraId="46975B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广东佛山水泵厂有限公司（</w:t>
            </w:r>
            <w:proofErr w:type="gramStart"/>
            <w:r>
              <w:rPr>
                <w:rFonts w:ascii="宋体" w:eastAsia="宋体" w:hAnsi="宋体" w:cs="宋体" w:hint="eastAsia"/>
                <w:kern w:val="0"/>
                <w:szCs w:val="21"/>
                <w:lang w:bidi="ar"/>
              </w:rPr>
              <w:t>肯富来</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p>
          <w:p w14:paraId="008C312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上海凯泉泵业集团有限公司（上海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w:t>
            </w:r>
            <w:r>
              <w:rPr>
                <w:rFonts w:ascii="宋体" w:eastAsia="宋体" w:hAnsi="宋体" w:cs="宋体" w:hint="eastAsia"/>
                <w:kern w:val="0"/>
                <w:szCs w:val="21"/>
                <w:lang w:bidi="ar"/>
              </w:rPr>
              <w:t xml:space="preserve">         </w:t>
            </w:r>
          </w:p>
          <w:p w14:paraId="610DF77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w:t>
            </w:r>
            <w:proofErr w:type="gramStart"/>
            <w:r>
              <w:rPr>
                <w:rFonts w:ascii="宋体" w:eastAsia="宋体" w:hAnsi="宋体" w:cs="宋体" w:hint="eastAsia"/>
                <w:kern w:val="0"/>
                <w:szCs w:val="21"/>
                <w:lang w:bidi="ar"/>
              </w:rPr>
              <w:t>一</w:t>
            </w:r>
            <w:proofErr w:type="gramEnd"/>
            <w:r>
              <w:rPr>
                <w:rFonts w:ascii="宋体" w:eastAsia="宋体" w:hAnsi="宋体" w:cs="宋体" w:hint="eastAsia"/>
                <w:kern w:val="0"/>
                <w:szCs w:val="21"/>
                <w:lang w:bidi="ar"/>
              </w:rPr>
              <w:t>集团广州市第一水泵厂（广一）</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上海申宝泵业有限公司（上海申宝）</w:t>
            </w:r>
          </w:p>
          <w:p w14:paraId="2756F38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上海海德隆流体设备制造有限公司（海德隆）</w:t>
            </w:r>
          </w:p>
        </w:tc>
        <w:tc>
          <w:tcPr>
            <w:tcW w:w="2770" w:type="dxa"/>
            <w:tcBorders>
              <w:top w:val="single" w:sz="4" w:space="0" w:color="000000"/>
              <w:left w:val="single" w:sz="4" w:space="0" w:color="000000"/>
              <w:bottom w:val="single" w:sz="4" w:space="0" w:color="000000"/>
              <w:right w:val="single" w:sz="4" w:space="0" w:color="000000"/>
            </w:tcBorders>
            <w:vAlign w:val="center"/>
          </w:tcPr>
          <w:p w14:paraId="32ADD94A" w14:textId="77777777" w:rsidR="002910E9" w:rsidRDefault="00CA311D">
            <w:pPr>
              <w:jc w:val="center"/>
              <w:rPr>
                <w:rFonts w:ascii="宋体" w:eastAsia="宋体" w:hAnsi="宋体" w:cs="宋体"/>
                <w:szCs w:val="21"/>
              </w:rPr>
            </w:pPr>
            <w:r>
              <w:rPr>
                <w:rFonts w:ascii="宋体" w:eastAsia="宋体" w:hAnsi="宋体" w:cs="宋体" w:hint="eastAsia"/>
                <w:szCs w:val="21"/>
              </w:rPr>
              <w:t>《建筑给水排水设计规范》</w:t>
            </w:r>
            <w:r>
              <w:rPr>
                <w:rFonts w:ascii="宋体" w:eastAsia="宋体" w:hAnsi="宋体" w:cs="宋体" w:hint="eastAsia"/>
                <w:szCs w:val="21"/>
              </w:rPr>
              <w:t xml:space="preserve"> GB50015-2003</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年版）</w:t>
            </w:r>
          </w:p>
        </w:tc>
        <w:tc>
          <w:tcPr>
            <w:tcW w:w="917" w:type="dxa"/>
            <w:tcBorders>
              <w:top w:val="single" w:sz="4" w:space="0" w:color="000000"/>
              <w:left w:val="single" w:sz="4" w:space="0" w:color="000000"/>
              <w:bottom w:val="single" w:sz="4" w:space="0" w:color="000000"/>
              <w:right w:val="single" w:sz="4" w:space="0" w:color="000000"/>
            </w:tcBorders>
            <w:vAlign w:val="center"/>
          </w:tcPr>
          <w:p w14:paraId="7BB880C2" w14:textId="77777777" w:rsidR="002910E9" w:rsidRDefault="002910E9">
            <w:pPr>
              <w:jc w:val="center"/>
              <w:rPr>
                <w:rFonts w:ascii="宋体" w:eastAsia="宋体" w:hAnsi="宋体" w:cs="宋体"/>
                <w:sz w:val="24"/>
              </w:rPr>
            </w:pPr>
          </w:p>
        </w:tc>
      </w:tr>
      <w:tr w:rsidR="002910E9" w14:paraId="21A0616E" w14:textId="77777777">
        <w:trPr>
          <w:trHeight w:val="16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9AD0969"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0591DA4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PP-R</w:t>
            </w:r>
            <w:r>
              <w:rPr>
                <w:rFonts w:ascii="宋体" w:eastAsia="宋体" w:hAnsi="宋体" w:cs="宋体" w:hint="eastAsia"/>
                <w:kern w:val="0"/>
                <w:sz w:val="24"/>
                <w:lang w:bidi="ar"/>
              </w:rPr>
              <w:t>冷水管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064698B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广州广化塑料管道有限公司（锋牌）</w:t>
            </w:r>
          </w:p>
          <w:p w14:paraId="5793192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广东联塑科技实业有限公司（联塑）</w:t>
            </w:r>
            <w:r>
              <w:rPr>
                <w:rFonts w:ascii="宋体" w:eastAsia="宋体" w:hAnsi="宋体" w:cs="宋体" w:hint="eastAsia"/>
                <w:kern w:val="0"/>
                <w:szCs w:val="21"/>
                <w:lang w:bidi="ar"/>
              </w:rPr>
              <w:t xml:space="preserve">             </w:t>
            </w:r>
          </w:p>
          <w:p w14:paraId="17CDE6B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广东顾地塑胶股份有限公司（顾地）</w:t>
            </w:r>
          </w:p>
          <w:p w14:paraId="3DA3368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深圳永高塑业发展有限公司（永高）</w:t>
            </w:r>
            <w:r>
              <w:rPr>
                <w:rFonts w:ascii="宋体" w:eastAsia="宋体" w:hAnsi="宋体" w:cs="宋体" w:hint="eastAsia"/>
                <w:kern w:val="0"/>
                <w:szCs w:val="21"/>
                <w:lang w:bidi="ar"/>
              </w:rPr>
              <w:t xml:space="preserve">              </w:t>
            </w:r>
          </w:p>
          <w:p w14:paraId="484388A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浙江伟星新型建材股份有限公司（伟星）</w:t>
            </w:r>
          </w:p>
        </w:tc>
        <w:tc>
          <w:tcPr>
            <w:tcW w:w="2770" w:type="dxa"/>
            <w:tcBorders>
              <w:top w:val="single" w:sz="4" w:space="0" w:color="000000"/>
              <w:left w:val="single" w:sz="4" w:space="0" w:color="000000"/>
              <w:bottom w:val="single" w:sz="4" w:space="0" w:color="000000"/>
              <w:right w:val="single" w:sz="4" w:space="0" w:color="000000"/>
            </w:tcBorders>
            <w:vAlign w:val="center"/>
          </w:tcPr>
          <w:p w14:paraId="69F6125D" w14:textId="77777777" w:rsidR="002910E9" w:rsidRDefault="00CA311D">
            <w:pPr>
              <w:jc w:val="center"/>
              <w:rPr>
                <w:rFonts w:ascii="宋体" w:eastAsia="宋体" w:hAnsi="宋体" w:cs="宋体"/>
                <w:szCs w:val="21"/>
              </w:rPr>
            </w:pPr>
            <w:r>
              <w:rPr>
                <w:rFonts w:ascii="宋体" w:eastAsia="宋体" w:hAnsi="宋体" w:cs="宋体" w:hint="eastAsia"/>
                <w:szCs w:val="21"/>
              </w:rPr>
              <w:t>GB/T18742-2017</w:t>
            </w:r>
            <w:r>
              <w:rPr>
                <w:rFonts w:ascii="宋体" w:eastAsia="宋体" w:hAnsi="宋体" w:cs="宋体" w:hint="eastAsia"/>
                <w:szCs w:val="21"/>
              </w:rPr>
              <w:t>《冷热水用塑料管道系统</w:t>
            </w:r>
            <w:r>
              <w:rPr>
                <w:rFonts w:ascii="宋体" w:eastAsia="宋体" w:hAnsi="宋体" w:cs="宋体" w:hint="eastAsia"/>
                <w:szCs w:val="21"/>
              </w:rPr>
              <w:t>--PP</w:t>
            </w:r>
            <w:r>
              <w:rPr>
                <w:rFonts w:ascii="宋体" w:eastAsia="宋体" w:hAnsi="宋体" w:cs="宋体" w:hint="eastAsia"/>
                <w:szCs w:val="21"/>
              </w:rPr>
              <w:t>第二部分管材》、</w:t>
            </w:r>
            <w:r>
              <w:rPr>
                <w:rFonts w:ascii="宋体" w:eastAsia="宋体" w:hAnsi="宋体" w:cs="宋体" w:hint="eastAsia"/>
                <w:szCs w:val="21"/>
              </w:rPr>
              <w:t xml:space="preserve"> GB/T18742-2002</w:t>
            </w:r>
            <w:r>
              <w:rPr>
                <w:rFonts w:ascii="宋体" w:eastAsia="宋体" w:hAnsi="宋体" w:cs="宋体" w:hint="eastAsia"/>
                <w:szCs w:val="21"/>
              </w:rPr>
              <w:t>《冷热水用塑料管道系统</w:t>
            </w:r>
            <w:r>
              <w:rPr>
                <w:rFonts w:ascii="宋体" w:eastAsia="宋体" w:hAnsi="宋体" w:cs="宋体" w:hint="eastAsia"/>
                <w:szCs w:val="21"/>
              </w:rPr>
              <w:t>--PP</w:t>
            </w:r>
            <w:r>
              <w:rPr>
                <w:rFonts w:ascii="宋体" w:eastAsia="宋体" w:hAnsi="宋体" w:cs="宋体" w:hint="eastAsia"/>
                <w:szCs w:val="21"/>
              </w:rPr>
              <w:t>第三部分管件》</w:t>
            </w:r>
          </w:p>
        </w:tc>
        <w:tc>
          <w:tcPr>
            <w:tcW w:w="917" w:type="dxa"/>
            <w:tcBorders>
              <w:top w:val="single" w:sz="4" w:space="0" w:color="000000"/>
              <w:left w:val="single" w:sz="4" w:space="0" w:color="000000"/>
              <w:bottom w:val="single" w:sz="4" w:space="0" w:color="000000"/>
              <w:right w:val="single" w:sz="4" w:space="0" w:color="000000"/>
            </w:tcBorders>
            <w:vAlign w:val="center"/>
          </w:tcPr>
          <w:p w14:paraId="19121141" w14:textId="77777777" w:rsidR="002910E9" w:rsidRDefault="002910E9">
            <w:pPr>
              <w:jc w:val="center"/>
              <w:rPr>
                <w:rFonts w:ascii="宋体" w:eastAsia="宋体" w:hAnsi="宋体" w:cs="宋体"/>
                <w:sz w:val="24"/>
              </w:rPr>
            </w:pPr>
          </w:p>
        </w:tc>
      </w:tr>
      <w:tr w:rsidR="002910E9" w14:paraId="5BEE6C24" w14:textId="77777777">
        <w:trPr>
          <w:trHeight w:val="141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850D08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074BD07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CPVC</w:t>
            </w:r>
            <w:r>
              <w:rPr>
                <w:rFonts w:ascii="宋体" w:eastAsia="宋体" w:hAnsi="宋体" w:cs="宋体" w:hint="eastAsia"/>
                <w:kern w:val="0"/>
                <w:sz w:val="24"/>
                <w:lang w:bidi="ar"/>
              </w:rPr>
              <w:t>热水管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777BAA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浙江佑利控股集团有限公司（佑利）</w:t>
            </w:r>
            <w:r>
              <w:rPr>
                <w:rFonts w:ascii="宋体" w:eastAsia="宋体" w:hAnsi="宋体" w:cs="宋体" w:hint="eastAsia"/>
                <w:kern w:val="0"/>
                <w:szCs w:val="21"/>
                <w:lang w:bidi="ar"/>
              </w:rPr>
              <w:t xml:space="preserve">              </w:t>
            </w:r>
          </w:p>
          <w:p w14:paraId="2296B163"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上海佑利积水</w:t>
            </w:r>
            <w:proofErr w:type="gramEnd"/>
            <w:r>
              <w:rPr>
                <w:rFonts w:ascii="宋体" w:eastAsia="宋体" w:hAnsi="宋体" w:cs="宋体" w:hint="eastAsia"/>
                <w:kern w:val="0"/>
                <w:szCs w:val="21"/>
                <w:lang w:bidi="ar"/>
              </w:rPr>
              <w:t>管业有限公司（雁荡）</w:t>
            </w:r>
            <w:r>
              <w:rPr>
                <w:rFonts w:ascii="宋体" w:eastAsia="宋体" w:hAnsi="宋体" w:cs="宋体" w:hint="eastAsia"/>
                <w:kern w:val="0"/>
                <w:szCs w:val="21"/>
                <w:lang w:bidi="ar"/>
              </w:rPr>
              <w:t xml:space="preserve">             </w:t>
            </w:r>
          </w:p>
          <w:p w14:paraId="05F347E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环琪（太仓）塑胶工业有限公司（环琪）</w:t>
            </w:r>
            <w:r>
              <w:rPr>
                <w:rFonts w:ascii="宋体" w:eastAsia="宋体" w:hAnsi="宋体" w:cs="宋体" w:hint="eastAsia"/>
                <w:kern w:val="0"/>
                <w:szCs w:val="21"/>
                <w:lang w:bidi="ar"/>
              </w:rPr>
              <w:t xml:space="preserve">         </w:t>
            </w:r>
          </w:p>
          <w:p w14:paraId="74C8F38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中山环宇实业有限公司（锚牌）</w:t>
            </w:r>
          </w:p>
          <w:p w14:paraId="33EF7037"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天津鸿泰管业有限公司（津达）</w:t>
            </w:r>
          </w:p>
          <w:p w14:paraId="2A12747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华亚工业塑胶（太仓）有限公司（华亚）</w:t>
            </w:r>
          </w:p>
          <w:p w14:paraId="086EB360"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温州浮士</w:t>
            </w:r>
            <w:proofErr w:type="gramStart"/>
            <w:r>
              <w:rPr>
                <w:rFonts w:ascii="宋体" w:eastAsia="宋体" w:hAnsi="宋体" w:cs="宋体" w:hint="eastAsia"/>
                <w:szCs w:val="21"/>
              </w:rPr>
              <w:t>达佑利</w:t>
            </w:r>
            <w:proofErr w:type="gramEnd"/>
            <w:r>
              <w:rPr>
                <w:rFonts w:ascii="宋体" w:eastAsia="宋体" w:hAnsi="宋体" w:cs="宋体" w:hint="eastAsia"/>
                <w:szCs w:val="21"/>
              </w:rPr>
              <w:t>流体控制有限公司</w:t>
            </w:r>
          </w:p>
          <w:p w14:paraId="24CAAD31"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上海氯威塑料有限公司</w:t>
            </w:r>
          </w:p>
          <w:p w14:paraId="56065FB7"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上海远洲管业科技股份有限公司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7EBD0ACB" w14:textId="77777777" w:rsidR="002910E9" w:rsidRDefault="00CA311D">
            <w:pPr>
              <w:jc w:val="center"/>
              <w:rPr>
                <w:rFonts w:ascii="宋体" w:eastAsia="宋体" w:hAnsi="宋体" w:cs="宋体"/>
                <w:szCs w:val="21"/>
              </w:rPr>
            </w:pPr>
            <w:r>
              <w:rPr>
                <w:rFonts w:ascii="宋体" w:eastAsia="宋体" w:hAnsi="宋体" w:cs="宋体" w:hint="eastAsia"/>
                <w:szCs w:val="21"/>
              </w:rPr>
              <w:t>GB/T18993-2003</w:t>
            </w:r>
            <w:r>
              <w:rPr>
                <w:rFonts w:ascii="宋体" w:eastAsia="宋体" w:hAnsi="宋体" w:cs="宋体" w:hint="eastAsia"/>
                <w:szCs w:val="21"/>
              </w:rPr>
              <w:t>《冷热水用氯化聚氯乙烯管道系统》</w:t>
            </w:r>
          </w:p>
        </w:tc>
        <w:tc>
          <w:tcPr>
            <w:tcW w:w="917" w:type="dxa"/>
            <w:tcBorders>
              <w:top w:val="single" w:sz="4" w:space="0" w:color="000000"/>
              <w:left w:val="single" w:sz="4" w:space="0" w:color="000000"/>
              <w:bottom w:val="single" w:sz="4" w:space="0" w:color="000000"/>
              <w:right w:val="single" w:sz="4" w:space="0" w:color="000000"/>
            </w:tcBorders>
            <w:vAlign w:val="center"/>
          </w:tcPr>
          <w:p w14:paraId="52E7612A" w14:textId="77777777" w:rsidR="002910E9" w:rsidRDefault="002910E9">
            <w:pPr>
              <w:jc w:val="center"/>
              <w:rPr>
                <w:rFonts w:ascii="宋体" w:eastAsia="宋体" w:hAnsi="宋体" w:cs="宋体"/>
                <w:sz w:val="24"/>
              </w:rPr>
            </w:pPr>
          </w:p>
        </w:tc>
      </w:tr>
      <w:tr w:rsidR="002910E9" w14:paraId="722AD518" w14:textId="77777777">
        <w:trPr>
          <w:trHeight w:val="111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1A5FA8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14:paraId="7BC14D6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内涂塑镀锌钢管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5848344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广州市钢管厂有限公司</w:t>
            </w:r>
            <w:r>
              <w:rPr>
                <w:rFonts w:ascii="宋体" w:eastAsia="宋体" w:hAnsi="宋体" w:cs="宋体" w:hint="eastAsia"/>
                <w:kern w:val="0"/>
                <w:szCs w:val="21"/>
                <w:lang w:bidi="ar"/>
              </w:rPr>
              <w:t xml:space="preserve">                            </w:t>
            </w:r>
          </w:p>
          <w:p w14:paraId="38D3B3B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广州珠江管业科技有限公司（珠江）</w:t>
            </w:r>
            <w:r>
              <w:rPr>
                <w:rFonts w:ascii="宋体" w:eastAsia="宋体" w:hAnsi="宋体" w:cs="宋体" w:hint="eastAsia"/>
                <w:kern w:val="0"/>
                <w:szCs w:val="21"/>
                <w:lang w:bidi="ar"/>
              </w:rPr>
              <w:t xml:space="preserve">                </w:t>
            </w:r>
          </w:p>
          <w:p w14:paraId="0868146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广东华捷钢管实业有限公司（华捷）</w:t>
            </w:r>
            <w:r>
              <w:rPr>
                <w:rFonts w:ascii="宋体" w:eastAsia="宋体" w:hAnsi="宋体" w:cs="宋体" w:hint="eastAsia"/>
                <w:kern w:val="0"/>
                <w:szCs w:val="21"/>
                <w:lang w:bidi="ar"/>
              </w:rPr>
              <w:t xml:space="preserve">             </w:t>
            </w:r>
          </w:p>
          <w:p w14:paraId="489123E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华粤管业</w:t>
            </w:r>
            <w:proofErr w:type="gramEnd"/>
            <w:r>
              <w:rPr>
                <w:rFonts w:ascii="宋体" w:eastAsia="宋体" w:hAnsi="宋体" w:cs="宋体" w:hint="eastAsia"/>
                <w:kern w:val="0"/>
                <w:szCs w:val="21"/>
                <w:lang w:bidi="ar"/>
              </w:rPr>
              <w:t>有限公司</w:t>
            </w:r>
          </w:p>
          <w:p w14:paraId="45DA2CA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广州市南粤钢管有限公司</w:t>
            </w:r>
          </w:p>
          <w:p w14:paraId="1178139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广州祥基复合钢管有限公司</w:t>
            </w:r>
          </w:p>
          <w:p w14:paraId="19F0FDC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广东一通科技股份有限公司</w:t>
            </w:r>
          </w:p>
          <w:p w14:paraId="11543CD0" w14:textId="77777777" w:rsidR="002910E9" w:rsidRDefault="00CA311D">
            <w:pPr>
              <w:widowControl/>
              <w:jc w:val="center"/>
              <w:textAlignment w:val="center"/>
              <w:rPr>
                <w:rFonts w:ascii="宋体" w:eastAsia="宋体" w:hAnsi="宋体" w:cs="宋体"/>
                <w:szCs w:val="21"/>
              </w:rPr>
            </w:pPr>
            <w:r>
              <w:rPr>
                <w:rFonts w:ascii="宋体" w:eastAsia="宋体" w:hAnsi="宋体" w:cs="宋体"/>
                <w:szCs w:val="21"/>
                <w:lang w:bidi="ar"/>
              </w:rPr>
              <w:t>广</w:t>
            </w:r>
            <w:r>
              <w:rPr>
                <w:rFonts w:ascii="宋体" w:eastAsia="宋体" w:hAnsi="宋体" w:cs="宋体" w:hint="eastAsia"/>
                <w:szCs w:val="21"/>
                <w:lang w:bidi="ar"/>
              </w:rPr>
              <w:t>东</w:t>
            </w:r>
            <w:r>
              <w:rPr>
                <w:rFonts w:ascii="宋体" w:eastAsia="宋体" w:hAnsi="宋体" w:cs="宋体"/>
                <w:szCs w:val="21"/>
                <w:lang w:bidi="ar"/>
              </w:rPr>
              <w:t>荣钢</w:t>
            </w:r>
            <w:r>
              <w:rPr>
                <w:rFonts w:ascii="宋体" w:eastAsia="宋体" w:hAnsi="宋体" w:cs="宋体" w:hint="eastAsia"/>
                <w:szCs w:val="21"/>
                <w:lang w:bidi="ar"/>
              </w:rPr>
              <w:t>管道科技</w:t>
            </w:r>
            <w:r>
              <w:rPr>
                <w:rFonts w:ascii="宋体" w:eastAsia="宋体" w:hAnsi="宋体" w:cs="宋体"/>
                <w:szCs w:val="21"/>
                <w:lang w:bidi="ar"/>
              </w:rPr>
              <w:t>有限公司</w:t>
            </w:r>
            <w:r>
              <w:rPr>
                <w:rFonts w:ascii="宋体" w:eastAsia="宋体" w:hAnsi="宋体" w:cs="宋体"/>
                <w:szCs w:val="21"/>
                <w:lang w:bidi="ar"/>
              </w:rPr>
              <w:t xml:space="preserve">                  </w:t>
            </w:r>
            <w:r>
              <w:rPr>
                <w:rFonts w:ascii="宋体" w:eastAsia="宋体" w:hAnsi="宋体" w:cs="宋体"/>
                <w:szCs w:val="21"/>
                <w:lang w:bidi="ar"/>
              </w:rPr>
              <w:t xml:space="preserve">             </w:t>
            </w:r>
            <w:proofErr w:type="gramStart"/>
            <w:r>
              <w:rPr>
                <w:rFonts w:ascii="宋体" w:eastAsia="宋体" w:hAnsi="宋体" w:cs="宋体"/>
                <w:szCs w:val="21"/>
                <w:lang w:bidi="ar"/>
              </w:rPr>
              <w:t>深圳市筑华管</w:t>
            </w:r>
            <w:proofErr w:type="gramEnd"/>
            <w:r>
              <w:rPr>
                <w:rFonts w:ascii="宋体" w:eastAsia="宋体" w:hAnsi="宋体" w:cs="宋体"/>
                <w:szCs w:val="21"/>
                <w:lang w:bidi="ar"/>
              </w:rPr>
              <w:t>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6E3C21C3" w14:textId="77777777" w:rsidR="002910E9" w:rsidRDefault="00CA311D">
            <w:pPr>
              <w:jc w:val="center"/>
              <w:rPr>
                <w:rFonts w:ascii="宋体" w:eastAsia="宋体" w:hAnsi="宋体" w:cs="宋体"/>
                <w:szCs w:val="21"/>
              </w:rPr>
            </w:pPr>
            <w:r>
              <w:rPr>
                <w:rFonts w:ascii="宋体" w:eastAsia="宋体" w:hAnsi="宋体" w:cs="宋体" w:hint="eastAsia"/>
                <w:szCs w:val="21"/>
              </w:rPr>
              <w:t>CJ/T120-2008</w:t>
            </w:r>
            <w:r>
              <w:rPr>
                <w:rFonts w:ascii="宋体" w:eastAsia="宋体" w:hAnsi="宋体" w:cs="宋体" w:hint="eastAsia"/>
                <w:szCs w:val="21"/>
              </w:rPr>
              <w:t>《给水涂塑复合钢管》</w:t>
            </w:r>
          </w:p>
        </w:tc>
        <w:tc>
          <w:tcPr>
            <w:tcW w:w="917" w:type="dxa"/>
            <w:tcBorders>
              <w:top w:val="single" w:sz="4" w:space="0" w:color="000000"/>
              <w:left w:val="single" w:sz="4" w:space="0" w:color="000000"/>
              <w:bottom w:val="single" w:sz="4" w:space="0" w:color="000000"/>
              <w:right w:val="single" w:sz="4" w:space="0" w:color="000000"/>
            </w:tcBorders>
            <w:vAlign w:val="center"/>
          </w:tcPr>
          <w:p w14:paraId="18096634" w14:textId="77777777" w:rsidR="002910E9" w:rsidRDefault="002910E9">
            <w:pPr>
              <w:jc w:val="center"/>
              <w:rPr>
                <w:rFonts w:ascii="宋体" w:eastAsia="宋体" w:hAnsi="宋体" w:cs="宋体"/>
                <w:sz w:val="24"/>
              </w:rPr>
            </w:pPr>
          </w:p>
        </w:tc>
      </w:tr>
      <w:tr w:rsidR="002910E9" w14:paraId="3664DF22" w14:textId="77777777">
        <w:trPr>
          <w:trHeight w:val="280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381665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6</w:t>
            </w:r>
          </w:p>
        </w:tc>
        <w:tc>
          <w:tcPr>
            <w:tcW w:w="1452" w:type="dxa"/>
            <w:tcBorders>
              <w:top w:val="single" w:sz="4" w:space="0" w:color="000000"/>
              <w:left w:val="single" w:sz="4" w:space="0" w:color="000000"/>
              <w:bottom w:val="single" w:sz="4" w:space="0" w:color="000000"/>
              <w:right w:val="single" w:sz="4" w:space="0" w:color="000000"/>
            </w:tcBorders>
            <w:vAlign w:val="center"/>
          </w:tcPr>
          <w:p w14:paraId="19155D8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卡箍（含螺栓</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密封胶圈）</w:t>
            </w:r>
          </w:p>
        </w:tc>
        <w:tc>
          <w:tcPr>
            <w:tcW w:w="4431" w:type="dxa"/>
            <w:tcBorders>
              <w:top w:val="single" w:sz="4" w:space="0" w:color="000000"/>
              <w:left w:val="single" w:sz="4" w:space="0" w:color="000000"/>
              <w:bottom w:val="single" w:sz="4" w:space="0" w:color="000000"/>
              <w:right w:val="single" w:sz="4" w:space="0" w:color="000000"/>
            </w:tcBorders>
            <w:vAlign w:val="center"/>
          </w:tcPr>
          <w:p w14:paraId="075E974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上海威逊机械连接件有限公司（上海威逊）</w:t>
            </w:r>
            <w:r>
              <w:rPr>
                <w:rFonts w:ascii="宋体" w:eastAsia="宋体" w:hAnsi="宋体" w:cs="宋体" w:hint="eastAsia"/>
                <w:kern w:val="0"/>
                <w:szCs w:val="21"/>
                <w:lang w:bidi="ar"/>
              </w:rPr>
              <w:t xml:space="preserve">       </w:t>
            </w:r>
          </w:p>
          <w:p w14:paraId="01C09A7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常州市维多利环保设备配件有限公司（维特利）</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广东永泉阀门科技有限公司（永泉）</w:t>
            </w:r>
          </w:p>
          <w:p w14:paraId="4A93FD4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潍坊</w:t>
            </w:r>
            <w:proofErr w:type="gramStart"/>
            <w:r>
              <w:rPr>
                <w:rFonts w:ascii="宋体" w:eastAsia="宋体" w:hAnsi="宋体" w:cs="宋体" w:hint="eastAsia"/>
                <w:kern w:val="0"/>
                <w:szCs w:val="21"/>
                <w:lang w:bidi="ar"/>
              </w:rPr>
              <w:t>市长胜</w:t>
            </w:r>
            <w:proofErr w:type="gramEnd"/>
            <w:r>
              <w:rPr>
                <w:rFonts w:ascii="宋体" w:eastAsia="宋体" w:hAnsi="宋体" w:cs="宋体" w:hint="eastAsia"/>
                <w:kern w:val="0"/>
                <w:szCs w:val="21"/>
                <w:lang w:bidi="ar"/>
              </w:rPr>
              <w:t>管业有限公司（</w:t>
            </w:r>
            <w:r>
              <w:rPr>
                <w:rFonts w:ascii="宋体" w:eastAsia="宋体" w:hAnsi="宋体" w:cs="宋体" w:hint="eastAsia"/>
                <w:kern w:val="0"/>
                <w:szCs w:val="21"/>
                <w:lang w:bidi="ar"/>
              </w:rPr>
              <w:t>WPT</w:t>
            </w:r>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p>
          <w:p w14:paraId="6ED2618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青岛威龙卡特管道系统有限公司（威龙卡特）上海瑞俘管路系统有限公司</w:t>
            </w:r>
          </w:p>
          <w:p w14:paraId="2522D5B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淮坊大海铸业发展有限公司</w:t>
            </w:r>
          </w:p>
          <w:p w14:paraId="6CA96AF6"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潍坊大海绿兵船机械集团有限公司（绿兵船）</w:t>
            </w:r>
            <w:r>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3A7F1362" w14:textId="77777777" w:rsidR="002910E9" w:rsidRDefault="00CA311D">
            <w:pPr>
              <w:jc w:val="center"/>
              <w:rPr>
                <w:rFonts w:ascii="宋体" w:eastAsia="宋体" w:hAnsi="宋体" w:cs="宋体"/>
                <w:szCs w:val="21"/>
              </w:rPr>
            </w:pPr>
            <w:r>
              <w:rPr>
                <w:rFonts w:ascii="宋体" w:eastAsia="宋体" w:hAnsi="宋体" w:cs="宋体" w:hint="eastAsia"/>
                <w:szCs w:val="21"/>
              </w:rPr>
              <w:t>《建筑给水排水设计规范》</w:t>
            </w:r>
            <w:r>
              <w:rPr>
                <w:rFonts w:ascii="宋体" w:eastAsia="宋体" w:hAnsi="宋体" w:cs="宋体" w:hint="eastAsia"/>
                <w:szCs w:val="21"/>
              </w:rPr>
              <w:t xml:space="preserve"> GB50015-2003</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年版）</w:t>
            </w:r>
          </w:p>
        </w:tc>
        <w:tc>
          <w:tcPr>
            <w:tcW w:w="917" w:type="dxa"/>
            <w:tcBorders>
              <w:top w:val="single" w:sz="4" w:space="0" w:color="000000"/>
              <w:left w:val="single" w:sz="4" w:space="0" w:color="000000"/>
              <w:bottom w:val="single" w:sz="4" w:space="0" w:color="000000"/>
              <w:right w:val="single" w:sz="4" w:space="0" w:color="000000"/>
            </w:tcBorders>
            <w:vAlign w:val="center"/>
          </w:tcPr>
          <w:p w14:paraId="507C4150" w14:textId="77777777" w:rsidR="002910E9" w:rsidRDefault="002910E9">
            <w:pPr>
              <w:jc w:val="center"/>
              <w:rPr>
                <w:rFonts w:ascii="宋体" w:eastAsia="宋体" w:hAnsi="宋体" w:cs="宋体"/>
                <w:sz w:val="24"/>
              </w:rPr>
            </w:pPr>
          </w:p>
        </w:tc>
      </w:tr>
      <w:tr w:rsidR="002910E9" w14:paraId="4198EEC8" w14:textId="77777777">
        <w:trPr>
          <w:trHeight w:val="1651"/>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8C28B8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14:paraId="4BCE3158"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水龙头</w:t>
            </w:r>
          </w:p>
          <w:p w14:paraId="1E308B55"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w:t>
            </w:r>
            <w:r>
              <w:rPr>
                <w:rFonts w:ascii="宋体" w:eastAsia="宋体" w:hAnsi="宋体" w:cs="宋体" w:hint="eastAsia"/>
                <w:kern w:val="0"/>
                <w:sz w:val="24"/>
                <w:lang w:bidi="ar"/>
              </w:rPr>
              <w:t>包括冷热水龙头含感应龙头</w:t>
            </w:r>
            <w:r>
              <w:rPr>
                <w:rFonts w:ascii="宋体" w:eastAsia="宋体" w:hAnsi="宋体" w:cs="宋体" w:hint="eastAsia"/>
                <w:kern w:val="0"/>
                <w:sz w:val="24"/>
                <w:lang w:bidi="ar"/>
              </w:rPr>
              <w:t>）</w:t>
            </w:r>
          </w:p>
        </w:tc>
        <w:tc>
          <w:tcPr>
            <w:tcW w:w="4431" w:type="dxa"/>
            <w:tcBorders>
              <w:top w:val="single" w:sz="4" w:space="0" w:color="000000"/>
              <w:left w:val="single" w:sz="4" w:space="0" w:color="000000"/>
              <w:bottom w:val="single" w:sz="4" w:space="0" w:color="000000"/>
              <w:right w:val="single" w:sz="4" w:space="0" w:color="000000"/>
            </w:tcBorders>
            <w:vAlign w:val="center"/>
          </w:tcPr>
          <w:p w14:paraId="1D6DB08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箭牌家居集团股份有限公司</w:t>
            </w:r>
          </w:p>
          <w:p w14:paraId="23F23D3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TOTO</w:t>
            </w:r>
          </w:p>
          <w:p w14:paraId="3B1BCC3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科勒</w:t>
            </w:r>
          </w:p>
        </w:tc>
        <w:tc>
          <w:tcPr>
            <w:tcW w:w="2770" w:type="dxa"/>
            <w:tcBorders>
              <w:top w:val="single" w:sz="4" w:space="0" w:color="000000"/>
              <w:left w:val="single" w:sz="4" w:space="0" w:color="000000"/>
              <w:bottom w:val="single" w:sz="4" w:space="0" w:color="000000"/>
              <w:right w:val="single" w:sz="4" w:space="0" w:color="000000"/>
            </w:tcBorders>
            <w:vAlign w:val="center"/>
          </w:tcPr>
          <w:p w14:paraId="21301844" w14:textId="77777777" w:rsidR="002910E9" w:rsidRDefault="00CA311D">
            <w:pPr>
              <w:jc w:val="left"/>
              <w:rPr>
                <w:rFonts w:ascii="宋体" w:eastAsia="宋体" w:hAnsi="宋体" w:cs="宋体"/>
                <w:szCs w:val="21"/>
              </w:rPr>
            </w:pPr>
            <w:r>
              <w:rPr>
                <w:rFonts w:ascii="宋体" w:eastAsia="宋体" w:hAnsi="宋体" w:cs="宋体" w:hint="eastAsia"/>
                <w:szCs w:val="21"/>
              </w:rPr>
              <w:t>GB18145-2014</w:t>
            </w:r>
            <w:r>
              <w:rPr>
                <w:rFonts w:ascii="宋体" w:eastAsia="宋体" w:hAnsi="宋体" w:cs="宋体" w:hint="eastAsia"/>
                <w:szCs w:val="21"/>
              </w:rPr>
              <w:t>《陶瓷密封片水嘴》、</w:t>
            </w:r>
            <w:r>
              <w:rPr>
                <w:rFonts w:ascii="宋体" w:eastAsia="宋体" w:hAnsi="宋体" w:cs="宋体" w:hint="eastAsia"/>
                <w:szCs w:val="21"/>
              </w:rPr>
              <w:t>QB1334-2004</w:t>
            </w:r>
            <w:r>
              <w:rPr>
                <w:rFonts w:ascii="宋体" w:eastAsia="宋体" w:hAnsi="宋体" w:cs="宋体" w:hint="eastAsia"/>
                <w:szCs w:val="21"/>
              </w:rPr>
              <w:t>《水嘴通用技术条件》、</w:t>
            </w:r>
            <w:r>
              <w:rPr>
                <w:rFonts w:ascii="宋体" w:eastAsia="宋体" w:hAnsi="宋体" w:cs="宋体" w:hint="eastAsia"/>
                <w:szCs w:val="21"/>
              </w:rPr>
              <w:t xml:space="preserve">GB25501-2010 </w:t>
            </w:r>
            <w:r>
              <w:rPr>
                <w:rFonts w:ascii="宋体" w:eastAsia="宋体" w:hAnsi="宋体" w:cs="宋体" w:hint="eastAsia"/>
                <w:szCs w:val="21"/>
              </w:rPr>
              <w:t>《水嘴用水效率限定值及用水效率等级》</w:t>
            </w:r>
          </w:p>
        </w:tc>
        <w:tc>
          <w:tcPr>
            <w:tcW w:w="917" w:type="dxa"/>
            <w:tcBorders>
              <w:top w:val="single" w:sz="4" w:space="0" w:color="000000"/>
              <w:left w:val="single" w:sz="4" w:space="0" w:color="000000"/>
              <w:bottom w:val="single" w:sz="4" w:space="0" w:color="000000"/>
              <w:right w:val="single" w:sz="4" w:space="0" w:color="000000"/>
            </w:tcBorders>
            <w:vAlign w:val="center"/>
          </w:tcPr>
          <w:p w14:paraId="662CE329" w14:textId="77777777" w:rsidR="002910E9" w:rsidRDefault="002910E9">
            <w:pPr>
              <w:jc w:val="center"/>
              <w:rPr>
                <w:rFonts w:ascii="宋体" w:eastAsia="宋体" w:hAnsi="宋体" w:cs="宋体"/>
                <w:sz w:val="24"/>
              </w:rPr>
            </w:pPr>
          </w:p>
        </w:tc>
      </w:tr>
      <w:tr w:rsidR="002910E9" w14:paraId="1B6CF972" w14:textId="77777777">
        <w:trPr>
          <w:trHeight w:val="3329"/>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359E6A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14:paraId="0F94A0ED"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卫生洁具及水暖配件</w:t>
            </w:r>
          </w:p>
          <w:p w14:paraId="4B544787"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w:t>
            </w:r>
            <w:r>
              <w:rPr>
                <w:rFonts w:ascii="宋体" w:eastAsia="宋体" w:hAnsi="宋体" w:cs="宋体" w:hint="eastAsia"/>
                <w:kern w:val="0"/>
                <w:sz w:val="24"/>
                <w:lang w:bidi="ar"/>
              </w:rPr>
              <w:t>包括洗手盆、马桶，蹲厕，小便斗</w:t>
            </w:r>
            <w:r>
              <w:rPr>
                <w:rFonts w:ascii="宋体" w:eastAsia="宋体" w:hAnsi="宋体" w:cs="宋体" w:hint="eastAsia"/>
                <w:kern w:val="0"/>
                <w:sz w:val="24"/>
                <w:lang w:bidi="ar"/>
              </w:rPr>
              <w:t>）</w:t>
            </w:r>
          </w:p>
        </w:tc>
        <w:tc>
          <w:tcPr>
            <w:tcW w:w="4431" w:type="dxa"/>
            <w:tcBorders>
              <w:top w:val="single" w:sz="4" w:space="0" w:color="000000"/>
              <w:left w:val="single" w:sz="4" w:space="0" w:color="000000"/>
              <w:bottom w:val="single" w:sz="4" w:space="0" w:color="000000"/>
              <w:right w:val="single" w:sz="4" w:space="0" w:color="000000"/>
            </w:tcBorders>
            <w:vAlign w:val="center"/>
          </w:tcPr>
          <w:p w14:paraId="1709B5B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箭牌家居集团股份有限公司</w:t>
            </w:r>
          </w:p>
          <w:p w14:paraId="7251E82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TOTO</w:t>
            </w:r>
          </w:p>
          <w:p w14:paraId="050532F2"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科勒</w:t>
            </w:r>
          </w:p>
        </w:tc>
        <w:tc>
          <w:tcPr>
            <w:tcW w:w="2770" w:type="dxa"/>
            <w:tcBorders>
              <w:top w:val="single" w:sz="4" w:space="0" w:color="000000"/>
              <w:left w:val="single" w:sz="4" w:space="0" w:color="000000"/>
              <w:bottom w:val="single" w:sz="4" w:space="0" w:color="000000"/>
              <w:right w:val="single" w:sz="4" w:space="0" w:color="000000"/>
            </w:tcBorders>
            <w:vAlign w:val="center"/>
          </w:tcPr>
          <w:p w14:paraId="609569D8" w14:textId="77777777" w:rsidR="002910E9" w:rsidRDefault="00CA311D">
            <w:pPr>
              <w:jc w:val="left"/>
              <w:rPr>
                <w:rFonts w:ascii="宋体" w:eastAsia="宋体" w:hAnsi="宋体" w:cs="宋体"/>
                <w:szCs w:val="21"/>
              </w:rPr>
            </w:pPr>
            <w:r>
              <w:rPr>
                <w:rFonts w:ascii="宋体" w:eastAsia="宋体" w:hAnsi="宋体" w:cs="宋体" w:hint="eastAsia"/>
                <w:szCs w:val="21"/>
              </w:rPr>
              <w:t>高温瓷质</w:t>
            </w:r>
            <w:r>
              <w:rPr>
                <w:rFonts w:ascii="宋体" w:eastAsia="宋体" w:hAnsi="宋体" w:cs="宋体" w:hint="eastAsia"/>
                <w:szCs w:val="21"/>
              </w:rPr>
              <w:t xml:space="preserve">, </w:t>
            </w:r>
            <w:r>
              <w:rPr>
                <w:rFonts w:ascii="宋体" w:eastAsia="宋体" w:hAnsi="宋体" w:cs="宋体" w:hint="eastAsia"/>
                <w:szCs w:val="21"/>
              </w:rPr>
              <w:t>自洁釉面；冲洗阀为纯铜材质，铜质阀芯，表面深层电镀</w:t>
            </w:r>
          </w:p>
        </w:tc>
        <w:tc>
          <w:tcPr>
            <w:tcW w:w="917" w:type="dxa"/>
            <w:tcBorders>
              <w:top w:val="single" w:sz="4" w:space="0" w:color="000000"/>
              <w:left w:val="single" w:sz="4" w:space="0" w:color="000000"/>
              <w:bottom w:val="single" w:sz="4" w:space="0" w:color="000000"/>
              <w:right w:val="single" w:sz="4" w:space="0" w:color="000000"/>
            </w:tcBorders>
            <w:vAlign w:val="center"/>
          </w:tcPr>
          <w:p w14:paraId="1AB57915" w14:textId="77777777" w:rsidR="002910E9" w:rsidRDefault="002910E9">
            <w:pPr>
              <w:jc w:val="center"/>
              <w:rPr>
                <w:rFonts w:ascii="宋体" w:eastAsia="宋体" w:hAnsi="宋体" w:cs="宋体"/>
                <w:sz w:val="24"/>
              </w:rPr>
            </w:pPr>
          </w:p>
        </w:tc>
      </w:tr>
      <w:tr w:rsidR="002910E9" w14:paraId="31E80188" w14:textId="77777777">
        <w:trPr>
          <w:trHeight w:val="352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7D72A2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14:paraId="7A66E029"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不锈钢水箱</w:t>
            </w:r>
          </w:p>
        </w:tc>
        <w:tc>
          <w:tcPr>
            <w:tcW w:w="4431" w:type="dxa"/>
            <w:tcBorders>
              <w:top w:val="single" w:sz="4" w:space="0" w:color="000000"/>
              <w:left w:val="single" w:sz="4" w:space="0" w:color="000000"/>
              <w:bottom w:val="single" w:sz="4" w:space="0" w:color="000000"/>
              <w:right w:val="single" w:sz="4" w:space="0" w:color="000000"/>
            </w:tcBorders>
            <w:vAlign w:val="center"/>
          </w:tcPr>
          <w:p w14:paraId="543587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广州市捷</w:t>
            </w:r>
            <w:proofErr w:type="gramStart"/>
            <w:r>
              <w:rPr>
                <w:rFonts w:ascii="宋体" w:eastAsia="宋体" w:hAnsi="宋体" w:cs="宋体" w:hint="eastAsia"/>
                <w:kern w:val="0"/>
                <w:szCs w:val="21"/>
                <w:lang w:bidi="ar"/>
              </w:rPr>
              <w:t>淼</w:t>
            </w:r>
            <w:proofErr w:type="gramEnd"/>
            <w:r>
              <w:rPr>
                <w:rFonts w:ascii="宋体" w:eastAsia="宋体" w:hAnsi="宋体" w:cs="宋体" w:hint="eastAsia"/>
                <w:kern w:val="0"/>
                <w:szCs w:val="21"/>
                <w:lang w:bidi="ar"/>
              </w:rPr>
              <w:t>环保设备有限公司</w:t>
            </w:r>
          </w:p>
          <w:p w14:paraId="489DCBE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广州市昌宁机电设备有限公司</w:t>
            </w:r>
          </w:p>
          <w:p w14:paraId="120993D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广州白云泵业集团有限公司</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黄埔供水设备厂</w:t>
            </w:r>
            <w:r>
              <w:rPr>
                <w:rFonts w:ascii="宋体" w:eastAsia="宋体" w:hAnsi="宋体" w:cs="宋体" w:hint="eastAsia"/>
                <w:kern w:val="0"/>
                <w:szCs w:val="21"/>
                <w:lang w:bidi="ar"/>
              </w:rPr>
              <w:t xml:space="preserve">                       </w:t>
            </w:r>
          </w:p>
          <w:p w14:paraId="2B57338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广州恒德环保科技有限公司</w:t>
            </w:r>
            <w:r>
              <w:rPr>
                <w:rFonts w:ascii="宋体" w:eastAsia="宋体" w:hAnsi="宋体" w:cs="宋体" w:hint="eastAsia"/>
                <w:kern w:val="0"/>
                <w:szCs w:val="21"/>
                <w:lang w:bidi="ar"/>
              </w:rPr>
              <w:t xml:space="preserve">               </w:t>
            </w:r>
          </w:p>
          <w:p w14:paraId="1ED53D9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广州聚源环保有限公司</w:t>
            </w:r>
            <w:r>
              <w:rPr>
                <w:rFonts w:ascii="宋体" w:eastAsia="宋体" w:hAnsi="宋体" w:cs="宋体" w:hint="eastAsia"/>
                <w:kern w:val="0"/>
                <w:szCs w:val="21"/>
                <w:lang w:bidi="ar"/>
              </w:rPr>
              <w:t xml:space="preserve">                  </w:t>
            </w:r>
          </w:p>
          <w:p w14:paraId="430164B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思泊隆</w:t>
            </w:r>
            <w:proofErr w:type="gramEnd"/>
            <w:r>
              <w:rPr>
                <w:rFonts w:ascii="宋体" w:eastAsia="宋体" w:hAnsi="宋体" w:cs="宋体" w:hint="eastAsia"/>
                <w:kern w:val="0"/>
                <w:szCs w:val="21"/>
                <w:lang w:bidi="ar"/>
              </w:rPr>
              <w:t>供水设备有限公司（</w:t>
            </w:r>
            <w:proofErr w:type="gramStart"/>
            <w:r>
              <w:rPr>
                <w:rFonts w:ascii="宋体" w:eastAsia="宋体" w:hAnsi="宋体" w:cs="宋体" w:hint="eastAsia"/>
                <w:kern w:val="0"/>
                <w:szCs w:val="21"/>
                <w:lang w:bidi="ar"/>
              </w:rPr>
              <w:t>思泊隆</w:t>
            </w:r>
            <w:proofErr w:type="gramEnd"/>
            <w:r>
              <w:rPr>
                <w:rFonts w:ascii="宋体" w:eastAsia="宋体" w:hAnsi="宋体" w:cs="宋体" w:hint="eastAsia"/>
                <w:kern w:val="0"/>
                <w:szCs w:val="21"/>
                <w:lang w:bidi="ar"/>
              </w:rPr>
              <w:t>）</w:t>
            </w:r>
          </w:p>
          <w:p w14:paraId="7798CE5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广州灏源环保科技发展有限公司（</w:t>
            </w:r>
            <w:proofErr w:type="gramStart"/>
            <w:r>
              <w:rPr>
                <w:rFonts w:ascii="宋体" w:eastAsia="宋体" w:hAnsi="宋体" w:cs="宋体" w:hint="eastAsia"/>
                <w:kern w:val="0"/>
                <w:szCs w:val="21"/>
                <w:lang w:bidi="ar"/>
              </w:rPr>
              <w:t>灏</w:t>
            </w:r>
            <w:proofErr w:type="gramEnd"/>
            <w:r>
              <w:rPr>
                <w:rFonts w:ascii="宋体" w:eastAsia="宋体" w:hAnsi="宋体" w:cs="宋体" w:hint="eastAsia"/>
                <w:kern w:val="0"/>
                <w:szCs w:val="21"/>
                <w:lang w:bidi="ar"/>
              </w:rPr>
              <w:t>源）</w:t>
            </w:r>
          </w:p>
          <w:p w14:paraId="33887CE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广州肯林沃环保科技有限公司（肯林沃）</w:t>
            </w:r>
          </w:p>
          <w:p w14:paraId="3250311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广州市双新环保设备有限公司（双新）</w:t>
            </w:r>
          </w:p>
          <w:p w14:paraId="4FF67B3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广州火田环保设备工程有限公司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1DB5B202" w14:textId="77777777" w:rsidR="002910E9" w:rsidRDefault="00CA311D">
            <w:pPr>
              <w:jc w:val="center"/>
              <w:rPr>
                <w:rFonts w:ascii="宋体" w:eastAsia="宋体" w:hAnsi="宋体" w:cs="宋体"/>
                <w:szCs w:val="21"/>
              </w:rPr>
            </w:pPr>
            <w:r>
              <w:rPr>
                <w:rFonts w:ascii="宋体" w:eastAsia="宋体" w:hAnsi="宋体" w:cs="宋体" w:hint="eastAsia"/>
                <w:szCs w:val="21"/>
              </w:rPr>
              <w:t>《建筑给水排水设计规范》</w:t>
            </w:r>
            <w:r>
              <w:rPr>
                <w:rFonts w:ascii="宋体" w:eastAsia="宋体" w:hAnsi="宋体" w:cs="宋体" w:hint="eastAsia"/>
                <w:szCs w:val="21"/>
              </w:rPr>
              <w:t xml:space="preserve"> GB50015-2003</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年版）</w:t>
            </w:r>
          </w:p>
        </w:tc>
        <w:tc>
          <w:tcPr>
            <w:tcW w:w="917" w:type="dxa"/>
            <w:tcBorders>
              <w:top w:val="single" w:sz="4" w:space="0" w:color="000000"/>
              <w:left w:val="single" w:sz="4" w:space="0" w:color="000000"/>
              <w:bottom w:val="single" w:sz="4" w:space="0" w:color="000000"/>
              <w:right w:val="single" w:sz="4" w:space="0" w:color="000000"/>
            </w:tcBorders>
            <w:vAlign w:val="center"/>
          </w:tcPr>
          <w:p w14:paraId="06F3D020" w14:textId="77777777" w:rsidR="002910E9" w:rsidRDefault="002910E9">
            <w:pPr>
              <w:jc w:val="center"/>
              <w:rPr>
                <w:rFonts w:ascii="宋体" w:eastAsia="宋体" w:hAnsi="宋体" w:cs="宋体"/>
                <w:sz w:val="24"/>
              </w:rPr>
            </w:pPr>
          </w:p>
        </w:tc>
      </w:tr>
      <w:tr w:rsidR="002910E9" w14:paraId="2BDF8274" w14:textId="77777777">
        <w:trPr>
          <w:trHeight w:val="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D0B0D10"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10</w:t>
            </w:r>
          </w:p>
        </w:tc>
        <w:tc>
          <w:tcPr>
            <w:tcW w:w="1452" w:type="dxa"/>
            <w:tcBorders>
              <w:top w:val="single" w:sz="4" w:space="0" w:color="000000"/>
              <w:left w:val="single" w:sz="4" w:space="0" w:color="000000"/>
              <w:bottom w:val="single" w:sz="4" w:space="0" w:color="000000"/>
              <w:right w:val="single" w:sz="4" w:space="0" w:color="000000"/>
            </w:tcBorders>
            <w:vAlign w:val="center"/>
          </w:tcPr>
          <w:p w14:paraId="5BADE5E5"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生活给水泵</w:t>
            </w:r>
          </w:p>
        </w:tc>
        <w:tc>
          <w:tcPr>
            <w:tcW w:w="4431" w:type="dxa"/>
            <w:tcBorders>
              <w:top w:val="single" w:sz="4" w:space="0" w:color="000000"/>
              <w:left w:val="single" w:sz="4" w:space="0" w:color="000000"/>
              <w:bottom w:val="single" w:sz="4" w:space="0" w:color="000000"/>
              <w:right w:val="single" w:sz="4" w:space="0" w:color="000000"/>
            </w:tcBorders>
            <w:vAlign w:val="center"/>
          </w:tcPr>
          <w:p w14:paraId="65A2EB7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上海东方</w:t>
            </w:r>
          </w:p>
          <w:p w14:paraId="7D902E1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广州昌宁</w:t>
            </w:r>
          </w:p>
          <w:p w14:paraId="75919D4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w:t>
            </w:r>
          </w:p>
        </w:tc>
        <w:tc>
          <w:tcPr>
            <w:tcW w:w="2770" w:type="dxa"/>
            <w:tcBorders>
              <w:top w:val="single" w:sz="4" w:space="0" w:color="000000"/>
              <w:left w:val="single" w:sz="4" w:space="0" w:color="000000"/>
              <w:bottom w:val="single" w:sz="4" w:space="0" w:color="000000"/>
              <w:right w:val="single" w:sz="4" w:space="0" w:color="000000"/>
            </w:tcBorders>
            <w:vAlign w:val="center"/>
          </w:tcPr>
          <w:p w14:paraId="2FBCE1BF"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508EE8B" w14:textId="77777777" w:rsidR="002910E9" w:rsidRDefault="002910E9">
            <w:pPr>
              <w:jc w:val="center"/>
              <w:rPr>
                <w:rFonts w:ascii="宋体" w:eastAsia="宋体" w:hAnsi="宋体" w:cs="宋体"/>
                <w:sz w:val="24"/>
              </w:rPr>
            </w:pPr>
          </w:p>
        </w:tc>
      </w:tr>
      <w:tr w:rsidR="002910E9" w14:paraId="529EC064" w14:textId="77777777">
        <w:trPr>
          <w:trHeight w:val="407"/>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503A53A3"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（六）室内排水</w:t>
            </w:r>
          </w:p>
        </w:tc>
        <w:tc>
          <w:tcPr>
            <w:tcW w:w="917" w:type="dxa"/>
            <w:tcBorders>
              <w:top w:val="single" w:sz="4" w:space="0" w:color="000000"/>
              <w:left w:val="single" w:sz="4" w:space="0" w:color="000000"/>
              <w:bottom w:val="single" w:sz="4" w:space="0" w:color="000000"/>
              <w:right w:val="single" w:sz="4" w:space="0" w:color="000000"/>
            </w:tcBorders>
            <w:vAlign w:val="center"/>
          </w:tcPr>
          <w:p w14:paraId="147FB11E" w14:textId="77777777" w:rsidR="002910E9" w:rsidRDefault="002910E9">
            <w:pPr>
              <w:widowControl/>
              <w:jc w:val="left"/>
              <w:textAlignment w:val="center"/>
              <w:rPr>
                <w:rFonts w:ascii="宋体" w:eastAsia="宋体" w:hAnsi="宋体" w:cs="宋体"/>
                <w:kern w:val="0"/>
                <w:sz w:val="24"/>
                <w:lang w:bidi="ar"/>
              </w:rPr>
            </w:pPr>
          </w:p>
        </w:tc>
      </w:tr>
      <w:tr w:rsidR="002910E9" w14:paraId="7A15F324" w14:textId="77777777">
        <w:trPr>
          <w:trHeight w:val="2213"/>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5024AA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34296A3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内涂塑镀锌钢管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2040AF3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广州市钢管厂有限公司</w:t>
            </w:r>
            <w:r>
              <w:rPr>
                <w:rFonts w:ascii="宋体" w:eastAsia="宋体" w:hAnsi="宋体" w:cs="宋体" w:hint="eastAsia"/>
                <w:kern w:val="0"/>
                <w:szCs w:val="21"/>
                <w:lang w:bidi="ar"/>
              </w:rPr>
              <w:t xml:space="preserve">                            </w:t>
            </w:r>
          </w:p>
          <w:p w14:paraId="3257243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广州珠江管业科技有限公司（珠江）</w:t>
            </w:r>
            <w:r>
              <w:rPr>
                <w:rFonts w:ascii="宋体" w:eastAsia="宋体" w:hAnsi="宋体" w:cs="宋体" w:hint="eastAsia"/>
                <w:kern w:val="0"/>
                <w:szCs w:val="21"/>
                <w:lang w:bidi="ar"/>
              </w:rPr>
              <w:t xml:space="preserve">                </w:t>
            </w:r>
          </w:p>
          <w:p w14:paraId="31E47D5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广东华捷钢管实业有限公司（华捷）</w:t>
            </w:r>
            <w:r>
              <w:rPr>
                <w:rFonts w:ascii="宋体" w:eastAsia="宋体" w:hAnsi="宋体" w:cs="宋体" w:hint="eastAsia"/>
                <w:kern w:val="0"/>
                <w:szCs w:val="21"/>
                <w:lang w:bidi="ar"/>
              </w:rPr>
              <w:t xml:space="preserve">             </w:t>
            </w:r>
          </w:p>
          <w:p w14:paraId="02F43B8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华粤管业</w:t>
            </w:r>
            <w:proofErr w:type="gramEnd"/>
            <w:r>
              <w:rPr>
                <w:rFonts w:ascii="宋体" w:eastAsia="宋体" w:hAnsi="宋体" w:cs="宋体" w:hint="eastAsia"/>
                <w:kern w:val="0"/>
                <w:szCs w:val="21"/>
                <w:lang w:bidi="ar"/>
              </w:rPr>
              <w:t>有限公司</w:t>
            </w:r>
          </w:p>
          <w:p w14:paraId="00D10FA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广州市南粤钢管有限公司</w:t>
            </w:r>
          </w:p>
          <w:p w14:paraId="502BDAF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广州祥基复合钢管有限公司</w:t>
            </w:r>
          </w:p>
          <w:p w14:paraId="12A692D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广东一通科技股份有限公司</w:t>
            </w:r>
          </w:p>
          <w:p w14:paraId="32BF2CF4" w14:textId="77777777" w:rsidR="002910E9" w:rsidRDefault="00CA311D">
            <w:pPr>
              <w:widowControl/>
              <w:jc w:val="center"/>
              <w:textAlignment w:val="center"/>
              <w:rPr>
                <w:rFonts w:ascii="宋体" w:eastAsia="宋体" w:hAnsi="宋体" w:cs="宋体"/>
                <w:szCs w:val="21"/>
              </w:rPr>
            </w:pPr>
            <w:r>
              <w:rPr>
                <w:rFonts w:ascii="宋体" w:eastAsia="宋体" w:hAnsi="宋体" w:cs="宋体"/>
                <w:szCs w:val="21"/>
                <w:lang w:bidi="ar"/>
              </w:rPr>
              <w:t>广</w:t>
            </w:r>
            <w:r>
              <w:rPr>
                <w:rFonts w:ascii="宋体" w:eastAsia="宋体" w:hAnsi="宋体" w:cs="宋体" w:hint="eastAsia"/>
                <w:szCs w:val="21"/>
                <w:lang w:bidi="ar"/>
              </w:rPr>
              <w:t>东</w:t>
            </w:r>
            <w:r>
              <w:rPr>
                <w:rFonts w:ascii="宋体" w:eastAsia="宋体" w:hAnsi="宋体" w:cs="宋体"/>
                <w:szCs w:val="21"/>
                <w:lang w:bidi="ar"/>
              </w:rPr>
              <w:t>荣钢</w:t>
            </w:r>
            <w:r>
              <w:rPr>
                <w:rFonts w:ascii="宋体" w:eastAsia="宋体" w:hAnsi="宋体" w:cs="宋体" w:hint="eastAsia"/>
                <w:szCs w:val="21"/>
                <w:lang w:bidi="ar"/>
              </w:rPr>
              <w:t>管道科技</w:t>
            </w:r>
            <w:r>
              <w:rPr>
                <w:rFonts w:ascii="宋体" w:eastAsia="宋体" w:hAnsi="宋体" w:cs="宋体"/>
                <w:szCs w:val="21"/>
                <w:lang w:bidi="ar"/>
              </w:rPr>
              <w:t>有限公司</w:t>
            </w:r>
            <w:r>
              <w:rPr>
                <w:rFonts w:ascii="宋体" w:eastAsia="宋体" w:hAnsi="宋体" w:cs="宋体"/>
                <w:szCs w:val="21"/>
                <w:lang w:bidi="ar"/>
              </w:rPr>
              <w:t xml:space="preserve">                               </w:t>
            </w:r>
            <w:proofErr w:type="gramStart"/>
            <w:r>
              <w:rPr>
                <w:rFonts w:ascii="宋体" w:eastAsia="宋体" w:hAnsi="宋体" w:cs="宋体"/>
                <w:szCs w:val="21"/>
                <w:lang w:bidi="ar"/>
              </w:rPr>
              <w:t>深圳市筑华管</w:t>
            </w:r>
            <w:proofErr w:type="gramEnd"/>
            <w:r>
              <w:rPr>
                <w:rFonts w:ascii="宋体" w:eastAsia="宋体" w:hAnsi="宋体" w:cs="宋体"/>
                <w:szCs w:val="21"/>
                <w:lang w:bidi="ar"/>
              </w:rPr>
              <w:t>业有限公司</w:t>
            </w:r>
            <w:r>
              <w:rPr>
                <w:rFonts w:ascii="宋体" w:eastAsia="宋体" w:hAnsi="宋体" w:cs="宋体"/>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1CE893A0" w14:textId="77777777" w:rsidR="002910E9" w:rsidRDefault="00CA311D">
            <w:pPr>
              <w:jc w:val="center"/>
              <w:rPr>
                <w:rFonts w:ascii="宋体" w:eastAsia="宋体" w:hAnsi="宋体" w:cs="宋体"/>
                <w:szCs w:val="21"/>
              </w:rPr>
            </w:pPr>
            <w:r>
              <w:rPr>
                <w:rFonts w:ascii="宋体" w:eastAsia="宋体" w:hAnsi="宋体" w:cs="宋体" w:hint="eastAsia"/>
                <w:szCs w:val="21"/>
              </w:rPr>
              <w:t>CJ/T120-2008</w:t>
            </w:r>
            <w:r>
              <w:rPr>
                <w:rFonts w:ascii="宋体" w:eastAsia="宋体" w:hAnsi="宋体" w:cs="宋体" w:hint="eastAsia"/>
                <w:szCs w:val="21"/>
              </w:rPr>
              <w:t>《给水涂塑复合钢管》</w:t>
            </w:r>
          </w:p>
        </w:tc>
        <w:tc>
          <w:tcPr>
            <w:tcW w:w="917" w:type="dxa"/>
            <w:tcBorders>
              <w:top w:val="single" w:sz="4" w:space="0" w:color="000000"/>
              <w:left w:val="single" w:sz="4" w:space="0" w:color="000000"/>
              <w:bottom w:val="single" w:sz="4" w:space="0" w:color="000000"/>
              <w:right w:val="single" w:sz="4" w:space="0" w:color="000000"/>
            </w:tcBorders>
            <w:vAlign w:val="center"/>
          </w:tcPr>
          <w:p w14:paraId="29ABDE0C" w14:textId="77777777" w:rsidR="002910E9" w:rsidRDefault="002910E9">
            <w:pPr>
              <w:jc w:val="center"/>
              <w:rPr>
                <w:rFonts w:ascii="宋体" w:eastAsia="宋体" w:hAnsi="宋体" w:cs="宋体"/>
                <w:sz w:val="24"/>
              </w:rPr>
            </w:pPr>
          </w:p>
        </w:tc>
      </w:tr>
      <w:tr w:rsidR="002910E9" w14:paraId="00C1E51E" w14:textId="77777777">
        <w:trPr>
          <w:trHeight w:val="678"/>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2810638"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36C50993"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铸铁管及管件</w:t>
            </w:r>
          </w:p>
        </w:tc>
        <w:tc>
          <w:tcPr>
            <w:tcW w:w="4431" w:type="dxa"/>
            <w:tcBorders>
              <w:top w:val="single" w:sz="4" w:space="0" w:color="000000"/>
              <w:left w:val="single" w:sz="4" w:space="0" w:color="000000"/>
              <w:bottom w:val="single" w:sz="4" w:space="0" w:color="000000"/>
              <w:right w:val="single" w:sz="4" w:space="0" w:color="000000"/>
            </w:tcBorders>
            <w:vAlign w:val="center"/>
          </w:tcPr>
          <w:p w14:paraId="1564325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山东国</w:t>
            </w:r>
            <w:proofErr w:type="gramStart"/>
            <w:r>
              <w:rPr>
                <w:rFonts w:ascii="宋体" w:eastAsia="宋体" w:hAnsi="宋体" w:cs="宋体" w:hint="eastAsia"/>
                <w:kern w:val="0"/>
                <w:szCs w:val="21"/>
                <w:lang w:bidi="ar"/>
              </w:rPr>
              <w:t>铭球墨</w:t>
            </w:r>
            <w:proofErr w:type="gramEnd"/>
            <w:r>
              <w:rPr>
                <w:rFonts w:ascii="宋体" w:eastAsia="宋体" w:hAnsi="宋体" w:cs="宋体" w:hint="eastAsia"/>
                <w:kern w:val="0"/>
                <w:szCs w:val="21"/>
                <w:lang w:bidi="ar"/>
              </w:rPr>
              <w:t>铸管科技有限公司（济钢铸管）</w:t>
            </w:r>
          </w:p>
          <w:p w14:paraId="050338C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禹州市新光铸造有限公司（新光）</w:t>
            </w:r>
          </w:p>
          <w:p w14:paraId="719DFC1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新兴铸管股份有限公司（新兴）</w:t>
            </w:r>
          </w:p>
          <w:p w14:paraId="4B70747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山西泫氏实业集团有限公司（</w:t>
            </w:r>
            <w:proofErr w:type="gramStart"/>
            <w:r>
              <w:rPr>
                <w:rFonts w:ascii="宋体" w:eastAsia="宋体" w:hAnsi="宋体" w:cs="宋体" w:hint="eastAsia"/>
                <w:kern w:val="0"/>
                <w:szCs w:val="21"/>
                <w:lang w:bidi="ar"/>
              </w:rPr>
              <w:t>泫</w:t>
            </w:r>
            <w:proofErr w:type="gramEnd"/>
            <w:r>
              <w:rPr>
                <w:rFonts w:ascii="宋体" w:eastAsia="宋体" w:hAnsi="宋体" w:cs="宋体" w:hint="eastAsia"/>
                <w:kern w:val="0"/>
                <w:szCs w:val="21"/>
                <w:lang w:bidi="ar"/>
              </w:rPr>
              <w:t>氏）</w:t>
            </w:r>
          </w:p>
          <w:p w14:paraId="105DC2F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山东聊城汇</w:t>
            </w:r>
            <w:proofErr w:type="gramStart"/>
            <w:r>
              <w:rPr>
                <w:rFonts w:ascii="宋体" w:eastAsia="宋体" w:hAnsi="宋体" w:cs="宋体" w:hint="eastAsia"/>
                <w:kern w:val="0"/>
                <w:szCs w:val="21"/>
                <w:lang w:bidi="ar"/>
              </w:rPr>
              <w:t>鑫</w:t>
            </w:r>
            <w:proofErr w:type="gramEnd"/>
            <w:r>
              <w:rPr>
                <w:rFonts w:ascii="宋体" w:eastAsia="宋体" w:hAnsi="宋体" w:cs="宋体" w:hint="eastAsia"/>
                <w:kern w:val="0"/>
                <w:szCs w:val="21"/>
                <w:lang w:bidi="ar"/>
              </w:rPr>
              <w:t>源管业有限公司（汇</w:t>
            </w:r>
            <w:proofErr w:type="gramStart"/>
            <w:r>
              <w:rPr>
                <w:rFonts w:ascii="宋体" w:eastAsia="宋体" w:hAnsi="宋体" w:cs="宋体" w:hint="eastAsia"/>
                <w:kern w:val="0"/>
                <w:szCs w:val="21"/>
                <w:lang w:bidi="ar"/>
              </w:rPr>
              <w:t>鑫</w:t>
            </w:r>
            <w:proofErr w:type="gramEnd"/>
            <w:r>
              <w:rPr>
                <w:rFonts w:ascii="宋体" w:eastAsia="宋体" w:hAnsi="宋体" w:cs="宋体" w:hint="eastAsia"/>
                <w:kern w:val="0"/>
                <w:szCs w:val="21"/>
                <w:lang w:bidi="ar"/>
              </w:rPr>
              <w:t>源）</w:t>
            </w:r>
          </w:p>
          <w:p w14:paraId="5C8B05D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晋城市</w:t>
            </w:r>
            <w:proofErr w:type="gramStart"/>
            <w:r>
              <w:rPr>
                <w:rFonts w:ascii="宋体" w:eastAsia="宋体" w:hAnsi="宋体" w:cs="宋体" w:hint="eastAsia"/>
                <w:kern w:val="0"/>
                <w:szCs w:val="21"/>
                <w:lang w:bidi="ar"/>
              </w:rPr>
              <w:t>佳超铸业</w:t>
            </w:r>
            <w:proofErr w:type="gramEnd"/>
            <w:r>
              <w:rPr>
                <w:rFonts w:ascii="宋体" w:eastAsia="宋体" w:hAnsi="宋体" w:cs="宋体" w:hint="eastAsia"/>
                <w:kern w:val="0"/>
                <w:szCs w:val="21"/>
                <w:lang w:bidi="ar"/>
              </w:rPr>
              <w:t>有限公司（佳超）</w:t>
            </w:r>
          </w:p>
          <w:p w14:paraId="15E07CE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福建台明铸管科技股份有限公司（台明）</w:t>
            </w:r>
          </w:p>
          <w:p w14:paraId="1817C83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北京兴业新兴管道有限公司（兴业）</w:t>
            </w:r>
          </w:p>
          <w:p w14:paraId="7927B63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山西大通铸业有限公司（大通）</w:t>
            </w:r>
          </w:p>
          <w:p w14:paraId="072939D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高碑店市联通铸造有限责任公司（联铸）</w:t>
            </w:r>
          </w:p>
          <w:p w14:paraId="65C7364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深圳金光环建材有限公司</w:t>
            </w:r>
          </w:p>
          <w:p w14:paraId="6AABCFC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山西金秋铸造有限公司</w:t>
            </w:r>
          </w:p>
          <w:p w14:paraId="4D8BD03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鹤山冠华铸造有限公司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7F766D3D" w14:textId="77777777" w:rsidR="002910E9" w:rsidRDefault="00CA311D">
            <w:pPr>
              <w:jc w:val="center"/>
              <w:rPr>
                <w:rFonts w:ascii="宋体" w:eastAsia="宋体" w:hAnsi="宋体" w:cs="宋体"/>
                <w:szCs w:val="21"/>
              </w:rPr>
            </w:pPr>
            <w:r>
              <w:rPr>
                <w:rFonts w:ascii="宋体" w:eastAsia="宋体" w:hAnsi="宋体" w:cs="宋体" w:hint="eastAsia"/>
                <w:szCs w:val="21"/>
              </w:rPr>
              <w:t>《排水用柔性接口铸铁管及管件》</w:t>
            </w:r>
            <w:r>
              <w:rPr>
                <w:rFonts w:ascii="宋体" w:eastAsia="宋体" w:hAnsi="宋体" w:cs="宋体" w:hint="eastAsia"/>
                <w:szCs w:val="21"/>
              </w:rPr>
              <w:t>GB/T 12772</w:t>
            </w:r>
            <w:r>
              <w:rPr>
                <w:rFonts w:ascii="宋体" w:eastAsia="宋体" w:hAnsi="宋体" w:cs="宋体" w:hint="eastAsia"/>
                <w:szCs w:val="21"/>
              </w:rPr>
              <w:t>–</w:t>
            </w:r>
            <w:r>
              <w:rPr>
                <w:rFonts w:ascii="宋体" w:eastAsia="宋体" w:hAnsi="宋体" w:cs="宋体" w:hint="eastAsia"/>
                <w:szCs w:val="21"/>
              </w:rPr>
              <w:t>1999</w:t>
            </w:r>
            <w:r>
              <w:rPr>
                <w:rFonts w:ascii="宋体" w:eastAsia="宋体" w:hAnsi="宋体" w:cs="宋体" w:hint="eastAsia"/>
                <w:szCs w:val="21"/>
              </w:rPr>
              <w:t>、</w:t>
            </w:r>
          </w:p>
          <w:p w14:paraId="4580B445" w14:textId="77777777" w:rsidR="002910E9" w:rsidRDefault="00CA311D">
            <w:pPr>
              <w:jc w:val="center"/>
              <w:rPr>
                <w:rFonts w:ascii="宋体" w:eastAsia="宋体" w:hAnsi="宋体" w:cs="宋体"/>
                <w:szCs w:val="21"/>
              </w:rPr>
            </w:pPr>
            <w:r>
              <w:rPr>
                <w:rFonts w:ascii="宋体" w:eastAsia="宋体" w:hAnsi="宋体" w:cs="宋体" w:hint="eastAsia"/>
                <w:szCs w:val="21"/>
              </w:rPr>
              <w:t>《建筑排水用卡箍式铸铁管及管件》</w:t>
            </w:r>
            <w:r>
              <w:rPr>
                <w:rFonts w:ascii="宋体" w:eastAsia="宋体" w:hAnsi="宋体" w:cs="宋体" w:hint="eastAsia"/>
                <w:szCs w:val="21"/>
              </w:rPr>
              <w:t>CJ/T 177</w:t>
            </w:r>
            <w:r>
              <w:rPr>
                <w:rFonts w:ascii="宋体" w:eastAsia="宋体" w:hAnsi="宋体" w:cs="宋体" w:hint="eastAsia"/>
                <w:szCs w:val="21"/>
              </w:rPr>
              <w:t>–</w:t>
            </w:r>
            <w:r>
              <w:rPr>
                <w:rFonts w:ascii="宋体" w:eastAsia="宋体" w:hAnsi="宋体" w:cs="宋体" w:hint="eastAsia"/>
                <w:szCs w:val="21"/>
              </w:rPr>
              <w:t>2002</w:t>
            </w:r>
            <w:r>
              <w:rPr>
                <w:rFonts w:ascii="宋体" w:eastAsia="宋体" w:hAnsi="宋体" w:cs="宋体" w:hint="eastAsia"/>
                <w:szCs w:val="21"/>
              </w:rPr>
              <w:t>、</w:t>
            </w:r>
          </w:p>
          <w:p w14:paraId="5F9833F5" w14:textId="77777777" w:rsidR="002910E9" w:rsidRDefault="00CA311D">
            <w:pPr>
              <w:jc w:val="center"/>
              <w:rPr>
                <w:rFonts w:ascii="宋体" w:eastAsia="宋体" w:hAnsi="宋体" w:cs="宋体"/>
                <w:szCs w:val="21"/>
              </w:rPr>
            </w:pPr>
            <w:r>
              <w:rPr>
                <w:rFonts w:ascii="宋体" w:eastAsia="宋体" w:hAnsi="宋体" w:cs="宋体" w:hint="eastAsia"/>
                <w:szCs w:val="21"/>
              </w:rPr>
              <w:t>《建筑排水用柔性接口承插式铸铁管及管件》</w:t>
            </w:r>
            <w:r>
              <w:rPr>
                <w:rFonts w:ascii="宋体" w:eastAsia="宋体" w:hAnsi="宋体" w:cs="宋体" w:hint="eastAsia"/>
                <w:szCs w:val="21"/>
              </w:rPr>
              <w:t>CJ/T 178</w:t>
            </w:r>
            <w:r>
              <w:rPr>
                <w:rFonts w:ascii="宋体" w:eastAsia="宋体" w:hAnsi="宋体" w:cs="宋体" w:hint="eastAsia"/>
                <w:szCs w:val="21"/>
              </w:rPr>
              <w:t>–</w:t>
            </w:r>
            <w:r>
              <w:rPr>
                <w:rFonts w:ascii="宋体" w:eastAsia="宋体" w:hAnsi="宋体" w:cs="宋体" w:hint="eastAsia"/>
                <w:szCs w:val="21"/>
              </w:rPr>
              <w:t>2003</w:t>
            </w:r>
            <w:r>
              <w:rPr>
                <w:rFonts w:ascii="宋体" w:eastAsia="宋体" w:hAnsi="宋体" w:cs="宋体" w:hint="eastAsia"/>
                <w:szCs w:val="21"/>
              </w:rPr>
              <w:t>、</w:t>
            </w:r>
            <w:r>
              <w:rPr>
                <w:rFonts w:ascii="宋体" w:eastAsia="宋体" w:hAnsi="宋体" w:cs="宋体" w:hint="eastAsia"/>
                <w:szCs w:val="21"/>
              </w:rPr>
              <w:t>GB/T 13295-2008</w:t>
            </w:r>
            <w:r>
              <w:rPr>
                <w:rFonts w:ascii="宋体" w:eastAsia="宋体" w:hAnsi="宋体" w:cs="宋体" w:hint="eastAsia"/>
                <w:szCs w:val="21"/>
              </w:rPr>
              <w:t>《水及燃气管道用球墨铸铁管、管件和附件》</w:t>
            </w:r>
          </w:p>
        </w:tc>
        <w:tc>
          <w:tcPr>
            <w:tcW w:w="917" w:type="dxa"/>
            <w:tcBorders>
              <w:top w:val="single" w:sz="4" w:space="0" w:color="000000"/>
              <w:left w:val="single" w:sz="4" w:space="0" w:color="000000"/>
              <w:bottom w:val="single" w:sz="4" w:space="0" w:color="000000"/>
              <w:right w:val="single" w:sz="4" w:space="0" w:color="000000"/>
            </w:tcBorders>
            <w:vAlign w:val="center"/>
          </w:tcPr>
          <w:p w14:paraId="5634F2D3" w14:textId="77777777" w:rsidR="002910E9" w:rsidRDefault="002910E9">
            <w:pPr>
              <w:jc w:val="center"/>
              <w:rPr>
                <w:rFonts w:ascii="宋体" w:eastAsia="宋体" w:hAnsi="宋体" w:cs="宋体"/>
                <w:sz w:val="24"/>
              </w:rPr>
            </w:pPr>
          </w:p>
        </w:tc>
      </w:tr>
      <w:tr w:rsidR="002910E9" w14:paraId="7AB9C2A6" w14:textId="77777777">
        <w:trPr>
          <w:trHeight w:val="1399"/>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9A1246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44F04094"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PVC-U</w:t>
            </w:r>
            <w:r>
              <w:rPr>
                <w:rFonts w:ascii="宋体" w:eastAsia="宋体" w:hAnsi="宋体" w:cs="宋体" w:hint="eastAsia"/>
                <w:kern w:val="0"/>
                <w:sz w:val="24"/>
                <w:lang w:bidi="ar"/>
              </w:rPr>
              <w:t>排水管及配件</w:t>
            </w:r>
          </w:p>
        </w:tc>
        <w:tc>
          <w:tcPr>
            <w:tcW w:w="4431" w:type="dxa"/>
            <w:tcBorders>
              <w:top w:val="single" w:sz="4" w:space="0" w:color="000000"/>
              <w:left w:val="single" w:sz="4" w:space="0" w:color="000000"/>
              <w:bottom w:val="single" w:sz="4" w:space="0" w:color="000000"/>
              <w:right w:val="single" w:sz="4" w:space="0" w:color="000000"/>
            </w:tcBorders>
            <w:vAlign w:val="center"/>
          </w:tcPr>
          <w:p w14:paraId="3CC3060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广州广化塑料管道有限公司（锋牌）</w:t>
            </w:r>
          </w:p>
          <w:p w14:paraId="65B7159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广东联塑科技实业有限公司（联塑）</w:t>
            </w:r>
            <w:r>
              <w:rPr>
                <w:rFonts w:ascii="宋体" w:eastAsia="宋体" w:hAnsi="宋体" w:cs="宋体" w:hint="eastAsia"/>
                <w:kern w:val="0"/>
                <w:szCs w:val="21"/>
                <w:lang w:bidi="ar"/>
              </w:rPr>
              <w:t xml:space="preserve">            </w:t>
            </w:r>
          </w:p>
          <w:p w14:paraId="5364C41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广东顾地塑胶股份有限公司（顾地）</w:t>
            </w:r>
          </w:p>
          <w:p w14:paraId="63911EA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深圳永高塑业发展有限公司（永高）</w:t>
            </w:r>
          </w:p>
          <w:p w14:paraId="277C0A33"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广东永高塑业发展有限公司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5C7E2485" w14:textId="77777777" w:rsidR="002910E9" w:rsidRDefault="00CA311D">
            <w:pPr>
              <w:jc w:val="center"/>
              <w:rPr>
                <w:rFonts w:ascii="宋体" w:eastAsia="宋体" w:hAnsi="宋体" w:cs="宋体"/>
                <w:szCs w:val="21"/>
              </w:rPr>
            </w:pPr>
            <w:r>
              <w:rPr>
                <w:rFonts w:ascii="宋体" w:eastAsia="宋体" w:hAnsi="宋体" w:cs="宋体" w:hint="eastAsia"/>
                <w:szCs w:val="21"/>
              </w:rPr>
              <w:t>GB/T 5836.1-2006</w:t>
            </w:r>
            <w:r>
              <w:rPr>
                <w:rFonts w:ascii="宋体" w:eastAsia="宋体" w:hAnsi="宋体" w:cs="宋体" w:hint="eastAsia"/>
                <w:szCs w:val="21"/>
              </w:rPr>
              <w:t>《建筑排水用硬聚氯乙烯（</w:t>
            </w:r>
            <w:r>
              <w:rPr>
                <w:rFonts w:ascii="宋体" w:eastAsia="宋体" w:hAnsi="宋体" w:cs="宋体" w:hint="eastAsia"/>
                <w:szCs w:val="21"/>
              </w:rPr>
              <w:t>PVC-U</w:t>
            </w:r>
            <w:r>
              <w:rPr>
                <w:rFonts w:ascii="宋体" w:eastAsia="宋体" w:hAnsi="宋体" w:cs="宋体" w:hint="eastAsia"/>
                <w:szCs w:val="21"/>
              </w:rPr>
              <w:t>）管材》、</w:t>
            </w:r>
            <w:r>
              <w:rPr>
                <w:rFonts w:ascii="宋体" w:eastAsia="宋体" w:hAnsi="宋体" w:cs="宋体" w:hint="eastAsia"/>
                <w:szCs w:val="21"/>
              </w:rPr>
              <w:t>GB/T 5836.2-2006</w:t>
            </w:r>
            <w:r>
              <w:rPr>
                <w:rFonts w:ascii="宋体" w:eastAsia="宋体" w:hAnsi="宋体" w:cs="宋体" w:hint="eastAsia"/>
                <w:szCs w:val="21"/>
              </w:rPr>
              <w:t>《建筑排水用硬聚氯乙烯（</w:t>
            </w:r>
            <w:r>
              <w:rPr>
                <w:rFonts w:ascii="宋体" w:eastAsia="宋体" w:hAnsi="宋体" w:cs="宋体" w:hint="eastAsia"/>
                <w:szCs w:val="21"/>
              </w:rPr>
              <w:t>PVC-U</w:t>
            </w:r>
            <w:r>
              <w:rPr>
                <w:rFonts w:ascii="宋体" w:eastAsia="宋体" w:hAnsi="宋体" w:cs="宋体" w:hint="eastAsia"/>
                <w:szCs w:val="21"/>
              </w:rPr>
              <w:t>）管件》</w:t>
            </w:r>
          </w:p>
        </w:tc>
        <w:tc>
          <w:tcPr>
            <w:tcW w:w="917" w:type="dxa"/>
            <w:tcBorders>
              <w:top w:val="single" w:sz="4" w:space="0" w:color="000000"/>
              <w:left w:val="single" w:sz="4" w:space="0" w:color="000000"/>
              <w:bottom w:val="single" w:sz="4" w:space="0" w:color="000000"/>
              <w:right w:val="single" w:sz="4" w:space="0" w:color="000000"/>
            </w:tcBorders>
            <w:vAlign w:val="center"/>
          </w:tcPr>
          <w:p w14:paraId="73AEA165" w14:textId="77777777" w:rsidR="002910E9" w:rsidRDefault="002910E9">
            <w:pPr>
              <w:jc w:val="center"/>
              <w:rPr>
                <w:rFonts w:ascii="宋体" w:eastAsia="宋体" w:hAnsi="宋体" w:cs="宋体"/>
                <w:sz w:val="24"/>
              </w:rPr>
            </w:pPr>
          </w:p>
        </w:tc>
      </w:tr>
      <w:tr w:rsidR="002910E9" w14:paraId="57EAAC8F" w14:textId="77777777">
        <w:trPr>
          <w:trHeight w:val="137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44C161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2A86C33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PVC-U</w:t>
            </w:r>
            <w:r>
              <w:rPr>
                <w:rFonts w:ascii="宋体" w:eastAsia="宋体" w:hAnsi="宋体" w:cs="宋体" w:hint="eastAsia"/>
                <w:kern w:val="0"/>
                <w:sz w:val="24"/>
                <w:lang w:bidi="ar"/>
              </w:rPr>
              <w:t>给水管及配件</w:t>
            </w:r>
          </w:p>
        </w:tc>
        <w:tc>
          <w:tcPr>
            <w:tcW w:w="4431" w:type="dxa"/>
            <w:tcBorders>
              <w:top w:val="single" w:sz="4" w:space="0" w:color="000000"/>
              <w:left w:val="single" w:sz="4" w:space="0" w:color="000000"/>
              <w:bottom w:val="single" w:sz="4" w:space="0" w:color="000000"/>
              <w:right w:val="single" w:sz="4" w:space="0" w:color="000000"/>
            </w:tcBorders>
            <w:vAlign w:val="center"/>
          </w:tcPr>
          <w:p w14:paraId="4D5BC0C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广州广化塑料管道有限公司（锋牌）</w:t>
            </w:r>
          </w:p>
          <w:p w14:paraId="3A94A62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广东联塑科技实业有限公司（联塑）</w:t>
            </w:r>
            <w:r>
              <w:rPr>
                <w:rFonts w:ascii="宋体" w:eastAsia="宋体" w:hAnsi="宋体" w:cs="宋体" w:hint="eastAsia"/>
                <w:kern w:val="0"/>
                <w:szCs w:val="21"/>
                <w:lang w:bidi="ar"/>
              </w:rPr>
              <w:t xml:space="preserve">             </w:t>
            </w:r>
          </w:p>
          <w:p w14:paraId="22E2FAC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广东顾地塑胶股份有限公司（顾地）</w:t>
            </w:r>
          </w:p>
          <w:p w14:paraId="78E484F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深圳永高塑业发展有限公司（永高）</w:t>
            </w:r>
          </w:p>
          <w:p w14:paraId="78A72E9E"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广东永高塑业发展有限公司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5191988F" w14:textId="77777777" w:rsidR="002910E9" w:rsidRDefault="00CA311D">
            <w:pPr>
              <w:jc w:val="center"/>
              <w:rPr>
                <w:rFonts w:ascii="宋体" w:eastAsia="宋体" w:hAnsi="宋体" w:cs="宋体"/>
                <w:szCs w:val="21"/>
              </w:rPr>
            </w:pPr>
            <w:r>
              <w:rPr>
                <w:rFonts w:ascii="宋体" w:eastAsia="宋体" w:hAnsi="宋体" w:cs="宋体"/>
                <w:szCs w:val="21"/>
              </w:rPr>
              <w:t>GB/T10002.1-2006</w:t>
            </w:r>
            <w:r>
              <w:rPr>
                <w:rFonts w:ascii="宋体" w:eastAsia="宋体" w:hAnsi="宋体" w:cs="宋体" w:hint="eastAsia"/>
                <w:szCs w:val="21"/>
              </w:rPr>
              <w:t>《建筑给水用硬聚氯乙烯（</w:t>
            </w:r>
            <w:r>
              <w:rPr>
                <w:rFonts w:ascii="宋体" w:eastAsia="宋体" w:hAnsi="宋体" w:cs="宋体" w:hint="eastAsia"/>
                <w:szCs w:val="21"/>
              </w:rPr>
              <w:t>PVC-U</w:t>
            </w:r>
            <w:r>
              <w:rPr>
                <w:rFonts w:ascii="宋体" w:eastAsia="宋体" w:hAnsi="宋体" w:cs="宋体" w:hint="eastAsia"/>
                <w:szCs w:val="21"/>
              </w:rPr>
              <w:t>）管材》、</w:t>
            </w:r>
            <w:r>
              <w:rPr>
                <w:rFonts w:ascii="宋体" w:eastAsia="宋体" w:hAnsi="宋体" w:cs="宋体"/>
                <w:szCs w:val="21"/>
              </w:rPr>
              <w:t>GB/T10002.</w:t>
            </w:r>
            <w:r>
              <w:rPr>
                <w:rFonts w:ascii="宋体" w:eastAsia="宋体" w:hAnsi="宋体" w:cs="宋体" w:hint="eastAsia"/>
                <w:szCs w:val="21"/>
              </w:rPr>
              <w:t>2</w:t>
            </w:r>
            <w:r>
              <w:rPr>
                <w:rFonts w:ascii="宋体" w:eastAsia="宋体" w:hAnsi="宋体" w:cs="宋体"/>
                <w:szCs w:val="21"/>
              </w:rPr>
              <w:t>-2006</w:t>
            </w:r>
            <w:r>
              <w:rPr>
                <w:rFonts w:ascii="宋体" w:eastAsia="宋体" w:hAnsi="宋体" w:cs="宋体" w:hint="eastAsia"/>
                <w:szCs w:val="21"/>
              </w:rPr>
              <w:t>《建筑给水用硬聚氯乙烯（</w:t>
            </w:r>
            <w:r>
              <w:rPr>
                <w:rFonts w:ascii="宋体" w:eastAsia="宋体" w:hAnsi="宋体" w:cs="宋体" w:hint="eastAsia"/>
                <w:szCs w:val="21"/>
              </w:rPr>
              <w:t>PVC-U</w:t>
            </w:r>
            <w:r>
              <w:rPr>
                <w:rFonts w:ascii="宋体" w:eastAsia="宋体" w:hAnsi="宋体" w:cs="宋体" w:hint="eastAsia"/>
                <w:szCs w:val="21"/>
              </w:rPr>
              <w:t>）管件》</w:t>
            </w:r>
          </w:p>
        </w:tc>
        <w:tc>
          <w:tcPr>
            <w:tcW w:w="917" w:type="dxa"/>
            <w:tcBorders>
              <w:top w:val="single" w:sz="4" w:space="0" w:color="000000"/>
              <w:left w:val="single" w:sz="4" w:space="0" w:color="000000"/>
              <w:bottom w:val="single" w:sz="4" w:space="0" w:color="000000"/>
              <w:right w:val="single" w:sz="4" w:space="0" w:color="000000"/>
            </w:tcBorders>
            <w:vAlign w:val="center"/>
          </w:tcPr>
          <w:p w14:paraId="34813F06" w14:textId="77777777" w:rsidR="002910E9" w:rsidRDefault="002910E9">
            <w:pPr>
              <w:jc w:val="center"/>
              <w:rPr>
                <w:rFonts w:ascii="宋体" w:eastAsia="宋体" w:hAnsi="宋体" w:cs="宋体"/>
                <w:sz w:val="24"/>
              </w:rPr>
            </w:pPr>
          </w:p>
        </w:tc>
      </w:tr>
      <w:tr w:rsidR="002910E9" w14:paraId="3B04C79B" w14:textId="77777777">
        <w:trPr>
          <w:trHeight w:val="261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98DFD8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3972EDF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潜污泵</w:t>
            </w:r>
          </w:p>
        </w:tc>
        <w:tc>
          <w:tcPr>
            <w:tcW w:w="4431" w:type="dxa"/>
            <w:tcBorders>
              <w:top w:val="single" w:sz="4" w:space="0" w:color="000000"/>
              <w:left w:val="single" w:sz="4" w:space="0" w:color="000000"/>
              <w:bottom w:val="single" w:sz="4" w:space="0" w:color="000000"/>
              <w:right w:val="single" w:sz="4" w:space="0" w:color="000000"/>
            </w:tcBorders>
            <w:vAlign w:val="center"/>
          </w:tcPr>
          <w:p w14:paraId="27BB9D9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埃梯</w:t>
            </w:r>
            <w:proofErr w:type="gramStart"/>
            <w:r>
              <w:rPr>
                <w:rFonts w:ascii="宋体" w:eastAsia="宋体" w:hAnsi="宋体" w:cs="宋体" w:hint="eastAsia"/>
                <w:kern w:val="0"/>
                <w:szCs w:val="21"/>
                <w:lang w:bidi="ar"/>
              </w:rPr>
              <w:t>梯</w:t>
            </w:r>
            <w:proofErr w:type="gramEnd"/>
            <w:r>
              <w:rPr>
                <w:rFonts w:ascii="宋体" w:eastAsia="宋体" w:hAnsi="宋体" w:cs="宋体" w:hint="eastAsia"/>
                <w:kern w:val="0"/>
                <w:szCs w:val="21"/>
                <w:lang w:bidi="ar"/>
              </w:rPr>
              <w:t>飞力（沈阳）泵业有限公司</w:t>
            </w:r>
            <w:r>
              <w:rPr>
                <w:rFonts w:ascii="宋体" w:eastAsia="宋体" w:hAnsi="宋体" w:cs="宋体" w:hint="eastAsia"/>
                <w:kern w:val="0"/>
                <w:szCs w:val="21"/>
                <w:lang w:bidi="ar"/>
              </w:rPr>
              <w:t xml:space="preserve">               </w:t>
            </w:r>
          </w:p>
          <w:p w14:paraId="1AE98E4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上海申宝泵业有限公司（上海申宝）</w:t>
            </w:r>
          </w:p>
          <w:p w14:paraId="70F9B32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广州水泵厂有限公司（长江）</w:t>
            </w:r>
          </w:p>
          <w:p w14:paraId="218A442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广东佛山水泵厂有限公司（</w:t>
            </w:r>
            <w:proofErr w:type="gramStart"/>
            <w:r>
              <w:rPr>
                <w:rFonts w:ascii="宋体" w:eastAsia="宋体" w:hAnsi="宋体" w:cs="宋体" w:hint="eastAsia"/>
                <w:kern w:val="0"/>
                <w:szCs w:val="21"/>
                <w:lang w:bidi="ar"/>
              </w:rPr>
              <w:t>肯富来</w:t>
            </w:r>
            <w:proofErr w:type="gramEnd"/>
            <w:r>
              <w:rPr>
                <w:rFonts w:ascii="宋体" w:eastAsia="宋体" w:hAnsi="宋体" w:cs="宋体" w:hint="eastAsia"/>
                <w:kern w:val="0"/>
                <w:szCs w:val="21"/>
                <w:lang w:bidi="ar"/>
              </w:rPr>
              <w:t>）</w:t>
            </w:r>
          </w:p>
          <w:p w14:paraId="0B27BCB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泉泵业（集团）有限公司（上海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w:t>
            </w:r>
            <w:r>
              <w:rPr>
                <w:rFonts w:ascii="宋体" w:eastAsia="宋体" w:hAnsi="宋体" w:cs="宋体" w:hint="eastAsia"/>
                <w:kern w:val="0"/>
                <w:szCs w:val="21"/>
                <w:lang w:bidi="ar"/>
              </w:rPr>
              <w:t xml:space="preserve">   </w:t>
            </w:r>
          </w:p>
          <w:p w14:paraId="27D634A9"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广</w:t>
            </w:r>
            <w:proofErr w:type="gramStart"/>
            <w:r>
              <w:rPr>
                <w:rFonts w:ascii="宋体" w:eastAsia="宋体" w:hAnsi="宋体" w:cs="宋体" w:hint="eastAsia"/>
                <w:kern w:val="0"/>
                <w:szCs w:val="21"/>
                <w:lang w:bidi="ar"/>
              </w:rPr>
              <w:t>一</w:t>
            </w:r>
            <w:proofErr w:type="gramEnd"/>
            <w:r>
              <w:rPr>
                <w:rFonts w:ascii="宋体" w:eastAsia="宋体" w:hAnsi="宋体" w:cs="宋体" w:hint="eastAsia"/>
                <w:kern w:val="0"/>
                <w:szCs w:val="21"/>
                <w:lang w:bidi="ar"/>
              </w:rPr>
              <w:t>集团广州市第一水泵厂（广一）</w:t>
            </w:r>
            <w:r>
              <w:rPr>
                <w:rFonts w:ascii="宋体" w:eastAsia="宋体" w:hAnsi="宋体" w:cs="宋体" w:hint="eastAsia"/>
                <w:kern w:val="0"/>
                <w:szCs w:val="21"/>
                <w:lang w:bidi="ar"/>
              </w:rPr>
              <w:t xml:space="preserve">                   </w:t>
            </w:r>
            <w:r>
              <w:rPr>
                <w:rFonts w:ascii="宋体" w:eastAsia="宋体" w:hAnsi="宋体" w:cs="宋体"/>
                <w:szCs w:val="21"/>
                <w:lang w:bidi="ar"/>
              </w:rPr>
              <w:t>江西万载水泵有限公司（万载）</w:t>
            </w:r>
          </w:p>
          <w:p w14:paraId="5B1C8D7A"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上海瑞邦机械集团有限公司（瑞</w:t>
            </w:r>
            <w:proofErr w:type="gramStart"/>
            <w:r>
              <w:rPr>
                <w:rFonts w:ascii="宋体" w:eastAsia="宋体" w:hAnsi="宋体" w:cs="宋体"/>
                <w:szCs w:val="21"/>
                <w:lang w:bidi="ar"/>
              </w:rPr>
              <w:t>邦</w:t>
            </w:r>
            <w:proofErr w:type="gramEnd"/>
            <w:r>
              <w:rPr>
                <w:rFonts w:ascii="宋体" w:eastAsia="宋体" w:hAnsi="宋体" w:cs="宋体"/>
                <w:szCs w:val="21"/>
                <w:lang w:bidi="ar"/>
              </w:rPr>
              <w:t>）</w:t>
            </w:r>
          </w:p>
          <w:p w14:paraId="575434D1"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上海海德隆流体设备制造有限公司（海德隆）</w:t>
            </w:r>
          </w:p>
        </w:tc>
        <w:tc>
          <w:tcPr>
            <w:tcW w:w="2770" w:type="dxa"/>
            <w:tcBorders>
              <w:top w:val="single" w:sz="4" w:space="0" w:color="000000"/>
              <w:left w:val="single" w:sz="4" w:space="0" w:color="000000"/>
              <w:bottom w:val="single" w:sz="4" w:space="0" w:color="000000"/>
              <w:right w:val="single" w:sz="4" w:space="0" w:color="000000"/>
            </w:tcBorders>
            <w:vAlign w:val="center"/>
          </w:tcPr>
          <w:p w14:paraId="50ECBC15" w14:textId="77777777" w:rsidR="002910E9" w:rsidRDefault="00CA311D">
            <w:pPr>
              <w:jc w:val="center"/>
              <w:rPr>
                <w:rFonts w:ascii="宋体" w:eastAsia="宋体" w:hAnsi="宋体" w:cs="宋体"/>
                <w:szCs w:val="21"/>
              </w:rPr>
            </w:pPr>
            <w:r>
              <w:rPr>
                <w:rFonts w:ascii="宋体" w:eastAsia="宋体" w:hAnsi="宋体" w:cs="宋体" w:hint="eastAsia"/>
                <w:szCs w:val="21"/>
              </w:rPr>
              <w:t>《建筑给水排水设计规范》</w:t>
            </w:r>
            <w:r>
              <w:rPr>
                <w:rFonts w:ascii="宋体" w:eastAsia="宋体" w:hAnsi="宋体" w:cs="宋体" w:hint="eastAsia"/>
                <w:szCs w:val="21"/>
              </w:rPr>
              <w:t xml:space="preserve"> GB50015-2003</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年版）</w:t>
            </w:r>
          </w:p>
        </w:tc>
        <w:tc>
          <w:tcPr>
            <w:tcW w:w="917" w:type="dxa"/>
            <w:tcBorders>
              <w:top w:val="single" w:sz="4" w:space="0" w:color="000000"/>
              <w:left w:val="single" w:sz="4" w:space="0" w:color="000000"/>
              <w:bottom w:val="single" w:sz="4" w:space="0" w:color="000000"/>
              <w:right w:val="single" w:sz="4" w:space="0" w:color="000000"/>
            </w:tcBorders>
            <w:vAlign w:val="center"/>
          </w:tcPr>
          <w:p w14:paraId="64780593" w14:textId="77777777" w:rsidR="002910E9" w:rsidRDefault="002910E9">
            <w:pPr>
              <w:jc w:val="center"/>
              <w:rPr>
                <w:rFonts w:ascii="宋体" w:eastAsia="宋体" w:hAnsi="宋体" w:cs="宋体"/>
                <w:sz w:val="24"/>
              </w:rPr>
            </w:pPr>
          </w:p>
        </w:tc>
      </w:tr>
      <w:tr w:rsidR="002910E9" w14:paraId="14794426" w14:textId="77777777">
        <w:trPr>
          <w:trHeight w:val="1304"/>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B52205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5</w:t>
            </w:r>
          </w:p>
        </w:tc>
        <w:tc>
          <w:tcPr>
            <w:tcW w:w="1452" w:type="dxa"/>
            <w:tcBorders>
              <w:top w:val="single" w:sz="4" w:space="0" w:color="000000"/>
              <w:left w:val="single" w:sz="4" w:space="0" w:color="000000"/>
              <w:bottom w:val="single" w:sz="4" w:space="0" w:color="000000"/>
              <w:right w:val="single" w:sz="4" w:space="0" w:color="000000"/>
            </w:tcBorders>
            <w:vAlign w:val="center"/>
          </w:tcPr>
          <w:p w14:paraId="0D2800C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液位控制器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5B5FEFA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w:t>
            </w:r>
            <w:proofErr w:type="gramStart"/>
            <w:r>
              <w:rPr>
                <w:rFonts w:ascii="宋体" w:eastAsia="宋体" w:hAnsi="宋体" w:cs="宋体" w:hint="eastAsia"/>
                <w:kern w:val="0"/>
                <w:szCs w:val="21"/>
                <w:lang w:bidi="ar"/>
              </w:rPr>
              <w:t>星科创</w:t>
            </w:r>
            <w:proofErr w:type="gramEnd"/>
            <w:r>
              <w:rPr>
                <w:rFonts w:ascii="宋体" w:eastAsia="宋体" w:hAnsi="宋体" w:cs="宋体" w:hint="eastAsia"/>
                <w:kern w:val="0"/>
                <w:szCs w:val="21"/>
                <w:lang w:bidi="ar"/>
              </w:rPr>
              <w:t>科技有限公司</w:t>
            </w:r>
          </w:p>
          <w:p w14:paraId="74F6C25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深圳市东方万和仪表有限公司</w:t>
            </w:r>
          </w:p>
          <w:p w14:paraId="69A5FD9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深圳市沃克自动化控制有限公司</w:t>
            </w:r>
          </w:p>
          <w:p w14:paraId="6A1878D5"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标一、良精、塘沽</w:t>
            </w:r>
          </w:p>
        </w:tc>
        <w:tc>
          <w:tcPr>
            <w:tcW w:w="2770" w:type="dxa"/>
            <w:tcBorders>
              <w:top w:val="single" w:sz="4" w:space="0" w:color="000000"/>
              <w:left w:val="single" w:sz="4" w:space="0" w:color="000000"/>
              <w:bottom w:val="single" w:sz="4" w:space="0" w:color="000000"/>
              <w:right w:val="single" w:sz="4" w:space="0" w:color="000000"/>
            </w:tcBorders>
            <w:vAlign w:val="center"/>
          </w:tcPr>
          <w:p w14:paraId="2553A21C" w14:textId="77777777" w:rsidR="002910E9" w:rsidRDefault="00CA311D">
            <w:pPr>
              <w:jc w:val="center"/>
              <w:rPr>
                <w:rFonts w:ascii="宋体" w:eastAsia="宋体" w:hAnsi="宋体" w:cs="宋体"/>
                <w:szCs w:val="21"/>
              </w:rPr>
            </w:pPr>
            <w:r>
              <w:rPr>
                <w:rFonts w:ascii="宋体" w:eastAsia="宋体" w:hAnsi="宋体" w:cs="宋体" w:hint="eastAsia"/>
                <w:szCs w:val="21"/>
              </w:rPr>
              <w:t>《建筑给水排水设计规范》</w:t>
            </w:r>
            <w:r>
              <w:rPr>
                <w:rFonts w:ascii="宋体" w:eastAsia="宋体" w:hAnsi="宋体" w:cs="宋体" w:hint="eastAsia"/>
                <w:szCs w:val="21"/>
              </w:rPr>
              <w:t xml:space="preserve"> GB50015-2003</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年版）</w:t>
            </w:r>
          </w:p>
        </w:tc>
        <w:tc>
          <w:tcPr>
            <w:tcW w:w="917" w:type="dxa"/>
            <w:tcBorders>
              <w:top w:val="single" w:sz="4" w:space="0" w:color="000000"/>
              <w:left w:val="single" w:sz="4" w:space="0" w:color="000000"/>
              <w:bottom w:val="single" w:sz="4" w:space="0" w:color="000000"/>
              <w:right w:val="single" w:sz="4" w:space="0" w:color="000000"/>
            </w:tcBorders>
            <w:vAlign w:val="center"/>
          </w:tcPr>
          <w:p w14:paraId="2C371FCD" w14:textId="77777777" w:rsidR="002910E9" w:rsidRDefault="002910E9">
            <w:pPr>
              <w:jc w:val="center"/>
              <w:rPr>
                <w:rFonts w:ascii="宋体" w:eastAsia="宋体" w:hAnsi="宋体" w:cs="宋体"/>
                <w:sz w:val="24"/>
              </w:rPr>
            </w:pPr>
          </w:p>
        </w:tc>
      </w:tr>
      <w:tr w:rsidR="002910E9" w14:paraId="222F4AD2" w14:textId="77777777">
        <w:trPr>
          <w:trHeight w:val="1238"/>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706723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14:paraId="20F819D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地漏</w:t>
            </w:r>
          </w:p>
        </w:tc>
        <w:tc>
          <w:tcPr>
            <w:tcW w:w="4431" w:type="dxa"/>
            <w:tcBorders>
              <w:top w:val="single" w:sz="4" w:space="0" w:color="000000"/>
              <w:left w:val="single" w:sz="4" w:space="0" w:color="000000"/>
              <w:bottom w:val="single" w:sz="4" w:space="0" w:color="000000"/>
              <w:right w:val="single" w:sz="4" w:space="0" w:color="000000"/>
            </w:tcBorders>
            <w:vAlign w:val="center"/>
          </w:tcPr>
          <w:p w14:paraId="5D715C3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箭牌家居集团股份有限公司</w:t>
            </w:r>
          </w:p>
          <w:p w14:paraId="685C16C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TOTO</w:t>
            </w:r>
          </w:p>
          <w:p w14:paraId="4F0EFBA5"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科勒</w:t>
            </w:r>
          </w:p>
        </w:tc>
        <w:tc>
          <w:tcPr>
            <w:tcW w:w="2770" w:type="dxa"/>
            <w:tcBorders>
              <w:top w:val="single" w:sz="4" w:space="0" w:color="000000"/>
              <w:left w:val="single" w:sz="4" w:space="0" w:color="000000"/>
              <w:bottom w:val="single" w:sz="4" w:space="0" w:color="000000"/>
              <w:right w:val="single" w:sz="4" w:space="0" w:color="000000"/>
            </w:tcBorders>
            <w:vAlign w:val="center"/>
          </w:tcPr>
          <w:p w14:paraId="3B818CCD" w14:textId="77777777" w:rsidR="002910E9" w:rsidRDefault="00CA311D">
            <w:pPr>
              <w:jc w:val="center"/>
              <w:rPr>
                <w:rFonts w:ascii="宋体" w:eastAsia="宋体" w:hAnsi="宋体" w:cs="宋体"/>
                <w:szCs w:val="21"/>
              </w:rPr>
            </w:pPr>
            <w:r>
              <w:rPr>
                <w:rFonts w:ascii="宋体" w:eastAsia="宋体" w:hAnsi="宋体" w:cs="宋体" w:hint="eastAsia"/>
                <w:szCs w:val="21"/>
              </w:rPr>
              <w:t>《建筑给水排水设计规范》</w:t>
            </w:r>
            <w:r>
              <w:rPr>
                <w:rFonts w:ascii="宋体" w:eastAsia="宋体" w:hAnsi="宋体" w:cs="宋体" w:hint="eastAsia"/>
                <w:szCs w:val="21"/>
              </w:rPr>
              <w:t xml:space="preserve"> GB50015-2003</w:t>
            </w:r>
            <w:r>
              <w:rPr>
                <w:rFonts w:ascii="宋体" w:eastAsia="宋体" w:hAnsi="宋体" w:cs="宋体" w:hint="eastAsia"/>
                <w:szCs w:val="21"/>
              </w:rPr>
              <w:t>（</w:t>
            </w:r>
            <w:r>
              <w:rPr>
                <w:rFonts w:ascii="宋体" w:eastAsia="宋体" w:hAnsi="宋体" w:cs="宋体" w:hint="eastAsia"/>
                <w:szCs w:val="21"/>
              </w:rPr>
              <w:t>2009</w:t>
            </w:r>
            <w:r>
              <w:rPr>
                <w:rFonts w:ascii="宋体" w:eastAsia="宋体" w:hAnsi="宋体" w:cs="宋体" w:hint="eastAsia"/>
                <w:szCs w:val="21"/>
              </w:rPr>
              <w:t>年版）</w:t>
            </w:r>
          </w:p>
        </w:tc>
        <w:tc>
          <w:tcPr>
            <w:tcW w:w="917" w:type="dxa"/>
            <w:tcBorders>
              <w:top w:val="single" w:sz="4" w:space="0" w:color="000000"/>
              <w:left w:val="single" w:sz="4" w:space="0" w:color="000000"/>
              <w:bottom w:val="single" w:sz="4" w:space="0" w:color="000000"/>
              <w:right w:val="single" w:sz="4" w:space="0" w:color="000000"/>
            </w:tcBorders>
            <w:vAlign w:val="center"/>
          </w:tcPr>
          <w:p w14:paraId="05B9B1F0" w14:textId="77777777" w:rsidR="002910E9" w:rsidRDefault="002910E9">
            <w:pPr>
              <w:jc w:val="center"/>
              <w:rPr>
                <w:rFonts w:ascii="宋体" w:eastAsia="宋体" w:hAnsi="宋体" w:cs="宋体"/>
                <w:sz w:val="24"/>
              </w:rPr>
            </w:pPr>
          </w:p>
        </w:tc>
      </w:tr>
      <w:tr w:rsidR="002910E9" w14:paraId="21619C00" w14:textId="77777777">
        <w:trPr>
          <w:trHeight w:val="1238"/>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6F1091E"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14:paraId="4324536C" w14:textId="77777777" w:rsidR="002910E9" w:rsidRDefault="00CA311D">
            <w:pPr>
              <w:widowControl/>
              <w:jc w:val="center"/>
              <w:textAlignment w:val="center"/>
              <w:rPr>
                <w:rFonts w:ascii="宋体" w:eastAsia="宋体" w:hAnsi="宋体" w:cs="宋体"/>
                <w:sz w:val="18"/>
                <w:szCs w:val="18"/>
              </w:rPr>
            </w:pPr>
            <w:r>
              <w:rPr>
                <w:rFonts w:ascii="宋体" w:eastAsia="宋体" w:hAnsi="宋体" w:cs="宋体" w:hint="eastAsia"/>
                <w:kern w:val="0"/>
                <w:sz w:val="24"/>
                <w:lang w:bidi="ar"/>
              </w:rPr>
              <w:t>螺纹水表</w:t>
            </w:r>
          </w:p>
        </w:tc>
        <w:tc>
          <w:tcPr>
            <w:tcW w:w="4431" w:type="dxa"/>
            <w:tcBorders>
              <w:top w:val="single" w:sz="4" w:space="0" w:color="000000"/>
              <w:left w:val="single" w:sz="4" w:space="0" w:color="000000"/>
              <w:bottom w:val="single" w:sz="4" w:space="0" w:color="000000"/>
              <w:right w:val="single" w:sz="4" w:space="0" w:color="000000"/>
            </w:tcBorders>
            <w:vAlign w:val="center"/>
          </w:tcPr>
          <w:p w14:paraId="14D0711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宁波埃美</w:t>
            </w:r>
            <w:proofErr w:type="gramStart"/>
            <w:r>
              <w:rPr>
                <w:rFonts w:ascii="宋体" w:eastAsia="宋体" w:hAnsi="宋体" w:cs="宋体" w:hint="eastAsia"/>
                <w:kern w:val="0"/>
                <w:szCs w:val="21"/>
                <w:lang w:bidi="ar"/>
              </w:rPr>
              <w:t>柯</w:t>
            </w:r>
            <w:proofErr w:type="gramEnd"/>
          </w:p>
          <w:p w14:paraId="431C541B"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广州柏诚智能</w:t>
            </w:r>
            <w:proofErr w:type="gramEnd"/>
            <w:r>
              <w:rPr>
                <w:rFonts w:ascii="宋体" w:eastAsia="宋体" w:hAnsi="宋体" w:cs="宋体" w:hint="eastAsia"/>
                <w:kern w:val="0"/>
                <w:szCs w:val="21"/>
                <w:lang w:bidi="ar"/>
              </w:rPr>
              <w:t>科技有限公</w:t>
            </w:r>
          </w:p>
          <w:p w14:paraId="4797A02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五羊水表</w:t>
            </w:r>
          </w:p>
        </w:tc>
        <w:tc>
          <w:tcPr>
            <w:tcW w:w="2770" w:type="dxa"/>
            <w:tcBorders>
              <w:top w:val="single" w:sz="4" w:space="0" w:color="000000"/>
              <w:left w:val="single" w:sz="4" w:space="0" w:color="000000"/>
              <w:bottom w:val="single" w:sz="4" w:space="0" w:color="000000"/>
              <w:right w:val="single" w:sz="4" w:space="0" w:color="000000"/>
            </w:tcBorders>
            <w:vAlign w:val="center"/>
          </w:tcPr>
          <w:p w14:paraId="101FE4A6"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256FE18" w14:textId="77777777" w:rsidR="002910E9" w:rsidRDefault="002910E9">
            <w:pPr>
              <w:jc w:val="center"/>
              <w:rPr>
                <w:rFonts w:ascii="宋体" w:eastAsia="宋体" w:hAnsi="宋体" w:cs="宋体"/>
                <w:sz w:val="24"/>
              </w:rPr>
            </w:pPr>
          </w:p>
        </w:tc>
      </w:tr>
      <w:tr w:rsidR="002910E9" w14:paraId="4F9CD55E" w14:textId="77777777">
        <w:trPr>
          <w:trHeight w:val="476"/>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6DF12462"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（七）室外排水</w:t>
            </w:r>
          </w:p>
        </w:tc>
        <w:tc>
          <w:tcPr>
            <w:tcW w:w="917" w:type="dxa"/>
            <w:tcBorders>
              <w:top w:val="single" w:sz="4" w:space="0" w:color="000000"/>
              <w:left w:val="single" w:sz="4" w:space="0" w:color="000000"/>
              <w:bottom w:val="single" w:sz="4" w:space="0" w:color="000000"/>
              <w:right w:val="single" w:sz="4" w:space="0" w:color="000000"/>
            </w:tcBorders>
            <w:vAlign w:val="center"/>
          </w:tcPr>
          <w:p w14:paraId="3C4FFD20" w14:textId="77777777" w:rsidR="002910E9" w:rsidRDefault="002910E9">
            <w:pPr>
              <w:widowControl/>
              <w:jc w:val="left"/>
              <w:textAlignment w:val="center"/>
              <w:rPr>
                <w:rFonts w:ascii="宋体" w:eastAsia="宋体" w:hAnsi="宋体" w:cs="宋体"/>
                <w:kern w:val="0"/>
                <w:sz w:val="24"/>
                <w:lang w:bidi="ar"/>
              </w:rPr>
            </w:pPr>
          </w:p>
        </w:tc>
      </w:tr>
      <w:tr w:rsidR="002910E9" w14:paraId="575EA22E" w14:textId="77777777">
        <w:trPr>
          <w:trHeight w:val="162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54313A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7CBC990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UPVC</w:t>
            </w:r>
            <w:r>
              <w:rPr>
                <w:rFonts w:ascii="宋体" w:eastAsia="宋体" w:hAnsi="宋体" w:cs="宋体" w:hint="eastAsia"/>
                <w:kern w:val="0"/>
                <w:sz w:val="24"/>
                <w:lang w:bidi="ar"/>
              </w:rPr>
              <w:t>双壁波纹管、</w:t>
            </w:r>
            <w:r>
              <w:rPr>
                <w:rFonts w:ascii="宋体" w:eastAsia="宋体" w:hAnsi="宋体" w:cs="宋体" w:hint="eastAsia"/>
                <w:kern w:val="0"/>
                <w:sz w:val="24"/>
                <w:lang w:bidi="ar"/>
              </w:rPr>
              <w:t>HDPE</w:t>
            </w:r>
            <w:r>
              <w:rPr>
                <w:rFonts w:ascii="宋体" w:eastAsia="宋体" w:hAnsi="宋体" w:cs="宋体" w:hint="eastAsia"/>
                <w:kern w:val="0"/>
                <w:sz w:val="24"/>
                <w:lang w:bidi="ar"/>
              </w:rPr>
              <w:t>双壁波纹管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1C8AE94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广州广化塑料管道有限公司（锋牌）</w:t>
            </w:r>
          </w:p>
          <w:p w14:paraId="698E47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广东联塑科技实业有限公司（联塑）</w:t>
            </w:r>
            <w:r>
              <w:rPr>
                <w:rFonts w:ascii="宋体" w:eastAsia="宋体" w:hAnsi="宋体" w:cs="宋体" w:hint="eastAsia"/>
                <w:kern w:val="0"/>
                <w:szCs w:val="21"/>
                <w:lang w:bidi="ar"/>
              </w:rPr>
              <w:t xml:space="preserve">             </w:t>
            </w:r>
          </w:p>
          <w:p w14:paraId="5DF9788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广东顾地塑胶股份有限公司（顾地）</w:t>
            </w:r>
          </w:p>
          <w:p w14:paraId="56C7A93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广东永高塑业发展有限公司（永高）</w:t>
            </w:r>
          </w:p>
          <w:p w14:paraId="476823B8"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广州枫叶管业有限公司（枫叶）</w:t>
            </w:r>
          </w:p>
        </w:tc>
        <w:tc>
          <w:tcPr>
            <w:tcW w:w="2770" w:type="dxa"/>
            <w:tcBorders>
              <w:top w:val="single" w:sz="4" w:space="0" w:color="000000"/>
              <w:left w:val="single" w:sz="4" w:space="0" w:color="000000"/>
              <w:bottom w:val="single" w:sz="4" w:space="0" w:color="000000"/>
              <w:right w:val="single" w:sz="4" w:space="0" w:color="000000"/>
            </w:tcBorders>
            <w:vAlign w:val="center"/>
          </w:tcPr>
          <w:p w14:paraId="0CA0F5EB" w14:textId="77777777" w:rsidR="002910E9" w:rsidRDefault="00CA311D">
            <w:pPr>
              <w:jc w:val="left"/>
              <w:rPr>
                <w:rFonts w:ascii="宋体" w:eastAsia="宋体" w:hAnsi="宋体" w:cs="宋体"/>
                <w:szCs w:val="21"/>
              </w:rPr>
            </w:pPr>
            <w:r>
              <w:rPr>
                <w:rFonts w:ascii="宋体" w:eastAsia="宋体" w:hAnsi="宋体" w:cs="宋体" w:hint="eastAsia"/>
                <w:szCs w:val="21"/>
              </w:rPr>
              <w:t xml:space="preserve">GB/T </w:t>
            </w:r>
            <w:r>
              <w:rPr>
                <w:rFonts w:ascii="宋体" w:eastAsia="宋体" w:hAnsi="宋体" w:cs="宋体" w:hint="eastAsia"/>
                <w:szCs w:val="21"/>
              </w:rPr>
              <w:t>19472.1</w:t>
            </w:r>
            <w:r>
              <w:rPr>
                <w:rFonts w:ascii="宋体" w:eastAsia="宋体" w:hAnsi="宋体" w:cs="宋体" w:hint="eastAsia"/>
                <w:szCs w:val="21"/>
              </w:rPr>
              <w:t>－</w:t>
            </w:r>
            <w:r>
              <w:rPr>
                <w:rFonts w:ascii="宋体" w:eastAsia="宋体" w:hAnsi="宋体" w:cs="宋体" w:hint="eastAsia"/>
                <w:szCs w:val="21"/>
              </w:rPr>
              <w:t>2004</w:t>
            </w:r>
            <w:r>
              <w:rPr>
                <w:rFonts w:ascii="宋体" w:eastAsia="宋体" w:hAnsi="宋体" w:cs="宋体" w:hint="eastAsia"/>
                <w:szCs w:val="21"/>
              </w:rPr>
              <w:t>《埋地用聚乙烯（</w:t>
            </w:r>
            <w:r>
              <w:rPr>
                <w:rFonts w:ascii="宋体" w:eastAsia="宋体" w:hAnsi="宋体" w:cs="宋体" w:hint="eastAsia"/>
                <w:szCs w:val="21"/>
              </w:rPr>
              <w:t>PE</w:t>
            </w:r>
            <w:r>
              <w:rPr>
                <w:rFonts w:ascii="宋体" w:eastAsia="宋体" w:hAnsi="宋体" w:cs="宋体" w:hint="eastAsia"/>
                <w:szCs w:val="21"/>
              </w:rPr>
              <w:t>）结构壁管道系统第一部分：聚乙烯双壁波纹管管材》</w:t>
            </w:r>
          </w:p>
        </w:tc>
        <w:tc>
          <w:tcPr>
            <w:tcW w:w="917" w:type="dxa"/>
            <w:tcBorders>
              <w:top w:val="single" w:sz="4" w:space="0" w:color="000000"/>
              <w:left w:val="single" w:sz="4" w:space="0" w:color="000000"/>
              <w:bottom w:val="single" w:sz="4" w:space="0" w:color="000000"/>
              <w:right w:val="single" w:sz="4" w:space="0" w:color="000000"/>
            </w:tcBorders>
            <w:vAlign w:val="center"/>
          </w:tcPr>
          <w:p w14:paraId="79B24B70" w14:textId="77777777" w:rsidR="002910E9" w:rsidRDefault="002910E9">
            <w:pPr>
              <w:jc w:val="center"/>
              <w:rPr>
                <w:rFonts w:ascii="宋体" w:eastAsia="宋体" w:hAnsi="宋体" w:cs="宋体"/>
                <w:sz w:val="24"/>
              </w:rPr>
            </w:pPr>
          </w:p>
        </w:tc>
      </w:tr>
      <w:tr w:rsidR="002910E9" w14:paraId="051F2A84" w14:textId="77777777">
        <w:trPr>
          <w:trHeight w:val="144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A8CA56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2AFC990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检查井</w:t>
            </w:r>
          </w:p>
        </w:tc>
        <w:tc>
          <w:tcPr>
            <w:tcW w:w="4431" w:type="dxa"/>
            <w:tcBorders>
              <w:top w:val="single" w:sz="4" w:space="0" w:color="000000"/>
              <w:left w:val="single" w:sz="4" w:space="0" w:color="000000"/>
              <w:bottom w:val="single" w:sz="4" w:space="0" w:color="000000"/>
              <w:right w:val="single" w:sz="4" w:space="0" w:color="000000"/>
            </w:tcBorders>
            <w:vAlign w:val="center"/>
          </w:tcPr>
          <w:p w14:paraId="683A3ED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浙江天井塑业有限公司（天井）</w:t>
            </w:r>
            <w:r>
              <w:rPr>
                <w:rFonts w:ascii="宋体" w:eastAsia="宋体" w:hAnsi="宋体" w:cs="宋体" w:hint="eastAsia"/>
                <w:kern w:val="0"/>
                <w:szCs w:val="21"/>
                <w:lang w:bidi="ar"/>
              </w:rPr>
              <w:t xml:space="preserve">             </w:t>
            </w:r>
          </w:p>
          <w:p w14:paraId="3230C4F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安徽金塑管业科技有限公司（安徽金塑）</w:t>
            </w:r>
            <w:r>
              <w:rPr>
                <w:rFonts w:ascii="宋体" w:eastAsia="宋体" w:hAnsi="宋体" w:cs="宋体" w:hint="eastAsia"/>
                <w:kern w:val="0"/>
                <w:szCs w:val="21"/>
                <w:lang w:bidi="ar"/>
              </w:rPr>
              <w:t xml:space="preserve">     </w:t>
            </w:r>
          </w:p>
          <w:p w14:paraId="29F6F00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台州改善塑业有限公司（改善）</w:t>
            </w:r>
          </w:p>
          <w:p w14:paraId="3E1F0636"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常州市河马塑胶有限公司（河马）</w:t>
            </w:r>
          </w:p>
        </w:tc>
        <w:tc>
          <w:tcPr>
            <w:tcW w:w="2770" w:type="dxa"/>
            <w:tcBorders>
              <w:top w:val="single" w:sz="4" w:space="0" w:color="000000"/>
              <w:left w:val="single" w:sz="4" w:space="0" w:color="000000"/>
              <w:bottom w:val="single" w:sz="4" w:space="0" w:color="000000"/>
              <w:right w:val="single" w:sz="4" w:space="0" w:color="000000"/>
            </w:tcBorders>
            <w:vAlign w:val="center"/>
          </w:tcPr>
          <w:p w14:paraId="2C2B5242"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B9EE31F" w14:textId="77777777" w:rsidR="002910E9" w:rsidRDefault="002910E9">
            <w:pPr>
              <w:jc w:val="center"/>
              <w:rPr>
                <w:rFonts w:ascii="宋体" w:eastAsia="宋体" w:hAnsi="宋体" w:cs="宋体"/>
                <w:sz w:val="24"/>
              </w:rPr>
            </w:pPr>
          </w:p>
        </w:tc>
      </w:tr>
      <w:tr w:rsidR="002910E9" w14:paraId="295C7B72" w14:textId="77777777">
        <w:trPr>
          <w:trHeight w:val="513"/>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3C35B93D"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（八）室外给水</w:t>
            </w:r>
          </w:p>
        </w:tc>
        <w:tc>
          <w:tcPr>
            <w:tcW w:w="917" w:type="dxa"/>
            <w:tcBorders>
              <w:top w:val="single" w:sz="4" w:space="0" w:color="000000"/>
              <w:left w:val="single" w:sz="4" w:space="0" w:color="000000"/>
              <w:bottom w:val="single" w:sz="4" w:space="0" w:color="000000"/>
              <w:right w:val="single" w:sz="4" w:space="0" w:color="000000"/>
            </w:tcBorders>
            <w:vAlign w:val="center"/>
          </w:tcPr>
          <w:p w14:paraId="572DBE62" w14:textId="77777777" w:rsidR="002910E9" w:rsidRDefault="002910E9">
            <w:pPr>
              <w:widowControl/>
              <w:jc w:val="left"/>
              <w:textAlignment w:val="center"/>
              <w:rPr>
                <w:rFonts w:ascii="宋体" w:eastAsia="宋体" w:hAnsi="宋体" w:cs="宋体"/>
                <w:kern w:val="0"/>
                <w:sz w:val="24"/>
                <w:lang w:bidi="ar"/>
              </w:rPr>
            </w:pPr>
          </w:p>
        </w:tc>
      </w:tr>
      <w:tr w:rsidR="002910E9" w14:paraId="150C5795" w14:textId="77777777">
        <w:trPr>
          <w:trHeight w:val="141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9B9B22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31ACC0B1"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HDPE</w:t>
            </w:r>
            <w:r>
              <w:rPr>
                <w:rFonts w:ascii="宋体" w:eastAsia="宋体" w:hAnsi="宋体" w:cs="宋体" w:hint="eastAsia"/>
                <w:kern w:val="0"/>
                <w:sz w:val="24"/>
                <w:lang w:bidi="ar"/>
              </w:rPr>
              <w:t>钢丝网骨架复合管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37B71F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顾地科技股份有限公司、</w:t>
            </w:r>
          </w:p>
          <w:p w14:paraId="062F4ED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浙江伟星新型建材股份有限公司、</w:t>
            </w:r>
          </w:p>
          <w:p w14:paraId="755FE1F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深圳市深南风建材有限公司、</w:t>
            </w:r>
          </w:p>
          <w:p w14:paraId="34B57748"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东莞市塑达管道工</w:t>
            </w:r>
            <w:proofErr w:type="gramEnd"/>
            <w:r>
              <w:rPr>
                <w:rFonts w:ascii="宋体" w:eastAsia="宋体" w:hAnsi="宋体" w:cs="宋体" w:hint="eastAsia"/>
                <w:kern w:val="0"/>
                <w:szCs w:val="21"/>
                <w:lang w:bidi="ar"/>
              </w:rPr>
              <w:t>程有限公司、</w:t>
            </w:r>
          </w:p>
          <w:p w14:paraId="2379BEE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广东东方管业有限公司</w:t>
            </w:r>
          </w:p>
          <w:p w14:paraId="59B6014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广东联塑科技实业有限公司</w:t>
            </w:r>
          </w:p>
          <w:p w14:paraId="6D8BB32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广东永高塑业发展有限公司</w:t>
            </w:r>
          </w:p>
          <w:p w14:paraId="0C87B00B"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煌</w:t>
            </w:r>
            <w:proofErr w:type="gramEnd"/>
            <w:r>
              <w:rPr>
                <w:rFonts w:ascii="宋体" w:eastAsia="宋体" w:hAnsi="宋体" w:cs="宋体" w:hint="eastAsia"/>
                <w:kern w:val="0"/>
                <w:szCs w:val="21"/>
                <w:lang w:bidi="ar"/>
              </w:rPr>
              <w:t>盛管件股份有限公司（</w:t>
            </w:r>
            <w:proofErr w:type="gramStart"/>
            <w:r>
              <w:rPr>
                <w:rFonts w:ascii="宋体" w:eastAsia="宋体" w:hAnsi="宋体" w:cs="宋体" w:hint="eastAsia"/>
                <w:kern w:val="0"/>
                <w:szCs w:val="21"/>
                <w:lang w:bidi="ar"/>
              </w:rPr>
              <w:t>煌</w:t>
            </w:r>
            <w:proofErr w:type="gramEnd"/>
            <w:r>
              <w:rPr>
                <w:rFonts w:ascii="宋体" w:eastAsia="宋体" w:hAnsi="宋体" w:cs="宋体" w:hint="eastAsia"/>
                <w:kern w:val="0"/>
                <w:szCs w:val="21"/>
                <w:lang w:bidi="ar"/>
              </w:rPr>
              <w:t>盛）</w:t>
            </w:r>
          </w:p>
          <w:p w14:paraId="1852628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东泰新材料科技有限公司（东泰）</w:t>
            </w:r>
            <w:r>
              <w:rPr>
                <w:rFonts w:ascii="宋体" w:eastAsia="宋体" w:hAnsi="宋体" w:cs="宋体" w:hint="eastAsia"/>
                <w:kern w:val="0"/>
                <w:szCs w:val="21"/>
                <w:lang w:bidi="ar"/>
              </w:rPr>
              <w:t xml:space="preserve"> </w:t>
            </w:r>
          </w:p>
          <w:p w14:paraId="7F09D20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江苏久源管业有限公司（久源）</w:t>
            </w:r>
            <w:r>
              <w:rPr>
                <w:rFonts w:ascii="宋体" w:eastAsia="宋体" w:hAnsi="宋体" w:cs="宋体" w:hint="eastAsia"/>
                <w:kern w:val="0"/>
                <w:szCs w:val="21"/>
                <w:lang w:bidi="ar"/>
              </w:rPr>
              <w:t xml:space="preserve"> </w:t>
            </w:r>
          </w:p>
          <w:p w14:paraId="0B43B2B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江苏清通管业有限公司（清通牌）</w:t>
            </w:r>
          </w:p>
          <w:p w14:paraId="57B8AB7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广州枫叶管业有限公司（枫叶）</w:t>
            </w:r>
          </w:p>
        </w:tc>
        <w:tc>
          <w:tcPr>
            <w:tcW w:w="2770" w:type="dxa"/>
            <w:tcBorders>
              <w:top w:val="single" w:sz="4" w:space="0" w:color="000000"/>
              <w:left w:val="single" w:sz="4" w:space="0" w:color="000000"/>
              <w:bottom w:val="single" w:sz="4" w:space="0" w:color="000000"/>
              <w:right w:val="single" w:sz="4" w:space="0" w:color="000000"/>
            </w:tcBorders>
            <w:vAlign w:val="center"/>
          </w:tcPr>
          <w:p w14:paraId="14E35A56" w14:textId="77777777" w:rsidR="002910E9" w:rsidRDefault="00CA311D">
            <w:pPr>
              <w:jc w:val="center"/>
              <w:rPr>
                <w:rFonts w:ascii="宋体" w:eastAsia="宋体" w:hAnsi="宋体" w:cs="宋体"/>
                <w:szCs w:val="21"/>
              </w:rPr>
            </w:pPr>
            <w:r>
              <w:rPr>
                <w:rFonts w:ascii="宋体" w:eastAsia="宋体" w:hAnsi="宋体" w:cs="宋体" w:hint="eastAsia"/>
                <w:szCs w:val="21"/>
              </w:rPr>
              <w:t>CJ</w:t>
            </w:r>
            <w:r>
              <w:rPr>
                <w:rFonts w:ascii="宋体" w:eastAsia="宋体" w:hAnsi="宋体" w:cs="宋体" w:hint="eastAsia"/>
                <w:szCs w:val="21"/>
              </w:rPr>
              <w:t>／</w:t>
            </w:r>
            <w:r>
              <w:rPr>
                <w:rFonts w:ascii="宋体" w:eastAsia="宋体" w:hAnsi="宋体" w:cs="宋体" w:hint="eastAsia"/>
                <w:szCs w:val="21"/>
              </w:rPr>
              <w:t>T123</w:t>
            </w:r>
            <w:r>
              <w:rPr>
                <w:rFonts w:ascii="宋体" w:eastAsia="宋体" w:hAnsi="宋体" w:cs="宋体" w:hint="eastAsia"/>
                <w:szCs w:val="21"/>
              </w:rPr>
              <w:t>—</w:t>
            </w:r>
            <w:r>
              <w:rPr>
                <w:rFonts w:ascii="宋体" w:eastAsia="宋体" w:hAnsi="宋体" w:cs="宋体" w:hint="eastAsia"/>
                <w:szCs w:val="21"/>
              </w:rPr>
              <w:t>2004</w:t>
            </w:r>
            <w:r>
              <w:rPr>
                <w:rFonts w:ascii="宋体" w:eastAsia="宋体" w:hAnsi="宋体" w:cs="宋体" w:hint="eastAsia"/>
                <w:szCs w:val="21"/>
              </w:rPr>
              <w:t>《给水用钢骨架聚乙烯塑料复合管》、</w:t>
            </w:r>
            <w:r>
              <w:rPr>
                <w:rFonts w:ascii="宋体" w:eastAsia="宋体" w:hAnsi="宋体" w:cs="宋体" w:hint="eastAsia"/>
                <w:szCs w:val="21"/>
              </w:rPr>
              <w:t>CJ/T 124-2004</w:t>
            </w:r>
            <w:r>
              <w:rPr>
                <w:rFonts w:ascii="宋体" w:eastAsia="宋体" w:hAnsi="宋体" w:cs="宋体" w:hint="eastAsia"/>
                <w:szCs w:val="21"/>
              </w:rPr>
              <w:t>《给水用钢骨架聚乙烯塑料复合管件》</w:t>
            </w:r>
          </w:p>
        </w:tc>
        <w:tc>
          <w:tcPr>
            <w:tcW w:w="917" w:type="dxa"/>
            <w:tcBorders>
              <w:top w:val="single" w:sz="4" w:space="0" w:color="000000"/>
              <w:left w:val="single" w:sz="4" w:space="0" w:color="000000"/>
              <w:bottom w:val="single" w:sz="4" w:space="0" w:color="000000"/>
              <w:right w:val="single" w:sz="4" w:space="0" w:color="000000"/>
            </w:tcBorders>
            <w:vAlign w:val="center"/>
          </w:tcPr>
          <w:p w14:paraId="7EEFD31F" w14:textId="77777777" w:rsidR="002910E9" w:rsidRDefault="002910E9">
            <w:pPr>
              <w:jc w:val="center"/>
              <w:rPr>
                <w:rFonts w:ascii="宋体" w:eastAsia="宋体" w:hAnsi="宋体" w:cs="宋体"/>
                <w:sz w:val="24"/>
              </w:rPr>
            </w:pPr>
          </w:p>
        </w:tc>
      </w:tr>
      <w:tr w:rsidR="002910E9" w14:paraId="4EA420AA" w14:textId="77777777">
        <w:trPr>
          <w:trHeight w:val="262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FA5A45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214ACB6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镀锌钢管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673CC98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广州钢管厂有限公司</w:t>
            </w:r>
          </w:p>
          <w:p w14:paraId="34CE932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广州珠江管业科技有限公司（珠江）</w:t>
            </w:r>
          </w:p>
          <w:p w14:paraId="55E4D6A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广东华捷钢管实业有限公司（华捷）</w:t>
            </w:r>
          </w:p>
          <w:p w14:paraId="380E3D4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华粤管业</w:t>
            </w:r>
            <w:proofErr w:type="gramEnd"/>
            <w:r>
              <w:rPr>
                <w:rFonts w:ascii="宋体" w:eastAsia="宋体" w:hAnsi="宋体" w:cs="宋体" w:hint="eastAsia"/>
                <w:kern w:val="0"/>
                <w:szCs w:val="21"/>
                <w:lang w:bidi="ar"/>
              </w:rPr>
              <w:t>有限公司</w:t>
            </w:r>
          </w:p>
          <w:p w14:paraId="704AA24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广州市南粤钢管有限公司</w:t>
            </w:r>
            <w:r>
              <w:rPr>
                <w:rFonts w:ascii="宋体" w:eastAsia="宋体" w:hAnsi="宋体" w:cs="宋体" w:hint="eastAsia"/>
                <w:kern w:val="0"/>
                <w:szCs w:val="21"/>
                <w:lang w:bidi="ar"/>
              </w:rPr>
              <w:t xml:space="preserve"> </w:t>
            </w:r>
          </w:p>
          <w:p w14:paraId="41E8B657"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广东一通科技股份有限公司</w:t>
            </w:r>
            <w:r>
              <w:rPr>
                <w:rFonts w:ascii="宋体" w:eastAsia="宋体" w:hAnsi="宋体" w:cs="宋体" w:hint="eastAsia"/>
                <w:kern w:val="0"/>
                <w:szCs w:val="21"/>
                <w:lang w:bidi="ar"/>
              </w:rPr>
              <w:t xml:space="preserve">                          </w:t>
            </w:r>
            <w:r>
              <w:rPr>
                <w:rFonts w:ascii="宋体" w:eastAsia="宋体" w:hAnsi="宋体" w:cs="宋体"/>
                <w:szCs w:val="21"/>
                <w:lang w:bidi="ar"/>
              </w:rPr>
              <w:t>广</w:t>
            </w:r>
            <w:r>
              <w:rPr>
                <w:rFonts w:ascii="宋体" w:eastAsia="宋体" w:hAnsi="宋体" w:cs="宋体" w:hint="eastAsia"/>
                <w:szCs w:val="21"/>
                <w:lang w:bidi="ar"/>
              </w:rPr>
              <w:t>东</w:t>
            </w:r>
            <w:r>
              <w:rPr>
                <w:rFonts w:ascii="宋体" w:eastAsia="宋体" w:hAnsi="宋体" w:cs="宋体"/>
                <w:szCs w:val="21"/>
                <w:lang w:bidi="ar"/>
              </w:rPr>
              <w:t>荣钢</w:t>
            </w:r>
            <w:r>
              <w:rPr>
                <w:rFonts w:ascii="宋体" w:eastAsia="宋体" w:hAnsi="宋体" w:cs="宋体" w:hint="eastAsia"/>
                <w:szCs w:val="21"/>
                <w:lang w:bidi="ar"/>
              </w:rPr>
              <w:t>管道科技</w:t>
            </w:r>
            <w:r>
              <w:rPr>
                <w:rFonts w:ascii="宋体" w:eastAsia="宋体" w:hAnsi="宋体" w:cs="宋体"/>
                <w:szCs w:val="21"/>
                <w:lang w:bidi="ar"/>
              </w:rPr>
              <w:t>有限公司</w:t>
            </w:r>
            <w:r>
              <w:rPr>
                <w:rFonts w:ascii="宋体" w:eastAsia="宋体" w:hAnsi="宋体" w:cs="宋体"/>
                <w:szCs w:val="21"/>
                <w:lang w:bidi="ar"/>
              </w:rPr>
              <w:t xml:space="preserve">  </w:t>
            </w:r>
          </w:p>
          <w:p w14:paraId="38FAD842"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广州祥基复合钢管有限公司</w:t>
            </w:r>
            <w:r>
              <w:rPr>
                <w:rFonts w:ascii="宋体" w:eastAsia="宋体" w:hAnsi="宋体" w:cs="宋体"/>
                <w:szCs w:val="21"/>
                <w:lang w:bidi="ar"/>
              </w:rPr>
              <w:t xml:space="preserve"> </w:t>
            </w:r>
          </w:p>
          <w:p w14:paraId="09F0F898" w14:textId="77777777" w:rsidR="002910E9" w:rsidRDefault="00CA311D">
            <w:pPr>
              <w:widowControl/>
              <w:jc w:val="center"/>
              <w:textAlignment w:val="center"/>
              <w:rPr>
                <w:rFonts w:ascii="宋体" w:eastAsia="宋体" w:hAnsi="宋体" w:cs="宋体"/>
                <w:szCs w:val="21"/>
              </w:rPr>
            </w:pPr>
            <w:r>
              <w:rPr>
                <w:rFonts w:ascii="宋体" w:eastAsia="宋体" w:hAnsi="宋体" w:cs="宋体"/>
                <w:szCs w:val="21"/>
                <w:lang w:bidi="ar"/>
              </w:rPr>
              <w:t xml:space="preserve">  </w:t>
            </w:r>
            <w:r>
              <w:rPr>
                <w:rFonts w:ascii="宋体" w:eastAsia="宋体" w:hAnsi="宋体" w:cs="宋体"/>
                <w:szCs w:val="21"/>
                <w:lang w:bidi="ar"/>
              </w:rPr>
              <w:t>天津友发管道有限公司（友发）</w:t>
            </w:r>
            <w:r>
              <w:rPr>
                <w:rFonts w:ascii="宋体" w:eastAsia="宋体" w:hAnsi="宋体" w:cs="宋体"/>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7B67560F" w14:textId="77777777" w:rsidR="002910E9" w:rsidRDefault="00CA311D">
            <w:pPr>
              <w:jc w:val="center"/>
              <w:rPr>
                <w:rFonts w:ascii="宋体" w:eastAsia="宋体" w:hAnsi="宋体" w:cs="宋体"/>
                <w:szCs w:val="21"/>
              </w:rPr>
            </w:pPr>
            <w:r>
              <w:rPr>
                <w:rFonts w:ascii="宋体" w:eastAsia="宋体" w:hAnsi="宋体" w:cs="宋体" w:hint="eastAsia"/>
                <w:szCs w:val="21"/>
              </w:rPr>
              <w:t>GB/T3091-2008</w:t>
            </w:r>
            <w:r>
              <w:rPr>
                <w:rFonts w:ascii="宋体" w:eastAsia="宋体" w:hAnsi="宋体" w:cs="宋体" w:hint="eastAsia"/>
                <w:szCs w:val="21"/>
              </w:rPr>
              <w:t>《低压流体输送焊接钢管》、</w:t>
            </w:r>
          </w:p>
          <w:p w14:paraId="506556E3" w14:textId="77777777" w:rsidR="002910E9" w:rsidRDefault="00CA311D">
            <w:pPr>
              <w:jc w:val="center"/>
              <w:rPr>
                <w:rFonts w:ascii="宋体" w:eastAsia="宋体" w:hAnsi="宋体" w:cs="宋体"/>
                <w:szCs w:val="21"/>
              </w:rPr>
            </w:pPr>
            <w:r>
              <w:rPr>
                <w:rFonts w:ascii="宋体" w:eastAsia="宋体" w:hAnsi="宋体" w:cs="宋体" w:hint="eastAsia"/>
                <w:szCs w:val="21"/>
              </w:rPr>
              <w:t xml:space="preserve">GB/T13793-2008 </w:t>
            </w:r>
            <w:r>
              <w:rPr>
                <w:rFonts w:ascii="宋体" w:eastAsia="宋体" w:hAnsi="宋体" w:cs="宋体" w:hint="eastAsia"/>
                <w:szCs w:val="21"/>
              </w:rPr>
              <w:t>《直缝电焊钢管》</w:t>
            </w:r>
          </w:p>
          <w:p w14:paraId="086D3548" w14:textId="77777777" w:rsidR="002910E9" w:rsidRDefault="00CA311D">
            <w:pPr>
              <w:jc w:val="center"/>
              <w:rPr>
                <w:rFonts w:ascii="宋体" w:eastAsia="宋体" w:hAnsi="宋体" w:cs="宋体"/>
                <w:szCs w:val="21"/>
              </w:rPr>
            </w:pPr>
            <w:r>
              <w:rPr>
                <w:rFonts w:ascii="宋体" w:eastAsia="宋体" w:hAnsi="宋体" w:cs="宋体" w:hint="eastAsia"/>
                <w:szCs w:val="21"/>
              </w:rPr>
              <w:t>GB/T21835-2008</w:t>
            </w:r>
            <w:r>
              <w:rPr>
                <w:rFonts w:ascii="宋体" w:eastAsia="宋体" w:hAnsi="宋体" w:cs="宋体" w:hint="eastAsia"/>
                <w:szCs w:val="21"/>
              </w:rPr>
              <w:t>《焊接钢管尺寸及单位长度重量》</w:t>
            </w:r>
          </w:p>
        </w:tc>
        <w:tc>
          <w:tcPr>
            <w:tcW w:w="917" w:type="dxa"/>
            <w:tcBorders>
              <w:top w:val="single" w:sz="4" w:space="0" w:color="000000"/>
              <w:left w:val="single" w:sz="4" w:space="0" w:color="000000"/>
              <w:bottom w:val="single" w:sz="4" w:space="0" w:color="000000"/>
              <w:right w:val="single" w:sz="4" w:space="0" w:color="000000"/>
            </w:tcBorders>
            <w:vAlign w:val="center"/>
          </w:tcPr>
          <w:p w14:paraId="5C6FD00A" w14:textId="77777777" w:rsidR="002910E9" w:rsidRDefault="002910E9">
            <w:pPr>
              <w:jc w:val="center"/>
              <w:rPr>
                <w:rFonts w:ascii="宋体" w:eastAsia="宋体" w:hAnsi="宋体" w:cs="宋体"/>
                <w:sz w:val="24"/>
              </w:rPr>
            </w:pPr>
          </w:p>
        </w:tc>
      </w:tr>
      <w:tr w:rsidR="002910E9" w14:paraId="42EB8BE7" w14:textId="77777777">
        <w:trPr>
          <w:trHeight w:val="532"/>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6CAD516B"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（九）电气</w:t>
            </w:r>
          </w:p>
        </w:tc>
        <w:tc>
          <w:tcPr>
            <w:tcW w:w="917" w:type="dxa"/>
            <w:tcBorders>
              <w:top w:val="single" w:sz="4" w:space="0" w:color="000000"/>
              <w:left w:val="single" w:sz="4" w:space="0" w:color="000000"/>
              <w:bottom w:val="single" w:sz="4" w:space="0" w:color="000000"/>
              <w:right w:val="single" w:sz="4" w:space="0" w:color="000000"/>
            </w:tcBorders>
            <w:vAlign w:val="center"/>
          </w:tcPr>
          <w:p w14:paraId="11B71169" w14:textId="77777777" w:rsidR="002910E9" w:rsidRDefault="002910E9">
            <w:pPr>
              <w:widowControl/>
              <w:jc w:val="left"/>
              <w:textAlignment w:val="center"/>
              <w:rPr>
                <w:rFonts w:ascii="宋体" w:eastAsia="宋体" w:hAnsi="宋体" w:cs="宋体"/>
                <w:kern w:val="0"/>
                <w:sz w:val="24"/>
                <w:lang w:bidi="ar"/>
              </w:rPr>
            </w:pPr>
          </w:p>
        </w:tc>
      </w:tr>
      <w:tr w:rsidR="002910E9" w14:paraId="24E31931" w14:textId="77777777">
        <w:trPr>
          <w:trHeight w:val="186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9D411F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29058C8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高压柜</w:t>
            </w:r>
          </w:p>
        </w:tc>
        <w:tc>
          <w:tcPr>
            <w:tcW w:w="4431" w:type="dxa"/>
            <w:tcBorders>
              <w:top w:val="single" w:sz="4" w:space="0" w:color="000000"/>
              <w:left w:val="single" w:sz="4" w:space="0" w:color="000000"/>
              <w:bottom w:val="single" w:sz="4" w:space="0" w:color="000000"/>
              <w:right w:val="single" w:sz="4" w:space="0" w:color="000000"/>
            </w:tcBorders>
            <w:vAlign w:val="center"/>
          </w:tcPr>
          <w:p w14:paraId="315D6D8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广州白云电器设备股份有限公司（白云电器）</w:t>
            </w:r>
          </w:p>
          <w:p w14:paraId="328403C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广东长电成套电器有限公司（广东长电）</w:t>
            </w:r>
          </w:p>
          <w:p w14:paraId="3EB17D9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广东省顺德开关厂有限公司（顺开）</w:t>
            </w:r>
            <w:r>
              <w:rPr>
                <w:rFonts w:ascii="宋体" w:eastAsia="宋体" w:hAnsi="宋体" w:cs="宋体" w:hint="eastAsia"/>
                <w:kern w:val="0"/>
                <w:szCs w:val="21"/>
                <w:lang w:bidi="ar"/>
              </w:rPr>
              <w:t xml:space="preserve">            </w:t>
            </w:r>
          </w:p>
          <w:p w14:paraId="04D35CB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广州广高高压电器有限公司（广高）</w:t>
            </w:r>
            <w:r>
              <w:rPr>
                <w:rFonts w:ascii="宋体" w:eastAsia="宋体" w:hAnsi="宋体" w:cs="宋体" w:hint="eastAsia"/>
                <w:kern w:val="0"/>
                <w:szCs w:val="21"/>
                <w:lang w:bidi="ar"/>
              </w:rPr>
              <w:t xml:space="preserve">           </w:t>
            </w:r>
          </w:p>
          <w:p w14:paraId="0F14C01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广州南洋电器有限公司（南洋电器）</w:t>
            </w:r>
          </w:p>
          <w:p w14:paraId="4B00F46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广州南方电力集团电器有限公司</w:t>
            </w:r>
          </w:p>
          <w:p w14:paraId="0BA516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广州珠江开关有限公司（珠江利维）</w:t>
            </w:r>
          </w:p>
          <w:p w14:paraId="70CBF68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广州星宝电气设备制造有限公司</w:t>
            </w:r>
          </w:p>
          <w:p w14:paraId="0C9A9BC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广东本力电气有限公司</w:t>
            </w:r>
          </w:p>
          <w:p w14:paraId="570EF104"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广州科铭电气设备</w:t>
            </w:r>
            <w:proofErr w:type="gramEnd"/>
            <w:r>
              <w:rPr>
                <w:rFonts w:ascii="宋体" w:eastAsia="宋体" w:hAnsi="宋体" w:cs="宋体" w:hint="eastAsia"/>
                <w:kern w:val="0"/>
                <w:szCs w:val="21"/>
                <w:lang w:bidi="ar"/>
              </w:rPr>
              <w:t>有限公司</w:t>
            </w:r>
          </w:p>
          <w:p w14:paraId="2906221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广东思东利电力科技有限公司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0A8167E9"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14:paraId="41D4255B" w14:textId="77777777" w:rsidR="002910E9" w:rsidRDefault="002910E9">
            <w:pPr>
              <w:widowControl/>
              <w:jc w:val="center"/>
              <w:textAlignment w:val="center"/>
              <w:rPr>
                <w:rFonts w:ascii="宋体" w:eastAsia="宋体" w:hAnsi="宋体" w:cs="宋体"/>
                <w:kern w:val="0"/>
                <w:sz w:val="24"/>
                <w:lang w:bidi="ar"/>
              </w:rPr>
            </w:pPr>
          </w:p>
        </w:tc>
      </w:tr>
      <w:tr w:rsidR="002910E9" w14:paraId="0D78E82F" w14:textId="77777777">
        <w:trPr>
          <w:trHeight w:val="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86BB27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383F785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环网柜</w:t>
            </w:r>
          </w:p>
        </w:tc>
        <w:tc>
          <w:tcPr>
            <w:tcW w:w="4431" w:type="dxa"/>
            <w:tcBorders>
              <w:top w:val="single" w:sz="4" w:space="0" w:color="000000"/>
              <w:left w:val="single" w:sz="4" w:space="0" w:color="000000"/>
              <w:bottom w:val="single" w:sz="4" w:space="0" w:color="000000"/>
              <w:right w:val="single" w:sz="4" w:space="0" w:color="000000"/>
            </w:tcBorders>
            <w:vAlign w:val="center"/>
          </w:tcPr>
          <w:p w14:paraId="0B84F2B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广州白云电器设备股份有限公司（白云电器）</w:t>
            </w:r>
          </w:p>
          <w:p w14:paraId="7D3D40D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广东长电成套电器有限公司（广东长电）</w:t>
            </w:r>
          </w:p>
          <w:p w14:paraId="5A9658A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广东省顺德开关厂有限公司（顺开）</w:t>
            </w:r>
            <w:r>
              <w:rPr>
                <w:rFonts w:ascii="宋体" w:eastAsia="宋体" w:hAnsi="宋体" w:cs="宋体" w:hint="eastAsia"/>
                <w:kern w:val="0"/>
                <w:szCs w:val="21"/>
                <w:lang w:bidi="ar"/>
              </w:rPr>
              <w:t xml:space="preserve">            </w:t>
            </w:r>
          </w:p>
          <w:p w14:paraId="3366D93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广州广高高压电器有限公司（广高）</w:t>
            </w:r>
            <w:r>
              <w:rPr>
                <w:rFonts w:ascii="宋体" w:eastAsia="宋体" w:hAnsi="宋体" w:cs="宋体" w:hint="eastAsia"/>
                <w:kern w:val="0"/>
                <w:szCs w:val="21"/>
                <w:lang w:bidi="ar"/>
              </w:rPr>
              <w:t xml:space="preserve">           </w:t>
            </w:r>
          </w:p>
          <w:p w14:paraId="77FBFF7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广州南洋电器有限公司（南洋电器）</w:t>
            </w:r>
          </w:p>
          <w:p w14:paraId="19728EA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广州南方电力集团电器有限公司</w:t>
            </w:r>
          </w:p>
          <w:p w14:paraId="7206C03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广州珠江开关有限公司（珠江利维）</w:t>
            </w:r>
          </w:p>
          <w:p w14:paraId="199F026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广州星宝电气设备制造有限公司</w:t>
            </w:r>
          </w:p>
          <w:p w14:paraId="18A3E09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广东本力电气有限公司</w:t>
            </w:r>
          </w:p>
          <w:p w14:paraId="697C3B0C"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广州科铭电气设备</w:t>
            </w:r>
            <w:proofErr w:type="gramEnd"/>
            <w:r>
              <w:rPr>
                <w:rFonts w:ascii="宋体" w:eastAsia="宋体" w:hAnsi="宋体" w:cs="宋体" w:hint="eastAsia"/>
                <w:kern w:val="0"/>
                <w:szCs w:val="21"/>
                <w:lang w:bidi="ar"/>
              </w:rPr>
              <w:t>有限公司</w:t>
            </w:r>
          </w:p>
          <w:p w14:paraId="2F68C7B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广东思东利电力科技有限公司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2630F67E"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14:paraId="096C7025" w14:textId="77777777" w:rsidR="002910E9" w:rsidRDefault="002910E9">
            <w:pPr>
              <w:widowControl/>
              <w:jc w:val="center"/>
              <w:textAlignment w:val="center"/>
              <w:rPr>
                <w:rFonts w:ascii="宋体" w:eastAsia="宋体" w:hAnsi="宋体" w:cs="宋体"/>
                <w:kern w:val="0"/>
                <w:sz w:val="24"/>
                <w:lang w:bidi="ar"/>
              </w:rPr>
            </w:pPr>
          </w:p>
        </w:tc>
      </w:tr>
      <w:tr w:rsidR="002910E9" w14:paraId="6D9EB4D6" w14:textId="77777777">
        <w:trPr>
          <w:trHeight w:val="196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8BF9CF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4310F34C"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高压柜元器件（真空断路器、负荷开关等）</w:t>
            </w:r>
          </w:p>
        </w:tc>
        <w:tc>
          <w:tcPr>
            <w:tcW w:w="4431" w:type="dxa"/>
            <w:tcBorders>
              <w:top w:val="single" w:sz="4" w:space="0" w:color="000000"/>
              <w:left w:val="single" w:sz="4" w:space="0" w:color="000000"/>
              <w:bottom w:val="single" w:sz="4" w:space="0" w:color="000000"/>
              <w:right w:val="single" w:sz="4" w:space="0" w:color="000000"/>
            </w:tcBorders>
            <w:vAlign w:val="center"/>
          </w:tcPr>
          <w:p w14:paraId="751EB3E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西门子（中国）有限公司（西门子）</w:t>
            </w:r>
            <w:r>
              <w:rPr>
                <w:rFonts w:ascii="宋体" w:eastAsia="宋体" w:hAnsi="宋体" w:cs="宋体" w:hint="eastAsia"/>
                <w:kern w:val="0"/>
                <w:szCs w:val="21"/>
                <w:lang w:bidi="ar"/>
              </w:rPr>
              <w:t xml:space="preserve">                       </w:t>
            </w:r>
            <w:r>
              <w:rPr>
                <w:rFonts w:ascii="宋体" w:eastAsia="宋体" w:hAnsi="宋体" w:cs="宋体"/>
                <w:szCs w:val="21"/>
                <w:lang w:bidi="ar"/>
              </w:rPr>
              <w:t xml:space="preserve">                                </w:t>
            </w:r>
            <w:r>
              <w:rPr>
                <w:rFonts w:ascii="宋体" w:eastAsia="宋体" w:hAnsi="宋体" w:cs="宋体"/>
                <w:szCs w:val="21"/>
                <w:lang w:bidi="ar"/>
              </w:rPr>
              <w:t>罗格朗</w:t>
            </w:r>
            <w:r>
              <w:rPr>
                <w:rFonts w:ascii="宋体" w:eastAsia="宋体" w:hAnsi="宋体" w:cs="宋体"/>
                <w:szCs w:val="21"/>
                <w:lang w:bidi="ar"/>
              </w:rPr>
              <w:t xml:space="preserve">Legrand </w:t>
            </w:r>
            <w:r>
              <w:rPr>
                <w:rFonts w:ascii="宋体" w:eastAsia="宋体" w:hAnsi="宋体" w:cs="宋体" w:hint="eastAsia"/>
                <w:kern w:val="0"/>
                <w:szCs w:val="21"/>
                <w:lang w:bidi="ar"/>
              </w:rPr>
              <w:t xml:space="preserve">           </w:t>
            </w:r>
          </w:p>
          <w:p w14:paraId="3F065F0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施耐德、</w:t>
            </w:r>
            <w:r>
              <w:rPr>
                <w:rFonts w:ascii="宋体" w:eastAsia="宋体" w:hAnsi="宋体" w:cs="宋体" w:hint="eastAsia"/>
                <w:kern w:val="0"/>
                <w:szCs w:val="21"/>
                <w:lang w:bidi="ar"/>
              </w:rPr>
              <w:t>ABB</w:t>
            </w:r>
          </w:p>
          <w:p w14:paraId="1AC6BC2D"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广州珠江开关有限公司（珠江利维）</w:t>
            </w:r>
            <w:r>
              <w:rPr>
                <w:rFonts w:ascii="宋体" w:eastAsia="宋体" w:hAnsi="宋体" w:cs="宋体" w:hint="eastAsia"/>
                <w:kern w:val="0"/>
                <w:szCs w:val="21"/>
                <w:lang w:bidi="ar"/>
              </w:rPr>
              <w:t xml:space="preserve">                                               </w:t>
            </w:r>
          </w:p>
          <w:p w14:paraId="5DE916A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广州南方电力集团电器有限公司（安森普莱）</w:t>
            </w:r>
          </w:p>
        </w:tc>
        <w:tc>
          <w:tcPr>
            <w:tcW w:w="2770" w:type="dxa"/>
            <w:tcBorders>
              <w:top w:val="single" w:sz="4" w:space="0" w:color="000000"/>
              <w:left w:val="single" w:sz="4" w:space="0" w:color="000000"/>
              <w:bottom w:val="single" w:sz="4" w:space="0" w:color="000000"/>
              <w:right w:val="single" w:sz="4" w:space="0" w:color="000000"/>
            </w:tcBorders>
            <w:vAlign w:val="center"/>
          </w:tcPr>
          <w:p w14:paraId="342BC754"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14:paraId="2696554E" w14:textId="77777777" w:rsidR="002910E9" w:rsidRDefault="002910E9">
            <w:pPr>
              <w:widowControl/>
              <w:jc w:val="center"/>
              <w:textAlignment w:val="center"/>
              <w:rPr>
                <w:rFonts w:ascii="宋体" w:eastAsia="宋体" w:hAnsi="宋体" w:cs="宋体"/>
                <w:kern w:val="0"/>
                <w:sz w:val="24"/>
                <w:lang w:bidi="ar"/>
              </w:rPr>
            </w:pPr>
          </w:p>
        </w:tc>
      </w:tr>
      <w:tr w:rsidR="002910E9" w14:paraId="61A5FAA4" w14:textId="77777777">
        <w:trPr>
          <w:trHeight w:val="16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D22E04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6478CA84"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干式变压器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5EB84C0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广州骏发电气有限公司（骏发）</w:t>
            </w:r>
          </w:p>
          <w:p w14:paraId="40456E5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许继电气股份限公司（许继）</w:t>
            </w:r>
          </w:p>
          <w:p w14:paraId="1D307076"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顺特电气设备</w:t>
            </w:r>
            <w:proofErr w:type="gramEnd"/>
            <w:r>
              <w:rPr>
                <w:rFonts w:ascii="宋体" w:eastAsia="宋体" w:hAnsi="宋体" w:cs="宋体" w:hint="eastAsia"/>
                <w:kern w:val="0"/>
                <w:szCs w:val="21"/>
                <w:lang w:bidi="ar"/>
              </w:rPr>
              <w:t>有限公司（顺</w:t>
            </w:r>
            <w:proofErr w:type="gramStart"/>
            <w:r>
              <w:rPr>
                <w:rFonts w:ascii="宋体" w:eastAsia="宋体" w:hAnsi="宋体" w:cs="宋体" w:hint="eastAsia"/>
                <w:kern w:val="0"/>
                <w:szCs w:val="21"/>
                <w:lang w:bidi="ar"/>
              </w:rPr>
              <w:t>特</w:t>
            </w:r>
            <w:proofErr w:type="gramEnd"/>
            <w:r>
              <w:rPr>
                <w:rFonts w:ascii="宋体" w:eastAsia="宋体" w:hAnsi="宋体" w:cs="宋体" w:hint="eastAsia"/>
                <w:kern w:val="0"/>
                <w:szCs w:val="21"/>
                <w:lang w:bidi="ar"/>
              </w:rPr>
              <w:t>电气）</w:t>
            </w:r>
          </w:p>
          <w:p w14:paraId="184D2FF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广东海鸿变压器有限公司（海鸿升）</w:t>
            </w:r>
          </w:p>
          <w:p w14:paraId="711EC95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穗达电气有限公司（穗达</w:t>
            </w:r>
            <w:proofErr w:type="spellStart"/>
            <w:r>
              <w:rPr>
                <w:rFonts w:ascii="宋体" w:eastAsia="宋体" w:hAnsi="宋体" w:cs="宋体" w:hint="eastAsia"/>
                <w:kern w:val="0"/>
                <w:szCs w:val="21"/>
                <w:lang w:bidi="ar"/>
              </w:rPr>
              <w:t>Sundax</w:t>
            </w:r>
            <w:proofErr w:type="spellEnd"/>
            <w:r>
              <w:rPr>
                <w:rFonts w:ascii="宋体" w:eastAsia="宋体" w:hAnsi="宋体" w:cs="宋体" w:hint="eastAsia"/>
                <w:kern w:val="0"/>
                <w:szCs w:val="21"/>
                <w:lang w:bidi="ar"/>
              </w:rPr>
              <w:t>）</w:t>
            </w:r>
          </w:p>
          <w:p w14:paraId="2C9B296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lastRenderedPageBreak/>
              <w:t>广州南方电力集团电器有限公司（安森普莱）</w:t>
            </w:r>
          </w:p>
          <w:p w14:paraId="4FE9026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广州广高高压电器有限公司（广高）</w:t>
            </w:r>
          </w:p>
          <w:p w14:paraId="73D9D11A"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广州市乾式变压器</w:t>
            </w:r>
            <w:proofErr w:type="gramEnd"/>
            <w:r>
              <w:rPr>
                <w:rFonts w:ascii="宋体" w:eastAsia="宋体" w:hAnsi="宋体" w:cs="宋体" w:hint="eastAsia"/>
                <w:kern w:val="0"/>
                <w:szCs w:val="21"/>
                <w:lang w:bidi="ar"/>
              </w:rPr>
              <w:t>有限公司</w:t>
            </w:r>
          </w:p>
          <w:p w14:paraId="7E6504C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广州星宝电气设备制造有限公司</w:t>
            </w:r>
          </w:p>
          <w:p w14:paraId="0FFDDD0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广东本力电气有限公司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3041A57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lastRenderedPageBreak/>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14:paraId="4D488E34" w14:textId="77777777" w:rsidR="002910E9" w:rsidRDefault="002910E9">
            <w:pPr>
              <w:widowControl/>
              <w:jc w:val="center"/>
              <w:textAlignment w:val="center"/>
              <w:rPr>
                <w:rFonts w:ascii="宋体" w:eastAsia="宋体" w:hAnsi="宋体" w:cs="宋体"/>
                <w:kern w:val="0"/>
                <w:sz w:val="24"/>
                <w:lang w:bidi="ar"/>
              </w:rPr>
            </w:pPr>
          </w:p>
        </w:tc>
      </w:tr>
      <w:tr w:rsidR="002910E9" w14:paraId="7927E0CE" w14:textId="77777777">
        <w:trPr>
          <w:trHeight w:val="201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CDB7394"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14:paraId="649FBC0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箱式变压器及配套设施</w:t>
            </w:r>
          </w:p>
        </w:tc>
        <w:tc>
          <w:tcPr>
            <w:tcW w:w="4431" w:type="dxa"/>
            <w:tcBorders>
              <w:top w:val="single" w:sz="4" w:space="0" w:color="000000"/>
              <w:left w:val="single" w:sz="4" w:space="0" w:color="000000"/>
              <w:bottom w:val="single" w:sz="4" w:space="0" w:color="000000"/>
              <w:right w:val="single" w:sz="4" w:space="0" w:color="000000"/>
            </w:tcBorders>
            <w:vAlign w:val="center"/>
          </w:tcPr>
          <w:p w14:paraId="1DEB7DC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广州骏发电气有限公司（骏发）</w:t>
            </w:r>
          </w:p>
          <w:p w14:paraId="46ECDE9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广东中兴电器开关股份有限公司（兴电）</w:t>
            </w:r>
          </w:p>
          <w:p w14:paraId="5BF3137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w:t>
            </w:r>
            <w:proofErr w:type="gramStart"/>
            <w:r>
              <w:rPr>
                <w:rFonts w:ascii="宋体" w:eastAsia="宋体" w:hAnsi="宋体" w:cs="宋体" w:hint="eastAsia"/>
                <w:kern w:val="0"/>
                <w:szCs w:val="21"/>
                <w:lang w:bidi="ar"/>
              </w:rPr>
              <w:t>广州市乾式变压器</w:t>
            </w:r>
            <w:proofErr w:type="gramEnd"/>
            <w:r>
              <w:rPr>
                <w:rFonts w:ascii="宋体" w:eastAsia="宋体" w:hAnsi="宋体" w:cs="宋体" w:hint="eastAsia"/>
                <w:kern w:val="0"/>
                <w:szCs w:val="21"/>
                <w:lang w:bidi="ar"/>
              </w:rPr>
              <w:t>有限公司（盈达）</w:t>
            </w:r>
          </w:p>
          <w:p w14:paraId="5A85AE9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广州广高高压电器有限公司（广高）</w:t>
            </w:r>
          </w:p>
          <w:p w14:paraId="37ACDA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广东广特电气有限公司（广</w:t>
            </w:r>
            <w:proofErr w:type="gramStart"/>
            <w:r>
              <w:rPr>
                <w:rFonts w:ascii="宋体" w:eastAsia="宋体" w:hAnsi="宋体" w:cs="宋体" w:hint="eastAsia"/>
                <w:kern w:val="0"/>
                <w:szCs w:val="21"/>
                <w:lang w:bidi="ar"/>
              </w:rPr>
              <w:t>特</w:t>
            </w:r>
            <w:proofErr w:type="gramEnd"/>
            <w:r>
              <w:rPr>
                <w:rFonts w:ascii="宋体" w:eastAsia="宋体" w:hAnsi="宋体" w:cs="宋体" w:hint="eastAsia"/>
                <w:kern w:val="0"/>
                <w:szCs w:val="21"/>
                <w:lang w:bidi="ar"/>
              </w:rPr>
              <w:t>电气）</w:t>
            </w:r>
          </w:p>
          <w:p w14:paraId="3F1A532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穗达电气有限公司（穗达</w:t>
            </w:r>
            <w:proofErr w:type="spellStart"/>
            <w:r>
              <w:rPr>
                <w:rFonts w:ascii="宋体" w:eastAsia="宋体" w:hAnsi="宋体" w:cs="宋体" w:hint="eastAsia"/>
                <w:kern w:val="0"/>
                <w:szCs w:val="21"/>
                <w:lang w:bidi="ar"/>
              </w:rPr>
              <w:t>Sundax</w:t>
            </w:r>
            <w:proofErr w:type="spellEnd"/>
            <w:r>
              <w:rPr>
                <w:rFonts w:ascii="宋体" w:eastAsia="宋体" w:hAnsi="宋体" w:cs="宋体" w:hint="eastAsia"/>
                <w:kern w:val="0"/>
                <w:szCs w:val="21"/>
                <w:lang w:bidi="ar"/>
              </w:rPr>
              <w:t>）</w:t>
            </w:r>
          </w:p>
          <w:p w14:paraId="4A5506C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广州南方电力集团电器有限公司（安森普莱）</w:t>
            </w:r>
          </w:p>
          <w:p w14:paraId="2E2904E2"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广州市乾式变压器</w:t>
            </w:r>
            <w:proofErr w:type="gramEnd"/>
            <w:r>
              <w:rPr>
                <w:rFonts w:ascii="宋体" w:eastAsia="宋体" w:hAnsi="宋体" w:cs="宋体" w:hint="eastAsia"/>
                <w:kern w:val="0"/>
                <w:szCs w:val="21"/>
                <w:lang w:bidi="ar"/>
              </w:rPr>
              <w:t>有限公司</w:t>
            </w:r>
          </w:p>
          <w:p w14:paraId="1D05E80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广州星宝电气设备制造有限公司</w:t>
            </w:r>
          </w:p>
          <w:p w14:paraId="0A7CFA7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广东本力电气有限公司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1858C31C" w14:textId="77777777" w:rsidR="002910E9" w:rsidRDefault="00CA311D">
            <w:pPr>
              <w:jc w:val="left"/>
              <w:rPr>
                <w:rFonts w:ascii="宋体" w:eastAsia="宋体" w:hAnsi="宋体" w:cs="宋体"/>
                <w:szCs w:val="21"/>
              </w:rPr>
            </w:pPr>
            <w:r>
              <w:rPr>
                <w:rFonts w:ascii="宋体" w:eastAsia="宋体" w:hAnsi="宋体" w:cs="宋体" w:hint="eastAsia"/>
                <w:szCs w:val="21"/>
              </w:rPr>
              <w:t>GB1094.11-2007</w:t>
            </w:r>
            <w:r>
              <w:rPr>
                <w:rFonts w:ascii="宋体" w:eastAsia="宋体" w:hAnsi="宋体" w:cs="宋体" w:hint="eastAsia"/>
                <w:szCs w:val="21"/>
              </w:rPr>
              <w:t>《电力变压器第</w:t>
            </w:r>
            <w:r>
              <w:rPr>
                <w:rFonts w:ascii="宋体" w:eastAsia="宋体" w:hAnsi="宋体" w:cs="宋体" w:hint="eastAsia"/>
                <w:szCs w:val="21"/>
              </w:rPr>
              <w:t>11</w:t>
            </w:r>
            <w:r>
              <w:rPr>
                <w:rFonts w:ascii="宋体" w:eastAsia="宋体" w:hAnsi="宋体" w:cs="宋体" w:hint="eastAsia"/>
                <w:szCs w:val="21"/>
              </w:rPr>
              <w:t>部分</w:t>
            </w:r>
            <w:r>
              <w:rPr>
                <w:rFonts w:ascii="宋体" w:eastAsia="宋体" w:hAnsi="宋体" w:cs="宋体" w:hint="eastAsia"/>
                <w:szCs w:val="21"/>
              </w:rPr>
              <w:t xml:space="preserve"> </w:t>
            </w:r>
            <w:r>
              <w:rPr>
                <w:rFonts w:ascii="宋体" w:eastAsia="宋体" w:hAnsi="宋体" w:cs="宋体" w:hint="eastAsia"/>
                <w:szCs w:val="21"/>
              </w:rPr>
              <w:t>干式变压器》、</w:t>
            </w:r>
            <w:r>
              <w:rPr>
                <w:rFonts w:ascii="宋体" w:eastAsia="宋体" w:hAnsi="宋体" w:cs="宋体" w:hint="eastAsia"/>
                <w:szCs w:val="21"/>
              </w:rPr>
              <w:t>GB</w:t>
            </w:r>
            <w:r>
              <w:rPr>
                <w:rFonts w:ascii="宋体" w:eastAsia="宋体" w:hAnsi="宋体" w:cs="宋体" w:hint="eastAsia"/>
                <w:szCs w:val="21"/>
              </w:rPr>
              <w:t>／</w:t>
            </w:r>
            <w:r>
              <w:rPr>
                <w:rFonts w:ascii="宋体" w:eastAsia="宋体" w:hAnsi="宋体" w:cs="宋体" w:hint="eastAsia"/>
                <w:szCs w:val="21"/>
              </w:rPr>
              <w:t>T 1094.12-2013</w:t>
            </w:r>
            <w:r>
              <w:rPr>
                <w:rFonts w:ascii="宋体" w:eastAsia="宋体" w:hAnsi="宋体" w:cs="宋体" w:hint="eastAsia"/>
                <w:szCs w:val="21"/>
              </w:rPr>
              <w:t>《电力变压器</w:t>
            </w:r>
            <w:r>
              <w:rPr>
                <w:rFonts w:ascii="宋体" w:eastAsia="宋体" w:hAnsi="宋体" w:cs="宋体" w:hint="eastAsia"/>
                <w:szCs w:val="21"/>
              </w:rPr>
              <w:t xml:space="preserve"> </w:t>
            </w:r>
            <w:r>
              <w:rPr>
                <w:rFonts w:ascii="宋体" w:eastAsia="宋体" w:hAnsi="宋体" w:cs="宋体" w:hint="eastAsia"/>
                <w:szCs w:val="21"/>
              </w:rPr>
              <w:t>第</w:t>
            </w:r>
            <w:r>
              <w:rPr>
                <w:rFonts w:ascii="宋体" w:eastAsia="宋体" w:hAnsi="宋体" w:cs="宋体" w:hint="eastAsia"/>
                <w:szCs w:val="21"/>
              </w:rPr>
              <w:t>12</w:t>
            </w:r>
            <w:r>
              <w:rPr>
                <w:rFonts w:ascii="宋体" w:eastAsia="宋体" w:hAnsi="宋体" w:cs="宋体" w:hint="eastAsia"/>
                <w:szCs w:val="21"/>
              </w:rPr>
              <w:t>部分：干式电力变压器负载导则》、</w:t>
            </w:r>
            <w:r>
              <w:rPr>
                <w:rFonts w:ascii="宋体" w:eastAsia="宋体" w:hAnsi="宋体" w:cs="宋体" w:hint="eastAsia"/>
                <w:szCs w:val="21"/>
              </w:rPr>
              <w:t xml:space="preserve">GB/T10228-2015  </w:t>
            </w:r>
            <w:r>
              <w:rPr>
                <w:rFonts w:ascii="宋体" w:eastAsia="宋体" w:hAnsi="宋体" w:cs="宋体" w:hint="eastAsia"/>
                <w:szCs w:val="21"/>
              </w:rPr>
              <w:t>《干式电力变压器技术参数和要求》</w:t>
            </w:r>
          </w:p>
        </w:tc>
        <w:tc>
          <w:tcPr>
            <w:tcW w:w="917" w:type="dxa"/>
            <w:tcBorders>
              <w:top w:val="single" w:sz="4" w:space="0" w:color="000000"/>
              <w:left w:val="single" w:sz="4" w:space="0" w:color="000000"/>
              <w:bottom w:val="single" w:sz="4" w:space="0" w:color="000000"/>
              <w:right w:val="single" w:sz="4" w:space="0" w:color="000000"/>
            </w:tcBorders>
            <w:vAlign w:val="center"/>
          </w:tcPr>
          <w:p w14:paraId="4155B742" w14:textId="77777777" w:rsidR="002910E9" w:rsidRDefault="002910E9">
            <w:pPr>
              <w:jc w:val="center"/>
              <w:rPr>
                <w:rFonts w:ascii="宋体" w:eastAsia="宋体" w:hAnsi="宋体" w:cs="宋体"/>
                <w:sz w:val="24"/>
              </w:rPr>
            </w:pPr>
          </w:p>
        </w:tc>
      </w:tr>
      <w:tr w:rsidR="002910E9" w14:paraId="77F5E902" w14:textId="77777777">
        <w:trPr>
          <w:trHeight w:val="18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9EB347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14:paraId="7CF6CDF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低压柜</w:t>
            </w:r>
          </w:p>
        </w:tc>
        <w:tc>
          <w:tcPr>
            <w:tcW w:w="4431" w:type="dxa"/>
            <w:tcBorders>
              <w:top w:val="single" w:sz="4" w:space="0" w:color="000000"/>
              <w:left w:val="single" w:sz="4" w:space="0" w:color="000000"/>
              <w:bottom w:val="single" w:sz="4" w:space="0" w:color="000000"/>
              <w:right w:val="single" w:sz="4" w:space="0" w:color="000000"/>
            </w:tcBorders>
            <w:vAlign w:val="center"/>
          </w:tcPr>
          <w:p w14:paraId="424D576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广州白云电器设备股份有限公司（白云电器）</w:t>
            </w:r>
          </w:p>
          <w:p w14:paraId="7DA476B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广东长电成套电器有限公司（广东长电）</w:t>
            </w:r>
          </w:p>
          <w:p w14:paraId="362AB00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广东省顺德开关厂有限公司（顺开）</w:t>
            </w:r>
            <w:r>
              <w:rPr>
                <w:rFonts w:ascii="宋体" w:eastAsia="宋体" w:hAnsi="宋体" w:cs="宋体" w:hint="eastAsia"/>
                <w:kern w:val="0"/>
                <w:szCs w:val="21"/>
                <w:lang w:bidi="ar"/>
              </w:rPr>
              <w:t xml:space="preserve">            </w:t>
            </w:r>
          </w:p>
          <w:p w14:paraId="0C37225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广州广高高压电器有限公司（广高）</w:t>
            </w:r>
            <w:r>
              <w:rPr>
                <w:rFonts w:ascii="宋体" w:eastAsia="宋体" w:hAnsi="宋体" w:cs="宋体" w:hint="eastAsia"/>
                <w:kern w:val="0"/>
                <w:szCs w:val="21"/>
                <w:lang w:bidi="ar"/>
              </w:rPr>
              <w:t xml:space="preserve">           </w:t>
            </w:r>
          </w:p>
          <w:p w14:paraId="4E4A153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广州南洋电器有限公司（南洋电器）</w:t>
            </w:r>
          </w:p>
          <w:p w14:paraId="716D248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广州南方电力集团电器有限公司（安森普莱）</w:t>
            </w:r>
          </w:p>
          <w:p w14:paraId="513236D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广州珠江开关有限公司（珠江利维）</w:t>
            </w:r>
          </w:p>
          <w:p w14:paraId="45C0738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贵州泰永长征技术股份有限公司</w:t>
            </w:r>
          </w:p>
          <w:p w14:paraId="0403B26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广东珠江开关有限公司（珠江利维）</w:t>
            </w:r>
          </w:p>
          <w:p w14:paraId="648127E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广州星宝电气设备制造有限公司</w:t>
            </w:r>
          </w:p>
          <w:p w14:paraId="1EB0502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广东本力电气有限公司</w:t>
            </w:r>
          </w:p>
          <w:p w14:paraId="00926527"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广州科铭电气设备</w:t>
            </w:r>
            <w:proofErr w:type="gramEnd"/>
            <w:r>
              <w:rPr>
                <w:rFonts w:ascii="宋体" w:eastAsia="宋体" w:hAnsi="宋体" w:cs="宋体" w:hint="eastAsia"/>
                <w:kern w:val="0"/>
                <w:szCs w:val="21"/>
                <w:lang w:bidi="ar"/>
              </w:rPr>
              <w:t>有限公司</w:t>
            </w:r>
          </w:p>
          <w:p w14:paraId="6833005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广东思东利电力科技有限公司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438C8EFE" w14:textId="77777777" w:rsidR="002910E9" w:rsidRDefault="00CA311D">
            <w:pPr>
              <w:jc w:val="center"/>
              <w:rPr>
                <w:rFonts w:ascii="宋体" w:eastAsia="宋体" w:hAnsi="宋体" w:cs="宋体"/>
                <w:szCs w:val="21"/>
              </w:rPr>
            </w:pPr>
            <w:r>
              <w:rPr>
                <w:rFonts w:ascii="宋体" w:eastAsia="宋体" w:hAnsi="宋体" w:cs="宋体" w:hint="eastAsia"/>
                <w:szCs w:val="21"/>
              </w:rPr>
              <w:t>GB7251.1-2005</w:t>
            </w:r>
            <w:r>
              <w:rPr>
                <w:rFonts w:ascii="宋体" w:eastAsia="宋体" w:hAnsi="宋体" w:cs="宋体" w:hint="eastAsia"/>
                <w:szCs w:val="21"/>
              </w:rPr>
              <w:t>《低压成套开关设备》</w:t>
            </w:r>
          </w:p>
        </w:tc>
        <w:tc>
          <w:tcPr>
            <w:tcW w:w="917" w:type="dxa"/>
            <w:tcBorders>
              <w:top w:val="single" w:sz="4" w:space="0" w:color="000000"/>
              <w:left w:val="single" w:sz="4" w:space="0" w:color="000000"/>
              <w:bottom w:val="single" w:sz="4" w:space="0" w:color="000000"/>
              <w:right w:val="single" w:sz="4" w:space="0" w:color="000000"/>
            </w:tcBorders>
            <w:vAlign w:val="center"/>
          </w:tcPr>
          <w:p w14:paraId="7172F2CA" w14:textId="77777777" w:rsidR="002910E9" w:rsidRDefault="002910E9">
            <w:pPr>
              <w:jc w:val="center"/>
              <w:rPr>
                <w:rFonts w:ascii="宋体" w:eastAsia="宋体" w:hAnsi="宋体" w:cs="宋体"/>
                <w:sz w:val="24"/>
              </w:rPr>
            </w:pPr>
          </w:p>
        </w:tc>
      </w:tr>
      <w:tr w:rsidR="002910E9" w14:paraId="7878DEFB" w14:textId="77777777">
        <w:trPr>
          <w:trHeight w:val="261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8D4F2A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14:paraId="52B0468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低压柜元器件</w:t>
            </w:r>
          </w:p>
        </w:tc>
        <w:tc>
          <w:tcPr>
            <w:tcW w:w="4431" w:type="dxa"/>
            <w:tcBorders>
              <w:top w:val="single" w:sz="4" w:space="0" w:color="000000"/>
              <w:left w:val="single" w:sz="4" w:space="0" w:color="000000"/>
              <w:bottom w:val="single" w:sz="4" w:space="0" w:color="000000"/>
              <w:right w:val="single" w:sz="4" w:space="0" w:color="000000"/>
            </w:tcBorders>
            <w:vAlign w:val="center"/>
          </w:tcPr>
          <w:p w14:paraId="7AFAA64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施耐德电气（中国）投资有限公司（梅兰日兰）、伊顿电气集团（穆勒）</w:t>
            </w:r>
          </w:p>
          <w:p w14:paraId="6F8F00E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ABB</w:t>
            </w:r>
            <w:r>
              <w:rPr>
                <w:rFonts w:ascii="宋体" w:eastAsia="宋体" w:hAnsi="宋体" w:cs="宋体" w:hint="eastAsia"/>
                <w:kern w:val="0"/>
                <w:szCs w:val="21"/>
                <w:lang w:bidi="ar"/>
              </w:rPr>
              <w:t>（中国）有限公司（</w:t>
            </w:r>
            <w:r>
              <w:rPr>
                <w:rFonts w:ascii="宋体" w:eastAsia="宋体" w:hAnsi="宋体" w:cs="宋体" w:hint="eastAsia"/>
                <w:kern w:val="0"/>
                <w:szCs w:val="21"/>
                <w:lang w:bidi="ar"/>
              </w:rPr>
              <w:t>ABB</w:t>
            </w:r>
            <w:r>
              <w:rPr>
                <w:rFonts w:ascii="宋体" w:eastAsia="宋体" w:hAnsi="宋体" w:cs="宋体" w:hint="eastAsia"/>
                <w:kern w:val="0"/>
                <w:szCs w:val="21"/>
                <w:lang w:bidi="ar"/>
              </w:rPr>
              <w:t>）</w:t>
            </w:r>
          </w:p>
          <w:p w14:paraId="7FF7709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西门子（中国）有限公司（西门子）</w:t>
            </w:r>
            <w:r>
              <w:rPr>
                <w:rFonts w:ascii="宋体" w:eastAsia="宋体" w:hAnsi="宋体" w:cs="宋体" w:hint="eastAsia"/>
                <w:kern w:val="0"/>
                <w:szCs w:val="21"/>
                <w:lang w:bidi="ar"/>
              </w:rPr>
              <w:t xml:space="preserve">             </w:t>
            </w:r>
          </w:p>
          <w:p w14:paraId="74A0C1A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广州南洋电器有限公司（南洋电器）</w:t>
            </w:r>
            <w:r>
              <w:rPr>
                <w:rFonts w:ascii="宋体" w:eastAsia="宋体" w:hAnsi="宋体" w:cs="宋体" w:hint="eastAsia"/>
                <w:kern w:val="0"/>
                <w:szCs w:val="21"/>
                <w:lang w:bidi="ar"/>
              </w:rPr>
              <w:t xml:space="preserve">            </w:t>
            </w:r>
          </w:p>
          <w:p w14:paraId="36FC60E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广州白云电器设备股份有限公司（白云电器）上海良信电器股份有限公司（良信</w:t>
            </w:r>
            <w:r>
              <w:rPr>
                <w:rFonts w:ascii="宋体" w:eastAsia="宋体" w:hAnsi="宋体" w:cs="宋体" w:hint="eastAsia"/>
                <w:kern w:val="0"/>
                <w:szCs w:val="21"/>
                <w:lang w:bidi="ar"/>
              </w:rPr>
              <w:t>/Nader</w:t>
            </w:r>
            <w:r>
              <w:rPr>
                <w:rFonts w:ascii="宋体" w:eastAsia="宋体" w:hAnsi="宋体" w:cs="宋体" w:hint="eastAsia"/>
                <w:kern w:val="0"/>
                <w:szCs w:val="21"/>
                <w:lang w:bidi="ar"/>
              </w:rPr>
              <w:t>）</w:t>
            </w:r>
          </w:p>
          <w:p w14:paraId="2EA1663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TCL-</w:t>
            </w:r>
            <w:r>
              <w:rPr>
                <w:rFonts w:ascii="宋体" w:eastAsia="宋体" w:hAnsi="宋体" w:cs="宋体" w:hint="eastAsia"/>
                <w:kern w:val="0"/>
                <w:szCs w:val="21"/>
                <w:lang w:bidi="ar"/>
              </w:rPr>
              <w:t>罗格</w:t>
            </w:r>
            <w:proofErr w:type="gramStart"/>
            <w:r>
              <w:rPr>
                <w:rFonts w:ascii="宋体" w:eastAsia="宋体" w:hAnsi="宋体" w:cs="宋体" w:hint="eastAsia"/>
                <w:kern w:val="0"/>
                <w:szCs w:val="21"/>
                <w:lang w:bidi="ar"/>
              </w:rPr>
              <w:t>朗国际</w:t>
            </w:r>
            <w:proofErr w:type="gramEnd"/>
            <w:r>
              <w:rPr>
                <w:rFonts w:ascii="宋体" w:eastAsia="宋体" w:hAnsi="宋体" w:cs="宋体" w:hint="eastAsia"/>
                <w:kern w:val="0"/>
                <w:szCs w:val="21"/>
                <w:lang w:bidi="ar"/>
              </w:rPr>
              <w:t>电工（</w:t>
            </w:r>
            <w:r>
              <w:rPr>
                <w:rFonts w:ascii="宋体" w:eastAsia="宋体" w:hAnsi="宋体" w:cs="宋体" w:hint="eastAsia"/>
                <w:kern w:val="0"/>
                <w:szCs w:val="21"/>
                <w:lang w:bidi="ar"/>
              </w:rPr>
              <w:t>TCL</w:t>
            </w:r>
            <w:r>
              <w:rPr>
                <w:rFonts w:ascii="宋体" w:eastAsia="宋体" w:hAnsi="宋体" w:cs="宋体" w:hint="eastAsia"/>
                <w:kern w:val="0"/>
                <w:szCs w:val="21"/>
                <w:lang w:bidi="ar"/>
              </w:rPr>
              <w:t>）</w:t>
            </w:r>
          </w:p>
          <w:p w14:paraId="2967F511"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广州南方电力集团电器有限公司（安森普莱）</w:t>
            </w:r>
          </w:p>
        </w:tc>
        <w:tc>
          <w:tcPr>
            <w:tcW w:w="2770" w:type="dxa"/>
            <w:tcBorders>
              <w:top w:val="single" w:sz="4" w:space="0" w:color="000000"/>
              <w:left w:val="single" w:sz="4" w:space="0" w:color="000000"/>
              <w:bottom w:val="single" w:sz="4" w:space="0" w:color="000000"/>
              <w:right w:val="single" w:sz="4" w:space="0" w:color="000000"/>
            </w:tcBorders>
            <w:vAlign w:val="center"/>
          </w:tcPr>
          <w:p w14:paraId="08424547"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91D2507" w14:textId="77777777" w:rsidR="002910E9" w:rsidRDefault="002910E9">
            <w:pPr>
              <w:jc w:val="center"/>
              <w:rPr>
                <w:rFonts w:ascii="宋体" w:eastAsia="宋体" w:hAnsi="宋体" w:cs="宋体"/>
                <w:sz w:val="24"/>
              </w:rPr>
            </w:pPr>
          </w:p>
        </w:tc>
      </w:tr>
      <w:tr w:rsidR="002910E9" w14:paraId="19CB4F8F" w14:textId="77777777">
        <w:trPr>
          <w:trHeight w:val="1399"/>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AAD483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14:paraId="44E5C7EC"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配电箱（含控制箱）</w:t>
            </w:r>
          </w:p>
        </w:tc>
        <w:tc>
          <w:tcPr>
            <w:tcW w:w="4431" w:type="dxa"/>
            <w:tcBorders>
              <w:top w:val="single" w:sz="4" w:space="0" w:color="000000"/>
              <w:left w:val="single" w:sz="4" w:space="0" w:color="000000"/>
              <w:bottom w:val="single" w:sz="4" w:space="0" w:color="000000"/>
              <w:right w:val="single" w:sz="4" w:space="0" w:color="000000"/>
            </w:tcBorders>
            <w:vAlign w:val="center"/>
          </w:tcPr>
          <w:p w14:paraId="2224531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广州白云电器设备股份有限公司（白云电器）</w:t>
            </w:r>
          </w:p>
          <w:p w14:paraId="16E7241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广东长电成套电器有限公司（广东长电）</w:t>
            </w:r>
          </w:p>
          <w:p w14:paraId="1AACDF6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东莞基业电气设备有限公司（基业）</w:t>
            </w:r>
          </w:p>
          <w:p w14:paraId="35D0F43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广东省顺德开关厂有限公司（顺开）</w:t>
            </w:r>
          </w:p>
          <w:p w14:paraId="6C95AAF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广州广高高压电器有限公司（广高）</w:t>
            </w:r>
          </w:p>
          <w:p w14:paraId="10AD1B1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广州南洋电器有限公司（南洋电器）</w:t>
            </w:r>
          </w:p>
          <w:p w14:paraId="67507D6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广州市施富电气有限公司（施富）</w:t>
            </w:r>
          </w:p>
          <w:p w14:paraId="790634B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lastRenderedPageBreak/>
              <w:t>广东新会电控设备厂有限公司（新会电控）</w:t>
            </w:r>
          </w:p>
          <w:p w14:paraId="34EF868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广州万通达电气制造厂（万通达）</w:t>
            </w:r>
          </w:p>
          <w:p w14:paraId="0D8CF3D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广东奇胜电气设备有限公司（奇胜）</w:t>
            </w:r>
          </w:p>
          <w:p w14:paraId="2EBE75E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广东松本电工电器有限公司（松本）</w:t>
            </w:r>
          </w:p>
          <w:p w14:paraId="5918B24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广州南方电力集团电器有限公司（安森普莱）</w:t>
            </w:r>
          </w:p>
          <w:p w14:paraId="5A7D3AF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广东思东利电力科技有限公司</w:t>
            </w:r>
          </w:p>
          <w:p w14:paraId="01E4DEE9"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广州市士林电器有限公司（士林）</w:t>
            </w:r>
          </w:p>
        </w:tc>
        <w:tc>
          <w:tcPr>
            <w:tcW w:w="2770" w:type="dxa"/>
            <w:tcBorders>
              <w:top w:val="single" w:sz="4" w:space="0" w:color="000000"/>
              <w:left w:val="single" w:sz="4" w:space="0" w:color="000000"/>
              <w:bottom w:val="single" w:sz="4" w:space="0" w:color="000000"/>
              <w:right w:val="single" w:sz="4" w:space="0" w:color="000000"/>
            </w:tcBorders>
            <w:vAlign w:val="center"/>
          </w:tcPr>
          <w:p w14:paraId="3F3726FF" w14:textId="77777777" w:rsidR="002910E9" w:rsidRDefault="00CA311D">
            <w:pPr>
              <w:jc w:val="left"/>
              <w:rPr>
                <w:rFonts w:ascii="宋体" w:eastAsia="宋体" w:hAnsi="宋体" w:cs="宋体"/>
                <w:szCs w:val="21"/>
              </w:rPr>
            </w:pPr>
            <w:r>
              <w:rPr>
                <w:rFonts w:ascii="宋体" w:eastAsia="宋体" w:hAnsi="宋体" w:cs="宋体" w:hint="eastAsia"/>
                <w:szCs w:val="21"/>
              </w:rPr>
              <w:lastRenderedPageBreak/>
              <w:t>箱内元器件配置须严格按设计型号参数选用；箱体表面采用静电喷塑；配电箱板材的各种指标必须符合国家的有关要求；除电气井外的所有配电箱应设二层门；配电箱内所有母线须为高导电率、电镀锡、矩</w:t>
            </w:r>
            <w:r>
              <w:rPr>
                <w:rFonts w:ascii="宋体" w:eastAsia="宋体" w:hAnsi="宋体" w:cs="宋体" w:hint="eastAsia"/>
                <w:szCs w:val="21"/>
              </w:rPr>
              <w:lastRenderedPageBreak/>
              <w:t>形实心裸铜排制成，色标清晰，连接处做搪锡处理。</w:t>
            </w:r>
          </w:p>
        </w:tc>
        <w:tc>
          <w:tcPr>
            <w:tcW w:w="917" w:type="dxa"/>
            <w:tcBorders>
              <w:top w:val="single" w:sz="4" w:space="0" w:color="000000"/>
              <w:left w:val="single" w:sz="4" w:space="0" w:color="000000"/>
              <w:bottom w:val="single" w:sz="4" w:space="0" w:color="000000"/>
              <w:right w:val="single" w:sz="4" w:space="0" w:color="000000"/>
            </w:tcBorders>
            <w:vAlign w:val="center"/>
          </w:tcPr>
          <w:p w14:paraId="79AB8A03" w14:textId="77777777" w:rsidR="002910E9" w:rsidRDefault="002910E9">
            <w:pPr>
              <w:jc w:val="center"/>
              <w:rPr>
                <w:rFonts w:ascii="宋体" w:eastAsia="宋体" w:hAnsi="宋体" w:cs="宋体"/>
                <w:sz w:val="24"/>
              </w:rPr>
            </w:pPr>
          </w:p>
        </w:tc>
      </w:tr>
      <w:tr w:rsidR="002910E9" w14:paraId="5E472795" w14:textId="77777777">
        <w:trPr>
          <w:trHeight w:val="22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A752B0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10</w:t>
            </w:r>
          </w:p>
        </w:tc>
        <w:tc>
          <w:tcPr>
            <w:tcW w:w="1452" w:type="dxa"/>
            <w:tcBorders>
              <w:top w:val="single" w:sz="4" w:space="0" w:color="000000"/>
              <w:left w:val="single" w:sz="4" w:space="0" w:color="000000"/>
              <w:bottom w:val="single" w:sz="4" w:space="0" w:color="000000"/>
              <w:right w:val="single" w:sz="4" w:space="0" w:color="000000"/>
            </w:tcBorders>
            <w:vAlign w:val="center"/>
          </w:tcPr>
          <w:p w14:paraId="5CD4E84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电表箱</w:t>
            </w:r>
          </w:p>
        </w:tc>
        <w:tc>
          <w:tcPr>
            <w:tcW w:w="4431" w:type="dxa"/>
            <w:tcBorders>
              <w:top w:val="single" w:sz="4" w:space="0" w:color="000000"/>
              <w:left w:val="single" w:sz="4" w:space="0" w:color="000000"/>
              <w:bottom w:val="single" w:sz="4" w:space="0" w:color="000000"/>
              <w:right w:val="single" w:sz="4" w:space="0" w:color="000000"/>
            </w:tcBorders>
            <w:vAlign w:val="center"/>
          </w:tcPr>
          <w:p w14:paraId="71A7A36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广州市施富电气有限公司（施富）</w:t>
            </w:r>
          </w:p>
          <w:p w14:paraId="35B17CF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广州白云电器设备股份有限公司（白云电器）</w:t>
            </w:r>
          </w:p>
          <w:p w14:paraId="70BD72A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广东长电成套电器有限公司（广东长电）</w:t>
            </w:r>
          </w:p>
          <w:p w14:paraId="4D3D552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东莞基业电气设备有限公司（基业）</w:t>
            </w:r>
          </w:p>
          <w:p w14:paraId="4B689D4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广东省顺德开关厂有限公司（顺开）</w:t>
            </w:r>
          </w:p>
          <w:p w14:paraId="60BA4CF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广州广高高压电器有限公司（广高）</w:t>
            </w:r>
            <w:r>
              <w:rPr>
                <w:rFonts w:ascii="宋体" w:eastAsia="宋体" w:hAnsi="宋体" w:cs="宋体" w:hint="eastAsia"/>
                <w:kern w:val="0"/>
                <w:szCs w:val="21"/>
                <w:lang w:bidi="ar"/>
              </w:rPr>
              <w:t xml:space="preserve">             </w:t>
            </w:r>
          </w:p>
          <w:p w14:paraId="457A789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广州南洋电器有限公司（南洋电器）</w:t>
            </w:r>
          </w:p>
          <w:p w14:paraId="2620DD6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广东友源电气有限公司</w:t>
            </w:r>
          </w:p>
          <w:p w14:paraId="10BF033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广东海坤电气实业有限公司</w:t>
            </w:r>
          </w:p>
          <w:p w14:paraId="7071F93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广州南方电力集团电器有限公司（安森普莱）</w:t>
            </w:r>
          </w:p>
          <w:p w14:paraId="45362BB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广东思东利电力科技有限公司</w:t>
            </w:r>
          </w:p>
          <w:p w14:paraId="769C0AA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广州珠江开关有限公司（珠江利维）</w:t>
            </w:r>
          </w:p>
          <w:p w14:paraId="7077BA9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广东松本电工电器有限公司（松本）</w:t>
            </w:r>
          </w:p>
          <w:p w14:paraId="135A2847"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广州市士林电器有限公司（士林）</w:t>
            </w:r>
          </w:p>
        </w:tc>
        <w:tc>
          <w:tcPr>
            <w:tcW w:w="2770" w:type="dxa"/>
            <w:tcBorders>
              <w:top w:val="single" w:sz="4" w:space="0" w:color="000000"/>
              <w:left w:val="single" w:sz="4" w:space="0" w:color="000000"/>
              <w:bottom w:val="single" w:sz="4" w:space="0" w:color="000000"/>
              <w:right w:val="single" w:sz="4" w:space="0" w:color="000000"/>
            </w:tcBorders>
            <w:vAlign w:val="center"/>
          </w:tcPr>
          <w:p w14:paraId="31E55066"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14:paraId="59B7DB82" w14:textId="77777777" w:rsidR="002910E9" w:rsidRDefault="002910E9">
            <w:pPr>
              <w:jc w:val="center"/>
              <w:rPr>
                <w:rFonts w:ascii="宋体" w:eastAsia="宋体" w:hAnsi="宋体" w:cs="宋体"/>
                <w:sz w:val="24"/>
              </w:rPr>
            </w:pPr>
          </w:p>
        </w:tc>
      </w:tr>
      <w:tr w:rsidR="002910E9" w14:paraId="5086FDB9" w14:textId="77777777">
        <w:trPr>
          <w:trHeight w:val="234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3E37D1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11</w:t>
            </w:r>
          </w:p>
        </w:tc>
        <w:tc>
          <w:tcPr>
            <w:tcW w:w="1452" w:type="dxa"/>
            <w:tcBorders>
              <w:top w:val="single" w:sz="4" w:space="0" w:color="000000"/>
              <w:left w:val="single" w:sz="4" w:space="0" w:color="000000"/>
              <w:bottom w:val="single" w:sz="4" w:space="0" w:color="000000"/>
              <w:right w:val="single" w:sz="4" w:space="0" w:color="000000"/>
            </w:tcBorders>
            <w:vAlign w:val="center"/>
          </w:tcPr>
          <w:p w14:paraId="7306539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三箱内主要电气元件（断路器、负荷开关、隔离开关、熔断器、继电器等）</w:t>
            </w:r>
          </w:p>
        </w:tc>
        <w:tc>
          <w:tcPr>
            <w:tcW w:w="4431" w:type="dxa"/>
            <w:tcBorders>
              <w:top w:val="single" w:sz="4" w:space="0" w:color="000000"/>
              <w:left w:val="single" w:sz="4" w:space="0" w:color="000000"/>
              <w:bottom w:val="single" w:sz="4" w:space="0" w:color="000000"/>
              <w:right w:val="single" w:sz="4" w:space="0" w:color="000000"/>
            </w:tcBorders>
            <w:vAlign w:val="center"/>
          </w:tcPr>
          <w:p w14:paraId="711F95A5"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上海良信、天正电气、正泰电器、松本电工电器、华通机电、德力西、广州珠江开关有限公司（珠江利维）、白云电器</w:t>
            </w:r>
          </w:p>
        </w:tc>
        <w:tc>
          <w:tcPr>
            <w:tcW w:w="2770" w:type="dxa"/>
            <w:tcBorders>
              <w:top w:val="single" w:sz="4" w:space="0" w:color="000000"/>
              <w:left w:val="single" w:sz="4" w:space="0" w:color="000000"/>
              <w:bottom w:val="single" w:sz="4" w:space="0" w:color="000000"/>
              <w:right w:val="single" w:sz="4" w:space="0" w:color="000000"/>
            </w:tcBorders>
            <w:vAlign w:val="center"/>
          </w:tcPr>
          <w:p w14:paraId="2EF35B3C"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264693A" w14:textId="77777777" w:rsidR="002910E9" w:rsidRDefault="002910E9">
            <w:pPr>
              <w:jc w:val="center"/>
              <w:rPr>
                <w:rFonts w:ascii="宋体" w:eastAsia="宋体" w:hAnsi="宋体" w:cs="宋体"/>
                <w:sz w:val="24"/>
              </w:rPr>
            </w:pPr>
          </w:p>
        </w:tc>
      </w:tr>
      <w:tr w:rsidR="002910E9" w14:paraId="68CED421" w14:textId="77777777">
        <w:trPr>
          <w:trHeight w:val="184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E6A5DB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12</w:t>
            </w:r>
          </w:p>
        </w:tc>
        <w:tc>
          <w:tcPr>
            <w:tcW w:w="1452" w:type="dxa"/>
            <w:tcBorders>
              <w:top w:val="single" w:sz="4" w:space="0" w:color="000000"/>
              <w:left w:val="single" w:sz="4" w:space="0" w:color="000000"/>
              <w:bottom w:val="single" w:sz="4" w:space="0" w:color="000000"/>
              <w:right w:val="single" w:sz="4" w:space="0" w:color="000000"/>
            </w:tcBorders>
            <w:vAlign w:val="center"/>
          </w:tcPr>
          <w:p w14:paraId="50F6E28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双电源切换开关（</w:t>
            </w:r>
            <w:r>
              <w:rPr>
                <w:rFonts w:ascii="宋体" w:eastAsia="宋体" w:hAnsi="宋体" w:cs="宋体" w:hint="eastAsia"/>
                <w:kern w:val="0"/>
                <w:sz w:val="24"/>
                <w:lang w:bidi="ar"/>
              </w:rPr>
              <w:t>ATSE</w:t>
            </w:r>
            <w:r>
              <w:rPr>
                <w:rFonts w:ascii="宋体" w:eastAsia="宋体" w:hAnsi="宋体" w:cs="宋体" w:hint="eastAsia"/>
                <w:kern w:val="0"/>
                <w:sz w:val="24"/>
                <w:lang w:bidi="ar"/>
              </w:rPr>
              <w:t>）</w:t>
            </w:r>
          </w:p>
        </w:tc>
        <w:tc>
          <w:tcPr>
            <w:tcW w:w="4431" w:type="dxa"/>
            <w:tcBorders>
              <w:top w:val="single" w:sz="4" w:space="0" w:color="000000"/>
              <w:left w:val="single" w:sz="4" w:space="0" w:color="000000"/>
              <w:bottom w:val="single" w:sz="4" w:space="0" w:color="000000"/>
              <w:right w:val="single" w:sz="4" w:space="0" w:color="000000"/>
            </w:tcBorders>
            <w:vAlign w:val="center"/>
          </w:tcPr>
          <w:p w14:paraId="5A26F16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西门子（中国）有限公司（西门子）</w:t>
            </w:r>
          </w:p>
          <w:p w14:paraId="4FF7B42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惠州海格电气有限公司（海格）</w:t>
            </w:r>
          </w:p>
          <w:p w14:paraId="612367E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施耐</w:t>
            </w:r>
            <w:proofErr w:type="gramStart"/>
            <w:r>
              <w:rPr>
                <w:rFonts w:ascii="宋体" w:eastAsia="宋体" w:hAnsi="宋体" w:cs="宋体" w:hint="eastAsia"/>
                <w:kern w:val="0"/>
                <w:szCs w:val="21"/>
                <w:lang w:bidi="ar"/>
              </w:rPr>
              <w:t>德万高</w:t>
            </w:r>
            <w:proofErr w:type="gramEnd"/>
          </w:p>
          <w:p w14:paraId="603ED192"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法国</w:t>
            </w:r>
            <w:proofErr w:type="gramStart"/>
            <w:r>
              <w:rPr>
                <w:rFonts w:ascii="宋体" w:eastAsia="宋体" w:hAnsi="宋体" w:cs="宋体"/>
                <w:szCs w:val="21"/>
                <w:lang w:bidi="ar"/>
              </w:rPr>
              <w:t>溯高美</w:t>
            </w:r>
            <w:proofErr w:type="gramEnd"/>
          </w:p>
          <w:p w14:paraId="1C449067"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梅</w:t>
            </w:r>
            <w:proofErr w:type="gramStart"/>
            <w:r>
              <w:rPr>
                <w:rFonts w:ascii="宋体" w:eastAsia="宋体" w:hAnsi="宋体" w:cs="宋体"/>
                <w:szCs w:val="21"/>
                <w:lang w:bidi="ar"/>
              </w:rPr>
              <w:t>兰日兰</w:t>
            </w:r>
            <w:proofErr w:type="gramEnd"/>
          </w:p>
          <w:p w14:paraId="756DFA63"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通用电气</w:t>
            </w:r>
          </w:p>
          <w:p w14:paraId="51C3D7A4" w14:textId="77777777" w:rsidR="002910E9" w:rsidRDefault="00CA311D">
            <w:pPr>
              <w:widowControl/>
              <w:jc w:val="center"/>
              <w:textAlignment w:val="center"/>
              <w:rPr>
                <w:rFonts w:ascii="宋体" w:eastAsia="宋体" w:hAnsi="宋体" w:cs="宋体"/>
                <w:szCs w:val="21"/>
                <w:lang w:bidi="ar"/>
              </w:rPr>
            </w:pPr>
            <w:proofErr w:type="gramStart"/>
            <w:r>
              <w:rPr>
                <w:rFonts w:ascii="宋体" w:eastAsia="宋体" w:hAnsi="宋体" w:cs="宋体"/>
                <w:szCs w:val="21"/>
                <w:lang w:bidi="ar"/>
              </w:rPr>
              <w:t>浙宝电器</w:t>
            </w:r>
            <w:proofErr w:type="gramEnd"/>
          </w:p>
          <w:p w14:paraId="39450496"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正泰</w:t>
            </w:r>
            <w:r>
              <w:rPr>
                <w:rFonts w:ascii="宋体" w:eastAsia="宋体" w:hAnsi="宋体" w:cs="宋体" w:hint="eastAsia"/>
                <w:szCs w:val="21"/>
                <w:lang w:bidi="ar"/>
              </w:rPr>
              <w:t>电器</w:t>
            </w:r>
          </w:p>
          <w:p w14:paraId="7D5BC210"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贵州泰永长征技术股份有限公司</w:t>
            </w:r>
          </w:p>
          <w:p w14:paraId="2B159B0B"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rPr>
              <w:t>广东珠江开关有限公司（珠江利维）</w:t>
            </w:r>
          </w:p>
          <w:p w14:paraId="6BCF4D1B" w14:textId="77777777" w:rsidR="002910E9" w:rsidRDefault="00CA311D">
            <w:pPr>
              <w:widowControl/>
              <w:jc w:val="center"/>
              <w:textAlignment w:val="center"/>
              <w:rPr>
                <w:rFonts w:ascii="宋体" w:eastAsia="宋体" w:hAnsi="宋体" w:cs="宋体"/>
                <w:szCs w:val="21"/>
              </w:rPr>
            </w:pPr>
            <w:proofErr w:type="gramStart"/>
            <w:r>
              <w:rPr>
                <w:rFonts w:ascii="宋体" w:eastAsia="宋体" w:hAnsi="宋体" w:cs="宋体" w:hint="eastAsia"/>
                <w:szCs w:val="21"/>
              </w:rPr>
              <w:t>艾临科</w:t>
            </w:r>
            <w:proofErr w:type="gramEnd"/>
            <w:r>
              <w:rPr>
                <w:rFonts w:ascii="宋体" w:eastAsia="宋体" w:hAnsi="宋体" w:cs="宋体" w:hint="eastAsia"/>
                <w:szCs w:val="21"/>
              </w:rPr>
              <w:t>（</w:t>
            </w:r>
            <w:r>
              <w:rPr>
                <w:rFonts w:ascii="宋体" w:eastAsia="宋体" w:hAnsi="宋体" w:cs="宋体" w:hint="eastAsia"/>
                <w:szCs w:val="21"/>
              </w:rPr>
              <w:t>ELECON</w:t>
            </w:r>
            <w:r>
              <w:rPr>
                <w:rFonts w:ascii="宋体" w:eastAsia="宋体" w:hAnsi="宋体" w:cs="宋体" w:hint="eastAsia"/>
                <w:szCs w:val="21"/>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3945533E"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DA9E2AC" w14:textId="77777777" w:rsidR="002910E9" w:rsidRDefault="002910E9">
            <w:pPr>
              <w:jc w:val="center"/>
              <w:rPr>
                <w:rFonts w:ascii="宋体" w:eastAsia="宋体" w:hAnsi="宋体" w:cs="宋体"/>
                <w:sz w:val="24"/>
              </w:rPr>
            </w:pPr>
          </w:p>
        </w:tc>
      </w:tr>
      <w:tr w:rsidR="002910E9" w14:paraId="4636A83C" w14:textId="77777777">
        <w:trPr>
          <w:trHeight w:val="181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923AC09"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13</w:t>
            </w:r>
          </w:p>
        </w:tc>
        <w:tc>
          <w:tcPr>
            <w:tcW w:w="1452" w:type="dxa"/>
            <w:tcBorders>
              <w:top w:val="single" w:sz="4" w:space="0" w:color="000000"/>
              <w:left w:val="single" w:sz="4" w:space="0" w:color="000000"/>
              <w:bottom w:val="single" w:sz="4" w:space="0" w:color="000000"/>
              <w:right w:val="single" w:sz="4" w:space="0" w:color="000000"/>
            </w:tcBorders>
            <w:vAlign w:val="center"/>
          </w:tcPr>
          <w:p w14:paraId="0CBA258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面板开关、插座</w:t>
            </w:r>
          </w:p>
        </w:tc>
        <w:tc>
          <w:tcPr>
            <w:tcW w:w="4431" w:type="dxa"/>
            <w:tcBorders>
              <w:top w:val="single" w:sz="4" w:space="0" w:color="000000"/>
              <w:left w:val="single" w:sz="4" w:space="0" w:color="000000"/>
              <w:bottom w:val="single" w:sz="4" w:space="0" w:color="000000"/>
              <w:right w:val="single" w:sz="4" w:space="0" w:color="000000"/>
            </w:tcBorders>
            <w:vAlign w:val="center"/>
          </w:tcPr>
          <w:p w14:paraId="6DF6A88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广东松本电工电器有限公司（松本）</w:t>
            </w:r>
          </w:p>
          <w:p w14:paraId="65569AE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TCL-</w:t>
            </w:r>
            <w:r>
              <w:rPr>
                <w:rFonts w:ascii="宋体" w:eastAsia="宋体" w:hAnsi="宋体" w:cs="宋体" w:hint="eastAsia"/>
                <w:kern w:val="0"/>
                <w:szCs w:val="21"/>
                <w:lang w:bidi="ar"/>
              </w:rPr>
              <w:t>罗格</w:t>
            </w:r>
            <w:proofErr w:type="gramStart"/>
            <w:r>
              <w:rPr>
                <w:rFonts w:ascii="宋体" w:eastAsia="宋体" w:hAnsi="宋体" w:cs="宋体" w:hint="eastAsia"/>
                <w:kern w:val="0"/>
                <w:szCs w:val="21"/>
                <w:lang w:bidi="ar"/>
              </w:rPr>
              <w:t>朗国际</w:t>
            </w:r>
            <w:proofErr w:type="gramEnd"/>
            <w:r>
              <w:rPr>
                <w:rFonts w:ascii="宋体" w:eastAsia="宋体" w:hAnsi="宋体" w:cs="宋体" w:hint="eastAsia"/>
                <w:kern w:val="0"/>
                <w:szCs w:val="21"/>
                <w:lang w:bidi="ar"/>
              </w:rPr>
              <w:t>电工（</w:t>
            </w:r>
            <w:r>
              <w:rPr>
                <w:rFonts w:ascii="宋体" w:eastAsia="宋体" w:hAnsi="宋体" w:cs="宋体" w:hint="eastAsia"/>
                <w:kern w:val="0"/>
                <w:szCs w:val="21"/>
                <w:lang w:bidi="ar"/>
              </w:rPr>
              <w:t>TCL</w:t>
            </w:r>
            <w:r>
              <w:rPr>
                <w:rFonts w:ascii="宋体" w:eastAsia="宋体" w:hAnsi="宋体" w:cs="宋体" w:hint="eastAsia"/>
                <w:kern w:val="0"/>
                <w:szCs w:val="21"/>
                <w:lang w:bidi="ar"/>
              </w:rPr>
              <w:t>）</w:t>
            </w:r>
          </w:p>
          <w:p w14:paraId="0E87C81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西门子（中国）有限公司（西门子）</w:t>
            </w:r>
          </w:p>
          <w:p w14:paraId="43B0942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施耐德电器（中国）有限公司</w:t>
            </w:r>
          </w:p>
          <w:p w14:paraId="03762A46"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西蒙</w:t>
            </w:r>
            <w:r>
              <w:rPr>
                <w:rFonts w:ascii="宋体" w:eastAsia="宋体" w:hAnsi="宋体" w:cs="宋体"/>
                <w:szCs w:val="21"/>
                <w:lang w:bidi="ar"/>
              </w:rPr>
              <w:t>Simon</w:t>
            </w:r>
          </w:p>
          <w:p w14:paraId="312960A9"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飞利浦</w:t>
            </w:r>
          </w:p>
          <w:p w14:paraId="3932CF71"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松下</w:t>
            </w:r>
          </w:p>
          <w:p w14:paraId="617F8563"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正泰</w:t>
            </w:r>
          </w:p>
          <w:p w14:paraId="04CE8FD4"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szCs w:val="21"/>
                <w:lang w:bidi="ar"/>
              </w:rPr>
              <w:t>俊朗</w:t>
            </w:r>
          </w:p>
        </w:tc>
        <w:tc>
          <w:tcPr>
            <w:tcW w:w="2770" w:type="dxa"/>
            <w:tcBorders>
              <w:top w:val="single" w:sz="4" w:space="0" w:color="000000"/>
              <w:left w:val="single" w:sz="4" w:space="0" w:color="000000"/>
              <w:bottom w:val="single" w:sz="4" w:space="0" w:color="000000"/>
              <w:right w:val="single" w:sz="4" w:space="0" w:color="000000"/>
            </w:tcBorders>
            <w:vAlign w:val="center"/>
          </w:tcPr>
          <w:p w14:paraId="4F1A29A5"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0A1B0D1" w14:textId="77777777" w:rsidR="002910E9" w:rsidRDefault="002910E9">
            <w:pPr>
              <w:jc w:val="center"/>
              <w:rPr>
                <w:rFonts w:ascii="宋体" w:eastAsia="宋体" w:hAnsi="宋体" w:cs="宋体"/>
                <w:sz w:val="24"/>
              </w:rPr>
            </w:pPr>
          </w:p>
        </w:tc>
      </w:tr>
      <w:tr w:rsidR="002910E9" w14:paraId="08777694" w14:textId="77777777">
        <w:trPr>
          <w:trHeight w:val="256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FD8364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14</w:t>
            </w:r>
          </w:p>
        </w:tc>
        <w:tc>
          <w:tcPr>
            <w:tcW w:w="1452" w:type="dxa"/>
            <w:tcBorders>
              <w:top w:val="single" w:sz="4" w:space="0" w:color="000000"/>
              <w:left w:val="single" w:sz="4" w:space="0" w:color="000000"/>
              <w:bottom w:val="single" w:sz="4" w:space="0" w:color="000000"/>
              <w:right w:val="single" w:sz="4" w:space="0" w:color="000000"/>
            </w:tcBorders>
            <w:vAlign w:val="center"/>
          </w:tcPr>
          <w:p w14:paraId="1425F242"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应急照明灯具</w:t>
            </w:r>
          </w:p>
          <w:p w14:paraId="6444BCCF"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w:t>
            </w:r>
            <w:r>
              <w:rPr>
                <w:rFonts w:ascii="宋体" w:eastAsia="宋体" w:hAnsi="宋体" w:cs="宋体" w:hint="eastAsia"/>
                <w:kern w:val="0"/>
                <w:sz w:val="24"/>
                <w:lang w:bidi="ar"/>
              </w:rPr>
              <w:t>包括安全出口、疏散标志</w:t>
            </w:r>
            <w:r>
              <w:rPr>
                <w:rFonts w:ascii="宋体" w:eastAsia="宋体" w:hAnsi="宋体" w:cs="宋体" w:hint="eastAsia"/>
                <w:kern w:val="0"/>
                <w:sz w:val="24"/>
                <w:lang w:bidi="ar"/>
              </w:rPr>
              <w:t>）</w:t>
            </w:r>
          </w:p>
        </w:tc>
        <w:tc>
          <w:tcPr>
            <w:tcW w:w="4431" w:type="dxa"/>
            <w:tcBorders>
              <w:top w:val="single" w:sz="4" w:space="0" w:color="000000"/>
              <w:left w:val="single" w:sz="4" w:space="0" w:color="000000"/>
              <w:bottom w:val="single" w:sz="4" w:space="0" w:color="000000"/>
              <w:right w:val="single" w:sz="4" w:space="0" w:color="000000"/>
            </w:tcBorders>
            <w:vAlign w:val="center"/>
          </w:tcPr>
          <w:p w14:paraId="1408178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广州市九佛电器有限公司（九佛）</w:t>
            </w:r>
          </w:p>
          <w:p w14:paraId="11D980C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广东三雄极光照明股份有限公司</w:t>
            </w:r>
          </w:p>
          <w:p w14:paraId="660E6BB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佛山电器照明股份有限公司（</w:t>
            </w:r>
            <w:proofErr w:type="gramStart"/>
            <w:r>
              <w:rPr>
                <w:rFonts w:ascii="宋体" w:eastAsia="宋体" w:hAnsi="宋体" w:cs="宋体" w:hint="eastAsia"/>
                <w:kern w:val="0"/>
                <w:szCs w:val="21"/>
                <w:lang w:bidi="ar"/>
              </w:rPr>
              <w:t>汾</w:t>
            </w:r>
            <w:proofErr w:type="gramEnd"/>
            <w:r>
              <w:rPr>
                <w:rFonts w:ascii="宋体" w:eastAsia="宋体" w:hAnsi="宋体" w:cs="宋体" w:hint="eastAsia"/>
                <w:kern w:val="0"/>
                <w:szCs w:val="21"/>
                <w:lang w:bidi="ar"/>
              </w:rPr>
              <w:t>江）</w:t>
            </w:r>
          </w:p>
          <w:p w14:paraId="69245FE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广州灯具厂</w:t>
            </w:r>
          </w:p>
          <w:p w14:paraId="6A2CA1E8"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广州生亿光电科技有限公司（</w:t>
            </w:r>
            <w:proofErr w:type="gramStart"/>
            <w:r>
              <w:rPr>
                <w:rFonts w:ascii="宋体" w:eastAsia="宋体" w:hAnsi="宋体" w:cs="宋体" w:hint="eastAsia"/>
                <w:kern w:val="0"/>
                <w:szCs w:val="21"/>
                <w:lang w:bidi="ar"/>
              </w:rPr>
              <w:t>生亿光电</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r>
              <w:rPr>
                <w:rFonts w:ascii="宋体" w:eastAsia="宋体" w:hAnsi="宋体" w:cs="宋体"/>
                <w:szCs w:val="21"/>
                <w:lang w:bidi="ar"/>
              </w:rPr>
              <w:t>江</w:t>
            </w:r>
            <w:proofErr w:type="gramStart"/>
            <w:r>
              <w:rPr>
                <w:rFonts w:ascii="宋体" w:eastAsia="宋体" w:hAnsi="宋体" w:cs="宋体"/>
                <w:szCs w:val="21"/>
                <w:lang w:bidi="ar"/>
              </w:rPr>
              <w:t>门市海盾</w:t>
            </w:r>
            <w:proofErr w:type="gramEnd"/>
            <w:r>
              <w:rPr>
                <w:rFonts w:ascii="宋体" w:eastAsia="宋体" w:hAnsi="宋体" w:cs="宋体"/>
                <w:szCs w:val="21"/>
                <w:lang w:bidi="ar"/>
              </w:rPr>
              <w:t>照明电器有限公司（海盾牌）</w:t>
            </w:r>
          </w:p>
          <w:p w14:paraId="04C9CCEE"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中山市星派克光电照明有限公司（星派克）</w:t>
            </w:r>
          </w:p>
          <w:p w14:paraId="36B084B3"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广东德肯照明科技有限公司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67213E02"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必须满足消防认证验收需求</w:t>
            </w:r>
          </w:p>
        </w:tc>
        <w:tc>
          <w:tcPr>
            <w:tcW w:w="917" w:type="dxa"/>
            <w:tcBorders>
              <w:top w:val="single" w:sz="4" w:space="0" w:color="000000"/>
              <w:left w:val="single" w:sz="4" w:space="0" w:color="000000"/>
              <w:bottom w:val="single" w:sz="4" w:space="0" w:color="000000"/>
              <w:right w:val="single" w:sz="4" w:space="0" w:color="000000"/>
            </w:tcBorders>
            <w:vAlign w:val="center"/>
          </w:tcPr>
          <w:p w14:paraId="182560FC" w14:textId="77777777" w:rsidR="002910E9" w:rsidRDefault="002910E9">
            <w:pPr>
              <w:widowControl/>
              <w:jc w:val="center"/>
              <w:textAlignment w:val="center"/>
              <w:rPr>
                <w:rFonts w:ascii="宋体" w:eastAsia="宋体" w:hAnsi="宋体" w:cs="宋体"/>
                <w:kern w:val="0"/>
                <w:sz w:val="24"/>
                <w:lang w:bidi="ar"/>
              </w:rPr>
            </w:pPr>
          </w:p>
        </w:tc>
      </w:tr>
      <w:tr w:rsidR="002910E9" w14:paraId="2BDACD5E" w14:textId="77777777">
        <w:trPr>
          <w:trHeight w:val="204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0A749A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15</w:t>
            </w:r>
          </w:p>
        </w:tc>
        <w:tc>
          <w:tcPr>
            <w:tcW w:w="1452" w:type="dxa"/>
            <w:tcBorders>
              <w:top w:val="single" w:sz="4" w:space="0" w:color="000000"/>
              <w:left w:val="single" w:sz="4" w:space="0" w:color="000000"/>
              <w:bottom w:val="single" w:sz="4" w:space="0" w:color="000000"/>
              <w:right w:val="single" w:sz="4" w:space="0" w:color="000000"/>
            </w:tcBorders>
            <w:vAlign w:val="center"/>
          </w:tcPr>
          <w:p w14:paraId="77A571F9"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室内灯具</w:t>
            </w:r>
          </w:p>
        </w:tc>
        <w:tc>
          <w:tcPr>
            <w:tcW w:w="4431" w:type="dxa"/>
            <w:tcBorders>
              <w:top w:val="single" w:sz="4" w:space="0" w:color="000000"/>
              <w:left w:val="single" w:sz="4" w:space="0" w:color="000000"/>
              <w:bottom w:val="single" w:sz="4" w:space="0" w:color="000000"/>
              <w:right w:val="single" w:sz="4" w:space="0" w:color="000000"/>
            </w:tcBorders>
            <w:vAlign w:val="center"/>
          </w:tcPr>
          <w:p w14:paraId="5FA81FE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广州市九佛电器有限公司（九佛）</w:t>
            </w:r>
          </w:p>
          <w:p w14:paraId="54218A7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广东三雄极光照明股份有限公司</w:t>
            </w:r>
          </w:p>
          <w:p w14:paraId="64959F5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佛山电器照明股份有限公司</w:t>
            </w:r>
          </w:p>
          <w:p w14:paraId="7F7E0A5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佛山市顺德区松本照明有限公司（松本）</w:t>
            </w:r>
          </w:p>
          <w:p w14:paraId="29F434D2"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欧普</w:t>
            </w:r>
            <w:r>
              <w:rPr>
                <w:rFonts w:ascii="宋体" w:eastAsia="宋体" w:hAnsi="宋体" w:cs="宋体"/>
                <w:szCs w:val="21"/>
                <w:lang w:bidi="ar"/>
              </w:rPr>
              <w:t>OPPLE</w:t>
            </w:r>
            <w:r>
              <w:rPr>
                <w:rFonts w:ascii="宋体" w:eastAsia="宋体" w:hAnsi="宋体" w:cs="宋体"/>
                <w:szCs w:val="21"/>
                <w:lang w:bidi="ar"/>
              </w:rPr>
              <w:t>、雷士照明、</w:t>
            </w:r>
            <w:r>
              <w:rPr>
                <w:rFonts w:ascii="宋体" w:eastAsia="宋体" w:hAnsi="宋体" w:cs="宋体"/>
                <w:szCs w:val="21"/>
                <w:lang w:bidi="ar"/>
              </w:rPr>
              <w:t>TCL</w:t>
            </w:r>
            <w:r>
              <w:rPr>
                <w:rFonts w:ascii="宋体" w:eastAsia="宋体" w:hAnsi="宋体" w:cs="宋体"/>
                <w:szCs w:val="21"/>
                <w:lang w:bidi="ar"/>
              </w:rPr>
              <w:t>照明</w:t>
            </w:r>
          </w:p>
          <w:p w14:paraId="22498275"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广东德肯照明科技有限公司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486E65B4" w14:textId="77777777" w:rsidR="002910E9" w:rsidRDefault="002910E9">
            <w:pPr>
              <w:jc w:val="left"/>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DB89E14" w14:textId="77777777" w:rsidR="002910E9" w:rsidRDefault="002910E9">
            <w:pPr>
              <w:jc w:val="center"/>
              <w:rPr>
                <w:rFonts w:ascii="宋体" w:eastAsia="宋体" w:hAnsi="宋体" w:cs="宋体"/>
                <w:sz w:val="24"/>
              </w:rPr>
            </w:pPr>
          </w:p>
        </w:tc>
      </w:tr>
      <w:tr w:rsidR="002910E9" w14:paraId="472B05AD" w14:textId="77777777">
        <w:trPr>
          <w:trHeight w:val="693"/>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5F2CED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16</w:t>
            </w:r>
          </w:p>
        </w:tc>
        <w:tc>
          <w:tcPr>
            <w:tcW w:w="1452" w:type="dxa"/>
            <w:tcBorders>
              <w:top w:val="single" w:sz="4" w:space="0" w:color="000000"/>
              <w:left w:val="single" w:sz="4" w:space="0" w:color="000000"/>
              <w:bottom w:val="single" w:sz="4" w:space="0" w:color="000000"/>
              <w:right w:val="single" w:sz="4" w:space="0" w:color="000000"/>
            </w:tcBorders>
            <w:vAlign w:val="center"/>
          </w:tcPr>
          <w:p w14:paraId="126DD8C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室外灯具</w:t>
            </w:r>
          </w:p>
        </w:tc>
        <w:tc>
          <w:tcPr>
            <w:tcW w:w="4431" w:type="dxa"/>
            <w:tcBorders>
              <w:top w:val="single" w:sz="4" w:space="0" w:color="000000"/>
              <w:left w:val="single" w:sz="4" w:space="0" w:color="000000"/>
              <w:bottom w:val="single" w:sz="4" w:space="0" w:color="000000"/>
              <w:right w:val="single" w:sz="4" w:space="0" w:color="000000"/>
            </w:tcBorders>
            <w:vAlign w:val="center"/>
          </w:tcPr>
          <w:p w14:paraId="31D11E6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宁波帅康灯具股份有限公司</w:t>
            </w:r>
          </w:p>
          <w:p w14:paraId="03CF2FC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华而美照明有限公司</w:t>
            </w:r>
            <w:r>
              <w:rPr>
                <w:rFonts w:ascii="宋体" w:eastAsia="宋体" w:hAnsi="宋体" w:cs="宋体" w:hint="eastAsia"/>
                <w:kern w:val="0"/>
                <w:szCs w:val="21"/>
                <w:lang w:bidi="ar"/>
              </w:rPr>
              <w:t xml:space="preserve">                         </w:t>
            </w:r>
          </w:p>
          <w:p w14:paraId="0C80D3F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广州新格阳光</w:t>
            </w:r>
          </w:p>
          <w:p w14:paraId="223A745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雷士照明</w:t>
            </w:r>
          </w:p>
          <w:p w14:paraId="3DD6A6B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上海亚明灯泡厂有限公司（上海亚明）</w:t>
            </w:r>
          </w:p>
          <w:p w14:paraId="0F9D8B7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广州市九佛电器有限公司（九佛）</w:t>
            </w:r>
          </w:p>
          <w:p w14:paraId="52A3E25A" w14:textId="77777777" w:rsidR="002910E9" w:rsidRDefault="00CA311D">
            <w:pPr>
              <w:widowControl/>
              <w:jc w:val="center"/>
              <w:textAlignment w:val="center"/>
              <w:rPr>
                <w:rFonts w:ascii="宋体" w:eastAsia="宋体" w:hAnsi="宋体" w:cs="宋体"/>
                <w:szCs w:val="21"/>
                <w:lang w:bidi="ar"/>
              </w:rPr>
            </w:pPr>
            <w:proofErr w:type="gramStart"/>
            <w:r>
              <w:rPr>
                <w:rFonts w:ascii="宋体" w:eastAsia="宋体" w:hAnsi="宋体" w:cs="宋体"/>
                <w:szCs w:val="21"/>
                <w:lang w:bidi="ar"/>
              </w:rPr>
              <w:t>中山千吉照明</w:t>
            </w:r>
            <w:proofErr w:type="gramEnd"/>
            <w:r>
              <w:rPr>
                <w:rFonts w:ascii="宋体" w:eastAsia="宋体" w:hAnsi="宋体" w:cs="宋体"/>
                <w:szCs w:val="21"/>
                <w:lang w:bidi="ar"/>
              </w:rPr>
              <w:t>工程有限公司</w:t>
            </w:r>
          </w:p>
          <w:p w14:paraId="0CA45412"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东莞祈光灯饰有限公司</w:t>
            </w:r>
          </w:p>
          <w:p w14:paraId="213CF674"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广东德肯照明科技有限公司</w:t>
            </w:r>
          </w:p>
          <w:p w14:paraId="295574E7"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广东三雄极光照明股份有限公司</w:t>
            </w:r>
          </w:p>
          <w:p w14:paraId="407E4A87"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鸿利智汇集团股份有限公司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590FBCC1" w14:textId="77777777" w:rsidR="002910E9" w:rsidRDefault="00CA311D">
            <w:pPr>
              <w:jc w:val="center"/>
              <w:rPr>
                <w:rFonts w:ascii="宋体" w:eastAsia="宋体" w:hAnsi="宋体" w:cs="宋体"/>
                <w:szCs w:val="21"/>
              </w:rPr>
            </w:pPr>
            <w:r>
              <w:rPr>
                <w:rFonts w:ascii="宋体" w:eastAsia="宋体" w:hAnsi="宋体" w:cs="宋体" w:hint="eastAsia"/>
                <w:szCs w:val="21"/>
              </w:rPr>
              <w:t>照明灯具采用压铸铝成型的灯具外壳，反射器应为一次成型高纯铝反射器，灯具应具有良好的</w:t>
            </w:r>
            <w:proofErr w:type="gramStart"/>
            <w:r>
              <w:rPr>
                <w:rFonts w:ascii="宋体" w:eastAsia="宋体" w:hAnsi="宋体" w:cs="宋体" w:hint="eastAsia"/>
                <w:szCs w:val="21"/>
              </w:rPr>
              <w:t>的</w:t>
            </w:r>
            <w:proofErr w:type="gramEnd"/>
            <w:r>
              <w:rPr>
                <w:rFonts w:ascii="宋体" w:eastAsia="宋体" w:hAnsi="宋体" w:cs="宋体" w:hint="eastAsia"/>
                <w:szCs w:val="21"/>
              </w:rPr>
              <w:t>防尘防水性能，防尘放水等级</w:t>
            </w:r>
            <w:r>
              <w:rPr>
                <w:rFonts w:ascii="宋体" w:eastAsia="宋体" w:hAnsi="宋体" w:cs="宋体" w:hint="eastAsia"/>
                <w:szCs w:val="21"/>
              </w:rPr>
              <w:t>IP65</w:t>
            </w:r>
            <w:r>
              <w:rPr>
                <w:rFonts w:ascii="宋体" w:eastAsia="宋体" w:hAnsi="宋体" w:cs="宋体" w:hint="eastAsia"/>
                <w:szCs w:val="21"/>
              </w:rPr>
              <w:t>以上，防触电保护</w:t>
            </w:r>
            <w:r>
              <w:rPr>
                <w:rFonts w:ascii="宋体" w:eastAsia="宋体" w:hAnsi="宋体" w:cs="宋体" w:hint="eastAsia"/>
                <w:szCs w:val="21"/>
              </w:rPr>
              <w:t>I</w:t>
            </w:r>
            <w:r>
              <w:rPr>
                <w:rFonts w:ascii="宋体" w:eastAsia="宋体" w:hAnsi="宋体" w:cs="宋体" w:hint="eastAsia"/>
                <w:szCs w:val="21"/>
              </w:rPr>
              <w:t>类；灯罩为高强度钢化玻璃。</w:t>
            </w:r>
          </w:p>
        </w:tc>
        <w:tc>
          <w:tcPr>
            <w:tcW w:w="917" w:type="dxa"/>
            <w:tcBorders>
              <w:top w:val="single" w:sz="4" w:space="0" w:color="000000"/>
              <w:left w:val="single" w:sz="4" w:space="0" w:color="000000"/>
              <w:bottom w:val="single" w:sz="4" w:space="0" w:color="000000"/>
              <w:right w:val="single" w:sz="4" w:space="0" w:color="000000"/>
            </w:tcBorders>
            <w:vAlign w:val="center"/>
          </w:tcPr>
          <w:p w14:paraId="0292CFF8" w14:textId="77777777" w:rsidR="002910E9" w:rsidRDefault="002910E9">
            <w:pPr>
              <w:jc w:val="center"/>
              <w:rPr>
                <w:rFonts w:ascii="宋体" w:eastAsia="宋体" w:hAnsi="宋体" w:cs="宋体"/>
                <w:sz w:val="24"/>
              </w:rPr>
            </w:pPr>
          </w:p>
        </w:tc>
      </w:tr>
      <w:tr w:rsidR="002910E9" w14:paraId="7F80C4B1" w14:textId="77777777">
        <w:trPr>
          <w:trHeight w:val="28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E38884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17</w:t>
            </w:r>
          </w:p>
        </w:tc>
        <w:tc>
          <w:tcPr>
            <w:tcW w:w="1452" w:type="dxa"/>
            <w:tcBorders>
              <w:top w:val="single" w:sz="4" w:space="0" w:color="000000"/>
              <w:left w:val="single" w:sz="4" w:space="0" w:color="000000"/>
              <w:bottom w:val="single" w:sz="4" w:space="0" w:color="000000"/>
              <w:right w:val="single" w:sz="4" w:space="0" w:color="000000"/>
            </w:tcBorders>
            <w:vAlign w:val="center"/>
          </w:tcPr>
          <w:p w14:paraId="254995A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光源</w:t>
            </w:r>
          </w:p>
        </w:tc>
        <w:tc>
          <w:tcPr>
            <w:tcW w:w="4431" w:type="dxa"/>
            <w:tcBorders>
              <w:top w:val="single" w:sz="4" w:space="0" w:color="000000"/>
              <w:left w:val="single" w:sz="4" w:space="0" w:color="000000"/>
              <w:bottom w:val="single" w:sz="4" w:space="0" w:color="000000"/>
              <w:right w:val="single" w:sz="4" w:space="0" w:color="000000"/>
            </w:tcBorders>
            <w:vAlign w:val="center"/>
          </w:tcPr>
          <w:p w14:paraId="0B17BB2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广州市九佛电器有限公司（九佛）</w:t>
            </w:r>
          </w:p>
          <w:p w14:paraId="5C2AAC8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广东三雄极光照明股份有限公司</w:t>
            </w:r>
          </w:p>
          <w:p w14:paraId="643BC8F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惠州雷士光电科技有限公司</w:t>
            </w:r>
          </w:p>
          <w:p w14:paraId="2C65214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TCL</w:t>
            </w:r>
            <w:r>
              <w:rPr>
                <w:rFonts w:ascii="宋体" w:eastAsia="宋体" w:hAnsi="宋体" w:cs="宋体" w:hint="eastAsia"/>
                <w:kern w:val="0"/>
                <w:szCs w:val="21"/>
                <w:lang w:bidi="ar"/>
              </w:rPr>
              <w:t>照明电器有限公司</w:t>
            </w:r>
          </w:p>
          <w:p w14:paraId="62DB61D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欧普照明有限公司</w:t>
            </w:r>
          </w:p>
          <w:p w14:paraId="22C75A2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佛山电器照明股份有限公司</w:t>
            </w:r>
          </w:p>
          <w:p w14:paraId="42B882C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上海亚明灯泡厂有限公司（上海亚明）</w:t>
            </w:r>
          </w:p>
          <w:p w14:paraId="5222240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欧司朗（中国）照明有限公司（欧司朗）</w:t>
            </w:r>
          </w:p>
          <w:p w14:paraId="0BA1CDA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飞利浦</w:t>
            </w:r>
          </w:p>
          <w:p w14:paraId="0199E028"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lastRenderedPageBreak/>
              <w:t>广东德肯照明科技有限公司</w:t>
            </w:r>
          </w:p>
          <w:p w14:paraId="1A0555C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鸿利智汇集团股份有限公司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1D34DE57"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75BE600" w14:textId="77777777" w:rsidR="002910E9" w:rsidRDefault="002910E9">
            <w:pPr>
              <w:jc w:val="center"/>
              <w:rPr>
                <w:rFonts w:ascii="宋体" w:eastAsia="宋体" w:hAnsi="宋体" w:cs="宋体"/>
                <w:sz w:val="24"/>
              </w:rPr>
            </w:pPr>
          </w:p>
        </w:tc>
      </w:tr>
      <w:tr w:rsidR="002910E9" w14:paraId="278054E8" w14:textId="77777777">
        <w:trPr>
          <w:trHeight w:val="267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C8DF96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18</w:t>
            </w:r>
          </w:p>
        </w:tc>
        <w:tc>
          <w:tcPr>
            <w:tcW w:w="1452" w:type="dxa"/>
            <w:tcBorders>
              <w:top w:val="single" w:sz="4" w:space="0" w:color="000000"/>
              <w:left w:val="single" w:sz="4" w:space="0" w:color="000000"/>
              <w:bottom w:val="single" w:sz="4" w:space="0" w:color="000000"/>
              <w:right w:val="single" w:sz="4" w:space="0" w:color="000000"/>
            </w:tcBorders>
            <w:vAlign w:val="center"/>
          </w:tcPr>
          <w:p w14:paraId="381A47B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母线槽</w:t>
            </w:r>
          </w:p>
        </w:tc>
        <w:tc>
          <w:tcPr>
            <w:tcW w:w="4431" w:type="dxa"/>
            <w:tcBorders>
              <w:top w:val="single" w:sz="4" w:space="0" w:color="000000"/>
              <w:left w:val="single" w:sz="4" w:space="0" w:color="000000"/>
              <w:bottom w:val="single" w:sz="4" w:space="0" w:color="000000"/>
              <w:right w:val="single" w:sz="4" w:space="0" w:color="000000"/>
            </w:tcBorders>
            <w:vAlign w:val="center"/>
          </w:tcPr>
          <w:p w14:paraId="3D89431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江苏华鹏集团（华鹏）</w:t>
            </w:r>
            <w:r>
              <w:rPr>
                <w:rFonts w:ascii="宋体" w:eastAsia="宋体" w:hAnsi="宋体" w:cs="宋体" w:hint="eastAsia"/>
                <w:kern w:val="0"/>
                <w:szCs w:val="21"/>
                <w:lang w:bidi="ar"/>
              </w:rPr>
              <w:t xml:space="preserve">                    </w:t>
            </w:r>
          </w:p>
          <w:p w14:paraId="7AFEF90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广州白云电器设备股份有限公司（白云电器）</w:t>
            </w:r>
            <w:r>
              <w:rPr>
                <w:rFonts w:ascii="宋体" w:eastAsia="宋体" w:hAnsi="宋体" w:cs="宋体" w:hint="eastAsia"/>
                <w:kern w:val="0"/>
                <w:szCs w:val="21"/>
                <w:lang w:bidi="ar"/>
              </w:rPr>
              <w:t xml:space="preserve"> </w:t>
            </w:r>
          </w:p>
          <w:p w14:paraId="7E3B4F3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广州南电电气有限公司（南电牌</w:t>
            </w:r>
            <w:r>
              <w:rPr>
                <w:rFonts w:ascii="宋体" w:eastAsia="宋体" w:hAnsi="宋体" w:cs="宋体" w:hint="eastAsia"/>
                <w:kern w:val="0"/>
                <w:szCs w:val="21"/>
                <w:lang w:bidi="ar"/>
              </w:rPr>
              <w:t>NDMCL</w:t>
            </w:r>
            <w:r>
              <w:rPr>
                <w:rFonts w:ascii="宋体" w:eastAsia="宋体" w:hAnsi="宋体" w:cs="宋体" w:hint="eastAsia"/>
                <w:kern w:val="0"/>
                <w:szCs w:val="21"/>
                <w:lang w:bidi="ar"/>
              </w:rPr>
              <w:t>）</w:t>
            </w:r>
          </w:p>
          <w:p w14:paraId="41E414AF"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穗达电气有限公司（穗达</w:t>
            </w:r>
            <w:proofErr w:type="spellStart"/>
            <w:r>
              <w:rPr>
                <w:rFonts w:ascii="宋体" w:eastAsia="宋体" w:hAnsi="宋体" w:cs="宋体" w:hint="eastAsia"/>
                <w:kern w:val="0"/>
                <w:szCs w:val="21"/>
                <w:lang w:bidi="ar"/>
              </w:rPr>
              <w:t>Sundax</w:t>
            </w:r>
            <w:proofErr w:type="spellEnd"/>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r>
              <w:rPr>
                <w:rFonts w:ascii="宋体" w:eastAsia="宋体" w:hAnsi="宋体" w:cs="宋体"/>
                <w:szCs w:val="21"/>
                <w:lang w:bidi="ar"/>
              </w:rPr>
              <w:t>广东思科通用电力科技有限公司</w:t>
            </w:r>
            <w:r>
              <w:rPr>
                <w:rFonts w:ascii="宋体" w:eastAsia="宋体" w:hAnsi="宋体" w:cs="宋体"/>
                <w:szCs w:val="21"/>
                <w:lang w:bidi="ar"/>
              </w:rPr>
              <w:t xml:space="preserve"> </w:t>
            </w:r>
          </w:p>
          <w:p w14:paraId="6820FB97"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广东庆芙林电气有限公司</w:t>
            </w:r>
          </w:p>
          <w:p w14:paraId="78652986"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广东富龙电气有限公司</w:t>
            </w:r>
          </w:p>
          <w:p w14:paraId="7AD14B34"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广东半径集团有限公司（半径）</w:t>
            </w:r>
          </w:p>
          <w:p w14:paraId="41AEE29C"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广州南方电力集团电器有限公司</w:t>
            </w:r>
          </w:p>
          <w:p w14:paraId="350B61BA"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广州市士林电器有限公司（士林）</w:t>
            </w:r>
          </w:p>
        </w:tc>
        <w:tc>
          <w:tcPr>
            <w:tcW w:w="2770" w:type="dxa"/>
            <w:tcBorders>
              <w:top w:val="single" w:sz="4" w:space="0" w:color="000000"/>
              <w:left w:val="single" w:sz="4" w:space="0" w:color="000000"/>
              <w:bottom w:val="single" w:sz="4" w:space="0" w:color="000000"/>
              <w:right w:val="single" w:sz="4" w:space="0" w:color="000000"/>
            </w:tcBorders>
            <w:vAlign w:val="center"/>
          </w:tcPr>
          <w:p w14:paraId="1ECA1B19" w14:textId="77777777" w:rsidR="002910E9" w:rsidRDefault="00CA311D">
            <w:pPr>
              <w:jc w:val="left"/>
              <w:rPr>
                <w:rFonts w:ascii="宋体" w:eastAsia="宋体" w:hAnsi="宋体" w:cs="宋体"/>
                <w:szCs w:val="21"/>
              </w:rPr>
            </w:pPr>
            <w:r>
              <w:rPr>
                <w:rFonts w:ascii="宋体" w:eastAsia="宋体" w:hAnsi="宋体" w:cs="宋体" w:hint="eastAsia"/>
                <w:szCs w:val="21"/>
              </w:rPr>
              <w:t xml:space="preserve">GB </w:t>
            </w:r>
            <w:r>
              <w:rPr>
                <w:rFonts w:ascii="宋体" w:eastAsia="宋体" w:hAnsi="宋体" w:cs="宋体" w:hint="eastAsia"/>
                <w:szCs w:val="21"/>
              </w:rPr>
              <w:t>7251.2-2006</w:t>
            </w:r>
            <w:r>
              <w:rPr>
                <w:rFonts w:ascii="宋体" w:eastAsia="宋体" w:hAnsi="宋体" w:cs="宋体" w:hint="eastAsia"/>
                <w:szCs w:val="21"/>
              </w:rPr>
              <w:t>《低压成套开关设备和控制设备</w:t>
            </w:r>
            <w:r>
              <w:rPr>
                <w:rFonts w:ascii="宋体" w:eastAsia="宋体" w:hAnsi="宋体" w:cs="宋体" w:hint="eastAsia"/>
                <w:szCs w:val="21"/>
              </w:rPr>
              <w:t xml:space="preserve"> </w:t>
            </w:r>
            <w:r>
              <w:rPr>
                <w:rFonts w:ascii="宋体" w:eastAsia="宋体" w:hAnsi="宋体" w:cs="宋体" w:hint="eastAsia"/>
                <w:szCs w:val="21"/>
              </w:rPr>
              <w:t>第二部分：对母线干线系统（母线槽）的特殊要求》、《密集绝缘母线干线系统</w:t>
            </w:r>
            <w:r>
              <w:rPr>
                <w:rFonts w:ascii="宋体" w:eastAsia="宋体" w:hAnsi="宋体" w:cs="宋体" w:hint="eastAsia"/>
                <w:szCs w:val="21"/>
              </w:rPr>
              <w:t>(</w:t>
            </w:r>
            <w:r>
              <w:rPr>
                <w:rFonts w:ascii="宋体" w:eastAsia="宋体" w:hAnsi="宋体" w:cs="宋体" w:hint="eastAsia"/>
                <w:szCs w:val="21"/>
              </w:rPr>
              <w:t>密集绝缘母线槽</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JB T 9662-1999</w:t>
            </w:r>
            <w:r>
              <w:rPr>
                <w:rFonts w:ascii="宋体" w:eastAsia="宋体" w:hAnsi="宋体" w:cs="宋体" w:hint="eastAsia"/>
                <w:szCs w:val="21"/>
              </w:rPr>
              <w:t>、</w:t>
            </w:r>
            <w:r>
              <w:rPr>
                <w:rFonts w:ascii="宋体" w:eastAsia="宋体" w:hAnsi="宋体" w:cs="宋体" w:hint="eastAsia"/>
                <w:szCs w:val="21"/>
              </w:rPr>
              <w:t>CECS170-2004</w:t>
            </w:r>
            <w:r>
              <w:rPr>
                <w:rFonts w:ascii="宋体" w:eastAsia="宋体" w:hAnsi="宋体" w:cs="宋体" w:hint="eastAsia"/>
                <w:szCs w:val="21"/>
              </w:rPr>
              <w:t>《低压母线槽选用安装及验收规程》</w:t>
            </w:r>
          </w:p>
        </w:tc>
        <w:tc>
          <w:tcPr>
            <w:tcW w:w="917" w:type="dxa"/>
            <w:tcBorders>
              <w:top w:val="single" w:sz="4" w:space="0" w:color="000000"/>
              <w:left w:val="single" w:sz="4" w:space="0" w:color="000000"/>
              <w:bottom w:val="single" w:sz="4" w:space="0" w:color="000000"/>
              <w:right w:val="single" w:sz="4" w:space="0" w:color="000000"/>
            </w:tcBorders>
            <w:vAlign w:val="center"/>
          </w:tcPr>
          <w:p w14:paraId="68C84917" w14:textId="77777777" w:rsidR="002910E9" w:rsidRDefault="002910E9">
            <w:pPr>
              <w:jc w:val="center"/>
              <w:rPr>
                <w:rFonts w:ascii="宋体" w:eastAsia="宋体" w:hAnsi="宋体" w:cs="宋体"/>
                <w:sz w:val="24"/>
              </w:rPr>
            </w:pPr>
          </w:p>
        </w:tc>
      </w:tr>
      <w:tr w:rsidR="002910E9" w14:paraId="79742545" w14:textId="77777777">
        <w:trPr>
          <w:trHeight w:val="28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3C84E5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19</w:t>
            </w:r>
          </w:p>
        </w:tc>
        <w:tc>
          <w:tcPr>
            <w:tcW w:w="1452" w:type="dxa"/>
            <w:tcBorders>
              <w:top w:val="single" w:sz="4" w:space="0" w:color="000000"/>
              <w:left w:val="single" w:sz="4" w:space="0" w:color="000000"/>
              <w:bottom w:val="single" w:sz="4" w:space="0" w:color="000000"/>
              <w:right w:val="single" w:sz="4" w:space="0" w:color="000000"/>
            </w:tcBorders>
            <w:vAlign w:val="center"/>
          </w:tcPr>
          <w:p w14:paraId="7CD265A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电线、电缆（含耐火电缆）</w:t>
            </w:r>
          </w:p>
        </w:tc>
        <w:tc>
          <w:tcPr>
            <w:tcW w:w="4431" w:type="dxa"/>
            <w:tcBorders>
              <w:top w:val="single" w:sz="4" w:space="0" w:color="000000"/>
              <w:left w:val="single" w:sz="4" w:space="0" w:color="000000"/>
              <w:bottom w:val="single" w:sz="4" w:space="0" w:color="000000"/>
              <w:right w:val="single" w:sz="4" w:space="0" w:color="000000"/>
            </w:tcBorders>
            <w:vAlign w:val="center"/>
          </w:tcPr>
          <w:p w14:paraId="354E8A5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广东电缆厂有限公司（</w:t>
            </w:r>
            <w:r>
              <w:rPr>
                <w:rFonts w:ascii="宋体" w:eastAsia="宋体" w:hAnsi="宋体" w:cs="宋体" w:hint="eastAsia"/>
                <w:kern w:val="0"/>
                <w:szCs w:val="21"/>
                <w:lang w:bidi="ar"/>
              </w:rPr>
              <w:t>AAA</w:t>
            </w:r>
            <w:r>
              <w:rPr>
                <w:rFonts w:ascii="宋体" w:eastAsia="宋体" w:hAnsi="宋体" w:cs="宋体" w:hint="eastAsia"/>
                <w:kern w:val="0"/>
                <w:szCs w:val="21"/>
                <w:lang w:bidi="ar"/>
              </w:rPr>
              <w:t>）</w:t>
            </w:r>
          </w:p>
          <w:p w14:paraId="2A734A7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广州番禺电缆集团有限公司（乐光）</w:t>
            </w:r>
          </w:p>
          <w:p w14:paraId="1BB7C7F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广州电缆厂有限公司（双菱）</w:t>
            </w:r>
          </w:p>
          <w:p w14:paraId="33B5F2C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广州庆丰电信电缆厂有限公司（庆丰）</w:t>
            </w:r>
            <w:r>
              <w:rPr>
                <w:rFonts w:ascii="宋体" w:eastAsia="宋体" w:hAnsi="宋体" w:cs="宋体" w:hint="eastAsia"/>
                <w:kern w:val="0"/>
                <w:szCs w:val="21"/>
                <w:lang w:bidi="ar"/>
              </w:rPr>
              <w:t xml:space="preserve">                </w:t>
            </w:r>
          </w:p>
          <w:p w14:paraId="3339CBD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远东电缆有限公司（远东）</w:t>
            </w:r>
          </w:p>
          <w:p w14:paraId="407BAB2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广州市明兴电缆有限公司（明兴）</w:t>
            </w:r>
          </w:p>
          <w:p w14:paraId="21C8AA7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广州市花都东风电缆厂有限公司（风驰）</w:t>
            </w:r>
          </w:p>
          <w:p w14:paraId="5D2F298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广州珠江电力设备实业有限公司（东一江）</w:t>
            </w:r>
          </w:p>
          <w:p w14:paraId="2C82A4F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广州南洋电缆有限公司（南牌）</w:t>
            </w:r>
          </w:p>
          <w:p w14:paraId="4B966BB7"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深圳市东佳信</w:t>
            </w:r>
            <w:proofErr w:type="gramEnd"/>
            <w:r>
              <w:rPr>
                <w:rFonts w:ascii="宋体" w:eastAsia="宋体" w:hAnsi="宋体" w:cs="宋体" w:hint="eastAsia"/>
                <w:kern w:val="0"/>
                <w:szCs w:val="21"/>
                <w:lang w:bidi="ar"/>
              </w:rPr>
              <w:t>电线电缆有限公司（</w:t>
            </w:r>
            <w:proofErr w:type="gramStart"/>
            <w:r>
              <w:rPr>
                <w:rFonts w:ascii="宋体" w:eastAsia="宋体" w:hAnsi="宋体" w:cs="宋体" w:hint="eastAsia"/>
                <w:kern w:val="0"/>
                <w:szCs w:val="21"/>
                <w:lang w:bidi="ar"/>
              </w:rPr>
              <w:t>东佳信</w:t>
            </w:r>
            <w:proofErr w:type="gramEnd"/>
            <w:r>
              <w:rPr>
                <w:rFonts w:ascii="宋体" w:eastAsia="宋体" w:hAnsi="宋体" w:cs="宋体" w:hint="eastAsia"/>
                <w:kern w:val="0"/>
                <w:szCs w:val="21"/>
                <w:lang w:bidi="ar"/>
              </w:rPr>
              <w:t>）</w:t>
            </w:r>
          </w:p>
          <w:p w14:paraId="06B9642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金</w:t>
            </w:r>
            <w:proofErr w:type="gramStart"/>
            <w:r>
              <w:rPr>
                <w:rFonts w:ascii="宋体" w:eastAsia="宋体" w:hAnsi="宋体" w:cs="宋体" w:hint="eastAsia"/>
                <w:kern w:val="0"/>
                <w:szCs w:val="21"/>
                <w:lang w:bidi="ar"/>
              </w:rPr>
              <w:t>龙羽集团</w:t>
            </w:r>
            <w:proofErr w:type="gramEnd"/>
            <w:r>
              <w:rPr>
                <w:rFonts w:ascii="宋体" w:eastAsia="宋体" w:hAnsi="宋体" w:cs="宋体" w:hint="eastAsia"/>
                <w:kern w:val="0"/>
                <w:szCs w:val="21"/>
                <w:lang w:bidi="ar"/>
              </w:rPr>
              <w:t>股份有限公司（金龙羽）</w:t>
            </w:r>
          </w:p>
          <w:p w14:paraId="3ED29B8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东莞市中亚电缆有限公司</w:t>
            </w:r>
          </w:p>
          <w:p w14:paraId="3742AAB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深圳深缆科技有限公司</w:t>
            </w:r>
          </w:p>
          <w:p w14:paraId="05CBA66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上海安捷防火电缆有限公司</w:t>
            </w:r>
          </w:p>
          <w:p w14:paraId="22DE989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上海胜华电气股份有限公司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2646F8F5" w14:textId="77777777" w:rsidR="002910E9" w:rsidRDefault="00CA311D">
            <w:pPr>
              <w:jc w:val="center"/>
              <w:rPr>
                <w:rFonts w:ascii="宋体" w:eastAsia="宋体" w:hAnsi="宋体" w:cs="宋体"/>
                <w:szCs w:val="21"/>
              </w:rPr>
            </w:pPr>
            <w:r>
              <w:rPr>
                <w:rFonts w:ascii="宋体" w:eastAsia="宋体" w:hAnsi="宋体" w:cs="宋体"/>
                <w:szCs w:val="21"/>
              </w:rPr>
              <w:t>GB/T12706.1-2002</w:t>
            </w:r>
            <w:r>
              <w:rPr>
                <w:rFonts w:ascii="宋体" w:eastAsia="宋体" w:hAnsi="宋体" w:cs="宋体" w:hint="eastAsia"/>
                <w:szCs w:val="21"/>
              </w:rPr>
              <w:t>、</w:t>
            </w:r>
            <w:r>
              <w:rPr>
                <w:rFonts w:ascii="宋体" w:eastAsia="宋体" w:hAnsi="宋体" w:cs="宋体"/>
                <w:szCs w:val="21"/>
              </w:rPr>
              <w:t>GB/T12706.2-2002</w:t>
            </w:r>
            <w:r>
              <w:rPr>
                <w:rFonts w:ascii="宋体" w:eastAsia="宋体" w:hAnsi="宋体" w:cs="宋体" w:hint="eastAsia"/>
                <w:szCs w:val="21"/>
              </w:rPr>
              <w:t>、</w:t>
            </w:r>
            <w:r>
              <w:rPr>
                <w:rFonts w:ascii="宋体" w:eastAsia="宋体" w:hAnsi="宋体" w:cs="宋体"/>
                <w:szCs w:val="21"/>
              </w:rPr>
              <w:t>GB/T 19666-2005</w:t>
            </w:r>
            <w:r>
              <w:rPr>
                <w:rFonts w:ascii="宋体" w:eastAsia="宋体" w:hAnsi="宋体" w:cs="宋体" w:hint="eastAsia"/>
                <w:szCs w:val="21"/>
              </w:rPr>
              <w:t>、</w:t>
            </w:r>
            <w:r>
              <w:rPr>
                <w:rFonts w:ascii="宋体" w:eastAsia="宋体" w:hAnsi="宋体" w:cs="宋体"/>
                <w:szCs w:val="21"/>
              </w:rPr>
              <w:t>GB5023-1997</w:t>
            </w:r>
            <w:r>
              <w:rPr>
                <w:rFonts w:ascii="宋体" w:eastAsia="宋体" w:hAnsi="宋体" w:cs="宋体" w:hint="eastAsia"/>
                <w:szCs w:val="21"/>
              </w:rPr>
              <w:t>、</w:t>
            </w:r>
            <w:r>
              <w:rPr>
                <w:rFonts w:ascii="宋体" w:eastAsia="宋体" w:hAnsi="宋体" w:cs="宋体"/>
                <w:szCs w:val="21"/>
              </w:rPr>
              <w:t>GB9330-</w:t>
            </w:r>
            <w:r>
              <w:rPr>
                <w:rFonts w:ascii="宋体" w:eastAsia="宋体" w:hAnsi="宋体" w:cs="宋体" w:hint="eastAsia"/>
                <w:szCs w:val="21"/>
              </w:rPr>
              <w:t>2008</w:t>
            </w:r>
          </w:p>
        </w:tc>
        <w:tc>
          <w:tcPr>
            <w:tcW w:w="917" w:type="dxa"/>
            <w:tcBorders>
              <w:top w:val="single" w:sz="4" w:space="0" w:color="000000"/>
              <w:left w:val="single" w:sz="4" w:space="0" w:color="000000"/>
              <w:bottom w:val="single" w:sz="4" w:space="0" w:color="000000"/>
              <w:right w:val="single" w:sz="4" w:space="0" w:color="000000"/>
            </w:tcBorders>
            <w:vAlign w:val="center"/>
          </w:tcPr>
          <w:p w14:paraId="0E0DA2FB" w14:textId="77777777" w:rsidR="002910E9" w:rsidRDefault="002910E9">
            <w:pPr>
              <w:jc w:val="center"/>
              <w:rPr>
                <w:rFonts w:ascii="宋体" w:eastAsia="宋体" w:hAnsi="宋体" w:cs="宋体"/>
                <w:sz w:val="24"/>
              </w:rPr>
            </w:pPr>
          </w:p>
        </w:tc>
      </w:tr>
      <w:tr w:rsidR="002910E9" w14:paraId="7A82656E" w14:textId="77777777">
        <w:trPr>
          <w:trHeight w:val="292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E42694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20</w:t>
            </w:r>
          </w:p>
        </w:tc>
        <w:tc>
          <w:tcPr>
            <w:tcW w:w="1452" w:type="dxa"/>
            <w:tcBorders>
              <w:top w:val="single" w:sz="4" w:space="0" w:color="000000"/>
              <w:left w:val="single" w:sz="4" w:space="0" w:color="000000"/>
              <w:bottom w:val="single" w:sz="4" w:space="0" w:color="000000"/>
              <w:right w:val="single" w:sz="4" w:space="0" w:color="000000"/>
            </w:tcBorders>
            <w:vAlign w:val="center"/>
          </w:tcPr>
          <w:p w14:paraId="7D314F54"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电缆桥架</w:t>
            </w:r>
          </w:p>
        </w:tc>
        <w:tc>
          <w:tcPr>
            <w:tcW w:w="4431" w:type="dxa"/>
            <w:tcBorders>
              <w:top w:val="single" w:sz="4" w:space="0" w:color="000000"/>
              <w:left w:val="single" w:sz="4" w:space="0" w:color="000000"/>
              <w:bottom w:val="single" w:sz="4" w:space="0" w:color="000000"/>
              <w:right w:val="single" w:sz="4" w:space="0" w:color="000000"/>
            </w:tcBorders>
            <w:vAlign w:val="center"/>
          </w:tcPr>
          <w:p w14:paraId="53BF128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广州市中兴五金线槽架厂（中兴）</w:t>
            </w:r>
          </w:p>
          <w:p w14:paraId="73B34F2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广州宏际电器设备厂（宏际）</w:t>
            </w:r>
          </w:p>
          <w:p w14:paraId="04B0CF1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广州市番禺天</w:t>
            </w:r>
            <w:proofErr w:type="gramStart"/>
            <w:r>
              <w:rPr>
                <w:rFonts w:ascii="宋体" w:eastAsia="宋体" w:hAnsi="宋体" w:cs="宋体" w:hint="eastAsia"/>
                <w:kern w:val="0"/>
                <w:szCs w:val="21"/>
                <w:lang w:bidi="ar"/>
              </w:rPr>
              <w:t>虹工业</w:t>
            </w:r>
            <w:proofErr w:type="gramEnd"/>
            <w:r>
              <w:rPr>
                <w:rFonts w:ascii="宋体" w:eastAsia="宋体" w:hAnsi="宋体" w:cs="宋体" w:hint="eastAsia"/>
                <w:kern w:val="0"/>
                <w:szCs w:val="21"/>
                <w:lang w:bidi="ar"/>
              </w:rPr>
              <w:t>开发有限公司（天虹）</w:t>
            </w:r>
          </w:p>
          <w:p w14:paraId="7127328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广州市番禺电缆桥架厂有限公司（</w:t>
            </w:r>
            <w:r>
              <w:rPr>
                <w:rFonts w:ascii="宋体" w:eastAsia="宋体" w:hAnsi="宋体" w:cs="宋体" w:hint="eastAsia"/>
                <w:kern w:val="0"/>
                <w:szCs w:val="21"/>
                <w:lang w:bidi="ar"/>
              </w:rPr>
              <w:t>R</w:t>
            </w:r>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p>
          <w:p w14:paraId="24BDE4B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广州文兴电气有限公司（文兴）</w:t>
            </w:r>
          </w:p>
          <w:p w14:paraId="69B51890"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广东</w:t>
            </w:r>
            <w:r>
              <w:rPr>
                <w:rFonts w:ascii="宋体" w:eastAsia="宋体" w:hAnsi="宋体" w:cs="宋体"/>
                <w:szCs w:val="21"/>
                <w:lang w:bidi="ar"/>
              </w:rPr>
              <w:t>合兴电气有限公司（合兴）</w:t>
            </w:r>
          </w:p>
          <w:p w14:paraId="5D551D7F"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szCs w:val="21"/>
                <w:lang w:bidi="ar"/>
              </w:rPr>
              <w:t>深圳市万安实业有限公司</w:t>
            </w:r>
          </w:p>
          <w:p w14:paraId="61A2E42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广东金来电气有限公司（金来）</w:t>
            </w:r>
            <w:r>
              <w:rPr>
                <w:rFonts w:ascii="宋体" w:eastAsia="宋体" w:hAnsi="宋体" w:cs="宋体" w:hint="eastAsia"/>
                <w:kern w:val="0"/>
                <w:szCs w:val="21"/>
                <w:lang w:bidi="ar"/>
              </w:rPr>
              <w:t xml:space="preserve">                 </w:t>
            </w:r>
          </w:p>
          <w:p w14:paraId="7C86BDFD"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广州电缆桥架厂</w:t>
            </w:r>
            <w:r>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55C7A982" w14:textId="77777777" w:rsidR="002910E9" w:rsidRDefault="00CA311D">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 xml:space="preserve">JB-T10216-2000 </w:t>
            </w:r>
            <w:r>
              <w:rPr>
                <w:rFonts w:ascii="宋体" w:eastAsia="宋体" w:hAnsi="宋体" w:cs="宋体" w:hint="eastAsia"/>
                <w:szCs w:val="21"/>
              </w:rPr>
              <w:t>电控配电用电缆桥架标准》、《</w:t>
            </w:r>
            <w:r>
              <w:rPr>
                <w:rFonts w:ascii="宋体" w:eastAsia="宋体" w:hAnsi="宋体" w:cs="宋体" w:hint="eastAsia"/>
                <w:szCs w:val="21"/>
              </w:rPr>
              <w:t xml:space="preserve">CECS31-2006 </w:t>
            </w:r>
            <w:r>
              <w:rPr>
                <w:rFonts w:ascii="宋体" w:eastAsia="宋体" w:hAnsi="宋体" w:cs="宋体" w:hint="eastAsia"/>
                <w:szCs w:val="21"/>
              </w:rPr>
              <w:t>钢制电缆桥架工程设计规范》</w:t>
            </w:r>
          </w:p>
        </w:tc>
        <w:tc>
          <w:tcPr>
            <w:tcW w:w="917" w:type="dxa"/>
            <w:tcBorders>
              <w:top w:val="single" w:sz="4" w:space="0" w:color="000000"/>
              <w:left w:val="single" w:sz="4" w:space="0" w:color="000000"/>
              <w:bottom w:val="single" w:sz="4" w:space="0" w:color="000000"/>
              <w:right w:val="single" w:sz="4" w:space="0" w:color="000000"/>
            </w:tcBorders>
            <w:vAlign w:val="center"/>
          </w:tcPr>
          <w:p w14:paraId="7175B09B" w14:textId="77777777" w:rsidR="002910E9" w:rsidRDefault="002910E9">
            <w:pPr>
              <w:jc w:val="center"/>
              <w:rPr>
                <w:rFonts w:ascii="宋体" w:eastAsia="宋体" w:hAnsi="宋体" w:cs="宋体"/>
                <w:sz w:val="24"/>
              </w:rPr>
            </w:pPr>
          </w:p>
        </w:tc>
      </w:tr>
      <w:tr w:rsidR="002910E9" w14:paraId="419BF03A" w14:textId="77777777">
        <w:trPr>
          <w:trHeight w:val="31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E4DF3A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21</w:t>
            </w:r>
          </w:p>
        </w:tc>
        <w:tc>
          <w:tcPr>
            <w:tcW w:w="1452" w:type="dxa"/>
            <w:tcBorders>
              <w:top w:val="single" w:sz="4" w:space="0" w:color="000000"/>
              <w:left w:val="single" w:sz="4" w:space="0" w:color="000000"/>
              <w:bottom w:val="single" w:sz="4" w:space="0" w:color="000000"/>
              <w:right w:val="single" w:sz="4" w:space="0" w:color="000000"/>
            </w:tcBorders>
            <w:vAlign w:val="center"/>
          </w:tcPr>
          <w:p w14:paraId="3D6E515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镀锌电线管、钢管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72A9FCD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广州钢管厂有限公司（广钢）</w:t>
            </w:r>
          </w:p>
          <w:p w14:paraId="59EC5A6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广州市珠江管业科技有限公司（珠江）</w:t>
            </w:r>
          </w:p>
          <w:p w14:paraId="4CA2631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广东华捷钢管实业有限公司（华捷）</w:t>
            </w:r>
          </w:p>
          <w:p w14:paraId="214091C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广州市番禺天</w:t>
            </w:r>
            <w:proofErr w:type="gramStart"/>
            <w:r>
              <w:rPr>
                <w:rFonts w:ascii="宋体" w:eastAsia="宋体" w:hAnsi="宋体" w:cs="宋体" w:hint="eastAsia"/>
                <w:kern w:val="0"/>
                <w:szCs w:val="21"/>
                <w:lang w:bidi="ar"/>
              </w:rPr>
              <w:t>虹工业</w:t>
            </w:r>
            <w:proofErr w:type="gramEnd"/>
            <w:r>
              <w:rPr>
                <w:rFonts w:ascii="宋体" w:eastAsia="宋体" w:hAnsi="宋体" w:cs="宋体" w:hint="eastAsia"/>
                <w:kern w:val="0"/>
                <w:szCs w:val="21"/>
                <w:lang w:bidi="ar"/>
              </w:rPr>
              <w:t>开发有限公司（天虹）</w:t>
            </w:r>
            <w:r>
              <w:rPr>
                <w:rFonts w:ascii="宋体" w:eastAsia="宋体" w:hAnsi="宋体" w:cs="宋体" w:hint="eastAsia"/>
                <w:kern w:val="0"/>
                <w:szCs w:val="21"/>
                <w:lang w:bidi="ar"/>
              </w:rPr>
              <w:t xml:space="preserve">       </w:t>
            </w:r>
          </w:p>
          <w:p w14:paraId="434ED5A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广州文兴电气有限公司（文兴）</w:t>
            </w:r>
            <w:r>
              <w:rPr>
                <w:rFonts w:ascii="宋体" w:eastAsia="宋体" w:hAnsi="宋体" w:cs="宋体" w:hint="eastAsia"/>
                <w:kern w:val="0"/>
                <w:szCs w:val="21"/>
                <w:lang w:bidi="ar"/>
              </w:rPr>
              <w:t xml:space="preserve">               </w:t>
            </w:r>
          </w:p>
          <w:p w14:paraId="6DEAC42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广州市中兴五金线槽架厂（中兴）</w:t>
            </w:r>
            <w:r>
              <w:rPr>
                <w:rFonts w:ascii="宋体" w:eastAsia="宋体" w:hAnsi="宋体" w:cs="宋体" w:hint="eastAsia"/>
                <w:kern w:val="0"/>
                <w:szCs w:val="21"/>
                <w:lang w:bidi="ar"/>
              </w:rPr>
              <w:t xml:space="preserve">            </w:t>
            </w:r>
          </w:p>
          <w:p w14:paraId="63C36FA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广州宏际电器设备厂（宏际）</w:t>
            </w:r>
            <w:r>
              <w:rPr>
                <w:rFonts w:ascii="宋体" w:eastAsia="宋体" w:hAnsi="宋体" w:cs="宋体" w:hint="eastAsia"/>
                <w:kern w:val="0"/>
                <w:szCs w:val="21"/>
                <w:lang w:bidi="ar"/>
              </w:rPr>
              <w:t xml:space="preserve">                 </w:t>
            </w:r>
          </w:p>
          <w:p w14:paraId="3D1F6173"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广州市番禺电缆桥架厂有限公司（</w:t>
            </w:r>
            <w:r>
              <w:rPr>
                <w:rFonts w:ascii="宋体" w:eastAsia="宋体" w:hAnsi="宋体" w:cs="宋体" w:hint="eastAsia"/>
                <w:kern w:val="0"/>
                <w:szCs w:val="21"/>
                <w:lang w:bidi="ar"/>
              </w:rPr>
              <w:t>R</w:t>
            </w:r>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r>
              <w:rPr>
                <w:rFonts w:ascii="宋体" w:eastAsia="宋体" w:hAnsi="宋体" w:cs="宋体" w:hint="eastAsia"/>
                <w:szCs w:val="21"/>
                <w:lang w:bidi="ar"/>
              </w:rPr>
              <w:t>广东</w:t>
            </w:r>
            <w:r>
              <w:rPr>
                <w:rFonts w:ascii="宋体" w:eastAsia="宋体" w:hAnsi="宋体" w:cs="宋体"/>
                <w:szCs w:val="21"/>
                <w:lang w:bidi="ar"/>
              </w:rPr>
              <w:t>合兴电气有限公司（合兴）</w:t>
            </w:r>
          </w:p>
          <w:p w14:paraId="6A829146" w14:textId="77777777" w:rsidR="002910E9" w:rsidRDefault="00CA311D">
            <w:pPr>
              <w:widowControl/>
              <w:jc w:val="center"/>
              <w:textAlignment w:val="center"/>
              <w:rPr>
                <w:rFonts w:ascii="宋体" w:eastAsia="宋体" w:hAnsi="宋体" w:cs="宋体"/>
                <w:szCs w:val="21"/>
              </w:rPr>
            </w:pPr>
            <w:r>
              <w:rPr>
                <w:rFonts w:ascii="宋体" w:eastAsia="宋体" w:hAnsi="宋体" w:cs="宋体"/>
                <w:szCs w:val="21"/>
                <w:lang w:bidi="ar"/>
              </w:rPr>
              <w:t>深圳市万安实业有限公司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21D9F260"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F925A8A" w14:textId="77777777" w:rsidR="002910E9" w:rsidRDefault="002910E9">
            <w:pPr>
              <w:jc w:val="center"/>
              <w:rPr>
                <w:rFonts w:ascii="宋体" w:eastAsia="宋体" w:hAnsi="宋体" w:cs="宋体"/>
                <w:sz w:val="24"/>
              </w:rPr>
            </w:pPr>
          </w:p>
        </w:tc>
      </w:tr>
      <w:tr w:rsidR="002910E9" w14:paraId="4D23BE5A" w14:textId="77777777">
        <w:trPr>
          <w:trHeight w:val="165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EC478C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22</w:t>
            </w:r>
          </w:p>
        </w:tc>
        <w:tc>
          <w:tcPr>
            <w:tcW w:w="1452" w:type="dxa"/>
            <w:tcBorders>
              <w:top w:val="single" w:sz="4" w:space="0" w:color="000000"/>
              <w:left w:val="single" w:sz="4" w:space="0" w:color="000000"/>
              <w:bottom w:val="single" w:sz="4" w:space="0" w:color="000000"/>
              <w:right w:val="single" w:sz="4" w:space="0" w:color="000000"/>
            </w:tcBorders>
            <w:vAlign w:val="center"/>
          </w:tcPr>
          <w:p w14:paraId="6FDAD3F4"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PVC</w:t>
            </w:r>
            <w:r>
              <w:rPr>
                <w:rFonts w:ascii="宋体" w:eastAsia="宋体" w:hAnsi="宋体" w:cs="宋体" w:hint="eastAsia"/>
                <w:kern w:val="0"/>
                <w:sz w:val="24"/>
                <w:lang w:bidi="ar"/>
              </w:rPr>
              <w:t>塑料电线管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7491645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广东联塑科技实业有限公司（联塑）</w:t>
            </w:r>
          </w:p>
          <w:p w14:paraId="3065110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广东顾地塑胶股份有限公司（顾地）</w:t>
            </w:r>
          </w:p>
          <w:p w14:paraId="68C4053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w:t>
            </w:r>
            <w:proofErr w:type="gramStart"/>
            <w:r>
              <w:rPr>
                <w:rFonts w:ascii="宋体" w:eastAsia="宋体" w:hAnsi="宋体" w:cs="宋体" w:hint="eastAsia"/>
                <w:kern w:val="0"/>
                <w:szCs w:val="21"/>
                <w:lang w:bidi="ar"/>
              </w:rPr>
              <w:t>永高塑业</w:t>
            </w:r>
            <w:proofErr w:type="gramEnd"/>
            <w:r>
              <w:rPr>
                <w:rFonts w:ascii="宋体" w:eastAsia="宋体" w:hAnsi="宋体" w:cs="宋体" w:hint="eastAsia"/>
                <w:kern w:val="0"/>
                <w:szCs w:val="21"/>
                <w:lang w:bidi="ar"/>
              </w:rPr>
              <w:t>发展有限公司（永高）</w:t>
            </w:r>
          </w:p>
          <w:p w14:paraId="0024C4B7"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广州广化塑料管道有限公司（锋牌）</w:t>
            </w:r>
          </w:p>
        </w:tc>
        <w:tc>
          <w:tcPr>
            <w:tcW w:w="2770" w:type="dxa"/>
            <w:tcBorders>
              <w:top w:val="single" w:sz="4" w:space="0" w:color="000000"/>
              <w:left w:val="single" w:sz="4" w:space="0" w:color="000000"/>
              <w:bottom w:val="single" w:sz="4" w:space="0" w:color="000000"/>
              <w:right w:val="single" w:sz="4" w:space="0" w:color="000000"/>
            </w:tcBorders>
            <w:vAlign w:val="center"/>
          </w:tcPr>
          <w:p w14:paraId="0E43CDEE"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B0835FD" w14:textId="77777777" w:rsidR="002910E9" w:rsidRDefault="002910E9">
            <w:pPr>
              <w:jc w:val="center"/>
              <w:rPr>
                <w:rFonts w:ascii="宋体" w:eastAsia="宋体" w:hAnsi="宋体" w:cs="宋体"/>
                <w:sz w:val="24"/>
              </w:rPr>
            </w:pPr>
          </w:p>
        </w:tc>
      </w:tr>
      <w:tr w:rsidR="002910E9" w14:paraId="79E6BA91" w14:textId="77777777">
        <w:trPr>
          <w:trHeight w:val="165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A6FAEDD"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23</w:t>
            </w:r>
          </w:p>
        </w:tc>
        <w:tc>
          <w:tcPr>
            <w:tcW w:w="1452" w:type="dxa"/>
            <w:tcBorders>
              <w:top w:val="single" w:sz="4" w:space="0" w:color="000000"/>
              <w:left w:val="single" w:sz="4" w:space="0" w:color="000000"/>
              <w:bottom w:val="single" w:sz="4" w:space="0" w:color="000000"/>
              <w:right w:val="single" w:sz="4" w:space="0" w:color="000000"/>
            </w:tcBorders>
            <w:vAlign w:val="center"/>
          </w:tcPr>
          <w:p w14:paraId="337CC5F5"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充电桩</w:t>
            </w:r>
          </w:p>
        </w:tc>
        <w:tc>
          <w:tcPr>
            <w:tcW w:w="4431" w:type="dxa"/>
            <w:tcBorders>
              <w:top w:val="single" w:sz="4" w:space="0" w:color="000000"/>
              <w:left w:val="single" w:sz="4" w:space="0" w:color="000000"/>
              <w:bottom w:val="single" w:sz="4" w:space="0" w:color="000000"/>
              <w:right w:val="single" w:sz="4" w:space="0" w:color="000000"/>
            </w:tcBorders>
            <w:vAlign w:val="center"/>
          </w:tcPr>
          <w:p w14:paraId="67214DB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深圳驿普乐氏科技有限公司</w:t>
            </w:r>
          </w:p>
          <w:p w14:paraId="64668F8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广东易事特</w:t>
            </w:r>
          </w:p>
          <w:p w14:paraId="7F334909"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科陆电子</w:t>
            </w:r>
            <w:proofErr w:type="gramEnd"/>
          </w:p>
          <w:p w14:paraId="73B46C2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深圳奥特</w:t>
            </w:r>
            <w:proofErr w:type="gramStart"/>
            <w:r>
              <w:rPr>
                <w:rFonts w:ascii="宋体" w:eastAsia="宋体" w:hAnsi="宋体" w:cs="宋体" w:hint="eastAsia"/>
                <w:kern w:val="0"/>
                <w:szCs w:val="21"/>
                <w:lang w:bidi="ar"/>
              </w:rPr>
              <w:t>迅</w:t>
            </w:r>
            <w:proofErr w:type="gramEnd"/>
          </w:p>
          <w:p w14:paraId="0D1C637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珠海泰坦科技股份有限公司</w:t>
            </w:r>
          </w:p>
          <w:p w14:paraId="349A058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普天新能源有限责任公司</w:t>
            </w:r>
          </w:p>
          <w:p w14:paraId="27855BF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江苏万帮充电设备有限公司</w:t>
            </w:r>
          </w:p>
          <w:p w14:paraId="239005D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浙江万马新能源</w:t>
            </w:r>
          </w:p>
        </w:tc>
        <w:tc>
          <w:tcPr>
            <w:tcW w:w="2770" w:type="dxa"/>
            <w:tcBorders>
              <w:top w:val="single" w:sz="4" w:space="0" w:color="000000"/>
              <w:left w:val="single" w:sz="4" w:space="0" w:color="000000"/>
              <w:bottom w:val="single" w:sz="4" w:space="0" w:color="000000"/>
              <w:right w:val="single" w:sz="4" w:space="0" w:color="000000"/>
            </w:tcBorders>
            <w:vAlign w:val="center"/>
          </w:tcPr>
          <w:p w14:paraId="7E77D40A"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39542B6" w14:textId="77777777" w:rsidR="002910E9" w:rsidRDefault="002910E9">
            <w:pPr>
              <w:jc w:val="center"/>
              <w:rPr>
                <w:rFonts w:ascii="宋体" w:eastAsia="宋体" w:hAnsi="宋体" w:cs="宋体"/>
                <w:sz w:val="24"/>
              </w:rPr>
            </w:pPr>
          </w:p>
        </w:tc>
      </w:tr>
      <w:tr w:rsidR="002910E9" w14:paraId="2407B898" w14:textId="77777777">
        <w:trPr>
          <w:trHeight w:val="444"/>
          <w:jc w:val="center"/>
        </w:trPr>
        <w:tc>
          <w:tcPr>
            <w:tcW w:w="9198" w:type="dxa"/>
            <w:gridSpan w:val="4"/>
            <w:tcBorders>
              <w:top w:val="single" w:sz="4" w:space="0" w:color="000000"/>
              <w:left w:val="single" w:sz="4" w:space="0" w:color="000000"/>
              <w:right w:val="single" w:sz="4" w:space="0" w:color="000000"/>
            </w:tcBorders>
            <w:vAlign w:val="center"/>
          </w:tcPr>
          <w:p w14:paraId="73F30F96"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（十）消防系统（电）</w:t>
            </w:r>
          </w:p>
        </w:tc>
        <w:tc>
          <w:tcPr>
            <w:tcW w:w="917" w:type="dxa"/>
            <w:tcBorders>
              <w:top w:val="single" w:sz="4" w:space="0" w:color="000000"/>
              <w:left w:val="single" w:sz="4" w:space="0" w:color="000000"/>
              <w:right w:val="single" w:sz="4" w:space="0" w:color="000000"/>
            </w:tcBorders>
            <w:vAlign w:val="center"/>
          </w:tcPr>
          <w:p w14:paraId="5461E313" w14:textId="77777777" w:rsidR="002910E9" w:rsidRDefault="002910E9">
            <w:pPr>
              <w:widowControl/>
              <w:jc w:val="left"/>
              <w:textAlignment w:val="center"/>
              <w:rPr>
                <w:rFonts w:ascii="宋体" w:eastAsia="宋体" w:hAnsi="宋体" w:cs="宋体"/>
                <w:kern w:val="0"/>
                <w:sz w:val="24"/>
                <w:lang w:bidi="ar"/>
              </w:rPr>
            </w:pPr>
          </w:p>
        </w:tc>
      </w:tr>
      <w:tr w:rsidR="002910E9" w14:paraId="6AF69A8F" w14:textId="77777777">
        <w:trPr>
          <w:trHeight w:val="149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69576F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2B5B5DF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消防自动报警系统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73DC1D9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北京利达华信电子有限公司（利达）</w:t>
            </w:r>
          </w:p>
          <w:p w14:paraId="6971A2D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海湾安全技术股份有限公司（海湾）</w:t>
            </w:r>
          </w:p>
          <w:p w14:paraId="5B981EC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北大青鸟环宇消防设备有限公司（北大青鸟）</w:t>
            </w:r>
          </w:p>
          <w:p w14:paraId="59BEB32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营口山鹰报警设备有限公司（营口山鹰）</w:t>
            </w:r>
          </w:p>
        </w:tc>
        <w:tc>
          <w:tcPr>
            <w:tcW w:w="2770" w:type="dxa"/>
            <w:tcBorders>
              <w:top w:val="single" w:sz="4" w:space="0" w:color="000000"/>
              <w:left w:val="single" w:sz="4" w:space="0" w:color="000000"/>
              <w:bottom w:val="single" w:sz="4" w:space="0" w:color="000000"/>
              <w:right w:val="single" w:sz="4" w:space="0" w:color="000000"/>
            </w:tcBorders>
            <w:vAlign w:val="center"/>
          </w:tcPr>
          <w:p w14:paraId="07F51A19" w14:textId="77777777" w:rsidR="002910E9" w:rsidRDefault="00CA311D">
            <w:pPr>
              <w:rPr>
                <w:rFonts w:ascii="宋体" w:eastAsia="宋体" w:hAnsi="宋体" w:cs="宋体"/>
                <w:szCs w:val="21"/>
              </w:rPr>
            </w:pPr>
            <w:r>
              <w:rPr>
                <w:rFonts w:ascii="宋体" w:eastAsia="宋体" w:hAnsi="宋体" w:cs="宋体" w:hint="eastAsia"/>
                <w:szCs w:val="21"/>
              </w:rPr>
              <w:t>《火灾自动报警系统设计规范》</w:t>
            </w:r>
            <w:r>
              <w:rPr>
                <w:rFonts w:ascii="宋体" w:eastAsia="宋体" w:hAnsi="宋体" w:cs="宋体"/>
                <w:szCs w:val="21"/>
              </w:rPr>
              <w:t>GB 50116-2013</w:t>
            </w:r>
          </w:p>
        </w:tc>
        <w:tc>
          <w:tcPr>
            <w:tcW w:w="917" w:type="dxa"/>
            <w:tcBorders>
              <w:top w:val="single" w:sz="4" w:space="0" w:color="000000"/>
              <w:left w:val="single" w:sz="4" w:space="0" w:color="000000"/>
              <w:bottom w:val="single" w:sz="4" w:space="0" w:color="000000"/>
              <w:right w:val="single" w:sz="4" w:space="0" w:color="000000"/>
            </w:tcBorders>
            <w:vAlign w:val="center"/>
          </w:tcPr>
          <w:p w14:paraId="0A394620" w14:textId="77777777" w:rsidR="002910E9" w:rsidRDefault="002910E9">
            <w:pPr>
              <w:rPr>
                <w:rFonts w:ascii="宋体" w:eastAsia="宋体" w:hAnsi="宋体" w:cs="宋体"/>
                <w:sz w:val="24"/>
              </w:rPr>
            </w:pPr>
          </w:p>
        </w:tc>
      </w:tr>
      <w:tr w:rsidR="002910E9" w14:paraId="7850BCD2" w14:textId="77777777">
        <w:trPr>
          <w:trHeight w:val="209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05A551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061496A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电气火灾监控系统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55220B4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北大青鸟环宇消防设备有限公司（北大青鸟）</w:t>
            </w:r>
          </w:p>
          <w:p w14:paraId="3BFA512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珠海派诺</w:t>
            </w:r>
          </w:p>
          <w:p w14:paraId="506B491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施耐</w:t>
            </w:r>
            <w:proofErr w:type="gramStart"/>
            <w:r>
              <w:rPr>
                <w:rFonts w:ascii="宋体" w:eastAsia="宋体" w:hAnsi="宋体" w:cs="宋体" w:hint="eastAsia"/>
                <w:kern w:val="0"/>
                <w:szCs w:val="21"/>
                <w:lang w:bidi="ar"/>
              </w:rPr>
              <w:t>德万高</w:t>
            </w:r>
            <w:proofErr w:type="gramEnd"/>
          </w:p>
          <w:p w14:paraId="7024A29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北京首控</w:t>
            </w:r>
          </w:p>
          <w:p w14:paraId="7C7D5939"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艾临科</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ELECON</w:t>
            </w:r>
            <w:r>
              <w:rPr>
                <w:rFonts w:ascii="宋体" w:eastAsia="宋体" w:hAnsi="宋体" w:cs="宋体" w:hint="eastAsia"/>
                <w:kern w:val="0"/>
                <w:szCs w:val="21"/>
                <w:lang w:bidi="ar"/>
              </w:rPr>
              <w:t>）</w:t>
            </w:r>
          </w:p>
          <w:p w14:paraId="1ADEA00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斯蒂尔曼</w:t>
            </w:r>
          </w:p>
        </w:tc>
        <w:tc>
          <w:tcPr>
            <w:tcW w:w="2770" w:type="dxa"/>
            <w:tcBorders>
              <w:top w:val="single" w:sz="4" w:space="0" w:color="000000"/>
              <w:left w:val="single" w:sz="4" w:space="0" w:color="000000"/>
              <w:bottom w:val="single" w:sz="4" w:space="0" w:color="000000"/>
              <w:right w:val="single" w:sz="4" w:space="0" w:color="000000"/>
            </w:tcBorders>
            <w:vAlign w:val="center"/>
          </w:tcPr>
          <w:p w14:paraId="03DF2184" w14:textId="77777777" w:rsidR="002910E9" w:rsidRDefault="00CA311D">
            <w:pPr>
              <w:rPr>
                <w:rFonts w:ascii="宋体" w:eastAsia="宋体" w:hAnsi="宋体" w:cs="宋体"/>
                <w:szCs w:val="21"/>
              </w:rPr>
            </w:pPr>
            <w:r>
              <w:rPr>
                <w:rFonts w:ascii="宋体" w:eastAsia="宋体" w:hAnsi="宋体" w:cs="宋体" w:hint="eastAsia"/>
                <w:szCs w:val="21"/>
              </w:rPr>
              <w:t>《火灾自动报警系统设计规范》</w:t>
            </w:r>
            <w:r>
              <w:rPr>
                <w:rFonts w:ascii="宋体" w:eastAsia="宋体" w:hAnsi="宋体" w:cs="宋体"/>
                <w:szCs w:val="21"/>
              </w:rPr>
              <w:t>GB 50116-2013</w:t>
            </w:r>
          </w:p>
        </w:tc>
        <w:tc>
          <w:tcPr>
            <w:tcW w:w="917" w:type="dxa"/>
            <w:tcBorders>
              <w:top w:val="single" w:sz="4" w:space="0" w:color="000000"/>
              <w:left w:val="single" w:sz="4" w:space="0" w:color="000000"/>
              <w:bottom w:val="single" w:sz="4" w:space="0" w:color="000000"/>
              <w:right w:val="single" w:sz="4" w:space="0" w:color="000000"/>
            </w:tcBorders>
            <w:vAlign w:val="center"/>
          </w:tcPr>
          <w:p w14:paraId="3C73D341" w14:textId="77777777" w:rsidR="002910E9" w:rsidRDefault="002910E9">
            <w:pPr>
              <w:rPr>
                <w:rFonts w:ascii="宋体" w:eastAsia="宋体" w:hAnsi="宋体" w:cs="宋体"/>
                <w:sz w:val="24"/>
              </w:rPr>
            </w:pPr>
          </w:p>
        </w:tc>
      </w:tr>
      <w:tr w:rsidR="002910E9" w14:paraId="16E39ADD" w14:textId="77777777">
        <w:trPr>
          <w:trHeight w:val="3359"/>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A50D7E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2D61A64C"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防火卷帘</w:t>
            </w:r>
          </w:p>
        </w:tc>
        <w:tc>
          <w:tcPr>
            <w:tcW w:w="4431" w:type="dxa"/>
            <w:tcBorders>
              <w:top w:val="single" w:sz="4" w:space="0" w:color="000000"/>
              <w:left w:val="single" w:sz="4" w:space="0" w:color="000000"/>
              <w:bottom w:val="single" w:sz="4" w:space="0" w:color="000000"/>
              <w:right w:val="single" w:sz="4" w:space="0" w:color="000000"/>
            </w:tcBorders>
            <w:vAlign w:val="center"/>
          </w:tcPr>
          <w:p w14:paraId="1A68C83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广州市泰昌实业有限公司（泰昌）</w:t>
            </w:r>
          </w:p>
          <w:p w14:paraId="4276EE0E"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深圳市家吉消防</w:t>
            </w:r>
            <w:proofErr w:type="gramEnd"/>
            <w:r>
              <w:rPr>
                <w:rFonts w:ascii="宋体" w:eastAsia="宋体" w:hAnsi="宋体" w:cs="宋体" w:hint="eastAsia"/>
                <w:kern w:val="0"/>
                <w:szCs w:val="21"/>
                <w:lang w:bidi="ar"/>
              </w:rPr>
              <w:t>工贸有限公司</w:t>
            </w:r>
          </w:p>
          <w:p w14:paraId="16BDAE0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广东胜捷消防设备有限公司</w:t>
            </w:r>
            <w:r>
              <w:rPr>
                <w:rFonts w:ascii="宋体" w:eastAsia="宋体" w:hAnsi="宋体" w:cs="宋体" w:hint="eastAsia"/>
                <w:kern w:val="0"/>
                <w:szCs w:val="21"/>
                <w:lang w:bidi="ar"/>
              </w:rPr>
              <w:t xml:space="preserve">                    </w:t>
            </w:r>
          </w:p>
          <w:p w14:paraId="1915D2D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广州防火卷帘门有限公司（消防）</w:t>
            </w:r>
          </w:p>
          <w:p w14:paraId="1FDE183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广州市白云南粤防火门有限公司（南粤）</w:t>
            </w:r>
          </w:p>
          <w:p w14:paraId="6D27B9F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广东蓝盾门业有限公司</w:t>
            </w:r>
            <w:r>
              <w:rPr>
                <w:rFonts w:ascii="宋体" w:eastAsia="宋体" w:hAnsi="宋体" w:cs="宋体" w:hint="eastAsia"/>
                <w:kern w:val="0"/>
                <w:szCs w:val="21"/>
                <w:lang w:bidi="ar"/>
              </w:rPr>
              <w:t xml:space="preserve">                        </w:t>
            </w:r>
          </w:p>
          <w:p w14:paraId="1AA5C4F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深圳市东风安防实业有限公司</w:t>
            </w:r>
          </w:p>
          <w:p w14:paraId="3BE83D5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广东鑫三山消防实业有限公司、</w:t>
            </w:r>
            <w:r>
              <w:rPr>
                <w:rFonts w:ascii="宋体" w:eastAsia="宋体" w:hAnsi="宋体" w:cs="宋体" w:hint="eastAsia"/>
                <w:kern w:val="0"/>
                <w:szCs w:val="21"/>
                <w:lang w:bidi="ar"/>
              </w:rPr>
              <w:t xml:space="preserve">                                                        </w:t>
            </w:r>
          </w:p>
          <w:p w14:paraId="6A27A27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东莞市永安消防器材厂（东莞永安）</w:t>
            </w:r>
            <w:r>
              <w:rPr>
                <w:rFonts w:ascii="宋体" w:eastAsia="宋体" w:hAnsi="宋体" w:cs="宋体" w:hint="eastAsia"/>
                <w:kern w:val="0"/>
                <w:szCs w:val="21"/>
                <w:lang w:bidi="ar"/>
              </w:rPr>
              <w:t xml:space="preserve">              </w:t>
            </w:r>
          </w:p>
          <w:p w14:paraId="50E5349D"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广州市锦</w:t>
            </w:r>
            <w:proofErr w:type="gramStart"/>
            <w:r>
              <w:rPr>
                <w:rFonts w:ascii="宋体" w:eastAsia="宋体" w:hAnsi="宋体" w:cs="宋体" w:hint="eastAsia"/>
                <w:kern w:val="0"/>
                <w:szCs w:val="21"/>
                <w:lang w:bidi="ar"/>
              </w:rPr>
              <w:t>澜</w:t>
            </w:r>
            <w:proofErr w:type="gramEnd"/>
            <w:r>
              <w:rPr>
                <w:rFonts w:ascii="宋体" w:eastAsia="宋体" w:hAnsi="宋体" w:cs="宋体" w:hint="eastAsia"/>
                <w:kern w:val="0"/>
                <w:szCs w:val="21"/>
                <w:lang w:bidi="ar"/>
              </w:rPr>
              <w:t>消防设备有限公司（锦</w:t>
            </w:r>
            <w:proofErr w:type="gramStart"/>
            <w:r>
              <w:rPr>
                <w:rFonts w:ascii="宋体" w:eastAsia="宋体" w:hAnsi="宋体" w:cs="宋体" w:hint="eastAsia"/>
                <w:kern w:val="0"/>
                <w:szCs w:val="21"/>
                <w:lang w:bidi="ar"/>
              </w:rPr>
              <w:t>澜</w:t>
            </w:r>
            <w:proofErr w:type="gramEnd"/>
            <w:r>
              <w:rPr>
                <w:rFonts w:ascii="宋体" w:eastAsia="宋体" w:hAnsi="宋体" w:cs="宋体" w:hint="eastAsia"/>
                <w:kern w:val="0"/>
                <w:szCs w:val="21"/>
                <w:lang w:bidi="ar"/>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2E1AAD44" w14:textId="77777777" w:rsidR="002910E9" w:rsidRDefault="00CA311D">
            <w:pPr>
              <w:rPr>
                <w:rFonts w:ascii="宋体" w:eastAsia="宋体" w:hAnsi="宋体" w:cs="宋体"/>
                <w:szCs w:val="21"/>
              </w:rPr>
            </w:pPr>
            <w:r>
              <w:rPr>
                <w:rFonts w:ascii="宋体" w:eastAsia="宋体" w:hAnsi="宋体" w:cs="宋体" w:hint="eastAsia"/>
                <w:kern w:val="0"/>
                <w:szCs w:val="21"/>
                <w:lang w:bidi="ar"/>
              </w:rPr>
              <w:t>必须满足消防认证验收需求</w:t>
            </w:r>
          </w:p>
        </w:tc>
        <w:tc>
          <w:tcPr>
            <w:tcW w:w="917" w:type="dxa"/>
            <w:tcBorders>
              <w:top w:val="single" w:sz="4" w:space="0" w:color="000000"/>
              <w:left w:val="single" w:sz="4" w:space="0" w:color="000000"/>
              <w:bottom w:val="single" w:sz="4" w:space="0" w:color="000000"/>
              <w:right w:val="single" w:sz="4" w:space="0" w:color="000000"/>
            </w:tcBorders>
            <w:vAlign w:val="center"/>
          </w:tcPr>
          <w:p w14:paraId="743A5262" w14:textId="77777777" w:rsidR="002910E9" w:rsidRDefault="002910E9">
            <w:pPr>
              <w:rPr>
                <w:rFonts w:ascii="宋体" w:eastAsia="宋体" w:hAnsi="宋体" w:cs="宋体"/>
                <w:sz w:val="24"/>
              </w:rPr>
            </w:pPr>
          </w:p>
        </w:tc>
      </w:tr>
      <w:tr w:rsidR="002910E9" w14:paraId="60080DA5" w14:textId="77777777">
        <w:trPr>
          <w:trHeight w:val="522"/>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702D0615"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（十一）通风空调设备</w:t>
            </w:r>
          </w:p>
        </w:tc>
        <w:tc>
          <w:tcPr>
            <w:tcW w:w="917" w:type="dxa"/>
            <w:tcBorders>
              <w:top w:val="single" w:sz="4" w:space="0" w:color="000000"/>
              <w:left w:val="single" w:sz="4" w:space="0" w:color="000000"/>
              <w:bottom w:val="single" w:sz="4" w:space="0" w:color="000000"/>
              <w:right w:val="single" w:sz="4" w:space="0" w:color="000000"/>
            </w:tcBorders>
            <w:vAlign w:val="center"/>
          </w:tcPr>
          <w:p w14:paraId="606C5B8A" w14:textId="77777777" w:rsidR="002910E9" w:rsidRDefault="002910E9">
            <w:pPr>
              <w:widowControl/>
              <w:jc w:val="left"/>
              <w:textAlignment w:val="center"/>
              <w:rPr>
                <w:rFonts w:ascii="宋体" w:eastAsia="宋体" w:hAnsi="宋体" w:cs="宋体"/>
                <w:kern w:val="0"/>
                <w:sz w:val="24"/>
                <w:lang w:bidi="ar"/>
              </w:rPr>
            </w:pPr>
          </w:p>
        </w:tc>
      </w:tr>
      <w:tr w:rsidR="002910E9" w14:paraId="46895F71" w14:textId="77777777">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8DC4D2B"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7E44704A"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中央空调机组</w:t>
            </w:r>
          </w:p>
        </w:tc>
        <w:tc>
          <w:tcPr>
            <w:tcW w:w="4431" w:type="dxa"/>
            <w:tcBorders>
              <w:top w:val="single" w:sz="4" w:space="0" w:color="000000"/>
              <w:left w:val="single" w:sz="4" w:space="0" w:color="000000"/>
              <w:bottom w:val="single" w:sz="4" w:space="0" w:color="000000"/>
              <w:right w:val="single" w:sz="4" w:space="0" w:color="000000"/>
            </w:tcBorders>
            <w:vAlign w:val="center"/>
          </w:tcPr>
          <w:p w14:paraId="7C58E11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约克中央空调客户服务中心（</w:t>
            </w:r>
            <w:r>
              <w:rPr>
                <w:rFonts w:ascii="宋体" w:eastAsia="宋体" w:hAnsi="宋体" w:cs="宋体" w:hint="eastAsia"/>
                <w:kern w:val="0"/>
                <w:szCs w:val="21"/>
                <w:lang w:bidi="ar"/>
              </w:rPr>
              <w:t>YORK</w:t>
            </w:r>
            <w:r>
              <w:rPr>
                <w:rFonts w:ascii="宋体" w:eastAsia="宋体" w:hAnsi="宋体" w:cs="宋体" w:hint="eastAsia"/>
                <w:kern w:val="0"/>
                <w:szCs w:val="21"/>
                <w:lang w:bidi="ar"/>
              </w:rPr>
              <w:t>）</w:t>
            </w:r>
          </w:p>
          <w:p w14:paraId="5ED9009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开利空调销售服务（上海）有限公司（</w:t>
            </w:r>
            <w:r>
              <w:rPr>
                <w:rFonts w:ascii="宋体" w:eastAsia="宋体" w:hAnsi="宋体" w:cs="宋体" w:hint="eastAsia"/>
                <w:kern w:val="0"/>
                <w:szCs w:val="21"/>
                <w:lang w:bidi="ar"/>
              </w:rPr>
              <w:t>Carrier</w:t>
            </w:r>
            <w:r>
              <w:rPr>
                <w:rFonts w:ascii="宋体" w:eastAsia="宋体" w:hAnsi="宋体" w:cs="宋体" w:hint="eastAsia"/>
                <w:kern w:val="0"/>
                <w:szCs w:val="21"/>
                <w:lang w:bidi="ar"/>
              </w:rPr>
              <w:t>）</w:t>
            </w:r>
          </w:p>
          <w:p w14:paraId="5C14EF5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特灵空调系统（中国）有限公司</w:t>
            </w:r>
            <w:r>
              <w:rPr>
                <w:rFonts w:ascii="宋体" w:eastAsia="宋体" w:hAnsi="宋体" w:cs="宋体" w:hint="eastAsia"/>
                <w:kern w:val="0"/>
                <w:szCs w:val="21"/>
                <w:lang w:bidi="ar"/>
              </w:rPr>
              <w:t>(TRANE)</w:t>
            </w:r>
          </w:p>
          <w:p w14:paraId="5BDCF99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广州日立冷机有限公司</w:t>
            </w:r>
          </w:p>
          <w:p w14:paraId="21E1CF1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麦克维尔空调有限公司（麦克维尔）</w:t>
            </w:r>
          </w:p>
          <w:p w14:paraId="1515BD7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远大空调有限公司</w:t>
            </w:r>
          </w:p>
          <w:p w14:paraId="4D4240A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珠海格力电器股份有限公司</w:t>
            </w:r>
          </w:p>
          <w:p w14:paraId="6478DC1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广东申菱环境系统股份有限公司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543C7B6E" w14:textId="77777777" w:rsidR="002910E9" w:rsidRDefault="00CA311D">
            <w:pPr>
              <w:jc w:val="center"/>
              <w:rPr>
                <w:rFonts w:ascii="宋体" w:eastAsia="宋体" w:hAnsi="宋体" w:cs="宋体"/>
                <w:szCs w:val="21"/>
              </w:rPr>
            </w:pPr>
            <w:r>
              <w:rPr>
                <w:rFonts w:ascii="宋体" w:eastAsia="宋体" w:hAnsi="宋体" w:cs="宋体" w:hint="eastAsia"/>
                <w:szCs w:val="21"/>
              </w:rPr>
              <w:t>《公共建筑节能设计标准》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szCs w:val="21"/>
              </w:rPr>
              <w:t>GB50411-2007</w:t>
            </w:r>
          </w:p>
        </w:tc>
        <w:tc>
          <w:tcPr>
            <w:tcW w:w="917" w:type="dxa"/>
            <w:tcBorders>
              <w:top w:val="single" w:sz="4" w:space="0" w:color="000000"/>
              <w:left w:val="single" w:sz="4" w:space="0" w:color="000000"/>
              <w:bottom w:val="single" w:sz="4" w:space="0" w:color="000000"/>
              <w:right w:val="single" w:sz="4" w:space="0" w:color="000000"/>
            </w:tcBorders>
            <w:vAlign w:val="center"/>
          </w:tcPr>
          <w:p w14:paraId="0A728F77" w14:textId="77777777" w:rsidR="002910E9" w:rsidRDefault="002910E9">
            <w:pPr>
              <w:jc w:val="center"/>
              <w:rPr>
                <w:rFonts w:ascii="宋体" w:eastAsia="宋体" w:hAnsi="宋体" w:cs="宋体"/>
                <w:sz w:val="24"/>
              </w:rPr>
            </w:pPr>
          </w:p>
        </w:tc>
      </w:tr>
      <w:tr w:rsidR="002910E9" w14:paraId="35CB8AB0" w14:textId="77777777">
        <w:trPr>
          <w:trHeight w:val="974"/>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08C518E"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638FA124"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VRV</w:t>
            </w:r>
            <w:r>
              <w:rPr>
                <w:rFonts w:ascii="宋体" w:eastAsia="宋体" w:hAnsi="宋体" w:cs="宋体" w:hint="eastAsia"/>
                <w:kern w:val="0"/>
                <w:sz w:val="24"/>
                <w:lang w:bidi="ar"/>
              </w:rPr>
              <w:t>空调设备</w:t>
            </w:r>
          </w:p>
        </w:tc>
        <w:tc>
          <w:tcPr>
            <w:tcW w:w="4431" w:type="dxa"/>
            <w:tcBorders>
              <w:top w:val="single" w:sz="4" w:space="0" w:color="000000"/>
              <w:left w:val="single" w:sz="4" w:space="0" w:color="000000"/>
              <w:bottom w:val="single" w:sz="4" w:space="0" w:color="000000"/>
              <w:right w:val="single" w:sz="4" w:space="0" w:color="000000"/>
            </w:tcBorders>
            <w:vAlign w:val="center"/>
          </w:tcPr>
          <w:p w14:paraId="7CDA097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大金（中国）投资有限公司</w:t>
            </w:r>
          </w:p>
          <w:p w14:paraId="0626047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珠海格力电器股份有限公司</w:t>
            </w:r>
          </w:p>
          <w:p w14:paraId="5E14E0B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美的集团股份有限公司</w:t>
            </w:r>
          </w:p>
          <w:p w14:paraId="56AFFC7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海尔集团公司</w:t>
            </w:r>
          </w:p>
          <w:p w14:paraId="2EB78F6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日立（中国）有限公司</w:t>
            </w:r>
          </w:p>
          <w:p w14:paraId="2F59D6E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三菱电机（中国）有限公司</w:t>
            </w:r>
          </w:p>
          <w:p w14:paraId="61063FD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青岛海信日立空调系统有限公司</w:t>
            </w:r>
          </w:p>
          <w:p w14:paraId="11A923B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广州天加空调设备有限公司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1FD589F5" w14:textId="77777777" w:rsidR="002910E9" w:rsidRDefault="00CA311D">
            <w:pPr>
              <w:jc w:val="center"/>
              <w:rPr>
                <w:rFonts w:ascii="宋体" w:eastAsia="宋体" w:hAnsi="宋体" w:cs="宋体"/>
                <w:szCs w:val="21"/>
              </w:rPr>
            </w:pPr>
            <w:r>
              <w:rPr>
                <w:rFonts w:ascii="宋体" w:eastAsia="宋体" w:hAnsi="宋体" w:cs="宋体" w:hint="eastAsia"/>
                <w:szCs w:val="21"/>
              </w:rPr>
              <w:t>GB21454-2008</w:t>
            </w:r>
            <w:r>
              <w:rPr>
                <w:rFonts w:ascii="宋体" w:eastAsia="宋体" w:hAnsi="宋体" w:cs="宋体" w:hint="eastAsia"/>
                <w:szCs w:val="21"/>
              </w:rPr>
              <w:t>《多联式空调（热泵）机组能效限定值及能源效率等级》、</w:t>
            </w:r>
            <w:r>
              <w:rPr>
                <w:rFonts w:ascii="宋体" w:eastAsia="宋体" w:hAnsi="宋体" w:cs="宋体" w:hint="eastAsia"/>
                <w:szCs w:val="21"/>
              </w:rPr>
              <w:t xml:space="preserve">GB/T 18837-2002 </w:t>
            </w:r>
            <w:r>
              <w:rPr>
                <w:rFonts w:ascii="宋体" w:eastAsia="宋体" w:hAnsi="宋体" w:cs="宋体" w:hint="eastAsia"/>
                <w:szCs w:val="21"/>
              </w:rPr>
              <w:t>《多联式空调（热泵）机组》、《公共建筑节能设计标准》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p>
        </w:tc>
        <w:tc>
          <w:tcPr>
            <w:tcW w:w="917" w:type="dxa"/>
            <w:tcBorders>
              <w:top w:val="single" w:sz="4" w:space="0" w:color="000000"/>
              <w:left w:val="single" w:sz="4" w:space="0" w:color="000000"/>
              <w:bottom w:val="single" w:sz="4" w:space="0" w:color="000000"/>
              <w:right w:val="single" w:sz="4" w:space="0" w:color="000000"/>
            </w:tcBorders>
            <w:vAlign w:val="center"/>
          </w:tcPr>
          <w:p w14:paraId="57BFA338" w14:textId="77777777" w:rsidR="002910E9" w:rsidRDefault="002910E9">
            <w:pPr>
              <w:jc w:val="center"/>
              <w:rPr>
                <w:rFonts w:ascii="宋体" w:eastAsia="宋体" w:hAnsi="宋体" w:cs="宋体"/>
                <w:sz w:val="24"/>
              </w:rPr>
            </w:pPr>
          </w:p>
        </w:tc>
      </w:tr>
      <w:tr w:rsidR="002910E9" w14:paraId="0E62AAEB" w14:textId="77777777">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67A4DBC"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157C1C0A"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空气处理机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6ED88F9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江森自控</w:t>
            </w:r>
          </w:p>
          <w:p w14:paraId="2E1AEB1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开利空调销售服务（上海）有限公司（</w:t>
            </w:r>
            <w:r>
              <w:rPr>
                <w:rFonts w:ascii="宋体" w:eastAsia="宋体" w:hAnsi="宋体" w:cs="宋体" w:hint="eastAsia"/>
                <w:kern w:val="0"/>
                <w:szCs w:val="21"/>
                <w:lang w:bidi="ar"/>
              </w:rPr>
              <w:t>Carrier</w:t>
            </w:r>
            <w:r>
              <w:rPr>
                <w:rFonts w:ascii="宋体" w:eastAsia="宋体" w:hAnsi="宋体" w:cs="宋体" w:hint="eastAsia"/>
                <w:kern w:val="0"/>
                <w:szCs w:val="21"/>
                <w:lang w:bidi="ar"/>
              </w:rPr>
              <w:t>）</w:t>
            </w:r>
          </w:p>
          <w:p w14:paraId="24C0C5B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特灵空调系统（中国）有限公司</w:t>
            </w:r>
            <w:r>
              <w:rPr>
                <w:rFonts w:ascii="宋体" w:eastAsia="宋体" w:hAnsi="宋体" w:cs="宋体" w:hint="eastAsia"/>
                <w:kern w:val="0"/>
                <w:szCs w:val="21"/>
                <w:lang w:bidi="ar"/>
              </w:rPr>
              <w:t>(TRANE)</w:t>
            </w:r>
          </w:p>
          <w:p w14:paraId="4294E4D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广州天加空调设备有限公司</w:t>
            </w:r>
          </w:p>
          <w:p w14:paraId="7466837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深圳麦克维尔空调有限公司（麦克维尔）</w:t>
            </w:r>
          </w:p>
          <w:p w14:paraId="54D4A49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青岛海信日立空调系统有限公司</w:t>
            </w:r>
          </w:p>
          <w:p w14:paraId="5D32E03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广东申菱环境系统股份有限公司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5AD6C197" w14:textId="77777777" w:rsidR="002910E9" w:rsidRDefault="00CA311D">
            <w:pPr>
              <w:jc w:val="center"/>
              <w:rPr>
                <w:rFonts w:ascii="宋体" w:eastAsia="宋体" w:hAnsi="宋体" w:cs="宋体"/>
                <w:szCs w:val="21"/>
              </w:rPr>
            </w:pPr>
            <w:r>
              <w:rPr>
                <w:rFonts w:ascii="宋体" w:eastAsia="宋体" w:hAnsi="宋体" w:cs="宋体" w:hint="eastAsia"/>
                <w:szCs w:val="21"/>
              </w:rPr>
              <w:t>《公共建筑节能设计标</w:t>
            </w:r>
            <w:r>
              <w:rPr>
                <w:rFonts w:ascii="宋体" w:eastAsia="宋体" w:hAnsi="宋体" w:cs="宋体" w:hint="eastAsia"/>
                <w:szCs w:val="21"/>
              </w:rPr>
              <w:t>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hint="eastAsia"/>
                <w:szCs w:val="21"/>
              </w:rPr>
              <w:t>GB50411-2007</w:t>
            </w:r>
          </w:p>
        </w:tc>
        <w:tc>
          <w:tcPr>
            <w:tcW w:w="917" w:type="dxa"/>
            <w:tcBorders>
              <w:top w:val="single" w:sz="4" w:space="0" w:color="000000"/>
              <w:left w:val="single" w:sz="4" w:space="0" w:color="000000"/>
              <w:bottom w:val="single" w:sz="4" w:space="0" w:color="000000"/>
              <w:right w:val="single" w:sz="4" w:space="0" w:color="000000"/>
            </w:tcBorders>
            <w:vAlign w:val="center"/>
          </w:tcPr>
          <w:p w14:paraId="66DE24A5" w14:textId="77777777" w:rsidR="002910E9" w:rsidRDefault="002910E9">
            <w:pPr>
              <w:jc w:val="center"/>
              <w:rPr>
                <w:rFonts w:ascii="宋体" w:eastAsia="宋体" w:hAnsi="宋体" w:cs="宋体"/>
                <w:sz w:val="24"/>
              </w:rPr>
            </w:pPr>
          </w:p>
        </w:tc>
      </w:tr>
      <w:tr w:rsidR="002910E9" w14:paraId="53C60AE5" w14:textId="77777777">
        <w:trPr>
          <w:trHeight w:val="111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3B7CA0D"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73AEB68F"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VAV</w:t>
            </w:r>
            <w:r>
              <w:rPr>
                <w:rFonts w:ascii="宋体" w:eastAsia="宋体" w:hAnsi="宋体" w:cs="宋体" w:hint="eastAsia"/>
                <w:kern w:val="0"/>
                <w:sz w:val="24"/>
                <w:lang w:bidi="ar"/>
              </w:rPr>
              <w:t>变风量系统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7FE6B88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皇家空调设备工程（广东）有限公司</w:t>
            </w:r>
          </w:p>
          <w:p w14:paraId="3E38E9B3"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江森约克</w:t>
            </w:r>
            <w:proofErr w:type="gramEnd"/>
          </w:p>
          <w:p w14:paraId="5575D3E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泰德思</w:t>
            </w:r>
            <w:r>
              <w:rPr>
                <w:rFonts w:ascii="宋体" w:eastAsia="宋体" w:hAnsi="宋体" w:cs="宋体" w:hint="eastAsia"/>
                <w:kern w:val="0"/>
                <w:szCs w:val="21"/>
                <w:lang w:bidi="ar"/>
              </w:rPr>
              <w:t>TITUS</w:t>
            </w:r>
          </w:p>
          <w:p w14:paraId="727140CF"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妥思</w:t>
            </w:r>
            <w:proofErr w:type="spellStart"/>
            <w:proofErr w:type="gramEnd"/>
            <w:r>
              <w:rPr>
                <w:rFonts w:ascii="宋体" w:eastAsia="宋体" w:hAnsi="宋体" w:cs="宋体" w:hint="eastAsia"/>
                <w:kern w:val="0"/>
                <w:szCs w:val="21"/>
                <w:lang w:bidi="ar"/>
              </w:rPr>
              <w:t>Trox</w:t>
            </w:r>
            <w:proofErr w:type="spellEnd"/>
          </w:p>
          <w:p w14:paraId="3B142D3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广州康美风空调设备有限公司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4CD94428" w14:textId="77777777" w:rsidR="002910E9" w:rsidRDefault="00CA311D">
            <w:pPr>
              <w:jc w:val="center"/>
              <w:rPr>
                <w:rFonts w:ascii="宋体" w:eastAsia="宋体" w:hAnsi="宋体" w:cs="宋体"/>
                <w:szCs w:val="21"/>
              </w:rPr>
            </w:pPr>
            <w:r>
              <w:rPr>
                <w:rFonts w:ascii="宋体" w:eastAsia="宋体" w:hAnsi="宋体" w:cs="宋体" w:hint="eastAsia"/>
                <w:szCs w:val="21"/>
              </w:rPr>
              <w:t>《公共建筑节能设计标准》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hint="eastAsia"/>
                <w:szCs w:val="21"/>
              </w:rPr>
              <w:t>GB50411-2007</w:t>
            </w:r>
          </w:p>
        </w:tc>
        <w:tc>
          <w:tcPr>
            <w:tcW w:w="917" w:type="dxa"/>
            <w:tcBorders>
              <w:top w:val="single" w:sz="4" w:space="0" w:color="000000"/>
              <w:left w:val="single" w:sz="4" w:space="0" w:color="000000"/>
              <w:bottom w:val="single" w:sz="4" w:space="0" w:color="000000"/>
              <w:right w:val="single" w:sz="4" w:space="0" w:color="000000"/>
            </w:tcBorders>
            <w:vAlign w:val="center"/>
          </w:tcPr>
          <w:p w14:paraId="663359BA" w14:textId="77777777" w:rsidR="002910E9" w:rsidRDefault="002910E9">
            <w:pPr>
              <w:jc w:val="center"/>
              <w:rPr>
                <w:rFonts w:ascii="宋体" w:eastAsia="宋体" w:hAnsi="宋体" w:cs="宋体"/>
                <w:sz w:val="24"/>
              </w:rPr>
            </w:pPr>
          </w:p>
        </w:tc>
      </w:tr>
      <w:tr w:rsidR="002910E9" w14:paraId="438451CE" w14:textId="77777777">
        <w:trPr>
          <w:trHeight w:val="182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8375C98"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lastRenderedPageBreak/>
              <w:t>5</w:t>
            </w:r>
          </w:p>
        </w:tc>
        <w:tc>
          <w:tcPr>
            <w:tcW w:w="1452" w:type="dxa"/>
            <w:tcBorders>
              <w:top w:val="single" w:sz="4" w:space="0" w:color="000000"/>
              <w:left w:val="single" w:sz="4" w:space="0" w:color="000000"/>
              <w:bottom w:val="single" w:sz="4" w:space="0" w:color="000000"/>
              <w:right w:val="single" w:sz="4" w:space="0" w:color="000000"/>
            </w:tcBorders>
            <w:vAlign w:val="center"/>
          </w:tcPr>
          <w:p w14:paraId="2A334192"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恒温</w:t>
            </w:r>
            <w:proofErr w:type="gramStart"/>
            <w:r>
              <w:rPr>
                <w:rFonts w:ascii="宋体" w:eastAsia="宋体" w:hAnsi="宋体" w:cs="宋体" w:hint="eastAsia"/>
                <w:kern w:val="0"/>
                <w:sz w:val="24"/>
                <w:lang w:bidi="ar"/>
              </w:rPr>
              <w:t>恒湿机</w:t>
            </w:r>
            <w:proofErr w:type="gramEnd"/>
          </w:p>
        </w:tc>
        <w:tc>
          <w:tcPr>
            <w:tcW w:w="4431" w:type="dxa"/>
            <w:tcBorders>
              <w:top w:val="single" w:sz="4" w:space="0" w:color="000000"/>
              <w:left w:val="single" w:sz="4" w:space="0" w:color="000000"/>
              <w:bottom w:val="single" w:sz="4" w:space="0" w:color="000000"/>
              <w:right w:val="single" w:sz="4" w:space="0" w:color="000000"/>
            </w:tcBorders>
            <w:vAlign w:val="center"/>
          </w:tcPr>
          <w:p w14:paraId="0888751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艾默</w:t>
            </w:r>
            <w:proofErr w:type="gramStart"/>
            <w:r>
              <w:rPr>
                <w:rFonts w:ascii="宋体" w:eastAsia="宋体" w:hAnsi="宋体" w:cs="宋体" w:hint="eastAsia"/>
                <w:kern w:val="0"/>
                <w:szCs w:val="21"/>
                <w:lang w:bidi="ar"/>
              </w:rPr>
              <w:t>生网络</w:t>
            </w:r>
            <w:proofErr w:type="gramEnd"/>
            <w:r>
              <w:rPr>
                <w:rFonts w:ascii="宋体" w:eastAsia="宋体" w:hAnsi="宋体" w:cs="宋体" w:hint="eastAsia"/>
                <w:kern w:val="0"/>
                <w:szCs w:val="21"/>
                <w:lang w:bidi="ar"/>
              </w:rPr>
              <w:t>能源有限公司（</w:t>
            </w:r>
            <w:r>
              <w:rPr>
                <w:rFonts w:ascii="宋体" w:eastAsia="宋体" w:hAnsi="宋体" w:cs="宋体"/>
                <w:kern w:val="0"/>
                <w:szCs w:val="21"/>
                <w:lang w:bidi="ar"/>
              </w:rPr>
              <w:t>EMERSON</w:t>
            </w:r>
            <w:r>
              <w:rPr>
                <w:rFonts w:ascii="宋体" w:eastAsia="宋体" w:hAnsi="宋体" w:cs="宋体" w:hint="eastAsia"/>
                <w:kern w:val="0"/>
                <w:szCs w:val="21"/>
                <w:lang w:bidi="ar"/>
              </w:rPr>
              <w:t>）</w:t>
            </w:r>
          </w:p>
          <w:p w14:paraId="5092B1C0"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世</w:t>
            </w:r>
            <w:proofErr w:type="gramEnd"/>
            <w:r>
              <w:rPr>
                <w:rFonts w:ascii="宋体" w:eastAsia="宋体" w:hAnsi="宋体" w:cs="宋体" w:hint="eastAsia"/>
                <w:kern w:val="0"/>
                <w:szCs w:val="21"/>
                <w:lang w:bidi="ar"/>
              </w:rPr>
              <w:t>图兹</w:t>
            </w:r>
            <w:r>
              <w:rPr>
                <w:rFonts w:ascii="宋体" w:eastAsia="宋体" w:hAnsi="宋体" w:cs="宋体" w:hint="eastAsia"/>
                <w:kern w:val="0"/>
                <w:szCs w:val="21"/>
                <w:lang w:bidi="ar"/>
              </w:rPr>
              <w:t>STULZ</w:t>
            </w:r>
            <w:r>
              <w:rPr>
                <w:rFonts w:ascii="宋体" w:eastAsia="宋体" w:hAnsi="宋体" w:cs="宋体" w:hint="eastAsia"/>
                <w:kern w:val="0"/>
                <w:szCs w:val="21"/>
                <w:lang w:bidi="ar"/>
              </w:rPr>
              <w:t>、</w:t>
            </w:r>
            <w:proofErr w:type="gramStart"/>
            <w:r>
              <w:rPr>
                <w:rFonts w:ascii="宋体" w:eastAsia="宋体" w:hAnsi="宋体" w:cs="宋体" w:hint="eastAsia"/>
                <w:kern w:val="0"/>
                <w:szCs w:val="21"/>
                <w:lang w:bidi="ar"/>
              </w:rPr>
              <w:t>约顿</w:t>
            </w:r>
            <w:proofErr w:type="gramEnd"/>
            <w:r>
              <w:rPr>
                <w:rFonts w:ascii="宋体" w:eastAsia="宋体" w:hAnsi="宋体" w:cs="宋体" w:hint="eastAsia"/>
                <w:kern w:val="0"/>
                <w:szCs w:val="21"/>
                <w:lang w:bidi="ar"/>
              </w:rPr>
              <w:t>JOTON</w:t>
            </w:r>
            <w:r>
              <w:rPr>
                <w:rFonts w:ascii="宋体" w:eastAsia="宋体" w:hAnsi="宋体" w:cs="宋体" w:hint="eastAsia"/>
                <w:kern w:val="0"/>
                <w:szCs w:val="21"/>
                <w:lang w:bidi="ar"/>
              </w:rPr>
              <w:t>、依米康、</w:t>
            </w:r>
          </w:p>
          <w:p w14:paraId="480AAC9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广东艾尔斯派科技有限公司、</w:t>
            </w:r>
          </w:p>
          <w:p w14:paraId="3386203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深圳海洛斯精密空调有限公司（</w:t>
            </w:r>
            <w:r>
              <w:rPr>
                <w:rFonts w:ascii="宋体" w:eastAsia="宋体" w:hAnsi="宋体" w:cs="宋体"/>
                <w:kern w:val="0"/>
                <w:szCs w:val="21"/>
                <w:lang w:bidi="ar"/>
              </w:rPr>
              <w:t>HROS</w:t>
            </w:r>
            <w:r>
              <w:rPr>
                <w:rFonts w:ascii="宋体" w:eastAsia="宋体" w:hAnsi="宋体" w:cs="宋体" w:hint="eastAsia"/>
                <w:kern w:val="0"/>
                <w:szCs w:val="21"/>
                <w:lang w:bidi="ar"/>
              </w:rPr>
              <w:t>）、</w:t>
            </w:r>
          </w:p>
          <w:p w14:paraId="4E1A711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北京海瑞思科技有限公司（</w:t>
            </w:r>
            <w:r>
              <w:rPr>
                <w:rFonts w:ascii="宋体" w:eastAsia="宋体" w:hAnsi="宋体" w:cs="宋体" w:hint="eastAsia"/>
                <w:kern w:val="0"/>
                <w:szCs w:val="21"/>
                <w:lang w:bidi="ar"/>
              </w:rPr>
              <w:t>HIRESAIR</w:t>
            </w:r>
            <w:r>
              <w:rPr>
                <w:rFonts w:ascii="宋体" w:eastAsia="宋体" w:hAnsi="宋体" w:cs="宋体" w:hint="eastAsia"/>
                <w:kern w:val="0"/>
                <w:szCs w:val="21"/>
                <w:lang w:bidi="ar"/>
              </w:rPr>
              <w:t>）、</w:t>
            </w:r>
          </w:p>
          <w:p w14:paraId="773CE0C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克莱门特</w:t>
            </w:r>
            <w:r>
              <w:rPr>
                <w:rFonts w:ascii="宋体" w:eastAsia="宋体" w:hAnsi="宋体" w:cs="宋体" w:hint="eastAsia"/>
                <w:kern w:val="0"/>
                <w:szCs w:val="21"/>
                <w:lang w:bidi="ar"/>
              </w:rPr>
              <w:t>COOLBLADE</w:t>
            </w:r>
          </w:p>
          <w:p w14:paraId="07E3876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南京佳力图机房环境技术股份有限公司（</w:t>
            </w:r>
            <w:r>
              <w:rPr>
                <w:rFonts w:ascii="宋体" w:eastAsia="宋体" w:hAnsi="宋体" w:cs="宋体" w:hint="eastAsia"/>
                <w:kern w:val="0"/>
                <w:szCs w:val="21"/>
                <w:lang w:bidi="ar"/>
              </w:rPr>
              <w:t>CANCTAL</w:t>
            </w:r>
            <w:r>
              <w:rPr>
                <w:rFonts w:ascii="宋体" w:eastAsia="宋体" w:hAnsi="宋体" w:cs="宋体" w:hint="eastAsia"/>
                <w:kern w:val="0"/>
                <w:szCs w:val="21"/>
                <w:lang w:bidi="ar"/>
              </w:rPr>
              <w:t>）</w:t>
            </w:r>
          </w:p>
          <w:p w14:paraId="751FB08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广东申菱环境系统股份有限公司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7D4628CF" w14:textId="77777777" w:rsidR="002910E9" w:rsidRDefault="00CA311D">
            <w:pPr>
              <w:jc w:val="center"/>
              <w:rPr>
                <w:rFonts w:ascii="宋体" w:eastAsia="宋体" w:hAnsi="宋体" w:cs="宋体"/>
                <w:szCs w:val="21"/>
              </w:rPr>
            </w:pPr>
            <w:r>
              <w:rPr>
                <w:rFonts w:ascii="宋体" w:eastAsia="宋体" w:hAnsi="宋体" w:cs="宋体" w:hint="eastAsia"/>
                <w:szCs w:val="21"/>
              </w:rPr>
              <w:t>《公共建筑节能设计标准》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hint="eastAsia"/>
                <w:szCs w:val="21"/>
              </w:rPr>
              <w:t>GB50411-2007</w:t>
            </w:r>
          </w:p>
        </w:tc>
        <w:tc>
          <w:tcPr>
            <w:tcW w:w="917" w:type="dxa"/>
            <w:tcBorders>
              <w:top w:val="single" w:sz="4" w:space="0" w:color="000000"/>
              <w:left w:val="single" w:sz="4" w:space="0" w:color="000000"/>
              <w:bottom w:val="single" w:sz="4" w:space="0" w:color="000000"/>
              <w:right w:val="single" w:sz="4" w:space="0" w:color="000000"/>
            </w:tcBorders>
            <w:vAlign w:val="center"/>
          </w:tcPr>
          <w:p w14:paraId="56B2935A" w14:textId="77777777" w:rsidR="002910E9" w:rsidRDefault="002910E9">
            <w:pPr>
              <w:jc w:val="center"/>
              <w:rPr>
                <w:rFonts w:ascii="宋体" w:eastAsia="宋体" w:hAnsi="宋体" w:cs="宋体"/>
                <w:sz w:val="24"/>
              </w:rPr>
            </w:pPr>
          </w:p>
        </w:tc>
      </w:tr>
      <w:tr w:rsidR="002910E9" w14:paraId="55BAB0B2" w14:textId="77777777">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5488411"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14:paraId="17A35548"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风机盘管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79ECA14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东莞市东达空调设备厂</w:t>
            </w:r>
          </w:p>
          <w:p w14:paraId="51C2464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佛山市华雅空调制冷设备有限公司</w:t>
            </w:r>
          </w:p>
          <w:p w14:paraId="0953943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广州市致清空调冷冻设备有限公司</w:t>
            </w:r>
          </w:p>
          <w:p w14:paraId="2E471F4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科</w:t>
            </w:r>
            <w:proofErr w:type="gramStart"/>
            <w:r>
              <w:rPr>
                <w:rFonts w:ascii="宋体" w:eastAsia="宋体" w:hAnsi="宋体" w:cs="宋体" w:hint="eastAsia"/>
                <w:kern w:val="0"/>
                <w:szCs w:val="21"/>
                <w:lang w:bidi="ar"/>
              </w:rPr>
              <w:t>仕</w:t>
            </w:r>
            <w:proofErr w:type="gramEnd"/>
            <w:r>
              <w:rPr>
                <w:rFonts w:ascii="宋体" w:eastAsia="宋体" w:hAnsi="宋体" w:cs="宋体" w:hint="eastAsia"/>
                <w:kern w:val="0"/>
                <w:szCs w:val="21"/>
                <w:lang w:bidi="ar"/>
              </w:rPr>
              <w:t>菱净化空调设备有限公司</w:t>
            </w:r>
          </w:p>
          <w:p w14:paraId="6F41A1F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广东新雅空调设备有限公司</w:t>
            </w:r>
          </w:p>
          <w:p w14:paraId="3CC19C9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广州康美风空调设备有限公司</w:t>
            </w:r>
          </w:p>
          <w:p w14:paraId="4C70CAF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广东申菱环境系统股份有限公司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0AC7759B" w14:textId="77777777" w:rsidR="002910E9" w:rsidRDefault="00CA311D">
            <w:pPr>
              <w:jc w:val="center"/>
              <w:rPr>
                <w:rFonts w:ascii="宋体" w:eastAsia="宋体" w:hAnsi="宋体" w:cs="宋体"/>
                <w:szCs w:val="21"/>
              </w:rPr>
            </w:pPr>
            <w:r>
              <w:rPr>
                <w:rFonts w:ascii="宋体" w:eastAsia="宋体" w:hAnsi="宋体" w:cs="宋体" w:hint="eastAsia"/>
                <w:szCs w:val="21"/>
              </w:rPr>
              <w:t>《公共建筑节能设计标准》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hint="eastAsia"/>
                <w:szCs w:val="21"/>
              </w:rPr>
              <w:t>GB50411-2007</w:t>
            </w:r>
          </w:p>
        </w:tc>
        <w:tc>
          <w:tcPr>
            <w:tcW w:w="917" w:type="dxa"/>
            <w:tcBorders>
              <w:top w:val="single" w:sz="4" w:space="0" w:color="000000"/>
              <w:left w:val="single" w:sz="4" w:space="0" w:color="000000"/>
              <w:bottom w:val="single" w:sz="4" w:space="0" w:color="000000"/>
              <w:right w:val="single" w:sz="4" w:space="0" w:color="000000"/>
            </w:tcBorders>
            <w:vAlign w:val="center"/>
          </w:tcPr>
          <w:p w14:paraId="1AE3EECB" w14:textId="77777777" w:rsidR="002910E9" w:rsidRDefault="002910E9">
            <w:pPr>
              <w:jc w:val="center"/>
              <w:rPr>
                <w:rFonts w:ascii="宋体" w:eastAsia="宋体" w:hAnsi="宋体" w:cs="宋体"/>
                <w:sz w:val="24"/>
              </w:rPr>
            </w:pPr>
          </w:p>
        </w:tc>
      </w:tr>
      <w:tr w:rsidR="002910E9" w14:paraId="1649B7C9" w14:textId="77777777">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990094C"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14:paraId="01A9DFBE"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空调水泵及控制柜</w:t>
            </w:r>
          </w:p>
        </w:tc>
        <w:tc>
          <w:tcPr>
            <w:tcW w:w="4431" w:type="dxa"/>
            <w:tcBorders>
              <w:top w:val="single" w:sz="4" w:space="0" w:color="000000"/>
              <w:left w:val="single" w:sz="4" w:space="0" w:color="000000"/>
              <w:bottom w:val="single" w:sz="4" w:space="0" w:color="000000"/>
              <w:right w:val="single" w:sz="4" w:space="0" w:color="000000"/>
            </w:tcBorders>
            <w:vAlign w:val="center"/>
          </w:tcPr>
          <w:p w14:paraId="64F9149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广州昌宁机电设备有限公司（昌宁）</w:t>
            </w:r>
            <w:r>
              <w:rPr>
                <w:rFonts w:ascii="宋体" w:eastAsia="宋体" w:hAnsi="宋体" w:cs="宋体" w:hint="eastAsia"/>
                <w:kern w:val="0"/>
                <w:szCs w:val="21"/>
                <w:lang w:bidi="ar"/>
              </w:rPr>
              <w:t xml:space="preserve">                 </w:t>
            </w:r>
          </w:p>
          <w:p w14:paraId="1458696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广州水泵厂有限公司（长江）</w:t>
            </w:r>
            <w:r>
              <w:rPr>
                <w:rFonts w:ascii="宋体" w:eastAsia="宋体" w:hAnsi="宋体" w:cs="宋体" w:hint="eastAsia"/>
                <w:kern w:val="0"/>
                <w:szCs w:val="21"/>
                <w:lang w:bidi="ar"/>
              </w:rPr>
              <w:t xml:space="preserve">              </w:t>
            </w:r>
          </w:p>
          <w:p w14:paraId="7DD94DA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广东佛山水泵厂有限公司（</w:t>
            </w:r>
            <w:proofErr w:type="gramStart"/>
            <w:r>
              <w:rPr>
                <w:rFonts w:ascii="宋体" w:eastAsia="宋体" w:hAnsi="宋体" w:cs="宋体" w:hint="eastAsia"/>
                <w:kern w:val="0"/>
                <w:szCs w:val="21"/>
                <w:lang w:bidi="ar"/>
              </w:rPr>
              <w:t>肯富来</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p>
          <w:p w14:paraId="7288B5F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上海凯泉泵业集团有限公司（上海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w:t>
            </w:r>
            <w:r>
              <w:rPr>
                <w:rFonts w:ascii="宋体" w:eastAsia="宋体" w:hAnsi="宋体" w:cs="宋体" w:hint="eastAsia"/>
                <w:kern w:val="0"/>
                <w:szCs w:val="21"/>
                <w:lang w:bidi="ar"/>
              </w:rPr>
              <w:t xml:space="preserve">         </w:t>
            </w:r>
          </w:p>
          <w:p w14:paraId="12DED29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w:t>
            </w:r>
            <w:proofErr w:type="gramStart"/>
            <w:r>
              <w:rPr>
                <w:rFonts w:ascii="宋体" w:eastAsia="宋体" w:hAnsi="宋体" w:cs="宋体" w:hint="eastAsia"/>
                <w:kern w:val="0"/>
                <w:szCs w:val="21"/>
                <w:lang w:bidi="ar"/>
              </w:rPr>
              <w:t>一</w:t>
            </w:r>
            <w:proofErr w:type="gramEnd"/>
            <w:r>
              <w:rPr>
                <w:rFonts w:ascii="宋体" w:eastAsia="宋体" w:hAnsi="宋体" w:cs="宋体" w:hint="eastAsia"/>
                <w:kern w:val="0"/>
                <w:szCs w:val="21"/>
                <w:lang w:bidi="ar"/>
              </w:rPr>
              <w:t>集团广州市第一水泵厂（广一）</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上海申宝泵业有限公司（上海申宝）</w:t>
            </w:r>
          </w:p>
          <w:p w14:paraId="78B9B83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泉泵业（集团）有限公司（上海</w:t>
            </w:r>
            <w:proofErr w:type="gramStart"/>
            <w:r>
              <w:rPr>
                <w:rFonts w:ascii="宋体" w:eastAsia="宋体" w:hAnsi="宋体" w:cs="宋体" w:hint="eastAsia"/>
                <w:kern w:val="0"/>
                <w:szCs w:val="21"/>
                <w:lang w:bidi="ar"/>
              </w:rPr>
              <w:t>凯</w:t>
            </w:r>
            <w:proofErr w:type="gramEnd"/>
            <w:r>
              <w:rPr>
                <w:rFonts w:ascii="宋体" w:eastAsia="宋体" w:hAnsi="宋体" w:cs="宋体" w:hint="eastAsia"/>
                <w:kern w:val="0"/>
                <w:szCs w:val="21"/>
                <w:lang w:bidi="ar"/>
              </w:rPr>
              <w:t>泉）</w:t>
            </w:r>
          </w:p>
          <w:p w14:paraId="0E89DA0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上海海德隆流体设备制造有限公司（海德隆）</w:t>
            </w:r>
          </w:p>
        </w:tc>
        <w:tc>
          <w:tcPr>
            <w:tcW w:w="2770" w:type="dxa"/>
            <w:tcBorders>
              <w:top w:val="single" w:sz="4" w:space="0" w:color="000000"/>
              <w:left w:val="single" w:sz="4" w:space="0" w:color="000000"/>
              <w:bottom w:val="single" w:sz="4" w:space="0" w:color="000000"/>
              <w:right w:val="single" w:sz="4" w:space="0" w:color="000000"/>
            </w:tcBorders>
            <w:vAlign w:val="center"/>
          </w:tcPr>
          <w:p w14:paraId="58FF01C9" w14:textId="77777777" w:rsidR="002910E9" w:rsidRDefault="00CA311D">
            <w:pPr>
              <w:jc w:val="center"/>
              <w:rPr>
                <w:rFonts w:ascii="宋体" w:eastAsia="宋体" w:hAnsi="宋体" w:cs="宋体"/>
                <w:szCs w:val="21"/>
              </w:rPr>
            </w:pPr>
            <w:r>
              <w:rPr>
                <w:rFonts w:ascii="宋体" w:eastAsia="宋体" w:hAnsi="宋体" w:cs="宋体" w:hint="eastAsia"/>
                <w:szCs w:val="21"/>
              </w:rPr>
              <w:t>《公共建筑节能设计标准》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hint="eastAsia"/>
                <w:szCs w:val="21"/>
              </w:rPr>
              <w:t>GB50411-2007</w:t>
            </w:r>
          </w:p>
        </w:tc>
        <w:tc>
          <w:tcPr>
            <w:tcW w:w="917" w:type="dxa"/>
            <w:tcBorders>
              <w:top w:val="single" w:sz="4" w:space="0" w:color="000000"/>
              <w:left w:val="single" w:sz="4" w:space="0" w:color="000000"/>
              <w:bottom w:val="single" w:sz="4" w:space="0" w:color="000000"/>
              <w:right w:val="single" w:sz="4" w:space="0" w:color="000000"/>
            </w:tcBorders>
            <w:vAlign w:val="center"/>
          </w:tcPr>
          <w:p w14:paraId="757DE566" w14:textId="77777777" w:rsidR="002910E9" w:rsidRDefault="002910E9">
            <w:pPr>
              <w:jc w:val="center"/>
              <w:rPr>
                <w:rFonts w:ascii="宋体" w:eastAsia="宋体" w:hAnsi="宋体" w:cs="宋体"/>
                <w:sz w:val="24"/>
              </w:rPr>
            </w:pPr>
          </w:p>
        </w:tc>
      </w:tr>
      <w:tr w:rsidR="002910E9" w14:paraId="48C1EF19" w14:textId="77777777">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88A3787"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14:paraId="3398FFE5"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冷却塔</w:t>
            </w:r>
          </w:p>
        </w:tc>
        <w:tc>
          <w:tcPr>
            <w:tcW w:w="4431" w:type="dxa"/>
            <w:tcBorders>
              <w:top w:val="single" w:sz="4" w:space="0" w:color="000000"/>
              <w:left w:val="single" w:sz="4" w:space="0" w:color="000000"/>
              <w:bottom w:val="single" w:sz="4" w:space="0" w:color="000000"/>
              <w:right w:val="single" w:sz="4" w:space="0" w:color="000000"/>
            </w:tcBorders>
            <w:vAlign w:val="center"/>
          </w:tcPr>
          <w:p w14:paraId="6439AA3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广东风度冷暖科技有限公司、东莞市良研冷却设备有限公司、广州加利机电工程有限公司（马利）、浙江联丰股份有限公司（联丰）、巴尔的摩冷却系统（苏州）有限公司（</w:t>
            </w:r>
            <w:r>
              <w:rPr>
                <w:rFonts w:ascii="宋体" w:eastAsia="宋体" w:hAnsi="宋体" w:cs="宋体" w:hint="eastAsia"/>
                <w:kern w:val="0"/>
                <w:szCs w:val="21"/>
                <w:lang w:bidi="ar"/>
              </w:rPr>
              <w:t>BAC</w:t>
            </w:r>
            <w:r>
              <w:rPr>
                <w:rFonts w:ascii="宋体" w:eastAsia="宋体" w:hAnsi="宋体" w:cs="宋体" w:hint="eastAsia"/>
                <w:kern w:val="0"/>
                <w:szCs w:val="21"/>
                <w:lang w:bidi="ar"/>
              </w:rPr>
              <w:t>）、广州康明冷却塔有限公司（康明）、斯必克（广州）冷却技术有限公司、广州市菱电冷却设备有限公司（菱电）、新菱、明新、</w:t>
            </w:r>
            <w:proofErr w:type="gramStart"/>
            <w:r>
              <w:rPr>
                <w:rFonts w:ascii="宋体" w:eastAsia="宋体" w:hAnsi="宋体" w:cs="宋体" w:hint="eastAsia"/>
                <w:kern w:val="0"/>
                <w:szCs w:val="21"/>
                <w:lang w:bidi="ar"/>
              </w:rPr>
              <w:t>益美高</w:t>
            </w:r>
            <w:proofErr w:type="gramEnd"/>
          </w:p>
        </w:tc>
        <w:tc>
          <w:tcPr>
            <w:tcW w:w="2770" w:type="dxa"/>
            <w:tcBorders>
              <w:top w:val="single" w:sz="4" w:space="0" w:color="000000"/>
              <w:left w:val="single" w:sz="4" w:space="0" w:color="000000"/>
              <w:bottom w:val="single" w:sz="4" w:space="0" w:color="000000"/>
              <w:right w:val="single" w:sz="4" w:space="0" w:color="000000"/>
            </w:tcBorders>
            <w:vAlign w:val="center"/>
          </w:tcPr>
          <w:p w14:paraId="39EDCDAB" w14:textId="77777777" w:rsidR="002910E9" w:rsidRDefault="00CA311D">
            <w:pPr>
              <w:jc w:val="center"/>
              <w:rPr>
                <w:rFonts w:ascii="宋体" w:eastAsia="宋体" w:hAnsi="宋体" w:cs="宋体"/>
                <w:szCs w:val="21"/>
              </w:rPr>
            </w:pPr>
            <w:r>
              <w:rPr>
                <w:rFonts w:ascii="宋体" w:eastAsia="宋体" w:hAnsi="宋体" w:cs="宋体" w:hint="eastAsia"/>
                <w:szCs w:val="21"/>
              </w:rPr>
              <w:t>GBT 7190.1-2008</w:t>
            </w:r>
            <w:r>
              <w:rPr>
                <w:rFonts w:ascii="宋体" w:eastAsia="宋体" w:hAnsi="宋体" w:cs="宋体" w:hint="eastAsia"/>
                <w:szCs w:val="21"/>
              </w:rPr>
              <w:t>《玻璃纤维增强塑料冷却塔》、《冷却塔验收测试规程》</w:t>
            </w:r>
            <w:r>
              <w:rPr>
                <w:rFonts w:ascii="宋体" w:eastAsia="宋体" w:hAnsi="宋体" w:cs="宋体" w:hint="eastAsia"/>
                <w:szCs w:val="21"/>
              </w:rPr>
              <w:t>CECS118</w:t>
            </w:r>
            <w:r>
              <w:rPr>
                <w:rFonts w:ascii="宋体" w:eastAsia="宋体" w:hAnsi="宋体" w:cs="宋体" w:hint="eastAsia"/>
                <w:szCs w:val="21"/>
              </w:rPr>
              <w:t>：</w:t>
            </w:r>
            <w:r>
              <w:rPr>
                <w:rFonts w:ascii="宋体" w:eastAsia="宋体" w:hAnsi="宋体" w:cs="宋体" w:hint="eastAsia"/>
                <w:szCs w:val="21"/>
              </w:rPr>
              <w:t>2000</w:t>
            </w:r>
          </w:p>
        </w:tc>
        <w:tc>
          <w:tcPr>
            <w:tcW w:w="917" w:type="dxa"/>
            <w:tcBorders>
              <w:top w:val="single" w:sz="4" w:space="0" w:color="000000"/>
              <w:left w:val="single" w:sz="4" w:space="0" w:color="000000"/>
              <w:bottom w:val="single" w:sz="4" w:space="0" w:color="000000"/>
              <w:right w:val="single" w:sz="4" w:space="0" w:color="000000"/>
            </w:tcBorders>
            <w:vAlign w:val="center"/>
          </w:tcPr>
          <w:p w14:paraId="62CF4E9B" w14:textId="77777777" w:rsidR="002910E9" w:rsidRDefault="002910E9">
            <w:pPr>
              <w:jc w:val="center"/>
              <w:rPr>
                <w:rFonts w:ascii="宋体" w:eastAsia="宋体" w:hAnsi="宋体" w:cs="宋体"/>
                <w:sz w:val="24"/>
              </w:rPr>
            </w:pPr>
          </w:p>
        </w:tc>
      </w:tr>
      <w:tr w:rsidR="002910E9" w14:paraId="5A001E1B" w14:textId="77777777">
        <w:trPr>
          <w:trHeight w:val="116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F236D58"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14:paraId="17F88EDB"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热交换器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6E1E85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兰石、巨元</w:t>
            </w:r>
            <w:proofErr w:type="gramStart"/>
            <w:r>
              <w:rPr>
                <w:rFonts w:ascii="宋体" w:eastAsia="宋体" w:hAnsi="宋体" w:cs="宋体" w:hint="eastAsia"/>
                <w:kern w:val="0"/>
                <w:szCs w:val="21"/>
                <w:lang w:bidi="ar"/>
              </w:rPr>
              <w:t>瀚</w:t>
            </w:r>
            <w:proofErr w:type="gramEnd"/>
            <w:r>
              <w:rPr>
                <w:rFonts w:ascii="宋体" w:eastAsia="宋体" w:hAnsi="宋体" w:cs="宋体" w:hint="eastAsia"/>
                <w:kern w:val="0"/>
                <w:szCs w:val="21"/>
                <w:lang w:bidi="ar"/>
              </w:rPr>
              <w:t>洋</w:t>
            </w:r>
            <w:r>
              <w:rPr>
                <w:rFonts w:ascii="宋体" w:eastAsia="宋体" w:hAnsi="宋体" w:cs="宋体"/>
                <w:kern w:val="0"/>
                <w:szCs w:val="21"/>
                <w:lang w:bidi="ar"/>
              </w:rPr>
              <w:t>THT</w:t>
            </w:r>
            <w:r>
              <w:rPr>
                <w:rFonts w:ascii="宋体" w:eastAsia="宋体" w:hAnsi="宋体" w:cs="宋体" w:hint="eastAsia"/>
                <w:kern w:val="0"/>
                <w:szCs w:val="21"/>
                <w:lang w:bidi="ar"/>
              </w:rPr>
              <w:t>、蓝科高新、维克斯、阿法拉</w:t>
            </w:r>
            <w:proofErr w:type="gramStart"/>
            <w:r>
              <w:rPr>
                <w:rFonts w:ascii="宋体" w:eastAsia="宋体" w:hAnsi="宋体" w:cs="宋体" w:hint="eastAsia"/>
                <w:kern w:val="0"/>
                <w:szCs w:val="21"/>
                <w:lang w:bidi="ar"/>
              </w:rPr>
              <w:t>伐</w:t>
            </w:r>
            <w:proofErr w:type="gramEnd"/>
            <w:r>
              <w:rPr>
                <w:rFonts w:ascii="宋体" w:eastAsia="宋体" w:hAnsi="宋体" w:cs="宋体"/>
                <w:kern w:val="0"/>
                <w:szCs w:val="21"/>
                <w:lang w:bidi="ar"/>
              </w:rPr>
              <w:t>Alfa Laval</w:t>
            </w:r>
            <w:r>
              <w:rPr>
                <w:rFonts w:ascii="宋体" w:eastAsia="宋体" w:hAnsi="宋体" w:cs="宋体" w:hint="eastAsia"/>
                <w:kern w:val="0"/>
                <w:szCs w:val="21"/>
                <w:lang w:bidi="ar"/>
              </w:rPr>
              <w:t>、中圣、</w:t>
            </w:r>
            <w:r>
              <w:rPr>
                <w:rFonts w:ascii="宋体" w:eastAsia="宋体" w:hAnsi="宋体" w:cs="宋体" w:hint="eastAsia"/>
                <w:kern w:val="0"/>
                <w:szCs w:val="21"/>
                <w:lang w:bidi="ar"/>
              </w:rPr>
              <w:t>SWEP</w:t>
            </w:r>
            <w:proofErr w:type="gramStart"/>
            <w:r>
              <w:rPr>
                <w:rFonts w:ascii="宋体" w:eastAsia="宋体" w:hAnsi="宋体" w:cs="宋体" w:hint="eastAsia"/>
                <w:kern w:val="0"/>
                <w:szCs w:val="21"/>
                <w:lang w:bidi="ar"/>
              </w:rPr>
              <w:t>舒瑞普</w:t>
            </w:r>
            <w:proofErr w:type="gramEnd"/>
            <w:r>
              <w:rPr>
                <w:rFonts w:ascii="宋体" w:eastAsia="宋体" w:hAnsi="宋体" w:cs="宋体" w:hint="eastAsia"/>
                <w:kern w:val="0"/>
                <w:szCs w:val="21"/>
                <w:lang w:bidi="ar"/>
              </w:rPr>
              <w:t>、银轮、</w:t>
            </w:r>
            <w:r>
              <w:rPr>
                <w:rFonts w:ascii="宋体" w:eastAsia="宋体" w:hAnsi="宋体" w:cs="宋体" w:hint="eastAsia"/>
                <w:kern w:val="0"/>
                <w:szCs w:val="21"/>
                <w:lang w:bidi="ar"/>
              </w:rPr>
              <w:t>API</w:t>
            </w:r>
            <w:r>
              <w:rPr>
                <w:rFonts w:ascii="宋体" w:eastAsia="宋体" w:hAnsi="宋体" w:cs="宋体" w:hint="eastAsia"/>
                <w:kern w:val="0"/>
                <w:szCs w:val="21"/>
                <w:lang w:bidi="ar"/>
              </w:rPr>
              <w:t>艾普尔、</w:t>
            </w:r>
            <w:r>
              <w:rPr>
                <w:rFonts w:ascii="宋体" w:eastAsia="宋体" w:hAnsi="宋体" w:cs="宋体" w:hint="eastAsia"/>
                <w:kern w:val="0"/>
                <w:szCs w:val="21"/>
                <w:lang w:bidi="ar"/>
              </w:rPr>
              <w:t>APV</w:t>
            </w:r>
            <w:r>
              <w:rPr>
                <w:rFonts w:ascii="宋体" w:eastAsia="宋体" w:hAnsi="宋体" w:cs="宋体" w:hint="eastAsia"/>
                <w:kern w:val="0"/>
                <w:szCs w:val="21"/>
                <w:lang w:bidi="ar"/>
              </w:rPr>
              <w:t>安培威</w:t>
            </w:r>
          </w:p>
        </w:tc>
        <w:tc>
          <w:tcPr>
            <w:tcW w:w="2770" w:type="dxa"/>
            <w:tcBorders>
              <w:top w:val="single" w:sz="4" w:space="0" w:color="000000"/>
              <w:left w:val="single" w:sz="4" w:space="0" w:color="000000"/>
              <w:bottom w:val="single" w:sz="4" w:space="0" w:color="000000"/>
              <w:right w:val="single" w:sz="4" w:space="0" w:color="000000"/>
            </w:tcBorders>
            <w:vAlign w:val="center"/>
          </w:tcPr>
          <w:p w14:paraId="5DD34AF3"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55AC796" w14:textId="77777777" w:rsidR="002910E9" w:rsidRDefault="002910E9">
            <w:pPr>
              <w:jc w:val="center"/>
              <w:rPr>
                <w:rFonts w:ascii="宋体" w:eastAsia="宋体" w:hAnsi="宋体" w:cs="宋体"/>
                <w:sz w:val="24"/>
              </w:rPr>
            </w:pPr>
          </w:p>
        </w:tc>
      </w:tr>
      <w:tr w:rsidR="002910E9" w14:paraId="779E808D" w14:textId="77777777">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A039817"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11</w:t>
            </w:r>
          </w:p>
        </w:tc>
        <w:tc>
          <w:tcPr>
            <w:tcW w:w="1452" w:type="dxa"/>
            <w:tcBorders>
              <w:top w:val="single" w:sz="4" w:space="0" w:color="000000"/>
              <w:left w:val="single" w:sz="4" w:space="0" w:color="000000"/>
              <w:bottom w:val="single" w:sz="4" w:space="0" w:color="000000"/>
              <w:right w:val="single" w:sz="4" w:space="0" w:color="000000"/>
            </w:tcBorders>
            <w:vAlign w:val="center"/>
          </w:tcPr>
          <w:p w14:paraId="1761F9EB"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空调水管</w:t>
            </w:r>
          </w:p>
        </w:tc>
        <w:tc>
          <w:tcPr>
            <w:tcW w:w="4431" w:type="dxa"/>
            <w:tcBorders>
              <w:top w:val="single" w:sz="4" w:space="0" w:color="000000"/>
              <w:left w:val="single" w:sz="4" w:space="0" w:color="000000"/>
              <w:bottom w:val="single" w:sz="4" w:space="0" w:color="000000"/>
              <w:right w:val="single" w:sz="4" w:space="0" w:color="000000"/>
            </w:tcBorders>
            <w:vAlign w:val="center"/>
          </w:tcPr>
          <w:p w14:paraId="70E5AAB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广州钢管厂有限公司</w:t>
            </w:r>
          </w:p>
          <w:p w14:paraId="67A11B5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广州珠江管业科技有限公司（珠江）</w:t>
            </w:r>
          </w:p>
          <w:p w14:paraId="356D06F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广东华捷钢管实业有限公司（华捷）</w:t>
            </w:r>
          </w:p>
          <w:p w14:paraId="511D6EE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w:t>
            </w:r>
            <w:proofErr w:type="gramStart"/>
            <w:r>
              <w:rPr>
                <w:rFonts w:ascii="宋体" w:eastAsia="宋体" w:hAnsi="宋体" w:cs="宋体" w:hint="eastAsia"/>
                <w:kern w:val="0"/>
                <w:szCs w:val="21"/>
                <w:lang w:bidi="ar"/>
              </w:rPr>
              <w:t>华粤管业</w:t>
            </w:r>
            <w:proofErr w:type="gramEnd"/>
            <w:r>
              <w:rPr>
                <w:rFonts w:ascii="宋体" w:eastAsia="宋体" w:hAnsi="宋体" w:cs="宋体" w:hint="eastAsia"/>
                <w:kern w:val="0"/>
                <w:szCs w:val="21"/>
                <w:lang w:bidi="ar"/>
              </w:rPr>
              <w:t>有限公司</w:t>
            </w:r>
          </w:p>
          <w:p w14:paraId="53D368F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广州市南粤钢管有限公司</w:t>
            </w:r>
          </w:p>
          <w:p w14:paraId="027DE1B9"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广东一通科技股份有限公司</w:t>
            </w:r>
            <w:r>
              <w:rPr>
                <w:rFonts w:ascii="宋体" w:eastAsia="宋体" w:hAnsi="宋体" w:cs="宋体" w:hint="eastAsia"/>
                <w:kern w:val="0"/>
                <w:szCs w:val="21"/>
                <w:lang w:bidi="ar"/>
              </w:rPr>
              <w:t xml:space="preserve">                          </w:t>
            </w:r>
            <w:r>
              <w:rPr>
                <w:rFonts w:ascii="宋体" w:eastAsia="宋体" w:hAnsi="宋体" w:cs="宋体"/>
                <w:szCs w:val="21"/>
                <w:lang w:bidi="ar"/>
              </w:rPr>
              <w:t>广</w:t>
            </w:r>
            <w:r>
              <w:rPr>
                <w:rFonts w:ascii="宋体" w:eastAsia="宋体" w:hAnsi="宋体" w:cs="宋体" w:hint="eastAsia"/>
                <w:szCs w:val="21"/>
                <w:lang w:bidi="ar"/>
              </w:rPr>
              <w:t>东</w:t>
            </w:r>
            <w:r>
              <w:rPr>
                <w:rFonts w:ascii="宋体" w:eastAsia="宋体" w:hAnsi="宋体" w:cs="宋体"/>
                <w:szCs w:val="21"/>
                <w:lang w:bidi="ar"/>
              </w:rPr>
              <w:t>荣钢</w:t>
            </w:r>
            <w:r>
              <w:rPr>
                <w:rFonts w:ascii="宋体" w:eastAsia="宋体" w:hAnsi="宋体" w:cs="宋体" w:hint="eastAsia"/>
                <w:szCs w:val="21"/>
                <w:lang w:bidi="ar"/>
              </w:rPr>
              <w:t>管道科技</w:t>
            </w:r>
            <w:r>
              <w:rPr>
                <w:rFonts w:ascii="宋体" w:eastAsia="宋体" w:hAnsi="宋体" w:cs="宋体"/>
                <w:szCs w:val="21"/>
                <w:lang w:bidi="ar"/>
              </w:rPr>
              <w:t>有限公司</w:t>
            </w:r>
            <w:r>
              <w:rPr>
                <w:rFonts w:ascii="宋体" w:eastAsia="宋体" w:hAnsi="宋体" w:cs="宋体"/>
                <w:szCs w:val="21"/>
                <w:lang w:bidi="ar"/>
              </w:rPr>
              <w:t xml:space="preserve">   </w:t>
            </w:r>
          </w:p>
          <w:p w14:paraId="18E29410"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szCs w:val="21"/>
                <w:lang w:bidi="ar"/>
              </w:rPr>
              <w:t>广州祥基复合钢管有限公司</w:t>
            </w:r>
          </w:p>
          <w:p w14:paraId="5E8C04B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szCs w:val="21"/>
                <w:lang w:bidi="ar"/>
              </w:rPr>
              <w:t xml:space="preserve">  </w:t>
            </w:r>
            <w:r>
              <w:rPr>
                <w:rFonts w:ascii="宋体" w:eastAsia="宋体" w:hAnsi="宋体" w:cs="宋体"/>
                <w:szCs w:val="21"/>
                <w:lang w:bidi="ar"/>
              </w:rPr>
              <w:t>天津友发管道有限公司（友发）</w:t>
            </w:r>
            <w:r>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5A5E0137" w14:textId="77777777" w:rsidR="002910E9" w:rsidRDefault="00CA311D">
            <w:pPr>
              <w:jc w:val="center"/>
              <w:rPr>
                <w:rFonts w:ascii="宋体" w:eastAsia="宋体" w:hAnsi="宋体" w:cs="宋体"/>
                <w:szCs w:val="21"/>
              </w:rPr>
            </w:pPr>
            <w:r>
              <w:rPr>
                <w:rFonts w:ascii="宋体" w:eastAsia="宋体" w:hAnsi="宋体" w:cs="宋体" w:hint="eastAsia"/>
                <w:szCs w:val="21"/>
              </w:rPr>
              <w:t>GB/T3091-2008</w:t>
            </w:r>
            <w:r>
              <w:rPr>
                <w:rFonts w:ascii="宋体" w:eastAsia="宋体" w:hAnsi="宋体" w:cs="宋体" w:hint="eastAsia"/>
                <w:szCs w:val="21"/>
              </w:rPr>
              <w:t>《低压流体输送焊接钢管》、</w:t>
            </w:r>
          </w:p>
          <w:p w14:paraId="4CA67A4F" w14:textId="77777777" w:rsidR="002910E9" w:rsidRDefault="00CA311D">
            <w:pPr>
              <w:jc w:val="center"/>
              <w:rPr>
                <w:rFonts w:ascii="宋体" w:eastAsia="宋体" w:hAnsi="宋体" w:cs="宋体"/>
                <w:szCs w:val="21"/>
              </w:rPr>
            </w:pPr>
            <w:r>
              <w:rPr>
                <w:rFonts w:ascii="宋体" w:eastAsia="宋体" w:hAnsi="宋体" w:cs="宋体" w:hint="eastAsia"/>
                <w:szCs w:val="21"/>
              </w:rPr>
              <w:t xml:space="preserve">GB/T13793-2008 </w:t>
            </w:r>
            <w:r>
              <w:rPr>
                <w:rFonts w:ascii="宋体" w:eastAsia="宋体" w:hAnsi="宋体" w:cs="宋体" w:hint="eastAsia"/>
                <w:szCs w:val="21"/>
              </w:rPr>
              <w:t>《直缝电焊钢管》</w:t>
            </w:r>
          </w:p>
          <w:p w14:paraId="08A22E46" w14:textId="77777777" w:rsidR="002910E9" w:rsidRDefault="00CA311D">
            <w:pPr>
              <w:jc w:val="center"/>
              <w:rPr>
                <w:rFonts w:ascii="宋体" w:eastAsia="宋体" w:hAnsi="宋体" w:cs="宋体"/>
                <w:szCs w:val="21"/>
              </w:rPr>
            </w:pPr>
            <w:r>
              <w:rPr>
                <w:rFonts w:ascii="宋体" w:eastAsia="宋体" w:hAnsi="宋体" w:cs="宋体" w:hint="eastAsia"/>
                <w:szCs w:val="21"/>
              </w:rPr>
              <w:t>GB/T21835-2008</w:t>
            </w:r>
            <w:r>
              <w:rPr>
                <w:rFonts w:ascii="宋体" w:eastAsia="宋体" w:hAnsi="宋体" w:cs="宋体" w:hint="eastAsia"/>
                <w:szCs w:val="21"/>
              </w:rPr>
              <w:t>《焊接钢管尺寸及单位长度重量》</w:t>
            </w:r>
          </w:p>
        </w:tc>
        <w:tc>
          <w:tcPr>
            <w:tcW w:w="917" w:type="dxa"/>
            <w:tcBorders>
              <w:top w:val="single" w:sz="4" w:space="0" w:color="000000"/>
              <w:left w:val="single" w:sz="4" w:space="0" w:color="000000"/>
              <w:bottom w:val="single" w:sz="4" w:space="0" w:color="000000"/>
              <w:right w:val="single" w:sz="4" w:space="0" w:color="000000"/>
            </w:tcBorders>
            <w:vAlign w:val="center"/>
          </w:tcPr>
          <w:p w14:paraId="0A9C3D4D" w14:textId="77777777" w:rsidR="002910E9" w:rsidRDefault="002910E9">
            <w:pPr>
              <w:jc w:val="center"/>
              <w:rPr>
                <w:rFonts w:ascii="宋体" w:eastAsia="宋体" w:hAnsi="宋体" w:cs="宋体"/>
                <w:sz w:val="24"/>
              </w:rPr>
            </w:pPr>
          </w:p>
        </w:tc>
      </w:tr>
      <w:tr w:rsidR="002910E9" w14:paraId="71ECCB9D" w14:textId="77777777">
        <w:trPr>
          <w:trHeight w:val="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949173E"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lastRenderedPageBreak/>
              <w:t>12</w:t>
            </w:r>
          </w:p>
        </w:tc>
        <w:tc>
          <w:tcPr>
            <w:tcW w:w="1452" w:type="dxa"/>
            <w:tcBorders>
              <w:top w:val="single" w:sz="4" w:space="0" w:color="000000"/>
              <w:left w:val="single" w:sz="4" w:space="0" w:color="000000"/>
              <w:bottom w:val="single" w:sz="4" w:space="0" w:color="000000"/>
              <w:right w:val="single" w:sz="4" w:space="0" w:color="000000"/>
            </w:tcBorders>
            <w:vAlign w:val="center"/>
          </w:tcPr>
          <w:p w14:paraId="5696B4FE"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保温材料</w:t>
            </w:r>
          </w:p>
        </w:tc>
        <w:tc>
          <w:tcPr>
            <w:tcW w:w="4431" w:type="dxa"/>
            <w:tcBorders>
              <w:top w:val="single" w:sz="4" w:space="0" w:color="000000"/>
              <w:left w:val="single" w:sz="4" w:space="0" w:color="000000"/>
              <w:bottom w:val="single" w:sz="4" w:space="0" w:color="000000"/>
              <w:right w:val="single" w:sz="4" w:space="0" w:color="000000"/>
            </w:tcBorders>
            <w:vAlign w:val="center"/>
          </w:tcPr>
          <w:p w14:paraId="78AEABB1"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阿乐斯绝热材料</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广州</w:t>
            </w:r>
            <w:r>
              <w:rPr>
                <w:rFonts w:ascii="宋体" w:eastAsia="宋体" w:hAnsi="宋体" w:cs="宋体" w:hint="eastAsia"/>
                <w:kern w:val="0"/>
                <w:szCs w:val="21"/>
                <w:lang w:bidi="ar"/>
              </w:rPr>
              <w:t>)</w:t>
            </w:r>
            <w:r>
              <w:rPr>
                <w:rFonts w:ascii="宋体" w:eastAsia="宋体" w:hAnsi="宋体" w:cs="宋体" w:hint="eastAsia"/>
                <w:kern w:val="0"/>
                <w:szCs w:val="21"/>
                <w:lang w:bidi="ar"/>
              </w:rPr>
              <w:t>有限公司</w:t>
            </w:r>
          </w:p>
          <w:p w14:paraId="0CEE0E9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杜肯（广州）绝热材料有限公司</w:t>
            </w:r>
          </w:p>
          <w:p w14:paraId="11A539A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华美节能科技集团（华美）</w:t>
            </w:r>
          </w:p>
          <w:p w14:paraId="7AFF690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欧文斯科宁（中国）投资有限公司</w:t>
            </w:r>
          </w:p>
          <w:p w14:paraId="7F2DC75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上海华峰普恩聚氨酯有限公司</w:t>
            </w:r>
          </w:p>
          <w:p w14:paraId="631E783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洛科威防火保温材料（广州）有限公司</w:t>
            </w:r>
          </w:p>
          <w:p w14:paraId="67239BB1"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szCs w:val="21"/>
              </w:rPr>
              <w:t>广州孚达保温</w:t>
            </w:r>
            <w:proofErr w:type="gramEnd"/>
            <w:r>
              <w:rPr>
                <w:rFonts w:ascii="宋体" w:eastAsia="宋体" w:hAnsi="宋体" w:cs="宋体" w:hint="eastAsia"/>
                <w:szCs w:val="21"/>
              </w:rPr>
              <w:t>隔热材料有限公司（</w:t>
            </w:r>
            <w:r>
              <w:rPr>
                <w:rFonts w:ascii="宋体" w:eastAsia="宋体" w:hAnsi="宋体" w:cs="宋体" w:hint="eastAsia"/>
                <w:szCs w:val="21"/>
              </w:rPr>
              <w:t>FD</w:t>
            </w:r>
            <w:r>
              <w:rPr>
                <w:rFonts w:ascii="宋体" w:eastAsia="宋体" w:hAnsi="宋体" w:cs="宋体" w:hint="eastAsia"/>
                <w:szCs w:val="21"/>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0E8402B6" w14:textId="77777777" w:rsidR="002910E9" w:rsidRDefault="00CA311D">
            <w:pPr>
              <w:spacing w:line="300" w:lineRule="exact"/>
              <w:jc w:val="left"/>
              <w:rPr>
                <w:rFonts w:ascii="宋体" w:eastAsia="宋体" w:hAnsi="宋体" w:cs="宋体"/>
                <w:szCs w:val="21"/>
              </w:rPr>
            </w:pPr>
            <w:r>
              <w:rPr>
                <w:rFonts w:ascii="宋体" w:eastAsia="宋体" w:hAnsi="宋体" w:cs="宋体" w:hint="eastAsia"/>
                <w:szCs w:val="21"/>
              </w:rPr>
              <w:t>风管保温：超细离心玻璃棉厚度不小于</w:t>
            </w:r>
            <w:r>
              <w:rPr>
                <w:rFonts w:ascii="宋体" w:eastAsia="宋体" w:hAnsi="宋体" w:cs="宋体" w:hint="eastAsia"/>
                <w:szCs w:val="21"/>
              </w:rPr>
              <w:t>50mm</w:t>
            </w:r>
            <w:r>
              <w:rPr>
                <w:rFonts w:ascii="宋体" w:eastAsia="宋体" w:hAnsi="宋体" w:cs="宋体" w:hint="eastAsia"/>
                <w:szCs w:val="21"/>
              </w:rPr>
              <w:t>，不燃</w:t>
            </w:r>
            <w:r>
              <w:rPr>
                <w:rFonts w:ascii="宋体" w:eastAsia="宋体" w:hAnsi="宋体" w:cs="宋体" w:hint="eastAsia"/>
                <w:szCs w:val="21"/>
              </w:rPr>
              <w:t>A</w:t>
            </w:r>
            <w:r>
              <w:rPr>
                <w:rFonts w:ascii="宋体" w:eastAsia="宋体" w:hAnsi="宋体" w:cs="宋体" w:hint="eastAsia"/>
                <w:szCs w:val="21"/>
              </w:rPr>
              <w:t>级，容重</w:t>
            </w:r>
            <w:r>
              <w:rPr>
                <w:rFonts w:ascii="宋体" w:eastAsia="宋体" w:hAnsi="宋体" w:cs="宋体" w:hint="eastAsia"/>
                <w:szCs w:val="21"/>
              </w:rPr>
              <w:t>40~60kg/m</w:t>
            </w:r>
            <w:r>
              <w:rPr>
                <w:rFonts w:ascii="宋体" w:eastAsia="宋体" w:hAnsi="宋体" w:cs="宋体" w:hint="eastAsia"/>
                <w:szCs w:val="21"/>
              </w:rPr>
              <w:t>³。闭孔发泡橡塑材料为难燃</w:t>
            </w:r>
            <w:r>
              <w:rPr>
                <w:rFonts w:ascii="宋体" w:eastAsia="宋体" w:hAnsi="宋体" w:cs="宋体" w:hint="eastAsia"/>
                <w:szCs w:val="21"/>
              </w:rPr>
              <w:t>B1</w:t>
            </w:r>
            <w:r>
              <w:rPr>
                <w:rFonts w:ascii="宋体" w:eastAsia="宋体" w:hAnsi="宋体" w:cs="宋体" w:hint="eastAsia"/>
                <w:szCs w:val="21"/>
              </w:rPr>
              <w:t>级，保护层贴面应为</w:t>
            </w:r>
            <w:r>
              <w:rPr>
                <w:rFonts w:ascii="宋体" w:eastAsia="宋体" w:hAnsi="宋体" w:cs="宋体" w:hint="eastAsia"/>
                <w:szCs w:val="21"/>
              </w:rPr>
              <w:t>A</w:t>
            </w:r>
            <w:r>
              <w:rPr>
                <w:rFonts w:ascii="宋体" w:eastAsia="宋体" w:hAnsi="宋体" w:cs="宋体" w:hint="eastAsia"/>
                <w:szCs w:val="21"/>
              </w:rPr>
              <w:t>级不燃材料，密度不小于</w:t>
            </w:r>
            <w:r>
              <w:rPr>
                <w:rFonts w:ascii="宋体" w:eastAsia="宋体" w:hAnsi="宋体" w:cs="宋体" w:hint="eastAsia"/>
                <w:szCs w:val="21"/>
              </w:rPr>
              <w:t>50~60kg/m</w:t>
            </w:r>
            <w:r>
              <w:rPr>
                <w:rFonts w:ascii="宋体" w:eastAsia="宋体" w:hAnsi="宋体" w:cs="宋体" w:hint="eastAsia"/>
                <w:szCs w:val="21"/>
                <w:vertAlign w:val="superscript"/>
              </w:rPr>
              <w:t>3</w:t>
            </w:r>
            <w:r>
              <w:rPr>
                <w:rFonts w:ascii="宋体" w:eastAsia="宋体" w:hAnsi="宋体" w:cs="宋体" w:hint="eastAsia"/>
                <w:szCs w:val="21"/>
              </w:rPr>
              <w:t>，保温厚度</w:t>
            </w:r>
            <w:r>
              <w:rPr>
                <w:rFonts w:ascii="宋体" w:eastAsia="宋体" w:hAnsi="宋体" w:cs="宋体" w:hint="eastAsia"/>
                <w:szCs w:val="21"/>
              </w:rPr>
              <w:t>25mm</w:t>
            </w:r>
            <w:r>
              <w:rPr>
                <w:rFonts w:ascii="宋体" w:eastAsia="宋体" w:hAnsi="宋体" w:cs="宋体" w:hint="eastAsia"/>
                <w:szCs w:val="21"/>
              </w:rPr>
              <w:t>。水管保温：闭孔发泡橡塑材料，其本体要求达到难燃</w:t>
            </w:r>
            <w:r>
              <w:rPr>
                <w:rFonts w:ascii="宋体" w:eastAsia="宋体" w:hAnsi="宋体" w:cs="宋体" w:hint="eastAsia"/>
                <w:szCs w:val="21"/>
              </w:rPr>
              <w:t>B1</w:t>
            </w:r>
            <w:r>
              <w:rPr>
                <w:rFonts w:ascii="宋体" w:eastAsia="宋体" w:hAnsi="宋体" w:cs="宋体" w:hint="eastAsia"/>
                <w:szCs w:val="21"/>
              </w:rPr>
              <w:t>级标准，保护层贴面应为</w:t>
            </w:r>
            <w:r>
              <w:rPr>
                <w:rFonts w:ascii="宋体" w:eastAsia="宋体" w:hAnsi="宋体" w:cs="宋体" w:hint="eastAsia"/>
                <w:szCs w:val="21"/>
              </w:rPr>
              <w:t>A</w:t>
            </w:r>
            <w:r>
              <w:rPr>
                <w:rFonts w:ascii="宋体" w:eastAsia="宋体" w:hAnsi="宋体" w:cs="宋体" w:hint="eastAsia"/>
                <w:szCs w:val="21"/>
              </w:rPr>
              <w:t>级不燃，密度不小于</w:t>
            </w:r>
            <w:r>
              <w:rPr>
                <w:rFonts w:ascii="宋体" w:eastAsia="宋体" w:hAnsi="宋体" w:cs="宋体" w:hint="eastAsia"/>
                <w:szCs w:val="21"/>
              </w:rPr>
              <w:t>50~60kg/m</w:t>
            </w:r>
            <w:r>
              <w:rPr>
                <w:rFonts w:ascii="宋体" w:eastAsia="宋体" w:hAnsi="宋体" w:cs="宋体" w:hint="eastAsia"/>
                <w:szCs w:val="21"/>
                <w:vertAlign w:val="superscript"/>
              </w:rPr>
              <w:t>3</w:t>
            </w:r>
            <w:r>
              <w:rPr>
                <w:rFonts w:ascii="宋体" w:eastAsia="宋体" w:hAnsi="宋体" w:cs="宋体" w:hint="eastAsia"/>
                <w:szCs w:val="21"/>
              </w:rPr>
              <w:t>，保温厚度不小于</w:t>
            </w:r>
            <w:r>
              <w:rPr>
                <w:rFonts w:ascii="宋体" w:eastAsia="宋体" w:hAnsi="宋体" w:cs="宋体" w:hint="eastAsia"/>
                <w:szCs w:val="21"/>
              </w:rPr>
              <w:t>25mm</w:t>
            </w:r>
            <w:r>
              <w:rPr>
                <w:rFonts w:ascii="宋体" w:eastAsia="宋体" w:hAnsi="宋体" w:cs="宋体" w:hint="eastAsia"/>
                <w:szCs w:val="21"/>
              </w:rPr>
              <w:t>。</w:t>
            </w:r>
          </w:p>
        </w:tc>
        <w:tc>
          <w:tcPr>
            <w:tcW w:w="917" w:type="dxa"/>
            <w:tcBorders>
              <w:top w:val="single" w:sz="4" w:space="0" w:color="000000"/>
              <w:left w:val="single" w:sz="4" w:space="0" w:color="000000"/>
              <w:bottom w:val="single" w:sz="4" w:space="0" w:color="000000"/>
              <w:right w:val="single" w:sz="4" w:space="0" w:color="000000"/>
            </w:tcBorders>
            <w:vAlign w:val="center"/>
          </w:tcPr>
          <w:p w14:paraId="3A9AA1CA" w14:textId="77777777" w:rsidR="002910E9" w:rsidRDefault="002910E9">
            <w:pPr>
              <w:jc w:val="center"/>
              <w:rPr>
                <w:rFonts w:ascii="宋体" w:eastAsia="宋体" w:hAnsi="宋体" w:cs="宋体"/>
                <w:sz w:val="24"/>
              </w:rPr>
            </w:pPr>
          </w:p>
        </w:tc>
      </w:tr>
      <w:tr w:rsidR="002910E9" w14:paraId="28217ABF" w14:textId="77777777">
        <w:trPr>
          <w:trHeight w:val="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D1A4899"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13</w:t>
            </w:r>
          </w:p>
        </w:tc>
        <w:tc>
          <w:tcPr>
            <w:tcW w:w="1452" w:type="dxa"/>
            <w:tcBorders>
              <w:top w:val="single" w:sz="4" w:space="0" w:color="000000"/>
              <w:left w:val="single" w:sz="4" w:space="0" w:color="000000"/>
              <w:bottom w:val="single" w:sz="4" w:space="0" w:color="000000"/>
              <w:right w:val="single" w:sz="4" w:space="0" w:color="000000"/>
            </w:tcBorders>
            <w:vAlign w:val="center"/>
          </w:tcPr>
          <w:p w14:paraId="057C41CA"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阀门</w:t>
            </w:r>
          </w:p>
        </w:tc>
        <w:tc>
          <w:tcPr>
            <w:tcW w:w="4431" w:type="dxa"/>
            <w:tcBorders>
              <w:top w:val="single" w:sz="4" w:space="0" w:color="000000"/>
              <w:left w:val="single" w:sz="4" w:space="0" w:color="000000"/>
              <w:bottom w:val="single" w:sz="4" w:space="0" w:color="000000"/>
              <w:right w:val="single" w:sz="4" w:space="0" w:color="000000"/>
            </w:tcBorders>
            <w:vAlign w:val="center"/>
          </w:tcPr>
          <w:p w14:paraId="71AA0326" w14:textId="77777777" w:rsidR="002910E9" w:rsidRDefault="00CA311D">
            <w:pPr>
              <w:widowControl/>
              <w:jc w:val="center"/>
              <w:textAlignment w:val="center"/>
              <w:rPr>
                <w:rFonts w:ascii="宋体" w:eastAsia="宋体" w:hAnsi="宋体" w:cs="宋体"/>
                <w:szCs w:val="21"/>
                <w:lang w:bidi="ar"/>
              </w:rPr>
            </w:pPr>
            <w:proofErr w:type="gramStart"/>
            <w:r>
              <w:rPr>
                <w:rFonts w:ascii="宋体" w:eastAsia="宋体" w:hAnsi="宋体" w:cs="宋体" w:hint="eastAsia"/>
                <w:kern w:val="0"/>
                <w:szCs w:val="21"/>
                <w:lang w:bidi="ar"/>
              </w:rPr>
              <w:t>良精集团</w:t>
            </w:r>
            <w:proofErr w:type="gramEnd"/>
            <w:r>
              <w:rPr>
                <w:rFonts w:ascii="宋体" w:eastAsia="宋体" w:hAnsi="宋体" w:cs="宋体" w:hint="eastAsia"/>
                <w:kern w:val="0"/>
                <w:szCs w:val="21"/>
                <w:lang w:bidi="ar"/>
              </w:rPr>
              <w:t>有限公司（</w:t>
            </w:r>
            <w:proofErr w:type="gramStart"/>
            <w:r>
              <w:rPr>
                <w:rFonts w:ascii="宋体" w:eastAsia="宋体" w:hAnsi="宋体" w:cs="宋体" w:hint="eastAsia"/>
                <w:kern w:val="0"/>
                <w:szCs w:val="21"/>
                <w:lang w:bidi="ar"/>
              </w:rPr>
              <w:t>良精集团</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上海正丰阀门制造有限公司（正丰）</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上海</w:t>
            </w:r>
            <w:r>
              <w:rPr>
                <w:rFonts w:ascii="宋体" w:eastAsia="宋体" w:hAnsi="宋体" w:cs="宋体"/>
                <w:szCs w:val="21"/>
                <w:lang w:bidi="ar"/>
              </w:rPr>
              <w:t>冠龙阀门设备有限公司（冠龙）</w:t>
            </w:r>
          </w:p>
          <w:p w14:paraId="1B79496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南海市九江永兴阀门制造有限公司（永泉）</w:t>
            </w:r>
          </w:p>
          <w:p w14:paraId="1C1EFBAF" w14:textId="77777777" w:rsidR="002910E9" w:rsidRDefault="00CA311D">
            <w:pPr>
              <w:widowControl/>
              <w:jc w:val="center"/>
              <w:textAlignment w:val="center"/>
              <w:rPr>
                <w:rFonts w:ascii="宋体" w:eastAsia="宋体" w:hAnsi="宋体" w:cs="宋体"/>
                <w:szCs w:val="21"/>
                <w:lang w:bidi="ar"/>
              </w:rPr>
            </w:pPr>
            <w:r>
              <w:rPr>
                <w:rFonts w:ascii="宋体" w:eastAsia="宋体" w:hAnsi="宋体" w:cs="宋体" w:hint="eastAsia"/>
                <w:kern w:val="0"/>
                <w:szCs w:val="21"/>
                <w:lang w:bidi="ar"/>
              </w:rPr>
              <w:t>广州佳福斯阀门有限公司（佳福斯）</w:t>
            </w:r>
            <w:r>
              <w:rPr>
                <w:rFonts w:ascii="宋体" w:eastAsia="宋体" w:hAnsi="宋体" w:cs="宋体" w:hint="eastAsia"/>
                <w:kern w:val="0"/>
                <w:szCs w:val="21"/>
                <w:lang w:bidi="ar"/>
              </w:rPr>
              <w:t xml:space="preserve">                          </w:t>
            </w:r>
            <w:r>
              <w:rPr>
                <w:rFonts w:ascii="宋体" w:eastAsia="宋体" w:hAnsi="宋体" w:cs="宋体"/>
                <w:szCs w:val="21"/>
                <w:lang w:bidi="ar"/>
              </w:rPr>
              <w:t>广东明珠集团股份有限公司</w:t>
            </w:r>
            <w:r>
              <w:rPr>
                <w:rFonts w:ascii="宋体" w:eastAsia="宋体" w:hAnsi="宋体" w:cs="宋体"/>
                <w:szCs w:val="21"/>
                <w:lang w:bidi="ar"/>
              </w:rPr>
              <w:t xml:space="preserve">                                </w:t>
            </w:r>
            <w:r>
              <w:rPr>
                <w:rFonts w:ascii="宋体" w:eastAsia="宋体" w:hAnsi="宋体" w:cs="宋体"/>
                <w:szCs w:val="21"/>
                <w:lang w:bidi="ar"/>
              </w:rPr>
              <w:t>广州正安阀门有限公司</w:t>
            </w:r>
            <w:r>
              <w:rPr>
                <w:rFonts w:ascii="宋体" w:eastAsia="宋体" w:hAnsi="宋体" w:cs="宋体"/>
                <w:szCs w:val="21"/>
                <w:lang w:bidi="ar"/>
              </w:rPr>
              <w:t xml:space="preserve">                              </w:t>
            </w:r>
            <w:r>
              <w:rPr>
                <w:rFonts w:ascii="宋体" w:eastAsia="宋体" w:hAnsi="宋体" w:cs="宋体"/>
                <w:szCs w:val="21"/>
                <w:lang w:bidi="ar"/>
              </w:rPr>
              <w:t>东莞市合成阀门有限公司（合成）</w:t>
            </w:r>
          </w:p>
          <w:p w14:paraId="74B76FE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上海高特集团有限公司（高特）</w:t>
            </w:r>
          </w:p>
        </w:tc>
        <w:tc>
          <w:tcPr>
            <w:tcW w:w="2770" w:type="dxa"/>
            <w:tcBorders>
              <w:top w:val="single" w:sz="4" w:space="0" w:color="000000"/>
              <w:left w:val="single" w:sz="4" w:space="0" w:color="000000"/>
              <w:bottom w:val="single" w:sz="4" w:space="0" w:color="000000"/>
              <w:right w:val="single" w:sz="4" w:space="0" w:color="000000"/>
            </w:tcBorders>
            <w:vAlign w:val="center"/>
          </w:tcPr>
          <w:p w14:paraId="5CA16A69"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030B3B5" w14:textId="77777777" w:rsidR="002910E9" w:rsidRDefault="002910E9">
            <w:pPr>
              <w:jc w:val="center"/>
              <w:rPr>
                <w:rFonts w:ascii="宋体" w:eastAsia="宋体" w:hAnsi="宋体" w:cs="宋体"/>
                <w:sz w:val="24"/>
              </w:rPr>
            </w:pPr>
          </w:p>
        </w:tc>
      </w:tr>
      <w:tr w:rsidR="002910E9" w14:paraId="63EEC332" w14:textId="77777777">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9D7518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14</w:t>
            </w:r>
          </w:p>
        </w:tc>
        <w:tc>
          <w:tcPr>
            <w:tcW w:w="1452" w:type="dxa"/>
            <w:tcBorders>
              <w:top w:val="single" w:sz="4" w:space="0" w:color="000000"/>
              <w:left w:val="single" w:sz="4" w:space="0" w:color="000000"/>
              <w:bottom w:val="single" w:sz="4" w:space="0" w:color="000000"/>
              <w:right w:val="single" w:sz="4" w:space="0" w:color="000000"/>
            </w:tcBorders>
            <w:vAlign w:val="center"/>
          </w:tcPr>
          <w:p w14:paraId="3511DB7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风管电动</w:t>
            </w:r>
            <w:r>
              <w:rPr>
                <w:rFonts w:ascii="宋体" w:eastAsia="宋体" w:hAnsi="宋体" w:cs="宋体" w:hint="eastAsia"/>
                <w:kern w:val="0"/>
                <w:sz w:val="24"/>
                <w:lang w:bidi="ar"/>
              </w:rPr>
              <w:t>/</w:t>
            </w:r>
            <w:r>
              <w:rPr>
                <w:rFonts w:ascii="宋体" w:eastAsia="宋体" w:hAnsi="宋体" w:cs="宋体" w:hint="eastAsia"/>
                <w:kern w:val="0"/>
                <w:sz w:val="24"/>
                <w:lang w:bidi="ar"/>
              </w:rPr>
              <w:t>手动密闭阀门</w:t>
            </w:r>
          </w:p>
        </w:tc>
        <w:tc>
          <w:tcPr>
            <w:tcW w:w="4431" w:type="dxa"/>
            <w:tcBorders>
              <w:top w:val="single" w:sz="4" w:space="0" w:color="000000"/>
              <w:left w:val="single" w:sz="4" w:space="0" w:color="000000"/>
              <w:bottom w:val="single" w:sz="4" w:space="0" w:color="000000"/>
              <w:right w:val="single" w:sz="4" w:space="0" w:color="000000"/>
            </w:tcBorders>
            <w:vAlign w:val="center"/>
          </w:tcPr>
          <w:p w14:paraId="206173A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东莞市飞达机电配套设备制造有限公司</w:t>
            </w:r>
          </w:p>
          <w:p w14:paraId="1D476BF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广东正野电器有限公司（正野）</w:t>
            </w:r>
          </w:p>
          <w:p w14:paraId="5639ABE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南方风机股份有限公司（佛山公司）</w:t>
            </w:r>
          </w:p>
          <w:p w14:paraId="2DAF0BB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通风科技有限公司（盈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w:t>
            </w:r>
          </w:p>
          <w:p w14:paraId="2C72845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云浮市云丰环保设备有限公司（云丰）</w:t>
            </w:r>
          </w:p>
          <w:p w14:paraId="62E96AD8"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广州市泰昌实业有限公司（泰昌）</w:t>
            </w:r>
            <w:r>
              <w:rPr>
                <w:rFonts w:ascii="宋体" w:eastAsia="宋体" w:hAnsi="宋体" w:cs="宋体" w:hint="eastAsia"/>
                <w:kern w:val="0"/>
                <w:szCs w:val="21"/>
                <w:lang w:bidi="ar"/>
              </w:rPr>
              <w:t xml:space="preserve">                         </w:t>
            </w:r>
            <w:r>
              <w:rPr>
                <w:rFonts w:ascii="宋体" w:eastAsia="宋体" w:hAnsi="宋体" w:cs="宋体"/>
                <w:szCs w:val="21"/>
                <w:lang w:bidi="ar"/>
              </w:rPr>
              <w:t>广东肇庆德通有限公司</w:t>
            </w:r>
            <w:r>
              <w:rPr>
                <w:rFonts w:ascii="宋体" w:eastAsia="宋体" w:hAnsi="宋体" w:cs="宋体"/>
                <w:szCs w:val="21"/>
                <w:lang w:bidi="ar"/>
              </w:rPr>
              <w:t xml:space="preserve">                               </w:t>
            </w:r>
            <w:r>
              <w:rPr>
                <w:rFonts w:ascii="宋体" w:eastAsia="宋体" w:hAnsi="宋体" w:cs="宋体"/>
                <w:szCs w:val="21"/>
                <w:lang w:bidi="ar"/>
              </w:rPr>
              <w:t>广州市</w:t>
            </w:r>
            <w:proofErr w:type="gramStart"/>
            <w:r>
              <w:rPr>
                <w:rFonts w:ascii="宋体" w:eastAsia="宋体" w:hAnsi="宋体" w:cs="宋体"/>
                <w:szCs w:val="21"/>
                <w:lang w:bidi="ar"/>
              </w:rPr>
              <w:t>鑫风</w:t>
            </w:r>
            <w:proofErr w:type="gramEnd"/>
            <w:r>
              <w:rPr>
                <w:rFonts w:ascii="宋体" w:eastAsia="宋体" w:hAnsi="宋体" w:cs="宋体"/>
                <w:szCs w:val="21"/>
                <w:lang w:bidi="ar"/>
              </w:rPr>
              <w:t>风机有限公司</w:t>
            </w:r>
            <w:r>
              <w:rPr>
                <w:rFonts w:ascii="宋体" w:eastAsia="宋体" w:hAnsi="宋体" w:cs="宋体"/>
                <w:szCs w:val="21"/>
                <w:lang w:bidi="ar"/>
              </w:rPr>
              <w:t xml:space="preserve">                                 </w:t>
            </w:r>
            <w:r>
              <w:rPr>
                <w:rFonts w:ascii="宋体" w:eastAsia="宋体" w:hAnsi="宋体" w:cs="宋体"/>
                <w:szCs w:val="21"/>
                <w:lang w:bidi="ar"/>
              </w:rPr>
              <w:t>浙江浙风科技有限公司</w:t>
            </w:r>
            <w:r>
              <w:rPr>
                <w:rFonts w:ascii="宋体" w:eastAsia="宋体" w:hAnsi="宋体" w:cs="宋体"/>
                <w:szCs w:val="21"/>
                <w:lang w:bidi="ar"/>
              </w:rPr>
              <w:t xml:space="preserve">                        </w:t>
            </w:r>
            <w:r>
              <w:rPr>
                <w:rFonts w:ascii="宋体" w:eastAsia="宋体" w:hAnsi="宋体" w:cs="宋体"/>
                <w:szCs w:val="21"/>
                <w:lang w:bidi="ar"/>
              </w:rPr>
              <w:t xml:space="preserve">        </w:t>
            </w:r>
            <w:r>
              <w:rPr>
                <w:rFonts w:ascii="宋体" w:eastAsia="宋体" w:hAnsi="宋体" w:cs="宋体"/>
                <w:szCs w:val="21"/>
                <w:lang w:bidi="ar"/>
              </w:rPr>
              <w:t>广东顺德正科电器实业有限公司</w:t>
            </w:r>
            <w:r>
              <w:rPr>
                <w:rFonts w:ascii="宋体" w:eastAsia="宋体" w:hAnsi="宋体" w:cs="宋体"/>
                <w:szCs w:val="21"/>
                <w:lang w:bidi="ar"/>
              </w:rPr>
              <w:t xml:space="preserve">                       </w:t>
            </w:r>
            <w:r>
              <w:rPr>
                <w:rFonts w:ascii="宋体" w:eastAsia="宋体" w:hAnsi="宋体" w:cs="宋体"/>
                <w:szCs w:val="21"/>
                <w:lang w:bidi="ar"/>
              </w:rPr>
              <w:t>佛山</w:t>
            </w:r>
            <w:proofErr w:type="gramStart"/>
            <w:r>
              <w:rPr>
                <w:rFonts w:ascii="宋体" w:eastAsia="宋体" w:hAnsi="宋体" w:cs="宋体"/>
                <w:szCs w:val="21"/>
                <w:lang w:bidi="ar"/>
              </w:rPr>
              <w:t>市广品通风</w:t>
            </w:r>
            <w:proofErr w:type="gramEnd"/>
            <w:r>
              <w:rPr>
                <w:rFonts w:ascii="宋体" w:eastAsia="宋体" w:hAnsi="宋体" w:cs="宋体"/>
                <w:szCs w:val="21"/>
                <w:lang w:bidi="ar"/>
              </w:rPr>
              <w:t>设备有限公司</w:t>
            </w:r>
            <w:r>
              <w:rPr>
                <w:rFonts w:ascii="宋体" w:eastAsia="宋体" w:hAnsi="宋体" w:cs="宋体"/>
                <w:szCs w:val="21"/>
                <w:lang w:bidi="ar"/>
              </w:rPr>
              <w:t xml:space="preserve">                         </w:t>
            </w:r>
            <w:r>
              <w:rPr>
                <w:rFonts w:ascii="宋体" w:eastAsia="宋体" w:hAnsi="宋体" w:cs="宋体"/>
                <w:szCs w:val="21"/>
                <w:lang w:bidi="ar"/>
              </w:rPr>
              <w:t>深圳市</w:t>
            </w:r>
            <w:proofErr w:type="gramStart"/>
            <w:r>
              <w:rPr>
                <w:rFonts w:ascii="宋体" w:eastAsia="宋体" w:hAnsi="宋体" w:cs="宋体"/>
                <w:szCs w:val="21"/>
                <w:lang w:bidi="ar"/>
              </w:rPr>
              <w:t>辰</w:t>
            </w:r>
            <w:proofErr w:type="gramEnd"/>
            <w:r>
              <w:rPr>
                <w:rFonts w:ascii="宋体" w:eastAsia="宋体" w:hAnsi="宋体" w:cs="宋体"/>
                <w:szCs w:val="21"/>
                <w:lang w:bidi="ar"/>
              </w:rPr>
              <w:t>康达通风配件有限公司</w:t>
            </w:r>
            <w:r>
              <w:rPr>
                <w:rFonts w:ascii="宋体" w:eastAsia="宋体" w:hAnsi="宋体" w:cs="宋体"/>
                <w:szCs w:val="21"/>
                <w:lang w:bidi="ar"/>
              </w:rPr>
              <w:t xml:space="preserve"> </w:t>
            </w:r>
            <w:r>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579BDF85"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FE8890A" w14:textId="77777777" w:rsidR="002910E9" w:rsidRDefault="002910E9">
            <w:pPr>
              <w:jc w:val="center"/>
              <w:rPr>
                <w:rFonts w:ascii="宋体" w:eastAsia="宋体" w:hAnsi="宋体" w:cs="宋体"/>
                <w:sz w:val="24"/>
              </w:rPr>
            </w:pPr>
          </w:p>
        </w:tc>
      </w:tr>
      <w:tr w:rsidR="002910E9" w14:paraId="7ABFD485" w14:textId="77777777">
        <w:trPr>
          <w:trHeight w:val="3944"/>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66DFB4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15</w:t>
            </w:r>
          </w:p>
        </w:tc>
        <w:tc>
          <w:tcPr>
            <w:tcW w:w="1452" w:type="dxa"/>
            <w:tcBorders>
              <w:top w:val="single" w:sz="4" w:space="0" w:color="000000"/>
              <w:left w:val="single" w:sz="4" w:space="0" w:color="000000"/>
              <w:bottom w:val="single" w:sz="4" w:space="0" w:color="000000"/>
              <w:right w:val="single" w:sz="4" w:space="0" w:color="000000"/>
            </w:tcBorders>
            <w:vAlign w:val="center"/>
          </w:tcPr>
          <w:p w14:paraId="480974D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风机、（离心风机、轴流风机、消防风机）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6B1B792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东莞市飞达机电配套设备制造有限公司（</w:t>
            </w:r>
            <w:r>
              <w:rPr>
                <w:rFonts w:ascii="宋体" w:eastAsia="宋体" w:hAnsi="宋体" w:cs="宋体" w:hint="eastAsia"/>
                <w:kern w:val="0"/>
                <w:szCs w:val="21"/>
                <w:lang w:bidi="ar"/>
              </w:rPr>
              <w:t>DT</w:t>
            </w:r>
            <w:r>
              <w:rPr>
                <w:rFonts w:ascii="宋体" w:eastAsia="宋体" w:hAnsi="宋体" w:cs="宋体" w:hint="eastAsia"/>
                <w:kern w:val="0"/>
                <w:szCs w:val="21"/>
                <w:lang w:bidi="ar"/>
              </w:rPr>
              <w:t>）</w:t>
            </w:r>
          </w:p>
          <w:p w14:paraId="7081C6C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广东正野电器有限公司（正野）</w:t>
            </w:r>
          </w:p>
          <w:p w14:paraId="6BD6201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南方风机股份有限公司（佛山公司）</w:t>
            </w:r>
          </w:p>
          <w:p w14:paraId="6E8CF2B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通风科技有限公司（盈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w:t>
            </w:r>
          </w:p>
          <w:p w14:paraId="253DCA7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云浮市云丰环保设备有限公司（云丰）</w:t>
            </w:r>
          </w:p>
          <w:p w14:paraId="09C11603"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广州市泰昌实业有限公司（泰昌）</w:t>
            </w:r>
            <w:r>
              <w:rPr>
                <w:rFonts w:ascii="宋体" w:eastAsia="宋体" w:hAnsi="宋体" w:cs="宋体" w:hint="eastAsia"/>
                <w:kern w:val="0"/>
                <w:szCs w:val="21"/>
                <w:lang w:bidi="ar"/>
              </w:rPr>
              <w:t xml:space="preserve">                         </w:t>
            </w:r>
            <w:r>
              <w:rPr>
                <w:rFonts w:ascii="宋体" w:eastAsia="宋体" w:hAnsi="宋体" w:cs="宋体"/>
                <w:szCs w:val="21"/>
                <w:lang w:bidi="ar"/>
              </w:rPr>
              <w:t>广东肇庆德通有限公司</w:t>
            </w:r>
            <w:r>
              <w:rPr>
                <w:rFonts w:ascii="宋体" w:eastAsia="宋体" w:hAnsi="宋体" w:cs="宋体"/>
                <w:szCs w:val="21"/>
                <w:lang w:bidi="ar"/>
              </w:rPr>
              <w:t xml:space="preserve">                               </w:t>
            </w:r>
            <w:r>
              <w:rPr>
                <w:rFonts w:ascii="宋体" w:eastAsia="宋体" w:hAnsi="宋体" w:cs="宋体"/>
                <w:szCs w:val="21"/>
                <w:lang w:bidi="ar"/>
              </w:rPr>
              <w:t>广州市</w:t>
            </w:r>
            <w:proofErr w:type="gramStart"/>
            <w:r>
              <w:rPr>
                <w:rFonts w:ascii="宋体" w:eastAsia="宋体" w:hAnsi="宋体" w:cs="宋体"/>
                <w:szCs w:val="21"/>
                <w:lang w:bidi="ar"/>
              </w:rPr>
              <w:t>鑫风</w:t>
            </w:r>
            <w:proofErr w:type="gramEnd"/>
            <w:r>
              <w:rPr>
                <w:rFonts w:ascii="宋体" w:eastAsia="宋体" w:hAnsi="宋体" w:cs="宋体"/>
                <w:szCs w:val="21"/>
                <w:lang w:bidi="ar"/>
              </w:rPr>
              <w:t>风机有限公司</w:t>
            </w:r>
            <w:r>
              <w:rPr>
                <w:rFonts w:ascii="宋体" w:eastAsia="宋体" w:hAnsi="宋体" w:cs="宋体"/>
                <w:szCs w:val="21"/>
                <w:lang w:bidi="ar"/>
              </w:rPr>
              <w:t xml:space="preserve">                                 </w:t>
            </w:r>
            <w:r>
              <w:rPr>
                <w:rFonts w:ascii="宋体" w:eastAsia="宋体" w:hAnsi="宋体" w:cs="宋体"/>
                <w:szCs w:val="21"/>
                <w:lang w:bidi="ar"/>
              </w:rPr>
              <w:t>浙江浙风科技有限公司</w:t>
            </w:r>
            <w:r>
              <w:rPr>
                <w:rFonts w:ascii="宋体" w:eastAsia="宋体" w:hAnsi="宋体" w:cs="宋体"/>
                <w:szCs w:val="21"/>
                <w:lang w:bidi="ar"/>
              </w:rPr>
              <w:t xml:space="preserve">                                </w:t>
            </w:r>
            <w:r>
              <w:rPr>
                <w:rFonts w:ascii="宋体" w:eastAsia="宋体" w:hAnsi="宋体" w:cs="宋体"/>
                <w:szCs w:val="21"/>
                <w:lang w:bidi="ar"/>
              </w:rPr>
              <w:t>广东顺德正科电器实业有限公司</w:t>
            </w:r>
            <w:r>
              <w:rPr>
                <w:rFonts w:ascii="宋体" w:eastAsia="宋体" w:hAnsi="宋体" w:cs="宋体"/>
                <w:szCs w:val="21"/>
                <w:lang w:bidi="ar"/>
              </w:rPr>
              <w:t xml:space="preserve">                       </w:t>
            </w:r>
            <w:r>
              <w:rPr>
                <w:rFonts w:ascii="宋体" w:eastAsia="宋体" w:hAnsi="宋体" w:cs="宋体"/>
                <w:szCs w:val="21"/>
                <w:lang w:bidi="ar"/>
              </w:rPr>
              <w:t>佛山</w:t>
            </w:r>
            <w:proofErr w:type="gramStart"/>
            <w:r>
              <w:rPr>
                <w:rFonts w:ascii="宋体" w:eastAsia="宋体" w:hAnsi="宋体" w:cs="宋体"/>
                <w:szCs w:val="21"/>
                <w:lang w:bidi="ar"/>
              </w:rPr>
              <w:t>市广品通风</w:t>
            </w:r>
            <w:proofErr w:type="gramEnd"/>
            <w:r>
              <w:rPr>
                <w:rFonts w:ascii="宋体" w:eastAsia="宋体" w:hAnsi="宋体" w:cs="宋体"/>
                <w:szCs w:val="21"/>
                <w:lang w:bidi="ar"/>
              </w:rPr>
              <w:t>设备有限公司</w:t>
            </w:r>
            <w:r>
              <w:rPr>
                <w:rFonts w:ascii="宋体" w:eastAsia="宋体" w:hAnsi="宋体" w:cs="宋体"/>
                <w:szCs w:val="21"/>
                <w:lang w:bidi="ar"/>
              </w:rPr>
              <w:t xml:space="preserve">                         </w:t>
            </w:r>
            <w:r>
              <w:rPr>
                <w:rFonts w:ascii="宋体" w:eastAsia="宋体" w:hAnsi="宋体" w:cs="宋体"/>
                <w:szCs w:val="21"/>
                <w:lang w:bidi="ar"/>
              </w:rPr>
              <w:t>深圳市</w:t>
            </w:r>
            <w:proofErr w:type="gramStart"/>
            <w:r>
              <w:rPr>
                <w:rFonts w:ascii="宋体" w:eastAsia="宋体" w:hAnsi="宋体" w:cs="宋体"/>
                <w:szCs w:val="21"/>
                <w:lang w:bidi="ar"/>
              </w:rPr>
              <w:t>辰</w:t>
            </w:r>
            <w:proofErr w:type="gramEnd"/>
            <w:r>
              <w:rPr>
                <w:rFonts w:ascii="宋体" w:eastAsia="宋体" w:hAnsi="宋体" w:cs="宋体"/>
                <w:szCs w:val="21"/>
                <w:lang w:bidi="ar"/>
              </w:rPr>
              <w:t>康达通风配件有限公司</w:t>
            </w:r>
            <w:r>
              <w:rPr>
                <w:rFonts w:ascii="宋体" w:eastAsia="宋体" w:hAnsi="宋体" w:cs="宋体"/>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20A8C6CF" w14:textId="77777777" w:rsidR="002910E9" w:rsidRDefault="00CA311D">
            <w:pPr>
              <w:jc w:val="center"/>
              <w:rPr>
                <w:rFonts w:ascii="宋体" w:eastAsia="宋体" w:hAnsi="宋体" w:cs="宋体"/>
                <w:szCs w:val="21"/>
              </w:rPr>
            </w:pPr>
            <w:r>
              <w:rPr>
                <w:rFonts w:ascii="宋体" w:eastAsia="宋体" w:hAnsi="宋体" w:cs="宋体" w:hint="eastAsia"/>
                <w:szCs w:val="21"/>
              </w:rPr>
              <w:t>《公共建筑节能设计标准》</w:t>
            </w:r>
            <w:r>
              <w:rPr>
                <w:rFonts w:ascii="宋体" w:eastAsia="宋体" w:hAnsi="宋体" w:cs="宋体" w:hint="eastAsia"/>
                <w:szCs w:val="21"/>
              </w:rPr>
              <w:t>GB50189-2005</w:t>
            </w:r>
            <w:r>
              <w:rPr>
                <w:rFonts w:ascii="宋体" w:eastAsia="宋体" w:hAnsi="宋体" w:cs="宋体" w:hint="eastAsia"/>
                <w:szCs w:val="21"/>
              </w:rPr>
              <w:t>、《采暖通风与空气调节设计规范》</w:t>
            </w:r>
            <w:r>
              <w:rPr>
                <w:rFonts w:ascii="宋体" w:eastAsia="宋体" w:hAnsi="宋体" w:cs="宋体" w:hint="eastAsia"/>
                <w:szCs w:val="21"/>
              </w:rPr>
              <w:t>GB50019-2003</w:t>
            </w:r>
            <w:r>
              <w:rPr>
                <w:rFonts w:ascii="宋体" w:eastAsia="宋体" w:hAnsi="宋体" w:cs="宋体" w:hint="eastAsia"/>
                <w:szCs w:val="21"/>
              </w:rPr>
              <w:t>、《建筑节能工程施工质量验收规范》</w:t>
            </w:r>
            <w:r>
              <w:rPr>
                <w:rFonts w:ascii="宋体" w:eastAsia="宋体" w:hAnsi="宋体" w:cs="宋体" w:hint="eastAsia"/>
                <w:szCs w:val="21"/>
              </w:rPr>
              <w:t>GB50411-2007</w:t>
            </w:r>
            <w:r>
              <w:rPr>
                <w:rFonts w:ascii="宋体" w:eastAsia="宋体" w:hAnsi="宋体" w:cs="宋体" w:hint="eastAsia"/>
                <w:szCs w:val="21"/>
              </w:rPr>
              <w:t>，有较高的工作效率点，出口风速控制在</w:t>
            </w:r>
            <w:r>
              <w:rPr>
                <w:rFonts w:ascii="宋体" w:eastAsia="宋体" w:hAnsi="宋体" w:cs="宋体" w:hint="eastAsia"/>
                <w:szCs w:val="21"/>
              </w:rPr>
              <w:t>8~12m/s</w:t>
            </w:r>
          </w:p>
        </w:tc>
        <w:tc>
          <w:tcPr>
            <w:tcW w:w="917" w:type="dxa"/>
            <w:tcBorders>
              <w:top w:val="single" w:sz="4" w:space="0" w:color="000000"/>
              <w:left w:val="single" w:sz="4" w:space="0" w:color="000000"/>
              <w:bottom w:val="single" w:sz="4" w:space="0" w:color="000000"/>
              <w:right w:val="single" w:sz="4" w:space="0" w:color="000000"/>
            </w:tcBorders>
            <w:vAlign w:val="center"/>
          </w:tcPr>
          <w:p w14:paraId="6E487057" w14:textId="77777777" w:rsidR="002910E9" w:rsidRDefault="002910E9">
            <w:pPr>
              <w:jc w:val="center"/>
              <w:rPr>
                <w:rFonts w:ascii="宋体" w:eastAsia="宋体" w:hAnsi="宋体" w:cs="宋体"/>
                <w:sz w:val="24"/>
              </w:rPr>
            </w:pPr>
          </w:p>
        </w:tc>
      </w:tr>
      <w:tr w:rsidR="002910E9" w14:paraId="52AC1D1C" w14:textId="77777777">
        <w:trPr>
          <w:trHeight w:val="1363"/>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BEE063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16</w:t>
            </w:r>
          </w:p>
        </w:tc>
        <w:tc>
          <w:tcPr>
            <w:tcW w:w="1452" w:type="dxa"/>
            <w:tcBorders>
              <w:top w:val="single" w:sz="4" w:space="0" w:color="000000"/>
              <w:left w:val="single" w:sz="4" w:space="0" w:color="000000"/>
              <w:bottom w:val="single" w:sz="4" w:space="0" w:color="000000"/>
              <w:right w:val="single" w:sz="4" w:space="0" w:color="000000"/>
            </w:tcBorders>
            <w:vAlign w:val="center"/>
          </w:tcPr>
          <w:p w14:paraId="3452281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壁式换气扇、排气扇</w:t>
            </w:r>
          </w:p>
        </w:tc>
        <w:tc>
          <w:tcPr>
            <w:tcW w:w="4431" w:type="dxa"/>
            <w:tcBorders>
              <w:top w:val="single" w:sz="4" w:space="0" w:color="000000"/>
              <w:left w:val="single" w:sz="4" w:space="0" w:color="000000"/>
              <w:bottom w:val="single" w:sz="4" w:space="0" w:color="000000"/>
              <w:right w:val="single" w:sz="4" w:space="0" w:color="000000"/>
            </w:tcBorders>
            <w:vAlign w:val="center"/>
          </w:tcPr>
          <w:p w14:paraId="55E29B1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江门市金</w:t>
            </w:r>
            <w:proofErr w:type="gramStart"/>
            <w:r>
              <w:rPr>
                <w:rFonts w:ascii="宋体" w:eastAsia="宋体" w:hAnsi="宋体" w:cs="宋体" w:hint="eastAsia"/>
                <w:kern w:val="0"/>
                <w:szCs w:val="21"/>
                <w:lang w:bidi="ar"/>
              </w:rPr>
              <w:t>羚</w:t>
            </w:r>
            <w:proofErr w:type="gramEnd"/>
            <w:r>
              <w:rPr>
                <w:rFonts w:ascii="宋体" w:eastAsia="宋体" w:hAnsi="宋体" w:cs="宋体" w:hint="eastAsia"/>
                <w:kern w:val="0"/>
                <w:szCs w:val="21"/>
                <w:lang w:bidi="ar"/>
              </w:rPr>
              <w:t>排气扇厂有限公司</w:t>
            </w:r>
          </w:p>
          <w:p w14:paraId="0B08874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广东正野电器有限公司</w:t>
            </w:r>
          </w:p>
          <w:p w14:paraId="36CBF90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广东朗能电器有限公司</w:t>
            </w:r>
          </w:p>
          <w:p w14:paraId="49417DB0"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广东绿岛室内空气系统科技有限公司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5959313B" w14:textId="77777777" w:rsidR="002910E9" w:rsidRDefault="00CA311D">
            <w:pPr>
              <w:jc w:val="left"/>
              <w:rPr>
                <w:rFonts w:ascii="宋体" w:eastAsia="宋体" w:hAnsi="宋体" w:cs="宋体"/>
                <w:szCs w:val="21"/>
              </w:rPr>
            </w:pPr>
            <w:r>
              <w:rPr>
                <w:rFonts w:ascii="宋体" w:eastAsia="宋体" w:hAnsi="宋体" w:cs="宋体" w:hint="eastAsia"/>
                <w:szCs w:val="21"/>
              </w:rPr>
              <w:t>超静音，采用滚珠轴承形式</w:t>
            </w:r>
          </w:p>
        </w:tc>
        <w:tc>
          <w:tcPr>
            <w:tcW w:w="917" w:type="dxa"/>
            <w:tcBorders>
              <w:top w:val="single" w:sz="4" w:space="0" w:color="000000"/>
              <w:left w:val="single" w:sz="4" w:space="0" w:color="000000"/>
              <w:bottom w:val="single" w:sz="4" w:space="0" w:color="000000"/>
              <w:right w:val="single" w:sz="4" w:space="0" w:color="000000"/>
            </w:tcBorders>
            <w:vAlign w:val="center"/>
          </w:tcPr>
          <w:p w14:paraId="3FF8C0B9" w14:textId="77777777" w:rsidR="002910E9" w:rsidRDefault="002910E9">
            <w:pPr>
              <w:jc w:val="center"/>
              <w:rPr>
                <w:rFonts w:ascii="宋体" w:eastAsia="宋体" w:hAnsi="宋体" w:cs="宋体"/>
                <w:sz w:val="24"/>
              </w:rPr>
            </w:pPr>
          </w:p>
        </w:tc>
      </w:tr>
      <w:tr w:rsidR="002910E9" w14:paraId="483FB164" w14:textId="77777777">
        <w:trPr>
          <w:trHeight w:val="169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29B71F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17</w:t>
            </w:r>
          </w:p>
        </w:tc>
        <w:tc>
          <w:tcPr>
            <w:tcW w:w="1452" w:type="dxa"/>
            <w:tcBorders>
              <w:top w:val="single" w:sz="4" w:space="0" w:color="000000"/>
              <w:left w:val="single" w:sz="4" w:space="0" w:color="000000"/>
              <w:bottom w:val="single" w:sz="4" w:space="0" w:color="000000"/>
              <w:right w:val="single" w:sz="4" w:space="0" w:color="000000"/>
            </w:tcBorders>
            <w:vAlign w:val="center"/>
          </w:tcPr>
          <w:p w14:paraId="6C36A03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风口百叶</w:t>
            </w:r>
          </w:p>
        </w:tc>
        <w:tc>
          <w:tcPr>
            <w:tcW w:w="4431" w:type="dxa"/>
            <w:tcBorders>
              <w:top w:val="single" w:sz="4" w:space="0" w:color="000000"/>
              <w:left w:val="single" w:sz="4" w:space="0" w:color="000000"/>
              <w:bottom w:val="single" w:sz="4" w:space="0" w:color="000000"/>
              <w:right w:val="single" w:sz="4" w:space="0" w:color="000000"/>
            </w:tcBorders>
            <w:vAlign w:val="center"/>
          </w:tcPr>
          <w:p w14:paraId="459F3B3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佛山市顺安空调设备有限公司</w:t>
            </w:r>
            <w:r>
              <w:rPr>
                <w:rFonts w:ascii="宋体" w:eastAsia="宋体" w:hAnsi="宋体" w:cs="宋体" w:hint="eastAsia"/>
                <w:kern w:val="0"/>
                <w:szCs w:val="21"/>
                <w:lang w:bidi="ar"/>
              </w:rPr>
              <w:t xml:space="preserve">                   </w:t>
            </w:r>
          </w:p>
          <w:p w14:paraId="2E92D4D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广州市耀安实业发展有限公司</w:t>
            </w:r>
            <w:r>
              <w:rPr>
                <w:rFonts w:ascii="宋体" w:eastAsia="宋体" w:hAnsi="宋体" w:cs="宋体" w:hint="eastAsia"/>
                <w:kern w:val="0"/>
                <w:szCs w:val="21"/>
                <w:lang w:bidi="ar"/>
              </w:rPr>
              <w:t xml:space="preserve">                   </w:t>
            </w:r>
          </w:p>
          <w:p w14:paraId="6D0DA57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东莞市飞达机电配套设备制造有限公司</w:t>
            </w:r>
          </w:p>
          <w:p w14:paraId="3B7F356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广州市泰昌实业有限公司（泰昌）</w:t>
            </w:r>
          </w:p>
          <w:p w14:paraId="2CC4AC1A"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云浮市云丰环保设备有限公司（云丰）</w:t>
            </w:r>
          </w:p>
        </w:tc>
        <w:tc>
          <w:tcPr>
            <w:tcW w:w="2770" w:type="dxa"/>
            <w:tcBorders>
              <w:top w:val="single" w:sz="4" w:space="0" w:color="000000"/>
              <w:left w:val="single" w:sz="4" w:space="0" w:color="000000"/>
              <w:bottom w:val="single" w:sz="4" w:space="0" w:color="000000"/>
              <w:right w:val="single" w:sz="4" w:space="0" w:color="000000"/>
            </w:tcBorders>
            <w:vAlign w:val="center"/>
          </w:tcPr>
          <w:p w14:paraId="7CA5A0A2" w14:textId="77777777" w:rsidR="002910E9" w:rsidRDefault="00CA311D">
            <w:pPr>
              <w:jc w:val="left"/>
              <w:rPr>
                <w:rFonts w:ascii="宋体" w:eastAsia="宋体" w:hAnsi="宋体" w:cs="宋体"/>
                <w:sz w:val="18"/>
                <w:szCs w:val="18"/>
              </w:rPr>
            </w:pPr>
            <w:r>
              <w:rPr>
                <w:rFonts w:ascii="宋体" w:eastAsia="宋体" w:hAnsi="宋体" w:cs="宋体" w:hint="eastAsia"/>
                <w:sz w:val="18"/>
                <w:szCs w:val="18"/>
              </w:rPr>
              <w:t>应采用优质产品，型材厚度最薄部位不小于</w:t>
            </w:r>
            <w:r>
              <w:rPr>
                <w:rFonts w:ascii="宋体" w:eastAsia="宋体" w:hAnsi="宋体" w:cs="宋体" w:hint="eastAsia"/>
                <w:sz w:val="18"/>
                <w:szCs w:val="18"/>
              </w:rPr>
              <w:t>1.0mm</w:t>
            </w:r>
            <w:r>
              <w:rPr>
                <w:rFonts w:ascii="宋体" w:eastAsia="宋体" w:hAnsi="宋体" w:cs="宋体" w:hint="eastAsia"/>
                <w:sz w:val="18"/>
                <w:szCs w:val="18"/>
              </w:rPr>
              <w:t>，表面喷塑处理；防排烟部分产品，其控制机构若为外购件，应采用通过国家防火检测中心检测的产品</w:t>
            </w:r>
          </w:p>
        </w:tc>
        <w:tc>
          <w:tcPr>
            <w:tcW w:w="917" w:type="dxa"/>
            <w:tcBorders>
              <w:top w:val="single" w:sz="4" w:space="0" w:color="000000"/>
              <w:left w:val="single" w:sz="4" w:space="0" w:color="000000"/>
              <w:bottom w:val="single" w:sz="4" w:space="0" w:color="000000"/>
              <w:right w:val="single" w:sz="4" w:space="0" w:color="000000"/>
            </w:tcBorders>
            <w:vAlign w:val="center"/>
          </w:tcPr>
          <w:p w14:paraId="11CFD930" w14:textId="77777777" w:rsidR="002910E9" w:rsidRDefault="002910E9">
            <w:pPr>
              <w:jc w:val="center"/>
              <w:rPr>
                <w:rFonts w:ascii="宋体" w:eastAsia="宋体" w:hAnsi="宋体" w:cs="宋体"/>
                <w:sz w:val="24"/>
              </w:rPr>
            </w:pPr>
          </w:p>
        </w:tc>
      </w:tr>
      <w:tr w:rsidR="002910E9" w14:paraId="50D8140F" w14:textId="77777777">
        <w:trPr>
          <w:trHeight w:val="163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5CF100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18</w:t>
            </w:r>
          </w:p>
        </w:tc>
        <w:tc>
          <w:tcPr>
            <w:tcW w:w="1452" w:type="dxa"/>
            <w:tcBorders>
              <w:top w:val="single" w:sz="4" w:space="0" w:color="000000"/>
              <w:left w:val="single" w:sz="4" w:space="0" w:color="000000"/>
              <w:bottom w:val="single" w:sz="4" w:space="0" w:color="000000"/>
              <w:right w:val="single" w:sz="4" w:space="0" w:color="000000"/>
            </w:tcBorders>
            <w:vAlign w:val="center"/>
          </w:tcPr>
          <w:p w14:paraId="466AD97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防雨百叶</w:t>
            </w:r>
          </w:p>
        </w:tc>
        <w:tc>
          <w:tcPr>
            <w:tcW w:w="4431" w:type="dxa"/>
            <w:tcBorders>
              <w:top w:val="single" w:sz="4" w:space="0" w:color="000000"/>
              <w:left w:val="single" w:sz="4" w:space="0" w:color="000000"/>
              <w:bottom w:val="single" w:sz="4" w:space="0" w:color="000000"/>
              <w:right w:val="single" w:sz="4" w:space="0" w:color="000000"/>
            </w:tcBorders>
            <w:vAlign w:val="center"/>
          </w:tcPr>
          <w:p w14:paraId="68C10A9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佛山市顺安空调设备有限公司</w:t>
            </w:r>
            <w:r>
              <w:rPr>
                <w:rFonts w:ascii="宋体" w:eastAsia="宋体" w:hAnsi="宋体" w:cs="宋体" w:hint="eastAsia"/>
                <w:kern w:val="0"/>
                <w:szCs w:val="21"/>
                <w:lang w:bidi="ar"/>
              </w:rPr>
              <w:t xml:space="preserve">                  </w:t>
            </w:r>
          </w:p>
          <w:p w14:paraId="746319E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广州市耀安实业发展有限公司</w:t>
            </w:r>
            <w:r>
              <w:rPr>
                <w:rFonts w:ascii="宋体" w:eastAsia="宋体" w:hAnsi="宋体" w:cs="宋体" w:hint="eastAsia"/>
                <w:kern w:val="0"/>
                <w:szCs w:val="21"/>
                <w:lang w:bidi="ar"/>
              </w:rPr>
              <w:t xml:space="preserve">                  </w:t>
            </w:r>
          </w:p>
          <w:p w14:paraId="7E23A0C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东莞市飞达机电配套设备制造有限公司</w:t>
            </w:r>
          </w:p>
          <w:p w14:paraId="6FE7464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广州市泰昌实业有限公司（泰昌）</w:t>
            </w:r>
          </w:p>
          <w:p w14:paraId="1DCAC8C5"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云浮市云丰环保设备有限公司（云丰）</w:t>
            </w:r>
          </w:p>
        </w:tc>
        <w:tc>
          <w:tcPr>
            <w:tcW w:w="2770" w:type="dxa"/>
            <w:tcBorders>
              <w:top w:val="single" w:sz="4" w:space="0" w:color="000000"/>
              <w:left w:val="single" w:sz="4" w:space="0" w:color="000000"/>
              <w:bottom w:val="single" w:sz="4" w:space="0" w:color="000000"/>
              <w:right w:val="single" w:sz="4" w:space="0" w:color="000000"/>
            </w:tcBorders>
            <w:vAlign w:val="center"/>
          </w:tcPr>
          <w:p w14:paraId="22BA7DAA" w14:textId="77777777" w:rsidR="002910E9" w:rsidRDefault="00CA311D">
            <w:pPr>
              <w:jc w:val="left"/>
              <w:rPr>
                <w:rFonts w:ascii="宋体" w:eastAsia="宋体" w:hAnsi="宋体" w:cs="宋体"/>
                <w:sz w:val="18"/>
                <w:szCs w:val="18"/>
              </w:rPr>
            </w:pPr>
            <w:r>
              <w:rPr>
                <w:rFonts w:ascii="宋体" w:eastAsia="宋体" w:hAnsi="宋体" w:cs="宋体" w:hint="eastAsia"/>
                <w:sz w:val="18"/>
                <w:szCs w:val="18"/>
              </w:rPr>
              <w:t>应采用优质产品，型材厚度最薄部位不小于</w:t>
            </w:r>
            <w:r>
              <w:rPr>
                <w:rFonts w:ascii="宋体" w:eastAsia="宋体" w:hAnsi="宋体" w:cs="宋体" w:hint="eastAsia"/>
                <w:sz w:val="18"/>
                <w:szCs w:val="18"/>
              </w:rPr>
              <w:t>1.0mm</w:t>
            </w:r>
            <w:r>
              <w:rPr>
                <w:rFonts w:ascii="宋体" w:eastAsia="宋体" w:hAnsi="宋体" w:cs="宋体" w:hint="eastAsia"/>
                <w:sz w:val="18"/>
                <w:szCs w:val="18"/>
              </w:rPr>
              <w:t>，表面喷塑处理；防排烟部分产品，其控制机构若为外购件，应采用通过国家防火检测中心检测的产品</w:t>
            </w:r>
          </w:p>
        </w:tc>
        <w:tc>
          <w:tcPr>
            <w:tcW w:w="917" w:type="dxa"/>
            <w:tcBorders>
              <w:top w:val="single" w:sz="4" w:space="0" w:color="000000"/>
              <w:left w:val="single" w:sz="4" w:space="0" w:color="000000"/>
              <w:bottom w:val="single" w:sz="4" w:space="0" w:color="000000"/>
              <w:right w:val="single" w:sz="4" w:space="0" w:color="000000"/>
            </w:tcBorders>
            <w:vAlign w:val="center"/>
          </w:tcPr>
          <w:p w14:paraId="5595AA15" w14:textId="77777777" w:rsidR="002910E9" w:rsidRDefault="002910E9">
            <w:pPr>
              <w:jc w:val="center"/>
              <w:rPr>
                <w:rFonts w:ascii="宋体" w:eastAsia="宋体" w:hAnsi="宋体" w:cs="宋体"/>
                <w:sz w:val="24"/>
              </w:rPr>
            </w:pPr>
          </w:p>
        </w:tc>
      </w:tr>
      <w:tr w:rsidR="002910E9" w14:paraId="668FAD94" w14:textId="77777777">
        <w:trPr>
          <w:trHeight w:val="17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053DC7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19</w:t>
            </w:r>
          </w:p>
        </w:tc>
        <w:tc>
          <w:tcPr>
            <w:tcW w:w="1452" w:type="dxa"/>
            <w:tcBorders>
              <w:top w:val="single" w:sz="4" w:space="0" w:color="000000"/>
              <w:left w:val="single" w:sz="4" w:space="0" w:color="000000"/>
              <w:bottom w:val="single" w:sz="4" w:space="0" w:color="000000"/>
              <w:right w:val="single" w:sz="4" w:space="0" w:color="000000"/>
            </w:tcBorders>
            <w:vAlign w:val="center"/>
          </w:tcPr>
          <w:p w14:paraId="069321B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排烟百叶</w:t>
            </w:r>
          </w:p>
        </w:tc>
        <w:tc>
          <w:tcPr>
            <w:tcW w:w="4431" w:type="dxa"/>
            <w:tcBorders>
              <w:top w:val="single" w:sz="4" w:space="0" w:color="000000"/>
              <w:left w:val="single" w:sz="4" w:space="0" w:color="000000"/>
              <w:bottom w:val="single" w:sz="4" w:space="0" w:color="000000"/>
              <w:right w:val="single" w:sz="4" w:space="0" w:color="000000"/>
            </w:tcBorders>
            <w:vAlign w:val="center"/>
          </w:tcPr>
          <w:p w14:paraId="7D4117B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佛山市顺安空调设备有限公司</w:t>
            </w:r>
            <w:r>
              <w:rPr>
                <w:rFonts w:ascii="宋体" w:eastAsia="宋体" w:hAnsi="宋体" w:cs="宋体" w:hint="eastAsia"/>
                <w:kern w:val="0"/>
                <w:szCs w:val="21"/>
                <w:lang w:bidi="ar"/>
              </w:rPr>
              <w:t xml:space="preserve">                  </w:t>
            </w:r>
          </w:p>
          <w:p w14:paraId="03BC126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广州市耀安实业发展有限公司</w:t>
            </w:r>
            <w:r>
              <w:rPr>
                <w:rFonts w:ascii="宋体" w:eastAsia="宋体" w:hAnsi="宋体" w:cs="宋体" w:hint="eastAsia"/>
                <w:kern w:val="0"/>
                <w:szCs w:val="21"/>
                <w:lang w:bidi="ar"/>
              </w:rPr>
              <w:t xml:space="preserve">                  </w:t>
            </w:r>
          </w:p>
          <w:p w14:paraId="78494D7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东莞市飞达机电配套设备制造有限公司</w:t>
            </w:r>
          </w:p>
          <w:p w14:paraId="3E7B74A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广州市泰昌实业有限公司（泰昌）</w:t>
            </w:r>
          </w:p>
          <w:p w14:paraId="2EFA5745"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云浮市云丰环保设备有限公司（云丰）</w:t>
            </w:r>
          </w:p>
        </w:tc>
        <w:tc>
          <w:tcPr>
            <w:tcW w:w="2770" w:type="dxa"/>
            <w:tcBorders>
              <w:top w:val="single" w:sz="4" w:space="0" w:color="000000"/>
              <w:left w:val="single" w:sz="4" w:space="0" w:color="000000"/>
              <w:bottom w:val="single" w:sz="4" w:space="0" w:color="000000"/>
              <w:right w:val="single" w:sz="4" w:space="0" w:color="000000"/>
            </w:tcBorders>
            <w:vAlign w:val="center"/>
          </w:tcPr>
          <w:p w14:paraId="088EAC49" w14:textId="77777777" w:rsidR="002910E9" w:rsidRDefault="00CA311D">
            <w:pPr>
              <w:jc w:val="left"/>
              <w:rPr>
                <w:rFonts w:ascii="宋体" w:eastAsia="宋体" w:hAnsi="宋体" w:cs="宋体"/>
                <w:sz w:val="18"/>
                <w:szCs w:val="18"/>
              </w:rPr>
            </w:pPr>
            <w:r>
              <w:rPr>
                <w:rFonts w:ascii="宋体" w:eastAsia="宋体" w:hAnsi="宋体" w:cs="宋体" w:hint="eastAsia"/>
                <w:sz w:val="18"/>
                <w:szCs w:val="18"/>
              </w:rPr>
              <w:t>应采用优质产品，型材厚度最薄部位不小于</w:t>
            </w:r>
            <w:r>
              <w:rPr>
                <w:rFonts w:ascii="宋体" w:eastAsia="宋体" w:hAnsi="宋体" w:cs="宋体" w:hint="eastAsia"/>
                <w:sz w:val="18"/>
                <w:szCs w:val="18"/>
              </w:rPr>
              <w:t>1.0mm</w:t>
            </w:r>
            <w:r>
              <w:rPr>
                <w:rFonts w:ascii="宋体" w:eastAsia="宋体" w:hAnsi="宋体" w:cs="宋体" w:hint="eastAsia"/>
                <w:sz w:val="18"/>
                <w:szCs w:val="18"/>
              </w:rPr>
              <w:t>，表面喷塑处理；防排烟部分产品，其控制机构若为外购件，应采用通过国家防火检测中心检测的产品</w:t>
            </w:r>
          </w:p>
        </w:tc>
        <w:tc>
          <w:tcPr>
            <w:tcW w:w="917" w:type="dxa"/>
            <w:tcBorders>
              <w:top w:val="single" w:sz="4" w:space="0" w:color="000000"/>
              <w:left w:val="single" w:sz="4" w:space="0" w:color="000000"/>
              <w:bottom w:val="single" w:sz="4" w:space="0" w:color="000000"/>
              <w:right w:val="single" w:sz="4" w:space="0" w:color="000000"/>
            </w:tcBorders>
            <w:vAlign w:val="center"/>
          </w:tcPr>
          <w:p w14:paraId="7414C836" w14:textId="77777777" w:rsidR="002910E9" w:rsidRDefault="002910E9">
            <w:pPr>
              <w:jc w:val="center"/>
              <w:rPr>
                <w:rFonts w:ascii="宋体" w:eastAsia="宋体" w:hAnsi="宋体" w:cs="宋体"/>
                <w:sz w:val="24"/>
              </w:rPr>
            </w:pPr>
          </w:p>
        </w:tc>
      </w:tr>
      <w:tr w:rsidR="002910E9" w14:paraId="7ADAD062" w14:textId="77777777">
        <w:trPr>
          <w:trHeight w:val="2991"/>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83B283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20</w:t>
            </w:r>
          </w:p>
        </w:tc>
        <w:tc>
          <w:tcPr>
            <w:tcW w:w="1452" w:type="dxa"/>
            <w:tcBorders>
              <w:top w:val="single" w:sz="4" w:space="0" w:color="000000"/>
              <w:left w:val="single" w:sz="4" w:space="0" w:color="000000"/>
              <w:bottom w:val="single" w:sz="4" w:space="0" w:color="000000"/>
              <w:right w:val="single" w:sz="4" w:space="0" w:color="000000"/>
            </w:tcBorders>
            <w:vAlign w:val="center"/>
          </w:tcPr>
          <w:p w14:paraId="193300E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消声器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5D92F06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广州市泰昌实业有限公司、广州市耀安实业发展有限公司</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、东莞市飞达机电配套设备制造有限公司（</w:t>
            </w:r>
            <w:r>
              <w:rPr>
                <w:rFonts w:ascii="宋体" w:eastAsia="宋体" w:hAnsi="宋体" w:cs="宋体" w:hint="eastAsia"/>
                <w:kern w:val="0"/>
                <w:szCs w:val="21"/>
                <w:lang w:bidi="ar"/>
              </w:rPr>
              <w:t>DT</w:t>
            </w:r>
            <w:r>
              <w:rPr>
                <w:rFonts w:ascii="宋体" w:eastAsia="宋体" w:hAnsi="宋体" w:cs="宋体" w:hint="eastAsia"/>
                <w:kern w:val="0"/>
                <w:szCs w:val="21"/>
                <w:lang w:bidi="ar"/>
              </w:rPr>
              <w:t>）、云浮市云丰环保设备有限公司、广东正野电器有限公司、南方风机股份有限公司、中山盈</w:t>
            </w:r>
            <w:proofErr w:type="gramStart"/>
            <w:r>
              <w:rPr>
                <w:rFonts w:ascii="宋体" w:eastAsia="宋体" w:hAnsi="宋体" w:cs="宋体" w:hint="eastAsia"/>
                <w:kern w:val="0"/>
                <w:szCs w:val="21"/>
                <w:lang w:bidi="ar"/>
              </w:rPr>
              <w:t>莱</w:t>
            </w:r>
            <w:proofErr w:type="gramEnd"/>
            <w:r>
              <w:rPr>
                <w:rFonts w:ascii="宋体" w:eastAsia="宋体" w:hAnsi="宋体" w:cs="宋体" w:hint="eastAsia"/>
                <w:kern w:val="0"/>
                <w:szCs w:val="21"/>
                <w:lang w:bidi="ar"/>
              </w:rPr>
              <w:t>通风科技有限公司、</w:t>
            </w:r>
            <w:r>
              <w:rPr>
                <w:rFonts w:ascii="宋体" w:eastAsia="宋体" w:hAnsi="宋体" w:cs="宋体"/>
                <w:szCs w:val="21"/>
                <w:lang w:bidi="ar"/>
              </w:rPr>
              <w:t>广东肇庆德通有限公司</w:t>
            </w:r>
            <w:r>
              <w:rPr>
                <w:rFonts w:ascii="宋体" w:eastAsia="宋体" w:hAnsi="宋体" w:cs="宋体" w:hint="eastAsia"/>
                <w:szCs w:val="21"/>
                <w:lang w:bidi="ar"/>
              </w:rPr>
              <w:t>、</w:t>
            </w:r>
            <w:r>
              <w:rPr>
                <w:rFonts w:ascii="宋体" w:eastAsia="宋体" w:hAnsi="宋体" w:cs="宋体"/>
                <w:szCs w:val="21"/>
                <w:lang w:bidi="ar"/>
              </w:rPr>
              <w:t>广州市</w:t>
            </w:r>
            <w:proofErr w:type="gramStart"/>
            <w:r>
              <w:rPr>
                <w:rFonts w:ascii="宋体" w:eastAsia="宋体" w:hAnsi="宋体" w:cs="宋体"/>
                <w:szCs w:val="21"/>
                <w:lang w:bidi="ar"/>
              </w:rPr>
              <w:t>鑫风</w:t>
            </w:r>
            <w:proofErr w:type="gramEnd"/>
            <w:r>
              <w:rPr>
                <w:rFonts w:ascii="宋体" w:eastAsia="宋体" w:hAnsi="宋体" w:cs="宋体"/>
                <w:szCs w:val="21"/>
                <w:lang w:bidi="ar"/>
              </w:rPr>
              <w:t>风机有限公司</w:t>
            </w:r>
            <w:r>
              <w:rPr>
                <w:rFonts w:ascii="宋体" w:eastAsia="宋体" w:hAnsi="宋体" w:cs="宋体" w:hint="eastAsia"/>
                <w:szCs w:val="21"/>
                <w:lang w:bidi="ar"/>
              </w:rPr>
              <w:t>、</w:t>
            </w:r>
            <w:r>
              <w:rPr>
                <w:rFonts w:ascii="宋体" w:eastAsia="宋体" w:hAnsi="宋体" w:cs="宋体"/>
                <w:szCs w:val="21"/>
                <w:lang w:bidi="ar"/>
              </w:rPr>
              <w:t>浙江浙风科技有限公司</w:t>
            </w:r>
            <w:r>
              <w:rPr>
                <w:rFonts w:ascii="宋体" w:eastAsia="宋体" w:hAnsi="宋体" w:cs="宋体" w:hint="eastAsia"/>
                <w:szCs w:val="21"/>
                <w:lang w:bidi="ar"/>
              </w:rPr>
              <w:t>、</w:t>
            </w:r>
            <w:r>
              <w:rPr>
                <w:rFonts w:ascii="宋体" w:eastAsia="宋体" w:hAnsi="宋体" w:cs="宋体"/>
                <w:szCs w:val="21"/>
                <w:lang w:bidi="ar"/>
              </w:rPr>
              <w:t>广东顺德正科电器实业有限公司</w:t>
            </w:r>
            <w:r>
              <w:rPr>
                <w:rFonts w:ascii="宋体" w:eastAsia="宋体" w:hAnsi="宋体" w:cs="宋体" w:hint="eastAsia"/>
                <w:szCs w:val="21"/>
                <w:lang w:bidi="ar"/>
              </w:rPr>
              <w:t>、</w:t>
            </w:r>
            <w:r>
              <w:rPr>
                <w:rFonts w:ascii="宋体" w:eastAsia="宋体" w:hAnsi="宋体" w:cs="宋体"/>
                <w:szCs w:val="21"/>
                <w:lang w:bidi="ar"/>
              </w:rPr>
              <w:t>佛山</w:t>
            </w:r>
            <w:proofErr w:type="gramStart"/>
            <w:r>
              <w:rPr>
                <w:rFonts w:ascii="宋体" w:eastAsia="宋体" w:hAnsi="宋体" w:cs="宋体"/>
                <w:szCs w:val="21"/>
                <w:lang w:bidi="ar"/>
              </w:rPr>
              <w:t>市广品通风</w:t>
            </w:r>
            <w:proofErr w:type="gramEnd"/>
            <w:r>
              <w:rPr>
                <w:rFonts w:ascii="宋体" w:eastAsia="宋体" w:hAnsi="宋体" w:cs="宋体"/>
                <w:szCs w:val="21"/>
                <w:lang w:bidi="ar"/>
              </w:rPr>
              <w:t>设备有限公司</w:t>
            </w:r>
            <w:r>
              <w:rPr>
                <w:rFonts w:ascii="宋体" w:eastAsia="宋体" w:hAnsi="宋体" w:cs="宋体" w:hint="eastAsia"/>
                <w:szCs w:val="21"/>
                <w:lang w:bidi="ar"/>
              </w:rPr>
              <w:t>、</w:t>
            </w:r>
            <w:r>
              <w:rPr>
                <w:rFonts w:ascii="宋体" w:eastAsia="宋体" w:hAnsi="宋体" w:cs="宋体"/>
                <w:szCs w:val="21"/>
                <w:lang w:bidi="ar"/>
              </w:rPr>
              <w:t>深圳市</w:t>
            </w:r>
            <w:proofErr w:type="gramStart"/>
            <w:r>
              <w:rPr>
                <w:rFonts w:ascii="宋体" w:eastAsia="宋体" w:hAnsi="宋体" w:cs="宋体"/>
                <w:szCs w:val="21"/>
                <w:lang w:bidi="ar"/>
              </w:rPr>
              <w:t>辰</w:t>
            </w:r>
            <w:proofErr w:type="gramEnd"/>
            <w:r>
              <w:rPr>
                <w:rFonts w:ascii="宋体" w:eastAsia="宋体" w:hAnsi="宋体" w:cs="宋体"/>
                <w:szCs w:val="21"/>
                <w:lang w:bidi="ar"/>
              </w:rPr>
              <w:t>康达通风配件有限公司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72A6C69F"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E877EEB" w14:textId="77777777" w:rsidR="002910E9" w:rsidRDefault="002910E9">
            <w:pPr>
              <w:jc w:val="center"/>
              <w:rPr>
                <w:rFonts w:ascii="宋体" w:eastAsia="宋体" w:hAnsi="宋体" w:cs="宋体"/>
                <w:sz w:val="24"/>
              </w:rPr>
            </w:pPr>
          </w:p>
        </w:tc>
      </w:tr>
      <w:tr w:rsidR="002910E9" w14:paraId="674980B0" w14:textId="77777777">
        <w:trPr>
          <w:trHeight w:val="139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C99257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21</w:t>
            </w:r>
          </w:p>
        </w:tc>
        <w:tc>
          <w:tcPr>
            <w:tcW w:w="1452" w:type="dxa"/>
            <w:tcBorders>
              <w:top w:val="single" w:sz="4" w:space="0" w:color="000000"/>
              <w:left w:val="single" w:sz="4" w:space="0" w:color="000000"/>
              <w:bottom w:val="single" w:sz="4" w:space="0" w:color="000000"/>
              <w:right w:val="single" w:sz="4" w:space="0" w:color="000000"/>
            </w:tcBorders>
            <w:vAlign w:val="center"/>
          </w:tcPr>
          <w:p w14:paraId="7CED229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风管止回阀</w:t>
            </w:r>
          </w:p>
        </w:tc>
        <w:tc>
          <w:tcPr>
            <w:tcW w:w="4431" w:type="dxa"/>
            <w:tcBorders>
              <w:top w:val="single" w:sz="4" w:space="0" w:color="000000"/>
              <w:left w:val="single" w:sz="4" w:space="0" w:color="000000"/>
              <w:bottom w:val="single" w:sz="4" w:space="0" w:color="000000"/>
              <w:right w:val="single" w:sz="4" w:space="0" w:color="000000"/>
            </w:tcBorders>
            <w:vAlign w:val="center"/>
          </w:tcPr>
          <w:p w14:paraId="5EE4E445"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佛山市顺安空调设备有限公司</w:t>
            </w:r>
            <w:r>
              <w:rPr>
                <w:rFonts w:ascii="宋体" w:eastAsia="宋体" w:hAnsi="宋体" w:cs="宋体" w:hint="eastAsia"/>
                <w:kern w:val="0"/>
                <w:szCs w:val="21"/>
                <w:lang w:bidi="ar"/>
              </w:rPr>
              <w:t xml:space="preserve">                  </w:t>
            </w:r>
          </w:p>
          <w:p w14:paraId="380FE28B"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广州市耀安实业发展有限公司</w:t>
            </w:r>
            <w:r>
              <w:rPr>
                <w:rFonts w:ascii="宋体" w:eastAsia="宋体" w:hAnsi="宋体" w:cs="宋体" w:hint="eastAsia"/>
                <w:kern w:val="0"/>
                <w:szCs w:val="21"/>
                <w:lang w:bidi="ar"/>
              </w:rPr>
              <w:t xml:space="preserve">                  </w:t>
            </w:r>
          </w:p>
          <w:p w14:paraId="39FB3C36"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东莞市飞达机电配套设备制造有限公司</w:t>
            </w:r>
          </w:p>
          <w:p w14:paraId="7F75315A"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广州市泰昌实业有限公司（泰昌）</w:t>
            </w:r>
          </w:p>
          <w:p w14:paraId="1AF2642E" w14:textId="77777777" w:rsidR="002910E9" w:rsidRDefault="00CA311D">
            <w:pPr>
              <w:widowControl/>
              <w:spacing w:line="280" w:lineRule="exact"/>
              <w:jc w:val="center"/>
              <w:textAlignment w:val="center"/>
              <w:rPr>
                <w:rFonts w:ascii="宋体" w:eastAsia="宋体" w:hAnsi="宋体" w:cs="宋体"/>
                <w:szCs w:val="21"/>
              </w:rPr>
            </w:pPr>
            <w:r>
              <w:rPr>
                <w:rFonts w:ascii="宋体" w:eastAsia="宋体" w:hAnsi="宋体" w:cs="宋体" w:hint="eastAsia"/>
                <w:kern w:val="0"/>
                <w:szCs w:val="21"/>
                <w:lang w:bidi="ar"/>
              </w:rPr>
              <w:t>云浮市云丰环保设备有限公司（云丰）</w:t>
            </w:r>
          </w:p>
        </w:tc>
        <w:tc>
          <w:tcPr>
            <w:tcW w:w="2770" w:type="dxa"/>
            <w:tcBorders>
              <w:top w:val="single" w:sz="4" w:space="0" w:color="000000"/>
              <w:left w:val="single" w:sz="4" w:space="0" w:color="000000"/>
              <w:bottom w:val="single" w:sz="4" w:space="0" w:color="000000"/>
              <w:right w:val="single" w:sz="4" w:space="0" w:color="000000"/>
            </w:tcBorders>
            <w:vAlign w:val="center"/>
          </w:tcPr>
          <w:p w14:paraId="44923CB0"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33DDCD1" w14:textId="77777777" w:rsidR="002910E9" w:rsidRDefault="002910E9">
            <w:pPr>
              <w:jc w:val="center"/>
              <w:rPr>
                <w:rFonts w:ascii="宋体" w:eastAsia="宋体" w:hAnsi="宋体" w:cs="宋体"/>
                <w:sz w:val="24"/>
              </w:rPr>
            </w:pPr>
          </w:p>
        </w:tc>
      </w:tr>
      <w:tr w:rsidR="002910E9" w14:paraId="19C430A4" w14:textId="77777777">
        <w:trPr>
          <w:trHeight w:val="2928"/>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453DD43"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22</w:t>
            </w:r>
          </w:p>
        </w:tc>
        <w:tc>
          <w:tcPr>
            <w:tcW w:w="1452" w:type="dxa"/>
            <w:tcBorders>
              <w:top w:val="single" w:sz="4" w:space="0" w:color="000000"/>
              <w:left w:val="single" w:sz="4" w:space="0" w:color="000000"/>
              <w:bottom w:val="single" w:sz="4" w:space="0" w:color="000000"/>
              <w:right w:val="single" w:sz="4" w:space="0" w:color="000000"/>
            </w:tcBorders>
            <w:vAlign w:val="center"/>
          </w:tcPr>
          <w:p w14:paraId="7610B401"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抗震支架</w:t>
            </w:r>
          </w:p>
        </w:tc>
        <w:tc>
          <w:tcPr>
            <w:tcW w:w="4431" w:type="dxa"/>
            <w:tcBorders>
              <w:top w:val="single" w:sz="4" w:space="0" w:color="000000"/>
              <w:left w:val="single" w:sz="4" w:space="0" w:color="000000"/>
              <w:bottom w:val="single" w:sz="4" w:space="0" w:color="000000"/>
              <w:right w:val="single" w:sz="4" w:space="0" w:color="000000"/>
            </w:tcBorders>
            <w:vAlign w:val="center"/>
          </w:tcPr>
          <w:p w14:paraId="39B6D325"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无锡市瑞中德金属制品有限公司</w:t>
            </w:r>
          </w:p>
          <w:p w14:paraId="4D4F98F0"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广州华侨减震科技有限公司</w:t>
            </w:r>
          </w:p>
          <w:p w14:paraId="52B33D5B"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天津安固士科技有限公司</w:t>
            </w:r>
          </w:p>
          <w:p w14:paraId="19FB1BCC"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珠海</w:t>
            </w:r>
            <w:proofErr w:type="gramStart"/>
            <w:r>
              <w:rPr>
                <w:rFonts w:ascii="宋体" w:eastAsia="宋体" w:hAnsi="宋体" w:cs="宋体" w:hint="eastAsia"/>
                <w:kern w:val="0"/>
                <w:szCs w:val="21"/>
                <w:lang w:bidi="ar"/>
              </w:rPr>
              <w:t>仕</w:t>
            </w:r>
            <w:proofErr w:type="gramEnd"/>
            <w:r>
              <w:rPr>
                <w:rFonts w:ascii="宋体" w:eastAsia="宋体" w:hAnsi="宋体" w:cs="宋体" w:hint="eastAsia"/>
                <w:kern w:val="0"/>
                <w:szCs w:val="21"/>
                <w:lang w:bidi="ar"/>
              </w:rPr>
              <w:t>龙科技</w:t>
            </w:r>
          </w:p>
          <w:p w14:paraId="1F837D75" w14:textId="77777777" w:rsidR="002910E9" w:rsidRDefault="00CA311D">
            <w:pPr>
              <w:widowControl/>
              <w:spacing w:line="280" w:lineRule="exact"/>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深圳市置华机电</w:t>
            </w:r>
            <w:proofErr w:type="gramEnd"/>
            <w:r>
              <w:rPr>
                <w:rFonts w:ascii="宋体" w:eastAsia="宋体" w:hAnsi="宋体" w:cs="宋体" w:hint="eastAsia"/>
                <w:kern w:val="0"/>
                <w:szCs w:val="21"/>
                <w:lang w:bidi="ar"/>
              </w:rPr>
              <w:t>设备有限公司</w:t>
            </w:r>
          </w:p>
          <w:p w14:paraId="61B4ECDE"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深圳优力可</w:t>
            </w:r>
          </w:p>
          <w:p w14:paraId="2E0077D9"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深圳市沃德机械科技有限公司</w:t>
            </w:r>
          </w:p>
          <w:p w14:paraId="22442E56"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湖南力衡科技</w:t>
            </w:r>
          </w:p>
          <w:p w14:paraId="352C041D"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喜利得集团（</w:t>
            </w:r>
            <w:r>
              <w:rPr>
                <w:rFonts w:ascii="宋体" w:eastAsia="宋体" w:hAnsi="宋体" w:cs="宋体" w:hint="eastAsia"/>
                <w:kern w:val="0"/>
                <w:szCs w:val="21"/>
                <w:lang w:bidi="ar"/>
              </w:rPr>
              <w:t>Hilti</w:t>
            </w:r>
            <w:r>
              <w:rPr>
                <w:rFonts w:ascii="宋体" w:eastAsia="宋体" w:hAnsi="宋体" w:cs="宋体" w:hint="eastAsia"/>
                <w:kern w:val="0"/>
                <w:szCs w:val="21"/>
                <w:lang w:bidi="ar"/>
              </w:rPr>
              <w:t>）</w:t>
            </w:r>
          </w:p>
          <w:p w14:paraId="46EED279" w14:textId="77777777" w:rsidR="002910E9" w:rsidRDefault="00CA311D">
            <w:pPr>
              <w:widowControl/>
              <w:spacing w:line="280" w:lineRule="exact"/>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江苏奇佩建筑装配科技有限公司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13BDC589" w14:textId="77777777" w:rsidR="002910E9" w:rsidRDefault="00CA311D">
            <w:pPr>
              <w:jc w:val="left"/>
              <w:rPr>
                <w:rFonts w:ascii="宋体" w:eastAsia="宋体" w:hAnsi="宋体" w:cs="宋体"/>
                <w:szCs w:val="21"/>
              </w:rPr>
            </w:pPr>
            <w:r>
              <w:rPr>
                <w:rFonts w:ascii="宋体" w:eastAsia="宋体" w:hAnsi="宋体" w:cs="宋体" w:hint="eastAsia"/>
                <w:szCs w:val="21"/>
              </w:rPr>
              <w:t>《建筑机电工程抗震设计规范》</w:t>
            </w:r>
            <w:r>
              <w:rPr>
                <w:rFonts w:ascii="宋体" w:eastAsia="宋体" w:hAnsi="宋体" w:cs="宋体" w:hint="eastAsia"/>
                <w:szCs w:val="21"/>
              </w:rPr>
              <w:t>GB50981-2014</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《建筑机电设备抗震支吊架通用技术条件》</w:t>
            </w:r>
            <w:r>
              <w:rPr>
                <w:rFonts w:ascii="宋体" w:eastAsia="宋体" w:hAnsi="宋体" w:cs="宋体"/>
                <w:szCs w:val="21"/>
              </w:rPr>
              <w:t>CJ/T476-2015</w:t>
            </w:r>
          </w:p>
        </w:tc>
        <w:tc>
          <w:tcPr>
            <w:tcW w:w="917" w:type="dxa"/>
            <w:tcBorders>
              <w:top w:val="single" w:sz="4" w:space="0" w:color="000000"/>
              <w:left w:val="single" w:sz="4" w:space="0" w:color="000000"/>
              <w:bottom w:val="single" w:sz="4" w:space="0" w:color="000000"/>
              <w:right w:val="single" w:sz="4" w:space="0" w:color="000000"/>
            </w:tcBorders>
            <w:vAlign w:val="center"/>
          </w:tcPr>
          <w:p w14:paraId="02F59C53" w14:textId="77777777" w:rsidR="002910E9" w:rsidRDefault="002910E9">
            <w:pPr>
              <w:jc w:val="center"/>
              <w:rPr>
                <w:rFonts w:ascii="宋体" w:eastAsia="宋体" w:hAnsi="宋体" w:cs="宋体"/>
                <w:sz w:val="24"/>
              </w:rPr>
            </w:pPr>
          </w:p>
        </w:tc>
      </w:tr>
      <w:tr w:rsidR="002910E9" w14:paraId="5B58BF7A" w14:textId="77777777">
        <w:trPr>
          <w:trHeight w:val="488"/>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14:paraId="5F2C62CF"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（十二）弱电系统</w:t>
            </w:r>
          </w:p>
        </w:tc>
        <w:tc>
          <w:tcPr>
            <w:tcW w:w="917" w:type="dxa"/>
            <w:tcBorders>
              <w:top w:val="single" w:sz="4" w:space="0" w:color="000000"/>
              <w:left w:val="single" w:sz="4" w:space="0" w:color="000000"/>
              <w:bottom w:val="single" w:sz="4" w:space="0" w:color="000000"/>
              <w:right w:val="single" w:sz="4" w:space="0" w:color="000000"/>
            </w:tcBorders>
            <w:vAlign w:val="center"/>
          </w:tcPr>
          <w:p w14:paraId="20200AA3" w14:textId="77777777" w:rsidR="002910E9" w:rsidRDefault="002910E9">
            <w:pPr>
              <w:widowControl/>
              <w:jc w:val="left"/>
              <w:textAlignment w:val="center"/>
              <w:rPr>
                <w:rFonts w:ascii="宋体" w:eastAsia="宋体" w:hAnsi="宋体" w:cs="宋体"/>
                <w:kern w:val="0"/>
                <w:sz w:val="24"/>
                <w:lang w:bidi="ar"/>
              </w:rPr>
            </w:pPr>
          </w:p>
        </w:tc>
      </w:tr>
      <w:tr w:rsidR="002910E9" w14:paraId="155C0E20" w14:textId="77777777">
        <w:trPr>
          <w:trHeight w:val="6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3275C4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3066E67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服务器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6F1FAB2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STARTUS</w:t>
            </w:r>
            <w:r>
              <w:rPr>
                <w:rFonts w:ascii="宋体" w:eastAsia="宋体" w:hAnsi="宋体" w:cs="宋体" w:hint="eastAsia"/>
                <w:kern w:val="0"/>
                <w:szCs w:val="21"/>
                <w:lang w:bidi="ar"/>
              </w:rPr>
              <w:t>、</w:t>
            </w:r>
            <w:r>
              <w:rPr>
                <w:rFonts w:ascii="宋体" w:eastAsia="宋体" w:hAnsi="宋体" w:cs="宋体" w:hint="eastAsia"/>
                <w:kern w:val="0"/>
                <w:szCs w:val="21"/>
                <w:lang w:bidi="ar"/>
              </w:rPr>
              <w:t>HP</w:t>
            </w:r>
            <w:r>
              <w:rPr>
                <w:rFonts w:ascii="宋体" w:eastAsia="宋体" w:hAnsi="宋体" w:cs="宋体" w:hint="eastAsia"/>
                <w:kern w:val="0"/>
                <w:szCs w:val="21"/>
                <w:lang w:bidi="ar"/>
              </w:rPr>
              <w:t>服务器、</w:t>
            </w:r>
            <w:r>
              <w:rPr>
                <w:rFonts w:ascii="宋体" w:eastAsia="宋体" w:hAnsi="宋体" w:cs="宋体" w:hint="eastAsia"/>
                <w:kern w:val="0"/>
                <w:szCs w:val="21"/>
                <w:lang w:bidi="ar"/>
              </w:rPr>
              <w:t>IBM</w:t>
            </w:r>
            <w:r>
              <w:rPr>
                <w:rFonts w:ascii="宋体" w:eastAsia="宋体" w:hAnsi="宋体" w:cs="宋体" w:hint="eastAsia"/>
                <w:kern w:val="0"/>
                <w:szCs w:val="21"/>
                <w:lang w:bidi="ar"/>
              </w:rPr>
              <w:t>、</w:t>
            </w:r>
            <w:r>
              <w:rPr>
                <w:rFonts w:ascii="宋体" w:eastAsia="宋体" w:hAnsi="宋体" w:cs="宋体" w:hint="eastAsia"/>
                <w:kern w:val="0"/>
                <w:szCs w:val="21"/>
                <w:lang w:bidi="ar"/>
              </w:rPr>
              <w:t>DELL</w:t>
            </w:r>
            <w:r>
              <w:rPr>
                <w:rFonts w:ascii="宋体" w:eastAsia="宋体" w:hAnsi="宋体" w:cs="宋体" w:hint="eastAsia"/>
                <w:kern w:val="0"/>
                <w:szCs w:val="21"/>
                <w:lang w:bidi="ar"/>
              </w:rPr>
              <w:t>、联想</w:t>
            </w:r>
          </w:p>
          <w:p w14:paraId="3146E4AF"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清华同方</w:t>
            </w:r>
          </w:p>
        </w:tc>
        <w:tc>
          <w:tcPr>
            <w:tcW w:w="2770" w:type="dxa"/>
            <w:tcBorders>
              <w:top w:val="single" w:sz="4" w:space="0" w:color="000000"/>
              <w:left w:val="single" w:sz="4" w:space="0" w:color="000000"/>
              <w:bottom w:val="single" w:sz="4" w:space="0" w:color="000000"/>
              <w:right w:val="single" w:sz="4" w:space="0" w:color="000000"/>
            </w:tcBorders>
            <w:vAlign w:val="center"/>
          </w:tcPr>
          <w:p w14:paraId="076743CA"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85F10F8" w14:textId="77777777" w:rsidR="002910E9" w:rsidRDefault="002910E9">
            <w:pPr>
              <w:jc w:val="center"/>
              <w:rPr>
                <w:rFonts w:ascii="宋体" w:eastAsia="宋体" w:hAnsi="宋体" w:cs="宋体"/>
                <w:sz w:val="24"/>
              </w:rPr>
            </w:pPr>
          </w:p>
        </w:tc>
      </w:tr>
      <w:tr w:rsidR="002910E9" w14:paraId="72C4DE56" w14:textId="77777777">
        <w:trPr>
          <w:trHeight w:val="544"/>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049583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4C4520F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计算机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41BCCC29"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DELL</w:t>
            </w:r>
            <w:r>
              <w:rPr>
                <w:rFonts w:ascii="宋体" w:eastAsia="宋体" w:hAnsi="宋体" w:cs="宋体" w:hint="eastAsia"/>
                <w:kern w:val="0"/>
                <w:szCs w:val="21"/>
                <w:lang w:bidi="ar"/>
              </w:rPr>
              <w:t>、</w:t>
            </w:r>
            <w:r>
              <w:rPr>
                <w:rFonts w:ascii="宋体" w:eastAsia="宋体" w:hAnsi="宋体" w:cs="宋体" w:hint="eastAsia"/>
                <w:kern w:val="0"/>
                <w:szCs w:val="21"/>
                <w:lang w:bidi="ar"/>
              </w:rPr>
              <w:t>HP</w:t>
            </w:r>
            <w:r>
              <w:rPr>
                <w:rFonts w:ascii="宋体" w:eastAsia="宋体" w:hAnsi="宋体" w:cs="宋体" w:hint="eastAsia"/>
                <w:kern w:val="0"/>
                <w:szCs w:val="21"/>
                <w:lang w:bidi="ar"/>
              </w:rPr>
              <w:t>、联想、清华同方</w:t>
            </w:r>
          </w:p>
        </w:tc>
        <w:tc>
          <w:tcPr>
            <w:tcW w:w="2770" w:type="dxa"/>
            <w:tcBorders>
              <w:top w:val="single" w:sz="4" w:space="0" w:color="000000"/>
              <w:left w:val="single" w:sz="4" w:space="0" w:color="000000"/>
              <w:bottom w:val="single" w:sz="4" w:space="0" w:color="000000"/>
              <w:right w:val="single" w:sz="4" w:space="0" w:color="000000"/>
            </w:tcBorders>
            <w:vAlign w:val="center"/>
          </w:tcPr>
          <w:p w14:paraId="4A6E323C"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C769A75" w14:textId="77777777" w:rsidR="002910E9" w:rsidRDefault="002910E9">
            <w:pPr>
              <w:jc w:val="center"/>
              <w:rPr>
                <w:rFonts w:ascii="宋体" w:eastAsia="宋体" w:hAnsi="宋体" w:cs="宋体"/>
                <w:sz w:val="24"/>
              </w:rPr>
            </w:pPr>
          </w:p>
        </w:tc>
      </w:tr>
      <w:tr w:rsidR="002910E9" w14:paraId="47E14FEC" w14:textId="77777777">
        <w:trPr>
          <w:trHeight w:val="66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33EAD1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15B176A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打印机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731542CB"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惠普</w:t>
            </w:r>
            <w:r>
              <w:rPr>
                <w:rFonts w:ascii="宋体" w:eastAsia="宋体" w:hAnsi="宋体" w:cs="宋体" w:hint="eastAsia"/>
                <w:kern w:val="0"/>
                <w:szCs w:val="21"/>
                <w:lang w:bidi="ar"/>
              </w:rPr>
              <w:t>HP</w:t>
            </w:r>
            <w:r>
              <w:rPr>
                <w:rFonts w:ascii="宋体" w:eastAsia="宋体" w:hAnsi="宋体" w:cs="宋体" w:hint="eastAsia"/>
                <w:kern w:val="0"/>
                <w:szCs w:val="21"/>
                <w:lang w:bidi="ar"/>
              </w:rPr>
              <w:t>、佳能</w:t>
            </w:r>
            <w:r>
              <w:rPr>
                <w:rFonts w:ascii="宋体" w:eastAsia="宋体" w:hAnsi="宋体" w:cs="宋体" w:hint="eastAsia"/>
                <w:kern w:val="0"/>
                <w:szCs w:val="21"/>
                <w:lang w:bidi="ar"/>
              </w:rPr>
              <w:t>Canon</w:t>
            </w:r>
            <w:r>
              <w:rPr>
                <w:rFonts w:ascii="宋体" w:eastAsia="宋体" w:hAnsi="宋体" w:cs="宋体" w:hint="eastAsia"/>
                <w:kern w:val="0"/>
                <w:szCs w:val="21"/>
                <w:lang w:bidi="ar"/>
              </w:rPr>
              <w:t>、爱普生</w:t>
            </w:r>
            <w:r>
              <w:rPr>
                <w:rFonts w:ascii="宋体" w:eastAsia="宋体" w:hAnsi="宋体" w:cs="宋体" w:hint="eastAsia"/>
                <w:kern w:val="0"/>
                <w:szCs w:val="21"/>
                <w:lang w:bidi="ar"/>
              </w:rPr>
              <w:t>Epson</w:t>
            </w:r>
            <w:r>
              <w:rPr>
                <w:rFonts w:ascii="宋体" w:eastAsia="宋体" w:hAnsi="宋体" w:cs="宋体" w:hint="eastAsia"/>
                <w:kern w:val="0"/>
                <w:szCs w:val="21"/>
                <w:lang w:bidi="ar"/>
              </w:rPr>
              <w:t>、联想</w:t>
            </w:r>
            <w:r>
              <w:rPr>
                <w:rFonts w:ascii="宋体" w:eastAsia="宋体" w:hAnsi="宋体" w:cs="宋体" w:hint="eastAsia"/>
                <w:kern w:val="0"/>
                <w:szCs w:val="21"/>
                <w:lang w:bidi="ar"/>
              </w:rPr>
              <w:t>Lenovo</w:t>
            </w:r>
            <w:r>
              <w:rPr>
                <w:rFonts w:ascii="宋体" w:eastAsia="宋体" w:hAnsi="宋体" w:cs="宋体" w:hint="eastAsia"/>
                <w:kern w:val="0"/>
                <w:szCs w:val="21"/>
                <w:lang w:bidi="ar"/>
              </w:rPr>
              <w:t>、富士施乐</w:t>
            </w:r>
            <w:r>
              <w:rPr>
                <w:rFonts w:ascii="宋体" w:eastAsia="宋体" w:hAnsi="宋体" w:cs="宋体" w:hint="eastAsia"/>
                <w:kern w:val="0"/>
                <w:szCs w:val="21"/>
                <w:lang w:bidi="ar"/>
              </w:rPr>
              <w:t>Fuji Xerox</w:t>
            </w:r>
          </w:p>
        </w:tc>
        <w:tc>
          <w:tcPr>
            <w:tcW w:w="2770" w:type="dxa"/>
            <w:tcBorders>
              <w:top w:val="single" w:sz="4" w:space="0" w:color="000000"/>
              <w:left w:val="single" w:sz="4" w:space="0" w:color="000000"/>
              <w:bottom w:val="single" w:sz="4" w:space="0" w:color="000000"/>
              <w:right w:val="single" w:sz="4" w:space="0" w:color="000000"/>
            </w:tcBorders>
            <w:vAlign w:val="center"/>
          </w:tcPr>
          <w:p w14:paraId="69C1BEAD"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C9EC098" w14:textId="77777777" w:rsidR="002910E9" w:rsidRDefault="002910E9">
            <w:pPr>
              <w:jc w:val="center"/>
              <w:rPr>
                <w:rFonts w:ascii="宋体" w:eastAsia="宋体" w:hAnsi="宋体" w:cs="宋体"/>
                <w:sz w:val="24"/>
              </w:rPr>
            </w:pPr>
          </w:p>
        </w:tc>
      </w:tr>
      <w:tr w:rsidR="002910E9" w14:paraId="5D2B262C" w14:textId="77777777">
        <w:trPr>
          <w:trHeight w:val="151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0229FA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7970487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UPS</w:t>
            </w:r>
            <w:r>
              <w:rPr>
                <w:rFonts w:ascii="宋体" w:eastAsia="宋体" w:hAnsi="宋体" w:cs="宋体" w:hint="eastAsia"/>
                <w:kern w:val="0"/>
                <w:sz w:val="24"/>
                <w:lang w:bidi="ar"/>
              </w:rPr>
              <w:t>电源</w:t>
            </w:r>
          </w:p>
        </w:tc>
        <w:tc>
          <w:tcPr>
            <w:tcW w:w="4431" w:type="dxa"/>
            <w:tcBorders>
              <w:top w:val="single" w:sz="4" w:space="0" w:color="000000"/>
              <w:left w:val="single" w:sz="4" w:space="0" w:color="000000"/>
              <w:bottom w:val="single" w:sz="4" w:space="0" w:color="000000"/>
              <w:right w:val="single" w:sz="4" w:space="0" w:color="000000"/>
            </w:tcBorders>
            <w:vAlign w:val="center"/>
          </w:tcPr>
          <w:p w14:paraId="109D0303" w14:textId="77777777" w:rsidR="002910E9" w:rsidRDefault="00CA311D">
            <w:pPr>
              <w:widowControl/>
              <w:jc w:val="left"/>
              <w:textAlignment w:val="center"/>
              <w:rPr>
                <w:rFonts w:ascii="宋体" w:eastAsia="宋体" w:hAnsi="宋体" w:cs="宋体"/>
                <w:szCs w:val="21"/>
              </w:rPr>
            </w:pPr>
            <w:proofErr w:type="gramStart"/>
            <w:r>
              <w:rPr>
                <w:rFonts w:ascii="宋体" w:eastAsia="宋体" w:hAnsi="宋体" w:cs="宋体" w:hint="eastAsia"/>
                <w:kern w:val="0"/>
                <w:szCs w:val="21"/>
                <w:lang w:bidi="ar"/>
              </w:rPr>
              <w:t>山特</w:t>
            </w:r>
            <w:proofErr w:type="spellStart"/>
            <w:proofErr w:type="gramEnd"/>
            <w:r>
              <w:rPr>
                <w:rFonts w:ascii="宋体" w:eastAsia="宋体" w:hAnsi="宋体" w:cs="宋体" w:hint="eastAsia"/>
                <w:kern w:val="0"/>
                <w:szCs w:val="21"/>
                <w:lang w:bidi="ar"/>
              </w:rPr>
              <w:t>Santak</w:t>
            </w:r>
            <w:proofErr w:type="spellEnd"/>
            <w:r>
              <w:rPr>
                <w:rFonts w:ascii="宋体" w:eastAsia="宋体" w:hAnsi="宋体" w:cs="宋体" w:hint="eastAsia"/>
                <w:kern w:val="0"/>
                <w:szCs w:val="21"/>
                <w:lang w:bidi="ar"/>
              </w:rPr>
              <w:t>、</w:t>
            </w:r>
            <w:r>
              <w:rPr>
                <w:rFonts w:ascii="宋体" w:eastAsia="宋体" w:hAnsi="宋体" w:cs="宋体" w:hint="eastAsia"/>
                <w:kern w:val="0"/>
                <w:szCs w:val="21"/>
                <w:lang w:bidi="ar"/>
              </w:rPr>
              <w:t>APC</w:t>
            </w:r>
            <w:r>
              <w:rPr>
                <w:rFonts w:ascii="宋体" w:eastAsia="宋体" w:hAnsi="宋体" w:cs="宋体" w:hint="eastAsia"/>
                <w:kern w:val="0"/>
                <w:szCs w:val="21"/>
                <w:lang w:bidi="ar"/>
              </w:rPr>
              <w:t>、艾默生</w:t>
            </w:r>
            <w:r>
              <w:rPr>
                <w:rFonts w:ascii="宋体" w:eastAsia="宋体" w:hAnsi="宋体" w:cs="宋体" w:hint="eastAsia"/>
                <w:kern w:val="0"/>
                <w:szCs w:val="21"/>
                <w:lang w:bidi="ar"/>
              </w:rPr>
              <w:t>Emerson</w:t>
            </w:r>
            <w:r>
              <w:rPr>
                <w:rFonts w:ascii="宋体" w:eastAsia="宋体" w:hAnsi="宋体" w:cs="宋体" w:hint="eastAsia"/>
                <w:kern w:val="0"/>
                <w:szCs w:val="21"/>
                <w:lang w:bidi="ar"/>
              </w:rPr>
              <w:t>、梅兰日兰</w:t>
            </w:r>
            <w:r>
              <w:rPr>
                <w:rFonts w:ascii="宋体" w:eastAsia="宋体" w:hAnsi="宋体" w:cs="宋体" w:hint="eastAsia"/>
                <w:kern w:val="0"/>
                <w:szCs w:val="21"/>
                <w:lang w:bidi="ar"/>
              </w:rPr>
              <w:t>MGE</w:t>
            </w:r>
            <w:r>
              <w:rPr>
                <w:rFonts w:ascii="宋体" w:eastAsia="宋体" w:hAnsi="宋体" w:cs="宋体" w:hint="eastAsia"/>
                <w:kern w:val="0"/>
                <w:szCs w:val="21"/>
                <w:lang w:bidi="ar"/>
              </w:rPr>
              <w:t>、易事特</w:t>
            </w:r>
            <w:r>
              <w:rPr>
                <w:rFonts w:ascii="宋体" w:eastAsia="宋体" w:hAnsi="宋体" w:cs="宋体" w:hint="eastAsia"/>
                <w:kern w:val="0"/>
                <w:szCs w:val="21"/>
                <w:lang w:bidi="ar"/>
              </w:rPr>
              <w:t>EAST</w:t>
            </w:r>
            <w:r>
              <w:rPr>
                <w:rFonts w:ascii="宋体" w:eastAsia="宋体" w:hAnsi="宋体" w:cs="宋体" w:hint="eastAsia"/>
                <w:kern w:val="0"/>
                <w:szCs w:val="21"/>
                <w:lang w:bidi="ar"/>
              </w:rPr>
              <w:t>、台达、科士达</w:t>
            </w:r>
            <w:r>
              <w:rPr>
                <w:rFonts w:ascii="宋体" w:eastAsia="宋体" w:hAnsi="宋体" w:cs="宋体" w:hint="eastAsia"/>
                <w:kern w:val="0"/>
                <w:szCs w:val="21"/>
                <w:lang w:bidi="ar"/>
              </w:rPr>
              <w:t>KSTAR</w:t>
            </w:r>
            <w:r>
              <w:rPr>
                <w:rFonts w:ascii="宋体" w:eastAsia="宋体" w:hAnsi="宋体" w:cs="宋体" w:hint="eastAsia"/>
                <w:kern w:val="0"/>
                <w:szCs w:val="21"/>
                <w:lang w:bidi="ar"/>
              </w:rPr>
              <w:t>、科华</w:t>
            </w:r>
            <w:r>
              <w:rPr>
                <w:rFonts w:ascii="宋体" w:eastAsia="宋体" w:hAnsi="宋体" w:cs="宋体" w:hint="eastAsia"/>
                <w:kern w:val="0"/>
                <w:szCs w:val="21"/>
                <w:lang w:bidi="ar"/>
              </w:rPr>
              <w:t>KELONG</w:t>
            </w:r>
            <w:r>
              <w:rPr>
                <w:rFonts w:ascii="宋体" w:eastAsia="宋体" w:hAnsi="宋体" w:cs="宋体" w:hint="eastAsia"/>
                <w:kern w:val="0"/>
                <w:szCs w:val="21"/>
                <w:lang w:bidi="ar"/>
              </w:rPr>
              <w:t>、四通</w:t>
            </w:r>
            <w:r>
              <w:rPr>
                <w:rFonts w:ascii="宋体" w:eastAsia="宋体" w:hAnsi="宋体" w:cs="宋体" w:hint="eastAsia"/>
                <w:kern w:val="0"/>
                <w:szCs w:val="21"/>
                <w:lang w:bidi="ar"/>
              </w:rPr>
              <w:t>Stone</w:t>
            </w:r>
            <w:r>
              <w:rPr>
                <w:rFonts w:ascii="宋体" w:eastAsia="宋体" w:hAnsi="宋体" w:cs="宋体" w:hint="eastAsia"/>
                <w:kern w:val="0"/>
                <w:szCs w:val="21"/>
                <w:lang w:bidi="ar"/>
              </w:rPr>
              <w:t>、山顿</w:t>
            </w:r>
            <w:proofErr w:type="spellStart"/>
            <w:r>
              <w:rPr>
                <w:rFonts w:ascii="宋体" w:eastAsia="宋体" w:hAnsi="宋体" w:cs="宋体" w:hint="eastAsia"/>
                <w:kern w:val="0"/>
                <w:szCs w:val="21"/>
                <w:lang w:bidi="ar"/>
              </w:rPr>
              <w:t>Sendon</w:t>
            </w:r>
            <w:proofErr w:type="spellEnd"/>
            <w:r>
              <w:rPr>
                <w:rFonts w:ascii="宋体" w:eastAsia="宋体" w:hAnsi="宋体" w:cs="宋体" w:hint="eastAsia"/>
                <w:kern w:val="0"/>
                <w:szCs w:val="21"/>
                <w:lang w:bidi="ar"/>
              </w:rPr>
              <w:t>、</w:t>
            </w:r>
            <w:proofErr w:type="gramStart"/>
            <w:r>
              <w:rPr>
                <w:rFonts w:ascii="宋体" w:eastAsia="宋体" w:hAnsi="宋体" w:cs="宋体" w:hint="eastAsia"/>
                <w:kern w:val="0"/>
                <w:szCs w:val="21"/>
                <w:lang w:bidi="ar"/>
              </w:rPr>
              <w:t>基源工业</w:t>
            </w:r>
            <w:proofErr w:type="gramEnd"/>
            <w:r>
              <w:rPr>
                <w:rFonts w:ascii="宋体" w:eastAsia="宋体" w:hAnsi="宋体" w:cs="宋体" w:hint="eastAsia"/>
                <w:kern w:val="0"/>
                <w:szCs w:val="21"/>
                <w:lang w:bidi="ar"/>
              </w:rPr>
              <w:t>、志成冠军、</w:t>
            </w:r>
            <w:proofErr w:type="gramStart"/>
            <w:r>
              <w:rPr>
                <w:rFonts w:ascii="宋体" w:eastAsia="宋体" w:hAnsi="宋体" w:cs="宋体" w:hint="eastAsia"/>
                <w:kern w:val="0"/>
                <w:szCs w:val="21"/>
                <w:lang w:bidi="ar"/>
              </w:rPr>
              <w:t>恒电电源</w:t>
            </w:r>
            <w:proofErr w:type="gramEnd"/>
            <w:r>
              <w:rPr>
                <w:rFonts w:ascii="宋体" w:eastAsia="宋体" w:hAnsi="宋体" w:cs="宋体" w:hint="eastAsia"/>
                <w:kern w:val="0"/>
                <w:szCs w:val="21"/>
                <w:lang w:bidi="ar"/>
              </w:rPr>
              <w:t>、合肥阳光、航天电源、金武士、三科、广东柏克</w:t>
            </w:r>
          </w:p>
        </w:tc>
        <w:tc>
          <w:tcPr>
            <w:tcW w:w="2770" w:type="dxa"/>
            <w:tcBorders>
              <w:top w:val="single" w:sz="4" w:space="0" w:color="000000"/>
              <w:left w:val="single" w:sz="4" w:space="0" w:color="000000"/>
              <w:bottom w:val="single" w:sz="4" w:space="0" w:color="000000"/>
              <w:right w:val="single" w:sz="4" w:space="0" w:color="000000"/>
            </w:tcBorders>
            <w:vAlign w:val="center"/>
          </w:tcPr>
          <w:p w14:paraId="6D70AC00" w14:textId="77777777" w:rsidR="002910E9" w:rsidRDefault="002910E9">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CD37CCB" w14:textId="77777777" w:rsidR="002910E9" w:rsidRDefault="002910E9">
            <w:pPr>
              <w:jc w:val="center"/>
              <w:rPr>
                <w:rFonts w:ascii="宋体" w:eastAsia="宋体" w:hAnsi="宋体" w:cs="宋体"/>
                <w:sz w:val="24"/>
              </w:rPr>
            </w:pPr>
          </w:p>
        </w:tc>
      </w:tr>
      <w:tr w:rsidR="002910E9" w14:paraId="05B67C3F" w14:textId="77777777">
        <w:trPr>
          <w:trHeight w:val="917"/>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94A12ED"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14:paraId="6F2AC9CC"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EPS</w:t>
            </w:r>
            <w:r>
              <w:rPr>
                <w:rFonts w:ascii="宋体" w:eastAsia="宋体" w:hAnsi="宋体" w:cs="宋体" w:hint="eastAsia"/>
                <w:kern w:val="0"/>
                <w:sz w:val="24"/>
                <w:lang w:bidi="ar"/>
              </w:rPr>
              <w:t>电源</w:t>
            </w:r>
          </w:p>
        </w:tc>
        <w:tc>
          <w:tcPr>
            <w:tcW w:w="4431" w:type="dxa"/>
            <w:tcBorders>
              <w:top w:val="single" w:sz="4" w:space="0" w:color="000000"/>
              <w:left w:val="single" w:sz="4" w:space="0" w:color="000000"/>
              <w:bottom w:val="single" w:sz="4" w:space="0" w:color="000000"/>
              <w:right w:val="single" w:sz="4" w:space="0" w:color="000000"/>
            </w:tcBorders>
            <w:vAlign w:val="center"/>
          </w:tcPr>
          <w:p w14:paraId="5AB91823" w14:textId="77777777" w:rsidR="002910E9" w:rsidRDefault="00CA311D">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科华、科士达、艾默生、</w:t>
            </w:r>
            <w:proofErr w:type="gramStart"/>
            <w:r>
              <w:rPr>
                <w:rFonts w:ascii="宋体" w:eastAsia="宋体" w:hAnsi="宋体" w:cs="宋体" w:hint="eastAsia"/>
                <w:kern w:val="0"/>
                <w:szCs w:val="21"/>
                <w:lang w:bidi="ar"/>
              </w:rPr>
              <w:t>基源工业</w:t>
            </w:r>
            <w:proofErr w:type="gramEnd"/>
            <w:r>
              <w:rPr>
                <w:rFonts w:ascii="宋体" w:eastAsia="宋体" w:hAnsi="宋体" w:cs="宋体" w:hint="eastAsia"/>
                <w:kern w:val="0"/>
                <w:szCs w:val="21"/>
                <w:lang w:bidi="ar"/>
              </w:rPr>
              <w:t>、志成冠军、</w:t>
            </w:r>
            <w:proofErr w:type="gramStart"/>
            <w:r>
              <w:rPr>
                <w:rFonts w:ascii="宋体" w:eastAsia="宋体" w:hAnsi="宋体" w:cs="宋体" w:hint="eastAsia"/>
                <w:kern w:val="0"/>
                <w:szCs w:val="21"/>
                <w:lang w:bidi="ar"/>
              </w:rPr>
              <w:t>恒电电源</w:t>
            </w:r>
            <w:proofErr w:type="gramEnd"/>
            <w:r>
              <w:rPr>
                <w:rFonts w:ascii="宋体" w:eastAsia="宋体" w:hAnsi="宋体" w:cs="宋体" w:hint="eastAsia"/>
                <w:kern w:val="0"/>
                <w:szCs w:val="21"/>
                <w:lang w:bidi="ar"/>
              </w:rPr>
              <w:t>、合肥阳光、航天电源、金武士、三科、北京崇正华盛、北京动力源、广东柏克、易事特、大连国彪、</w:t>
            </w:r>
            <w:proofErr w:type="gramStart"/>
            <w:r>
              <w:rPr>
                <w:rFonts w:ascii="宋体" w:eastAsia="宋体" w:hAnsi="宋体" w:cs="宋体" w:hint="eastAsia"/>
                <w:kern w:val="0"/>
                <w:szCs w:val="21"/>
                <w:lang w:bidi="ar"/>
              </w:rPr>
              <w:t>青岛创统</w:t>
            </w:r>
            <w:proofErr w:type="gramEnd"/>
          </w:p>
        </w:tc>
        <w:tc>
          <w:tcPr>
            <w:tcW w:w="2770" w:type="dxa"/>
            <w:tcBorders>
              <w:top w:val="single" w:sz="4" w:space="0" w:color="000000"/>
              <w:left w:val="single" w:sz="4" w:space="0" w:color="000000"/>
              <w:bottom w:val="single" w:sz="4" w:space="0" w:color="000000"/>
              <w:right w:val="single" w:sz="4" w:space="0" w:color="000000"/>
            </w:tcBorders>
            <w:vAlign w:val="center"/>
          </w:tcPr>
          <w:p w14:paraId="0490E7B1"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108B872" w14:textId="77777777" w:rsidR="002910E9" w:rsidRDefault="002910E9">
            <w:pPr>
              <w:rPr>
                <w:rFonts w:ascii="宋体" w:eastAsia="宋体" w:hAnsi="宋体" w:cs="宋体"/>
                <w:sz w:val="24"/>
              </w:rPr>
            </w:pPr>
          </w:p>
        </w:tc>
      </w:tr>
      <w:tr w:rsidR="002910E9" w14:paraId="266E52AC" w14:textId="77777777">
        <w:trPr>
          <w:trHeight w:val="1157"/>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26291A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14:paraId="65DEE5F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楼宇对讲系统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6AF8223A"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先导视讯（</w:t>
            </w:r>
            <w:r>
              <w:rPr>
                <w:rFonts w:ascii="宋体" w:eastAsia="宋体" w:hAnsi="宋体" w:cs="宋体" w:hint="eastAsia"/>
                <w:kern w:val="0"/>
                <w:szCs w:val="21"/>
                <w:lang w:bidi="ar"/>
              </w:rPr>
              <w:t>AVC)</w:t>
            </w:r>
            <w:r>
              <w:rPr>
                <w:rFonts w:ascii="宋体" w:eastAsia="宋体" w:hAnsi="宋体" w:cs="宋体" w:hint="eastAsia"/>
                <w:kern w:val="0"/>
                <w:szCs w:val="21"/>
                <w:lang w:bidi="ar"/>
              </w:rPr>
              <w:t>、冠林、安居宝、</w:t>
            </w:r>
            <w:proofErr w:type="gramStart"/>
            <w:r>
              <w:rPr>
                <w:rFonts w:ascii="宋体" w:eastAsia="宋体" w:hAnsi="宋体" w:cs="宋体" w:hint="eastAsia"/>
                <w:kern w:val="0"/>
                <w:szCs w:val="21"/>
                <w:lang w:bidi="ar"/>
              </w:rPr>
              <w:t>慧锐通</w:t>
            </w:r>
            <w:proofErr w:type="gramEnd"/>
            <w:r>
              <w:rPr>
                <w:rFonts w:ascii="宋体" w:eastAsia="宋体" w:hAnsi="宋体" w:cs="宋体" w:hint="eastAsia"/>
                <w:kern w:val="0"/>
                <w:szCs w:val="21"/>
                <w:lang w:bidi="ar"/>
              </w:rPr>
              <w:t>、太川、深圳视得安罗格朗、深圳麦驰、广东聚光、星光楼宇、广东泛达、浙江大华</w:t>
            </w:r>
            <w:r>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789B0B94" w14:textId="77777777" w:rsidR="002910E9" w:rsidRDefault="00CA311D">
            <w:pPr>
              <w:rPr>
                <w:rFonts w:ascii="宋体" w:eastAsia="宋体" w:hAnsi="宋体" w:cs="宋体"/>
                <w:szCs w:val="21"/>
              </w:rPr>
            </w:pPr>
            <w:r>
              <w:rPr>
                <w:rFonts w:ascii="宋体" w:eastAsia="宋体" w:hAnsi="宋体" w:cs="宋体" w:hint="eastAsia"/>
                <w:szCs w:val="21"/>
              </w:rPr>
              <w:t>《智能建筑设计标准》</w:t>
            </w:r>
            <w:r>
              <w:rPr>
                <w:rFonts w:ascii="宋体" w:eastAsia="宋体" w:hAnsi="宋体" w:cs="宋体" w:hint="eastAsia"/>
                <w:szCs w:val="21"/>
              </w:rPr>
              <w:t>GB50314-2006</w:t>
            </w:r>
            <w:r>
              <w:rPr>
                <w:rFonts w:ascii="宋体" w:eastAsia="宋体" w:hAnsi="宋体" w:cs="宋体" w:hint="eastAsia"/>
                <w:szCs w:val="21"/>
              </w:rPr>
              <w:t>、《智能建筑工程质量验收规范》</w:t>
            </w:r>
            <w:r>
              <w:rPr>
                <w:rFonts w:ascii="宋体" w:eastAsia="宋体" w:hAnsi="宋体" w:cs="宋体" w:hint="eastAsia"/>
                <w:szCs w:val="21"/>
              </w:rPr>
              <w:t>(GB50339-2013</w:t>
            </w:r>
            <w:r>
              <w:rPr>
                <w:rFonts w:ascii="宋体" w:eastAsia="宋体" w:hAnsi="宋体" w:cs="宋体" w:hint="eastAsia"/>
                <w:szCs w:val="21"/>
              </w:rPr>
              <w:t>）</w:t>
            </w:r>
          </w:p>
        </w:tc>
        <w:tc>
          <w:tcPr>
            <w:tcW w:w="917" w:type="dxa"/>
            <w:tcBorders>
              <w:top w:val="single" w:sz="4" w:space="0" w:color="000000"/>
              <w:left w:val="single" w:sz="4" w:space="0" w:color="000000"/>
              <w:bottom w:val="single" w:sz="4" w:space="0" w:color="000000"/>
              <w:right w:val="single" w:sz="4" w:space="0" w:color="000000"/>
            </w:tcBorders>
            <w:vAlign w:val="center"/>
          </w:tcPr>
          <w:p w14:paraId="6B5BF6EF" w14:textId="77777777" w:rsidR="002910E9" w:rsidRDefault="002910E9">
            <w:pPr>
              <w:rPr>
                <w:rFonts w:ascii="宋体" w:eastAsia="宋体" w:hAnsi="宋体" w:cs="宋体"/>
                <w:sz w:val="24"/>
              </w:rPr>
            </w:pPr>
          </w:p>
        </w:tc>
      </w:tr>
      <w:tr w:rsidR="002910E9" w14:paraId="7DDE497B" w14:textId="77777777">
        <w:trPr>
          <w:trHeight w:val="110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341BB3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14:paraId="4B29C35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 xml:space="preserve"> </w:t>
            </w:r>
            <w:r>
              <w:rPr>
                <w:rFonts w:ascii="宋体" w:eastAsia="宋体" w:hAnsi="宋体" w:cs="宋体" w:hint="eastAsia"/>
                <w:kern w:val="0"/>
                <w:sz w:val="24"/>
                <w:lang w:bidi="ar"/>
              </w:rPr>
              <w:t>监控摄像机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69C0536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浙江大华、海康威视、英飞拓、</w:t>
            </w:r>
            <w:proofErr w:type="gramStart"/>
            <w:r>
              <w:rPr>
                <w:rFonts w:ascii="宋体" w:eastAsia="宋体" w:hAnsi="宋体" w:cs="宋体" w:hint="eastAsia"/>
                <w:kern w:val="0"/>
                <w:szCs w:val="21"/>
                <w:lang w:bidi="ar"/>
              </w:rPr>
              <w:t>宇视科技</w:t>
            </w:r>
            <w:proofErr w:type="gramEnd"/>
            <w:r>
              <w:rPr>
                <w:rFonts w:ascii="宋体" w:eastAsia="宋体" w:hAnsi="宋体" w:cs="宋体" w:hint="eastAsia"/>
                <w:kern w:val="0"/>
                <w:szCs w:val="21"/>
                <w:lang w:bidi="ar"/>
              </w:rPr>
              <w:t>、</w:t>
            </w:r>
          </w:p>
          <w:p w14:paraId="2F9ECD5D"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亚安科技、</w:t>
            </w:r>
            <w:proofErr w:type="gramStart"/>
            <w:r>
              <w:rPr>
                <w:rFonts w:ascii="宋体" w:eastAsia="宋体" w:hAnsi="宋体" w:cs="宋体" w:hint="eastAsia"/>
                <w:kern w:val="0"/>
                <w:szCs w:val="21"/>
                <w:lang w:bidi="ar"/>
              </w:rPr>
              <w:t>派尔高</w:t>
            </w:r>
            <w:proofErr w:type="gramEnd"/>
            <w:r>
              <w:rPr>
                <w:rFonts w:ascii="宋体" w:eastAsia="宋体" w:hAnsi="宋体" w:cs="宋体"/>
                <w:kern w:val="0"/>
                <w:szCs w:val="21"/>
                <w:lang w:bidi="ar"/>
              </w:rPr>
              <w:t>PELCO</w:t>
            </w:r>
            <w:r>
              <w:rPr>
                <w:rFonts w:ascii="宋体" w:eastAsia="宋体" w:hAnsi="宋体" w:cs="宋体" w:hint="eastAsia"/>
                <w:kern w:val="0"/>
                <w:szCs w:val="21"/>
                <w:lang w:bidi="ar"/>
              </w:rPr>
              <w:t>、泰科安防</w:t>
            </w:r>
            <w:r>
              <w:rPr>
                <w:rFonts w:ascii="宋体" w:eastAsia="宋体" w:hAnsi="宋体" w:cs="宋体" w:hint="eastAsia"/>
                <w:kern w:val="0"/>
                <w:szCs w:val="21"/>
                <w:lang w:bidi="ar"/>
              </w:rPr>
              <w:t>Tyco</w:t>
            </w:r>
            <w:r>
              <w:rPr>
                <w:rFonts w:ascii="宋体" w:eastAsia="宋体" w:hAnsi="宋体" w:cs="宋体" w:hint="eastAsia"/>
                <w:kern w:val="0"/>
                <w:szCs w:val="21"/>
                <w:lang w:bidi="ar"/>
              </w:rPr>
              <w:t>、</w:t>
            </w:r>
            <w:proofErr w:type="gramStart"/>
            <w:r>
              <w:rPr>
                <w:rFonts w:ascii="宋体" w:eastAsia="宋体" w:hAnsi="宋体" w:cs="宋体" w:hint="eastAsia"/>
                <w:kern w:val="0"/>
                <w:szCs w:val="21"/>
                <w:lang w:bidi="ar"/>
              </w:rPr>
              <w:t>缔</w:t>
            </w:r>
            <w:proofErr w:type="gramEnd"/>
            <w:r>
              <w:rPr>
                <w:rFonts w:ascii="宋体" w:eastAsia="宋体" w:hAnsi="宋体" w:cs="宋体" w:hint="eastAsia"/>
                <w:kern w:val="0"/>
                <w:szCs w:val="21"/>
                <w:lang w:bidi="ar"/>
              </w:rPr>
              <w:t>佳</w:t>
            </w:r>
            <w:r>
              <w:rPr>
                <w:rFonts w:ascii="宋体" w:eastAsia="宋体" w:hAnsi="宋体" w:cs="宋体" w:hint="eastAsia"/>
                <w:kern w:val="0"/>
                <w:szCs w:val="21"/>
                <w:lang w:bidi="ar"/>
              </w:rPr>
              <w:t>Discover</w:t>
            </w:r>
            <w:r>
              <w:rPr>
                <w:rFonts w:ascii="宋体" w:eastAsia="宋体" w:hAnsi="宋体" w:cs="宋体" w:hint="eastAsia"/>
                <w:kern w:val="0"/>
                <w:szCs w:val="21"/>
                <w:lang w:bidi="ar"/>
              </w:rPr>
              <w:t>、博</w:t>
            </w:r>
            <w:proofErr w:type="gramStart"/>
            <w:r>
              <w:rPr>
                <w:rFonts w:ascii="宋体" w:eastAsia="宋体" w:hAnsi="宋体" w:cs="宋体" w:hint="eastAsia"/>
                <w:kern w:val="0"/>
                <w:szCs w:val="21"/>
                <w:lang w:bidi="ar"/>
              </w:rPr>
              <w:t>世</w:t>
            </w:r>
            <w:proofErr w:type="gramEnd"/>
            <w:r>
              <w:rPr>
                <w:rFonts w:ascii="宋体" w:eastAsia="宋体" w:hAnsi="宋体" w:cs="宋体" w:hint="eastAsia"/>
                <w:kern w:val="0"/>
                <w:szCs w:val="21"/>
                <w:lang w:bidi="ar"/>
              </w:rPr>
              <w:t>安防、石头科技、景阳科技</w:t>
            </w:r>
          </w:p>
        </w:tc>
        <w:tc>
          <w:tcPr>
            <w:tcW w:w="2770" w:type="dxa"/>
            <w:tcBorders>
              <w:top w:val="single" w:sz="4" w:space="0" w:color="000000"/>
              <w:left w:val="single" w:sz="4" w:space="0" w:color="000000"/>
              <w:bottom w:val="single" w:sz="4" w:space="0" w:color="000000"/>
              <w:right w:val="single" w:sz="4" w:space="0" w:color="000000"/>
            </w:tcBorders>
            <w:vAlign w:val="center"/>
          </w:tcPr>
          <w:p w14:paraId="5BF2E501"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16F45FA" w14:textId="77777777" w:rsidR="002910E9" w:rsidRDefault="002910E9">
            <w:pPr>
              <w:rPr>
                <w:rFonts w:ascii="宋体" w:eastAsia="宋体" w:hAnsi="宋体" w:cs="宋体"/>
                <w:sz w:val="24"/>
              </w:rPr>
            </w:pPr>
          </w:p>
        </w:tc>
      </w:tr>
      <w:tr w:rsidR="002910E9" w14:paraId="5EE536C9" w14:textId="77777777">
        <w:trPr>
          <w:trHeight w:val="541"/>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295A12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14:paraId="4AF686FC"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监控显示器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7CABFF23"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TCL</w:t>
            </w:r>
            <w:r>
              <w:rPr>
                <w:rFonts w:ascii="宋体" w:eastAsia="宋体" w:hAnsi="宋体" w:cs="宋体" w:hint="eastAsia"/>
                <w:kern w:val="0"/>
                <w:szCs w:val="21"/>
                <w:lang w:bidi="ar"/>
              </w:rPr>
              <w:t>、三星、创维、索尼、</w:t>
            </w:r>
            <w:r>
              <w:rPr>
                <w:rFonts w:ascii="宋体" w:eastAsia="宋体" w:hAnsi="宋体" w:cs="宋体" w:hint="eastAsia"/>
                <w:kern w:val="0"/>
                <w:szCs w:val="21"/>
                <w:lang w:bidi="ar"/>
              </w:rPr>
              <w:t>LG</w:t>
            </w:r>
            <w:r>
              <w:rPr>
                <w:rFonts w:ascii="宋体" w:eastAsia="宋体" w:hAnsi="宋体" w:cs="宋体" w:hint="eastAsia"/>
                <w:kern w:val="0"/>
                <w:szCs w:val="21"/>
                <w:lang w:bidi="ar"/>
              </w:rPr>
              <w:t>、</w:t>
            </w:r>
            <w:r>
              <w:rPr>
                <w:rFonts w:ascii="宋体" w:eastAsia="宋体" w:hAnsi="宋体" w:cs="宋体" w:hint="eastAsia"/>
                <w:kern w:val="0"/>
                <w:szCs w:val="21"/>
                <w:lang w:bidi="ar"/>
              </w:rPr>
              <w:t>AOC</w:t>
            </w:r>
          </w:p>
        </w:tc>
        <w:tc>
          <w:tcPr>
            <w:tcW w:w="2770" w:type="dxa"/>
            <w:tcBorders>
              <w:top w:val="single" w:sz="4" w:space="0" w:color="000000"/>
              <w:left w:val="single" w:sz="4" w:space="0" w:color="000000"/>
              <w:bottom w:val="single" w:sz="4" w:space="0" w:color="000000"/>
              <w:right w:val="single" w:sz="4" w:space="0" w:color="000000"/>
            </w:tcBorders>
            <w:vAlign w:val="center"/>
          </w:tcPr>
          <w:p w14:paraId="7C2E27F3"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7D243D6" w14:textId="77777777" w:rsidR="002910E9" w:rsidRDefault="002910E9">
            <w:pPr>
              <w:rPr>
                <w:rFonts w:ascii="宋体" w:eastAsia="宋体" w:hAnsi="宋体" w:cs="宋体"/>
                <w:sz w:val="24"/>
              </w:rPr>
            </w:pPr>
          </w:p>
        </w:tc>
      </w:tr>
      <w:tr w:rsidR="002910E9" w14:paraId="7F75872B" w14:textId="77777777">
        <w:trPr>
          <w:trHeight w:val="83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73F528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14:paraId="113B331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光纤收发器</w:t>
            </w:r>
            <w:r>
              <w:rPr>
                <w:rFonts w:ascii="宋体" w:eastAsia="宋体" w:hAnsi="宋体" w:cs="宋体" w:hint="eastAsia"/>
                <w:kern w:val="0"/>
                <w:sz w:val="24"/>
                <w:lang w:bidi="ar"/>
              </w:rPr>
              <w:t>/</w:t>
            </w:r>
            <w:r>
              <w:rPr>
                <w:rFonts w:ascii="宋体" w:eastAsia="宋体" w:hAnsi="宋体" w:cs="宋体" w:hint="eastAsia"/>
                <w:kern w:val="0"/>
                <w:sz w:val="24"/>
                <w:lang w:bidi="ar"/>
              </w:rPr>
              <w:t>网络光端机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42113574"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天为电信、格林威尔、华为、华三、广州邮通、安特视讯、瑞斯康达、申</w:t>
            </w:r>
            <w:proofErr w:type="gramStart"/>
            <w:r>
              <w:rPr>
                <w:rFonts w:ascii="宋体" w:eastAsia="宋体" w:hAnsi="宋体" w:cs="宋体" w:hint="eastAsia"/>
                <w:kern w:val="0"/>
                <w:szCs w:val="21"/>
                <w:lang w:bidi="ar"/>
              </w:rPr>
              <w:t>瓯</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t>VBON</w:t>
            </w:r>
          </w:p>
        </w:tc>
        <w:tc>
          <w:tcPr>
            <w:tcW w:w="2770" w:type="dxa"/>
            <w:tcBorders>
              <w:top w:val="single" w:sz="4" w:space="0" w:color="000000"/>
              <w:left w:val="single" w:sz="4" w:space="0" w:color="000000"/>
              <w:bottom w:val="single" w:sz="4" w:space="0" w:color="000000"/>
              <w:right w:val="single" w:sz="4" w:space="0" w:color="000000"/>
            </w:tcBorders>
            <w:vAlign w:val="center"/>
          </w:tcPr>
          <w:p w14:paraId="55159691"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4FAA13B" w14:textId="77777777" w:rsidR="002910E9" w:rsidRDefault="002910E9">
            <w:pPr>
              <w:rPr>
                <w:rFonts w:ascii="宋体" w:eastAsia="宋体" w:hAnsi="宋体" w:cs="宋体"/>
                <w:sz w:val="24"/>
              </w:rPr>
            </w:pPr>
          </w:p>
        </w:tc>
      </w:tr>
      <w:tr w:rsidR="002910E9" w14:paraId="34CA6B8A" w14:textId="77777777">
        <w:trPr>
          <w:trHeight w:val="683"/>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503EDE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10</w:t>
            </w:r>
          </w:p>
        </w:tc>
        <w:tc>
          <w:tcPr>
            <w:tcW w:w="1452" w:type="dxa"/>
            <w:tcBorders>
              <w:top w:val="single" w:sz="4" w:space="0" w:color="000000"/>
              <w:left w:val="single" w:sz="4" w:space="0" w:color="000000"/>
              <w:bottom w:val="single" w:sz="4" w:space="0" w:color="000000"/>
              <w:right w:val="single" w:sz="4" w:space="0" w:color="000000"/>
            </w:tcBorders>
            <w:vAlign w:val="center"/>
          </w:tcPr>
          <w:p w14:paraId="43B610B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交换机</w:t>
            </w:r>
          </w:p>
        </w:tc>
        <w:tc>
          <w:tcPr>
            <w:tcW w:w="4431" w:type="dxa"/>
            <w:tcBorders>
              <w:top w:val="single" w:sz="4" w:space="0" w:color="000000"/>
              <w:left w:val="single" w:sz="4" w:space="0" w:color="000000"/>
              <w:bottom w:val="single" w:sz="4" w:space="0" w:color="000000"/>
              <w:right w:val="single" w:sz="4" w:space="0" w:color="000000"/>
            </w:tcBorders>
            <w:vAlign w:val="center"/>
          </w:tcPr>
          <w:p w14:paraId="425A9ADD"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华为、华三、</w:t>
            </w:r>
            <w:r>
              <w:rPr>
                <w:rFonts w:ascii="宋体" w:eastAsia="宋体" w:hAnsi="宋体" w:cs="宋体" w:hint="eastAsia"/>
                <w:kern w:val="0"/>
                <w:szCs w:val="21"/>
                <w:lang w:bidi="ar"/>
              </w:rPr>
              <w:t>H3C</w:t>
            </w:r>
            <w:r>
              <w:rPr>
                <w:rFonts w:ascii="宋体" w:eastAsia="宋体" w:hAnsi="宋体" w:cs="宋体" w:hint="eastAsia"/>
                <w:kern w:val="0"/>
                <w:szCs w:val="21"/>
                <w:lang w:bidi="ar"/>
              </w:rPr>
              <w:t>、思科、锐捷网络、</w:t>
            </w:r>
            <w:r>
              <w:rPr>
                <w:rFonts w:ascii="宋体" w:eastAsia="宋体" w:hAnsi="宋体" w:cs="宋体" w:hint="eastAsia"/>
                <w:kern w:val="0"/>
                <w:szCs w:val="21"/>
                <w:lang w:bidi="ar"/>
              </w:rPr>
              <w:t>TP-LINK</w:t>
            </w:r>
            <w:r>
              <w:rPr>
                <w:rFonts w:ascii="宋体" w:eastAsia="宋体" w:hAnsi="宋体" w:cs="宋体" w:hint="eastAsia"/>
                <w:kern w:val="0"/>
                <w:szCs w:val="21"/>
                <w:lang w:bidi="ar"/>
              </w:rPr>
              <w:t>、</w:t>
            </w:r>
            <w:proofErr w:type="spellStart"/>
            <w:r>
              <w:rPr>
                <w:rFonts w:ascii="宋体" w:eastAsia="宋体" w:hAnsi="宋体" w:cs="宋体" w:hint="eastAsia"/>
                <w:kern w:val="0"/>
                <w:szCs w:val="21"/>
                <w:lang w:bidi="ar"/>
              </w:rPr>
              <w:t>D-link</w:t>
            </w:r>
            <w:proofErr w:type="spellEnd"/>
            <w:r>
              <w:rPr>
                <w:rFonts w:ascii="宋体" w:eastAsia="宋体" w:hAnsi="宋体" w:cs="宋体" w:hint="eastAsia"/>
                <w:kern w:val="0"/>
                <w:szCs w:val="21"/>
                <w:lang w:bidi="ar"/>
              </w:rPr>
              <w:t>、中兴、</w:t>
            </w:r>
            <w:r>
              <w:rPr>
                <w:rFonts w:ascii="宋体" w:eastAsia="宋体" w:hAnsi="宋体" w:cs="宋体" w:hint="eastAsia"/>
                <w:kern w:val="0"/>
                <w:szCs w:val="21"/>
                <w:lang w:bidi="ar"/>
              </w:rPr>
              <w:t>NETGEAR</w:t>
            </w:r>
          </w:p>
        </w:tc>
        <w:tc>
          <w:tcPr>
            <w:tcW w:w="2770" w:type="dxa"/>
            <w:tcBorders>
              <w:top w:val="single" w:sz="4" w:space="0" w:color="000000"/>
              <w:left w:val="single" w:sz="4" w:space="0" w:color="000000"/>
              <w:bottom w:val="single" w:sz="4" w:space="0" w:color="000000"/>
              <w:right w:val="single" w:sz="4" w:space="0" w:color="000000"/>
            </w:tcBorders>
            <w:vAlign w:val="center"/>
          </w:tcPr>
          <w:p w14:paraId="7A643498"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0ED0AFC" w14:textId="77777777" w:rsidR="002910E9" w:rsidRDefault="002910E9">
            <w:pPr>
              <w:rPr>
                <w:rFonts w:ascii="宋体" w:eastAsia="宋体" w:hAnsi="宋体" w:cs="宋体"/>
                <w:sz w:val="24"/>
              </w:rPr>
            </w:pPr>
          </w:p>
        </w:tc>
      </w:tr>
      <w:tr w:rsidR="002910E9" w14:paraId="004F6934" w14:textId="77777777">
        <w:trPr>
          <w:trHeight w:val="69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7C188D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11</w:t>
            </w:r>
          </w:p>
        </w:tc>
        <w:tc>
          <w:tcPr>
            <w:tcW w:w="1452" w:type="dxa"/>
            <w:tcBorders>
              <w:top w:val="single" w:sz="4" w:space="0" w:color="000000"/>
              <w:left w:val="single" w:sz="4" w:space="0" w:color="000000"/>
              <w:bottom w:val="single" w:sz="4" w:space="0" w:color="000000"/>
              <w:right w:val="single" w:sz="4" w:space="0" w:color="000000"/>
            </w:tcBorders>
            <w:vAlign w:val="center"/>
          </w:tcPr>
          <w:p w14:paraId="12E5186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网络视频存储器（</w:t>
            </w:r>
            <w:r>
              <w:rPr>
                <w:rFonts w:ascii="宋体" w:eastAsia="宋体" w:hAnsi="宋体" w:cs="宋体" w:hint="eastAsia"/>
                <w:kern w:val="0"/>
                <w:sz w:val="24"/>
                <w:lang w:bidi="ar"/>
              </w:rPr>
              <w:t>NVR</w:t>
            </w:r>
            <w:r>
              <w:rPr>
                <w:rFonts w:ascii="宋体" w:eastAsia="宋体" w:hAnsi="宋体" w:cs="宋体" w:hint="eastAsia"/>
                <w:kern w:val="0"/>
                <w:sz w:val="24"/>
                <w:lang w:bidi="ar"/>
              </w:rPr>
              <w:t>）</w:t>
            </w:r>
          </w:p>
        </w:tc>
        <w:tc>
          <w:tcPr>
            <w:tcW w:w="4431" w:type="dxa"/>
            <w:tcBorders>
              <w:top w:val="single" w:sz="4" w:space="0" w:color="000000"/>
              <w:left w:val="single" w:sz="4" w:space="0" w:color="000000"/>
              <w:bottom w:val="single" w:sz="4" w:space="0" w:color="000000"/>
              <w:right w:val="single" w:sz="4" w:space="0" w:color="000000"/>
            </w:tcBorders>
            <w:vAlign w:val="center"/>
          </w:tcPr>
          <w:p w14:paraId="0971905A"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海康威视，汉邦高科，大华、沃</w:t>
            </w:r>
            <w:proofErr w:type="gramStart"/>
            <w:r>
              <w:rPr>
                <w:rFonts w:ascii="宋体" w:eastAsia="宋体" w:hAnsi="宋体" w:cs="宋体" w:hint="eastAsia"/>
                <w:kern w:val="0"/>
                <w:szCs w:val="21"/>
                <w:lang w:bidi="ar"/>
              </w:rPr>
              <w:t>世</w:t>
            </w:r>
            <w:proofErr w:type="gramEnd"/>
            <w:r>
              <w:rPr>
                <w:rFonts w:ascii="宋体" w:eastAsia="宋体" w:hAnsi="宋体" w:cs="宋体" w:hint="eastAsia"/>
                <w:kern w:val="0"/>
                <w:szCs w:val="21"/>
                <w:lang w:bidi="ar"/>
              </w:rPr>
              <w:t>达</w:t>
            </w:r>
          </w:p>
        </w:tc>
        <w:tc>
          <w:tcPr>
            <w:tcW w:w="2770" w:type="dxa"/>
            <w:tcBorders>
              <w:top w:val="single" w:sz="4" w:space="0" w:color="000000"/>
              <w:left w:val="single" w:sz="4" w:space="0" w:color="000000"/>
              <w:bottom w:val="single" w:sz="4" w:space="0" w:color="000000"/>
              <w:right w:val="single" w:sz="4" w:space="0" w:color="000000"/>
            </w:tcBorders>
            <w:vAlign w:val="center"/>
          </w:tcPr>
          <w:p w14:paraId="5B695C4E"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5E9F3F0" w14:textId="77777777" w:rsidR="002910E9" w:rsidRDefault="002910E9">
            <w:pPr>
              <w:rPr>
                <w:rFonts w:ascii="宋体" w:eastAsia="宋体" w:hAnsi="宋体" w:cs="宋体"/>
                <w:sz w:val="24"/>
              </w:rPr>
            </w:pPr>
          </w:p>
        </w:tc>
      </w:tr>
      <w:tr w:rsidR="002910E9" w14:paraId="6B1FD8F0" w14:textId="77777777">
        <w:trPr>
          <w:trHeight w:val="114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2349"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12</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A27D"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监控级硬盘</w:t>
            </w:r>
          </w:p>
        </w:tc>
        <w:tc>
          <w:tcPr>
            <w:tcW w:w="4431" w:type="dxa"/>
            <w:tcBorders>
              <w:top w:val="single" w:sz="4" w:space="0" w:color="000000"/>
              <w:left w:val="single" w:sz="4" w:space="0" w:color="000000"/>
              <w:bottom w:val="single" w:sz="4" w:space="0" w:color="000000"/>
              <w:right w:val="single" w:sz="4" w:space="0" w:color="000000"/>
            </w:tcBorders>
            <w:vAlign w:val="center"/>
          </w:tcPr>
          <w:p w14:paraId="7C16722B"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希捷</w:t>
            </w:r>
            <w:r>
              <w:rPr>
                <w:rFonts w:ascii="宋体" w:eastAsia="宋体" w:hAnsi="宋体" w:cs="宋体" w:hint="eastAsia"/>
                <w:kern w:val="0"/>
                <w:szCs w:val="21"/>
                <w:lang w:bidi="ar"/>
              </w:rPr>
              <w:t>(Seagate)</w:t>
            </w:r>
            <w:r>
              <w:rPr>
                <w:rFonts w:ascii="宋体" w:eastAsia="宋体" w:hAnsi="宋体" w:cs="宋体" w:hint="eastAsia"/>
                <w:kern w:val="0"/>
                <w:szCs w:val="21"/>
                <w:lang w:bidi="ar"/>
              </w:rPr>
              <w:t>、迈拓</w:t>
            </w:r>
            <w:r>
              <w:rPr>
                <w:rFonts w:ascii="宋体" w:eastAsia="宋体" w:hAnsi="宋体" w:cs="宋体" w:hint="eastAsia"/>
                <w:kern w:val="0"/>
                <w:szCs w:val="21"/>
                <w:lang w:bidi="ar"/>
              </w:rPr>
              <w:t>(Maxtor)</w:t>
            </w:r>
            <w:r>
              <w:rPr>
                <w:rFonts w:ascii="宋体" w:eastAsia="宋体" w:hAnsi="宋体" w:cs="宋体" w:hint="eastAsia"/>
                <w:kern w:val="0"/>
                <w:szCs w:val="21"/>
                <w:lang w:bidi="ar"/>
              </w:rPr>
              <w:t>、三星</w:t>
            </w:r>
            <w:r>
              <w:rPr>
                <w:rFonts w:ascii="宋体" w:eastAsia="宋体" w:hAnsi="宋体" w:cs="宋体" w:hint="eastAsia"/>
                <w:kern w:val="0"/>
                <w:szCs w:val="21"/>
                <w:lang w:bidi="ar"/>
              </w:rPr>
              <w:t>(Samsung)</w:t>
            </w:r>
            <w:r>
              <w:rPr>
                <w:rFonts w:ascii="宋体" w:eastAsia="宋体" w:hAnsi="宋体" w:cs="宋体" w:hint="eastAsia"/>
                <w:kern w:val="0"/>
                <w:szCs w:val="21"/>
                <w:lang w:bidi="ar"/>
              </w:rPr>
              <w:t>、日立</w:t>
            </w:r>
            <w:r>
              <w:rPr>
                <w:rFonts w:ascii="宋体" w:eastAsia="宋体" w:hAnsi="宋体" w:cs="宋体" w:hint="eastAsia"/>
                <w:kern w:val="0"/>
                <w:szCs w:val="21"/>
                <w:lang w:bidi="ar"/>
              </w:rPr>
              <w:t>(Hitachi)</w:t>
            </w:r>
            <w:r>
              <w:rPr>
                <w:rFonts w:ascii="宋体" w:eastAsia="宋体" w:hAnsi="宋体" w:cs="宋体" w:hint="eastAsia"/>
                <w:kern w:val="0"/>
                <w:szCs w:val="21"/>
                <w:lang w:bidi="ar"/>
              </w:rPr>
              <w:t>、西部数据</w:t>
            </w:r>
            <w:r>
              <w:rPr>
                <w:rFonts w:ascii="宋体" w:eastAsia="宋体" w:hAnsi="宋体" w:cs="宋体" w:hint="eastAsia"/>
                <w:kern w:val="0"/>
                <w:szCs w:val="21"/>
                <w:lang w:bidi="ar"/>
              </w:rPr>
              <w:t>(Western Digital)</w:t>
            </w:r>
            <w:r>
              <w:rPr>
                <w:rFonts w:ascii="宋体" w:eastAsia="宋体" w:hAnsi="宋体" w:cs="宋体" w:hint="eastAsia"/>
                <w:kern w:val="0"/>
                <w:szCs w:val="21"/>
                <w:lang w:bidi="ar"/>
              </w:rPr>
              <w:t>、富士通</w:t>
            </w:r>
            <w:r>
              <w:rPr>
                <w:rFonts w:ascii="宋体" w:eastAsia="宋体" w:hAnsi="宋体" w:cs="宋体" w:hint="eastAsia"/>
                <w:kern w:val="0"/>
                <w:szCs w:val="21"/>
                <w:lang w:bidi="ar"/>
              </w:rPr>
              <w:t>(Fujitsu)</w:t>
            </w:r>
            <w:r>
              <w:rPr>
                <w:rFonts w:ascii="宋体" w:eastAsia="宋体" w:hAnsi="宋体" w:cs="宋体" w:hint="eastAsia"/>
                <w:kern w:val="0"/>
                <w:szCs w:val="21"/>
                <w:lang w:bidi="ar"/>
              </w:rPr>
              <w:t>、易拓</w:t>
            </w:r>
            <w:r>
              <w:rPr>
                <w:rFonts w:ascii="宋体" w:eastAsia="宋体" w:hAnsi="宋体" w:cs="宋体" w:hint="eastAsia"/>
                <w:kern w:val="0"/>
                <w:szCs w:val="21"/>
                <w:lang w:bidi="ar"/>
              </w:rPr>
              <w:t>(</w:t>
            </w:r>
            <w:proofErr w:type="spellStart"/>
            <w:r>
              <w:rPr>
                <w:rFonts w:ascii="宋体" w:eastAsia="宋体" w:hAnsi="宋体" w:cs="宋体" w:hint="eastAsia"/>
                <w:kern w:val="0"/>
                <w:szCs w:val="21"/>
                <w:lang w:bidi="ar"/>
              </w:rPr>
              <w:t>Excelstor</w:t>
            </w:r>
            <w:proofErr w:type="spellEnd"/>
            <w:r>
              <w:rPr>
                <w:rFonts w:ascii="宋体" w:eastAsia="宋体" w:hAnsi="宋体" w:cs="宋体" w:hint="eastAsia"/>
                <w:kern w:val="0"/>
                <w:szCs w:val="21"/>
                <w:lang w:bidi="ar"/>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34496849"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57BC2DC7" w14:textId="77777777" w:rsidR="002910E9" w:rsidRDefault="002910E9">
            <w:pPr>
              <w:rPr>
                <w:rFonts w:ascii="宋体" w:eastAsia="宋体" w:hAnsi="宋体" w:cs="宋体"/>
                <w:sz w:val="24"/>
              </w:rPr>
            </w:pPr>
          </w:p>
        </w:tc>
      </w:tr>
      <w:tr w:rsidR="002910E9" w14:paraId="5ECFCEF5" w14:textId="77777777">
        <w:trPr>
          <w:trHeight w:val="634"/>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D5F1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13</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0054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视频分配器</w:t>
            </w:r>
          </w:p>
        </w:tc>
        <w:tc>
          <w:tcPr>
            <w:tcW w:w="4431" w:type="dxa"/>
            <w:tcBorders>
              <w:top w:val="single" w:sz="4" w:space="0" w:color="000000"/>
              <w:left w:val="single" w:sz="4" w:space="0" w:color="000000"/>
              <w:bottom w:val="single" w:sz="4" w:space="0" w:color="000000"/>
              <w:right w:val="single" w:sz="4" w:space="0" w:color="000000"/>
            </w:tcBorders>
            <w:vAlign w:val="center"/>
          </w:tcPr>
          <w:p w14:paraId="05AA5B2E" w14:textId="77777777" w:rsidR="002910E9" w:rsidRDefault="00CA311D">
            <w:pPr>
              <w:widowControl/>
              <w:jc w:val="center"/>
              <w:textAlignment w:val="center"/>
              <w:rPr>
                <w:rFonts w:ascii="宋体" w:eastAsia="宋体" w:hAnsi="宋体" w:cs="宋体"/>
                <w:szCs w:val="21"/>
              </w:rPr>
            </w:pPr>
            <w:proofErr w:type="gramStart"/>
            <w:r>
              <w:rPr>
                <w:rFonts w:ascii="宋体" w:eastAsia="宋体" w:hAnsi="宋体" w:cs="宋体" w:hint="eastAsia"/>
                <w:kern w:val="0"/>
                <w:szCs w:val="21"/>
                <w:lang w:bidi="ar"/>
              </w:rPr>
              <w:t>天创恒达</w:t>
            </w:r>
            <w:proofErr w:type="gramEnd"/>
            <w:r>
              <w:rPr>
                <w:rFonts w:ascii="宋体" w:eastAsia="宋体" w:hAnsi="宋体" w:cs="宋体" w:hint="eastAsia"/>
                <w:kern w:val="0"/>
                <w:szCs w:val="21"/>
                <w:lang w:bidi="ar"/>
              </w:rPr>
              <w:t>、松威特、</w:t>
            </w:r>
            <w:r>
              <w:rPr>
                <w:rFonts w:ascii="宋体" w:eastAsia="宋体" w:hAnsi="宋体" w:cs="宋体" w:hint="eastAsia"/>
                <w:kern w:val="0"/>
                <w:szCs w:val="21"/>
                <w:lang w:bidi="ar"/>
              </w:rPr>
              <w:t>HDCLUB</w:t>
            </w:r>
            <w:r>
              <w:rPr>
                <w:rFonts w:ascii="宋体" w:eastAsia="宋体" w:hAnsi="宋体" w:cs="宋体" w:hint="eastAsia"/>
                <w:kern w:val="0"/>
                <w:szCs w:val="21"/>
                <w:lang w:bidi="ar"/>
              </w:rPr>
              <w:t>、</w:t>
            </w:r>
            <w:proofErr w:type="gramStart"/>
            <w:r>
              <w:rPr>
                <w:rFonts w:ascii="宋体" w:eastAsia="宋体" w:hAnsi="宋体" w:cs="宋体" w:hint="eastAsia"/>
                <w:kern w:val="0"/>
                <w:szCs w:val="21"/>
                <w:lang w:bidi="ar"/>
              </w:rPr>
              <w:t>宏创飞</w:t>
            </w:r>
            <w:proofErr w:type="gramEnd"/>
            <w:r>
              <w:rPr>
                <w:rFonts w:ascii="宋体" w:eastAsia="宋体" w:hAnsi="宋体" w:cs="宋体" w:hint="eastAsia"/>
                <w:kern w:val="0"/>
                <w:szCs w:val="21"/>
                <w:lang w:bidi="ar"/>
              </w:rPr>
              <w:t>华、</w:t>
            </w:r>
            <w:r>
              <w:rPr>
                <w:rFonts w:ascii="宋体" w:eastAsia="宋体" w:hAnsi="宋体" w:cs="宋体" w:hint="eastAsia"/>
                <w:kern w:val="0"/>
                <w:szCs w:val="21"/>
                <w:lang w:bidi="ar"/>
              </w:rPr>
              <w:t>GOODWAY</w:t>
            </w:r>
          </w:p>
        </w:tc>
        <w:tc>
          <w:tcPr>
            <w:tcW w:w="2770" w:type="dxa"/>
            <w:tcBorders>
              <w:top w:val="single" w:sz="4" w:space="0" w:color="000000"/>
              <w:left w:val="single" w:sz="4" w:space="0" w:color="000000"/>
              <w:bottom w:val="single" w:sz="4" w:space="0" w:color="000000"/>
              <w:right w:val="single" w:sz="4" w:space="0" w:color="000000"/>
            </w:tcBorders>
            <w:vAlign w:val="center"/>
          </w:tcPr>
          <w:p w14:paraId="11704EC7"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EE9227D" w14:textId="77777777" w:rsidR="002910E9" w:rsidRDefault="002910E9">
            <w:pPr>
              <w:rPr>
                <w:rFonts w:ascii="宋体" w:eastAsia="宋体" w:hAnsi="宋体" w:cs="宋体"/>
                <w:sz w:val="24"/>
              </w:rPr>
            </w:pPr>
          </w:p>
        </w:tc>
      </w:tr>
      <w:tr w:rsidR="002910E9" w14:paraId="53AE8C77" w14:textId="77777777">
        <w:trPr>
          <w:trHeight w:val="80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06D8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14</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841D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视频切换矩阵</w:t>
            </w:r>
          </w:p>
        </w:tc>
        <w:tc>
          <w:tcPr>
            <w:tcW w:w="4431" w:type="dxa"/>
            <w:tcBorders>
              <w:top w:val="single" w:sz="4" w:space="0" w:color="000000"/>
              <w:left w:val="single" w:sz="4" w:space="0" w:color="000000"/>
              <w:bottom w:val="single" w:sz="4" w:space="0" w:color="000000"/>
              <w:right w:val="single" w:sz="4" w:space="0" w:color="000000"/>
            </w:tcBorders>
            <w:vAlign w:val="center"/>
          </w:tcPr>
          <w:p w14:paraId="10D8B117"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大华、海康威视、英飞拓、天地伟业、</w:t>
            </w:r>
            <w:proofErr w:type="gramStart"/>
            <w:r>
              <w:rPr>
                <w:rFonts w:ascii="宋体" w:eastAsia="宋体" w:hAnsi="宋体" w:cs="宋体" w:hint="eastAsia"/>
                <w:kern w:val="0"/>
                <w:szCs w:val="21"/>
                <w:lang w:bidi="ar"/>
              </w:rPr>
              <w:t>派尔高</w:t>
            </w:r>
            <w:proofErr w:type="spellStart"/>
            <w:proofErr w:type="gramEnd"/>
            <w:r>
              <w:rPr>
                <w:rFonts w:ascii="宋体" w:eastAsia="宋体" w:hAnsi="宋体" w:cs="宋体" w:hint="eastAsia"/>
                <w:kern w:val="0"/>
                <w:szCs w:val="21"/>
                <w:lang w:bidi="ar"/>
              </w:rPr>
              <w:t>Pelco</w:t>
            </w:r>
            <w:proofErr w:type="spellEnd"/>
            <w:r>
              <w:rPr>
                <w:rFonts w:ascii="宋体" w:eastAsia="宋体" w:hAnsi="宋体" w:cs="宋体" w:hint="eastAsia"/>
                <w:kern w:val="0"/>
                <w:szCs w:val="21"/>
                <w:lang w:bidi="ar"/>
              </w:rPr>
              <w:t>、快捷、红苹果</w:t>
            </w:r>
          </w:p>
        </w:tc>
        <w:tc>
          <w:tcPr>
            <w:tcW w:w="2770" w:type="dxa"/>
            <w:tcBorders>
              <w:top w:val="single" w:sz="4" w:space="0" w:color="000000"/>
              <w:left w:val="single" w:sz="4" w:space="0" w:color="000000"/>
              <w:bottom w:val="single" w:sz="4" w:space="0" w:color="000000"/>
              <w:right w:val="single" w:sz="4" w:space="0" w:color="000000"/>
            </w:tcBorders>
            <w:vAlign w:val="center"/>
          </w:tcPr>
          <w:p w14:paraId="7CB69DCB"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F2B76AF" w14:textId="77777777" w:rsidR="002910E9" w:rsidRDefault="002910E9">
            <w:pPr>
              <w:rPr>
                <w:rFonts w:ascii="宋体" w:eastAsia="宋体" w:hAnsi="宋体" w:cs="宋体"/>
                <w:sz w:val="24"/>
              </w:rPr>
            </w:pPr>
          </w:p>
        </w:tc>
      </w:tr>
      <w:tr w:rsidR="002910E9" w14:paraId="19932B89" w14:textId="77777777">
        <w:trPr>
          <w:trHeight w:val="818"/>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A2B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15</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35E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网络控制键盘</w:t>
            </w:r>
          </w:p>
        </w:tc>
        <w:tc>
          <w:tcPr>
            <w:tcW w:w="4431" w:type="dxa"/>
            <w:tcBorders>
              <w:top w:val="single" w:sz="4" w:space="0" w:color="000000"/>
              <w:left w:val="single" w:sz="4" w:space="0" w:color="000000"/>
              <w:bottom w:val="single" w:sz="4" w:space="0" w:color="000000"/>
              <w:right w:val="single" w:sz="4" w:space="0" w:color="000000"/>
            </w:tcBorders>
            <w:vAlign w:val="center"/>
          </w:tcPr>
          <w:p w14:paraId="6B392DA5"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大华、海康威视、英飞拓、天地伟业、</w:t>
            </w:r>
            <w:proofErr w:type="gramStart"/>
            <w:r>
              <w:rPr>
                <w:rFonts w:ascii="宋体" w:eastAsia="宋体" w:hAnsi="宋体" w:cs="宋体" w:hint="eastAsia"/>
                <w:kern w:val="0"/>
                <w:szCs w:val="21"/>
                <w:lang w:bidi="ar"/>
              </w:rPr>
              <w:t>派尔高</w:t>
            </w:r>
            <w:proofErr w:type="spellStart"/>
            <w:proofErr w:type="gramEnd"/>
            <w:r>
              <w:rPr>
                <w:rFonts w:ascii="宋体" w:eastAsia="宋体" w:hAnsi="宋体" w:cs="宋体" w:hint="eastAsia"/>
                <w:kern w:val="0"/>
                <w:szCs w:val="21"/>
                <w:lang w:bidi="ar"/>
              </w:rPr>
              <w:t>Pelco</w:t>
            </w:r>
            <w:proofErr w:type="spellEnd"/>
            <w:r>
              <w:rPr>
                <w:rFonts w:ascii="宋体" w:eastAsia="宋体" w:hAnsi="宋体" w:cs="宋体" w:hint="eastAsia"/>
                <w:kern w:val="0"/>
                <w:szCs w:val="21"/>
                <w:lang w:bidi="ar"/>
              </w:rPr>
              <w:t>、快捷、红苹果</w:t>
            </w:r>
          </w:p>
        </w:tc>
        <w:tc>
          <w:tcPr>
            <w:tcW w:w="2770" w:type="dxa"/>
            <w:tcBorders>
              <w:top w:val="single" w:sz="4" w:space="0" w:color="000000"/>
              <w:left w:val="single" w:sz="4" w:space="0" w:color="000000"/>
              <w:bottom w:val="single" w:sz="4" w:space="0" w:color="000000"/>
              <w:right w:val="single" w:sz="4" w:space="0" w:color="000000"/>
            </w:tcBorders>
            <w:vAlign w:val="center"/>
          </w:tcPr>
          <w:p w14:paraId="6A6AE583"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929DE29" w14:textId="77777777" w:rsidR="002910E9" w:rsidRDefault="002910E9">
            <w:pPr>
              <w:rPr>
                <w:rFonts w:ascii="宋体" w:eastAsia="宋体" w:hAnsi="宋体" w:cs="宋体"/>
                <w:sz w:val="24"/>
              </w:rPr>
            </w:pPr>
          </w:p>
        </w:tc>
      </w:tr>
      <w:tr w:rsidR="002910E9" w14:paraId="75705600" w14:textId="77777777">
        <w:trPr>
          <w:trHeight w:val="673"/>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66C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16</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F37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电子巡更系统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1C66145C"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意通达、维商、</w:t>
            </w:r>
            <w:proofErr w:type="gramStart"/>
            <w:r>
              <w:rPr>
                <w:rFonts w:ascii="宋体" w:eastAsia="宋体" w:hAnsi="宋体" w:cs="宋体" w:hint="eastAsia"/>
                <w:kern w:val="0"/>
                <w:szCs w:val="21"/>
                <w:lang w:bidi="ar"/>
              </w:rPr>
              <w:t>鼎信通</w:t>
            </w:r>
            <w:proofErr w:type="gramEnd"/>
            <w:r>
              <w:rPr>
                <w:rFonts w:ascii="宋体" w:eastAsia="宋体" w:hAnsi="宋体" w:cs="宋体" w:hint="eastAsia"/>
                <w:kern w:val="0"/>
                <w:szCs w:val="21"/>
                <w:lang w:bidi="ar"/>
              </w:rPr>
              <w:t>、凯泰、兰德华、</w:t>
            </w:r>
            <w:proofErr w:type="gramStart"/>
            <w:r>
              <w:rPr>
                <w:rFonts w:ascii="宋体" w:eastAsia="宋体" w:hAnsi="宋体" w:cs="宋体" w:hint="eastAsia"/>
                <w:kern w:val="0"/>
                <w:szCs w:val="21"/>
                <w:lang w:bidi="ar"/>
              </w:rPr>
              <w:t>奔恒</w:t>
            </w:r>
            <w:proofErr w:type="gramEnd"/>
            <w:r>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0D8AF11D"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887F3F8" w14:textId="77777777" w:rsidR="002910E9" w:rsidRDefault="002910E9">
            <w:pPr>
              <w:rPr>
                <w:rFonts w:ascii="宋体" w:eastAsia="宋体" w:hAnsi="宋体" w:cs="宋体"/>
                <w:sz w:val="24"/>
              </w:rPr>
            </w:pPr>
          </w:p>
        </w:tc>
      </w:tr>
      <w:tr w:rsidR="002910E9" w14:paraId="75AC8CA8" w14:textId="77777777">
        <w:trPr>
          <w:trHeight w:val="999"/>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2E73E4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17</w:t>
            </w:r>
          </w:p>
        </w:tc>
        <w:tc>
          <w:tcPr>
            <w:tcW w:w="1452" w:type="dxa"/>
            <w:tcBorders>
              <w:top w:val="single" w:sz="4" w:space="0" w:color="000000"/>
              <w:left w:val="single" w:sz="4" w:space="0" w:color="000000"/>
              <w:bottom w:val="single" w:sz="4" w:space="0" w:color="000000"/>
              <w:right w:val="single" w:sz="4" w:space="0" w:color="000000"/>
            </w:tcBorders>
            <w:vAlign w:val="center"/>
          </w:tcPr>
          <w:p w14:paraId="525A6D2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出入口控制</w:t>
            </w:r>
            <w:r>
              <w:rPr>
                <w:rFonts w:ascii="宋体" w:eastAsia="宋体" w:hAnsi="宋体" w:cs="宋体" w:hint="eastAsia"/>
                <w:kern w:val="0"/>
                <w:sz w:val="24"/>
                <w:lang w:bidi="ar"/>
              </w:rPr>
              <w:t>/</w:t>
            </w:r>
            <w:r>
              <w:rPr>
                <w:rFonts w:ascii="宋体" w:eastAsia="宋体" w:hAnsi="宋体" w:cs="宋体" w:hint="eastAsia"/>
                <w:kern w:val="0"/>
                <w:sz w:val="24"/>
                <w:lang w:bidi="ar"/>
              </w:rPr>
              <w:t>停车场管理系统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76F05A7B" w14:textId="77777777" w:rsidR="002910E9" w:rsidRDefault="00CA311D">
            <w:pPr>
              <w:widowControl/>
              <w:jc w:val="center"/>
              <w:textAlignment w:val="center"/>
              <w:rPr>
                <w:rFonts w:ascii="宋体" w:eastAsia="宋体" w:hAnsi="宋体" w:cs="宋体"/>
                <w:spacing w:val="-10"/>
                <w:kern w:val="0"/>
                <w:szCs w:val="21"/>
                <w:lang w:bidi="ar"/>
              </w:rPr>
            </w:pPr>
            <w:r>
              <w:rPr>
                <w:rFonts w:ascii="宋体" w:eastAsia="宋体" w:hAnsi="宋体" w:cs="宋体" w:hint="eastAsia"/>
                <w:spacing w:val="-10"/>
                <w:kern w:val="0"/>
                <w:szCs w:val="21"/>
                <w:lang w:bidi="ar"/>
              </w:rPr>
              <w:t>深圳捷顺、瑞立德、科达</w:t>
            </w:r>
            <w:proofErr w:type="gramStart"/>
            <w:r>
              <w:rPr>
                <w:rFonts w:ascii="宋体" w:eastAsia="宋体" w:hAnsi="宋体" w:cs="宋体" w:hint="eastAsia"/>
                <w:spacing w:val="-10"/>
                <w:kern w:val="0"/>
                <w:szCs w:val="21"/>
                <w:lang w:bidi="ar"/>
              </w:rPr>
              <w:t>世</w:t>
            </w:r>
            <w:proofErr w:type="gramEnd"/>
            <w:r>
              <w:rPr>
                <w:rFonts w:ascii="宋体" w:eastAsia="宋体" w:hAnsi="宋体" w:cs="宋体" w:hint="eastAsia"/>
                <w:spacing w:val="-10"/>
                <w:kern w:val="0"/>
                <w:szCs w:val="21"/>
                <w:lang w:bidi="ar"/>
              </w:rPr>
              <w:t>、创通（</w:t>
            </w:r>
            <w:r>
              <w:rPr>
                <w:rFonts w:ascii="宋体" w:eastAsia="宋体" w:hAnsi="宋体" w:cs="宋体" w:hint="eastAsia"/>
                <w:spacing w:val="-10"/>
                <w:kern w:val="0"/>
                <w:szCs w:val="21"/>
                <w:lang w:bidi="ar"/>
              </w:rPr>
              <w:t>CHUANG)</w:t>
            </w:r>
          </w:p>
          <w:p w14:paraId="380B7FCF" w14:textId="77777777" w:rsidR="002910E9" w:rsidRDefault="00CA311D">
            <w:pPr>
              <w:widowControl/>
              <w:jc w:val="center"/>
              <w:textAlignment w:val="center"/>
              <w:rPr>
                <w:rFonts w:ascii="宋体" w:eastAsia="宋体" w:hAnsi="宋体" w:cs="宋体"/>
                <w:spacing w:val="-10"/>
                <w:szCs w:val="21"/>
              </w:rPr>
            </w:pPr>
            <w:r>
              <w:rPr>
                <w:rFonts w:ascii="宋体" w:eastAsia="宋体" w:hAnsi="宋体" w:cs="宋体" w:hint="eastAsia"/>
                <w:spacing w:val="-10"/>
                <w:kern w:val="0"/>
                <w:szCs w:val="21"/>
                <w:lang w:bidi="ar"/>
              </w:rPr>
              <w:t>艾科、海康威视、达实信息、朗通科技、深圳车安、欧品（</w:t>
            </w:r>
            <w:r>
              <w:rPr>
                <w:rFonts w:ascii="宋体" w:eastAsia="宋体" w:hAnsi="宋体" w:cs="宋体" w:hint="eastAsia"/>
                <w:spacing w:val="-10"/>
                <w:kern w:val="0"/>
                <w:szCs w:val="21"/>
                <w:lang w:bidi="ar"/>
              </w:rPr>
              <w:t>OPEN</w:t>
            </w:r>
            <w:r>
              <w:rPr>
                <w:rFonts w:ascii="宋体" w:eastAsia="宋体" w:hAnsi="宋体" w:cs="宋体" w:hint="eastAsia"/>
                <w:spacing w:val="-10"/>
                <w:kern w:val="0"/>
                <w:szCs w:val="21"/>
                <w:lang w:bidi="ar"/>
              </w:rPr>
              <w:t>）、厦门狄耐克、广东聚光（</w:t>
            </w:r>
            <w:r>
              <w:rPr>
                <w:rFonts w:ascii="宋体" w:eastAsia="宋体" w:hAnsi="宋体" w:cs="宋体"/>
                <w:spacing w:val="-10"/>
                <w:kern w:val="0"/>
                <w:szCs w:val="21"/>
                <w:lang w:bidi="ar"/>
              </w:rPr>
              <w:t>KOTI</w:t>
            </w:r>
            <w:r>
              <w:rPr>
                <w:rFonts w:ascii="宋体" w:eastAsia="宋体" w:hAnsi="宋体" w:cs="宋体" w:hint="eastAsia"/>
                <w:spacing w:val="-10"/>
                <w:kern w:val="0"/>
                <w:szCs w:val="21"/>
                <w:lang w:bidi="ar"/>
              </w:rPr>
              <w:t>）</w:t>
            </w:r>
          </w:p>
        </w:tc>
        <w:tc>
          <w:tcPr>
            <w:tcW w:w="2770" w:type="dxa"/>
            <w:tcBorders>
              <w:top w:val="single" w:sz="4" w:space="0" w:color="000000"/>
              <w:left w:val="single" w:sz="4" w:space="0" w:color="000000"/>
              <w:bottom w:val="single" w:sz="4" w:space="0" w:color="000000"/>
              <w:right w:val="single" w:sz="4" w:space="0" w:color="000000"/>
            </w:tcBorders>
            <w:vAlign w:val="center"/>
          </w:tcPr>
          <w:p w14:paraId="3D7C50E7" w14:textId="77777777" w:rsidR="002910E9" w:rsidRDefault="00CA311D">
            <w:pPr>
              <w:jc w:val="left"/>
              <w:rPr>
                <w:rFonts w:ascii="宋体" w:eastAsia="宋体" w:hAnsi="宋体" w:cs="宋体"/>
                <w:szCs w:val="21"/>
              </w:rPr>
            </w:pPr>
            <w:r>
              <w:rPr>
                <w:rFonts w:ascii="宋体" w:eastAsia="宋体" w:hAnsi="宋体" w:cs="宋体" w:hint="eastAsia"/>
                <w:szCs w:val="21"/>
              </w:rPr>
              <w:t>智能建筑设计标准</w:t>
            </w:r>
            <w:proofErr w:type="gramStart"/>
            <w:r>
              <w:rPr>
                <w:rFonts w:ascii="宋体" w:eastAsia="宋体" w:hAnsi="宋体" w:cs="宋体" w:hint="eastAsia"/>
                <w:szCs w:val="21"/>
              </w:rPr>
              <w:t>》</w:t>
            </w:r>
            <w:proofErr w:type="gramEnd"/>
            <w:r>
              <w:rPr>
                <w:rFonts w:ascii="宋体" w:eastAsia="宋体" w:hAnsi="宋体" w:cs="宋体" w:hint="eastAsia"/>
                <w:szCs w:val="21"/>
              </w:rPr>
              <w:t>GB50314-2006</w:t>
            </w:r>
            <w:r>
              <w:rPr>
                <w:rFonts w:ascii="宋体" w:eastAsia="宋体" w:hAnsi="宋体" w:cs="宋体" w:hint="eastAsia"/>
                <w:szCs w:val="21"/>
              </w:rPr>
              <w:t>、《智能建筑工程质量验收规范》</w:t>
            </w:r>
            <w:r>
              <w:rPr>
                <w:rFonts w:ascii="宋体" w:eastAsia="宋体" w:hAnsi="宋体" w:cs="宋体" w:hint="eastAsia"/>
                <w:szCs w:val="21"/>
              </w:rPr>
              <w:t>(GB50339-2013</w:t>
            </w:r>
            <w:r>
              <w:rPr>
                <w:rFonts w:ascii="宋体" w:eastAsia="宋体" w:hAnsi="宋体" w:cs="宋体" w:hint="eastAsia"/>
                <w:szCs w:val="21"/>
              </w:rPr>
              <w:t>）</w:t>
            </w:r>
          </w:p>
        </w:tc>
        <w:tc>
          <w:tcPr>
            <w:tcW w:w="917" w:type="dxa"/>
            <w:tcBorders>
              <w:top w:val="single" w:sz="4" w:space="0" w:color="000000"/>
              <w:left w:val="single" w:sz="4" w:space="0" w:color="000000"/>
              <w:bottom w:val="single" w:sz="4" w:space="0" w:color="000000"/>
              <w:right w:val="single" w:sz="4" w:space="0" w:color="000000"/>
            </w:tcBorders>
            <w:vAlign w:val="center"/>
          </w:tcPr>
          <w:p w14:paraId="7F02969F" w14:textId="77777777" w:rsidR="002910E9" w:rsidRDefault="002910E9">
            <w:pPr>
              <w:rPr>
                <w:rFonts w:ascii="宋体" w:eastAsia="宋体" w:hAnsi="宋体" w:cs="宋体"/>
                <w:sz w:val="24"/>
              </w:rPr>
            </w:pPr>
          </w:p>
        </w:tc>
      </w:tr>
      <w:tr w:rsidR="002910E9" w14:paraId="63BBDA2F" w14:textId="77777777">
        <w:trPr>
          <w:trHeight w:val="2059"/>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12092E8"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18</w:t>
            </w:r>
          </w:p>
        </w:tc>
        <w:tc>
          <w:tcPr>
            <w:tcW w:w="1452" w:type="dxa"/>
            <w:tcBorders>
              <w:top w:val="single" w:sz="4" w:space="0" w:color="000000"/>
              <w:left w:val="single" w:sz="4" w:space="0" w:color="000000"/>
              <w:bottom w:val="single" w:sz="4" w:space="0" w:color="000000"/>
              <w:right w:val="single" w:sz="4" w:space="0" w:color="000000"/>
            </w:tcBorders>
            <w:vAlign w:val="center"/>
          </w:tcPr>
          <w:p w14:paraId="653F9B75"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建筑设备监控系统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0B73273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江森自控、霍尼韦尔（中国）有限公司、西门子楼宇科技集团、加拿大</w:t>
            </w:r>
            <w:r>
              <w:rPr>
                <w:rFonts w:ascii="宋体" w:eastAsia="宋体" w:hAnsi="宋体" w:cs="宋体" w:hint="eastAsia"/>
                <w:kern w:val="0"/>
                <w:szCs w:val="21"/>
                <w:lang w:bidi="ar"/>
              </w:rPr>
              <w:t>Delta</w:t>
            </w:r>
            <w:r>
              <w:rPr>
                <w:rFonts w:ascii="宋体" w:eastAsia="宋体" w:hAnsi="宋体" w:cs="宋体" w:hint="eastAsia"/>
                <w:kern w:val="0"/>
                <w:szCs w:val="21"/>
                <w:lang w:bidi="ar"/>
              </w:rPr>
              <w:t>控制公司、同方泰德国际科技（北京）有限公司、南京泰杰赛智能科技有限公司、上海格瑞特、杰夫瑞尔（</w:t>
            </w:r>
            <w:r>
              <w:rPr>
                <w:rFonts w:ascii="宋体" w:eastAsia="宋体" w:hAnsi="宋体" w:cs="宋体" w:hint="eastAsia"/>
                <w:kern w:val="0"/>
                <w:szCs w:val="21"/>
                <w:lang w:bidi="ar"/>
              </w:rPr>
              <w:t>GFR</w:t>
            </w:r>
            <w:r>
              <w:rPr>
                <w:rFonts w:ascii="宋体" w:eastAsia="宋体" w:hAnsi="宋体" w:cs="宋体" w:hint="eastAsia"/>
                <w:kern w:val="0"/>
                <w:szCs w:val="21"/>
                <w:lang w:bidi="ar"/>
              </w:rPr>
              <w:t>）、</w:t>
            </w:r>
            <w:proofErr w:type="gramStart"/>
            <w:r>
              <w:rPr>
                <w:rFonts w:ascii="宋体" w:eastAsia="宋体" w:hAnsi="宋体" w:cs="宋体" w:hint="eastAsia"/>
                <w:kern w:val="0"/>
                <w:szCs w:val="21"/>
                <w:lang w:bidi="ar"/>
              </w:rPr>
              <w:t>研</w:t>
            </w:r>
            <w:proofErr w:type="gramEnd"/>
            <w:r>
              <w:rPr>
                <w:rFonts w:ascii="宋体" w:eastAsia="宋体" w:hAnsi="宋体" w:cs="宋体" w:hint="eastAsia"/>
                <w:kern w:val="0"/>
                <w:szCs w:val="21"/>
                <w:lang w:bidi="ar"/>
              </w:rPr>
              <w:t>华科技、</w:t>
            </w:r>
            <w:proofErr w:type="spellStart"/>
            <w:r>
              <w:rPr>
                <w:rFonts w:ascii="宋体" w:eastAsia="宋体" w:hAnsi="宋体" w:cs="宋体" w:hint="eastAsia"/>
                <w:kern w:val="0"/>
                <w:szCs w:val="21"/>
                <w:lang w:bidi="ar"/>
              </w:rPr>
              <w:t>SmartIO</w:t>
            </w:r>
            <w:proofErr w:type="spellEnd"/>
            <w:proofErr w:type="gramStart"/>
            <w:r>
              <w:rPr>
                <w:rFonts w:ascii="宋体" w:eastAsia="宋体" w:hAnsi="宋体" w:cs="宋体" w:hint="eastAsia"/>
                <w:kern w:val="0"/>
                <w:szCs w:val="21"/>
                <w:lang w:bidi="ar"/>
              </w:rPr>
              <w:t>思麦尔</w:t>
            </w:r>
            <w:proofErr w:type="gramEnd"/>
            <w:r>
              <w:rPr>
                <w:rFonts w:ascii="宋体" w:eastAsia="宋体" w:hAnsi="宋体" w:cs="宋体" w:hint="eastAsia"/>
                <w:kern w:val="0"/>
                <w:szCs w:val="21"/>
                <w:lang w:bidi="ar"/>
              </w:rPr>
              <w:t>、台达集团中达电通股份有限公司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34B1548C" w14:textId="77777777" w:rsidR="002910E9" w:rsidRDefault="00CA311D">
            <w:pPr>
              <w:jc w:val="left"/>
              <w:rPr>
                <w:rFonts w:ascii="宋体" w:eastAsia="宋体" w:hAnsi="宋体" w:cs="宋体"/>
                <w:szCs w:val="21"/>
              </w:rPr>
            </w:pPr>
            <w:r>
              <w:rPr>
                <w:rFonts w:ascii="宋体" w:eastAsia="宋体" w:hAnsi="宋体" w:cs="宋体" w:hint="eastAsia"/>
                <w:szCs w:val="21"/>
              </w:rPr>
              <w:t>《智能建筑设计标准》</w:t>
            </w:r>
            <w:r>
              <w:rPr>
                <w:rFonts w:ascii="宋体" w:eastAsia="宋体" w:hAnsi="宋体" w:cs="宋体" w:hint="eastAsia"/>
                <w:szCs w:val="21"/>
              </w:rPr>
              <w:t>GB50314-2006</w:t>
            </w:r>
            <w:r>
              <w:rPr>
                <w:rFonts w:ascii="宋体" w:eastAsia="宋体" w:hAnsi="宋体" w:cs="宋体" w:hint="eastAsia"/>
                <w:szCs w:val="21"/>
              </w:rPr>
              <w:t>、《智能建筑工程质量验收规范》</w:t>
            </w:r>
            <w:r>
              <w:rPr>
                <w:rFonts w:ascii="宋体" w:eastAsia="宋体" w:hAnsi="宋体" w:cs="宋体" w:hint="eastAsia"/>
                <w:szCs w:val="21"/>
              </w:rPr>
              <w:t>(GB50339-2013</w:t>
            </w:r>
            <w:r>
              <w:rPr>
                <w:rFonts w:ascii="宋体" w:eastAsia="宋体" w:hAnsi="宋体" w:cs="宋体" w:hint="eastAsia"/>
                <w:szCs w:val="21"/>
              </w:rPr>
              <w:t>）</w:t>
            </w:r>
          </w:p>
        </w:tc>
        <w:tc>
          <w:tcPr>
            <w:tcW w:w="917" w:type="dxa"/>
            <w:tcBorders>
              <w:top w:val="single" w:sz="4" w:space="0" w:color="000000"/>
              <w:left w:val="single" w:sz="4" w:space="0" w:color="000000"/>
              <w:bottom w:val="single" w:sz="4" w:space="0" w:color="000000"/>
              <w:right w:val="single" w:sz="4" w:space="0" w:color="000000"/>
            </w:tcBorders>
            <w:vAlign w:val="center"/>
          </w:tcPr>
          <w:p w14:paraId="30B96BCB" w14:textId="77777777" w:rsidR="002910E9" w:rsidRDefault="002910E9">
            <w:pPr>
              <w:rPr>
                <w:rFonts w:ascii="宋体" w:eastAsia="宋体" w:hAnsi="宋体" w:cs="宋体"/>
                <w:sz w:val="24"/>
              </w:rPr>
            </w:pPr>
          </w:p>
        </w:tc>
      </w:tr>
      <w:tr w:rsidR="002910E9" w14:paraId="10E90F72" w14:textId="77777777">
        <w:trPr>
          <w:trHeight w:val="991"/>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A2B48AD"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19</w:t>
            </w:r>
          </w:p>
        </w:tc>
        <w:tc>
          <w:tcPr>
            <w:tcW w:w="1452" w:type="dxa"/>
            <w:tcBorders>
              <w:top w:val="single" w:sz="4" w:space="0" w:color="000000"/>
              <w:left w:val="single" w:sz="4" w:space="0" w:color="000000"/>
              <w:bottom w:val="single" w:sz="4" w:space="0" w:color="000000"/>
              <w:right w:val="single" w:sz="4" w:space="0" w:color="000000"/>
            </w:tcBorders>
            <w:vAlign w:val="center"/>
          </w:tcPr>
          <w:p w14:paraId="425F64A4"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防盗报警</w:t>
            </w:r>
          </w:p>
        </w:tc>
        <w:tc>
          <w:tcPr>
            <w:tcW w:w="4431" w:type="dxa"/>
            <w:tcBorders>
              <w:top w:val="single" w:sz="4" w:space="0" w:color="000000"/>
              <w:left w:val="single" w:sz="4" w:space="0" w:color="000000"/>
              <w:bottom w:val="single" w:sz="4" w:space="0" w:color="000000"/>
              <w:right w:val="single" w:sz="4" w:space="0" w:color="000000"/>
            </w:tcBorders>
            <w:vAlign w:val="center"/>
          </w:tcPr>
          <w:p w14:paraId="5323059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博</w:t>
            </w:r>
            <w:proofErr w:type="gramStart"/>
            <w:r>
              <w:rPr>
                <w:rFonts w:ascii="宋体" w:eastAsia="宋体" w:hAnsi="宋体" w:cs="宋体" w:hint="eastAsia"/>
                <w:kern w:val="0"/>
                <w:szCs w:val="21"/>
                <w:lang w:bidi="ar"/>
              </w:rPr>
              <w:t>世</w:t>
            </w:r>
            <w:proofErr w:type="gramEnd"/>
            <w:r>
              <w:rPr>
                <w:rFonts w:ascii="宋体" w:eastAsia="宋体" w:hAnsi="宋体" w:cs="宋体" w:hint="eastAsia"/>
                <w:kern w:val="0"/>
                <w:szCs w:val="21"/>
                <w:lang w:bidi="ar"/>
              </w:rPr>
              <w:t>、霍尼韦尔、泰科、夜狼、</w:t>
            </w:r>
            <w:proofErr w:type="gramStart"/>
            <w:r>
              <w:rPr>
                <w:rFonts w:ascii="宋体" w:eastAsia="宋体" w:hAnsi="宋体" w:cs="宋体" w:hint="eastAsia"/>
                <w:kern w:val="0"/>
                <w:szCs w:val="21"/>
                <w:lang w:bidi="ar"/>
              </w:rPr>
              <w:t>豪恩安</w:t>
            </w:r>
            <w:proofErr w:type="gramEnd"/>
            <w:r>
              <w:rPr>
                <w:rFonts w:ascii="宋体" w:eastAsia="宋体" w:hAnsi="宋体" w:cs="宋体" w:hint="eastAsia"/>
                <w:kern w:val="0"/>
                <w:szCs w:val="21"/>
                <w:lang w:bidi="ar"/>
              </w:rPr>
              <w:t>防、精华隆、</w:t>
            </w:r>
            <w:proofErr w:type="gramStart"/>
            <w:r>
              <w:rPr>
                <w:rFonts w:ascii="宋体" w:eastAsia="宋体" w:hAnsi="宋体" w:cs="宋体" w:hint="eastAsia"/>
                <w:kern w:val="0"/>
                <w:szCs w:val="21"/>
                <w:lang w:bidi="ar"/>
              </w:rPr>
              <w:t>科立信</w:t>
            </w:r>
            <w:proofErr w:type="gramEnd"/>
            <w:r>
              <w:rPr>
                <w:rFonts w:ascii="宋体" w:eastAsia="宋体" w:hAnsi="宋体" w:cs="宋体" w:hint="eastAsia"/>
                <w:kern w:val="0"/>
                <w:szCs w:val="21"/>
                <w:lang w:bidi="ar"/>
              </w:rPr>
              <w:t>、枫叶、艾礼安、康联电子、松本智能、宏泰科技、福科斯</w:t>
            </w:r>
          </w:p>
        </w:tc>
        <w:tc>
          <w:tcPr>
            <w:tcW w:w="2770" w:type="dxa"/>
            <w:tcBorders>
              <w:top w:val="single" w:sz="4" w:space="0" w:color="000000"/>
              <w:left w:val="single" w:sz="4" w:space="0" w:color="000000"/>
              <w:bottom w:val="single" w:sz="4" w:space="0" w:color="000000"/>
              <w:right w:val="single" w:sz="4" w:space="0" w:color="000000"/>
            </w:tcBorders>
            <w:vAlign w:val="center"/>
          </w:tcPr>
          <w:p w14:paraId="499A1DC0"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439F5E4" w14:textId="77777777" w:rsidR="002910E9" w:rsidRDefault="002910E9">
            <w:pPr>
              <w:rPr>
                <w:rFonts w:ascii="宋体" w:eastAsia="宋体" w:hAnsi="宋体" w:cs="宋体"/>
                <w:sz w:val="24"/>
              </w:rPr>
            </w:pPr>
          </w:p>
        </w:tc>
      </w:tr>
      <w:tr w:rsidR="002910E9" w14:paraId="1FBB3A79" w14:textId="77777777">
        <w:trPr>
          <w:trHeight w:val="167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419C4EE1"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20</w:t>
            </w:r>
          </w:p>
        </w:tc>
        <w:tc>
          <w:tcPr>
            <w:tcW w:w="1452" w:type="dxa"/>
            <w:tcBorders>
              <w:top w:val="single" w:sz="4" w:space="0" w:color="000000"/>
              <w:left w:val="single" w:sz="4" w:space="0" w:color="000000"/>
              <w:bottom w:val="single" w:sz="4" w:space="0" w:color="000000"/>
              <w:right w:val="single" w:sz="4" w:space="0" w:color="000000"/>
            </w:tcBorders>
            <w:vAlign w:val="center"/>
          </w:tcPr>
          <w:p w14:paraId="08DE635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公共广播</w:t>
            </w:r>
            <w:r>
              <w:rPr>
                <w:rFonts w:ascii="宋体" w:eastAsia="宋体" w:hAnsi="宋体" w:cs="宋体" w:hint="eastAsia"/>
                <w:kern w:val="0"/>
                <w:sz w:val="24"/>
                <w:lang w:bidi="ar"/>
              </w:rPr>
              <w:t>/</w:t>
            </w:r>
            <w:r>
              <w:rPr>
                <w:rFonts w:ascii="宋体" w:eastAsia="宋体" w:hAnsi="宋体" w:cs="宋体" w:hint="eastAsia"/>
                <w:kern w:val="0"/>
                <w:sz w:val="24"/>
                <w:lang w:bidi="ar"/>
              </w:rPr>
              <w:t>背景音乐系统</w:t>
            </w:r>
          </w:p>
        </w:tc>
        <w:tc>
          <w:tcPr>
            <w:tcW w:w="4431" w:type="dxa"/>
            <w:tcBorders>
              <w:top w:val="single" w:sz="4" w:space="0" w:color="000000"/>
              <w:left w:val="single" w:sz="4" w:space="0" w:color="000000"/>
              <w:bottom w:val="single" w:sz="4" w:space="0" w:color="000000"/>
              <w:right w:val="single" w:sz="4" w:space="0" w:color="000000"/>
            </w:tcBorders>
            <w:vAlign w:val="center"/>
          </w:tcPr>
          <w:p w14:paraId="3914DDFE"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爱</w:t>
            </w:r>
            <w:proofErr w:type="gramStart"/>
            <w:r>
              <w:rPr>
                <w:rFonts w:ascii="宋体" w:eastAsia="宋体" w:hAnsi="宋体" w:cs="宋体" w:hint="eastAsia"/>
                <w:kern w:val="0"/>
                <w:szCs w:val="21"/>
                <w:lang w:bidi="ar"/>
              </w:rPr>
              <w:t>迪</w:t>
            </w:r>
            <w:proofErr w:type="gramEnd"/>
            <w:r>
              <w:rPr>
                <w:rFonts w:ascii="宋体" w:eastAsia="宋体" w:hAnsi="宋体" w:cs="宋体" w:hint="eastAsia"/>
                <w:kern w:val="0"/>
                <w:szCs w:val="21"/>
                <w:lang w:bidi="ar"/>
              </w:rPr>
              <w:t>思</w:t>
            </w:r>
            <w:r>
              <w:rPr>
                <w:rFonts w:ascii="宋体" w:eastAsia="宋体" w:hAnsi="宋体" w:cs="宋体" w:hint="eastAsia"/>
                <w:kern w:val="0"/>
                <w:szCs w:val="21"/>
                <w:lang w:bidi="ar"/>
              </w:rPr>
              <w:t>ITC</w:t>
            </w:r>
            <w:r>
              <w:rPr>
                <w:rFonts w:ascii="宋体" w:eastAsia="宋体" w:hAnsi="宋体" w:cs="宋体" w:hint="eastAsia"/>
                <w:kern w:val="0"/>
                <w:szCs w:val="21"/>
                <w:lang w:bidi="ar"/>
              </w:rPr>
              <w:t>、</w:t>
            </w:r>
            <w:r>
              <w:rPr>
                <w:rFonts w:ascii="宋体" w:eastAsia="宋体" w:hAnsi="宋体" w:cs="宋体" w:hint="eastAsia"/>
                <w:kern w:val="0"/>
                <w:szCs w:val="21"/>
                <w:lang w:bidi="ar"/>
              </w:rPr>
              <w:t>DSPPA</w:t>
            </w:r>
            <w:r>
              <w:rPr>
                <w:rFonts w:ascii="宋体" w:eastAsia="宋体" w:hAnsi="宋体" w:cs="宋体" w:hint="eastAsia"/>
                <w:kern w:val="0"/>
                <w:szCs w:val="21"/>
                <w:lang w:bidi="ar"/>
              </w:rPr>
              <w:t>（迪士普）、</w:t>
            </w:r>
            <w:r>
              <w:rPr>
                <w:rFonts w:ascii="宋体" w:eastAsia="宋体" w:hAnsi="宋体" w:cs="宋体" w:hint="eastAsia"/>
                <w:kern w:val="0"/>
                <w:szCs w:val="21"/>
                <w:lang w:bidi="ar"/>
              </w:rPr>
              <w:t>TOA</w:t>
            </w:r>
            <w:r>
              <w:rPr>
                <w:rFonts w:ascii="宋体" w:eastAsia="宋体" w:hAnsi="宋体" w:cs="宋体" w:hint="eastAsia"/>
                <w:kern w:val="0"/>
                <w:szCs w:val="21"/>
                <w:lang w:bidi="ar"/>
              </w:rPr>
              <w:t>、博</w:t>
            </w:r>
            <w:proofErr w:type="gramStart"/>
            <w:r>
              <w:rPr>
                <w:rFonts w:ascii="宋体" w:eastAsia="宋体" w:hAnsi="宋体" w:cs="宋体" w:hint="eastAsia"/>
                <w:kern w:val="0"/>
                <w:szCs w:val="21"/>
                <w:lang w:bidi="ar"/>
              </w:rPr>
              <w:t>世</w:t>
            </w:r>
            <w:proofErr w:type="gramEnd"/>
            <w:r>
              <w:rPr>
                <w:rFonts w:ascii="宋体" w:eastAsia="宋体" w:hAnsi="宋体" w:cs="宋体" w:hint="eastAsia"/>
                <w:kern w:val="0"/>
                <w:szCs w:val="21"/>
                <w:lang w:bidi="ar"/>
              </w:rPr>
              <w:t>、霍尼韦尔、惠声、西派</w:t>
            </w:r>
          </w:p>
        </w:tc>
        <w:tc>
          <w:tcPr>
            <w:tcW w:w="2770" w:type="dxa"/>
            <w:tcBorders>
              <w:top w:val="single" w:sz="4" w:space="0" w:color="000000"/>
              <w:left w:val="single" w:sz="4" w:space="0" w:color="000000"/>
              <w:bottom w:val="single" w:sz="4" w:space="0" w:color="000000"/>
              <w:right w:val="single" w:sz="4" w:space="0" w:color="000000"/>
            </w:tcBorders>
            <w:vAlign w:val="center"/>
          </w:tcPr>
          <w:p w14:paraId="3E760F56" w14:textId="77777777" w:rsidR="002910E9" w:rsidRDefault="00CA311D">
            <w:pPr>
              <w:spacing w:line="240" w:lineRule="exact"/>
              <w:rPr>
                <w:rFonts w:ascii="宋体" w:eastAsia="宋体" w:hAnsi="宋体" w:cs="宋体"/>
                <w:sz w:val="18"/>
                <w:szCs w:val="18"/>
              </w:rPr>
            </w:pPr>
            <w:r>
              <w:rPr>
                <w:rFonts w:ascii="宋体" w:eastAsia="宋体" w:hAnsi="宋体" w:cs="宋体" w:hint="eastAsia"/>
                <w:sz w:val="18"/>
                <w:szCs w:val="18"/>
              </w:rPr>
              <w:t>应依据使用场所的特性、环境噪声、空间净高等因素进行设备的选择与设置，满足系统对播放效果和质量的要求，其播放声压级应比环境噪声大</w:t>
            </w:r>
            <w:r>
              <w:rPr>
                <w:rFonts w:ascii="宋体" w:eastAsia="宋体" w:hAnsi="宋体" w:cs="宋体" w:hint="eastAsia"/>
                <w:sz w:val="18"/>
                <w:szCs w:val="18"/>
              </w:rPr>
              <w:t>10-15db</w:t>
            </w:r>
            <w:r>
              <w:rPr>
                <w:rFonts w:ascii="宋体" w:eastAsia="宋体" w:hAnsi="宋体" w:cs="宋体" w:hint="eastAsia"/>
                <w:sz w:val="18"/>
                <w:szCs w:val="18"/>
              </w:rPr>
              <w:t>，播放声场</w:t>
            </w:r>
            <w:proofErr w:type="gramStart"/>
            <w:r>
              <w:rPr>
                <w:rFonts w:ascii="宋体" w:eastAsia="宋体" w:hAnsi="宋体" w:cs="宋体" w:hint="eastAsia"/>
                <w:sz w:val="18"/>
                <w:szCs w:val="18"/>
              </w:rPr>
              <w:t>不</w:t>
            </w:r>
            <w:proofErr w:type="gramEnd"/>
            <w:r>
              <w:rPr>
                <w:rFonts w:ascii="宋体" w:eastAsia="宋体" w:hAnsi="宋体" w:cs="宋体" w:hint="eastAsia"/>
                <w:sz w:val="18"/>
                <w:szCs w:val="18"/>
              </w:rPr>
              <w:t>均匀度不大于</w:t>
            </w:r>
            <w:r>
              <w:rPr>
                <w:rFonts w:ascii="宋体" w:eastAsia="宋体" w:hAnsi="宋体" w:cs="宋体" w:hint="eastAsia"/>
                <w:sz w:val="18"/>
                <w:szCs w:val="18"/>
              </w:rPr>
              <w:t>6dB</w:t>
            </w:r>
            <w:r>
              <w:rPr>
                <w:rFonts w:ascii="宋体" w:eastAsia="宋体" w:hAnsi="宋体" w:cs="宋体" w:hint="eastAsia"/>
                <w:sz w:val="18"/>
                <w:szCs w:val="18"/>
              </w:rPr>
              <w:t>；灵敏度与有效频率等电声指标应在合适范围内。</w:t>
            </w:r>
          </w:p>
        </w:tc>
        <w:tc>
          <w:tcPr>
            <w:tcW w:w="917" w:type="dxa"/>
            <w:tcBorders>
              <w:top w:val="single" w:sz="4" w:space="0" w:color="000000"/>
              <w:left w:val="single" w:sz="4" w:space="0" w:color="000000"/>
              <w:bottom w:val="single" w:sz="4" w:space="0" w:color="000000"/>
              <w:right w:val="single" w:sz="4" w:space="0" w:color="000000"/>
            </w:tcBorders>
            <w:vAlign w:val="center"/>
          </w:tcPr>
          <w:p w14:paraId="074C321C" w14:textId="77777777" w:rsidR="002910E9" w:rsidRDefault="002910E9">
            <w:pPr>
              <w:rPr>
                <w:rFonts w:ascii="宋体" w:eastAsia="宋体" w:hAnsi="宋体" w:cs="宋体"/>
                <w:sz w:val="24"/>
              </w:rPr>
            </w:pPr>
          </w:p>
        </w:tc>
      </w:tr>
      <w:tr w:rsidR="002910E9" w14:paraId="615077BB" w14:textId="77777777">
        <w:trPr>
          <w:trHeight w:val="967"/>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3421C3E"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21</w:t>
            </w:r>
          </w:p>
        </w:tc>
        <w:tc>
          <w:tcPr>
            <w:tcW w:w="1452" w:type="dxa"/>
            <w:tcBorders>
              <w:top w:val="single" w:sz="4" w:space="0" w:color="000000"/>
              <w:left w:val="single" w:sz="4" w:space="0" w:color="000000"/>
              <w:bottom w:val="single" w:sz="4" w:space="0" w:color="000000"/>
              <w:right w:val="single" w:sz="4" w:space="0" w:color="000000"/>
            </w:tcBorders>
            <w:vAlign w:val="center"/>
          </w:tcPr>
          <w:p w14:paraId="295FB05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弱电间配电箱</w:t>
            </w:r>
          </w:p>
        </w:tc>
        <w:tc>
          <w:tcPr>
            <w:tcW w:w="4431" w:type="dxa"/>
            <w:tcBorders>
              <w:top w:val="single" w:sz="4" w:space="0" w:color="000000"/>
              <w:left w:val="single" w:sz="4" w:space="0" w:color="000000"/>
              <w:bottom w:val="single" w:sz="4" w:space="0" w:color="000000"/>
              <w:right w:val="single" w:sz="4" w:space="0" w:color="000000"/>
            </w:tcBorders>
            <w:vAlign w:val="center"/>
          </w:tcPr>
          <w:p w14:paraId="3427EE5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广州白云电器设备股份有限公司（白云电器）</w:t>
            </w:r>
            <w:r>
              <w:rPr>
                <w:rFonts w:ascii="宋体" w:eastAsia="宋体" w:hAnsi="宋体" w:cs="宋体" w:hint="eastAsia"/>
                <w:kern w:val="0"/>
                <w:szCs w:val="21"/>
                <w:lang w:bidi="ar"/>
              </w:rPr>
              <w:t xml:space="preserve">  </w:t>
            </w:r>
          </w:p>
          <w:p w14:paraId="27F39D8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广东长电成套电器有限公司（广东长电）</w:t>
            </w:r>
            <w:r>
              <w:rPr>
                <w:rFonts w:ascii="宋体" w:eastAsia="宋体" w:hAnsi="宋体" w:cs="宋体" w:hint="eastAsia"/>
                <w:kern w:val="0"/>
                <w:szCs w:val="21"/>
                <w:lang w:bidi="ar"/>
              </w:rPr>
              <w:t xml:space="preserve">            </w:t>
            </w:r>
          </w:p>
          <w:p w14:paraId="7DD85A4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东莞基业电气设备有限公司（基业）</w:t>
            </w:r>
          </w:p>
          <w:p w14:paraId="0ECEA5D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广东省顺德开关厂有限公司（顺开）</w:t>
            </w:r>
            <w:r>
              <w:rPr>
                <w:rFonts w:ascii="宋体" w:eastAsia="宋体" w:hAnsi="宋体" w:cs="宋体" w:hint="eastAsia"/>
                <w:kern w:val="0"/>
                <w:szCs w:val="21"/>
                <w:lang w:bidi="ar"/>
              </w:rPr>
              <w:t xml:space="preserve">             </w:t>
            </w:r>
          </w:p>
          <w:p w14:paraId="0B68FDA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广州广高高压电器有限公司（广高）</w:t>
            </w:r>
            <w:r>
              <w:rPr>
                <w:rFonts w:ascii="宋体" w:eastAsia="宋体" w:hAnsi="宋体" w:cs="宋体" w:hint="eastAsia"/>
                <w:kern w:val="0"/>
                <w:szCs w:val="21"/>
                <w:lang w:bidi="ar"/>
              </w:rPr>
              <w:t xml:space="preserve">             </w:t>
            </w:r>
          </w:p>
          <w:p w14:paraId="2867E1C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广州南洋电</w:t>
            </w:r>
            <w:r>
              <w:rPr>
                <w:rFonts w:ascii="宋体" w:eastAsia="宋体" w:hAnsi="宋体" w:cs="宋体" w:hint="eastAsia"/>
                <w:kern w:val="0"/>
                <w:szCs w:val="21"/>
                <w:lang w:bidi="ar"/>
              </w:rPr>
              <w:t>器有限公司（南洋电器）</w:t>
            </w:r>
          </w:p>
          <w:p w14:paraId="6F480CC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广州市施富电气有限公司（施富）</w:t>
            </w:r>
          </w:p>
          <w:p w14:paraId="574F61F3"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lastRenderedPageBreak/>
              <w:t>广东新会电控设备厂有限公司（新会电控）</w:t>
            </w:r>
          </w:p>
          <w:p w14:paraId="0EEEB0B0"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广州万通达电气制造厂（万通达）</w:t>
            </w:r>
          </w:p>
          <w:p w14:paraId="417BF81F"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广东奇胜电气设备有限公司（奇胜）</w:t>
            </w:r>
          </w:p>
          <w:p w14:paraId="125E08C2" w14:textId="77777777" w:rsidR="002910E9" w:rsidRDefault="00CA311D">
            <w:pPr>
              <w:widowControl/>
              <w:jc w:val="center"/>
              <w:textAlignment w:val="center"/>
              <w:rPr>
                <w:rFonts w:ascii="宋体" w:eastAsia="宋体" w:hAnsi="宋体" w:cs="宋体"/>
                <w:strike/>
                <w:kern w:val="0"/>
                <w:szCs w:val="21"/>
                <w:lang w:bidi="ar"/>
              </w:rPr>
            </w:pPr>
            <w:r>
              <w:rPr>
                <w:rFonts w:ascii="宋体" w:eastAsia="宋体" w:hAnsi="宋体" w:cs="宋体" w:hint="eastAsia"/>
                <w:strike/>
                <w:kern w:val="0"/>
                <w:szCs w:val="21"/>
                <w:lang w:bidi="ar"/>
              </w:rPr>
              <w:t>广东松本电工电器有限公司（松本）</w:t>
            </w:r>
          </w:p>
          <w:p w14:paraId="74D85E6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广州南方电力集团电器有限公司（安森普莱）</w:t>
            </w:r>
          </w:p>
          <w:p w14:paraId="3957C08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广东思东利电力科技有限公司</w:t>
            </w:r>
          </w:p>
          <w:p w14:paraId="43C33DD8"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广州市士林电器有限公司（士林）</w:t>
            </w:r>
          </w:p>
        </w:tc>
        <w:tc>
          <w:tcPr>
            <w:tcW w:w="2770" w:type="dxa"/>
            <w:tcBorders>
              <w:top w:val="single" w:sz="4" w:space="0" w:color="000000"/>
              <w:left w:val="single" w:sz="4" w:space="0" w:color="000000"/>
              <w:bottom w:val="single" w:sz="4" w:space="0" w:color="000000"/>
              <w:right w:val="single" w:sz="4" w:space="0" w:color="000000"/>
            </w:tcBorders>
            <w:vAlign w:val="center"/>
          </w:tcPr>
          <w:p w14:paraId="04A842F8" w14:textId="77777777" w:rsidR="002910E9" w:rsidRDefault="00CA311D">
            <w:pPr>
              <w:rPr>
                <w:rFonts w:ascii="宋体" w:eastAsia="宋体" w:hAnsi="宋体" w:cs="宋体"/>
                <w:sz w:val="18"/>
                <w:szCs w:val="18"/>
              </w:rPr>
            </w:pPr>
            <w:r>
              <w:rPr>
                <w:rFonts w:ascii="宋体" w:eastAsia="宋体" w:hAnsi="宋体" w:cs="宋体" w:hint="eastAsia"/>
                <w:sz w:val="18"/>
                <w:szCs w:val="18"/>
              </w:rPr>
              <w:lastRenderedPageBreak/>
              <w:t>箱内元器件配置须严格按设计型号参数选用；箱体表面采用静电喷塑；配电箱板材的各种指标必须符合国家的有关要求；除电气井外的所有配电箱应设二层门；配电箱内所有母线须为高导电率、电镀锡、矩形实心裸铜排制成，色标清晰，连接处做</w:t>
            </w:r>
            <w:r>
              <w:rPr>
                <w:rFonts w:ascii="宋体" w:eastAsia="宋体" w:hAnsi="宋体" w:cs="宋体" w:hint="eastAsia"/>
                <w:sz w:val="18"/>
                <w:szCs w:val="18"/>
              </w:rPr>
              <w:lastRenderedPageBreak/>
              <w:t>搪锡处理。</w:t>
            </w:r>
          </w:p>
        </w:tc>
        <w:tc>
          <w:tcPr>
            <w:tcW w:w="917" w:type="dxa"/>
            <w:tcBorders>
              <w:top w:val="single" w:sz="4" w:space="0" w:color="000000"/>
              <w:left w:val="single" w:sz="4" w:space="0" w:color="000000"/>
              <w:bottom w:val="single" w:sz="4" w:space="0" w:color="000000"/>
              <w:right w:val="single" w:sz="4" w:space="0" w:color="000000"/>
            </w:tcBorders>
            <w:vAlign w:val="center"/>
          </w:tcPr>
          <w:p w14:paraId="78E087AF" w14:textId="77777777" w:rsidR="002910E9" w:rsidRDefault="002910E9">
            <w:pPr>
              <w:jc w:val="center"/>
              <w:rPr>
                <w:rFonts w:ascii="宋体" w:eastAsia="宋体" w:hAnsi="宋体" w:cs="宋体"/>
                <w:sz w:val="24"/>
              </w:rPr>
            </w:pPr>
          </w:p>
        </w:tc>
      </w:tr>
      <w:tr w:rsidR="002910E9" w14:paraId="13E65B69" w14:textId="77777777">
        <w:trPr>
          <w:trHeight w:val="107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5DA278A"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22</w:t>
            </w:r>
          </w:p>
        </w:tc>
        <w:tc>
          <w:tcPr>
            <w:tcW w:w="1452" w:type="dxa"/>
            <w:tcBorders>
              <w:top w:val="single" w:sz="4" w:space="0" w:color="000000"/>
              <w:left w:val="single" w:sz="4" w:space="0" w:color="000000"/>
              <w:bottom w:val="single" w:sz="4" w:space="0" w:color="000000"/>
              <w:right w:val="single" w:sz="4" w:space="0" w:color="000000"/>
            </w:tcBorders>
            <w:vAlign w:val="center"/>
          </w:tcPr>
          <w:p w14:paraId="2EA5846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光纤光缆</w:t>
            </w:r>
          </w:p>
        </w:tc>
        <w:tc>
          <w:tcPr>
            <w:tcW w:w="4431" w:type="dxa"/>
            <w:tcBorders>
              <w:top w:val="single" w:sz="4" w:space="0" w:color="000000"/>
              <w:left w:val="single" w:sz="4" w:space="0" w:color="000000"/>
              <w:bottom w:val="single" w:sz="4" w:space="0" w:color="000000"/>
              <w:right w:val="single" w:sz="4" w:space="0" w:color="000000"/>
            </w:tcBorders>
            <w:vAlign w:val="center"/>
          </w:tcPr>
          <w:p w14:paraId="5477C950"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长飞光纤光缆有限公司、亨通集团有限公司、</w:t>
            </w:r>
            <w:r>
              <w:rPr>
                <w:rFonts w:ascii="宋体" w:eastAsia="宋体" w:hAnsi="宋体" w:cs="宋体" w:hint="eastAsia"/>
                <w:spacing w:val="-6"/>
                <w:kern w:val="0"/>
                <w:szCs w:val="21"/>
                <w:lang w:bidi="ar"/>
              </w:rPr>
              <w:t>通光集团有限公司、烽火通信科技股份有限公司、</w:t>
            </w:r>
            <w:r>
              <w:rPr>
                <w:rFonts w:ascii="宋体" w:eastAsia="宋体" w:hAnsi="宋体" w:cs="宋体" w:hint="eastAsia"/>
                <w:kern w:val="0"/>
                <w:szCs w:val="21"/>
                <w:lang w:bidi="ar"/>
              </w:rPr>
              <w:t>中天科技集团有限公司、永鼎集团有限公司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11053112"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D8373E1" w14:textId="77777777" w:rsidR="002910E9" w:rsidRDefault="002910E9">
            <w:pPr>
              <w:rPr>
                <w:rFonts w:ascii="宋体" w:eastAsia="宋体" w:hAnsi="宋体" w:cs="宋体"/>
                <w:sz w:val="24"/>
              </w:rPr>
            </w:pPr>
          </w:p>
        </w:tc>
      </w:tr>
      <w:tr w:rsidR="002910E9" w14:paraId="35D684BD" w14:textId="77777777">
        <w:trPr>
          <w:trHeight w:val="139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1064029"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23</w:t>
            </w:r>
          </w:p>
        </w:tc>
        <w:tc>
          <w:tcPr>
            <w:tcW w:w="1452" w:type="dxa"/>
            <w:tcBorders>
              <w:top w:val="single" w:sz="4" w:space="0" w:color="000000"/>
              <w:left w:val="single" w:sz="4" w:space="0" w:color="000000"/>
              <w:bottom w:val="single" w:sz="4" w:space="0" w:color="000000"/>
              <w:right w:val="single" w:sz="4" w:space="0" w:color="000000"/>
            </w:tcBorders>
            <w:vAlign w:val="center"/>
          </w:tcPr>
          <w:p w14:paraId="20541F02"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弱电线缆</w:t>
            </w:r>
            <w:r>
              <w:rPr>
                <w:rFonts w:ascii="宋体" w:eastAsia="宋体" w:hAnsi="宋体" w:cs="宋体" w:hint="eastAsia"/>
                <w:kern w:val="0"/>
                <w:sz w:val="24"/>
                <w:lang w:bidi="ar"/>
              </w:rPr>
              <w:t>/</w:t>
            </w:r>
            <w:r>
              <w:rPr>
                <w:rFonts w:ascii="宋体" w:eastAsia="宋体" w:hAnsi="宋体" w:cs="宋体" w:hint="eastAsia"/>
                <w:kern w:val="0"/>
                <w:sz w:val="24"/>
                <w:lang w:bidi="ar"/>
              </w:rPr>
              <w:t>双绞线</w:t>
            </w:r>
          </w:p>
        </w:tc>
        <w:tc>
          <w:tcPr>
            <w:tcW w:w="4431" w:type="dxa"/>
            <w:tcBorders>
              <w:top w:val="single" w:sz="4" w:space="0" w:color="000000"/>
              <w:left w:val="single" w:sz="4" w:space="0" w:color="000000"/>
              <w:bottom w:val="single" w:sz="4" w:space="0" w:color="000000"/>
              <w:right w:val="single" w:sz="4" w:space="0" w:color="000000"/>
            </w:tcBorders>
            <w:vAlign w:val="center"/>
          </w:tcPr>
          <w:p w14:paraId="3C109EE6" w14:textId="77777777" w:rsidR="002910E9" w:rsidRDefault="00CA311D">
            <w:pPr>
              <w:widowControl/>
              <w:jc w:val="center"/>
              <w:textAlignment w:val="center"/>
              <w:rPr>
                <w:rFonts w:ascii="宋体" w:eastAsia="宋体" w:hAnsi="宋体" w:cs="宋体"/>
                <w:spacing w:val="-6"/>
                <w:szCs w:val="21"/>
              </w:rPr>
            </w:pPr>
            <w:r>
              <w:rPr>
                <w:rFonts w:ascii="宋体" w:eastAsia="宋体" w:hAnsi="宋体" w:cs="宋体" w:hint="eastAsia"/>
                <w:spacing w:val="-6"/>
                <w:kern w:val="0"/>
                <w:szCs w:val="21"/>
                <w:lang w:bidi="ar"/>
              </w:rPr>
              <w:t>爱普华顿、宇洪、</w:t>
            </w:r>
            <w:r>
              <w:rPr>
                <w:rFonts w:ascii="宋体" w:eastAsia="宋体" w:hAnsi="宋体" w:cs="宋体" w:hint="eastAsia"/>
                <w:spacing w:val="-6"/>
                <w:kern w:val="0"/>
                <w:szCs w:val="21"/>
                <w:lang w:bidi="ar"/>
              </w:rPr>
              <w:t>TCL</w:t>
            </w:r>
            <w:r>
              <w:rPr>
                <w:rFonts w:ascii="宋体" w:eastAsia="宋体" w:hAnsi="宋体" w:cs="宋体" w:hint="eastAsia"/>
                <w:spacing w:val="-6"/>
                <w:kern w:val="0"/>
                <w:szCs w:val="21"/>
                <w:lang w:bidi="ar"/>
              </w:rPr>
              <w:t>、天诚集团、普天、文德电缆、凌宇、秋叶原、来事达、加奈美电缆、联嘉祥、秋叶原</w:t>
            </w:r>
            <w:r>
              <w:rPr>
                <w:rFonts w:ascii="宋体" w:eastAsia="宋体" w:hAnsi="宋体" w:cs="宋体" w:hint="eastAsia"/>
                <w:spacing w:val="-6"/>
                <w:kern w:val="0"/>
                <w:szCs w:val="21"/>
                <w:lang w:bidi="ar"/>
              </w:rPr>
              <w:t xml:space="preserve"> </w:t>
            </w:r>
            <w:r>
              <w:rPr>
                <w:rFonts w:ascii="宋体" w:eastAsia="宋体" w:hAnsi="宋体" w:cs="宋体" w:hint="eastAsia"/>
                <w:spacing w:val="-6"/>
                <w:kern w:val="0"/>
                <w:szCs w:val="21"/>
                <w:lang w:bidi="ar"/>
              </w:rPr>
              <w:t>、帝一、一舟、粤道、安普捷尔达、安普三和、</w:t>
            </w:r>
            <w:r>
              <w:rPr>
                <w:rFonts w:ascii="宋体" w:eastAsia="宋体" w:hAnsi="宋体" w:cs="宋体" w:hint="eastAsia"/>
                <w:spacing w:val="-6"/>
                <w:kern w:val="0"/>
                <w:szCs w:val="21"/>
                <w:lang w:bidi="ar"/>
              </w:rPr>
              <w:t>IBMNET</w:t>
            </w:r>
            <w:r>
              <w:rPr>
                <w:rFonts w:ascii="宋体" w:eastAsia="宋体" w:hAnsi="宋体" w:cs="宋体" w:hint="eastAsia"/>
                <w:spacing w:val="-6"/>
                <w:kern w:val="0"/>
                <w:szCs w:val="21"/>
                <w:lang w:bidi="ar"/>
              </w:rPr>
              <w:t>、陕通、汉欣、金浪、</w:t>
            </w:r>
            <w:r>
              <w:rPr>
                <w:rFonts w:ascii="宋体" w:eastAsia="宋体" w:hAnsi="宋体" w:cs="宋体" w:hint="eastAsia"/>
                <w:spacing w:val="-6"/>
                <w:kern w:val="0"/>
                <w:szCs w:val="21"/>
                <w:lang w:bidi="ar"/>
              </w:rPr>
              <w:t>TP-LINK</w:t>
            </w:r>
          </w:p>
        </w:tc>
        <w:tc>
          <w:tcPr>
            <w:tcW w:w="2770" w:type="dxa"/>
            <w:tcBorders>
              <w:top w:val="single" w:sz="4" w:space="0" w:color="000000"/>
              <w:left w:val="single" w:sz="4" w:space="0" w:color="000000"/>
              <w:bottom w:val="single" w:sz="4" w:space="0" w:color="000000"/>
              <w:right w:val="single" w:sz="4" w:space="0" w:color="000000"/>
            </w:tcBorders>
            <w:vAlign w:val="center"/>
          </w:tcPr>
          <w:p w14:paraId="15F53EF7"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89C9D7B" w14:textId="77777777" w:rsidR="002910E9" w:rsidRDefault="002910E9">
            <w:pPr>
              <w:rPr>
                <w:rFonts w:ascii="宋体" w:eastAsia="宋体" w:hAnsi="宋体" w:cs="宋体"/>
                <w:sz w:val="24"/>
              </w:rPr>
            </w:pPr>
          </w:p>
        </w:tc>
      </w:tr>
      <w:tr w:rsidR="002910E9" w14:paraId="03392558" w14:textId="77777777">
        <w:trPr>
          <w:trHeight w:val="139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0C048D2"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24</w:t>
            </w:r>
          </w:p>
        </w:tc>
        <w:tc>
          <w:tcPr>
            <w:tcW w:w="1452" w:type="dxa"/>
            <w:tcBorders>
              <w:top w:val="single" w:sz="4" w:space="0" w:color="000000"/>
              <w:left w:val="single" w:sz="4" w:space="0" w:color="000000"/>
              <w:bottom w:val="single" w:sz="4" w:space="0" w:color="000000"/>
              <w:right w:val="single" w:sz="4" w:space="0" w:color="000000"/>
            </w:tcBorders>
            <w:vAlign w:val="center"/>
          </w:tcPr>
          <w:p w14:paraId="29BAE351" w14:textId="77777777" w:rsidR="002910E9" w:rsidRDefault="00CA311D">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液晶显示器</w:t>
            </w:r>
            <w:r>
              <w:rPr>
                <w:rFonts w:ascii="宋体" w:eastAsia="宋体" w:hAnsi="宋体" w:cs="宋体" w:hint="eastAsia"/>
                <w:kern w:val="0"/>
                <w:sz w:val="24"/>
                <w:lang w:bidi="ar"/>
              </w:rPr>
              <w:t>/</w:t>
            </w:r>
            <w:r>
              <w:rPr>
                <w:rFonts w:ascii="宋体" w:eastAsia="宋体" w:hAnsi="宋体" w:cs="宋体" w:hint="eastAsia"/>
                <w:kern w:val="0"/>
                <w:sz w:val="24"/>
                <w:lang w:bidi="ar"/>
              </w:rPr>
              <w:t>显示屏</w:t>
            </w:r>
          </w:p>
        </w:tc>
        <w:tc>
          <w:tcPr>
            <w:tcW w:w="4431" w:type="dxa"/>
            <w:tcBorders>
              <w:top w:val="single" w:sz="4" w:space="0" w:color="000000"/>
              <w:left w:val="single" w:sz="4" w:space="0" w:color="000000"/>
              <w:bottom w:val="single" w:sz="4" w:space="0" w:color="000000"/>
              <w:right w:val="single" w:sz="4" w:space="0" w:color="000000"/>
            </w:tcBorders>
            <w:vAlign w:val="center"/>
          </w:tcPr>
          <w:p w14:paraId="2D06D330" w14:textId="77777777" w:rsidR="002910E9" w:rsidRDefault="00CA311D">
            <w:pPr>
              <w:widowControl/>
              <w:jc w:val="center"/>
              <w:textAlignment w:val="center"/>
              <w:rPr>
                <w:rFonts w:ascii="宋体" w:eastAsia="宋体" w:hAnsi="宋体" w:cs="宋体"/>
                <w:spacing w:val="-6"/>
                <w:kern w:val="0"/>
                <w:szCs w:val="21"/>
                <w:lang w:bidi="ar"/>
              </w:rPr>
            </w:pPr>
            <w:r>
              <w:rPr>
                <w:rFonts w:ascii="宋体" w:eastAsia="宋体" w:hAnsi="宋体" w:cs="宋体" w:hint="eastAsia"/>
                <w:spacing w:val="-6"/>
                <w:kern w:val="0"/>
                <w:szCs w:val="21"/>
                <w:lang w:bidi="ar"/>
              </w:rPr>
              <w:t>飞利浦</w:t>
            </w:r>
            <w:r>
              <w:rPr>
                <w:rFonts w:ascii="宋体" w:eastAsia="宋体" w:hAnsi="宋体" w:cs="宋体" w:hint="eastAsia"/>
                <w:spacing w:val="-6"/>
                <w:kern w:val="0"/>
                <w:szCs w:val="21"/>
                <w:lang w:bidi="ar"/>
              </w:rPr>
              <w:t>、</w:t>
            </w:r>
            <w:r>
              <w:rPr>
                <w:rFonts w:ascii="宋体" w:eastAsia="宋体" w:hAnsi="宋体" w:cs="宋体" w:hint="eastAsia"/>
                <w:spacing w:val="-6"/>
                <w:kern w:val="0"/>
                <w:szCs w:val="21"/>
                <w:lang w:bidi="ar"/>
              </w:rPr>
              <w:t>LG</w:t>
            </w:r>
            <w:r>
              <w:rPr>
                <w:rFonts w:ascii="宋体" w:eastAsia="宋体" w:hAnsi="宋体" w:cs="宋体" w:hint="eastAsia"/>
                <w:spacing w:val="-6"/>
                <w:kern w:val="0"/>
                <w:szCs w:val="21"/>
                <w:lang w:bidi="ar"/>
              </w:rPr>
              <w:t>、三星</w:t>
            </w:r>
          </w:p>
        </w:tc>
        <w:tc>
          <w:tcPr>
            <w:tcW w:w="2770" w:type="dxa"/>
            <w:tcBorders>
              <w:top w:val="single" w:sz="4" w:space="0" w:color="000000"/>
              <w:left w:val="single" w:sz="4" w:space="0" w:color="000000"/>
              <w:bottom w:val="single" w:sz="4" w:space="0" w:color="000000"/>
              <w:right w:val="single" w:sz="4" w:space="0" w:color="000000"/>
            </w:tcBorders>
            <w:vAlign w:val="center"/>
          </w:tcPr>
          <w:p w14:paraId="45A9BB74"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6BB2611" w14:textId="77777777" w:rsidR="002910E9" w:rsidRDefault="002910E9">
            <w:pPr>
              <w:rPr>
                <w:rFonts w:ascii="宋体" w:eastAsia="宋体" w:hAnsi="宋体" w:cs="宋体"/>
                <w:sz w:val="24"/>
              </w:rPr>
            </w:pPr>
          </w:p>
        </w:tc>
      </w:tr>
      <w:tr w:rsidR="002910E9" w14:paraId="23663234" w14:textId="77777777">
        <w:trPr>
          <w:trHeight w:val="521"/>
          <w:jc w:val="center"/>
        </w:trPr>
        <w:tc>
          <w:tcPr>
            <w:tcW w:w="9198" w:type="dxa"/>
            <w:gridSpan w:val="4"/>
            <w:tcBorders>
              <w:top w:val="single" w:sz="4" w:space="0" w:color="000000"/>
              <w:left w:val="single" w:sz="4" w:space="0" w:color="000000"/>
              <w:right w:val="single" w:sz="4" w:space="0" w:color="000000"/>
            </w:tcBorders>
            <w:vAlign w:val="center"/>
          </w:tcPr>
          <w:p w14:paraId="61FBF899" w14:textId="77777777" w:rsidR="002910E9" w:rsidRDefault="00CA311D">
            <w:pPr>
              <w:widowControl/>
              <w:jc w:val="left"/>
              <w:textAlignment w:val="center"/>
              <w:rPr>
                <w:rFonts w:ascii="宋体" w:eastAsia="宋体" w:hAnsi="宋体" w:cs="宋体"/>
                <w:b/>
                <w:sz w:val="24"/>
              </w:rPr>
            </w:pPr>
            <w:r>
              <w:rPr>
                <w:rFonts w:ascii="宋体" w:eastAsia="宋体" w:hAnsi="宋体" w:cs="宋体" w:hint="eastAsia"/>
                <w:b/>
                <w:kern w:val="0"/>
                <w:sz w:val="24"/>
                <w:lang w:bidi="ar"/>
              </w:rPr>
              <w:t>（十</w:t>
            </w:r>
            <w:r>
              <w:rPr>
                <w:rFonts w:ascii="宋体" w:eastAsia="宋体" w:hAnsi="宋体" w:cs="宋体" w:hint="eastAsia"/>
                <w:b/>
                <w:kern w:val="0"/>
                <w:sz w:val="24"/>
                <w:lang w:bidi="ar"/>
              </w:rPr>
              <w:t>三</w:t>
            </w:r>
            <w:r>
              <w:rPr>
                <w:rFonts w:ascii="宋体" w:eastAsia="宋体" w:hAnsi="宋体" w:cs="宋体" w:hint="eastAsia"/>
                <w:b/>
                <w:kern w:val="0"/>
                <w:sz w:val="24"/>
                <w:lang w:bidi="ar"/>
              </w:rPr>
              <w:t>）市政、绿化</w:t>
            </w:r>
          </w:p>
        </w:tc>
        <w:tc>
          <w:tcPr>
            <w:tcW w:w="917" w:type="dxa"/>
            <w:tcBorders>
              <w:top w:val="single" w:sz="4" w:space="0" w:color="000000"/>
              <w:left w:val="single" w:sz="4" w:space="0" w:color="000000"/>
              <w:right w:val="single" w:sz="4" w:space="0" w:color="000000"/>
            </w:tcBorders>
            <w:vAlign w:val="center"/>
          </w:tcPr>
          <w:p w14:paraId="5FE576DE" w14:textId="77777777" w:rsidR="002910E9" w:rsidRDefault="002910E9">
            <w:pPr>
              <w:widowControl/>
              <w:jc w:val="left"/>
              <w:textAlignment w:val="center"/>
              <w:rPr>
                <w:rFonts w:ascii="宋体" w:eastAsia="宋体" w:hAnsi="宋体" w:cs="宋体"/>
                <w:kern w:val="0"/>
                <w:sz w:val="24"/>
                <w:lang w:bidi="ar"/>
              </w:rPr>
            </w:pPr>
          </w:p>
        </w:tc>
      </w:tr>
      <w:tr w:rsidR="002910E9" w14:paraId="67BB10B2" w14:textId="77777777">
        <w:trPr>
          <w:trHeight w:val="382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6A30893"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6ED1414C"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人行道砖</w:t>
            </w:r>
          </w:p>
        </w:tc>
        <w:tc>
          <w:tcPr>
            <w:tcW w:w="4431" w:type="dxa"/>
            <w:tcBorders>
              <w:top w:val="single" w:sz="4" w:space="0" w:color="000000"/>
              <w:left w:val="single" w:sz="4" w:space="0" w:color="000000"/>
              <w:bottom w:val="single" w:sz="4" w:space="0" w:color="000000"/>
              <w:right w:val="single" w:sz="4" w:space="0" w:color="000000"/>
            </w:tcBorders>
            <w:vAlign w:val="center"/>
          </w:tcPr>
          <w:p w14:paraId="64333E7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广州基盛水泥制品有限公司</w:t>
            </w:r>
          </w:p>
          <w:p w14:paraId="682CBF3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佛山市顺德区盛达水泥构件有限公司</w:t>
            </w:r>
          </w:p>
          <w:p w14:paraId="30E42B1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佛山市南海区大镇百花水泥构件有限公司</w:t>
            </w:r>
          </w:p>
          <w:p w14:paraId="3CEC0FF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广州龙归水泥制品厂</w:t>
            </w:r>
          </w:p>
          <w:p w14:paraId="38701B7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广州鼎建水泥制品有限公司</w:t>
            </w:r>
          </w:p>
          <w:p w14:paraId="59E2363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广州市市政工程维修综合发展公司</w:t>
            </w:r>
          </w:p>
          <w:p w14:paraId="0D34D65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w:t>
            </w:r>
            <w:proofErr w:type="gramStart"/>
            <w:r>
              <w:rPr>
                <w:rFonts w:ascii="宋体" w:eastAsia="宋体" w:hAnsi="宋体" w:cs="宋体" w:hint="eastAsia"/>
                <w:kern w:val="0"/>
                <w:szCs w:val="21"/>
                <w:lang w:bidi="ar"/>
              </w:rPr>
              <w:t>顺德区奔达</w:t>
            </w:r>
            <w:proofErr w:type="gramEnd"/>
            <w:r>
              <w:rPr>
                <w:rFonts w:ascii="宋体" w:eastAsia="宋体" w:hAnsi="宋体" w:cs="宋体" w:hint="eastAsia"/>
                <w:kern w:val="0"/>
                <w:szCs w:val="21"/>
                <w:lang w:bidi="ar"/>
              </w:rPr>
              <w:t>水泥制品有限公司</w:t>
            </w:r>
          </w:p>
          <w:p w14:paraId="2EC4AD7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佛山市南海区狮山路绿化构件厂</w:t>
            </w:r>
          </w:p>
          <w:p w14:paraId="6280CE6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佛山市顺德区陈村镇庄头荣林水泥制品厂</w:t>
            </w:r>
          </w:p>
          <w:p w14:paraId="217361D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广州市番禺奔达水泥制品厂</w:t>
            </w:r>
          </w:p>
          <w:p w14:paraId="01581A57"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双威建材</w:t>
            </w:r>
            <w:proofErr w:type="gramEnd"/>
            <w:r>
              <w:rPr>
                <w:rFonts w:ascii="宋体" w:eastAsia="宋体" w:hAnsi="宋体" w:cs="宋体" w:hint="eastAsia"/>
                <w:kern w:val="0"/>
                <w:szCs w:val="21"/>
                <w:lang w:bidi="ar"/>
              </w:rPr>
              <w:t>（东莞）有限公司</w:t>
            </w:r>
          </w:p>
          <w:p w14:paraId="67D0BC98" w14:textId="77777777" w:rsidR="002910E9" w:rsidRDefault="00CA311D">
            <w:pPr>
              <w:widowControl/>
              <w:jc w:val="center"/>
              <w:textAlignment w:val="center"/>
              <w:rPr>
                <w:rFonts w:ascii="宋体" w:eastAsia="宋体" w:hAnsi="宋体" w:cs="宋体"/>
                <w:szCs w:val="21"/>
              </w:rPr>
            </w:pPr>
            <w:proofErr w:type="gramStart"/>
            <w:r>
              <w:rPr>
                <w:rFonts w:ascii="宋体" w:eastAsia="宋体" w:hAnsi="宋体" w:cs="宋体" w:hint="eastAsia"/>
                <w:kern w:val="0"/>
                <w:szCs w:val="21"/>
                <w:lang w:bidi="ar"/>
              </w:rPr>
              <w:t>建菱</w:t>
            </w:r>
            <w:proofErr w:type="gramEnd"/>
          </w:p>
        </w:tc>
        <w:tc>
          <w:tcPr>
            <w:tcW w:w="2770" w:type="dxa"/>
            <w:tcBorders>
              <w:top w:val="single" w:sz="4" w:space="0" w:color="000000"/>
              <w:left w:val="single" w:sz="4" w:space="0" w:color="000000"/>
              <w:bottom w:val="single" w:sz="4" w:space="0" w:color="000000"/>
              <w:right w:val="single" w:sz="4" w:space="0" w:color="000000"/>
            </w:tcBorders>
            <w:vAlign w:val="center"/>
          </w:tcPr>
          <w:p w14:paraId="0F986519"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441E69B" w14:textId="77777777" w:rsidR="002910E9" w:rsidRDefault="002910E9">
            <w:pPr>
              <w:rPr>
                <w:rFonts w:ascii="宋体" w:eastAsia="宋体" w:hAnsi="宋体" w:cs="宋体"/>
                <w:sz w:val="24"/>
              </w:rPr>
            </w:pPr>
          </w:p>
        </w:tc>
      </w:tr>
      <w:tr w:rsidR="002910E9" w14:paraId="215EC148" w14:textId="77777777">
        <w:trPr>
          <w:trHeight w:val="1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6C9120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50148BA7"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广场砖</w:t>
            </w:r>
          </w:p>
        </w:tc>
        <w:tc>
          <w:tcPr>
            <w:tcW w:w="4431" w:type="dxa"/>
            <w:tcBorders>
              <w:top w:val="single" w:sz="4" w:space="0" w:color="000000"/>
              <w:left w:val="single" w:sz="4" w:space="0" w:color="000000"/>
              <w:bottom w:val="single" w:sz="4" w:space="0" w:color="000000"/>
              <w:right w:val="single" w:sz="4" w:space="0" w:color="000000"/>
            </w:tcBorders>
            <w:vAlign w:val="center"/>
          </w:tcPr>
          <w:p w14:paraId="19E571B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广东新明珠陶瓷集团有限公司</w:t>
            </w:r>
          </w:p>
          <w:p w14:paraId="18D4C7C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广东宏陶陶瓷有限公司（宏陶）</w:t>
            </w:r>
          </w:p>
          <w:p w14:paraId="489B20A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佛山市金环球陶瓷有限公司（环球）</w:t>
            </w:r>
          </w:p>
          <w:p w14:paraId="79E54B89"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广东宏威陶瓷实业有限公司（卡米亚）</w:t>
            </w:r>
          </w:p>
          <w:p w14:paraId="1E460F70"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佛山红狮陶瓷有限公司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57595A6C"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3CCB8F3" w14:textId="77777777" w:rsidR="002910E9" w:rsidRDefault="002910E9">
            <w:pPr>
              <w:rPr>
                <w:rFonts w:ascii="宋体" w:eastAsia="宋体" w:hAnsi="宋体" w:cs="宋体"/>
                <w:sz w:val="24"/>
              </w:rPr>
            </w:pPr>
          </w:p>
        </w:tc>
      </w:tr>
      <w:tr w:rsidR="002910E9" w14:paraId="57C7E352" w14:textId="77777777">
        <w:trPr>
          <w:trHeight w:val="198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5D2CF93B"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3</w:t>
            </w:r>
          </w:p>
        </w:tc>
        <w:tc>
          <w:tcPr>
            <w:tcW w:w="1452" w:type="dxa"/>
            <w:tcBorders>
              <w:top w:val="single" w:sz="4" w:space="0" w:color="000000"/>
              <w:left w:val="single" w:sz="4" w:space="0" w:color="000000"/>
              <w:bottom w:val="single" w:sz="4" w:space="0" w:color="000000"/>
              <w:right w:val="single" w:sz="4" w:space="0" w:color="000000"/>
            </w:tcBorders>
            <w:vAlign w:val="center"/>
          </w:tcPr>
          <w:p w14:paraId="7A0CF394"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井盖、井环</w:t>
            </w:r>
          </w:p>
        </w:tc>
        <w:tc>
          <w:tcPr>
            <w:tcW w:w="4431" w:type="dxa"/>
            <w:tcBorders>
              <w:top w:val="single" w:sz="4" w:space="0" w:color="000000"/>
              <w:left w:val="single" w:sz="4" w:space="0" w:color="000000"/>
              <w:bottom w:val="single" w:sz="4" w:space="0" w:color="000000"/>
              <w:right w:val="single" w:sz="4" w:space="0" w:color="000000"/>
            </w:tcBorders>
            <w:vAlign w:val="center"/>
          </w:tcPr>
          <w:p w14:paraId="1E524B30"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广州市吉信金属制品公司</w:t>
            </w:r>
          </w:p>
          <w:p w14:paraId="44449E0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禹州安道金属制品有限公司</w:t>
            </w:r>
          </w:p>
          <w:p w14:paraId="0AABBFD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广州市市政工程维修综合发展公司</w:t>
            </w:r>
          </w:p>
          <w:p w14:paraId="30E2854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无锡诺龙铸造有限公司（诺龙）</w:t>
            </w:r>
          </w:p>
          <w:p w14:paraId="5A195A6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保定吉信金属制品有限公司（吉信）</w:t>
            </w:r>
          </w:p>
          <w:p w14:paraId="4FCB8ABF" w14:textId="77777777" w:rsidR="002910E9" w:rsidRDefault="00CA311D">
            <w:pPr>
              <w:widowControl/>
              <w:jc w:val="center"/>
              <w:textAlignment w:val="center"/>
              <w:rPr>
                <w:rFonts w:ascii="宋体" w:eastAsia="宋体" w:hAnsi="宋体" w:cs="宋体"/>
                <w:szCs w:val="21"/>
              </w:rPr>
            </w:pPr>
            <w:r>
              <w:rPr>
                <w:rFonts w:ascii="宋体" w:eastAsia="宋体" w:hAnsi="宋体" w:cs="宋体" w:hint="eastAsia"/>
                <w:kern w:val="0"/>
                <w:szCs w:val="21"/>
                <w:lang w:bidi="ar"/>
              </w:rPr>
              <w:t>广州市花都区永基冶铸厂（永基）</w:t>
            </w:r>
          </w:p>
        </w:tc>
        <w:tc>
          <w:tcPr>
            <w:tcW w:w="2770" w:type="dxa"/>
            <w:tcBorders>
              <w:top w:val="single" w:sz="4" w:space="0" w:color="000000"/>
              <w:left w:val="single" w:sz="4" w:space="0" w:color="000000"/>
              <w:bottom w:val="single" w:sz="4" w:space="0" w:color="000000"/>
              <w:right w:val="single" w:sz="4" w:space="0" w:color="000000"/>
            </w:tcBorders>
            <w:vAlign w:val="center"/>
          </w:tcPr>
          <w:p w14:paraId="4265FBDD"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18172C1" w14:textId="77777777" w:rsidR="002910E9" w:rsidRDefault="002910E9">
            <w:pPr>
              <w:jc w:val="center"/>
              <w:rPr>
                <w:rFonts w:ascii="宋体" w:eastAsia="宋体" w:hAnsi="宋体" w:cs="宋体"/>
                <w:sz w:val="24"/>
              </w:rPr>
            </w:pPr>
          </w:p>
        </w:tc>
      </w:tr>
      <w:tr w:rsidR="002910E9" w14:paraId="06CE50F0" w14:textId="77777777">
        <w:trPr>
          <w:trHeight w:val="181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3743EF50"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14:paraId="1718FEBF"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平石</w:t>
            </w:r>
          </w:p>
        </w:tc>
        <w:tc>
          <w:tcPr>
            <w:tcW w:w="4431" w:type="dxa"/>
            <w:vMerge w:val="restart"/>
            <w:tcBorders>
              <w:top w:val="single" w:sz="4" w:space="0" w:color="000000"/>
              <w:left w:val="single" w:sz="4" w:space="0" w:color="000000"/>
              <w:bottom w:val="single" w:sz="4" w:space="0" w:color="000000"/>
              <w:right w:val="single" w:sz="4" w:space="0" w:color="000000"/>
            </w:tcBorders>
            <w:vAlign w:val="center"/>
          </w:tcPr>
          <w:p w14:paraId="35A1654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广州基盛水泥制品有限公司</w:t>
            </w:r>
          </w:p>
          <w:p w14:paraId="7DF7E19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佛山市顺德区盛达水泥构件有限公司</w:t>
            </w:r>
          </w:p>
          <w:p w14:paraId="2532204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佛山市南海区大镇百花水泥构件有限公司</w:t>
            </w:r>
          </w:p>
          <w:p w14:paraId="0AA9096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广州龙归水泥制品厂</w:t>
            </w:r>
          </w:p>
          <w:p w14:paraId="4BE8A03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广州鼎建水泥制品有限公司</w:t>
            </w:r>
          </w:p>
          <w:p w14:paraId="05D5B79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广州市市政工程维修综合发展公司</w:t>
            </w:r>
          </w:p>
          <w:p w14:paraId="57E5098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w:t>
            </w:r>
            <w:proofErr w:type="gramStart"/>
            <w:r>
              <w:rPr>
                <w:rFonts w:ascii="宋体" w:eastAsia="宋体" w:hAnsi="宋体" w:cs="宋体" w:hint="eastAsia"/>
                <w:kern w:val="0"/>
                <w:szCs w:val="21"/>
                <w:lang w:bidi="ar"/>
              </w:rPr>
              <w:t>顺德区奔达</w:t>
            </w:r>
            <w:proofErr w:type="gramEnd"/>
            <w:r>
              <w:rPr>
                <w:rFonts w:ascii="宋体" w:eastAsia="宋体" w:hAnsi="宋体" w:cs="宋体" w:hint="eastAsia"/>
                <w:kern w:val="0"/>
                <w:szCs w:val="21"/>
                <w:lang w:bidi="ar"/>
              </w:rPr>
              <w:t>水泥制品有限公司</w:t>
            </w:r>
          </w:p>
          <w:p w14:paraId="4F32A15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佛山市南海区狮山路绿化构件厂</w:t>
            </w:r>
          </w:p>
          <w:p w14:paraId="21D3D3F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佛山市顺德区陈村镇庄头荣林水泥制品厂</w:t>
            </w:r>
          </w:p>
          <w:p w14:paraId="3059F00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广州市番禺奔达水泥制品厂</w:t>
            </w:r>
          </w:p>
          <w:p w14:paraId="2AFA9841"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双威建材</w:t>
            </w:r>
            <w:proofErr w:type="gramEnd"/>
            <w:r>
              <w:rPr>
                <w:rFonts w:ascii="宋体" w:eastAsia="宋体" w:hAnsi="宋体" w:cs="宋体" w:hint="eastAsia"/>
                <w:kern w:val="0"/>
                <w:szCs w:val="21"/>
                <w:lang w:bidi="ar"/>
              </w:rPr>
              <w:t>（东莞）有限公司</w:t>
            </w:r>
          </w:p>
          <w:p w14:paraId="6C8ABE3E" w14:textId="77777777" w:rsidR="002910E9" w:rsidRDefault="00CA311D">
            <w:pPr>
              <w:widowControl/>
              <w:jc w:val="center"/>
              <w:textAlignment w:val="center"/>
              <w:rPr>
                <w:rFonts w:ascii="宋体" w:eastAsia="宋体" w:hAnsi="宋体" w:cs="宋体"/>
                <w:szCs w:val="21"/>
              </w:rPr>
            </w:pPr>
            <w:proofErr w:type="gramStart"/>
            <w:r>
              <w:rPr>
                <w:rFonts w:ascii="宋体" w:eastAsia="宋体" w:hAnsi="宋体" w:cs="宋体" w:hint="eastAsia"/>
                <w:kern w:val="0"/>
                <w:szCs w:val="21"/>
                <w:lang w:bidi="ar"/>
              </w:rPr>
              <w:t>建菱</w:t>
            </w:r>
            <w:proofErr w:type="gramEnd"/>
          </w:p>
        </w:tc>
        <w:tc>
          <w:tcPr>
            <w:tcW w:w="2770" w:type="dxa"/>
            <w:vMerge w:val="restart"/>
            <w:tcBorders>
              <w:top w:val="single" w:sz="4" w:space="0" w:color="000000"/>
              <w:left w:val="single" w:sz="4" w:space="0" w:color="000000"/>
              <w:bottom w:val="single" w:sz="4" w:space="0" w:color="000000"/>
              <w:right w:val="single" w:sz="4" w:space="0" w:color="000000"/>
            </w:tcBorders>
            <w:vAlign w:val="center"/>
          </w:tcPr>
          <w:p w14:paraId="1000F335"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A2F176B" w14:textId="77777777" w:rsidR="002910E9" w:rsidRDefault="002910E9">
            <w:pPr>
              <w:rPr>
                <w:rFonts w:ascii="宋体" w:eastAsia="宋体" w:hAnsi="宋体" w:cs="宋体"/>
                <w:sz w:val="24"/>
              </w:rPr>
            </w:pPr>
          </w:p>
        </w:tc>
      </w:tr>
      <w:tr w:rsidR="002910E9" w14:paraId="1DB6F855" w14:textId="77777777">
        <w:trPr>
          <w:trHeight w:val="2084"/>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7B0C81CC"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14:paraId="4D27ECFE" w14:textId="77777777" w:rsidR="002910E9" w:rsidRDefault="00CA311D">
            <w:pPr>
              <w:widowControl/>
              <w:jc w:val="center"/>
              <w:textAlignment w:val="center"/>
              <w:rPr>
                <w:rFonts w:ascii="宋体" w:eastAsia="宋体" w:hAnsi="宋体" w:cs="宋体"/>
                <w:sz w:val="24"/>
              </w:rPr>
            </w:pPr>
            <w:proofErr w:type="gramStart"/>
            <w:r>
              <w:rPr>
                <w:rFonts w:ascii="宋体" w:eastAsia="宋体" w:hAnsi="宋体" w:cs="宋体" w:hint="eastAsia"/>
                <w:kern w:val="0"/>
                <w:sz w:val="24"/>
                <w:lang w:bidi="ar"/>
              </w:rPr>
              <w:t>侧石</w:t>
            </w:r>
            <w:proofErr w:type="gramEnd"/>
          </w:p>
        </w:tc>
        <w:tc>
          <w:tcPr>
            <w:tcW w:w="4431" w:type="dxa"/>
            <w:vMerge/>
            <w:tcBorders>
              <w:top w:val="single" w:sz="4" w:space="0" w:color="000000"/>
              <w:left w:val="single" w:sz="4" w:space="0" w:color="000000"/>
              <w:bottom w:val="single" w:sz="4" w:space="0" w:color="000000"/>
              <w:right w:val="single" w:sz="4" w:space="0" w:color="000000"/>
            </w:tcBorders>
            <w:vAlign w:val="center"/>
          </w:tcPr>
          <w:p w14:paraId="22592847" w14:textId="77777777" w:rsidR="002910E9" w:rsidRDefault="002910E9">
            <w:pPr>
              <w:jc w:val="center"/>
              <w:rPr>
                <w:rFonts w:ascii="宋体" w:eastAsia="宋体" w:hAnsi="宋体" w:cs="宋体"/>
                <w:szCs w:val="21"/>
              </w:rPr>
            </w:pPr>
          </w:p>
        </w:tc>
        <w:tc>
          <w:tcPr>
            <w:tcW w:w="2770" w:type="dxa"/>
            <w:vMerge/>
            <w:tcBorders>
              <w:top w:val="single" w:sz="4" w:space="0" w:color="000000"/>
              <w:left w:val="single" w:sz="4" w:space="0" w:color="000000"/>
              <w:bottom w:val="single" w:sz="4" w:space="0" w:color="000000"/>
              <w:right w:val="single" w:sz="4" w:space="0" w:color="000000"/>
            </w:tcBorders>
            <w:vAlign w:val="center"/>
          </w:tcPr>
          <w:p w14:paraId="6B5F33A6"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23BDEA3" w14:textId="77777777" w:rsidR="002910E9" w:rsidRDefault="002910E9">
            <w:pPr>
              <w:rPr>
                <w:rFonts w:ascii="宋体" w:eastAsia="宋体" w:hAnsi="宋体" w:cs="宋体"/>
                <w:sz w:val="24"/>
              </w:rPr>
            </w:pPr>
          </w:p>
        </w:tc>
      </w:tr>
      <w:tr w:rsidR="002910E9" w14:paraId="429E5210" w14:textId="77777777">
        <w:trPr>
          <w:trHeight w:val="3929"/>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EEFD1D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14:paraId="06A2C6B6"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缘石</w:t>
            </w:r>
          </w:p>
        </w:tc>
        <w:tc>
          <w:tcPr>
            <w:tcW w:w="4431" w:type="dxa"/>
            <w:tcBorders>
              <w:top w:val="single" w:sz="4" w:space="0" w:color="000000"/>
              <w:left w:val="single" w:sz="4" w:space="0" w:color="000000"/>
              <w:bottom w:val="single" w:sz="4" w:space="0" w:color="000000"/>
              <w:right w:val="single" w:sz="4" w:space="0" w:color="000000"/>
            </w:tcBorders>
            <w:vAlign w:val="center"/>
          </w:tcPr>
          <w:p w14:paraId="34E4F14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广州基盛水泥制品有限公司</w:t>
            </w:r>
          </w:p>
          <w:p w14:paraId="36CAF99C"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佛山市顺德区盛达水泥构件有限公司</w:t>
            </w:r>
          </w:p>
          <w:p w14:paraId="3461490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佛山市南海区大镇百花水泥构件有限公司</w:t>
            </w:r>
          </w:p>
          <w:p w14:paraId="2981CF2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广州龙归水泥制品厂</w:t>
            </w:r>
          </w:p>
          <w:p w14:paraId="7ECF946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广州鼎建水泥制品有限公司</w:t>
            </w:r>
          </w:p>
          <w:p w14:paraId="7A95563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广州市市政工程维修综合发展公司</w:t>
            </w:r>
          </w:p>
          <w:p w14:paraId="76EB250E"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w:t>
            </w:r>
            <w:proofErr w:type="gramStart"/>
            <w:r>
              <w:rPr>
                <w:rFonts w:ascii="宋体" w:eastAsia="宋体" w:hAnsi="宋体" w:cs="宋体" w:hint="eastAsia"/>
                <w:kern w:val="0"/>
                <w:szCs w:val="21"/>
                <w:lang w:bidi="ar"/>
              </w:rPr>
              <w:t>顺德区奔达</w:t>
            </w:r>
            <w:proofErr w:type="gramEnd"/>
            <w:r>
              <w:rPr>
                <w:rFonts w:ascii="宋体" w:eastAsia="宋体" w:hAnsi="宋体" w:cs="宋体" w:hint="eastAsia"/>
                <w:kern w:val="0"/>
                <w:szCs w:val="21"/>
                <w:lang w:bidi="ar"/>
              </w:rPr>
              <w:t>水泥制品有限公司</w:t>
            </w:r>
          </w:p>
          <w:p w14:paraId="702E542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佛山市南海区狮山路绿化构件厂</w:t>
            </w:r>
          </w:p>
          <w:p w14:paraId="49AD344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佛山市顺德区陈村镇庄头荣林水泥制品厂</w:t>
            </w:r>
          </w:p>
          <w:p w14:paraId="660C7E41"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广州市番禺奔达水泥制品厂</w:t>
            </w:r>
          </w:p>
          <w:p w14:paraId="3545CD55"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双威建材</w:t>
            </w:r>
            <w:proofErr w:type="gramEnd"/>
            <w:r>
              <w:rPr>
                <w:rFonts w:ascii="宋体" w:eastAsia="宋体" w:hAnsi="宋体" w:cs="宋体" w:hint="eastAsia"/>
                <w:kern w:val="0"/>
                <w:szCs w:val="21"/>
                <w:lang w:bidi="ar"/>
              </w:rPr>
              <w:t>（东莞）有限公司</w:t>
            </w:r>
          </w:p>
          <w:p w14:paraId="5840DFB8" w14:textId="77777777" w:rsidR="002910E9" w:rsidRDefault="00CA311D">
            <w:pPr>
              <w:widowControl/>
              <w:jc w:val="center"/>
              <w:textAlignment w:val="center"/>
              <w:rPr>
                <w:rFonts w:ascii="宋体" w:eastAsia="宋体" w:hAnsi="宋体" w:cs="宋体"/>
                <w:szCs w:val="21"/>
              </w:rPr>
            </w:pPr>
            <w:proofErr w:type="gramStart"/>
            <w:r>
              <w:rPr>
                <w:rFonts w:ascii="宋体" w:eastAsia="宋体" w:hAnsi="宋体" w:cs="宋体" w:hint="eastAsia"/>
                <w:kern w:val="0"/>
                <w:szCs w:val="21"/>
                <w:lang w:bidi="ar"/>
              </w:rPr>
              <w:t>建菱</w:t>
            </w:r>
            <w:proofErr w:type="gramEnd"/>
          </w:p>
        </w:tc>
        <w:tc>
          <w:tcPr>
            <w:tcW w:w="2770" w:type="dxa"/>
            <w:tcBorders>
              <w:top w:val="single" w:sz="4" w:space="0" w:color="000000"/>
              <w:left w:val="single" w:sz="4" w:space="0" w:color="000000"/>
              <w:bottom w:val="single" w:sz="4" w:space="0" w:color="000000"/>
              <w:right w:val="single" w:sz="4" w:space="0" w:color="000000"/>
            </w:tcBorders>
            <w:vAlign w:val="center"/>
          </w:tcPr>
          <w:p w14:paraId="11BFE4BB" w14:textId="77777777" w:rsidR="002910E9" w:rsidRDefault="002910E9">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25B1CAF" w14:textId="77777777" w:rsidR="002910E9" w:rsidRDefault="002910E9">
            <w:pPr>
              <w:rPr>
                <w:rFonts w:ascii="宋体" w:eastAsia="宋体" w:hAnsi="宋体" w:cs="宋体"/>
                <w:sz w:val="24"/>
              </w:rPr>
            </w:pPr>
          </w:p>
        </w:tc>
      </w:tr>
      <w:tr w:rsidR="002910E9" w14:paraId="00B07B1D" w14:textId="77777777">
        <w:trPr>
          <w:trHeight w:val="5653"/>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6DC60FA8"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lastRenderedPageBreak/>
              <w:t>7</w:t>
            </w:r>
          </w:p>
        </w:tc>
        <w:tc>
          <w:tcPr>
            <w:tcW w:w="1452" w:type="dxa"/>
            <w:tcBorders>
              <w:top w:val="single" w:sz="4" w:space="0" w:color="000000"/>
              <w:left w:val="single" w:sz="4" w:space="0" w:color="000000"/>
              <w:bottom w:val="single" w:sz="4" w:space="0" w:color="000000"/>
              <w:right w:val="single" w:sz="4" w:space="0" w:color="000000"/>
            </w:tcBorders>
            <w:vAlign w:val="center"/>
          </w:tcPr>
          <w:p w14:paraId="342897D5" w14:textId="77777777" w:rsidR="002910E9" w:rsidRDefault="00CA311D">
            <w:pPr>
              <w:widowControl/>
              <w:jc w:val="center"/>
              <w:textAlignment w:val="center"/>
              <w:rPr>
                <w:rFonts w:ascii="宋体" w:eastAsia="宋体" w:hAnsi="宋体" w:cs="宋体"/>
                <w:sz w:val="24"/>
              </w:rPr>
            </w:pPr>
            <w:r>
              <w:rPr>
                <w:rFonts w:ascii="宋体" w:eastAsia="宋体" w:hAnsi="宋体" w:cs="宋体" w:hint="eastAsia"/>
                <w:kern w:val="0"/>
                <w:sz w:val="24"/>
                <w:lang w:bidi="ar"/>
              </w:rPr>
              <w:t>灯杆、路灯</w:t>
            </w:r>
          </w:p>
        </w:tc>
        <w:tc>
          <w:tcPr>
            <w:tcW w:w="4431" w:type="dxa"/>
            <w:tcBorders>
              <w:top w:val="single" w:sz="4" w:space="0" w:color="000000"/>
              <w:left w:val="single" w:sz="4" w:space="0" w:color="000000"/>
              <w:bottom w:val="single" w:sz="4" w:space="0" w:color="000000"/>
              <w:right w:val="single" w:sz="4" w:space="0" w:color="000000"/>
            </w:tcBorders>
            <w:vAlign w:val="center"/>
          </w:tcPr>
          <w:p w14:paraId="492B791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惠州雷士光电科技有限公司</w:t>
            </w:r>
          </w:p>
          <w:p w14:paraId="7716A2D8"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广州虎辉照明科技公司</w:t>
            </w:r>
          </w:p>
          <w:p w14:paraId="60273ED5"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特朗照明电气有限公司</w:t>
            </w:r>
          </w:p>
          <w:p w14:paraId="28C1070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广东美的照明电气制造有限公司</w:t>
            </w:r>
          </w:p>
          <w:p w14:paraId="34C30C87"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宏天灯饰</w:t>
            </w:r>
          </w:p>
          <w:p w14:paraId="7EB2E5CA"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易鹏照明</w:t>
            </w:r>
            <w:proofErr w:type="gramEnd"/>
          </w:p>
          <w:p w14:paraId="404C7F1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天贸照明</w:t>
            </w:r>
          </w:p>
          <w:p w14:paraId="2A3A6ADF"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奥迪通用照明（广州）有限公司</w:t>
            </w:r>
          </w:p>
          <w:p w14:paraId="57EA9E36"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鹤山市银雨照明有限公司</w:t>
            </w:r>
          </w:p>
          <w:p w14:paraId="0395FC2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江门飞科照明有限公司</w:t>
            </w:r>
          </w:p>
          <w:p w14:paraId="0FE5D5CA"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深圳红太阳</w:t>
            </w:r>
          </w:p>
          <w:p w14:paraId="49E096FA" w14:textId="77777777" w:rsidR="002910E9" w:rsidRDefault="00CA311D">
            <w:pPr>
              <w:widowControl/>
              <w:jc w:val="center"/>
              <w:textAlignment w:val="center"/>
              <w:rPr>
                <w:rFonts w:ascii="宋体" w:eastAsia="宋体" w:hAnsi="宋体" w:cs="宋体"/>
                <w:kern w:val="0"/>
                <w:szCs w:val="21"/>
                <w:lang w:bidi="ar"/>
              </w:rPr>
            </w:pPr>
            <w:proofErr w:type="gramStart"/>
            <w:r>
              <w:rPr>
                <w:rFonts w:ascii="宋体" w:eastAsia="宋体" w:hAnsi="宋体" w:cs="宋体" w:hint="eastAsia"/>
                <w:kern w:val="0"/>
                <w:szCs w:val="21"/>
                <w:lang w:bidi="ar"/>
              </w:rPr>
              <w:t>中山赛洋</w:t>
            </w:r>
            <w:proofErr w:type="gramEnd"/>
            <w:r>
              <w:rPr>
                <w:rFonts w:ascii="宋体" w:eastAsia="宋体" w:hAnsi="宋体" w:cs="宋体" w:hint="eastAsia"/>
                <w:kern w:val="0"/>
                <w:szCs w:val="21"/>
                <w:lang w:bidi="ar"/>
              </w:rPr>
              <w:t>照明</w:t>
            </w:r>
          </w:p>
          <w:p w14:paraId="719A5894"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广州亮天</w:t>
            </w:r>
          </w:p>
          <w:p w14:paraId="5F566F4D"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泊尔光电科技</w:t>
            </w:r>
          </w:p>
          <w:p w14:paraId="3232E0EB"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中山泉辉</w:t>
            </w:r>
          </w:p>
          <w:p w14:paraId="2AD05343"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中山大鼎</w:t>
            </w:r>
          </w:p>
          <w:p w14:paraId="39990F72" w14:textId="77777777" w:rsidR="002910E9" w:rsidRDefault="00CA311D">
            <w:pPr>
              <w:widowControl/>
              <w:jc w:val="center"/>
              <w:textAlignment w:val="center"/>
              <w:rPr>
                <w:rFonts w:ascii="宋体" w:eastAsia="宋体" w:hAnsi="宋体" w:cs="宋体"/>
                <w:kern w:val="0"/>
                <w:szCs w:val="21"/>
                <w:lang w:bidi="ar"/>
              </w:rPr>
            </w:pPr>
            <w:r>
              <w:rPr>
                <w:rFonts w:ascii="宋体" w:eastAsia="宋体" w:hAnsi="宋体" w:cs="宋体" w:hint="eastAsia"/>
                <w:szCs w:val="21"/>
                <w:lang w:bidi="ar"/>
              </w:rPr>
              <w:t>鸿利智汇集团股份有限公司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14:paraId="6C2B5437" w14:textId="77777777" w:rsidR="002910E9" w:rsidRDefault="00CA311D">
            <w:pPr>
              <w:spacing w:line="240" w:lineRule="exact"/>
              <w:jc w:val="left"/>
              <w:rPr>
                <w:rFonts w:ascii="宋体" w:eastAsia="宋体" w:hAnsi="宋体" w:cs="宋体"/>
                <w:sz w:val="18"/>
                <w:szCs w:val="18"/>
              </w:rPr>
            </w:pPr>
            <w:r>
              <w:rPr>
                <w:rFonts w:ascii="宋体" w:eastAsia="宋体" w:hAnsi="宋体" w:cs="宋体" w:hint="eastAsia"/>
                <w:sz w:val="18"/>
                <w:szCs w:val="18"/>
              </w:rPr>
              <w:t>灯</w:t>
            </w:r>
            <w:proofErr w:type="gramStart"/>
            <w:r>
              <w:rPr>
                <w:rFonts w:ascii="宋体" w:eastAsia="宋体" w:hAnsi="宋体" w:cs="宋体" w:hint="eastAsia"/>
                <w:sz w:val="18"/>
                <w:szCs w:val="18"/>
              </w:rPr>
              <w:t>杆采用</w:t>
            </w:r>
            <w:proofErr w:type="gramEnd"/>
            <w:r>
              <w:rPr>
                <w:rFonts w:ascii="宋体" w:eastAsia="宋体" w:hAnsi="宋体" w:cs="宋体" w:hint="eastAsia"/>
                <w:sz w:val="18"/>
                <w:szCs w:val="18"/>
              </w:rPr>
              <w:t>优质碳钢（</w:t>
            </w:r>
            <w:r>
              <w:rPr>
                <w:rFonts w:ascii="宋体" w:eastAsia="宋体" w:hAnsi="宋体" w:cs="宋体" w:hint="eastAsia"/>
                <w:sz w:val="18"/>
                <w:szCs w:val="18"/>
              </w:rPr>
              <w:t>Q235</w:t>
            </w:r>
            <w:r>
              <w:rPr>
                <w:rFonts w:ascii="宋体" w:eastAsia="宋体" w:hAnsi="宋体" w:cs="宋体" w:hint="eastAsia"/>
                <w:sz w:val="18"/>
                <w:szCs w:val="18"/>
              </w:rPr>
              <w:t>）保证灯杆强度，表层镀锌喷塑防腐处理；灯杆壁厚≥</w:t>
            </w:r>
            <w:r>
              <w:rPr>
                <w:rFonts w:ascii="宋体" w:eastAsia="宋体" w:hAnsi="宋体" w:cs="宋体" w:hint="eastAsia"/>
                <w:sz w:val="18"/>
                <w:szCs w:val="18"/>
              </w:rPr>
              <w:t>4mm</w:t>
            </w:r>
            <w:r>
              <w:rPr>
                <w:rFonts w:ascii="宋体" w:eastAsia="宋体" w:hAnsi="宋体" w:cs="宋体" w:hint="eastAsia"/>
                <w:sz w:val="18"/>
                <w:szCs w:val="18"/>
              </w:rPr>
              <w:t>，杆</w:t>
            </w:r>
            <w:proofErr w:type="gramStart"/>
            <w:r>
              <w:rPr>
                <w:rFonts w:ascii="宋体" w:eastAsia="宋体" w:hAnsi="宋体" w:cs="宋体" w:hint="eastAsia"/>
                <w:sz w:val="18"/>
                <w:szCs w:val="18"/>
              </w:rPr>
              <w:t>上端灯臂</w:t>
            </w:r>
            <w:proofErr w:type="gramEnd"/>
            <w:r>
              <w:rPr>
                <w:rFonts w:ascii="宋体" w:eastAsia="宋体" w:hAnsi="宋体" w:cs="宋体" w:hint="eastAsia"/>
                <w:sz w:val="18"/>
                <w:szCs w:val="18"/>
              </w:rPr>
              <w:t>与灯具连接处直径为</w:t>
            </w:r>
            <w:r>
              <w:rPr>
                <w:rFonts w:ascii="宋体" w:eastAsia="宋体" w:hAnsi="宋体" w:cs="宋体" w:hint="eastAsia"/>
                <w:sz w:val="18"/>
                <w:szCs w:val="18"/>
              </w:rPr>
              <w:t>70mm</w:t>
            </w:r>
            <w:r>
              <w:rPr>
                <w:rFonts w:ascii="宋体" w:eastAsia="宋体" w:hAnsi="宋体" w:cs="宋体" w:hint="eastAsia"/>
                <w:sz w:val="18"/>
                <w:szCs w:val="18"/>
              </w:rPr>
              <w:t>，底座法兰尺寸为</w:t>
            </w:r>
            <w:r>
              <w:rPr>
                <w:rFonts w:ascii="宋体" w:eastAsia="宋体" w:hAnsi="宋体" w:cs="宋体" w:hint="eastAsia"/>
                <w:sz w:val="18"/>
                <w:szCs w:val="18"/>
              </w:rPr>
              <w:t>400</w:t>
            </w:r>
            <w:r>
              <w:rPr>
                <w:rFonts w:ascii="宋体" w:eastAsia="宋体" w:hAnsi="宋体" w:cs="宋体" w:hint="eastAsia"/>
                <w:sz w:val="18"/>
                <w:szCs w:val="18"/>
              </w:rPr>
              <w:t>×</w:t>
            </w:r>
            <w:r>
              <w:rPr>
                <w:rFonts w:ascii="宋体" w:eastAsia="宋体" w:hAnsi="宋体" w:cs="宋体" w:hint="eastAsia"/>
                <w:sz w:val="18"/>
                <w:szCs w:val="18"/>
              </w:rPr>
              <w:t>400mm,</w:t>
            </w:r>
            <w:r>
              <w:rPr>
                <w:rFonts w:ascii="宋体" w:eastAsia="宋体" w:hAnsi="宋体" w:cs="宋体" w:hint="eastAsia"/>
                <w:sz w:val="18"/>
                <w:szCs w:val="18"/>
              </w:rPr>
              <w:t>厚度不小于</w:t>
            </w:r>
            <w:r>
              <w:rPr>
                <w:rFonts w:ascii="宋体" w:eastAsia="宋体" w:hAnsi="宋体" w:cs="宋体" w:hint="eastAsia"/>
                <w:sz w:val="18"/>
                <w:szCs w:val="18"/>
              </w:rPr>
              <w:t>20mm</w:t>
            </w:r>
            <w:r>
              <w:rPr>
                <w:rFonts w:ascii="宋体" w:eastAsia="宋体" w:hAnsi="宋体" w:cs="宋体" w:hint="eastAsia"/>
                <w:sz w:val="18"/>
                <w:szCs w:val="18"/>
              </w:rPr>
              <w:t>；灯杆表面应平整光滑，</w:t>
            </w:r>
            <w:proofErr w:type="gramStart"/>
            <w:r>
              <w:rPr>
                <w:rFonts w:ascii="宋体" w:eastAsia="宋体" w:hAnsi="宋体" w:cs="宋体" w:hint="eastAsia"/>
                <w:sz w:val="18"/>
                <w:szCs w:val="18"/>
              </w:rPr>
              <w:t>不</w:t>
            </w:r>
            <w:proofErr w:type="gramEnd"/>
            <w:r>
              <w:rPr>
                <w:rFonts w:ascii="宋体" w:eastAsia="宋体" w:hAnsi="宋体" w:cs="宋体" w:hint="eastAsia"/>
                <w:sz w:val="18"/>
                <w:szCs w:val="18"/>
              </w:rPr>
              <w:t>圆度≤</w:t>
            </w:r>
            <w:r>
              <w:rPr>
                <w:rFonts w:ascii="宋体" w:eastAsia="宋体" w:hAnsi="宋体" w:cs="宋体" w:hint="eastAsia"/>
                <w:sz w:val="18"/>
                <w:szCs w:val="18"/>
              </w:rPr>
              <w:t>10</w:t>
            </w:r>
            <w:r>
              <w:rPr>
                <w:rFonts w:ascii="宋体" w:eastAsia="宋体" w:hAnsi="宋体" w:cs="宋体" w:hint="eastAsia"/>
                <w:sz w:val="18"/>
                <w:szCs w:val="18"/>
              </w:rPr>
              <w:t>‰；灯杆的检查孔内设置接地螺栓</w:t>
            </w:r>
            <w:r>
              <w:rPr>
                <w:rFonts w:ascii="宋体" w:eastAsia="宋体" w:hAnsi="宋体" w:cs="宋体" w:hint="eastAsia"/>
                <w:sz w:val="18"/>
                <w:szCs w:val="18"/>
              </w:rPr>
              <w:t>M10</w:t>
            </w:r>
            <w:r>
              <w:rPr>
                <w:rFonts w:ascii="宋体" w:eastAsia="宋体" w:hAnsi="宋体" w:cs="宋体" w:hint="eastAsia"/>
                <w:sz w:val="18"/>
                <w:szCs w:val="18"/>
              </w:rPr>
              <w:t>；焊缝表面无复合层裂纹，气孔、咬边、</w:t>
            </w:r>
            <w:proofErr w:type="gramStart"/>
            <w:r>
              <w:rPr>
                <w:rFonts w:ascii="宋体" w:eastAsia="宋体" w:hAnsi="宋体" w:cs="宋体" w:hint="eastAsia"/>
                <w:sz w:val="18"/>
                <w:szCs w:val="18"/>
              </w:rPr>
              <w:t>未焊满缺陷</w:t>
            </w:r>
            <w:proofErr w:type="gramEnd"/>
            <w:r>
              <w:rPr>
                <w:rFonts w:ascii="宋体" w:eastAsia="宋体" w:hAnsi="宋体" w:cs="宋体" w:hint="eastAsia"/>
                <w:sz w:val="18"/>
                <w:szCs w:val="18"/>
              </w:rPr>
              <w:t>。</w:t>
            </w:r>
          </w:p>
          <w:p w14:paraId="7AFFE15A" w14:textId="77777777" w:rsidR="002910E9" w:rsidRDefault="00CA311D">
            <w:pPr>
              <w:spacing w:line="240" w:lineRule="exact"/>
              <w:jc w:val="left"/>
              <w:rPr>
                <w:rFonts w:ascii="宋体" w:eastAsia="宋体" w:hAnsi="宋体" w:cs="宋体"/>
                <w:sz w:val="18"/>
                <w:szCs w:val="18"/>
              </w:rPr>
            </w:pPr>
            <w:r>
              <w:rPr>
                <w:rFonts w:ascii="宋体" w:eastAsia="宋体" w:hAnsi="宋体" w:cs="宋体" w:hint="eastAsia"/>
                <w:sz w:val="18"/>
                <w:szCs w:val="18"/>
              </w:rPr>
              <w:t>照明灯具采用压铸铝成型的灯具外壳，反射器应为一次成型高纯铝反射器，灯具应具有良好的</w:t>
            </w:r>
            <w:proofErr w:type="gramStart"/>
            <w:r>
              <w:rPr>
                <w:rFonts w:ascii="宋体" w:eastAsia="宋体" w:hAnsi="宋体" w:cs="宋体" w:hint="eastAsia"/>
                <w:sz w:val="18"/>
                <w:szCs w:val="18"/>
              </w:rPr>
              <w:t>的</w:t>
            </w:r>
            <w:proofErr w:type="gramEnd"/>
            <w:r>
              <w:rPr>
                <w:rFonts w:ascii="宋体" w:eastAsia="宋体" w:hAnsi="宋体" w:cs="宋体" w:hint="eastAsia"/>
                <w:sz w:val="18"/>
                <w:szCs w:val="18"/>
              </w:rPr>
              <w:t>防尘防水性能，防尘放水等级</w:t>
            </w:r>
            <w:r>
              <w:rPr>
                <w:rFonts w:ascii="宋体" w:eastAsia="宋体" w:hAnsi="宋体" w:cs="宋体" w:hint="eastAsia"/>
                <w:sz w:val="18"/>
                <w:szCs w:val="18"/>
              </w:rPr>
              <w:t>IP65</w:t>
            </w:r>
            <w:r>
              <w:rPr>
                <w:rFonts w:ascii="宋体" w:eastAsia="宋体" w:hAnsi="宋体" w:cs="宋体" w:hint="eastAsia"/>
                <w:sz w:val="18"/>
                <w:szCs w:val="18"/>
              </w:rPr>
              <w:t>以上，防触电保护</w:t>
            </w:r>
            <w:r>
              <w:rPr>
                <w:rFonts w:ascii="宋体" w:eastAsia="宋体" w:hAnsi="宋体" w:cs="宋体" w:hint="eastAsia"/>
                <w:sz w:val="18"/>
                <w:szCs w:val="18"/>
              </w:rPr>
              <w:t>I</w:t>
            </w:r>
            <w:r>
              <w:rPr>
                <w:rFonts w:ascii="宋体" w:eastAsia="宋体" w:hAnsi="宋体" w:cs="宋体" w:hint="eastAsia"/>
                <w:sz w:val="18"/>
                <w:szCs w:val="18"/>
              </w:rPr>
              <w:t>类；灯罩为高强度钢化玻璃。</w:t>
            </w:r>
          </w:p>
        </w:tc>
        <w:tc>
          <w:tcPr>
            <w:tcW w:w="917" w:type="dxa"/>
            <w:tcBorders>
              <w:top w:val="single" w:sz="4" w:space="0" w:color="000000"/>
              <w:left w:val="single" w:sz="4" w:space="0" w:color="000000"/>
              <w:bottom w:val="single" w:sz="4" w:space="0" w:color="000000"/>
              <w:right w:val="single" w:sz="4" w:space="0" w:color="000000"/>
            </w:tcBorders>
            <w:vAlign w:val="center"/>
          </w:tcPr>
          <w:p w14:paraId="4957D393" w14:textId="77777777" w:rsidR="002910E9" w:rsidRDefault="002910E9">
            <w:pPr>
              <w:jc w:val="center"/>
              <w:rPr>
                <w:rFonts w:ascii="宋体" w:eastAsia="宋体" w:hAnsi="宋体" w:cs="宋体"/>
                <w:sz w:val="24"/>
              </w:rPr>
            </w:pPr>
          </w:p>
        </w:tc>
      </w:tr>
    </w:tbl>
    <w:p w14:paraId="553C2E03" w14:textId="77777777" w:rsidR="002910E9" w:rsidRDefault="002910E9"/>
    <w:p w14:paraId="4C3B82EC" w14:textId="77777777" w:rsidR="002910E9" w:rsidRDefault="002910E9">
      <w:pPr>
        <w:pStyle w:val="a5"/>
        <w:spacing w:line="360" w:lineRule="auto"/>
        <w:ind w:firstLineChars="232" w:firstLine="557"/>
        <w:jc w:val="center"/>
        <w:rPr>
          <w:sz w:val="24"/>
          <w:szCs w:val="24"/>
        </w:rPr>
      </w:pPr>
    </w:p>
    <w:p w14:paraId="1439E4F1" w14:textId="77777777" w:rsidR="002910E9" w:rsidRDefault="00CA311D">
      <w:pPr>
        <w:widowControl/>
        <w:jc w:val="left"/>
        <w:rPr>
          <w:szCs w:val="21"/>
        </w:rPr>
      </w:pPr>
      <w:r>
        <w:rPr>
          <w:szCs w:val="21"/>
        </w:rPr>
        <w:br w:type="page"/>
      </w:r>
    </w:p>
    <w:p w14:paraId="51AC752F" w14:textId="77777777" w:rsidR="002910E9" w:rsidRDefault="00CA311D">
      <w:pPr>
        <w:pStyle w:val="21"/>
        <w:spacing w:before="0" w:after="0"/>
        <w:jc w:val="left"/>
        <w:rPr>
          <w:rFonts w:ascii="宋体" w:hAnsi="宋体"/>
          <w:sz w:val="21"/>
          <w:szCs w:val="21"/>
        </w:rPr>
      </w:pPr>
      <w:bookmarkStart w:id="967" w:name="_Toc150091051"/>
      <w:bookmarkStart w:id="968" w:name="_Toc132813149"/>
      <w:r>
        <w:rPr>
          <w:rFonts w:ascii="宋体" w:hAnsi="宋体" w:hint="eastAsia"/>
          <w:sz w:val="21"/>
          <w:szCs w:val="21"/>
        </w:rPr>
        <w:lastRenderedPageBreak/>
        <w:t>附件</w:t>
      </w:r>
      <w:r>
        <w:rPr>
          <w:rFonts w:ascii="宋体" w:hAnsi="宋体" w:hint="eastAsia"/>
          <w:sz w:val="21"/>
          <w:szCs w:val="21"/>
        </w:rPr>
        <w:t>3</w:t>
      </w:r>
      <w:r>
        <w:rPr>
          <w:rFonts w:ascii="宋体" w:hAnsi="宋体" w:hint="eastAsia"/>
          <w:sz w:val="21"/>
          <w:szCs w:val="21"/>
        </w:rPr>
        <w:t>：工期承诺书</w:t>
      </w:r>
      <w:bookmarkEnd w:id="967"/>
      <w:bookmarkEnd w:id="968"/>
    </w:p>
    <w:p w14:paraId="2E0652C4" w14:textId="77777777" w:rsidR="002910E9" w:rsidRDefault="00CA311D">
      <w:pPr>
        <w:pStyle w:val="a5"/>
        <w:spacing w:after="240" w:line="360" w:lineRule="auto"/>
        <w:ind w:firstLine="0"/>
        <w:jc w:val="center"/>
        <w:rPr>
          <w:sz w:val="44"/>
          <w:szCs w:val="44"/>
        </w:rPr>
      </w:pPr>
      <w:r>
        <w:rPr>
          <w:rFonts w:hint="eastAsia"/>
          <w:b/>
          <w:sz w:val="44"/>
          <w:szCs w:val="44"/>
        </w:rPr>
        <w:t>工期承诺书</w:t>
      </w:r>
    </w:p>
    <w:p w14:paraId="7278CCFD" w14:textId="77777777" w:rsidR="002910E9" w:rsidRDefault="00CA311D">
      <w:pPr>
        <w:pStyle w:val="a5"/>
        <w:spacing w:line="360" w:lineRule="auto"/>
        <w:ind w:firstLine="0"/>
        <w:rPr>
          <w:sz w:val="24"/>
          <w:szCs w:val="24"/>
        </w:rPr>
      </w:pPr>
      <w:r>
        <w:rPr>
          <w:rFonts w:hint="eastAsia"/>
          <w:sz w:val="24"/>
          <w:szCs w:val="24"/>
        </w:rPr>
        <w:t>致：</w:t>
      </w:r>
      <w:r>
        <w:rPr>
          <w:rFonts w:ascii="宋体" w:hint="eastAsia"/>
          <w:b/>
          <w:bCs/>
          <w:sz w:val="24"/>
          <w:szCs w:val="24"/>
          <w:u w:val="single"/>
        </w:rPr>
        <w:t xml:space="preserve">         </w:t>
      </w:r>
      <w:r>
        <w:rPr>
          <w:rFonts w:ascii="宋体" w:hint="eastAsia"/>
          <w:b/>
          <w:bCs/>
          <w:sz w:val="24"/>
          <w:szCs w:val="24"/>
        </w:rPr>
        <w:t>：</w:t>
      </w:r>
    </w:p>
    <w:p w14:paraId="517E19E6" w14:textId="77777777" w:rsidR="002910E9" w:rsidRDefault="00CA311D">
      <w:pPr>
        <w:pStyle w:val="a5"/>
        <w:spacing w:line="400" w:lineRule="exact"/>
        <w:rPr>
          <w:szCs w:val="21"/>
        </w:rPr>
      </w:pPr>
      <w:r>
        <w:rPr>
          <w:szCs w:val="21"/>
        </w:rPr>
        <w:t>我司已充分阅读了招标文件并充分了解本工程严格的工期要求。我司保证尽一切力量确保投标承诺的竣工日期，并充分了解在以后施工过程中，本工程会存在比正常项目更多的阻碍工期的情况出现，但我司承诺严格按照招标文件的内容执行，我司承诺：</w:t>
      </w:r>
    </w:p>
    <w:p w14:paraId="77DF63A5" w14:textId="77777777" w:rsidR="002910E9" w:rsidRDefault="00CA311D">
      <w:pPr>
        <w:pStyle w:val="a5"/>
        <w:spacing w:line="400" w:lineRule="exact"/>
        <w:rPr>
          <w:szCs w:val="21"/>
        </w:rPr>
      </w:pPr>
      <w:r>
        <w:rPr>
          <w:szCs w:val="21"/>
        </w:rPr>
        <w:t>1</w:t>
      </w:r>
      <w:r>
        <w:rPr>
          <w:szCs w:val="21"/>
        </w:rPr>
        <w:t>、</w:t>
      </w:r>
      <w:r>
        <w:rPr>
          <w:rFonts w:hint="eastAsia"/>
          <w:szCs w:val="21"/>
        </w:rPr>
        <w:t>对于我司原因造成的工期延误，工期一概不得顺延；</w:t>
      </w:r>
      <w:r>
        <w:rPr>
          <w:szCs w:val="21"/>
        </w:rPr>
        <w:t>对于非我司原因发生的工期延误，我司</w:t>
      </w:r>
      <w:r>
        <w:rPr>
          <w:rFonts w:hint="eastAsia"/>
          <w:szCs w:val="21"/>
        </w:rPr>
        <w:t>承诺争取</w:t>
      </w:r>
      <w:r>
        <w:rPr>
          <w:szCs w:val="21"/>
        </w:rPr>
        <w:t>采取合理有效的赶工措施</w:t>
      </w:r>
      <w:r>
        <w:rPr>
          <w:rFonts w:hint="eastAsia"/>
          <w:szCs w:val="21"/>
        </w:rPr>
        <w:t>，并</w:t>
      </w:r>
      <w:r>
        <w:rPr>
          <w:szCs w:val="21"/>
        </w:rPr>
        <w:t>在工期延误发生之日起及时（原则上为</w:t>
      </w:r>
      <w:r>
        <w:rPr>
          <w:szCs w:val="21"/>
        </w:rPr>
        <w:t>14</w:t>
      </w:r>
      <w:r>
        <w:rPr>
          <w:szCs w:val="21"/>
        </w:rPr>
        <w:t>天内）就延误的内容和因此发生的经济支出向总监理工程师及发包人提出书面报告及申请。</w:t>
      </w:r>
    </w:p>
    <w:p w14:paraId="259CB976" w14:textId="77777777" w:rsidR="002910E9" w:rsidRDefault="00CA311D">
      <w:pPr>
        <w:pStyle w:val="a5"/>
        <w:spacing w:line="400" w:lineRule="exact"/>
        <w:rPr>
          <w:szCs w:val="21"/>
        </w:rPr>
      </w:pPr>
      <w:r>
        <w:rPr>
          <w:szCs w:val="21"/>
        </w:rPr>
        <w:t>2</w:t>
      </w:r>
      <w:r>
        <w:rPr>
          <w:szCs w:val="21"/>
        </w:rPr>
        <w:t>、配合发包人工期计划安排，</w:t>
      </w:r>
      <w:r>
        <w:rPr>
          <w:szCs w:val="21"/>
        </w:rPr>
        <w:t>按投标工期及关键节点工期完成招标范围内的各项工作。</w:t>
      </w:r>
    </w:p>
    <w:p w14:paraId="5A53F122" w14:textId="77777777" w:rsidR="002910E9" w:rsidRDefault="00CA311D">
      <w:pPr>
        <w:pStyle w:val="a5"/>
        <w:spacing w:line="400" w:lineRule="exact"/>
        <w:rPr>
          <w:szCs w:val="21"/>
        </w:rPr>
      </w:pPr>
      <w:r>
        <w:rPr>
          <w:szCs w:val="21"/>
        </w:rPr>
        <w:t>3</w:t>
      </w:r>
      <w:r>
        <w:rPr>
          <w:szCs w:val="21"/>
        </w:rPr>
        <w:t>、我司</w:t>
      </w:r>
      <w:r>
        <w:rPr>
          <w:rFonts w:hint="eastAsia"/>
          <w:szCs w:val="21"/>
        </w:rPr>
        <w:t>承诺将积极</w:t>
      </w:r>
      <w:r>
        <w:rPr>
          <w:szCs w:val="21"/>
        </w:rPr>
        <w:t>响应</w:t>
      </w:r>
      <w:r>
        <w:rPr>
          <w:rFonts w:hint="eastAsia"/>
          <w:szCs w:val="21"/>
        </w:rPr>
        <w:t>发包人对工期</w:t>
      </w:r>
      <w:r>
        <w:rPr>
          <w:szCs w:val="21"/>
        </w:rPr>
        <w:t>的要求而调整工期，加大</w:t>
      </w:r>
      <w:proofErr w:type="gramStart"/>
      <w:r>
        <w:rPr>
          <w:szCs w:val="21"/>
        </w:rPr>
        <w:t>人材机</w:t>
      </w:r>
      <w:proofErr w:type="gramEnd"/>
      <w:r>
        <w:rPr>
          <w:szCs w:val="21"/>
        </w:rPr>
        <w:t>投入，优化施工方案，以满足</w:t>
      </w:r>
      <w:r>
        <w:rPr>
          <w:rFonts w:hint="eastAsia"/>
          <w:szCs w:val="21"/>
        </w:rPr>
        <w:t>发包人</w:t>
      </w:r>
      <w:r>
        <w:rPr>
          <w:szCs w:val="21"/>
        </w:rPr>
        <w:t>竣工要求。</w:t>
      </w:r>
    </w:p>
    <w:p w14:paraId="51616C56" w14:textId="77777777" w:rsidR="002910E9" w:rsidRDefault="00CA311D">
      <w:pPr>
        <w:pStyle w:val="a5"/>
        <w:spacing w:line="400" w:lineRule="exact"/>
        <w:rPr>
          <w:szCs w:val="21"/>
        </w:rPr>
      </w:pPr>
      <w:r>
        <w:rPr>
          <w:szCs w:val="21"/>
        </w:rPr>
        <w:t>我司承诺执行上述内容而需赶工的费用</w:t>
      </w:r>
      <w:proofErr w:type="gramStart"/>
      <w:r>
        <w:rPr>
          <w:szCs w:val="21"/>
        </w:rPr>
        <w:t>已综合</w:t>
      </w:r>
      <w:proofErr w:type="gramEnd"/>
      <w:r>
        <w:rPr>
          <w:szCs w:val="21"/>
        </w:rPr>
        <w:t>考虑到投标总报价中，除非发包人同意，否则不再向发包人申请赶工费。</w:t>
      </w:r>
    </w:p>
    <w:p w14:paraId="22DA72DF" w14:textId="77777777" w:rsidR="002910E9" w:rsidRDefault="00CA311D">
      <w:pPr>
        <w:pStyle w:val="a5"/>
        <w:spacing w:line="400" w:lineRule="exact"/>
        <w:rPr>
          <w:szCs w:val="21"/>
        </w:rPr>
      </w:pPr>
      <w:r>
        <w:rPr>
          <w:szCs w:val="21"/>
        </w:rPr>
        <w:t>我司也充分了解到合同条款中专用条款的违约责任中的所有违约责任。</w:t>
      </w:r>
    </w:p>
    <w:p w14:paraId="6D727CA8" w14:textId="77777777" w:rsidR="002910E9" w:rsidRDefault="00CA311D">
      <w:pPr>
        <w:pStyle w:val="a5"/>
        <w:spacing w:line="400" w:lineRule="exact"/>
        <w:rPr>
          <w:szCs w:val="21"/>
        </w:rPr>
      </w:pPr>
      <w:r>
        <w:rPr>
          <w:szCs w:val="21"/>
        </w:rPr>
        <w:t>我司承诺由于我司原因造成的关键节点工期延误，</w:t>
      </w:r>
      <w:r>
        <w:rPr>
          <w:rFonts w:hint="eastAsia"/>
          <w:szCs w:val="21"/>
        </w:rPr>
        <w:t>在收到书面通知后，不挑剔、不争辩，</w:t>
      </w:r>
      <w:r>
        <w:rPr>
          <w:szCs w:val="21"/>
        </w:rPr>
        <w:t>自愿承担</w:t>
      </w:r>
      <w:r>
        <w:rPr>
          <w:rFonts w:hint="eastAsia"/>
          <w:szCs w:val="21"/>
        </w:rPr>
        <w:t>合同相应违约责任</w:t>
      </w:r>
      <w:r>
        <w:rPr>
          <w:szCs w:val="21"/>
        </w:rPr>
        <w:t>。</w:t>
      </w:r>
    </w:p>
    <w:p w14:paraId="443335D4" w14:textId="77777777" w:rsidR="002910E9" w:rsidRDefault="00CA311D">
      <w:pPr>
        <w:pStyle w:val="a5"/>
        <w:spacing w:line="360" w:lineRule="auto"/>
        <w:ind w:leftChars="2430" w:left="5103" w:firstLine="480"/>
        <w:rPr>
          <w:szCs w:val="21"/>
        </w:rPr>
      </w:pPr>
      <w:r>
        <w:rPr>
          <w:szCs w:val="21"/>
        </w:rPr>
        <w:t>单位名称（盖公章）：</w:t>
      </w:r>
      <w:r>
        <w:rPr>
          <w:szCs w:val="21"/>
        </w:rPr>
        <w:t xml:space="preserve">   </w:t>
      </w:r>
    </w:p>
    <w:p w14:paraId="560278E4" w14:textId="77777777" w:rsidR="002910E9" w:rsidRDefault="00CA311D">
      <w:pPr>
        <w:pStyle w:val="a5"/>
        <w:spacing w:line="360" w:lineRule="auto"/>
        <w:ind w:leftChars="2430" w:left="5103" w:firstLine="480"/>
        <w:rPr>
          <w:szCs w:val="21"/>
        </w:rPr>
      </w:pPr>
      <w:r>
        <w:rPr>
          <w:szCs w:val="21"/>
        </w:rPr>
        <w:t>法定代表人（签字）：</w:t>
      </w:r>
      <w:r>
        <w:rPr>
          <w:szCs w:val="21"/>
        </w:rPr>
        <w:t xml:space="preserve">   </w:t>
      </w:r>
    </w:p>
    <w:p w14:paraId="725B8617" w14:textId="77777777" w:rsidR="002910E9" w:rsidRDefault="00CA311D">
      <w:pPr>
        <w:pStyle w:val="a5"/>
        <w:spacing w:line="360" w:lineRule="auto"/>
        <w:ind w:leftChars="2430" w:left="5103" w:firstLine="480"/>
        <w:rPr>
          <w:szCs w:val="21"/>
        </w:rPr>
      </w:pPr>
      <w:r>
        <w:rPr>
          <w:szCs w:val="21"/>
        </w:rPr>
        <w:t>日期：</w:t>
      </w:r>
      <w:r>
        <w:rPr>
          <w:rFonts w:hint="eastAsia"/>
          <w:szCs w:val="21"/>
        </w:rPr>
        <w:t>2024</w:t>
      </w:r>
      <w:r>
        <w:rPr>
          <w:szCs w:val="21"/>
        </w:rPr>
        <w:t>年</w:t>
      </w:r>
      <w:r>
        <w:rPr>
          <w:szCs w:val="21"/>
        </w:rPr>
        <w:t xml:space="preserve">   </w:t>
      </w:r>
      <w:r>
        <w:rPr>
          <w:szCs w:val="21"/>
        </w:rPr>
        <w:t>月</w:t>
      </w:r>
      <w:r>
        <w:rPr>
          <w:szCs w:val="21"/>
        </w:rPr>
        <w:t xml:space="preserve">   </w:t>
      </w:r>
      <w:r>
        <w:rPr>
          <w:szCs w:val="21"/>
        </w:rPr>
        <w:t>日</w:t>
      </w:r>
    </w:p>
    <w:p w14:paraId="760FA314" w14:textId="77777777" w:rsidR="002910E9" w:rsidRDefault="00CA311D">
      <w:pPr>
        <w:widowControl/>
        <w:jc w:val="left"/>
        <w:rPr>
          <w:rFonts w:eastAsia="宋体"/>
          <w:szCs w:val="21"/>
        </w:rPr>
      </w:pPr>
      <w:r>
        <w:rPr>
          <w:szCs w:val="21"/>
        </w:rPr>
        <w:br w:type="page"/>
      </w:r>
    </w:p>
    <w:p w14:paraId="193AF61B" w14:textId="77777777" w:rsidR="002910E9" w:rsidRDefault="00CA311D">
      <w:pPr>
        <w:pStyle w:val="21"/>
        <w:jc w:val="left"/>
        <w:rPr>
          <w:rFonts w:ascii="宋体" w:hAnsi="宋体"/>
          <w:sz w:val="21"/>
          <w:szCs w:val="21"/>
        </w:rPr>
      </w:pPr>
      <w:bookmarkStart w:id="969" w:name="_Toc132813150"/>
      <w:bookmarkStart w:id="970" w:name="_Toc150091052"/>
      <w:r>
        <w:rPr>
          <w:rFonts w:ascii="宋体" w:hAnsi="宋体" w:hint="eastAsia"/>
          <w:sz w:val="21"/>
          <w:szCs w:val="21"/>
        </w:rPr>
        <w:lastRenderedPageBreak/>
        <w:t>附件</w:t>
      </w:r>
      <w:r>
        <w:rPr>
          <w:rFonts w:ascii="宋体" w:hAnsi="宋体" w:hint="eastAsia"/>
          <w:sz w:val="21"/>
          <w:szCs w:val="21"/>
        </w:rPr>
        <w:t>4</w:t>
      </w:r>
      <w:r>
        <w:rPr>
          <w:rFonts w:ascii="宋体" w:hAnsi="宋体" w:hint="eastAsia"/>
          <w:sz w:val="21"/>
          <w:szCs w:val="21"/>
        </w:rPr>
        <w:t>：施工交叉作业承诺书</w:t>
      </w:r>
      <w:bookmarkEnd w:id="969"/>
      <w:bookmarkEnd w:id="970"/>
    </w:p>
    <w:p w14:paraId="1C987279" w14:textId="77777777" w:rsidR="002910E9" w:rsidRDefault="00CA311D">
      <w:pPr>
        <w:pStyle w:val="a5"/>
        <w:spacing w:after="240" w:line="360" w:lineRule="auto"/>
        <w:ind w:firstLine="0"/>
        <w:jc w:val="center"/>
        <w:rPr>
          <w:sz w:val="44"/>
          <w:szCs w:val="44"/>
        </w:rPr>
      </w:pPr>
      <w:r>
        <w:rPr>
          <w:rFonts w:hint="eastAsia"/>
          <w:b/>
          <w:sz w:val="44"/>
          <w:szCs w:val="44"/>
        </w:rPr>
        <w:t>施工交叉作业承诺书</w:t>
      </w:r>
    </w:p>
    <w:p w14:paraId="059CBBFF" w14:textId="77777777" w:rsidR="002910E9" w:rsidRDefault="00CA311D">
      <w:pPr>
        <w:pStyle w:val="a5"/>
        <w:spacing w:line="360" w:lineRule="auto"/>
        <w:ind w:firstLine="0"/>
        <w:rPr>
          <w:szCs w:val="21"/>
        </w:rPr>
      </w:pPr>
      <w:r>
        <w:rPr>
          <w:rFonts w:hint="eastAsia"/>
          <w:szCs w:val="21"/>
        </w:rPr>
        <w:t>致：</w:t>
      </w:r>
      <w:r>
        <w:rPr>
          <w:rFonts w:ascii="宋体" w:hint="eastAsia"/>
          <w:b/>
          <w:bCs/>
          <w:szCs w:val="21"/>
          <w:u w:val="single"/>
        </w:rPr>
        <w:t xml:space="preserve">        </w:t>
      </w:r>
      <w:r>
        <w:rPr>
          <w:rFonts w:ascii="宋体" w:hint="eastAsia"/>
          <w:b/>
          <w:bCs/>
          <w:szCs w:val="21"/>
        </w:rPr>
        <w:t>：</w:t>
      </w:r>
    </w:p>
    <w:p w14:paraId="0F78EECA" w14:textId="77777777" w:rsidR="002910E9" w:rsidRDefault="00CA311D">
      <w:pPr>
        <w:pStyle w:val="a5"/>
        <w:spacing w:line="360" w:lineRule="auto"/>
        <w:ind w:firstLine="480"/>
        <w:rPr>
          <w:szCs w:val="21"/>
        </w:rPr>
      </w:pPr>
      <w:r>
        <w:rPr>
          <w:rFonts w:hint="eastAsia"/>
          <w:szCs w:val="21"/>
        </w:rPr>
        <w:t>我司郑重承诺：我司已调查现场，充分预计到各种因素影响，可能导致现场交叉作业，我司将按发包人要求，一旦有工作面能及时分批次组织人员、材料、设备等进行施工。如发生有工作面，经发包人协调仍未施工的情况，自愿接受每次</w:t>
      </w:r>
      <w:r>
        <w:rPr>
          <w:rFonts w:hint="eastAsia"/>
          <w:szCs w:val="21"/>
        </w:rPr>
        <w:t>5</w:t>
      </w:r>
      <w:r>
        <w:rPr>
          <w:rFonts w:hint="eastAsia"/>
          <w:szCs w:val="21"/>
        </w:rPr>
        <w:t>万元人民币罚款。</w:t>
      </w:r>
    </w:p>
    <w:p w14:paraId="3263CBD0" w14:textId="77777777" w:rsidR="002910E9" w:rsidRDefault="00CA311D">
      <w:pPr>
        <w:pStyle w:val="a5"/>
        <w:spacing w:line="360" w:lineRule="auto"/>
        <w:ind w:firstLine="480"/>
        <w:rPr>
          <w:szCs w:val="21"/>
        </w:rPr>
      </w:pPr>
      <w:r>
        <w:rPr>
          <w:rFonts w:hint="eastAsia"/>
          <w:szCs w:val="21"/>
        </w:rPr>
        <w:t>与其他承包人交叉作业时，如发生有工作面，经发包人协调仍未施工的情况，发包人有权指定其他承包人完成该项工程，费用按实际发生的</w:t>
      </w:r>
      <w:r>
        <w:rPr>
          <w:rFonts w:hint="eastAsia"/>
          <w:szCs w:val="21"/>
        </w:rPr>
        <w:t>1.5</w:t>
      </w:r>
      <w:r>
        <w:rPr>
          <w:rFonts w:hint="eastAsia"/>
          <w:szCs w:val="21"/>
        </w:rPr>
        <w:t>倍从我司工程款中扣</w:t>
      </w:r>
      <w:r>
        <w:rPr>
          <w:rFonts w:hint="eastAsia"/>
          <w:szCs w:val="21"/>
        </w:rPr>
        <w:t>除，并自愿接受每次</w:t>
      </w:r>
      <w:r>
        <w:rPr>
          <w:rFonts w:hint="eastAsia"/>
          <w:szCs w:val="21"/>
        </w:rPr>
        <w:t>2</w:t>
      </w:r>
      <w:r>
        <w:rPr>
          <w:rFonts w:hint="eastAsia"/>
          <w:szCs w:val="21"/>
        </w:rPr>
        <w:t>万元人民币罚款。如因我司原因未能按发包人要求移交场地，自愿接受每次</w:t>
      </w:r>
      <w:r>
        <w:rPr>
          <w:rFonts w:hint="eastAsia"/>
          <w:szCs w:val="21"/>
        </w:rPr>
        <w:t>2</w:t>
      </w:r>
      <w:r>
        <w:rPr>
          <w:rFonts w:hint="eastAsia"/>
          <w:szCs w:val="21"/>
        </w:rPr>
        <w:t>万元人民币罚款。</w:t>
      </w:r>
    </w:p>
    <w:p w14:paraId="1843E1E8" w14:textId="77777777" w:rsidR="002910E9" w:rsidRDefault="00CA311D">
      <w:pPr>
        <w:pStyle w:val="a5"/>
        <w:spacing w:line="360" w:lineRule="auto"/>
        <w:ind w:firstLine="480"/>
        <w:rPr>
          <w:szCs w:val="21"/>
        </w:rPr>
      </w:pPr>
      <w:r>
        <w:rPr>
          <w:rFonts w:hint="eastAsia"/>
          <w:szCs w:val="21"/>
        </w:rPr>
        <w:t>罚款以下列方式、顺序扣付：</w:t>
      </w:r>
    </w:p>
    <w:p w14:paraId="3956235B" w14:textId="77777777" w:rsidR="002910E9" w:rsidRDefault="00CA311D">
      <w:pPr>
        <w:pStyle w:val="a5"/>
        <w:spacing w:line="360" w:lineRule="auto"/>
        <w:ind w:firstLineChars="232" w:firstLine="487"/>
        <w:rPr>
          <w:szCs w:val="21"/>
        </w:rPr>
      </w:pPr>
      <w:r>
        <w:rPr>
          <w:rFonts w:ascii="宋体" w:hAnsi="宋体" w:cs="宋体" w:hint="eastAsia"/>
          <w:szCs w:val="21"/>
        </w:rPr>
        <w:t>①</w:t>
      </w:r>
      <w:r>
        <w:rPr>
          <w:szCs w:val="21"/>
        </w:rPr>
        <w:t>．进度款</w:t>
      </w:r>
      <w:r>
        <w:rPr>
          <w:szCs w:val="21"/>
        </w:rPr>
        <w:t xml:space="preserve">  </w:t>
      </w:r>
      <w:r>
        <w:rPr>
          <w:rFonts w:ascii="宋体" w:hAnsi="宋体" w:cs="宋体" w:hint="eastAsia"/>
          <w:szCs w:val="21"/>
        </w:rPr>
        <w:t>②</w:t>
      </w:r>
      <w:r>
        <w:rPr>
          <w:szCs w:val="21"/>
        </w:rPr>
        <w:t>．履约担保</w:t>
      </w:r>
    </w:p>
    <w:p w14:paraId="19D7A888" w14:textId="77777777" w:rsidR="002910E9" w:rsidRDefault="002910E9">
      <w:pPr>
        <w:pStyle w:val="a5"/>
        <w:spacing w:line="360" w:lineRule="auto"/>
        <w:ind w:firstLineChars="232" w:firstLine="487"/>
        <w:rPr>
          <w:szCs w:val="21"/>
        </w:rPr>
      </w:pPr>
    </w:p>
    <w:p w14:paraId="21297ED0" w14:textId="77777777" w:rsidR="002910E9" w:rsidRDefault="002910E9">
      <w:pPr>
        <w:pStyle w:val="a5"/>
        <w:spacing w:line="360" w:lineRule="auto"/>
        <w:ind w:firstLine="480"/>
        <w:rPr>
          <w:szCs w:val="21"/>
        </w:rPr>
      </w:pPr>
    </w:p>
    <w:p w14:paraId="5BEE1317" w14:textId="77777777" w:rsidR="002910E9" w:rsidRDefault="002910E9">
      <w:pPr>
        <w:pStyle w:val="a5"/>
        <w:spacing w:line="360" w:lineRule="auto"/>
        <w:ind w:firstLineChars="232" w:firstLine="487"/>
        <w:rPr>
          <w:szCs w:val="21"/>
        </w:rPr>
      </w:pPr>
    </w:p>
    <w:p w14:paraId="2E567DC9" w14:textId="77777777" w:rsidR="002910E9" w:rsidRDefault="002910E9">
      <w:pPr>
        <w:pStyle w:val="a5"/>
        <w:spacing w:line="360" w:lineRule="auto"/>
        <w:ind w:firstLineChars="232" w:firstLine="487"/>
        <w:rPr>
          <w:szCs w:val="21"/>
        </w:rPr>
      </w:pPr>
    </w:p>
    <w:p w14:paraId="7364B0F7" w14:textId="77777777" w:rsidR="002910E9" w:rsidRDefault="00CA311D">
      <w:pPr>
        <w:pStyle w:val="a5"/>
        <w:spacing w:line="360" w:lineRule="auto"/>
        <w:ind w:leftChars="2632" w:left="5527" w:firstLine="480"/>
        <w:rPr>
          <w:szCs w:val="21"/>
        </w:rPr>
      </w:pPr>
      <w:r>
        <w:rPr>
          <w:rFonts w:hint="eastAsia"/>
          <w:szCs w:val="21"/>
        </w:rPr>
        <w:t>单位名称（盖公章）：</w:t>
      </w:r>
    </w:p>
    <w:p w14:paraId="366F1959" w14:textId="77777777" w:rsidR="002910E9" w:rsidRDefault="00CA311D">
      <w:pPr>
        <w:pStyle w:val="a5"/>
        <w:spacing w:line="360" w:lineRule="auto"/>
        <w:ind w:leftChars="2632" w:left="5527" w:firstLine="480"/>
        <w:rPr>
          <w:szCs w:val="21"/>
        </w:rPr>
      </w:pPr>
      <w:r>
        <w:rPr>
          <w:rFonts w:hint="eastAsia"/>
          <w:szCs w:val="21"/>
        </w:rPr>
        <w:t>法定代表人（签字）：</w:t>
      </w:r>
    </w:p>
    <w:p w14:paraId="4372A3C6" w14:textId="77777777" w:rsidR="002910E9" w:rsidRDefault="00CA311D">
      <w:pPr>
        <w:pStyle w:val="a5"/>
        <w:spacing w:line="360" w:lineRule="auto"/>
        <w:ind w:leftChars="2632" w:left="5527" w:firstLine="0"/>
        <w:rPr>
          <w:szCs w:val="21"/>
        </w:rPr>
      </w:pPr>
      <w:r>
        <w:rPr>
          <w:rFonts w:hint="eastAsia"/>
          <w:szCs w:val="21"/>
        </w:rPr>
        <w:t>日期：</w:t>
      </w:r>
      <w:r>
        <w:rPr>
          <w:rFonts w:hint="eastAsia"/>
          <w:szCs w:val="21"/>
        </w:rPr>
        <w:t>2024</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3E0A3CFC" w14:textId="77777777" w:rsidR="002910E9" w:rsidRDefault="002910E9">
      <w:pPr>
        <w:pStyle w:val="a5"/>
        <w:spacing w:line="360" w:lineRule="auto"/>
        <w:ind w:firstLineChars="1982" w:firstLine="4757"/>
        <w:rPr>
          <w:sz w:val="24"/>
        </w:rPr>
      </w:pPr>
    </w:p>
    <w:p w14:paraId="60C85DC6" w14:textId="77777777" w:rsidR="002910E9" w:rsidRDefault="002910E9">
      <w:pPr>
        <w:pStyle w:val="a5"/>
        <w:spacing w:line="360" w:lineRule="auto"/>
        <w:ind w:firstLineChars="1982" w:firstLine="4757"/>
        <w:rPr>
          <w:sz w:val="24"/>
        </w:rPr>
      </w:pPr>
    </w:p>
    <w:p w14:paraId="3F7AAAF7" w14:textId="77777777" w:rsidR="002910E9" w:rsidRDefault="002910E9">
      <w:pPr>
        <w:widowControl/>
        <w:jc w:val="left"/>
        <w:rPr>
          <w:sz w:val="24"/>
        </w:rPr>
      </w:pPr>
    </w:p>
    <w:p w14:paraId="1193874F" w14:textId="77777777" w:rsidR="002910E9" w:rsidRDefault="00CA311D">
      <w:pPr>
        <w:widowControl/>
        <w:jc w:val="left"/>
        <w:rPr>
          <w:rFonts w:eastAsia="宋体"/>
          <w:sz w:val="24"/>
        </w:rPr>
      </w:pPr>
      <w:r>
        <w:rPr>
          <w:sz w:val="24"/>
        </w:rPr>
        <w:br w:type="page"/>
      </w:r>
    </w:p>
    <w:p w14:paraId="4E9003BE" w14:textId="77777777" w:rsidR="002910E9" w:rsidRDefault="00CA311D">
      <w:pPr>
        <w:pStyle w:val="21"/>
        <w:spacing w:before="0" w:after="0"/>
        <w:jc w:val="left"/>
        <w:rPr>
          <w:rFonts w:ascii="宋体" w:hAnsi="宋体"/>
          <w:sz w:val="21"/>
          <w:szCs w:val="21"/>
        </w:rPr>
      </w:pPr>
      <w:bookmarkStart w:id="971" w:name="_Toc132813153"/>
      <w:bookmarkStart w:id="972" w:name="_Toc150091055"/>
      <w:r>
        <w:rPr>
          <w:rFonts w:ascii="宋体" w:hAnsi="宋体" w:hint="eastAsia"/>
          <w:sz w:val="21"/>
          <w:szCs w:val="21"/>
        </w:rPr>
        <w:lastRenderedPageBreak/>
        <w:t>附件</w:t>
      </w:r>
      <w:r>
        <w:rPr>
          <w:rFonts w:ascii="宋体" w:hAnsi="宋体" w:hint="eastAsia"/>
          <w:sz w:val="21"/>
          <w:szCs w:val="21"/>
        </w:rPr>
        <w:t>5</w:t>
      </w:r>
      <w:r>
        <w:rPr>
          <w:rFonts w:ascii="宋体" w:hAnsi="宋体" w:hint="eastAsia"/>
          <w:sz w:val="21"/>
          <w:szCs w:val="21"/>
        </w:rPr>
        <w:t>：检测配合承诺书</w:t>
      </w:r>
      <w:bookmarkEnd w:id="971"/>
      <w:bookmarkEnd w:id="972"/>
    </w:p>
    <w:p w14:paraId="0A1F27F2" w14:textId="77777777" w:rsidR="002910E9" w:rsidRDefault="00CA311D">
      <w:pPr>
        <w:pStyle w:val="a5"/>
        <w:spacing w:after="240" w:line="360" w:lineRule="auto"/>
        <w:ind w:firstLine="0"/>
        <w:jc w:val="center"/>
        <w:rPr>
          <w:sz w:val="44"/>
          <w:szCs w:val="44"/>
        </w:rPr>
      </w:pPr>
      <w:r>
        <w:rPr>
          <w:rFonts w:hint="eastAsia"/>
          <w:b/>
          <w:sz w:val="44"/>
          <w:szCs w:val="44"/>
        </w:rPr>
        <w:t>检测配合承诺书</w:t>
      </w:r>
    </w:p>
    <w:p w14:paraId="0D21AAFF" w14:textId="77777777" w:rsidR="002910E9" w:rsidRDefault="00CA311D">
      <w:pPr>
        <w:pStyle w:val="a5"/>
        <w:spacing w:line="360" w:lineRule="auto"/>
        <w:ind w:firstLine="0"/>
        <w:rPr>
          <w:sz w:val="24"/>
          <w:szCs w:val="24"/>
        </w:rPr>
      </w:pPr>
      <w:r>
        <w:rPr>
          <w:rFonts w:hint="eastAsia"/>
          <w:sz w:val="24"/>
          <w:szCs w:val="24"/>
        </w:rPr>
        <w:t>致：</w:t>
      </w:r>
      <w:r>
        <w:rPr>
          <w:rFonts w:ascii="宋体" w:hint="eastAsia"/>
          <w:b/>
          <w:bCs/>
          <w:sz w:val="24"/>
          <w:szCs w:val="24"/>
          <w:u w:val="single"/>
        </w:rPr>
        <w:t xml:space="preserve">         </w:t>
      </w:r>
      <w:r>
        <w:rPr>
          <w:rFonts w:ascii="宋体" w:hint="eastAsia"/>
          <w:b/>
          <w:bCs/>
          <w:sz w:val="24"/>
          <w:szCs w:val="24"/>
        </w:rPr>
        <w:t>：</w:t>
      </w:r>
    </w:p>
    <w:p w14:paraId="7B5A8B26" w14:textId="77777777" w:rsidR="002910E9" w:rsidRDefault="002910E9">
      <w:pPr>
        <w:pStyle w:val="a5"/>
        <w:adjustRightInd w:val="0"/>
        <w:snapToGrid w:val="0"/>
        <w:spacing w:line="440" w:lineRule="exact"/>
        <w:ind w:firstLine="480"/>
        <w:rPr>
          <w:sz w:val="24"/>
        </w:rPr>
      </w:pPr>
    </w:p>
    <w:p w14:paraId="4F957AF7" w14:textId="77777777" w:rsidR="002910E9" w:rsidRDefault="00CA311D">
      <w:pPr>
        <w:pStyle w:val="a5"/>
        <w:adjustRightInd w:val="0"/>
        <w:snapToGrid w:val="0"/>
        <w:spacing w:line="360" w:lineRule="auto"/>
        <w:rPr>
          <w:szCs w:val="21"/>
        </w:rPr>
      </w:pPr>
      <w:r>
        <w:rPr>
          <w:szCs w:val="21"/>
        </w:rPr>
        <w:t>我司已充分阅读了招标文件并充分了解本工程检测要求。保证无条件配合发包人委托的第三方检测单位对本项目进行检测，并在投标报价中</w:t>
      </w:r>
      <w:proofErr w:type="gramStart"/>
      <w:r>
        <w:rPr>
          <w:szCs w:val="21"/>
        </w:rPr>
        <w:t>已综合</w:t>
      </w:r>
      <w:proofErr w:type="gramEnd"/>
      <w:r>
        <w:rPr>
          <w:szCs w:val="21"/>
        </w:rPr>
        <w:t>考虑到相关的检测配合费用，我司承诺：</w:t>
      </w:r>
    </w:p>
    <w:p w14:paraId="54FA289D" w14:textId="77777777" w:rsidR="002910E9" w:rsidRDefault="00CA311D">
      <w:pPr>
        <w:pStyle w:val="a5"/>
        <w:adjustRightInd w:val="0"/>
        <w:snapToGrid w:val="0"/>
        <w:spacing w:line="360" w:lineRule="auto"/>
        <w:rPr>
          <w:szCs w:val="21"/>
        </w:rPr>
      </w:pPr>
      <w:r>
        <w:rPr>
          <w:szCs w:val="21"/>
        </w:rPr>
        <w:t>1</w:t>
      </w:r>
      <w:r>
        <w:rPr>
          <w:szCs w:val="21"/>
        </w:rPr>
        <w:t>、提供有关该工程检测所需的相关工程技术资料；</w:t>
      </w:r>
    </w:p>
    <w:p w14:paraId="260627DE" w14:textId="77777777" w:rsidR="002910E9" w:rsidRDefault="00CA311D">
      <w:pPr>
        <w:pStyle w:val="a5"/>
        <w:adjustRightInd w:val="0"/>
        <w:snapToGrid w:val="0"/>
        <w:spacing w:line="360" w:lineRule="auto"/>
        <w:rPr>
          <w:szCs w:val="21"/>
        </w:rPr>
      </w:pPr>
      <w:r>
        <w:rPr>
          <w:szCs w:val="21"/>
        </w:rPr>
        <w:t>2</w:t>
      </w:r>
      <w:r>
        <w:rPr>
          <w:szCs w:val="21"/>
        </w:rPr>
        <w:t>、现场保障足够的安全措施，符合安全施工要求，保障检测人员及设备的安全；</w:t>
      </w:r>
    </w:p>
    <w:p w14:paraId="0CC4B982" w14:textId="77777777" w:rsidR="002910E9" w:rsidRDefault="00CA311D">
      <w:pPr>
        <w:pStyle w:val="a5"/>
        <w:adjustRightInd w:val="0"/>
        <w:snapToGrid w:val="0"/>
        <w:spacing w:line="360" w:lineRule="auto"/>
        <w:rPr>
          <w:szCs w:val="21"/>
        </w:rPr>
      </w:pPr>
      <w:r>
        <w:rPr>
          <w:szCs w:val="21"/>
        </w:rPr>
        <w:t>3</w:t>
      </w:r>
      <w:r>
        <w:rPr>
          <w:szCs w:val="21"/>
        </w:rPr>
        <w:t>、协助检测单位的检测设备进退场，包括但不限于提供场内小型机械设备吊运，安排专人协助检测单位主要检测设备场内搬运等，安排必须的人员配合检测单位工作；</w:t>
      </w:r>
    </w:p>
    <w:p w14:paraId="743A69F1" w14:textId="77777777" w:rsidR="002910E9" w:rsidRDefault="00CA311D">
      <w:pPr>
        <w:pStyle w:val="a5"/>
        <w:adjustRightInd w:val="0"/>
        <w:snapToGrid w:val="0"/>
        <w:spacing w:line="360" w:lineRule="auto"/>
        <w:rPr>
          <w:szCs w:val="21"/>
        </w:rPr>
      </w:pPr>
      <w:r>
        <w:rPr>
          <w:szCs w:val="21"/>
        </w:rPr>
        <w:t>4</w:t>
      </w:r>
      <w:r>
        <w:rPr>
          <w:szCs w:val="21"/>
        </w:rPr>
        <w:t>、负责协调相关方的关系，及时解决现场检测作业时与相关方产生的矛盾。对由于</w:t>
      </w:r>
      <w:r>
        <w:rPr>
          <w:szCs w:val="21"/>
        </w:rPr>
        <w:t>未能协调好相关方关系而影响检测工作的顺利进行，造成相应的经济损失承担责任；</w:t>
      </w:r>
    </w:p>
    <w:p w14:paraId="43C22BC4" w14:textId="77777777" w:rsidR="002910E9" w:rsidRDefault="00CA311D">
      <w:pPr>
        <w:pStyle w:val="a5"/>
        <w:adjustRightInd w:val="0"/>
        <w:snapToGrid w:val="0"/>
        <w:spacing w:line="360" w:lineRule="auto"/>
        <w:rPr>
          <w:szCs w:val="21"/>
        </w:rPr>
      </w:pPr>
      <w:r>
        <w:rPr>
          <w:szCs w:val="21"/>
        </w:rPr>
        <w:t>5</w:t>
      </w:r>
      <w:r>
        <w:rPr>
          <w:szCs w:val="21"/>
        </w:rPr>
        <w:t>、现场配合工作：</w:t>
      </w:r>
    </w:p>
    <w:p w14:paraId="4B53BFAE" w14:textId="77777777" w:rsidR="002910E9" w:rsidRDefault="00CA311D">
      <w:pPr>
        <w:pStyle w:val="a5"/>
        <w:adjustRightInd w:val="0"/>
        <w:snapToGrid w:val="0"/>
        <w:spacing w:line="360" w:lineRule="auto"/>
        <w:rPr>
          <w:szCs w:val="21"/>
        </w:rPr>
      </w:pPr>
      <w:r>
        <w:rPr>
          <w:szCs w:val="21"/>
        </w:rPr>
        <w:t>收到进场检测通知后，根据检测单位要求做好配合工作，包括且不限于：</w:t>
      </w:r>
    </w:p>
    <w:p w14:paraId="5252354C" w14:textId="77777777" w:rsidR="002910E9" w:rsidRDefault="00CA311D">
      <w:pPr>
        <w:pStyle w:val="1f"/>
        <w:adjustRightInd w:val="0"/>
        <w:snapToGrid w:val="0"/>
        <w:spacing w:line="360" w:lineRule="auto"/>
        <w:rPr>
          <w:szCs w:val="21"/>
        </w:rPr>
      </w:pPr>
      <w:r>
        <w:rPr>
          <w:szCs w:val="21"/>
        </w:rPr>
        <w:t>提供场地、水、电，修筑满足检测要求的临时施工便道、检测用反力板、桩帽，做好挖土方、换填、检测用梯子、门式架、排水等工作；</w:t>
      </w:r>
    </w:p>
    <w:p w14:paraId="54B6984E" w14:textId="77777777" w:rsidR="002910E9" w:rsidRDefault="00CA311D">
      <w:pPr>
        <w:pStyle w:val="a5"/>
        <w:adjustRightInd w:val="0"/>
        <w:snapToGrid w:val="0"/>
        <w:spacing w:line="360" w:lineRule="auto"/>
        <w:rPr>
          <w:szCs w:val="21"/>
        </w:rPr>
      </w:pPr>
      <w:r>
        <w:rPr>
          <w:szCs w:val="21"/>
        </w:rPr>
        <w:t>6</w:t>
      </w:r>
      <w:r>
        <w:rPr>
          <w:szCs w:val="21"/>
        </w:rPr>
        <w:t>、检测过程中可能造成桩头钢筋、</w:t>
      </w:r>
      <w:proofErr w:type="gramStart"/>
      <w:r>
        <w:rPr>
          <w:szCs w:val="21"/>
        </w:rPr>
        <w:t>砖胎模</w:t>
      </w:r>
      <w:proofErr w:type="gramEnd"/>
      <w:r>
        <w:rPr>
          <w:szCs w:val="21"/>
        </w:rPr>
        <w:t>、垫层、承台钢筋等损坏，我司负责修复，所产生的费用我司已在投标报价中综合考虑。</w:t>
      </w:r>
    </w:p>
    <w:p w14:paraId="18FAFBCF" w14:textId="77777777" w:rsidR="002910E9" w:rsidRDefault="00CA311D">
      <w:pPr>
        <w:pStyle w:val="a5"/>
        <w:adjustRightInd w:val="0"/>
        <w:snapToGrid w:val="0"/>
        <w:spacing w:line="360" w:lineRule="auto"/>
        <w:rPr>
          <w:szCs w:val="21"/>
        </w:rPr>
      </w:pPr>
      <w:r>
        <w:rPr>
          <w:szCs w:val="21"/>
        </w:rPr>
        <w:t>若未能实现上述承诺影响检测进度，在收到书面通知后，不挑剔、不争辩，也不要求出具证明，</w:t>
      </w:r>
      <w:r>
        <w:rPr>
          <w:szCs w:val="21"/>
        </w:rPr>
        <w:t>2</w:t>
      </w:r>
      <w:r>
        <w:rPr>
          <w:szCs w:val="21"/>
        </w:rPr>
        <w:t>天内整改并征得发包人批复</w:t>
      </w:r>
      <w:r>
        <w:rPr>
          <w:szCs w:val="21"/>
        </w:rPr>
        <w:t>同意，否则自愿接受罚款：</w:t>
      </w:r>
      <w:proofErr w:type="gramStart"/>
      <w:r>
        <w:rPr>
          <w:szCs w:val="21"/>
        </w:rPr>
        <w:t>每影响</w:t>
      </w:r>
      <w:proofErr w:type="gramEnd"/>
      <w:r>
        <w:rPr>
          <w:szCs w:val="21"/>
        </w:rPr>
        <w:t>一次处罚</w:t>
      </w:r>
      <w:r>
        <w:rPr>
          <w:rFonts w:hint="eastAsia"/>
          <w:szCs w:val="21"/>
        </w:rPr>
        <w:t>2</w:t>
      </w:r>
      <w:r>
        <w:rPr>
          <w:szCs w:val="21"/>
        </w:rPr>
        <w:t>万元人民币。</w:t>
      </w:r>
    </w:p>
    <w:p w14:paraId="0123DCCB" w14:textId="77777777" w:rsidR="002910E9" w:rsidRDefault="00CA311D">
      <w:pPr>
        <w:pStyle w:val="a5"/>
        <w:spacing w:line="360" w:lineRule="auto"/>
        <w:ind w:firstLineChars="232" w:firstLine="557"/>
        <w:rPr>
          <w:sz w:val="24"/>
        </w:rPr>
      </w:pPr>
      <w:r>
        <w:rPr>
          <w:sz w:val="24"/>
        </w:rPr>
        <w:t>罚款以下列方式、顺序扣付：</w:t>
      </w:r>
    </w:p>
    <w:p w14:paraId="1DD51820" w14:textId="77777777" w:rsidR="002910E9" w:rsidRDefault="00CA311D">
      <w:pPr>
        <w:pStyle w:val="a5"/>
        <w:spacing w:line="360" w:lineRule="auto"/>
        <w:ind w:firstLineChars="232" w:firstLine="557"/>
        <w:rPr>
          <w:sz w:val="24"/>
        </w:rPr>
      </w:pPr>
      <w:r>
        <w:rPr>
          <w:rFonts w:ascii="宋体" w:hAnsi="宋体" w:cs="宋体" w:hint="eastAsia"/>
          <w:sz w:val="24"/>
        </w:rPr>
        <w:t>①</w:t>
      </w:r>
      <w:r>
        <w:rPr>
          <w:sz w:val="24"/>
        </w:rPr>
        <w:t>．进度款</w:t>
      </w:r>
      <w:r>
        <w:rPr>
          <w:sz w:val="24"/>
        </w:rPr>
        <w:t xml:space="preserve">  </w:t>
      </w:r>
      <w:r>
        <w:rPr>
          <w:rFonts w:ascii="宋体" w:hAnsi="宋体" w:cs="宋体" w:hint="eastAsia"/>
          <w:sz w:val="24"/>
        </w:rPr>
        <w:t>②</w:t>
      </w:r>
      <w:r>
        <w:rPr>
          <w:sz w:val="24"/>
        </w:rPr>
        <w:t>．履约担保</w:t>
      </w:r>
    </w:p>
    <w:p w14:paraId="3EA6130C" w14:textId="77777777" w:rsidR="002910E9" w:rsidRDefault="002910E9">
      <w:pPr>
        <w:pStyle w:val="a5"/>
        <w:spacing w:line="360" w:lineRule="auto"/>
        <w:ind w:firstLineChars="232" w:firstLine="557"/>
        <w:rPr>
          <w:sz w:val="24"/>
        </w:rPr>
      </w:pPr>
    </w:p>
    <w:p w14:paraId="60FF27BA" w14:textId="77777777" w:rsidR="002910E9" w:rsidRDefault="002910E9">
      <w:pPr>
        <w:pStyle w:val="a5"/>
        <w:adjustRightInd w:val="0"/>
        <w:snapToGrid w:val="0"/>
        <w:spacing w:line="360" w:lineRule="auto"/>
        <w:rPr>
          <w:szCs w:val="21"/>
        </w:rPr>
      </w:pPr>
    </w:p>
    <w:p w14:paraId="01FDB911" w14:textId="77777777" w:rsidR="002910E9" w:rsidRDefault="002910E9">
      <w:pPr>
        <w:pStyle w:val="a5"/>
        <w:adjustRightInd w:val="0"/>
        <w:snapToGrid w:val="0"/>
        <w:spacing w:line="360" w:lineRule="auto"/>
        <w:ind w:firstLineChars="232" w:firstLine="487"/>
        <w:rPr>
          <w:szCs w:val="21"/>
        </w:rPr>
      </w:pPr>
    </w:p>
    <w:p w14:paraId="5F5E0F55" w14:textId="77777777" w:rsidR="002910E9" w:rsidRDefault="002910E9">
      <w:pPr>
        <w:pStyle w:val="a5"/>
        <w:adjustRightInd w:val="0"/>
        <w:snapToGrid w:val="0"/>
        <w:spacing w:line="360" w:lineRule="auto"/>
        <w:ind w:firstLineChars="232" w:firstLine="487"/>
        <w:rPr>
          <w:szCs w:val="21"/>
        </w:rPr>
      </w:pPr>
    </w:p>
    <w:p w14:paraId="11817861" w14:textId="77777777" w:rsidR="002910E9" w:rsidRDefault="00CA311D">
      <w:pPr>
        <w:pStyle w:val="a5"/>
        <w:adjustRightInd w:val="0"/>
        <w:snapToGrid w:val="0"/>
        <w:spacing w:line="360" w:lineRule="auto"/>
        <w:ind w:firstLineChars="2185" w:firstLine="4588"/>
        <w:rPr>
          <w:szCs w:val="21"/>
        </w:rPr>
      </w:pPr>
      <w:r>
        <w:rPr>
          <w:szCs w:val="21"/>
        </w:rPr>
        <w:t>单位名称（盖公章）：</w:t>
      </w:r>
      <w:r>
        <w:rPr>
          <w:szCs w:val="21"/>
        </w:rPr>
        <w:t xml:space="preserve"> </w:t>
      </w:r>
    </w:p>
    <w:p w14:paraId="44A32786" w14:textId="77777777" w:rsidR="002910E9" w:rsidRDefault="00CA311D">
      <w:pPr>
        <w:pStyle w:val="a5"/>
        <w:adjustRightInd w:val="0"/>
        <w:snapToGrid w:val="0"/>
        <w:spacing w:line="360" w:lineRule="auto"/>
        <w:ind w:firstLineChars="2185" w:firstLine="4588"/>
        <w:rPr>
          <w:szCs w:val="21"/>
        </w:rPr>
      </w:pPr>
      <w:r>
        <w:rPr>
          <w:szCs w:val="21"/>
        </w:rPr>
        <w:t>法定代表人（签字）：</w:t>
      </w:r>
      <w:r>
        <w:rPr>
          <w:szCs w:val="21"/>
        </w:rPr>
        <w:t xml:space="preserve"> </w:t>
      </w:r>
    </w:p>
    <w:p w14:paraId="6A259E3A" w14:textId="77777777" w:rsidR="002910E9" w:rsidRDefault="00CA311D">
      <w:pPr>
        <w:pStyle w:val="a5"/>
        <w:adjustRightInd w:val="0"/>
        <w:snapToGrid w:val="0"/>
        <w:spacing w:line="360" w:lineRule="auto"/>
        <w:ind w:firstLineChars="2185" w:firstLine="4588"/>
        <w:rPr>
          <w:szCs w:val="21"/>
        </w:rPr>
      </w:pPr>
      <w:r>
        <w:rPr>
          <w:szCs w:val="21"/>
        </w:rPr>
        <w:t>日期：</w:t>
      </w:r>
      <w:r>
        <w:rPr>
          <w:rFonts w:hint="eastAsia"/>
          <w:szCs w:val="21"/>
        </w:rPr>
        <w:t>2024</w:t>
      </w:r>
      <w:r>
        <w:rPr>
          <w:szCs w:val="21"/>
        </w:rPr>
        <w:t>年</w:t>
      </w:r>
      <w:r>
        <w:rPr>
          <w:szCs w:val="21"/>
        </w:rPr>
        <w:t xml:space="preserve">   </w:t>
      </w:r>
      <w:r>
        <w:rPr>
          <w:szCs w:val="21"/>
        </w:rPr>
        <w:t>月</w:t>
      </w:r>
      <w:r>
        <w:rPr>
          <w:szCs w:val="21"/>
        </w:rPr>
        <w:t xml:space="preserve">   </w:t>
      </w:r>
      <w:r>
        <w:rPr>
          <w:szCs w:val="21"/>
        </w:rPr>
        <w:t>日</w:t>
      </w:r>
    </w:p>
    <w:p w14:paraId="1B9598D3" w14:textId="77777777" w:rsidR="002910E9" w:rsidRDefault="00CA311D">
      <w:pPr>
        <w:widowControl/>
        <w:jc w:val="left"/>
        <w:rPr>
          <w:sz w:val="24"/>
        </w:rPr>
      </w:pPr>
      <w:r>
        <w:rPr>
          <w:sz w:val="24"/>
        </w:rPr>
        <w:br w:type="page"/>
      </w:r>
    </w:p>
    <w:p w14:paraId="2523B9F7" w14:textId="77777777" w:rsidR="002910E9" w:rsidRDefault="00CA311D">
      <w:pPr>
        <w:pStyle w:val="21"/>
        <w:jc w:val="left"/>
        <w:rPr>
          <w:rFonts w:ascii="宋体" w:hAnsi="宋体"/>
          <w:sz w:val="21"/>
          <w:szCs w:val="21"/>
        </w:rPr>
      </w:pPr>
      <w:bookmarkStart w:id="973" w:name="_Toc132813155"/>
      <w:bookmarkStart w:id="974" w:name="_Toc150091057"/>
      <w:r>
        <w:rPr>
          <w:rFonts w:ascii="宋体" w:hAnsi="宋体" w:hint="eastAsia"/>
          <w:sz w:val="21"/>
          <w:szCs w:val="21"/>
        </w:rPr>
        <w:lastRenderedPageBreak/>
        <w:t>附件</w:t>
      </w:r>
      <w:r>
        <w:rPr>
          <w:rFonts w:ascii="宋体" w:hAnsi="宋体" w:hint="eastAsia"/>
          <w:sz w:val="21"/>
          <w:szCs w:val="21"/>
        </w:rPr>
        <w:t>6</w:t>
      </w:r>
      <w:r>
        <w:rPr>
          <w:rFonts w:ascii="宋体" w:hAnsi="宋体" w:hint="eastAsia"/>
          <w:sz w:val="21"/>
          <w:szCs w:val="21"/>
        </w:rPr>
        <w:t>：防水工程质量问题处理承诺书</w:t>
      </w:r>
      <w:bookmarkEnd w:id="973"/>
      <w:bookmarkEnd w:id="974"/>
    </w:p>
    <w:p w14:paraId="2AFF1D11" w14:textId="77777777" w:rsidR="002910E9" w:rsidRDefault="00CA311D">
      <w:pPr>
        <w:pStyle w:val="a5"/>
        <w:spacing w:after="240" w:line="360" w:lineRule="auto"/>
        <w:ind w:firstLine="0"/>
        <w:jc w:val="center"/>
        <w:rPr>
          <w:sz w:val="44"/>
          <w:szCs w:val="44"/>
        </w:rPr>
      </w:pPr>
      <w:r>
        <w:rPr>
          <w:rFonts w:hint="eastAsia"/>
          <w:b/>
          <w:sz w:val="44"/>
          <w:szCs w:val="44"/>
        </w:rPr>
        <w:t>防水工程质量问题处理承诺书</w:t>
      </w:r>
    </w:p>
    <w:p w14:paraId="00DF9575" w14:textId="77777777" w:rsidR="002910E9" w:rsidRDefault="002910E9">
      <w:pPr>
        <w:pStyle w:val="a5"/>
        <w:snapToGrid w:val="0"/>
        <w:spacing w:line="360" w:lineRule="auto"/>
        <w:ind w:firstLine="480"/>
        <w:rPr>
          <w:sz w:val="24"/>
        </w:rPr>
      </w:pPr>
    </w:p>
    <w:p w14:paraId="42BD0734" w14:textId="77777777" w:rsidR="002910E9" w:rsidRDefault="00CA311D">
      <w:pPr>
        <w:pStyle w:val="a5"/>
        <w:spacing w:line="360" w:lineRule="auto"/>
        <w:ind w:firstLine="0"/>
        <w:rPr>
          <w:szCs w:val="21"/>
        </w:rPr>
      </w:pPr>
      <w:r>
        <w:rPr>
          <w:rFonts w:hint="eastAsia"/>
          <w:szCs w:val="21"/>
        </w:rPr>
        <w:t>致：</w:t>
      </w:r>
      <w:r>
        <w:rPr>
          <w:rFonts w:ascii="宋体" w:hint="eastAsia"/>
          <w:b/>
          <w:bCs/>
          <w:szCs w:val="21"/>
          <w:u w:val="single"/>
        </w:rPr>
        <w:t xml:space="preserve">         </w:t>
      </w:r>
      <w:r>
        <w:rPr>
          <w:rFonts w:ascii="宋体" w:hint="eastAsia"/>
          <w:b/>
          <w:bCs/>
          <w:szCs w:val="21"/>
        </w:rPr>
        <w:t>：</w:t>
      </w:r>
    </w:p>
    <w:p w14:paraId="7E115858" w14:textId="77777777" w:rsidR="002910E9" w:rsidRDefault="00CA311D">
      <w:pPr>
        <w:pStyle w:val="a5"/>
        <w:snapToGrid w:val="0"/>
        <w:spacing w:line="360" w:lineRule="auto"/>
        <w:ind w:firstLine="480"/>
        <w:rPr>
          <w:szCs w:val="21"/>
        </w:rPr>
      </w:pPr>
      <w:r>
        <w:rPr>
          <w:szCs w:val="21"/>
        </w:rPr>
        <w:t>我司承诺防水工程质量符合设计图纸及现行验收规范要求，在施工期间发现渗水、漏水等情况，在收到书面通知后，不挑剔、不争辩，也不要求出具证明，</w:t>
      </w:r>
      <w:r>
        <w:rPr>
          <w:szCs w:val="21"/>
        </w:rPr>
        <w:t>3</w:t>
      </w:r>
      <w:r>
        <w:rPr>
          <w:szCs w:val="21"/>
        </w:rPr>
        <w:t>天内整改并征得发包人批复同意，否则我司愿承担罚款：每处每延迟</w:t>
      </w:r>
      <w:r>
        <w:rPr>
          <w:szCs w:val="21"/>
        </w:rPr>
        <w:t>1</w:t>
      </w:r>
      <w:r>
        <w:rPr>
          <w:szCs w:val="21"/>
        </w:rPr>
        <w:t>天自愿接受罚款</w:t>
      </w:r>
      <w:r>
        <w:rPr>
          <w:szCs w:val="21"/>
        </w:rPr>
        <w:t>2</w:t>
      </w:r>
      <w:r>
        <w:rPr>
          <w:szCs w:val="21"/>
        </w:rPr>
        <w:t>万元（人民币）。</w:t>
      </w:r>
    </w:p>
    <w:p w14:paraId="261D30B2" w14:textId="77777777" w:rsidR="002910E9" w:rsidRDefault="00CA311D">
      <w:pPr>
        <w:pStyle w:val="a5"/>
        <w:snapToGrid w:val="0"/>
        <w:spacing w:line="360" w:lineRule="auto"/>
        <w:ind w:firstLine="480"/>
        <w:rPr>
          <w:szCs w:val="21"/>
        </w:rPr>
      </w:pPr>
      <w:r>
        <w:rPr>
          <w:szCs w:val="21"/>
        </w:rPr>
        <w:t>罚款以下列方式、顺序扣付：</w:t>
      </w:r>
    </w:p>
    <w:p w14:paraId="0C455C84" w14:textId="77777777" w:rsidR="002910E9" w:rsidRDefault="00CA311D">
      <w:pPr>
        <w:pStyle w:val="a5"/>
        <w:spacing w:line="360" w:lineRule="auto"/>
        <w:ind w:firstLineChars="232" w:firstLine="487"/>
        <w:rPr>
          <w:szCs w:val="21"/>
        </w:rPr>
      </w:pPr>
      <w:r>
        <w:rPr>
          <w:rFonts w:ascii="宋体" w:hAnsi="宋体" w:cs="宋体" w:hint="eastAsia"/>
          <w:szCs w:val="21"/>
        </w:rPr>
        <w:t>①</w:t>
      </w:r>
      <w:r>
        <w:rPr>
          <w:szCs w:val="21"/>
        </w:rPr>
        <w:t>．进度款</w:t>
      </w:r>
      <w:r>
        <w:rPr>
          <w:szCs w:val="21"/>
        </w:rPr>
        <w:t xml:space="preserve">  </w:t>
      </w:r>
      <w:r>
        <w:rPr>
          <w:rFonts w:ascii="宋体" w:hAnsi="宋体" w:cs="宋体" w:hint="eastAsia"/>
          <w:szCs w:val="21"/>
        </w:rPr>
        <w:t>②</w:t>
      </w:r>
      <w:r>
        <w:rPr>
          <w:szCs w:val="21"/>
        </w:rPr>
        <w:t>．履约担保</w:t>
      </w:r>
    </w:p>
    <w:p w14:paraId="17D811E8" w14:textId="77777777" w:rsidR="002910E9" w:rsidRDefault="002910E9">
      <w:pPr>
        <w:pStyle w:val="a5"/>
        <w:snapToGrid w:val="0"/>
        <w:spacing w:line="360" w:lineRule="auto"/>
        <w:ind w:firstLine="480"/>
        <w:rPr>
          <w:szCs w:val="21"/>
        </w:rPr>
      </w:pPr>
    </w:p>
    <w:p w14:paraId="5821FB50" w14:textId="77777777" w:rsidR="002910E9" w:rsidRDefault="00CA311D">
      <w:pPr>
        <w:pStyle w:val="a5"/>
        <w:snapToGrid w:val="0"/>
        <w:spacing w:line="360" w:lineRule="auto"/>
        <w:ind w:firstLine="480"/>
        <w:rPr>
          <w:szCs w:val="21"/>
        </w:rPr>
      </w:pPr>
      <w:r>
        <w:rPr>
          <w:szCs w:val="21"/>
        </w:rPr>
        <w:t>我司承诺，若在质保期内出现渗水、漏水等影响正常办公、生活的情况，在收到通知后</w:t>
      </w:r>
      <w:r>
        <w:rPr>
          <w:szCs w:val="21"/>
        </w:rPr>
        <w:t>24</w:t>
      </w:r>
      <w:r>
        <w:rPr>
          <w:szCs w:val="21"/>
        </w:rPr>
        <w:t>小时内必须赶到现场并及时进行维修，并赔偿由此引起的所有损失；未在约定期限内派人维修，发包人有权指定其他人员维修，费用按实际发生费用的</w:t>
      </w:r>
      <w:r>
        <w:rPr>
          <w:szCs w:val="21"/>
        </w:rPr>
        <w:t>1.5</w:t>
      </w:r>
      <w:r>
        <w:rPr>
          <w:szCs w:val="21"/>
        </w:rPr>
        <w:t>倍</w:t>
      </w:r>
      <w:r>
        <w:rPr>
          <w:szCs w:val="21"/>
        </w:rPr>
        <w:t>从我司质保金中扣除，并赔偿由此引起的所有损失。若有出现维修项目，我司承诺本工程防水项目质保期延长</w:t>
      </w:r>
      <w:r>
        <w:rPr>
          <w:szCs w:val="21"/>
        </w:rPr>
        <w:t>6</w:t>
      </w:r>
      <w:r>
        <w:rPr>
          <w:szCs w:val="21"/>
        </w:rPr>
        <w:t>个月。</w:t>
      </w:r>
    </w:p>
    <w:p w14:paraId="24FB6CDE" w14:textId="77777777" w:rsidR="002910E9" w:rsidRDefault="002910E9">
      <w:pPr>
        <w:pStyle w:val="a5"/>
        <w:snapToGrid w:val="0"/>
        <w:spacing w:line="360" w:lineRule="auto"/>
        <w:ind w:firstLine="480"/>
        <w:rPr>
          <w:szCs w:val="21"/>
        </w:rPr>
      </w:pPr>
    </w:p>
    <w:p w14:paraId="52B382AE" w14:textId="77777777" w:rsidR="002910E9" w:rsidRDefault="002910E9">
      <w:pPr>
        <w:pStyle w:val="a5"/>
        <w:snapToGrid w:val="0"/>
        <w:spacing w:line="360" w:lineRule="auto"/>
        <w:ind w:firstLine="480"/>
        <w:rPr>
          <w:szCs w:val="21"/>
        </w:rPr>
      </w:pPr>
    </w:p>
    <w:p w14:paraId="79439CA3" w14:textId="77777777" w:rsidR="002910E9" w:rsidRDefault="00CA311D">
      <w:pPr>
        <w:pStyle w:val="a5"/>
        <w:snapToGrid w:val="0"/>
        <w:spacing w:line="360" w:lineRule="auto"/>
        <w:ind w:leftChars="2700" w:left="5670" w:firstLine="480"/>
        <w:rPr>
          <w:szCs w:val="21"/>
        </w:rPr>
      </w:pPr>
      <w:r>
        <w:rPr>
          <w:szCs w:val="21"/>
        </w:rPr>
        <w:t>单位名称（盖公章）：</w:t>
      </w:r>
    </w:p>
    <w:p w14:paraId="3801BB75" w14:textId="77777777" w:rsidR="002910E9" w:rsidRDefault="00CA311D">
      <w:pPr>
        <w:pStyle w:val="a5"/>
        <w:snapToGrid w:val="0"/>
        <w:spacing w:line="360" w:lineRule="auto"/>
        <w:ind w:leftChars="2700" w:left="5670" w:firstLine="480"/>
        <w:rPr>
          <w:szCs w:val="21"/>
        </w:rPr>
      </w:pPr>
      <w:r>
        <w:rPr>
          <w:szCs w:val="21"/>
        </w:rPr>
        <w:t>法定代表人（签字）：</w:t>
      </w:r>
      <w:r>
        <w:rPr>
          <w:szCs w:val="21"/>
        </w:rPr>
        <w:t xml:space="preserve"> </w:t>
      </w:r>
    </w:p>
    <w:p w14:paraId="4834225C" w14:textId="77777777" w:rsidR="002910E9" w:rsidRDefault="00CA311D">
      <w:pPr>
        <w:pStyle w:val="a5"/>
        <w:snapToGrid w:val="0"/>
        <w:spacing w:line="360" w:lineRule="auto"/>
        <w:ind w:leftChars="2700" w:left="5670" w:firstLine="480"/>
        <w:rPr>
          <w:szCs w:val="21"/>
        </w:rPr>
      </w:pPr>
      <w:r>
        <w:rPr>
          <w:szCs w:val="21"/>
        </w:rPr>
        <w:t>日期：</w:t>
      </w:r>
      <w:r>
        <w:rPr>
          <w:rFonts w:hint="eastAsia"/>
          <w:szCs w:val="21"/>
        </w:rPr>
        <w:t>2024</w:t>
      </w:r>
      <w:r>
        <w:rPr>
          <w:szCs w:val="21"/>
        </w:rPr>
        <w:t>年</w:t>
      </w:r>
      <w:r>
        <w:rPr>
          <w:szCs w:val="21"/>
        </w:rPr>
        <w:t xml:space="preserve"> </w:t>
      </w:r>
      <w:r>
        <w:rPr>
          <w:rFonts w:hint="eastAsia"/>
          <w:szCs w:val="21"/>
        </w:rPr>
        <w:t xml:space="preserve"> </w:t>
      </w:r>
      <w:r>
        <w:rPr>
          <w:szCs w:val="21"/>
        </w:rPr>
        <w:t>月</w:t>
      </w:r>
      <w:r>
        <w:rPr>
          <w:szCs w:val="21"/>
        </w:rPr>
        <w:t xml:space="preserve">  </w:t>
      </w:r>
      <w:r>
        <w:rPr>
          <w:szCs w:val="21"/>
        </w:rPr>
        <w:t>日</w:t>
      </w:r>
    </w:p>
    <w:p w14:paraId="64A9AF78" w14:textId="77777777" w:rsidR="002910E9" w:rsidRDefault="00CA311D">
      <w:pPr>
        <w:widowControl/>
        <w:jc w:val="left"/>
        <w:rPr>
          <w:szCs w:val="21"/>
        </w:rPr>
      </w:pPr>
      <w:r>
        <w:rPr>
          <w:szCs w:val="21"/>
        </w:rPr>
        <w:br w:type="page"/>
      </w:r>
    </w:p>
    <w:p w14:paraId="24EFB624" w14:textId="77777777" w:rsidR="002910E9" w:rsidRDefault="00CA311D">
      <w:pPr>
        <w:pStyle w:val="21"/>
        <w:jc w:val="left"/>
        <w:rPr>
          <w:rFonts w:ascii="宋体" w:hAnsi="宋体"/>
          <w:sz w:val="21"/>
          <w:szCs w:val="21"/>
        </w:rPr>
      </w:pPr>
      <w:bookmarkStart w:id="975" w:name="_Toc150091058"/>
      <w:bookmarkStart w:id="976" w:name="_Toc132813156"/>
      <w:r>
        <w:rPr>
          <w:rFonts w:ascii="宋体" w:hAnsi="宋体" w:hint="eastAsia"/>
          <w:sz w:val="21"/>
          <w:szCs w:val="21"/>
        </w:rPr>
        <w:lastRenderedPageBreak/>
        <w:t>附件</w:t>
      </w:r>
      <w:r>
        <w:rPr>
          <w:rFonts w:ascii="宋体" w:hAnsi="宋体" w:hint="eastAsia"/>
          <w:sz w:val="21"/>
          <w:szCs w:val="21"/>
        </w:rPr>
        <w:t>7</w:t>
      </w:r>
      <w:r>
        <w:rPr>
          <w:rFonts w:ascii="宋体" w:hAnsi="宋体" w:hint="eastAsia"/>
          <w:sz w:val="21"/>
          <w:szCs w:val="21"/>
        </w:rPr>
        <w:t>：成品保护及卫生保洁承诺书</w:t>
      </w:r>
      <w:bookmarkEnd w:id="975"/>
      <w:bookmarkEnd w:id="976"/>
    </w:p>
    <w:p w14:paraId="0E1C3FDF" w14:textId="77777777" w:rsidR="002910E9" w:rsidRDefault="00CA311D">
      <w:pPr>
        <w:pStyle w:val="a5"/>
        <w:spacing w:after="240" w:line="360" w:lineRule="auto"/>
        <w:ind w:firstLine="0"/>
        <w:jc w:val="center"/>
        <w:rPr>
          <w:sz w:val="44"/>
          <w:szCs w:val="44"/>
        </w:rPr>
      </w:pPr>
      <w:r>
        <w:rPr>
          <w:rFonts w:hint="eastAsia"/>
          <w:b/>
          <w:sz w:val="44"/>
          <w:szCs w:val="44"/>
        </w:rPr>
        <w:t>成品保护及卫生保洁承诺书</w:t>
      </w:r>
    </w:p>
    <w:p w14:paraId="2A7577D1" w14:textId="77777777" w:rsidR="002910E9" w:rsidRDefault="002910E9">
      <w:pPr>
        <w:pStyle w:val="a5"/>
        <w:spacing w:line="360" w:lineRule="auto"/>
        <w:ind w:firstLine="480"/>
        <w:rPr>
          <w:sz w:val="24"/>
        </w:rPr>
      </w:pPr>
    </w:p>
    <w:p w14:paraId="7868C644" w14:textId="77777777" w:rsidR="002910E9" w:rsidRDefault="00CA311D">
      <w:pPr>
        <w:pStyle w:val="a5"/>
        <w:spacing w:line="360" w:lineRule="auto"/>
        <w:ind w:firstLine="0"/>
        <w:rPr>
          <w:szCs w:val="21"/>
        </w:rPr>
      </w:pPr>
      <w:r>
        <w:rPr>
          <w:rFonts w:hint="eastAsia"/>
          <w:szCs w:val="21"/>
        </w:rPr>
        <w:t>致：</w:t>
      </w:r>
      <w:r>
        <w:rPr>
          <w:rFonts w:ascii="宋体" w:hint="eastAsia"/>
          <w:b/>
          <w:bCs/>
          <w:szCs w:val="21"/>
          <w:u w:val="single"/>
        </w:rPr>
        <w:t xml:space="preserve">         </w:t>
      </w:r>
      <w:r>
        <w:rPr>
          <w:rFonts w:ascii="宋体" w:hint="eastAsia"/>
          <w:b/>
          <w:bCs/>
          <w:szCs w:val="21"/>
        </w:rPr>
        <w:t>：</w:t>
      </w:r>
    </w:p>
    <w:p w14:paraId="27D249EE" w14:textId="77777777" w:rsidR="002910E9" w:rsidRDefault="00CA311D">
      <w:pPr>
        <w:pStyle w:val="a5"/>
        <w:adjustRightInd w:val="0"/>
        <w:snapToGrid w:val="0"/>
        <w:spacing w:line="360" w:lineRule="auto"/>
        <w:ind w:firstLine="480"/>
        <w:rPr>
          <w:szCs w:val="21"/>
        </w:rPr>
      </w:pPr>
      <w:r>
        <w:rPr>
          <w:szCs w:val="21"/>
        </w:rPr>
        <w:t>我司承诺，在工程整体交付使用前，负责成品保护及项目红线范围内卫生保洁工作。若出现成品保护及卫生保洁措施落实不到位的情况，在收到书面通知后，不挑剔、不争辩，也不要求出具证明，</w:t>
      </w:r>
      <w:r>
        <w:rPr>
          <w:szCs w:val="21"/>
        </w:rPr>
        <w:t>2</w:t>
      </w:r>
      <w:r>
        <w:rPr>
          <w:szCs w:val="21"/>
        </w:rPr>
        <w:t>天内整改并征得发包人批复同意，否则我司愿承担罚款：每延迟</w:t>
      </w:r>
      <w:r>
        <w:rPr>
          <w:szCs w:val="21"/>
        </w:rPr>
        <w:t>1</w:t>
      </w:r>
      <w:r>
        <w:rPr>
          <w:szCs w:val="21"/>
        </w:rPr>
        <w:t>天自愿接受罚款</w:t>
      </w:r>
      <w:r>
        <w:rPr>
          <w:rFonts w:hint="eastAsia"/>
          <w:szCs w:val="21"/>
        </w:rPr>
        <w:t>2</w:t>
      </w:r>
      <w:r>
        <w:rPr>
          <w:szCs w:val="21"/>
        </w:rPr>
        <w:t>万元（人民币）。</w:t>
      </w:r>
    </w:p>
    <w:p w14:paraId="62523D55" w14:textId="77777777" w:rsidR="002910E9" w:rsidRDefault="00CA311D">
      <w:pPr>
        <w:pStyle w:val="a5"/>
        <w:spacing w:line="360" w:lineRule="auto"/>
        <w:ind w:firstLineChars="232" w:firstLine="487"/>
        <w:rPr>
          <w:szCs w:val="21"/>
        </w:rPr>
      </w:pPr>
      <w:r>
        <w:rPr>
          <w:szCs w:val="21"/>
        </w:rPr>
        <w:t>罚款以下列方式、顺序扣付：</w:t>
      </w:r>
    </w:p>
    <w:p w14:paraId="5A495F64" w14:textId="77777777" w:rsidR="002910E9" w:rsidRDefault="00CA311D">
      <w:pPr>
        <w:pStyle w:val="a5"/>
        <w:spacing w:line="360" w:lineRule="auto"/>
        <w:ind w:firstLineChars="232" w:firstLine="487"/>
        <w:rPr>
          <w:szCs w:val="21"/>
        </w:rPr>
      </w:pPr>
      <w:r>
        <w:rPr>
          <w:rFonts w:ascii="宋体" w:hAnsi="宋体" w:cs="宋体" w:hint="eastAsia"/>
          <w:szCs w:val="21"/>
        </w:rPr>
        <w:t>①</w:t>
      </w:r>
      <w:r>
        <w:rPr>
          <w:szCs w:val="21"/>
        </w:rPr>
        <w:t>．进度款</w:t>
      </w:r>
      <w:r>
        <w:rPr>
          <w:szCs w:val="21"/>
        </w:rPr>
        <w:t xml:space="preserve">  </w:t>
      </w:r>
      <w:r>
        <w:rPr>
          <w:rFonts w:ascii="宋体" w:hAnsi="宋体" w:cs="宋体" w:hint="eastAsia"/>
          <w:szCs w:val="21"/>
        </w:rPr>
        <w:t>②</w:t>
      </w:r>
      <w:r>
        <w:rPr>
          <w:szCs w:val="21"/>
        </w:rPr>
        <w:t>．履约担保</w:t>
      </w:r>
    </w:p>
    <w:p w14:paraId="2A632BC9" w14:textId="77777777" w:rsidR="002910E9" w:rsidRDefault="002910E9">
      <w:pPr>
        <w:pStyle w:val="a5"/>
        <w:spacing w:line="360" w:lineRule="auto"/>
        <w:ind w:firstLineChars="232" w:firstLine="487"/>
        <w:rPr>
          <w:szCs w:val="21"/>
        </w:rPr>
      </w:pPr>
    </w:p>
    <w:p w14:paraId="0DAC93F2" w14:textId="77777777" w:rsidR="002910E9" w:rsidRDefault="002910E9">
      <w:pPr>
        <w:pStyle w:val="a5"/>
        <w:adjustRightInd w:val="0"/>
        <w:snapToGrid w:val="0"/>
        <w:spacing w:line="360" w:lineRule="auto"/>
        <w:ind w:firstLine="480"/>
        <w:rPr>
          <w:szCs w:val="21"/>
        </w:rPr>
      </w:pPr>
    </w:p>
    <w:p w14:paraId="1BF59189" w14:textId="77777777" w:rsidR="002910E9" w:rsidRDefault="002910E9">
      <w:pPr>
        <w:pStyle w:val="a5"/>
        <w:adjustRightInd w:val="0"/>
        <w:snapToGrid w:val="0"/>
        <w:spacing w:line="360" w:lineRule="auto"/>
        <w:ind w:firstLine="480"/>
        <w:rPr>
          <w:szCs w:val="21"/>
        </w:rPr>
      </w:pPr>
    </w:p>
    <w:p w14:paraId="0BB7403D" w14:textId="77777777" w:rsidR="002910E9" w:rsidRDefault="002910E9">
      <w:pPr>
        <w:pStyle w:val="a5"/>
        <w:adjustRightInd w:val="0"/>
        <w:snapToGrid w:val="0"/>
        <w:spacing w:line="360" w:lineRule="auto"/>
        <w:ind w:firstLine="480"/>
        <w:rPr>
          <w:szCs w:val="21"/>
        </w:rPr>
      </w:pPr>
    </w:p>
    <w:p w14:paraId="54722FFB" w14:textId="77777777" w:rsidR="002910E9" w:rsidRDefault="00CA311D">
      <w:pPr>
        <w:pStyle w:val="a5"/>
        <w:adjustRightInd w:val="0"/>
        <w:snapToGrid w:val="0"/>
        <w:spacing w:line="360" w:lineRule="auto"/>
        <w:ind w:leftChars="2362" w:left="4960" w:firstLine="480"/>
        <w:rPr>
          <w:szCs w:val="21"/>
        </w:rPr>
      </w:pPr>
      <w:r>
        <w:rPr>
          <w:szCs w:val="21"/>
        </w:rPr>
        <w:t>单位名称（盖公章）：</w:t>
      </w:r>
      <w:r>
        <w:rPr>
          <w:szCs w:val="21"/>
        </w:rPr>
        <w:t xml:space="preserve"> </w:t>
      </w:r>
    </w:p>
    <w:p w14:paraId="4FF3074C" w14:textId="77777777" w:rsidR="002910E9" w:rsidRDefault="00CA311D">
      <w:pPr>
        <w:pStyle w:val="a5"/>
        <w:adjustRightInd w:val="0"/>
        <w:snapToGrid w:val="0"/>
        <w:spacing w:line="360" w:lineRule="auto"/>
        <w:ind w:leftChars="2362" w:left="4960" w:firstLine="480"/>
        <w:rPr>
          <w:szCs w:val="21"/>
        </w:rPr>
      </w:pPr>
      <w:r>
        <w:rPr>
          <w:szCs w:val="21"/>
        </w:rPr>
        <w:t>法定代表人（签字）：</w:t>
      </w:r>
      <w:r>
        <w:rPr>
          <w:szCs w:val="21"/>
        </w:rPr>
        <w:t xml:space="preserve"> </w:t>
      </w:r>
    </w:p>
    <w:p w14:paraId="1161B66E" w14:textId="77777777" w:rsidR="002910E9" w:rsidRDefault="00CA311D">
      <w:pPr>
        <w:pStyle w:val="a5"/>
        <w:adjustRightInd w:val="0"/>
        <w:snapToGrid w:val="0"/>
        <w:spacing w:line="360" w:lineRule="auto"/>
        <w:ind w:leftChars="2362" w:left="4960" w:firstLine="480"/>
        <w:rPr>
          <w:szCs w:val="21"/>
        </w:rPr>
      </w:pPr>
      <w:r>
        <w:rPr>
          <w:szCs w:val="21"/>
        </w:rPr>
        <w:t>日期：</w:t>
      </w:r>
      <w:r>
        <w:rPr>
          <w:rFonts w:hint="eastAsia"/>
          <w:szCs w:val="21"/>
        </w:rPr>
        <w:t>2024</w:t>
      </w:r>
      <w:r>
        <w:rPr>
          <w:szCs w:val="21"/>
        </w:rPr>
        <w:t>年</w:t>
      </w:r>
      <w:r>
        <w:rPr>
          <w:szCs w:val="21"/>
        </w:rPr>
        <w:t xml:space="preserve">   </w:t>
      </w:r>
      <w:r>
        <w:rPr>
          <w:szCs w:val="21"/>
        </w:rPr>
        <w:t>月</w:t>
      </w:r>
      <w:r>
        <w:rPr>
          <w:szCs w:val="21"/>
        </w:rPr>
        <w:t xml:space="preserve">   </w:t>
      </w:r>
      <w:r>
        <w:rPr>
          <w:szCs w:val="21"/>
        </w:rPr>
        <w:t>日</w:t>
      </w:r>
    </w:p>
    <w:p w14:paraId="393E0CC2" w14:textId="77777777" w:rsidR="002910E9" w:rsidRDefault="00CA311D">
      <w:pPr>
        <w:widowControl/>
        <w:jc w:val="left"/>
        <w:rPr>
          <w:sz w:val="24"/>
        </w:rPr>
      </w:pPr>
      <w:r>
        <w:rPr>
          <w:sz w:val="24"/>
        </w:rPr>
        <w:br w:type="page"/>
      </w:r>
    </w:p>
    <w:p w14:paraId="050AB5AF" w14:textId="77777777" w:rsidR="002910E9" w:rsidRDefault="002910E9">
      <w:pPr>
        <w:widowControl/>
        <w:jc w:val="left"/>
        <w:rPr>
          <w:sz w:val="24"/>
        </w:rPr>
      </w:pPr>
    </w:p>
    <w:p w14:paraId="4FED9B8B" w14:textId="77777777" w:rsidR="002910E9" w:rsidRDefault="00CA311D">
      <w:pPr>
        <w:pStyle w:val="21"/>
        <w:adjustRightInd w:val="0"/>
        <w:snapToGrid w:val="0"/>
        <w:spacing w:before="0" w:after="0"/>
        <w:jc w:val="left"/>
        <w:rPr>
          <w:rFonts w:ascii="宋体" w:hAnsi="宋体"/>
          <w:sz w:val="21"/>
          <w:szCs w:val="21"/>
        </w:rPr>
      </w:pPr>
      <w:bookmarkStart w:id="977" w:name="_Toc150091060"/>
      <w:bookmarkStart w:id="978" w:name="_Toc132813158"/>
      <w:r>
        <w:rPr>
          <w:rFonts w:ascii="宋体" w:hAnsi="宋体" w:hint="eastAsia"/>
          <w:sz w:val="21"/>
          <w:szCs w:val="21"/>
        </w:rPr>
        <w:t>附件</w:t>
      </w:r>
      <w:r>
        <w:rPr>
          <w:rFonts w:ascii="宋体" w:hAnsi="宋体" w:hint="eastAsia"/>
          <w:sz w:val="21"/>
          <w:szCs w:val="21"/>
        </w:rPr>
        <w:t>8</w:t>
      </w:r>
      <w:r>
        <w:rPr>
          <w:rFonts w:ascii="宋体" w:hAnsi="宋体" w:hint="eastAsia"/>
          <w:sz w:val="21"/>
          <w:szCs w:val="21"/>
        </w:rPr>
        <w:t>：施工班组投入承诺书</w:t>
      </w:r>
      <w:bookmarkEnd w:id="977"/>
      <w:bookmarkEnd w:id="978"/>
    </w:p>
    <w:p w14:paraId="209E9155" w14:textId="77777777" w:rsidR="002910E9" w:rsidRDefault="00CA311D">
      <w:pPr>
        <w:pStyle w:val="a5"/>
        <w:spacing w:after="240" w:line="360" w:lineRule="auto"/>
        <w:ind w:firstLine="0"/>
        <w:jc w:val="center"/>
        <w:rPr>
          <w:b/>
          <w:sz w:val="44"/>
          <w:szCs w:val="44"/>
        </w:rPr>
      </w:pPr>
      <w:r>
        <w:rPr>
          <w:rFonts w:hint="eastAsia"/>
          <w:b/>
          <w:sz w:val="44"/>
          <w:szCs w:val="44"/>
        </w:rPr>
        <w:t>施工班组投入承诺书</w:t>
      </w:r>
    </w:p>
    <w:p w14:paraId="0433A0F1" w14:textId="77777777" w:rsidR="002910E9" w:rsidRDefault="00CA311D">
      <w:pPr>
        <w:pStyle w:val="a5"/>
        <w:spacing w:line="360" w:lineRule="auto"/>
        <w:ind w:firstLine="0"/>
        <w:rPr>
          <w:sz w:val="24"/>
          <w:szCs w:val="24"/>
        </w:rPr>
      </w:pPr>
      <w:r>
        <w:rPr>
          <w:rFonts w:hint="eastAsia"/>
          <w:sz w:val="24"/>
          <w:szCs w:val="24"/>
        </w:rPr>
        <w:t>致：</w:t>
      </w:r>
      <w:r>
        <w:rPr>
          <w:rFonts w:ascii="宋体" w:hint="eastAsia"/>
          <w:b/>
          <w:bCs/>
          <w:sz w:val="24"/>
          <w:szCs w:val="24"/>
          <w:u w:val="single"/>
        </w:rPr>
        <w:t xml:space="preserve">        </w:t>
      </w:r>
      <w:r>
        <w:rPr>
          <w:rFonts w:ascii="宋体" w:hint="eastAsia"/>
          <w:b/>
          <w:bCs/>
          <w:sz w:val="24"/>
          <w:szCs w:val="24"/>
        </w:rPr>
        <w:t>：</w:t>
      </w:r>
    </w:p>
    <w:p w14:paraId="24EDCFE9" w14:textId="77777777" w:rsidR="002910E9" w:rsidRDefault="00CA311D">
      <w:pPr>
        <w:pStyle w:val="a5"/>
        <w:adjustRightInd w:val="0"/>
        <w:snapToGrid w:val="0"/>
        <w:spacing w:line="360" w:lineRule="exact"/>
        <w:rPr>
          <w:szCs w:val="21"/>
        </w:rPr>
      </w:pPr>
      <w:r>
        <w:rPr>
          <w:rFonts w:hint="eastAsia"/>
          <w:szCs w:val="21"/>
        </w:rPr>
        <w:t>我司承诺保证按以下“</w:t>
      </w:r>
      <w:r>
        <w:rPr>
          <w:rFonts w:hint="eastAsia"/>
          <w:szCs w:val="21"/>
        </w:rPr>
        <w:t xml:space="preserve"> </w:t>
      </w:r>
      <w:r>
        <w:rPr>
          <w:rFonts w:hint="eastAsia"/>
          <w:szCs w:val="21"/>
        </w:rPr>
        <w:t>施工班组人员投入表”投入使用。</w:t>
      </w:r>
    </w:p>
    <w:p w14:paraId="3B905879" w14:textId="77777777" w:rsidR="002910E9" w:rsidRDefault="00CA311D">
      <w:pPr>
        <w:pStyle w:val="a5"/>
        <w:adjustRightInd w:val="0"/>
        <w:snapToGrid w:val="0"/>
        <w:spacing w:line="360" w:lineRule="exact"/>
        <w:rPr>
          <w:szCs w:val="21"/>
        </w:rPr>
      </w:pPr>
      <w:r>
        <w:rPr>
          <w:rFonts w:hint="eastAsia"/>
          <w:szCs w:val="21"/>
        </w:rPr>
        <w:t>若经发包人审查所投入的施工班级人员未能满足本项目的要求，发包人有权提出调整施工班组以满足本项目的需要，在收到书面通知后，不挑剔、不争辩，也不要求出具证明，</w:t>
      </w:r>
      <w:r>
        <w:rPr>
          <w:rFonts w:hint="eastAsia"/>
          <w:szCs w:val="21"/>
        </w:rPr>
        <w:t>5</w:t>
      </w:r>
      <w:r>
        <w:rPr>
          <w:rFonts w:hint="eastAsia"/>
          <w:szCs w:val="21"/>
        </w:rPr>
        <w:t>天内整改并征得发包人批复同意，否则我司愿承担罚款：施工班组人员未按审批进度计划开始施工前</w:t>
      </w:r>
      <w:r>
        <w:rPr>
          <w:rFonts w:hint="eastAsia"/>
          <w:szCs w:val="21"/>
        </w:rPr>
        <w:t>3</w:t>
      </w:r>
      <w:r>
        <w:rPr>
          <w:rFonts w:hint="eastAsia"/>
          <w:szCs w:val="21"/>
        </w:rPr>
        <w:t>天内到位，每班组每延迟</w:t>
      </w:r>
      <w:r>
        <w:rPr>
          <w:rFonts w:hint="eastAsia"/>
          <w:szCs w:val="21"/>
        </w:rPr>
        <w:t>1</w:t>
      </w:r>
      <w:r>
        <w:rPr>
          <w:rFonts w:hint="eastAsia"/>
          <w:szCs w:val="21"/>
        </w:rPr>
        <w:t>天自愿接受罚款</w:t>
      </w:r>
      <w:r>
        <w:rPr>
          <w:rFonts w:hint="eastAsia"/>
          <w:szCs w:val="21"/>
        </w:rPr>
        <w:t>2</w:t>
      </w:r>
      <w:r>
        <w:rPr>
          <w:rFonts w:hint="eastAsia"/>
          <w:szCs w:val="21"/>
        </w:rPr>
        <w:t>万元（人民币）。</w:t>
      </w:r>
    </w:p>
    <w:p w14:paraId="5A8C82BD" w14:textId="77777777" w:rsidR="002910E9" w:rsidRDefault="00CA311D">
      <w:pPr>
        <w:pStyle w:val="a5"/>
        <w:spacing w:line="360" w:lineRule="auto"/>
        <w:ind w:firstLineChars="232" w:firstLine="557"/>
        <w:rPr>
          <w:sz w:val="24"/>
        </w:rPr>
      </w:pPr>
      <w:r>
        <w:rPr>
          <w:sz w:val="24"/>
        </w:rPr>
        <w:t>罚款以下列方式、顺序扣付：</w:t>
      </w:r>
    </w:p>
    <w:p w14:paraId="2727FD96" w14:textId="77777777" w:rsidR="002910E9" w:rsidRDefault="00CA311D">
      <w:pPr>
        <w:pStyle w:val="a5"/>
        <w:spacing w:line="360" w:lineRule="auto"/>
        <w:ind w:firstLineChars="232" w:firstLine="557"/>
        <w:rPr>
          <w:sz w:val="24"/>
        </w:rPr>
      </w:pPr>
      <w:r>
        <w:rPr>
          <w:rFonts w:ascii="宋体" w:hAnsi="宋体" w:cs="宋体" w:hint="eastAsia"/>
          <w:sz w:val="24"/>
        </w:rPr>
        <w:t>①</w:t>
      </w:r>
      <w:r>
        <w:rPr>
          <w:sz w:val="24"/>
        </w:rPr>
        <w:t>．进度款</w:t>
      </w:r>
      <w:r>
        <w:rPr>
          <w:sz w:val="24"/>
        </w:rPr>
        <w:t xml:space="preserve">  </w:t>
      </w:r>
      <w:r>
        <w:rPr>
          <w:rFonts w:ascii="宋体" w:hAnsi="宋体" w:cs="宋体" w:hint="eastAsia"/>
          <w:sz w:val="24"/>
        </w:rPr>
        <w:t>②</w:t>
      </w:r>
      <w:r>
        <w:rPr>
          <w:sz w:val="24"/>
        </w:rPr>
        <w:t>．履约担保</w:t>
      </w:r>
    </w:p>
    <w:p w14:paraId="7A6369C3" w14:textId="77777777" w:rsidR="002910E9" w:rsidRDefault="00CA311D">
      <w:pPr>
        <w:pStyle w:val="a5"/>
        <w:spacing w:line="360" w:lineRule="auto"/>
        <w:ind w:firstLine="480"/>
        <w:jc w:val="center"/>
        <w:rPr>
          <w:sz w:val="24"/>
        </w:rPr>
      </w:pPr>
      <w:r>
        <w:rPr>
          <w:rFonts w:hint="eastAsia"/>
          <w:sz w:val="24"/>
        </w:rPr>
        <w:t>主要施工班组人员投入要求表</w:t>
      </w:r>
    </w:p>
    <w:tbl>
      <w:tblPr>
        <w:tblW w:w="8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081"/>
        <w:gridCol w:w="1189"/>
        <w:gridCol w:w="1500"/>
        <w:gridCol w:w="1984"/>
        <w:gridCol w:w="1009"/>
      </w:tblGrid>
      <w:tr w:rsidR="002910E9" w14:paraId="41A8F351" w14:textId="77777777">
        <w:trPr>
          <w:trHeight w:val="377"/>
        </w:trPr>
        <w:tc>
          <w:tcPr>
            <w:tcW w:w="8522" w:type="dxa"/>
            <w:gridSpan w:val="6"/>
            <w:tcBorders>
              <w:top w:val="single" w:sz="4" w:space="0" w:color="auto"/>
              <w:left w:val="single" w:sz="4" w:space="0" w:color="auto"/>
              <w:bottom w:val="single" w:sz="4" w:space="0" w:color="auto"/>
              <w:right w:val="single" w:sz="4" w:space="0" w:color="auto"/>
            </w:tcBorders>
            <w:noWrap/>
            <w:vAlign w:val="center"/>
          </w:tcPr>
          <w:p w14:paraId="419BB324" w14:textId="77777777" w:rsidR="002910E9" w:rsidRDefault="00CA311D">
            <w:pPr>
              <w:jc w:val="center"/>
              <w:rPr>
                <w:rFonts w:ascii="宋体"/>
                <w:b/>
                <w:sz w:val="24"/>
              </w:rPr>
            </w:pPr>
            <w:r>
              <w:rPr>
                <w:rFonts w:ascii="宋体" w:hAnsi="宋体" w:hint="eastAsia"/>
                <w:b/>
                <w:sz w:val="24"/>
              </w:rPr>
              <w:t>主体阶段施工班组人员投入</w:t>
            </w:r>
          </w:p>
        </w:tc>
      </w:tr>
      <w:tr w:rsidR="002910E9" w14:paraId="2CF6AC6A" w14:textId="77777777">
        <w:tc>
          <w:tcPr>
            <w:tcW w:w="759" w:type="dxa"/>
            <w:tcBorders>
              <w:top w:val="single" w:sz="4" w:space="0" w:color="auto"/>
              <w:left w:val="single" w:sz="4" w:space="0" w:color="auto"/>
              <w:bottom w:val="single" w:sz="4" w:space="0" w:color="auto"/>
              <w:right w:val="single" w:sz="4" w:space="0" w:color="auto"/>
            </w:tcBorders>
            <w:noWrap/>
          </w:tcPr>
          <w:p w14:paraId="5828778E" w14:textId="77777777" w:rsidR="002910E9" w:rsidRDefault="00CA311D">
            <w:pPr>
              <w:jc w:val="center"/>
              <w:rPr>
                <w:rFonts w:ascii="宋体"/>
                <w:kern w:val="0"/>
                <w:sz w:val="22"/>
              </w:rPr>
            </w:pPr>
            <w:r>
              <w:rPr>
                <w:rFonts w:ascii="宋体" w:hAnsi="宋体" w:hint="eastAsia"/>
                <w:kern w:val="0"/>
                <w:sz w:val="22"/>
              </w:rPr>
              <w:t>序号</w:t>
            </w:r>
          </w:p>
        </w:tc>
        <w:tc>
          <w:tcPr>
            <w:tcW w:w="2081" w:type="dxa"/>
            <w:tcBorders>
              <w:top w:val="single" w:sz="4" w:space="0" w:color="auto"/>
              <w:left w:val="single" w:sz="4" w:space="0" w:color="auto"/>
              <w:bottom w:val="single" w:sz="4" w:space="0" w:color="auto"/>
              <w:right w:val="single" w:sz="4" w:space="0" w:color="auto"/>
            </w:tcBorders>
            <w:noWrap/>
          </w:tcPr>
          <w:p w14:paraId="755266F3" w14:textId="77777777" w:rsidR="002910E9" w:rsidRDefault="00CA311D">
            <w:pPr>
              <w:jc w:val="center"/>
              <w:rPr>
                <w:rFonts w:ascii="宋体"/>
                <w:kern w:val="0"/>
                <w:sz w:val="22"/>
              </w:rPr>
            </w:pPr>
            <w:r>
              <w:rPr>
                <w:rFonts w:ascii="宋体" w:hAnsi="宋体" w:hint="eastAsia"/>
                <w:kern w:val="0"/>
                <w:sz w:val="22"/>
              </w:rPr>
              <w:t>工种</w:t>
            </w:r>
          </w:p>
        </w:tc>
        <w:tc>
          <w:tcPr>
            <w:tcW w:w="1189" w:type="dxa"/>
            <w:tcBorders>
              <w:top w:val="single" w:sz="4" w:space="0" w:color="auto"/>
              <w:left w:val="single" w:sz="4" w:space="0" w:color="auto"/>
              <w:bottom w:val="single" w:sz="4" w:space="0" w:color="auto"/>
              <w:right w:val="single" w:sz="4" w:space="0" w:color="auto"/>
            </w:tcBorders>
            <w:noWrap/>
          </w:tcPr>
          <w:p w14:paraId="0D33A39E" w14:textId="77777777" w:rsidR="002910E9" w:rsidRDefault="00CA311D">
            <w:pPr>
              <w:jc w:val="center"/>
              <w:rPr>
                <w:rFonts w:ascii="宋体"/>
                <w:kern w:val="0"/>
                <w:sz w:val="22"/>
              </w:rPr>
            </w:pPr>
            <w:r>
              <w:rPr>
                <w:rFonts w:ascii="宋体" w:hAnsi="宋体" w:hint="eastAsia"/>
                <w:kern w:val="0"/>
                <w:sz w:val="22"/>
              </w:rPr>
              <w:t>班组数量</w:t>
            </w:r>
          </w:p>
        </w:tc>
        <w:tc>
          <w:tcPr>
            <w:tcW w:w="1500" w:type="dxa"/>
            <w:tcBorders>
              <w:top w:val="single" w:sz="4" w:space="0" w:color="auto"/>
              <w:left w:val="single" w:sz="4" w:space="0" w:color="auto"/>
              <w:bottom w:val="single" w:sz="4" w:space="0" w:color="auto"/>
              <w:right w:val="single" w:sz="4" w:space="0" w:color="auto"/>
            </w:tcBorders>
            <w:noWrap/>
          </w:tcPr>
          <w:p w14:paraId="208E05EF" w14:textId="77777777" w:rsidR="002910E9" w:rsidRDefault="00CA311D">
            <w:pPr>
              <w:jc w:val="center"/>
              <w:rPr>
                <w:rFonts w:ascii="宋体"/>
                <w:kern w:val="0"/>
                <w:sz w:val="22"/>
              </w:rPr>
            </w:pPr>
            <w:r>
              <w:rPr>
                <w:rFonts w:ascii="宋体" w:hAnsi="宋体" w:hint="eastAsia"/>
                <w:kern w:val="0"/>
                <w:sz w:val="22"/>
              </w:rPr>
              <w:t>人数（人）</w:t>
            </w:r>
          </w:p>
        </w:tc>
        <w:tc>
          <w:tcPr>
            <w:tcW w:w="1984" w:type="dxa"/>
            <w:tcBorders>
              <w:top w:val="single" w:sz="4" w:space="0" w:color="auto"/>
              <w:left w:val="single" w:sz="4" w:space="0" w:color="auto"/>
              <w:bottom w:val="single" w:sz="4" w:space="0" w:color="auto"/>
              <w:right w:val="single" w:sz="4" w:space="0" w:color="auto"/>
            </w:tcBorders>
            <w:noWrap/>
          </w:tcPr>
          <w:p w14:paraId="697958A9" w14:textId="77777777" w:rsidR="002910E9" w:rsidRDefault="00CA311D">
            <w:pPr>
              <w:jc w:val="center"/>
              <w:rPr>
                <w:rFonts w:ascii="宋体"/>
                <w:kern w:val="0"/>
                <w:sz w:val="22"/>
              </w:rPr>
            </w:pPr>
            <w:r>
              <w:rPr>
                <w:rFonts w:ascii="宋体" w:hAnsi="宋体" w:hint="eastAsia"/>
                <w:kern w:val="0"/>
                <w:sz w:val="22"/>
              </w:rPr>
              <w:t>进场日期</w:t>
            </w:r>
          </w:p>
        </w:tc>
        <w:tc>
          <w:tcPr>
            <w:tcW w:w="1009" w:type="dxa"/>
            <w:tcBorders>
              <w:top w:val="single" w:sz="4" w:space="0" w:color="auto"/>
              <w:left w:val="single" w:sz="4" w:space="0" w:color="auto"/>
              <w:bottom w:val="single" w:sz="4" w:space="0" w:color="auto"/>
              <w:right w:val="single" w:sz="4" w:space="0" w:color="auto"/>
            </w:tcBorders>
            <w:noWrap/>
          </w:tcPr>
          <w:p w14:paraId="05E3C77C" w14:textId="77777777" w:rsidR="002910E9" w:rsidRDefault="00CA311D">
            <w:pPr>
              <w:jc w:val="center"/>
              <w:rPr>
                <w:rFonts w:ascii="宋体"/>
                <w:kern w:val="0"/>
                <w:sz w:val="22"/>
              </w:rPr>
            </w:pPr>
            <w:r>
              <w:rPr>
                <w:rFonts w:ascii="宋体" w:hAnsi="宋体" w:hint="eastAsia"/>
                <w:kern w:val="0"/>
                <w:sz w:val="22"/>
              </w:rPr>
              <w:t>备注</w:t>
            </w:r>
          </w:p>
        </w:tc>
      </w:tr>
      <w:tr w:rsidR="002910E9" w14:paraId="37BF033A" w14:textId="77777777">
        <w:tc>
          <w:tcPr>
            <w:tcW w:w="759" w:type="dxa"/>
            <w:tcBorders>
              <w:top w:val="single" w:sz="4" w:space="0" w:color="auto"/>
              <w:left w:val="single" w:sz="4" w:space="0" w:color="auto"/>
              <w:bottom w:val="single" w:sz="4" w:space="0" w:color="auto"/>
              <w:right w:val="single" w:sz="4" w:space="0" w:color="auto"/>
            </w:tcBorders>
            <w:noWrap/>
          </w:tcPr>
          <w:p w14:paraId="61E0A535" w14:textId="77777777" w:rsidR="002910E9" w:rsidRDefault="00CA311D">
            <w:pPr>
              <w:jc w:val="center"/>
              <w:rPr>
                <w:rFonts w:ascii="宋体"/>
                <w:kern w:val="0"/>
                <w:sz w:val="22"/>
              </w:rPr>
            </w:pPr>
            <w:r>
              <w:rPr>
                <w:rFonts w:ascii="宋体" w:hAnsi="宋体" w:hint="eastAsia"/>
                <w:kern w:val="0"/>
                <w:sz w:val="22"/>
              </w:rPr>
              <w:t>1</w:t>
            </w:r>
          </w:p>
        </w:tc>
        <w:tc>
          <w:tcPr>
            <w:tcW w:w="2081" w:type="dxa"/>
            <w:tcBorders>
              <w:top w:val="single" w:sz="4" w:space="0" w:color="auto"/>
              <w:left w:val="single" w:sz="4" w:space="0" w:color="auto"/>
              <w:bottom w:val="single" w:sz="4" w:space="0" w:color="auto"/>
              <w:right w:val="single" w:sz="4" w:space="0" w:color="auto"/>
            </w:tcBorders>
            <w:noWrap/>
          </w:tcPr>
          <w:p w14:paraId="6C1D5B90" w14:textId="77777777" w:rsidR="002910E9" w:rsidRDefault="00CA311D">
            <w:pPr>
              <w:jc w:val="center"/>
              <w:rPr>
                <w:rFonts w:ascii="宋体"/>
                <w:kern w:val="0"/>
                <w:sz w:val="22"/>
              </w:rPr>
            </w:pPr>
            <w:r>
              <w:rPr>
                <w:rFonts w:ascii="宋体" w:hAnsi="宋体" w:hint="eastAsia"/>
                <w:kern w:val="0"/>
                <w:sz w:val="22"/>
              </w:rPr>
              <w:t>普工</w:t>
            </w:r>
          </w:p>
        </w:tc>
        <w:tc>
          <w:tcPr>
            <w:tcW w:w="1189" w:type="dxa"/>
            <w:tcBorders>
              <w:top w:val="single" w:sz="4" w:space="0" w:color="auto"/>
              <w:left w:val="single" w:sz="4" w:space="0" w:color="auto"/>
              <w:bottom w:val="single" w:sz="4" w:space="0" w:color="auto"/>
              <w:right w:val="single" w:sz="4" w:space="0" w:color="auto"/>
            </w:tcBorders>
            <w:noWrap/>
          </w:tcPr>
          <w:p w14:paraId="3ADA2ADE"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4474D41C"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7B9A0CED"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0A8FFC12" w14:textId="77777777" w:rsidR="002910E9" w:rsidRDefault="002910E9">
            <w:pPr>
              <w:jc w:val="center"/>
              <w:rPr>
                <w:rFonts w:ascii="宋体"/>
                <w:kern w:val="0"/>
                <w:sz w:val="22"/>
              </w:rPr>
            </w:pPr>
          </w:p>
        </w:tc>
      </w:tr>
      <w:tr w:rsidR="002910E9" w14:paraId="5B1AFC69" w14:textId="77777777">
        <w:tc>
          <w:tcPr>
            <w:tcW w:w="759" w:type="dxa"/>
            <w:tcBorders>
              <w:top w:val="single" w:sz="4" w:space="0" w:color="auto"/>
              <w:left w:val="single" w:sz="4" w:space="0" w:color="auto"/>
              <w:bottom w:val="single" w:sz="4" w:space="0" w:color="auto"/>
              <w:right w:val="single" w:sz="4" w:space="0" w:color="auto"/>
            </w:tcBorders>
            <w:noWrap/>
          </w:tcPr>
          <w:p w14:paraId="40E3F5E9" w14:textId="77777777" w:rsidR="002910E9" w:rsidRDefault="00CA311D">
            <w:pPr>
              <w:jc w:val="center"/>
              <w:rPr>
                <w:rFonts w:ascii="宋体"/>
                <w:kern w:val="0"/>
                <w:sz w:val="22"/>
              </w:rPr>
            </w:pPr>
            <w:r>
              <w:rPr>
                <w:rFonts w:ascii="宋体" w:hAnsi="宋体" w:hint="eastAsia"/>
                <w:kern w:val="0"/>
                <w:sz w:val="22"/>
              </w:rPr>
              <w:t>2</w:t>
            </w:r>
          </w:p>
        </w:tc>
        <w:tc>
          <w:tcPr>
            <w:tcW w:w="2081" w:type="dxa"/>
            <w:tcBorders>
              <w:top w:val="single" w:sz="4" w:space="0" w:color="auto"/>
              <w:left w:val="single" w:sz="4" w:space="0" w:color="auto"/>
              <w:bottom w:val="single" w:sz="4" w:space="0" w:color="auto"/>
              <w:right w:val="single" w:sz="4" w:space="0" w:color="auto"/>
            </w:tcBorders>
            <w:noWrap/>
          </w:tcPr>
          <w:p w14:paraId="475985C2" w14:textId="77777777" w:rsidR="002910E9" w:rsidRDefault="00CA311D">
            <w:pPr>
              <w:jc w:val="center"/>
              <w:rPr>
                <w:rFonts w:ascii="宋体"/>
                <w:kern w:val="0"/>
                <w:sz w:val="22"/>
              </w:rPr>
            </w:pPr>
            <w:r>
              <w:rPr>
                <w:rFonts w:ascii="宋体" w:hAnsi="宋体" w:hint="eastAsia"/>
                <w:kern w:val="0"/>
                <w:sz w:val="22"/>
              </w:rPr>
              <w:t>砌砖</w:t>
            </w:r>
          </w:p>
        </w:tc>
        <w:tc>
          <w:tcPr>
            <w:tcW w:w="1189" w:type="dxa"/>
            <w:tcBorders>
              <w:top w:val="single" w:sz="4" w:space="0" w:color="auto"/>
              <w:left w:val="single" w:sz="4" w:space="0" w:color="auto"/>
              <w:bottom w:val="single" w:sz="4" w:space="0" w:color="auto"/>
              <w:right w:val="single" w:sz="4" w:space="0" w:color="auto"/>
            </w:tcBorders>
            <w:noWrap/>
          </w:tcPr>
          <w:p w14:paraId="30FFB236"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5E2B7FC9"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09BF0584"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1EAF2346" w14:textId="77777777" w:rsidR="002910E9" w:rsidRDefault="002910E9">
            <w:pPr>
              <w:jc w:val="center"/>
              <w:rPr>
                <w:rFonts w:ascii="宋体"/>
                <w:kern w:val="0"/>
                <w:sz w:val="22"/>
              </w:rPr>
            </w:pPr>
          </w:p>
        </w:tc>
      </w:tr>
      <w:tr w:rsidR="002910E9" w14:paraId="07ECD0EA" w14:textId="77777777">
        <w:tc>
          <w:tcPr>
            <w:tcW w:w="759" w:type="dxa"/>
            <w:tcBorders>
              <w:top w:val="single" w:sz="4" w:space="0" w:color="auto"/>
              <w:left w:val="single" w:sz="4" w:space="0" w:color="auto"/>
              <w:bottom w:val="single" w:sz="4" w:space="0" w:color="auto"/>
              <w:right w:val="single" w:sz="4" w:space="0" w:color="auto"/>
            </w:tcBorders>
            <w:noWrap/>
          </w:tcPr>
          <w:p w14:paraId="1DDD9030" w14:textId="77777777" w:rsidR="002910E9" w:rsidRDefault="00CA311D">
            <w:pPr>
              <w:jc w:val="center"/>
              <w:rPr>
                <w:rFonts w:ascii="宋体"/>
                <w:kern w:val="0"/>
                <w:sz w:val="22"/>
              </w:rPr>
            </w:pPr>
            <w:r>
              <w:rPr>
                <w:rFonts w:ascii="宋体" w:hAnsi="宋体" w:hint="eastAsia"/>
                <w:kern w:val="0"/>
                <w:sz w:val="22"/>
              </w:rPr>
              <w:t>3</w:t>
            </w:r>
          </w:p>
        </w:tc>
        <w:tc>
          <w:tcPr>
            <w:tcW w:w="2081" w:type="dxa"/>
            <w:tcBorders>
              <w:top w:val="single" w:sz="4" w:space="0" w:color="auto"/>
              <w:left w:val="single" w:sz="4" w:space="0" w:color="auto"/>
              <w:bottom w:val="single" w:sz="4" w:space="0" w:color="auto"/>
              <w:right w:val="single" w:sz="4" w:space="0" w:color="auto"/>
            </w:tcBorders>
            <w:noWrap/>
          </w:tcPr>
          <w:p w14:paraId="2CE2FA1C" w14:textId="77777777" w:rsidR="002910E9" w:rsidRDefault="00CA311D">
            <w:pPr>
              <w:jc w:val="center"/>
              <w:rPr>
                <w:rFonts w:ascii="宋体"/>
                <w:kern w:val="0"/>
                <w:sz w:val="22"/>
              </w:rPr>
            </w:pPr>
            <w:proofErr w:type="gramStart"/>
            <w:r>
              <w:rPr>
                <w:rFonts w:ascii="宋体" w:hAnsi="宋体" w:hint="eastAsia"/>
                <w:kern w:val="0"/>
                <w:sz w:val="22"/>
              </w:rPr>
              <w:t>模板工</w:t>
            </w:r>
            <w:proofErr w:type="gramEnd"/>
          </w:p>
        </w:tc>
        <w:tc>
          <w:tcPr>
            <w:tcW w:w="1189" w:type="dxa"/>
            <w:tcBorders>
              <w:top w:val="single" w:sz="4" w:space="0" w:color="auto"/>
              <w:left w:val="single" w:sz="4" w:space="0" w:color="auto"/>
              <w:bottom w:val="single" w:sz="4" w:space="0" w:color="auto"/>
              <w:right w:val="single" w:sz="4" w:space="0" w:color="auto"/>
            </w:tcBorders>
            <w:noWrap/>
          </w:tcPr>
          <w:p w14:paraId="02915D21"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17DC0708"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78A50060"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30FE7567" w14:textId="77777777" w:rsidR="002910E9" w:rsidRDefault="002910E9">
            <w:pPr>
              <w:jc w:val="center"/>
              <w:rPr>
                <w:rFonts w:ascii="宋体"/>
                <w:kern w:val="0"/>
                <w:sz w:val="22"/>
              </w:rPr>
            </w:pPr>
          </w:p>
        </w:tc>
      </w:tr>
      <w:tr w:rsidR="002910E9" w14:paraId="71B2BE54" w14:textId="77777777">
        <w:tc>
          <w:tcPr>
            <w:tcW w:w="759" w:type="dxa"/>
            <w:tcBorders>
              <w:top w:val="single" w:sz="4" w:space="0" w:color="auto"/>
              <w:left w:val="single" w:sz="4" w:space="0" w:color="auto"/>
              <w:bottom w:val="single" w:sz="4" w:space="0" w:color="auto"/>
              <w:right w:val="single" w:sz="4" w:space="0" w:color="auto"/>
            </w:tcBorders>
            <w:noWrap/>
          </w:tcPr>
          <w:p w14:paraId="77512A22" w14:textId="77777777" w:rsidR="002910E9" w:rsidRDefault="00CA311D">
            <w:pPr>
              <w:jc w:val="center"/>
              <w:rPr>
                <w:rFonts w:ascii="宋体"/>
                <w:kern w:val="0"/>
                <w:sz w:val="22"/>
              </w:rPr>
            </w:pPr>
            <w:r>
              <w:rPr>
                <w:rFonts w:ascii="宋体" w:hAnsi="宋体" w:hint="eastAsia"/>
                <w:kern w:val="0"/>
                <w:sz w:val="22"/>
              </w:rPr>
              <w:t>4</w:t>
            </w:r>
          </w:p>
        </w:tc>
        <w:tc>
          <w:tcPr>
            <w:tcW w:w="2081" w:type="dxa"/>
            <w:tcBorders>
              <w:top w:val="single" w:sz="4" w:space="0" w:color="auto"/>
              <w:left w:val="single" w:sz="4" w:space="0" w:color="auto"/>
              <w:bottom w:val="single" w:sz="4" w:space="0" w:color="auto"/>
              <w:right w:val="single" w:sz="4" w:space="0" w:color="auto"/>
            </w:tcBorders>
            <w:noWrap/>
          </w:tcPr>
          <w:p w14:paraId="3ADBB10D" w14:textId="77777777" w:rsidR="002910E9" w:rsidRDefault="00CA311D">
            <w:pPr>
              <w:jc w:val="center"/>
              <w:rPr>
                <w:rFonts w:ascii="宋体"/>
                <w:kern w:val="0"/>
                <w:sz w:val="22"/>
              </w:rPr>
            </w:pPr>
            <w:r>
              <w:rPr>
                <w:rFonts w:ascii="宋体" w:hAnsi="宋体" w:hint="eastAsia"/>
                <w:kern w:val="0"/>
                <w:sz w:val="22"/>
              </w:rPr>
              <w:t>钢筋工</w:t>
            </w:r>
          </w:p>
        </w:tc>
        <w:tc>
          <w:tcPr>
            <w:tcW w:w="1189" w:type="dxa"/>
            <w:tcBorders>
              <w:top w:val="single" w:sz="4" w:space="0" w:color="auto"/>
              <w:left w:val="single" w:sz="4" w:space="0" w:color="auto"/>
              <w:bottom w:val="single" w:sz="4" w:space="0" w:color="auto"/>
              <w:right w:val="single" w:sz="4" w:space="0" w:color="auto"/>
            </w:tcBorders>
            <w:noWrap/>
          </w:tcPr>
          <w:p w14:paraId="3B06CED6"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423AC2DA"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5AA93E47"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178EF75A" w14:textId="77777777" w:rsidR="002910E9" w:rsidRDefault="002910E9">
            <w:pPr>
              <w:jc w:val="center"/>
              <w:rPr>
                <w:rFonts w:ascii="宋体"/>
                <w:kern w:val="0"/>
                <w:sz w:val="22"/>
              </w:rPr>
            </w:pPr>
          </w:p>
        </w:tc>
      </w:tr>
      <w:tr w:rsidR="002910E9" w14:paraId="74A64C01" w14:textId="77777777">
        <w:tc>
          <w:tcPr>
            <w:tcW w:w="759" w:type="dxa"/>
            <w:tcBorders>
              <w:top w:val="single" w:sz="4" w:space="0" w:color="auto"/>
              <w:left w:val="single" w:sz="4" w:space="0" w:color="auto"/>
              <w:bottom w:val="single" w:sz="4" w:space="0" w:color="auto"/>
              <w:right w:val="single" w:sz="4" w:space="0" w:color="auto"/>
            </w:tcBorders>
            <w:noWrap/>
          </w:tcPr>
          <w:p w14:paraId="675EF82C" w14:textId="77777777" w:rsidR="002910E9" w:rsidRDefault="00CA311D">
            <w:pPr>
              <w:jc w:val="center"/>
              <w:rPr>
                <w:rFonts w:ascii="宋体"/>
                <w:kern w:val="0"/>
                <w:sz w:val="22"/>
              </w:rPr>
            </w:pPr>
            <w:r>
              <w:rPr>
                <w:rFonts w:ascii="宋体" w:hAnsi="宋体" w:hint="eastAsia"/>
                <w:kern w:val="0"/>
                <w:sz w:val="22"/>
              </w:rPr>
              <w:t>5</w:t>
            </w:r>
          </w:p>
        </w:tc>
        <w:tc>
          <w:tcPr>
            <w:tcW w:w="2081" w:type="dxa"/>
            <w:tcBorders>
              <w:top w:val="single" w:sz="4" w:space="0" w:color="auto"/>
              <w:left w:val="single" w:sz="4" w:space="0" w:color="auto"/>
              <w:bottom w:val="single" w:sz="4" w:space="0" w:color="auto"/>
              <w:right w:val="single" w:sz="4" w:space="0" w:color="auto"/>
            </w:tcBorders>
            <w:noWrap/>
          </w:tcPr>
          <w:p w14:paraId="4F79D37F" w14:textId="77777777" w:rsidR="002910E9" w:rsidRDefault="00CA311D">
            <w:pPr>
              <w:jc w:val="center"/>
              <w:rPr>
                <w:rFonts w:ascii="宋体"/>
                <w:kern w:val="0"/>
                <w:sz w:val="22"/>
              </w:rPr>
            </w:pPr>
            <w:proofErr w:type="gramStart"/>
            <w:r>
              <w:rPr>
                <w:rFonts w:ascii="宋体" w:hAnsi="宋体" w:hint="eastAsia"/>
                <w:kern w:val="0"/>
                <w:sz w:val="22"/>
              </w:rPr>
              <w:t>外架工</w:t>
            </w:r>
            <w:proofErr w:type="gramEnd"/>
          </w:p>
        </w:tc>
        <w:tc>
          <w:tcPr>
            <w:tcW w:w="1189" w:type="dxa"/>
            <w:tcBorders>
              <w:top w:val="single" w:sz="4" w:space="0" w:color="auto"/>
              <w:left w:val="single" w:sz="4" w:space="0" w:color="auto"/>
              <w:bottom w:val="single" w:sz="4" w:space="0" w:color="auto"/>
              <w:right w:val="single" w:sz="4" w:space="0" w:color="auto"/>
            </w:tcBorders>
            <w:noWrap/>
          </w:tcPr>
          <w:p w14:paraId="73F38B32"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2366B67C"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09B98990"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7145E3B2" w14:textId="77777777" w:rsidR="002910E9" w:rsidRDefault="002910E9">
            <w:pPr>
              <w:jc w:val="center"/>
              <w:rPr>
                <w:rFonts w:ascii="宋体"/>
                <w:kern w:val="0"/>
                <w:sz w:val="22"/>
              </w:rPr>
            </w:pPr>
          </w:p>
        </w:tc>
      </w:tr>
      <w:tr w:rsidR="002910E9" w14:paraId="43CDA6ED" w14:textId="77777777">
        <w:tc>
          <w:tcPr>
            <w:tcW w:w="759" w:type="dxa"/>
            <w:tcBorders>
              <w:top w:val="single" w:sz="4" w:space="0" w:color="auto"/>
              <w:left w:val="single" w:sz="4" w:space="0" w:color="auto"/>
              <w:bottom w:val="single" w:sz="4" w:space="0" w:color="auto"/>
              <w:right w:val="single" w:sz="4" w:space="0" w:color="auto"/>
            </w:tcBorders>
            <w:noWrap/>
          </w:tcPr>
          <w:p w14:paraId="345AE980" w14:textId="77777777" w:rsidR="002910E9" w:rsidRDefault="00CA311D">
            <w:pPr>
              <w:jc w:val="center"/>
              <w:rPr>
                <w:rFonts w:ascii="宋体"/>
                <w:kern w:val="0"/>
                <w:sz w:val="22"/>
              </w:rPr>
            </w:pPr>
            <w:r>
              <w:rPr>
                <w:rFonts w:ascii="宋体" w:hAnsi="宋体" w:hint="eastAsia"/>
                <w:kern w:val="0"/>
                <w:sz w:val="22"/>
              </w:rPr>
              <w:t>6</w:t>
            </w:r>
          </w:p>
        </w:tc>
        <w:tc>
          <w:tcPr>
            <w:tcW w:w="2081" w:type="dxa"/>
            <w:tcBorders>
              <w:top w:val="single" w:sz="4" w:space="0" w:color="auto"/>
              <w:left w:val="single" w:sz="4" w:space="0" w:color="auto"/>
              <w:bottom w:val="single" w:sz="4" w:space="0" w:color="auto"/>
              <w:right w:val="single" w:sz="4" w:space="0" w:color="auto"/>
            </w:tcBorders>
            <w:noWrap/>
          </w:tcPr>
          <w:p w14:paraId="28610E7B" w14:textId="77777777" w:rsidR="002910E9" w:rsidRDefault="00CA311D">
            <w:pPr>
              <w:jc w:val="center"/>
              <w:rPr>
                <w:rFonts w:ascii="宋体"/>
                <w:kern w:val="0"/>
                <w:sz w:val="22"/>
              </w:rPr>
            </w:pPr>
            <w:proofErr w:type="gramStart"/>
            <w:r>
              <w:rPr>
                <w:rFonts w:ascii="宋体" w:hAnsi="宋体" w:hint="eastAsia"/>
                <w:kern w:val="0"/>
                <w:sz w:val="22"/>
              </w:rPr>
              <w:t>砼</w:t>
            </w:r>
            <w:proofErr w:type="gramEnd"/>
            <w:r>
              <w:rPr>
                <w:rFonts w:ascii="宋体" w:hAnsi="宋体" w:hint="eastAsia"/>
                <w:kern w:val="0"/>
                <w:sz w:val="22"/>
              </w:rPr>
              <w:t>工</w:t>
            </w:r>
          </w:p>
        </w:tc>
        <w:tc>
          <w:tcPr>
            <w:tcW w:w="1189" w:type="dxa"/>
            <w:tcBorders>
              <w:top w:val="single" w:sz="4" w:space="0" w:color="auto"/>
              <w:left w:val="single" w:sz="4" w:space="0" w:color="auto"/>
              <w:bottom w:val="single" w:sz="4" w:space="0" w:color="auto"/>
              <w:right w:val="single" w:sz="4" w:space="0" w:color="auto"/>
            </w:tcBorders>
            <w:noWrap/>
          </w:tcPr>
          <w:p w14:paraId="3F2E94FA"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4F00FF49"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1511F601"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29682F6C" w14:textId="77777777" w:rsidR="002910E9" w:rsidRDefault="002910E9">
            <w:pPr>
              <w:jc w:val="center"/>
              <w:rPr>
                <w:rFonts w:ascii="宋体"/>
                <w:kern w:val="0"/>
                <w:sz w:val="22"/>
              </w:rPr>
            </w:pPr>
          </w:p>
        </w:tc>
      </w:tr>
      <w:tr w:rsidR="002910E9" w14:paraId="3934B110" w14:textId="77777777">
        <w:tc>
          <w:tcPr>
            <w:tcW w:w="759" w:type="dxa"/>
            <w:tcBorders>
              <w:top w:val="single" w:sz="4" w:space="0" w:color="auto"/>
              <w:left w:val="single" w:sz="4" w:space="0" w:color="auto"/>
              <w:bottom w:val="single" w:sz="4" w:space="0" w:color="auto"/>
              <w:right w:val="single" w:sz="4" w:space="0" w:color="auto"/>
            </w:tcBorders>
            <w:noWrap/>
          </w:tcPr>
          <w:p w14:paraId="146A3084" w14:textId="77777777" w:rsidR="002910E9" w:rsidRDefault="00CA311D">
            <w:pPr>
              <w:jc w:val="center"/>
              <w:rPr>
                <w:rFonts w:ascii="宋体"/>
                <w:kern w:val="0"/>
                <w:sz w:val="22"/>
              </w:rPr>
            </w:pPr>
            <w:r>
              <w:rPr>
                <w:rFonts w:ascii="宋体" w:hAnsi="宋体" w:hint="eastAsia"/>
                <w:kern w:val="0"/>
                <w:sz w:val="22"/>
              </w:rPr>
              <w:t>7</w:t>
            </w:r>
          </w:p>
        </w:tc>
        <w:tc>
          <w:tcPr>
            <w:tcW w:w="2081" w:type="dxa"/>
            <w:tcBorders>
              <w:top w:val="single" w:sz="4" w:space="0" w:color="auto"/>
              <w:left w:val="single" w:sz="4" w:space="0" w:color="auto"/>
              <w:bottom w:val="single" w:sz="4" w:space="0" w:color="auto"/>
              <w:right w:val="single" w:sz="4" w:space="0" w:color="auto"/>
            </w:tcBorders>
            <w:noWrap/>
          </w:tcPr>
          <w:p w14:paraId="00E84BA1" w14:textId="77777777" w:rsidR="002910E9" w:rsidRDefault="00CA311D">
            <w:pPr>
              <w:jc w:val="center"/>
              <w:rPr>
                <w:rFonts w:ascii="宋体"/>
                <w:kern w:val="0"/>
                <w:sz w:val="22"/>
              </w:rPr>
            </w:pPr>
            <w:r>
              <w:rPr>
                <w:rFonts w:ascii="宋体" w:hAnsi="宋体" w:hint="eastAsia"/>
                <w:kern w:val="0"/>
                <w:sz w:val="22"/>
              </w:rPr>
              <w:t>水电工</w:t>
            </w:r>
          </w:p>
        </w:tc>
        <w:tc>
          <w:tcPr>
            <w:tcW w:w="1189" w:type="dxa"/>
            <w:tcBorders>
              <w:top w:val="single" w:sz="4" w:space="0" w:color="auto"/>
              <w:left w:val="single" w:sz="4" w:space="0" w:color="auto"/>
              <w:bottom w:val="single" w:sz="4" w:space="0" w:color="auto"/>
              <w:right w:val="single" w:sz="4" w:space="0" w:color="auto"/>
            </w:tcBorders>
            <w:noWrap/>
          </w:tcPr>
          <w:p w14:paraId="49A4BF3D"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0FCC2CA1"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12359E78"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20896557" w14:textId="77777777" w:rsidR="002910E9" w:rsidRDefault="002910E9">
            <w:pPr>
              <w:jc w:val="center"/>
              <w:rPr>
                <w:rFonts w:ascii="宋体"/>
                <w:kern w:val="0"/>
                <w:sz w:val="22"/>
              </w:rPr>
            </w:pPr>
          </w:p>
        </w:tc>
      </w:tr>
      <w:tr w:rsidR="002910E9" w14:paraId="3B0F9570" w14:textId="77777777">
        <w:tc>
          <w:tcPr>
            <w:tcW w:w="759" w:type="dxa"/>
            <w:tcBorders>
              <w:top w:val="single" w:sz="4" w:space="0" w:color="auto"/>
              <w:left w:val="single" w:sz="4" w:space="0" w:color="auto"/>
              <w:bottom w:val="single" w:sz="4" w:space="0" w:color="auto"/>
              <w:right w:val="single" w:sz="4" w:space="0" w:color="auto"/>
            </w:tcBorders>
            <w:noWrap/>
          </w:tcPr>
          <w:p w14:paraId="70D199BC" w14:textId="77777777" w:rsidR="002910E9" w:rsidRDefault="00CA311D">
            <w:pPr>
              <w:jc w:val="center"/>
              <w:rPr>
                <w:rFonts w:ascii="宋体"/>
                <w:kern w:val="0"/>
                <w:sz w:val="22"/>
              </w:rPr>
            </w:pPr>
            <w:r>
              <w:rPr>
                <w:rFonts w:ascii="宋体" w:hAnsi="宋体" w:hint="eastAsia"/>
                <w:kern w:val="0"/>
                <w:sz w:val="22"/>
              </w:rPr>
              <w:t>8</w:t>
            </w:r>
          </w:p>
        </w:tc>
        <w:tc>
          <w:tcPr>
            <w:tcW w:w="2081" w:type="dxa"/>
            <w:tcBorders>
              <w:top w:val="single" w:sz="4" w:space="0" w:color="auto"/>
              <w:left w:val="single" w:sz="4" w:space="0" w:color="auto"/>
              <w:bottom w:val="single" w:sz="4" w:space="0" w:color="auto"/>
              <w:right w:val="single" w:sz="4" w:space="0" w:color="auto"/>
            </w:tcBorders>
            <w:noWrap/>
          </w:tcPr>
          <w:p w14:paraId="570032CA" w14:textId="77777777" w:rsidR="002910E9" w:rsidRDefault="00CA311D">
            <w:pPr>
              <w:jc w:val="center"/>
              <w:rPr>
                <w:rFonts w:ascii="宋体"/>
                <w:kern w:val="0"/>
                <w:sz w:val="22"/>
              </w:rPr>
            </w:pPr>
            <w:r>
              <w:rPr>
                <w:rFonts w:ascii="宋体" w:hAnsi="宋体" w:hint="eastAsia"/>
                <w:kern w:val="0"/>
                <w:sz w:val="22"/>
              </w:rPr>
              <w:t>砌体工</w:t>
            </w:r>
          </w:p>
        </w:tc>
        <w:tc>
          <w:tcPr>
            <w:tcW w:w="1189" w:type="dxa"/>
            <w:tcBorders>
              <w:top w:val="single" w:sz="4" w:space="0" w:color="auto"/>
              <w:left w:val="single" w:sz="4" w:space="0" w:color="auto"/>
              <w:bottom w:val="single" w:sz="4" w:space="0" w:color="auto"/>
              <w:right w:val="single" w:sz="4" w:space="0" w:color="auto"/>
            </w:tcBorders>
            <w:noWrap/>
          </w:tcPr>
          <w:p w14:paraId="2E731D8D"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6050F8CB"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131DBDE5"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06467E8C" w14:textId="77777777" w:rsidR="002910E9" w:rsidRDefault="002910E9">
            <w:pPr>
              <w:jc w:val="center"/>
              <w:rPr>
                <w:rFonts w:ascii="宋体"/>
                <w:kern w:val="0"/>
                <w:sz w:val="22"/>
              </w:rPr>
            </w:pPr>
          </w:p>
        </w:tc>
      </w:tr>
      <w:tr w:rsidR="002910E9" w14:paraId="0D9C25BF" w14:textId="77777777">
        <w:tc>
          <w:tcPr>
            <w:tcW w:w="759" w:type="dxa"/>
            <w:tcBorders>
              <w:top w:val="single" w:sz="4" w:space="0" w:color="auto"/>
              <w:left w:val="single" w:sz="4" w:space="0" w:color="auto"/>
              <w:bottom w:val="single" w:sz="4" w:space="0" w:color="auto"/>
              <w:right w:val="single" w:sz="4" w:space="0" w:color="auto"/>
            </w:tcBorders>
            <w:noWrap/>
          </w:tcPr>
          <w:p w14:paraId="16551BDA" w14:textId="77777777" w:rsidR="002910E9" w:rsidRDefault="00CA311D">
            <w:pPr>
              <w:jc w:val="center"/>
              <w:rPr>
                <w:rFonts w:ascii="宋体"/>
                <w:kern w:val="0"/>
                <w:sz w:val="22"/>
              </w:rPr>
            </w:pPr>
            <w:r>
              <w:rPr>
                <w:rFonts w:ascii="宋体" w:hAnsi="宋体" w:hint="eastAsia"/>
                <w:kern w:val="0"/>
                <w:sz w:val="22"/>
              </w:rPr>
              <w:t>9</w:t>
            </w:r>
          </w:p>
        </w:tc>
        <w:tc>
          <w:tcPr>
            <w:tcW w:w="2081" w:type="dxa"/>
            <w:tcBorders>
              <w:top w:val="single" w:sz="4" w:space="0" w:color="auto"/>
              <w:left w:val="single" w:sz="4" w:space="0" w:color="auto"/>
              <w:bottom w:val="single" w:sz="4" w:space="0" w:color="auto"/>
              <w:right w:val="single" w:sz="4" w:space="0" w:color="auto"/>
            </w:tcBorders>
            <w:noWrap/>
          </w:tcPr>
          <w:p w14:paraId="4003A5E6" w14:textId="77777777" w:rsidR="002910E9" w:rsidRDefault="00CA311D">
            <w:pPr>
              <w:jc w:val="center"/>
              <w:rPr>
                <w:rFonts w:ascii="宋体"/>
                <w:kern w:val="0"/>
                <w:sz w:val="22"/>
              </w:rPr>
            </w:pPr>
            <w:r>
              <w:rPr>
                <w:rFonts w:ascii="宋体" w:hAnsi="宋体" w:hint="eastAsia"/>
                <w:kern w:val="0"/>
                <w:sz w:val="22"/>
              </w:rPr>
              <w:t>防水工</w:t>
            </w:r>
          </w:p>
        </w:tc>
        <w:tc>
          <w:tcPr>
            <w:tcW w:w="1189" w:type="dxa"/>
            <w:tcBorders>
              <w:top w:val="single" w:sz="4" w:space="0" w:color="auto"/>
              <w:left w:val="single" w:sz="4" w:space="0" w:color="auto"/>
              <w:bottom w:val="single" w:sz="4" w:space="0" w:color="auto"/>
              <w:right w:val="single" w:sz="4" w:space="0" w:color="auto"/>
            </w:tcBorders>
            <w:noWrap/>
          </w:tcPr>
          <w:p w14:paraId="71EE7AB5"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27C8F061"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0DEBA0A2"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1782B5DA" w14:textId="77777777" w:rsidR="002910E9" w:rsidRDefault="002910E9">
            <w:pPr>
              <w:jc w:val="center"/>
              <w:rPr>
                <w:rFonts w:ascii="宋体"/>
                <w:kern w:val="0"/>
                <w:sz w:val="22"/>
              </w:rPr>
            </w:pPr>
          </w:p>
        </w:tc>
      </w:tr>
      <w:tr w:rsidR="002910E9" w14:paraId="52584CB3" w14:textId="77777777">
        <w:tc>
          <w:tcPr>
            <w:tcW w:w="759" w:type="dxa"/>
            <w:tcBorders>
              <w:top w:val="single" w:sz="4" w:space="0" w:color="auto"/>
              <w:left w:val="single" w:sz="4" w:space="0" w:color="auto"/>
              <w:bottom w:val="single" w:sz="4" w:space="0" w:color="auto"/>
              <w:right w:val="single" w:sz="4" w:space="0" w:color="auto"/>
            </w:tcBorders>
            <w:noWrap/>
          </w:tcPr>
          <w:p w14:paraId="1520BB03" w14:textId="77777777" w:rsidR="002910E9" w:rsidRDefault="00CA311D">
            <w:pPr>
              <w:jc w:val="center"/>
              <w:rPr>
                <w:rFonts w:ascii="宋体"/>
                <w:kern w:val="0"/>
                <w:sz w:val="22"/>
              </w:rPr>
            </w:pPr>
            <w:r>
              <w:rPr>
                <w:rFonts w:ascii="宋体" w:hAnsi="宋体" w:hint="eastAsia"/>
                <w:kern w:val="0"/>
                <w:sz w:val="22"/>
              </w:rPr>
              <w:t>10</w:t>
            </w:r>
          </w:p>
        </w:tc>
        <w:tc>
          <w:tcPr>
            <w:tcW w:w="2081" w:type="dxa"/>
            <w:tcBorders>
              <w:top w:val="single" w:sz="4" w:space="0" w:color="auto"/>
              <w:left w:val="single" w:sz="4" w:space="0" w:color="auto"/>
              <w:bottom w:val="single" w:sz="4" w:space="0" w:color="auto"/>
              <w:right w:val="single" w:sz="4" w:space="0" w:color="auto"/>
            </w:tcBorders>
            <w:noWrap/>
          </w:tcPr>
          <w:p w14:paraId="33EF8C64" w14:textId="77777777" w:rsidR="002910E9" w:rsidRDefault="00CA311D">
            <w:pPr>
              <w:jc w:val="center"/>
              <w:rPr>
                <w:rFonts w:ascii="宋体"/>
                <w:kern w:val="0"/>
                <w:sz w:val="22"/>
              </w:rPr>
            </w:pPr>
            <w:r>
              <w:rPr>
                <w:rFonts w:ascii="宋体" w:hAnsi="宋体" w:hint="eastAsia"/>
                <w:kern w:val="0"/>
                <w:sz w:val="22"/>
              </w:rPr>
              <w:t>栏杆</w:t>
            </w:r>
          </w:p>
        </w:tc>
        <w:tc>
          <w:tcPr>
            <w:tcW w:w="1189" w:type="dxa"/>
            <w:tcBorders>
              <w:top w:val="single" w:sz="4" w:space="0" w:color="auto"/>
              <w:left w:val="single" w:sz="4" w:space="0" w:color="auto"/>
              <w:bottom w:val="single" w:sz="4" w:space="0" w:color="auto"/>
              <w:right w:val="single" w:sz="4" w:space="0" w:color="auto"/>
            </w:tcBorders>
            <w:noWrap/>
          </w:tcPr>
          <w:p w14:paraId="61320B7A"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5D9531FA"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7859BCF8"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4C512650" w14:textId="77777777" w:rsidR="002910E9" w:rsidRDefault="002910E9">
            <w:pPr>
              <w:jc w:val="center"/>
              <w:rPr>
                <w:rFonts w:ascii="宋体"/>
                <w:kern w:val="0"/>
                <w:sz w:val="22"/>
              </w:rPr>
            </w:pPr>
          </w:p>
        </w:tc>
      </w:tr>
      <w:tr w:rsidR="002910E9" w14:paraId="54E3D873" w14:textId="77777777">
        <w:tc>
          <w:tcPr>
            <w:tcW w:w="759" w:type="dxa"/>
            <w:tcBorders>
              <w:top w:val="single" w:sz="4" w:space="0" w:color="auto"/>
              <w:left w:val="single" w:sz="4" w:space="0" w:color="auto"/>
              <w:bottom w:val="single" w:sz="4" w:space="0" w:color="auto"/>
              <w:right w:val="single" w:sz="4" w:space="0" w:color="auto"/>
            </w:tcBorders>
            <w:noWrap/>
          </w:tcPr>
          <w:p w14:paraId="4CBD8561" w14:textId="77777777" w:rsidR="002910E9" w:rsidRDefault="00CA311D">
            <w:pPr>
              <w:jc w:val="center"/>
              <w:rPr>
                <w:rFonts w:ascii="宋体"/>
                <w:kern w:val="0"/>
                <w:sz w:val="22"/>
              </w:rPr>
            </w:pPr>
            <w:r>
              <w:rPr>
                <w:rFonts w:ascii="宋体" w:hAnsi="宋体" w:hint="eastAsia"/>
                <w:kern w:val="0"/>
                <w:sz w:val="22"/>
              </w:rPr>
              <w:t>11</w:t>
            </w:r>
          </w:p>
        </w:tc>
        <w:tc>
          <w:tcPr>
            <w:tcW w:w="2081" w:type="dxa"/>
            <w:tcBorders>
              <w:top w:val="single" w:sz="4" w:space="0" w:color="auto"/>
              <w:left w:val="single" w:sz="4" w:space="0" w:color="auto"/>
              <w:bottom w:val="single" w:sz="4" w:space="0" w:color="auto"/>
              <w:right w:val="single" w:sz="4" w:space="0" w:color="auto"/>
            </w:tcBorders>
            <w:noWrap/>
          </w:tcPr>
          <w:p w14:paraId="12D49163" w14:textId="77777777" w:rsidR="002910E9" w:rsidRDefault="00CA311D">
            <w:pPr>
              <w:jc w:val="center"/>
              <w:rPr>
                <w:rFonts w:ascii="宋体"/>
                <w:kern w:val="0"/>
                <w:sz w:val="22"/>
              </w:rPr>
            </w:pPr>
            <w:r>
              <w:rPr>
                <w:rFonts w:ascii="宋体" w:hAnsi="宋体" w:hint="eastAsia"/>
                <w:kern w:val="0"/>
                <w:sz w:val="22"/>
              </w:rPr>
              <w:t>铝合金门窗</w:t>
            </w:r>
          </w:p>
        </w:tc>
        <w:tc>
          <w:tcPr>
            <w:tcW w:w="1189" w:type="dxa"/>
            <w:tcBorders>
              <w:top w:val="single" w:sz="4" w:space="0" w:color="auto"/>
              <w:left w:val="single" w:sz="4" w:space="0" w:color="auto"/>
              <w:bottom w:val="single" w:sz="4" w:space="0" w:color="auto"/>
              <w:right w:val="single" w:sz="4" w:space="0" w:color="auto"/>
            </w:tcBorders>
            <w:noWrap/>
          </w:tcPr>
          <w:p w14:paraId="731CDA99"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135C21DE"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2BBB92BB"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66561BAE" w14:textId="77777777" w:rsidR="002910E9" w:rsidRDefault="002910E9">
            <w:pPr>
              <w:jc w:val="center"/>
              <w:rPr>
                <w:rFonts w:ascii="宋体"/>
                <w:kern w:val="0"/>
                <w:sz w:val="22"/>
              </w:rPr>
            </w:pPr>
          </w:p>
        </w:tc>
      </w:tr>
      <w:tr w:rsidR="002910E9" w14:paraId="275E4DE6" w14:textId="77777777">
        <w:tc>
          <w:tcPr>
            <w:tcW w:w="759" w:type="dxa"/>
            <w:tcBorders>
              <w:top w:val="single" w:sz="4" w:space="0" w:color="auto"/>
              <w:left w:val="single" w:sz="4" w:space="0" w:color="auto"/>
              <w:bottom w:val="single" w:sz="4" w:space="0" w:color="auto"/>
              <w:right w:val="single" w:sz="4" w:space="0" w:color="auto"/>
            </w:tcBorders>
            <w:noWrap/>
          </w:tcPr>
          <w:p w14:paraId="20B58CBF" w14:textId="77777777" w:rsidR="002910E9" w:rsidRDefault="00CA311D">
            <w:pPr>
              <w:jc w:val="center"/>
              <w:rPr>
                <w:rFonts w:ascii="宋体"/>
                <w:kern w:val="0"/>
                <w:sz w:val="22"/>
              </w:rPr>
            </w:pPr>
            <w:r>
              <w:rPr>
                <w:rFonts w:ascii="宋体" w:hAnsi="宋体" w:hint="eastAsia"/>
                <w:kern w:val="0"/>
                <w:sz w:val="22"/>
              </w:rPr>
              <w:t>12</w:t>
            </w:r>
          </w:p>
        </w:tc>
        <w:tc>
          <w:tcPr>
            <w:tcW w:w="2081" w:type="dxa"/>
            <w:tcBorders>
              <w:top w:val="single" w:sz="4" w:space="0" w:color="auto"/>
              <w:left w:val="single" w:sz="4" w:space="0" w:color="auto"/>
              <w:bottom w:val="single" w:sz="4" w:space="0" w:color="auto"/>
              <w:right w:val="single" w:sz="4" w:space="0" w:color="auto"/>
            </w:tcBorders>
            <w:noWrap/>
          </w:tcPr>
          <w:p w14:paraId="03BEBF6C" w14:textId="77777777" w:rsidR="002910E9" w:rsidRDefault="00CA311D">
            <w:pPr>
              <w:jc w:val="center"/>
              <w:rPr>
                <w:rFonts w:ascii="宋体"/>
                <w:kern w:val="0"/>
                <w:sz w:val="22"/>
              </w:rPr>
            </w:pPr>
            <w:r>
              <w:rPr>
                <w:rFonts w:ascii="宋体" w:hAnsi="宋体" w:hint="eastAsia"/>
                <w:kern w:val="0"/>
                <w:sz w:val="22"/>
              </w:rPr>
              <w:t>电工</w:t>
            </w:r>
          </w:p>
        </w:tc>
        <w:tc>
          <w:tcPr>
            <w:tcW w:w="1189" w:type="dxa"/>
            <w:tcBorders>
              <w:top w:val="single" w:sz="4" w:space="0" w:color="auto"/>
              <w:left w:val="single" w:sz="4" w:space="0" w:color="auto"/>
              <w:bottom w:val="single" w:sz="4" w:space="0" w:color="auto"/>
              <w:right w:val="single" w:sz="4" w:space="0" w:color="auto"/>
            </w:tcBorders>
            <w:noWrap/>
          </w:tcPr>
          <w:p w14:paraId="2322D60A"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424F9298"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36D4D93C"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7F632F1F" w14:textId="77777777" w:rsidR="002910E9" w:rsidRDefault="002910E9">
            <w:pPr>
              <w:jc w:val="center"/>
              <w:rPr>
                <w:rFonts w:ascii="宋体"/>
                <w:kern w:val="0"/>
                <w:sz w:val="22"/>
              </w:rPr>
            </w:pPr>
          </w:p>
        </w:tc>
      </w:tr>
      <w:tr w:rsidR="002910E9" w14:paraId="1C922BEF" w14:textId="77777777">
        <w:tc>
          <w:tcPr>
            <w:tcW w:w="759" w:type="dxa"/>
            <w:tcBorders>
              <w:top w:val="single" w:sz="4" w:space="0" w:color="auto"/>
              <w:left w:val="single" w:sz="4" w:space="0" w:color="auto"/>
              <w:bottom w:val="single" w:sz="4" w:space="0" w:color="auto"/>
              <w:right w:val="single" w:sz="4" w:space="0" w:color="auto"/>
            </w:tcBorders>
            <w:noWrap/>
          </w:tcPr>
          <w:p w14:paraId="54990BA1" w14:textId="77777777" w:rsidR="002910E9" w:rsidRDefault="00CA311D">
            <w:pPr>
              <w:jc w:val="center"/>
              <w:rPr>
                <w:rFonts w:ascii="宋体"/>
                <w:kern w:val="0"/>
                <w:sz w:val="22"/>
              </w:rPr>
            </w:pPr>
            <w:r>
              <w:rPr>
                <w:rFonts w:ascii="宋体" w:hAnsi="宋体" w:hint="eastAsia"/>
                <w:kern w:val="0"/>
                <w:sz w:val="22"/>
              </w:rPr>
              <w:t>13</w:t>
            </w:r>
          </w:p>
        </w:tc>
        <w:tc>
          <w:tcPr>
            <w:tcW w:w="2081" w:type="dxa"/>
            <w:tcBorders>
              <w:top w:val="single" w:sz="4" w:space="0" w:color="auto"/>
              <w:left w:val="single" w:sz="4" w:space="0" w:color="auto"/>
              <w:bottom w:val="single" w:sz="4" w:space="0" w:color="auto"/>
              <w:right w:val="single" w:sz="4" w:space="0" w:color="auto"/>
            </w:tcBorders>
            <w:noWrap/>
          </w:tcPr>
          <w:p w14:paraId="41BA6B4C" w14:textId="77777777" w:rsidR="002910E9" w:rsidRDefault="00CA311D">
            <w:pPr>
              <w:jc w:val="center"/>
              <w:rPr>
                <w:rFonts w:ascii="宋体"/>
                <w:kern w:val="0"/>
                <w:sz w:val="22"/>
              </w:rPr>
            </w:pPr>
            <w:r>
              <w:rPr>
                <w:rFonts w:ascii="宋体" w:hAnsi="宋体" w:hint="eastAsia"/>
                <w:kern w:val="0"/>
                <w:sz w:val="22"/>
              </w:rPr>
              <w:t>装修工</w:t>
            </w:r>
          </w:p>
        </w:tc>
        <w:tc>
          <w:tcPr>
            <w:tcW w:w="1189" w:type="dxa"/>
            <w:tcBorders>
              <w:top w:val="single" w:sz="4" w:space="0" w:color="auto"/>
              <w:left w:val="single" w:sz="4" w:space="0" w:color="auto"/>
              <w:bottom w:val="single" w:sz="4" w:space="0" w:color="auto"/>
              <w:right w:val="single" w:sz="4" w:space="0" w:color="auto"/>
            </w:tcBorders>
            <w:noWrap/>
          </w:tcPr>
          <w:p w14:paraId="29C8E386"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56FA3CCF"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55D32C2E"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3D47A54A" w14:textId="77777777" w:rsidR="002910E9" w:rsidRDefault="002910E9">
            <w:pPr>
              <w:jc w:val="center"/>
              <w:rPr>
                <w:rFonts w:ascii="宋体"/>
                <w:kern w:val="0"/>
                <w:sz w:val="22"/>
              </w:rPr>
            </w:pPr>
          </w:p>
        </w:tc>
      </w:tr>
      <w:tr w:rsidR="002910E9" w14:paraId="422A15E5" w14:textId="77777777">
        <w:trPr>
          <w:trHeight w:val="248"/>
        </w:trPr>
        <w:tc>
          <w:tcPr>
            <w:tcW w:w="759" w:type="dxa"/>
            <w:tcBorders>
              <w:top w:val="single" w:sz="4" w:space="0" w:color="auto"/>
              <w:left w:val="single" w:sz="4" w:space="0" w:color="auto"/>
              <w:bottom w:val="single" w:sz="4" w:space="0" w:color="auto"/>
              <w:right w:val="single" w:sz="4" w:space="0" w:color="auto"/>
            </w:tcBorders>
            <w:noWrap/>
          </w:tcPr>
          <w:p w14:paraId="77CF9D1A" w14:textId="77777777" w:rsidR="002910E9" w:rsidRDefault="00CA311D">
            <w:pPr>
              <w:jc w:val="center"/>
              <w:rPr>
                <w:rFonts w:ascii="宋体"/>
                <w:kern w:val="0"/>
                <w:sz w:val="22"/>
              </w:rPr>
            </w:pPr>
            <w:r>
              <w:rPr>
                <w:rFonts w:ascii="宋体" w:hAnsi="宋体" w:hint="eastAsia"/>
                <w:kern w:val="0"/>
                <w:sz w:val="22"/>
              </w:rPr>
              <w:t>14</w:t>
            </w:r>
          </w:p>
        </w:tc>
        <w:tc>
          <w:tcPr>
            <w:tcW w:w="2081" w:type="dxa"/>
            <w:tcBorders>
              <w:top w:val="single" w:sz="4" w:space="0" w:color="auto"/>
              <w:left w:val="single" w:sz="4" w:space="0" w:color="auto"/>
              <w:bottom w:val="single" w:sz="4" w:space="0" w:color="auto"/>
              <w:right w:val="single" w:sz="4" w:space="0" w:color="auto"/>
            </w:tcBorders>
            <w:noWrap/>
          </w:tcPr>
          <w:p w14:paraId="739F4B62" w14:textId="77777777" w:rsidR="002910E9" w:rsidRDefault="00CA311D">
            <w:pPr>
              <w:jc w:val="center"/>
              <w:rPr>
                <w:rFonts w:ascii="宋体"/>
                <w:kern w:val="0"/>
                <w:sz w:val="22"/>
              </w:rPr>
            </w:pPr>
            <w:r>
              <w:rPr>
                <w:rFonts w:ascii="宋体" w:hAnsi="宋体" w:hint="eastAsia"/>
                <w:kern w:val="0"/>
                <w:sz w:val="22"/>
              </w:rPr>
              <w:t>园林绿化</w:t>
            </w:r>
          </w:p>
        </w:tc>
        <w:tc>
          <w:tcPr>
            <w:tcW w:w="1189" w:type="dxa"/>
            <w:tcBorders>
              <w:top w:val="single" w:sz="4" w:space="0" w:color="auto"/>
              <w:left w:val="single" w:sz="4" w:space="0" w:color="auto"/>
              <w:bottom w:val="single" w:sz="4" w:space="0" w:color="auto"/>
              <w:right w:val="single" w:sz="4" w:space="0" w:color="auto"/>
            </w:tcBorders>
            <w:noWrap/>
          </w:tcPr>
          <w:p w14:paraId="7F14B607"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39B8F804"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3B306F0F"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443D8FEA" w14:textId="77777777" w:rsidR="002910E9" w:rsidRDefault="002910E9">
            <w:pPr>
              <w:jc w:val="center"/>
              <w:rPr>
                <w:rFonts w:ascii="宋体"/>
                <w:kern w:val="0"/>
                <w:sz w:val="22"/>
              </w:rPr>
            </w:pPr>
          </w:p>
        </w:tc>
      </w:tr>
      <w:tr w:rsidR="002910E9" w14:paraId="0905D187" w14:textId="77777777">
        <w:tc>
          <w:tcPr>
            <w:tcW w:w="759" w:type="dxa"/>
            <w:tcBorders>
              <w:top w:val="single" w:sz="4" w:space="0" w:color="auto"/>
              <w:left w:val="single" w:sz="4" w:space="0" w:color="auto"/>
              <w:bottom w:val="single" w:sz="4" w:space="0" w:color="auto"/>
              <w:right w:val="single" w:sz="4" w:space="0" w:color="auto"/>
            </w:tcBorders>
            <w:noWrap/>
          </w:tcPr>
          <w:p w14:paraId="4C99D478" w14:textId="77777777" w:rsidR="002910E9" w:rsidRDefault="00CA311D">
            <w:pPr>
              <w:jc w:val="center"/>
              <w:rPr>
                <w:rFonts w:ascii="宋体"/>
                <w:kern w:val="0"/>
                <w:sz w:val="22"/>
              </w:rPr>
            </w:pPr>
            <w:r>
              <w:rPr>
                <w:rFonts w:ascii="宋体" w:hAnsi="宋体" w:hint="eastAsia"/>
                <w:kern w:val="0"/>
                <w:sz w:val="22"/>
              </w:rPr>
              <w:t>15</w:t>
            </w:r>
          </w:p>
        </w:tc>
        <w:tc>
          <w:tcPr>
            <w:tcW w:w="2081" w:type="dxa"/>
            <w:tcBorders>
              <w:top w:val="single" w:sz="4" w:space="0" w:color="auto"/>
              <w:left w:val="single" w:sz="4" w:space="0" w:color="auto"/>
              <w:bottom w:val="single" w:sz="4" w:space="0" w:color="auto"/>
              <w:right w:val="single" w:sz="4" w:space="0" w:color="auto"/>
            </w:tcBorders>
            <w:noWrap/>
          </w:tcPr>
          <w:p w14:paraId="12A74603" w14:textId="77777777" w:rsidR="002910E9" w:rsidRDefault="00CA311D">
            <w:pPr>
              <w:jc w:val="center"/>
              <w:rPr>
                <w:rFonts w:ascii="宋体"/>
                <w:kern w:val="0"/>
                <w:sz w:val="22"/>
              </w:rPr>
            </w:pPr>
            <w:r>
              <w:rPr>
                <w:rFonts w:ascii="宋体" w:hAnsi="宋体" w:hint="eastAsia"/>
                <w:kern w:val="0"/>
                <w:sz w:val="22"/>
              </w:rPr>
              <w:t>塔吊司机、司索工</w:t>
            </w:r>
          </w:p>
        </w:tc>
        <w:tc>
          <w:tcPr>
            <w:tcW w:w="1189" w:type="dxa"/>
            <w:tcBorders>
              <w:top w:val="single" w:sz="4" w:space="0" w:color="auto"/>
              <w:left w:val="single" w:sz="4" w:space="0" w:color="auto"/>
              <w:bottom w:val="single" w:sz="4" w:space="0" w:color="auto"/>
              <w:right w:val="single" w:sz="4" w:space="0" w:color="auto"/>
            </w:tcBorders>
            <w:noWrap/>
          </w:tcPr>
          <w:p w14:paraId="2117D003"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3C73C649"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5911960B"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7C03D8C2" w14:textId="77777777" w:rsidR="002910E9" w:rsidRDefault="002910E9">
            <w:pPr>
              <w:jc w:val="center"/>
              <w:rPr>
                <w:rFonts w:ascii="宋体"/>
                <w:kern w:val="0"/>
                <w:sz w:val="22"/>
              </w:rPr>
            </w:pPr>
          </w:p>
        </w:tc>
      </w:tr>
      <w:tr w:rsidR="002910E9" w14:paraId="6B63B553" w14:textId="77777777">
        <w:tc>
          <w:tcPr>
            <w:tcW w:w="759" w:type="dxa"/>
            <w:tcBorders>
              <w:top w:val="single" w:sz="4" w:space="0" w:color="auto"/>
              <w:left w:val="single" w:sz="4" w:space="0" w:color="auto"/>
              <w:bottom w:val="single" w:sz="4" w:space="0" w:color="auto"/>
              <w:right w:val="single" w:sz="4" w:space="0" w:color="auto"/>
            </w:tcBorders>
            <w:noWrap/>
          </w:tcPr>
          <w:p w14:paraId="7922BBAD" w14:textId="77777777" w:rsidR="002910E9" w:rsidRDefault="00CA311D">
            <w:pPr>
              <w:jc w:val="center"/>
              <w:rPr>
                <w:rFonts w:ascii="宋体"/>
                <w:kern w:val="0"/>
                <w:sz w:val="22"/>
              </w:rPr>
            </w:pPr>
            <w:r>
              <w:rPr>
                <w:rFonts w:ascii="宋体" w:hAnsi="宋体" w:hint="eastAsia"/>
                <w:kern w:val="0"/>
                <w:sz w:val="22"/>
              </w:rPr>
              <w:t>16</w:t>
            </w:r>
          </w:p>
        </w:tc>
        <w:tc>
          <w:tcPr>
            <w:tcW w:w="2081" w:type="dxa"/>
            <w:tcBorders>
              <w:top w:val="single" w:sz="4" w:space="0" w:color="auto"/>
              <w:left w:val="single" w:sz="4" w:space="0" w:color="auto"/>
              <w:bottom w:val="single" w:sz="4" w:space="0" w:color="auto"/>
              <w:right w:val="single" w:sz="4" w:space="0" w:color="auto"/>
            </w:tcBorders>
            <w:noWrap/>
          </w:tcPr>
          <w:p w14:paraId="4DBD321C" w14:textId="77777777" w:rsidR="002910E9" w:rsidRDefault="00CA311D">
            <w:pPr>
              <w:jc w:val="center"/>
              <w:rPr>
                <w:rFonts w:ascii="宋体"/>
                <w:kern w:val="0"/>
                <w:sz w:val="22"/>
              </w:rPr>
            </w:pPr>
            <w:r>
              <w:rPr>
                <w:rFonts w:ascii="宋体" w:hAnsi="宋体" w:hint="eastAsia"/>
                <w:kern w:val="0"/>
                <w:sz w:val="22"/>
              </w:rPr>
              <w:t>施工电梯</w:t>
            </w:r>
          </w:p>
        </w:tc>
        <w:tc>
          <w:tcPr>
            <w:tcW w:w="1189" w:type="dxa"/>
            <w:tcBorders>
              <w:top w:val="single" w:sz="4" w:space="0" w:color="auto"/>
              <w:left w:val="single" w:sz="4" w:space="0" w:color="auto"/>
              <w:bottom w:val="single" w:sz="4" w:space="0" w:color="auto"/>
              <w:right w:val="single" w:sz="4" w:space="0" w:color="auto"/>
            </w:tcBorders>
            <w:noWrap/>
          </w:tcPr>
          <w:p w14:paraId="1CA29AFA"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6A91E560"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12001DFD"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4A7EAEB2" w14:textId="77777777" w:rsidR="002910E9" w:rsidRDefault="002910E9">
            <w:pPr>
              <w:jc w:val="center"/>
              <w:rPr>
                <w:rFonts w:ascii="宋体"/>
                <w:kern w:val="0"/>
                <w:sz w:val="22"/>
              </w:rPr>
            </w:pPr>
          </w:p>
        </w:tc>
      </w:tr>
      <w:tr w:rsidR="002910E9" w14:paraId="0A1206F3" w14:textId="77777777">
        <w:tc>
          <w:tcPr>
            <w:tcW w:w="759" w:type="dxa"/>
            <w:tcBorders>
              <w:top w:val="single" w:sz="4" w:space="0" w:color="auto"/>
              <w:left w:val="single" w:sz="4" w:space="0" w:color="auto"/>
              <w:bottom w:val="single" w:sz="4" w:space="0" w:color="auto"/>
              <w:right w:val="single" w:sz="4" w:space="0" w:color="auto"/>
            </w:tcBorders>
            <w:noWrap/>
          </w:tcPr>
          <w:p w14:paraId="5C4DA0FD" w14:textId="77777777" w:rsidR="002910E9" w:rsidRDefault="00CA311D">
            <w:pPr>
              <w:jc w:val="center"/>
              <w:rPr>
                <w:rFonts w:ascii="宋体"/>
                <w:kern w:val="0"/>
                <w:sz w:val="22"/>
              </w:rPr>
            </w:pPr>
            <w:r>
              <w:rPr>
                <w:rFonts w:ascii="宋体" w:hAnsi="宋体" w:hint="eastAsia"/>
                <w:kern w:val="0"/>
                <w:sz w:val="22"/>
              </w:rPr>
              <w:t>17</w:t>
            </w:r>
          </w:p>
        </w:tc>
        <w:tc>
          <w:tcPr>
            <w:tcW w:w="2081" w:type="dxa"/>
            <w:tcBorders>
              <w:top w:val="single" w:sz="4" w:space="0" w:color="auto"/>
              <w:left w:val="single" w:sz="4" w:space="0" w:color="auto"/>
              <w:bottom w:val="single" w:sz="4" w:space="0" w:color="auto"/>
              <w:right w:val="single" w:sz="4" w:space="0" w:color="auto"/>
            </w:tcBorders>
            <w:noWrap/>
          </w:tcPr>
          <w:p w14:paraId="0C725A9A" w14:textId="77777777" w:rsidR="002910E9" w:rsidRDefault="00CA311D">
            <w:pPr>
              <w:jc w:val="center"/>
              <w:rPr>
                <w:rFonts w:ascii="宋体"/>
                <w:kern w:val="0"/>
                <w:sz w:val="22"/>
              </w:rPr>
            </w:pPr>
            <w:r>
              <w:rPr>
                <w:rFonts w:ascii="宋体" w:hAnsi="宋体" w:hint="eastAsia"/>
                <w:kern w:val="0"/>
                <w:sz w:val="22"/>
              </w:rPr>
              <w:t>焊工</w:t>
            </w:r>
          </w:p>
        </w:tc>
        <w:tc>
          <w:tcPr>
            <w:tcW w:w="1189" w:type="dxa"/>
            <w:tcBorders>
              <w:top w:val="single" w:sz="4" w:space="0" w:color="auto"/>
              <w:left w:val="single" w:sz="4" w:space="0" w:color="auto"/>
              <w:bottom w:val="single" w:sz="4" w:space="0" w:color="auto"/>
              <w:right w:val="single" w:sz="4" w:space="0" w:color="auto"/>
            </w:tcBorders>
            <w:noWrap/>
          </w:tcPr>
          <w:p w14:paraId="58B160D6" w14:textId="77777777" w:rsidR="002910E9" w:rsidRDefault="002910E9">
            <w:pPr>
              <w:jc w:val="center"/>
              <w:rPr>
                <w:rFonts w:ascii="宋体"/>
                <w:kern w:val="0"/>
                <w:sz w:val="22"/>
              </w:rPr>
            </w:pPr>
          </w:p>
        </w:tc>
        <w:tc>
          <w:tcPr>
            <w:tcW w:w="1500" w:type="dxa"/>
            <w:tcBorders>
              <w:top w:val="single" w:sz="4" w:space="0" w:color="auto"/>
              <w:left w:val="single" w:sz="4" w:space="0" w:color="auto"/>
              <w:bottom w:val="single" w:sz="4" w:space="0" w:color="auto"/>
              <w:right w:val="single" w:sz="4" w:space="0" w:color="auto"/>
            </w:tcBorders>
            <w:noWrap/>
          </w:tcPr>
          <w:p w14:paraId="1E2049E1" w14:textId="77777777" w:rsidR="002910E9" w:rsidRDefault="002910E9">
            <w:pPr>
              <w:jc w:val="center"/>
              <w:rPr>
                <w:rFonts w:ascii="宋体"/>
                <w:kern w:val="0"/>
                <w:sz w:val="22"/>
              </w:rPr>
            </w:pPr>
          </w:p>
        </w:tc>
        <w:tc>
          <w:tcPr>
            <w:tcW w:w="1984" w:type="dxa"/>
            <w:tcBorders>
              <w:top w:val="single" w:sz="4" w:space="0" w:color="auto"/>
              <w:left w:val="single" w:sz="4" w:space="0" w:color="auto"/>
              <w:bottom w:val="single" w:sz="4" w:space="0" w:color="auto"/>
              <w:right w:val="single" w:sz="4" w:space="0" w:color="auto"/>
            </w:tcBorders>
            <w:noWrap/>
          </w:tcPr>
          <w:p w14:paraId="36127E97" w14:textId="77777777" w:rsidR="002910E9" w:rsidRDefault="00CA311D">
            <w:pPr>
              <w:jc w:val="center"/>
              <w:rPr>
                <w:rFonts w:ascii="宋体"/>
                <w:kern w:val="0"/>
                <w:sz w:val="22"/>
              </w:rPr>
            </w:pPr>
            <w:r>
              <w:rPr>
                <w:rFonts w:ascii="宋体" w:hAnsi="宋体" w:hint="eastAsia"/>
                <w:kern w:val="0"/>
                <w:sz w:val="22"/>
              </w:rPr>
              <w:t>按进度计划进场</w:t>
            </w:r>
          </w:p>
        </w:tc>
        <w:tc>
          <w:tcPr>
            <w:tcW w:w="1009" w:type="dxa"/>
            <w:tcBorders>
              <w:top w:val="single" w:sz="4" w:space="0" w:color="auto"/>
              <w:left w:val="single" w:sz="4" w:space="0" w:color="auto"/>
              <w:bottom w:val="single" w:sz="4" w:space="0" w:color="auto"/>
              <w:right w:val="single" w:sz="4" w:space="0" w:color="auto"/>
            </w:tcBorders>
            <w:noWrap/>
          </w:tcPr>
          <w:p w14:paraId="2FD60FF4" w14:textId="77777777" w:rsidR="002910E9" w:rsidRDefault="002910E9">
            <w:pPr>
              <w:jc w:val="center"/>
              <w:rPr>
                <w:rFonts w:ascii="宋体"/>
                <w:kern w:val="0"/>
                <w:sz w:val="22"/>
              </w:rPr>
            </w:pPr>
          </w:p>
        </w:tc>
      </w:tr>
    </w:tbl>
    <w:p w14:paraId="64932555" w14:textId="77777777" w:rsidR="002910E9" w:rsidRDefault="00CA311D">
      <w:pPr>
        <w:adjustRightInd w:val="0"/>
        <w:snapToGrid w:val="0"/>
        <w:spacing w:line="360" w:lineRule="exact"/>
        <w:ind w:firstLineChars="200" w:firstLine="420"/>
        <w:rPr>
          <w:szCs w:val="21"/>
        </w:rPr>
      </w:pPr>
      <w:r>
        <w:rPr>
          <w:szCs w:val="21"/>
        </w:rPr>
        <w:t>组建突击班</w:t>
      </w:r>
      <w:r>
        <w:rPr>
          <w:rFonts w:hint="eastAsia"/>
          <w:szCs w:val="21"/>
        </w:rPr>
        <w:t>20</w:t>
      </w:r>
      <w:r>
        <w:rPr>
          <w:szCs w:val="21"/>
        </w:rPr>
        <w:t>～</w:t>
      </w:r>
      <w:r>
        <w:rPr>
          <w:rFonts w:hint="eastAsia"/>
          <w:szCs w:val="21"/>
        </w:rPr>
        <w:t>30</w:t>
      </w:r>
      <w:r>
        <w:rPr>
          <w:szCs w:val="21"/>
        </w:rPr>
        <w:t>人（木工</w:t>
      </w:r>
      <w:r>
        <w:rPr>
          <w:rFonts w:hint="eastAsia"/>
          <w:szCs w:val="21"/>
        </w:rPr>
        <w:t>8</w:t>
      </w:r>
      <w:r>
        <w:rPr>
          <w:szCs w:val="21"/>
        </w:rPr>
        <w:t>～</w:t>
      </w:r>
      <w:r>
        <w:rPr>
          <w:rFonts w:hint="eastAsia"/>
          <w:szCs w:val="21"/>
        </w:rPr>
        <w:t>12</w:t>
      </w:r>
      <w:r>
        <w:rPr>
          <w:szCs w:val="21"/>
        </w:rPr>
        <w:t>、铁工</w:t>
      </w:r>
      <w:r>
        <w:rPr>
          <w:rFonts w:hint="eastAsia"/>
          <w:szCs w:val="21"/>
        </w:rPr>
        <w:t>8</w:t>
      </w:r>
      <w:r>
        <w:rPr>
          <w:szCs w:val="21"/>
        </w:rPr>
        <w:t>～</w:t>
      </w:r>
      <w:r>
        <w:rPr>
          <w:rFonts w:hint="eastAsia"/>
          <w:szCs w:val="21"/>
        </w:rPr>
        <w:t>12</w:t>
      </w:r>
      <w:r>
        <w:rPr>
          <w:szCs w:val="21"/>
        </w:rPr>
        <w:t>、水电工</w:t>
      </w:r>
      <w:r>
        <w:rPr>
          <w:rFonts w:hint="eastAsia"/>
          <w:szCs w:val="21"/>
        </w:rPr>
        <w:t>4</w:t>
      </w:r>
      <w:r>
        <w:rPr>
          <w:szCs w:val="21"/>
        </w:rPr>
        <w:t>～</w:t>
      </w:r>
      <w:r>
        <w:rPr>
          <w:rFonts w:hint="eastAsia"/>
          <w:szCs w:val="21"/>
        </w:rPr>
        <w:t>6</w:t>
      </w:r>
      <w:r>
        <w:rPr>
          <w:szCs w:val="21"/>
        </w:rPr>
        <w:t>人）突击队应对滞后区域连续突击。</w:t>
      </w:r>
    </w:p>
    <w:p w14:paraId="307E864A" w14:textId="77777777" w:rsidR="002910E9" w:rsidRDefault="00CA311D">
      <w:pPr>
        <w:pStyle w:val="a5"/>
        <w:spacing w:line="360" w:lineRule="exact"/>
        <w:ind w:leftChars="2295" w:left="4819"/>
        <w:rPr>
          <w:szCs w:val="21"/>
        </w:rPr>
      </w:pPr>
      <w:r>
        <w:rPr>
          <w:rFonts w:hint="eastAsia"/>
          <w:szCs w:val="21"/>
        </w:rPr>
        <w:t>单位名称（盖公章）：</w:t>
      </w:r>
    </w:p>
    <w:p w14:paraId="7C430EA6" w14:textId="77777777" w:rsidR="002910E9" w:rsidRDefault="00CA311D">
      <w:pPr>
        <w:pStyle w:val="a5"/>
        <w:spacing w:line="360" w:lineRule="exact"/>
        <w:ind w:leftChars="2295" w:left="4819"/>
        <w:rPr>
          <w:szCs w:val="21"/>
        </w:rPr>
      </w:pPr>
      <w:r>
        <w:rPr>
          <w:rFonts w:hint="eastAsia"/>
          <w:szCs w:val="21"/>
        </w:rPr>
        <w:t>法定代表人（签字）：</w:t>
      </w:r>
      <w:r>
        <w:rPr>
          <w:rFonts w:hint="eastAsia"/>
          <w:szCs w:val="21"/>
        </w:rPr>
        <w:t xml:space="preserve"> </w:t>
      </w:r>
    </w:p>
    <w:p w14:paraId="1217E021" w14:textId="77777777" w:rsidR="002910E9" w:rsidRDefault="00CA311D">
      <w:pPr>
        <w:pStyle w:val="a5"/>
        <w:spacing w:line="360" w:lineRule="exact"/>
        <w:ind w:leftChars="2295" w:left="4819"/>
        <w:rPr>
          <w:szCs w:val="21"/>
        </w:rPr>
      </w:pPr>
      <w:r>
        <w:rPr>
          <w:rFonts w:hint="eastAsia"/>
          <w:szCs w:val="21"/>
        </w:rPr>
        <w:t>日期：</w:t>
      </w:r>
      <w:r>
        <w:rPr>
          <w:rFonts w:hint="eastAsia"/>
          <w:szCs w:val="21"/>
        </w:rPr>
        <w:t>2024</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29D4B638" w14:textId="77777777" w:rsidR="002910E9" w:rsidRDefault="00CA311D">
      <w:pPr>
        <w:widowControl/>
        <w:jc w:val="left"/>
        <w:rPr>
          <w:rFonts w:eastAsia="宋体"/>
          <w:szCs w:val="21"/>
        </w:rPr>
      </w:pPr>
      <w:r>
        <w:rPr>
          <w:szCs w:val="21"/>
        </w:rPr>
        <w:br w:type="page"/>
      </w:r>
    </w:p>
    <w:p w14:paraId="067560CA" w14:textId="77777777" w:rsidR="002910E9" w:rsidRDefault="00CA311D">
      <w:pPr>
        <w:pStyle w:val="21"/>
        <w:adjustRightInd w:val="0"/>
        <w:snapToGrid w:val="0"/>
        <w:spacing w:before="0" w:after="0"/>
        <w:ind w:left="0" w:firstLine="0"/>
        <w:jc w:val="left"/>
        <w:rPr>
          <w:rFonts w:ascii="宋体" w:hAnsi="宋体"/>
          <w:sz w:val="21"/>
          <w:szCs w:val="21"/>
        </w:rPr>
      </w:pPr>
      <w:bookmarkStart w:id="979" w:name="_Toc132813159"/>
      <w:bookmarkStart w:id="980" w:name="_Toc150091061"/>
      <w:r>
        <w:rPr>
          <w:rFonts w:ascii="宋体" w:hAnsi="宋体" w:hint="eastAsia"/>
          <w:sz w:val="21"/>
          <w:szCs w:val="21"/>
        </w:rPr>
        <w:lastRenderedPageBreak/>
        <w:t>附件</w:t>
      </w:r>
      <w:r>
        <w:rPr>
          <w:rFonts w:ascii="宋体" w:hAnsi="宋体" w:hint="eastAsia"/>
          <w:sz w:val="21"/>
          <w:szCs w:val="21"/>
        </w:rPr>
        <w:t>9</w:t>
      </w:r>
      <w:r>
        <w:rPr>
          <w:rFonts w:ascii="宋体" w:hAnsi="宋体" w:hint="eastAsia"/>
          <w:sz w:val="21"/>
          <w:szCs w:val="21"/>
        </w:rPr>
        <w:t>：周边管线（建筑物、构筑物等）变形监测及其保护承诺书</w:t>
      </w:r>
      <w:bookmarkEnd w:id="979"/>
      <w:bookmarkEnd w:id="980"/>
    </w:p>
    <w:p w14:paraId="5C704A83" w14:textId="77777777" w:rsidR="002910E9" w:rsidRDefault="002910E9">
      <w:pPr>
        <w:pStyle w:val="a5"/>
      </w:pPr>
    </w:p>
    <w:p w14:paraId="430DEDF8" w14:textId="77777777" w:rsidR="002910E9" w:rsidRDefault="00CA311D">
      <w:pPr>
        <w:pStyle w:val="a5"/>
        <w:spacing w:after="240" w:line="360" w:lineRule="auto"/>
        <w:ind w:firstLine="0"/>
        <w:jc w:val="center"/>
        <w:rPr>
          <w:b/>
          <w:sz w:val="44"/>
          <w:szCs w:val="44"/>
        </w:rPr>
      </w:pPr>
      <w:r>
        <w:rPr>
          <w:rFonts w:hint="eastAsia"/>
          <w:b/>
          <w:sz w:val="44"/>
          <w:szCs w:val="44"/>
        </w:rPr>
        <w:t>周边管线（建筑物、构筑物等）变形监测及其保护承诺书</w:t>
      </w:r>
    </w:p>
    <w:p w14:paraId="193BAE1D" w14:textId="77777777" w:rsidR="002910E9" w:rsidRDefault="00CA311D">
      <w:pPr>
        <w:pStyle w:val="a5"/>
        <w:spacing w:line="360" w:lineRule="auto"/>
        <w:ind w:firstLine="0"/>
        <w:rPr>
          <w:szCs w:val="21"/>
        </w:rPr>
      </w:pPr>
      <w:r>
        <w:rPr>
          <w:rFonts w:hint="eastAsia"/>
          <w:szCs w:val="21"/>
        </w:rPr>
        <w:t>致：</w:t>
      </w:r>
      <w:r>
        <w:rPr>
          <w:rFonts w:ascii="宋体" w:hint="eastAsia"/>
          <w:b/>
          <w:bCs/>
          <w:szCs w:val="21"/>
          <w:u w:val="single"/>
        </w:rPr>
        <w:t xml:space="preserve">         </w:t>
      </w:r>
      <w:r>
        <w:rPr>
          <w:rFonts w:ascii="宋体" w:hint="eastAsia"/>
          <w:b/>
          <w:bCs/>
          <w:szCs w:val="21"/>
        </w:rPr>
        <w:t>：</w:t>
      </w:r>
    </w:p>
    <w:p w14:paraId="24BEA630" w14:textId="77777777" w:rsidR="002910E9" w:rsidRDefault="00CA311D">
      <w:pPr>
        <w:pStyle w:val="a5"/>
        <w:adjustRightInd w:val="0"/>
        <w:snapToGrid w:val="0"/>
        <w:spacing w:line="360" w:lineRule="auto"/>
        <w:ind w:firstLine="480"/>
        <w:rPr>
          <w:szCs w:val="21"/>
        </w:rPr>
      </w:pPr>
      <w:r>
        <w:rPr>
          <w:szCs w:val="21"/>
        </w:rPr>
        <w:t>我司承诺，在工程整体交付使用前，我司已充分考虑现场周边管线（建筑物、构筑物）等情况，并承诺加强周边管线（建筑物、构筑物等）变形监测和采取有效的保护措施，若出现保护措施落实不到位的情况，在收到书面通知后，不挑剔、不争辩，也不要求出具证明，</w:t>
      </w:r>
      <w:r>
        <w:rPr>
          <w:szCs w:val="21"/>
        </w:rPr>
        <w:t>2</w:t>
      </w:r>
      <w:r>
        <w:rPr>
          <w:szCs w:val="21"/>
        </w:rPr>
        <w:t>天内整改完成并征得发包人批复同意，否则我司愿承担罚款：每延迟</w:t>
      </w:r>
      <w:r>
        <w:rPr>
          <w:szCs w:val="21"/>
        </w:rPr>
        <w:t>1</w:t>
      </w:r>
      <w:r>
        <w:rPr>
          <w:szCs w:val="21"/>
        </w:rPr>
        <w:t>天自愿接受处罚</w:t>
      </w:r>
      <w:r>
        <w:rPr>
          <w:rFonts w:hint="eastAsia"/>
          <w:szCs w:val="21"/>
        </w:rPr>
        <w:t>2</w:t>
      </w:r>
      <w:r>
        <w:rPr>
          <w:szCs w:val="21"/>
        </w:rPr>
        <w:t>万元（人民币）；若造成周边管线（建筑物、构筑物）等损坏的，我司负责修复，承担所造成的所有损失，并自愿接受处罚</w:t>
      </w:r>
      <w:r>
        <w:rPr>
          <w:szCs w:val="21"/>
        </w:rPr>
        <w:t>20</w:t>
      </w:r>
      <w:r>
        <w:rPr>
          <w:szCs w:val="21"/>
        </w:rPr>
        <w:t>万元（人民币）。同时我司承诺不能因第三方监测单位进行变形监测而免除我司作为施工主体单</w:t>
      </w:r>
      <w:r>
        <w:rPr>
          <w:szCs w:val="21"/>
        </w:rPr>
        <w:t>位的安全和质量责任。</w:t>
      </w:r>
    </w:p>
    <w:p w14:paraId="24FA2B6E" w14:textId="77777777" w:rsidR="002910E9" w:rsidRDefault="00CA311D">
      <w:pPr>
        <w:pStyle w:val="a5"/>
        <w:spacing w:line="360" w:lineRule="auto"/>
        <w:ind w:firstLineChars="232" w:firstLine="487"/>
        <w:rPr>
          <w:szCs w:val="21"/>
        </w:rPr>
      </w:pPr>
      <w:r>
        <w:rPr>
          <w:szCs w:val="21"/>
        </w:rPr>
        <w:t>罚款以下列方式、顺序扣付：</w:t>
      </w:r>
    </w:p>
    <w:p w14:paraId="670F4E9C" w14:textId="77777777" w:rsidR="002910E9" w:rsidRDefault="00CA311D">
      <w:pPr>
        <w:pStyle w:val="a5"/>
        <w:spacing w:line="360" w:lineRule="auto"/>
        <w:ind w:firstLineChars="232" w:firstLine="487"/>
        <w:rPr>
          <w:szCs w:val="21"/>
        </w:rPr>
      </w:pPr>
      <w:r>
        <w:rPr>
          <w:rFonts w:ascii="宋体" w:hAnsi="宋体" w:cs="宋体" w:hint="eastAsia"/>
          <w:szCs w:val="21"/>
        </w:rPr>
        <w:t>①</w:t>
      </w:r>
      <w:r>
        <w:rPr>
          <w:szCs w:val="21"/>
        </w:rPr>
        <w:t>．进度款</w:t>
      </w:r>
      <w:r>
        <w:rPr>
          <w:szCs w:val="21"/>
        </w:rPr>
        <w:t xml:space="preserve">  </w:t>
      </w:r>
      <w:r>
        <w:rPr>
          <w:rFonts w:ascii="宋体" w:hAnsi="宋体" w:cs="宋体" w:hint="eastAsia"/>
          <w:szCs w:val="21"/>
        </w:rPr>
        <w:t>②</w:t>
      </w:r>
      <w:r>
        <w:rPr>
          <w:szCs w:val="21"/>
        </w:rPr>
        <w:t>．履约担保</w:t>
      </w:r>
    </w:p>
    <w:p w14:paraId="45AA9E1F" w14:textId="77777777" w:rsidR="002910E9" w:rsidRDefault="002910E9">
      <w:pPr>
        <w:pStyle w:val="a5"/>
        <w:spacing w:line="360" w:lineRule="auto"/>
        <w:ind w:firstLineChars="232" w:firstLine="487"/>
        <w:rPr>
          <w:szCs w:val="21"/>
        </w:rPr>
      </w:pPr>
    </w:p>
    <w:p w14:paraId="2A5D6A45" w14:textId="77777777" w:rsidR="002910E9" w:rsidRDefault="002910E9">
      <w:pPr>
        <w:pStyle w:val="a5"/>
        <w:adjustRightInd w:val="0"/>
        <w:snapToGrid w:val="0"/>
        <w:spacing w:line="360" w:lineRule="auto"/>
        <w:ind w:firstLine="480"/>
        <w:rPr>
          <w:szCs w:val="21"/>
        </w:rPr>
      </w:pPr>
    </w:p>
    <w:p w14:paraId="70FA4295" w14:textId="77777777" w:rsidR="002910E9" w:rsidRDefault="002910E9">
      <w:pPr>
        <w:shd w:val="clear" w:color="auto" w:fill="FFFFFF"/>
        <w:spacing w:line="500" w:lineRule="exact"/>
        <w:jc w:val="center"/>
        <w:rPr>
          <w:rFonts w:ascii="仿宋" w:eastAsia="仿宋" w:hAnsi="仿宋" w:cs="仿宋"/>
          <w:spacing w:val="2"/>
          <w:szCs w:val="21"/>
          <w:shd w:val="clear" w:color="auto" w:fill="FFFFFF"/>
        </w:rPr>
      </w:pPr>
    </w:p>
    <w:p w14:paraId="49762249" w14:textId="77777777" w:rsidR="002910E9" w:rsidRDefault="002910E9">
      <w:pPr>
        <w:shd w:val="clear" w:color="auto" w:fill="FFFFFF"/>
        <w:spacing w:line="500" w:lineRule="exact"/>
        <w:ind w:firstLineChars="1800" w:firstLine="3852"/>
        <w:rPr>
          <w:rFonts w:ascii="仿宋" w:eastAsia="仿宋" w:hAnsi="仿宋" w:cs="仿宋"/>
          <w:spacing w:val="2"/>
          <w:szCs w:val="21"/>
          <w:shd w:val="clear" w:color="auto" w:fill="FFFFFF"/>
        </w:rPr>
      </w:pPr>
    </w:p>
    <w:p w14:paraId="24FC8A79" w14:textId="77777777" w:rsidR="002910E9" w:rsidRDefault="002910E9">
      <w:pPr>
        <w:shd w:val="clear" w:color="auto" w:fill="FFFFFF"/>
        <w:spacing w:line="500" w:lineRule="exact"/>
        <w:ind w:firstLineChars="1800" w:firstLine="3852"/>
        <w:rPr>
          <w:rFonts w:ascii="仿宋" w:eastAsia="仿宋" w:hAnsi="仿宋" w:cs="仿宋"/>
          <w:spacing w:val="2"/>
          <w:szCs w:val="21"/>
          <w:shd w:val="clear" w:color="auto" w:fill="FFFFFF"/>
        </w:rPr>
      </w:pPr>
    </w:p>
    <w:p w14:paraId="0F29CC1E" w14:textId="77777777" w:rsidR="002910E9" w:rsidRDefault="00CA311D">
      <w:pPr>
        <w:pStyle w:val="a5"/>
        <w:spacing w:line="360" w:lineRule="auto"/>
        <w:ind w:leftChars="2632" w:left="5527" w:firstLine="480"/>
        <w:rPr>
          <w:szCs w:val="21"/>
        </w:rPr>
      </w:pPr>
      <w:r>
        <w:rPr>
          <w:rFonts w:hint="eastAsia"/>
          <w:szCs w:val="21"/>
        </w:rPr>
        <w:t>单位名称（盖公章）：</w:t>
      </w:r>
    </w:p>
    <w:p w14:paraId="04CBDC71" w14:textId="77777777" w:rsidR="002910E9" w:rsidRDefault="00CA311D">
      <w:pPr>
        <w:pStyle w:val="a5"/>
        <w:spacing w:line="360" w:lineRule="auto"/>
        <w:ind w:leftChars="2632" w:left="5527" w:firstLine="480"/>
        <w:rPr>
          <w:szCs w:val="21"/>
        </w:rPr>
      </w:pPr>
      <w:r>
        <w:rPr>
          <w:rFonts w:hint="eastAsia"/>
          <w:szCs w:val="21"/>
        </w:rPr>
        <w:t>法定代表人（签字）：</w:t>
      </w:r>
    </w:p>
    <w:p w14:paraId="30E155E3" w14:textId="77777777" w:rsidR="002910E9" w:rsidRDefault="00CA311D">
      <w:pPr>
        <w:pStyle w:val="a5"/>
        <w:spacing w:line="360" w:lineRule="auto"/>
        <w:ind w:leftChars="2632" w:left="5527" w:firstLine="480"/>
        <w:rPr>
          <w:szCs w:val="21"/>
        </w:rPr>
      </w:pPr>
      <w:r>
        <w:rPr>
          <w:rFonts w:hint="eastAsia"/>
          <w:szCs w:val="21"/>
        </w:rPr>
        <w:t>日期：</w:t>
      </w:r>
      <w:r>
        <w:rPr>
          <w:rFonts w:hint="eastAsia"/>
          <w:szCs w:val="21"/>
        </w:rPr>
        <w:t>2024</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65C4EBDE" w14:textId="77777777" w:rsidR="002910E9" w:rsidRDefault="002910E9">
      <w:pPr>
        <w:widowControl/>
        <w:jc w:val="left"/>
        <w:rPr>
          <w:szCs w:val="21"/>
        </w:rPr>
      </w:pPr>
    </w:p>
    <w:p w14:paraId="393554BE" w14:textId="77777777" w:rsidR="002910E9" w:rsidRDefault="00CA311D">
      <w:pPr>
        <w:widowControl/>
        <w:jc w:val="left"/>
        <w:rPr>
          <w:szCs w:val="21"/>
        </w:rPr>
      </w:pPr>
      <w:r>
        <w:rPr>
          <w:szCs w:val="21"/>
        </w:rPr>
        <w:br w:type="page"/>
      </w:r>
    </w:p>
    <w:p w14:paraId="6A93D9EC" w14:textId="77777777" w:rsidR="002910E9" w:rsidRDefault="00CA311D">
      <w:pPr>
        <w:pStyle w:val="21"/>
        <w:jc w:val="left"/>
        <w:rPr>
          <w:rFonts w:ascii="宋体" w:hAnsi="宋体"/>
          <w:sz w:val="21"/>
          <w:szCs w:val="21"/>
        </w:rPr>
      </w:pPr>
      <w:bookmarkStart w:id="981" w:name="_Toc132813161"/>
      <w:bookmarkStart w:id="982" w:name="_Toc150091063"/>
      <w:r>
        <w:rPr>
          <w:rFonts w:ascii="宋体" w:hAnsi="宋体" w:hint="eastAsia"/>
          <w:sz w:val="21"/>
          <w:szCs w:val="21"/>
        </w:rPr>
        <w:lastRenderedPageBreak/>
        <w:t>附件</w:t>
      </w:r>
      <w:r>
        <w:rPr>
          <w:rFonts w:ascii="宋体" w:hAnsi="宋体" w:hint="eastAsia"/>
          <w:sz w:val="21"/>
          <w:szCs w:val="21"/>
        </w:rPr>
        <w:t>10</w:t>
      </w:r>
      <w:r>
        <w:rPr>
          <w:rFonts w:ascii="宋体" w:hAnsi="宋体" w:hint="eastAsia"/>
          <w:sz w:val="21"/>
          <w:szCs w:val="21"/>
        </w:rPr>
        <w:t>：工程检测承诺书</w:t>
      </w:r>
      <w:bookmarkEnd w:id="981"/>
      <w:bookmarkEnd w:id="982"/>
    </w:p>
    <w:p w14:paraId="0B21B09D" w14:textId="77777777" w:rsidR="002910E9" w:rsidRDefault="00CA311D">
      <w:pPr>
        <w:pStyle w:val="a5"/>
        <w:spacing w:after="240" w:line="360" w:lineRule="auto"/>
        <w:ind w:firstLine="0"/>
        <w:jc w:val="center"/>
        <w:rPr>
          <w:b/>
          <w:sz w:val="44"/>
          <w:szCs w:val="44"/>
        </w:rPr>
      </w:pPr>
      <w:r>
        <w:rPr>
          <w:rFonts w:hint="eastAsia"/>
          <w:b/>
          <w:sz w:val="44"/>
          <w:szCs w:val="44"/>
        </w:rPr>
        <w:t>工程检测承诺书</w:t>
      </w:r>
    </w:p>
    <w:p w14:paraId="49214FED" w14:textId="77777777" w:rsidR="002910E9" w:rsidRDefault="002910E9">
      <w:pPr>
        <w:snapToGrid w:val="0"/>
        <w:spacing w:line="360" w:lineRule="auto"/>
        <w:rPr>
          <w:sz w:val="24"/>
        </w:rPr>
      </w:pPr>
    </w:p>
    <w:p w14:paraId="0F51FD0D" w14:textId="77777777" w:rsidR="002910E9" w:rsidRDefault="00CA311D">
      <w:pPr>
        <w:pStyle w:val="a5"/>
        <w:spacing w:line="360" w:lineRule="auto"/>
        <w:ind w:firstLine="0"/>
        <w:rPr>
          <w:sz w:val="24"/>
          <w:szCs w:val="24"/>
        </w:rPr>
      </w:pPr>
      <w:r>
        <w:rPr>
          <w:rFonts w:hint="eastAsia"/>
          <w:sz w:val="24"/>
          <w:szCs w:val="24"/>
        </w:rPr>
        <w:t>致：</w:t>
      </w:r>
      <w:r>
        <w:rPr>
          <w:rFonts w:ascii="宋体" w:hint="eastAsia"/>
          <w:b/>
          <w:bCs/>
          <w:sz w:val="24"/>
          <w:szCs w:val="24"/>
          <w:u w:val="single"/>
        </w:rPr>
        <w:t xml:space="preserve">        </w:t>
      </w:r>
      <w:r>
        <w:rPr>
          <w:rFonts w:ascii="宋体" w:hint="eastAsia"/>
          <w:b/>
          <w:bCs/>
          <w:sz w:val="24"/>
          <w:szCs w:val="24"/>
        </w:rPr>
        <w:t>：</w:t>
      </w:r>
    </w:p>
    <w:p w14:paraId="0CDB8D0D" w14:textId="77777777" w:rsidR="002910E9" w:rsidRDefault="00CA311D">
      <w:pPr>
        <w:pStyle w:val="a5"/>
        <w:adjustRightInd w:val="0"/>
        <w:snapToGrid w:val="0"/>
        <w:spacing w:line="360" w:lineRule="auto"/>
        <w:ind w:firstLine="480"/>
        <w:rPr>
          <w:sz w:val="24"/>
        </w:rPr>
      </w:pPr>
      <w:r>
        <w:rPr>
          <w:sz w:val="24"/>
        </w:rPr>
        <w:t>我司承诺，合理安排批次采购合格的建筑材料和设备，采用合理科学先进工艺，确保按图施工，确保工程质量，若出现工程检测异常的情况（地质原因造成地基及基础检测结果异常除外）：</w:t>
      </w:r>
      <w:r>
        <w:rPr>
          <w:rFonts w:ascii="宋体" w:hAnsi="宋体" w:cs="宋体" w:hint="eastAsia"/>
          <w:sz w:val="24"/>
        </w:rPr>
        <w:t>①</w:t>
      </w:r>
      <w:r>
        <w:rPr>
          <w:sz w:val="24"/>
        </w:rPr>
        <w:t>检测项目、检测数量超过现行国家、行业、省（市）规范、标准和规定的；</w:t>
      </w:r>
      <w:r>
        <w:rPr>
          <w:rFonts w:ascii="宋体" w:hAnsi="宋体" w:cs="宋体" w:hint="eastAsia"/>
          <w:sz w:val="24"/>
        </w:rPr>
        <w:t>②</w:t>
      </w:r>
      <w:r>
        <w:rPr>
          <w:sz w:val="24"/>
        </w:rPr>
        <w:t>检测结果为不合格（或无效）的；</w:t>
      </w:r>
      <w:r>
        <w:rPr>
          <w:rFonts w:ascii="宋体" w:hAnsi="宋体" w:cs="宋体" w:hint="eastAsia"/>
          <w:sz w:val="24"/>
        </w:rPr>
        <w:t>③</w:t>
      </w:r>
      <w:r>
        <w:rPr>
          <w:sz w:val="24"/>
        </w:rPr>
        <w:t>检测结果为不合格或无效造成复检、</w:t>
      </w:r>
      <w:proofErr w:type="gramStart"/>
      <w:r>
        <w:rPr>
          <w:sz w:val="24"/>
        </w:rPr>
        <w:t>扩检或</w:t>
      </w:r>
      <w:proofErr w:type="gramEnd"/>
      <w:r>
        <w:rPr>
          <w:sz w:val="24"/>
        </w:rPr>
        <w:t>采用其他检测手段检测的，我司愿意承担因此增加的检测费用。</w:t>
      </w:r>
    </w:p>
    <w:p w14:paraId="64EB4A23" w14:textId="77777777" w:rsidR="002910E9" w:rsidRDefault="00CA311D">
      <w:pPr>
        <w:pStyle w:val="a5"/>
        <w:adjustRightInd w:val="0"/>
        <w:snapToGrid w:val="0"/>
        <w:spacing w:line="360" w:lineRule="auto"/>
        <w:ind w:firstLine="480"/>
        <w:rPr>
          <w:sz w:val="24"/>
        </w:rPr>
      </w:pPr>
      <w:r>
        <w:rPr>
          <w:sz w:val="24"/>
        </w:rPr>
        <w:t>检测结果为不合格（或无效）造成复检、</w:t>
      </w:r>
      <w:proofErr w:type="gramStart"/>
      <w:r>
        <w:rPr>
          <w:sz w:val="24"/>
        </w:rPr>
        <w:t>扩检或</w:t>
      </w:r>
      <w:proofErr w:type="gramEnd"/>
      <w:r>
        <w:rPr>
          <w:sz w:val="24"/>
        </w:rPr>
        <w:t>采用其他检测手段检测仍然不合格的，我司承担由此造成的损失并自愿接受每次处罚</w:t>
      </w:r>
      <w:r>
        <w:rPr>
          <w:sz w:val="24"/>
        </w:rPr>
        <w:t>1</w:t>
      </w:r>
      <w:r>
        <w:rPr>
          <w:sz w:val="24"/>
        </w:rPr>
        <w:t>万元（人民币）。</w:t>
      </w:r>
    </w:p>
    <w:p w14:paraId="69D4A310" w14:textId="77777777" w:rsidR="002910E9" w:rsidRDefault="00CA311D">
      <w:pPr>
        <w:pStyle w:val="a5"/>
        <w:spacing w:line="360" w:lineRule="auto"/>
        <w:ind w:firstLineChars="232" w:firstLine="557"/>
        <w:rPr>
          <w:sz w:val="24"/>
        </w:rPr>
      </w:pPr>
      <w:r>
        <w:rPr>
          <w:sz w:val="24"/>
        </w:rPr>
        <w:t>罚款以下列方</w:t>
      </w:r>
      <w:r>
        <w:rPr>
          <w:sz w:val="24"/>
        </w:rPr>
        <w:t>式、顺序扣付：</w:t>
      </w:r>
    </w:p>
    <w:p w14:paraId="7018EBB0" w14:textId="77777777" w:rsidR="002910E9" w:rsidRDefault="00CA311D">
      <w:pPr>
        <w:pStyle w:val="a5"/>
        <w:spacing w:line="360" w:lineRule="auto"/>
        <w:ind w:firstLineChars="232" w:firstLine="557"/>
        <w:rPr>
          <w:sz w:val="24"/>
        </w:rPr>
      </w:pPr>
      <w:r>
        <w:rPr>
          <w:rFonts w:ascii="宋体" w:hAnsi="宋体" w:cs="宋体" w:hint="eastAsia"/>
          <w:sz w:val="24"/>
        </w:rPr>
        <w:t>①</w:t>
      </w:r>
      <w:r>
        <w:rPr>
          <w:sz w:val="24"/>
        </w:rPr>
        <w:t>．进度款</w:t>
      </w:r>
      <w:r>
        <w:rPr>
          <w:sz w:val="24"/>
        </w:rPr>
        <w:t xml:space="preserve">  </w:t>
      </w:r>
      <w:r>
        <w:rPr>
          <w:rFonts w:ascii="宋体" w:hAnsi="宋体" w:cs="宋体" w:hint="eastAsia"/>
          <w:sz w:val="24"/>
        </w:rPr>
        <w:t>②</w:t>
      </w:r>
      <w:r>
        <w:rPr>
          <w:sz w:val="24"/>
        </w:rPr>
        <w:t>．履约担保</w:t>
      </w:r>
    </w:p>
    <w:p w14:paraId="77E4B536" w14:textId="77777777" w:rsidR="002910E9" w:rsidRDefault="002910E9">
      <w:pPr>
        <w:pStyle w:val="a5"/>
        <w:spacing w:line="360" w:lineRule="auto"/>
        <w:ind w:firstLineChars="232" w:firstLine="557"/>
        <w:rPr>
          <w:sz w:val="24"/>
        </w:rPr>
      </w:pPr>
    </w:p>
    <w:p w14:paraId="5A780E07" w14:textId="77777777" w:rsidR="002910E9" w:rsidRDefault="002910E9">
      <w:pPr>
        <w:shd w:val="clear" w:color="auto" w:fill="FFFFFF"/>
        <w:adjustRightInd w:val="0"/>
        <w:snapToGrid w:val="0"/>
        <w:spacing w:line="360" w:lineRule="auto"/>
        <w:ind w:firstLineChars="200" w:firstLine="488"/>
        <w:rPr>
          <w:rFonts w:eastAsia="仿宋"/>
          <w:spacing w:val="2"/>
          <w:sz w:val="24"/>
          <w:shd w:val="clear" w:color="auto" w:fill="FFFFFF"/>
        </w:rPr>
      </w:pPr>
    </w:p>
    <w:p w14:paraId="413ACDCA" w14:textId="77777777" w:rsidR="002910E9" w:rsidRDefault="002910E9">
      <w:pPr>
        <w:shd w:val="clear" w:color="auto" w:fill="FFFFFF"/>
        <w:adjustRightInd w:val="0"/>
        <w:snapToGrid w:val="0"/>
        <w:spacing w:line="360" w:lineRule="auto"/>
        <w:ind w:firstLineChars="200" w:firstLine="488"/>
        <w:rPr>
          <w:rFonts w:eastAsia="仿宋"/>
          <w:spacing w:val="2"/>
          <w:sz w:val="24"/>
          <w:shd w:val="clear" w:color="auto" w:fill="FFFFFF"/>
        </w:rPr>
      </w:pPr>
    </w:p>
    <w:p w14:paraId="0265FEB5" w14:textId="77777777" w:rsidR="002910E9" w:rsidRDefault="002910E9">
      <w:pPr>
        <w:shd w:val="clear" w:color="auto" w:fill="FFFFFF"/>
        <w:adjustRightInd w:val="0"/>
        <w:snapToGrid w:val="0"/>
        <w:spacing w:line="360" w:lineRule="auto"/>
        <w:ind w:firstLineChars="200" w:firstLine="488"/>
        <w:rPr>
          <w:rFonts w:eastAsia="仿宋"/>
          <w:spacing w:val="2"/>
          <w:sz w:val="24"/>
          <w:shd w:val="clear" w:color="auto" w:fill="FFFFFF"/>
        </w:rPr>
      </w:pPr>
    </w:p>
    <w:p w14:paraId="57989CF7" w14:textId="77777777" w:rsidR="002910E9" w:rsidRDefault="00CA311D">
      <w:pPr>
        <w:pStyle w:val="a5"/>
        <w:adjustRightInd w:val="0"/>
        <w:snapToGrid w:val="0"/>
        <w:spacing w:line="360" w:lineRule="auto"/>
        <w:ind w:leftChars="2295" w:left="4819" w:firstLine="480"/>
        <w:rPr>
          <w:sz w:val="24"/>
        </w:rPr>
      </w:pPr>
      <w:r>
        <w:rPr>
          <w:sz w:val="24"/>
        </w:rPr>
        <w:t>单位名称（盖公章）：</w:t>
      </w:r>
    </w:p>
    <w:p w14:paraId="202F687D" w14:textId="77777777" w:rsidR="002910E9" w:rsidRDefault="00CA311D">
      <w:pPr>
        <w:pStyle w:val="a5"/>
        <w:adjustRightInd w:val="0"/>
        <w:snapToGrid w:val="0"/>
        <w:spacing w:line="360" w:lineRule="auto"/>
        <w:ind w:leftChars="2295" w:left="4819" w:firstLine="480"/>
        <w:rPr>
          <w:sz w:val="24"/>
        </w:rPr>
      </w:pPr>
      <w:r>
        <w:rPr>
          <w:sz w:val="24"/>
        </w:rPr>
        <w:t>法定代表人（签字）：</w:t>
      </w:r>
    </w:p>
    <w:p w14:paraId="6ED53FCF" w14:textId="77777777" w:rsidR="002910E9" w:rsidRDefault="00CA311D">
      <w:pPr>
        <w:pStyle w:val="a5"/>
        <w:adjustRightInd w:val="0"/>
        <w:snapToGrid w:val="0"/>
        <w:spacing w:line="360" w:lineRule="auto"/>
        <w:ind w:leftChars="2295" w:left="4819" w:firstLine="480"/>
        <w:rPr>
          <w:sz w:val="24"/>
        </w:rPr>
      </w:pPr>
      <w:r>
        <w:rPr>
          <w:sz w:val="24"/>
        </w:rPr>
        <w:t>日期：</w:t>
      </w:r>
      <w:r>
        <w:rPr>
          <w:rFonts w:hint="eastAsia"/>
          <w:sz w:val="24"/>
        </w:rPr>
        <w:t>2024</w:t>
      </w:r>
      <w:r>
        <w:rPr>
          <w:sz w:val="24"/>
        </w:rPr>
        <w:t>年</w:t>
      </w:r>
      <w:r>
        <w:rPr>
          <w:sz w:val="24"/>
        </w:rPr>
        <w:t xml:space="preserve">   </w:t>
      </w:r>
      <w:r>
        <w:rPr>
          <w:sz w:val="24"/>
        </w:rPr>
        <w:t>月</w:t>
      </w:r>
      <w:r>
        <w:rPr>
          <w:sz w:val="24"/>
        </w:rPr>
        <w:t xml:space="preserve">   </w:t>
      </w:r>
      <w:r>
        <w:rPr>
          <w:sz w:val="24"/>
        </w:rPr>
        <w:t>日</w:t>
      </w:r>
    </w:p>
    <w:p w14:paraId="49CD3ED9" w14:textId="77777777" w:rsidR="002910E9" w:rsidRDefault="002910E9">
      <w:pPr>
        <w:pStyle w:val="a5"/>
        <w:spacing w:line="360" w:lineRule="exact"/>
        <w:ind w:leftChars="2295" w:left="4819"/>
        <w:rPr>
          <w:szCs w:val="21"/>
        </w:rPr>
      </w:pPr>
    </w:p>
    <w:p w14:paraId="13B438F1" w14:textId="77777777" w:rsidR="002910E9" w:rsidRDefault="00CA311D">
      <w:pPr>
        <w:widowControl/>
        <w:jc w:val="left"/>
        <w:rPr>
          <w:sz w:val="24"/>
        </w:rPr>
      </w:pPr>
      <w:r>
        <w:rPr>
          <w:sz w:val="24"/>
        </w:rPr>
        <w:br w:type="page"/>
      </w:r>
    </w:p>
    <w:p w14:paraId="54F21043" w14:textId="77777777" w:rsidR="002910E9" w:rsidRDefault="00CA311D">
      <w:pPr>
        <w:pStyle w:val="21"/>
        <w:jc w:val="left"/>
        <w:rPr>
          <w:rFonts w:ascii="宋体" w:hAnsi="宋体"/>
          <w:sz w:val="21"/>
          <w:szCs w:val="21"/>
        </w:rPr>
      </w:pPr>
      <w:bookmarkStart w:id="983" w:name="_Toc150091064"/>
      <w:bookmarkStart w:id="984" w:name="_Toc132813162"/>
      <w:r>
        <w:rPr>
          <w:rFonts w:ascii="宋体" w:hAnsi="宋体" w:hint="eastAsia"/>
          <w:sz w:val="21"/>
          <w:szCs w:val="21"/>
        </w:rPr>
        <w:lastRenderedPageBreak/>
        <w:t>附件</w:t>
      </w:r>
      <w:r>
        <w:rPr>
          <w:rFonts w:ascii="宋体" w:hAnsi="宋体"/>
          <w:sz w:val="21"/>
          <w:szCs w:val="21"/>
        </w:rPr>
        <w:t>1</w:t>
      </w:r>
      <w:r>
        <w:rPr>
          <w:rFonts w:ascii="宋体" w:hAnsi="宋体" w:hint="eastAsia"/>
          <w:sz w:val="21"/>
          <w:szCs w:val="21"/>
        </w:rPr>
        <w:t>1</w:t>
      </w:r>
      <w:r>
        <w:rPr>
          <w:rFonts w:ascii="宋体" w:hAnsi="宋体" w:hint="eastAsia"/>
          <w:sz w:val="21"/>
          <w:szCs w:val="21"/>
        </w:rPr>
        <w:t>：关于及时支付劳动者报酬的承诺函</w:t>
      </w:r>
      <w:bookmarkEnd w:id="983"/>
      <w:bookmarkEnd w:id="984"/>
    </w:p>
    <w:p w14:paraId="69846E26" w14:textId="77777777" w:rsidR="002910E9" w:rsidRDefault="00CA311D">
      <w:pPr>
        <w:pStyle w:val="a5"/>
        <w:spacing w:after="240" w:line="360" w:lineRule="auto"/>
        <w:ind w:firstLine="0"/>
        <w:jc w:val="center"/>
        <w:rPr>
          <w:b/>
          <w:sz w:val="44"/>
          <w:szCs w:val="44"/>
        </w:rPr>
      </w:pPr>
      <w:r>
        <w:rPr>
          <w:rFonts w:hint="eastAsia"/>
          <w:b/>
          <w:sz w:val="44"/>
          <w:szCs w:val="44"/>
        </w:rPr>
        <w:t>关于及时支付劳动者报酬的承诺函</w:t>
      </w:r>
    </w:p>
    <w:p w14:paraId="678EBFA2" w14:textId="77777777" w:rsidR="002910E9" w:rsidRDefault="002910E9">
      <w:pPr>
        <w:pStyle w:val="a5"/>
        <w:spacing w:line="360" w:lineRule="auto"/>
        <w:ind w:firstLine="480"/>
        <w:rPr>
          <w:sz w:val="24"/>
        </w:rPr>
      </w:pPr>
    </w:p>
    <w:p w14:paraId="2F890739" w14:textId="77777777" w:rsidR="002910E9" w:rsidRDefault="00CA311D">
      <w:pPr>
        <w:pStyle w:val="a5"/>
        <w:spacing w:line="360" w:lineRule="auto"/>
        <w:ind w:firstLine="0"/>
        <w:rPr>
          <w:szCs w:val="21"/>
        </w:rPr>
      </w:pPr>
      <w:r>
        <w:rPr>
          <w:rFonts w:hint="eastAsia"/>
          <w:szCs w:val="21"/>
        </w:rPr>
        <w:t>致：</w:t>
      </w:r>
      <w:r>
        <w:rPr>
          <w:rFonts w:ascii="宋体" w:hint="eastAsia"/>
          <w:b/>
          <w:bCs/>
          <w:szCs w:val="21"/>
          <w:u w:val="single"/>
        </w:rPr>
        <w:t xml:space="preserve">         </w:t>
      </w:r>
      <w:r>
        <w:rPr>
          <w:rFonts w:ascii="宋体" w:hint="eastAsia"/>
          <w:b/>
          <w:bCs/>
          <w:szCs w:val="21"/>
        </w:rPr>
        <w:t>：</w:t>
      </w:r>
    </w:p>
    <w:p w14:paraId="04B39AC9" w14:textId="77777777" w:rsidR="002910E9" w:rsidRDefault="00CA311D">
      <w:pPr>
        <w:adjustRightInd w:val="0"/>
        <w:snapToGrid w:val="0"/>
        <w:spacing w:line="360" w:lineRule="auto"/>
        <w:ind w:firstLineChars="200" w:firstLine="420"/>
        <w:rPr>
          <w:rFonts w:ascii="宋体" w:eastAsia="宋体" w:hAnsi="宋体"/>
          <w:szCs w:val="21"/>
        </w:rPr>
      </w:pPr>
      <w:r>
        <w:rPr>
          <w:rFonts w:ascii="宋体" w:eastAsia="宋体" w:hAnsi="宋体"/>
          <w:szCs w:val="21"/>
        </w:rPr>
        <w:t>对于贵单位与我公司签订的</w:t>
      </w:r>
      <w:r>
        <w:rPr>
          <w:rFonts w:ascii="宋体" w:eastAsia="宋体" w:hAnsi="宋体" w:hint="eastAsia"/>
          <w:b/>
          <w:snapToGrid w:val="0"/>
          <w:kern w:val="0"/>
          <w:szCs w:val="21"/>
          <w:u w:val="single"/>
        </w:rPr>
        <w:t>XXX</w:t>
      </w:r>
      <w:r>
        <w:rPr>
          <w:rFonts w:ascii="宋体" w:eastAsia="宋体" w:hAnsi="宋体" w:hint="eastAsia"/>
          <w:b/>
          <w:snapToGrid w:val="0"/>
          <w:kern w:val="0"/>
          <w:szCs w:val="21"/>
          <w:u w:val="single"/>
        </w:rPr>
        <w:t>工程施工总承包</w:t>
      </w:r>
      <w:r>
        <w:rPr>
          <w:rFonts w:ascii="宋体" w:eastAsia="宋体" w:hAnsi="宋体"/>
          <w:szCs w:val="21"/>
        </w:rPr>
        <w:t>合同及其补充合同（简称施工合同），我公司承诺如下：</w:t>
      </w:r>
    </w:p>
    <w:p w14:paraId="61A77E7C" w14:textId="77777777" w:rsidR="002910E9" w:rsidRDefault="00CA311D">
      <w:pPr>
        <w:adjustRightInd w:val="0"/>
        <w:snapToGrid w:val="0"/>
        <w:spacing w:line="360" w:lineRule="auto"/>
        <w:ind w:firstLineChars="200" w:firstLine="420"/>
        <w:rPr>
          <w:rFonts w:ascii="宋体" w:eastAsia="宋体" w:hAnsi="宋体"/>
          <w:szCs w:val="21"/>
        </w:rPr>
      </w:pPr>
      <w:r>
        <w:rPr>
          <w:rFonts w:ascii="宋体" w:eastAsia="宋体" w:hAnsi="宋体"/>
          <w:szCs w:val="21"/>
        </w:rPr>
        <w:t>一、根据国家和当地劳动法规，我公司已与在贵单位的</w:t>
      </w:r>
      <w:r>
        <w:rPr>
          <w:rFonts w:ascii="宋体" w:eastAsia="宋体" w:hAnsi="宋体" w:hint="eastAsia"/>
          <w:b/>
          <w:snapToGrid w:val="0"/>
          <w:kern w:val="0"/>
          <w:szCs w:val="21"/>
          <w:u w:val="single"/>
        </w:rPr>
        <w:t>XXX</w:t>
      </w:r>
      <w:r>
        <w:rPr>
          <w:rFonts w:ascii="宋体" w:eastAsia="宋体" w:hAnsi="宋体" w:hint="eastAsia"/>
          <w:b/>
          <w:snapToGrid w:val="0"/>
          <w:kern w:val="0"/>
          <w:szCs w:val="21"/>
          <w:u w:val="single"/>
        </w:rPr>
        <w:t>工程</w:t>
      </w:r>
      <w:r>
        <w:rPr>
          <w:rFonts w:ascii="宋体" w:eastAsia="宋体" w:hAnsi="宋体"/>
          <w:szCs w:val="21"/>
        </w:rPr>
        <w:t>施工的所有劳动者（含农民工、下同）签订了劳动合同，将严格履行支付劳动报酬等合同义务。</w:t>
      </w:r>
    </w:p>
    <w:p w14:paraId="0291E2A8" w14:textId="77777777" w:rsidR="002910E9" w:rsidRDefault="00CA311D">
      <w:pPr>
        <w:adjustRightInd w:val="0"/>
        <w:snapToGrid w:val="0"/>
        <w:spacing w:line="360" w:lineRule="auto"/>
        <w:ind w:firstLineChars="200" w:firstLine="420"/>
        <w:rPr>
          <w:rFonts w:ascii="宋体" w:eastAsia="宋体" w:hAnsi="宋体"/>
          <w:szCs w:val="21"/>
        </w:rPr>
      </w:pPr>
      <w:r>
        <w:rPr>
          <w:rFonts w:ascii="宋体" w:eastAsia="宋体" w:hAnsi="宋体"/>
          <w:szCs w:val="21"/>
        </w:rPr>
        <w:t>二、对贵公司支付的工程款，我公司将优先用于支付劳动者报酬。</w:t>
      </w:r>
    </w:p>
    <w:p w14:paraId="67713418" w14:textId="77777777" w:rsidR="002910E9" w:rsidRDefault="00CA311D">
      <w:pPr>
        <w:adjustRightInd w:val="0"/>
        <w:snapToGrid w:val="0"/>
        <w:spacing w:line="360" w:lineRule="auto"/>
        <w:ind w:firstLineChars="200" w:firstLine="420"/>
        <w:rPr>
          <w:rFonts w:ascii="宋体" w:eastAsia="宋体" w:hAnsi="宋体"/>
          <w:szCs w:val="21"/>
        </w:rPr>
      </w:pPr>
      <w:r>
        <w:rPr>
          <w:rFonts w:ascii="宋体" w:eastAsia="宋体" w:hAnsi="宋体"/>
          <w:szCs w:val="21"/>
        </w:rPr>
        <w:t>三、若在本项目上发生拖欠、克扣劳动者报酬行为的，或者因该项目劳动者报酬纠纷使得贵公司可能涉及诉讼、仲裁、或其他不利影响时，贵公司有权从我公司工程款中扣除相应款项，直接支付给相关的劳动者，并有权解除施工合同，我公司赔偿因此而给贵公司造成的一切损失。</w:t>
      </w:r>
    </w:p>
    <w:p w14:paraId="44EABC6A" w14:textId="77777777" w:rsidR="002910E9" w:rsidRDefault="00CA311D">
      <w:pPr>
        <w:adjustRightInd w:val="0"/>
        <w:snapToGrid w:val="0"/>
        <w:spacing w:line="360" w:lineRule="auto"/>
        <w:ind w:firstLineChars="200" w:firstLine="420"/>
        <w:rPr>
          <w:rFonts w:ascii="宋体" w:eastAsia="宋体" w:hAnsi="宋体"/>
          <w:szCs w:val="21"/>
        </w:rPr>
      </w:pPr>
      <w:proofErr w:type="gramStart"/>
      <w:r>
        <w:rPr>
          <w:rFonts w:ascii="宋体" w:eastAsia="宋体" w:hAnsi="宋体"/>
          <w:szCs w:val="21"/>
        </w:rPr>
        <w:t>本承诺</w:t>
      </w:r>
      <w:proofErr w:type="gramEnd"/>
      <w:r>
        <w:rPr>
          <w:rFonts w:ascii="宋体" w:eastAsia="宋体" w:hAnsi="宋体"/>
          <w:szCs w:val="21"/>
        </w:rPr>
        <w:t>是不可撤销的，在施工合同终止前一直有效。</w:t>
      </w:r>
    </w:p>
    <w:p w14:paraId="49307D6B" w14:textId="77777777" w:rsidR="002910E9" w:rsidRDefault="002910E9">
      <w:pPr>
        <w:adjustRightInd w:val="0"/>
        <w:snapToGrid w:val="0"/>
        <w:spacing w:line="360" w:lineRule="auto"/>
        <w:ind w:firstLineChars="200" w:firstLine="420"/>
        <w:rPr>
          <w:szCs w:val="21"/>
        </w:rPr>
      </w:pPr>
    </w:p>
    <w:p w14:paraId="229A0EE9" w14:textId="77777777" w:rsidR="002910E9" w:rsidRDefault="002910E9">
      <w:pPr>
        <w:adjustRightInd w:val="0"/>
        <w:snapToGrid w:val="0"/>
        <w:spacing w:line="360" w:lineRule="auto"/>
        <w:ind w:firstLineChars="200" w:firstLine="420"/>
        <w:jc w:val="left"/>
        <w:textAlignment w:val="top"/>
        <w:rPr>
          <w:szCs w:val="21"/>
        </w:rPr>
      </w:pPr>
    </w:p>
    <w:p w14:paraId="274B88B4" w14:textId="77777777" w:rsidR="002910E9" w:rsidRDefault="002910E9">
      <w:pPr>
        <w:adjustRightInd w:val="0"/>
        <w:snapToGrid w:val="0"/>
        <w:spacing w:line="360" w:lineRule="auto"/>
        <w:ind w:firstLineChars="200" w:firstLine="420"/>
        <w:rPr>
          <w:szCs w:val="21"/>
        </w:rPr>
      </w:pPr>
    </w:p>
    <w:p w14:paraId="19B1476E" w14:textId="77777777" w:rsidR="002910E9" w:rsidRDefault="00CA311D">
      <w:pPr>
        <w:pStyle w:val="a5"/>
        <w:adjustRightInd w:val="0"/>
        <w:snapToGrid w:val="0"/>
        <w:spacing w:line="360" w:lineRule="auto"/>
        <w:ind w:leftChars="2295" w:left="4819" w:firstLine="480"/>
        <w:rPr>
          <w:szCs w:val="21"/>
        </w:rPr>
      </w:pPr>
      <w:r>
        <w:rPr>
          <w:szCs w:val="21"/>
        </w:rPr>
        <w:t>单位名称（盖公章）：</w:t>
      </w:r>
    </w:p>
    <w:p w14:paraId="34C4A990" w14:textId="77777777" w:rsidR="002910E9" w:rsidRDefault="00CA311D">
      <w:pPr>
        <w:pStyle w:val="a5"/>
        <w:adjustRightInd w:val="0"/>
        <w:snapToGrid w:val="0"/>
        <w:spacing w:line="360" w:lineRule="auto"/>
        <w:ind w:leftChars="2295" w:left="4819" w:firstLine="480"/>
        <w:rPr>
          <w:szCs w:val="21"/>
        </w:rPr>
      </w:pPr>
      <w:r>
        <w:rPr>
          <w:szCs w:val="21"/>
        </w:rPr>
        <w:t>法定代表人（签字）：</w:t>
      </w:r>
    </w:p>
    <w:p w14:paraId="4CE682AA" w14:textId="77777777" w:rsidR="002910E9" w:rsidRDefault="00CA311D">
      <w:pPr>
        <w:pStyle w:val="a5"/>
        <w:spacing w:line="360" w:lineRule="auto"/>
        <w:ind w:leftChars="2430" w:left="5103" w:firstLineChars="100" w:firstLine="210"/>
        <w:rPr>
          <w:sz w:val="24"/>
        </w:rPr>
      </w:pPr>
      <w:r>
        <w:rPr>
          <w:szCs w:val="21"/>
        </w:rPr>
        <w:t>日期：</w:t>
      </w:r>
      <w:r>
        <w:rPr>
          <w:rFonts w:hint="eastAsia"/>
          <w:szCs w:val="21"/>
        </w:rPr>
        <w:t>2024</w:t>
      </w:r>
      <w:r>
        <w:rPr>
          <w:szCs w:val="21"/>
        </w:rPr>
        <w:t>年</w:t>
      </w:r>
      <w:r>
        <w:rPr>
          <w:szCs w:val="21"/>
        </w:rPr>
        <w:t xml:space="preserve">   </w:t>
      </w:r>
      <w:r>
        <w:rPr>
          <w:szCs w:val="21"/>
        </w:rPr>
        <w:t>月</w:t>
      </w:r>
      <w:r>
        <w:rPr>
          <w:szCs w:val="21"/>
        </w:rPr>
        <w:t xml:space="preserve">   </w:t>
      </w:r>
      <w:r>
        <w:rPr>
          <w:szCs w:val="21"/>
        </w:rPr>
        <w:t>日</w:t>
      </w:r>
    </w:p>
    <w:p w14:paraId="6356B9EF" w14:textId="77777777" w:rsidR="002910E9" w:rsidRDefault="00CA311D">
      <w:pPr>
        <w:widowControl/>
        <w:jc w:val="left"/>
        <w:rPr>
          <w:sz w:val="24"/>
        </w:rPr>
      </w:pPr>
      <w:r>
        <w:rPr>
          <w:sz w:val="24"/>
        </w:rPr>
        <w:br w:type="page"/>
      </w:r>
    </w:p>
    <w:p w14:paraId="56DE6D9D" w14:textId="77777777" w:rsidR="002910E9" w:rsidRDefault="00CA311D">
      <w:pPr>
        <w:pStyle w:val="21"/>
        <w:jc w:val="left"/>
        <w:rPr>
          <w:rFonts w:ascii="宋体" w:hAnsi="宋体"/>
          <w:sz w:val="21"/>
          <w:szCs w:val="21"/>
        </w:rPr>
      </w:pPr>
      <w:bookmarkStart w:id="985" w:name="_Toc150091065"/>
      <w:bookmarkStart w:id="986" w:name="_Toc132813163"/>
      <w:r>
        <w:rPr>
          <w:rFonts w:ascii="宋体" w:hAnsi="宋体" w:hint="eastAsia"/>
          <w:sz w:val="21"/>
          <w:szCs w:val="21"/>
        </w:rPr>
        <w:lastRenderedPageBreak/>
        <w:t>附件</w:t>
      </w:r>
      <w:r>
        <w:rPr>
          <w:rFonts w:ascii="宋体" w:hAnsi="宋体"/>
          <w:sz w:val="21"/>
          <w:szCs w:val="21"/>
        </w:rPr>
        <w:t>1</w:t>
      </w:r>
      <w:r>
        <w:rPr>
          <w:rFonts w:ascii="宋体" w:hAnsi="宋体" w:hint="eastAsia"/>
          <w:sz w:val="21"/>
          <w:szCs w:val="21"/>
        </w:rPr>
        <w:t>2</w:t>
      </w:r>
      <w:r>
        <w:rPr>
          <w:rFonts w:ascii="宋体" w:hAnsi="宋体" w:hint="eastAsia"/>
          <w:sz w:val="21"/>
          <w:szCs w:val="21"/>
        </w:rPr>
        <w:t>：专业工程深化设计承诺书</w:t>
      </w:r>
      <w:bookmarkEnd w:id="985"/>
      <w:bookmarkEnd w:id="986"/>
    </w:p>
    <w:p w14:paraId="5843239B" w14:textId="77777777" w:rsidR="002910E9" w:rsidRDefault="00CA311D">
      <w:pPr>
        <w:pStyle w:val="a5"/>
        <w:spacing w:after="240" w:line="360" w:lineRule="auto"/>
        <w:ind w:firstLine="0"/>
        <w:jc w:val="center"/>
        <w:rPr>
          <w:b/>
          <w:sz w:val="44"/>
          <w:szCs w:val="44"/>
        </w:rPr>
      </w:pPr>
      <w:r>
        <w:rPr>
          <w:rFonts w:hint="eastAsia"/>
          <w:b/>
          <w:sz w:val="44"/>
          <w:szCs w:val="44"/>
        </w:rPr>
        <w:t>专业工程深化设计承诺书</w:t>
      </w:r>
    </w:p>
    <w:p w14:paraId="665EBDDC" w14:textId="77777777" w:rsidR="002910E9" w:rsidRDefault="002910E9">
      <w:pPr>
        <w:pStyle w:val="a5"/>
        <w:spacing w:line="360" w:lineRule="auto"/>
        <w:ind w:firstLine="480"/>
        <w:rPr>
          <w:sz w:val="24"/>
        </w:rPr>
      </w:pPr>
    </w:p>
    <w:p w14:paraId="160DD6AD" w14:textId="77777777" w:rsidR="002910E9" w:rsidRDefault="00CA311D">
      <w:pPr>
        <w:pStyle w:val="a5"/>
        <w:spacing w:line="360" w:lineRule="auto"/>
        <w:ind w:firstLine="0"/>
        <w:rPr>
          <w:szCs w:val="21"/>
        </w:rPr>
      </w:pPr>
      <w:r>
        <w:rPr>
          <w:rFonts w:hint="eastAsia"/>
          <w:szCs w:val="21"/>
        </w:rPr>
        <w:t>致：</w:t>
      </w:r>
      <w:r>
        <w:rPr>
          <w:rFonts w:ascii="宋体" w:hint="eastAsia"/>
          <w:b/>
          <w:bCs/>
          <w:szCs w:val="21"/>
          <w:u w:val="single"/>
        </w:rPr>
        <w:t xml:space="preserve">        </w:t>
      </w:r>
      <w:r>
        <w:rPr>
          <w:rFonts w:ascii="宋体" w:hint="eastAsia"/>
          <w:b/>
          <w:bCs/>
          <w:szCs w:val="21"/>
        </w:rPr>
        <w:t>：</w:t>
      </w:r>
    </w:p>
    <w:p w14:paraId="0FB5E979" w14:textId="77777777" w:rsidR="002910E9" w:rsidRDefault="00CA311D">
      <w:pPr>
        <w:pStyle w:val="a5"/>
        <w:adjustRightInd w:val="0"/>
        <w:snapToGrid w:val="0"/>
        <w:spacing w:line="360" w:lineRule="auto"/>
        <w:ind w:firstLine="480"/>
        <w:rPr>
          <w:szCs w:val="21"/>
        </w:rPr>
      </w:pPr>
      <w:r>
        <w:rPr>
          <w:szCs w:val="21"/>
        </w:rPr>
        <w:t>我司承诺进场后安排、落实有资质的单位编制专业工程深化设计图，包括但不限于以下（具体详图纸）内容</w:t>
      </w:r>
      <w:r>
        <w:rPr>
          <w:rFonts w:hint="eastAsia"/>
          <w:szCs w:val="21"/>
        </w:rPr>
        <w:t>，最终以发包人和总监理工程师要求提交的为准</w:t>
      </w:r>
      <w:r>
        <w:rPr>
          <w:szCs w:val="21"/>
        </w:rPr>
        <w:t>：</w:t>
      </w:r>
    </w:p>
    <w:p w14:paraId="7316F916" w14:textId="77777777" w:rsidR="002910E9" w:rsidRDefault="00CA311D">
      <w:pPr>
        <w:pStyle w:val="a5"/>
        <w:adjustRightInd w:val="0"/>
        <w:snapToGrid w:val="0"/>
        <w:spacing w:line="360" w:lineRule="auto"/>
        <w:ind w:firstLine="480"/>
        <w:rPr>
          <w:szCs w:val="21"/>
        </w:rPr>
      </w:pPr>
      <w:r>
        <w:rPr>
          <w:szCs w:val="21"/>
        </w:rPr>
        <w:t>1</w:t>
      </w:r>
      <w:r>
        <w:rPr>
          <w:szCs w:val="21"/>
        </w:rPr>
        <w:t>、装修深化图；</w:t>
      </w:r>
      <w:r>
        <w:rPr>
          <w:szCs w:val="21"/>
        </w:rPr>
        <w:t>2</w:t>
      </w:r>
      <w:r>
        <w:rPr>
          <w:szCs w:val="21"/>
        </w:rPr>
        <w:t>、幕墙深化图；</w:t>
      </w:r>
      <w:r>
        <w:rPr>
          <w:szCs w:val="21"/>
        </w:rPr>
        <w:t>3</w:t>
      </w:r>
      <w:r>
        <w:rPr>
          <w:szCs w:val="21"/>
        </w:rPr>
        <w:t>、空调深化图；</w:t>
      </w:r>
      <w:r>
        <w:rPr>
          <w:szCs w:val="21"/>
        </w:rPr>
        <w:t>4</w:t>
      </w:r>
      <w:r>
        <w:rPr>
          <w:szCs w:val="21"/>
        </w:rPr>
        <w:t>、钢结构图；</w:t>
      </w:r>
      <w:r>
        <w:rPr>
          <w:szCs w:val="21"/>
        </w:rPr>
        <w:t>5</w:t>
      </w:r>
      <w:r>
        <w:rPr>
          <w:szCs w:val="21"/>
        </w:rPr>
        <w:t>、厨房专业图</w:t>
      </w:r>
      <w:r>
        <w:rPr>
          <w:szCs w:val="21"/>
        </w:rPr>
        <w:t>6</w:t>
      </w:r>
      <w:r>
        <w:rPr>
          <w:szCs w:val="21"/>
        </w:rPr>
        <w:t>、地下室管线综合图、室外管网综合图（如设计合同已含，则设计院负责出图，施工单位简单调整即可）。</w:t>
      </w:r>
      <w:r>
        <w:rPr>
          <w:szCs w:val="21"/>
        </w:rPr>
        <w:t>7</w:t>
      </w:r>
      <w:r>
        <w:rPr>
          <w:szCs w:val="21"/>
        </w:rPr>
        <w:t>、电井设施布置图（需布置配电箱、电表箱、强弱电桥架、母线槽、电信网络配线架等）。</w:t>
      </w:r>
      <w:r>
        <w:rPr>
          <w:szCs w:val="21"/>
        </w:rPr>
        <w:t>8</w:t>
      </w:r>
      <w:r>
        <w:rPr>
          <w:szCs w:val="21"/>
        </w:rPr>
        <w:t>、电梯机房布置图（电梯单位负责出图）。</w:t>
      </w:r>
      <w:r>
        <w:rPr>
          <w:szCs w:val="21"/>
        </w:rPr>
        <w:t>9</w:t>
      </w:r>
      <w:r>
        <w:rPr>
          <w:szCs w:val="21"/>
        </w:rPr>
        <w:t>、柴油发电机基础图（发电机厂家出图）。</w:t>
      </w:r>
      <w:r>
        <w:rPr>
          <w:szCs w:val="21"/>
        </w:rPr>
        <w:t>10</w:t>
      </w:r>
      <w:r>
        <w:rPr>
          <w:szCs w:val="21"/>
        </w:rPr>
        <w:t>、高低压配电柜基础图（高低压施工单位出图）。</w:t>
      </w:r>
      <w:r>
        <w:rPr>
          <w:szCs w:val="21"/>
        </w:rPr>
        <w:t>11</w:t>
      </w:r>
      <w:r>
        <w:rPr>
          <w:szCs w:val="21"/>
        </w:rPr>
        <w:t>、风机、水箱基础图（施工单位协调厂家出图）。</w:t>
      </w:r>
      <w:r>
        <w:rPr>
          <w:szCs w:val="21"/>
        </w:rPr>
        <w:t>12</w:t>
      </w:r>
      <w:r>
        <w:rPr>
          <w:szCs w:val="21"/>
        </w:rPr>
        <w:t>、停车场道闸基础图（施工单位协调厂家出图）。</w:t>
      </w:r>
      <w:r>
        <w:rPr>
          <w:szCs w:val="21"/>
        </w:rPr>
        <w:t>12</w:t>
      </w:r>
      <w:r>
        <w:rPr>
          <w:szCs w:val="21"/>
        </w:rPr>
        <w:t>、</w:t>
      </w:r>
      <w:r>
        <w:rPr>
          <w:szCs w:val="21"/>
        </w:rPr>
        <w:t>IT</w:t>
      </w:r>
      <w:r>
        <w:rPr>
          <w:szCs w:val="21"/>
        </w:rPr>
        <w:t>网络、电视、电话（由智能</w:t>
      </w:r>
      <w:r>
        <w:rPr>
          <w:szCs w:val="21"/>
        </w:rPr>
        <w:t>化施工单位根据实际选用产品结合出图）。</w:t>
      </w:r>
      <w:r>
        <w:rPr>
          <w:szCs w:val="21"/>
        </w:rPr>
        <w:t>13</w:t>
      </w:r>
      <w:r>
        <w:rPr>
          <w:szCs w:val="21"/>
        </w:rPr>
        <w:t>、精装交房（施工单位出室内精装开关插座洁具设备设施布置图）。</w:t>
      </w:r>
      <w:r>
        <w:rPr>
          <w:rFonts w:hint="eastAsia"/>
          <w:szCs w:val="21"/>
        </w:rPr>
        <w:t>14</w:t>
      </w:r>
      <w:r>
        <w:rPr>
          <w:rFonts w:hint="eastAsia"/>
          <w:szCs w:val="21"/>
        </w:rPr>
        <w:t>、铝合金门窗等。</w:t>
      </w:r>
      <w:r>
        <w:rPr>
          <w:rFonts w:hint="eastAsia"/>
          <w:szCs w:val="21"/>
        </w:rPr>
        <w:t>15</w:t>
      </w:r>
      <w:r>
        <w:rPr>
          <w:rFonts w:hint="eastAsia"/>
          <w:szCs w:val="21"/>
        </w:rPr>
        <w:t>、园林景观深化图。并于收到开</w:t>
      </w:r>
      <w:proofErr w:type="gramStart"/>
      <w:r>
        <w:rPr>
          <w:rFonts w:hint="eastAsia"/>
          <w:szCs w:val="21"/>
        </w:rPr>
        <w:t>工令</w:t>
      </w:r>
      <w:proofErr w:type="gramEnd"/>
      <w:r>
        <w:rPr>
          <w:rFonts w:hint="eastAsia"/>
          <w:szCs w:val="21"/>
        </w:rPr>
        <w:t>后</w:t>
      </w:r>
      <w:r>
        <w:rPr>
          <w:rFonts w:hint="eastAsia"/>
          <w:szCs w:val="21"/>
        </w:rPr>
        <w:t>3</w:t>
      </w:r>
      <w:r>
        <w:rPr>
          <w:rFonts w:hint="eastAsia"/>
          <w:szCs w:val="21"/>
        </w:rPr>
        <w:t>个月完成，并完善审批手续，每项每延迟</w:t>
      </w:r>
      <w:r>
        <w:rPr>
          <w:rFonts w:hint="eastAsia"/>
          <w:szCs w:val="21"/>
        </w:rPr>
        <w:t>1</w:t>
      </w:r>
      <w:r>
        <w:rPr>
          <w:rFonts w:hint="eastAsia"/>
          <w:szCs w:val="21"/>
        </w:rPr>
        <w:t>天自愿接受罚款</w:t>
      </w:r>
      <w:r>
        <w:rPr>
          <w:rFonts w:hint="eastAsia"/>
          <w:szCs w:val="21"/>
        </w:rPr>
        <w:t>2</w:t>
      </w:r>
      <w:r>
        <w:rPr>
          <w:rFonts w:hint="eastAsia"/>
          <w:szCs w:val="21"/>
        </w:rPr>
        <w:t>万元（人民币），少一个方案自愿接受罚款</w:t>
      </w:r>
      <w:r>
        <w:rPr>
          <w:rFonts w:hint="eastAsia"/>
          <w:szCs w:val="21"/>
        </w:rPr>
        <w:t>1</w:t>
      </w:r>
      <w:r>
        <w:rPr>
          <w:rFonts w:hint="eastAsia"/>
          <w:szCs w:val="21"/>
        </w:rPr>
        <w:t>0</w:t>
      </w:r>
      <w:r>
        <w:rPr>
          <w:rFonts w:hint="eastAsia"/>
          <w:szCs w:val="21"/>
        </w:rPr>
        <w:t>万元（人民币）。</w:t>
      </w:r>
    </w:p>
    <w:p w14:paraId="6050903E" w14:textId="77777777" w:rsidR="002910E9" w:rsidRDefault="00CA311D">
      <w:pPr>
        <w:pStyle w:val="a5"/>
        <w:spacing w:line="360" w:lineRule="auto"/>
        <w:ind w:firstLineChars="232" w:firstLine="487"/>
        <w:rPr>
          <w:szCs w:val="21"/>
        </w:rPr>
      </w:pPr>
      <w:r>
        <w:rPr>
          <w:szCs w:val="21"/>
        </w:rPr>
        <w:t>罚款以下列方式、顺序扣付：</w:t>
      </w:r>
    </w:p>
    <w:p w14:paraId="7676D244" w14:textId="77777777" w:rsidR="002910E9" w:rsidRDefault="00CA311D">
      <w:pPr>
        <w:pStyle w:val="a5"/>
        <w:spacing w:line="360" w:lineRule="auto"/>
        <w:ind w:firstLineChars="232" w:firstLine="487"/>
        <w:rPr>
          <w:szCs w:val="21"/>
        </w:rPr>
      </w:pPr>
      <w:r>
        <w:rPr>
          <w:rFonts w:ascii="宋体" w:hAnsi="宋体" w:cs="宋体" w:hint="eastAsia"/>
          <w:szCs w:val="21"/>
        </w:rPr>
        <w:t>①</w:t>
      </w:r>
      <w:r>
        <w:rPr>
          <w:szCs w:val="21"/>
        </w:rPr>
        <w:t>．进度款</w:t>
      </w:r>
      <w:r>
        <w:rPr>
          <w:szCs w:val="21"/>
        </w:rPr>
        <w:t xml:space="preserve">  </w:t>
      </w:r>
      <w:r>
        <w:rPr>
          <w:rFonts w:ascii="宋体" w:hAnsi="宋体" w:cs="宋体" w:hint="eastAsia"/>
          <w:szCs w:val="21"/>
        </w:rPr>
        <w:t>②</w:t>
      </w:r>
      <w:r>
        <w:rPr>
          <w:szCs w:val="21"/>
        </w:rPr>
        <w:t>．履约担保</w:t>
      </w:r>
    </w:p>
    <w:p w14:paraId="73D28862" w14:textId="77777777" w:rsidR="002910E9" w:rsidRDefault="002910E9">
      <w:pPr>
        <w:pStyle w:val="a5"/>
        <w:spacing w:line="360" w:lineRule="auto"/>
        <w:ind w:firstLineChars="232" w:firstLine="487"/>
        <w:rPr>
          <w:szCs w:val="21"/>
        </w:rPr>
      </w:pPr>
    </w:p>
    <w:p w14:paraId="493EC5D0" w14:textId="77777777" w:rsidR="002910E9" w:rsidRDefault="002910E9">
      <w:pPr>
        <w:pStyle w:val="a5"/>
        <w:adjustRightInd w:val="0"/>
        <w:snapToGrid w:val="0"/>
        <w:spacing w:line="360" w:lineRule="auto"/>
        <w:ind w:firstLine="480"/>
        <w:rPr>
          <w:szCs w:val="21"/>
        </w:rPr>
      </w:pPr>
    </w:p>
    <w:p w14:paraId="63BF05FB" w14:textId="77777777" w:rsidR="002910E9" w:rsidRDefault="002910E9">
      <w:pPr>
        <w:spacing w:line="360" w:lineRule="auto"/>
        <w:rPr>
          <w:szCs w:val="21"/>
        </w:rPr>
      </w:pPr>
    </w:p>
    <w:p w14:paraId="45BD2633" w14:textId="77777777" w:rsidR="002910E9" w:rsidRDefault="002910E9">
      <w:pPr>
        <w:spacing w:line="360" w:lineRule="auto"/>
        <w:rPr>
          <w:szCs w:val="21"/>
        </w:rPr>
      </w:pPr>
    </w:p>
    <w:p w14:paraId="2B9C9994" w14:textId="77777777" w:rsidR="002910E9" w:rsidRDefault="00CA311D">
      <w:pPr>
        <w:pStyle w:val="a5"/>
        <w:spacing w:line="360" w:lineRule="auto"/>
        <w:ind w:leftChars="2295" w:left="4819" w:firstLine="480"/>
        <w:rPr>
          <w:szCs w:val="21"/>
        </w:rPr>
      </w:pPr>
      <w:r>
        <w:rPr>
          <w:szCs w:val="21"/>
        </w:rPr>
        <w:t>单位名称（盖公章）：</w:t>
      </w:r>
    </w:p>
    <w:p w14:paraId="773F70F7" w14:textId="77777777" w:rsidR="002910E9" w:rsidRDefault="00CA311D">
      <w:pPr>
        <w:pStyle w:val="a5"/>
        <w:spacing w:line="360" w:lineRule="auto"/>
        <w:ind w:leftChars="2295" w:left="4819" w:firstLine="480"/>
        <w:rPr>
          <w:szCs w:val="21"/>
        </w:rPr>
      </w:pPr>
      <w:r>
        <w:rPr>
          <w:szCs w:val="21"/>
        </w:rPr>
        <w:t>法定代表人（签字）：</w:t>
      </w:r>
    </w:p>
    <w:p w14:paraId="19A4B929" w14:textId="77777777" w:rsidR="002910E9" w:rsidRDefault="00CA311D">
      <w:pPr>
        <w:pStyle w:val="a5"/>
        <w:spacing w:line="360" w:lineRule="auto"/>
        <w:ind w:leftChars="2295" w:left="4819" w:firstLine="480"/>
        <w:rPr>
          <w:szCs w:val="21"/>
        </w:rPr>
      </w:pPr>
      <w:r>
        <w:rPr>
          <w:szCs w:val="21"/>
        </w:rPr>
        <w:t>日期：</w:t>
      </w:r>
      <w:r>
        <w:rPr>
          <w:rFonts w:hint="eastAsia"/>
          <w:szCs w:val="21"/>
        </w:rPr>
        <w:t>2024</w:t>
      </w:r>
      <w:r>
        <w:rPr>
          <w:szCs w:val="21"/>
        </w:rPr>
        <w:t>年</w:t>
      </w:r>
      <w:r>
        <w:rPr>
          <w:szCs w:val="21"/>
        </w:rPr>
        <w:t xml:space="preserve">   </w:t>
      </w:r>
      <w:r>
        <w:rPr>
          <w:szCs w:val="21"/>
        </w:rPr>
        <w:t>月</w:t>
      </w:r>
      <w:r>
        <w:rPr>
          <w:szCs w:val="21"/>
        </w:rPr>
        <w:t xml:space="preserve">   </w:t>
      </w:r>
      <w:r>
        <w:rPr>
          <w:szCs w:val="21"/>
        </w:rPr>
        <w:t>日</w:t>
      </w:r>
    </w:p>
    <w:p w14:paraId="3F6A5225" w14:textId="77777777" w:rsidR="002910E9" w:rsidRDefault="00CA311D">
      <w:pPr>
        <w:widowControl/>
        <w:jc w:val="left"/>
        <w:rPr>
          <w:sz w:val="24"/>
        </w:rPr>
      </w:pPr>
      <w:r>
        <w:rPr>
          <w:sz w:val="24"/>
        </w:rPr>
        <w:br w:type="page"/>
      </w:r>
    </w:p>
    <w:p w14:paraId="76404E60" w14:textId="77777777" w:rsidR="002910E9" w:rsidRDefault="00CA311D">
      <w:pPr>
        <w:pStyle w:val="21"/>
        <w:jc w:val="left"/>
        <w:rPr>
          <w:rFonts w:ascii="宋体" w:hAnsi="宋体"/>
          <w:sz w:val="21"/>
          <w:szCs w:val="21"/>
        </w:rPr>
      </w:pPr>
      <w:bookmarkStart w:id="987" w:name="_Toc132813164"/>
      <w:bookmarkStart w:id="988" w:name="_Toc150091066"/>
      <w:r>
        <w:rPr>
          <w:rFonts w:ascii="宋体" w:hAnsi="宋体" w:hint="eastAsia"/>
          <w:sz w:val="21"/>
          <w:szCs w:val="21"/>
        </w:rPr>
        <w:lastRenderedPageBreak/>
        <w:t>附件</w:t>
      </w:r>
      <w:r>
        <w:rPr>
          <w:rFonts w:ascii="宋体" w:hAnsi="宋体"/>
          <w:sz w:val="21"/>
          <w:szCs w:val="21"/>
        </w:rPr>
        <w:t>1</w:t>
      </w:r>
      <w:r>
        <w:rPr>
          <w:rFonts w:ascii="宋体" w:hAnsi="宋体" w:hint="eastAsia"/>
          <w:sz w:val="21"/>
          <w:szCs w:val="21"/>
        </w:rPr>
        <w:t>3</w:t>
      </w:r>
      <w:r>
        <w:rPr>
          <w:rFonts w:ascii="宋体" w:hAnsi="宋体" w:hint="eastAsia"/>
          <w:sz w:val="21"/>
          <w:szCs w:val="21"/>
        </w:rPr>
        <w:t>：水电空转承诺书</w:t>
      </w:r>
      <w:bookmarkEnd w:id="987"/>
      <w:bookmarkEnd w:id="988"/>
    </w:p>
    <w:p w14:paraId="60714BCE" w14:textId="77777777" w:rsidR="002910E9" w:rsidRDefault="00CA311D">
      <w:pPr>
        <w:pStyle w:val="a5"/>
        <w:spacing w:after="240" w:line="360" w:lineRule="auto"/>
        <w:ind w:firstLine="0"/>
        <w:jc w:val="center"/>
        <w:rPr>
          <w:b/>
          <w:sz w:val="44"/>
          <w:szCs w:val="44"/>
        </w:rPr>
      </w:pPr>
      <w:r>
        <w:rPr>
          <w:rFonts w:hint="eastAsia"/>
          <w:b/>
          <w:sz w:val="44"/>
          <w:szCs w:val="44"/>
        </w:rPr>
        <w:t>水电空转承诺书</w:t>
      </w:r>
    </w:p>
    <w:p w14:paraId="5DA55809" w14:textId="77777777" w:rsidR="002910E9" w:rsidRDefault="002910E9">
      <w:pPr>
        <w:pStyle w:val="a5"/>
        <w:spacing w:line="360" w:lineRule="auto"/>
        <w:ind w:firstLine="480"/>
        <w:rPr>
          <w:rFonts w:ascii="宋体" w:hAnsi="宋体"/>
          <w:sz w:val="24"/>
        </w:rPr>
      </w:pPr>
    </w:p>
    <w:p w14:paraId="5FB9C41D" w14:textId="77777777" w:rsidR="002910E9" w:rsidRDefault="00CA311D">
      <w:pPr>
        <w:pStyle w:val="a5"/>
        <w:spacing w:line="360" w:lineRule="auto"/>
        <w:ind w:firstLine="0"/>
        <w:rPr>
          <w:szCs w:val="21"/>
        </w:rPr>
      </w:pPr>
      <w:r>
        <w:rPr>
          <w:rFonts w:hint="eastAsia"/>
          <w:szCs w:val="21"/>
        </w:rPr>
        <w:t>致：</w:t>
      </w:r>
      <w:r>
        <w:rPr>
          <w:rFonts w:ascii="宋体" w:hint="eastAsia"/>
          <w:b/>
          <w:bCs/>
          <w:szCs w:val="21"/>
          <w:u w:val="single"/>
        </w:rPr>
        <w:t xml:space="preserve">         </w:t>
      </w:r>
      <w:r>
        <w:rPr>
          <w:rFonts w:ascii="宋体" w:hint="eastAsia"/>
          <w:b/>
          <w:bCs/>
          <w:szCs w:val="21"/>
        </w:rPr>
        <w:t>：</w:t>
      </w:r>
    </w:p>
    <w:p w14:paraId="721CA28C" w14:textId="77777777" w:rsidR="002910E9" w:rsidRDefault="00CA311D">
      <w:pPr>
        <w:pStyle w:val="a5"/>
        <w:adjustRightInd w:val="0"/>
        <w:snapToGrid w:val="0"/>
        <w:spacing w:line="360" w:lineRule="auto"/>
        <w:ind w:firstLine="480"/>
        <w:rPr>
          <w:szCs w:val="21"/>
        </w:rPr>
      </w:pPr>
      <w:r>
        <w:rPr>
          <w:szCs w:val="21"/>
        </w:rPr>
        <w:t>我司已充分阅读了招标文件，并充分了解现场情况，本工程为抓紧工期，临水、临电已提前报装，开工前已发生部分空置（损耗）费用，我司承诺如下：</w:t>
      </w:r>
    </w:p>
    <w:p w14:paraId="1F136ACF" w14:textId="77777777" w:rsidR="002910E9" w:rsidRDefault="00CA311D">
      <w:pPr>
        <w:pStyle w:val="a5"/>
        <w:adjustRightInd w:val="0"/>
        <w:snapToGrid w:val="0"/>
        <w:spacing w:line="360" w:lineRule="auto"/>
        <w:ind w:firstLine="480"/>
        <w:rPr>
          <w:szCs w:val="21"/>
        </w:rPr>
      </w:pPr>
      <w:r>
        <w:rPr>
          <w:szCs w:val="21"/>
        </w:rPr>
        <w:t>1</w:t>
      </w:r>
      <w:r>
        <w:rPr>
          <w:szCs w:val="21"/>
        </w:rPr>
        <w:t>、前期的空置（损耗）费用由我司自行承担；</w:t>
      </w:r>
    </w:p>
    <w:p w14:paraId="091F849A" w14:textId="77777777" w:rsidR="002910E9" w:rsidRDefault="00CA311D">
      <w:pPr>
        <w:pStyle w:val="a5"/>
        <w:adjustRightInd w:val="0"/>
        <w:snapToGrid w:val="0"/>
        <w:spacing w:line="360" w:lineRule="auto"/>
        <w:ind w:firstLine="480"/>
        <w:rPr>
          <w:szCs w:val="21"/>
        </w:rPr>
      </w:pPr>
      <w:r>
        <w:rPr>
          <w:szCs w:val="21"/>
        </w:rPr>
        <w:t>2</w:t>
      </w:r>
      <w:r>
        <w:rPr>
          <w:szCs w:val="21"/>
        </w:rPr>
        <w:t>、所产生的费用已在投标总价中综合考虑，不要求发包人增加；</w:t>
      </w:r>
    </w:p>
    <w:p w14:paraId="22708007" w14:textId="77777777" w:rsidR="002910E9" w:rsidRDefault="00CA311D">
      <w:pPr>
        <w:pStyle w:val="a5"/>
        <w:adjustRightInd w:val="0"/>
        <w:snapToGrid w:val="0"/>
        <w:spacing w:line="360" w:lineRule="auto"/>
        <w:ind w:firstLine="480"/>
        <w:rPr>
          <w:szCs w:val="21"/>
        </w:rPr>
      </w:pPr>
      <w:r>
        <w:rPr>
          <w:szCs w:val="21"/>
        </w:rPr>
        <w:t>3</w:t>
      </w:r>
      <w:r>
        <w:rPr>
          <w:szCs w:val="21"/>
        </w:rPr>
        <w:t>、若未能实现上述承诺，在收到书面通知后，不挑剔、不争辩，也不要求出具证明，</w:t>
      </w:r>
      <w:r>
        <w:rPr>
          <w:szCs w:val="21"/>
        </w:rPr>
        <w:t>2</w:t>
      </w:r>
      <w:r>
        <w:rPr>
          <w:szCs w:val="21"/>
        </w:rPr>
        <w:t>天内整改并征得发包人批复同意，否则将自愿接受每发生一次处罚</w:t>
      </w:r>
      <w:r>
        <w:rPr>
          <w:rFonts w:hint="eastAsia"/>
          <w:szCs w:val="21"/>
        </w:rPr>
        <w:t>2</w:t>
      </w:r>
      <w:r>
        <w:rPr>
          <w:szCs w:val="21"/>
        </w:rPr>
        <w:t>万元人民币。</w:t>
      </w:r>
    </w:p>
    <w:p w14:paraId="41BFE107" w14:textId="77777777" w:rsidR="002910E9" w:rsidRDefault="00CA311D">
      <w:pPr>
        <w:pStyle w:val="a5"/>
        <w:spacing w:line="360" w:lineRule="auto"/>
        <w:ind w:firstLineChars="232" w:firstLine="487"/>
        <w:rPr>
          <w:szCs w:val="21"/>
        </w:rPr>
      </w:pPr>
      <w:r>
        <w:rPr>
          <w:szCs w:val="21"/>
        </w:rPr>
        <w:t>罚款以下列方式、顺序扣付：</w:t>
      </w:r>
    </w:p>
    <w:p w14:paraId="42031D8B" w14:textId="77777777" w:rsidR="002910E9" w:rsidRDefault="00CA311D">
      <w:pPr>
        <w:pStyle w:val="a5"/>
        <w:spacing w:line="360" w:lineRule="auto"/>
        <w:ind w:firstLineChars="232" w:firstLine="487"/>
        <w:rPr>
          <w:szCs w:val="21"/>
        </w:rPr>
      </w:pPr>
      <w:r>
        <w:rPr>
          <w:rFonts w:ascii="宋体" w:hAnsi="宋体" w:cs="宋体" w:hint="eastAsia"/>
          <w:szCs w:val="21"/>
        </w:rPr>
        <w:t>①</w:t>
      </w:r>
      <w:r>
        <w:rPr>
          <w:szCs w:val="21"/>
        </w:rPr>
        <w:t>．进度款</w:t>
      </w:r>
      <w:r>
        <w:rPr>
          <w:szCs w:val="21"/>
        </w:rPr>
        <w:t xml:space="preserve">  </w:t>
      </w:r>
      <w:r>
        <w:rPr>
          <w:rFonts w:ascii="宋体" w:hAnsi="宋体" w:cs="宋体" w:hint="eastAsia"/>
          <w:szCs w:val="21"/>
        </w:rPr>
        <w:t>②</w:t>
      </w:r>
      <w:r>
        <w:rPr>
          <w:szCs w:val="21"/>
        </w:rPr>
        <w:t>．履约担保</w:t>
      </w:r>
    </w:p>
    <w:p w14:paraId="156F9A83" w14:textId="77777777" w:rsidR="002910E9" w:rsidRDefault="002910E9">
      <w:pPr>
        <w:pStyle w:val="a5"/>
        <w:spacing w:line="360" w:lineRule="auto"/>
        <w:ind w:firstLineChars="232" w:firstLine="487"/>
        <w:rPr>
          <w:szCs w:val="21"/>
        </w:rPr>
      </w:pPr>
    </w:p>
    <w:p w14:paraId="667052D2" w14:textId="77777777" w:rsidR="002910E9" w:rsidRDefault="002910E9">
      <w:pPr>
        <w:pStyle w:val="a5"/>
        <w:adjustRightInd w:val="0"/>
        <w:snapToGrid w:val="0"/>
        <w:spacing w:line="360" w:lineRule="auto"/>
        <w:ind w:firstLine="480"/>
        <w:rPr>
          <w:szCs w:val="21"/>
        </w:rPr>
      </w:pPr>
    </w:p>
    <w:p w14:paraId="35B03306" w14:textId="77777777" w:rsidR="002910E9" w:rsidRDefault="002910E9">
      <w:pPr>
        <w:pStyle w:val="a5"/>
        <w:adjustRightInd w:val="0"/>
        <w:snapToGrid w:val="0"/>
        <w:spacing w:line="360" w:lineRule="auto"/>
        <w:ind w:firstLine="480"/>
        <w:rPr>
          <w:szCs w:val="21"/>
        </w:rPr>
      </w:pPr>
    </w:p>
    <w:p w14:paraId="168C3DDB" w14:textId="77777777" w:rsidR="002910E9" w:rsidRDefault="00CA311D">
      <w:pPr>
        <w:pStyle w:val="a5"/>
        <w:adjustRightInd w:val="0"/>
        <w:snapToGrid w:val="0"/>
        <w:spacing w:line="360" w:lineRule="auto"/>
        <w:ind w:leftChars="2295" w:left="4819" w:firstLine="480"/>
        <w:rPr>
          <w:szCs w:val="21"/>
        </w:rPr>
      </w:pPr>
      <w:r>
        <w:rPr>
          <w:szCs w:val="21"/>
        </w:rPr>
        <w:t>单位名称（盖公章）：</w:t>
      </w:r>
    </w:p>
    <w:p w14:paraId="79ACA95D" w14:textId="77777777" w:rsidR="002910E9" w:rsidRDefault="00CA311D">
      <w:pPr>
        <w:pStyle w:val="a5"/>
        <w:adjustRightInd w:val="0"/>
        <w:snapToGrid w:val="0"/>
        <w:spacing w:line="360" w:lineRule="auto"/>
        <w:ind w:leftChars="2295" w:left="4819" w:firstLine="480"/>
        <w:rPr>
          <w:szCs w:val="21"/>
        </w:rPr>
      </w:pPr>
      <w:r>
        <w:rPr>
          <w:szCs w:val="21"/>
        </w:rPr>
        <w:t>法定代表人（签字）：</w:t>
      </w:r>
    </w:p>
    <w:p w14:paraId="71BE3822" w14:textId="77777777" w:rsidR="002910E9" w:rsidRDefault="00CA311D">
      <w:pPr>
        <w:pStyle w:val="a5"/>
        <w:adjustRightInd w:val="0"/>
        <w:snapToGrid w:val="0"/>
        <w:spacing w:line="360" w:lineRule="auto"/>
        <w:ind w:leftChars="2295" w:left="4819" w:firstLine="480"/>
        <w:rPr>
          <w:szCs w:val="21"/>
        </w:rPr>
      </w:pPr>
      <w:r>
        <w:rPr>
          <w:szCs w:val="21"/>
        </w:rPr>
        <w:t>日期：</w:t>
      </w:r>
      <w:r>
        <w:rPr>
          <w:rFonts w:hint="eastAsia"/>
          <w:szCs w:val="21"/>
        </w:rPr>
        <w:t>2024</w:t>
      </w:r>
      <w:r>
        <w:rPr>
          <w:szCs w:val="21"/>
        </w:rPr>
        <w:t>年</w:t>
      </w:r>
      <w:r>
        <w:rPr>
          <w:szCs w:val="21"/>
        </w:rPr>
        <w:t xml:space="preserve">   </w:t>
      </w:r>
      <w:r>
        <w:rPr>
          <w:szCs w:val="21"/>
        </w:rPr>
        <w:t>月</w:t>
      </w:r>
      <w:r>
        <w:rPr>
          <w:szCs w:val="21"/>
        </w:rPr>
        <w:t xml:space="preserve">   </w:t>
      </w:r>
      <w:r>
        <w:rPr>
          <w:szCs w:val="21"/>
        </w:rPr>
        <w:t>日</w:t>
      </w:r>
    </w:p>
    <w:p w14:paraId="3C2906DA" w14:textId="77777777" w:rsidR="002910E9" w:rsidRDefault="00CA311D">
      <w:pPr>
        <w:widowControl/>
        <w:jc w:val="left"/>
        <w:rPr>
          <w:sz w:val="24"/>
        </w:rPr>
      </w:pPr>
      <w:r>
        <w:rPr>
          <w:sz w:val="24"/>
        </w:rPr>
        <w:br w:type="page"/>
      </w:r>
    </w:p>
    <w:p w14:paraId="09A5B4A0" w14:textId="77777777" w:rsidR="002910E9" w:rsidRDefault="00CA311D">
      <w:pPr>
        <w:pStyle w:val="21"/>
        <w:jc w:val="left"/>
        <w:rPr>
          <w:rFonts w:ascii="宋体" w:hAnsi="宋体"/>
          <w:sz w:val="21"/>
          <w:szCs w:val="21"/>
        </w:rPr>
      </w:pPr>
      <w:bookmarkStart w:id="989" w:name="_Toc150091067"/>
      <w:bookmarkStart w:id="990" w:name="_Toc132813165"/>
      <w:r>
        <w:rPr>
          <w:rFonts w:ascii="宋体" w:hAnsi="宋体" w:hint="eastAsia"/>
          <w:sz w:val="21"/>
          <w:szCs w:val="21"/>
        </w:rPr>
        <w:lastRenderedPageBreak/>
        <w:t>附件</w:t>
      </w:r>
      <w:r>
        <w:rPr>
          <w:rFonts w:ascii="宋体" w:hAnsi="宋体" w:hint="eastAsia"/>
          <w:sz w:val="21"/>
          <w:szCs w:val="21"/>
        </w:rPr>
        <w:t>14</w:t>
      </w:r>
      <w:r>
        <w:rPr>
          <w:rFonts w:ascii="宋体" w:hAnsi="宋体" w:hint="eastAsia"/>
          <w:sz w:val="21"/>
          <w:szCs w:val="21"/>
        </w:rPr>
        <w:t>：文明施工与环境保护承诺书</w:t>
      </w:r>
      <w:bookmarkEnd w:id="989"/>
      <w:bookmarkEnd w:id="990"/>
    </w:p>
    <w:p w14:paraId="5C8AA278" w14:textId="77777777" w:rsidR="002910E9" w:rsidRDefault="00CA311D">
      <w:pPr>
        <w:pStyle w:val="a5"/>
        <w:spacing w:after="240" w:line="360" w:lineRule="auto"/>
        <w:ind w:firstLine="0"/>
        <w:jc w:val="center"/>
        <w:rPr>
          <w:b/>
          <w:sz w:val="44"/>
          <w:szCs w:val="44"/>
        </w:rPr>
      </w:pPr>
      <w:r>
        <w:rPr>
          <w:rFonts w:hint="eastAsia"/>
          <w:b/>
          <w:sz w:val="44"/>
          <w:szCs w:val="44"/>
        </w:rPr>
        <w:t>文明施工与环境保护承诺书</w:t>
      </w:r>
    </w:p>
    <w:p w14:paraId="2D44A9E9" w14:textId="77777777" w:rsidR="002910E9" w:rsidRDefault="002910E9">
      <w:pPr>
        <w:pStyle w:val="a5"/>
        <w:spacing w:line="360" w:lineRule="auto"/>
        <w:ind w:firstLine="480"/>
        <w:rPr>
          <w:sz w:val="24"/>
        </w:rPr>
      </w:pPr>
    </w:p>
    <w:p w14:paraId="270AAAEE" w14:textId="77777777" w:rsidR="002910E9" w:rsidRDefault="00CA311D">
      <w:pPr>
        <w:pStyle w:val="a5"/>
        <w:spacing w:line="360" w:lineRule="auto"/>
        <w:ind w:firstLine="0"/>
        <w:rPr>
          <w:szCs w:val="21"/>
        </w:rPr>
      </w:pPr>
      <w:r>
        <w:rPr>
          <w:rFonts w:hint="eastAsia"/>
          <w:szCs w:val="21"/>
        </w:rPr>
        <w:t>致：</w:t>
      </w:r>
      <w:r>
        <w:rPr>
          <w:rFonts w:ascii="宋体" w:hint="eastAsia"/>
          <w:b/>
          <w:bCs/>
          <w:szCs w:val="21"/>
          <w:u w:val="single"/>
        </w:rPr>
        <w:t xml:space="preserve">       </w:t>
      </w:r>
      <w:r>
        <w:rPr>
          <w:rFonts w:ascii="宋体" w:hint="eastAsia"/>
          <w:b/>
          <w:bCs/>
          <w:szCs w:val="21"/>
        </w:rPr>
        <w:t>：</w:t>
      </w:r>
    </w:p>
    <w:p w14:paraId="0874EE47" w14:textId="77777777" w:rsidR="002910E9" w:rsidRDefault="00CA311D">
      <w:pPr>
        <w:adjustRightInd w:val="0"/>
        <w:snapToGrid w:val="0"/>
        <w:spacing w:line="360" w:lineRule="auto"/>
        <w:ind w:firstLineChars="200" w:firstLine="420"/>
        <w:rPr>
          <w:rFonts w:ascii="宋体" w:eastAsia="宋体" w:hAnsi="宋体"/>
          <w:szCs w:val="21"/>
        </w:rPr>
      </w:pPr>
      <w:r>
        <w:rPr>
          <w:rFonts w:ascii="宋体" w:eastAsia="宋体" w:hAnsi="宋体"/>
          <w:szCs w:val="21"/>
        </w:rPr>
        <w:t>我司已充分阅读了招标文件及合同条款并充分了解本工程文明施工和环境保护要求。我司保证尽一切力量确保投标承诺的施工目标，并充分了解本工程文明施工和环境保护过程中可能出现的不利情况，我司承诺如下：</w:t>
      </w:r>
    </w:p>
    <w:p w14:paraId="4EEBC502" w14:textId="77777777" w:rsidR="002910E9" w:rsidRDefault="00CA311D">
      <w:pPr>
        <w:adjustRightInd w:val="0"/>
        <w:snapToGrid w:val="0"/>
        <w:spacing w:line="360" w:lineRule="auto"/>
        <w:ind w:firstLineChars="200" w:firstLine="420"/>
        <w:rPr>
          <w:rFonts w:ascii="宋体" w:eastAsia="宋体" w:hAnsi="宋体"/>
          <w:snapToGrid w:val="0"/>
          <w:kern w:val="0"/>
          <w:szCs w:val="21"/>
        </w:rPr>
      </w:pPr>
      <w:r>
        <w:rPr>
          <w:rFonts w:ascii="宋体" w:eastAsia="宋体" w:hAnsi="宋体"/>
          <w:snapToGrid w:val="0"/>
          <w:kern w:val="0"/>
          <w:szCs w:val="21"/>
        </w:rPr>
        <w:t>1</w:t>
      </w:r>
      <w:r>
        <w:rPr>
          <w:rFonts w:ascii="宋体" w:eastAsia="宋体" w:hAnsi="宋体"/>
          <w:snapToGrid w:val="0"/>
          <w:kern w:val="0"/>
          <w:szCs w:val="21"/>
        </w:rPr>
        <w:t>、我司承诺严格落实文明施工措施，否则按合同专用条款第</w:t>
      </w:r>
      <w:r>
        <w:rPr>
          <w:rFonts w:ascii="宋体" w:eastAsia="宋体" w:hAnsi="宋体"/>
          <w:snapToGrid w:val="0"/>
          <w:kern w:val="0"/>
          <w:szCs w:val="21"/>
        </w:rPr>
        <w:t>38.12</w:t>
      </w:r>
      <w:r>
        <w:rPr>
          <w:rFonts w:ascii="宋体" w:eastAsia="宋体" w:hAnsi="宋体"/>
          <w:snapToGrid w:val="0"/>
          <w:kern w:val="0"/>
          <w:szCs w:val="21"/>
        </w:rPr>
        <w:t>款的约定承担违约责任。</w:t>
      </w:r>
    </w:p>
    <w:p w14:paraId="07DD425F"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bCs/>
          <w:snapToGrid w:val="0"/>
          <w:kern w:val="0"/>
          <w:szCs w:val="21"/>
        </w:rPr>
        <w:t>2</w:t>
      </w:r>
      <w:r>
        <w:rPr>
          <w:rFonts w:ascii="宋体" w:eastAsia="宋体" w:hAnsi="宋体"/>
          <w:bCs/>
          <w:snapToGrid w:val="0"/>
          <w:kern w:val="0"/>
          <w:szCs w:val="21"/>
        </w:rPr>
        <w:t>、</w:t>
      </w:r>
      <w:r>
        <w:rPr>
          <w:rFonts w:ascii="宋体" w:eastAsia="宋体" w:hAnsi="宋体"/>
          <w:snapToGrid w:val="0"/>
          <w:kern w:val="0"/>
          <w:szCs w:val="21"/>
        </w:rPr>
        <w:t>我司承诺在进入现场前提交施工期间的环境保护方案一式四份，经总监理工程师批准后实施。环境保护方案必须包括：施工现场所必须的照明灯光、护板、围护、栅栏、警告标志和值班人员名单，以及建筑垃圾、施工和生活污水、噪音、粉尘的处理排放方案。</w:t>
      </w:r>
      <w:r>
        <w:rPr>
          <w:rFonts w:ascii="宋体" w:eastAsia="宋体" w:hAnsi="宋体"/>
          <w:snapToGrid w:val="0"/>
          <w:kern w:val="0"/>
          <w:szCs w:val="21"/>
        </w:rPr>
        <w:t>在实施过程中所采用的材料、设备等应使总监理工程师和发包人满意。</w:t>
      </w:r>
    </w:p>
    <w:p w14:paraId="6AB409F5"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snapToGrid w:val="0"/>
          <w:kern w:val="0"/>
          <w:szCs w:val="21"/>
        </w:rPr>
        <w:t>3</w:t>
      </w:r>
      <w:r>
        <w:rPr>
          <w:rFonts w:ascii="宋体" w:eastAsia="宋体" w:hAnsi="宋体"/>
          <w:snapToGrid w:val="0"/>
          <w:kern w:val="0"/>
          <w:szCs w:val="21"/>
        </w:rPr>
        <w:t>、我司承诺明确扬尘污染防治责任，并</w:t>
      </w:r>
      <w:r>
        <w:rPr>
          <w:rFonts w:ascii="宋体" w:eastAsia="宋体" w:hAnsi="宋体"/>
          <w:bCs/>
          <w:snapToGrid w:val="0"/>
          <w:kern w:val="0"/>
          <w:szCs w:val="21"/>
        </w:rPr>
        <w:t>制定具体的施工扬尘污染防治实施方案，在施工工地公示扬尘污染防治措施、负责人、扬尘监督管理主管部门等信息。</w:t>
      </w:r>
    </w:p>
    <w:p w14:paraId="2C581BD1"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snapToGrid w:val="0"/>
          <w:kern w:val="0"/>
          <w:szCs w:val="21"/>
        </w:rPr>
        <w:t>4</w:t>
      </w:r>
      <w:r>
        <w:rPr>
          <w:rFonts w:ascii="宋体" w:eastAsia="宋体" w:hAnsi="宋体"/>
          <w:snapToGrid w:val="0"/>
          <w:kern w:val="0"/>
          <w:szCs w:val="21"/>
        </w:rPr>
        <w:t>、我司承诺</w:t>
      </w:r>
      <w:r>
        <w:rPr>
          <w:rFonts w:ascii="宋体" w:eastAsia="宋体" w:hAnsi="宋体"/>
          <w:bCs/>
          <w:snapToGrid w:val="0"/>
          <w:kern w:val="0"/>
          <w:szCs w:val="21"/>
        </w:rPr>
        <w:t>采取有效防尘降尘措施，减少施工作业过程扬尘污染，并做好扬尘污染防治工作：</w:t>
      </w:r>
    </w:p>
    <w:p w14:paraId="04DA3984"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bCs/>
          <w:snapToGrid w:val="0"/>
          <w:kern w:val="0"/>
          <w:szCs w:val="21"/>
        </w:rPr>
        <w:t>（</w:t>
      </w:r>
      <w:r>
        <w:rPr>
          <w:rFonts w:ascii="宋体" w:eastAsia="宋体" w:hAnsi="宋体"/>
          <w:bCs/>
          <w:snapToGrid w:val="0"/>
          <w:kern w:val="0"/>
          <w:szCs w:val="21"/>
        </w:rPr>
        <w:t>1</w:t>
      </w:r>
      <w:r>
        <w:rPr>
          <w:rFonts w:ascii="宋体" w:eastAsia="宋体" w:hAnsi="宋体"/>
          <w:bCs/>
          <w:snapToGrid w:val="0"/>
          <w:kern w:val="0"/>
          <w:szCs w:val="21"/>
        </w:rPr>
        <w:t>）对施工现场实行封闭管理。城市范围内主要路段的施工工地应设置高度不小于</w:t>
      </w:r>
      <w:r>
        <w:rPr>
          <w:rFonts w:ascii="宋体" w:eastAsia="宋体" w:hAnsi="宋体"/>
          <w:bCs/>
          <w:snapToGrid w:val="0"/>
          <w:kern w:val="0"/>
          <w:szCs w:val="21"/>
        </w:rPr>
        <w:t>2.5m</w:t>
      </w:r>
      <w:r>
        <w:rPr>
          <w:rFonts w:ascii="宋体" w:eastAsia="宋体" w:hAnsi="宋体"/>
          <w:bCs/>
          <w:snapToGrid w:val="0"/>
          <w:kern w:val="0"/>
          <w:szCs w:val="21"/>
        </w:rPr>
        <w:t>的封闭围挡，一般路段的施工工地应设置高度不小于</w:t>
      </w:r>
      <w:r>
        <w:rPr>
          <w:rFonts w:ascii="宋体" w:eastAsia="宋体" w:hAnsi="宋体"/>
          <w:bCs/>
          <w:snapToGrid w:val="0"/>
          <w:kern w:val="0"/>
          <w:szCs w:val="21"/>
        </w:rPr>
        <w:t>1.8m</w:t>
      </w:r>
      <w:r>
        <w:rPr>
          <w:rFonts w:ascii="宋体" w:eastAsia="宋体" w:hAnsi="宋体"/>
          <w:bCs/>
          <w:snapToGrid w:val="0"/>
          <w:kern w:val="0"/>
          <w:szCs w:val="21"/>
        </w:rPr>
        <w:t>的封闭围挡。施工工地的封闭围挡应坚固、稳定、整洁、美观。</w:t>
      </w:r>
    </w:p>
    <w:p w14:paraId="4DAF6205"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bCs/>
          <w:snapToGrid w:val="0"/>
          <w:kern w:val="0"/>
          <w:szCs w:val="21"/>
        </w:rPr>
        <w:t>（</w:t>
      </w:r>
      <w:r>
        <w:rPr>
          <w:rFonts w:ascii="宋体" w:eastAsia="宋体" w:hAnsi="宋体"/>
          <w:bCs/>
          <w:snapToGrid w:val="0"/>
          <w:kern w:val="0"/>
          <w:szCs w:val="21"/>
        </w:rPr>
        <w:t>2</w:t>
      </w:r>
      <w:r>
        <w:rPr>
          <w:rFonts w:ascii="宋体" w:eastAsia="宋体" w:hAnsi="宋体"/>
          <w:bCs/>
          <w:snapToGrid w:val="0"/>
          <w:kern w:val="0"/>
          <w:szCs w:val="21"/>
        </w:rPr>
        <w:t>）加强物料管理。施工现场的建筑材料、构件、料具应按总平面布局进行码放。在规定区域内的施工现场应使用预拌混凝土及预拌砂浆；采用现场搅拌混凝土或砂浆的场所应采取封闭、降尘、降噪措施；水泥和其它易飞扬的细颗粒建筑材料应密闭存放或采取覆盖等措施。</w:t>
      </w:r>
    </w:p>
    <w:p w14:paraId="45FDA009"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bCs/>
          <w:snapToGrid w:val="0"/>
          <w:kern w:val="0"/>
          <w:szCs w:val="21"/>
        </w:rPr>
        <w:t>（</w:t>
      </w:r>
      <w:r>
        <w:rPr>
          <w:rFonts w:ascii="宋体" w:eastAsia="宋体" w:hAnsi="宋体"/>
          <w:bCs/>
          <w:snapToGrid w:val="0"/>
          <w:kern w:val="0"/>
          <w:szCs w:val="21"/>
        </w:rPr>
        <w:t>3</w:t>
      </w:r>
      <w:r>
        <w:rPr>
          <w:rFonts w:ascii="宋体" w:eastAsia="宋体" w:hAnsi="宋体"/>
          <w:bCs/>
          <w:snapToGrid w:val="0"/>
          <w:kern w:val="0"/>
          <w:szCs w:val="21"/>
        </w:rPr>
        <w:t>）注重降尘作业。施工现场土方作业应采取防止扬尘措施，主要道路应定期清扫</w:t>
      </w:r>
      <w:r>
        <w:rPr>
          <w:rFonts w:ascii="宋体" w:eastAsia="宋体" w:hAnsi="宋体"/>
          <w:bCs/>
          <w:snapToGrid w:val="0"/>
          <w:kern w:val="0"/>
          <w:szCs w:val="21"/>
        </w:rPr>
        <w:t>、洒水。拆除建筑物或构筑物时，应采用隔离、洒水等降噪、降尘措施，并应及时清理废弃物。施工进行铣刨、切割等作业时，应采取有效防扬尘措施；灰土和无机料应采用预拌进场，碾压过程中应洒水降尘。</w:t>
      </w:r>
    </w:p>
    <w:p w14:paraId="34F16326"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bCs/>
          <w:snapToGrid w:val="0"/>
          <w:kern w:val="0"/>
          <w:szCs w:val="21"/>
        </w:rPr>
        <w:t>（</w:t>
      </w:r>
      <w:r>
        <w:rPr>
          <w:rFonts w:ascii="宋体" w:eastAsia="宋体" w:hAnsi="宋体"/>
          <w:bCs/>
          <w:snapToGrid w:val="0"/>
          <w:kern w:val="0"/>
          <w:szCs w:val="21"/>
        </w:rPr>
        <w:t>4</w:t>
      </w:r>
      <w:r>
        <w:rPr>
          <w:rFonts w:ascii="宋体" w:eastAsia="宋体" w:hAnsi="宋体"/>
          <w:bCs/>
          <w:snapToGrid w:val="0"/>
          <w:kern w:val="0"/>
          <w:szCs w:val="21"/>
        </w:rPr>
        <w:t>）硬化路面和清洗车辆。施工现场的主要道路及材料加工区地面应进行硬化处理，道路应畅通，路面应平整坚实。裸露的场地和堆放的土方应采取覆盖、固化或绿化等措施。施工现场出入口应设置车辆冲洗设施，并对驶出车辆进行清洗。</w:t>
      </w:r>
    </w:p>
    <w:p w14:paraId="269E5C03"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bCs/>
          <w:snapToGrid w:val="0"/>
          <w:kern w:val="0"/>
          <w:szCs w:val="21"/>
        </w:rPr>
        <w:t>（</w:t>
      </w:r>
      <w:r>
        <w:rPr>
          <w:rFonts w:ascii="宋体" w:eastAsia="宋体" w:hAnsi="宋体"/>
          <w:bCs/>
          <w:snapToGrid w:val="0"/>
          <w:kern w:val="0"/>
          <w:szCs w:val="21"/>
        </w:rPr>
        <w:t>5</w:t>
      </w:r>
      <w:r>
        <w:rPr>
          <w:rFonts w:ascii="宋体" w:eastAsia="宋体" w:hAnsi="宋体"/>
          <w:bCs/>
          <w:snapToGrid w:val="0"/>
          <w:kern w:val="0"/>
          <w:szCs w:val="21"/>
        </w:rPr>
        <w:t>）清运建筑垃圾。土方和建筑垃圾的运输应采用封闭式运输车辆或采取覆盖措施。建筑物内施工垃圾的清运，应采用器具或管道运输，严禁随意抛掷。施工现场严禁焚烧各类废弃物。</w:t>
      </w:r>
    </w:p>
    <w:p w14:paraId="2782A7AA" w14:textId="77777777" w:rsidR="002910E9" w:rsidRDefault="00CA311D">
      <w:pPr>
        <w:adjustRightInd w:val="0"/>
        <w:snapToGrid w:val="0"/>
        <w:spacing w:line="360" w:lineRule="auto"/>
        <w:ind w:right="11" w:firstLineChars="200" w:firstLine="420"/>
        <w:rPr>
          <w:rFonts w:ascii="宋体" w:eastAsia="宋体" w:hAnsi="宋体"/>
          <w:bCs/>
          <w:snapToGrid w:val="0"/>
          <w:kern w:val="0"/>
          <w:szCs w:val="21"/>
        </w:rPr>
      </w:pPr>
      <w:r>
        <w:rPr>
          <w:rFonts w:ascii="宋体" w:eastAsia="宋体" w:hAnsi="宋体"/>
          <w:bCs/>
          <w:snapToGrid w:val="0"/>
          <w:kern w:val="0"/>
          <w:szCs w:val="21"/>
        </w:rPr>
        <w:t>（</w:t>
      </w:r>
      <w:r>
        <w:rPr>
          <w:rFonts w:ascii="宋体" w:eastAsia="宋体" w:hAnsi="宋体"/>
          <w:bCs/>
          <w:snapToGrid w:val="0"/>
          <w:kern w:val="0"/>
          <w:szCs w:val="21"/>
        </w:rPr>
        <w:t>6</w:t>
      </w:r>
      <w:r>
        <w:rPr>
          <w:rFonts w:ascii="宋体" w:eastAsia="宋体" w:hAnsi="宋体"/>
          <w:bCs/>
          <w:snapToGrid w:val="0"/>
          <w:kern w:val="0"/>
          <w:szCs w:val="21"/>
        </w:rPr>
        <w:t>）加强监测监控。鼓励施工工地安装在线监测和视频监控设备，并与当地有关主管部门联网。当环境空气质量指数达到中度及以上污染时，施工现场应增加洒水频次，加强覆盖措施，减少易造成大气污染的施工作业。</w:t>
      </w:r>
    </w:p>
    <w:p w14:paraId="616D716F" w14:textId="77777777" w:rsidR="002910E9" w:rsidRDefault="00CA311D">
      <w:pPr>
        <w:adjustRightInd w:val="0"/>
        <w:snapToGrid w:val="0"/>
        <w:spacing w:line="360" w:lineRule="auto"/>
        <w:ind w:right="11" w:firstLineChars="200" w:firstLine="420"/>
        <w:rPr>
          <w:rFonts w:ascii="宋体" w:eastAsia="宋体" w:hAnsi="宋体"/>
          <w:szCs w:val="21"/>
        </w:rPr>
      </w:pPr>
      <w:r>
        <w:rPr>
          <w:rFonts w:ascii="宋体" w:eastAsia="宋体" w:hAnsi="宋体"/>
          <w:szCs w:val="21"/>
        </w:rPr>
        <w:t>5</w:t>
      </w:r>
      <w:r>
        <w:rPr>
          <w:rFonts w:ascii="宋体" w:eastAsia="宋体" w:hAnsi="宋体"/>
          <w:szCs w:val="21"/>
        </w:rPr>
        <w:t>、若未能实现上述承诺，出现文明施工和环境保护落实不到位的情况，在收到书面通知后，不</w:t>
      </w:r>
      <w:r>
        <w:rPr>
          <w:rFonts w:ascii="宋体" w:eastAsia="宋体" w:hAnsi="宋体"/>
          <w:szCs w:val="21"/>
        </w:rPr>
        <w:lastRenderedPageBreak/>
        <w:t>挑剔、不争辩，也不要求出具证明，</w:t>
      </w:r>
      <w:r>
        <w:rPr>
          <w:rFonts w:ascii="宋体" w:eastAsia="宋体" w:hAnsi="宋体"/>
          <w:szCs w:val="21"/>
        </w:rPr>
        <w:t>2</w:t>
      </w:r>
      <w:r>
        <w:rPr>
          <w:rFonts w:ascii="宋体" w:eastAsia="宋体" w:hAnsi="宋体"/>
          <w:szCs w:val="21"/>
        </w:rPr>
        <w:t>天内整改完成并征得发包人批复同意</w:t>
      </w:r>
      <w:r>
        <w:rPr>
          <w:rFonts w:ascii="宋体" w:eastAsia="宋体" w:hAnsi="宋体"/>
          <w:szCs w:val="21"/>
        </w:rPr>
        <w:t>，否则我司愿承担罚款：每延迟</w:t>
      </w:r>
      <w:r>
        <w:rPr>
          <w:rFonts w:ascii="宋体" w:eastAsia="宋体" w:hAnsi="宋体"/>
          <w:szCs w:val="21"/>
        </w:rPr>
        <w:t>1</w:t>
      </w:r>
      <w:r>
        <w:rPr>
          <w:rFonts w:ascii="宋体" w:eastAsia="宋体" w:hAnsi="宋体"/>
          <w:szCs w:val="21"/>
        </w:rPr>
        <w:t>天自愿接受处罚</w:t>
      </w:r>
      <w:r>
        <w:rPr>
          <w:rFonts w:ascii="宋体" w:eastAsia="宋体" w:hAnsi="宋体" w:hint="eastAsia"/>
          <w:szCs w:val="21"/>
        </w:rPr>
        <w:t>2</w:t>
      </w:r>
      <w:r>
        <w:rPr>
          <w:rFonts w:ascii="宋体" w:eastAsia="宋体" w:hAnsi="宋体"/>
          <w:szCs w:val="21"/>
        </w:rPr>
        <w:t>万元（人民币）。</w:t>
      </w:r>
    </w:p>
    <w:p w14:paraId="47B86A75" w14:textId="77777777" w:rsidR="002910E9" w:rsidRDefault="00CA311D">
      <w:pPr>
        <w:pStyle w:val="a5"/>
        <w:spacing w:line="360" w:lineRule="auto"/>
        <w:ind w:firstLineChars="232" w:firstLine="487"/>
        <w:rPr>
          <w:szCs w:val="21"/>
        </w:rPr>
      </w:pPr>
      <w:r>
        <w:rPr>
          <w:szCs w:val="21"/>
        </w:rPr>
        <w:t>6</w:t>
      </w:r>
      <w:r>
        <w:rPr>
          <w:szCs w:val="21"/>
        </w:rPr>
        <w:t>、罚款以下列方式、顺序扣付：</w:t>
      </w:r>
    </w:p>
    <w:p w14:paraId="0E3D31F6" w14:textId="77777777" w:rsidR="002910E9" w:rsidRDefault="00CA311D">
      <w:pPr>
        <w:pStyle w:val="a5"/>
        <w:spacing w:line="360" w:lineRule="auto"/>
        <w:ind w:firstLineChars="232" w:firstLine="487"/>
        <w:rPr>
          <w:szCs w:val="21"/>
        </w:rPr>
      </w:pPr>
      <w:r>
        <w:rPr>
          <w:rFonts w:ascii="宋体" w:hAnsi="宋体" w:cs="宋体" w:hint="eastAsia"/>
          <w:szCs w:val="21"/>
        </w:rPr>
        <w:t>①</w:t>
      </w:r>
      <w:r>
        <w:rPr>
          <w:szCs w:val="21"/>
        </w:rPr>
        <w:t>．进度款</w:t>
      </w:r>
      <w:r>
        <w:rPr>
          <w:szCs w:val="21"/>
        </w:rPr>
        <w:t xml:space="preserve">  </w:t>
      </w:r>
      <w:r>
        <w:rPr>
          <w:rFonts w:ascii="宋体" w:hAnsi="宋体" w:cs="宋体" w:hint="eastAsia"/>
          <w:szCs w:val="21"/>
        </w:rPr>
        <w:t>②</w:t>
      </w:r>
      <w:r>
        <w:rPr>
          <w:szCs w:val="21"/>
        </w:rPr>
        <w:t>．履约担保</w:t>
      </w:r>
    </w:p>
    <w:p w14:paraId="02F5BF6E" w14:textId="77777777" w:rsidR="002910E9" w:rsidRDefault="002910E9">
      <w:pPr>
        <w:pStyle w:val="a5"/>
        <w:spacing w:line="360" w:lineRule="auto"/>
        <w:ind w:firstLineChars="232" w:firstLine="487"/>
        <w:rPr>
          <w:szCs w:val="21"/>
        </w:rPr>
      </w:pPr>
    </w:p>
    <w:p w14:paraId="5EA24446" w14:textId="77777777" w:rsidR="002910E9" w:rsidRDefault="002910E9">
      <w:pPr>
        <w:pStyle w:val="a5"/>
        <w:adjustRightInd w:val="0"/>
        <w:snapToGrid w:val="0"/>
        <w:spacing w:line="360" w:lineRule="auto"/>
        <w:ind w:firstLine="480"/>
        <w:rPr>
          <w:szCs w:val="21"/>
        </w:rPr>
      </w:pPr>
    </w:p>
    <w:p w14:paraId="76EB3911" w14:textId="77777777" w:rsidR="002910E9" w:rsidRDefault="002910E9">
      <w:pPr>
        <w:pStyle w:val="a5"/>
        <w:adjustRightInd w:val="0"/>
        <w:snapToGrid w:val="0"/>
        <w:spacing w:line="360" w:lineRule="auto"/>
        <w:ind w:firstLine="480"/>
        <w:rPr>
          <w:szCs w:val="21"/>
        </w:rPr>
      </w:pPr>
    </w:p>
    <w:p w14:paraId="72028E81" w14:textId="77777777" w:rsidR="002910E9" w:rsidRDefault="002910E9">
      <w:pPr>
        <w:pStyle w:val="a5"/>
        <w:adjustRightInd w:val="0"/>
        <w:snapToGrid w:val="0"/>
        <w:spacing w:line="360" w:lineRule="auto"/>
        <w:ind w:firstLine="480"/>
        <w:rPr>
          <w:szCs w:val="21"/>
        </w:rPr>
      </w:pPr>
    </w:p>
    <w:p w14:paraId="09191855" w14:textId="77777777" w:rsidR="002910E9" w:rsidRDefault="002910E9">
      <w:pPr>
        <w:pStyle w:val="a5"/>
        <w:adjustRightInd w:val="0"/>
        <w:snapToGrid w:val="0"/>
        <w:spacing w:line="360" w:lineRule="auto"/>
        <w:ind w:firstLine="480"/>
        <w:rPr>
          <w:szCs w:val="21"/>
        </w:rPr>
      </w:pPr>
    </w:p>
    <w:p w14:paraId="0F90FA3B" w14:textId="77777777" w:rsidR="002910E9" w:rsidRDefault="00CA311D">
      <w:pPr>
        <w:pStyle w:val="a5"/>
        <w:adjustRightInd w:val="0"/>
        <w:snapToGrid w:val="0"/>
        <w:spacing w:line="360" w:lineRule="auto"/>
        <w:ind w:leftChars="1890" w:left="3969" w:firstLine="480"/>
        <w:rPr>
          <w:szCs w:val="21"/>
        </w:rPr>
      </w:pPr>
      <w:r>
        <w:rPr>
          <w:szCs w:val="21"/>
        </w:rPr>
        <w:t>单位名称（盖公章）：</w:t>
      </w:r>
      <w:r>
        <w:rPr>
          <w:szCs w:val="21"/>
        </w:rPr>
        <w:t xml:space="preserve">  </w:t>
      </w:r>
    </w:p>
    <w:p w14:paraId="3DB57B1D" w14:textId="77777777" w:rsidR="002910E9" w:rsidRDefault="00CA311D">
      <w:pPr>
        <w:pStyle w:val="a5"/>
        <w:adjustRightInd w:val="0"/>
        <w:snapToGrid w:val="0"/>
        <w:spacing w:line="360" w:lineRule="auto"/>
        <w:ind w:leftChars="1890" w:left="3969" w:firstLine="480"/>
        <w:rPr>
          <w:szCs w:val="21"/>
        </w:rPr>
      </w:pPr>
      <w:r>
        <w:rPr>
          <w:szCs w:val="21"/>
        </w:rPr>
        <w:t>法定代表人（签字）：</w:t>
      </w:r>
      <w:r>
        <w:rPr>
          <w:szCs w:val="21"/>
        </w:rPr>
        <w:t xml:space="preserve"> </w:t>
      </w:r>
    </w:p>
    <w:p w14:paraId="2A6050D3" w14:textId="77777777" w:rsidR="002910E9" w:rsidRDefault="00CA311D">
      <w:pPr>
        <w:pStyle w:val="a5"/>
        <w:adjustRightInd w:val="0"/>
        <w:snapToGrid w:val="0"/>
        <w:spacing w:line="360" w:lineRule="auto"/>
        <w:ind w:leftChars="1890" w:left="3969" w:firstLine="480"/>
        <w:rPr>
          <w:sz w:val="24"/>
        </w:rPr>
      </w:pPr>
      <w:r>
        <w:rPr>
          <w:szCs w:val="21"/>
        </w:rPr>
        <w:t>日期：</w:t>
      </w:r>
      <w:r>
        <w:rPr>
          <w:rFonts w:hint="eastAsia"/>
          <w:szCs w:val="21"/>
        </w:rPr>
        <w:t>2024</w:t>
      </w:r>
      <w:r>
        <w:rPr>
          <w:szCs w:val="21"/>
        </w:rPr>
        <w:t>年</w:t>
      </w:r>
      <w:r>
        <w:rPr>
          <w:szCs w:val="21"/>
        </w:rPr>
        <w:t xml:space="preserve">   </w:t>
      </w:r>
      <w:r>
        <w:rPr>
          <w:szCs w:val="21"/>
        </w:rPr>
        <w:t>月</w:t>
      </w:r>
      <w:r>
        <w:rPr>
          <w:szCs w:val="21"/>
        </w:rPr>
        <w:t xml:space="preserve">   </w:t>
      </w:r>
      <w:r>
        <w:rPr>
          <w:szCs w:val="21"/>
        </w:rPr>
        <w:t>日</w:t>
      </w:r>
    </w:p>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14:paraId="7792DF87" w14:textId="77777777" w:rsidR="002910E9" w:rsidRDefault="002910E9">
      <w:pPr>
        <w:pStyle w:val="a5"/>
        <w:adjustRightInd w:val="0"/>
        <w:snapToGrid w:val="0"/>
        <w:spacing w:line="360" w:lineRule="auto"/>
        <w:ind w:leftChars="1890" w:left="3969" w:firstLine="480"/>
        <w:rPr>
          <w:rFonts w:ascii="Arial" w:hAnsi="Arial"/>
          <w:b/>
          <w:sz w:val="30"/>
          <w:szCs w:val="30"/>
        </w:rPr>
      </w:pPr>
    </w:p>
    <w:p w14:paraId="449507B2" w14:textId="77777777" w:rsidR="002910E9" w:rsidRDefault="002910E9"/>
    <w:p w14:paraId="76220138" w14:textId="77777777" w:rsidR="002910E9" w:rsidRDefault="002910E9"/>
    <w:sectPr w:rsidR="002910E9">
      <w:footerReference w:type="default" r:id="rId11"/>
      <w:pgSz w:w="11907" w:h="16840"/>
      <w:pgMar w:top="1134" w:right="1418" w:bottom="1134" w:left="1418" w:header="851" w:footer="709"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003">
      <wne:acd wne:acdName="acd0"/>
    </wne:keymap>
  </wne:keymaps>
  <wne:toolbars>
    <wne:acdManifest>
      <wne:acdEntry wne:acdName="acd0"/>
    </wne:acdManifest>
  </wne:toolbars>
  <wne:acds>
    <wne:acd wne:argValue="AQAAAE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503C" w14:textId="77777777" w:rsidR="00CA311D" w:rsidRDefault="00CA311D">
      <w:r>
        <w:separator/>
      </w:r>
    </w:p>
  </w:endnote>
  <w:endnote w:type="continuationSeparator" w:id="0">
    <w:p w14:paraId="3C9FBEFC" w14:textId="77777777" w:rsidR="00CA311D" w:rsidRDefault="00CA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大标宋简体">
    <w:altName w:val="微软雅黑"/>
    <w:charset w:val="86"/>
    <w:family w:val="auto"/>
    <w:pitch w:val="default"/>
    <w:sig w:usb0="00000000" w:usb1="0000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体">
    <w:altName w:val="宋体"/>
    <w:charset w:val="86"/>
    <w:family w:val="auto"/>
    <w:pitch w:val="default"/>
    <w:sig w:usb0="00000000" w:usb1="00000000" w:usb2="00000010" w:usb3="00000000" w:csb0="0004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Roman">
    <w:altName w:val="Times New Roman"/>
    <w:charset w:val="01"/>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8E2E" w14:textId="77777777" w:rsidR="002910E9" w:rsidRDefault="002910E9">
    <w:pPr>
      <w:pStyle w:val="af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A193" w14:textId="77777777" w:rsidR="002910E9" w:rsidRDefault="002910E9">
    <w:pPr>
      <w:pStyle w:val="a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 w:eastAsia="仿宋" w:hAnsi="仿宋"/>
        <w:sz w:val="21"/>
        <w:szCs w:val="21"/>
      </w:rPr>
      <w:id w:val="657733375"/>
    </w:sdtPr>
    <w:sdtEndPr>
      <w:rPr>
        <w:sz w:val="18"/>
        <w:szCs w:val="18"/>
      </w:rPr>
    </w:sdtEndPr>
    <w:sdtContent>
      <w:p w14:paraId="6A5E1B6D" w14:textId="77777777" w:rsidR="002910E9" w:rsidRDefault="002910E9">
        <w:pPr>
          <w:pStyle w:val="affb"/>
          <w:jc w:val="center"/>
        </w:pPr>
      </w:p>
      <w:sdt>
        <w:sdtPr>
          <w:rPr>
            <w:rFonts w:ascii="仿宋" w:eastAsia="仿宋" w:hAnsi="仿宋"/>
            <w:sz w:val="21"/>
            <w:szCs w:val="21"/>
          </w:rPr>
          <w:id w:val="1728636285"/>
        </w:sdtPr>
        <w:sdtEndPr>
          <w:rPr>
            <w:sz w:val="18"/>
            <w:szCs w:val="18"/>
          </w:rPr>
        </w:sdtEndPr>
        <w:sdtContent>
          <w:p w14:paraId="18CF522D" w14:textId="77777777" w:rsidR="002910E9" w:rsidRDefault="00CA311D">
            <w:pPr>
              <w:pStyle w:val="affb"/>
              <w:jc w:val="center"/>
            </w:pPr>
            <w:r>
              <w:rPr>
                <w:rFonts w:ascii="仿宋" w:eastAsia="仿宋" w:hAnsi="仿宋" w:hint="eastAsia"/>
                <w:szCs w:val="18"/>
              </w:rPr>
              <w:t>第</w:t>
            </w:r>
            <w:r>
              <w:rPr>
                <w:rFonts w:ascii="仿宋" w:eastAsia="仿宋" w:hAnsi="仿宋"/>
                <w:bCs/>
                <w:szCs w:val="18"/>
              </w:rPr>
              <w:fldChar w:fldCharType="begin"/>
            </w:r>
            <w:r>
              <w:rPr>
                <w:rFonts w:ascii="仿宋" w:eastAsia="仿宋" w:hAnsi="仿宋"/>
                <w:bCs/>
                <w:szCs w:val="18"/>
              </w:rPr>
              <w:instrText>PAGE</w:instrText>
            </w:r>
            <w:r>
              <w:rPr>
                <w:rFonts w:ascii="仿宋" w:eastAsia="仿宋" w:hAnsi="仿宋"/>
                <w:bCs/>
                <w:szCs w:val="18"/>
              </w:rPr>
              <w:fldChar w:fldCharType="separate"/>
            </w:r>
            <w:r>
              <w:rPr>
                <w:rFonts w:ascii="仿宋" w:eastAsia="仿宋" w:hAnsi="仿宋"/>
                <w:bCs/>
                <w:szCs w:val="18"/>
              </w:rPr>
              <w:t>14</w:t>
            </w:r>
            <w:r>
              <w:rPr>
                <w:rFonts w:ascii="仿宋" w:eastAsia="仿宋" w:hAnsi="仿宋"/>
                <w:bCs/>
                <w:szCs w:val="18"/>
              </w:rPr>
              <w:fldChar w:fldCharType="end"/>
            </w:r>
            <w:r>
              <w:rPr>
                <w:rFonts w:ascii="仿宋" w:eastAsia="仿宋" w:hAnsi="仿宋" w:hint="eastAsia"/>
                <w:szCs w:val="18"/>
                <w:lang w:val="zh-CN"/>
              </w:rPr>
              <w:t>页，共</w:t>
            </w:r>
            <w:r>
              <w:rPr>
                <w:rFonts w:ascii="仿宋" w:eastAsia="仿宋" w:hAnsi="仿宋" w:hint="eastAsia"/>
                <w:bCs/>
                <w:szCs w:val="18"/>
              </w:rPr>
              <w:t>134</w:t>
            </w:r>
            <w:r>
              <w:rPr>
                <w:rFonts w:ascii="仿宋" w:eastAsia="仿宋" w:hAnsi="仿宋" w:hint="eastAsia"/>
                <w:bCs/>
                <w:szCs w:val="18"/>
              </w:rPr>
              <w:t>页</w:t>
            </w:r>
          </w:p>
        </w:sdtContent>
      </w:sdt>
      <w:p w14:paraId="20342FDC" w14:textId="77777777" w:rsidR="002910E9" w:rsidRDefault="00CA311D">
        <w:pPr>
          <w:pStyle w:val="affb"/>
          <w:jc w:val="center"/>
          <w:rPr>
            <w:rFonts w:ascii="仿宋" w:eastAsia="仿宋" w:hAnsi="仿宋"/>
            <w:szCs w:val="18"/>
          </w:rPr>
        </w:pPr>
      </w:p>
    </w:sdtContent>
  </w:sdt>
  <w:p w14:paraId="5E985E66" w14:textId="77777777" w:rsidR="002910E9" w:rsidRDefault="002910E9">
    <w:pPr>
      <w:pStyle w:val="a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13B7" w14:textId="77777777" w:rsidR="00CA311D" w:rsidRDefault="00CA311D">
      <w:r>
        <w:separator/>
      </w:r>
    </w:p>
  </w:footnote>
  <w:footnote w:type="continuationSeparator" w:id="0">
    <w:p w14:paraId="175B332C" w14:textId="77777777" w:rsidR="00CA311D" w:rsidRDefault="00CA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8B69A8"/>
    <w:multiLevelType w:val="singleLevel"/>
    <w:tmpl w:val="D58B69A8"/>
    <w:lvl w:ilvl="0">
      <w:start w:val="24"/>
      <w:numFmt w:val="decimal"/>
      <w:suff w:val="nothing"/>
      <w:lvlText w:val="%1、"/>
      <w:lvlJc w:val="left"/>
    </w:lvl>
  </w:abstractNum>
  <w:abstractNum w:abstractNumId="1" w15:restartNumberingAfterBreak="0">
    <w:nsid w:val="E7419416"/>
    <w:multiLevelType w:val="singleLevel"/>
    <w:tmpl w:val="E7419416"/>
    <w:lvl w:ilvl="0">
      <w:start w:val="1"/>
      <w:numFmt w:val="decimal"/>
      <w:suff w:val="nothing"/>
      <w:lvlText w:val="（%1）"/>
      <w:lvlJc w:val="left"/>
    </w:lvl>
  </w:abstractNum>
  <w:abstractNum w:abstractNumId="2" w15:restartNumberingAfterBreak="0">
    <w:nsid w:val="0000000A"/>
    <w:multiLevelType w:val="multilevel"/>
    <w:tmpl w:val="0000000A"/>
    <w:lvl w:ilvl="0">
      <w:start w:val="1"/>
      <w:numFmt w:val="chineseCountingThousand"/>
      <w:suff w:val="space"/>
      <w:lvlText w:val="第%1章"/>
      <w:lvlJc w:val="left"/>
      <w:pPr>
        <w:ind w:left="567" w:hanging="279"/>
      </w:pPr>
      <w:rPr>
        <w:rFonts w:ascii="宋体" w:eastAsia="宋体" w:hint="eastAsia"/>
        <w:b/>
        <w:i w:val="0"/>
        <w:spacing w:val="0"/>
        <w:position w:val="0"/>
        <w:sz w:val="44"/>
      </w:rPr>
    </w:lvl>
    <w:lvl w:ilvl="1">
      <w:start w:val="1"/>
      <w:numFmt w:val="decimal"/>
      <w:suff w:val="space"/>
      <w:lvlText w:val="%2."/>
      <w:lvlJc w:val="left"/>
      <w:pPr>
        <w:ind w:left="454" w:hanging="454"/>
      </w:pPr>
      <w:rPr>
        <w:rFonts w:ascii="宋体" w:eastAsia="宋体" w:hint="eastAsia"/>
        <w:b/>
        <w:i w:val="0"/>
        <w:sz w:val="32"/>
      </w:rPr>
    </w:lvl>
    <w:lvl w:ilvl="2">
      <w:start w:val="1"/>
      <w:numFmt w:val="decimal"/>
      <w:suff w:val="space"/>
      <w:lvlText w:val="%2.%3"/>
      <w:lvlJc w:val="left"/>
      <w:pPr>
        <w:ind w:left="454" w:hanging="454"/>
      </w:pPr>
      <w:rPr>
        <w:rFonts w:ascii="宋体" w:eastAsia="宋体" w:hint="eastAsia"/>
        <w:b/>
        <w:i w:val="0"/>
        <w:sz w:val="28"/>
      </w:rPr>
    </w:lvl>
    <w:lvl w:ilvl="3">
      <w:start w:val="1"/>
      <w:numFmt w:val="decimal"/>
      <w:suff w:val="space"/>
      <w:lvlText w:val="%2.%3.%4"/>
      <w:lvlJc w:val="left"/>
      <w:pPr>
        <w:ind w:left="284" w:hanging="284"/>
      </w:pPr>
      <w:rPr>
        <w:rFonts w:ascii="宋体" w:eastAsia="宋体" w:hint="eastAsia"/>
        <w:b/>
        <w:i w:val="0"/>
        <w:sz w:val="28"/>
      </w:rPr>
    </w:lvl>
    <w:lvl w:ilvl="4">
      <w:start w:val="1"/>
      <w:numFmt w:val="decimal"/>
      <w:isLgl/>
      <w:suff w:val="space"/>
      <w:lvlText w:val="%2.%3.%4.%5"/>
      <w:lvlJc w:val="left"/>
      <w:pPr>
        <w:ind w:left="284" w:hanging="284"/>
      </w:pPr>
      <w:rPr>
        <w:rFonts w:ascii="宋体" w:eastAsia="宋体" w:hint="eastAsia"/>
        <w:b/>
        <w:i w:val="0"/>
        <w:sz w:val="28"/>
      </w:rPr>
    </w:lvl>
    <w:lvl w:ilvl="5">
      <w:start w:val="1"/>
      <w:numFmt w:val="decimal"/>
      <w:pStyle w:val="6"/>
      <w:suff w:val="space"/>
      <w:lvlText w:val="1.1.1.1.1.%6%5"/>
      <w:lvlJc w:val="left"/>
      <w:pPr>
        <w:ind w:left="0" w:firstLine="0"/>
      </w:pPr>
      <w:rPr>
        <w:rFonts w:ascii="宋体" w:eastAsia="宋体" w:hint="eastAsia"/>
        <w:b/>
        <w:i w:val="0"/>
        <w:sz w:val="28"/>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0000000B"/>
    <w:multiLevelType w:val="multilevel"/>
    <w:tmpl w:val="0000000B"/>
    <w:lvl w:ilvl="0">
      <w:start w:val="1"/>
      <w:numFmt w:val="decimal"/>
      <w:pStyle w:val="a"/>
      <w:lvlText w:val="%1、"/>
      <w:lvlJc w:val="left"/>
      <w:pPr>
        <w:ind w:left="420" w:hanging="420"/>
      </w:pPr>
      <w:rPr>
        <w:rFonts w:ascii="Times New Roman" w:eastAsia="宋体" w:hAnsi="Times New Roman" w:cs="Times New Roman"/>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4" w15:restartNumberingAfterBreak="0">
    <w:nsid w:val="0000000C"/>
    <w:multiLevelType w:val="singleLevel"/>
    <w:tmpl w:val="0000000C"/>
    <w:lvl w:ilvl="0">
      <w:start w:val="1"/>
      <w:numFmt w:val="decimal"/>
      <w:pStyle w:val="2"/>
      <w:suff w:val="nothing"/>
      <w:lvlText w:val="（%1）"/>
      <w:lvlJc w:val="left"/>
    </w:lvl>
  </w:abstractNum>
  <w:abstractNum w:abstractNumId="5" w15:restartNumberingAfterBreak="0">
    <w:nsid w:val="0000000E"/>
    <w:multiLevelType w:val="multilevel"/>
    <w:tmpl w:val="0000000E"/>
    <w:lvl w:ilvl="0">
      <w:start w:val="1"/>
      <w:numFmt w:val="japaneseCounting"/>
      <w:pStyle w:val="4"/>
      <w:lvlText w:val="第%1篇"/>
      <w:lvlJc w:val="left"/>
      <w:pPr>
        <w:ind w:left="1440" w:hanging="144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6" w15:restartNumberingAfterBreak="0">
    <w:nsid w:val="0000000F"/>
    <w:multiLevelType w:val="singleLevel"/>
    <w:tmpl w:val="0000000F"/>
    <w:lvl w:ilvl="0">
      <w:start w:val="17"/>
      <w:numFmt w:val="decimal"/>
      <w:pStyle w:val="a0"/>
      <w:suff w:val="nothing"/>
      <w:lvlText w:val="（%1）"/>
      <w:lvlJc w:val="left"/>
    </w:lvl>
  </w:abstractNum>
  <w:abstractNum w:abstractNumId="7" w15:restartNumberingAfterBreak="0">
    <w:nsid w:val="00000010"/>
    <w:multiLevelType w:val="multilevel"/>
    <w:tmpl w:val="00000010"/>
    <w:lvl w:ilvl="0">
      <w:start w:val="1"/>
      <w:numFmt w:val="chineseCountingThousand"/>
      <w:pStyle w:val="3"/>
      <w:lvlText w:val="%1、"/>
      <w:lvlJc w:val="left"/>
      <w:pPr>
        <w:tabs>
          <w:tab w:val="left" w:pos="814"/>
        </w:tabs>
        <w:ind w:left="0" w:firstLine="454"/>
      </w:pPr>
      <w:rPr>
        <w:rFonts w:eastAsia="黑体" w:hint="eastAsia"/>
        <w:sz w:val="24"/>
        <w:szCs w:val="24"/>
      </w:rPr>
    </w:lvl>
    <w:lvl w:ilvl="1">
      <w:start w:val="1"/>
      <w:numFmt w:val="decimal"/>
      <w:lvlText w:val="%2."/>
      <w:lvlJc w:val="left"/>
      <w:pPr>
        <w:tabs>
          <w:tab w:val="left" w:pos="780"/>
        </w:tabs>
        <w:ind w:left="-90" w:firstLine="510"/>
      </w:pPr>
      <w:rPr>
        <w:rFonts w:hint="eastAsia"/>
      </w:rPr>
    </w:lvl>
    <w:lvl w:ilvl="2">
      <w:start w:val="1"/>
      <w:numFmt w:val="decimal"/>
      <w:lvlText w:val="(%3)"/>
      <w:lvlJc w:val="left"/>
      <w:pPr>
        <w:tabs>
          <w:tab w:val="left" w:pos="1200"/>
        </w:tabs>
        <w:ind w:left="1200" w:hanging="360"/>
      </w:pPr>
      <w:rPr>
        <w:rFonts w:hint="eastAsia"/>
      </w:rPr>
    </w:lvl>
    <w:lvl w:ilvl="3">
      <w:start w:val="1"/>
      <w:numFmt w:val="decimal"/>
      <w:lvlRestart w:val="0"/>
      <w:lvlText w:val="%4."/>
      <w:lvlJc w:val="left"/>
      <w:pPr>
        <w:tabs>
          <w:tab w:val="left" w:pos="1680"/>
        </w:tabs>
        <w:ind w:left="1680" w:hanging="420"/>
      </w:pPr>
    </w:lvl>
    <w:lvl w:ilvl="4">
      <w:start w:val="1"/>
      <w:numFmt w:val="lowerLetter"/>
      <w:lvlRestart w:val="0"/>
      <w:lvlText w:val="%5)"/>
      <w:lvlJc w:val="left"/>
      <w:pPr>
        <w:tabs>
          <w:tab w:val="left" w:pos="2100"/>
        </w:tabs>
        <w:ind w:left="2100" w:hanging="420"/>
      </w:pPr>
    </w:lvl>
    <w:lvl w:ilvl="5">
      <w:start w:val="1"/>
      <w:numFmt w:val="lowerRoman"/>
      <w:lvlRestart w:val="0"/>
      <w:lvlText w:val="%6."/>
      <w:lvlJc w:val="right"/>
      <w:pPr>
        <w:tabs>
          <w:tab w:val="left" w:pos="2520"/>
        </w:tabs>
        <w:ind w:left="2520" w:hanging="420"/>
      </w:pPr>
    </w:lvl>
    <w:lvl w:ilvl="6">
      <w:start w:val="1"/>
      <w:numFmt w:val="decimal"/>
      <w:lvlRestart w:val="0"/>
      <w:lvlText w:val="%7."/>
      <w:lvlJc w:val="left"/>
      <w:pPr>
        <w:tabs>
          <w:tab w:val="left" w:pos="2940"/>
        </w:tabs>
        <w:ind w:left="2940" w:hanging="420"/>
      </w:pPr>
    </w:lvl>
    <w:lvl w:ilvl="7">
      <w:start w:val="1"/>
      <w:numFmt w:val="lowerLetter"/>
      <w:lvlRestart w:val="0"/>
      <w:lvlText w:val="%8)"/>
      <w:lvlJc w:val="left"/>
      <w:pPr>
        <w:tabs>
          <w:tab w:val="left" w:pos="3360"/>
        </w:tabs>
        <w:ind w:left="3360" w:hanging="420"/>
      </w:pPr>
    </w:lvl>
    <w:lvl w:ilvl="8">
      <w:start w:val="1"/>
      <w:numFmt w:val="lowerRoman"/>
      <w:lvlRestart w:val="0"/>
      <w:lvlText w:val="%9."/>
      <w:lvlJc w:val="right"/>
      <w:pPr>
        <w:tabs>
          <w:tab w:val="left" w:pos="3780"/>
        </w:tabs>
        <w:ind w:left="3780" w:hanging="420"/>
      </w:pPr>
    </w:lvl>
  </w:abstractNum>
  <w:abstractNum w:abstractNumId="8" w15:restartNumberingAfterBreak="0">
    <w:nsid w:val="00000011"/>
    <w:multiLevelType w:val="singleLevel"/>
    <w:tmpl w:val="00000011"/>
    <w:lvl w:ilvl="0">
      <w:start w:val="1"/>
      <w:numFmt w:val="decimal"/>
      <w:pStyle w:val="9"/>
      <w:suff w:val="nothing"/>
      <w:lvlText w:val="（%1）"/>
      <w:lvlJc w:val="left"/>
    </w:lvl>
  </w:abstractNum>
  <w:abstractNum w:abstractNumId="9" w15:restartNumberingAfterBreak="0">
    <w:nsid w:val="00000016"/>
    <w:multiLevelType w:val="multilevel"/>
    <w:tmpl w:val="00000016"/>
    <w:lvl w:ilvl="0">
      <w:start w:val="1"/>
      <w:numFmt w:val="decimal"/>
      <w:lvlText w:val="（%1）"/>
      <w:lvlJc w:val="left"/>
      <w:pPr>
        <w:ind w:left="1140" w:hanging="720"/>
      </w:pPr>
      <w:rPr>
        <w:rFonts w:hint="default"/>
      </w:rPr>
    </w:lvl>
    <w:lvl w:ilvl="1">
      <w:start w:val="1"/>
      <w:numFmt w:val="lowerLetter"/>
      <w:lvlRestart w:val="0"/>
      <w:lvlText w:val="%2)"/>
      <w:lvlJc w:val="left"/>
      <w:pPr>
        <w:ind w:left="1260" w:hanging="420"/>
      </w:pPr>
    </w:lvl>
    <w:lvl w:ilvl="2">
      <w:start w:val="1"/>
      <w:numFmt w:val="lowerRoman"/>
      <w:lvlRestart w:val="0"/>
      <w:lvlText w:val="%3."/>
      <w:lvlJc w:val="right"/>
      <w:pPr>
        <w:ind w:left="1680" w:hanging="420"/>
      </w:pPr>
    </w:lvl>
    <w:lvl w:ilvl="3">
      <w:start w:val="1"/>
      <w:numFmt w:val="decimal"/>
      <w:lvlRestart w:val="0"/>
      <w:lvlText w:val="%4."/>
      <w:lvlJc w:val="left"/>
      <w:pPr>
        <w:ind w:left="2100" w:hanging="420"/>
      </w:pPr>
    </w:lvl>
    <w:lvl w:ilvl="4">
      <w:start w:val="1"/>
      <w:numFmt w:val="lowerLetter"/>
      <w:lvlRestart w:val="0"/>
      <w:pStyle w:val="1"/>
      <w:lvlText w:val="%5)"/>
      <w:lvlJc w:val="left"/>
      <w:pPr>
        <w:ind w:left="2520" w:hanging="420"/>
      </w:pPr>
    </w:lvl>
    <w:lvl w:ilvl="5">
      <w:start w:val="1"/>
      <w:numFmt w:val="lowerRoman"/>
      <w:lvlRestart w:val="0"/>
      <w:pStyle w:val="10"/>
      <w:lvlText w:val="%6."/>
      <w:lvlJc w:val="right"/>
      <w:pPr>
        <w:ind w:left="2940" w:hanging="420"/>
      </w:pPr>
    </w:lvl>
    <w:lvl w:ilvl="6">
      <w:start w:val="1"/>
      <w:numFmt w:val="decimal"/>
      <w:lvlRestart w:val="0"/>
      <w:lvlText w:val="%7."/>
      <w:lvlJc w:val="left"/>
      <w:pPr>
        <w:ind w:left="3360" w:hanging="420"/>
      </w:pPr>
    </w:lvl>
    <w:lvl w:ilvl="7">
      <w:start w:val="1"/>
      <w:numFmt w:val="lowerLetter"/>
      <w:lvlRestart w:val="0"/>
      <w:lvlText w:val="%8)"/>
      <w:lvlJc w:val="left"/>
      <w:pPr>
        <w:ind w:left="3780" w:hanging="420"/>
      </w:pPr>
    </w:lvl>
    <w:lvl w:ilvl="8">
      <w:start w:val="1"/>
      <w:numFmt w:val="lowerRoman"/>
      <w:lvlRestart w:val="0"/>
      <w:lvlText w:val="%9."/>
      <w:lvlJc w:val="right"/>
      <w:pPr>
        <w:ind w:left="4200" w:hanging="420"/>
      </w:pPr>
    </w:lvl>
  </w:abstractNum>
  <w:abstractNum w:abstractNumId="10" w15:restartNumberingAfterBreak="0">
    <w:nsid w:val="00000017"/>
    <w:multiLevelType w:val="multilevel"/>
    <w:tmpl w:val="00000017"/>
    <w:lvl w:ilvl="0">
      <w:start w:val="3"/>
      <w:numFmt w:val="bullet"/>
      <w:pStyle w:val="a1"/>
      <w:lvlText w:val="□"/>
      <w:lvlJc w:val="left"/>
      <w:pPr>
        <w:tabs>
          <w:tab w:val="left" w:pos="782"/>
        </w:tabs>
        <w:ind w:left="782" w:hanging="360"/>
      </w:pPr>
      <w:rPr>
        <w:rFonts w:ascii="宋体" w:eastAsia="宋体" w:hAnsi="宋体" w:cs="Times New Roman" w:hint="eastAsia"/>
        <w:b/>
      </w:rPr>
    </w:lvl>
    <w:lvl w:ilvl="1">
      <w:start w:val="1"/>
      <w:numFmt w:val="bullet"/>
      <w:lvlRestart w:val="0"/>
      <w:lvlText w:val=""/>
      <w:lvlJc w:val="left"/>
      <w:pPr>
        <w:tabs>
          <w:tab w:val="left" w:pos="1262"/>
        </w:tabs>
        <w:ind w:left="1262" w:hanging="420"/>
      </w:pPr>
      <w:rPr>
        <w:rFonts w:ascii="Wingdings" w:hAnsi="Wingdings" w:hint="default"/>
      </w:rPr>
    </w:lvl>
    <w:lvl w:ilvl="2">
      <w:start w:val="1"/>
      <w:numFmt w:val="bullet"/>
      <w:lvlRestart w:val="0"/>
      <w:lvlText w:val=""/>
      <w:lvlJc w:val="left"/>
      <w:pPr>
        <w:tabs>
          <w:tab w:val="left" w:pos="1682"/>
        </w:tabs>
        <w:ind w:left="1682" w:hanging="420"/>
      </w:pPr>
      <w:rPr>
        <w:rFonts w:ascii="Wingdings" w:hAnsi="Wingdings" w:hint="default"/>
      </w:rPr>
    </w:lvl>
    <w:lvl w:ilvl="3">
      <w:start w:val="1"/>
      <w:numFmt w:val="bullet"/>
      <w:lvlRestart w:val="0"/>
      <w:lvlText w:val=""/>
      <w:lvlJc w:val="left"/>
      <w:pPr>
        <w:tabs>
          <w:tab w:val="left" w:pos="2102"/>
        </w:tabs>
        <w:ind w:left="2102" w:hanging="420"/>
      </w:pPr>
      <w:rPr>
        <w:rFonts w:ascii="Wingdings" w:hAnsi="Wingdings" w:hint="default"/>
      </w:rPr>
    </w:lvl>
    <w:lvl w:ilvl="4">
      <w:start w:val="1"/>
      <w:numFmt w:val="bullet"/>
      <w:lvlRestart w:val="0"/>
      <w:lvlText w:val=""/>
      <w:lvlJc w:val="left"/>
      <w:pPr>
        <w:tabs>
          <w:tab w:val="left" w:pos="2522"/>
        </w:tabs>
        <w:ind w:left="2522" w:hanging="420"/>
      </w:pPr>
      <w:rPr>
        <w:rFonts w:ascii="Wingdings" w:hAnsi="Wingdings" w:hint="default"/>
      </w:rPr>
    </w:lvl>
    <w:lvl w:ilvl="5">
      <w:start w:val="1"/>
      <w:numFmt w:val="bullet"/>
      <w:lvlRestart w:val="0"/>
      <w:lvlText w:val=""/>
      <w:lvlJc w:val="left"/>
      <w:pPr>
        <w:tabs>
          <w:tab w:val="left" w:pos="2942"/>
        </w:tabs>
        <w:ind w:left="2942" w:hanging="420"/>
      </w:pPr>
      <w:rPr>
        <w:rFonts w:ascii="Wingdings" w:hAnsi="Wingdings" w:hint="default"/>
      </w:rPr>
    </w:lvl>
    <w:lvl w:ilvl="6">
      <w:start w:val="1"/>
      <w:numFmt w:val="bullet"/>
      <w:lvlRestart w:val="0"/>
      <w:lvlText w:val=""/>
      <w:lvlJc w:val="left"/>
      <w:pPr>
        <w:tabs>
          <w:tab w:val="left" w:pos="3362"/>
        </w:tabs>
        <w:ind w:left="3362" w:hanging="420"/>
      </w:pPr>
      <w:rPr>
        <w:rFonts w:ascii="Wingdings" w:hAnsi="Wingdings" w:hint="default"/>
      </w:rPr>
    </w:lvl>
    <w:lvl w:ilvl="7">
      <w:start w:val="1"/>
      <w:numFmt w:val="bullet"/>
      <w:lvlRestart w:val="0"/>
      <w:lvlText w:val=""/>
      <w:lvlJc w:val="left"/>
      <w:pPr>
        <w:tabs>
          <w:tab w:val="left" w:pos="3782"/>
        </w:tabs>
        <w:ind w:left="3782" w:hanging="420"/>
      </w:pPr>
      <w:rPr>
        <w:rFonts w:ascii="Wingdings" w:hAnsi="Wingdings" w:hint="default"/>
      </w:rPr>
    </w:lvl>
    <w:lvl w:ilvl="8">
      <w:start w:val="1"/>
      <w:numFmt w:val="bullet"/>
      <w:lvlRestart w:val="0"/>
      <w:lvlText w:val=""/>
      <w:lvlJc w:val="left"/>
      <w:pPr>
        <w:tabs>
          <w:tab w:val="left" w:pos="4202"/>
        </w:tabs>
        <w:ind w:left="4202" w:hanging="420"/>
      </w:pPr>
      <w:rPr>
        <w:rFonts w:ascii="Wingdings" w:hAnsi="Wingdings" w:hint="default"/>
      </w:rPr>
    </w:lvl>
  </w:abstractNum>
  <w:abstractNum w:abstractNumId="11" w15:restartNumberingAfterBreak="0">
    <w:nsid w:val="00000018"/>
    <w:multiLevelType w:val="multilevel"/>
    <w:tmpl w:val="00000018"/>
    <w:lvl w:ilvl="0">
      <w:start w:val="1"/>
      <w:numFmt w:val="decimal"/>
      <w:pStyle w:val="40"/>
      <w:suff w:val="nothing"/>
      <w:lvlText w:val="第%1篇"/>
      <w:lvlJc w:val="left"/>
      <w:pPr>
        <w:ind w:left="0" w:firstLine="0"/>
      </w:pPr>
      <w:rPr>
        <w:rFonts w:hint="eastAsia"/>
        <w:spacing w:val="6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center"/>
      <w:pPr>
        <w:ind w:left="0" w:firstLine="288"/>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15:restartNumberingAfterBreak="0">
    <w:nsid w:val="00000019"/>
    <w:multiLevelType w:val="multilevel"/>
    <w:tmpl w:val="00000019"/>
    <w:lvl w:ilvl="0">
      <w:start w:val="6"/>
      <w:numFmt w:val="japaneseCounting"/>
      <w:pStyle w:val="20"/>
      <w:lvlText w:val="第%1篇"/>
      <w:lvlJc w:val="left"/>
      <w:pPr>
        <w:tabs>
          <w:tab w:val="left" w:pos="2480"/>
        </w:tabs>
        <w:ind w:left="2480" w:hanging="1770"/>
      </w:pPr>
      <w:rPr>
        <w:rFonts w:hint="default"/>
      </w:rPr>
    </w:lvl>
    <w:lvl w:ilvl="1">
      <w:start w:val="1"/>
      <w:numFmt w:val="lowerLetter"/>
      <w:lvlRestart w:val="0"/>
      <w:lvlText w:val="%2)"/>
      <w:lvlJc w:val="left"/>
      <w:pPr>
        <w:tabs>
          <w:tab w:val="left" w:pos="945"/>
        </w:tabs>
        <w:ind w:left="945" w:hanging="420"/>
      </w:pPr>
    </w:lvl>
    <w:lvl w:ilvl="2">
      <w:start w:val="1"/>
      <w:numFmt w:val="lowerRoman"/>
      <w:lvlRestart w:val="0"/>
      <w:lvlText w:val="%3."/>
      <w:lvlJc w:val="right"/>
      <w:pPr>
        <w:tabs>
          <w:tab w:val="left" w:pos="1365"/>
        </w:tabs>
        <w:ind w:left="1365" w:hanging="420"/>
      </w:pPr>
    </w:lvl>
    <w:lvl w:ilvl="3">
      <w:start w:val="1"/>
      <w:numFmt w:val="decimal"/>
      <w:lvlRestart w:val="0"/>
      <w:lvlText w:val="%4."/>
      <w:lvlJc w:val="left"/>
      <w:pPr>
        <w:tabs>
          <w:tab w:val="left" w:pos="1785"/>
        </w:tabs>
        <w:ind w:left="1785" w:hanging="420"/>
      </w:pPr>
    </w:lvl>
    <w:lvl w:ilvl="4">
      <w:start w:val="1"/>
      <w:numFmt w:val="lowerLetter"/>
      <w:lvlRestart w:val="0"/>
      <w:lvlText w:val="%5)"/>
      <w:lvlJc w:val="left"/>
      <w:pPr>
        <w:tabs>
          <w:tab w:val="left" w:pos="2205"/>
        </w:tabs>
        <w:ind w:left="2205" w:hanging="420"/>
      </w:pPr>
    </w:lvl>
    <w:lvl w:ilvl="5">
      <w:start w:val="1"/>
      <w:numFmt w:val="lowerRoman"/>
      <w:lvlRestart w:val="0"/>
      <w:lvlText w:val="%6."/>
      <w:lvlJc w:val="right"/>
      <w:pPr>
        <w:tabs>
          <w:tab w:val="left" w:pos="2625"/>
        </w:tabs>
        <w:ind w:left="2625" w:hanging="420"/>
      </w:pPr>
    </w:lvl>
    <w:lvl w:ilvl="6">
      <w:start w:val="1"/>
      <w:numFmt w:val="decimal"/>
      <w:lvlRestart w:val="0"/>
      <w:lvlText w:val="%7."/>
      <w:lvlJc w:val="left"/>
      <w:pPr>
        <w:tabs>
          <w:tab w:val="left" w:pos="3045"/>
        </w:tabs>
        <w:ind w:left="3045" w:hanging="420"/>
      </w:pPr>
    </w:lvl>
    <w:lvl w:ilvl="7">
      <w:start w:val="1"/>
      <w:numFmt w:val="lowerLetter"/>
      <w:lvlRestart w:val="0"/>
      <w:lvlText w:val="%8)"/>
      <w:lvlJc w:val="left"/>
      <w:pPr>
        <w:tabs>
          <w:tab w:val="left" w:pos="3465"/>
        </w:tabs>
        <w:ind w:left="3465" w:hanging="420"/>
      </w:pPr>
    </w:lvl>
    <w:lvl w:ilvl="8">
      <w:start w:val="1"/>
      <w:numFmt w:val="lowerRoman"/>
      <w:lvlRestart w:val="0"/>
      <w:lvlText w:val="%9."/>
      <w:lvlJc w:val="right"/>
      <w:pPr>
        <w:tabs>
          <w:tab w:val="left" w:pos="3885"/>
        </w:tabs>
        <w:ind w:left="3885" w:hanging="420"/>
      </w:pPr>
    </w:lvl>
  </w:abstractNum>
  <w:abstractNum w:abstractNumId="13" w15:restartNumberingAfterBreak="0">
    <w:nsid w:val="0000001D"/>
    <w:multiLevelType w:val="multilevel"/>
    <w:tmpl w:val="0000001D"/>
    <w:lvl w:ilvl="0">
      <w:start w:val="1"/>
      <w:numFmt w:val="decimal"/>
      <w:pStyle w:val="5"/>
      <w:lvlText w:val="(%1)"/>
      <w:lvlJc w:val="left"/>
      <w:pPr>
        <w:ind w:left="840" w:hanging="420"/>
      </w:pPr>
      <w:rPr>
        <w:rFonts w:hint="eastAsia"/>
      </w:rPr>
    </w:lvl>
    <w:lvl w:ilvl="1">
      <w:start w:val="1"/>
      <w:numFmt w:val="lowerLetter"/>
      <w:lvlRestart w:val="0"/>
      <w:lvlText w:val="%2)"/>
      <w:lvlJc w:val="left"/>
      <w:pPr>
        <w:ind w:left="1260" w:hanging="420"/>
      </w:pPr>
    </w:lvl>
    <w:lvl w:ilvl="2">
      <w:start w:val="1"/>
      <w:numFmt w:val="lowerRoman"/>
      <w:lvlRestart w:val="0"/>
      <w:lvlText w:val="%3."/>
      <w:lvlJc w:val="right"/>
      <w:pPr>
        <w:ind w:left="1680" w:hanging="420"/>
      </w:pPr>
    </w:lvl>
    <w:lvl w:ilvl="3">
      <w:start w:val="1"/>
      <w:numFmt w:val="decimal"/>
      <w:lvlRestart w:val="0"/>
      <w:lvlText w:val="%4."/>
      <w:lvlJc w:val="left"/>
      <w:pPr>
        <w:ind w:left="2100" w:hanging="420"/>
      </w:pPr>
    </w:lvl>
    <w:lvl w:ilvl="4">
      <w:start w:val="1"/>
      <w:numFmt w:val="lowerLetter"/>
      <w:lvlRestart w:val="0"/>
      <w:lvlText w:val="%5)"/>
      <w:lvlJc w:val="left"/>
      <w:pPr>
        <w:ind w:left="2520" w:hanging="420"/>
      </w:pPr>
    </w:lvl>
    <w:lvl w:ilvl="5">
      <w:start w:val="1"/>
      <w:numFmt w:val="lowerRoman"/>
      <w:lvlRestart w:val="0"/>
      <w:lvlText w:val="%6."/>
      <w:lvlJc w:val="right"/>
      <w:pPr>
        <w:ind w:left="2940" w:hanging="420"/>
      </w:pPr>
    </w:lvl>
    <w:lvl w:ilvl="6">
      <w:start w:val="1"/>
      <w:numFmt w:val="decimal"/>
      <w:lvlRestart w:val="0"/>
      <w:lvlText w:val="%7."/>
      <w:lvlJc w:val="left"/>
      <w:pPr>
        <w:ind w:left="3360" w:hanging="420"/>
      </w:pPr>
    </w:lvl>
    <w:lvl w:ilvl="7">
      <w:start w:val="1"/>
      <w:numFmt w:val="lowerLetter"/>
      <w:lvlRestart w:val="0"/>
      <w:lvlText w:val="%8)"/>
      <w:lvlJc w:val="left"/>
      <w:pPr>
        <w:ind w:left="3780" w:hanging="420"/>
      </w:pPr>
    </w:lvl>
    <w:lvl w:ilvl="8">
      <w:start w:val="1"/>
      <w:numFmt w:val="lowerRoman"/>
      <w:lvlRestart w:val="0"/>
      <w:lvlText w:val="%9."/>
      <w:lvlJc w:val="right"/>
      <w:pPr>
        <w:ind w:left="4200" w:hanging="420"/>
      </w:pPr>
    </w:lvl>
  </w:abstractNum>
  <w:abstractNum w:abstractNumId="14" w15:restartNumberingAfterBreak="0">
    <w:nsid w:val="0BA952DD"/>
    <w:multiLevelType w:val="singleLevel"/>
    <w:tmpl w:val="0BA952DD"/>
    <w:lvl w:ilvl="0">
      <w:start w:val="1"/>
      <w:numFmt w:val="decimal"/>
      <w:suff w:val="nothing"/>
      <w:lvlText w:val="%1、"/>
      <w:lvlJc w:val="left"/>
    </w:lvl>
  </w:abstractNum>
  <w:abstractNum w:abstractNumId="15" w15:restartNumberingAfterBreak="0">
    <w:nsid w:val="162ADCF5"/>
    <w:multiLevelType w:val="singleLevel"/>
    <w:tmpl w:val="162ADCF5"/>
    <w:lvl w:ilvl="0">
      <w:start w:val="28"/>
      <w:numFmt w:val="decimal"/>
      <w:suff w:val="nothing"/>
      <w:lvlText w:val="%1、"/>
      <w:lvlJc w:val="left"/>
    </w:lvl>
  </w:abstractNum>
  <w:abstractNum w:abstractNumId="16" w15:restartNumberingAfterBreak="0">
    <w:nsid w:val="2F394B73"/>
    <w:multiLevelType w:val="multilevel"/>
    <w:tmpl w:val="2F394B73"/>
    <w:lvl w:ilvl="0">
      <w:start w:val="1"/>
      <w:numFmt w:val="decimal"/>
      <w:pStyle w:val="30"/>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6CE59A2"/>
    <w:multiLevelType w:val="singleLevel"/>
    <w:tmpl w:val="56CE59A2"/>
    <w:lvl w:ilvl="0">
      <w:start w:val="5"/>
      <w:numFmt w:val="decimal"/>
      <w:pStyle w:val="50"/>
      <w:suff w:val="nothing"/>
      <w:lvlText w:val="（%1）"/>
      <w:lvlJc w:val="left"/>
    </w:lvl>
  </w:abstractNum>
  <w:num w:numId="1">
    <w:abstractNumId w:val="8"/>
  </w:num>
  <w:num w:numId="2">
    <w:abstractNumId w:val="2"/>
  </w:num>
  <w:num w:numId="3">
    <w:abstractNumId w:val="4"/>
  </w:num>
  <w:num w:numId="4">
    <w:abstractNumId w:val="5"/>
  </w:num>
  <w:num w:numId="5">
    <w:abstractNumId w:val="6"/>
  </w:num>
  <w:num w:numId="6">
    <w:abstractNumId w:val="7"/>
  </w:num>
  <w:num w:numId="7">
    <w:abstractNumId w:val="16"/>
  </w:num>
  <w:num w:numId="8">
    <w:abstractNumId w:val="12"/>
  </w:num>
  <w:num w:numId="9">
    <w:abstractNumId w:val="17"/>
  </w:num>
  <w:num w:numId="10">
    <w:abstractNumId w:val="11"/>
  </w:num>
  <w:num w:numId="11">
    <w:abstractNumId w:val="13"/>
  </w:num>
  <w:num w:numId="12">
    <w:abstractNumId w:val="10"/>
  </w:num>
  <w:num w:numId="13">
    <w:abstractNumId w:val="9"/>
  </w:num>
  <w:num w:numId="14">
    <w:abstractNumId w:val="3"/>
  </w:num>
  <w:num w:numId="15">
    <w:abstractNumId w:val="14"/>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wNTM5NzYwMDRjMzkwZTVkZjY2ODkwMGIxNGU0OTUifQ=="/>
  </w:docVars>
  <w:rsids>
    <w:rsidRoot w:val="37CD49F4"/>
    <w:rsid w:val="000000DC"/>
    <w:rsid w:val="000006E0"/>
    <w:rsid w:val="000009E6"/>
    <w:rsid w:val="00000C82"/>
    <w:rsid w:val="00001EB7"/>
    <w:rsid w:val="00003490"/>
    <w:rsid w:val="00003E38"/>
    <w:rsid w:val="000058D5"/>
    <w:rsid w:val="00006625"/>
    <w:rsid w:val="00010CB9"/>
    <w:rsid w:val="0001105B"/>
    <w:rsid w:val="00011558"/>
    <w:rsid w:val="0001232C"/>
    <w:rsid w:val="0001271B"/>
    <w:rsid w:val="00012FB9"/>
    <w:rsid w:val="000136E6"/>
    <w:rsid w:val="00013817"/>
    <w:rsid w:val="000155A0"/>
    <w:rsid w:val="00017875"/>
    <w:rsid w:val="00017E42"/>
    <w:rsid w:val="000202FF"/>
    <w:rsid w:val="000225A2"/>
    <w:rsid w:val="00022EF8"/>
    <w:rsid w:val="0002408A"/>
    <w:rsid w:val="000241A6"/>
    <w:rsid w:val="00027183"/>
    <w:rsid w:val="00032FF1"/>
    <w:rsid w:val="00034E6C"/>
    <w:rsid w:val="0003540D"/>
    <w:rsid w:val="000404DD"/>
    <w:rsid w:val="00040A36"/>
    <w:rsid w:val="00041A6E"/>
    <w:rsid w:val="00042EAF"/>
    <w:rsid w:val="00045610"/>
    <w:rsid w:val="00050802"/>
    <w:rsid w:val="00051BCB"/>
    <w:rsid w:val="00052CBE"/>
    <w:rsid w:val="00053000"/>
    <w:rsid w:val="00053941"/>
    <w:rsid w:val="00053A7E"/>
    <w:rsid w:val="00053CFC"/>
    <w:rsid w:val="00054C61"/>
    <w:rsid w:val="000553F3"/>
    <w:rsid w:val="000603DC"/>
    <w:rsid w:val="000622C6"/>
    <w:rsid w:val="00062BEB"/>
    <w:rsid w:val="000637D6"/>
    <w:rsid w:val="00063D80"/>
    <w:rsid w:val="00063F20"/>
    <w:rsid w:val="000647EF"/>
    <w:rsid w:val="00064B08"/>
    <w:rsid w:val="00065778"/>
    <w:rsid w:val="0007065F"/>
    <w:rsid w:val="000714E1"/>
    <w:rsid w:val="000743E2"/>
    <w:rsid w:val="00074F5A"/>
    <w:rsid w:val="00075BD2"/>
    <w:rsid w:val="00075DB0"/>
    <w:rsid w:val="00076F8E"/>
    <w:rsid w:val="00077660"/>
    <w:rsid w:val="00080315"/>
    <w:rsid w:val="00081287"/>
    <w:rsid w:val="000824DD"/>
    <w:rsid w:val="00083B65"/>
    <w:rsid w:val="0008478A"/>
    <w:rsid w:val="00085B12"/>
    <w:rsid w:val="00087FB1"/>
    <w:rsid w:val="00091E0D"/>
    <w:rsid w:val="000921B5"/>
    <w:rsid w:val="00093EF1"/>
    <w:rsid w:val="000948B9"/>
    <w:rsid w:val="00094BCB"/>
    <w:rsid w:val="0009509B"/>
    <w:rsid w:val="00097319"/>
    <w:rsid w:val="0009787F"/>
    <w:rsid w:val="000A092A"/>
    <w:rsid w:val="000A2253"/>
    <w:rsid w:val="000A2B9F"/>
    <w:rsid w:val="000A3A51"/>
    <w:rsid w:val="000A41C0"/>
    <w:rsid w:val="000A4BC6"/>
    <w:rsid w:val="000A55BB"/>
    <w:rsid w:val="000A6267"/>
    <w:rsid w:val="000A6B38"/>
    <w:rsid w:val="000A6E13"/>
    <w:rsid w:val="000A7A3F"/>
    <w:rsid w:val="000B057F"/>
    <w:rsid w:val="000B1977"/>
    <w:rsid w:val="000B21CB"/>
    <w:rsid w:val="000B2417"/>
    <w:rsid w:val="000B3203"/>
    <w:rsid w:val="000B5860"/>
    <w:rsid w:val="000C4A7E"/>
    <w:rsid w:val="000C5878"/>
    <w:rsid w:val="000D12B6"/>
    <w:rsid w:val="000D1317"/>
    <w:rsid w:val="000D244C"/>
    <w:rsid w:val="000D253D"/>
    <w:rsid w:val="000D4CD2"/>
    <w:rsid w:val="000D5366"/>
    <w:rsid w:val="000D5760"/>
    <w:rsid w:val="000D6747"/>
    <w:rsid w:val="000E01AA"/>
    <w:rsid w:val="000E1011"/>
    <w:rsid w:val="000E48EA"/>
    <w:rsid w:val="000E4FFF"/>
    <w:rsid w:val="000E6079"/>
    <w:rsid w:val="000E64D6"/>
    <w:rsid w:val="000E69FC"/>
    <w:rsid w:val="000F0BE5"/>
    <w:rsid w:val="000F1AFA"/>
    <w:rsid w:val="000F2E52"/>
    <w:rsid w:val="000F34C2"/>
    <w:rsid w:val="000F3C63"/>
    <w:rsid w:val="000F4A35"/>
    <w:rsid w:val="000F57E4"/>
    <w:rsid w:val="000F6103"/>
    <w:rsid w:val="000F65E4"/>
    <w:rsid w:val="000F6DAA"/>
    <w:rsid w:val="000F74FA"/>
    <w:rsid w:val="000F7D69"/>
    <w:rsid w:val="000F7FD8"/>
    <w:rsid w:val="00100200"/>
    <w:rsid w:val="00100771"/>
    <w:rsid w:val="00101368"/>
    <w:rsid w:val="0010192F"/>
    <w:rsid w:val="00102BA6"/>
    <w:rsid w:val="00102F2C"/>
    <w:rsid w:val="0010396A"/>
    <w:rsid w:val="00104E5E"/>
    <w:rsid w:val="00105372"/>
    <w:rsid w:val="001065C9"/>
    <w:rsid w:val="0010723D"/>
    <w:rsid w:val="00107252"/>
    <w:rsid w:val="00111828"/>
    <w:rsid w:val="00111987"/>
    <w:rsid w:val="00111BDB"/>
    <w:rsid w:val="00113491"/>
    <w:rsid w:val="00114EB2"/>
    <w:rsid w:val="00114F08"/>
    <w:rsid w:val="00116429"/>
    <w:rsid w:val="00116B74"/>
    <w:rsid w:val="00117912"/>
    <w:rsid w:val="0012161A"/>
    <w:rsid w:val="00121C59"/>
    <w:rsid w:val="001230B7"/>
    <w:rsid w:val="0012675C"/>
    <w:rsid w:val="00126D75"/>
    <w:rsid w:val="0012704F"/>
    <w:rsid w:val="00127237"/>
    <w:rsid w:val="00127935"/>
    <w:rsid w:val="00133100"/>
    <w:rsid w:val="00135108"/>
    <w:rsid w:val="001353AE"/>
    <w:rsid w:val="001362BA"/>
    <w:rsid w:val="00136B58"/>
    <w:rsid w:val="00137445"/>
    <w:rsid w:val="00137596"/>
    <w:rsid w:val="001407F3"/>
    <w:rsid w:val="0014115B"/>
    <w:rsid w:val="00141392"/>
    <w:rsid w:val="001421EC"/>
    <w:rsid w:val="001432C3"/>
    <w:rsid w:val="00143971"/>
    <w:rsid w:val="001444CA"/>
    <w:rsid w:val="00144EEE"/>
    <w:rsid w:val="0014515D"/>
    <w:rsid w:val="00145E6E"/>
    <w:rsid w:val="00146AB2"/>
    <w:rsid w:val="001477AD"/>
    <w:rsid w:val="00147E27"/>
    <w:rsid w:val="00150EAC"/>
    <w:rsid w:val="00151360"/>
    <w:rsid w:val="0015151B"/>
    <w:rsid w:val="001517D4"/>
    <w:rsid w:val="001523AE"/>
    <w:rsid w:val="0015323B"/>
    <w:rsid w:val="0015325D"/>
    <w:rsid w:val="00154610"/>
    <w:rsid w:val="00155D4B"/>
    <w:rsid w:val="00155E53"/>
    <w:rsid w:val="0015634A"/>
    <w:rsid w:val="001566B8"/>
    <w:rsid w:val="00157072"/>
    <w:rsid w:val="0016217B"/>
    <w:rsid w:val="001637DF"/>
    <w:rsid w:val="00163C4C"/>
    <w:rsid w:val="0016525E"/>
    <w:rsid w:val="00165787"/>
    <w:rsid w:val="001662A8"/>
    <w:rsid w:val="0016641F"/>
    <w:rsid w:val="001675C5"/>
    <w:rsid w:val="0016788A"/>
    <w:rsid w:val="001678C5"/>
    <w:rsid w:val="001679C0"/>
    <w:rsid w:val="00167AF9"/>
    <w:rsid w:val="001702A4"/>
    <w:rsid w:val="00171FAA"/>
    <w:rsid w:val="001725BD"/>
    <w:rsid w:val="00172FBF"/>
    <w:rsid w:val="001747F9"/>
    <w:rsid w:val="0017503E"/>
    <w:rsid w:val="00175344"/>
    <w:rsid w:val="00175C3F"/>
    <w:rsid w:val="0017634A"/>
    <w:rsid w:val="001764E5"/>
    <w:rsid w:val="001803B8"/>
    <w:rsid w:val="001806A0"/>
    <w:rsid w:val="00180AB6"/>
    <w:rsid w:val="001813AD"/>
    <w:rsid w:val="00181972"/>
    <w:rsid w:val="00181E01"/>
    <w:rsid w:val="001833CE"/>
    <w:rsid w:val="00183EDB"/>
    <w:rsid w:val="00183F43"/>
    <w:rsid w:val="001843BD"/>
    <w:rsid w:val="00184717"/>
    <w:rsid w:val="00184984"/>
    <w:rsid w:val="00184BBC"/>
    <w:rsid w:val="001851A0"/>
    <w:rsid w:val="00185B04"/>
    <w:rsid w:val="00187456"/>
    <w:rsid w:val="00187ADE"/>
    <w:rsid w:val="00187C4C"/>
    <w:rsid w:val="00187D7F"/>
    <w:rsid w:val="001906F1"/>
    <w:rsid w:val="00192DE1"/>
    <w:rsid w:val="0019368A"/>
    <w:rsid w:val="001939E4"/>
    <w:rsid w:val="001957FF"/>
    <w:rsid w:val="00195EFE"/>
    <w:rsid w:val="00196EC9"/>
    <w:rsid w:val="001973E7"/>
    <w:rsid w:val="001A0180"/>
    <w:rsid w:val="001A26DB"/>
    <w:rsid w:val="001A31A2"/>
    <w:rsid w:val="001A51B5"/>
    <w:rsid w:val="001A6511"/>
    <w:rsid w:val="001A6598"/>
    <w:rsid w:val="001A6C77"/>
    <w:rsid w:val="001A773F"/>
    <w:rsid w:val="001B0BDC"/>
    <w:rsid w:val="001B14E1"/>
    <w:rsid w:val="001B179E"/>
    <w:rsid w:val="001B2061"/>
    <w:rsid w:val="001B3CB4"/>
    <w:rsid w:val="001B3E38"/>
    <w:rsid w:val="001C014C"/>
    <w:rsid w:val="001C2574"/>
    <w:rsid w:val="001C44C1"/>
    <w:rsid w:val="001C66A8"/>
    <w:rsid w:val="001C6F08"/>
    <w:rsid w:val="001C6FEE"/>
    <w:rsid w:val="001C7697"/>
    <w:rsid w:val="001D0519"/>
    <w:rsid w:val="001D0BA8"/>
    <w:rsid w:val="001D0ECC"/>
    <w:rsid w:val="001D1B9E"/>
    <w:rsid w:val="001D2FBD"/>
    <w:rsid w:val="001D4689"/>
    <w:rsid w:val="001D5345"/>
    <w:rsid w:val="001D6068"/>
    <w:rsid w:val="001D6E45"/>
    <w:rsid w:val="001E165C"/>
    <w:rsid w:val="001E3BA3"/>
    <w:rsid w:val="001E3FF5"/>
    <w:rsid w:val="001E4AB8"/>
    <w:rsid w:val="001E5D2E"/>
    <w:rsid w:val="001E5D3E"/>
    <w:rsid w:val="001E6CA3"/>
    <w:rsid w:val="001E738F"/>
    <w:rsid w:val="001E75E2"/>
    <w:rsid w:val="001F00D2"/>
    <w:rsid w:val="001F2798"/>
    <w:rsid w:val="001F2FA0"/>
    <w:rsid w:val="001F368C"/>
    <w:rsid w:val="001F3C13"/>
    <w:rsid w:val="001F48AC"/>
    <w:rsid w:val="001F5131"/>
    <w:rsid w:val="001F536D"/>
    <w:rsid w:val="001F55B5"/>
    <w:rsid w:val="001F6822"/>
    <w:rsid w:val="001F7765"/>
    <w:rsid w:val="0020035C"/>
    <w:rsid w:val="0020083C"/>
    <w:rsid w:val="002011AC"/>
    <w:rsid w:val="00202371"/>
    <w:rsid w:val="00202483"/>
    <w:rsid w:val="00204886"/>
    <w:rsid w:val="0020558A"/>
    <w:rsid w:val="00206D26"/>
    <w:rsid w:val="002078E7"/>
    <w:rsid w:val="00207FC9"/>
    <w:rsid w:val="002102A8"/>
    <w:rsid w:val="00210630"/>
    <w:rsid w:val="0021152E"/>
    <w:rsid w:val="00213774"/>
    <w:rsid w:val="00214041"/>
    <w:rsid w:val="00215026"/>
    <w:rsid w:val="002151D7"/>
    <w:rsid w:val="00215679"/>
    <w:rsid w:val="002162E5"/>
    <w:rsid w:val="002165B3"/>
    <w:rsid w:val="00216C6A"/>
    <w:rsid w:val="00216E11"/>
    <w:rsid w:val="00220261"/>
    <w:rsid w:val="002206AA"/>
    <w:rsid w:val="002207EF"/>
    <w:rsid w:val="00220C58"/>
    <w:rsid w:val="00220DFE"/>
    <w:rsid w:val="002225DA"/>
    <w:rsid w:val="00222D54"/>
    <w:rsid w:val="002238D7"/>
    <w:rsid w:val="002248CF"/>
    <w:rsid w:val="00224C12"/>
    <w:rsid w:val="00226506"/>
    <w:rsid w:val="002268A3"/>
    <w:rsid w:val="002271DB"/>
    <w:rsid w:val="00227DE4"/>
    <w:rsid w:val="00230AFA"/>
    <w:rsid w:val="00230EF6"/>
    <w:rsid w:val="00234C90"/>
    <w:rsid w:val="00235861"/>
    <w:rsid w:val="00236354"/>
    <w:rsid w:val="00236C2B"/>
    <w:rsid w:val="00236C9D"/>
    <w:rsid w:val="002377E6"/>
    <w:rsid w:val="002402F8"/>
    <w:rsid w:val="00240BD5"/>
    <w:rsid w:val="00240E69"/>
    <w:rsid w:val="002413E5"/>
    <w:rsid w:val="002415CB"/>
    <w:rsid w:val="00242B54"/>
    <w:rsid w:val="00246921"/>
    <w:rsid w:val="002505A6"/>
    <w:rsid w:val="0025149F"/>
    <w:rsid w:val="00251D1C"/>
    <w:rsid w:val="00251F9F"/>
    <w:rsid w:val="00254584"/>
    <w:rsid w:val="0025458E"/>
    <w:rsid w:val="002549DB"/>
    <w:rsid w:val="00255021"/>
    <w:rsid w:val="00255F3E"/>
    <w:rsid w:val="00256180"/>
    <w:rsid w:val="002566F9"/>
    <w:rsid w:val="00256D9B"/>
    <w:rsid w:val="002576FB"/>
    <w:rsid w:val="002578CE"/>
    <w:rsid w:val="00260006"/>
    <w:rsid w:val="00260010"/>
    <w:rsid w:val="00260CC8"/>
    <w:rsid w:val="00261FC6"/>
    <w:rsid w:val="00263BCD"/>
    <w:rsid w:val="0026411B"/>
    <w:rsid w:val="0026486B"/>
    <w:rsid w:val="00264F41"/>
    <w:rsid w:val="00266A49"/>
    <w:rsid w:val="0026788D"/>
    <w:rsid w:val="00267987"/>
    <w:rsid w:val="00271456"/>
    <w:rsid w:val="002717A6"/>
    <w:rsid w:val="002734CF"/>
    <w:rsid w:val="00274B05"/>
    <w:rsid w:val="00276745"/>
    <w:rsid w:val="002768DF"/>
    <w:rsid w:val="00281B08"/>
    <w:rsid w:val="00285775"/>
    <w:rsid w:val="00285D80"/>
    <w:rsid w:val="002910E9"/>
    <w:rsid w:val="0029160D"/>
    <w:rsid w:val="002928B9"/>
    <w:rsid w:val="00292EC5"/>
    <w:rsid w:val="00293A67"/>
    <w:rsid w:val="00294359"/>
    <w:rsid w:val="00294A8F"/>
    <w:rsid w:val="00294B90"/>
    <w:rsid w:val="00295029"/>
    <w:rsid w:val="00295628"/>
    <w:rsid w:val="0029593E"/>
    <w:rsid w:val="00296009"/>
    <w:rsid w:val="002965B9"/>
    <w:rsid w:val="00296D41"/>
    <w:rsid w:val="00297B52"/>
    <w:rsid w:val="002A1137"/>
    <w:rsid w:val="002A1AAB"/>
    <w:rsid w:val="002A1AEF"/>
    <w:rsid w:val="002A1E5C"/>
    <w:rsid w:val="002A2002"/>
    <w:rsid w:val="002A2995"/>
    <w:rsid w:val="002A3087"/>
    <w:rsid w:val="002A6A56"/>
    <w:rsid w:val="002A79F6"/>
    <w:rsid w:val="002B0E23"/>
    <w:rsid w:val="002B1D23"/>
    <w:rsid w:val="002B1F9F"/>
    <w:rsid w:val="002B3F32"/>
    <w:rsid w:val="002B6ABB"/>
    <w:rsid w:val="002B735B"/>
    <w:rsid w:val="002B79D7"/>
    <w:rsid w:val="002C0471"/>
    <w:rsid w:val="002C058C"/>
    <w:rsid w:val="002C2A77"/>
    <w:rsid w:val="002C2D0C"/>
    <w:rsid w:val="002C2D79"/>
    <w:rsid w:val="002C2EEA"/>
    <w:rsid w:val="002C371C"/>
    <w:rsid w:val="002C3944"/>
    <w:rsid w:val="002C3BE0"/>
    <w:rsid w:val="002C4320"/>
    <w:rsid w:val="002C5C58"/>
    <w:rsid w:val="002C64C2"/>
    <w:rsid w:val="002D0DEC"/>
    <w:rsid w:val="002D164F"/>
    <w:rsid w:val="002D32B0"/>
    <w:rsid w:val="002D59E5"/>
    <w:rsid w:val="002D5F58"/>
    <w:rsid w:val="002D6E56"/>
    <w:rsid w:val="002E0999"/>
    <w:rsid w:val="002E3E73"/>
    <w:rsid w:val="002E3F6A"/>
    <w:rsid w:val="002E51C5"/>
    <w:rsid w:val="002E6B8F"/>
    <w:rsid w:val="002E6F98"/>
    <w:rsid w:val="002F1D0E"/>
    <w:rsid w:val="002F1FAF"/>
    <w:rsid w:val="002F51A1"/>
    <w:rsid w:val="002F5847"/>
    <w:rsid w:val="00300F42"/>
    <w:rsid w:val="00304B11"/>
    <w:rsid w:val="00305DB5"/>
    <w:rsid w:val="003079EA"/>
    <w:rsid w:val="00310993"/>
    <w:rsid w:val="00311166"/>
    <w:rsid w:val="003114EB"/>
    <w:rsid w:val="00311B42"/>
    <w:rsid w:val="00311DB5"/>
    <w:rsid w:val="00312A77"/>
    <w:rsid w:val="00316FFC"/>
    <w:rsid w:val="00317E4B"/>
    <w:rsid w:val="003213EF"/>
    <w:rsid w:val="00321C99"/>
    <w:rsid w:val="00322332"/>
    <w:rsid w:val="00325449"/>
    <w:rsid w:val="00325FA1"/>
    <w:rsid w:val="003269A9"/>
    <w:rsid w:val="00327D3F"/>
    <w:rsid w:val="00330725"/>
    <w:rsid w:val="00331230"/>
    <w:rsid w:val="003324C2"/>
    <w:rsid w:val="003326FF"/>
    <w:rsid w:val="00332AAD"/>
    <w:rsid w:val="00334ED5"/>
    <w:rsid w:val="00335049"/>
    <w:rsid w:val="00335EC3"/>
    <w:rsid w:val="0033736A"/>
    <w:rsid w:val="00340CE5"/>
    <w:rsid w:val="00341159"/>
    <w:rsid w:val="00341398"/>
    <w:rsid w:val="00342D0F"/>
    <w:rsid w:val="003440CE"/>
    <w:rsid w:val="003444C8"/>
    <w:rsid w:val="00344C38"/>
    <w:rsid w:val="00351DC8"/>
    <w:rsid w:val="003525AF"/>
    <w:rsid w:val="00354840"/>
    <w:rsid w:val="00356419"/>
    <w:rsid w:val="00357421"/>
    <w:rsid w:val="0036033A"/>
    <w:rsid w:val="003605E4"/>
    <w:rsid w:val="003608CB"/>
    <w:rsid w:val="00362AB8"/>
    <w:rsid w:val="00363080"/>
    <w:rsid w:val="00364578"/>
    <w:rsid w:val="00364D29"/>
    <w:rsid w:val="00366A1B"/>
    <w:rsid w:val="0036710F"/>
    <w:rsid w:val="003678D8"/>
    <w:rsid w:val="00372070"/>
    <w:rsid w:val="00377793"/>
    <w:rsid w:val="003806F8"/>
    <w:rsid w:val="0038395B"/>
    <w:rsid w:val="00383CE9"/>
    <w:rsid w:val="0038564A"/>
    <w:rsid w:val="0038599B"/>
    <w:rsid w:val="00386660"/>
    <w:rsid w:val="003874D8"/>
    <w:rsid w:val="00387F0D"/>
    <w:rsid w:val="003906CE"/>
    <w:rsid w:val="00390FD1"/>
    <w:rsid w:val="00391C7F"/>
    <w:rsid w:val="00392774"/>
    <w:rsid w:val="00392825"/>
    <w:rsid w:val="0039355D"/>
    <w:rsid w:val="00394690"/>
    <w:rsid w:val="003948DD"/>
    <w:rsid w:val="003953F6"/>
    <w:rsid w:val="00395A77"/>
    <w:rsid w:val="00395C5B"/>
    <w:rsid w:val="003962AA"/>
    <w:rsid w:val="00396DF7"/>
    <w:rsid w:val="003975EE"/>
    <w:rsid w:val="00397FC7"/>
    <w:rsid w:val="003A1165"/>
    <w:rsid w:val="003A229D"/>
    <w:rsid w:val="003A236A"/>
    <w:rsid w:val="003A2AFA"/>
    <w:rsid w:val="003A3530"/>
    <w:rsid w:val="003A3BE2"/>
    <w:rsid w:val="003A57F2"/>
    <w:rsid w:val="003A7723"/>
    <w:rsid w:val="003B04D4"/>
    <w:rsid w:val="003B126D"/>
    <w:rsid w:val="003B1457"/>
    <w:rsid w:val="003B1D05"/>
    <w:rsid w:val="003B445A"/>
    <w:rsid w:val="003B4AF3"/>
    <w:rsid w:val="003B56C7"/>
    <w:rsid w:val="003B5CBB"/>
    <w:rsid w:val="003B6F96"/>
    <w:rsid w:val="003C0587"/>
    <w:rsid w:val="003C0ABF"/>
    <w:rsid w:val="003C0ECA"/>
    <w:rsid w:val="003C1731"/>
    <w:rsid w:val="003C1750"/>
    <w:rsid w:val="003C40CC"/>
    <w:rsid w:val="003C4621"/>
    <w:rsid w:val="003C4E35"/>
    <w:rsid w:val="003C5060"/>
    <w:rsid w:val="003C506B"/>
    <w:rsid w:val="003C6293"/>
    <w:rsid w:val="003C6852"/>
    <w:rsid w:val="003C7536"/>
    <w:rsid w:val="003D0E97"/>
    <w:rsid w:val="003D1301"/>
    <w:rsid w:val="003D34CA"/>
    <w:rsid w:val="003D5A85"/>
    <w:rsid w:val="003D6187"/>
    <w:rsid w:val="003D695A"/>
    <w:rsid w:val="003D6B5D"/>
    <w:rsid w:val="003D7159"/>
    <w:rsid w:val="003D7488"/>
    <w:rsid w:val="003E0727"/>
    <w:rsid w:val="003E08C5"/>
    <w:rsid w:val="003E0D65"/>
    <w:rsid w:val="003E1A1C"/>
    <w:rsid w:val="003E2143"/>
    <w:rsid w:val="003E21D7"/>
    <w:rsid w:val="003E247C"/>
    <w:rsid w:val="003E28FB"/>
    <w:rsid w:val="003E33DA"/>
    <w:rsid w:val="003E5464"/>
    <w:rsid w:val="003E5FE6"/>
    <w:rsid w:val="003E6139"/>
    <w:rsid w:val="003E6EE7"/>
    <w:rsid w:val="003F1BB3"/>
    <w:rsid w:val="003F2C83"/>
    <w:rsid w:val="003F4171"/>
    <w:rsid w:val="003F48AB"/>
    <w:rsid w:val="003F4DA2"/>
    <w:rsid w:val="003F5D99"/>
    <w:rsid w:val="003F6234"/>
    <w:rsid w:val="004011A0"/>
    <w:rsid w:val="0040205E"/>
    <w:rsid w:val="00402280"/>
    <w:rsid w:val="00403502"/>
    <w:rsid w:val="00404840"/>
    <w:rsid w:val="00405939"/>
    <w:rsid w:val="00410339"/>
    <w:rsid w:val="00410759"/>
    <w:rsid w:val="00410DED"/>
    <w:rsid w:val="00411923"/>
    <w:rsid w:val="00411AA5"/>
    <w:rsid w:val="00412A23"/>
    <w:rsid w:val="00413441"/>
    <w:rsid w:val="00413FBD"/>
    <w:rsid w:val="0041449F"/>
    <w:rsid w:val="00415965"/>
    <w:rsid w:val="004159BF"/>
    <w:rsid w:val="00416D99"/>
    <w:rsid w:val="0041715E"/>
    <w:rsid w:val="004234DF"/>
    <w:rsid w:val="00424069"/>
    <w:rsid w:val="0043080A"/>
    <w:rsid w:val="00430FF5"/>
    <w:rsid w:val="00431120"/>
    <w:rsid w:val="00432BEA"/>
    <w:rsid w:val="0043301A"/>
    <w:rsid w:val="00433DBF"/>
    <w:rsid w:val="00433EDA"/>
    <w:rsid w:val="00434855"/>
    <w:rsid w:val="00435672"/>
    <w:rsid w:val="004357E9"/>
    <w:rsid w:val="004371A3"/>
    <w:rsid w:val="004372A9"/>
    <w:rsid w:val="004373F2"/>
    <w:rsid w:val="00437BC5"/>
    <w:rsid w:val="00444F21"/>
    <w:rsid w:val="00445289"/>
    <w:rsid w:val="004456C5"/>
    <w:rsid w:val="004457B0"/>
    <w:rsid w:val="0044588E"/>
    <w:rsid w:val="00445FF5"/>
    <w:rsid w:val="0044626A"/>
    <w:rsid w:val="00446EF8"/>
    <w:rsid w:val="00450AD3"/>
    <w:rsid w:val="00455401"/>
    <w:rsid w:val="004565F5"/>
    <w:rsid w:val="00457604"/>
    <w:rsid w:val="00461605"/>
    <w:rsid w:val="00461B12"/>
    <w:rsid w:val="004627D3"/>
    <w:rsid w:val="0046283F"/>
    <w:rsid w:val="00462D00"/>
    <w:rsid w:val="00464A7C"/>
    <w:rsid w:val="00464B05"/>
    <w:rsid w:val="00470BF9"/>
    <w:rsid w:val="00470D8F"/>
    <w:rsid w:val="00471D70"/>
    <w:rsid w:val="00474348"/>
    <w:rsid w:val="00474527"/>
    <w:rsid w:val="00475C71"/>
    <w:rsid w:val="00476576"/>
    <w:rsid w:val="00476620"/>
    <w:rsid w:val="00481AB1"/>
    <w:rsid w:val="00485995"/>
    <w:rsid w:val="0048790C"/>
    <w:rsid w:val="0049117B"/>
    <w:rsid w:val="004915B6"/>
    <w:rsid w:val="00491606"/>
    <w:rsid w:val="0049192A"/>
    <w:rsid w:val="00491CBB"/>
    <w:rsid w:val="00492958"/>
    <w:rsid w:val="00493AA5"/>
    <w:rsid w:val="004949D5"/>
    <w:rsid w:val="0049517E"/>
    <w:rsid w:val="0049583B"/>
    <w:rsid w:val="00495F09"/>
    <w:rsid w:val="00497410"/>
    <w:rsid w:val="004A0F0A"/>
    <w:rsid w:val="004A3546"/>
    <w:rsid w:val="004A41B8"/>
    <w:rsid w:val="004A4248"/>
    <w:rsid w:val="004A479E"/>
    <w:rsid w:val="004A495B"/>
    <w:rsid w:val="004A4BE3"/>
    <w:rsid w:val="004A543F"/>
    <w:rsid w:val="004A55EA"/>
    <w:rsid w:val="004A56C0"/>
    <w:rsid w:val="004A7093"/>
    <w:rsid w:val="004A747C"/>
    <w:rsid w:val="004B03B0"/>
    <w:rsid w:val="004B1DBA"/>
    <w:rsid w:val="004B21A5"/>
    <w:rsid w:val="004B27C9"/>
    <w:rsid w:val="004B38D8"/>
    <w:rsid w:val="004B5C68"/>
    <w:rsid w:val="004B7000"/>
    <w:rsid w:val="004B79F5"/>
    <w:rsid w:val="004C4B2A"/>
    <w:rsid w:val="004C4B53"/>
    <w:rsid w:val="004C59BB"/>
    <w:rsid w:val="004C5F87"/>
    <w:rsid w:val="004D0429"/>
    <w:rsid w:val="004D08BE"/>
    <w:rsid w:val="004D14E5"/>
    <w:rsid w:val="004D1F23"/>
    <w:rsid w:val="004D2E5C"/>
    <w:rsid w:val="004D449E"/>
    <w:rsid w:val="004D4B96"/>
    <w:rsid w:val="004D4D57"/>
    <w:rsid w:val="004D4ED5"/>
    <w:rsid w:val="004D4EDE"/>
    <w:rsid w:val="004D64E4"/>
    <w:rsid w:val="004D6850"/>
    <w:rsid w:val="004E07C4"/>
    <w:rsid w:val="004E112D"/>
    <w:rsid w:val="004E2B08"/>
    <w:rsid w:val="004E2D53"/>
    <w:rsid w:val="004E5484"/>
    <w:rsid w:val="004E6111"/>
    <w:rsid w:val="004E753B"/>
    <w:rsid w:val="004F09C3"/>
    <w:rsid w:val="004F3273"/>
    <w:rsid w:val="004F4899"/>
    <w:rsid w:val="004F6551"/>
    <w:rsid w:val="005037F8"/>
    <w:rsid w:val="00504E24"/>
    <w:rsid w:val="00505280"/>
    <w:rsid w:val="005052A6"/>
    <w:rsid w:val="005064DA"/>
    <w:rsid w:val="00506B0C"/>
    <w:rsid w:val="005070CC"/>
    <w:rsid w:val="005072C2"/>
    <w:rsid w:val="0051074D"/>
    <w:rsid w:val="005112E3"/>
    <w:rsid w:val="005115AE"/>
    <w:rsid w:val="00512A9A"/>
    <w:rsid w:val="00512C0E"/>
    <w:rsid w:val="00512E97"/>
    <w:rsid w:val="00513D2B"/>
    <w:rsid w:val="00513E3D"/>
    <w:rsid w:val="00515376"/>
    <w:rsid w:val="00515BAE"/>
    <w:rsid w:val="00516650"/>
    <w:rsid w:val="005168D1"/>
    <w:rsid w:val="00517AC3"/>
    <w:rsid w:val="0052029A"/>
    <w:rsid w:val="00520B02"/>
    <w:rsid w:val="00522F50"/>
    <w:rsid w:val="00523137"/>
    <w:rsid w:val="00523531"/>
    <w:rsid w:val="0052470F"/>
    <w:rsid w:val="005256E6"/>
    <w:rsid w:val="0053076B"/>
    <w:rsid w:val="00533345"/>
    <w:rsid w:val="0053351A"/>
    <w:rsid w:val="00533BDC"/>
    <w:rsid w:val="00533E1E"/>
    <w:rsid w:val="005368D0"/>
    <w:rsid w:val="00537457"/>
    <w:rsid w:val="00537C73"/>
    <w:rsid w:val="00537EE3"/>
    <w:rsid w:val="00540F2B"/>
    <w:rsid w:val="00543762"/>
    <w:rsid w:val="00543A03"/>
    <w:rsid w:val="00543E22"/>
    <w:rsid w:val="0054490C"/>
    <w:rsid w:val="00544DB0"/>
    <w:rsid w:val="00545999"/>
    <w:rsid w:val="0054633B"/>
    <w:rsid w:val="00546A0D"/>
    <w:rsid w:val="00546A81"/>
    <w:rsid w:val="00550AD2"/>
    <w:rsid w:val="00550B85"/>
    <w:rsid w:val="00551F62"/>
    <w:rsid w:val="005524D2"/>
    <w:rsid w:val="0055293B"/>
    <w:rsid w:val="00552E42"/>
    <w:rsid w:val="0055330F"/>
    <w:rsid w:val="00553EC2"/>
    <w:rsid w:val="00555617"/>
    <w:rsid w:val="0055569E"/>
    <w:rsid w:val="00555777"/>
    <w:rsid w:val="00557184"/>
    <w:rsid w:val="005602F1"/>
    <w:rsid w:val="00563099"/>
    <w:rsid w:val="00567036"/>
    <w:rsid w:val="00570F89"/>
    <w:rsid w:val="00571B90"/>
    <w:rsid w:val="00574090"/>
    <w:rsid w:val="00574689"/>
    <w:rsid w:val="00574858"/>
    <w:rsid w:val="00574CFC"/>
    <w:rsid w:val="00575742"/>
    <w:rsid w:val="00575DDB"/>
    <w:rsid w:val="00580C89"/>
    <w:rsid w:val="00581548"/>
    <w:rsid w:val="0058306B"/>
    <w:rsid w:val="005841AE"/>
    <w:rsid w:val="00585109"/>
    <w:rsid w:val="00585121"/>
    <w:rsid w:val="0058520B"/>
    <w:rsid w:val="005870F0"/>
    <w:rsid w:val="005878F3"/>
    <w:rsid w:val="00591238"/>
    <w:rsid w:val="00594297"/>
    <w:rsid w:val="0059564B"/>
    <w:rsid w:val="005965AD"/>
    <w:rsid w:val="005966ED"/>
    <w:rsid w:val="00596CC2"/>
    <w:rsid w:val="005974DF"/>
    <w:rsid w:val="005A03E8"/>
    <w:rsid w:val="005A185C"/>
    <w:rsid w:val="005A1D81"/>
    <w:rsid w:val="005A2E4D"/>
    <w:rsid w:val="005A337B"/>
    <w:rsid w:val="005A341A"/>
    <w:rsid w:val="005A4041"/>
    <w:rsid w:val="005A59A7"/>
    <w:rsid w:val="005A6360"/>
    <w:rsid w:val="005A788C"/>
    <w:rsid w:val="005A7BC7"/>
    <w:rsid w:val="005B151B"/>
    <w:rsid w:val="005B297E"/>
    <w:rsid w:val="005B382A"/>
    <w:rsid w:val="005B3871"/>
    <w:rsid w:val="005B3DE7"/>
    <w:rsid w:val="005B4C75"/>
    <w:rsid w:val="005B51DA"/>
    <w:rsid w:val="005B542C"/>
    <w:rsid w:val="005B71D9"/>
    <w:rsid w:val="005C2D07"/>
    <w:rsid w:val="005C2DFD"/>
    <w:rsid w:val="005C348D"/>
    <w:rsid w:val="005C4084"/>
    <w:rsid w:val="005C4771"/>
    <w:rsid w:val="005C4BFE"/>
    <w:rsid w:val="005C5266"/>
    <w:rsid w:val="005C59E8"/>
    <w:rsid w:val="005C7875"/>
    <w:rsid w:val="005D0056"/>
    <w:rsid w:val="005D0139"/>
    <w:rsid w:val="005D0B9E"/>
    <w:rsid w:val="005D1622"/>
    <w:rsid w:val="005D16E7"/>
    <w:rsid w:val="005D1D0F"/>
    <w:rsid w:val="005D2610"/>
    <w:rsid w:val="005D3312"/>
    <w:rsid w:val="005D4481"/>
    <w:rsid w:val="005D516C"/>
    <w:rsid w:val="005D53C8"/>
    <w:rsid w:val="005E063C"/>
    <w:rsid w:val="005E165B"/>
    <w:rsid w:val="005E2636"/>
    <w:rsid w:val="005E3059"/>
    <w:rsid w:val="005E3670"/>
    <w:rsid w:val="005E3C7E"/>
    <w:rsid w:val="005E625B"/>
    <w:rsid w:val="005E6DA0"/>
    <w:rsid w:val="005F20D9"/>
    <w:rsid w:val="005F216B"/>
    <w:rsid w:val="005F3242"/>
    <w:rsid w:val="005F3EE6"/>
    <w:rsid w:val="005F4AC9"/>
    <w:rsid w:val="005F4B21"/>
    <w:rsid w:val="005F528B"/>
    <w:rsid w:val="005F5BB5"/>
    <w:rsid w:val="005F63A3"/>
    <w:rsid w:val="005F6F4F"/>
    <w:rsid w:val="005F73A4"/>
    <w:rsid w:val="00600B68"/>
    <w:rsid w:val="0060294F"/>
    <w:rsid w:val="006056C1"/>
    <w:rsid w:val="0060685E"/>
    <w:rsid w:val="006101CC"/>
    <w:rsid w:val="0061071C"/>
    <w:rsid w:val="0061308A"/>
    <w:rsid w:val="00613699"/>
    <w:rsid w:val="00613910"/>
    <w:rsid w:val="00616F1E"/>
    <w:rsid w:val="00620107"/>
    <w:rsid w:val="00621481"/>
    <w:rsid w:val="006225D9"/>
    <w:rsid w:val="006226DD"/>
    <w:rsid w:val="0062281A"/>
    <w:rsid w:val="00622DFD"/>
    <w:rsid w:val="00623EB8"/>
    <w:rsid w:val="00623F82"/>
    <w:rsid w:val="00625B8B"/>
    <w:rsid w:val="00625F09"/>
    <w:rsid w:val="00627FF1"/>
    <w:rsid w:val="00630AF9"/>
    <w:rsid w:val="00630E05"/>
    <w:rsid w:val="00630E21"/>
    <w:rsid w:val="006315D9"/>
    <w:rsid w:val="0063360B"/>
    <w:rsid w:val="0063422D"/>
    <w:rsid w:val="00635428"/>
    <w:rsid w:val="00636AA3"/>
    <w:rsid w:val="00636F9C"/>
    <w:rsid w:val="00637C7F"/>
    <w:rsid w:val="0064076A"/>
    <w:rsid w:val="00640A21"/>
    <w:rsid w:val="00641D42"/>
    <w:rsid w:val="0064281E"/>
    <w:rsid w:val="00642904"/>
    <w:rsid w:val="006439EF"/>
    <w:rsid w:val="00645A9C"/>
    <w:rsid w:val="00645CAF"/>
    <w:rsid w:val="00646B28"/>
    <w:rsid w:val="00646B68"/>
    <w:rsid w:val="00651748"/>
    <w:rsid w:val="00651865"/>
    <w:rsid w:val="0065268E"/>
    <w:rsid w:val="006535DA"/>
    <w:rsid w:val="00654050"/>
    <w:rsid w:val="006577AA"/>
    <w:rsid w:val="006615D6"/>
    <w:rsid w:val="00661F1F"/>
    <w:rsid w:val="0066364B"/>
    <w:rsid w:val="00663CC3"/>
    <w:rsid w:val="006642BD"/>
    <w:rsid w:val="00665BD1"/>
    <w:rsid w:val="00666049"/>
    <w:rsid w:val="006664A9"/>
    <w:rsid w:val="00666DB5"/>
    <w:rsid w:val="00667A45"/>
    <w:rsid w:val="00667E70"/>
    <w:rsid w:val="0067032A"/>
    <w:rsid w:val="006708D3"/>
    <w:rsid w:val="0067185D"/>
    <w:rsid w:val="00671E6A"/>
    <w:rsid w:val="00673777"/>
    <w:rsid w:val="006741CF"/>
    <w:rsid w:val="006753AC"/>
    <w:rsid w:val="0067556A"/>
    <w:rsid w:val="00675736"/>
    <w:rsid w:val="00677518"/>
    <w:rsid w:val="00677F37"/>
    <w:rsid w:val="00680F3C"/>
    <w:rsid w:val="00682034"/>
    <w:rsid w:val="006837A9"/>
    <w:rsid w:val="00683E7E"/>
    <w:rsid w:val="00687025"/>
    <w:rsid w:val="006878D4"/>
    <w:rsid w:val="00690E47"/>
    <w:rsid w:val="006913F2"/>
    <w:rsid w:val="00691F6C"/>
    <w:rsid w:val="00692276"/>
    <w:rsid w:val="00692D7C"/>
    <w:rsid w:val="006934B4"/>
    <w:rsid w:val="006934E1"/>
    <w:rsid w:val="006935FC"/>
    <w:rsid w:val="0069393C"/>
    <w:rsid w:val="0069434F"/>
    <w:rsid w:val="00695073"/>
    <w:rsid w:val="00695136"/>
    <w:rsid w:val="00696E0E"/>
    <w:rsid w:val="006971C1"/>
    <w:rsid w:val="00697B6E"/>
    <w:rsid w:val="006A0A1B"/>
    <w:rsid w:val="006A1BEC"/>
    <w:rsid w:val="006A3B90"/>
    <w:rsid w:val="006A4DC1"/>
    <w:rsid w:val="006A6657"/>
    <w:rsid w:val="006B0E2C"/>
    <w:rsid w:val="006B0F40"/>
    <w:rsid w:val="006B1CA2"/>
    <w:rsid w:val="006B1EE1"/>
    <w:rsid w:val="006B215F"/>
    <w:rsid w:val="006B2487"/>
    <w:rsid w:val="006B2F2B"/>
    <w:rsid w:val="006B2F9E"/>
    <w:rsid w:val="006B5C8C"/>
    <w:rsid w:val="006B5F2E"/>
    <w:rsid w:val="006B67E2"/>
    <w:rsid w:val="006B6F9C"/>
    <w:rsid w:val="006B76B0"/>
    <w:rsid w:val="006C1F75"/>
    <w:rsid w:val="006C238A"/>
    <w:rsid w:val="006C4ADD"/>
    <w:rsid w:val="006C662C"/>
    <w:rsid w:val="006D0CE8"/>
    <w:rsid w:val="006D4774"/>
    <w:rsid w:val="006D48A1"/>
    <w:rsid w:val="006D52FE"/>
    <w:rsid w:val="006D55D8"/>
    <w:rsid w:val="006D607A"/>
    <w:rsid w:val="006E1161"/>
    <w:rsid w:val="006E1730"/>
    <w:rsid w:val="006E1B24"/>
    <w:rsid w:val="006E3837"/>
    <w:rsid w:val="006E3922"/>
    <w:rsid w:val="006E39A2"/>
    <w:rsid w:val="006E4669"/>
    <w:rsid w:val="006E6806"/>
    <w:rsid w:val="006E6B58"/>
    <w:rsid w:val="006E7DDE"/>
    <w:rsid w:val="006F1951"/>
    <w:rsid w:val="006F1C86"/>
    <w:rsid w:val="006F377F"/>
    <w:rsid w:val="006F3789"/>
    <w:rsid w:val="006F4A4B"/>
    <w:rsid w:val="006F4C6A"/>
    <w:rsid w:val="006F4F55"/>
    <w:rsid w:val="0070149F"/>
    <w:rsid w:val="0070332F"/>
    <w:rsid w:val="0070493D"/>
    <w:rsid w:val="00705EF3"/>
    <w:rsid w:val="007064C3"/>
    <w:rsid w:val="007065A5"/>
    <w:rsid w:val="00707E53"/>
    <w:rsid w:val="00710DC0"/>
    <w:rsid w:val="00710DFA"/>
    <w:rsid w:val="00711D56"/>
    <w:rsid w:val="00711D93"/>
    <w:rsid w:val="0071244E"/>
    <w:rsid w:val="007142F9"/>
    <w:rsid w:val="007145DD"/>
    <w:rsid w:val="00715226"/>
    <w:rsid w:val="007175BF"/>
    <w:rsid w:val="00720974"/>
    <w:rsid w:val="00721F46"/>
    <w:rsid w:val="007234E8"/>
    <w:rsid w:val="00724C5B"/>
    <w:rsid w:val="00724D70"/>
    <w:rsid w:val="00725BC8"/>
    <w:rsid w:val="00725EBE"/>
    <w:rsid w:val="007260DB"/>
    <w:rsid w:val="0072697C"/>
    <w:rsid w:val="007270DF"/>
    <w:rsid w:val="00727FDF"/>
    <w:rsid w:val="00730A9C"/>
    <w:rsid w:val="00732FD2"/>
    <w:rsid w:val="00733A64"/>
    <w:rsid w:val="00734776"/>
    <w:rsid w:val="00735FB2"/>
    <w:rsid w:val="0073651F"/>
    <w:rsid w:val="007375C6"/>
    <w:rsid w:val="00737CE7"/>
    <w:rsid w:val="00740D95"/>
    <w:rsid w:val="007424B2"/>
    <w:rsid w:val="00742697"/>
    <w:rsid w:val="00744770"/>
    <w:rsid w:val="00744EE9"/>
    <w:rsid w:val="00744F6B"/>
    <w:rsid w:val="007451EC"/>
    <w:rsid w:val="007455D2"/>
    <w:rsid w:val="00745C28"/>
    <w:rsid w:val="00745D1C"/>
    <w:rsid w:val="00745E7F"/>
    <w:rsid w:val="00746FFB"/>
    <w:rsid w:val="007506EF"/>
    <w:rsid w:val="00750F47"/>
    <w:rsid w:val="00752929"/>
    <w:rsid w:val="0075405E"/>
    <w:rsid w:val="0075424B"/>
    <w:rsid w:val="0075455F"/>
    <w:rsid w:val="0075531D"/>
    <w:rsid w:val="0075585E"/>
    <w:rsid w:val="007559AC"/>
    <w:rsid w:val="007606DE"/>
    <w:rsid w:val="00763AAF"/>
    <w:rsid w:val="00764091"/>
    <w:rsid w:val="00764F95"/>
    <w:rsid w:val="007668F0"/>
    <w:rsid w:val="00766A88"/>
    <w:rsid w:val="00766F7E"/>
    <w:rsid w:val="007702D8"/>
    <w:rsid w:val="00771856"/>
    <w:rsid w:val="00772E67"/>
    <w:rsid w:val="00773053"/>
    <w:rsid w:val="00773655"/>
    <w:rsid w:val="00773A24"/>
    <w:rsid w:val="007744C9"/>
    <w:rsid w:val="00774E13"/>
    <w:rsid w:val="00774ECE"/>
    <w:rsid w:val="00774F39"/>
    <w:rsid w:val="00775521"/>
    <w:rsid w:val="00775B84"/>
    <w:rsid w:val="0077750A"/>
    <w:rsid w:val="007804AE"/>
    <w:rsid w:val="00781183"/>
    <w:rsid w:val="007833E5"/>
    <w:rsid w:val="00785DCE"/>
    <w:rsid w:val="0078667B"/>
    <w:rsid w:val="00790DDE"/>
    <w:rsid w:val="007918C9"/>
    <w:rsid w:val="00791DF1"/>
    <w:rsid w:val="00793AB9"/>
    <w:rsid w:val="00793CD4"/>
    <w:rsid w:val="007956F0"/>
    <w:rsid w:val="00795704"/>
    <w:rsid w:val="0079699C"/>
    <w:rsid w:val="007A0069"/>
    <w:rsid w:val="007A008E"/>
    <w:rsid w:val="007A0D60"/>
    <w:rsid w:val="007A3AEF"/>
    <w:rsid w:val="007A48D9"/>
    <w:rsid w:val="007A4A5D"/>
    <w:rsid w:val="007A4CC2"/>
    <w:rsid w:val="007A596E"/>
    <w:rsid w:val="007A6027"/>
    <w:rsid w:val="007A6883"/>
    <w:rsid w:val="007A7D6F"/>
    <w:rsid w:val="007B140B"/>
    <w:rsid w:val="007B1A74"/>
    <w:rsid w:val="007B2FAF"/>
    <w:rsid w:val="007B37ED"/>
    <w:rsid w:val="007B3E64"/>
    <w:rsid w:val="007B4312"/>
    <w:rsid w:val="007B4DBF"/>
    <w:rsid w:val="007B521D"/>
    <w:rsid w:val="007B5C6C"/>
    <w:rsid w:val="007B786C"/>
    <w:rsid w:val="007C033C"/>
    <w:rsid w:val="007C0706"/>
    <w:rsid w:val="007C115C"/>
    <w:rsid w:val="007C1399"/>
    <w:rsid w:val="007C17BE"/>
    <w:rsid w:val="007C1CC8"/>
    <w:rsid w:val="007C36C8"/>
    <w:rsid w:val="007C3A04"/>
    <w:rsid w:val="007C3E3D"/>
    <w:rsid w:val="007C56AD"/>
    <w:rsid w:val="007C65D1"/>
    <w:rsid w:val="007C6645"/>
    <w:rsid w:val="007D2196"/>
    <w:rsid w:val="007D32C8"/>
    <w:rsid w:val="007D35B0"/>
    <w:rsid w:val="007D5C36"/>
    <w:rsid w:val="007D659E"/>
    <w:rsid w:val="007D7101"/>
    <w:rsid w:val="007D7334"/>
    <w:rsid w:val="007D736C"/>
    <w:rsid w:val="007D757F"/>
    <w:rsid w:val="007D7A3A"/>
    <w:rsid w:val="007E0208"/>
    <w:rsid w:val="007E1936"/>
    <w:rsid w:val="007E1E43"/>
    <w:rsid w:val="007E20C1"/>
    <w:rsid w:val="007E26D9"/>
    <w:rsid w:val="007E2B60"/>
    <w:rsid w:val="007E3F1F"/>
    <w:rsid w:val="007E564F"/>
    <w:rsid w:val="007E73D6"/>
    <w:rsid w:val="007F0EC8"/>
    <w:rsid w:val="007F1EBB"/>
    <w:rsid w:val="007F26C1"/>
    <w:rsid w:val="007F296F"/>
    <w:rsid w:val="007F2E98"/>
    <w:rsid w:val="007F3403"/>
    <w:rsid w:val="007F436F"/>
    <w:rsid w:val="007F4853"/>
    <w:rsid w:val="007F4E68"/>
    <w:rsid w:val="007F5339"/>
    <w:rsid w:val="007F61AD"/>
    <w:rsid w:val="007F75C2"/>
    <w:rsid w:val="007F7C1C"/>
    <w:rsid w:val="007F7C9E"/>
    <w:rsid w:val="0080230D"/>
    <w:rsid w:val="008041F1"/>
    <w:rsid w:val="008042E8"/>
    <w:rsid w:val="00804311"/>
    <w:rsid w:val="008048DC"/>
    <w:rsid w:val="008049BA"/>
    <w:rsid w:val="00806871"/>
    <w:rsid w:val="00806992"/>
    <w:rsid w:val="0080764B"/>
    <w:rsid w:val="00807683"/>
    <w:rsid w:val="008079EA"/>
    <w:rsid w:val="00807A0B"/>
    <w:rsid w:val="008103A5"/>
    <w:rsid w:val="008109CA"/>
    <w:rsid w:val="00812070"/>
    <w:rsid w:val="0081307B"/>
    <w:rsid w:val="008138B1"/>
    <w:rsid w:val="008138F2"/>
    <w:rsid w:val="00813998"/>
    <w:rsid w:val="008139B3"/>
    <w:rsid w:val="00814C14"/>
    <w:rsid w:val="00815CC6"/>
    <w:rsid w:val="008164AD"/>
    <w:rsid w:val="008168D0"/>
    <w:rsid w:val="008170CB"/>
    <w:rsid w:val="00820699"/>
    <w:rsid w:val="00820F78"/>
    <w:rsid w:val="00821E01"/>
    <w:rsid w:val="008238FC"/>
    <w:rsid w:val="008246E8"/>
    <w:rsid w:val="00824A34"/>
    <w:rsid w:val="00824A4A"/>
    <w:rsid w:val="0082553E"/>
    <w:rsid w:val="0082589F"/>
    <w:rsid w:val="0082592A"/>
    <w:rsid w:val="008275A7"/>
    <w:rsid w:val="0082772B"/>
    <w:rsid w:val="0083016A"/>
    <w:rsid w:val="00830782"/>
    <w:rsid w:val="00831814"/>
    <w:rsid w:val="00831842"/>
    <w:rsid w:val="00832B3B"/>
    <w:rsid w:val="00832FE1"/>
    <w:rsid w:val="008343CA"/>
    <w:rsid w:val="008363F4"/>
    <w:rsid w:val="00836F9A"/>
    <w:rsid w:val="0083748E"/>
    <w:rsid w:val="00837A80"/>
    <w:rsid w:val="008405FD"/>
    <w:rsid w:val="00843663"/>
    <w:rsid w:val="00843AF8"/>
    <w:rsid w:val="008442BD"/>
    <w:rsid w:val="008458F1"/>
    <w:rsid w:val="00845F29"/>
    <w:rsid w:val="00846B6D"/>
    <w:rsid w:val="00847C09"/>
    <w:rsid w:val="00850057"/>
    <w:rsid w:val="0085012E"/>
    <w:rsid w:val="0085024E"/>
    <w:rsid w:val="008529FA"/>
    <w:rsid w:val="00853A85"/>
    <w:rsid w:val="00854527"/>
    <w:rsid w:val="00854BBA"/>
    <w:rsid w:val="0085504A"/>
    <w:rsid w:val="008550D8"/>
    <w:rsid w:val="008554F1"/>
    <w:rsid w:val="0086044E"/>
    <w:rsid w:val="0086094C"/>
    <w:rsid w:val="00861187"/>
    <w:rsid w:val="008615BB"/>
    <w:rsid w:val="008622CC"/>
    <w:rsid w:val="00862548"/>
    <w:rsid w:val="0086274F"/>
    <w:rsid w:val="00862B91"/>
    <w:rsid w:val="00863720"/>
    <w:rsid w:val="008646F0"/>
    <w:rsid w:val="0086470A"/>
    <w:rsid w:val="008658F8"/>
    <w:rsid w:val="00866BF1"/>
    <w:rsid w:val="008677F6"/>
    <w:rsid w:val="008705EC"/>
    <w:rsid w:val="00870E1C"/>
    <w:rsid w:val="00871584"/>
    <w:rsid w:val="00873B5D"/>
    <w:rsid w:val="00874894"/>
    <w:rsid w:val="00874F60"/>
    <w:rsid w:val="00875631"/>
    <w:rsid w:val="00876125"/>
    <w:rsid w:val="008777F4"/>
    <w:rsid w:val="00880712"/>
    <w:rsid w:val="008810E3"/>
    <w:rsid w:val="00881D33"/>
    <w:rsid w:val="00881F03"/>
    <w:rsid w:val="008824AC"/>
    <w:rsid w:val="00883799"/>
    <w:rsid w:val="00884487"/>
    <w:rsid w:val="00884D5A"/>
    <w:rsid w:val="00885515"/>
    <w:rsid w:val="008856D1"/>
    <w:rsid w:val="00885D39"/>
    <w:rsid w:val="00886728"/>
    <w:rsid w:val="00886B86"/>
    <w:rsid w:val="00887377"/>
    <w:rsid w:val="00887D49"/>
    <w:rsid w:val="008901B2"/>
    <w:rsid w:val="008907AD"/>
    <w:rsid w:val="00890E9D"/>
    <w:rsid w:val="00891887"/>
    <w:rsid w:val="00893604"/>
    <w:rsid w:val="00893BF8"/>
    <w:rsid w:val="008951AF"/>
    <w:rsid w:val="00895C03"/>
    <w:rsid w:val="00896365"/>
    <w:rsid w:val="008967C0"/>
    <w:rsid w:val="008972BD"/>
    <w:rsid w:val="00897589"/>
    <w:rsid w:val="008A08FD"/>
    <w:rsid w:val="008A2307"/>
    <w:rsid w:val="008A418E"/>
    <w:rsid w:val="008A4376"/>
    <w:rsid w:val="008A4E64"/>
    <w:rsid w:val="008A617C"/>
    <w:rsid w:val="008A649E"/>
    <w:rsid w:val="008A7A83"/>
    <w:rsid w:val="008A7ECE"/>
    <w:rsid w:val="008B281D"/>
    <w:rsid w:val="008B31A8"/>
    <w:rsid w:val="008B41DE"/>
    <w:rsid w:val="008B5FD8"/>
    <w:rsid w:val="008B7547"/>
    <w:rsid w:val="008C2146"/>
    <w:rsid w:val="008C25CD"/>
    <w:rsid w:val="008C2CAA"/>
    <w:rsid w:val="008C338F"/>
    <w:rsid w:val="008C4138"/>
    <w:rsid w:val="008C605A"/>
    <w:rsid w:val="008C66FF"/>
    <w:rsid w:val="008C6F78"/>
    <w:rsid w:val="008C7EE9"/>
    <w:rsid w:val="008D0E39"/>
    <w:rsid w:val="008D16CD"/>
    <w:rsid w:val="008D199C"/>
    <w:rsid w:val="008D2DA4"/>
    <w:rsid w:val="008D5698"/>
    <w:rsid w:val="008D6E46"/>
    <w:rsid w:val="008D7649"/>
    <w:rsid w:val="008E0D75"/>
    <w:rsid w:val="008E1663"/>
    <w:rsid w:val="008E27E5"/>
    <w:rsid w:val="008E3C0F"/>
    <w:rsid w:val="008E471E"/>
    <w:rsid w:val="008E63E8"/>
    <w:rsid w:val="008E71B1"/>
    <w:rsid w:val="008E78D7"/>
    <w:rsid w:val="008F0780"/>
    <w:rsid w:val="008F1DB6"/>
    <w:rsid w:val="008F2836"/>
    <w:rsid w:val="008F2D1C"/>
    <w:rsid w:val="008F37D9"/>
    <w:rsid w:val="008F3928"/>
    <w:rsid w:val="008F41D5"/>
    <w:rsid w:val="008F4C4F"/>
    <w:rsid w:val="008F6DBB"/>
    <w:rsid w:val="009002E0"/>
    <w:rsid w:val="00901565"/>
    <w:rsid w:val="00901CE1"/>
    <w:rsid w:val="009054B6"/>
    <w:rsid w:val="00907911"/>
    <w:rsid w:val="0091021F"/>
    <w:rsid w:val="0091126D"/>
    <w:rsid w:val="009129E2"/>
    <w:rsid w:val="00912D5C"/>
    <w:rsid w:val="009146CC"/>
    <w:rsid w:val="00914D97"/>
    <w:rsid w:val="00915801"/>
    <w:rsid w:val="00917CB2"/>
    <w:rsid w:val="00917D1E"/>
    <w:rsid w:val="00922190"/>
    <w:rsid w:val="00922967"/>
    <w:rsid w:val="00922BC7"/>
    <w:rsid w:val="00922F67"/>
    <w:rsid w:val="00925094"/>
    <w:rsid w:val="009254F9"/>
    <w:rsid w:val="009278EB"/>
    <w:rsid w:val="00933A97"/>
    <w:rsid w:val="00933C1E"/>
    <w:rsid w:val="009346D9"/>
    <w:rsid w:val="0093535B"/>
    <w:rsid w:val="00935656"/>
    <w:rsid w:val="00937433"/>
    <w:rsid w:val="00937B8A"/>
    <w:rsid w:val="009408BC"/>
    <w:rsid w:val="00940FFB"/>
    <w:rsid w:val="009413AA"/>
    <w:rsid w:val="00941AF9"/>
    <w:rsid w:val="0094305D"/>
    <w:rsid w:val="0094344A"/>
    <w:rsid w:val="0094611B"/>
    <w:rsid w:val="009473A5"/>
    <w:rsid w:val="009474D0"/>
    <w:rsid w:val="00950895"/>
    <w:rsid w:val="00951D96"/>
    <w:rsid w:val="00951EC1"/>
    <w:rsid w:val="009544E5"/>
    <w:rsid w:val="00957194"/>
    <w:rsid w:val="009574ED"/>
    <w:rsid w:val="0096010B"/>
    <w:rsid w:val="00961D21"/>
    <w:rsid w:val="00965D1B"/>
    <w:rsid w:val="00967B3C"/>
    <w:rsid w:val="00967BEB"/>
    <w:rsid w:val="00967C46"/>
    <w:rsid w:val="00967E84"/>
    <w:rsid w:val="0097026C"/>
    <w:rsid w:val="009709C8"/>
    <w:rsid w:val="00970B05"/>
    <w:rsid w:val="009722D4"/>
    <w:rsid w:val="009729F2"/>
    <w:rsid w:val="0097564C"/>
    <w:rsid w:val="009769B0"/>
    <w:rsid w:val="009772A0"/>
    <w:rsid w:val="0097765D"/>
    <w:rsid w:val="00980702"/>
    <w:rsid w:val="009828A0"/>
    <w:rsid w:val="00983864"/>
    <w:rsid w:val="00985214"/>
    <w:rsid w:val="009862C1"/>
    <w:rsid w:val="00986EC7"/>
    <w:rsid w:val="00990B77"/>
    <w:rsid w:val="00990E77"/>
    <w:rsid w:val="0099479B"/>
    <w:rsid w:val="00995FC8"/>
    <w:rsid w:val="009974E8"/>
    <w:rsid w:val="009975D4"/>
    <w:rsid w:val="009A04C1"/>
    <w:rsid w:val="009A0763"/>
    <w:rsid w:val="009A4325"/>
    <w:rsid w:val="009A630B"/>
    <w:rsid w:val="009A6882"/>
    <w:rsid w:val="009A79E5"/>
    <w:rsid w:val="009A7EF0"/>
    <w:rsid w:val="009B0301"/>
    <w:rsid w:val="009B0DAC"/>
    <w:rsid w:val="009B2680"/>
    <w:rsid w:val="009B4C1C"/>
    <w:rsid w:val="009B507A"/>
    <w:rsid w:val="009B5D43"/>
    <w:rsid w:val="009B6097"/>
    <w:rsid w:val="009B6815"/>
    <w:rsid w:val="009B68A8"/>
    <w:rsid w:val="009B7023"/>
    <w:rsid w:val="009B7ACC"/>
    <w:rsid w:val="009C4176"/>
    <w:rsid w:val="009D1DA3"/>
    <w:rsid w:val="009D26DD"/>
    <w:rsid w:val="009D2E60"/>
    <w:rsid w:val="009D31F1"/>
    <w:rsid w:val="009D5C88"/>
    <w:rsid w:val="009D686C"/>
    <w:rsid w:val="009D7A36"/>
    <w:rsid w:val="009E271B"/>
    <w:rsid w:val="009E49E5"/>
    <w:rsid w:val="009E640C"/>
    <w:rsid w:val="009F2786"/>
    <w:rsid w:val="009F329E"/>
    <w:rsid w:val="009F3E9C"/>
    <w:rsid w:val="009F3F27"/>
    <w:rsid w:val="009F4460"/>
    <w:rsid w:val="009F4FD2"/>
    <w:rsid w:val="009F56AF"/>
    <w:rsid w:val="00A0090D"/>
    <w:rsid w:val="00A00FB8"/>
    <w:rsid w:val="00A039F3"/>
    <w:rsid w:val="00A04493"/>
    <w:rsid w:val="00A04C70"/>
    <w:rsid w:val="00A04F4F"/>
    <w:rsid w:val="00A06507"/>
    <w:rsid w:val="00A06A34"/>
    <w:rsid w:val="00A06CEB"/>
    <w:rsid w:val="00A10986"/>
    <w:rsid w:val="00A12046"/>
    <w:rsid w:val="00A13219"/>
    <w:rsid w:val="00A132DD"/>
    <w:rsid w:val="00A13616"/>
    <w:rsid w:val="00A138D2"/>
    <w:rsid w:val="00A13D4E"/>
    <w:rsid w:val="00A14458"/>
    <w:rsid w:val="00A15354"/>
    <w:rsid w:val="00A1666D"/>
    <w:rsid w:val="00A1689B"/>
    <w:rsid w:val="00A17268"/>
    <w:rsid w:val="00A172F1"/>
    <w:rsid w:val="00A2079F"/>
    <w:rsid w:val="00A222BA"/>
    <w:rsid w:val="00A22BAB"/>
    <w:rsid w:val="00A24B24"/>
    <w:rsid w:val="00A25C61"/>
    <w:rsid w:val="00A266EE"/>
    <w:rsid w:val="00A27B6F"/>
    <w:rsid w:val="00A31D93"/>
    <w:rsid w:val="00A336A5"/>
    <w:rsid w:val="00A33869"/>
    <w:rsid w:val="00A339F4"/>
    <w:rsid w:val="00A34053"/>
    <w:rsid w:val="00A34E7B"/>
    <w:rsid w:val="00A35467"/>
    <w:rsid w:val="00A36DC1"/>
    <w:rsid w:val="00A37447"/>
    <w:rsid w:val="00A37574"/>
    <w:rsid w:val="00A37637"/>
    <w:rsid w:val="00A40AC1"/>
    <w:rsid w:val="00A41005"/>
    <w:rsid w:val="00A41491"/>
    <w:rsid w:val="00A43DD8"/>
    <w:rsid w:val="00A469B0"/>
    <w:rsid w:val="00A47A1E"/>
    <w:rsid w:val="00A502D5"/>
    <w:rsid w:val="00A5171E"/>
    <w:rsid w:val="00A51B0F"/>
    <w:rsid w:val="00A52FE5"/>
    <w:rsid w:val="00A5351A"/>
    <w:rsid w:val="00A54062"/>
    <w:rsid w:val="00A55231"/>
    <w:rsid w:val="00A55AF8"/>
    <w:rsid w:val="00A56F90"/>
    <w:rsid w:val="00A574D4"/>
    <w:rsid w:val="00A575D4"/>
    <w:rsid w:val="00A57A58"/>
    <w:rsid w:val="00A607A2"/>
    <w:rsid w:val="00A60E60"/>
    <w:rsid w:val="00A61358"/>
    <w:rsid w:val="00A61396"/>
    <w:rsid w:val="00A61513"/>
    <w:rsid w:val="00A626BA"/>
    <w:rsid w:val="00A63691"/>
    <w:rsid w:val="00A650CD"/>
    <w:rsid w:val="00A6586B"/>
    <w:rsid w:val="00A660C2"/>
    <w:rsid w:val="00A67814"/>
    <w:rsid w:val="00A70F2A"/>
    <w:rsid w:val="00A710E1"/>
    <w:rsid w:val="00A72984"/>
    <w:rsid w:val="00A75FD0"/>
    <w:rsid w:val="00A7686B"/>
    <w:rsid w:val="00A76E37"/>
    <w:rsid w:val="00A8053A"/>
    <w:rsid w:val="00A82E59"/>
    <w:rsid w:val="00A83309"/>
    <w:rsid w:val="00A8351D"/>
    <w:rsid w:val="00A84EA4"/>
    <w:rsid w:val="00A8511F"/>
    <w:rsid w:val="00A8706A"/>
    <w:rsid w:val="00A87462"/>
    <w:rsid w:val="00A87AAD"/>
    <w:rsid w:val="00A87F3D"/>
    <w:rsid w:val="00A90DFA"/>
    <w:rsid w:val="00A927B6"/>
    <w:rsid w:val="00A92D12"/>
    <w:rsid w:val="00A92E20"/>
    <w:rsid w:val="00A9337A"/>
    <w:rsid w:val="00A93689"/>
    <w:rsid w:val="00A93772"/>
    <w:rsid w:val="00A9403B"/>
    <w:rsid w:val="00A9564D"/>
    <w:rsid w:val="00A958E6"/>
    <w:rsid w:val="00A95AFA"/>
    <w:rsid w:val="00A9675A"/>
    <w:rsid w:val="00A97EF7"/>
    <w:rsid w:val="00AA10A3"/>
    <w:rsid w:val="00AA3F9D"/>
    <w:rsid w:val="00AA3FE9"/>
    <w:rsid w:val="00AA4F42"/>
    <w:rsid w:val="00AA5B0D"/>
    <w:rsid w:val="00AA6094"/>
    <w:rsid w:val="00AA78BF"/>
    <w:rsid w:val="00AB0AAF"/>
    <w:rsid w:val="00AB192F"/>
    <w:rsid w:val="00AB1CB7"/>
    <w:rsid w:val="00AB401A"/>
    <w:rsid w:val="00AB5B34"/>
    <w:rsid w:val="00AB77F2"/>
    <w:rsid w:val="00AC0DF6"/>
    <w:rsid w:val="00AC4770"/>
    <w:rsid w:val="00AC5156"/>
    <w:rsid w:val="00AC5D82"/>
    <w:rsid w:val="00AC79CD"/>
    <w:rsid w:val="00AC7AAF"/>
    <w:rsid w:val="00AD1186"/>
    <w:rsid w:val="00AD15E8"/>
    <w:rsid w:val="00AD1D1E"/>
    <w:rsid w:val="00AD3595"/>
    <w:rsid w:val="00AD3A21"/>
    <w:rsid w:val="00AD5336"/>
    <w:rsid w:val="00AD53A4"/>
    <w:rsid w:val="00AE38F0"/>
    <w:rsid w:val="00AE559A"/>
    <w:rsid w:val="00AF0AE9"/>
    <w:rsid w:val="00AF0C91"/>
    <w:rsid w:val="00AF26CA"/>
    <w:rsid w:val="00AF32B0"/>
    <w:rsid w:val="00AF3A55"/>
    <w:rsid w:val="00AF3BAD"/>
    <w:rsid w:val="00AF4C9D"/>
    <w:rsid w:val="00AF633B"/>
    <w:rsid w:val="00AF6F0D"/>
    <w:rsid w:val="00B0030B"/>
    <w:rsid w:val="00B0184F"/>
    <w:rsid w:val="00B0206D"/>
    <w:rsid w:val="00B02470"/>
    <w:rsid w:val="00B0254D"/>
    <w:rsid w:val="00B0289C"/>
    <w:rsid w:val="00B0366C"/>
    <w:rsid w:val="00B03CAD"/>
    <w:rsid w:val="00B05F0E"/>
    <w:rsid w:val="00B06BAC"/>
    <w:rsid w:val="00B13A5E"/>
    <w:rsid w:val="00B14145"/>
    <w:rsid w:val="00B16166"/>
    <w:rsid w:val="00B16841"/>
    <w:rsid w:val="00B171D4"/>
    <w:rsid w:val="00B176D5"/>
    <w:rsid w:val="00B17EDD"/>
    <w:rsid w:val="00B20708"/>
    <w:rsid w:val="00B207FE"/>
    <w:rsid w:val="00B21F8A"/>
    <w:rsid w:val="00B23616"/>
    <w:rsid w:val="00B23971"/>
    <w:rsid w:val="00B23B94"/>
    <w:rsid w:val="00B23EB1"/>
    <w:rsid w:val="00B26786"/>
    <w:rsid w:val="00B312E8"/>
    <w:rsid w:val="00B3315D"/>
    <w:rsid w:val="00B36088"/>
    <w:rsid w:val="00B36DCC"/>
    <w:rsid w:val="00B40256"/>
    <w:rsid w:val="00B40984"/>
    <w:rsid w:val="00B419EE"/>
    <w:rsid w:val="00B42684"/>
    <w:rsid w:val="00B43EEA"/>
    <w:rsid w:val="00B45B60"/>
    <w:rsid w:val="00B45CC9"/>
    <w:rsid w:val="00B46CE7"/>
    <w:rsid w:val="00B476D9"/>
    <w:rsid w:val="00B47B9F"/>
    <w:rsid w:val="00B505EC"/>
    <w:rsid w:val="00B5147B"/>
    <w:rsid w:val="00B52751"/>
    <w:rsid w:val="00B52ABF"/>
    <w:rsid w:val="00B54DCA"/>
    <w:rsid w:val="00B55496"/>
    <w:rsid w:val="00B55757"/>
    <w:rsid w:val="00B5689D"/>
    <w:rsid w:val="00B56F61"/>
    <w:rsid w:val="00B57E93"/>
    <w:rsid w:val="00B60052"/>
    <w:rsid w:val="00B60648"/>
    <w:rsid w:val="00B60F3D"/>
    <w:rsid w:val="00B610AA"/>
    <w:rsid w:val="00B616A2"/>
    <w:rsid w:val="00B632D1"/>
    <w:rsid w:val="00B64D20"/>
    <w:rsid w:val="00B65B8D"/>
    <w:rsid w:val="00B65C55"/>
    <w:rsid w:val="00B6638A"/>
    <w:rsid w:val="00B67184"/>
    <w:rsid w:val="00B711B0"/>
    <w:rsid w:val="00B71E30"/>
    <w:rsid w:val="00B75A14"/>
    <w:rsid w:val="00B75B55"/>
    <w:rsid w:val="00B75FE0"/>
    <w:rsid w:val="00B7709E"/>
    <w:rsid w:val="00B7737D"/>
    <w:rsid w:val="00B77993"/>
    <w:rsid w:val="00B77AE9"/>
    <w:rsid w:val="00B81D65"/>
    <w:rsid w:val="00B849F7"/>
    <w:rsid w:val="00B84B4E"/>
    <w:rsid w:val="00B85384"/>
    <w:rsid w:val="00B90D4B"/>
    <w:rsid w:val="00B91862"/>
    <w:rsid w:val="00B91DE9"/>
    <w:rsid w:val="00B931D3"/>
    <w:rsid w:val="00B9365B"/>
    <w:rsid w:val="00B957AE"/>
    <w:rsid w:val="00B95EC3"/>
    <w:rsid w:val="00B97193"/>
    <w:rsid w:val="00B973FF"/>
    <w:rsid w:val="00BA0A07"/>
    <w:rsid w:val="00BA0EE9"/>
    <w:rsid w:val="00BA1068"/>
    <w:rsid w:val="00BA2A42"/>
    <w:rsid w:val="00BA2A97"/>
    <w:rsid w:val="00BA2F23"/>
    <w:rsid w:val="00BA452B"/>
    <w:rsid w:val="00BA45EC"/>
    <w:rsid w:val="00BA4908"/>
    <w:rsid w:val="00BA74D9"/>
    <w:rsid w:val="00BA7DFB"/>
    <w:rsid w:val="00BB0175"/>
    <w:rsid w:val="00BB0215"/>
    <w:rsid w:val="00BB033C"/>
    <w:rsid w:val="00BB0F0E"/>
    <w:rsid w:val="00BB109A"/>
    <w:rsid w:val="00BB1327"/>
    <w:rsid w:val="00BB2043"/>
    <w:rsid w:val="00BB3CF0"/>
    <w:rsid w:val="00BB4CD5"/>
    <w:rsid w:val="00BB50D3"/>
    <w:rsid w:val="00BB7920"/>
    <w:rsid w:val="00BC0860"/>
    <w:rsid w:val="00BC1A56"/>
    <w:rsid w:val="00BC524F"/>
    <w:rsid w:val="00BC70D3"/>
    <w:rsid w:val="00BD35F2"/>
    <w:rsid w:val="00BD4C68"/>
    <w:rsid w:val="00BD4ECA"/>
    <w:rsid w:val="00BE0BF7"/>
    <w:rsid w:val="00BE240C"/>
    <w:rsid w:val="00BE35D4"/>
    <w:rsid w:val="00BE382C"/>
    <w:rsid w:val="00BE3B61"/>
    <w:rsid w:val="00BE5D0C"/>
    <w:rsid w:val="00BE622A"/>
    <w:rsid w:val="00BE703A"/>
    <w:rsid w:val="00BF04C4"/>
    <w:rsid w:val="00BF5AEB"/>
    <w:rsid w:val="00BF75C7"/>
    <w:rsid w:val="00BF7DDE"/>
    <w:rsid w:val="00C0031C"/>
    <w:rsid w:val="00C02ECF"/>
    <w:rsid w:val="00C03B4D"/>
    <w:rsid w:val="00C03D2F"/>
    <w:rsid w:val="00C040F8"/>
    <w:rsid w:val="00C0622B"/>
    <w:rsid w:val="00C06999"/>
    <w:rsid w:val="00C10793"/>
    <w:rsid w:val="00C11CAD"/>
    <w:rsid w:val="00C121C1"/>
    <w:rsid w:val="00C12DEE"/>
    <w:rsid w:val="00C12E95"/>
    <w:rsid w:val="00C15A0D"/>
    <w:rsid w:val="00C15A6D"/>
    <w:rsid w:val="00C15F5C"/>
    <w:rsid w:val="00C1600F"/>
    <w:rsid w:val="00C1683E"/>
    <w:rsid w:val="00C169D4"/>
    <w:rsid w:val="00C22D40"/>
    <w:rsid w:val="00C2424D"/>
    <w:rsid w:val="00C2669D"/>
    <w:rsid w:val="00C2743F"/>
    <w:rsid w:val="00C32DF7"/>
    <w:rsid w:val="00C33CAD"/>
    <w:rsid w:val="00C349BC"/>
    <w:rsid w:val="00C3539F"/>
    <w:rsid w:val="00C35C06"/>
    <w:rsid w:val="00C37E8B"/>
    <w:rsid w:val="00C4058E"/>
    <w:rsid w:val="00C4079D"/>
    <w:rsid w:val="00C40AB7"/>
    <w:rsid w:val="00C41BD7"/>
    <w:rsid w:val="00C4229E"/>
    <w:rsid w:val="00C440F8"/>
    <w:rsid w:val="00C4625D"/>
    <w:rsid w:val="00C47E7C"/>
    <w:rsid w:val="00C5004A"/>
    <w:rsid w:val="00C504EB"/>
    <w:rsid w:val="00C50786"/>
    <w:rsid w:val="00C507D8"/>
    <w:rsid w:val="00C50E44"/>
    <w:rsid w:val="00C566E9"/>
    <w:rsid w:val="00C57628"/>
    <w:rsid w:val="00C6080B"/>
    <w:rsid w:val="00C61524"/>
    <w:rsid w:val="00C61DC4"/>
    <w:rsid w:val="00C6234E"/>
    <w:rsid w:val="00C632A7"/>
    <w:rsid w:val="00C637E5"/>
    <w:rsid w:val="00C63F86"/>
    <w:rsid w:val="00C64153"/>
    <w:rsid w:val="00C65989"/>
    <w:rsid w:val="00C65C4C"/>
    <w:rsid w:val="00C6612B"/>
    <w:rsid w:val="00C67BF2"/>
    <w:rsid w:val="00C70359"/>
    <w:rsid w:val="00C70D1F"/>
    <w:rsid w:val="00C71864"/>
    <w:rsid w:val="00C71CCE"/>
    <w:rsid w:val="00C72367"/>
    <w:rsid w:val="00C724BB"/>
    <w:rsid w:val="00C72ED3"/>
    <w:rsid w:val="00C72F02"/>
    <w:rsid w:val="00C73A92"/>
    <w:rsid w:val="00C7414B"/>
    <w:rsid w:val="00C7538F"/>
    <w:rsid w:val="00C757C9"/>
    <w:rsid w:val="00C75B72"/>
    <w:rsid w:val="00C7670F"/>
    <w:rsid w:val="00C80BEC"/>
    <w:rsid w:val="00C80C3E"/>
    <w:rsid w:val="00C80E23"/>
    <w:rsid w:val="00C8119D"/>
    <w:rsid w:val="00C8588E"/>
    <w:rsid w:val="00C85FB0"/>
    <w:rsid w:val="00C86996"/>
    <w:rsid w:val="00C86D23"/>
    <w:rsid w:val="00C92114"/>
    <w:rsid w:val="00C92EA2"/>
    <w:rsid w:val="00C93A05"/>
    <w:rsid w:val="00C93A64"/>
    <w:rsid w:val="00C94CE9"/>
    <w:rsid w:val="00C966A0"/>
    <w:rsid w:val="00C97964"/>
    <w:rsid w:val="00CA311D"/>
    <w:rsid w:val="00CA3262"/>
    <w:rsid w:val="00CA619C"/>
    <w:rsid w:val="00CB0137"/>
    <w:rsid w:val="00CB10B9"/>
    <w:rsid w:val="00CB2CA3"/>
    <w:rsid w:val="00CB2CEB"/>
    <w:rsid w:val="00CB3AFD"/>
    <w:rsid w:val="00CB3F2D"/>
    <w:rsid w:val="00CB6819"/>
    <w:rsid w:val="00CB7965"/>
    <w:rsid w:val="00CB7A0D"/>
    <w:rsid w:val="00CB7E8F"/>
    <w:rsid w:val="00CC1472"/>
    <w:rsid w:val="00CC1B3F"/>
    <w:rsid w:val="00CC3C78"/>
    <w:rsid w:val="00CC3F0A"/>
    <w:rsid w:val="00CC439F"/>
    <w:rsid w:val="00CC48C8"/>
    <w:rsid w:val="00CC4C79"/>
    <w:rsid w:val="00CC5FB8"/>
    <w:rsid w:val="00CC7C2D"/>
    <w:rsid w:val="00CD144E"/>
    <w:rsid w:val="00CD1884"/>
    <w:rsid w:val="00CD2505"/>
    <w:rsid w:val="00CD2E61"/>
    <w:rsid w:val="00CD394F"/>
    <w:rsid w:val="00CD4515"/>
    <w:rsid w:val="00CD654B"/>
    <w:rsid w:val="00CD6875"/>
    <w:rsid w:val="00CD70C9"/>
    <w:rsid w:val="00CD7A80"/>
    <w:rsid w:val="00CE0794"/>
    <w:rsid w:val="00CE0F4A"/>
    <w:rsid w:val="00CE162C"/>
    <w:rsid w:val="00CE2507"/>
    <w:rsid w:val="00CE2516"/>
    <w:rsid w:val="00CE2CB5"/>
    <w:rsid w:val="00CE4230"/>
    <w:rsid w:val="00CE4B91"/>
    <w:rsid w:val="00CE514F"/>
    <w:rsid w:val="00CE637B"/>
    <w:rsid w:val="00CE7DBF"/>
    <w:rsid w:val="00CE7E53"/>
    <w:rsid w:val="00CF3752"/>
    <w:rsid w:val="00CF3B7E"/>
    <w:rsid w:val="00CF4092"/>
    <w:rsid w:val="00CF6390"/>
    <w:rsid w:val="00CF72E0"/>
    <w:rsid w:val="00CF7699"/>
    <w:rsid w:val="00D04462"/>
    <w:rsid w:val="00D04D60"/>
    <w:rsid w:val="00D06E3C"/>
    <w:rsid w:val="00D07365"/>
    <w:rsid w:val="00D077E5"/>
    <w:rsid w:val="00D108E2"/>
    <w:rsid w:val="00D10A33"/>
    <w:rsid w:val="00D10F64"/>
    <w:rsid w:val="00D11EE2"/>
    <w:rsid w:val="00D148FC"/>
    <w:rsid w:val="00D17027"/>
    <w:rsid w:val="00D17D5D"/>
    <w:rsid w:val="00D213B8"/>
    <w:rsid w:val="00D229ED"/>
    <w:rsid w:val="00D23646"/>
    <w:rsid w:val="00D23A19"/>
    <w:rsid w:val="00D2703D"/>
    <w:rsid w:val="00D30577"/>
    <w:rsid w:val="00D31FB8"/>
    <w:rsid w:val="00D33B24"/>
    <w:rsid w:val="00D33B3D"/>
    <w:rsid w:val="00D33D2A"/>
    <w:rsid w:val="00D33D81"/>
    <w:rsid w:val="00D34E9A"/>
    <w:rsid w:val="00D37B60"/>
    <w:rsid w:val="00D407EF"/>
    <w:rsid w:val="00D415CA"/>
    <w:rsid w:val="00D43878"/>
    <w:rsid w:val="00D43A6A"/>
    <w:rsid w:val="00D45C8E"/>
    <w:rsid w:val="00D46A53"/>
    <w:rsid w:val="00D46E98"/>
    <w:rsid w:val="00D476DE"/>
    <w:rsid w:val="00D47F62"/>
    <w:rsid w:val="00D50735"/>
    <w:rsid w:val="00D5199E"/>
    <w:rsid w:val="00D51FF7"/>
    <w:rsid w:val="00D53684"/>
    <w:rsid w:val="00D54DEB"/>
    <w:rsid w:val="00D55A7A"/>
    <w:rsid w:val="00D568C0"/>
    <w:rsid w:val="00D56BC3"/>
    <w:rsid w:val="00D56CCE"/>
    <w:rsid w:val="00D571D4"/>
    <w:rsid w:val="00D60F62"/>
    <w:rsid w:val="00D6141C"/>
    <w:rsid w:val="00D64F47"/>
    <w:rsid w:val="00D667F4"/>
    <w:rsid w:val="00D66967"/>
    <w:rsid w:val="00D70632"/>
    <w:rsid w:val="00D713F2"/>
    <w:rsid w:val="00D738FD"/>
    <w:rsid w:val="00D73B7F"/>
    <w:rsid w:val="00D73FBD"/>
    <w:rsid w:val="00D747E0"/>
    <w:rsid w:val="00D7492A"/>
    <w:rsid w:val="00D74DAA"/>
    <w:rsid w:val="00D81232"/>
    <w:rsid w:val="00D81EEB"/>
    <w:rsid w:val="00D82C3A"/>
    <w:rsid w:val="00D837AD"/>
    <w:rsid w:val="00D84E21"/>
    <w:rsid w:val="00D86145"/>
    <w:rsid w:val="00D865DF"/>
    <w:rsid w:val="00D87E3E"/>
    <w:rsid w:val="00D907ED"/>
    <w:rsid w:val="00D91F0A"/>
    <w:rsid w:val="00D92D01"/>
    <w:rsid w:val="00D93061"/>
    <w:rsid w:val="00D93118"/>
    <w:rsid w:val="00D931A2"/>
    <w:rsid w:val="00D94FAC"/>
    <w:rsid w:val="00D9577B"/>
    <w:rsid w:val="00D9623B"/>
    <w:rsid w:val="00D968D4"/>
    <w:rsid w:val="00D96AC8"/>
    <w:rsid w:val="00D97377"/>
    <w:rsid w:val="00DA0423"/>
    <w:rsid w:val="00DA0DEA"/>
    <w:rsid w:val="00DA1917"/>
    <w:rsid w:val="00DA346C"/>
    <w:rsid w:val="00DA3471"/>
    <w:rsid w:val="00DA4226"/>
    <w:rsid w:val="00DA4DC2"/>
    <w:rsid w:val="00DA505F"/>
    <w:rsid w:val="00DA6AB4"/>
    <w:rsid w:val="00DA6ECE"/>
    <w:rsid w:val="00DA72C5"/>
    <w:rsid w:val="00DB0949"/>
    <w:rsid w:val="00DB1293"/>
    <w:rsid w:val="00DB1BFC"/>
    <w:rsid w:val="00DB2537"/>
    <w:rsid w:val="00DB5075"/>
    <w:rsid w:val="00DB57E9"/>
    <w:rsid w:val="00DB5AA2"/>
    <w:rsid w:val="00DB7C16"/>
    <w:rsid w:val="00DC079E"/>
    <w:rsid w:val="00DC1357"/>
    <w:rsid w:val="00DC216D"/>
    <w:rsid w:val="00DC25CF"/>
    <w:rsid w:val="00DC2870"/>
    <w:rsid w:val="00DC39B6"/>
    <w:rsid w:val="00DC5BC5"/>
    <w:rsid w:val="00DC6357"/>
    <w:rsid w:val="00DC70AB"/>
    <w:rsid w:val="00DD0B49"/>
    <w:rsid w:val="00DD289E"/>
    <w:rsid w:val="00DD2DCE"/>
    <w:rsid w:val="00DD3753"/>
    <w:rsid w:val="00DD69BF"/>
    <w:rsid w:val="00DD6E8A"/>
    <w:rsid w:val="00DD71EA"/>
    <w:rsid w:val="00DE09EA"/>
    <w:rsid w:val="00DE0C0B"/>
    <w:rsid w:val="00DE160C"/>
    <w:rsid w:val="00DE1ADF"/>
    <w:rsid w:val="00DE2A48"/>
    <w:rsid w:val="00DE2E12"/>
    <w:rsid w:val="00DE4225"/>
    <w:rsid w:val="00DE55D5"/>
    <w:rsid w:val="00DE625E"/>
    <w:rsid w:val="00DE75D3"/>
    <w:rsid w:val="00DE77DB"/>
    <w:rsid w:val="00DF1636"/>
    <w:rsid w:val="00DF22ED"/>
    <w:rsid w:val="00DF29C6"/>
    <w:rsid w:val="00DF2AB3"/>
    <w:rsid w:val="00DF34D3"/>
    <w:rsid w:val="00DF4BDB"/>
    <w:rsid w:val="00DF4D27"/>
    <w:rsid w:val="00DF7545"/>
    <w:rsid w:val="00DF7629"/>
    <w:rsid w:val="00DF774C"/>
    <w:rsid w:val="00E005E1"/>
    <w:rsid w:val="00E00AE4"/>
    <w:rsid w:val="00E01160"/>
    <w:rsid w:val="00E024D1"/>
    <w:rsid w:val="00E03C66"/>
    <w:rsid w:val="00E043CD"/>
    <w:rsid w:val="00E10D3F"/>
    <w:rsid w:val="00E10FA1"/>
    <w:rsid w:val="00E111ED"/>
    <w:rsid w:val="00E12AF3"/>
    <w:rsid w:val="00E133E0"/>
    <w:rsid w:val="00E14051"/>
    <w:rsid w:val="00E14282"/>
    <w:rsid w:val="00E14381"/>
    <w:rsid w:val="00E146F8"/>
    <w:rsid w:val="00E16C42"/>
    <w:rsid w:val="00E1736F"/>
    <w:rsid w:val="00E174DB"/>
    <w:rsid w:val="00E202D2"/>
    <w:rsid w:val="00E20D6E"/>
    <w:rsid w:val="00E20EC5"/>
    <w:rsid w:val="00E219B9"/>
    <w:rsid w:val="00E22193"/>
    <w:rsid w:val="00E23449"/>
    <w:rsid w:val="00E24FB1"/>
    <w:rsid w:val="00E26342"/>
    <w:rsid w:val="00E3038D"/>
    <w:rsid w:val="00E3111A"/>
    <w:rsid w:val="00E322C9"/>
    <w:rsid w:val="00E325BB"/>
    <w:rsid w:val="00E33192"/>
    <w:rsid w:val="00E3330E"/>
    <w:rsid w:val="00E36600"/>
    <w:rsid w:val="00E40295"/>
    <w:rsid w:val="00E41D6A"/>
    <w:rsid w:val="00E45434"/>
    <w:rsid w:val="00E45B90"/>
    <w:rsid w:val="00E46A0C"/>
    <w:rsid w:val="00E46C6E"/>
    <w:rsid w:val="00E5067D"/>
    <w:rsid w:val="00E51D1F"/>
    <w:rsid w:val="00E522D2"/>
    <w:rsid w:val="00E531B6"/>
    <w:rsid w:val="00E540D5"/>
    <w:rsid w:val="00E5590A"/>
    <w:rsid w:val="00E55B8A"/>
    <w:rsid w:val="00E56289"/>
    <w:rsid w:val="00E56636"/>
    <w:rsid w:val="00E57FD5"/>
    <w:rsid w:val="00E604E0"/>
    <w:rsid w:val="00E60AAD"/>
    <w:rsid w:val="00E6387A"/>
    <w:rsid w:val="00E63C45"/>
    <w:rsid w:val="00E6413F"/>
    <w:rsid w:val="00E645F4"/>
    <w:rsid w:val="00E64F27"/>
    <w:rsid w:val="00E65356"/>
    <w:rsid w:val="00E65D27"/>
    <w:rsid w:val="00E662B1"/>
    <w:rsid w:val="00E70680"/>
    <w:rsid w:val="00E719EF"/>
    <w:rsid w:val="00E725E6"/>
    <w:rsid w:val="00E7287B"/>
    <w:rsid w:val="00E739FC"/>
    <w:rsid w:val="00E741DD"/>
    <w:rsid w:val="00E7588F"/>
    <w:rsid w:val="00E75D6C"/>
    <w:rsid w:val="00E76648"/>
    <w:rsid w:val="00E76FA8"/>
    <w:rsid w:val="00E77957"/>
    <w:rsid w:val="00E77B30"/>
    <w:rsid w:val="00E811E4"/>
    <w:rsid w:val="00E81F10"/>
    <w:rsid w:val="00E839E3"/>
    <w:rsid w:val="00E83F30"/>
    <w:rsid w:val="00E84F27"/>
    <w:rsid w:val="00E865C2"/>
    <w:rsid w:val="00E86E99"/>
    <w:rsid w:val="00E9008B"/>
    <w:rsid w:val="00E92060"/>
    <w:rsid w:val="00E93BB3"/>
    <w:rsid w:val="00E95AA9"/>
    <w:rsid w:val="00E969AD"/>
    <w:rsid w:val="00E977EF"/>
    <w:rsid w:val="00EA0BA6"/>
    <w:rsid w:val="00EA0DE8"/>
    <w:rsid w:val="00EA0EE2"/>
    <w:rsid w:val="00EA3F31"/>
    <w:rsid w:val="00EA4182"/>
    <w:rsid w:val="00EA566D"/>
    <w:rsid w:val="00EA7A4E"/>
    <w:rsid w:val="00EB0A35"/>
    <w:rsid w:val="00EB0C41"/>
    <w:rsid w:val="00EB140A"/>
    <w:rsid w:val="00EB1C0C"/>
    <w:rsid w:val="00EB25FD"/>
    <w:rsid w:val="00EB26EB"/>
    <w:rsid w:val="00EB2D5C"/>
    <w:rsid w:val="00EB3751"/>
    <w:rsid w:val="00EB45BC"/>
    <w:rsid w:val="00EB45D6"/>
    <w:rsid w:val="00EB661C"/>
    <w:rsid w:val="00EC1527"/>
    <w:rsid w:val="00EC300A"/>
    <w:rsid w:val="00EC320F"/>
    <w:rsid w:val="00EC35D0"/>
    <w:rsid w:val="00EC4681"/>
    <w:rsid w:val="00EC49AE"/>
    <w:rsid w:val="00EC4A91"/>
    <w:rsid w:val="00EC4B40"/>
    <w:rsid w:val="00EC7965"/>
    <w:rsid w:val="00ED03F0"/>
    <w:rsid w:val="00ED1F7D"/>
    <w:rsid w:val="00ED520C"/>
    <w:rsid w:val="00ED5ABA"/>
    <w:rsid w:val="00ED5E4F"/>
    <w:rsid w:val="00ED7F1A"/>
    <w:rsid w:val="00EE013C"/>
    <w:rsid w:val="00EE0928"/>
    <w:rsid w:val="00EE1C6D"/>
    <w:rsid w:val="00EE235D"/>
    <w:rsid w:val="00EE2E5D"/>
    <w:rsid w:val="00EE36A7"/>
    <w:rsid w:val="00EE472F"/>
    <w:rsid w:val="00EE6C50"/>
    <w:rsid w:val="00EE7558"/>
    <w:rsid w:val="00EF0104"/>
    <w:rsid w:val="00EF0754"/>
    <w:rsid w:val="00EF1C2C"/>
    <w:rsid w:val="00EF344D"/>
    <w:rsid w:val="00EF40B2"/>
    <w:rsid w:val="00EF628D"/>
    <w:rsid w:val="00F00005"/>
    <w:rsid w:val="00F00299"/>
    <w:rsid w:val="00F01C08"/>
    <w:rsid w:val="00F02DBE"/>
    <w:rsid w:val="00F03905"/>
    <w:rsid w:val="00F04A92"/>
    <w:rsid w:val="00F04AC2"/>
    <w:rsid w:val="00F04E6D"/>
    <w:rsid w:val="00F05F8F"/>
    <w:rsid w:val="00F0718D"/>
    <w:rsid w:val="00F079A9"/>
    <w:rsid w:val="00F10243"/>
    <w:rsid w:val="00F12B16"/>
    <w:rsid w:val="00F13D4E"/>
    <w:rsid w:val="00F14581"/>
    <w:rsid w:val="00F16445"/>
    <w:rsid w:val="00F16A61"/>
    <w:rsid w:val="00F1721A"/>
    <w:rsid w:val="00F20F99"/>
    <w:rsid w:val="00F212BA"/>
    <w:rsid w:val="00F213F4"/>
    <w:rsid w:val="00F220B0"/>
    <w:rsid w:val="00F22310"/>
    <w:rsid w:val="00F2259A"/>
    <w:rsid w:val="00F246E9"/>
    <w:rsid w:val="00F24A2C"/>
    <w:rsid w:val="00F24EF8"/>
    <w:rsid w:val="00F30A9B"/>
    <w:rsid w:val="00F34314"/>
    <w:rsid w:val="00F3536F"/>
    <w:rsid w:val="00F355F2"/>
    <w:rsid w:val="00F3758D"/>
    <w:rsid w:val="00F37AF0"/>
    <w:rsid w:val="00F37F11"/>
    <w:rsid w:val="00F40811"/>
    <w:rsid w:val="00F40B54"/>
    <w:rsid w:val="00F43ED9"/>
    <w:rsid w:val="00F46CA3"/>
    <w:rsid w:val="00F47007"/>
    <w:rsid w:val="00F47F44"/>
    <w:rsid w:val="00F50173"/>
    <w:rsid w:val="00F5059A"/>
    <w:rsid w:val="00F50A2A"/>
    <w:rsid w:val="00F5156A"/>
    <w:rsid w:val="00F52419"/>
    <w:rsid w:val="00F53022"/>
    <w:rsid w:val="00F542B9"/>
    <w:rsid w:val="00F576A5"/>
    <w:rsid w:val="00F61B81"/>
    <w:rsid w:val="00F6481C"/>
    <w:rsid w:val="00F65246"/>
    <w:rsid w:val="00F66098"/>
    <w:rsid w:val="00F671D3"/>
    <w:rsid w:val="00F71B7C"/>
    <w:rsid w:val="00F72387"/>
    <w:rsid w:val="00F72817"/>
    <w:rsid w:val="00F76654"/>
    <w:rsid w:val="00F80B9C"/>
    <w:rsid w:val="00F80D45"/>
    <w:rsid w:val="00F81861"/>
    <w:rsid w:val="00F8253E"/>
    <w:rsid w:val="00F8270D"/>
    <w:rsid w:val="00F83A15"/>
    <w:rsid w:val="00F84ABA"/>
    <w:rsid w:val="00F85BC2"/>
    <w:rsid w:val="00F86DE1"/>
    <w:rsid w:val="00F9039D"/>
    <w:rsid w:val="00F90BA6"/>
    <w:rsid w:val="00F92044"/>
    <w:rsid w:val="00F928D6"/>
    <w:rsid w:val="00F92975"/>
    <w:rsid w:val="00F93A99"/>
    <w:rsid w:val="00F94123"/>
    <w:rsid w:val="00F9730C"/>
    <w:rsid w:val="00F9732A"/>
    <w:rsid w:val="00F97DDE"/>
    <w:rsid w:val="00FA049B"/>
    <w:rsid w:val="00FA0911"/>
    <w:rsid w:val="00FA13F3"/>
    <w:rsid w:val="00FA1F30"/>
    <w:rsid w:val="00FA24B0"/>
    <w:rsid w:val="00FA2647"/>
    <w:rsid w:val="00FA327A"/>
    <w:rsid w:val="00FA3295"/>
    <w:rsid w:val="00FA3992"/>
    <w:rsid w:val="00FA455E"/>
    <w:rsid w:val="00FA4F6C"/>
    <w:rsid w:val="00FA5345"/>
    <w:rsid w:val="00FA675C"/>
    <w:rsid w:val="00FA6D41"/>
    <w:rsid w:val="00FA74C6"/>
    <w:rsid w:val="00FA7B51"/>
    <w:rsid w:val="00FB081E"/>
    <w:rsid w:val="00FB0C30"/>
    <w:rsid w:val="00FB1E23"/>
    <w:rsid w:val="00FB2C47"/>
    <w:rsid w:val="00FB3070"/>
    <w:rsid w:val="00FB4109"/>
    <w:rsid w:val="00FB4B91"/>
    <w:rsid w:val="00FB7B69"/>
    <w:rsid w:val="00FB7BCB"/>
    <w:rsid w:val="00FC0D56"/>
    <w:rsid w:val="00FC1376"/>
    <w:rsid w:val="00FD1E12"/>
    <w:rsid w:val="00FD2448"/>
    <w:rsid w:val="00FD3B64"/>
    <w:rsid w:val="00FD4A4C"/>
    <w:rsid w:val="00FD590A"/>
    <w:rsid w:val="00FD7042"/>
    <w:rsid w:val="00FE24F8"/>
    <w:rsid w:val="00FE3847"/>
    <w:rsid w:val="00FE3CE2"/>
    <w:rsid w:val="00FE50D0"/>
    <w:rsid w:val="00FE7937"/>
    <w:rsid w:val="00FF0E1F"/>
    <w:rsid w:val="00FF1154"/>
    <w:rsid w:val="00FF11F7"/>
    <w:rsid w:val="00FF2451"/>
    <w:rsid w:val="00FF328F"/>
    <w:rsid w:val="00FF6044"/>
    <w:rsid w:val="00FF6449"/>
    <w:rsid w:val="00FF7DE7"/>
    <w:rsid w:val="014818DB"/>
    <w:rsid w:val="01842DB9"/>
    <w:rsid w:val="01D05088"/>
    <w:rsid w:val="01F22DC1"/>
    <w:rsid w:val="01FC4F7C"/>
    <w:rsid w:val="029077C4"/>
    <w:rsid w:val="032F482C"/>
    <w:rsid w:val="035A6414"/>
    <w:rsid w:val="035E7D07"/>
    <w:rsid w:val="0364169C"/>
    <w:rsid w:val="03826AB1"/>
    <w:rsid w:val="038327AB"/>
    <w:rsid w:val="039A3487"/>
    <w:rsid w:val="03AE2BE2"/>
    <w:rsid w:val="03CF104D"/>
    <w:rsid w:val="03D925A1"/>
    <w:rsid w:val="04263179"/>
    <w:rsid w:val="04350FEA"/>
    <w:rsid w:val="043D2AC1"/>
    <w:rsid w:val="04CC3871"/>
    <w:rsid w:val="0505092D"/>
    <w:rsid w:val="05171057"/>
    <w:rsid w:val="053D67CE"/>
    <w:rsid w:val="05AE4D0D"/>
    <w:rsid w:val="05D77CCF"/>
    <w:rsid w:val="05F4411C"/>
    <w:rsid w:val="060C54C7"/>
    <w:rsid w:val="06267D41"/>
    <w:rsid w:val="06AD528D"/>
    <w:rsid w:val="071108C4"/>
    <w:rsid w:val="07302ADF"/>
    <w:rsid w:val="07D80A70"/>
    <w:rsid w:val="07DB7326"/>
    <w:rsid w:val="07E5124A"/>
    <w:rsid w:val="08394AF8"/>
    <w:rsid w:val="083D0209"/>
    <w:rsid w:val="08701A32"/>
    <w:rsid w:val="08891770"/>
    <w:rsid w:val="08EC7E9C"/>
    <w:rsid w:val="09186901"/>
    <w:rsid w:val="094A43CF"/>
    <w:rsid w:val="09E01C05"/>
    <w:rsid w:val="0B216451"/>
    <w:rsid w:val="0B3F7FC9"/>
    <w:rsid w:val="0B421D1A"/>
    <w:rsid w:val="0B9F0445"/>
    <w:rsid w:val="0C2335C9"/>
    <w:rsid w:val="0C412D10"/>
    <w:rsid w:val="0C924792"/>
    <w:rsid w:val="0C942B47"/>
    <w:rsid w:val="0CAA5F0F"/>
    <w:rsid w:val="0D5B4228"/>
    <w:rsid w:val="0DA84D70"/>
    <w:rsid w:val="0DEB68E4"/>
    <w:rsid w:val="0E743243"/>
    <w:rsid w:val="0E747F9B"/>
    <w:rsid w:val="0E811707"/>
    <w:rsid w:val="0E8C2989"/>
    <w:rsid w:val="0EAE0063"/>
    <w:rsid w:val="0ECF2BF1"/>
    <w:rsid w:val="0F5B1B24"/>
    <w:rsid w:val="0F7D37F7"/>
    <w:rsid w:val="0FA674B9"/>
    <w:rsid w:val="0FBE27B6"/>
    <w:rsid w:val="0FF106B1"/>
    <w:rsid w:val="100E3145"/>
    <w:rsid w:val="101B1C5B"/>
    <w:rsid w:val="102117A7"/>
    <w:rsid w:val="103E565A"/>
    <w:rsid w:val="10464F0D"/>
    <w:rsid w:val="10741CAD"/>
    <w:rsid w:val="10837C89"/>
    <w:rsid w:val="10972F64"/>
    <w:rsid w:val="1097739B"/>
    <w:rsid w:val="10A11EF8"/>
    <w:rsid w:val="10BD6382"/>
    <w:rsid w:val="10F527AF"/>
    <w:rsid w:val="11143DAD"/>
    <w:rsid w:val="114C6174"/>
    <w:rsid w:val="116641F4"/>
    <w:rsid w:val="11B872D3"/>
    <w:rsid w:val="11C06D23"/>
    <w:rsid w:val="11CF74C4"/>
    <w:rsid w:val="11EB2CE0"/>
    <w:rsid w:val="127F7565"/>
    <w:rsid w:val="128102CC"/>
    <w:rsid w:val="12D80BA1"/>
    <w:rsid w:val="12D95815"/>
    <w:rsid w:val="12E14F1D"/>
    <w:rsid w:val="12FF5637"/>
    <w:rsid w:val="13170AE0"/>
    <w:rsid w:val="131A70C0"/>
    <w:rsid w:val="13282AC1"/>
    <w:rsid w:val="13360DD5"/>
    <w:rsid w:val="13551784"/>
    <w:rsid w:val="135C3E9B"/>
    <w:rsid w:val="13A702E1"/>
    <w:rsid w:val="13C9180B"/>
    <w:rsid w:val="14883BF6"/>
    <w:rsid w:val="14A571F1"/>
    <w:rsid w:val="153F66C4"/>
    <w:rsid w:val="15504F07"/>
    <w:rsid w:val="155B292A"/>
    <w:rsid w:val="156E6021"/>
    <w:rsid w:val="15953B94"/>
    <w:rsid w:val="15B90D4C"/>
    <w:rsid w:val="15DB52B6"/>
    <w:rsid w:val="15EE25A9"/>
    <w:rsid w:val="15F54AE2"/>
    <w:rsid w:val="161A7E53"/>
    <w:rsid w:val="163221C0"/>
    <w:rsid w:val="16357566"/>
    <w:rsid w:val="173561D8"/>
    <w:rsid w:val="17566150"/>
    <w:rsid w:val="17681CF4"/>
    <w:rsid w:val="17974DC1"/>
    <w:rsid w:val="17C55A07"/>
    <w:rsid w:val="17C77B0F"/>
    <w:rsid w:val="17DD3E76"/>
    <w:rsid w:val="18670FF4"/>
    <w:rsid w:val="187949E6"/>
    <w:rsid w:val="18916CFB"/>
    <w:rsid w:val="18A45179"/>
    <w:rsid w:val="18CB15E7"/>
    <w:rsid w:val="18F52893"/>
    <w:rsid w:val="19334BDC"/>
    <w:rsid w:val="19671576"/>
    <w:rsid w:val="19B24661"/>
    <w:rsid w:val="19BF157D"/>
    <w:rsid w:val="1A022A91"/>
    <w:rsid w:val="1A2520CC"/>
    <w:rsid w:val="1A2D0BEF"/>
    <w:rsid w:val="1A355887"/>
    <w:rsid w:val="1B2C1186"/>
    <w:rsid w:val="1B400A0C"/>
    <w:rsid w:val="1B4C204B"/>
    <w:rsid w:val="1B556033"/>
    <w:rsid w:val="1B5616E3"/>
    <w:rsid w:val="1B8E7D51"/>
    <w:rsid w:val="1BBC2AD2"/>
    <w:rsid w:val="1C247599"/>
    <w:rsid w:val="1C424EEA"/>
    <w:rsid w:val="1C9909E2"/>
    <w:rsid w:val="1CDA532E"/>
    <w:rsid w:val="1D241339"/>
    <w:rsid w:val="1D4A3A1E"/>
    <w:rsid w:val="1D6E39D9"/>
    <w:rsid w:val="1DA52F76"/>
    <w:rsid w:val="1DB25785"/>
    <w:rsid w:val="1DED2AC5"/>
    <w:rsid w:val="1E1011D6"/>
    <w:rsid w:val="1EFB5550"/>
    <w:rsid w:val="1F1C7101"/>
    <w:rsid w:val="1F1F05D6"/>
    <w:rsid w:val="1F31125C"/>
    <w:rsid w:val="1F837018"/>
    <w:rsid w:val="1F9E175C"/>
    <w:rsid w:val="1FAB07A0"/>
    <w:rsid w:val="1FBC4FC0"/>
    <w:rsid w:val="1FD970F9"/>
    <w:rsid w:val="1FE01CC3"/>
    <w:rsid w:val="1FFD0EED"/>
    <w:rsid w:val="204C6209"/>
    <w:rsid w:val="20B004AC"/>
    <w:rsid w:val="20DE4847"/>
    <w:rsid w:val="214C26B9"/>
    <w:rsid w:val="21A56014"/>
    <w:rsid w:val="21C93C75"/>
    <w:rsid w:val="21C96E39"/>
    <w:rsid w:val="230017E0"/>
    <w:rsid w:val="23075D9A"/>
    <w:rsid w:val="2321363A"/>
    <w:rsid w:val="23227E18"/>
    <w:rsid w:val="23260870"/>
    <w:rsid w:val="239C581C"/>
    <w:rsid w:val="244018A2"/>
    <w:rsid w:val="24791060"/>
    <w:rsid w:val="24F825D0"/>
    <w:rsid w:val="24F95938"/>
    <w:rsid w:val="25393101"/>
    <w:rsid w:val="253F062B"/>
    <w:rsid w:val="2563786D"/>
    <w:rsid w:val="25A12D65"/>
    <w:rsid w:val="25AD0C5F"/>
    <w:rsid w:val="260616AF"/>
    <w:rsid w:val="26301CC4"/>
    <w:rsid w:val="26AD2B22"/>
    <w:rsid w:val="26AF2D48"/>
    <w:rsid w:val="26BC301B"/>
    <w:rsid w:val="2728014B"/>
    <w:rsid w:val="2759091B"/>
    <w:rsid w:val="27C00DED"/>
    <w:rsid w:val="27CA5978"/>
    <w:rsid w:val="27CA7447"/>
    <w:rsid w:val="27DF4198"/>
    <w:rsid w:val="27E724B4"/>
    <w:rsid w:val="28272960"/>
    <w:rsid w:val="285257B4"/>
    <w:rsid w:val="28871E6B"/>
    <w:rsid w:val="28F8626C"/>
    <w:rsid w:val="29483FD7"/>
    <w:rsid w:val="29502B29"/>
    <w:rsid w:val="29542078"/>
    <w:rsid w:val="29E61FE1"/>
    <w:rsid w:val="2A41230F"/>
    <w:rsid w:val="2A4547E5"/>
    <w:rsid w:val="2ADF654D"/>
    <w:rsid w:val="2B192B5F"/>
    <w:rsid w:val="2B8E37E9"/>
    <w:rsid w:val="2C401128"/>
    <w:rsid w:val="2C6D40C7"/>
    <w:rsid w:val="2C8A2D63"/>
    <w:rsid w:val="2D4E5D8D"/>
    <w:rsid w:val="2D673178"/>
    <w:rsid w:val="2D685607"/>
    <w:rsid w:val="2D9A37A0"/>
    <w:rsid w:val="2DB02784"/>
    <w:rsid w:val="2DC90397"/>
    <w:rsid w:val="2DDA4130"/>
    <w:rsid w:val="2E402DEC"/>
    <w:rsid w:val="2E516148"/>
    <w:rsid w:val="2E7D6B9D"/>
    <w:rsid w:val="2F58103C"/>
    <w:rsid w:val="306008BC"/>
    <w:rsid w:val="3093045B"/>
    <w:rsid w:val="30D3442A"/>
    <w:rsid w:val="30D372A4"/>
    <w:rsid w:val="31020200"/>
    <w:rsid w:val="31144EB8"/>
    <w:rsid w:val="31C936BD"/>
    <w:rsid w:val="32027545"/>
    <w:rsid w:val="322853F6"/>
    <w:rsid w:val="326B2DCE"/>
    <w:rsid w:val="32855608"/>
    <w:rsid w:val="329158CF"/>
    <w:rsid w:val="32CE5100"/>
    <w:rsid w:val="3349292D"/>
    <w:rsid w:val="334E34B9"/>
    <w:rsid w:val="33725CBD"/>
    <w:rsid w:val="33924247"/>
    <w:rsid w:val="33DA7A7A"/>
    <w:rsid w:val="34162A21"/>
    <w:rsid w:val="341B56CE"/>
    <w:rsid w:val="342E53CE"/>
    <w:rsid w:val="34460AEB"/>
    <w:rsid w:val="3470022A"/>
    <w:rsid w:val="34985304"/>
    <w:rsid w:val="349A444B"/>
    <w:rsid w:val="34A269DE"/>
    <w:rsid w:val="34E4790B"/>
    <w:rsid w:val="351014DD"/>
    <w:rsid w:val="358B6324"/>
    <w:rsid w:val="35EA04A7"/>
    <w:rsid w:val="35FD30DA"/>
    <w:rsid w:val="36402B17"/>
    <w:rsid w:val="370F7230"/>
    <w:rsid w:val="37147AC9"/>
    <w:rsid w:val="37514389"/>
    <w:rsid w:val="376A129F"/>
    <w:rsid w:val="377C1910"/>
    <w:rsid w:val="378D7A76"/>
    <w:rsid w:val="37C52731"/>
    <w:rsid w:val="37CD49F4"/>
    <w:rsid w:val="37E27B6A"/>
    <w:rsid w:val="381C59B9"/>
    <w:rsid w:val="38383260"/>
    <w:rsid w:val="38A45839"/>
    <w:rsid w:val="38BB7377"/>
    <w:rsid w:val="38D95733"/>
    <w:rsid w:val="38F3581F"/>
    <w:rsid w:val="38F97288"/>
    <w:rsid w:val="390B014E"/>
    <w:rsid w:val="39127220"/>
    <w:rsid w:val="392B484B"/>
    <w:rsid w:val="397D1A60"/>
    <w:rsid w:val="39834B63"/>
    <w:rsid w:val="398A32F4"/>
    <w:rsid w:val="399D36D0"/>
    <w:rsid w:val="39B5543D"/>
    <w:rsid w:val="39C26CD1"/>
    <w:rsid w:val="39CA2BEE"/>
    <w:rsid w:val="39DD7219"/>
    <w:rsid w:val="3A1E24A2"/>
    <w:rsid w:val="3A2C48EF"/>
    <w:rsid w:val="3A427753"/>
    <w:rsid w:val="3A95380F"/>
    <w:rsid w:val="3AAA7CB5"/>
    <w:rsid w:val="3AE940D4"/>
    <w:rsid w:val="3BA875DF"/>
    <w:rsid w:val="3BC707E7"/>
    <w:rsid w:val="3C017EEF"/>
    <w:rsid w:val="3C0D2088"/>
    <w:rsid w:val="3C14299D"/>
    <w:rsid w:val="3C47022D"/>
    <w:rsid w:val="3CB40A85"/>
    <w:rsid w:val="3CBD5CDE"/>
    <w:rsid w:val="3CD02FBB"/>
    <w:rsid w:val="3D100447"/>
    <w:rsid w:val="3D34539D"/>
    <w:rsid w:val="3D380147"/>
    <w:rsid w:val="3D757B3B"/>
    <w:rsid w:val="3D9664BC"/>
    <w:rsid w:val="3DFF4BBE"/>
    <w:rsid w:val="3E352272"/>
    <w:rsid w:val="3E5A6358"/>
    <w:rsid w:val="3E86531F"/>
    <w:rsid w:val="3F1B73CB"/>
    <w:rsid w:val="3F3D146D"/>
    <w:rsid w:val="3F4E21EB"/>
    <w:rsid w:val="3F551B76"/>
    <w:rsid w:val="3FB52AC8"/>
    <w:rsid w:val="40185137"/>
    <w:rsid w:val="40333A30"/>
    <w:rsid w:val="40423057"/>
    <w:rsid w:val="404D73EB"/>
    <w:rsid w:val="40574207"/>
    <w:rsid w:val="407E7738"/>
    <w:rsid w:val="40CC436C"/>
    <w:rsid w:val="417E277D"/>
    <w:rsid w:val="41923A2F"/>
    <w:rsid w:val="41950A34"/>
    <w:rsid w:val="41AC1D5B"/>
    <w:rsid w:val="41E84B38"/>
    <w:rsid w:val="41F86F68"/>
    <w:rsid w:val="4266708E"/>
    <w:rsid w:val="428650F7"/>
    <w:rsid w:val="42884779"/>
    <w:rsid w:val="42B824FF"/>
    <w:rsid w:val="42E6601A"/>
    <w:rsid w:val="42ED5C35"/>
    <w:rsid w:val="43564AC5"/>
    <w:rsid w:val="435B77E6"/>
    <w:rsid w:val="435E5D0A"/>
    <w:rsid w:val="439846B5"/>
    <w:rsid w:val="43A10C21"/>
    <w:rsid w:val="43AC6A7C"/>
    <w:rsid w:val="43EF23CB"/>
    <w:rsid w:val="43F17225"/>
    <w:rsid w:val="443D0485"/>
    <w:rsid w:val="44443C21"/>
    <w:rsid w:val="44464E04"/>
    <w:rsid w:val="446908C9"/>
    <w:rsid w:val="446D0069"/>
    <w:rsid w:val="448D63FC"/>
    <w:rsid w:val="44A524CC"/>
    <w:rsid w:val="44C849C3"/>
    <w:rsid w:val="44C9352B"/>
    <w:rsid w:val="44CC7C54"/>
    <w:rsid w:val="44EE1C95"/>
    <w:rsid w:val="45255CCC"/>
    <w:rsid w:val="452D6754"/>
    <w:rsid w:val="4578672C"/>
    <w:rsid w:val="45796C77"/>
    <w:rsid w:val="45A80965"/>
    <w:rsid w:val="45C53463"/>
    <w:rsid w:val="46606805"/>
    <w:rsid w:val="46794EA2"/>
    <w:rsid w:val="46CC3E13"/>
    <w:rsid w:val="471D6D75"/>
    <w:rsid w:val="477A7D2D"/>
    <w:rsid w:val="47E31CF7"/>
    <w:rsid w:val="47F20BA1"/>
    <w:rsid w:val="4824078F"/>
    <w:rsid w:val="482C7483"/>
    <w:rsid w:val="48315350"/>
    <w:rsid w:val="48CB0C78"/>
    <w:rsid w:val="48D0099C"/>
    <w:rsid w:val="492C1C19"/>
    <w:rsid w:val="49574B55"/>
    <w:rsid w:val="495E48F4"/>
    <w:rsid w:val="4A256558"/>
    <w:rsid w:val="4A364D19"/>
    <w:rsid w:val="4A4E405C"/>
    <w:rsid w:val="4A9A6277"/>
    <w:rsid w:val="4B0328B5"/>
    <w:rsid w:val="4B9036FA"/>
    <w:rsid w:val="4B9B7997"/>
    <w:rsid w:val="4C587E33"/>
    <w:rsid w:val="4C7120F4"/>
    <w:rsid w:val="4C947359"/>
    <w:rsid w:val="4CBC6B75"/>
    <w:rsid w:val="4CCE4043"/>
    <w:rsid w:val="4CF9596B"/>
    <w:rsid w:val="4D0E00F3"/>
    <w:rsid w:val="4D4C2BE0"/>
    <w:rsid w:val="4E1B270D"/>
    <w:rsid w:val="4E362876"/>
    <w:rsid w:val="4E3B0DC6"/>
    <w:rsid w:val="4E3D3ADA"/>
    <w:rsid w:val="4E515FBB"/>
    <w:rsid w:val="4E556C07"/>
    <w:rsid w:val="4E723BBC"/>
    <w:rsid w:val="4E7705B2"/>
    <w:rsid w:val="4E7D0D54"/>
    <w:rsid w:val="4E832C5D"/>
    <w:rsid w:val="4EBB4203"/>
    <w:rsid w:val="4EE8441F"/>
    <w:rsid w:val="4EFE25A7"/>
    <w:rsid w:val="4F015E0C"/>
    <w:rsid w:val="4F2B7CEA"/>
    <w:rsid w:val="4F475809"/>
    <w:rsid w:val="4FA72C00"/>
    <w:rsid w:val="4FAF6B47"/>
    <w:rsid w:val="4FFF7BCB"/>
    <w:rsid w:val="50105117"/>
    <w:rsid w:val="503A5908"/>
    <w:rsid w:val="50CF4A20"/>
    <w:rsid w:val="50D403E0"/>
    <w:rsid w:val="50ED7FAC"/>
    <w:rsid w:val="519E3DF4"/>
    <w:rsid w:val="51D50E36"/>
    <w:rsid w:val="528447D4"/>
    <w:rsid w:val="528751F3"/>
    <w:rsid w:val="52BA3017"/>
    <w:rsid w:val="52DA6CB1"/>
    <w:rsid w:val="52EC23E7"/>
    <w:rsid w:val="52F8747E"/>
    <w:rsid w:val="5302139D"/>
    <w:rsid w:val="531D6E01"/>
    <w:rsid w:val="53246AD6"/>
    <w:rsid w:val="53324BB6"/>
    <w:rsid w:val="536B6B7D"/>
    <w:rsid w:val="53825DA5"/>
    <w:rsid w:val="53B66D88"/>
    <w:rsid w:val="53D41815"/>
    <w:rsid w:val="53D76729"/>
    <w:rsid w:val="5472459A"/>
    <w:rsid w:val="549163D3"/>
    <w:rsid w:val="54BC326E"/>
    <w:rsid w:val="54C26D42"/>
    <w:rsid w:val="554657EE"/>
    <w:rsid w:val="559D32FB"/>
    <w:rsid w:val="563E7293"/>
    <w:rsid w:val="565F400E"/>
    <w:rsid w:val="56F31DCE"/>
    <w:rsid w:val="56FA5CCF"/>
    <w:rsid w:val="571B4205"/>
    <w:rsid w:val="57270279"/>
    <w:rsid w:val="5774453A"/>
    <w:rsid w:val="57A67BFF"/>
    <w:rsid w:val="57AC6A45"/>
    <w:rsid w:val="57B47C61"/>
    <w:rsid w:val="57FE2104"/>
    <w:rsid w:val="58021C0D"/>
    <w:rsid w:val="583B7479"/>
    <w:rsid w:val="587843F8"/>
    <w:rsid w:val="58AE60DF"/>
    <w:rsid w:val="58CD27B8"/>
    <w:rsid w:val="58FC087A"/>
    <w:rsid w:val="59222718"/>
    <w:rsid w:val="59C0256F"/>
    <w:rsid w:val="5A070268"/>
    <w:rsid w:val="5A104CCB"/>
    <w:rsid w:val="5A6B2509"/>
    <w:rsid w:val="5AB3215E"/>
    <w:rsid w:val="5AB8233B"/>
    <w:rsid w:val="5ADF1147"/>
    <w:rsid w:val="5B0A6D79"/>
    <w:rsid w:val="5B174BE9"/>
    <w:rsid w:val="5B270C99"/>
    <w:rsid w:val="5B506B4C"/>
    <w:rsid w:val="5B8D4C14"/>
    <w:rsid w:val="5BD37546"/>
    <w:rsid w:val="5C0F6B97"/>
    <w:rsid w:val="5C1814CC"/>
    <w:rsid w:val="5C5E677B"/>
    <w:rsid w:val="5CC879A3"/>
    <w:rsid w:val="5CEE0EE5"/>
    <w:rsid w:val="5DB040B0"/>
    <w:rsid w:val="5DBA5D0F"/>
    <w:rsid w:val="5DC25AD8"/>
    <w:rsid w:val="5DCE46B4"/>
    <w:rsid w:val="5E5B173E"/>
    <w:rsid w:val="5E7B0A74"/>
    <w:rsid w:val="5EA86D39"/>
    <w:rsid w:val="5F0D0392"/>
    <w:rsid w:val="5F2A7D2E"/>
    <w:rsid w:val="5F3333C5"/>
    <w:rsid w:val="5F812F16"/>
    <w:rsid w:val="5FA31BF6"/>
    <w:rsid w:val="600D022E"/>
    <w:rsid w:val="602031A3"/>
    <w:rsid w:val="603D6789"/>
    <w:rsid w:val="60787E0C"/>
    <w:rsid w:val="60A01CDE"/>
    <w:rsid w:val="60A60FF2"/>
    <w:rsid w:val="60A754DF"/>
    <w:rsid w:val="60C319D4"/>
    <w:rsid w:val="60D95FA4"/>
    <w:rsid w:val="611809AC"/>
    <w:rsid w:val="61A0535E"/>
    <w:rsid w:val="61CD7167"/>
    <w:rsid w:val="61E0612A"/>
    <w:rsid w:val="622E72E0"/>
    <w:rsid w:val="624E4660"/>
    <w:rsid w:val="625C11B0"/>
    <w:rsid w:val="62747E0E"/>
    <w:rsid w:val="63FA5093"/>
    <w:rsid w:val="64083CAE"/>
    <w:rsid w:val="641071E5"/>
    <w:rsid w:val="641B3F16"/>
    <w:rsid w:val="641C14FB"/>
    <w:rsid w:val="64BC15F4"/>
    <w:rsid w:val="65237BD1"/>
    <w:rsid w:val="655F00B6"/>
    <w:rsid w:val="65731AEA"/>
    <w:rsid w:val="65956576"/>
    <w:rsid w:val="65CB557D"/>
    <w:rsid w:val="664C28A5"/>
    <w:rsid w:val="669B7A6F"/>
    <w:rsid w:val="66AB3FE0"/>
    <w:rsid w:val="67225592"/>
    <w:rsid w:val="674B1839"/>
    <w:rsid w:val="67717C3E"/>
    <w:rsid w:val="677F122C"/>
    <w:rsid w:val="67926ED5"/>
    <w:rsid w:val="67BE4862"/>
    <w:rsid w:val="67D92E70"/>
    <w:rsid w:val="682A411B"/>
    <w:rsid w:val="682F0EF2"/>
    <w:rsid w:val="68A35E6A"/>
    <w:rsid w:val="68B456ED"/>
    <w:rsid w:val="68E30838"/>
    <w:rsid w:val="692A4675"/>
    <w:rsid w:val="693C3D41"/>
    <w:rsid w:val="693C7CB9"/>
    <w:rsid w:val="699121C1"/>
    <w:rsid w:val="69966705"/>
    <w:rsid w:val="6998123E"/>
    <w:rsid w:val="69A320D3"/>
    <w:rsid w:val="69E24A2E"/>
    <w:rsid w:val="6A001F67"/>
    <w:rsid w:val="6A162B45"/>
    <w:rsid w:val="6A576480"/>
    <w:rsid w:val="6A6121C6"/>
    <w:rsid w:val="6AC525F8"/>
    <w:rsid w:val="6AD51554"/>
    <w:rsid w:val="6AF62DD4"/>
    <w:rsid w:val="6B256743"/>
    <w:rsid w:val="6B823977"/>
    <w:rsid w:val="6B9936B4"/>
    <w:rsid w:val="6BAE1A85"/>
    <w:rsid w:val="6BD45558"/>
    <w:rsid w:val="6BFE44C3"/>
    <w:rsid w:val="6C0768ED"/>
    <w:rsid w:val="6C0A5125"/>
    <w:rsid w:val="6C642D8E"/>
    <w:rsid w:val="6C8E70F2"/>
    <w:rsid w:val="6CB72FC8"/>
    <w:rsid w:val="6CBB6698"/>
    <w:rsid w:val="6D150C58"/>
    <w:rsid w:val="6D250962"/>
    <w:rsid w:val="6D552EC6"/>
    <w:rsid w:val="6D7640A6"/>
    <w:rsid w:val="6D8455BA"/>
    <w:rsid w:val="6D887E3D"/>
    <w:rsid w:val="6DBE09D1"/>
    <w:rsid w:val="6DEE0964"/>
    <w:rsid w:val="6E054801"/>
    <w:rsid w:val="6E3E48FF"/>
    <w:rsid w:val="6E4F242A"/>
    <w:rsid w:val="6E6D2B98"/>
    <w:rsid w:val="6EAB6D6A"/>
    <w:rsid w:val="6EB37C44"/>
    <w:rsid w:val="6EEA1BA0"/>
    <w:rsid w:val="6F717ABC"/>
    <w:rsid w:val="6FC7289A"/>
    <w:rsid w:val="6FD24B7B"/>
    <w:rsid w:val="703237F9"/>
    <w:rsid w:val="707E5E71"/>
    <w:rsid w:val="710174A5"/>
    <w:rsid w:val="713858C1"/>
    <w:rsid w:val="714B4E47"/>
    <w:rsid w:val="71ED7B67"/>
    <w:rsid w:val="71FB1F39"/>
    <w:rsid w:val="72033E58"/>
    <w:rsid w:val="72593F68"/>
    <w:rsid w:val="72634AB1"/>
    <w:rsid w:val="726D2145"/>
    <w:rsid w:val="727E06C0"/>
    <w:rsid w:val="72981A32"/>
    <w:rsid w:val="72C360FC"/>
    <w:rsid w:val="73602FA6"/>
    <w:rsid w:val="736E6187"/>
    <w:rsid w:val="7398205A"/>
    <w:rsid w:val="73F15AC0"/>
    <w:rsid w:val="74091230"/>
    <w:rsid w:val="740A3FE2"/>
    <w:rsid w:val="741F6F1B"/>
    <w:rsid w:val="74283694"/>
    <w:rsid w:val="7452284A"/>
    <w:rsid w:val="746E0A10"/>
    <w:rsid w:val="749961E1"/>
    <w:rsid w:val="74AB5908"/>
    <w:rsid w:val="74C3551B"/>
    <w:rsid w:val="74F513DC"/>
    <w:rsid w:val="75170FFE"/>
    <w:rsid w:val="75540D2A"/>
    <w:rsid w:val="75686324"/>
    <w:rsid w:val="75B671E0"/>
    <w:rsid w:val="76121D86"/>
    <w:rsid w:val="76E20397"/>
    <w:rsid w:val="76F2734D"/>
    <w:rsid w:val="77293F97"/>
    <w:rsid w:val="772A769D"/>
    <w:rsid w:val="77656CA3"/>
    <w:rsid w:val="7787465E"/>
    <w:rsid w:val="77923266"/>
    <w:rsid w:val="77BB0180"/>
    <w:rsid w:val="7837475E"/>
    <w:rsid w:val="783C149C"/>
    <w:rsid w:val="7852636F"/>
    <w:rsid w:val="78C86137"/>
    <w:rsid w:val="78C86F2E"/>
    <w:rsid w:val="79A24A14"/>
    <w:rsid w:val="79B77BDF"/>
    <w:rsid w:val="79BF7466"/>
    <w:rsid w:val="7A214C27"/>
    <w:rsid w:val="7A4430A5"/>
    <w:rsid w:val="7A4C3D34"/>
    <w:rsid w:val="7A776F7A"/>
    <w:rsid w:val="7AC658F0"/>
    <w:rsid w:val="7AD71683"/>
    <w:rsid w:val="7B6569FF"/>
    <w:rsid w:val="7BCA2ACC"/>
    <w:rsid w:val="7C2456AD"/>
    <w:rsid w:val="7D0522CB"/>
    <w:rsid w:val="7D0E087B"/>
    <w:rsid w:val="7D145441"/>
    <w:rsid w:val="7D3701D7"/>
    <w:rsid w:val="7DCB3275"/>
    <w:rsid w:val="7DCC7C1F"/>
    <w:rsid w:val="7DEC7FDD"/>
    <w:rsid w:val="7E052C8F"/>
    <w:rsid w:val="7E292B51"/>
    <w:rsid w:val="7E4516D4"/>
    <w:rsid w:val="7E826BE0"/>
    <w:rsid w:val="7EE87049"/>
    <w:rsid w:val="7EF04AE5"/>
    <w:rsid w:val="7EF94936"/>
    <w:rsid w:val="7F191FE0"/>
    <w:rsid w:val="7F9B6984"/>
    <w:rsid w:val="7FAD2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ADF8"/>
  <w15:docId w15:val="{878F745E-4C56-4B9C-AC48-A2622884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semiHidden="1" w:uiPriority="99" w:unhideWhenUsed="1"/>
    <w:lsdException w:name="annotation text" w:qFormat="1"/>
    <w:lsdException w:name="header" w:unhideWhenUsed="1" w:qFormat="1"/>
    <w:lsdException w:name="footer" w:uiPriority="99" w:unhideWhenUsed="1" w:qFormat="1"/>
    <w:lsdException w:name="index heading" w:semiHidden="1" w:uiPriority="99" w:unhideWhenUsed="1"/>
    <w:lsdException w:name="caption" w:semiHidden="1" w:uiPriority="35" w:unhideWhenUsed="1" w:qFormat="1"/>
    <w:lsdException w:name="table of figures" w:qFormat="1"/>
    <w:lsdException w:name="envelope address" w:qFormat="1"/>
    <w:lsdException w:name="envelope return" w:qFormat="1"/>
    <w:lsdException w:name="footnote reference" w:semiHidden="1" w:uiPriority="99" w:unhideWhenUsed="1"/>
    <w:lsdException w:name="annotation reference" w:uiPriority="99" w:qFormat="1"/>
    <w:lsdException w:name="line number" w:qFormat="1"/>
    <w:lsdException w:name="page number" w:unhideWhenUsed="1" w:qFormat="1"/>
    <w:lsdException w:name="endnote reference" w:semiHidden="1" w:uiPriority="99" w:unhideWhenUsed="1"/>
    <w:lsdException w:name="endnote text" w:qFormat="1"/>
    <w:lsdException w:name="table of authorities" w:semiHidden="1" w:uiPriority="99" w:unhideWhenUsed="1"/>
    <w:lsdException w:name="macro" w:uiPriority="99"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nhideWhenUsed="1" w:qFormat="1"/>
    <w:lsdException w:name="Body Text Indent" w:uiPriority="99" w:unhideWhenUsed="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nhideWhenUsed="1" w:qFormat="1"/>
    <w:lsdException w:name="Body Text First Indent" w:unhideWhenUsed="1" w:qFormat="1"/>
    <w:lsdException w:name="Body Text First Indent 2" w:qFormat="1"/>
    <w:lsdException w:name="Note Heading" w:qFormat="1"/>
    <w:lsdException w:name="Body Text 2" w:unhideWhenUsed="1"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unhideWhenUsed="1"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uiPriority="9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rFonts w:eastAsia="楷体_GB2312"/>
      <w:kern w:val="2"/>
      <w:sz w:val="21"/>
    </w:rPr>
  </w:style>
  <w:style w:type="paragraph" w:styleId="11">
    <w:name w:val="heading 1"/>
    <w:basedOn w:val="a3"/>
    <w:next w:val="a4"/>
    <w:link w:val="12"/>
    <w:qFormat/>
    <w:pPr>
      <w:keepNext/>
      <w:keepLines/>
      <w:spacing w:after="120" w:line="360" w:lineRule="auto"/>
      <w:outlineLvl w:val="0"/>
    </w:pPr>
    <w:rPr>
      <w:bCs/>
      <w:color w:val="000000"/>
      <w:kern w:val="44"/>
      <w:szCs w:val="44"/>
    </w:rPr>
  </w:style>
  <w:style w:type="paragraph" w:styleId="21">
    <w:name w:val="heading 2"/>
    <w:basedOn w:val="a2"/>
    <w:next w:val="a5"/>
    <w:link w:val="22"/>
    <w:qFormat/>
    <w:pPr>
      <w:keepNext/>
      <w:keepLines/>
      <w:spacing w:before="240" w:after="120"/>
      <w:ind w:left="454" w:hanging="454"/>
      <w:jc w:val="center"/>
      <w:outlineLvl w:val="1"/>
    </w:pPr>
    <w:rPr>
      <w:rFonts w:ascii="Arial" w:eastAsia="宋体" w:hAnsi="Arial"/>
      <w:b/>
      <w:sz w:val="30"/>
      <w:szCs w:val="30"/>
    </w:rPr>
  </w:style>
  <w:style w:type="paragraph" w:styleId="31">
    <w:name w:val="heading 3"/>
    <w:basedOn w:val="a2"/>
    <w:next w:val="a5"/>
    <w:link w:val="32"/>
    <w:uiPriority w:val="9"/>
    <w:qFormat/>
    <w:pPr>
      <w:keepNext/>
      <w:keepLines/>
      <w:spacing w:beforeLines="50" w:afterLines="50" w:line="360" w:lineRule="auto"/>
      <w:jc w:val="center"/>
      <w:outlineLvl w:val="2"/>
    </w:pPr>
    <w:rPr>
      <w:rFonts w:eastAsia="宋体"/>
      <w:b/>
      <w:color w:val="000000"/>
      <w:sz w:val="24"/>
      <w:szCs w:val="24"/>
    </w:rPr>
  </w:style>
  <w:style w:type="paragraph" w:styleId="41">
    <w:name w:val="heading 4"/>
    <w:basedOn w:val="31"/>
    <w:next w:val="a5"/>
    <w:link w:val="42"/>
    <w:qFormat/>
    <w:pPr>
      <w:numPr>
        <w:ilvl w:val="3"/>
        <w:numId w:val="1"/>
      </w:numPr>
      <w:outlineLvl w:val="3"/>
    </w:pPr>
    <w:rPr>
      <w:rFonts w:ascii="Arial" w:hAnsi="Arial"/>
      <w:b w:val="0"/>
    </w:rPr>
  </w:style>
  <w:style w:type="paragraph" w:styleId="51">
    <w:name w:val="heading 5"/>
    <w:basedOn w:val="41"/>
    <w:next w:val="a5"/>
    <w:link w:val="52"/>
    <w:qFormat/>
    <w:pPr>
      <w:numPr>
        <w:ilvl w:val="4"/>
      </w:numPr>
      <w:spacing w:line="240" w:lineRule="exact"/>
      <w:outlineLvl w:val="4"/>
    </w:pPr>
  </w:style>
  <w:style w:type="paragraph" w:styleId="6">
    <w:name w:val="heading 6"/>
    <w:basedOn w:val="a2"/>
    <w:next w:val="a2"/>
    <w:link w:val="60"/>
    <w:qFormat/>
    <w:pPr>
      <w:keepNext/>
      <w:keepLines/>
      <w:numPr>
        <w:ilvl w:val="5"/>
        <w:numId w:val="2"/>
      </w:numPr>
      <w:spacing w:before="240" w:after="64" w:line="320" w:lineRule="auto"/>
      <w:outlineLvl w:val="5"/>
    </w:pPr>
    <w:rPr>
      <w:rFonts w:ascii="Arial" w:eastAsia="黑体" w:hAnsi="Arial"/>
      <w:b/>
      <w:bCs/>
      <w:sz w:val="24"/>
      <w:szCs w:val="24"/>
    </w:rPr>
  </w:style>
  <w:style w:type="paragraph" w:styleId="7">
    <w:name w:val="heading 7"/>
    <w:basedOn w:val="a2"/>
    <w:next w:val="a5"/>
    <w:link w:val="70"/>
    <w:qFormat/>
    <w:pPr>
      <w:keepNext/>
      <w:keepLines/>
      <w:numPr>
        <w:ilvl w:val="6"/>
        <w:numId w:val="1"/>
      </w:numPr>
      <w:spacing w:before="240" w:after="64" w:line="320" w:lineRule="auto"/>
      <w:outlineLvl w:val="6"/>
    </w:pPr>
    <w:rPr>
      <w:rFonts w:eastAsia="宋体"/>
      <w:b/>
      <w:sz w:val="24"/>
    </w:rPr>
  </w:style>
  <w:style w:type="paragraph" w:styleId="8">
    <w:name w:val="heading 8"/>
    <w:basedOn w:val="a2"/>
    <w:next w:val="a5"/>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5"/>
    <w:link w:val="90"/>
    <w:qFormat/>
    <w:pPr>
      <w:keepNext/>
      <w:keepLines/>
      <w:numPr>
        <w:ilvl w:val="8"/>
        <w:numId w:val="1"/>
      </w:numPr>
      <w:spacing w:before="240" w:after="64" w:line="320" w:lineRule="auto"/>
      <w:outlineLvl w:val="8"/>
    </w:pPr>
    <w:rPr>
      <w:rFonts w:ascii="Arial" w:eastAsia="黑体"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macro"/>
    <w:link w:val="aa"/>
    <w:uiPriority w:val="99"/>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3">
    <w:name w:val="Title"/>
    <w:basedOn w:val="a2"/>
    <w:link w:val="ab"/>
    <w:qFormat/>
    <w:pPr>
      <w:spacing w:before="120" w:after="60"/>
      <w:jc w:val="center"/>
    </w:pPr>
    <w:rPr>
      <w:rFonts w:ascii="Arial" w:eastAsia="宋体" w:hAnsi="Arial"/>
      <w:b/>
      <w:sz w:val="44"/>
    </w:rPr>
  </w:style>
  <w:style w:type="paragraph" w:styleId="a4">
    <w:name w:val="Body Text First Indent"/>
    <w:basedOn w:val="ac"/>
    <w:link w:val="ad"/>
    <w:unhideWhenUsed/>
    <w:qFormat/>
    <w:pPr>
      <w:ind w:firstLine="420"/>
    </w:pPr>
  </w:style>
  <w:style w:type="paragraph" w:styleId="ac">
    <w:name w:val="Body Text"/>
    <w:basedOn w:val="a2"/>
    <w:link w:val="ae"/>
    <w:unhideWhenUsed/>
    <w:qFormat/>
    <w:pPr>
      <w:spacing w:after="120"/>
    </w:pPr>
  </w:style>
  <w:style w:type="paragraph" w:styleId="a5">
    <w:name w:val="Normal Indent"/>
    <w:basedOn w:val="a2"/>
    <w:link w:val="af"/>
    <w:qFormat/>
    <w:pPr>
      <w:ind w:firstLine="420"/>
    </w:pPr>
    <w:rPr>
      <w:rFonts w:eastAsia="宋体"/>
    </w:rPr>
  </w:style>
  <w:style w:type="paragraph" w:styleId="33">
    <w:name w:val="List 3"/>
    <w:basedOn w:val="a2"/>
    <w:qFormat/>
    <w:pPr>
      <w:ind w:leftChars="400" w:left="100" w:hangingChars="200" w:hanging="200"/>
    </w:pPr>
    <w:rPr>
      <w:rFonts w:eastAsia="宋体"/>
      <w:szCs w:val="24"/>
    </w:rPr>
  </w:style>
  <w:style w:type="paragraph" w:styleId="TOC7">
    <w:name w:val="toc 7"/>
    <w:basedOn w:val="a2"/>
    <w:next w:val="a2"/>
    <w:qFormat/>
    <w:pPr>
      <w:ind w:left="1260"/>
      <w:jc w:val="left"/>
    </w:pPr>
    <w:rPr>
      <w:rFonts w:eastAsia="宋体"/>
      <w:sz w:val="18"/>
      <w:szCs w:val="18"/>
    </w:rPr>
  </w:style>
  <w:style w:type="paragraph" w:styleId="2">
    <w:name w:val="List Number 2"/>
    <w:basedOn w:val="a2"/>
    <w:qFormat/>
    <w:pPr>
      <w:numPr>
        <w:numId w:val="3"/>
      </w:numPr>
      <w:tabs>
        <w:tab w:val="left" w:pos="780"/>
        <w:tab w:val="left" w:pos="1053"/>
      </w:tabs>
    </w:pPr>
    <w:rPr>
      <w:rFonts w:eastAsia="宋体"/>
      <w:szCs w:val="24"/>
    </w:rPr>
  </w:style>
  <w:style w:type="paragraph" w:styleId="af0">
    <w:name w:val="Note Heading"/>
    <w:basedOn w:val="a2"/>
    <w:next w:val="a2"/>
    <w:link w:val="af1"/>
    <w:qFormat/>
    <w:pPr>
      <w:jc w:val="center"/>
    </w:pPr>
    <w:rPr>
      <w:rFonts w:eastAsia="方正大标宋简体"/>
      <w:sz w:val="24"/>
      <w:lang w:eastAsia="zh-TW"/>
    </w:rPr>
  </w:style>
  <w:style w:type="paragraph" w:styleId="4">
    <w:name w:val="List Bullet 4"/>
    <w:basedOn w:val="a2"/>
    <w:qFormat/>
    <w:pPr>
      <w:numPr>
        <w:numId w:val="4"/>
      </w:numPr>
      <w:tabs>
        <w:tab w:val="left" w:pos="1620"/>
      </w:tabs>
    </w:pPr>
    <w:rPr>
      <w:rFonts w:eastAsia="宋体"/>
      <w:szCs w:val="24"/>
    </w:rPr>
  </w:style>
  <w:style w:type="paragraph" w:styleId="af2">
    <w:name w:val="E-mail Signature"/>
    <w:basedOn w:val="a2"/>
    <w:link w:val="af3"/>
    <w:qFormat/>
    <w:rPr>
      <w:rFonts w:eastAsia="宋体"/>
      <w:szCs w:val="24"/>
    </w:rPr>
  </w:style>
  <w:style w:type="paragraph" w:styleId="af4">
    <w:name w:val="List Number"/>
    <w:basedOn w:val="a2"/>
    <w:qFormat/>
    <w:rPr>
      <w:rFonts w:eastAsia="宋体"/>
      <w:szCs w:val="24"/>
    </w:rPr>
  </w:style>
  <w:style w:type="paragraph" w:styleId="a0">
    <w:name w:val="List Bullet"/>
    <w:basedOn w:val="a2"/>
    <w:qFormat/>
    <w:pPr>
      <w:numPr>
        <w:numId w:val="5"/>
      </w:numPr>
      <w:tabs>
        <w:tab w:val="left" w:pos="360"/>
      </w:tabs>
    </w:pPr>
    <w:rPr>
      <w:rFonts w:eastAsia="宋体"/>
      <w:szCs w:val="24"/>
    </w:rPr>
  </w:style>
  <w:style w:type="paragraph" w:styleId="af5">
    <w:name w:val="envelope address"/>
    <w:basedOn w:val="a2"/>
    <w:qFormat/>
    <w:pPr>
      <w:snapToGrid w:val="0"/>
      <w:ind w:leftChars="1400" w:left="100"/>
    </w:pPr>
    <w:rPr>
      <w:rFonts w:ascii="Arial" w:eastAsia="宋体" w:hAnsi="Arial" w:cs="Arial"/>
      <w:sz w:val="24"/>
      <w:szCs w:val="24"/>
    </w:rPr>
  </w:style>
  <w:style w:type="paragraph" w:styleId="af6">
    <w:name w:val="Document Map"/>
    <w:basedOn w:val="a2"/>
    <w:link w:val="af7"/>
    <w:qFormat/>
    <w:pPr>
      <w:shd w:val="clear" w:color="auto" w:fill="000080"/>
    </w:pPr>
    <w:rPr>
      <w:rFonts w:eastAsia="宋体"/>
    </w:rPr>
  </w:style>
  <w:style w:type="paragraph" w:styleId="af8">
    <w:name w:val="toa heading"/>
    <w:basedOn w:val="a2"/>
    <w:next w:val="a2"/>
    <w:qFormat/>
    <w:pPr>
      <w:spacing w:before="120"/>
    </w:pPr>
    <w:rPr>
      <w:rFonts w:ascii="Arial" w:eastAsia="宋体" w:hAnsi="Arial" w:cs="Arial"/>
      <w:sz w:val="24"/>
      <w:szCs w:val="24"/>
    </w:rPr>
  </w:style>
  <w:style w:type="paragraph" w:styleId="af9">
    <w:name w:val="annotation text"/>
    <w:basedOn w:val="a2"/>
    <w:link w:val="afa"/>
    <w:qFormat/>
    <w:pPr>
      <w:jc w:val="left"/>
    </w:pPr>
  </w:style>
  <w:style w:type="paragraph" w:styleId="afb">
    <w:name w:val="Salutation"/>
    <w:basedOn w:val="a2"/>
    <w:next w:val="a2"/>
    <w:link w:val="afc"/>
    <w:qFormat/>
    <w:rPr>
      <w:rFonts w:eastAsia="宋体"/>
      <w:szCs w:val="24"/>
    </w:rPr>
  </w:style>
  <w:style w:type="paragraph" w:styleId="34">
    <w:name w:val="Body Text 3"/>
    <w:basedOn w:val="a2"/>
    <w:link w:val="35"/>
    <w:qFormat/>
    <w:rPr>
      <w:rFonts w:ascii="宋体" w:eastAsia="宋体" w:hAnsi="宋体"/>
      <w:u w:val="single"/>
      <w:bdr w:val="single" w:sz="4" w:space="0" w:color="auto"/>
    </w:rPr>
  </w:style>
  <w:style w:type="paragraph" w:styleId="afd">
    <w:name w:val="Closing"/>
    <w:basedOn w:val="a2"/>
    <w:link w:val="afe"/>
    <w:qFormat/>
    <w:pPr>
      <w:ind w:leftChars="2100" w:left="100"/>
    </w:pPr>
    <w:rPr>
      <w:rFonts w:eastAsia="宋体"/>
      <w:szCs w:val="24"/>
    </w:rPr>
  </w:style>
  <w:style w:type="paragraph" w:styleId="3">
    <w:name w:val="List Bullet 3"/>
    <w:basedOn w:val="a2"/>
    <w:qFormat/>
    <w:pPr>
      <w:numPr>
        <w:numId w:val="6"/>
      </w:numPr>
      <w:tabs>
        <w:tab w:val="left" w:pos="1200"/>
      </w:tabs>
    </w:pPr>
    <w:rPr>
      <w:rFonts w:eastAsia="宋体"/>
      <w:szCs w:val="24"/>
    </w:rPr>
  </w:style>
  <w:style w:type="paragraph" w:styleId="aff">
    <w:name w:val="Body Text Indent"/>
    <w:basedOn w:val="a2"/>
    <w:link w:val="aff0"/>
    <w:uiPriority w:val="99"/>
    <w:unhideWhenUsed/>
    <w:qFormat/>
    <w:pPr>
      <w:spacing w:after="120"/>
      <w:ind w:leftChars="200" w:left="420"/>
    </w:pPr>
  </w:style>
  <w:style w:type="paragraph" w:styleId="30">
    <w:name w:val="List Number 3"/>
    <w:basedOn w:val="a2"/>
    <w:qFormat/>
    <w:pPr>
      <w:numPr>
        <w:numId w:val="7"/>
      </w:numPr>
      <w:tabs>
        <w:tab w:val="left" w:pos="1200"/>
        <w:tab w:val="left" w:pos="2480"/>
      </w:tabs>
    </w:pPr>
    <w:rPr>
      <w:rFonts w:eastAsia="宋体"/>
      <w:szCs w:val="24"/>
    </w:rPr>
  </w:style>
  <w:style w:type="paragraph" w:styleId="23">
    <w:name w:val="List 2"/>
    <w:basedOn w:val="a2"/>
    <w:qFormat/>
    <w:pPr>
      <w:jc w:val="center"/>
    </w:pPr>
    <w:rPr>
      <w:rFonts w:ascii="宋体" w:eastAsia="宋体"/>
      <w:sz w:val="24"/>
    </w:rPr>
  </w:style>
  <w:style w:type="paragraph" w:styleId="aff1">
    <w:name w:val="List Continue"/>
    <w:basedOn w:val="a2"/>
    <w:qFormat/>
    <w:pPr>
      <w:spacing w:after="120"/>
      <w:ind w:leftChars="200" w:left="420"/>
    </w:pPr>
    <w:rPr>
      <w:rFonts w:eastAsia="宋体"/>
      <w:szCs w:val="24"/>
    </w:rPr>
  </w:style>
  <w:style w:type="paragraph" w:styleId="aff2">
    <w:name w:val="Block Text"/>
    <w:basedOn w:val="a2"/>
    <w:qFormat/>
    <w:pPr>
      <w:adjustRightInd w:val="0"/>
      <w:ind w:left="420" w:right="33"/>
      <w:jc w:val="left"/>
      <w:textAlignment w:val="baseline"/>
    </w:pPr>
    <w:rPr>
      <w:rFonts w:eastAsia="宋体"/>
      <w:kern w:val="0"/>
      <w:sz w:val="24"/>
    </w:rPr>
  </w:style>
  <w:style w:type="paragraph" w:styleId="20">
    <w:name w:val="List Bullet 2"/>
    <w:basedOn w:val="a2"/>
    <w:qFormat/>
    <w:pPr>
      <w:numPr>
        <w:numId w:val="8"/>
      </w:numPr>
      <w:tabs>
        <w:tab w:val="left" w:pos="780"/>
      </w:tabs>
    </w:pPr>
    <w:rPr>
      <w:rFonts w:eastAsia="宋体"/>
      <w:szCs w:val="24"/>
    </w:rPr>
  </w:style>
  <w:style w:type="paragraph" w:styleId="HTML">
    <w:name w:val="HTML Address"/>
    <w:basedOn w:val="a2"/>
    <w:link w:val="HTML0"/>
    <w:qFormat/>
    <w:rPr>
      <w:rFonts w:eastAsia="宋体"/>
      <w:i/>
      <w:iCs/>
      <w:szCs w:val="24"/>
    </w:rPr>
  </w:style>
  <w:style w:type="paragraph" w:styleId="TOC5">
    <w:name w:val="toc 5"/>
    <w:basedOn w:val="a2"/>
    <w:next w:val="a2"/>
    <w:qFormat/>
    <w:pPr>
      <w:ind w:left="840"/>
      <w:jc w:val="left"/>
    </w:pPr>
    <w:rPr>
      <w:rFonts w:eastAsia="宋体"/>
      <w:sz w:val="18"/>
      <w:szCs w:val="18"/>
    </w:rPr>
  </w:style>
  <w:style w:type="paragraph" w:styleId="TOC3">
    <w:name w:val="toc 3"/>
    <w:basedOn w:val="a2"/>
    <w:next w:val="a2"/>
    <w:uiPriority w:val="39"/>
    <w:qFormat/>
    <w:pPr>
      <w:ind w:left="420"/>
      <w:jc w:val="left"/>
    </w:pPr>
    <w:rPr>
      <w:rFonts w:eastAsia="宋体"/>
      <w:i/>
      <w:iCs/>
      <w:sz w:val="20"/>
    </w:rPr>
  </w:style>
  <w:style w:type="paragraph" w:styleId="aff3">
    <w:name w:val="Plain Text"/>
    <w:basedOn w:val="a2"/>
    <w:link w:val="aff4"/>
    <w:unhideWhenUsed/>
    <w:qFormat/>
    <w:rPr>
      <w:rFonts w:ascii="宋体" w:hAnsi="Courier New"/>
      <w:szCs w:val="24"/>
    </w:rPr>
  </w:style>
  <w:style w:type="paragraph" w:styleId="50">
    <w:name w:val="List Bullet 5"/>
    <w:basedOn w:val="a2"/>
    <w:qFormat/>
    <w:pPr>
      <w:numPr>
        <w:numId w:val="9"/>
      </w:numPr>
      <w:tabs>
        <w:tab w:val="left" w:pos="814"/>
        <w:tab w:val="left" w:pos="2040"/>
      </w:tabs>
    </w:pPr>
    <w:rPr>
      <w:rFonts w:eastAsia="宋体"/>
      <w:szCs w:val="24"/>
    </w:rPr>
  </w:style>
  <w:style w:type="paragraph" w:styleId="40">
    <w:name w:val="List Number 4"/>
    <w:basedOn w:val="a2"/>
    <w:qFormat/>
    <w:pPr>
      <w:numPr>
        <w:numId w:val="10"/>
      </w:numPr>
      <w:tabs>
        <w:tab w:val="left" w:pos="782"/>
        <w:tab w:val="left" w:pos="1620"/>
      </w:tabs>
    </w:pPr>
    <w:rPr>
      <w:rFonts w:eastAsia="宋体"/>
      <w:szCs w:val="24"/>
    </w:rPr>
  </w:style>
  <w:style w:type="paragraph" w:styleId="TOC8">
    <w:name w:val="toc 8"/>
    <w:basedOn w:val="a2"/>
    <w:next w:val="a2"/>
    <w:qFormat/>
    <w:pPr>
      <w:ind w:left="1470"/>
      <w:jc w:val="left"/>
    </w:pPr>
    <w:rPr>
      <w:rFonts w:eastAsia="宋体"/>
      <w:sz w:val="18"/>
      <w:szCs w:val="18"/>
    </w:rPr>
  </w:style>
  <w:style w:type="paragraph" w:styleId="aff5">
    <w:name w:val="Date"/>
    <w:basedOn w:val="a2"/>
    <w:next w:val="a2"/>
    <w:link w:val="aff6"/>
    <w:unhideWhenUsed/>
    <w:qFormat/>
  </w:style>
  <w:style w:type="paragraph" w:styleId="24">
    <w:name w:val="Body Text Indent 2"/>
    <w:basedOn w:val="a2"/>
    <w:link w:val="25"/>
    <w:qFormat/>
    <w:pPr>
      <w:spacing w:after="120" w:line="480" w:lineRule="auto"/>
      <w:ind w:leftChars="200" w:left="420"/>
    </w:pPr>
    <w:rPr>
      <w:rFonts w:eastAsia="宋体"/>
    </w:rPr>
  </w:style>
  <w:style w:type="paragraph" w:styleId="aff7">
    <w:name w:val="endnote text"/>
    <w:basedOn w:val="a2"/>
    <w:link w:val="aff8"/>
    <w:qFormat/>
    <w:pPr>
      <w:snapToGrid w:val="0"/>
      <w:jc w:val="left"/>
    </w:pPr>
    <w:rPr>
      <w:rFonts w:eastAsia="宋体"/>
    </w:rPr>
  </w:style>
  <w:style w:type="paragraph" w:styleId="53">
    <w:name w:val="List Continue 5"/>
    <w:basedOn w:val="a2"/>
    <w:qFormat/>
    <w:pPr>
      <w:spacing w:after="120"/>
      <w:ind w:leftChars="1000" w:left="2100"/>
    </w:pPr>
    <w:rPr>
      <w:rFonts w:eastAsia="宋体"/>
      <w:szCs w:val="24"/>
    </w:rPr>
  </w:style>
  <w:style w:type="paragraph" w:styleId="aff9">
    <w:name w:val="Balloon Text"/>
    <w:basedOn w:val="a2"/>
    <w:link w:val="affa"/>
    <w:unhideWhenUsed/>
    <w:qFormat/>
    <w:rPr>
      <w:sz w:val="18"/>
      <w:szCs w:val="18"/>
    </w:rPr>
  </w:style>
  <w:style w:type="paragraph" w:styleId="affb">
    <w:name w:val="footer"/>
    <w:basedOn w:val="a2"/>
    <w:link w:val="affc"/>
    <w:uiPriority w:val="99"/>
    <w:unhideWhenUsed/>
    <w:qFormat/>
    <w:pPr>
      <w:tabs>
        <w:tab w:val="center" w:pos="4153"/>
        <w:tab w:val="right" w:pos="8306"/>
      </w:tabs>
      <w:snapToGrid w:val="0"/>
      <w:jc w:val="left"/>
    </w:pPr>
    <w:rPr>
      <w:sz w:val="18"/>
    </w:rPr>
  </w:style>
  <w:style w:type="paragraph" w:styleId="affd">
    <w:name w:val="envelope return"/>
    <w:basedOn w:val="a2"/>
    <w:qFormat/>
    <w:pPr>
      <w:snapToGrid w:val="0"/>
    </w:pPr>
    <w:rPr>
      <w:rFonts w:ascii="Arial" w:eastAsia="宋体" w:hAnsi="Arial" w:cs="Arial"/>
      <w:szCs w:val="24"/>
    </w:rPr>
  </w:style>
  <w:style w:type="paragraph" w:styleId="affe">
    <w:name w:val="header"/>
    <w:basedOn w:val="a2"/>
    <w:link w:val="afff"/>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0">
    <w:name w:val="Signature"/>
    <w:basedOn w:val="a2"/>
    <w:link w:val="afff1"/>
    <w:qFormat/>
    <w:pPr>
      <w:ind w:leftChars="2100" w:left="100"/>
    </w:pPr>
    <w:rPr>
      <w:rFonts w:eastAsia="宋体"/>
      <w:szCs w:val="24"/>
    </w:rPr>
  </w:style>
  <w:style w:type="paragraph" w:styleId="TOC1">
    <w:name w:val="toc 1"/>
    <w:basedOn w:val="a2"/>
    <w:next w:val="a2"/>
    <w:uiPriority w:val="39"/>
    <w:qFormat/>
    <w:pPr>
      <w:adjustRightInd w:val="0"/>
      <w:spacing w:line="360" w:lineRule="auto"/>
      <w:jc w:val="left"/>
      <w:textAlignment w:val="baseline"/>
    </w:pPr>
    <w:rPr>
      <w:rFonts w:ascii="宋体" w:eastAsia="宋体" w:hAnsi="宋体"/>
      <w:caps/>
      <w:kern w:val="0"/>
      <w:sz w:val="24"/>
      <w:szCs w:val="32"/>
    </w:rPr>
  </w:style>
  <w:style w:type="paragraph" w:styleId="43">
    <w:name w:val="List Continue 4"/>
    <w:basedOn w:val="a2"/>
    <w:qFormat/>
    <w:pPr>
      <w:spacing w:after="120"/>
      <w:ind w:leftChars="800" w:left="1680"/>
    </w:pPr>
    <w:rPr>
      <w:rFonts w:eastAsia="宋体"/>
      <w:szCs w:val="24"/>
    </w:rPr>
  </w:style>
  <w:style w:type="paragraph" w:styleId="TOC4">
    <w:name w:val="toc 4"/>
    <w:basedOn w:val="a2"/>
    <w:next w:val="a2"/>
    <w:uiPriority w:val="39"/>
    <w:qFormat/>
    <w:pPr>
      <w:ind w:left="630"/>
      <w:jc w:val="left"/>
    </w:pPr>
    <w:rPr>
      <w:rFonts w:eastAsia="宋体"/>
      <w:sz w:val="18"/>
      <w:szCs w:val="18"/>
    </w:rPr>
  </w:style>
  <w:style w:type="paragraph" w:styleId="afff2">
    <w:name w:val="Subtitle"/>
    <w:basedOn w:val="a2"/>
    <w:link w:val="afff3"/>
    <w:qFormat/>
    <w:pPr>
      <w:spacing w:before="240" w:after="60" w:line="312" w:lineRule="auto"/>
      <w:jc w:val="center"/>
      <w:outlineLvl w:val="1"/>
    </w:pPr>
    <w:rPr>
      <w:rFonts w:ascii="Arial" w:eastAsia="宋体" w:hAnsi="Arial"/>
      <w:b/>
      <w:bCs/>
      <w:kern w:val="28"/>
      <w:sz w:val="32"/>
      <w:szCs w:val="32"/>
    </w:rPr>
  </w:style>
  <w:style w:type="paragraph" w:styleId="5">
    <w:name w:val="List Number 5"/>
    <w:basedOn w:val="a2"/>
    <w:qFormat/>
    <w:pPr>
      <w:numPr>
        <w:numId w:val="11"/>
      </w:numPr>
      <w:tabs>
        <w:tab w:val="left" w:pos="782"/>
        <w:tab w:val="left" w:pos="2040"/>
      </w:tabs>
    </w:pPr>
    <w:rPr>
      <w:rFonts w:eastAsia="宋体"/>
      <w:szCs w:val="24"/>
    </w:rPr>
  </w:style>
  <w:style w:type="paragraph" w:styleId="afff4">
    <w:name w:val="List"/>
    <w:basedOn w:val="a2"/>
    <w:qFormat/>
    <w:rPr>
      <w:rFonts w:eastAsia="宋体"/>
      <w:szCs w:val="24"/>
    </w:rPr>
  </w:style>
  <w:style w:type="paragraph" w:styleId="TOC6">
    <w:name w:val="toc 6"/>
    <w:basedOn w:val="a2"/>
    <w:next w:val="a2"/>
    <w:qFormat/>
    <w:pPr>
      <w:ind w:left="1050"/>
      <w:jc w:val="left"/>
    </w:pPr>
    <w:rPr>
      <w:rFonts w:eastAsia="宋体"/>
      <w:sz w:val="18"/>
      <w:szCs w:val="18"/>
    </w:rPr>
  </w:style>
  <w:style w:type="paragraph" w:styleId="54">
    <w:name w:val="List 5"/>
    <w:basedOn w:val="a2"/>
    <w:qFormat/>
    <w:pPr>
      <w:ind w:leftChars="800" w:left="100" w:hangingChars="200" w:hanging="200"/>
    </w:pPr>
    <w:rPr>
      <w:rFonts w:eastAsia="宋体"/>
      <w:szCs w:val="24"/>
    </w:rPr>
  </w:style>
  <w:style w:type="paragraph" w:styleId="36">
    <w:name w:val="Body Text Indent 3"/>
    <w:basedOn w:val="a2"/>
    <w:link w:val="37"/>
    <w:qFormat/>
    <w:pPr>
      <w:tabs>
        <w:tab w:val="left" w:pos="0"/>
      </w:tabs>
      <w:spacing w:line="400" w:lineRule="exact"/>
      <w:ind w:leftChars="228" w:left="563" w:hangingChars="35" w:hanging="84"/>
    </w:pPr>
    <w:rPr>
      <w:rFonts w:eastAsia="宋体"/>
      <w:color w:val="000000"/>
      <w:sz w:val="24"/>
    </w:rPr>
  </w:style>
  <w:style w:type="paragraph" w:styleId="afff5">
    <w:name w:val="table of figures"/>
    <w:basedOn w:val="a2"/>
    <w:next w:val="a2"/>
    <w:qFormat/>
    <w:pPr>
      <w:ind w:leftChars="200" w:left="200" w:hangingChars="200" w:hanging="200"/>
    </w:pPr>
    <w:rPr>
      <w:rFonts w:eastAsia="宋体"/>
      <w:sz w:val="24"/>
      <w:szCs w:val="24"/>
    </w:rPr>
  </w:style>
  <w:style w:type="paragraph" w:styleId="TOC2">
    <w:name w:val="toc 2"/>
    <w:basedOn w:val="a2"/>
    <w:next w:val="a2"/>
    <w:uiPriority w:val="39"/>
    <w:qFormat/>
    <w:pPr>
      <w:ind w:left="210"/>
      <w:jc w:val="left"/>
    </w:pPr>
    <w:rPr>
      <w:rFonts w:eastAsia="宋体"/>
      <w:smallCaps/>
      <w:sz w:val="20"/>
    </w:rPr>
  </w:style>
  <w:style w:type="paragraph" w:styleId="TOC9">
    <w:name w:val="toc 9"/>
    <w:basedOn w:val="a2"/>
    <w:next w:val="a2"/>
    <w:qFormat/>
    <w:pPr>
      <w:ind w:left="1680"/>
      <w:jc w:val="left"/>
    </w:pPr>
    <w:rPr>
      <w:rFonts w:eastAsia="宋体"/>
      <w:sz w:val="18"/>
      <w:szCs w:val="18"/>
    </w:rPr>
  </w:style>
  <w:style w:type="paragraph" w:styleId="26">
    <w:name w:val="Body Text 2"/>
    <w:basedOn w:val="a2"/>
    <w:link w:val="27"/>
    <w:unhideWhenUsed/>
    <w:qFormat/>
    <w:pPr>
      <w:spacing w:after="120" w:line="480" w:lineRule="auto"/>
    </w:pPr>
  </w:style>
  <w:style w:type="paragraph" w:styleId="44">
    <w:name w:val="List 4"/>
    <w:basedOn w:val="a2"/>
    <w:qFormat/>
    <w:pPr>
      <w:ind w:leftChars="600" w:left="100" w:hangingChars="200" w:hanging="200"/>
    </w:pPr>
    <w:rPr>
      <w:rFonts w:eastAsia="宋体"/>
      <w:szCs w:val="24"/>
    </w:rPr>
  </w:style>
  <w:style w:type="paragraph" w:styleId="28">
    <w:name w:val="List Continue 2"/>
    <w:basedOn w:val="a2"/>
    <w:qFormat/>
    <w:pPr>
      <w:spacing w:after="120"/>
      <w:ind w:leftChars="400" w:left="840"/>
    </w:pPr>
    <w:rPr>
      <w:rFonts w:eastAsia="宋体"/>
      <w:szCs w:val="24"/>
    </w:rPr>
  </w:style>
  <w:style w:type="paragraph" w:styleId="afff6">
    <w:name w:val="Message Header"/>
    <w:basedOn w:val="a2"/>
    <w:link w:val="afff7"/>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sz w:val="24"/>
      <w:szCs w:val="24"/>
      <w:shd w:val="pct20" w:color="auto" w:fill="auto"/>
    </w:rPr>
  </w:style>
  <w:style w:type="paragraph" w:styleId="HTML1">
    <w:name w:val="HTML Preformatted"/>
    <w:basedOn w:val="a2"/>
    <w:link w:val="HTML2"/>
    <w:qFormat/>
    <w:rPr>
      <w:rFonts w:ascii="Courier New" w:eastAsia="宋体" w:hAnsi="Courier New"/>
      <w:sz w:val="20"/>
    </w:rPr>
  </w:style>
  <w:style w:type="paragraph" w:styleId="afff8">
    <w:name w:val="Normal (Web)"/>
    <w:basedOn w:val="a2"/>
    <w:unhideWhenUsed/>
    <w:qFormat/>
    <w:pPr>
      <w:widowControl/>
      <w:spacing w:before="100" w:beforeAutospacing="1" w:after="100" w:afterAutospacing="1"/>
      <w:jc w:val="left"/>
    </w:pPr>
    <w:rPr>
      <w:rFonts w:ascii="宋体" w:eastAsia="宋体" w:hAnsi="宋体"/>
      <w:kern w:val="0"/>
      <w:sz w:val="24"/>
      <w:szCs w:val="24"/>
    </w:rPr>
  </w:style>
  <w:style w:type="paragraph" w:styleId="38">
    <w:name w:val="List Continue 3"/>
    <w:basedOn w:val="a2"/>
    <w:qFormat/>
    <w:pPr>
      <w:spacing w:after="120"/>
      <w:ind w:leftChars="600" w:left="1260"/>
    </w:pPr>
    <w:rPr>
      <w:rFonts w:eastAsia="宋体"/>
      <w:szCs w:val="24"/>
    </w:rPr>
  </w:style>
  <w:style w:type="paragraph" w:styleId="13">
    <w:name w:val="index 1"/>
    <w:basedOn w:val="a2"/>
    <w:next w:val="a2"/>
    <w:qFormat/>
    <w:pPr>
      <w:tabs>
        <w:tab w:val="left" w:pos="360"/>
        <w:tab w:val="left" w:pos="540"/>
      </w:tabs>
      <w:spacing w:line="360" w:lineRule="exact"/>
      <w:ind w:left="360" w:hanging="240"/>
    </w:pPr>
    <w:rPr>
      <w:rFonts w:ascii="宋体" w:eastAsia="宋体" w:hAnsi="宋体"/>
    </w:rPr>
  </w:style>
  <w:style w:type="paragraph" w:styleId="afff9">
    <w:name w:val="annotation subject"/>
    <w:basedOn w:val="af9"/>
    <w:next w:val="af9"/>
    <w:link w:val="afffa"/>
    <w:qFormat/>
    <w:rPr>
      <w:b/>
      <w:bCs/>
    </w:rPr>
  </w:style>
  <w:style w:type="paragraph" w:styleId="29">
    <w:name w:val="Body Text First Indent 2"/>
    <w:basedOn w:val="aff"/>
    <w:link w:val="2a"/>
    <w:qFormat/>
    <w:pPr>
      <w:ind w:firstLineChars="200" w:firstLine="420"/>
    </w:pPr>
    <w:rPr>
      <w:rFonts w:ascii="宋体" w:eastAsia="宋体" w:hAnsi="宋体"/>
      <w:color w:val="000000"/>
      <w:szCs w:val="24"/>
      <w:u w:val="single"/>
    </w:rPr>
  </w:style>
  <w:style w:type="table" w:styleId="afffb">
    <w:name w:val="Table Grid"/>
    <w:basedOn w:val="a7"/>
    <w:uiPriority w:val="99"/>
    <w:qFormat/>
    <w:rPr>
      <w:rFonts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qFormat/>
    <w:rPr>
      <w:rFonts w:ascii="Times New Roman" w:eastAsia="宋体" w:hAnsi="Times New Roman" w:cs="Times New Roman"/>
      <w:b/>
      <w:bCs/>
    </w:rPr>
  </w:style>
  <w:style w:type="character" w:styleId="afffd">
    <w:name w:val="page number"/>
    <w:unhideWhenUsed/>
    <w:qFormat/>
    <w:rPr>
      <w:rFonts w:eastAsia="宋体"/>
      <w:kern w:val="2"/>
      <w:sz w:val="24"/>
      <w:szCs w:val="24"/>
      <w:lang w:val="en-US" w:eastAsia="zh-CN" w:bidi="ar-SA"/>
    </w:rPr>
  </w:style>
  <w:style w:type="character" w:styleId="afffe">
    <w:name w:val="FollowedHyperlink"/>
    <w:qFormat/>
    <w:rPr>
      <w:rFonts w:ascii="Times New Roman" w:eastAsia="宋体" w:hAnsi="Times New Roman" w:cs="Times New Roman"/>
      <w:color w:val="800080"/>
      <w:u w:val="single"/>
    </w:rPr>
  </w:style>
  <w:style w:type="character" w:styleId="affff">
    <w:name w:val="Emphasis"/>
    <w:uiPriority w:val="20"/>
    <w:qFormat/>
    <w:rPr>
      <w:rFonts w:ascii="Times New Roman" w:eastAsia="宋体" w:hAnsi="Times New Roman" w:cs="Times New Roman"/>
      <w:i/>
      <w:iCs/>
    </w:rPr>
  </w:style>
  <w:style w:type="character" w:styleId="affff0">
    <w:name w:val="line number"/>
    <w:qFormat/>
    <w:rPr>
      <w:rFonts w:ascii="Times New Roman" w:eastAsia="宋体" w:hAnsi="Times New Roman" w:cs="Times New Roman"/>
    </w:rPr>
  </w:style>
  <w:style w:type="character" w:styleId="HTML3">
    <w:name w:val="HTML Definition"/>
    <w:qFormat/>
    <w:rPr>
      <w:rFonts w:ascii="Times New Roman" w:eastAsia="宋体" w:hAnsi="Times New Roman" w:cs="Times New Roman"/>
      <w:i/>
      <w:iCs/>
    </w:rPr>
  </w:style>
  <w:style w:type="character" w:styleId="HTML4">
    <w:name w:val="HTML Typewriter"/>
    <w:qFormat/>
    <w:rPr>
      <w:rFonts w:ascii="PMingLiU" w:eastAsia="宋体" w:hAnsi="PMingLiU" w:cs="PMingLiU"/>
      <w:sz w:val="20"/>
      <w:szCs w:val="20"/>
    </w:rPr>
  </w:style>
  <w:style w:type="character" w:styleId="HTML5">
    <w:name w:val="HTML Acronym"/>
    <w:qFormat/>
    <w:rPr>
      <w:rFonts w:ascii="Times New Roman" w:eastAsia="宋体" w:hAnsi="Times New Roman" w:cs="Times New Roman"/>
    </w:rPr>
  </w:style>
  <w:style w:type="character" w:styleId="HTML6">
    <w:name w:val="HTML Variable"/>
    <w:qFormat/>
    <w:rPr>
      <w:rFonts w:ascii="Times New Roman" w:eastAsia="宋体" w:hAnsi="Times New Roman" w:cs="Times New Roman"/>
      <w:i/>
      <w:iCs/>
    </w:rPr>
  </w:style>
  <w:style w:type="character" w:styleId="affff1">
    <w:name w:val="Hyperlink"/>
    <w:uiPriority w:val="99"/>
    <w:qFormat/>
    <w:rPr>
      <w:rFonts w:ascii="Times New Roman" w:eastAsia="宋体" w:hAnsi="Times New Roman" w:cs="Times New Roman"/>
      <w:color w:val="0000FF"/>
      <w:u w:val="single"/>
    </w:rPr>
  </w:style>
  <w:style w:type="character" w:styleId="HTML7">
    <w:name w:val="HTML Code"/>
    <w:qFormat/>
    <w:rPr>
      <w:rFonts w:ascii="PMingLiU" w:eastAsia="宋体" w:hAnsi="PMingLiU" w:cs="PMingLiU"/>
      <w:sz w:val="20"/>
      <w:szCs w:val="20"/>
    </w:rPr>
  </w:style>
  <w:style w:type="character" w:styleId="affff2">
    <w:name w:val="annotation reference"/>
    <w:uiPriority w:val="99"/>
    <w:qFormat/>
    <w:rPr>
      <w:sz w:val="21"/>
      <w:szCs w:val="21"/>
    </w:rPr>
  </w:style>
  <w:style w:type="character" w:styleId="HTML8">
    <w:name w:val="HTML Cite"/>
    <w:qFormat/>
    <w:rPr>
      <w:rFonts w:ascii="Times New Roman" w:eastAsia="宋体" w:hAnsi="Times New Roman" w:cs="Times New Roman"/>
      <w:i/>
      <w:iCs/>
    </w:rPr>
  </w:style>
  <w:style w:type="character" w:styleId="HTML9">
    <w:name w:val="HTML Keyboard"/>
    <w:qFormat/>
    <w:rPr>
      <w:rFonts w:ascii="PMingLiU" w:eastAsia="宋体" w:hAnsi="PMingLiU" w:cs="PMingLiU"/>
      <w:sz w:val="20"/>
      <w:szCs w:val="20"/>
    </w:rPr>
  </w:style>
  <w:style w:type="character" w:styleId="HTMLa">
    <w:name w:val="HTML Sample"/>
    <w:qFormat/>
    <w:rPr>
      <w:rFonts w:ascii="PMingLiU" w:eastAsia="宋体" w:hAnsi="PMingLiU" w:cs="PMingLiU"/>
    </w:rPr>
  </w:style>
  <w:style w:type="character" w:customStyle="1" w:styleId="Char">
    <w:name w:val="表格文字缩进 Char"/>
    <w:link w:val="affff3"/>
    <w:qFormat/>
    <w:rPr>
      <w:rFonts w:ascii="宋体"/>
      <w:kern w:val="2"/>
      <w:sz w:val="24"/>
      <w:szCs w:val="24"/>
    </w:rPr>
  </w:style>
  <w:style w:type="paragraph" w:customStyle="1" w:styleId="affff3">
    <w:name w:val="表格文字缩进"/>
    <w:basedOn w:val="a2"/>
    <w:next w:val="14"/>
    <w:link w:val="Char"/>
    <w:qFormat/>
    <w:pPr>
      <w:spacing w:line="360" w:lineRule="exact"/>
      <w:ind w:firstLineChars="200" w:firstLine="480"/>
    </w:pPr>
    <w:rPr>
      <w:rFonts w:ascii="宋体" w:eastAsia="宋体"/>
      <w:sz w:val="24"/>
      <w:szCs w:val="24"/>
    </w:rPr>
  </w:style>
  <w:style w:type="paragraph" w:customStyle="1" w:styleId="14">
    <w:name w:val="西塔正文1"/>
    <w:basedOn w:val="a2"/>
    <w:link w:val="1CharChar"/>
    <w:qFormat/>
    <w:pPr>
      <w:spacing w:line="360" w:lineRule="auto"/>
      <w:jc w:val="center"/>
    </w:pPr>
    <w:rPr>
      <w:rFonts w:ascii="宋体" w:eastAsia="宋体"/>
      <w:sz w:val="24"/>
      <w:szCs w:val="24"/>
    </w:rPr>
  </w:style>
  <w:style w:type="character" w:customStyle="1" w:styleId="Char0">
    <w:name w:val="正文部分 Char"/>
    <w:link w:val="affff4"/>
    <w:qFormat/>
    <w:rPr>
      <w:kern w:val="2"/>
      <w:sz w:val="24"/>
      <w:szCs w:val="24"/>
    </w:rPr>
  </w:style>
  <w:style w:type="paragraph" w:customStyle="1" w:styleId="affff4">
    <w:name w:val="正文部分"/>
    <w:basedOn w:val="a2"/>
    <w:link w:val="Char0"/>
    <w:qFormat/>
    <w:pPr>
      <w:spacing w:line="460" w:lineRule="exact"/>
      <w:ind w:firstLineChars="225" w:firstLine="225"/>
    </w:pPr>
    <w:rPr>
      <w:rFonts w:eastAsia="宋体"/>
      <w:sz w:val="24"/>
      <w:szCs w:val="24"/>
    </w:rPr>
  </w:style>
  <w:style w:type="character" w:customStyle="1" w:styleId="Char1">
    <w:name w:val="页脚 Char"/>
    <w:uiPriority w:val="99"/>
    <w:qFormat/>
    <w:rPr>
      <w:rFonts w:ascii="Times New Roman" w:eastAsia="宋体" w:hAnsi="Times New Roman" w:cs="Times New Roman"/>
      <w:kern w:val="2"/>
      <w:sz w:val="18"/>
      <w:lang w:val="en-US" w:eastAsia="zh-CN" w:bidi="ar-SA"/>
    </w:rPr>
  </w:style>
  <w:style w:type="character" w:customStyle="1" w:styleId="Char10">
    <w:name w:val="注释标题 Char1"/>
    <w:uiPriority w:val="99"/>
    <w:semiHidden/>
    <w:qFormat/>
    <w:rPr>
      <w:rFonts w:eastAsia="楷体_GB2312"/>
      <w:kern w:val="2"/>
      <w:sz w:val="21"/>
    </w:rPr>
  </w:style>
  <w:style w:type="character" w:customStyle="1" w:styleId="Char2">
    <w:name w:val="注释标题 Char2"/>
    <w:uiPriority w:val="99"/>
    <w:semiHidden/>
    <w:qFormat/>
    <w:rPr>
      <w:rFonts w:ascii="Times New Roman" w:eastAsia="楷体_GB2312" w:hAnsi="Times New Roman" w:cs="Times New Roman"/>
      <w:szCs w:val="20"/>
    </w:rPr>
  </w:style>
  <w:style w:type="character" w:customStyle="1" w:styleId="Char3">
    <w:name w:val="标题 Char"/>
    <w:qFormat/>
    <w:rPr>
      <w:rFonts w:ascii="Arial" w:eastAsia="宋体" w:hAnsi="Arial" w:cs="Times New Roman"/>
      <w:b/>
      <w:kern w:val="2"/>
      <w:sz w:val="44"/>
      <w:lang w:val="en-US" w:eastAsia="zh-CN" w:bidi="ar-SA"/>
    </w:rPr>
  </w:style>
  <w:style w:type="character" w:customStyle="1" w:styleId="Char11">
    <w:name w:val="签名 Char1"/>
    <w:uiPriority w:val="99"/>
    <w:semiHidden/>
    <w:qFormat/>
    <w:rPr>
      <w:rFonts w:eastAsia="楷体_GB2312"/>
      <w:kern w:val="2"/>
      <w:sz w:val="21"/>
    </w:rPr>
  </w:style>
  <w:style w:type="character" w:customStyle="1" w:styleId="3Char1">
    <w:name w:val="正文文本缩进 3 Char1"/>
    <w:uiPriority w:val="99"/>
    <w:semiHidden/>
    <w:qFormat/>
    <w:rPr>
      <w:rFonts w:ascii="Times New Roman" w:eastAsia="楷体_GB2312" w:hAnsi="Times New Roman" w:cs="Times New Roman"/>
      <w:sz w:val="16"/>
      <w:szCs w:val="16"/>
    </w:rPr>
  </w:style>
  <w:style w:type="character" w:customStyle="1" w:styleId="aff0">
    <w:name w:val="正文文本缩进 字符"/>
    <w:link w:val="aff"/>
    <w:uiPriority w:val="99"/>
    <w:qFormat/>
    <w:rPr>
      <w:rFonts w:eastAsia="楷体_GB2312"/>
      <w:kern w:val="2"/>
      <w:sz w:val="21"/>
    </w:rPr>
  </w:style>
  <w:style w:type="character" w:customStyle="1" w:styleId="Char20">
    <w:name w:val="普通文字 Char2"/>
    <w:qFormat/>
    <w:rPr>
      <w:rFonts w:ascii="宋体" w:eastAsia="宋体" w:hAnsi="Courier New" w:cs="Times New Roman"/>
      <w:kern w:val="2"/>
      <w:sz w:val="21"/>
      <w:lang w:val="en-US" w:eastAsia="zh-CN" w:bidi="ar-SA"/>
    </w:rPr>
  </w:style>
  <w:style w:type="character" w:customStyle="1" w:styleId="style6">
    <w:name w:val="style6"/>
    <w:qFormat/>
    <w:rPr>
      <w:rFonts w:ascii="Times New Roman" w:eastAsia="宋体" w:hAnsi="Times New Roman" w:cs="Times New Roman"/>
    </w:rPr>
  </w:style>
  <w:style w:type="character" w:customStyle="1" w:styleId="Char12">
    <w:name w:val="电子邮件签名 Char1"/>
    <w:uiPriority w:val="99"/>
    <w:semiHidden/>
    <w:qFormat/>
    <w:rPr>
      <w:rFonts w:eastAsia="楷体_GB2312"/>
      <w:kern w:val="2"/>
      <w:sz w:val="21"/>
    </w:rPr>
  </w:style>
  <w:style w:type="character" w:customStyle="1" w:styleId="Char21">
    <w:name w:val="批注主题 Char2"/>
    <w:uiPriority w:val="99"/>
    <w:semiHidden/>
    <w:qFormat/>
    <w:rPr>
      <w:rFonts w:ascii="Times New Roman" w:eastAsia="楷体_GB2312" w:hAnsi="Times New Roman" w:cs="Times New Roman"/>
      <w:b/>
      <w:bCs/>
      <w:kern w:val="2"/>
      <w:sz w:val="21"/>
      <w:szCs w:val="20"/>
    </w:rPr>
  </w:style>
  <w:style w:type="character" w:customStyle="1" w:styleId="12">
    <w:name w:val="标题 1 字符"/>
    <w:link w:val="11"/>
    <w:qFormat/>
    <w:rPr>
      <w:rFonts w:ascii="Arial" w:hAnsi="Arial"/>
      <w:b/>
      <w:bCs/>
      <w:color w:val="000000"/>
      <w:kern w:val="44"/>
      <w:sz w:val="44"/>
      <w:szCs w:val="44"/>
    </w:rPr>
  </w:style>
  <w:style w:type="character" w:customStyle="1" w:styleId="Char4">
    <w:name w:val="表格左对齐 Char"/>
    <w:link w:val="affff5"/>
    <w:qFormat/>
    <w:rPr>
      <w:rFonts w:ascii="宋体"/>
      <w:kern w:val="2"/>
      <w:sz w:val="21"/>
      <w:szCs w:val="21"/>
    </w:rPr>
  </w:style>
  <w:style w:type="paragraph" w:customStyle="1" w:styleId="affff5">
    <w:name w:val="表格左对齐"/>
    <w:basedOn w:val="a2"/>
    <w:link w:val="Char4"/>
    <w:qFormat/>
    <w:pPr>
      <w:jc w:val="left"/>
    </w:pPr>
    <w:rPr>
      <w:rFonts w:ascii="宋体" w:eastAsia="宋体"/>
      <w:szCs w:val="21"/>
    </w:rPr>
  </w:style>
  <w:style w:type="character" w:customStyle="1" w:styleId="Char5">
    <w:name w:val="文一 Char"/>
    <w:link w:val="affff6"/>
    <w:qFormat/>
    <w:rPr>
      <w:snapToGrid w:val="0"/>
      <w:spacing w:val="4"/>
      <w:sz w:val="24"/>
      <w:szCs w:val="24"/>
    </w:rPr>
  </w:style>
  <w:style w:type="paragraph" w:customStyle="1" w:styleId="affff6">
    <w:name w:val="文一"/>
    <w:basedOn w:val="a2"/>
    <w:link w:val="Char5"/>
    <w:qFormat/>
    <w:pPr>
      <w:topLinePunct/>
      <w:adjustRightInd w:val="0"/>
      <w:snapToGrid w:val="0"/>
      <w:spacing w:line="360" w:lineRule="auto"/>
      <w:ind w:firstLineChars="200" w:firstLine="200"/>
    </w:pPr>
    <w:rPr>
      <w:rFonts w:eastAsia="宋体"/>
      <w:snapToGrid w:val="0"/>
      <w:spacing w:val="4"/>
      <w:kern w:val="0"/>
      <w:sz w:val="24"/>
      <w:szCs w:val="24"/>
    </w:rPr>
  </w:style>
  <w:style w:type="character" w:customStyle="1" w:styleId="Char30">
    <w:name w:val="标题 Char3"/>
    <w:uiPriority w:val="10"/>
    <w:qFormat/>
    <w:rPr>
      <w:rFonts w:ascii="Cambria" w:hAnsi="Cambria" w:cs="Times New Roman"/>
      <w:b/>
      <w:bCs/>
      <w:kern w:val="2"/>
      <w:sz w:val="32"/>
      <w:szCs w:val="32"/>
    </w:rPr>
  </w:style>
  <w:style w:type="character" w:customStyle="1" w:styleId="Char6">
    <w:name w:val="表格文字居中 Char"/>
    <w:link w:val="affff7"/>
    <w:qFormat/>
    <w:rPr>
      <w:rFonts w:ascii="宋体" w:hAnsi="宋体"/>
      <w:b/>
      <w:bCs/>
      <w:sz w:val="24"/>
      <w:szCs w:val="24"/>
    </w:rPr>
  </w:style>
  <w:style w:type="paragraph" w:customStyle="1" w:styleId="affff7">
    <w:name w:val="表格文字居中"/>
    <w:basedOn w:val="a2"/>
    <w:link w:val="Char6"/>
    <w:qFormat/>
    <w:pPr>
      <w:spacing w:line="360" w:lineRule="auto"/>
      <w:jc w:val="center"/>
    </w:pPr>
    <w:rPr>
      <w:rFonts w:ascii="宋体" w:eastAsia="宋体" w:hAnsi="宋体"/>
      <w:b/>
      <w:bCs/>
      <w:kern w:val="0"/>
      <w:sz w:val="24"/>
      <w:szCs w:val="24"/>
    </w:rPr>
  </w:style>
  <w:style w:type="character" w:customStyle="1" w:styleId="1Char">
    <w:name w:val="西塔正文1 Char"/>
    <w:qFormat/>
    <w:rPr>
      <w:rFonts w:ascii="宋体" w:eastAsia="宋体" w:hAnsi="Times New Roman" w:cs="Times New Roman"/>
      <w:kern w:val="2"/>
      <w:sz w:val="24"/>
      <w:szCs w:val="24"/>
      <w:lang w:val="en-US" w:eastAsia="zh-CN" w:bidi="ar-SA"/>
    </w:rPr>
  </w:style>
  <w:style w:type="character" w:customStyle="1" w:styleId="Char7">
    <w:name w:val="批注主题 Char"/>
    <w:qFormat/>
    <w:rPr>
      <w:rFonts w:ascii="Times New Roman" w:eastAsia="宋体" w:hAnsi="Times New Roman" w:cs="Times New Roman"/>
      <w:b/>
      <w:bCs/>
      <w:kern w:val="2"/>
      <w:sz w:val="21"/>
      <w:szCs w:val="24"/>
      <w:lang w:val="en-US" w:eastAsia="zh-CN" w:bidi="ar-SA"/>
    </w:rPr>
  </w:style>
  <w:style w:type="character" w:customStyle="1" w:styleId="Char8">
    <w:name w:val="表格左缩进 Char"/>
    <w:link w:val="affff8"/>
    <w:qFormat/>
    <w:rPr>
      <w:rFonts w:ascii="宋体"/>
      <w:kern w:val="2"/>
      <w:sz w:val="21"/>
      <w:szCs w:val="21"/>
    </w:rPr>
  </w:style>
  <w:style w:type="paragraph" w:customStyle="1" w:styleId="affff8">
    <w:name w:val="表格左缩进"/>
    <w:basedOn w:val="affff5"/>
    <w:link w:val="Char8"/>
    <w:qFormat/>
    <w:pPr>
      <w:ind w:firstLineChars="200" w:firstLine="420"/>
    </w:pPr>
  </w:style>
  <w:style w:type="character" w:customStyle="1" w:styleId="Char13">
    <w:name w:val="称呼 Char1"/>
    <w:uiPriority w:val="99"/>
    <w:semiHidden/>
    <w:qFormat/>
    <w:rPr>
      <w:rFonts w:eastAsia="楷体_GB2312"/>
      <w:kern w:val="2"/>
      <w:sz w:val="21"/>
    </w:rPr>
  </w:style>
  <w:style w:type="character" w:customStyle="1" w:styleId="HTMLChar1">
    <w:name w:val="HTML 地址 Char1"/>
    <w:uiPriority w:val="99"/>
    <w:semiHidden/>
    <w:qFormat/>
    <w:rPr>
      <w:rFonts w:eastAsia="楷体_GB2312"/>
      <w:i/>
      <w:iCs/>
      <w:kern w:val="2"/>
      <w:sz w:val="21"/>
    </w:rPr>
  </w:style>
  <w:style w:type="character" w:customStyle="1" w:styleId="tpccontent1">
    <w:name w:val="tpc_content1"/>
    <w:qFormat/>
    <w:rPr>
      <w:rFonts w:ascii="Times New Roman" w:eastAsia="宋体" w:hAnsi="Times New Roman" w:cs="Times New Roman"/>
      <w:sz w:val="26"/>
      <w:szCs w:val="26"/>
    </w:rPr>
  </w:style>
  <w:style w:type="character" w:customStyle="1" w:styleId="Char9">
    <w:name w:val="表格文字 Char"/>
    <w:link w:val="affff9"/>
    <w:qFormat/>
    <w:rPr>
      <w:rFonts w:ascii="宋体" w:eastAsia="Calibri" w:hAnsi="宋体"/>
      <w:kern w:val="2"/>
      <w:sz w:val="24"/>
      <w:szCs w:val="24"/>
      <w:lang w:eastAsia="zh-TW"/>
    </w:rPr>
  </w:style>
  <w:style w:type="paragraph" w:customStyle="1" w:styleId="affff9">
    <w:name w:val="表格文字"/>
    <w:basedOn w:val="a2"/>
    <w:link w:val="Char9"/>
    <w:qFormat/>
    <w:pPr>
      <w:adjustRightInd w:val="0"/>
      <w:snapToGrid w:val="0"/>
      <w:jc w:val="center"/>
    </w:pPr>
    <w:rPr>
      <w:rFonts w:ascii="宋体" w:eastAsia="Calibri" w:hAnsi="宋体"/>
      <w:sz w:val="24"/>
      <w:szCs w:val="24"/>
      <w:lang w:eastAsia="zh-TW"/>
    </w:rPr>
  </w:style>
  <w:style w:type="character" w:customStyle="1" w:styleId="22">
    <w:name w:val="标题 2 字符"/>
    <w:link w:val="21"/>
    <w:qFormat/>
    <w:rPr>
      <w:rFonts w:ascii="Arial" w:hAnsi="Arial"/>
      <w:b/>
      <w:kern w:val="2"/>
      <w:sz w:val="30"/>
      <w:szCs w:val="30"/>
    </w:rPr>
  </w:style>
  <w:style w:type="character" w:customStyle="1" w:styleId="25">
    <w:name w:val="正文文本缩进 2 字符"/>
    <w:link w:val="24"/>
    <w:qFormat/>
    <w:rPr>
      <w:kern w:val="2"/>
      <w:sz w:val="21"/>
    </w:rPr>
  </w:style>
  <w:style w:type="character" w:customStyle="1" w:styleId="font81">
    <w:name w:val="font81"/>
    <w:qFormat/>
    <w:rPr>
      <w:rFonts w:ascii="宋体" w:eastAsia="宋体" w:hAnsi="宋体" w:cs="宋体" w:hint="eastAsia"/>
      <w:color w:val="FF0000"/>
      <w:sz w:val="24"/>
      <w:szCs w:val="24"/>
      <w:u w:val="none"/>
    </w:rPr>
  </w:style>
  <w:style w:type="character" w:customStyle="1" w:styleId="80">
    <w:name w:val="标题 8 字符"/>
    <w:link w:val="8"/>
    <w:qFormat/>
    <w:rPr>
      <w:rFonts w:ascii="Arial" w:eastAsia="黑体" w:hAnsi="Arial"/>
      <w:kern w:val="2"/>
      <w:sz w:val="24"/>
    </w:rPr>
  </w:style>
  <w:style w:type="character" w:customStyle="1" w:styleId="Char22">
    <w:name w:val="副标题 Char2"/>
    <w:uiPriority w:val="11"/>
    <w:qFormat/>
    <w:rPr>
      <w:rFonts w:ascii="Cambria" w:eastAsia="宋体" w:hAnsi="Cambria" w:cs="Times New Roman"/>
      <w:b/>
      <w:bCs/>
      <w:kern w:val="28"/>
      <w:sz w:val="32"/>
      <w:szCs w:val="32"/>
    </w:rPr>
  </w:style>
  <w:style w:type="character" w:customStyle="1" w:styleId="37">
    <w:name w:val="正文文本缩进 3 字符"/>
    <w:link w:val="36"/>
    <w:qFormat/>
    <w:rPr>
      <w:color w:val="000000"/>
      <w:kern w:val="2"/>
      <w:sz w:val="24"/>
    </w:rPr>
  </w:style>
  <w:style w:type="character" w:customStyle="1" w:styleId="ad">
    <w:name w:val="正文文本首行缩进 字符"/>
    <w:link w:val="a4"/>
    <w:qFormat/>
    <w:rPr>
      <w:rFonts w:eastAsia="楷体_GB2312"/>
      <w:kern w:val="2"/>
      <w:sz w:val="21"/>
    </w:rPr>
  </w:style>
  <w:style w:type="character" w:customStyle="1" w:styleId="22032Char">
    <w:name w:val="样式 样式 正文 + 首行缩进:  2 字符 + 首行缩进:  2 字符 段后: 0.3 行 + 首行缩进:  2 字符 Char"/>
    <w:link w:val="22032"/>
    <w:qFormat/>
    <w:rPr>
      <w:kern w:val="2"/>
      <w:sz w:val="24"/>
    </w:rPr>
  </w:style>
  <w:style w:type="paragraph" w:customStyle="1" w:styleId="22032">
    <w:name w:val="样式 样式 正文 + 首行缩进:  2 字符 + 首行缩进:  2 字符 段后: 0.3 行 + 首行缩进:  2 字符"/>
    <w:basedOn w:val="a2"/>
    <w:link w:val="22032Char"/>
    <w:qFormat/>
    <w:pPr>
      <w:spacing w:afterLines="30" w:line="400" w:lineRule="exact"/>
      <w:ind w:firstLineChars="200" w:firstLine="200"/>
      <w:jc w:val="left"/>
    </w:pPr>
    <w:rPr>
      <w:rFonts w:eastAsia="宋体"/>
      <w:sz w:val="24"/>
    </w:rPr>
  </w:style>
  <w:style w:type="character" w:customStyle="1" w:styleId="2a">
    <w:name w:val="正文文本首行缩进 2 字符"/>
    <w:link w:val="29"/>
    <w:qFormat/>
    <w:rPr>
      <w:rFonts w:ascii="宋体" w:hAnsi="宋体"/>
      <w:color w:val="000000"/>
      <w:kern w:val="2"/>
      <w:sz w:val="21"/>
      <w:szCs w:val="24"/>
      <w:u w:val="single"/>
    </w:rPr>
  </w:style>
  <w:style w:type="character" w:customStyle="1" w:styleId="javascript">
    <w:name w:val="javascript"/>
    <w:qFormat/>
    <w:rPr>
      <w:rFonts w:ascii="Times New Roman" w:eastAsia="宋体" w:hAnsi="Times New Roman" w:cs="Times New Roman"/>
    </w:rPr>
  </w:style>
  <w:style w:type="character" w:customStyle="1" w:styleId="ab">
    <w:name w:val="标题 字符"/>
    <w:link w:val="a3"/>
    <w:qFormat/>
    <w:rPr>
      <w:rFonts w:ascii="Arial" w:hAnsi="Arial"/>
      <w:b/>
      <w:kern w:val="2"/>
      <w:sz w:val="44"/>
    </w:rPr>
  </w:style>
  <w:style w:type="character" w:customStyle="1" w:styleId="Chara">
    <w:name w:val="样式 表格文字居中 + 黑色 Char"/>
    <w:link w:val="affffa"/>
    <w:qFormat/>
    <w:rPr>
      <w:rFonts w:ascii="宋体" w:hAnsi="宋体"/>
      <w:b/>
      <w:bCs/>
      <w:color w:val="000000"/>
      <w:kern w:val="2"/>
      <w:sz w:val="24"/>
      <w:szCs w:val="21"/>
    </w:rPr>
  </w:style>
  <w:style w:type="paragraph" w:customStyle="1" w:styleId="affffa">
    <w:name w:val="样式 表格文字居中 + 黑色"/>
    <w:basedOn w:val="affff7"/>
    <w:link w:val="Chara"/>
    <w:qFormat/>
    <w:pPr>
      <w:widowControl/>
    </w:pPr>
    <w:rPr>
      <w:color w:val="000000"/>
      <w:kern w:val="2"/>
      <w:szCs w:val="21"/>
    </w:rPr>
  </w:style>
  <w:style w:type="character" w:customStyle="1" w:styleId="Charb">
    <w:name w:val="表格居中 Char"/>
    <w:qFormat/>
    <w:rPr>
      <w:rFonts w:ascii="宋体" w:eastAsia="宋体" w:hAnsi="Times New Roman" w:cs="Times New Roman"/>
      <w:kern w:val="2"/>
      <w:sz w:val="21"/>
      <w:szCs w:val="21"/>
      <w:lang w:val="en-US" w:eastAsia="zh-CN" w:bidi="ar-SA"/>
    </w:rPr>
  </w:style>
  <w:style w:type="character" w:customStyle="1" w:styleId="HTML0">
    <w:name w:val="HTML 地址 字符"/>
    <w:link w:val="HTML"/>
    <w:qFormat/>
    <w:rPr>
      <w:i/>
      <w:iCs/>
      <w:kern w:val="2"/>
      <w:sz w:val="21"/>
      <w:szCs w:val="24"/>
    </w:rPr>
  </w:style>
  <w:style w:type="character" w:customStyle="1" w:styleId="Charc">
    <w:name w:val="页眉 Char"/>
    <w:qFormat/>
    <w:rPr>
      <w:rFonts w:ascii="Times New Roman" w:eastAsia="宋体" w:hAnsi="Times New Roman" w:cs="Times New Roman"/>
      <w:kern w:val="2"/>
      <w:sz w:val="18"/>
      <w:szCs w:val="18"/>
      <w:lang w:val="en-US" w:eastAsia="zh-CN" w:bidi="ar-SA"/>
    </w:rPr>
  </w:style>
  <w:style w:type="character" w:customStyle="1" w:styleId="2Char1">
    <w:name w:val="正文文本缩进 2 Char1"/>
    <w:uiPriority w:val="99"/>
    <w:semiHidden/>
    <w:qFormat/>
    <w:rPr>
      <w:rFonts w:ascii="Times New Roman" w:eastAsia="楷体_GB2312" w:hAnsi="Times New Roman" w:cs="Times New Roman"/>
      <w:szCs w:val="20"/>
    </w:rPr>
  </w:style>
  <w:style w:type="character" w:customStyle="1" w:styleId="Char23">
    <w:name w:val="签名 Char2"/>
    <w:uiPriority w:val="99"/>
    <w:semiHidden/>
    <w:qFormat/>
    <w:rPr>
      <w:rFonts w:ascii="Times New Roman" w:eastAsia="楷体_GB2312" w:hAnsi="Times New Roman" w:cs="Times New Roman"/>
      <w:szCs w:val="20"/>
    </w:rPr>
  </w:style>
  <w:style w:type="character" w:customStyle="1" w:styleId="copy1">
    <w:name w:val="copy1"/>
    <w:qFormat/>
    <w:rPr>
      <w:rFonts w:ascii="Wingdings" w:eastAsia="宋体" w:hAnsi="Wingdings" w:cs="Times New Roman" w:hint="default"/>
      <w:sz w:val="16"/>
      <w:szCs w:val="16"/>
    </w:rPr>
  </w:style>
  <w:style w:type="character" w:customStyle="1" w:styleId="3Char10">
    <w:name w:val="标题 3 Char1"/>
    <w:qFormat/>
    <w:rPr>
      <w:rFonts w:ascii="Times New Roman" w:eastAsia="宋体" w:hAnsi="Times New Roman" w:cs="Times New Roman"/>
      <w:b/>
      <w:color w:val="0000FF"/>
      <w:kern w:val="2"/>
      <w:sz w:val="30"/>
      <w:szCs w:val="24"/>
      <w:lang w:val="en-US" w:eastAsia="zh-CN" w:bidi="ar-SA"/>
    </w:rPr>
  </w:style>
  <w:style w:type="character" w:customStyle="1" w:styleId="Chard">
    <w:name w:val="框图文字 Char"/>
    <w:qFormat/>
    <w:rPr>
      <w:rFonts w:ascii="宋体" w:eastAsia="Calibri" w:hAnsi="PMingLiU" w:cs="Times New Roman"/>
      <w:kern w:val="2"/>
      <w:sz w:val="21"/>
      <w:lang w:val="en-US" w:eastAsia="zh-CN" w:bidi="ar-SA"/>
    </w:rPr>
  </w:style>
  <w:style w:type="character" w:customStyle="1" w:styleId="HTMLChar10">
    <w:name w:val="HTML 预设格式 Char1"/>
    <w:uiPriority w:val="99"/>
    <w:semiHidden/>
    <w:qFormat/>
    <w:rPr>
      <w:rFonts w:ascii="Courier New" w:eastAsia="楷体_GB2312" w:hAnsi="Courier New" w:cs="Courier New"/>
      <w:sz w:val="20"/>
      <w:szCs w:val="20"/>
    </w:rPr>
  </w:style>
  <w:style w:type="character" w:customStyle="1" w:styleId="af3">
    <w:name w:val="电子邮件签名 字符"/>
    <w:link w:val="af2"/>
    <w:qFormat/>
    <w:rPr>
      <w:kern w:val="2"/>
      <w:sz w:val="21"/>
      <w:szCs w:val="24"/>
    </w:rPr>
  </w:style>
  <w:style w:type="character" w:customStyle="1" w:styleId="Chare">
    <w:name w:val="正文文本缩进 Char"/>
    <w:qFormat/>
    <w:rPr>
      <w:rFonts w:ascii="宋体" w:eastAsia="宋体" w:hAnsi="宋体" w:cs="Times New Roman"/>
      <w:color w:val="000000"/>
      <w:kern w:val="2"/>
      <w:sz w:val="24"/>
      <w:u w:val="single"/>
      <w:lang w:val="en-US" w:eastAsia="zh-CN" w:bidi="ar-SA"/>
    </w:rPr>
  </w:style>
  <w:style w:type="character" w:customStyle="1" w:styleId="2Char10">
    <w:name w:val="正文首行缩进 2 Char1"/>
    <w:qFormat/>
    <w:rPr>
      <w:rFonts w:eastAsia="楷体_GB2312"/>
      <w:kern w:val="2"/>
      <w:sz w:val="21"/>
    </w:rPr>
  </w:style>
  <w:style w:type="character" w:customStyle="1" w:styleId="aa">
    <w:name w:val="宏文本 字符"/>
    <w:link w:val="a9"/>
    <w:uiPriority w:val="99"/>
    <w:qFormat/>
    <w:rPr>
      <w:rFonts w:ascii="Courier New" w:hAnsi="Courier New"/>
      <w:kern w:val="2"/>
      <w:sz w:val="24"/>
      <w:szCs w:val="24"/>
      <w:lang w:val="en-US" w:eastAsia="zh-CN" w:bidi="ar-SA"/>
    </w:rPr>
  </w:style>
  <w:style w:type="character" w:customStyle="1" w:styleId="affc">
    <w:name w:val="页脚 字符"/>
    <w:link w:val="affb"/>
    <w:uiPriority w:val="99"/>
    <w:qFormat/>
    <w:rPr>
      <w:rFonts w:eastAsia="楷体_GB2312"/>
      <w:kern w:val="2"/>
      <w:sz w:val="18"/>
    </w:rPr>
  </w:style>
  <w:style w:type="character" w:customStyle="1" w:styleId="6Char1">
    <w:name w:val="标题 6 Char1"/>
    <w:qFormat/>
    <w:rPr>
      <w:rFonts w:ascii="Arial" w:eastAsia="ˎ̥" w:hAnsi="Arial" w:cs="Times New Roman"/>
      <w:b/>
      <w:bCs/>
      <w:kern w:val="2"/>
      <w:sz w:val="24"/>
      <w:szCs w:val="24"/>
      <w:lang w:val="en-US" w:eastAsia="zh-CN" w:bidi="ar-SA"/>
    </w:rPr>
  </w:style>
  <w:style w:type="character" w:customStyle="1" w:styleId="52">
    <w:name w:val="标题 5 字符"/>
    <w:link w:val="51"/>
    <w:qFormat/>
    <w:rPr>
      <w:rFonts w:ascii="Arial" w:hAnsi="Arial"/>
      <w:color w:val="000000"/>
      <w:kern w:val="2"/>
      <w:sz w:val="24"/>
      <w:szCs w:val="24"/>
    </w:rPr>
  </w:style>
  <w:style w:type="character" w:customStyle="1" w:styleId="4Char">
    <w:name w:val="样式4 Char"/>
    <w:link w:val="45"/>
    <w:qFormat/>
    <w:rPr>
      <w:rFonts w:ascii="Times New Roman" w:hAnsi="Times New Roman"/>
      <w:snapToGrid w:val="0"/>
      <w:color w:val="000000"/>
      <w:sz w:val="21"/>
      <w:szCs w:val="21"/>
    </w:rPr>
  </w:style>
  <w:style w:type="paragraph" w:customStyle="1" w:styleId="45">
    <w:name w:val="样式4"/>
    <w:basedOn w:val="a2"/>
    <w:link w:val="4Char"/>
    <w:qFormat/>
    <w:pPr>
      <w:adjustRightInd w:val="0"/>
      <w:snapToGrid w:val="0"/>
      <w:spacing w:line="360" w:lineRule="auto"/>
      <w:ind w:firstLineChars="200" w:firstLine="420"/>
    </w:pPr>
    <w:rPr>
      <w:rFonts w:eastAsia="宋体"/>
      <w:snapToGrid w:val="0"/>
      <w:color w:val="000000"/>
      <w:kern w:val="0"/>
      <w:szCs w:val="21"/>
    </w:rPr>
  </w:style>
  <w:style w:type="character" w:customStyle="1" w:styleId="afff3">
    <w:name w:val="副标题 字符"/>
    <w:link w:val="afff2"/>
    <w:qFormat/>
    <w:rPr>
      <w:rFonts w:ascii="Arial" w:hAnsi="Arial"/>
      <w:b/>
      <w:bCs/>
      <w:kern w:val="28"/>
      <w:sz w:val="32"/>
      <w:szCs w:val="32"/>
    </w:rPr>
  </w:style>
  <w:style w:type="character" w:customStyle="1" w:styleId="1Char0">
    <w:name w:val="标题 1 Char"/>
    <w:qFormat/>
    <w:rPr>
      <w:rFonts w:eastAsia="楷体_GB2312"/>
      <w:b/>
      <w:bCs/>
      <w:kern w:val="44"/>
      <w:sz w:val="44"/>
      <w:szCs w:val="44"/>
    </w:rPr>
  </w:style>
  <w:style w:type="character" w:customStyle="1" w:styleId="3Char11">
    <w:name w:val="正文文本 3 Char1"/>
    <w:uiPriority w:val="99"/>
    <w:semiHidden/>
    <w:qFormat/>
    <w:rPr>
      <w:rFonts w:ascii="Times New Roman" w:eastAsia="楷体_GB2312" w:hAnsi="Times New Roman" w:cs="Times New Roman"/>
      <w:sz w:val="16"/>
      <w:szCs w:val="16"/>
    </w:rPr>
  </w:style>
  <w:style w:type="character" w:customStyle="1" w:styleId="Charf">
    <w:name w:val="插图 Char"/>
    <w:link w:val="affffb"/>
    <w:qFormat/>
    <w:rPr>
      <w:rFonts w:ascii="宋体"/>
      <w:kern w:val="2"/>
      <w:sz w:val="24"/>
      <w:szCs w:val="24"/>
    </w:rPr>
  </w:style>
  <w:style w:type="paragraph" w:customStyle="1" w:styleId="affffb">
    <w:name w:val="插图"/>
    <w:basedOn w:val="affffc"/>
    <w:link w:val="Charf"/>
    <w:qFormat/>
    <w:pPr>
      <w:spacing w:line="240" w:lineRule="auto"/>
      <w:ind w:firstLineChars="0" w:firstLine="0"/>
      <w:jc w:val="center"/>
    </w:pPr>
  </w:style>
  <w:style w:type="paragraph" w:customStyle="1" w:styleId="affffc">
    <w:name w:val="方案正文"/>
    <w:basedOn w:val="a2"/>
    <w:link w:val="Charf0"/>
    <w:qFormat/>
    <w:pPr>
      <w:spacing w:line="360" w:lineRule="auto"/>
      <w:ind w:firstLineChars="200" w:firstLine="480"/>
      <w:jc w:val="left"/>
    </w:pPr>
    <w:rPr>
      <w:rFonts w:ascii="宋体" w:eastAsia="宋体"/>
      <w:sz w:val="24"/>
      <w:szCs w:val="24"/>
    </w:rPr>
  </w:style>
  <w:style w:type="character" w:customStyle="1" w:styleId="Charf1">
    <w:name w:val="尾注文本 Char"/>
    <w:qFormat/>
    <w:rPr>
      <w:rFonts w:ascii="Times New Roman" w:eastAsia="宋体" w:hAnsi="Times New Roman" w:cs="Times New Roman"/>
      <w:kern w:val="2"/>
      <w:sz w:val="21"/>
      <w:lang w:val="en-US" w:eastAsia="zh-CN" w:bidi="ar-SA"/>
    </w:rPr>
  </w:style>
  <w:style w:type="character" w:customStyle="1" w:styleId="Char14">
    <w:name w:val="副标题 Char1"/>
    <w:uiPriority w:val="11"/>
    <w:qFormat/>
    <w:rPr>
      <w:rFonts w:ascii="Cambria" w:hAnsi="Cambria" w:cs="Times New Roman"/>
      <w:b/>
      <w:bCs/>
      <w:kern w:val="28"/>
      <w:sz w:val="32"/>
      <w:szCs w:val="32"/>
    </w:rPr>
  </w:style>
  <w:style w:type="character" w:customStyle="1" w:styleId="32">
    <w:name w:val="标题 3 字符"/>
    <w:link w:val="31"/>
    <w:uiPriority w:val="9"/>
    <w:qFormat/>
    <w:rPr>
      <w:b/>
      <w:color w:val="000000"/>
      <w:kern w:val="2"/>
      <w:sz w:val="24"/>
      <w:szCs w:val="24"/>
    </w:rPr>
  </w:style>
  <w:style w:type="character" w:customStyle="1" w:styleId="Char24">
    <w:name w:val="尾注文本 Char2"/>
    <w:uiPriority w:val="99"/>
    <w:semiHidden/>
    <w:qFormat/>
    <w:rPr>
      <w:rFonts w:eastAsia="楷体_GB2312"/>
      <w:kern w:val="2"/>
      <w:sz w:val="21"/>
    </w:rPr>
  </w:style>
  <w:style w:type="character" w:customStyle="1" w:styleId="42">
    <w:name w:val="标题 4 字符"/>
    <w:link w:val="41"/>
    <w:qFormat/>
    <w:rPr>
      <w:rFonts w:ascii="Arial" w:hAnsi="Arial"/>
      <w:color w:val="000000"/>
      <w:kern w:val="2"/>
      <w:sz w:val="24"/>
      <w:szCs w:val="24"/>
    </w:rPr>
  </w:style>
  <w:style w:type="character" w:customStyle="1" w:styleId="Char15">
    <w:name w:val="批注框文本 Char1"/>
    <w:uiPriority w:val="99"/>
    <w:semiHidden/>
    <w:qFormat/>
    <w:rPr>
      <w:rFonts w:ascii="Times New Roman" w:eastAsia="楷体_GB2312" w:hAnsi="Times New Roman" w:cs="Times New Roman"/>
      <w:sz w:val="18"/>
      <w:szCs w:val="18"/>
    </w:rPr>
  </w:style>
  <w:style w:type="character" w:customStyle="1" w:styleId="font51">
    <w:name w:val="font51"/>
    <w:qFormat/>
    <w:rPr>
      <w:rFonts w:ascii="宋体" w:eastAsia="宋体" w:hAnsi="宋体" w:cs="宋体" w:hint="eastAsia"/>
      <w:color w:val="000000"/>
      <w:sz w:val="24"/>
      <w:szCs w:val="24"/>
      <w:u w:val="none"/>
    </w:rPr>
  </w:style>
  <w:style w:type="character" w:customStyle="1" w:styleId="11CharCharCharCharChChar">
    <w:name w:val="样式 正文缩进表正文正文非缩进正文（首行缩进两字）1正文（首行缩进两字）1 Char Char Char Char Ch... Char"/>
    <w:link w:val="11CharCharCharCharCh"/>
    <w:qFormat/>
    <w:rPr>
      <w:kern w:val="2"/>
      <w:sz w:val="24"/>
    </w:rPr>
  </w:style>
  <w:style w:type="paragraph" w:customStyle="1" w:styleId="11CharCharCharCharCh">
    <w:name w:val="样式 正文缩进表正文正文非缩进正文（首行缩进两字）1正文（首行缩进两字）1 Char Char Char Char Ch..."/>
    <w:basedOn w:val="a5"/>
    <w:link w:val="11CharCharCharCharChChar"/>
    <w:qFormat/>
    <w:pPr>
      <w:spacing w:line="360" w:lineRule="auto"/>
      <w:ind w:firstLineChars="200" w:firstLine="480"/>
    </w:pPr>
    <w:rPr>
      <w:sz w:val="24"/>
    </w:rPr>
  </w:style>
  <w:style w:type="character" w:customStyle="1" w:styleId="af7">
    <w:name w:val="文档结构图 字符"/>
    <w:link w:val="af6"/>
    <w:qFormat/>
    <w:rPr>
      <w:kern w:val="2"/>
      <w:sz w:val="21"/>
      <w:shd w:val="clear" w:color="auto" w:fill="000080"/>
    </w:rPr>
  </w:style>
  <w:style w:type="character" w:customStyle="1" w:styleId="aff6">
    <w:name w:val="日期 字符"/>
    <w:link w:val="aff5"/>
    <w:qFormat/>
    <w:rPr>
      <w:rFonts w:eastAsia="楷体_GB2312"/>
      <w:kern w:val="2"/>
      <w:sz w:val="21"/>
    </w:rPr>
  </w:style>
  <w:style w:type="character" w:customStyle="1" w:styleId="Char16">
    <w:name w:val="文档结构图 Char1"/>
    <w:uiPriority w:val="99"/>
    <w:semiHidden/>
    <w:qFormat/>
    <w:rPr>
      <w:rFonts w:ascii="宋体"/>
      <w:kern w:val="2"/>
      <w:sz w:val="18"/>
      <w:szCs w:val="18"/>
    </w:rPr>
  </w:style>
  <w:style w:type="character" w:customStyle="1" w:styleId="Charf0">
    <w:name w:val="方案正文 Char"/>
    <w:link w:val="affffc"/>
    <w:qFormat/>
    <w:rPr>
      <w:rFonts w:ascii="宋体"/>
      <w:kern w:val="2"/>
      <w:sz w:val="24"/>
      <w:szCs w:val="24"/>
    </w:rPr>
  </w:style>
  <w:style w:type="character" w:customStyle="1" w:styleId="Char17">
    <w:name w:val="信息标题 Char1"/>
    <w:uiPriority w:val="99"/>
    <w:semiHidden/>
    <w:qFormat/>
    <w:rPr>
      <w:rFonts w:ascii="Cambria" w:eastAsia="宋体" w:hAnsi="Cambria" w:cs="Times New Roman"/>
      <w:kern w:val="2"/>
      <w:sz w:val="24"/>
      <w:szCs w:val="24"/>
      <w:shd w:val="pct20" w:color="auto" w:fill="auto"/>
    </w:rPr>
  </w:style>
  <w:style w:type="character" w:customStyle="1" w:styleId="Char18">
    <w:name w:val="宏文本 Char1"/>
    <w:uiPriority w:val="99"/>
    <w:semiHidden/>
    <w:qFormat/>
    <w:rPr>
      <w:rFonts w:ascii="Courier New" w:hAnsi="Courier New" w:cs="Courier New"/>
      <w:kern w:val="2"/>
      <w:sz w:val="24"/>
      <w:szCs w:val="24"/>
    </w:rPr>
  </w:style>
  <w:style w:type="character" w:customStyle="1" w:styleId="HTML2">
    <w:name w:val="HTML 预设格式 字符"/>
    <w:link w:val="HTML1"/>
    <w:qFormat/>
    <w:rPr>
      <w:rFonts w:ascii="Courier New" w:hAnsi="Courier New" w:cs="Courier New"/>
      <w:kern w:val="2"/>
    </w:rPr>
  </w:style>
  <w:style w:type="character" w:customStyle="1" w:styleId="Charf2">
    <w:name w:val="表格内容 Char"/>
    <w:link w:val="affffd"/>
    <w:qFormat/>
    <w:rPr>
      <w:rFonts w:ascii="宋体" w:hAnsi="宋体"/>
      <w:kern w:val="2"/>
      <w:sz w:val="21"/>
      <w:szCs w:val="21"/>
    </w:rPr>
  </w:style>
  <w:style w:type="paragraph" w:customStyle="1" w:styleId="affffd">
    <w:name w:val="表格内容"/>
    <w:basedOn w:val="a2"/>
    <w:link w:val="Charf2"/>
    <w:qFormat/>
    <w:pPr>
      <w:spacing w:line="300" w:lineRule="exact"/>
    </w:pPr>
    <w:rPr>
      <w:rFonts w:ascii="宋体" w:eastAsia="宋体" w:hAnsi="宋体"/>
      <w:szCs w:val="21"/>
    </w:rPr>
  </w:style>
  <w:style w:type="character" w:customStyle="1" w:styleId="GB231278152Char">
    <w:name w:val="样式 样式 仿宋_GB2312 四号 段后: 7.8 磅 行距: 1.5 倍行距 + 首行缩进:  2 字符 Char"/>
    <w:link w:val="GB231278152"/>
    <w:qFormat/>
    <w:rPr>
      <w:rFonts w:ascii="Batang" w:eastAsia="Calibri" w:hAnsi="宋体"/>
      <w:kern w:val="24"/>
      <w:sz w:val="24"/>
    </w:rPr>
  </w:style>
  <w:style w:type="paragraph" w:customStyle="1" w:styleId="GB231278152">
    <w:name w:val="样式 样式 仿宋_GB2312 四号 段后: 7.8 磅 行距: 1.5 倍行距 + 首行缩进:  2 字符"/>
    <w:basedOn w:val="a2"/>
    <w:link w:val="GB231278152Char"/>
    <w:qFormat/>
    <w:pPr>
      <w:snapToGrid w:val="0"/>
      <w:spacing w:line="312" w:lineRule="auto"/>
      <w:ind w:firstLineChars="200" w:firstLine="480"/>
    </w:pPr>
    <w:rPr>
      <w:rFonts w:ascii="Batang" w:eastAsia="Calibri" w:hAnsi="宋体"/>
      <w:kern w:val="24"/>
      <w:sz w:val="24"/>
    </w:rPr>
  </w:style>
  <w:style w:type="character" w:customStyle="1" w:styleId="90">
    <w:name w:val="标题 9 字符"/>
    <w:link w:val="9"/>
    <w:qFormat/>
    <w:rPr>
      <w:rFonts w:ascii="Arial" w:eastAsia="黑体" w:hAnsi="Arial"/>
      <w:kern w:val="2"/>
      <w:sz w:val="21"/>
    </w:rPr>
  </w:style>
  <w:style w:type="character" w:customStyle="1" w:styleId="CharChar">
    <w:name w:val="样式 Char Char"/>
    <w:qFormat/>
    <w:rPr>
      <w:rFonts w:ascii="Times New Roman" w:eastAsia="宋体" w:hAnsi="Times New Roman" w:cs="Times New Roman"/>
    </w:rPr>
  </w:style>
  <w:style w:type="character" w:customStyle="1" w:styleId="afff1">
    <w:name w:val="签名 字符"/>
    <w:link w:val="afff0"/>
    <w:qFormat/>
    <w:rPr>
      <w:kern w:val="2"/>
      <w:sz w:val="21"/>
      <w:szCs w:val="24"/>
    </w:rPr>
  </w:style>
  <w:style w:type="character" w:customStyle="1" w:styleId="font91">
    <w:name w:val="font91"/>
    <w:qFormat/>
    <w:rPr>
      <w:rFonts w:ascii="宋体" w:eastAsia="宋体" w:hAnsi="宋体" w:cs="宋体" w:hint="eastAsia"/>
      <w:b/>
      <w:color w:val="000000"/>
      <w:sz w:val="28"/>
      <w:szCs w:val="28"/>
      <w:u w:val="none"/>
    </w:rPr>
  </w:style>
  <w:style w:type="character" w:customStyle="1" w:styleId="35">
    <w:name w:val="正文文本 3 字符"/>
    <w:link w:val="34"/>
    <w:qFormat/>
    <w:rPr>
      <w:rFonts w:ascii="宋体" w:hAnsi="宋体"/>
      <w:kern w:val="2"/>
      <w:sz w:val="21"/>
      <w:u w:val="single"/>
      <w:bdr w:val="single" w:sz="4" w:space="0" w:color="auto"/>
    </w:rPr>
  </w:style>
  <w:style w:type="character" w:customStyle="1" w:styleId="affa">
    <w:name w:val="批注框文本 字符"/>
    <w:link w:val="aff9"/>
    <w:qFormat/>
    <w:rPr>
      <w:rFonts w:eastAsia="楷体_GB2312"/>
      <w:kern w:val="2"/>
      <w:sz w:val="18"/>
      <w:szCs w:val="18"/>
    </w:rPr>
  </w:style>
  <w:style w:type="character" w:customStyle="1" w:styleId="af1">
    <w:name w:val="注释标题 字符"/>
    <w:link w:val="af0"/>
    <w:qFormat/>
    <w:rPr>
      <w:rFonts w:eastAsia="方正大标宋简体"/>
      <w:kern w:val="2"/>
      <w:sz w:val="24"/>
      <w:lang w:eastAsia="zh-TW"/>
    </w:rPr>
  </w:style>
  <w:style w:type="character" w:customStyle="1" w:styleId="CharCharCharChar">
    <w:name w:val="纯文本 Char Char Char Char"/>
    <w:qFormat/>
    <w:rPr>
      <w:rFonts w:ascii="宋体" w:eastAsia="宋体" w:hAnsi="Courier New" w:cs="Times New Roman"/>
      <w:kern w:val="2"/>
      <w:sz w:val="21"/>
      <w:lang w:val="en-US" w:eastAsia="zh-CN" w:bidi="ar-SA"/>
    </w:rPr>
  </w:style>
  <w:style w:type="character" w:customStyle="1" w:styleId="afa">
    <w:name w:val="批注文字 字符"/>
    <w:link w:val="af9"/>
    <w:qFormat/>
    <w:rPr>
      <w:rFonts w:eastAsia="楷体_GB2312"/>
      <w:kern w:val="2"/>
      <w:sz w:val="21"/>
    </w:rPr>
  </w:style>
  <w:style w:type="character" w:customStyle="1" w:styleId="Char19">
    <w:name w:val="日期 Char1"/>
    <w:uiPriority w:val="99"/>
    <w:semiHidden/>
    <w:qFormat/>
    <w:rPr>
      <w:rFonts w:ascii="Times New Roman" w:eastAsia="楷体_GB2312" w:hAnsi="Times New Roman" w:cs="Times New Roman"/>
      <w:szCs w:val="20"/>
    </w:rPr>
  </w:style>
  <w:style w:type="character" w:customStyle="1" w:styleId="afff7">
    <w:name w:val="信息标题 字符"/>
    <w:link w:val="afff6"/>
    <w:qFormat/>
    <w:rPr>
      <w:rFonts w:ascii="Arial" w:hAnsi="Arial"/>
      <w:kern w:val="2"/>
      <w:sz w:val="24"/>
      <w:szCs w:val="24"/>
      <w:shd w:val="pct20" w:color="auto" w:fill="auto"/>
    </w:rPr>
  </w:style>
  <w:style w:type="character" w:customStyle="1" w:styleId="NormalIndentChar">
    <w:name w:val="Normal Indent Char"/>
    <w:qFormat/>
    <w:locked/>
    <w:rPr>
      <w:kern w:val="2"/>
      <w:sz w:val="21"/>
    </w:rPr>
  </w:style>
  <w:style w:type="character" w:customStyle="1" w:styleId="afff">
    <w:name w:val="页眉 字符"/>
    <w:link w:val="affe"/>
    <w:qFormat/>
    <w:rPr>
      <w:rFonts w:eastAsia="楷体_GB2312"/>
      <w:kern w:val="2"/>
      <w:sz w:val="18"/>
    </w:rPr>
  </w:style>
  <w:style w:type="character" w:customStyle="1" w:styleId="Char1a">
    <w:name w:val="结束语 Char1"/>
    <w:uiPriority w:val="99"/>
    <w:semiHidden/>
    <w:qFormat/>
    <w:rPr>
      <w:rFonts w:eastAsia="楷体_GB2312"/>
      <w:kern w:val="2"/>
      <w:sz w:val="21"/>
    </w:rPr>
  </w:style>
  <w:style w:type="character" w:customStyle="1" w:styleId="Char1b">
    <w:name w:val="标题 Char1"/>
    <w:qFormat/>
    <w:rPr>
      <w:rFonts w:ascii="Arial" w:eastAsia="宋体" w:hAnsi="Arial" w:cs="Times New Roman"/>
      <w:b/>
      <w:kern w:val="2"/>
      <w:sz w:val="44"/>
      <w:lang w:val="en-US" w:eastAsia="zh-CN" w:bidi="ar-SA"/>
    </w:rPr>
  </w:style>
  <w:style w:type="character" w:customStyle="1" w:styleId="font41">
    <w:name w:val="font41"/>
    <w:qFormat/>
    <w:rPr>
      <w:rFonts w:ascii="宋体" w:eastAsia="宋体" w:hAnsi="宋体" w:cs="宋体" w:hint="eastAsia"/>
      <w:color w:val="FF0000"/>
      <w:sz w:val="24"/>
      <w:szCs w:val="24"/>
      <w:u w:val="none"/>
    </w:rPr>
  </w:style>
  <w:style w:type="character" w:customStyle="1" w:styleId="Charf3">
    <w:name w:val="表格文字居左 Char"/>
    <w:link w:val="affffe"/>
    <w:qFormat/>
    <w:rPr>
      <w:rFonts w:ascii="宋体"/>
      <w:kern w:val="2"/>
      <w:sz w:val="24"/>
      <w:szCs w:val="24"/>
    </w:rPr>
  </w:style>
  <w:style w:type="paragraph" w:customStyle="1" w:styleId="affffe">
    <w:name w:val="表格文字居左"/>
    <w:basedOn w:val="a2"/>
    <w:next w:val="a2"/>
    <w:link w:val="Charf3"/>
    <w:qFormat/>
    <w:pPr>
      <w:ind w:firstLineChars="200" w:firstLine="480"/>
    </w:pPr>
    <w:rPr>
      <w:rFonts w:ascii="宋体" w:eastAsia="宋体"/>
      <w:sz w:val="24"/>
      <w:szCs w:val="24"/>
    </w:rPr>
  </w:style>
  <w:style w:type="character" w:customStyle="1" w:styleId="27">
    <w:name w:val="正文文本 2 字符"/>
    <w:link w:val="26"/>
    <w:qFormat/>
    <w:rPr>
      <w:rFonts w:eastAsia="楷体_GB2312"/>
      <w:kern w:val="2"/>
      <w:sz w:val="21"/>
    </w:rPr>
  </w:style>
  <w:style w:type="character" w:customStyle="1" w:styleId="yxInternal">
    <w:name w:val="yxInternal"/>
    <w:qFormat/>
    <w:rPr>
      <w:rFonts w:ascii="PMingLiU" w:eastAsia="宋体" w:hAnsi="PMingLiU" w:cs="Times New Roman"/>
      <w:color w:val="FF0000"/>
    </w:rPr>
  </w:style>
  <w:style w:type="character" w:customStyle="1" w:styleId="1Char1">
    <w:name w:val="标题 1 Char1"/>
    <w:qFormat/>
    <w:rPr>
      <w:rFonts w:ascii="Arial" w:eastAsia="宋体" w:hAnsi="Arial" w:cs="Times New Roman"/>
      <w:b/>
      <w:bCs/>
      <w:kern w:val="44"/>
      <w:sz w:val="36"/>
      <w:szCs w:val="36"/>
      <w:lang w:val="en-US" w:eastAsia="zh-CN" w:bidi="ar-SA"/>
    </w:rPr>
  </w:style>
  <w:style w:type="character" w:customStyle="1" w:styleId="afc">
    <w:name w:val="称呼 字符"/>
    <w:link w:val="afb"/>
    <w:qFormat/>
    <w:rPr>
      <w:kern w:val="2"/>
      <w:sz w:val="21"/>
      <w:szCs w:val="24"/>
    </w:rPr>
  </w:style>
  <w:style w:type="character" w:customStyle="1" w:styleId="font31">
    <w:name w:val="font31"/>
    <w:qFormat/>
    <w:rPr>
      <w:rFonts w:ascii="宋体" w:eastAsia="宋体" w:hAnsi="宋体" w:cs="宋体" w:hint="eastAsia"/>
      <w:color w:val="000000"/>
      <w:sz w:val="24"/>
      <w:szCs w:val="24"/>
      <w:u w:val="none"/>
    </w:rPr>
  </w:style>
  <w:style w:type="character" w:customStyle="1" w:styleId="afffff">
    <w:name w:val="无间隔 字符"/>
    <w:link w:val="afffff0"/>
    <w:uiPriority w:val="1"/>
    <w:qFormat/>
    <w:rPr>
      <w:sz w:val="22"/>
      <w:szCs w:val="22"/>
      <w:lang w:val="en-US" w:eastAsia="zh-CN" w:bidi="ar-SA"/>
    </w:rPr>
  </w:style>
  <w:style w:type="paragraph" w:styleId="afffff0">
    <w:name w:val="No Spacing"/>
    <w:link w:val="afffff"/>
    <w:uiPriority w:val="1"/>
    <w:qFormat/>
    <w:rPr>
      <w:sz w:val="22"/>
      <w:szCs w:val="22"/>
    </w:rPr>
  </w:style>
  <w:style w:type="character" w:customStyle="1" w:styleId="2Char11">
    <w:name w:val="正文文本 2 Char1"/>
    <w:uiPriority w:val="99"/>
    <w:semiHidden/>
    <w:qFormat/>
    <w:rPr>
      <w:rFonts w:ascii="Times New Roman" w:eastAsia="楷体_GB2312" w:hAnsi="Times New Roman" w:cs="Times New Roman"/>
      <w:szCs w:val="20"/>
    </w:rPr>
  </w:style>
  <w:style w:type="character" w:customStyle="1" w:styleId="60">
    <w:name w:val="标题 6 字符"/>
    <w:link w:val="6"/>
    <w:qFormat/>
    <w:rPr>
      <w:rFonts w:ascii="Arial" w:eastAsia="黑体" w:hAnsi="Arial"/>
      <w:b/>
      <w:bCs/>
      <w:kern w:val="2"/>
      <w:sz w:val="24"/>
      <w:szCs w:val="24"/>
    </w:rPr>
  </w:style>
  <w:style w:type="character" w:customStyle="1" w:styleId="afffa">
    <w:name w:val="批注主题 字符"/>
    <w:link w:val="afff9"/>
    <w:qFormat/>
    <w:rPr>
      <w:rFonts w:eastAsia="楷体_GB2312"/>
      <w:b/>
      <w:bCs/>
      <w:kern w:val="2"/>
      <w:sz w:val="21"/>
    </w:rPr>
  </w:style>
  <w:style w:type="character" w:customStyle="1" w:styleId="aff8">
    <w:name w:val="尾注文本 字符"/>
    <w:link w:val="aff7"/>
    <w:qFormat/>
    <w:rPr>
      <w:kern w:val="2"/>
      <w:sz w:val="21"/>
    </w:rPr>
  </w:style>
  <w:style w:type="character" w:customStyle="1" w:styleId="aff4">
    <w:name w:val="纯文本 字符"/>
    <w:link w:val="aff3"/>
    <w:qFormat/>
    <w:rPr>
      <w:rFonts w:ascii="宋体" w:eastAsia="楷体_GB2312" w:hAnsi="Courier New"/>
      <w:kern w:val="2"/>
      <w:sz w:val="21"/>
      <w:szCs w:val="24"/>
    </w:rPr>
  </w:style>
  <w:style w:type="character" w:customStyle="1" w:styleId="afe">
    <w:name w:val="结束语 字符"/>
    <w:link w:val="afd"/>
    <w:qFormat/>
    <w:rPr>
      <w:kern w:val="2"/>
      <w:sz w:val="21"/>
      <w:szCs w:val="24"/>
    </w:rPr>
  </w:style>
  <w:style w:type="character" w:customStyle="1" w:styleId="Char1c">
    <w:name w:val="纯文本 Char1"/>
    <w:uiPriority w:val="99"/>
    <w:semiHidden/>
    <w:qFormat/>
    <w:rPr>
      <w:rFonts w:ascii="宋体" w:eastAsia="宋体" w:hAnsi="Courier New" w:cs="Courier New"/>
      <w:szCs w:val="21"/>
    </w:rPr>
  </w:style>
  <w:style w:type="character" w:customStyle="1" w:styleId="2Char">
    <w:name w:val="样式 标题 2 + (西文) 宋体 小四 Char"/>
    <w:link w:val="2b"/>
    <w:qFormat/>
    <w:rPr>
      <w:rFonts w:ascii="宋体" w:hAnsi="宋体"/>
      <w:b/>
      <w:color w:val="000000"/>
      <w:kern w:val="2"/>
      <w:sz w:val="24"/>
    </w:rPr>
  </w:style>
  <w:style w:type="paragraph" w:customStyle="1" w:styleId="2b">
    <w:name w:val="样式 标题 2 + (西文) 宋体 小四"/>
    <w:basedOn w:val="21"/>
    <w:link w:val="2Char"/>
    <w:qFormat/>
    <w:pPr>
      <w:spacing w:before="260" w:after="260" w:line="415" w:lineRule="auto"/>
    </w:pPr>
    <w:rPr>
      <w:rFonts w:ascii="宋体" w:hAnsi="宋体"/>
      <w:color w:val="000000"/>
      <w:sz w:val="24"/>
      <w:szCs w:val="20"/>
    </w:rPr>
  </w:style>
  <w:style w:type="character" w:customStyle="1" w:styleId="Charf4">
    <w:name w:val="批注文字 Char"/>
    <w:uiPriority w:val="99"/>
    <w:qFormat/>
    <w:rPr>
      <w:rFonts w:ascii="Times New Roman" w:eastAsia="宋体" w:hAnsi="Times New Roman" w:cs="Times New Roman"/>
      <w:kern w:val="2"/>
      <w:sz w:val="21"/>
      <w:szCs w:val="24"/>
      <w:lang w:val="en-US" w:eastAsia="zh-CN" w:bidi="ar-SA"/>
    </w:rPr>
  </w:style>
  <w:style w:type="character" w:customStyle="1" w:styleId="af">
    <w:name w:val="正文缩进 字符"/>
    <w:link w:val="a5"/>
    <w:qFormat/>
    <w:rPr>
      <w:kern w:val="2"/>
      <w:sz w:val="21"/>
    </w:rPr>
  </w:style>
  <w:style w:type="character" w:customStyle="1" w:styleId="GB231278152Char0">
    <w:name w:val="样式 样式 样式 仿宋_GB2312 四号 段后: 7.8 磅 行距: 1.5 倍行距 + 首行缩进:  2 字符 + Char"/>
    <w:link w:val="GB2312781520"/>
    <w:qFormat/>
    <w:rPr>
      <w:rFonts w:ascii="Batang" w:eastAsia="Calibri" w:hAnsi="宋体"/>
      <w:sz w:val="24"/>
    </w:rPr>
  </w:style>
  <w:style w:type="paragraph" w:customStyle="1" w:styleId="GB2312781520">
    <w:name w:val="样式 样式 样式 仿宋_GB2312 四号 段后: 7.8 磅 行距: 1.5 倍行距 + 首行缩进:  2 字符 +"/>
    <w:basedOn w:val="a2"/>
    <w:link w:val="GB231278152Char0"/>
    <w:qFormat/>
    <w:pPr>
      <w:snapToGrid w:val="0"/>
      <w:spacing w:line="312" w:lineRule="auto"/>
      <w:ind w:firstLineChars="200" w:firstLine="480"/>
    </w:pPr>
    <w:rPr>
      <w:rFonts w:ascii="Batang" w:eastAsia="Calibri" w:hAnsi="宋体"/>
      <w:kern w:val="0"/>
      <w:sz w:val="24"/>
    </w:rPr>
  </w:style>
  <w:style w:type="character" w:customStyle="1" w:styleId="2Char0">
    <w:name w:val="正文缩2 Char"/>
    <w:link w:val="2c"/>
    <w:qFormat/>
    <w:rPr>
      <w:kern w:val="2"/>
      <w:sz w:val="24"/>
      <w:szCs w:val="24"/>
    </w:rPr>
  </w:style>
  <w:style w:type="paragraph" w:customStyle="1" w:styleId="2c">
    <w:name w:val="正文缩2"/>
    <w:basedOn w:val="a2"/>
    <w:link w:val="2Char0"/>
    <w:qFormat/>
    <w:pPr>
      <w:spacing w:beforeLines="50" w:line="300" w:lineRule="auto"/>
      <w:ind w:firstLineChars="200" w:firstLine="480"/>
    </w:pPr>
    <w:rPr>
      <w:rFonts w:eastAsia="宋体"/>
      <w:sz w:val="24"/>
      <w:szCs w:val="24"/>
    </w:rPr>
  </w:style>
  <w:style w:type="character" w:customStyle="1" w:styleId="70">
    <w:name w:val="标题 7 字符"/>
    <w:link w:val="7"/>
    <w:qFormat/>
    <w:rPr>
      <w:b/>
      <w:kern w:val="2"/>
      <w:sz w:val="24"/>
    </w:rPr>
  </w:style>
  <w:style w:type="character" w:customStyle="1" w:styleId="ae">
    <w:name w:val="正文文本 字符"/>
    <w:link w:val="ac"/>
    <w:qFormat/>
    <w:rPr>
      <w:rFonts w:eastAsia="楷体_GB2312"/>
      <w:kern w:val="2"/>
      <w:sz w:val="21"/>
    </w:rPr>
  </w:style>
  <w:style w:type="character" w:customStyle="1" w:styleId="1CharChar">
    <w:name w:val="西塔正文1 Char Char"/>
    <w:link w:val="14"/>
    <w:qFormat/>
    <w:rPr>
      <w:rFonts w:ascii="宋体"/>
      <w:kern w:val="2"/>
      <w:sz w:val="24"/>
      <w:szCs w:val="24"/>
    </w:rPr>
  </w:style>
  <w:style w:type="character" w:customStyle="1" w:styleId="menuword">
    <w:name w:val="menuword"/>
    <w:qFormat/>
    <w:rPr>
      <w:rFonts w:ascii="Times New Roman" w:eastAsia="宋体" w:hAnsi="Times New Roman" w:cs="Times New Roman"/>
    </w:rPr>
  </w:style>
  <w:style w:type="character" w:customStyle="1" w:styleId="Char1d">
    <w:name w:val="正文文本缩进 Char1"/>
    <w:qFormat/>
    <w:rPr>
      <w:rFonts w:ascii="Times New Roman" w:eastAsia="宋体" w:hAnsi="Times New Roman" w:cs="Times New Roman"/>
      <w:kern w:val="2"/>
      <w:sz w:val="28"/>
      <w:lang w:val="en-US" w:eastAsia="zh-CN" w:bidi="ar-SA"/>
    </w:rPr>
  </w:style>
  <w:style w:type="character" w:customStyle="1" w:styleId="3Char">
    <w:name w:val="样式3 Char"/>
    <w:link w:val="39"/>
    <w:qFormat/>
    <w:rPr>
      <w:rFonts w:ascii="Times New Roman" w:hAnsi="Times New Roman"/>
      <w:snapToGrid w:val="0"/>
      <w:color w:val="000000"/>
      <w:sz w:val="21"/>
      <w:szCs w:val="21"/>
    </w:rPr>
  </w:style>
  <w:style w:type="paragraph" w:customStyle="1" w:styleId="39">
    <w:name w:val="样式3"/>
    <w:basedOn w:val="a2"/>
    <w:link w:val="3Char"/>
    <w:qFormat/>
    <w:pPr>
      <w:adjustRightInd w:val="0"/>
      <w:snapToGrid w:val="0"/>
      <w:spacing w:line="360" w:lineRule="auto"/>
      <w:ind w:firstLine="200"/>
    </w:pPr>
    <w:rPr>
      <w:rFonts w:eastAsia="宋体"/>
      <w:snapToGrid w:val="0"/>
      <w:color w:val="000000"/>
      <w:kern w:val="0"/>
      <w:szCs w:val="21"/>
    </w:rPr>
  </w:style>
  <w:style w:type="character" w:customStyle="1" w:styleId="Char1e">
    <w:name w:val="批注文字 Char1"/>
    <w:qFormat/>
    <w:rPr>
      <w:rFonts w:eastAsia="楷体_GB2312"/>
      <w:kern w:val="2"/>
      <w:sz w:val="21"/>
    </w:rPr>
  </w:style>
  <w:style w:type="paragraph" w:customStyle="1" w:styleId="xl35">
    <w:name w:val="xl35"/>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a1">
    <w:name w:val="项目符号●"/>
    <w:basedOn w:val="a2"/>
    <w:qFormat/>
    <w:pPr>
      <w:numPr>
        <w:numId w:val="12"/>
      </w:numPr>
      <w:tabs>
        <w:tab w:val="left" w:pos="840"/>
        <w:tab w:val="left" w:pos="1440"/>
      </w:tabs>
      <w:spacing w:line="360" w:lineRule="auto"/>
      <w:jc w:val="left"/>
    </w:pPr>
    <w:rPr>
      <w:rFonts w:eastAsia="宋体" w:cs="宋体"/>
    </w:rPr>
  </w:style>
  <w:style w:type="paragraph" w:customStyle="1" w:styleId="afffff1">
    <w:name w:val="小标题"/>
    <w:basedOn w:val="a2"/>
    <w:qFormat/>
    <w:pPr>
      <w:tabs>
        <w:tab w:val="left" w:pos="840"/>
      </w:tabs>
      <w:adjustRightInd w:val="0"/>
      <w:spacing w:beforeLines="50" w:afterLines="50" w:line="400" w:lineRule="atLeast"/>
      <w:ind w:left="840" w:hanging="360"/>
      <w:textAlignment w:val="baseline"/>
    </w:pPr>
    <w:rPr>
      <w:rFonts w:ascii="宋体" w:eastAsia="宋体" w:hAnsi="宋体"/>
      <w:kern w:val="0"/>
      <w:sz w:val="24"/>
    </w:rPr>
  </w:style>
  <w:style w:type="paragraph" w:customStyle="1" w:styleId="xl75">
    <w:name w:val="xl75"/>
    <w:basedOn w:val="a2"/>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1-C">
    <w:name w:val="样式 标题 1章-C + 非加粗 自动设置"/>
    <w:basedOn w:val="11"/>
    <w:qFormat/>
    <w:pPr>
      <w:spacing w:before="100" w:beforeAutospacing="1" w:after="100" w:afterAutospacing="1" w:line="720" w:lineRule="auto"/>
      <w:jc w:val="left"/>
    </w:pPr>
    <w:rPr>
      <w:rFonts w:ascii="Times New Roman" w:hAnsi="Times New Roman"/>
      <w:bCs w:val="0"/>
      <w:color w:val="auto"/>
      <w:sz w:val="36"/>
      <w:szCs w:val="24"/>
    </w:rPr>
  </w:style>
  <w:style w:type="paragraph" w:customStyle="1" w:styleId="xl109">
    <w:name w:val="xl109"/>
    <w:basedOn w:val="a2"/>
    <w:qFormat/>
    <w:pPr>
      <w:widowControl/>
      <w:pBdr>
        <w:righ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Char130">
    <w:name w:val="Char13"/>
    <w:basedOn w:val="a2"/>
    <w:qFormat/>
    <w:rPr>
      <w:rFonts w:eastAsia="宋体"/>
      <w:sz w:val="24"/>
      <w:szCs w:val="24"/>
    </w:rPr>
  </w:style>
  <w:style w:type="paragraph" w:customStyle="1" w:styleId="15">
    <w:name w:val="表格文字1"/>
    <w:basedOn w:val="ac"/>
    <w:qFormat/>
    <w:pPr>
      <w:spacing w:after="0" w:line="360" w:lineRule="auto"/>
      <w:jc w:val="center"/>
    </w:pPr>
    <w:rPr>
      <w:rFonts w:eastAsia="宋体"/>
      <w:sz w:val="24"/>
      <w:szCs w:val="24"/>
    </w:rPr>
  </w:style>
  <w:style w:type="paragraph" w:customStyle="1" w:styleId="2d">
    <w:name w:val="样式2"/>
    <w:basedOn w:val="41"/>
    <w:next w:val="41"/>
    <w:qFormat/>
    <w:pPr>
      <w:numPr>
        <w:ilvl w:val="0"/>
        <w:numId w:val="0"/>
      </w:numPr>
      <w:spacing w:beforeLines="0" w:afterLines="0" w:line="460" w:lineRule="exact"/>
      <w:jc w:val="both"/>
    </w:pPr>
    <w:rPr>
      <w:rFonts w:ascii="ˎ̥" w:eastAsia="ˎ̥" w:hAnsi="ˎ̥"/>
      <w:b/>
      <w:bCs/>
      <w:color w:val="auto"/>
      <w:szCs w:val="28"/>
    </w:rPr>
  </w:style>
  <w:style w:type="paragraph" w:customStyle="1" w:styleId="2e">
    <w:name w:val="标题2"/>
    <w:basedOn w:val="21"/>
    <w:next w:val="a2"/>
    <w:qFormat/>
    <w:pPr>
      <w:keepNext w:val="0"/>
      <w:keepLines w:val="0"/>
      <w:tabs>
        <w:tab w:val="left" w:pos="1080"/>
      </w:tabs>
      <w:spacing w:before="0" w:after="0" w:line="360" w:lineRule="exact"/>
      <w:outlineLvl w:val="9"/>
    </w:pPr>
    <w:rPr>
      <w:rFonts w:ascii="宋体" w:eastAsia="仿宋_GB2312" w:hAnsi="Times New Roman"/>
      <w:b w:val="0"/>
      <w:sz w:val="36"/>
      <w:szCs w:val="48"/>
    </w:rPr>
  </w:style>
  <w:style w:type="paragraph" w:customStyle="1" w:styleId="wen">
    <w:name w:val="wen"/>
    <w:basedOn w:val="a2"/>
    <w:qFormat/>
    <w:pPr>
      <w:widowControl/>
      <w:adjustRightInd w:val="0"/>
      <w:snapToGrid w:val="0"/>
      <w:spacing w:line="460" w:lineRule="exact"/>
      <w:ind w:firstLineChars="200" w:firstLine="420"/>
      <w:jc w:val="left"/>
    </w:pPr>
    <w:rPr>
      <w:rFonts w:ascii="宋体" w:eastAsia="宋体" w:hAnsi="宋体" w:cs="宋体"/>
      <w:bCs/>
      <w:color w:val="000000"/>
      <w:szCs w:val="21"/>
    </w:rPr>
  </w:style>
  <w:style w:type="paragraph" w:customStyle="1" w:styleId="xl65">
    <w:name w:val="xl6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CharCharCharCharCharCharChar1">
    <w:name w:val="Char Char Char Char Char Char Char1"/>
    <w:basedOn w:val="a2"/>
    <w:qFormat/>
    <w:pPr>
      <w:widowControl/>
      <w:spacing w:after="160" w:line="240" w:lineRule="exact"/>
      <w:jc w:val="left"/>
    </w:pPr>
    <w:rPr>
      <w:rFonts w:ascii="Verdana" w:eastAsia="仿宋_GB2312" w:hAnsi="Verdana"/>
      <w:kern w:val="0"/>
      <w:sz w:val="30"/>
      <w:szCs w:val="30"/>
      <w:lang w:eastAsia="en-US"/>
    </w:rPr>
  </w:style>
  <w:style w:type="paragraph" w:customStyle="1" w:styleId="71">
    <w:name w:val="7"/>
    <w:basedOn w:val="a2"/>
    <w:next w:val="aff3"/>
    <w:qFormat/>
    <w:rPr>
      <w:rFonts w:ascii="宋体" w:eastAsia="宋体" w:hAnsi="PMingLiU"/>
    </w:rPr>
  </w:style>
  <w:style w:type="paragraph" w:customStyle="1" w:styleId="xl94">
    <w:name w:val="xl94"/>
    <w:basedOn w:val="a2"/>
    <w:qFormat/>
    <w:pPr>
      <w:widowControl/>
      <w:pBdr>
        <w:bottom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50">
    <w:name w:val="xl50"/>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8">
    <w:name w:val="xl128"/>
    <w:basedOn w:val="a2"/>
    <w:qFormat/>
    <w:pPr>
      <w:widowControl/>
      <w:spacing w:before="100" w:beforeAutospacing="1" w:after="100" w:afterAutospacing="1"/>
      <w:jc w:val="left"/>
    </w:pPr>
    <w:rPr>
      <w:rFonts w:eastAsia="宋体"/>
      <w:color w:val="000000"/>
      <w:kern w:val="0"/>
      <w:sz w:val="18"/>
      <w:szCs w:val="18"/>
    </w:rPr>
  </w:style>
  <w:style w:type="paragraph" w:customStyle="1" w:styleId="xl23">
    <w:name w:val="xl2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szCs w:val="24"/>
    </w:rPr>
  </w:style>
  <w:style w:type="paragraph" w:customStyle="1" w:styleId="210">
    <w:name w:val="正文文本缩进 21"/>
    <w:basedOn w:val="a2"/>
    <w:qFormat/>
    <w:pPr>
      <w:autoSpaceDE w:val="0"/>
      <w:autoSpaceDN w:val="0"/>
      <w:adjustRightInd w:val="0"/>
      <w:ind w:firstLine="540"/>
      <w:textAlignment w:val="baseline"/>
    </w:pPr>
    <w:rPr>
      <w:rFonts w:eastAsia="宋体"/>
      <w:sz w:val="24"/>
    </w:rPr>
  </w:style>
  <w:style w:type="paragraph" w:customStyle="1" w:styleId="3a">
    <w:name w:val="标题3"/>
    <w:basedOn w:val="31"/>
    <w:next w:val="a2"/>
    <w:qFormat/>
    <w:pPr>
      <w:widowControl/>
      <w:spacing w:beforeLines="0" w:afterLines="0"/>
    </w:pPr>
    <w:rPr>
      <w:rFonts w:ascii="宋体" w:hAnsi="宋体"/>
      <w:color w:val="auto"/>
      <w:kern w:val="0"/>
      <w:sz w:val="32"/>
      <w:szCs w:val="20"/>
    </w:rPr>
  </w:style>
  <w:style w:type="paragraph" w:customStyle="1" w:styleId="xl66">
    <w:name w:val="xl6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CharCharChar1Char">
    <w:name w:val="Char Char Char1 Char"/>
    <w:basedOn w:val="af6"/>
    <w:qFormat/>
    <w:rPr>
      <w:rFonts w:ascii="Tahoma" w:hAnsi="Tahoma"/>
      <w:sz w:val="24"/>
      <w:szCs w:val="24"/>
    </w:rPr>
  </w:style>
  <w:style w:type="paragraph" w:customStyle="1" w:styleId="xl70">
    <w:name w:val="xl7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xl67">
    <w:name w:val="xl6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font14">
    <w:name w:val="font14"/>
    <w:basedOn w:val="a2"/>
    <w:qFormat/>
    <w:pPr>
      <w:widowControl/>
      <w:spacing w:before="100" w:beforeAutospacing="1" w:after="100" w:afterAutospacing="1"/>
      <w:jc w:val="left"/>
    </w:pPr>
    <w:rPr>
      <w:rFonts w:ascii="Arial" w:eastAsia="宋体" w:hAnsi="Arial" w:cs="Arial"/>
      <w:kern w:val="0"/>
      <w:sz w:val="24"/>
      <w:szCs w:val="24"/>
      <w:u w:val="single"/>
    </w:rPr>
  </w:style>
  <w:style w:type="paragraph" w:customStyle="1" w:styleId="afffff2">
    <w:name w:val="样式 (符号) 宋体 五号"/>
    <w:basedOn w:val="a2"/>
    <w:qFormat/>
    <w:pPr>
      <w:spacing w:line="360" w:lineRule="auto"/>
    </w:pPr>
    <w:rPr>
      <w:rFonts w:eastAsia="宋体" w:hAnsi="宋体" w:cs="宋体"/>
    </w:rPr>
  </w:style>
  <w:style w:type="paragraph" w:customStyle="1" w:styleId="1211">
    <w:name w:val="样式 标题 1 + 首行缩进:  2 字符 段前: 1 行 段后: 1 行"/>
    <w:basedOn w:val="11"/>
    <w:next w:val="afffff3"/>
    <w:qFormat/>
    <w:pPr>
      <w:snapToGrid w:val="0"/>
      <w:spacing w:beforeLines="100" w:afterLines="100" w:line="336" w:lineRule="auto"/>
    </w:pPr>
    <w:rPr>
      <w:rFonts w:ascii="Times New Roman" w:eastAsia="黑体" w:hAnsi="Times New Roman" w:cs="宋体"/>
      <w:color w:val="auto"/>
      <w:szCs w:val="20"/>
    </w:rPr>
  </w:style>
  <w:style w:type="paragraph" w:customStyle="1" w:styleId="afffff3">
    <w:name w:val="前言、引言标题"/>
    <w:next w:val="a2"/>
    <w:qFormat/>
    <w:pPr>
      <w:shd w:val="clear" w:color="auto" w:fill="FFFFFF"/>
      <w:tabs>
        <w:tab w:val="left" w:pos="360"/>
        <w:tab w:val="left" w:pos="1053"/>
      </w:tabs>
      <w:spacing w:before="640" w:after="560"/>
      <w:jc w:val="center"/>
      <w:outlineLvl w:val="0"/>
    </w:pPr>
    <w:rPr>
      <w:rFonts w:ascii="黑体" w:eastAsia="黑体"/>
      <w:sz w:val="32"/>
    </w:rPr>
  </w:style>
  <w:style w:type="paragraph" w:customStyle="1" w:styleId="xl88">
    <w:name w:val="xl88"/>
    <w:basedOn w:val="a2"/>
    <w:qFormat/>
    <w:pPr>
      <w:widowControl/>
      <w:pBdr>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10">
    <w:name w:val="1."/>
    <w:basedOn w:val="21"/>
    <w:qFormat/>
    <w:pPr>
      <w:keepNext w:val="0"/>
      <w:keepLines w:val="0"/>
      <w:numPr>
        <w:ilvl w:val="5"/>
        <w:numId w:val="13"/>
      </w:numPr>
      <w:tabs>
        <w:tab w:val="left" w:pos="539"/>
        <w:tab w:val="left" w:pos="644"/>
        <w:tab w:val="left" w:pos="1701"/>
        <w:tab w:val="left" w:pos="2520"/>
      </w:tabs>
      <w:spacing w:before="0" w:after="0" w:line="360" w:lineRule="auto"/>
      <w:ind w:left="-215"/>
      <w:jc w:val="both"/>
      <w:outlineLvl w:val="3"/>
    </w:pPr>
    <w:rPr>
      <w:rFonts w:ascii="宋体" w:hAnsi="宋体"/>
      <w:color w:val="000000"/>
      <w:sz w:val="24"/>
      <w:szCs w:val="20"/>
    </w:rPr>
  </w:style>
  <w:style w:type="paragraph" w:customStyle="1" w:styleId="2f">
    <w:name w:val="样式 正文（首行缩进两字） + 首行缩进:  2 字符"/>
    <w:basedOn w:val="a5"/>
    <w:qFormat/>
    <w:pPr>
      <w:adjustRightInd w:val="0"/>
      <w:snapToGrid w:val="0"/>
      <w:spacing w:line="360" w:lineRule="auto"/>
      <w:ind w:firstLineChars="200" w:firstLine="200"/>
      <w:jc w:val="left"/>
    </w:pPr>
    <w:rPr>
      <w:rFonts w:ascii="宋体" w:hAnsi="宋体"/>
      <w:sz w:val="24"/>
    </w:rPr>
  </w:style>
  <w:style w:type="paragraph" w:customStyle="1" w:styleId="cjk2">
    <w:name w:val="cjk2"/>
    <w:basedOn w:val="a2"/>
    <w:qFormat/>
    <w:pPr>
      <w:widowControl/>
      <w:spacing w:before="284" w:line="360" w:lineRule="auto"/>
      <w:jc w:val="left"/>
    </w:pPr>
    <w:rPr>
      <w:rFonts w:ascii="宋体" w:eastAsia="宋体" w:hAnsi="宋体"/>
      <w:kern w:val="0"/>
      <w:sz w:val="22"/>
    </w:rPr>
  </w:style>
  <w:style w:type="paragraph" w:customStyle="1" w:styleId="font16">
    <w:name w:val="font16"/>
    <w:basedOn w:val="a2"/>
    <w:qFormat/>
    <w:pPr>
      <w:widowControl/>
      <w:spacing w:before="100" w:beforeAutospacing="1" w:after="100" w:afterAutospacing="1"/>
      <w:jc w:val="left"/>
    </w:pPr>
    <w:rPr>
      <w:rFonts w:eastAsia="宋体"/>
      <w:kern w:val="0"/>
      <w:sz w:val="24"/>
      <w:szCs w:val="24"/>
      <w:u w:val="single"/>
    </w:rPr>
  </w:style>
  <w:style w:type="paragraph" w:customStyle="1" w:styleId="xl103">
    <w:name w:val="xl103"/>
    <w:basedOn w:val="a2"/>
    <w:qFormat/>
    <w:pPr>
      <w:widowControl/>
      <w:pBdr>
        <w:top w:val="single" w:sz="8" w:space="0" w:color="auto"/>
        <w:left w:val="single" w:sz="8" w:space="0" w:color="auto"/>
        <w:bottom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4">
    <w:name w:val="xl7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2f0">
    <w:name w:val="列出段落2"/>
    <w:basedOn w:val="a2"/>
    <w:qFormat/>
    <w:pPr>
      <w:ind w:firstLineChars="200" w:firstLine="420"/>
    </w:pPr>
    <w:rPr>
      <w:rFonts w:eastAsia="宋体"/>
      <w:szCs w:val="24"/>
    </w:rPr>
  </w:style>
  <w:style w:type="paragraph" w:customStyle="1" w:styleId="afffff4">
    <w:name w:val="图表文字"/>
    <w:basedOn w:val="a2"/>
    <w:qFormat/>
    <w:pPr>
      <w:spacing w:line="460" w:lineRule="exact"/>
      <w:ind w:rightChars="-51" w:right="-107"/>
      <w:jc w:val="center"/>
    </w:pPr>
    <w:rPr>
      <w:rFonts w:ascii="ˎ̥" w:eastAsia="ˎ̥" w:hAnsi="宋体"/>
      <w:sz w:val="24"/>
      <w:szCs w:val="24"/>
    </w:rPr>
  </w:style>
  <w:style w:type="paragraph" w:customStyle="1" w:styleId="3h3Heading3-old3h43rdlevel3Char3A">
    <w:name w:val="样式 标题 3h3Heading 3 - old3h43rd level一标题 3 Char目题列表编号3A..."/>
    <w:basedOn w:val="31"/>
    <w:qFormat/>
    <w:pPr>
      <w:adjustRightInd w:val="0"/>
      <w:snapToGrid w:val="0"/>
      <w:spacing w:beforeLines="0" w:afterLines="0" w:line="312" w:lineRule="auto"/>
      <w:jc w:val="left"/>
    </w:pPr>
    <w:rPr>
      <w:rFonts w:ascii="ˎ̥" w:eastAsia="ˎ̥" w:cs="宋体"/>
      <w:b w:val="0"/>
      <w:color w:val="auto"/>
      <w:kern w:val="0"/>
      <w:szCs w:val="20"/>
    </w:rPr>
  </w:style>
  <w:style w:type="paragraph" w:customStyle="1" w:styleId="2f1">
    <w:name w:val="表2"/>
    <w:basedOn w:val="afffff5"/>
    <w:qFormat/>
    <w:pPr>
      <w:spacing w:before="100" w:beforeAutospacing="1" w:after="100" w:afterAutospacing="1" w:line="240" w:lineRule="auto"/>
      <w:jc w:val="left"/>
    </w:pPr>
    <w:rPr>
      <w:rFonts w:eastAsia="宋体"/>
      <w:sz w:val="21"/>
    </w:rPr>
  </w:style>
  <w:style w:type="paragraph" w:customStyle="1" w:styleId="afffff5">
    <w:name w:val="表格标题"/>
    <w:basedOn w:val="a2"/>
    <w:qFormat/>
    <w:pPr>
      <w:spacing w:line="320" w:lineRule="exact"/>
      <w:jc w:val="center"/>
    </w:pPr>
    <w:rPr>
      <w:rFonts w:eastAsia="ˎ̥"/>
      <w:bCs/>
      <w:sz w:val="28"/>
      <w:szCs w:val="24"/>
    </w:rPr>
  </w:style>
  <w:style w:type="paragraph" w:customStyle="1" w:styleId="xl76">
    <w:name w:val="xl76"/>
    <w:basedOn w:val="a2"/>
    <w:qFormat/>
    <w:pPr>
      <w:widowControl/>
      <w:pBdr>
        <w:top w:val="single" w:sz="8" w:space="0" w:color="auto"/>
        <w:bottom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1-C0">
    <w:name w:val="样式 样式 样式 标题 1章-C + 非加粗 自动设置 + 居中 + 小初"/>
    <w:basedOn w:val="1-C1"/>
    <w:qFormat/>
    <w:pPr>
      <w:spacing w:line="240" w:lineRule="auto"/>
    </w:pPr>
    <w:rPr>
      <w:rFonts w:cs="Times New Roman"/>
      <w:sz w:val="72"/>
    </w:rPr>
  </w:style>
  <w:style w:type="paragraph" w:customStyle="1" w:styleId="1-C1">
    <w:name w:val="样式 样式 标题 1章-C + 非加粗 自动设置 + 居中"/>
    <w:basedOn w:val="1-C"/>
    <w:qFormat/>
    <w:pPr>
      <w:keepNext w:val="0"/>
      <w:keepLines w:val="0"/>
      <w:widowControl/>
      <w:jc w:val="center"/>
    </w:pPr>
    <w:rPr>
      <w:rFonts w:cs="宋体"/>
      <w:szCs w:val="20"/>
    </w:rPr>
  </w:style>
  <w:style w:type="paragraph" w:customStyle="1" w:styleId="xl33">
    <w:name w:val="xl33"/>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font15">
    <w:name w:val="font15"/>
    <w:basedOn w:val="a2"/>
    <w:qFormat/>
    <w:pPr>
      <w:widowControl/>
      <w:spacing w:before="100" w:beforeAutospacing="1" w:after="100" w:afterAutospacing="1"/>
      <w:jc w:val="left"/>
    </w:pPr>
    <w:rPr>
      <w:rFonts w:ascii="Arial" w:eastAsia="宋体" w:hAnsi="Arial" w:cs="Arial"/>
      <w:color w:val="FF0000"/>
      <w:kern w:val="0"/>
      <w:sz w:val="24"/>
      <w:szCs w:val="24"/>
    </w:rPr>
  </w:style>
  <w:style w:type="paragraph" w:customStyle="1" w:styleId="afffff6">
    <w:name w:val="（a)"/>
    <w:basedOn w:val="a5"/>
    <w:qFormat/>
    <w:pPr>
      <w:spacing w:line="500" w:lineRule="exact"/>
      <w:ind w:firstLine="567"/>
    </w:pPr>
    <w:rPr>
      <w:rFonts w:ascii="宋体" w:hAnsi="宋体"/>
      <w:sz w:val="24"/>
      <w:szCs w:val="24"/>
    </w:rPr>
  </w:style>
  <w:style w:type="paragraph" w:customStyle="1" w:styleId="16">
    <w:name w:val="框文 1"/>
    <w:basedOn w:val="a2"/>
    <w:qFormat/>
    <w:pPr>
      <w:spacing w:line="320" w:lineRule="exact"/>
      <w:jc w:val="center"/>
      <w:textAlignment w:val="top"/>
    </w:pPr>
    <w:rPr>
      <w:rFonts w:eastAsia="宋体"/>
      <w:sz w:val="18"/>
      <w:szCs w:val="24"/>
    </w:rPr>
  </w:style>
  <w:style w:type="paragraph" w:customStyle="1" w:styleId="2f2">
    <w:name w:val="纯文本2"/>
    <w:basedOn w:val="a2"/>
    <w:qFormat/>
    <w:pPr>
      <w:autoSpaceDE w:val="0"/>
      <w:autoSpaceDN w:val="0"/>
      <w:adjustRightInd w:val="0"/>
      <w:textAlignment w:val="baseline"/>
    </w:pPr>
    <w:rPr>
      <w:rFonts w:ascii="宋体" w:eastAsia="宋体"/>
    </w:rPr>
  </w:style>
  <w:style w:type="paragraph" w:customStyle="1" w:styleId="150">
    <w:name w:val="样式环球正文小四 行距: 1.5 倍行距"/>
    <w:basedOn w:val="a2"/>
    <w:qFormat/>
    <w:pPr>
      <w:spacing w:line="360" w:lineRule="auto"/>
      <w:ind w:firstLineChars="200" w:firstLine="480"/>
    </w:pPr>
    <w:rPr>
      <w:rFonts w:eastAsia="宋体" w:cs="宋体"/>
      <w:sz w:val="24"/>
    </w:rPr>
  </w:style>
  <w:style w:type="paragraph" w:customStyle="1" w:styleId="xl62">
    <w:name w:val="xl6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2f3">
    <w:name w:val="表格文字2"/>
    <w:basedOn w:val="ac"/>
    <w:qFormat/>
    <w:pPr>
      <w:spacing w:after="0" w:line="360" w:lineRule="auto"/>
      <w:jc w:val="left"/>
    </w:pPr>
    <w:rPr>
      <w:rFonts w:eastAsia="宋体"/>
      <w:sz w:val="24"/>
      <w:szCs w:val="24"/>
    </w:rPr>
  </w:style>
  <w:style w:type="paragraph" w:customStyle="1" w:styleId="211-C11LLZ2h2Heading2HiddenHeading2C2">
    <w:name w:val="样式 标题 21.1-C标题 1.1章LLZ2h2部分标题Heading 2 HiddenHeading 2 C...2"/>
    <w:basedOn w:val="21"/>
    <w:qFormat/>
    <w:pPr>
      <w:spacing w:before="100" w:beforeAutospacing="1" w:after="100" w:afterAutospacing="1" w:line="0" w:lineRule="atLeast"/>
    </w:pPr>
    <w:rPr>
      <w:rFonts w:ascii="Times New Roman" w:hAnsi="Times New Roman" w:cs="宋体"/>
      <w:b w:val="0"/>
      <w:kern w:val="44"/>
      <w:szCs w:val="20"/>
    </w:rPr>
  </w:style>
  <w:style w:type="paragraph" w:customStyle="1" w:styleId="18">
    <w:name w:val="样式 宋体 行距: 固定值 18 磅"/>
    <w:basedOn w:val="a2"/>
    <w:qFormat/>
    <w:pPr>
      <w:spacing w:beforeLines="30" w:line="360" w:lineRule="exact"/>
    </w:pPr>
    <w:rPr>
      <w:rFonts w:ascii="宋体" w:eastAsia="宋体" w:hAnsi="宋体"/>
    </w:rPr>
  </w:style>
  <w:style w:type="paragraph" w:customStyle="1" w:styleId="afffff7">
    <w:name w:val="图名"/>
    <w:basedOn w:val="a2"/>
    <w:qFormat/>
    <w:pPr>
      <w:spacing w:line="360" w:lineRule="auto"/>
      <w:jc w:val="center"/>
    </w:pPr>
    <w:rPr>
      <w:rFonts w:cs="宋体"/>
      <w:b/>
      <w:sz w:val="24"/>
      <w:szCs w:val="24"/>
    </w:rPr>
  </w:style>
  <w:style w:type="paragraph" w:customStyle="1" w:styleId="xl45">
    <w:name w:val="xl4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8">
    <w:name w:val="一级条标题"/>
    <w:basedOn w:val="21"/>
    <w:next w:val="a2"/>
    <w:qFormat/>
    <w:pPr>
      <w:keepNext w:val="0"/>
      <w:keepLines w:val="0"/>
      <w:widowControl/>
      <w:tabs>
        <w:tab w:val="left" w:pos="360"/>
        <w:tab w:val="left" w:pos="495"/>
        <w:tab w:val="left" w:pos="1200"/>
        <w:tab w:val="left" w:pos="1418"/>
      </w:tabs>
      <w:spacing w:before="0" w:after="0"/>
      <w:ind w:left="1418" w:hanging="567"/>
      <w:jc w:val="both"/>
      <w:outlineLvl w:val="2"/>
    </w:pPr>
    <w:rPr>
      <w:rFonts w:ascii="黑体" w:eastAsia="黑体" w:hAnsi="Times New Roman"/>
      <w:kern w:val="0"/>
      <w:sz w:val="21"/>
      <w:szCs w:val="20"/>
    </w:rPr>
  </w:style>
  <w:style w:type="paragraph" w:customStyle="1" w:styleId="211-C11LLZ2h2Heading2HiddenHeading2C4">
    <w:name w:val="样式 标题 21.1-C标题 1.1章LLZ2h2部分标题Heading 2 HiddenHeading 2 C...4"/>
    <w:basedOn w:val="21"/>
    <w:qFormat/>
    <w:pPr>
      <w:spacing w:before="100" w:beforeAutospacing="1" w:after="100" w:afterAutospacing="1" w:line="500" w:lineRule="exact"/>
    </w:pPr>
    <w:rPr>
      <w:rFonts w:ascii="Times New Roman" w:hAnsi="Times New Roman" w:cs="宋体"/>
      <w:bCs/>
      <w:color w:val="0000FF"/>
      <w:szCs w:val="20"/>
      <w:u w:val="single"/>
    </w:rPr>
  </w:style>
  <w:style w:type="paragraph" w:customStyle="1" w:styleId="xl57">
    <w:name w:val="xl57"/>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2"/>
    <w:qFormat/>
    <w:pPr>
      <w:widowControl/>
      <w:pBdr>
        <w:left w:val="single" w:sz="8" w:space="0" w:color="auto"/>
        <w:bottom w:val="single" w:sz="8" w:space="0" w:color="auto"/>
      </w:pBdr>
      <w:spacing w:before="100" w:beforeAutospacing="1" w:after="100" w:afterAutospacing="1"/>
      <w:jc w:val="left"/>
    </w:pPr>
    <w:rPr>
      <w:rFonts w:eastAsia="宋体"/>
      <w:color w:val="000000"/>
      <w:kern w:val="0"/>
      <w:sz w:val="18"/>
      <w:szCs w:val="18"/>
    </w:rPr>
  </w:style>
  <w:style w:type="paragraph" w:customStyle="1" w:styleId="203">
    <w:name w:val="样式 首行缩进:  2 字符 段后: 0.3 行"/>
    <w:basedOn w:val="a2"/>
    <w:qFormat/>
    <w:pPr>
      <w:adjustRightInd w:val="0"/>
      <w:snapToGrid w:val="0"/>
      <w:spacing w:afterLines="30" w:line="312" w:lineRule="auto"/>
      <w:ind w:firstLineChars="200" w:firstLine="480"/>
    </w:pPr>
    <w:rPr>
      <w:rFonts w:eastAsia="Calibri"/>
      <w:sz w:val="24"/>
    </w:rPr>
  </w:style>
  <w:style w:type="paragraph" w:customStyle="1" w:styleId="xl69">
    <w:name w:val="xl6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120">
    <w:name w:val="样式 目录 1 + 行距: 固定值 20 磅"/>
    <w:basedOn w:val="af4"/>
    <w:qFormat/>
    <w:pPr>
      <w:spacing w:line="400" w:lineRule="exact"/>
    </w:pPr>
    <w:rPr>
      <w:szCs w:val="20"/>
    </w:rPr>
  </w:style>
  <w:style w:type="paragraph" w:customStyle="1" w:styleId="afffff9">
    <w:name w:val="*"/>
    <w:basedOn w:val="a5"/>
    <w:qFormat/>
    <w:pPr>
      <w:tabs>
        <w:tab w:val="left" w:pos="814"/>
      </w:tabs>
      <w:spacing w:line="500" w:lineRule="exact"/>
      <w:ind w:firstLine="454"/>
    </w:pPr>
    <w:rPr>
      <w:rFonts w:ascii="宋体" w:hAnsi="宋体"/>
      <w:sz w:val="24"/>
      <w:szCs w:val="24"/>
    </w:rPr>
  </w:style>
  <w:style w:type="paragraph" w:customStyle="1" w:styleId="xl37">
    <w:name w:val="xl37"/>
    <w:basedOn w:val="a2"/>
    <w:qFormat/>
    <w:pPr>
      <w:widowControl/>
      <w:pBdr>
        <w:bottom w:val="single" w:sz="4" w:space="0" w:color="auto"/>
        <w:right w:val="single" w:sz="4" w:space="0" w:color="auto"/>
      </w:pBdr>
      <w:spacing w:before="100" w:beforeAutospacing="1" w:after="100" w:afterAutospacing="1"/>
      <w:textAlignment w:val="center"/>
    </w:pPr>
    <w:rPr>
      <w:rFonts w:ascii="宋体" w:eastAsia="宋体" w:hAnsi="宋体"/>
      <w:kern w:val="0"/>
      <w:szCs w:val="21"/>
    </w:rPr>
  </w:style>
  <w:style w:type="paragraph" w:customStyle="1" w:styleId="xl123">
    <w:name w:val="xl123"/>
    <w:basedOn w:val="a2"/>
    <w:qFormat/>
    <w:pPr>
      <w:widowControl/>
      <w:pBdr>
        <w:left w:val="single" w:sz="8"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17">
    <w:name w:val="样式 标题 1 + 三号 加粗 居中"/>
    <w:basedOn w:val="11"/>
    <w:qFormat/>
    <w:pPr>
      <w:keepNext w:val="0"/>
      <w:keepLines w:val="0"/>
      <w:pageBreakBefore/>
      <w:spacing w:before="0" w:after="0"/>
      <w:ind w:firstLineChars="200" w:firstLine="200"/>
    </w:pPr>
    <w:rPr>
      <w:rFonts w:ascii="Times New Roman" w:eastAsia="ˎ̥" w:hAnsi="Times New Roman" w:cs="宋体"/>
      <w:color w:val="auto"/>
      <w:kern w:val="2"/>
      <w:sz w:val="32"/>
      <w:szCs w:val="20"/>
    </w:rPr>
  </w:style>
  <w:style w:type="paragraph" w:customStyle="1" w:styleId="771L7PIM70133">
    <w:name w:val="样式 标题 7标题7（1）L7PIM 7不用 + 宋体 非加粗 左侧:  0 厘米 行距: 多倍行距 1.33 ..."/>
    <w:basedOn w:val="7"/>
    <w:qFormat/>
    <w:pPr>
      <w:numPr>
        <w:ilvl w:val="0"/>
        <w:numId w:val="0"/>
      </w:numPr>
      <w:tabs>
        <w:tab w:val="left" w:pos="200"/>
      </w:tabs>
      <w:spacing w:before="0" w:after="0" w:line="319" w:lineRule="auto"/>
    </w:pPr>
    <w:rPr>
      <w:rFonts w:ascii="宋体" w:hAnsi="宋体" w:cs="宋体"/>
      <w:b w:val="0"/>
    </w:rPr>
  </w:style>
  <w:style w:type="paragraph" w:customStyle="1" w:styleId="215">
    <w:name w:val="样式 标题 2 + 黑体 四号 海绿 行距: 1.5 倍行距"/>
    <w:basedOn w:val="21"/>
    <w:qFormat/>
    <w:pPr>
      <w:keepNext w:val="0"/>
      <w:spacing w:before="0" w:after="0" w:line="360" w:lineRule="auto"/>
      <w:ind w:firstLineChars="200" w:firstLine="200"/>
      <w:jc w:val="both"/>
    </w:pPr>
    <w:rPr>
      <w:rFonts w:ascii="ˎ̥" w:eastAsia="ˎ̥" w:hAnsi="宋体" w:cs="宋体"/>
      <w:bCs/>
      <w:color w:val="339966"/>
      <w:sz w:val="28"/>
      <w:szCs w:val="20"/>
    </w:rPr>
  </w:style>
  <w:style w:type="paragraph" w:customStyle="1" w:styleId="1-C1Charsection111111">
    <w:name w:val="样式 标题 1章-C章格式标题 1 Charsection:1自标题 1标题 1 1编号标题1章节（环球章）：...1"/>
    <w:basedOn w:val="11"/>
    <w:qFormat/>
    <w:pPr>
      <w:pageBreakBefore/>
      <w:spacing w:before="100" w:beforeAutospacing="1" w:after="100" w:afterAutospacing="1" w:line="240" w:lineRule="auto"/>
    </w:pPr>
    <w:rPr>
      <w:rFonts w:ascii="Times New Roman" w:hAnsi="Times New Roman" w:cs="宋体"/>
      <w:color w:val="000080"/>
      <w:sz w:val="36"/>
      <w:szCs w:val="20"/>
    </w:rPr>
  </w:style>
  <w:style w:type="paragraph" w:customStyle="1" w:styleId="xl60">
    <w:name w:val="xl6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ParaCharCharCharChar">
    <w:name w:val="默认段落字体 Para Char Char Char Char"/>
    <w:basedOn w:val="a2"/>
    <w:qFormat/>
    <w:rPr>
      <w:rFonts w:eastAsia="宋体"/>
    </w:rPr>
  </w:style>
  <w:style w:type="paragraph" w:customStyle="1" w:styleId="xl102">
    <w:name w:val="xl102"/>
    <w:basedOn w:val="a2"/>
    <w:qFormat/>
    <w:pPr>
      <w:widowControl/>
      <w:pBdr>
        <w:top w:val="single" w:sz="8" w:space="0" w:color="auto"/>
        <w:bottom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42">
    <w:name w:val="xl42"/>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39">
    <w:name w:val="xl39"/>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font13">
    <w:name w:val="font13"/>
    <w:basedOn w:val="a2"/>
    <w:qFormat/>
    <w:pPr>
      <w:widowControl/>
      <w:spacing w:before="100" w:beforeAutospacing="1" w:after="100" w:afterAutospacing="1"/>
      <w:jc w:val="left"/>
    </w:pPr>
    <w:rPr>
      <w:rFonts w:ascii="Arial" w:eastAsia="宋体" w:hAnsi="Arial" w:cs="Arial"/>
      <w:kern w:val="0"/>
      <w:sz w:val="24"/>
      <w:szCs w:val="24"/>
    </w:rPr>
  </w:style>
  <w:style w:type="paragraph" w:customStyle="1" w:styleId="xl55">
    <w:name w:val="xl55"/>
    <w:basedOn w:val="a2"/>
    <w:qFormat/>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kern w:val="0"/>
      <w:sz w:val="20"/>
    </w:rPr>
  </w:style>
  <w:style w:type="paragraph" w:customStyle="1" w:styleId="19">
    <w:name w:val="标1"/>
    <w:basedOn w:val="a2"/>
    <w:qFormat/>
    <w:pPr>
      <w:spacing w:line="400" w:lineRule="exact"/>
      <w:jc w:val="center"/>
    </w:pPr>
    <w:rPr>
      <w:rFonts w:eastAsia="隶书"/>
      <w:b/>
      <w:snapToGrid w:val="0"/>
      <w:spacing w:val="40"/>
      <w:sz w:val="52"/>
    </w:rPr>
  </w:style>
  <w:style w:type="paragraph" w:customStyle="1" w:styleId="font11">
    <w:name w:val="font11"/>
    <w:basedOn w:val="a2"/>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41">
    <w:name w:val="xl41"/>
    <w:basedOn w:val="a2"/>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a">
    <w:name w:val="表头"/>
    <w:basedOn w:val="a2"/>
    <w:qFormat/>
    <w:pPr>
      <w:spacing w:line="360" w:lineRule="auto"/>
      <w:jc w:val="center"/>
    </w:pPr>
    <w:rPr>
      <w:rFonts w:ascii="黑体" w:eastAsia="黑体"/>
      <w:kern w:val="0"/>
      <w:sz w:val="24"/>
    </w:rPr>
  </w:style>
  <w:style w:type="paragraph" w:customStyle="1" w:styleId="afffffb">
    <w:name w:val="发文落款"/>
    <w:basedOn w:val="afffffc"/>
    <w:qFormat/>
    <w:pPr>
      <w:ind w:left="4094" w:right="607" w:firstLine="0"/>
      <w:jc w:val="center"/>
    </w:pPr>
    <w:rPr>
      <w:rFonts w:ascii="Times New Roman" w:eastAsia="宋体" w:hAnsi="Times New Roman"/>
    </w:rPr>
  </w:style>
  <w:style w:type="paragraph" w:customStyle="1" w:styleId="afffffc">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ffffd">
    <w:name w:val="文二"/>
    <w:basedOn w:val="a2"/>
    <w:qFormat/>
    <w:pPr>
      <w:jc w:val="left"/>
    </w:pPr>
    <w:rPr>
      <w:rFonts w:ascii="宋体" w:eastAsia="宋体" w:hAnsi="宋体"/>
    </w:rPr>
  </w:style>
  <w:style w:type="paragraph" w:customStyle="1" w:styleId="1a">
    <w:name w:val="1"/>
    <w:basedOn w:val="a2"/>
    <w:qFormat/>
    <w:pPr>
      <w:autoSpaceDE w:val="0"/>
      <w:autoSpaceDN w:val="0"/>
      <w:adjustRightInd w:val="0"/>
      <w:spacing w:line="360" w:lineRule="atLeast"/>
      <w:ind w:firstLine="510"/>
    </w:pPr>
    <w:rPr>
      <w:rFonts w:ascii="宋体" w:eastAsia="宋体"/>
      <w:spacing w:val="6"/>
      <w:kern w:val="0"/>
      <w:sz w:val="24"/>
    </w:rPr>
  </w:style>
  <w:style w:type="paragraph" w:customStyle="1" w:styleId="xl104">
    <w:name w:val="xl104"/>
    <w:basedOn w:val="a2"/>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CharCharCharCharCharCharCharChar1Char">
    <w:name w:val="Char Char Char Char Char Char Char Char1 Char"/>
    <w:basedOn w:val="a2"/>
    <w:qFormat/>
    <w:rPr>
      <w:rFonts w:ascii="Tahoma" w:eastAsia="宋体" w:hAnsi="Tahoma"/>
      <w:sz w:val="24"/>
    </w:rPr>
  </w:style>
  <w:style w:type="paragraph" w:customStyle="1" w:styleId="font0">
    <w:name w:val="font0"/>
    <w:basedOn w:val="a2"/>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0">
    <w:name w:val="Char Char Char Char"/>
    <w:basedOn w:val="af6"/>
    <w:qFormat/>
    <w:pPr>
      <w:ind w:leftChars="200" w:left="480" w:firstLineChars="200" w:firstLine="200"/>
    </w:pPr>
    <w:rPr>
      <w:rFonts w:ascii="Tahoma" w:hAnsi="Tahoma"/>
      <w:snapToGrid w:val="0"/>
      <w:kern w:val="0"/>
      <w:sz w:val="24"/>
      <w:szCs w:val="24"/>
    </w:rPr>
  </w:style>
  <w:style w:type="paragraph" w:customStyle="1" w:styleId="CharChar0">
    <w:name w:val="Char Char"/>
    <w:basedOn w:val="a2"/>
    <w:qFormat/>
    <w:pPr>
      <w:widowControl/>
      <w:spacing w:before="100" w:beforeAutospacing="1" w:after="100" w:afterAutospacing="1" w:line="330" w:lineRule="atLeast"/>
      <w:ind w:left="360"/>
      <w:jc w:val="left"/>
    </w:pPr>
    <w:rPr>
      <w:rFonts w:ascii="ˎ̥" w:eastAsia="宋体" w:hAnsi="ˎ̥" w:cs="宋体"/>
      <w:color w:val="51585D"/>
      <w:kern w:val="0"/>
      <w:sz w:val="24"/>
      <w:szCs w:val="18"/>
    </w:rPr>
  </w:style>
  <w:style w:type="paragraph" w:customStyle="1" w:styleId="CharCharChar">
    <w:name w:val="Char Char Char"/>
    <w:basedOn w:val="af6"/>
    <w:qFormat/>
    <w:pPr>
      <w:adjustRightInd w:val="0"/>
      <w:spacing w:line="436" w:lineRule="exact"/>
      <w:ind w:left="357"/>
      <w:jc w:val="left"/>
      <w:outlineLvl w:val="3"/>
    </w:pPr>
    <w:rPr>
      <w:rFonts w:ascii="宋体" w:hAnsi="宋体"/>
      <w:b/>
      <w:sz w:val="32"/>
      <w:szCs w:val="32"/>
    </w:rPr>
  </w:style>
  <w:style w:type="paragraph" w:customStyle="1" w:styleId="xl85">
    <w:name w:val="xl85"/>
    <w:basedOn w:val="a2"/>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13">
    <w:name w:val="xl113"/>
    <w:basedOn w:val="a2"/>
    <w:qFormat/>
    <w:pPr>
      <w:widowControl/>
      <w:pBdr>
        <w:top w:val="single" w:sz="8" w:space="0" w:color="auto"/>
        <w:bottom w:val="single" w:sz="8" w:space="0" w:color="auto"/>
      </w:pBdr>
      <w:spacing w:before="100" w:beforeAutospacing="1" w:after="100" w:afterAutospacing="1"/>
      <w:jc w:val="center"/>
    </w:pPr>
    <w:rPr>
      <w:rFonts w:eastAsia="宋体"/>
      <w:kern w:val="0"/>
      <w:sz w:val="18"/>
      <w:szCs w:val="18"/>
    </w:rPr>
  </w:style>
  <w:style w:type="paragraph" w:customStyle="1" w:styleId="xl47">
    <w:name w:val="xl47"/>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1b">
    <w:name w:val="标题1"/>
    <w:basedOn w:val="11"/>
    <w:next w:val="a2"/>
    <w:qFormat/>
    <w:pPr>
      <w:keepLines w:val="0"/>
      <w:widowControl/>
      <w:spacing w:before="0" w:after="0" w:line="240" w:lineRule="auto"/>
      <w:ind w:left="596" w:hanging="596"/>
    </w:pPr>
    <w:rPr>
      <w:rFonts w:ascii="黑体" w:eastAsia="黑体" w:hAnsi="Times New Roman"/>
      <w:bCs w:val="0"/>
      <w:color w:val="auto"/>
      <w:kern w:val="0"/>
      <w:sz w:val="52"/>
      <w:szCs w:val="20"/>
    </w:rPr>
  </w:style>
  <w:style w:type="paragraph" w:customStyle="1" w:styleId="afffffe">
    <w:name w:val="样式 （环球正文"/>
    <w:basedOn w:val="a2"/>
    <w:qFormat/>
    <w:pPr>
      <w:spacing w:line="360" w:lineRule="auto"/>
      <w:ind w:firstLineChars="200" w:firstLine="480"/>
    </w:pPr>
    <w:rPr>
      <w:rFonts w:ascii="宋体" w:eastAsia="宋体" w:cs="宋体"/>
      <w:sz w:val="24"/>
    </w:rPr>
  </w:style>
  <w:style w:type="paragraph" w:customStyle="1" w:styleId="affffff">
    <w:name w:val="标题辞"/>
    <w:basedOn w:val="11"/>
    <w:next w:val="a2"/>
    <w:qFormat/>
    <w:pPr>
      <w:keepLines w:val="0"/>
      <w:widowControl/>
      <w:spacing w:before="0" w:after="0" w:line="240" w:lineRule="auto"/>
      <w:ind w:left="596" w:hanging="596"/>
    </w:pPr>
    <w:rPr>
      <w:rFonts w:ascii="黑体" w:eastAsia="黑体" w:hAnsi="Times New Roman"/>
      <w:bCs w:val="0"/>
      <w:color w:val="auto"/>
      <w:kern w:val="0"/>
      <w:sz w:val="52"/>
      <w:szCs w:val="20"/>
    </w:rPr>
  </w:style>
  <w:style w:type="paragraph" w:customStyle="1" w:styleId="xl64">
    <w:name w:val="xl6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Charf5">
    <w:name w:val="四级格式 Char"/>
    <w:basedOn w:val="41"/>
    <w:qFormat/>
    <w:pPr>
      <w:numPr>
        <w:ilvl w:val="0"/>
        <w:numId w:val="0"/>
      </w:numPr>
      <w:spacing w:beforeLines="0" w:afterLines="0"/>
      <w:jc w:val="both"/>
    </w:pPr>
    <w:rPr>
      <w:rFonts w:ascii="ˎ̥" w:eastAsia="ˎ̥" w:hAnsi="ˎ̥"/>
      <w:b/>
      <w:color w:val="auto"/>
      <w:szCs w:val="20"/>
    </w:rPr>
  </w:style>
  <w:style w:type="paragraph" w:customStyle="1" w:styleId="xl31">
    <w:name w:val="xl31"/>
    <w:basedOn w:val="a2"/>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Char1f">
    <w:name w:val="Char1"/>
    <w:basedOn w:val="a2"/>
    <w:qFormat/>
    <w:rPr>
      <w:rFonts w:ascii="Tahoma" w:eastAsia="宋体" w:hAnsi="Tahoma"/>
      <w:sz w:val="24"/>
    </w:rPr>
  </w:style>
  <w:style w:type="paragraph" w:customStyle="1" w:styleId="m2">
    <w:name w:val="m2"/>
    <w:basedOn w:val="m1"/>
    <w:qFormat/>
    <w:pPr>
      <w:spacing w:line="400" w:lineRule="atLeast"/>
    </w:pPr>
    <w:rPr>
      <w:rFonts w:eastAsia="宋体"/>
      <w:b/>
    </w:rPr>
  </w:style>
  <w:style w:type="paragraph" w:customStyle="1" w:styleId="m1">
    <w:name w:val="m1"/>
    <w:basedOn w:val="a2"/>
    <w:qFormat/>
    <w:pPr>
      <w:adjustRightInd w:val="0"/>
      <w:spacing w:line="320" w:lineRule="atLeast"/>
      <w:jc w:val="left"/>
      <w:textAlignment w:val="bottom"/>
    </w:pPr>
    <w:rPr>
      <w:rFonts w:eastAsia="楷体"/>
      <w:kern w:val="0"/>
      <w:sz w:val="28"/>
    </w:rPr>
  </w:style>
  <w:style w:type="paragraph" w:customStyle="1" w:styleId="61">
    <w:name w:val="标句6"/>
    <w:basedOn w:val="a2"/>
    <w:qFormat/>
    <w:pPr>
      <w:snapToGrid w:val="0"/>
      <w:spacing w:line="500" w:lineRule="atLeast"/>
      <w:ind w:left="1418" w:hanging="284"/>
    </w:pPr>
    <w:rPr>
      <w:rFonts w:ascii="宋体" w:eastAsia="宋体"/>
      <w:kern w:val="52"/>
      <w:sz w:val="27"/>
    </w:rPr>
  </w:style>
  <w:style w:type="paragraph" w:customStyle="1" w:styleId="xl89">
    <w:name w:val="xl89"/>
    <w:basedOn w:val="a2"/>
    <w:qFormat/>
    <w:pPr>
      <w:widowControl/>
      <w:pBdr>
        <w:top w:val="single" w:sz="8" w:space="0" w:color="auto"/>
        <w:left w:val="single" w:sz="8" w:space="0" w:color="auto"/>
        <w:right w:val="single" w:sz="8" w:space="0" w:color="auto"/>
      </w:pBdr>
      <w:spacing w:before="100" w:beforeAutospacing="1" w:after="100" w:afterAutospacing="1"/>
      <w:jc w:val="center"/>
    </w:pPr>
    <w:rPr>
      <w:rFonts w:eastAsia="宋体"/>
      <w:b/>
      <w:bCs/>
      <w:color w:val="000000"/>
      <w:kern w:val="0"/>
      <w:sz w:val="18"/>
      <w:szCs w:val="18"/>
    </w:rPr>
  </w:style>
  <w:style w:type="paragraph" w:customStyle="1" w:styleId="110">
    <w:name w:val="正文11"/>
    <w:basedOn w:val="a2"/>
    <w:next w:val="ac"/>
    <w:qFormat/>
    <w:rPr>
      <w:rFonts w:eastAsia="宋体"/>
      <w:sz w:val="24"/>
      <w:szCs w:val="24"/>
    </w:rPr>
  </w:style>
  <w:style w:type="paragraph" w:customStyle="1" w:styleId="xl36">
    <w:name w:val="xl36"/>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0">
    <w:name w:val="二级条标题"/>
    <w:basedOn w:val="afffff8"/>
    <w:next w:val="a2"/>
    <w:qFormat/>
    <w:pPr>
      <w:tabs>
        <w:tab w:val="left" w:pos="1680"/>
        <w:tab w:val="left" w:pos="2356"/>
      </w:tabs>
      <w:ind w:left="1984" w:hanging="708"/>
      <w:outlineLvl w:val="3"/>
    </w:pPr>
    <w:rPr>
      <w:rFonts w:ascii="Times New Roman" w:eastAsia="宋体"/>
    </w:rPr>
  </w:style>
  <w:style w:type="paragraph" w:customStyle="1" w:styleId="1">
    <w:name w:val="1)"/>
    <w:basedOn w:val="a2"/>
    <w:qFormat/>
    <w:pPr>
      <w:numPr>
        <w:ilvl w:val="4"/>
        <w:numId w:val="13"/>
      </w:numPr>
      <w:tabs>
        <w:tab w:val="left" w:pos="1050"/>
        <w:tab w:val="left" w:pos="1701"/>
        <w:tab w:val="left" w:pos="2100"/>
      </w:tabs>
      <w:spacing w:line="360" w:lineRule="auto"/>
      <w:outlineLvl w:val="4"/>
    </w:pPr>
    <w:rPr>
      <w:rFonts w:ascii="宋体" w:eastAsia="宋体"/>
      <w:color w:val="000000"/>
      <w:kern w:val="0"/>
      <w:sz w:val="24"/>
    </w:rPr>
  </w:style>
  <w:style w:type="paragraph" w:customStyle="1" w:styleId="1c">
    <w:name w:val="样式 图案: 清除 (深蓝)1"/>
    <w:basedOn w:val="a2"/>
    <w:qFormat/>
    <w:pPr>
      <w:spacing w:line="360" w:lineRule="auto"/>
    </w:pPr>
    <w:rPr>
      <w:rFonts w:eastAsia="宋体" w:cs="宋体"/>
      <w:sz w:val="24"/>
    </w:rPr>
  </w:style>
  <w:style w:type="paragraph" w:customStyle="1" w:styleId="choi--a">
    <w:name w:val="choi--a"/>
    <w:basedOn w:val="a5"/>
    <w:qFormat/>
    <w:pPr>
      <w:spacing w:line="500" w:lineRule="exact"/>
      <w:ind w:firstLine="0"/>
    </w:pPr>
    <w:rPr>
      <w:rFonts w:ascii="宋体" w:hAnsi="宋体"/>
      <w:sz w:val="24"/>
    </w:rPr>
  </w:style>
  <w:style w:type="paragraph" w:customStyle="1" w:styleId="xl111">
    <w:name w:val="xl111"/>
    <w:basedOn w:val="a2"/>
    <w:qFormat/>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7">
    <w:name w:val="xl127"/>
    <w:basedOn w:val="a2"/>
    <w:qFormat/>
    <w:pPr>
      <w:widowControl/>
      <w:pBdr>
        <w:top w:val="single" w:sz="8" w:space="0" w:color="auto"/>
      </w:pBdr>
      <w:spacing w:before="100" w:beforeAutospacing="1" w:after="100" w:afterAutospacing="1"/>
      <w:jc w:val="left"/>
    </w:pPr>
    <w:rPr>
      <w:rFonts w:eastAsia="宋体"/>
      <w:color w:val="000000"/>
      <w:kern w:val="0"/>
      <w:sz w:val="18"/>
      <w:szCs w:val="18"/>
    </w:rPr>
  </w:style>
  <w:style w:type="paragraph" w:customStyle="1" w:styleId="affffff1">
    <w:name w:val="奉读大示，心折殊深。"/>
    <w:qFormat/>
    <w:pPr>
      <w:widowControl w:val="0"/>
      <w:jc w:val="both"/>
    </w:pPr>
    <w:rPr>
      <w:kern w:val="2"/>
      <w:sz w:val="21"/>
    </w:rPr>
  </w:style>
  <w:style w:type="paragraph" w:customStyle="1" w:styleId="xl130">
    <w:name w:val="xl130"/>
    <w:basedOn w:val="a2"/>
    <w:qFormat/>
    <w:pPr>
      <w:widowControl/>
      <w:pBdr>
        <w:top w:val="single" w:sz="8" w:space="0" w:color="auto"/>
        <w:bottom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31">
    <w:name w:val="xl131"/>
    <w:basedOn w:val="a2"/>
    <w:qFormat/>
    <w:pPr>
      <w:widowControl/>
      <w:pBdr>
        <w:top w:val="single" w:sz="8" w:space="0" w:color="auto"/>
        <w:bottom w:val="single" w:sz="8" w:space="0" w:color="auto"/>
      </w:pBdr>
      <w:spacing w:before="100" w:beforeAutospacing="1" w:after="100" w:afterAutospacing="1"/>
      <w:jc w:val="left"/>
    </w:pPr>
    <w:rPr>
      <w:rFonts w:eastAsia="宋体"/>
      <w:color w:val="000000"/>
      <w:kern w:val="0"/>
      <w:sz w:val="18"/>
      <w:szCs w:val="18"/>
    </w:rPr>
  </w:style>
  <w:style w:type="paragraph" w:customStyle="1" w:styleId="3-2">
    <w:name w:val="标题3-2"/>
    <w:basedOn w:val="31"/>
    <w:qFormat/>
    <w:pPr>
      <w:spacing w:beforeLines="0" w:afterLines="0" w:line="460" w:lineRule="exact"/>
      <w:jc w:val="both"/>
    </w:pPr>
    <w:rPr>
      <w:rFonts w:ascii="ˎ̥" w:eastAsia="ˎ̥" w:hAnsi="ˎ̥" w:cs="宋体"/>
      <w:b w:val="0"/>
      <w:color w:val="auto"/>
      <w:sz w:val="28"/>
      <w:szCs w:val="20"/>
    </w:rPr>
  </w:style>
  <w:style w:type="paragraph" w:customStyle="1" w:styleId="-C">
    <w:name w:val="项目●-C"/>
    <w:basedOn w:val="a5"/>
    <w:qFormat/>
    <w:pPr>
      <w:tabs>
        <w:tab w:val="left" w:pos="1080"/>
      </w:tabs>
      <w:spacing w:line="500" w:lineRule="exact"/>
      <w:ind w:left="567" w:firstLine="0"/>
    </w:pPr>
    <w:rPr>
      <w:rFonts w:ascii="宋体" w:hAnsi="宋体"/>
      <w:sz w:val="24"/>
      <w:szCs w:val="24"/>
    </w:rPr>
  </w:style>
  <w:style w:type="paragraph" w:customStyle="1" w:styleId="3Heading3-oldh33rdlevel3H31l3CT">
    <w:name w:val="样式 标题 3一Heading 3 - old子系统h33rd level3H3章标题1三级标题l3CT..."/>
    <w:basedOn w:val="31"/>
    <w:qFormat/>
    <w:pPr>
      <w:adjustRightInd w:val="0"/>
      <w:snapToGrid w:val="0"/>
      <w:spacing w:beforeLines="0" w:afterLines="0"/>
      <w:jc w:val="both"/>
    </w:pPr>
    <w:rPr>
      <w:rFonts w:ascii="ˎ̥" w:eastAsia="ˎ̥" w:hAnsi="ˎ̥"/>
      <w:b w:val="0"/>
      <w:color w:val="auto"/>
      <w:kern w:val="11"/>
      <w:szCs w:val="32"/>
    </w:rPr>
  </w:style>
  <w:style w:type="paragraph" w:customStyle="1" w:styleId="affffff2">
    <w:name w:val="正题"/>
    <w:basedOn w:val="affff6"/>
    <w:next w:val="affff6"/>
    <w:qFormat/>
    <w:pPr>
      <w:ind w:firstLineChars="0" w:firstLine="0"/>
      <w:jc w:val="center"/>
    </w:pPr>
    <w:rPr>
      <w:rFonts w:eastAsia="ˎ̥"/>
      <w:b/>
      <w:sz w:val="36"/>
      <w:szCs w:val="36"/>
    </w:rPr>
  </w:style>
  <w:style w:type="paragraph" w:customStyle="1" w:styleId="xl34">
    <w:name w:val="xl34"/>
    <w:basedOn w:val="a2"/>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Z">
    <w:name w:val="Z"/>
    <w:basedOn w:val="a2"/>
    <w:qFormat/>
    <w:pPr>
      <w:tabs>
        <w:tab w:val="left" w:pos="798"/>
      </w:tabs>
      <w:spacing w:line="360" w:lineRule="auto"/>
      <w:ind w:firstLineChars="200" w:firstLine="200"/>
      <w:jc w:val="left"/>
    </w:pPr>
    <w:rPr>
      <w:rFonts w:eastAsia="宋体" w:hAnsi="宋体"/>
      <w:sz w:val="28"/>
      <w:szCs w:val="24"/>
    </w:rPr>
  </w:style>
  <w:style w:type="paragraph" w:customStyle="1" w:styleId="xl58">
    <w:name w:val="xl5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15">
    <w:name w:val="xl115"/>
    <w:basedOn w:val="a2"/>
    <w:qFormat/>
    <w:pPr>
      <w:widowControl/>
      <w:pBdr>
        <w:top w:val="single" w:sz="8" w:space="0" w:color="auto"/>
        <w:left w:val="single" w:sz="8" w:space="0" w:color="auto"/>
        <w:bottom w:val="single" w:sz="8" w:space="0" w:color="auto"/>
      </w:pBdr>
      <w:spacing w:before="100" w:beforeAutospacing="1" w:after="100" w:afterAutospacing="1"/>
    </w:pPr>
    <w:rPr>
      <w:rFonts w:eastAsia="宋体"/>
      <w:kern w:val="0"/>
      <w:sz w:val="18"/>
      <w:szCs w:val="18"/>
    </w:rPr>
  </w:style>
  <w:style w:type="paragraph" w:customStyle="1" w:styleId="xl84">
    <w:name w:val="xl84"/>
    <w:basedOn w:val="a2"/>
    <w:qFormat/>
    <w:pPr>
      <w:widowControl/>
      <w:pBdr>
        <w:bottom w:val="single" w:sz="8" w:space="0" w:color="auto"/>
        <w:right w:val="single" w:sz="8" w:space="0" w:color="auto"/>
      </w:pBdr>
      <w:spacing w:before="100" w:beforeAutospacing="1" w:after="100" w:afterAutospacing="1"/>
      <w:jc w:val="left"/>
    </w:pPr>
    <w:rPr>
      <w:rFonts w:eastAsia="宋体"/>
      <w:color w:val="000000"/>
      <w:kern w:val="0"/>
      <w:sz w:val="18"/>
      <w:szCs w:val="18"/>
    </w:rPr>
  </w:style>
  <w:style w:type="paragraph" w:customStyle="1" w:styleId="xl28">
    <w:name w:val="xl28"/>
    <w:basedOn w:val="a2"/>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520">
    <w:name w:val="样式 标题 5 + 首行缩进:  2 字符"/>
    <w:basedOn w:val="51"/>
    <w:qFormat/>
    <w:pPr>
      <w:keepNext w:val="0"/>
      <w:keepLines w:val="0"/>
      <w:numPr>
        <w:ilvl w:val="0"/>
        <w:numId w:val="0"/>
      </w:numPr>
      <w:spacing w:beforeLines="0" w:afterLines="0" w:line="240" w:lineRule="auto"/>
      <w:ind w:firstLineChars="200" w:firstLine="420"/>
      <w:jc w:val="left"/>
    </w:pPr>
    <w:rPr>
      <w:rFonts w:ascii="Times New Roman" w:hAnsi="Times New Roman" w:cs="宋体"/>
      <w:color w:val="800080"/>
      <w:szCs w:val="20"/>
    </w:rPr>
  </w:style>
  <w:style w:type="paragraph" w:customStyle="1" w:styleId="affffff3">
    <w:name w:val="五级条标题"/>
    <w:basedOn w:val="affffff4"/>
    <w:next w:val="a2"/>
    <w:qFormat/>
    <w:pPr>
      <w:tabs>
        <w:tab w:val="left" w:pos="2940"/>
        <w:tab w:val="left" w:pos="3991"/>
      </w:tabs>
      <w:ind w:left="3827" w:hanging="1276"/>
      <w:outlineLvl w:val="6"/>
    </w:pPr>
  </w:style>
  <w:style w:type="paragraph" w:customStyle="1" w:styleId="affffff4">
    <w:name w:val="四级条标题"/>
    <w:basedOn w:val="affffff5"/>
    <w:next w:val="a2"/>
    <w:qFormat/>
    <w:pPr>
      <w:tabs>
        <w:tab w:val="left" w:pos="2520"/>
        <w:tab w:val="left" w:pos="3566"/>
      </w:tabs>
      <w:ind w:left="3260" w:hanging="1134"/>
      <w:outlineLvl w:val="5"/>
    </w:pPr>
  </w:style>
  <w:style w:type="paragraph" w:customStyle="1" w:styleId="affffff5">
    <w:name w:val="三级条标题"/>
    <w:basedOn w:val="affffff0"/>
    <w:next w:val="a2"/>
    <w:qFormat/>
    <w:pPr>
      <w:tabs>
        <w:tab w:val="left" w:pos="2100"/>
        <w:tab w:val="left" w:pos="2781"/>
      </w:tabs>
      <w:ind w:left="2551" w:hanging="850"/>
      <w:outlineLvl w:val="4"/>
    </w:pPr>
  </w:style>
  <w:style w:type="paragraph" w:customStyle="1" w:styleId="xl87">
    <w:name w:val="xl87"/>
    <w:basedOn w:val="a2"/>
    <w:qFormat/>
    <w:pPr>
      <w:widowControl/>
      <w:pBdr>
        <w:right w:val="single" w:sz="8" w:space="0" w:color="auto"/>
      </w:pBdr>
      <w:spacing w:before="100" w:beforeAutospacing="1" w:after="100" w:afterAutospacing="1"/>
      <w:jc w:val="left"/>
    </w:pPr>
    <w:rPr>
      <w:rFonts w:eastAsia="宋体"/>
      <w:color w:val="000000"/>
      <w:kern w:val="0"/>
      <w:sz w:val="18"/>
      <w:szCs w:val="18"/>
    </w:rPr>
  </w:style>
  <w:style w:type="paragraph" w:customStyle="1" w:styleId="xl72">
    <w:name w:val="xl7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xl114">
    <w:name w:val="xl114"/>
    <w:basedOn w:val="a2"/>
    <w:qFormat/>
    <w:pPr>
      <w:widowControl/>
      <w:pBdr>
        <w:top w:val="single" w:sz="8" w:space="0" w:color="auto"/>
        <w:bottom w:val="single" w:sz="8" w:space="0" w:color="auto"/>
        <w:right w:val="single" w:sz="8" w:space="0" w:color="auto"/>
      </w:pBdr>
      <w:spacing w:before="100" w:beforeAutospacing="1" w:after="100" w:afterAutospacing="1"/>
      <w:jc w:val="center"/>
    </w:pPr>
    <w:rPr>
      <w:rFonts w:eastAsia="宋体"/>
      <w:kern w:val="0"/>
      <w:sz w:val="18"/>
      <w:szCs w:val="18"/>
    </w:rPr>
  </w:style>
  <w:style w:type="paragraph" w:customStyle="1" w:styleId="affffff6">
    <w:name w:val="样式 表格文字居中 +"/>
    <w:basedOn w:val="affff7"/>
    <w:qFormat/>
    <w:pPr>
      <w:widowControl/>
    </w:pPr>
    <w:rPr>
      <w:rFonts w:ascii="Times New Roman" w:hAnsi="Times New Roman"/>
      <w:szCs w:val="21"/>
    </w:rPr>
  </w:style>
  <w:style w:type="paragraph" w:customStyle="1" w:styleId="biaoge">
    <w:name w:val="biaoge"/>
    <w:basedOn w:val="a2"/>
    <w:qFormat/>
    <w:pPr>
      <w:widowControl/>
      <w:suppressLineNumbers/>
      <w:jc w:val="left"/>
    </w:pPr>
    <w:rPr>
      <w:rFonts w:ascii="宋体" w:eastAsia="宋体" w:hAnsi="宋体"/>
      <w:szCs w:val="21"/>
    </w:rPr>
  </w:style>
  <w:style w:type="paragraph" w:customStyle="1" w:styleId="xl124">
    <w:name w:val="xl124"/>
    <w:basedOn w:val="a2"/>
    <w:qFormat/>
    <w:pPr>
      <w:widowControl/>
      <w:pBdr>
        <w:right w:val="single" w:sz="8"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1d">
    <w:name w:val="素材1"/>
    <w:basedOn w:val="a2"/>
    <w:qFormat/>
    <w:pPr>
      <w:snapToGrid w:val="0"/>
      <w:spacing w:before="120" w:after="120" w:line="300" w:lineRule="auto"/>
      <w:ind w:firstLineChars="200" w:firstLine="480"/>
    </w:pPr>
    <w:rPr>
      <w:rFonts w:ascii="Courier New" w:eastAsia="Courier New"/>
      <w:bCs/>
      <w:kern w:val="52"/>
      <w:sz w:val="24"/>
      <w:szCs w:val="24"/>
    </w:rPr>
  </w:style>
  <w:style w:type="paragraph" w:customStyle="1" w:styleId="affffff7">
    <w:name w:val="公文标题"/>
    <w:basedOn w:val="31"/>
    <w:qFormat/>
    <w:pPr>
      <w:spacing w:beforeLines="0" w:afterLines="0" w:line="240" w:lineRule="auto"/>
      <w:ind w:left="1469" w:right="1542"/>
    </w:pPr>
    <w:rPr>
      <w:color w:val="auto"/>
      <w:sz w:val="44"/>
    </w:rPr>
  </w:style>
  <w:style w:type="paragraph" w:customStyle="1" w:styleId="xl22">
    <w:name w:val="xl22"/>
    <w:basedOn w:val="a2"/>
    <w:qFormat/>
    <w:pPr>
      <w:widowControl/>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2"/>
    <w:qFormat/>
    <w:pPr>
      <w:widowControl/>
      <w:pBdr>
        <w:lef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6">
    <w:name w:val="xl106"/>
    <w:basedOn w:val="a2"/>
    <w:qFormat/>
    <w:pPr>
      <w:widowControl/>
      <w:pBdr>
        <w:top w:val="single" w:sz="8" w:space="0" w:color="auto"/>
        <w:lef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2"/>
    <w:qFormat/>
    <w:pPr>
      <w:widowControl/>
      <w:spacing w:before="100" w:beforeAutospacing="1" w:after="100" w:afterAutospacing="1"/>
      <w:jc w:val="left"/>
    </w:pPr>
    <w:rPr>
      <w:rFonts w:eastAsia="宋体"/>
      <w:kern w:val="0"/>
      <w:sz w:val="24"/>
      <w:szCs w:val="24"/>
    </w:rPr>
  </w:style>
  <w:style w:type="paragraph" w:customStyle="1" w:styleId="3-1">
    <w:name w:val="标题 3-1"/>
    <w:next w:val="a2"/>
    <w:qFormat/>
    <w:pPr>
      <w:spacing w:line="460" w:lineRule="exact"/>
    </w:pPr>
    <w:rPr>
      <w:rFonts w:ascii="ˎ̥" w:eastAsia="ˎ̥" w:hAnsi="ˎ̥"/>
      <w:kern w:val="2"/>
      <w:sz w:val="28"/>
      <w:szCs w:val="28"/>
    </w:rPr>
  </w:style>
  <w:style w:type="paragraph" w:customStyle="1" w:styleId="cjk1">
    <w:name w:val="cjk1"/>
    <w:basedOn w:val="a2"/>
    <w:qFormat/>
    <w:pPr>
      <w:widowControl/>
      <w:spacing w:before="284" w:line="360" w:lineRule="auto"/>
      <w:jc w:val="left"/>
    </w:pPr>
    <w:rPr>
      <w:rFonts w:ascii="宋体" w:eastAsia="宋体" w:hAnsi="宋体"/>
      <w:kern w:val="0"/>
      <w:sz w:val="22"/>
    </w:rPr>
  </w:style>
  <w:style w:type="paragraph" w:customStyle="1" w:styleId="xl118">
    <w:name w:val="xl118"/>
    <w:basedOn w:val="a2"/>
    <w:qFormat/>
    <w:pPr>
      <w:widowControl/>
      <w:pBdr>
        <w:top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96">
    <w:name w:val="xl96"/>
    <w:basedOn w:val="a2"/>
    <w:qFormat/>
    <w:pPr>
      <w:widowControl/>
      <w:pBdr>
        <w:top w:val="single" w:sz="8" w:space="0" w:color="auto"/>
        <w:right w:val="single" w:sz="8" w:space="0" w:color="auto"/>
      </w:pBdr>
      <w:spacing w:before="100" w:beforeAutospacing="1" w:after="100" w:afterAutospacing="1"/>
      <w:jc w:val="left"/>
    </w:pPr>
    <w:rPr>
      <w:rFonts w:eastAsia="宋体"/>
      <w:color w:val="000000"/>
      <w:kern w:val="0"/>
      <w:sz w:val="18"/>
      <w:szCs w:val="18"/>
    </w:rPr>
  </w:style>
  <w:style w:type="paragraph" w:customStyle="1" w:styleId="xl26">
    <w:name w:val="xl26"/>
    <w:basedOn w:val="a2"/>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122">
    <w:name w:val="xl122"/>
    <w:basedOn w:val="a2"/>
    <w:qFormat/>
    <w:pPr>
      <w:widowControl/>
      <w:pBdr>
        <w:top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49">
    <w:name w:val="xl49"/>
    <w:basedOn w:val="a2"/>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f8">
    <w:name w:val="公文抬头"/>
    <w:basedOn w:val="a5"/>
    <w:qFormat/>
    <w:pPr>
      <w:ind w:firstLine="0"/>
    </w:pPr>
    <w:rPr>
      <w:rFonts w:ascii="仿宋_GB2312" w:eastAsia="仿宋_GB2312"/>
      <w:sz w:val="30"/>
      <w:szCs w:val="24"/>
    </w:rPr>
  </w:style>
  <w:style w:type="paragraph" w:customStyle="1" w:styleId="table">
    <w:name w:val="table"/>
    <w:basedOn w:val="a2"/>
    <w:qFormat/>
    <w:pPr>
      <w:widowControl/>
      <w:overflowPunct w:val="0"/>
      <w:autoSpaceDE w:val="0"/>
      <w:autoSpaceDN w:val="0"/>
      <w:adjustRightInd w:val="0"/>
      <w:spacing w:before="60" w:after="60"/>
      <w:jc w:val="center"/>
      <w:textAlignment w:val="baseline"/>
    </w:pPr>
    <w:rPr>
      <w:rFonts w:ascii="仿宋体" w:eastAsia="仿宋体"/>
      <w:kern w:val="0"/>
      <w:sz w:val="24"/>
    </w:rPr>
  </w:style>
  <w:style w:type="paragraph" w:customStyle="1" w:styleId="CharChar1">
    <w:name w:val="表格头格式 Char Char"/>
    <w:basedOn w:val="a2"/>
    <w:qFormat/>
    <w:pPr>
      <w:spacing w:line="360" w:lineRule="auto"/>
      <w:ind w:left="510"/>
      <w:jc w:val="center"/>
    </w:pPr>
    <w:rPr>
      <w:rFonts w:eastAsia="ˎ̥" w:cs="宋体"/>
      <w:b/>
      <w:sz w:val="24"/>
    </w:rPr>
  </w:style>
  <w:style w:type="paragraph" w:customStyle="1" w:styleId="affffff9">
    <w:name w:val="文本框"/>
    <w:basedOn w:val="a2"/>
    <w:next w:val="a2"/>
    <w:qFormat/>
    <w:pPr>
      <w:spacing w:line="300" w:lineRule="exact"/>
      <w:jc w:val="center"/>
    </w:pPr>
    <w:rPr>
      <w:rFonts w:ascii="宋体" w:eastAsia="宋体" w:hAnsi="宋体"/>
      <w:sz w:val="18"/>
      <w:szCs w:val="18"/>
    </w:rPr>
  </w:style>
  <w:style w:type="paragraph" w:customStyle="1" w:styleId="font12">
    <w:name w:val="font12"/>
    <w:basedOn w:val="a2"/>
    <w:qFormat/>
    <w:pPr>
      <w:widowControl/>
      <w:spacing w:before="100" w:beforeAutospacing="1" w:after="100" w:afterAutospacing="1"/>
      <w:jc w:val="left"/>
    </w:pPr>
    <w:rPr>
      <w:rFonts w:ascii="宋体" w:eastAsia="宋体" w:hAnsi="宋体" w:cs="宋体"/>
      <w:kern w:val="0"/>
      <w:sz w:val="20"/>
    </w:rPr>
  </w:style>
  <w:style w:type="paragraph" w:customStyle="1" w:styleId="font9">
    <w:name w:val="font9"/>
    <w:basedOn w:val="a2"/>
    <w:qFormat/>
    <w:pPr>
      <w:widowControl/>
      <w:spacing w:before="100" w:beforeAutospacing="1" w:after="100" w:afterAutospacing="1"/>
      <w:jc w:val="left"/>
    </w:pPr>
    <w:rPr>
      <w:rFonts w:ascii="宋体" w:eastAsia="宋体" w:hAnsi="宋体" w:cs="宋体"/>
      <w:kern w:val="0"/>
      <w:szCs w:val="21"/>
    </w:rPr>
  </w:style>
  <w:style w:type="paragraph" w:customStyle="1" w:styleId="2f4">
    <w:name w:val="正文2"/>
    <w:qFormat/>
    <w:pPr>
      <w:jc w:val="both"/>
    </w:pPr>
    <w:rPr>
      <w:kern w:val="2"/>
      <w:sz w:val="21"/>
      <w:szCs w:val="21"/>
    </w:rPr>
  </w:style>
  <w:style w:type="paragraph" w:customStyle="1" w:styleId="3-3">
    <w:name w:val="标题3-3"/>
    <w:basedOn w:val="21"/>
    <w:qFormat/>
    <w:pPr>
      <w:spacing w:before="0" w:after="0" w:line="460" w:lineRule="exact"/>
      <w:jc w:val="both"/>
    </w:pPr>
    <w:rPr>
      <w:rFonts w:ascii="ˎ̥" w:eastAsia="ˎ̥" w:hAnsi="Times New Roman" w:cs="宋体"/>
      <w:b w:val="0"/>
      <w:szCs w:val="20"/>
    </w:rPr>
  </w:style>
  <w:style w:type="paragraph" w:customStyle="1" w:styleId="xl68">
    <w:name w:val="xl6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a">
    <w:name w:val="行标正文"/>
    <w:basedOn w:val="a2"/>
    <w:qFormat/>
    <w:pPr>
      <w:numPr>
        <w:numId w:val="14"/>
      </w:numPr>
      <w:tabs>
        <w:tab w:val="left" w:pos="360"/>
      </w:tabs>
      <w:adjustRightInd w:val="0"/>
      <w:snapToGrid w:val="0"/>
      <w:spacing w:line="360" w:lineRule="auto"/>
      <w:ind w:hangingChars="200" w:hanging="200"/>
      <w:jc w:val="left"/>
    </w:pPr>
    <w:rPr>
      <w:rFonts w:eastAsia="宋体"/>
      <w:sz w:val="24"/>
      <w:szCs w:val="21"/>
    </w:rPr>
  </w:style>
  <w:style w:type="paragraph" w:customStyle="1" w:styleId="xl129">
    <w:name w:val="xl129"/>
    <w:basedOn w:val="a2"/>
    <w:qFormat/>
    <w:pPr>
      <w:widowControl/>
      <w:pBdr>
        <w:bottom w:val="single" w:sz="8" w:space="0" w:color="auto"/>
      </w:pBdr>
      <w:spacing w:before="100" w:beforeAutospacing="1" w:after="100" w:afterAutospacing="1"/>
      <w:jc w:val="left"/>
    </w:pPr>
    <w:rPr>
      <w:rFonts w:eastAsia="宋体"/>
      <w:color w:val="000000"/>
      <w:kern w:val="0"/>
      <w:sz w:val="18"/>
      <w:szCs w:val="18"/>
    </w:rPr>
  </w:style>
  <w:style w:type="paragraph" w:customStyle="1" w:styleId="Blockquote">
    <w:name w:val="Blockquote"/>
    <w:basedOn w:val="a2"/>
    <w:qFormat/>
    <w:pPr>
      <w:autoSpaceDE w:val="0"/>
      <w:autoSpaceDN w:val="0"/>
      <w:adjustRightInd w:val="0"/>
      <w:spacing w:before="100" w:after="100"/>
      <w:ind w:left="360" w:right="360"/>
      <w:jc w:val="left"/>
    </w:pPr>
    <w:rPr>
      <w:rFonts w:eastAsia="宋体"/>
      <w:kern w:val="0"/>
      <w:sz w:val="24"/>
    </w:rPr>
  </w:style>
  <w:style w:type="paragraph" w:customStyle="1" w:styleId="xl80">
    <w:name w:val="xl80"/>
    <w:basedOn w:val="a2"/>
    <w:qFormat/>
    <w:pPr>
      <w:widowControl/>
      <w:pBdr>
        <w:top w:val="single" w:sz="8" w:space="0" w:color="auto"/>
        <w:left w:val="single" w:sz="8" w:space="0" w:color="auto"/>
        <w:bottom w:val="single" w:sz="8" w:space="0" w:color="auto"/>
      </w:pBdr>
      <w:spacing w:before="100" w:beforeAutospacing="1" w:after="100" w:afterAutospacing="1"/>
      <w:jc w:val="left"/>
    </w:pPr>
    <w:rPr>
      <w:rFonts w:eastAsia="宋体"/>
      <w:color w:val="000000"/>
      <w:kern w:val="0"/>
      <w:sz w:val="18"/>
      <w:szCs w:val="18"/>
    </w:rPr>
  </w:style>
  <w:style w:type="paragraph" w:customStyle="1" w:styleId="Default">
    <w:name w:val="Default"/>
    <w:qFormat/>
    <w:pPr>
      <w:widowControl w:val="0"/>
      <w:autoSpaceDE w:val="0"/>
      <w:autoSpaceDN w:val="0"/>
      <w:adjustRightInd w:val="0"/>
    </w:pPr>
    <w:rPr>
      <w:rFonts w:ascii="ˎ̥" w:eastAsia="ˎ̥"/>
      <w:color w:val="000000"/>
      <w:sz w:val="24"/>
      <w:szCs w:val="24"/>
    </w:rPr>
  </w:style>
  <w:style w:type="paragraph" w:customStyle="1" w:styleId="100">
    <w:name w:val="标题10"/>
    <w:qFormat/>
    <w:pPr>
      <w:spacing w:afterLines="100"/>
    </w:pPr>
    <w:rPr>
      <w:b/>
      <w:sz w:val="32"/>
    </w:rPr>
  </w:style>
  <w:style w:type="paragraph" w:customStyle="1" w:styleId="1e">
    <w:name w:val="修订1"/>
    <w:uiPriority w:val="99"/>
    <w:unhideWhenUsed/>
    <w:qFormat/>
    <w:rPr>
      <w:rFonts w:eastAsia="楷体_GB2312"/>
      <w:kern w:val="2"/>
      <w:sz w:val="21"/>
    </w:rPr>
  </w:style>
  <w:style w:type="paragraph" w:customStyle="1" w:styleId="xl121">
    <w:name w:val="xl121"/>
    <w:basedOn w:val="a2"/>
    <w:qFormat/>
    <w:pPr>
      <w:widowControl/>
      <w:pBdr>
        <w:bottom w:val="single" w:sz="8" w:space="0" w:color="auto"/>
      </w:pBdr>
      <w:spacing w:before="100" w:beforeAutospacing="1" w:after="100" w:afterAutospacing="1"/>
      <w:jc w:val="center"/>
    </w:pPr>
    <w:rPr>
      <w:rFonts w:eastAsia="宋体"/>
      <w:color w:val="000000"/>
      <w:kern w:val="0"/>
      <w:sz w:val="18"/>
      <w:szCs w:val="18"/>
    </w:rPr>
  </w:style>
  <w:style w:type="paragraph" w:customStyle="1" w:styleId="affffffa">
    <w:name w:val="表中"/>
    <w:basedOn w:val="a2"/>
    <w:qFormat/>
    <w:pPr>
      <w:adjustRightInd w:val="0"/>
      <w:spacing w:line="360" w:lineRule="atLeast"/>
      <w:jc w:val="center"/>
      <w:textAlignment w:val="baseline"/>
    </w:pPr>
    <w:rPr>
      <w:rFonts w:eastAsia="宋体"/>
      <w:kern w:val="0"/>
    </w:rPr>
  </w:style>
  <w:style w:type="paragraph" w:customStyle="1" w:styleId="affffffb">
    <w:name w:val="表格居中"/>
    <w:basedOn w:val="a2"/>
    <w:qFormat/>
    <w:pPr>
      <w:jc w:val="center"/>
    </w:pPr>
    <w:rPr>
      <w:rFonts w:ascii="宋体" w:eastAsia="宋体"/>
      <w:szCs w:val="21"/>
    </w:rPr>
  </w:style>
  <w:style w:type="paragraph" w:customStyle="1" w:styleId="2f5">
    <w:name w:val="素材2"/>
    <w:basedOn w:val="a2"/>
    <w:qFormat/>
    <w:pPr>
      <w:snapToGrid w:val="0"/>
      <w:spacing w:line="500" w:lineRule="atLeast"/>
      <w:ind w:firstLine="567"/>
    </w:pPr>
    <w:rPr>
      <w:rFonts w:ascii="宋体" w:eastAsia="宋体"/>
      <w:sz w:val="27"/>
      <w:szCs w:val="24"/>
    </w:rPr>
  </w:style>
  <w:style w:type="paragraph" w:customStyle="1" w:styleId="xl119">
    <w:name w:val="xl119"/>
    <w:basedOn w:val="a2"/>
    <w:qFormat/>
    <w:pPr>
      <w:widowControl/>
      <w:pBdr>
        <w:right w:val="single" w:sz="8" w:space="0" w:color="auto"/>
      </w:pBdr>
      <w:spacing w:before="100" w:beforeAutospacing="1" w:after="100" w:afterAutospacing="1"/>
      <w:jc w:val="center"/>
    </w:pPr>
    <w:rPr>
      <w:rFonts w:eastAsia="宋体"/>
      <w:color w:val="000000"/>
      <w:kern w:val="0"/>
      <w:sz w:val="18"/>
      <w:szCs w:val="18"/>
    </w:rPr>
  </w:style>
  <w:style w:type="paragraph" w:customStyle="1" w:styleId="1f">
    <w:name w:val="列出段落1"/>
    <w:basedOn w:val="a2"/>
    <w:uiPriority w:val="34"/>
    <w:qFormat/>
    <w:pPr>
      <w:ind w:firstLineChars="200" w:firstLine="420"/>
    </w:pPr>
    <w:rPr>
      <w:rFonts w:eastAsia="宋体"/>
    </w:rPr>
  </w:style>
  <w:style w:type="paragraph" w:customStyle="1" w:styleId="3b">
    <w:name w:val="通用标题3"/>
    <w:basedOn w:val="31"/>
    <w:qFormat/>
    <w:pPr>
      <w:snapToGrid w:val="0"/>
      <w:spacing w:beforeLines="0" w:afterLines="0"/>
      <w:ind w:leftChars="100" w:left="100" w:rightChars="100" w:right="100" w:firstLineChars="200" w:firstLine="200"/>
      <w:jc w:val="left"/>
    </w:pPr>
    <w:rPr>
      <w:rFonts w:ascii="黑体" w:eastAsia="黑体"/>
      <w:bCs/>
      <w:color w:val="auto"/>
      <w:sz w:val="28"/>
      <w:szCs w:val="28"/>
    </w:rPr>
  </w:style>
  <w:style w:type="paragraph" w:customStyle="1" w:styleId="Char111">
    <w:name w:val="Char111"/>
    <w:basedOn w:val="a2"/>
    <w:qFormat/>
    <w:rPr>
      <w:rFonts w:ascii="Tahoma" w:eastAsia="宋体" w:hAnsi="Tahoma"/>
      <w:sz w:val="24"/>
    </w:rPr>
  </w:style>
  <w:style w:type="paragraph" w:customStyle="1" w:styleId="22CharChar2a55">
    <w:name w:val="样式 标题 2标题 2 Char Char标题 2a + 四号 非加粗 居中 段前: 5 磅 段后: 5 磅 行距..."/>
    <w:basedOn w:val="21"/>
    <w:qFormat/>
    <w:pPr>
      <w:snapToGrid w:val="0"/>
      <w:spacing w:before="100" w:after="100" w:line="312" w:lineRule="auto"/>
    </w:pPr>
    <w:rPr>
      <w:rFonts w:ascii="Times New Roman" w:eastAsia="ˎ̥" w:hAnsi="Times New Roman"/>
      <w:b w:val="0"/>
      <w:kern w:val="10"/>
      <w:sz w:val="28"/>
      <w:szCs w:val="20"/>
    </w:rPr>
  </w:style>
  <w:style w:type="paragraph" w:customStyle="1" w:styleId="1f0">
    <w:name w:val="正文1"/>
    <w:qFormat/>
    <w:pPr>
      <w:jc w:val="both"/>
    </w:pPr>
    <w:rPr>
      <w:kern w:val="2"/>
      <w:sz w:val="21"/>
      <w:szCs w:val="21"/>
    </w:rPr>
  </w:style>
  <w:style w:type="paragraph" w:customStyle="1" w:styleId="1f1">
    <w:name w:val="样式1"/>
    <w:basedOn w:val="a2"/>
    <w:qFormat/>
    <w:pPr>
      <w:spacing w:before="120" w:line="300" w:lineRule="auto"/>
      <w:ind w:firstLine="408"/>
    </w:pPr>
    <w:rPr>
      <w:rFonts w:eastAsia="宋体"/>
      <w:sz w:val="24"/>
    </w:rPr>
  </w:style>
  <w:style w:type="paragraph" w:customStyle="1" w:styleId="123">
    <w:name w:val="123"/>
    <w:basedOn w:val="a2"/>
    <w:qFormat/>
    <w:pPr>
      <w:spacing w:afterLines="50"/>
      <w:ind w:left="567" w:hanging="279"/>
    </w:pPr>
    <w:rPr>
      <w:rFonts w:eastAsia="黑体"/>
      <w:b/>
      <w:sz w:val="28"/>
      <w:szCs w:val="28"/>
    </w:rPr>
  </w:style>
  <w:style w:type="paragraph" w:customStyle="1" w:styleId="affffffc">
    <w:name w:val="框文"/>
    <w:basedOn w:val="a2"/>
    <w:qFormat/>
    <w:pPr>
      <w:snapToGrid w:val="0"/>
      <w:jc w:val="center"/>
    </w:pPr>
    <w:rPr>
      <w:rFonts w:eastAsia="宋体"/>
    </w:rPr>
  </w:style>
  <w:style w:type="paragraph" w:customStyle="1" w:styleId="font5">
    <w:name w:val="font5"/>
    <w:basedOn w:val="a2"/>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1">
    <w:name w:val="Char Char Char Char1"/>
    <w:basedOn w:val="af6"/>
    <w:qFormat/>
    <w:pPr>
      <w:ind w:leftChars="200" w:left="480" w:firstLineChars="200" w:firstLine="200"/>
    </w:pPr>
    <w:rPr>
      <w:rFonts w:ascii="Tahoma" w:hAnsi="Tahoma"/>
      <w:snapToGrid w:val="0"/>
      <w:kern w:val="0"/>
      <w:sz w:val="24"/>
      <w:szCs w:val="24"/>
    </w:rPr>
  </w:style>
  <w:style w:type="paragraph" w:customStyle="1" w:styleId="55">
    <w:name w:val="表格文字小5"/>
    <w:basedOn w:val="a2"/>
    <w:qFormat/>
    <w:pPr>
      <w:jc w:val="center"/>
    </w:pPr>
    <w:rPr>
      <w:rFonts w:ascii="宋体" w:eastAsia="宋体" w:hAnsi="宋体"/>
      <w:color w:val="000000"/>
      <w:spacing w:val="-4"/>
    </w:rPr>
  </w:style>
  <w:style w:type="paragraph" w:customStyle="1" w:styleId="xl27">
    <w:name w:val="xl27"/>
    <w:basedOn w:val="a2"/>
    <w:qFormat/>
    <w:pPr>
      <w:widowControl/>
      <w:pBdr>
        <w:bottom w:val="single" w:sz="4" w:space="0" w:color="auto"/>
        <w:right w:val="single" w:sz="4" w:space="0" w:color="auto"/>
      </w:pBdr>
      <w:spacing w:before="100" w:beforeAutospacing="1" w:after="100" w:afterAutospacing="1"/>
      <w:jc w:val="center"/>
    </w:pPr>
    <w:rPr>
      <w:rFonts w:eastAsia="宋体"/>
      <w:kern w:val="0"/>
      <w:sz w:val="24"/>
      <w:szCs w:val="24"/>
    </w:rPr>
  </w:style>
  <w:style w:type="paragraph" w:customStyle="1" w:styleId="46">
    <w:name w:val="标题4"/>
    <w:basedOn w:val="41"/>
    <w:next w:val="a2"/>
    <w:qFormat/>
    <w:pPr>
      <w:widowControl/>
      <w:numPr>
        <w:ilvl w:val="0"/>
        <w:numId w:val="0"/>
      </w:numPr>
      <w:spacing w:beforeLines="0" w:afterLines="0"/>
    </w:pPr>
    <w:rPr>
      <w:rFonts w:ascii="宋体" w:hAnsi="宋体"/>
      <w:color w:val="auto"/>
      <w:kern w:val="0"/>
      <w:sz w:val="28"/>
      <w:szCs w:val="20"/>
    </w:rPr>
  </w:style>
  <w:style w:type="paragraph" w:customStyle="1" w:styleId="xl95">
    <w:name w:val="xl95"/>
    <w:basedOn w:val="a2"/>
    <w:qFormat/>
    <w:pPr>
      <w:widowControl/>
      <w:pBdr>
        <w:top w:val="single" w:sz="8" w:space="0" w:color="auto"/>
        <w:left w:val="single" w:sz="8" w:space="0" w:color="auto"/>
      </w:pBdr>
      <w:spacing w:before="100" w:beforeAutospacing="1" w:after="100" w:afterAutospacing="1"/>
      <w:jc w:val="left"/>
    </w:pPr>
    <w:rPr>
      <w:rFonts w:eastAsia="宋体"/>
      <w:color w:val="000000"/>
      <w:kern w:val="0"/>
      <w:sz w:val="18"/>
      <w:szCs w:val="18"/>
    </w:rPr>
  </w:style>
  <w:style w:type="paragraph" w:customStyle="1" w:styleId="xl54">
    <w:name w:val="xl54"/>
    <w:basedOn w:val="a2"/>
    <w:qFormat/>
    <w:pPr>
      <w:widowControl/>
      <w:pBdr>
        <w:top w:val="single" w:sz="4" w:space="0" w:color="auto"/>
        <w:left w:val="single" w:sz="4" w:space="0" w:color="auto"/>
      </w:pBdr>
      <w:spacing w:before="100" w:beforeAutospacing="1" w:after="100" w:afterAutospacing="1"/>
      <w:jc w:val="left"/>
      <w:textAlignment w:val="bottom"/>
    </w:pPr>
    <w:rPr>
      <w:rFonts w:ascii="宋体" w:eastAsia="宋体" w:hAnsi="宋体"/>
      <w:kern w:val="0"/>
      <w:sz w:val="20"/>
    </w:rPr>
  </w:style>
  <w:style w:type="paragraph" w:customStyle="1" w:styleId="affffffd">
    <w:name w:val="框图"/>
    <w:basedOn w:val="a2"/>
    <w:qFormat/>
    <w:pPr>
      <w:widowControl/>
      <w:suppressLineNumbers/>
      <w:tabs>
        <w:tab w:val="left" w:pos="423"/>
        <w:tab w:val="left" w:pos="564"/>
        <w:tab w:val="left" w:pos="987"/>
      </w:tabs>
      <w:adjustRightInd w:val="0"/>
      <w:spacing w:beforeLines="50"/>
      <w:jc w:val="center"/>
      <w:textAlignment w:val="baseline"/>
    </w:pPr>
    <w:rPr>
      <w:rFonts w:eastAsia="宋体"/>
      <w:szCs w:val="21"/>
    </w:rPr>
  </w:style>
  <w:style w:type="paragraph" w:customStyle="1" w:styleId="xl116">
    <w:name w:val="xl116"/>
    <w:basedOn w:val="a2"/>
    <w:qFormat/>
    <w:pPr>
      <w:widowControl/>
      <w:pBdr>
        <w:top w:val="single" w:sz="8" w:space="0" w:color="auto"/>
        <w:bottom w:val="single" w:sz="8" w:space="0" w:color="auto"/>
      </w:pBdr>
      <w:spacing w:before="100" w:beforeAutospacing="1" w:after="100" w:afterAutospacing="1"/>
    </w:pPr>
    <w:rPr>
      <w:rFonts w:eastAsia="宋体"/>
      <w:kern w:val="0"/>
      <w:sz w:val="18"/>
      <w:szCs w:val="18"/>
    </w:rPr>
  </w:style>
  <w:style w:type="paragraph" w:customStyle="1" w:styleId="622">
    <w:name w:val="样式 样式 标题 6 + 首行缩进:  2 字符 + 首行缩进:  2 字符"/>
    <w:basedOn w:val="a2"/>
    <w:qFormat/>
    <w:pPr>
      <w:spacing w:afterLines="50"/>
      <w:ind w:firstLineChars="200" w:firstLine="200"/>
      <w:jc w:val="left"/>
      <w:outlineLvl w:val="5"/>
    </w:pPr>
    <w:rPr>
      <w:rFonts w:ascii="Arial" w:eastAsia="宋体" w:hAnsi="Arial" w:cs="宋体"/>
      <w:sz w:val="24"/>
    </w:rPr>
  </w:style>
  <w:style w:type="paragraph" w:customStyle="1" w:styleId="affffffe">
    <w:name w:val="不缩进"/>
    <w:basedOn w:val="a5"/>
    <w:qFormat/>
    <w:pPr>
      <w:adjustRightInd w:val="0"/>
      <w:snapToGrid w:val="0"/>
      <w:spacing w:line="360" w:lineRule="auto"/>
      <w:ind w:firstLine="0"/>
      <w:textAlignment w:val="center"/>
    </w:pPr>
    <w:rPr>
      <w:sz w:val="24"/>
      <w:szCs w:val="24"/>
    </w:rPr>
  </w:style>
  <w:style w:type="paragraph" w:customStyle="1" w:styleId="1f2">
    <w:name w:val="纯文本1"/>
    <w:basedOn w:val="a2"/>
    <w:qFormat/>
    <w:pPr>
      <w:autoSpaceDE w:val="0"/>
      <w:autoSpaceDN w:val="0"/>
      <w:adjustRightInd w:val="0"/>
      <w:textAlignment w:val="baseline"/>
    </w:pPr>
    <w:rPr>
      <w:rFonts w:ascii="宋体" w:eastAsia="宋体"/>
    </w:rPr>
  </w:style>
  <w:style w:type="paragraph" w:customStyle="1" w:styleId="xl56">
    <w:name w:val="xl56"/>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CharCharCharCharCharCharChar">
    <w:name w:val="Char Char Char Char Char Char Char"/>
    <w:basedOn w:val="a2"/>
    <w:qFormat/>
    <w:pPr>
      <w:autoSpaceDE w:val="0"/>
      <w:autoSpaceDN w:val="0"/>
    </w:pPr>
    <w:rPr>
      <w:rFonts w:eastAsia="宋体"/>
      <w:sz w:val="24"/>
      <w:szCs w:val="24"/>
    </w:rPr>
  </w:style>
  <w:style w:type="paragraph" w:customStyle="1" w:styleId="Char120">
    <w:name w:val="Char12"/>
    <w:basedOn w:val="a2"/>
    <w:qFormat/>
    <w:rPr>
      <w:rFonts w:ascii="Tahoma" w:eastAsia="宋体" w:hAnsi="Tahoma"/>
      <w:sz w:val="24"/>
    </w:rPr>
  </w:style>
  <w:style w:type="paragraph" w:customStyle="1" w:styleId="Web">
    <w:name w:val="普通 (Web)"/>
    <w:basedOn w:val="a2"/>
    <w:qFormat/>
    <w:pPr>
      <w:widowControl/>
      <w:spacing w:before="100" w:after="100"/>
      <w:jc w:val="left"/>
    </w:pPr>
    <w:rPr>
      <w:rFonts w:ascii="Arial Unicode MS" w:eastAsia="Arial Unicode MS" w:hAnsi="Arial Unicode MS"/>
      <w:kern w:val="0"/>
      <w:sz w:val="24"/>
    </w:rPr>
  </w:style>
  <w:style w:type="paragraph" w:customStyle="1" w:styleId="afffffff">
    <w:name w:val="样式 表格文字 + 五号（居中）"/>
    <w:basedOn w:val="affff9"/>
    <w:qFormat/>
    <w:pPr>
      <w:spacing w:line="0" w:lineRule="atLeast"/>
    </w:pPr>
    <w:rPr>
      <w:rFonts w:ascii="Times New Roman" w:eastAsia="宋体" w:hAnsi="Times New Roman" w:cs="宋体"/>
      <w:color w:val="000000"/>
      <w:kern w:val="0"/>
      <w:sz w:val="21"/>
    </w:rPr>
  </w:style>
  <w:style w:type="paragraph" w:customStyle="1" w:styleId="xl86">
    <w:name w:val="xl86"/>
    <w:basedOn w:val="a2"/>
    <w:qFormat/>
    <w:pPr>
      <w:widowControl/>
      <w:pBdr>
        <w:left w:val="single" w:sz="8" w:space="0" w:color="auto"/>
      </w:pBdr>
      <w:spacing w:before="100" w:beforeAutospacing="1" w:after="100" w:afterAutospacing="1"/>
      <w:jc w:val="left"/>
    </w:pPr>
    <w:rPr>
      <w:rFonts w:eastAsia="宋体"/>
      <w:color w:val="000000"/>
      <w:kern w:val="0"/>
      <w:sz w:val="18"/>
      <w:szCs w:val="18"/>
    </w:rPr>
  </w:style>
  <w:style w:type="paragraph" w:customStyle="1" w:styleId="xl81">
    <w:name w:val="xl81"/>
    <w:basedOn w:val="a2"/>
    <w:qFormat/>
    <w:pPr>
      <w:widowControl/>
      <w:pBdr>
        <w:top w:val="single" w:sz="8" w:space="0" w:color="auto"/>
        <w:bottom w:val="single" w:sz="8" w:space="0" w:color="auto"/>
        <w:right w:val="single" w:sz="8" w:space="0" w:color="auto"/>
      </w:pBdr>
      <w:spacing w:before="100" w:beforeAutospacing="1" w:after="100" w:afterAutospacing="1"/>
      <w:jc w:val="left"/>
    </w:pPr>
    <w:rPr>
      <w:rFonts w:eastAsia="宋体"/>
      <w:color w:val="000000"/>
      <w:kern w:val="0"/>
      <w:sz w:val="18"/>
      <w:szCs w:val="18"/>
    </w:rPr>
  </w:style>
  <w:style w:type="paragraph" w:customStyle="1" w:styleId="2205051">
    <w:name w:val="样式 标题 2标题 2，第一节 + (中文) 宋体 段前: 0.5 行 段后: 0.5 行1"/>
    <w:basedOn w:val="21"/>
    <w:qFormat/>
    <w:pPr>
      <w:keepNext w:val="0"/>
      <w:keepLines w:val="0"/>
      <w:pageBreakBefore/>
      <w:spacing w:beforeLines="50" w:afterLines="50" w:line="360" w:lineRule="auto"/>
      <w:ind w:firstLineChars="200" w:firstLine="200"/>
    </w:pPr>
    <w:rPr>
      <w:rFonts w:ascii="Times New Roman" w:eastAsia="ˎ̥" w:hAnsi="Times New Roman" w:cs="宋体"/>
      <w:bCs/>
      <w:color w:val="993366"/>
      <w:sz w:val="28"/>
      <w:szCs w:val="20"/>
    </w:rPr>
  </w:style>
  <w:style w:type="paragraph" w:customStyle="1" w:styleId="xl98">
    <w:name w:val="xl98"/>
    <w:basedOn w:val="a2"/>
    <w:qFormat/>
    <w:pPr>
      <w:widowControl/>
      <w:pBdr>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11-C11LLZ2h2Heading2HiddenHeading2C">
    <w:name w:val="样式 标题 21.1-C标题 1.1章LLZ2h2部分标题Heading 2 HiddenHeading 2 C..."/>
    <w:basedOn w:val="21"/>
    <w:qFormat/>
    <w:pPr>
      <w:pageBreakBefore/>
      <w:spacing w:before="100" w:beforeAutospacing="1" w:after="100" w:afterAutospacing="1" w:line="500" w:lineRule="exact"/>
    </w:pPr>
    <w:rPr>
      <w:rFonts w:ascii="Times New Roman" w:hAnsi="Times New Roman" w:cs="宋体"/>
      <w:b w:val="0"/>
      <w:szCs w:val="20"/>
    </w:rPr>
  </w:style>
  <w:style w:type="paragraph" w:customStyle="1" w:styleId="2f6">
    <w:name w:val="文本2"/>
    <w:basedOn w:val="a2"/>
    <w:qFormat/>
    <w:pPr>
      <w:adjustRightInd w:val="0"/>
      <w:snapToGrid w:val="0"/>
      <w:jc w:val="center"/>
    </w:pPr>
    <w:rPr>
      <w:rFonts w:ascii="宋体" w:eastAsia="宋体" w:hAnsi="宋体"/>
      <w:sz w:val="24"/>
      <w:szCs w:val="24"/>
    </w:rPr>
  </w:style>
  <w:style w:type="paragraph" w:customStyle="1" w:styleId="xl78">
    <w:name w:val="xl78"/>
    <w:basedOn w:val="a2"/>
    <w:qFormat/>
    <w:pPr>
      <w:widowControl/>
      <w:pBdr>
        <w:top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font123">
    <w:name w:val="font123"/>
    <w:basedOn w:val="a2"/>
    <w:qFormat/>
    <w:pPr>
      <w:widowControl/>
      <w:spacing w:before="100" w:beforeAutospacing="1" w:after="100" w:afterAutospacing="1" w:line="720" w:lineRule="atLeast"/>
      <w:jc w:val="left"/>
    </w:pPr>
    <w:rPr>
      <w:rFonts w:ascii="宋体" w:eastAsia="宋体" w:hAnsi="宋体" w:cs="宋体"/>
      <w:kern w:val="0"/>
      <w:sz w:val="24"/>
      <w:szCs w:val="24"/>
    </w:rPr>
  </w:style>
  <w:style w:type="paragraph" w:customStyle="1" w:styleId="5h5BlockLabel5l4AppendixAHeading5H51">
    <w:name w:val="样式 标题 5h5Block Label5l4第四层条Appendix A  Heading 5H5(*)标题...1"/>
    <w:basedOn w:val="51"/>
    <w:qFormat/>
    <w:pPr>
      <w:keepNext w:val="0"/>
      <w:keepLines w:val="0"/>
      <w:numPr>
        <w:ilvl w:val="0"/>
        <w:numId w:val="0"/>
      </w:numPr>
      <w:tabs>
        <w:tab w:val="left" w:pos="2520"/>
      </w:tabs>
      <w:adjustRightInd w:val="0"/>
      <w:spacing w:beforeLines="0" w:afterLines="0" w:line="300" w:lineRule="auto"/>
      <w:ind w:firstLineChars="200" w:firstLine="482"/>
      <w:jc w:val="both"/>
      <w:textAlignment w:val="center"/>
    </w:pPr>
    <w:rPr>
      <w:rFonts w:ascii="宋体" w:hAnsi="宋体" w:cs="宋体"/>
      <w:b/>
      <w:color w:val="auto"/>
      <w:szCs w:val="20"/>
    </w:rPr>
  </w:style>
  <w:style w:type="paragraph" w:customStyle="1" w:styleId="Char110">
    <w:name w:val="Char11"/>
    <w:basedOn w:val="a2"/>
    <w:qFormat/>
    <w:rPr>
      <w:rFonts w:ascii="Tahoma" w:eastAsia="宋体" w:hAnsi="Tahoma"/>
      <w:sz w:val="24"/>
    </w:rPr>
  </w:style>
  <w:style w:type="paragraph" w:customStyle="1" w:styleId="220">
    <w:name w:val="正文文本缩进 22"/>
    <w:basedOn w:val="a2"/>
    <w:qFormat/>
    <w:pPr>
      <w:autoSpaceDE w:val="0"/>
      <w:autoSpaceDN w:val="0"/>
      <w:adjustRightInd w:val="0"/>
      <w:ind w:firstLine="540"/>
      <w:textAlignment w:val="baseline"/>
    </w:pPr>
    <w:rPr>
      <w:rFonts w:eastAsia="宋体"/>
      <w:sz w:val="24"/>
    </w:rPr>
  </w:style>
  <w:style w:type="paragraph" w:customStyle="1" w:styleId="1-C1Charsection11111">
    <w:name w:val="样式 标题 1章-C章格式标题 1 Charsection:1自标题 1标题 1 1编号标题1章节（环球章）：..."/>
    <w:basedOn w:val="11"/>
    <w:qFormat/>
    <w:pPr>
      <w:spacing w:before="100" w:beforeAutospacing="1" w:after="100" w:afterAutospacing="1" w:line="240" w:lineRule="auto"/>
    </w:pPr>
    <w:rPr>
      <w:rFonts w:ascii="Times New Roman" w:hAnsi="Times New Roman" w:cs="宋体"/>
      <w:color w:val="000080"/>
      <w:sz w:val="36"/>
      <w:szCs w:val="20"/>
    </w:rPr>
  </w:style>
  <w:style w:type="paragraph" w:customStyle="1" w:styleId="choi--A0">
    <w:name w:val="choi--A"/>
    <w:basedOn w:val="a5"/>
    <w:qFormat/>
    <w:pPr>
      <w:spacing w:line="500" w:lineRule="exact"/>
      <w:ind w:firstLineChars="200" w:firstLine="200"/>
    </w:pPr>
    <w:rPr>
      <w:rFonts w:ascii="宋体" w:hAnsi="宋体"/>
      <w:sz w:val="24"/>
      <w:szCs w:val="24"/>
    </w:rPr>
  </w:style>
  <w:style w:type="paragraph" w:customStyle="1" w:styleId="xl44">
    <w:name w:val="xl44"/>
    <w:basedOn w:val="a2"/>
    <w:qFormat/>
    <w:pPr>
      <w:widowControl/>
      <w:spacing w:before="100" w:beforeAutospacing="1" w:after="100" w:afterAutospacing="1"/>
      <w:jc w:val="left"/>
    </w:pPr>
    <w:rPr>
      <w:rFonts w:ascii="宋体" w:eastAsia="宋体" w:hAnsi="宋体" w:cs="宋体"/>
      <w:kern w:val="0"/>
      <w:sz w:val="24"/>
      <w:szCs w:val="24"/>
    </w:rPr>
  </w:style>
  <w:style w:type="paragraph" w:customStyle="1" w:styleId="4411111H44PIM4h44sect1232">
    <w:name w:val="样式 标题 4标题4项目标11.1.1.1标题五H4标书－标题 4章PIM 4h44sect 1.2.3....2"/>
    <w:basedOn w:val="41"/>
    <w:qFormat/>
    <w:pPr>
      <w:numPr>
        <w:ilvl w:val="0"/>
        <w:numId w:val="0"/>
      </w:numPr>
      <w:spacing w:beforeLines="0" w:afterLines="0" w:line="460" w:lineRule="exact"/>
      <w:ind w:firstLineChars="200" w:firstLine="200"/>
      <w:jc w:val="left"/>
    </w:pPr>
    <w:rPr>
      <w:rFonts w:ascii="宋体" w:eastAsia="ˎ̥" w:hAnsi="宋体" w:cs="宋体"/>
      <w:color w:val="auto"/>
    </w:rPr>
  </w:style>
  <w:style w:type="paragraph" w:customStyle="1" w:styleId="xl100">
    <w:name w:val="xl100"/>
    <w:basedOn w:val="a2"/>
    <w:qFormat/>
    <w:pPr>
      <w:widowControl/>
      <w:pBdr>
        <w:top w:val="single" w:sz="8" w:space="0" w:color="auto"/>
        <w:left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66H6BulletSingleLinesPIM6L6BOD4h6ThirdSub">
    <w:name w:val="样式 标题 6标题6H6Bullet (Single Lines)PIM 6L6BOD 4h6Third Sub..."/>
    <w:basedOn w:val="6"/>
    <w:qFormat/>
    <w:pPr>
      <w:numPr>
        <w:ilvl w:val="0"/>
        <w:numId w:val="0"/>
      </w:numPr>
      <w:spacing w:line="319" w:lineRule="auto"/>
    </w:pPr>
    <w:rPr>
      <w:rFonts w:ascii="宋体" w:eastAsia="ˎ̥" w:hAnsi="宋体" w:cs="宋体"/>
      <w:szCs w:val="20"/>
    </w:rPr>
  </w:style>
  <w:style w:type="paragraph" w:customStyle="1" w:styleId="Charf6">
    <w:name w:val="Char"/>
    <w:basedOn w:val="a2"/>
    <w:qFormat/>
    <w:rPr>
      <w:rFonts w:eastAsia="宋体"/>
      <w:sz w:val="24"/>
      <w:szCs w:val="24"/>
    </w:rPr>
  </w:style>
  <w:style w:type="paragraph" w:customStyle="1" w:styleId="xl101">
    <w:name w:val="xl101"/>
    <w:basedOn w:val="a2"/>
    <w:qFormat/>
    <w:pPr>
      <w:widowControl/>
      <w:pBdr>
        <w:left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56">
    <w:name w:val="标句5"/>
    <w:basedOn w:val="a2"/>
    <w:qFormat/>
    <w:pPr>
      <w:snapToGrid w:val="0"/>
      <w:spacing w:line="500" w:lineRule="atLeast"/>
      <w:ind w:left="1135" w:hanging="284"/>
    </w:pPr>
    <w:rPr>
      <w:rFonts w:ascii="宋体" w:eastAsia="宋体"/>
      <w:kern w:val="28"/>
      <w:sz w:val="27"/>
    </w:rPr>
  </w:style>
  <w:style w:type="paragraph" w:customStyle="1" w:styleId="315">
    <w:name w:val="样式 标题 3 + 黑体 四号 梅红 行距: 1.5 倍行距"/>
    <w:basedOn w:val="31"/>
    <w:qFormat/>
    <w:pPr>
      <w:keepNext w:val="0"/>
      <w:keepLines w:val="0"/>
      <w:spacing w:beforeLines="0" w:afterLines="0"/>
      <w:ind w:firstLineChars="200" w:firstLine="200"/>
      <w:jc w:val="left"/>
    </w:pPr>
    <w:rPr>
      <w:rFonts w:ascii="ˎ̥" w:eastAsia="ˎ̥" w:cs="宋体"/>
      <w:bCs/>
      <w:color w:val="993366"/>
    </w:rPr>
  </w:style>
  <w:style w:type="paragraph" w:customStyle="1" w:styleId="xl40">
    <w:name w:val="xl40"/>
    <w:basedOn w:val="a2"/>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Cs w:val="21"/>
    </w:rPr>
  </w:style>
  <w:style w:type="paragraph" w:customStyle="1" w:styleId="xl79">
    <w:name w:val="xl79"/>
    <w:basedOn w:val="a2"/>
    <w:qFormat/>
    <w:pPr>
      <w:widowControl/>
      <w:pBdr>
        <w:top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105">
    <w:name w:val="xl105"/>
    <w:basedOn w:val="a2"/>
    <w:qFormat/>
    <w:pPr>
      <w:widowControl/>
      <w:pBdr>
        <w:left w:val="single" w:sz="8" w:space="0" w:color="auto"/>
        <w:right w:val="single" w:sz="8" w:space="0" w:color="auto"/>
      </w:pBdr>
      <w:spacing w:before="100" w:beforeAutospacing="1" w:after="100" w:afterAutospacing="1"/>
      <w:jc w:val="center"/>
    </w:pPr>
    <w:rPr>
      <w:rFonts w:eastAsia="宋体"/>
      <w:b/>
      <w:bCs/>
      <w:color w:val="000000"/>
      <w:kern w:val="0"/>
      <w:sz w:val="18"/>
      <w:szCs w:val="18"/>
    </w:rPr>
  </w:style>
  <w:style w:type="paragraph" w:customStyle="1" w:styleId="xl29">
    <w:name w:val="xl29"/>
    <w:basedOn w:val="a2"/>
    <w:qFormat/>
    <w:pPr>
      <w:widowControl/>
      <w:spacing w:before="100" w:beforeAutospacing="1" w:after="100" w:afterAutospacing="1"/>
      <w:jc w:val="center"/>
      <w:textAlignment w:val="center"/>
    </w:pPr>
    <w:rPr>
      <w:rFonts w:ascii="Arial Unicode MS" w:eastAsia="Arial Unicode MS" w:hAnsi="Arial Unicode MS"/>
      <w:kern w:val="0"/>
      <w:sz w:val="24"/>
      <w:szCs w:val="24"/>
    </w:rPr>
  </w:style>
  <w:style w:type="paragraph" w:customStyle="1" w:styleId="afffffff0">
    <w:name w:val="样式"/>
    <w:basedOn w:val="a2"/>
    <w:qFormat/>
    <w:pPr>
      <w:jc w:val="center"/>
    </w:pPr>
    <w:rPr>
      <w:rFonts w:eastAsia="宋体" w:cs="宋体"/>
      <w:b/>
      <w:sz w:val="30"/>
    </w:rPr>
  </w:style>
  <w:style w:type="paragraph" w:customStyle="1" w:styleId="xl51">
    <w:name w:val="xl51"/>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0">
    <w:name w:val="xl120"/>
    <w:basedOn w:val="a2"/>
    <w:qFormat/>
    <w:pPr>
      <w:widowControl/>
      <w:pBdr>
        <w:left w:val="single" w:sz="8" w:space="0" w:color="auto"/>
        <w:bottom w:val="single" w:sz="8" w:space="0" w:color="auto"/>
      </w:pBdr>
      <w:spacing w:before="100" w:beforeAutospacing="1" w:after="100" w:afterAutospacing="1"/>
      <w:jc w:val="center"/>
    </w:pPr>
    <w:rPr>
      <w:rFonts w:eastAsia="宋体"/>
      <w:color w:val="000000"/>
      <w:kern w:val="0"/>
      <w:sz w:val="18"/>
      <w:szCs w:val="18"/>
    </w:rPr>
  </w:style>
  <w:style w:type="paragraph" w:styleId="afffffff1">
    <w:name w:val="List Paragraph"/>
    <w:basedOn w:val="a2"/>
    <w:qFormat/>
    <w:pPr>
      <w:ind w:firstLineChars="200" w:firstLine="420"/>
    </w:pPr>
    <w:rPr>
      <w:rFonts w:eastAsia="宋体"/>
      <w:szCs w:val="22"/>
    </w:rPr>
  </w:style>
  <w:style w:type="paragraph" w:customStyle="1" w:styleId="xl112">
    <w:name w:val="xl112"/>
    <w:basedOn w:val="a2"/>
    <w:qFormat/>
    <w:pPr>
      <w:widowControl/>
      <w:pBdr>
        <w:top w:val="single" w:sz="8" w:space="0" w:color="auto"/>
        <w:left w:val="single" w:sz="8" w:space="0" w:color="auto"/>
        <w:bottom w:val="single" w:sz="8" w:space="0" w:color="auto"/>
      </w:pBdr>
      <w:spacing w:before="100" w:beforeAutospacing="1" w:after="100" w:afterAutospacing="1"/>
      <w:jc w:val="center"/>
    </w:pPr>
    <w:rPr>
      <w:rFonts w:eastAsia="宋体"/>
      <w:kern w:val="0"/>
      <w:sz w:val="18"/>
      <w:szCs w:val="18"/>
    </w:rPr>
  </w:style>
  <w:style w:type="paragraph" w:customStyle="1" w:styleId="afffffff2">
    <w:name w:val="正文文字首行缩进"/>
    <w:basedOn w:val="a2"/>
    <w:next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customStyle="1" w:styleId="r1">
    <w:name w:val="r1"/>
    <w:basedOn w:val="a2"/>
    <w:qFormat/>
    <w:pPr>
      <w:adjustRightInd w:val="0"/>
      <w:spacing w:line="360" w:lineRule="atLeast"/>
      <w:jc w:val="left"/>
      <w:textAlignment w:val="baseline"/>
    </w:pPr>
    <w:rPr>
      <w:rFonts w:ascii="宋体" w:eastAsia="楷体" w:hAnsi="Roman"/>
      <w:kern w:val="0"/>
      <w:sz w:val="24"/>
    </w:rPr>
  </w:style>
  <w:style w:type="paragraph" w:customStyle="1" w:styleId="220505">
    <w:name w:val="样式 标题 2标题 2，第一节 + 段前: 0.5 行 段后: 0.5 行"/>
    <w:basedOn w:val="21"/>
    <w:qFormat/>
    <w:pPr>
      <w:keepNext w:val="0"/>
      <w:keepLines w:val="0"/>
      <w:spacing w:beforeLines="50" w:afterLines="50" w:line="360" w:lineRule="auto"/>
    </w:pPr>
    <w:rPr>
      <w:rFonts w:ascii="Times New Roman" w:eastAsia="ˎ̥" w:hAnsi="Times New Roman" w:cs="宋体"/>
      <w:bCs/>
      <w:color w:val="993366"/>
      <w:sz w:val="28"/>
      <w:szCs w:val="20"/>
    </w:rPr>
  </w:style>
  <w:style w:type="paragraph" w:customStyle="1" w:styleId="211-C11LLZ2h2Heading2HiddenHeading2C1">
    <w:name w:val="样式 标题 21.1-C标题 1.1章LLZ2h2部分标题Heading 2 HiddenHeading 2 C...1"/>
    <w:basedOn w:val="21"/>
    <w:qFormat/>
    <w:pPr>
      <w:spacing w:before="100" w:beforeAutospacing="1" w:after="100" w:afterAutospacing="1" w:line="0" w:lineRule="atLeast"/>
    </w:pPr>
    <w:rPr>
      <w:rFonts w:ascii="Times New Roman" w:hAnsi="Times New Roman" w:cs="宋体"/>
      <w:b w:val="0"/>
      <w:szCs w:val="20"/>
    </w:rPr>
  </w:style>
  <w:style w:type="paragraph" w:customStyle="1" w:styleId="xl24">
    <w:name w:val="xl24"/>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Cs w:val="21"/>
    </w:rPr>
  </w:style>
  <w:style w:type="paragraph" w:customStyle="1" w:styleId="xl132">
    <w:name w:val="xl132"/>
    <w:basedOn w:val="a2"/>
    <w:qFormat/>
    <w:pPr>
      <w:widowControl/>
      <w:pBdr>
        <w:left w:val="single" w:sz="8" w:space="0" w:color="auto"/>
        <w:right w:val="single" w:sz="8" w:space="0" w:color="auto"/>
      </w:pBdr>
      <w:spacing w:before="100" w:beforeAutospacing="1" w:after="100" w:afterAutospacing="1"/>
      <w:jc w:val="left"/>
    </w:pPr>
    <w:rPr>
      <w:rFonts w:eastAsia="宋体"/>
      <w:color w:val="000000"/>
      <w:kern w:val="0"/>
      <w:sz w:val="18"/>
      <w:szCs w:val="18"/>
    </w:rPr>
  </w:style>
  <w:style w:type="paragraph" w:customStyle="1" w:styleId="font6">
    <w:name w:val="font6"/>
    <w:basedOn w:val="a2"/>
    <w:qFormat/>
    <w:pPr>
      <w:widowControl/>
      <w:spacing w:before="100" w:beforeAutospacing="1" w:after="100" w:afterAutospacing="1"/>
      <w:jc w:val="left"/>
    </w:pPr>
    <w:rPr>
      <w:rFonts w:ascii="宋体" w:eastAsia="宋体" w:hAnsi="宋体" w:cs="宋体"/>
      <w:kern w:val="0"/>
      <w:sz w:val="18"/>
      <w:szCs w:val="18"/>
    </w:rPr>
  </w:style>
  <w:style w:type="paragraph" w:customStyle="1" w:styleId="afffffff3">
    <w:name w:val="表格"/>
    <w:basedOn w:val="a2"/>
    <w:qFormat/>
    <w:pPr>
      <w:ind w:rightChars="-51" w:right="-107"/>
      <w:jc w:val="center"/>
    </w:pPr>
    <w:rPr>
      <w:rFonts w:ascii="Verdana" w:eastAsia="宋体" w:hAnsi="Verdana"/>
      <w:bCs/>
      <w:snapToGrid w:val="0"/>
      <w:szCs w:val="24"/>
    </w:rPr>
  </w:style>
  <w:style w:type="paragraph" w:customStyle="1" w:styleId="xl43">
    <w:name w:val="xl43"/>
    <w:basedOn w:val="a2"/>
    <w:qFormat/>
    <w:pPr>
      <w:widowControl/>
      <w:spacing w:before="100" w:beforeAutospacing="1" w:after="100" w:afterAutospacing="1"/>
      <w:jc w:val="left"/>
    </w:pPr>
    <w:rPr>
      <w:rFonts w:eastAsia="宋体"/>
      <w:kern w:val="0"/>
      <w:sz w:val="24"/>
      <w:szCs w:val="24"/>
    </w:rPr>
  </w:style>
  <w:style w:type="paragraph" w:customStyle="1" w:styleId="afffffff4">
    <w:name w:val="框图文字"/>
    <w:basedOn w:val="aff3"/>
    <w:qFormat/>
    <w:pPr>
      <w:adjustRightInd w:val="0"/>
      <w:snapToGrid w:val="0"/>
      <w:jc w:val="center"/>
    </w:pPr>
    <w:rPr>
      <w:rFonts w:ascii="Times New Roman" w:eastAsia="Calibri" w:hAnsi="PMingLiU"/>
      <w:szCs w:val="20"/>
    </w:rPr>
  </w:style>
  <w:style w:type="paragraph" w:customStyle="1" w:styleId="Preformatted">
    <w:name w:val="Preformatted"/>
    <w:basedOn w:val="a2"/>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PMingLiU" w:eastAsia="宋体" w:hAnsi="PMingLiU"/>
      <w:kern w:val="0"/>
      <w:sz w:val="20"/>
    </w:rPr>
  </w:style>
  <w:style w:type="paragraph" w:customStyle="1" w:styleId="91">
    <w:name w:val="标题9"/>
    <w:basedOn w:val="a2"/>
    <w:qFormat/>
    <w:pPr>
      <w:spacing w:beforeLines="50" w:afterLines="50"/>
    </w:pPr>
    <w:rPr>
      <w:rFonts w:eastAsia="黑体"/>
      <w:b/>
      <w:sz w:val="32"/>
      <w:szCs w:val="24"/>
    </w:rPr>
  </w:style>
  <w:style w:type="paragraph" w:customStyle="1" w:styleId="xl53">
    <w:name w:val="xl53"/>
    <w:basedOn w:val="a2"/>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宋体"/>
      <w:kern w:val="0"/>
      <w:sz w:val="20"/>
    </w:rPr>
  </w:style>
  <w:style w:type="paragraph" w:customStyle="1" w:styleId="afffffff5">
    <w:name w:val="章节三"/>
    <w:basedOn w:val="affff6"/>
    <w:next w:val="affff6"/>
    <w:qFormat/>
    <w:pPr>
      <w:spacing w:beforeLines="50" w:afterLines="50"/>
      <w:jc w:val="left"/>
      <w:outlineLvl w:val="2"/>
    </w:pPr>
    <w:rPr>
      <w:rFonts w:ascii="黑体" w:eastAsia="黑体" w:hAnsi="宋体"/>
      <w:b/>
    </w:rPr>
  </w:style>
  <w:style w:type="paragraph" w:customStyle="1" w:styleId="xl32">
    <w:name w:val="xl3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77">
    <w:name w:val="xl77"/>
    <w:basedOn w:val="a2"/>
    <w:qFormat/>
    <w:pPr>
      <w:widowControl/>
      <w:pBdr>
        <w:top w:val="single" w:sz="8" w:space="0" w:color="auto"/>
        <w:left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2f7">
    <w:name w:val="正文文字2"/>
    <w:basedOn w:val="a2"/>
    <w:qFormat/>
    <w:pPr>
      <w:spacing w:before="60" w:after="60" w:line="500" w:lineRule="exact"/>
      <w:ind w:left="510" w:firstLine="567"/>
    </w:pPr>
    <w:rPr>
      <w:rFonts w:eastAsia="宋体"/>
      <w:sz w:val="28"/>
    </w:rPr>
  </w:style>
  <w:style w:type="paragraph" w:customStyle="1" w:styleId="font17">
    <w:name w:val="font17"/>
    <w:basedOn w:val="a2"/>
    <w:qFormat/>
    <w:pPr>
      <w:widowControl/>
      <w:spacing w:before="100" w:beforeAutospacing="1" w:after="100" w:afterAutospacing="1"/>
      <w:jc w:val="left"/>
    </w:pPr>
    <w:rPr>
      <w:rFonts w:eastAsia="宋体"/>
      <w:kern w:val="0"/>
      <w:sz w:val="24"/>
      <w:szCs w:val="24"/>
    </w:rPr>
  </w:style>
  <w:style w:type="paragraph" w:customStyle="1" w:styleId="3111-CLLZ3Heading3-oldh33rdlevel3H3">
    <w:name w:val="样式 标题 31.1.1-C节LLZ3Heading 3 - old子系统h33rd level3H3章标题..."/>
    <w:basedOn w:val="31"/>
    <w:qFormat/>
    <w:pPr>
      <w:spacing w:beforeLines="0" w:beforeAutospacing="1" w:afterLines="0" w:line="400" w:lineRule="exact"/>
      <w:jc w:val="left"/>
    </w:pPr>
    <w:rPr>
      <w:b w:val="0"/>
      <w:color w:val="auto"/>
      <w:sz w:val="28"/>
      <w:szCs w:val="28"/>
    </w:rPr>
  </w:style>
  <w:style w:type="paragraph" w:customStyle="1" w:styleId="ParaChar">
    <w:name w:val="默认段落字体 Para Char"/>
    <w:basedOn w:val="a2"/>
    <w:qFormat/>
    <w:rPr>
      <w:rFonts w:eastAsia="宋体"/>
      <w:sz w:val="30"/>
      <w:szCs w:val="24"/>
    </w:rPr>
  </w:style>
  <w:style w:type="paragraph" w:customStyle="1" w:styleId="xl25">
    <w:name w:val="xl2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7">
    <w:name w:val="xl117"/>
    <w:basedOn w:val="a2"/>
    <w:qFormat/>
    <w:pPr>
      <w:widowControl/>
      <w:pBdr>
        <w:top w:val="single" w:sz="8" w:space="0" w:color="auto"/>
        <w:bottom w:val="single" w:sz="8" w:space="0" w:color="auto"/>
        <w:right w:val="single" w:sz="8" w:space="0" w:color="auto"/>
      </w:pBdr>
      <w:spacing w:before="100" w:beforeAutospacing="1" w:after="100" w:afterAutospacing="1"/>
    </w:pPr>
    <w:rPr>
      <w:rFonts w:eastAsia="宋体"/>
      <w:kern w:val="0"/>
      <w:sz w:val="18"/>
      <w:szCs w:val="18"/>
    </w:rPr>
  </w:style>
  <w:style w:type="paragraph" w:customStyle="1" w:styleId="xl59">
    <w:name w:val="xl5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2205050">
    <w:name w:val="样式 标题 2标题 2，第一节 + (中文) 宋体 段前: 0.5 行 段后: 0.5 行"/>
    <w:basedOn w:val="21"/>
    <w:qFormat/>
    <w:pPr>
      <w:keepNext w:val="0"/>
      <w:keepLines w:val="0"/>
      <w:pageBreakBefore/>
      <w:spacing w:beforeLines="50" w:afterLines="50" w:line="360" w:lineRule="auto"/>
      <w:ind w:firstLineChars="200" w:firstLine="200"/>
    </w:pPr>
    <w:rPr>
      <w:rFonts w:ascii="Times New Roman" w:eastAsia="ˎ̥" w:hAnsi="Times New Roman" w:cs="宋体"/>
      <w:bCs/>
      <w:color w:val="993366"/>
      <w:sz w:val="28"/>
      <w:szCs w:val="20"/>
    </w:rPr>
  </w:style>
  <w:style w:type="paragraph" w:customStyle="1" w:styleId="xl48">
    <w:name w:val="xl48"/>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2"/>
    <w:qFormat/>
    <w:pPr>
      <w:widowControl/>
      <w:pBdr>
        <w:left w:val="single" w:sz="8" w:space="0" w:color="auto"/>
        <w:bottom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2">
    <w:name w:val="xl52"/>
    <w:basedOn w:val="a2"/>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eastAsia="宋体" w:hAnsi="宋体"/>
      <w:color w:val="000000"/>
      <w:kern w:val="0"/>
      <w:sz w:val="20"/>
    </w:rPr>
  </w:style>
  <w:style w:type="paragraph" w:customStyle="1" w:styleId="xl125">
    <w:name w:val="xl125"/>
    <w:basedOn w:val="a2"/>
    <w:qFormat/>
    <w:pPr>
      <w:widowControl/>
      <w:pBdr>
        <w:top w:val="single" w:sz="8" w:space="0" w:color="auto"/>
        <w:left w:val="single" w:sz="8"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2f8">
    <w:name w:val="正文 + 首行缩进:  2 字符"/>
    <w:basedOn w:val="a2"/>
    <w:qFormat/>
    <w:pPr>
      <w:spacing w:afterLines="30"/>
      <w:ind w:firstLineChars="200" w:firstLine="200"/>
      <w:jc w:val="left"/>
    </w:pPr>
    <w:rPr>
      <w:rFonts w:eastAsia="宋体" w:cs="宋体"/>
    </w:rPr>
  </w:style>
  <w:style w:type="paragraph" w:customStyle="1" w:styleId="xl93">
    <w:name w:val="xl93"/>
    <w:basedOn w:val="a2"/>
    <w:qFormat/>
    <w:pPr>
      <w:widowControl/>
      <w:pBdr>
        <w:top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9">
    <w:name w:val="xl99"/>
    <w:basedOn w:val="a2"/>
    <w:qFormat/>
    <w:pPr>
      <w:widowControl/>
      <w:pBdr>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2">
    <w:name w:val="xl92"/>
    <w:basedOn w:val="a2"/>
    <w:qFormat/>
    <w:pPr>
      <w:widowControl/>
      <w:pBdr>
        <w:left w:val="single" w:sz="8" w:space="0" w:color="auto"/>
        <w:bottom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ff6">
    <w:name w:val="正文居右"/>
    <w:basedOn w:val="14"/>
    <w:next w:val="14"/>
    <w:qFormat/>
    <w:pPr>
      <w:widowControl/>
      <w:jc w:val="right"/>
    </w:pPr>
    <w:rPr>
      <w:rFonts w:ascii="Times New Roman"/>
    </w:rPr>
  </w:style>
  <w:style w:type="paragraph" w:customStyle="1" w:styleId="xl82">
    <w:name w:val="xl82"/>
    <w:basedOn w:val="a2"/>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CharChar2">
    <w:name w:val="Char Char2"/>
    <w:basedOn w:val="a2"/>
    <w:qFormat/>
    <w:pPr>
      <w:adjustRightInd w:val="0"/>
      <w:spacing w:line="360" w:lineRule="atLeast"/>
    </w:pPr>
    <w:rPr>
      <w:rFonts w:eastAsia="宋体"/>
      <w:szCs w:val="24"/>
    </w:rPr>
  </w:style>
  <w:style w:type="paragraph" w:customStyle="1" w:styleId="font8">
    <w:name w:val="font8"/>
    <w:basedOn w:val="a2"/>
    <w:qFormat/>
    <w:pPr>
      <w:widowControl/>
      <w:spacing w:before="100" w:beforeAutospacing="1" w:after="100" w:afterAutospacing="1"/>
      <w:jc w:val="left"/>
    </w:pPr>
    <w:rPr>
      <w:rFonts w:eastAsia="宋体"/>
      <w:kern w:val="0"/>
      <w:szCs w:val="21"/>
    </w:rPr>
  </w:style>
  <w:style w:type="paragraph" w:customStyle="1" w:styleId="CharCharCharCharCharCharCharChar1Char1">
    <w:name w:val="Char Char Char Char Char Char Char Char1 Char1"/>
    <w:basedOn w:val="a2"/>
    <w:qFormat/>
    <w:rPr>
      <w:rFonts w:ascii="Tahoma" w:eastAsia="宋体" w:hAnsi="Tahoma"/>
      <w:sz w:val="24"/>
    </w:rPr>
  </w:style>
  <w:style w:type="paragraph" w:customStyle="1" w:styleId="xl90">
    <w:name w:val="xl90"/>
    <w:basedOn w:val="a2"/>
    <w:qFormat/>
    <w:pPr>
      <w:widowControl/>
      <w:pBdr>
        <w:top w:val="single" w:sz="8" w:space="0" w:color="auto"/>
        <w:lef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7">
    <w:name w:val="xl97"/>
    <w:basedOn w:val="a2"/>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91">
    <w:name w:val="xl91"/>
    <w:basedOn w:val="a2"/>
    <w:qFormat/>
    <w:pPr>
      <w:widowControl/>
      <w:pBdr>
        <w:top w:val="single" w:sz="8"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TOC10">
    <w:name w:val="TOC 标题1"/>
    <w:basedOn w:val="11"/>
    <w:next w:val="a2"/>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f3">
    <w:name w:val="表格1"/>
    <w:basedOn w:val="a2"/>
    <w:next w:val="a2"/>
    <w:qFormat/>
    <w:pPr>
      <w:ind w:left="-6" w:right="113"/>
      <w:jc w:val="center"/>
    </w:pPr>
    <w:rPr>
      <w:rFonts w:eastAsia="宋体"/>
      <w:kern w:val="0"/>
      <w:szCs w:val="21"/>
    </w:rPr>
  </w:style>
  <w:style w:type="paragraph" w:customStyle="1" w:styleId="41111-CLLZ414">
    <w:name w:val="样式 标题 41.1.1.1-C一LLZ41、四标题4四级标题(一) + 非加粗"/>
    <w:basedOn w:val="41"/>
    <w:qFormat/>
    <w:pPr>
      <w:keepNext w:val="0"/>
      <w:keepLines w:val="0"/>
      <w:numPr>
        <w:ilvl w:val="0"/>
        <w:numId w:val="0"/>
      </w:numPr>
      <w:spacing w:beforeLines="0" w:beforeAutospacing="1" w:afterLines="0" w:line="300" w:lineRule="atLeast"/>
      <w:jc w:val="left"/>
    </w:pPr>
    <w:rPr>
      <w:rFonts w:ascii="Times New Roman" w:hAnsi="Times New Roman"/>
      <w:b/>
      <w:color w:val="auto"/>
    </w:rPr>
  </w:style>
  <w:style w:type="paragraph" w:customStyle="1" w:styleId="221">
    <w:name w:val="样式 样式 首行缩进:  2 字符 + 首行缩进:  2 字符"/>
    <w:basedOn w:val="a2"/>
    <w:qFormat/>
    <w:pPr>
      <w:adjustRightInd w:val="0"/>
      <w:snapToGrid w:val="0"/>
      <w:spacing w:line="312" w:lineRule="auto"/>
      <w:ind w:firstLineChars="200" w:firstLine="200"/>
    </w:pPr>
    <w:rPr>
      <w:rFonts w:eastAsia="Calibri" w:cs="宋体"/>
      <w:snapToGrid w:val="0"/>
      <w:kern w:val="0"/>
      <w:sz w:val="24"/>
    </w:rPr>
  </w:style>
  <w:style w:type="paragraph" w:customStyle="1" w:styleId="afffffff7">
    <w:name w:val="正方框图"/>
    <w:basedOn w:val="a2"/>
    <w:qFormat/>
    <w:pPr>
      <w:snapToGrid w:val="0"/>
      <w:jc w:val="center"/>
    </w:pPr>
    <w:rPr>
      <w:rFonts w:ascii="宋体" w:eastAsia="宋体"/>
      <w:spacing w:val="-4"/>
      <w:szCs w:val="21"/>
    </w:rPr>
  </w:style>
  <w:style w:type="paragraph" w:customStyle="1" w:styleId="afffffff8">
    <w:name w:val="表格中文字"/>
    <w:basedOn w:val="a2"/>
    <w:qFormat/>
    <w:pPr>
      <w:adjustRightInd w:val="0"/>
      <w:snapToGrid w:val="0"/>
      <w:jc w:val="center"/>
    </w:pPr>
    <w:rPr>
      <w:rFonts w:eastAsia="宋体"/>
      <w:sz w:val="24"/>
      <w:szCs w:val="18"/>
    </w:rPr>
  </w:style>
  <w:style w:type="paragraph" w:customStyle="1" w:styleId="xl61">
    <w:name w:val="xl6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style2">
    <w:name w:val="style2"/>
    <w:basedOn w:val="a2"/>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1f4">
    <w:name w:val="标级1"/>
    <w:basedOn w:val="a2"/>
    <w:qFormat/>
    <w:pPr>
      <w:tabs>
        <w:tab w:val="left" w:pos="426"/>
        <w:tab w:val="left" w:pos="840"/>
      </w:tabs>
      <w:autoSpaceDE w:val="0"/>
      <w:autoSpaceDN w:val="0"/>
      <w:adjustRightInd w:val="0"/>
      <w:spacing w:before="120"/>
      <w:ind w:left="425"/>
      <w:jc w:val="left"/>
      <w:textAlignment w:val="baseline"/>
      <w:outlineLvl w:val="0"/>
    </w:pPr>
    <w:rPr>
      <w:rFonts w:eastAsia="方正大标宋简体"/>
      <w:b/>
      <w:color w:val="0000FF"/>
      <w:spacing w:val="5"/>
      <w:kern w:val="0"/>
      <w:sz w:val="32"/>
      <w:szCs w:val="36"/>
      <w:lang w:val="zh-CN"/>
    </w:rPr>
  </w:style>
  <w:style w:type="paragraph" w:customStyle="1" w:styleId="xl126">
    <w:name w:val="xl126"/>
    <w:basedOn w:val="a2"/>
    <w:qFormat/>
    <w:pPr>
      <w:widowControl/>
      <w:pBdr>
        <w:top w:val="single" w:sz="8" w:space="0" w:color="auto"/>
        <w:right w:val="single" w:sz="8"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afffffff9">
    <w:name w:val="样式 表格文字 + 五号 两端对齐"/>
    <w:basedOn w:val="affff9"/>
    <w:qFormat/>
    <w:pPr>
      <w:spacing w:line="360" w:lineRule="auto"/>
      <w:ind w:firstLineChars="200" w:firstLine="200"/>
    </w:pPr>
    <w:rPr>
      <w:rFonts w:ascii="Times New Roman" w:eastAsia="宋体" w:hAnsi="Times New Roman" w:cs="宋体"/>
      <w:color w:val="000000"/>
      <w:kern w:val="0"/>
      <w:sz w:val="21"/>
      <w:szCs w:val="20"/>
    </w:rPr>
  </w:style>
  <w:style w:type="paragraph" w:customStyle="1" w:styleId="xl71">
    <w:name w:val="xl7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211-C11LLZ2h2Heading2HiddenHeading2C3">
    <w:name w:val="样式 标题 21.1-C标题 1.1章LLZ2h2部分标题Heading 2 HiddenHeading 2 C...3"/>
    <w:basedOn w:val="21"/>
    <w:qFormat/>
    <w:pPr>
      <w:spacing w:before="100" w:beforeAutospacing="1" w:after="100" w:afterAutospacing="1" w:line="300" w:lineRule="exact"/>
    </w:pPr>
    <w:rPr>
      <w:rFonts w:ascii="Times New Roman" w:hAnsi="Times New Roman" w:cs="宋体"/>
      <w:b w:val="0"/>
      <w:szCs w:val="20"/>
    </w:rPr>
  </w:style>
  <w:style w:type="paragraph" w:customStyle="1" w:styleId="101">
    <w:name w:val="样式10"/>
    <w:basedOn w:val="a2"/>
    <w:qFormat/>
    <w:pPr>
      <w:widowControl/>
      <w:spacing w:before="120" w:after="120" w:line="360" w:lineRule="auto"/>
    </w:pPr>
    <w:rPr>
      <w:rFonts w:ascii="Batang" w:eastAsia="Batang" w:hint="eastAsia"/>
      <w:spacing w:val="20"/>
      <w:kern w:val="0"/>
      <w:sz w:val="24"/>
    </w:rPr>
  </w:style>
  <w:style w:type="paragraph" w:customStyle="1" w:styleId="xl73">
    <w:name w:val="xl7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b/>
      <w:bCs/>
      <w:kern w:val="0"/>
      <w:sz w:val="24"/>
      <w:szCs w:val="24"/>
    </w:rPr>
  </w:style>
  <w:style w:type="paragraph" w:customStyle="1" w:styleId="choi--a1">
    <w:name w:val="choi--(a)"/>
    <w:basedOn w:val="a2"/>
    <w:qFormat/>
    <w:pPr>
      <w:tabs>
        <w:tab w:val="left" w:pos="1200"/>
      </w:tabs>
      <w:spacing w:line="500" w:lineRule="atLeast"/>
      <w:ind w:left="1200" w:hanging="720"/>
    </w:pPr>
    <w:rPr>
      <w:rFonts w:ascii="宋体" w:eastAsia="宋体" w:hAnsi="宋体"/>
      <w:sz w:val="24"/>
      <w:szCs w:val="24"/>
    </w:rPr>
  </w:style>
  <w:style w:type="paragraph" w:customStyle="1" w:styleId="xl107">
    <w:name w:val="xl107"/>
    <w:basedOn w:val="a2"/>
    <w:qFormat/>
    <w:pPr>
      <w:widowControl/>
      <w:pBdr>
        <w:top w:val="single" w:sz="8" w:space="0" w:color="auto"/>
        <w:righ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2f9">
    <w:name w:val="表头2"/>
    <w:basedOn w:val="a2"/>
    <w:qFormat/>
    <w:pPr>
      <w:spacing w:line="360" w:lineRule="auto"/>
      <w:jc w:val="left"/>
    </w:pPr>
    <w:rPr>
      <w:rFonts w:eastAsia="宋体"/>
      <w:b/>
      <w:sz w:val="24"/>
      <w:szCs w:val="24"/>
    </w:rPr>
  </w:style>
  <w:style w:type="paragraph" w:customStyle="1" w:styleId="xl30">
    <w:name w:val="xl30"/>
    <w:basedOn w:val="a2"/>
    <w:qFormat/>
    <w:pPr>
      <w:widowControl/>
      <w:pBdr>
        <w:left w:val="single" w:sz="4" w:space="31" w:color="auto"/>
        <w:bottom w:val="single" w:sz="4" w:space="0" w:color="auto"/>
        <w:right w:val="single" w:sz="4" w:space="0" w:color="auto"/>
      </w:pBdr>
      <w:spacing w:before="100" w:beforeAutospacing="1" w:after="100" w:afterAutospacing="1"/>
      <w:ind w:firstLineChars="400" w:firstLine="400"/>
      <w:jc w:val="left"/>
    </w:pPr>
    <w:rPr>
      <w:rFonts w:ascii="宋体" w:eastAsia="宋体" w:hAnsi="宋体" w:cs="宋体"/>
      <w:kern w:val="0"/>
      <w:sz w:val="24"/>
      <w:szCs w:val="24"/>
    </w:rPr>
  </w:style>
  <w:style w:type="paragraph" w:customStyle="1" w:styleId="xl46">
    <w:name w:val="xl46"/>
    <w:basedOn w:val="a2"/>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38">
    <w:name w:val="xl38"/>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Cs w:val="21"/>
    </w:rPr>
  </w:style>
  <w:style w:type="paragraph" w:customStyle="1" w:styleId="font10">
    <w:name w:val="font10"/>
    <w:basedOn w:val="a2"/>
    <w:qFormat/>
    <w:pPr>
      <w:widowControl/>
      <w:spacing w:before="100" w:beforeAutospacing="1" w:after="100" w:afterAutospacing="1"/>
      <w:jc w:val="left"/>
    </w:pPr>
    <w:rPr>
      <w:rFonts w:eastAsia="宋体"/>
      <w:color w:val="0000FF"/>
      <w:kern w:val="0"/>
      <w:sz w:val="24"/>
      <w:szCs w:val="24"/>
    </w:rPr>
  </w:style>
  <w:style w:type="character" w:customStyle="1" w:styleId="1f5">
    <w:name w:val="纯文本 字符1"/>
    <w:qFormat/>
    <w:locked/>
    <w:rPr>
      <w:rFonts w:ascii="宋体" w:hAnsi="Courier New"/>
    </w:rPr>
  </w:style>
  <w:style w:type="character" w:customStyle="1" w:styleId="NormalCharacter">
    <w:name w:val="NormalCharacter"/>
    <w:qFormat/>
    <w:rPr>
      <w:rFonts w:ascii="Calibri" w:eastAsia="宋体" w:hAnsi="Calibri" w:cs="Times New Roman"/>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70FE-0BEC-45FE-9D0A-9C234C32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142</Pages>
  <Words>18796</Words>
  <Characters>107142</Characters>
  <Application>Microsoft Office Word</Application>
  <DocSecurity>0</DocSecurity>
  <Lines>892</Lines>
  <Paragraphs>251</Paragraphs>
  <ScaleCrop>false</ScaleCrop>
  <Company>Microsoft</Company>
  <LinksUpToDate>false</LinksUpToDate>
  <CharactersWithSpaces>125687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花都区中轴线石岗安置区一期工程（南区）基坑支护及桩基础工程施工工程</dc:title>
  <dc:creator>---</dc:creator>
  <cp:lastModifiedBy>l33</cp:lastModifiedBy>
  <cp:revision>93</cp:revision>
  <cp:lastPrinted>2023-11-14T03:53:00Z</cp:lastPrinted>
  <dcterms:created xsi:type="dcterms:W3CDTF">2023-11-01T09:02:00Z</dcterms:created>
  <dcterms:modified xsi:type="dcterms:W3CDTF">2024-07-01T06:25:00Z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9ECA3D8C10334EEEA043ADFB93CD63FF_13</vt:lpwstr>
  </property>
</Properties>
</file>