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360" w:lineRule="auto"/>
        <w:jc w:val="center"/>
        <w:rPr>
          <w:b/>
          <w:bCs/>
          <w:sz w:val="32"/>
          <w:szCs w:val="32"/>
          <w:highlight w:val="none"/>
          <w:u w:val="none"/>
        </w:rPr>
      </w:pPr>
      <w:r>
        <w:rPr>
          <w:rFonts w:hint="eastAsia"/>
          <w:b/>
          <w:bCs/>
          <w:sz w:val="32"/>
          <w:szCs w:val="32"/>
          <w:highlight w:val="none"/>
          <w:u w:val="none"/>
          <w:lang w:eastAsia="zh-CN"/>
        </w:rPr>
        <w:t>惠神路南环二路至大学路口段整治工程</w:t>
      </w:r>
      <w:r>
        <w:rPr>
          <w:rFonts w:hint="eastAsia"/>
          <w:b/>
          <w:bCs/>
          <w:sz w:val="32"/>
          <w:szCs w:val="32"/>
          <w:highlight w:val="none"/>
          <w:u w:val="none"/>
        </w:rPr>
        <w:t>招标公告</w:t>
      </w:r>
    </w:p>
    <w:p>
      <w:pPr>
        <w:spacing w:line="360" w:lineRule="auto"/>
        <w:ind w:firstLine="537" w:firstLineChars="224"/>
        <w:jc w:val="center"/>
        <w:rPr>
          <w:sz w:val="24"/>
          <w:highlight w:val="none"/>
        </w:rPr>
      </w:pPr>
    </w:p>
    <w:p>
      <w:pPr>
        <w:tabs>
          <w:tab w:val="left" w:pos="720"/>
          <w:tab w:val="left" w:pos="900"/>
        </w:tabs>
        <w:spacing w:line="360" w:lineRule="auto"/>
        <w:ind w:firstLine="480" w:firstLineChars="200"/>
        <w:jc w:val="left"/>
        <w:rPr>
          <w:b/>
          <w:sz w:val="36"/>
          <w:szCs w:val="36"/>
          <w:highlight w:val="none"/>
        </w:rPr>
      </w:pPr>
      <w:r>
        <w:rPr>
          <w:rFonts w:hint="eastAsia" w:ascii="宋体" w:hAnsi="宋体"/>
          <w:sz w:val="24"/>
          <w:highlight w:val="none"/>
        </w:rPr>
        <w:t>为提升惠神路南环二路至大学路口段的道路路况水平，提高道路通行能力及交通安全，更好地推动产城融合，服务"一城两园"建设进程</w:t>
      </w:r>
      <w:r>
        <w:rPr>
          <w:rFonts w:hint="eastAsia" w:ascii="宋体" w:hAnsi="宋体"/>
          <w:sz w:val="24"/>
          <w:highlight w:val="none"/>
          <w:lang w:eastAsia="zh-CN"/>
        </w:rPr>
        <w:t>，</w:t>
      </w:r>
      <w:r>
        <w:rPr>
          <w:rFonts w:hint="eastAsia" w:ascii="宋体" w:hAnsi="宋体"/>
          <w:sz w:val="24"/>
          <w:highlight w:val="none"/>
          <w:lang w:val="en-US" w:eastAsia="zh-CN"/>
        </w:rPr>
        <w:t>现</w:t>
      </w:r>
      <w:r>
        <w:rPr>
          <w:rFonts w:hint="eastAsia" w:ascii="宋体" w:hAnsi="宋体"/>
          <w:sz w:val="24"/>
          <w:highlight w:val="none"/>
        </w:rPr>
        <w:t>根据</w:t>
      </w:r>
      <w:r>
        <w:rPr>
          <w:rFonts w:hint="eastAsia" w:ascii="宋体" w:hAnsi="宋体"/>
          <w:i w:val="0"/>
          <w:iCs w:val="0"/>
          <w:sz w:val="24"/>
          <w:highlight w:val="none"/>
          <w:u w:val="single"/>
        </w:rPr>
        <w:t>惠发改投〔2021〕64号</w:t>
      </w:r>
      <w:r>
        <w:rPr>
          <w:rFonts w:hint="eastAsia" w:ascii="宋体" w:hAnsi="宋体"/>
          <w:i w:val="0"/>
          <w:iCs w:val="0"/>
          <w:sz w:val="24"/>
          <w:highlight w:val="none"/>
          <w:u w:val="none"/>
          <w:lang w:val="en-US" w:eastAsia="zh-CN"/>
        </w:rPr>
        <w:t>文</w:t>
      </w:r>
      <w:r>
        <w:rPr>
          <w:rFonts w:hint="eastAsia" w:ascii="宋体" w:hAnsi="宋体"/>
          <w:sz w:val="24"/>
          <w:highlight w:val="none"/>
        </w:rPr>
        <w:t>的批准，项目已具备招标条件，对</w:t>
      </w:r>
      <w:r>
        <w:rPr>
          <w:rFonts w:hint="eastAsia"/>
          <w:sz w:val="24"/>
          <w:szCs w:val="24"/>
          <w:highlight w:val="none"/>
          <w:u w:val="single"/>
          <w:lang w:eastAsia="zh-CN"/>
        </w:rPr>
        <w:t>惠神路南环二路至大学路口段整治工程</w:t>
      </w:r>
      <w:r>
        <w:rPr>
          <w:rFonts w:hint="eastAsia" w:ascii="宋体" w:hAnsi="宋体"/>
          <w:sz w:val="24"/>
          <w:highlight w:val="none"/>
        </w:rPr>
        <w:t>公开招标，选定承包人。</w:t>
      </w:r>
    </w:p>
    <w:p>
      <w:pPr>
        <w:tabs>
          <w:tab w:val="center" w:pos="4415"/>
        </w:tabs>
        <w:spacing w:line="360" w:lineRule="auto"/>
        <w:ind w:firstLine="537" w:firstLineChars="224"/>
        <w:rPr>
          <w:rFonts w:hint="eastAsia" w:ascii="宋体" w:eastAsia="宋体"/>
          <w:sz w:val="24"/>
          <w:highlight w:val="none"/>
          <w:lang w:eastAsia="zh-CN"/>
        </w:rPr>
      </w:pPr>
      <w:r>
        <w:rPr>
          <w:rFonts w:hint="eastAsia" w:ascii="宋体" w:hAnsi="宋体"/>
          <w:sz w:val="24"/>
          <w:highlight w:val="none"/>
        </w:rPr>
        <w:t>一、工程名称：</w:t>
      </w:r>
      <w:r>
        <w:rPr>
          <w:rFonts w:hint="eastAsia"/>
          <w:sz w:val="24"/>
          <w:szCs w:val="24"/>
          <w:highlight w:val="none"/>
          <w:lang w:eastAsia="zh-CN"/>
        </w:rPr>
        <w:t>惠神路南环二路至大学路口段整治工程</w:t>
      </w:r>
    </w:p>
    <w:p>
      <w:pPr>
        <w:spacing w:line="360" w:lineRule="auto"/>
        <w:ind w:firstLine="537" w:firstLineChars="224"/>
        <w:rPr>
          <w:rFonts w:ascii="宋体"/>
          <w:sz w:val="24"/>
          <w:highlight w:val="none"/>
        </w:rPr>
      </w:pPr>
      <w:r>
        <w:rPr>
          <w:rFonts w:hint="eastAsia" w:ascii="宋体" w:hAnsi="宋体"/>
          <w:sz w:val="24"/>
          <w:highlight w:val="none"/>
        </w:rPr>
        <w:t>二、招标单位：</w:t>
      </w:r>
      <w:r>
        <w:rPr>
          <w:rFonts w:hint="eastAsia" w:ascii="宋体" w:hAnsi="宋体"/>
          <w:sz w:val="24"/>
          <w:highlight w:val="none"/>
          <w:u w:val="single"/>
          <w:lang w:eastAsia="zh-CN"/>
        </w:rPr>
        <w:t>惠来县公路事务中心</w:t>
      </w:r>
      <w:r>
        <w:rPr>
          <w:rFonts w:hint="eastAsia"/>
          <w:sz w:val="24"/>
          <w:szCs w:val="24"/>
          <w:highlight w:val="none"/>
          <w:u w:val="single"/>
        </w:rPr>
        <w:t xml:space="preserve"> </w:t>
      </w:r>
      <w:r>
        <w:rPr>
          <w:rFonts w:hint="eastAsia"/>
          <w:sz w:val="24"/>
          <w:szCs w:val="24"/>
          <w:highlight w:val="none"/>
        </w:rPr>
        <w:t xml:space="preserve">    </w:t>
      </w:r>
    </w:p>
    <w:p>
      <w:pPr>
        <w:spacing w:line="360" w:lineRule="auto"/>
        <w:ind w:firstLine="537" w:firstLineChars="224"/>
        <w:rPr>
          <w:rFonts w:ascii="宋体" w:hAnsi="宋体"/>
          <w:sz w:val="24"/>
          <w:highlight w:val="none"/>
        </w:rPr>
      </w:pPr>
      <w:r>
        <w:rPr>
          <w:rFonts w:hint="eastAsia" w:ascii="宋体" w:hAnsi="宋体"/>
          <w:sz w:val="24"/>
          <w:highlight w:val="none"/>
        </w:rPr>
        <w:t xml:space="preserve">    联系人：</w:t>
      </w:r>
      <w:r>
        <w:rPr>
          <w:rFonts w:hint="eastAsia" w:ascii="宋体" w:hAnsi="宋体"/>
          <w:sz w:val="24"/>
          <w:highlight w:val="none"/>
          <w:u w:val="single"/>
          <w:lang w:val="en-US" w:eastAsia="zh-CN"/>
        </w:rPr>
        <w:t>姚</w:t>
      </w:r>
      <w:r>
        <w:rPr>
          <w:rFonts w:hint="eastAsia" w:ascii="宋体" w:hAnsi="宋体"/>
          <w:sz w:val="24"/>
          <w:highlight w:val="none"/>
          <w:u w:val="single"/>
          <w:lang w:eastAsia="zh-CN"/>
        </w:rPr>
        <w:t>先生</w:t>
      </w:r>
      <w:r>
        <w:rPr>
          <w:rFonts w:hint="eastAsia" w:ascii="宋体" w:hAnsi="宋体"/>
          <w:sz w:val="24"/>
          <w:highlight w:val="none"/>
          <w:u w:val="single"/>
        </w:rPr>
        <w:t xml:space="preserve"> </w:t>
      </w:r>
      <w:r>
        <w:rPr>
          <w:rFonts w:hint="eastAsia" w:ascii="宋体" w:hAnsi="宋体"/>
          <w:sz w:val="24"/>
          <w:highlight w:val="none"/>
        </w:rPr>
        <w:t xml:space="preserve">     联系电话：</w:t>
      </w:r>
      <w:r>
        <w:rPr>
          <w:rFonts w:hint="eastAsia" w:ascii="宋体" w:hAnsi="宋体"/>
          <w:sz w:val="24"/>
          <w:highlight w:val="none"/>
          <w:u w:val="single"/>
        </w:rPr>
        <w:t xml:space="preserve">0663-6610147  </w:t>
      </w:r>
    </w:p>
    <w:p>
      <w:pPr>
        <w:spacing w:line="360" w:lineRule="auto"/>
        <w:ind w:firstLine="537" w:firstLineChars="224"/>
        <w:rPr>
          <w:rFonts w:ascii="宋体" w:hAnsi="宋体"/>
          <w:sz w:val="24"/>
          <w:highlight w:val="none"/>
        </w:rPr>
      </w:pPr>
      <w:r>
        <w:rPr>
          <w:rFonts w:hint="eastAsia" w:ascii="宋体" w:hAnsi="宋体"/>
          <w:sz w:val="24"/>
          <w:highlight w:val="none"/>
        </w:rPr>
        <w:t xml:space="preserve">    招标代理机构：</w:t>
      </w:r>
      <w:r>
        <w:rPr>
          <w:rFonts w:hint="eastAsia" w:ascii="宋体" w:hAnsi="宋体"/>
          <w:sz w:val="24"/>
          <w:highlight w:val="none"/>
          <w:u w:val="single"/>
          <w:lang w:eastAsia="zh-CN"/>
        </w:rPr>
        <w:t>深圳市祺骏建设工程顾问有限公司</w:t>
      </w:r>
      <w:r>
        <w:rPr>
          <w:rFonts w:hint="eastAsia" w:ascii="宋体" w:hAnsi="宋体"/>
          <w:sz w:val="24"/>
          <w:highlight w:val="none"/>
        </w:rPr>
        <w:t xml:space="preserve">   </w:t>
      </w:r>
    </w:p>
    <w:p>
      <w:pPr>
        <w:widowControl/>
        <w:adjustRightInd w:val="0"/>
        <w:spacing w:line="360" w:lineRule="auto"/>
        <w:ind w:firstLine="537" w:firstLineChars="224"/>
        <w:jc w:val="left"/>
        <w:rPr>
          <w:rFonts w:ascii="宋体"/>
          <w:sz w:val="24"/>
          <w:highlight w:val="none"/>
        </w:rPr>
      </w:pPr>
      <w:r>
        <w:rPr>
          <w:rFonts w:hint="eastAsia" w:ascii="宋体" w:hAnsi="宋体"/>
          <w:sz w:val="24"/>
          <w:highlight w:val="none"/>
        </w:rPr>
        <w:t xml:space="preserve">    联系人：</w:t>
      </w:r>
      <w:r>
        <w:rPr>
          <w:rFonts w:hint="eastAsia" w:ascii="宋体" w:hAnsi="宋体"/>
          <w:sz w:val="24"/>
          <w:highlight w:val="none"/>
          <w:u w:val="single"/>
          <w:lang w:val="en-US" w:eastAsia="zh-CN"/>
        </w:rPr>
        <w:t>张</w:t>
      </w:r>
      <w:r>
        <w:rPr>
          <w:rFonts w:hint="eastAsia" w:ascii="宋体" w:hAnsi="宋体"/>
          <w:sz w:val="24"/>
          <w:highlight w:val="none"/>
          <w:u w:val="single"/>
          <w:lang w:eastAsia="zh-CN"/>
        </w:rPr>
        <w:t>工</w:t>
      </w:r>
      <w:r>
        <w:rPr>
          <w:rFonts w:hint="eastAsia" w:ascii="宋体" w:hAnsi="宋体"/>
          <w:sz w:val="24"/>
          <w:highlight w:val="none"/>
        </w:rPr>
        <w:t xml:space="preserve">      联系电话：</w:t>
      </w:r>
      <w:r>
        <w:rPr>
          <w:rFonts w:hint="eastAsia" w:ascii="宋体" w:hAnsi="宋体"/>
          <w:sz w:val="24"/>
          <w:highlight w:val="none"/>
          <w:u w:val="single"/>
          <w:lang w:val="en-US" w:eastAsia="zh-CN"/>
        </w:rPr>
        <w:t>13928161808</w:t>
      </w:r>
      <w:r>
        <w:rPr>
          <w:rFonts w:hint="eastAsia" w:ascii="宋体" w:hAnsi="宋体"/>
          <w:sz w:val="24"/>
          <w:highlight w:val="none"/>
          <w:u w:val="single"/>
        </w:rPr>
        <w:t xml:space="preserve">  </w:t>
      </w:r>
      <w:r>
        <w:rPr>
          <w:rFonts w:hint="eastAsia" w:ascii="宋体" w:hAnsi="宋体"/>
          <w:sz w:val="24"/>
          <w:highlight w:val="none"/>
        </w:rPr>
        <w:t xml:space="preserve">  </w:t>
      </w:r>
    </w:p>
    <w:p>
      <w:pPr>
        <w:spacing w:line="360" w:lineRule="auto"/>
        <w:ind w:firstLine="537" w:firstLineChars="224"/>
        <w:rPr>
          <w:rFonts w:ascii="宋体"/>
          <w:sz w:val="24"/>
          <w:highlight w:val="none"/>
        </w:rPr>
      </w:pPr>
      <w:r>
        <w:rPr>
          <w:rFonts w:hint="eastAsia" w:ascii="宋体" w:hAnsi="宋体"/>
          <w:sz w:val="24"/>
          <w:highlight w:val="none"/>
        </w:rPr>
        <w:t>三、建设地点：</w:t>
      </w:r>
      <w:r>
        <w:rPr>
          <w:rFonts w:hint="eastAsia" w:ascii="宋体" w:hAnsi="宋体" w:cs="宋体"/>
          <w:kern w:val="0"/>
          <w:sz w:val="24"/>
          <w:highlight w:val="none"/>
          <w:lang w:eastAsia="zh-CN"/>
        </w:rPr>
        <w:t xml:space="preserve">揭阳市惠来县华湖镇惠神大道南环二路至大学路口 </w:t>
      </w:r>
    </w:p>
    <w:p>
      <w:pPr>
        <w:spacing w:line="360" w:lineRule="auto"/>
        <w:ind w:firstLine="566" w:firstLineChars="236"/>
        <w:rPr>
          <w:rStyle w:val="26"/>
          <w:rFonts w:ascii="宋体" w:hAnsi="宋体"/>
          <w:sz w:val="24"/>
          <w:highlight w:val="none"/>
        </w:rPr>
      </w:pPr>
      <w:r>
        <w:rPr>
          <w:rFonts w:hint="eastAsia" w:ascii="宋体" w:hAnsi="宋体"/>
          <w:sz w:val="24"/>
          <w:highlight w:val="none"/>
        </w:rPr>
        <w:t>四、项目概况：</w:t>
      </w:r>
      <w:r>
        <w:rPr>
          <w:rFonts w:hint="eastAsia" w:ascii="宋体" w:hAnsi="宋体"/>
          <w:sz w:val="24"/>
          <w:highlight w:val="none"/>
          <w:u w:val="single"/>
          <w:lang w:val="en-US" w:eastAsia="zh-CN"/>
        </w:rPr>
        <w:t xml:space="preserve">项目路线起点位于南环二路，途经溪洋、赤洲，终点位于广东工业大学揭阳校区路口，整治道路长3.465公里，为城市次干路，路面宽21～32.5米，双向4～6车道并配套非机动车道。 </w:t>
      </w:r>
    </w:p>
    <w:p>
      <w:pPr>
        <w:spacing w:line="360" w:lineRule="auto"/>
        <w:ind w:firstLine="537" w:firstLineChars="224"/>
        <w:rPr>
          <w:rStyle w:val="26"/>
          <w:rFonts w:ascii="宋体" w:hAnsi="宋体"/>
          <w:sz w:val="24"/>
          <w:highlight w:val="none"/>
        </w:rPr>
      </w:pPr>
      <w:r>
        <w:rPr>
          <w:rStyle w:val="26"/>
          <w:rFonts w:ascii="宋体" w:hAnsi="宋体"/>
          <w:sz w:val="24"/>
          <w:highlight w:val="none"/>
        </w:rPr>
        <w:t>五、标段划分及各标段招标内容、规模</w:t>
      </w:r>
      <w:r>
        <w:rPr>
          <w:rStyle w:val="26"/>
          <w:rFonts w:hint="eastAsia" w:ascii="宋体" w:hAnsi="宋体"/>
          <w:sz w:val="24"/>
          <w:highlight w:val="none"/>
        </w:rPr>
        <w:t>、</w:t>
      </w:r>
      <w:r>
        <w:rPr>
          <w:rStyle w:val="26"/>
          <w:rFonts w:ascii="宋体" w:hAnsi="宋体"/>
          <w:sz w:val="24"/>
          <w:highlight w:val="none"/>
        </w:rPr>
        <w:t>招标控制价</w:t>
      </w:r>
      <w:r>
        <w:rPr>
          <w:rStyle w:val="26"/>
          <w:rFonts w:hint="eastAsia" w:ascii="宋体" w:hAnsi="宋体"/>
          <w:sz w:val="24"/>
          <w:highlight w:val="none"/>
          <w:lang w:val="en-US"/>
        </w:rPr>
        <w:t>和施工工期</w:t>
      </w:r>
      <w:r>
        <w:rPr>
          <w:rStyle w:val="26"/>
          <w:rFonts w:ascii="宋体" w:hAnsi="宋体"/>
          <w:sz w:val="24"/>
          <w:highlight w:val="none"/>
        </w:rPr>
        <w:t>：</w:t>
      </w:r>
    </w:p>
    <w:p>
      <w:pPr>
        <w:spacing w:line="360" w:lineRule="auto"/>
        <w:ind w:firstLine="537" w:firstLineChars="224"/>
        <w:rPr>
          <w:rStyle w:val="26"/>
          <w:rFonts w:ascii="宋体" w:hAnsi="宋体"/>
          <w:sz w:val="24"/>
          <w:highlight w:val="none"/>
        </w:rPr>
      </w:pPr>
      <w:r>
        <w:rPr>
          <w:rStyle w:val="26"/>
          <w:rFonts w:ascii="宋体" w:hAnsi="宋体"/>
          <w:kern w:val="0"/>
          <w:sz w:val="24"/>
          <w:szCs w:val="24"/>
          <w:highlight w:val="none"/>
        </w:rPr>
        <w:t>1、本工程划分为1个标段。</w:t>
      </w:r>
    </w:p>
    <w:p>
      <w:pPr>
        <w:shd w:val="clear" w:color="auto" w:fill="FFFFFF"/>
        <w:spacing w:line="360" w:lineRule="auto"/>
        <w:ind w:firstLine="480" w:firstLineChars="200"/>
        <w:jc w:val="left"/>
        <w:rPr>
          <w:rStyle w:val="26"/>
          <w:rFonts w:ascii="宋体" w:hAnsi="宋体"/>
          <w:kern w:val="0"/>
          <w:sz w:val="24"/>
          <w:szCs w:val="24"/>
          <w:highlight w:val="none"/>
        </w:rPr>
      </w:pPr>
      <w:r>
        <w:rPr>
          <w:rStyle w:val="26"/>
          <w:rFonts w:ascii="宋体" w:hAnsi="宋体"/>
          <w:kern w:val="0"/>
          <w:sz w:val="24"/>
          <w:szCs w:val="24"/>
          <w:highlight w:val="none"/>
        </w:rPr>
        <w:t>2、各标段招标内容、规模和招标控制价：</w:t>
      </w:r>
    </w:p>
    <w:p>
      <w:pPr>
        <w:spacing w:line="360" w:lineRule="auto"/>
        <w:ind w:firstLine="580" w:firstLineChars="250"/>
        <w:rPr>
          <w:rStyle w:val="26"/>
          <w:rFonts w:ascii="宋体" w:hAnsi="宋体"/>
          <w:spacing w:val="-4"/>
          <w:kern w:val="0"/>
          <w:sz w:val="24"/>
          <w:szCs w:val="24"/>
          <w:highlight w:val="none"/>
        </w:rPr>
      </w:pPr>
      <w:r>
        <w:rPr>
          <w:rStyle w:val="26"/>
          <w:rFonts w:ascii="宋体" w:hAnsi="宋体"/>
          <w:spacing w:val="-4"/>
          <w:kern w:val="0"/>
          <w:sz w:val="24"/>
          <w:szCs w:val="24"/>
          <w:highlight w:val="none"/>
        </w:rPr>
        <w:t>【招标内容、规模】：</w:t>
      </w:r>
      <w:r>
        <w:rPr>
          <w:rFonts w:hint="eastAsia" w:ascii="宋体" w:hAnsi="宋体"/>
          <w:sz w:val="24"/>
          <w:highlight w:val="none"/>
          <w:lang w:val="en-US" w:eastAsia="zh-CN"/>
        </w:rPr>
        <w:t xml:space="preserve">1、项目路线起点位于南环二路，途经溪洋、赤洲，终点位于广东工业大学揭阳校区路口，整治道路长3.465公里，为城市次干路，路面宽21～32.5米，双向4～6车道并配套非机动车道，建设内容：路面排水、维修调平旧路面、加铺沥青混凝土面层、完善交通标志、标线等。 </w:t>
      </w:r>
    </w:p>
    <w:p>
      <w:pPr>
        <w:spacing w:line="360" w:lineRule="auto"/>
        <w:ind w:firstLine="600" w:firstLineChars="250"/>
        <w:rPr>
          <w:rStyle w:val="26"/>
          <w:rFonts w:ascii="宋体" w:hAnsi="宋体"/>
          <w:sz w:val="24"/>
          <w:szCs w:val="24"/>
          <w:highlight w:val="none"/>
        </w:rPr>
      </w:pPr>
      <w:r>
        <w:rPr>
          <w:rStyle w:val="26"/>
          <w:rFonts w:ascii="宋体" w:hAnsi="宋体"/>
          <w:kern w:val="0"/>
          <w:sz w:val="24"/>
          <w:szCs w:val="24"/>
          <w:highlight w:val="none"/>
        </w:rPr>
        <w:t>【招标控制价】</w:t>
      </w:r>
      <w:r>
        <w:rPr>
          <w:rStyle w:val="26"/>
          <w:rFonts w:ascii="宋体" w:hAnsi="宋体"/>
          <w:sz w:val="24"/>
          <w:highlight w:val="none"/>
        </w:rPr>
        <w:t>：招标控制价为人民币</w:t>
      </w:r>
      <w:r>
        <w:rPr>
          <w:rStyle w:val="26"/>
          <w:rFonts w:hint="eastAsia" w:ascii="宋体" w:hAnsi="宋体"/>
          <w:sz w:val="24"/>
          <w:szCs w:val="24"/>
          <w:highlight w:val="none"/>
          <w:u w:val="single"/>
          <w:lang w:val="en-US"/>
        </w:rPr>
        <w:t>18346370.12</w:t>
      </w:r>
      <w:r>
        <w:rPr>
          <w:rStyle w:val="26"/>
          <w:rFonts w:hint="eastAsia" w:ascii="宋体" w:hAnsi="宋体"/>
          <w:sz w:val="24"/>
          <w:szCs w:val="24"/>
          <w:highlight w:val="none"/>
          <w:u w:val="none"/>
          <w:lang w:val="en-US"/>
        </w:rPr>
        <w:t>元</w:t>
      </w:r>
      <w:r>
        <w:rPr>
          <w:rStyle w:val="26"/>
          <w:rFonts w:ascii="宋体" w:hAnsi="宋体"/>
          <w:sz w:val="24"/>
          <w:szCs w:val="24"/>
          <w:highlight w:val="none"/>
        </w:rPr>
        <w:t>。</w:t>
      </w:r>
    </w:p>
    <w:p>
      <w:pPr>
        <w:pStyle w:val="2"/>
        <w:ind w:firstLine="480" w:firstLineChars="200"/>
        <w:rPr>
          <w:rFonts w:hint="default"/>
          <w:lang w:val="en-US"/>
        </w:rPr>
      </w:pPr>
      <w:r>
        <w:rPr>
          <w:rStyle w:val="26"/>
          <w:rFonts w:hint="eastAsia" w:ascii="宋体" w:hAnsi="宋体"/>
          <w:sz w:val="24"/>
          <w:szCs w:val="24"/>
          <w:highlight w:val="none"/>
          <w:lang w:val="en-US"/>
        </w:rPr>
        <w:t>3、项目施工工期：</w:t>
      </w:r>
      <w:r>
        <w:rPr>
          <w:rStyle w:val="26"/>
          <w:rFonts w:hint="eastAsia" w:ascii="宋体" w:hAnsi="宋体"/>
          <w:sz w:val="24"/>
          <w:szCs w:val="24"/>
          <w:highlight w:val="none"/>
          <w:u w:val="single"/>
          <w:lang w:val="en-US"/>
        </w:rPr>
        <w:t>60</w:t>
      </w:r>
      <w:r>
        <w:rPr>
          <w:rStyle w:val="26"/>
          <w:rFonts w:hint="eastAsia" w:ascii="宋体" w:hAnsi="宋体"/>
          <w:sz w:val="24"/>
          <w:szCs w:val="24"/>
          <w:highlight w:val="none"/>
          <w:lang w:val="en-US"/>
        </w:rPr>
        <w:t>日历天</w:t>
      </w:r>
    </w:p>
    <w:p>
      <w:pPr>
        <w:spacing w:line="360" w:lineRule="auto"/>
        <w:ind w:firstLine="537" w:firstLineChars="224"/>
        <w:rPr>
          <w:rStyle w:val="26"/>
          <w:rFonts w:ascii="宋体"/>
          <w:sz w:val="24"/>
          <w:highlight w:val="none"/>
        </w:rPr>
      </w:pPr>
      <w:r>
        <w:rPr>
          <w:rStyle w:val="26"/>
          <w:rFonts w:ascii="宋体" w:hAnsi="宋体"/>
          <w:sz w:val="24"/>
          <w:highlight w:val="none"/>
        </w:rPr>
        <w:t>六、资金来源：</w:t>
      </w:r>
      <w:r>
        <w:rPr>
          <w:rStyle w:val="26"/>
          <w:rFonts w:hint="eastAsia" w:ascii="宋体" w:hAnsi="宋体"/>
          <w:sz w:val="24"/>
          <w:highlight w:val="none"/>
        </w:rPr>
        <w:t>除上级补助外，不足部分由县财政筹措解决。</w:t>
      </w:r>
    </w:p>
    <w:p>
      <w:pPr>
        <w:spacing w:line="360" w:lineRule="auto"/>
        <w:ind w:firstLine="480" w:firstLineChars="200"/>
        <w:rPr>
          <w:rStyle w:val="26"/>
          <w:rFonts w:ascii="宋体" w:hAnsi="宋体"/>
          <w:sz w:val="24"/>
          <w:highlight w:val="none"/>
        </w:rPr>
      </w:pPr>
      <w:r>
        <w:rPr>
          <w:rStyle w:val="26"/>
          <w:rFonts w:ascii="宋体" w:hAnsi="宋体"/>
          <w:sz w:val="24"/>
          <w:highlight w:val="none"/>
        </w:rPr>
        <w:t>七、公告发布、投标登记及发售招标文件时间：</w:t>
      </w:r>
    </w:p>
    <w:p>
      <w:pPr>
        <w:spacing w:line="360" w:lineRule="auto"/>
        <w:ind w:firstLine="537" w:firstLineChars="224"/>
        <w:rPr>
          <w:rStyle w:val="26"/>
          <w:highlight w:val="none"/>
        </w:rPr>
      </w:pPr>
      <w:r>
        <w:rPr>
          <w:rStyle w:val="26"/>
          <w:rFonts w:ascii="宋体" w:hAnsi="宋体"/>
          <w:sz w:val="24"/>
          <w:highlight w:val="none"/>
        </w:rPr>
        <w:t>1、资</w:t>
      </w:r>
      <w:r>
        <w:rPr>
          <w:rStyle w:val="26"/>
          <w:rFonts w:ascii="宋体" w:hAnsi="宋体"/>
          <w:kern w:val="0"/>
          <w:sz w:val="24"/>
          <w:szCs w:val="24"/>
          <w:highlight w:val="none"/>
        </w:rPr>
        <w:t>格审查方式：资格后审。</w:t>
      </w:r>
    </w:p>
    <w:p>
      <w:pPr>
        <w:spacing w:line="360" w:lineRule="auto"/>
        <w:ind w:firstLine="537" w:firstLineChars="224"/>
        <w:rPr>
          <w:rStyle w:val="26"/>
          <w:rFonts w:ascii="宋体" w:hAnsi="宋体"/>
          <w:sz w:val="24"/>
          <w:highlight w:val="none"/>
        </w:rPr>
      </w:pPr>
      <w:r>
        <w:rPr>
          <w:rStyle w:val="26"/>
          <w:rFonts w:ascii="宋体" w:hAnsi="宋体"/>
          <w:sz w:val="24"/>
          <w:highlight w:val="none"/>
        </w:rPr>
        <w:t>2、公告发布日期（含本日）：</w:t>
      </w:r>
      <w:r>
        <w:rPr>
          <w:rStyle w:val="26"/>
          <w:rFonts w:hint="eastAsia" w:ascii="宋体" w:hAnsi="宋体"/>
          <w:sz w:val="24"/>
          <w:highlight w:val="none"/>
          <w:u w:val="single"/>
          <w:lang w:val="en-US"/>
        </w:rPr>
        <w:t>2022</w:t>
      </w:r>
      <w:r>
        <w:rPr>
          <w:rStyle w:val="26"/>
          <w:rFonts w:ascii="宋体" w:hAnsi="宋体"/>
          <w:sz w:val="24"/>
          <w:highlight w:val="none"/>
          <w:u w:val="single"/>
        </w:rPr>
        <w:t>年</w:t>
      </w:r>
      <w:r>
        <w:rPr>
          <w:rStyle w:val="26"/>
          <w:rFonts w:hint="eastAsia" w:ascii="宋体" w:hAnsi="宋体"/>
          <w:sz w:val="24"/>
          <w:highlight w:val="none"/>
          <w:u w:val="single"/>
        </w:rPr>
        <w:t>03</w:t>
      </w:r>
      <w:r>
        <w:rPr>
          <w:rStyle w:val="26"/>
          <w:rFonts w:ascii="宋体" w:hAnsi="宋体"/>
          <w:sz w:val="24"/>
          <w:highlight w:val="none"/>
          <w:u w:val="single"/>
        </w:rPr>
        <w:t>月</w:t>
      </w:r>
      <w:r>
        <w:rPr>
          <w:rStyle w:val="26"/>
          <w:rFonts w:hint="eastAsia" w:ascii="宋体" w:hAnsi="宋体"/>
          <w:sz w:val="24"/>
          <w:highlight w:val="none"/>
          <w:u w:val="single"/>
          <w:lang w:val="en-US"/>
        </w:rPr>
        <w:t>17</w:t>
      </w:r>
      <w:r>
        <w:rPr>
          <w:rStyle w:val="26"/>
          <w:rFonts w:ascii="宋体" w:hAnsi="宋体"/>
          <w:sz w:val="24"/>
          <w:highlight w:val="none"/>
          <w:u w:val="single"/>
        </w:rPr>
        <w:t>日至</w:t>
      </w:r>
      <w:r>
        <w:rPr>
          <w:rStyle w:val="26"/>
          <w:rFonts w:hint="eastAsia" w:ascii="宋体" w:hAnsi="宋体"/>
          <w:sz w:val="24"/>
          <w:highlight w:val="none"/>
          <w:u w:val="single"/>
          <w:lang w:val="en-US"/>
        </w:rPr>
        <w:t>2022</w:t>
      </w:r>
      <w:r>
        <w:rPr>
          <w:rStyle w:val="26"/>
          <w:rFonts w:ascii="宋体" w:hAnsi="宋体"/>
          <w:sz w:val="24"/>
          <w:highlight w:val="none"/>
          <w:u w:val="single"/>
        </w:rPr>
        <w:t>年</w:t>
      </w:r>
      <w:r>
        <w:rPr>
          <w:rStyle w:val="26"/>
          <w:rFonts w:hint="eastAsia" w:ascii="宋体" w:hAnsi="宋体"/>
          <w:sz w:val="24"/>
          <w:highlight w:val="none"/>
          <w:u w:val="single"/>
          <w:lang w:val="en-US"/>
        </w:rPr>
        <w:t>03</w:t>
      </w:r>
      <w:r>
        <w:rPr>
          <w:rStyle w:val="26"/>
          <w:rFonts w:ascii="宋体" w:hAnsi="宋体"/>
          <w:sz w:val="24"/>
          <w:highlight w:val="none"/>
          <w:u w:val="single"/>
        </w:rPr>
        <w:t>月</w:t>
      </w:r>
      <w:r>
        <w:rPr>
          <w:rStyle w:val="26"/>
          <w:rFonts w:hint="eastAsia" w:ascii="宋体" w:hAnsi="宋体"/>
          <w:sz w:val="24"/>
          <w:highlight w:val="none"/>
          <w:u w:val="single"/>
          <w:lang w:val="en-US"/>
        </w:rPr>
        <w:t>21</w:t>
      </w:r>
      <w:r>
        <w:rPr>
          <w:rStyle w:val="26"/>
          <w:rFonts w:ascii="宋体" w:hAnsi="宋体"/>
          <w:sz w:val="24"/>
          <w:highlight w:val="none"/>
          <w:u w:val="single"/>
        </w:rPr>
        <w:t>日</w:t>
      </w:r>
      <w:r>
        <w:rPr>
          <w:rStyle w:val="26"/>
          <w:rFonts w:ascii="宋体" w:hAnsi="宋体"/>
          <w:sz w:val="24"/>
          <w:highlight w:val="none"/>
        </w:rPr>
        <w:t>。</w:t>
      </w:r>
    </w:p>
    <w:p>
      <w:pPr>
        <w:spacing w:line="360" w:lineRule="auto"/>
        <w:ind w:firstLine="537" w:firstLineChars="224"/>
        <w:rPr>
          <w:rStyle w:val="26"/>
          <w:rFonts w:ascii="宋体" w:hAnsi="宋体"/>
          <w:sz w:val="24"/>
          <w:szCs w:val="24"/>
          <w:highlight w:val="none"/>
        </w:rPr>
      </w:pPr>
      <w:r>
        <w:rPr>
          <w:rStyle w:val="26"/>
          <w:rFonts w:ascii="宋体" w:hAnsi="宋体"/>
          <w:sz w:val="24"/>
          <w:szCs w:val="24"/>
          <w:highlight w:val="none"/>
        </w:rPr>
        <w:t xml:space="preserve"> 注：招标公告发布时间不得少于5日。</w:t>
      </w:r>
    </w:p>
    <w:p>
      <w:pPr>
        <w:spacing w:line="360" w:lineRule="auto"/>
        <w:ind w:firstLine="537" w:firstLineChars="224"/>
        <w:rPr>
          <w:rStyle w:val="26"/>
          <w:rFonts w:ascii="宋体" w:hAnsi="宋体"/>
          <w:sz w:val="24"/>
          <w:szCs w:val="24"/>
          <w:highlight w:val="none"/>
        </w:rPr>
      </w:pPr>
      <w:r>
        <w:rPr>
          <w:rStyle w:val="26"/>
          <w:rFonts w:ascii="宋体" w:hAnsi="宋体"/>
          <w:sz w:val="24"/>
          <w:highlight w:val="none"/>
        </w:rPr>
        <w:t>3、投标登记及发售招标文件开始日期（含本日）：</w:t>
      </w:r>
      <w:r>
        <w:rPr>
          <w:rStyle w:val="26"/>
          <w:rFonts w:hint="eastAsia" w:ascii="宋体" w:hAnsi="宋体"/>
          <w:sz w:val="24"/>
          <w:highlight w:val="none"/>
          <w:u w:val="single"/>
          <w:lang w:val="en-US"/>
        </w:rPr>
        <w:t>2022</w:t>
      </w:r>
      <w:r>
        <w:rPr>
          <w:rStyle w:val="26"/>
          <w:rFonts w:ascii="宋体" w:hAnsi="宋体"/>
          <w:sz w:val="24"/>
          <w:highlight w:val="none"/>
          <w:u w:val="single"/>
        </w:rPr>
        <w:t>年</w:t>
      </w:r>
      <w:r>
        <w:rPr>
          <w:rStyle w:val="26"/>
          <w:rFonts w:hint="eastAsia" w:ascii="宋体" w:hAnsi="宋体"/>
          <w:sz w:val="24"/>
          <w:highlight w:val="none"/>
          <w:u w:val="single"/>
        </w:rPr>
        <w:t>03</w:t>
      </w:r>
      <w:r>
        <w:rPr>
          <w:rStyle w:val="26"/>
          <w:rFonts w:ascii="宋体" w:hAnsi="宋体"/>
          <w:sz w:val="24"/>
          <w:highlight w:val="none"/>
          <w:u w:val="single"/>
        </w:rPr>
        <w:t>月</w:t>
      </w:r>
      <w:r>
        <w:rPr>
          <w:rStyle w:val="26"/>
          <w:rFonts w:hint="eastAsia" w:ascii="宋体" w:hAnsi="宋体"/>
          <w:sz w:val="24"/>
          <w:highlight w:val="none"/>
          <w:u w:val="single"/>
          <w:lang w:val="en-US"/>
        </w:rPr>
        <w:t>17</w:t>
      </w:r>
      <w:r>
        <w:rPr>
          <w:rStyle w:val="26"/>
          <w:rFonts w:ascii="宋体" w:hAnsi="宋体"/>
          <w:sz w:val="24"/>
          <w:highlight w:val="none"/>
          <w:u w:val="single"/>
        </w:rPr>
        <w:t>日</w:t>
      </w:r>
    </w:p>
    <w:p>
      <w:pPr>
        <w:spacing w:line="360" w:lineRule="auto"/>
        <w:ind w:firstLine="537" w:firstLineChars="224"/>
        <w:rPr>
          <w:rStyle w:val="26"/>
          <w:rFonts w:ascii="宋体" w:hAnsi="宋体"/>
          <w:sz w:val="24"/>
          <w:highlight w:val="none"/>
        </w:rPr>
      </w:pPr>
      <w:r>
        <w:rPr>
          <w:rStyle w:val="26"/>
          <w:rFonts w:ascii="宋体" w:hAnsi="宋体"/>
          <w:sz w:val="24"/>
          <w:highlight w:val="none"/>
        </w:rPr>
        <w:t>4、投标登记及发售招标文件</w:t>
      </w:r>
      <w:bookmarkStart w:id="8" w:name="_GoBack"/>
      <w:r>
        <w:rPr>
          <w:rStyle w:val="26"/>
          <w:rFonts w:ascii="宋体" w:hAnsi="宋体"/>
          <w:sz w:val="24"/>
          <w:highlight w:val="none"/>
        </w:rPr>
        <w:t>截止日期</w:t>
      </w:r>
      <w:bookmarkEnd w:id="8"/>
      <w:r>
        <w:rPr>
          <w:rStyle w:val="26"/>
          <w:rFonts w:ascii="宋体" w:hAnsi="宋体"/>
          <w:sz w:val="24"/>
          <w:highlight w:val="none"/>
        </w:rPr>
        <w:t>（含本日）：</w:t>
      </w:r>
      <w:r>
        <w:rPr>
          <w:rStyle w:val="26"/>
          <w:rFonts w:hint="eastAsia" w:ascii="宋体" w:hAnsi="宋体"/>
          <w:sz w:val="24"/>
          <w:highlight w:val="none"/>
          <w:u w:val="single"/>
          <w:lang w:val="en-US"/>
        </w:rPr>
        <w:t>2022</w:t>
      </w:r>
      <w:r>
        <w:rPr>
          <w:rStyle w:val="26"/>
          <w:rFonts w:ascii="宋体" w:hAnsi="宋体"/>
          <w:sz w:val="24"/>
          <w:highlight w:val="none"/>
          <w:u w:val="single"/>
        </w:rPr>
        <w:t>年</w:t>
      </w:r>
      <w:r>
        <w:rPr>
          <w:rStyle w:val="26"/>
          <w:rFonts w:hint="eastAsia" w:ascii="宋体" w:hAnsi="宋体"/>
          <w:sz w:val="24"/>
          <w:highlight w:val="none"/>
          <w:u w:val="single"/>
        </w:rPr>
        <w:t>03</w:t>
      </w:r>
      <w:r>
        <w:rPr>
          <w:rStyle w:val="26"/>
          <w:rFonts w:ascii="宋体" w:hAnsi="宋体"/>
          <w:sz w:val="24"/>
          <w:highlight w:val="none"/>
          <w:u w:val="single"/>
        </w:rPr>
        <w:t>月</w:t>
      </w:r>
      <w:r>
        <w:rPr>
          <w:rStyle w:val="26"/>
          <w:rFonts w:hint="eastAsia" w:ascii="宋体" w:hAnsi="宋体"/>
          <w:sz w:val="24"/>
          <w:highlight w:val="none"/>
          <w:u w:val="single"/>
        </w:rPr>
        <w:t>21</w:t>
      </w:r>
      <w:r>
        <w:rPr>
          <w:rStyle w:val="26"/>
          <w:rFonts w:ascii="宋体" w:hAnsi="宋体"/>
          <w:sz w:val="24"/>
          <w:highlight w:val="none"/>
          <w:u w:val="single"/>
        </w:rPr>
        <w:t>日</w:t>
      </w:r>
    </w:p>
    <w:p>
      <w:pPr>
        <w:spacing w:line="360" w:lineRule="auto"/>
        <w:ind w:firstLine="537" w:firstLineChars="224"/>
        <w:rPr>
          <w:rStyle w:val="26"/>
          <w:rFonts w:ascii="宋体" w:hAnsi="宋体"/>
          <w:sz w:val="24"/>
          <w:highlight w:val="none"/>
        </w:rPr>
      </w:pPr>
      <w:r>
        <w:rPr>
          <w:rStyle w:val="26"/>
          <w:rFonts w:ascii="宋体" w:hAnsi="宋体"/>
          <w:sz w:val="24"/>
          <w:highlight w:val="none"/>
        </w:rPr>
        <w:t>5、投标登记及发售招标文件时间：上午：9：30-11：30，下午：14：00-16：00。</w:t>
      </w:r>
    </w:p>
    <w:p>
      <w:pPr>
        <w:spacing w:line="360" w:lineRule="auto"/>
        <w:ind w:firstLine="537" w:firstLineChars="224"/>
        <w:rPr>
          <w:rStyle w:val="26"/>
          <w:rFonts w:ascii="宋体" w:hAnsi="宋体"/>
          <w:sz w:val="24"/>
          <w:highlight w:val="none"/>
        </w:rPr>
      </w:pPr>
      <w:r>
        <w:rPr>
          <w:rStyle w:val="26"/>
          <w:rFonts w:ascii="宋体" w:hAnsi="宋体"/>
          <w:sz w:val="24"/>
          <w:highlight w:val="none"/>
        </w:rPr>
        <w:t>注：投标登记及发售招标文件时间自招标公告发布之日起不得少于5日。从开始投标登记及发售招标文件之日起开始计算编制投标文件时间，编制投标文件的时间不少于20天。</w:t>
      </w:r>
    </w:p>
    <w:p>
      <w:pPr>
        <w:spacing w:line="360" w:lineRule="auto"/>
        <w:ind w:firstLine="537" w:firstLineChars="224"/>
        <w:rPr>
          <w:rStyle w:val="26"/>
          <w:rFonts w:ascii="宋体" w:hAnsi="宋体"/>
          <w:sz w:val="24"/>
          <w:highlight w:val="none"/>
        </w:rPr>
      </w:pPr>
      <w:r>
        <w:rPr>
          <w:rStyle w:val="26"/>
          <w:rFonts w:ascii="宋体" w:hAnsi="宋体"/>
          <w:sz w:val="24"/>
          <w:highlight w:val="none"/>
        </w:rPr>
        <w:t>如投标登记参加投标的申请人数量过少不足以形成充分竞争时，招标人在确认正式投标人之前，可以发出补充公告，适当延长投标登记时间。</w:t>
      </w:r>
    </w:p>
    <w:p>
      <w:pPr>
        <w:spacing w:line="360" w:lineRule="auto"/>
        <w:ind w:firstLine="480" w:firstLineChars="200"/>
        <w:rPr>
          <w:rStyle w:val="26"/>
          <w:rFonts w:ascii="宋体" w:hAnsi="宋体"/>
          <w:sz w:val="24"/>
          <w:highlight w:val="none"/>
        </w:rPr>
      </w:pPr>
      <w:r>
        <w:rPr>
          <w:rStyle w:val="26"/>
          <w:rFonts w:ascii="宋体" w:hAnsi="宋体"/>
          <w:sz w:val="24"/>
          <w:highlight w:val="none"/>
        </w:rPr>
        <w:t>八、投标人合格条件：</w:t>
      </w:r>
    </w:p>
    <w:p>
      <w:pPr>
        <w:spacing w:line="360" w:lineRule="auto"/>
        <w:ind w:firstLine="537" w:firstLineChars="224"/>
        <w:rPr>
          <w:rStyle w:val="26"/>
          <w:rFonts w:ascii="宋体"/>
          <w:sz w:val="24"/>
          <w:highlight w:val="none"/>
        </w:rPr>
      </w:pPr>
      <w:r>
        <w:rPr>
          <w:rStyle w:val="26"/>
          <w:rFonts w:ascii="宋体" w:hAnsi="宋体"/>
          <w:sz w:val="24"/>
          <w:highlight w:val="none"/>
        </w:rPr>
        <w:t>1、投标人参加投标的意思表达清楚，投标人代表被授权有效。</w:t>
      </w:r>
    </w:p>
    <w:p>
      <w:pPr>
        <w:spacing w:line="360" w:lineRule="auto"/>
        <w:ind w:firstLine="537" w:firstLineChars="224"/>
        <w:rPr>
          <w:rStyle w:val="26"/>
          <w:rFonts w:ascii="宋体"/>
          <w:sz w:val="24"/>
          <w:highlight w:val="none"/>
        </w:rPr>
      </w:pPr>
      <w:r>
        <w:rPr>
          <w:rStyle w:val="26"/>
          <w:rFonts w:ascii="宋体" w:hAnsi="宋体"/>
          <w:sz w:val="24"/>
          <w:highlight w:val="none"/>
        </w:rPr>
        <w:t>2、投标人具有独立法人资格，按国家法律经营。</w:t>
      </w:r>
    </w:p>
    <w:p>
      <w:pPr>
        <w:spacing w:line="360" w:lineRule="auto"/>
        <w:ind w:firstLine="537" w:firstLineChars="224"/>
        <w:rPr>
          <w:rStyle w:val="26"/>
          <w:rFonts w:ascii="宋体" w:hAnsi="宋体"/>
          <w:sz w:val="24"/>
          <w:highlight w:val="none"/>
        </w:rPr>
      </w:pPr>
      <w:r>
        <w:rPr>
          <w:rStyle w:val="26"/>
          <w:rFonts w:ascii="宋体" w:hAnsi="宋体"/>
          <w:sz w:val="24"/>
          <w:highlight w:val="none"/>
        </w:rPr>
        <w:t>3、投标人持有建设行政主管部门颁发</w:t>
      </w:r>
      <w:r>
        <w:rPr>
          <w:rFonts w:hint="eastAsia" w:ascii="宋体" w:hAnsi="宋体" w:eastAsia="宋体" w:cs="宋体"/>
          <w:bCs/>
          <w:color w:val="auto"/>
          <w:spacing w:val="0"/>
          <w:kern w:val="21"/>
          <w:sz w:val="24"/>
          <w:szCs w:val="24"/>
          <w:highlight w:val="none"/>
          <w:lang w:val="en-US" w:eastAsia="zh-CN"/>
        </w:rPr>
        <w:t>有效</w:t>
      </w:r>
      <w:r>
        <w:rPr>
          <w:rStyle w:val="26"/>
          <w:rFonts w:ascii="宋体" w:hAnsi="宋体"/>
          <w:sz w:val="24"/>
          <w:highlight w:val="none"/>
        </w:rPr>
        <w:t>的安全生产许可证；</w:t>
      </w:r>
    </w:p>
    <w:p>
      <w:pPr>
        <w:spacing w:line="360" w:lineRule="auto"/>
        <w:ind w:firstLine="537" w:firstLineChars="224"/>
        <w:rPr>
          <w:rStyle w:val="26"/>
          <w:rFonts w:ascii="宋体"/>
          <w:sz w:val="24"/>
          <w:highlight w:val="none"/>
        </w:rPr>
      </w:pPr>
      <w:r>
        <w:rPr>
          <w:rStyle w:val="26"/>
          <w:rFonts w:hint="eastAsia" w:ascii="宋体" w:hAnsi="宋体"/>
          <w:sz w:val="24"/>
          <w:highlight w:val="none"/>
          <w:lang w:val="en-US"/>
        </w:rPr>
        <w:t>4、</w:t>
      </w:r>
      <w:r>
        <w:rPr>
          <w:rFonts w:hint="eastAsia" w:ascii="宋体" w:hAnsi="宋体" w:eastAsia="宋体"/>
          <w:color w:val="000000"/>
          <w:sz w:val="24"/>
          <w:szCs w:val="24"/>
          <w:highlight w:val="none"/>
        </w:rPr>
        <w:t>投标人应具备以下资质：市政公用工程施工总承</w:t>
      </w:r>
      <w:r>
        <w:rPr>
          <w:rFonts w:hint="eastAsia" w:ascii="宋体" w:hAnsi="宋体" w:eastAsia="宋体"/>
          <w:sz w:val="24"/>
          <w:szCs w:val="24"/>
          <w:highlight w:val="none"/>
        </w:rPr>
        <w:t>包叁级或</w:t>
      </w:r>
      <w:r>
        <w:rPr>
          <w:rFonts w:hint="eastAsia" w:ascii="宋体" w:hAnsi="宋体" w:eastAsia="宋体"/>
          <w:color w:val="000000"/>
          <w:sz w:val="24"/>
          <w:szCs w:val="24"/>
          <w:highlight w:val="none"/>
        </w:rPr>
        <w:t>以上资质。</w:t>
      </w:r>
    </w:p>
    <w:p>
      <w:pPr>
        <w:spacing w:line="360" w:lineRule="auto"/>
        <w:ind w:firstLine="539"/>
        <w:rPr>
          <w:rStyle w:val="26"/>
          <w:rFonts w:ascii="宋体" w:hAnsi="宋体"/>
          <w:kern w:val="0"/>
          <w:sz w:val="24"/>
          <w:szCs w:val="24"/>
          <w:highlight w:val="none"/>
        </w:rPr>
      </w:pPr>
      <w:r>
        <w:rPr>
          <w:rStyle w:val="26"/>
          <w:rFonts w:hint="eastAsia" w:ascii="宋体" w:hAnsi="宋体"/>
          <w:sz w:val="24"/>
          <w:szCs w:val="24"/>
          <w:highlight w:val="none"/>
          <w:lang w:val="en-US"/>
        </w:rPr>
        <w:t>5</w:t>
      </w:r>
      <w:r>
        <w:rPr>
          <w:rStyle w:val="26"/>
          <w:rFonts w:ascii="宋体" w:hAnsi="宋体"/>
          <w:sz w:val="24"/>
          <w:szCs w:val="24"/>
          <w:highlight w:val="none"/>
        </w:rPr>
        <w:t>、</w:t>
      </w:r>
      <w:r>
        <w:rPr>
          <w:rStyle w:val="26"/>
          <w:rFonts w:hint="eastAsia" w:ascii="宋体" w:hAnsi="宋体"/>
          <w:sz w:val="24"/>
          <w:szCs w:val="24"/>
          <w:highlight w:val="none"/>
        </w:rPr>
        <w:t>投标人拟担任本工程项目负责人的人员为：市政公用工程二级或以上级别的注册建造师（</w:t>
      </w:r>
      <w:r>
        <w:rPr>
          <w:rStyle w:val="26"/>
          <w:rFonts w:hint="eastAsia" w:ascii="宋体" w:hAnsi="宋体"/>
          <w:sz w:val="24"/>
          <w:szCs w:val="24"/>
          <w:highlight w:val="none"/>
          <w:lang w:eastAsia="zh-CN"/>
        </w:rPr>
        <w:t>省外企业需一级</w:t>
      </w:r>
      <w:r>
        <w:rPr>
          <w:rStyle w:val="26"/>
          <w:rFonts w:hint="eastAsia" w:ascii="宋体" w:hAnsi="宋体"/>
          <w:sz w:val="24"/>
          <w:szCs w:val="24"/>
          <w:highlight w:val="none"/>
        </w:rPr>
        <w:t>注册建造师），同时持有有效的安全生产考核合格证书（B类），或能够提供广东省建筑施工企业管理人员安全生产考核信息系统安全生产管理人员证书信息的打印</w:t>
      </w:r>
      <w:r>
        <w:rPr>
          <w:rStyle w:val="26"/>
          <w:rFonts w:hint="eastAsia" w:ascii="宋体" w:hAnsi="宋体"/>
          <w:sz w:val="24"/>
          <w:szCs w:val="24"/>
          <w:highlight w:val="none"/>
          <w:lang w:val="en-US"/>
        </w:rPr>
        <w:t>页</w:t>
      </w:r>
      <w:r>
        <w:rPr>
          <w:rStyle w:val="26"/>
          <w:rFonts w:ascii="宋体" w:hAnsi="宋体"/>
          <w:kern w:val="0"/>
          <w:sz w:val="24"/>
          <w:szCs w:val="24"/>
          <w:highlight w:val="none"/>
        </w:rPr>
        <w:t>；</w:t>
      </w:r>
    </w:p>
    <w:p>
      <w:pPr>
        <w:spacing w:line="540" w:lineRule="exact"/>
        <w:ind w:left="1" w:firstLine="424" w:firstLineChars="177"/>
        <w:rPr>
          <w:rStyle w:val="26"/>
          <w:rFonts w:hint="eastAsia" w:ascii="宋体" w:hAnsi="宋体"/>
          <w:sz w:val="24"/>
          <w:szCs w:val="24"/>
          <w:highlight w:val="none"/>
        </w:rPr>
      </w:pPr>
      <w:r>
        <w:rPr>
          <w:rStyle w:val="26"/>
          <w:rFonts w:hint="eastAsia" w:ascii="宋体" w:hAnsi="宋体"/>
          <w:sz w:val="24"/>
          <w:szCs w:val="24"/>
          <w:highlight w:val="none"/>
        </w:rPr>
        <w:t>注：建造师的专业及等级标准按《注册建造师执业管理办法（试行）》及《注册建造师执业工程规模标准（试行）》，不包括临时建造师。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项目负责人在任职期间不得担任专职安全员，项目专职安全员在任职期间也不得担任项目负责人，项目负责人和安全员不为同一人。</w:t>
      </w:r>
    </w:p>
    <w:p>
      <w:pPr>
        <w:pStyle w:val="4"/>
        <w:spacing w:line="360" w:lineRule="auto"/>
        <w:ind w:firstLine="480" w:firstLineChars="200"/>
        <w:rPr>
          <w:rStyle w:val="26"/>
          <w:rFonts w:hint="eastAsia" w:ascii="宋体" w:hAnsi="宋体"/>
          <w:sz w:val="24"/>
          <w:szCs w:val="24"/>
          <w:highlight w:val="none"/>
        </w:rPr>
      </w:pPr>
      <w:r>
        <w:rPr>
          <w:rStyle w:val="26"/>
          <w:rFonts w:hint="eastAsia" w:ascii="宋体" w:hAnsi="宋体"/>
          <w:sz w:val="24"/>
          <w:szCs w:val="24"/>
          <w:highlight w:val="none"/>
          <w:lang w:val="en-US"/>
        </w:rPr>
        <w:t>6、</w:t>
      </w:r>
      <w:r>
        <w:rPr>
          <w:rStyle w:val="26"/>
          <w:rFonts w:hint="eastAsia" w:ascii="宋体" w:hAnsi="宋体"/>
          <w:sz w:val="24"/>
          <w:szCs w:val="24"/>
          <w:highlight w:val="none"/>
        </w:rPr>
        <w:t>投标人拟任本工程的</w:t>
      </w:r>
      <w:r>
        <w:rPr>
          <w:rStyle w:val="26"/>
          <w:rFonts w:hint="eastAsia" w:ascii="宋体" w:hAnsi="宋体"/>
          <w:sz w:val="24"/>
          <w:szCs w:val="24"/>
          <w:highlight w:val="none"/>
          <w:lang w:val="en-US"/>
        </w:rPr>
        <w:t>项目</w:t>
      </w:r>
      <w:r>
        <w:rPr>
          <w:rStyle w:val="26"/>
          <w:rFonts w:hint="eastAsia" w:ascii="宋体" w:hAnsi="宋体"/>
          <w:sz w:val="24"/>
          <w:szCs w:val="24"/>
          <w:highlight w:val="none"/>
        </w:rPr>
        <w:t>技术负责人须具备市政公用工程</w:t>
      </w:r>
      <w:r>
        <w:rPr>
          <w:rStyle w:val="26"/>
          <w:rFonts w:hint="eastAsia" w:ascii="宋体" w:hAnsi="宋体"/>
          <w:sz w:val="24"/>
          <w:szCs w:val="24"/>
          <w:highlight w:val="none"/>
          <w:lang w:val="en-US"/>
        </w:rPr>
        <w:t>或</w:t>
      </w:r>
      <w:r>
        <w:rPr>
          <w:rStyle w:val="26"/>
          <w:rFonts w:hint="eastAsia" w:ascii="宋体" w:hAnsi="宋体"/>
          <w:sz w:val="24"/>
          <w:szCs w:val="24"/>
          <w:highlight w:val="none"/>
        </w:rPr>
        <w:t>相关专业中级或以上技术职称；</w:t>
      </w:r>
    </w:p>
    <w:p>
      <w:pPr>
        <w:spacing w:line="360" w:lineRule="auto"/>
        <w:ind w:firstLine="537" w:firstLineChars="224"/>
        <w:rPr>
          <w:rStyle w:val="26"/>
          <w:rFonts w:hint="eastAsia" w:ascii="宋体" w:hAnsi="宋体"/>
          <w:sz w:val="24"/>
          <w:szCs w:val="24"/>
          <w:highlight w:val="none"/>
        </w:rPr>
      </w:pPr>
      <w:r>
        <w:rPr>
          <w:rStyle w:val="26"/>
          <w:rFonts w:hint="eastAsia" w:ascii="宋体" w:hAnsi="宋体"/>
          <w:sz w:val="24"/>
          <w:szCs w:val="24"/>
          <w:highlight w:val="none"/>
          <w:lang w:val="en-US"/>
        </w:rPr>
        <w:t>7</w:t>
      </w:r>
      <w:r>
        <w:rPr>
          <w:rStyle w:val="26"/>
          <w:rFonts w:ascii="宋体" w:hAnsi="宋体"/>
          <w:sz w:val="24"/>
          <w:szCs w:val="24"/>
          <w:highlight w:val="none"/>
        </w:rPr>
        <w:t>、</w:t>
      </w:r>
      <w:r>
        <w:rPr>
          <w:rStyle w:val="26"/>
          <w:rFonts w:hint="eastAsia" w:ascii="宋体" w:hAnsi="宋体"/>
          <w:sz w:val="24"/>
          <w:szCs w:val="24"/>
          <w:highlight w:val="none"/>
        </w:rPr>
        <w:t>专职安全人员须具有在有效期内的安全考核合格证书（C类），或能够提供广东省建筑施工企业管理人员安全生产考核信息系统安全生产管理人员证书信息的打印页。</w:t>
      </w:r>
      <w:r>
        <w:rPr>
          <w:rStyle w:val="26"/>
          <w:rFonts w:ascii="宋体" w:hAnsi="宋体"/>
          <w:sz w:val="24"/>
          <w:szCs w:val="24"/>
          <w:highlight w:val="none"/>
        </w:rPr>
        <w:t>项目负责人和安全员不为同一人。</w:t>
      </w:r>
    </w:p>
    <w:p>
      <w:pPr>
        <w:spacing w:line="360" w:lineRule="auto"/>
        <w:ind w:firstLine="537" w:firstLineChars="224"/>
        <w:rPr>
          <w:rStyle w:val="26"/>
          <w:rFonts w:ascii="宋体" w:hAnsi="宋体"/>
          <w:sz w:val="24"/>
          <w:szCs w:val="24"/>
          <w:highlight w:val="none"/>
        </w:rPr>
      </w:pPr>
      <w:r>
        <w:rPr>
          <w:rStyle w:val="26"/>
          <w:rFonts w:hint="eastAsia" w:ascii="宋体" w:hAnsi="宋体"/>
          <w:sz w:val="24"/>
          <w:szCs w:val="24"/>
          <w:highlight w:val="none"/>
          <w:lang w:val="en-US"/>
        </w:rPr>
        <w:t>8</w:t>
      </w:r>
      <w:r>
        <w:rPr>
          <w:rStyle w:val="26"/>
          <w:rFonts w:ascii="宋体" w:hAnsi="宋体"/>
          <w:sz w:val="24"/>
          <w:szCs w:val="24"/>
          <w:highlight w:val="none"/>
        </w:rPr>
        <w:t>、</w:t>
      </w:r>
      <w:r>
        <w:rPr>
          <w:rStyle w:val="26"/>
          <w:rFonts w:hint="eastAsia" w:ascii="宋体" w:hAnsi="宋体"/>
          <w:sz w:val="24"/>
          <w:szCs w:val="24"/>
          <w:highlight w:val="none"/>
        </w:rPr>
        <w:t>拟派现场管理人员:包括施工员、质量员、材料员、资料员各1名，上述人员都应具有相应的职称证或岗位证书</w:t>
      </w:r>
      <w:r>
        <w:rPr>
          <w:rStyle w:val="26"/>
          <w:rFonts w:ascii="宋体" w:hAnsi="宋体"/>
          <w:sz w:val="24"/>
          <w:szCs w:val="24"/>
          <w:highlight w:val="none"/>
        </w:rPr>
        <w:t>。</w:t>
      </w:r>
    </w:p>
    <w:p>
      <w:pPr>
        <w:spacing w:line="360" w:lineRule="auto"/>
        <w:ind w:firstLine="537" w:firstLineChars="224"/>
        <w:rPr>
          <w:rStyle w:val="26"/>
          <w:rFonts w:ascii="宋体" w:hAnsi="宋体"/>
          <w:sz w:val="24"/>
          <w:szCs w:val="24"/>
          <w:highlight w:val="none"/>
        </w:rPr>
      </w:pPr>
      <w:r>
        <w:rPr>
          <w:rStyle w:val="26"/>
          <w:rFonts w:hint="eastAsia" w:ascii="宋体" w:hAnsi="宋体"/>
          <w:sz w:val="24"/>
          <w:szCs w:val="24"/>
          <w:highlight w:val="none"/>
          <w:lang w:val="en-US"/>
        </w:rPr>
        <w:t>9</w:t>
      </w:r>
      <w:r>
        <w:rPr>
          <w:rStyle w:val="26"/>
          <w:rFonts w:ascii="宋体" w:hAnsi="宋体"/>
          <w:sz w:val="24"/>
          <w:szCs w:val="24"/>
          <w:highlight w:val="none"/>
        </w:rPr>
        <w:t>、</w:t>
      </w:r>
      <w:bookmarkStart w:id="0" w:name="_Toc245023997"/>
      <w:bookmarkStart w:id="1" w:name="_Toc249845968"/>
      <w:bookmarkStart w:id="2" w:name="_Toc266093545"/>
      <w:bookmarkStart w:id="3" w:name="_Toc416357984"/>
      <w:bookmarkStart w:id="4" w:name="_Toc266881397"/>
      <w:bookmarkStart w:id="5" w:name="_Toc253143216"/>
      <w:bookmarkStart w:id="6" w:name="_Toc416358155"/>
      <w:bookmarkStart w:id="7" w:name="_Toc249846223"/>
      <w:r>
        <w:rPr>
          <w:rFonts w:hint="eastAsia" w:ascii="宋体" w:hAnsi="宋体" w:eastAsia="宋体"/>
          <w:color w:val="000000"/>
          <w:sz w:val="24"/>
          <w:szCs w:val="24"/>
          <w:highlight w:val="none"/>
        </w:rPr>
        <w:t>关于联合体投标：</w:t>
      </w:r>
      <w:bookmarkEnd w:id="0"/>
      <w:bookmarkEnd w:id="1"/>
      <w:bookmarkEnd w:id="2"/>
      <w:bookmarkEnd w:id="3"/>
      <w:bookmarkEnd w:id="4"/>
      <w:bookmarkEnd w:id="5"/>
      <w:bookmarkEnd w:id="6"/>
      <w:bookmarkEnd w:id="7"/>
      <w:r>
        <w:rPr>
          <w:rFonts w:hint="eastAsia" w:ascii="宋体" w:hAnsi="宋体" w:eastAsia="宋体"/>
          <w:color w:val="000000"/>
          <w:sz w:val="24"/>
          <w:szCs w:val="24"/>
          <w:highlight w:val="none"/>
          <w:u w:val="single"/>
        </w:rPr>
        <w:t>本项目不接受联合体投标</w:t>
      </w:r>
      <w:r>
        <w:rPr>
          <w:rFonts w:hint="eastAsia" w:ascii="宋体" w:hAnsi="宋体" w:eastAsia="宋体"/>
          <w:color w:val="000000"/>
          <w:sz w:val="24"/>
          <w:szCs w:val="24"/>
          <w:highlight w:val="none"/>
        </w:rPr>
        <w:t>。</w:t>
      </w:r>
    </w:p>
    <w:p>
      <w:pPr>
        <w:pStyle w:val="4"/>
        <w:ind w:left="0" w:leftChars="0" w:firstLine="537" w:firstLineChars="224"/>
        <w:rPr>
          <w:rStyle w:val="26"/>
          <w:rFonts w:hint="eastAsia" w:ascii="宋体" w:hAnsi="宋体"/>
          <w:sz w:val="24"/>
          <w:szCs w:val="24"/>
          <w:highlight w:val="none"/>
          <w:lang w:val="en-US"/>
        </w:rPr>
      </w:pPr>
      <w:r>
        <w:rPr>
          <w:rStyle w:val="26"/>
          <w:rFonts w:hint="eastAsia" w:ascii="宋体" w:hAnsi="宋体"/>
          <w:sz w:val="24"/>
          <w:szCs w:val="24"/>
          <w:highlight w:val="none"/>
          <w:lang w:val="en-US"/>
        </w:rPr>
        <w:t>10、投标人已在广州公共资源交易中心企业库中办理企业信息登记。</w:t>
      </w:r>
    </w:p>
    <w:p>
      <w:pPr>
        <w:pStyle w:val="4"/>
        <w:ind w:firstLine="480" w:firstLineChars="200"/>
        <w:rPr>
          <w:rStyle w:val="26"/>
          <w:rFonts w:hint="eastAsia" w:ascii="宋体" w:hAnsi="宋体"/>
          <w:sz w:val="24"/>
          <w:szCs w:val="24"/>
          <w:highlight w:val="none"/>
          <w:lang w:val="en-US"/>
        </w:rPr>
      </w:pPr>
      <w:r>
        <w:rPr>
          <w:rStyle w:val="26"/>
          <w:rFonts w:hint="eastAsia" w:ascii="宋体" w:hAnsi="宋体"/>
          <w:sz w:val="24"/>
          <w:szCs w:val="24"/>
          <w:highlight w:val="none"/>
          <w:lang w:val="en-US"/>
        </w:rPr>
        <w:t>注：（1）未在招标公告第</w:t>
      </w:r>
      <w:r>
        <w:rPr>
          <w:rStyle w:val="26"/>
          <w:rFonts w:hint="eastAsia" w:ascii="宋体" w:hAnsi="宋体"/>
          <w:sz w:val="24"/>
          <w:szCs w:val="24"/>
          <w:highlight w:val="none"/>
          <w:lang w:val="en-US" w:eastAsia="zh-CN"/>
        </w:rPr>
        <w:t>八</w:t>
      </w:r>
      <w:r>
        <w:rPr>
          <w:rStyle w:val="26"/>
          <w:rFonts w:hint="eastAsia" w:ascii="宋体" w:hAnsi="宋体"/>
          <w:sz w:val="24"/>
          <w:szCs w:val="24"/>
          <w:highlight w:val="none"/>
          <w:lang w:val="en-US"/>
        </w:rPr>
        <w:t>条单列的资审合格条件，不作为资审不合格的依据。</w:t>
      </w:r>
    </w:p>
    <w:p>
      <w:pPr>
        <w:pStyle w:val="4"/>
        <w:ind w:firstLine="480" w:firstLineChars="200"/>
        <w:rPr>
          <w:rStyle w:val="26"/>
          <w:rFonts w:hint="eastAsia" w:ascii="宋体" w:hAnsi="宋体"/>
          <w:sz w:val="24"/>
          <w:szCs w:val="24"/>
          <w:highlight w:val="none"/>
          <w:lang w:val="en-US"/>
        </w:rPr>
      </w:pPr>
      <w:r>
        <w:rPr>
          <w:rStyle w:val="26"/>
          <w:rFonts w:hint="eastAsia" w:ascii="宋体" w:hAnsi="宋体"/>
          <w:sz w:val="24"/>
          <w:szCs w:val="24"/>
          <w:highlight w:val="none"/>
          <w:lang w:val="en-US"/>
        </w:rPr>
        <w:t>（2）招标公告第八条第5-</w:t>
      </w:r>
      <w:r>
        <w:rPr>
          <w:rStyle w:val="26"/>
          <w:rFonts w:hint="eastAsia" w:ascii="宋体" w:hAnsi="宋体"/>
          <w:sz w:val="24"/>
          <w:szCs w:val="24"/>
          <w:highlight w:val="none"/>
          <w:lang w:val="en-US" w:eastAsia="zh-CN"/>
        </w:rPr>
        <w:t>8</w:t>
      </w:r>
      <w:r>
        <w:rPr>
          <w:rStyle w:val="26"/>
          <w:rFonts w:hint="eastAsia" w:ascii="宋体" w:hAnsi="宋体"/>
          <w:sz w:val="24"/>
          <w:szCs w:val="24"/>
          <w:highlight w:val="none"/>
          <w:lang w:val="en-US"/>
        </w:rPr>
        <w:t>点要求的人员不能兼任。</w:t>
      </w:r>
    </w:p>
    <w:p>
      <w:pPr>
        <w:spacing w:line="360" w:lineRule="auto"/>
        <w:rPr>
          <w:rStyle w:val="26"/>
          <w:rFonts w:ascii="宋体" w:hAnsi="宋体"/>
          <w:sz w:val="24"/>
          <w:highlight w:val="none"/>
        </w:rPr>
      </w:pPr>
      <w:r>
        <w:rPr>
          <w:rStyle w:val="26"/>
          <w:rFonts w:ascii="宋体" w:hAnsi="宋体"/>
          <w:sz w:val="24"/>
          <w:highlight w:val="none"/>
        </w:rPr>
        <w:t xml:space="preserve">    九、资格审查方式：</w:t>
      </w:r>
    </w:p>
    <w:p>
      <w:pPr>
        <w:spacing w:line="360" w:lineRule="auto"/>
        <w:ind w:firstLine="537" w:firstLineChars="224"/>
        <w:rPr>
          <w:rStyle w:val="26"/>
          <w:rFonts w:ascii="宋体" w:hAnsi="宋体"/>
          <w:sz w:val="24"/>
          <w:highlight w:val="none"/>
        </w:rPr>
      </w:pPr>
      <w:r>
        <w:rPr>
          <w:rStyle w:val="26"/>
          <w:rFonts w:ascii="宋体" w:hAnsi="宋体"/>
          <w:sz w:val="24"/>
          <w:highlight w:val="none"/>
        </w:rPr>
        <w:t>1、本项目采用资格后审方式。</w:t>
      </w:r>
    </w:p>
    <w:p>
      <w:pPr>
        <w:spacing w:line="360" w:lineRule="auto"/>
        <w:ind w:firstLine="537" w:firstLineChars="224"/>
        <w:rPr>
          <w:rStyle w:val="26"/>
          <w:rFonts w:ascii="宋体" w:hAnsi="宋体"/>
          <w:sz w:val="24"/>
          <w:highlight w:val="none"/>
        </w:rPr>
      </w:pPr>
      <w:r>
        <w:rPr>
          <w:rStyle w:val="26"/>
          <w:rFonts w:ascii="宋体" w:hAnsi="宋体"/>
          <w:sz w:val="24"/>
          <w:highlight w:val="none"/>
        </w:rPr>
        <w:t>2、满足资格审查合格条件的投标申请人不足3名或经评审有效的投标申请人不足3名时为招标失败。招标人分析招标失败原因，修正招标方案，报有关管理部门核准后，重新组织招标。</w:t>
      </w:r>
    </w:p>
    <w:p>
      <w:pPr>
        <w:tabs>
          <w:tab w:val="left" w:pos="2910"/>
        </w:tabs>
        <w:spacing w:line="360" w:lineRule="auto"/>
        <w:ind w:firstLine="360" w:firstLineChars="150"/>
        <w:rPr>
          <w:rStyle w:val="26"/>
          <w:rFonts w:ascii="宋体" w:hAnsi="宋体"/>
          <w:sz w:val="24"/>
          <w:highlight w:val="none"/>
        </w:rPr>
      </w:pPr>
      <w:r>
        <w:rPr>
          <w:rStyle w:val="26"/>
          <w:rFonts w:ascii="宋体" w:hAnsi="宋体"/>
          <w:sz w:val="24"/>
          <w:highlight w:val="none"/>
        </w:rPr>
        <w:t>十、投标登记：</w:t>
      </w:r>
    </w:p>
    <w:p>
      <w:pPr>
        <w:spacing w:line="360" w:lineRule="auto"/>
        <w:ind w:firstLine="360" w:firstLineChars="150"/>
        <w:rPr>
          <w:rStyle w:val="26"/>
          <w:sz w:val="24"/>
          <w:highlight w:val="none"/>
        </w:rPr>
      </w:pPr>
      <w:r>
        <w:rPr>
          <w:rStyle w:val="26"/>
          <w:rFonts w:ascii="宋体" w:hAnsi="宋体"/>
          <w:sz w:val="24"/>
          <w:highlight w:val="none"/>
        </w:rPr>
        <w:t>1、</w:t>
      </w:r>
      <w:r>
        <w:rPr>
          <w:rStyle w:val="26"/>
          <w:sz w:val="24"/>
          <w:highlight w:val="none"/>
        </w:rPr>
        <w:t>凡有意参加投标者</w:t>
      </w:r>
      <w:r>
        <w:rPr>
          <w:rFonts w:hint="eastAsia" w:ascii="宋体" w:hAnsi="宋体" w:cs="宋体"/>
          <w:color w:val="auto"/>
          <w:sz w:val="24"/>
          <w:highlight w:val="none"/>
        </w:rPr>
        <w:t>由企业法定代表人或法人授权的</w:t>
      </w:r>
      <w:r>
        <w:rPr>
          <w:rFonts w:hint="eastAsia" w:ascii="宋体" w:hAnsi="宋体" w:cs="宋体"/>
          <w:color w:val="auto"/>
          <w:sz w:val="24"/>
          <w:highlight w:val="none"/>
          <w:lang w:val="en-US" w:eastAsia="zh-CN"/>
        </w:rPr>
        <w:t>委托人</w:t>
      </w:r>
      <w:r>
        <w:rPr>
          <w:rFonts w:hint="eastAsia" w:ascii="宋体" w:hAnsi="宋体" w:cs="宋体"/>
          <w:color w:val="auto"/>
          <w:sz w:val="24"/>
          <w:highlight w:val="none"/>
        </w:rPr>
        <w:t>到场</w:t>
      </w:r>
      <w:r>
        <w:rPr>
          <w:rFonts w:hint="eastAsia" w:ascii="宋体" w:hAnsi="宋体" w:cs="宋体"/>
          <w:color w:val="auto"/>
          <w:sz w:val="24"/>
          <w:highlight w:val="none"/>
          <w:lang w:val="en-US" w:eastAsia="zh-CN"/>
        </w:rPr>
        <w:t>办理</w:t>
      </w:r>
      <w:r>
        <w:rPr>
          <w:rFonts w:hint="eastAsia" w:ascii="宋体" w:hAnsi="宋体" w:cs="宋体"/>
          <w:color w:val="auto"/>
          <w:sz w:val="24"/>
          <w:highlight w:val="none"/>
        </w:rPr>
        <w:t>投标登记</w:t>
      </w:r>
      <w:r>
        <w:rPr>
          <w:rStyle w:val="26"/>
          <w:sz w:val="24"/>
          <w:highlight w:val="none"/>
        </w:rPr>
        <w:t>。投标登记须提供的资料：</w:t>
      </w:r>
      <w:r>
        <w:rPr>
          <w:rStyle w:val="26"/>
          <w:rFonts w:ascii="宋体" w:hAnsi="宋体"/>
          <w:sz w:val="24"/>
          <w:highlight w:val="none"/>
        </w:rPr>
        <w:t>详见附件一《投标登记资料一览表》</w:t>
      </w:r>
      <w:r>
        <w:rPr>
          <w:rStyle w:val="26"/>
          <w:sz w:val="24"/>
          <w:highlight w:val="none"/>
        </w:rPr>
        <w:t>。上述资料装订成册并由</w:t>
      </w:r>
      <w:r>
        <w:rPr>
          <w:rStyle w:val="26"/>
          <w:rFonts w:hint="eastAsia" w:ascii="宋体" w:hAnsi="宋体"/>
          <w:sz w:val="24"/>
          <w:highlight w:val="none"/>
          <w:lang w:val="en-US"/>
        </w:rPr>
        <w:t>法定代表人或授权拟投入本项目的项目负责人</w:t>
      </w:r>
      <w:r>
        <w:rPr>
          <w:rStyle w:val="26"/>
          <w:rFonts w:ascii="宋体" w:hAnsi="宋体"/>
          <w:sz w:val="24"/>
          <w:highlight w:val="none"/>
        </w:rPr>
        <w:t>带本人有效二代身份证原件亲自到现场投标登记，投标登记资料提供复印件的同时提交原件核对(</w:t>
      </w:r>
      <w:r>
        <w:rPr>
          <w:rStyle w:val="26"/>
          <w:rFonts w:hint="eastAsia" w:ascii="宋体" w:hAnsi="宋体"/>
          <w:sz w:val="24"/>
          <w:highlight w:val="none"/>
        </w:rPr>
        <w:t>国家规定可二维码扫描真伪的资料除外，扫描无效的资料当无效证件处理，</w:t>
      </w:r>
      <w:r>
        <w:rPr>
          <w:rStyle w:val="26"/>
          <w:rFonts w:ascii="宋体" w:hAnsi="宋体"/>
          <w:sz w:val="24"/>
          <w:highlight w:val="none"/>
        </w:rPr>
        <w:t>身份证失磁视为未提供原件)</w:t>
      </w:r>
      <w:r>
        <w:rPr>
          <w:rStyle w:val="26"/>
          <w:sz w:val="24"/>
          <w:highlight w:val="none"/>
        </w:rPr>
        <w:t>。</w:t>
      </w:r>
    </w:p>
    <w:p>
      <w:pPr>
        <w:numPr>
          <w:ilvl w:val="0"/>
          <w:numId w:val="1"/>
        </w:numPr>
        <w:spacing w:line="360" w:lineRule="auto"/>
        <w:ind w:left="0" w:firstLine="480" w:firstLineChars="200"/>
        <w:rPr>
          <w:rStyle w:val="26"/>
          <w:rFonts w:ascii="宋体" w:hAnsi="宋体"/>
          <w:sz w:val="24"/>
          <w:highlight w:val="none"/>
        </w:rPr>
      </w:pPr>
      <w:r>
        <w:rPr>
          <w:rStyle w:val="26"/>
          <w:rFonts w:ascii="宋体" w:hAnsi="宋体"/>
          <w:sz w:val="24"/>
          <w:highlight w:val="none"/>
        </w:rPr>
        <w:t>购买招标文件每套人民币</w:t>
      </w:r>
      <w:r>
        <w:rPr>
          <w:rStyle w:val="26"/>
          <w:rFonts w:hint="eastAsia" w:ascii="宋体" w:hAnsi="宋体"/>
          <w:sz w:val="24"/>
          <w:highlight w:val="none"/>
          <w:lang w:val="en-US"/>
        </w:rPr>
        <w:t>500</w:t>
      </w:r>
      <w:r>
        <w:rPr>
          <w:rStyle w:val="26"/>
          <w:rFonts w:ascii="宋体" w:hAnsi="宋体"/>
          <w:sz w:val="24"/>
          <w:highlight w:val="none"/>
        </w:rPr>
        <w:t>元</w:t>
      </w:r>
      <w:r>
        <w:rPr>
          <w:rStyle w:val="26"/>
          <w:rFonts w:hint="eastAsia" w:ascii="宋体" w:hAnsi="宋体"/>
          <w:sz w:val="24"/>
          <w:highlight w:val="none"/>
        </w:rPr>
        <w:t>，施工图纸及参考资料每套1</w:t>
      </w:r>
      <w:r>
        <w:rPr>
          <w:rStyle w:val="26"/>
          <w:rFonts w:hint="eastAsia" w:ascii="宋体" w:hAnsi="宋体"/>
          <w:sz w:val="24"/>
          <w:highlight w:val="none"/>
          <w:lang w:val="en-US"/>
        </w:rPr>
        <w:t>500</w:t>
      </w:r>
      <w:r>
        <w:rPr>
          <w:rStyle w:val="26"/>
          <w:rFonts w:hint="eastAsia" w:ascii="宋体" w:hAnsi="宋体"/>
          <w:sz w:val="24"/>
          <w:highlight w:val="none"/>
        </w:rPr>
        <w:t>元，售后不退</w:t>
      </w:r>
      <w:r>
        <w:rPr>
          <w:rStyle w:val="26"/>
          <w:rFonts w:ascii="宋体" w:hAnsi="宋体"/>
          <w:sz w:val="24"/>
          <w:highlight w:val="none"/>
        </w:rPr>
        <w:t>。地址：广州公共资源交易中心(地址：广州市天润路333号)。投标登记时还需递交《投标登记申请表》一式两份（表格可从www.gzggzy.cn服务指南栏目下载）。</w:t>
      </w:r>
    </w:p>
    <w:p>
      <w:pPr>
        <w:numPr>
          <w:ilvl w:val="-1"/>
          <w:numId w:val="0"/>
        </w:numPr>
        <w:spacing w:line="360" w:lineRule="auto"/>
        <w:ind w:left="0" w:firstLine="480" w:firstLineChars="200"/>
        <w:rPr>
          <w:rStyle w:val="26"/>
          <w:rFonts w:ascii="宋体" w:hAnsi="宋体"/>
          <w:sz w:val="24"/>
          <w:highlight w:val="none"/>
        </w:rPr>
      </w:pPr>
      <w:r>
        <w:rPr>
          <w:rStyle w:val="26"/>
          <w:rFonts w:hint="eastAsia" w:ascii="宋体" w:hAnsi="宋体"/>
          <w:sz w:val="24"/>
          <w:highlight w:val="none"/>
          <w:lang w:val="en-US"/>
        </w:rPr>
        <w:t>3、</w:t>
      </w:r>
      <w:r>
        <w:rPr>
          <w:rStyle w:val="26"/>
          <w:rFonts w:hint="eastAsia" w:ascii="宋体" w:hAnsi="宋体"/>
          <w:sz w:val="24"/>
          <w:highlight w:val="none"/>
        </w:rPr>
        <w:t>由于本项目施工路段有汕汕高铁高架桥过道、也有污水处理工程沿路面施工，存在多方面交叉作业，周围施工环境复杂，为保证工程质量及施工安全的前提下如期开工，按时、按量完成施工任务，</w:t>
      </w:r>
      <w:r>
        <w:rPr>
          <w:rStyle w:val="26"/>
          <w:rFonts w:hint="eastAsia" w:ascii="宋体" w:hAnsi="宋体"/>
          <w:sz w:val="24"/>
          <w:highlight w:val="none"/>
          <w:lang w:val="en-US"/>
        </w:rPr>
        <w:t>建议</w:t>
      </w:r>
      <w:r>
        <w:rPr>
          <w:rStyle w:val="26"/>
          <w:rFonts w:hint="eastAsia" w:ascii="宋体" w:hAnsi="宋体"/>
          <w:sz w:val="24"/>
          <w:highlight w:val="none"/>
        </w:rPr>
        <w:t>投标人在投标</w:t>
      </w:r>
      <w:r>
        <w:rPr>
          <w:rStyle w:val="26"/>
          <w:rFonts w:hint="eastAsia" w:ascii="宋体" w:hAnsi="宋体"/>
          <w:sz w:val="24"/>
          <w:highlight w:val="none"/>
          <w:lang w:val="en-US"/>
        </w:rPr>
        <w:t>前，</w:t>
      </w:r>
      <w:r>
        <w:rPr>
          <w:rStyle w:val="26"/>
          <w:rFonts w:hint="eastAsia" w:ascii="宋体" w:hAnsi="宋体"/>
          <w:sz w:val="24"/>
          <w:highlight w:val="none"/>
        </w:rPr>
        <w:t>对施工现场进行勘查。</w:t>
      </w:r>
    </w:p>
    <w:p>
      <w:pPr>
        <w:spacing w:line="360" w:lineRule="auto"/>
        <w:ind w:firstLine="480" w:firstLineChars="200"/>
        <w:rPr>
          <w:rStyle w:val="26"/>
          <w:rFonts w:ascii="宋体" w:hAnsi="宋体"/>
          <w:kern w:val="0"/>
          <w:sz w:val="24"/>
          <w:highlight w:val="none"/>
        </w:rPr>
      </w:pPr>
      <w:r>
        <w:rPr>
          <w:rStyle w:val="26"/>
          <w:rFonts w:ascii="宋体" w:hAnsi="宋体"/>
          <w:sz w:val="24"/>
          <w:highlight w:val="none"/>
        </w:rPr>
        <w:t>十一、资格审查结果及中标结果将在广州公共资源交易中心网站公示，公开接受投标人的监督。</w:t>
      </w:r>
    </w:p>
    <w:p>
      <w:pPr>
        <w:snapToGrid w:val="0"/>
        <w:spacing w:line="360" w:lineRule="auto"/>
        <w:ind w:firstLine="480" w:firstLineChars="200"/>
        <w:rPr>
          <w:rStyle w:val="26"/>
          <w:rFonts w:ascii="宋体" w:hAnsi="宋体"/>
          <w:sz w:val="24"/>
          <w:highlight w:val="none"/>
        </w:rPr>
      </w:pPr>
      <w:r>
        <w:rPr>
          <w:rStyle w:val="26"/>
          <w:rFonts w:ascii="宋体" w:hAnsi="宋体" w:eastAsia="宋体"/>
          <w:kern w:val="2"/>
          <w:sz w:val="24"/>
          <w:highlight w:val="none"/>
        </w:rPr>
        <w:t>十二、</w:t>
      </w:r>
      <w:r>
        <w:rPr>
          <w:rStyle w:val="26"/>
          <w:rFonts w:ascii="宋体" w:hAnsi="宋体"/>
          <w:sz w:val="24"/>
          <w:highlight w:val="none"/>
        </w:rPr>
        <w:t>潜在投标人或利害关系人对本招标公告及招标内容有异议的，向招标人书面提出。</w:t>
      </w:r>
    </w:p>
    <w:p>
      <w:pPr>
        <w:snapToGrid w:val="0"/>
        <w:spacing w:line="360" w:lineRule="auto"/>
        <w:ind w:firstLine="480" w:firstLineChars="200"/>
        <w:rPr>
          <w:rFonts w:hint="eastAsia" w:ascii="宋体" w:hAnsi="宋体" w:cs="Times New Roman"/>
          <w:sz w:val="24"/>
          <w:highlight w:val="none"/>
        </w:rPr>
      </w:pPr>
      <w:r>
        <w:rPr>
          <w:rFonts w:hint="eastAsia" w:ascii="宋体" w:hAnsi="宋体" w:cs="Times New Roman"/>
          <w:sz w:val="24"/>
          <w:highlight w:val="none"/>
        </w:rPr>
        <w:t>异议受理部门：</w:t>
      </w:r>
      <w:r>
        <w:rPr>
          <w:rFonts w:hint="eastAsia" w:ascii="宋体" w:hAnsi="宋体" w:cs="Times New Roman"/>
          <w:sz w:val="24"/>
          <w:highlight w:val="none"/>
          <w:lang w:eastAsia="zh-CN"/>
        </w:rPr>
        <w:t>惠来县公路事务中心</w:t>
      </w:r>
      <w:r>
        <w:rPr>
          <w:rFonts w:hint="eastAsia" w:ascii="宋体" w:hAnsi="宋体" w:cs="Times New Roman"/>
          <w:sz w:val="24"/>
          <w:highlight w:val="none"/>
        </w:rPr>
        <w:t xml:space="preserve"> </w:t>
      </w:r>
    </w:p>
    <w:p>
      <w:pPr>
        <w:snapToGrid w:val="0"/>
        <w:spacing w:line="360" w:lineRule="auto"/>
        <w:ind w:firstLine="480" w:firstLineChars="200"/>
        <w:rPr>
          <w:rFonts w:hint="eastAsia" w:ascii="宋体" w:hAnsi="宋体" w:cs="Times New Roman"/>
          <w:sz w:val="24"/>
          <w:highlight w:val="none"/>
          <w:lang w:eastAsia="zh-CN"/>
        </w:rPr>
      </w:pPr>
      <w:r>
        <w:rPr>
          <w:rFonts w:hint="eastAsia" w:ascii="宋体" w:hAnsi="宋体" w:cs="Times New Roman"/>
          <w:sz w:val="24"/>
          <w:highlight w:val="none"/>
        </w:rPr>
        <w:t xml:space="preserve">异议受理电话： 0663-6610147 </w:t>
      </w:r>
    </w:p>
    <w:p>
      <w:pPr>
        <w:snapToGrid w:val="0"/>
        <w:spacing w:line="360" w:lineRule="auto"/>
        <w:ind w:firstLine="480" w:firstLineChars="200"/>
        <w:rPr>
          <w:rStyle w:val="26"/>
          <w:rFonts w:ascii="宋体" w:hAnsi="宋体"/>
          <w:sz w:val="24"/>
          <w:highlight w:val="none"/>
        </w:rPr>
      </w:pPr>
      <w:r>
        <w:rPr>
          <w:rFonts w:hint="eastAsia" w:ascii="宋体" w:hAnsi="宋体"/>
          <w:sz w:val="24"/>
          <w:highlight w:val="none"/>
          <w:lang w:eastAsia="zh-CN"/>
        </w:rPr>
        <w:t xml:space="preserve">地址：惠来县惠城塘边南门东路81号  </w:t>
      </w:r>
    </w:p>
    <w:p>
      <w:pPr>
        <w:spacing w:line="360" w:lineRule="auto"/>
        <w:ind w:firstLine="480" w:firstLineChars="200"/>
        <w:rPr>
          <w:rStyle w:val="26"/>
          <w:rFonts w:ascii="宋体" w:hAnsi="宋体"/>
          <w:sz w:val="24"/>
          <w:highlight w:val="none"/>
        </w:rPr>
      </w:pPr>
      <w:r>
        <w:rPr>
          <w:rStyle w:val="26"/>
          <w:rFonts w:ascii="宋体" w:hAnsi="宋体"/>
          <w:color w:val="000000"/>
          <w:sz w:val="24"/>
          <w:highlight w:val="none"/>
        </w:rPr>
        <w:t>十</w:t>
      </w:r>
      <w:r>
        <w:rPr>
          <w:rStyle w:val="26"/>
          <w:rFonts w:hint="default" w:ascii="宋体" w:hAnsi="宋体"/>
          <w:color w:val="000000"/>
          <w:sz w:val="24"/>
          <w:highlight w:val="none"/>
          <w:lang w:val="en-US"/>
        </w:rPr>
        <w:t>三</w:t>
      </w:r>
      <w:r>
        <w:rPr>
          <w:rStyle w:val="26"/>
          <w:rFonts w:ascii="宋体" w:hAnsi="宋体"/>
          <w:sz w:val="24"/>
          <w:highlight w:val="none"/>
        </w:rPr>
        <w:t>、本公告在广州公共资源交易中心网站（网址：http://www.gzggzy.cn）和广东省招标投标监管网、中国招标投标公共服务平台等媒体发布，本公告的修改、补充，在广州公共资源交易中心网站发布。本公告在各媒体发布的文本如有不同之处，以在广州公共资源交易中心网站发布的文本为准。</w:t>
      </w:r>
    </w:p>
    <w:p>
      <w:pPr>
        <w:snapToGrid w:val="0"/>
        <w:spacing w:line="360" w:lineRule="auto"/>
        <w:rPr>
          <w:rStyle w:val="26"/>
          <w:rFonts w:ascii="宋体" w:hAnsi="宋体"/>
          <w:sz w:val="24"/>
          <w:szCs w:val="24"/>
          <w:highlight w:val="none"/>
        </w:rPr>
      </w:pPr>
    </w:p>
    <w:p>
      <w:pPr>
        <w:snapToGrid w:val="0"/>
        <w:spacing w:line="360" w:lineRule="auto"/>
        <w:rPr>
          <w:rStyle w:val="26"/>
          <w:rFonts w:ascii="宋体" w:hAnsi="宋体"/>
          <w:sz w:val="24"/>
          <w:szCs w:val="24"/>
          <w:highlight w:val="none"/>
        </w:rPr>
      </w:pPr>
    </w:p>
    <w:p>
      <w:pPr>
        <w:ind w:firstLine="480" w:firstLineChars="200"/>
        <w:rPr>
          <w:rStyle w:val="26"/>
          <w:rFonts w:ascii="宋体" w:hAnsi="宋体"/>
          <w:sz w:val="24"/>
          <w:highlight w:val="none"/>
        </w:rPr>
        <w:sectPr>
          <w:footerReference r:id="rId3" w:type="default"/>
          <w:pgSz w:w="11906" w:h="16838"/>
          <w:pgMar w:top="1440" w:right="1803" w:bottom="1440" w:left="1803" w:header="851" w:footer="992" w:gutter="0"/>
          <w:pgNumType w:fmt="decimal" w:start="1"/>
          <w:cols w:space="425" w:num="1"/>
          <w:docGrid w:type="lines" w:linePitch="319" w:charSpace="0"/>
        </w:sectPr>
      </w:pPr>
    </w:p>
    <w:p>
      <w:pPr>
        <w:ind w:firstLine="480" w:firstLineChars="200"/>
        <w:rPr>
          <w:rStyle w:val="26"/>
          <w:rFonts w:ascii="宋体" w:hAnsi="宋体"/>
          <w:sz w:val="24"/>
          <w:highlight w:val="none"/>
        </w:rPr>
      </w:pPr>
      <w:r>
        <w:rPr>
          <w:rStyle w:val="26"/>
          <w:rFonts w:ascii="宋体" w:hAnsi="宋体"/>
          <w:sz w:val="24"/>
          <w:highlight w:val="none"/>
        </w:rPr>
        <w:t>附件一：</w:t>
      </w:r>
    </w:p>
    <w:p>
      <w:pPr>
        <w:jc w:val="center"/>
        <w:rPr>
          <w:rStyle w:val="26"/>
          <w:b/>
          <w:sz w:val="32"/>
          <w:szCs w:val="32"/>
          <w:highlight w:val="none"/>
        </w:rPr>
      </w:pPr>
      <w:r>
        <w:rPr>
          <w:rStyle w:val="26"/>
          <w:b/>
          <w:sz w:val="32"/>
          <w:szCs w:val="32"/>
          <w:highlight w:val="none"/>
        </w:rPr>
        <w:t>投标登记资料一览表</w:t>
      </w:r>
    </w:p>
    <w:p>
      <w:pPr>
        <w:tabs>
          <w:tab w:val="center" w:pos="4415"/>
        </w:tabs>
        <w:ind w:left="-567" w:leftChars="-270"/>
        <w:rPr>
          <w:rStyle w:val="26"/>
          <w:rFonts w:ascii="宋体" w:hAnsi="宋体"/>
          <w:szCs w:val="21"/>
          <w:highlight w:val="none"/>
        </w:rPr>
      </w:pPr>
      <w:r>
        <w:rPr>
          <w:rStyle w:val="26"/>
          <w:rFonts w:ascii="宋体" w:hAnsi="宋体"/>
          <w:szCs w:val="21"/>
          <w:highlight w:val="none"/>
        </w:rPr>
        <w:t>工程名称：</w:t>
      </w:r>
      <w:r>
        <w:rPr>
          <w:rStyle w:val="26"/>
          <w:rFonts w:hint="eastAsia" w:ascii="宋体" w:hAnsi="宋体"/>
          <w:szCs w:val="21"/>
          <w:highlight w:val="none"/>
        </w:rPr>
        <w:t>惠神路南环二路至大学路口段整治工程</w:t>
      </w:r>
      <w:r>
        <w:rPr>
          <w:rStyle w:val="26"/>
          <w:rFonts w:ascii="宋体" w:hAnsi="宋体"/>
          <w:szCs w:val="21"/>
          <w:highlight w:val="none"/>
        </w:rPr>
        <w:t xml:space="preserve">    投标申请人（盖章）</w:t>
      </w:r>
    </w:p>
    <w:tbl>
      <w:tblPr>
        <w:tblStyle w:val="10"/>
        <w:tblW w:w="94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2"/>
        <w:gridCol w:w="1780"/>
        <w:gridCol w:w="2584"/>
        <w:gridCol w:w="627"/>
        <w:gridCol w:w="1080"/>
        <w:gridCol w:w="441"/>
        <w:gridCol w:w="1316"/>
        <w:gridCol w:w="10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7" w:hRule="atLeast"/>
          <w:tblHeader/>
          <w:jc w:val="center"/>
        </w:trPr>
        <w:tc>
          <w:tcPr>
            <w:tcW w:w="9456" w:type="dxa"/>
            <w:gridSpan w:val="8"/>
            <w:tcBorders>
              <w:top w:val="double" w:color="000000" w:sz="4" w:space="0"/>
              <w:left w:val="double" w:color="000000" w:sz="4" w:space="0"/>
              <w:bottom w:val="nil"/>
              <w:right w:val="double" w:color="000000" w:sz="4" w:space="0"/>
            </w:tcBorders>
            <w:vAlign w:val="center"/>
          </w:tcPr>
          <w:p>
            <w:pPr>
              <w:snapToGrid w:val="0"/>
              <w:ind w:right="102"/>
              <w:jc w:val="both"/>
              <w:textAlignment w:val="baseline"/>
              <w:rPr>
                <w:rStyle w:val="26"/>
                <w:rFonts w:ascii="宋体" w:hAnsi="宋体"/>
                <w:kern w:val="2"/>
                <w:sz w:val="18"/>
                <w:szCs w:val="18"/>
                <w:highlight w:val="none"/>
                <w:lang w:val="en-US" w:eastAsia="zh-CN" w:bidi="ar-SA"/>
              </w:rPr>
            </w:pPr>
            <w:r>
              <w:rPr>
                <w:rStyle w:val="26"/>
                <w:rFonts w:ascii="宋体" w:hAnsi="宋体" w:cs="宋体"/>
                <w:b/>
                <w:bCs/>
                <w:kern w:val="0"/>
                <w:sz w:val="18"/>
                <w:szCs w:val="18"/>
                <w:highlight w:val="none"/>
                <w:lang w:val="en-US" w:eastAsia="zh-CN" w:bidi="ar-SA"/>
              </w:rPr>
              <w:t>审核确认：招标人或招标代理机构接收资料人员与投标申请人代表对以下投标登记资料共同核对，审核情况属实。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7" w:hRule="atLeast"/>
          <w:tblHeader/>
          <w:jc w:val="center"/>
        </w:trPr>
        <w:tc>
          <w:tcPr>
            <w:tcW w:w="2392" w:type="dxa"/>
            <w:gridSpan w:val="2"/>
            <w:tcBorders>
              <w:top w:val="nil"/>
              <w:left w:val="double" w:color="000000" w:sz="4" w:space="0"/>
              <w:bottom w:val="double" w:color="000000" w:sz="4" w:space="0"/>
              <w:right w:val="nil"/>
            </w:tcBorders>
            <w:vAlign w:val="center"/>
          </w:tcPr>
          <w:p>
            <w:pPr>
              <w:jc w:val="both"/>
              <w:textAlignment w:val="baseline"/>
              <w:rPr>
                <w:rStyle w:val="26"/>
                <w:rFonts w:ascii="宋体" w:hAnsi="宋体" w:cs="宋体"/>
                <w:b/>
                <w:bCs/>
                <w:kern w:val="0"/>
                <w:sz w:val="21"/>
                <w:szCs w:val="21"/>
                <w:highlight w:val="none"/>
                <w:lang w:val="en-US" w:eastAsia="zh-CN" w:bidi="ar-SA"/>
              </w:rPr>
            </w:pPr>
            <w:r>
              <w:rPr>
                <w:rStyle w:val="26"/>
                <w:rFonts w:ascii="宋体" w:hAnsi="宋体" w:cs="宋体"/>
                <w:b/>
                <w:bCs/>
                <w:kern w:val="0"/>
                <w:sz w:val="21"/>
                <w:szCs w:val="21"/>
                <w:highlight w:val="none"/>
                <w:lang w:val="en-US" w:eastAsia="zh-CN" w:bidi="ar-SA"/>
              </w:rPr>
              <w:t>招标人或招标代理机构接收资料人员签名：</w:t>
            </w:r>
          </w:p>
        </w:tc>
        <w:tc>
          <w:tcPr>
            <w:tcW w:w="3211" w:type="dxa"/>
            <w:gridSpan w:val="2"/>
            <w:tcBorders>
              <w:top w:val="nil"/>
              <w:left w:val="nil"/>
              <w:bottom w:val="double" w:color="000000" w:sz="4" w:space="0"/>
              <w:right w:val="nil"/>
            </w:tcBorders>
            <w:vAlign w:val="center"/>
          </w:tcPr>
          <w:p>
            <w:pPr>
              <w:jc w:val="both"/>
              <w:textAlignment w:val="baseline"/>
              <w:rPr>
                <w:rStyle w:val="26"/>
                <w:rFonts w:ascii="宋体" w:hAnsi="宋体" w:cs="宋体"/>
                <w:b/>
                <w:bCs/>
                <w:kern w:val="0"/>
                <w:sz w:val="21"/>
                <w:szCs w:val="21"/>
                <w:highlight w:val="none"/>
                <w:lang w:val="en-US" w:eastAsia="zh-CN" w:bidi="ar-SA"/>
              </w:rPr>
            </w:pPr>
          </w:p>
        </w:tc>
        <w:tc>
          <w:tcPr>
            <w:tcW w:w="1521" w:type="dxa"/>
            <w:gridSpan w:val="2"/>
            <w:tcBorders>
              <w:top w:val="nil"/>
              <w:left w:val="nil"/>
              <w:bottom w:val="double" w:color="000000" w:sz="4" w:space="0"/>
              <w:right w:val="nil"/>
            </w:tcBorders>
            <w:vAlign w:val="center"/>
          </w:tcPr>
          <w:p>
            <w:pPr>
              <w:jc w:val="both"/>
              <w:textAlignment w:val="baseline"/>
              <w:rPr>
                <w:rStyle w:val="26"/>
                <w:rFonts w:ascii="宋体" w:hAnsi="宋体" w:cs="宋体"/>
                <w:b/>
                <w:bCs/>
                <w:kern w:val="0"/>
                <w:sz w:val="21"/>
                <w:szCs w:val="21"/>
                <w:highlight w:val="none"/>
                <w:lang w:val="en-US" w:eastAsia="zh-CN" w:bidi="ar-SA"/>
              </w:rPr>
            </w:pPr>
            <w:r>
              <w:rPr>
                <w:rStyle w:val="26"/>
                <w:rFonts w:ascii="宋体" w:hAnsi="宋体" w:cs="宋体"/>
                <w:b/>
                <w:bCs/>
                <w:kern w:val="0"/>
                <w:sz w:val="21"/>
                <w:szCs w:val="21"/>
                <w:highlight w:val="none"/>
                <w:lang w:val="en-US" w:eastAsia="zh-CN" w:bidi="ar-SA"/>
              </w:rPr>
              <w:t>投标申请人的代表签名：</w:t>
            </w:r>
          </w:p>
        </w:tc>
        <w:tc>
          <w:tcPr>
            <w:tcW w:w="2332" w:type="dxa"/>
            <w:gridSpan w:val="2"/>
            <w:tcBorders>
              <w:top w:val="nil"/>
              <w:left w:val="nil"/>
              <w:bottom w:val="double" w:color="000000" w:sz="4" w:space="0"/>
              <w:right w:val="double" w:color="000000" w:sz="4" w:space="0"/>
            </w:tcBorders>
            <w:vAlign w:val="center"/>
          </w:tcPr>
          <w:p>
            <w:pPr>
              <w:jc w:val="both"/>
              <w:textAlignment w:val="baseline"/>
              <w:rPr>
                <w:rStyle w:val="26"/>
                <w:rFonts w:ascii="宋体" w:hAnsi="宋体" w:cs="宋体"/>
                <w:b/>
                <w:bCs/>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 w:hRule="atLeast"/>
          <w:tblHeader/>
          <w:jc w:val="center"/>
        </w:trPr>
        <w:tc>
          <w:tcPr>
            <w:tcW w:w="612" w:type="dxa"/>
            <w:vMerge w:val="restart"/>
            <w:tcBorders>
              <w:top w:val="double" w:color="000000" w:sz="4" w:space="0"/>
              <w:left w:val="double" w:color="000000" w:sz="4" w:space="0"/>
              <w:bottom w:val="single" w:color="000000" w:sz="4" w:space="0"/>
              <w:right w:val="single" w:color="000000" w:sz="4" w:space="0"/>
            </w:tcBorders>
            <w:vAlign w:val="center"/>
          </w:tcPr>
          <w:p>
            <w:pPr>
              <w:jc w:val="center"/>
              <w:textAlignment w:val="baseline"/>
              <w:rPr>
                <w:rStyle w:val="26"/>
                <w:rFonts w:ascii="宋体" w:hAnsi="宋体"/>
                <w:kern w:val="2"/>
                <w:sz w:val="18"/>
                <w:szCs w:val="18"/>
                <w:highlight w:val="none"/>
                <w:lang w:val="en-US" w:eastAsia="zh-CN" w:bidi="ar-SA"/>
              </w:rPr>
            </w:pPr>
            <w:r>
              <w:rPr>
                <w:rStyle w:val="26"/>
                <w:rFonts w:ascii="宋体" w:hAnsi="宋体"/>
                <w:kern w:val="2"/>
                <w:sz w:val="18"/>
                <w:szCs w:val="18"/>
                <w:highlight w:val="none"/>
                <w:lang w:val="en-US" w:eastAsia="zh-CN" w:bidi="ar-SA"/>
              </w:rPr>
              <w:t>序号</w:t>
            </w:r>
          </w:p>
        </w:tc>
        <w:tc>
          <w:tcPr>
            <w:tcW w:w="4364" w:type="dxa"/>
            <w:gridSpan w:val="2"/>
            <w:vMerge w:val="restart"/>
            <w:tcBorders>
              <w:top w:val="double" w:color="000000" w:sz="4" w:space="0"/>
              <w:left w:val="single" w:color="000000" w:sz="4" w:space="0"/>
              <w:bottom w:val="single" w:color="000000" w:sz="4" w:space="0"/>
              <w:right w:val="single" w:color="000000" w:sz="4" w:space="0"/>
            </w:tcBorders>
            <w:vAlign w:val="center"/>
          </w:tcPr>
          <w:p>
            <w:pPr>
              <w:jc w:val="center"/>
              <w:textAlignment w:val="baseline"/>
              <w:rPr>
                <w:rStyle w:val="26"/>
                <w:rFonts w:ascii="宋体" w:hAnsi="宋体"/>
                <w:kern w:val="2"/>
                <w:sz w:val="18"/>
                <w:szCs w:val="18"/>
                <w:highlight w:val="none"/>
                <w:lang w:val="en-US" w:eastAsia="zh-CN" w:bidi="ar-SA"/>
              </w:rPr>
            </w:pPr>
            <w:r>
              <w:rPr>
                <w:rStyle w:val="26"/>
                <w:b/>
                <w:kern w:val="2"/>
                <w:sz w:val="18"/>
                <w:szCs w:val="18"/>
                <w:highlight w:val="none"/>
                <w:lang w:val="en-US" w:eastAsia="zh-CN" w:bidi="ar-SA"/>
              </w:rPr>
              <w:t>项目</w:t>
            </w:r>
          </w:p>
        </w:tc>
        <w:tc>
          <w:tcPr>
            <w:tcW w:w="627" w:type="dxa"/>
            <w:vMerge w:val="restart"/>
            <w:tcBorders>
              <w:top w:val="double" w:color="000000" w:sz="4" w:space="0"/>
              <w:left w:val="single" w:color="000000" w:sz="4" w:space="0"/>
              <w:bottom w:val="single" w:color="000000" w:sz="4" w:space="0"/>
              <w:right w:val="single" w:color="000000" w:sz="4" w:space="0"/>
            </w:tcBorders>
            <w:vAlign w:val="center"/>
          </w:tcPr>
          <w:p>
            <w:pPr>
              <w:jc w:val="center"/>
              <w:textAlignment w:val="baseline"/>
              <w:rPr>
                <w:rStyle w:val="26"/>
                <w:rFonts w:ascii="宋体" w:hAnsi="宋体"/>
                <w:kern w:val="2"/>
                <w:sz w:val="18"/>
                <w:szCs w:val="18"/>
                <w:highlight w:val="none"/>
                <w:lang w:val="en-US" w:eastAsia="zh-CN" w:bidi="ar-SA"/>
              </w:rPr>
            </w:pPr>
            <w:r>
              <w:rPr>
                <w:rStyle w:val="26"/>
                <w:b/>
                <w:kern w:val="2"/>
                <w:sz w:val="18"/>
                <w:szCs w:val="18"/>
                <w:highlight w:val="none"/>
                <w:lang w:val="en-US" w:eastAsia="zh-CN" w:bidi="ar-SA"/>
              </w:rPr>
              <w:t>内页码</w:t>
            </w:r>
          </w:p>
        </w:tc>
        <w:tc>
          <w:tcPr>
            <w:tcW w:w="1080" w:type="dxa"/>
            <w:vMerge w:val="restart"/>
            <w:tcBorders>
              <w:top w:val="double" w:color="000000" w:sz="4" w:space="0"/>
              <w:left w:val="single" w:color="000000" w:sz="4" w:space="0"/>
              <w:bottom w:val="single" w:color="000000" w:sz="4" w:space="0"/>
              <w:right w:val="single" w:color="000000" w:sz="4" w:space="0"/>
            </w:tcBorders>
            <w:vAlign w:val="center"/>
          </w:tcPr>
          <w:p>
            <w:pPr>
              <w:jc w:val="center"/>
              <w:textAlignment w:val="baseline"/>
              <w:rPr>
                <w:rStyle w:val="26"/>
                <w:rFonts w:ascii="宋体" w:hAnsi="宋体"/>
                <w:kern w:val="2"/>
                <w:sz w:val="18"/>
                <w:szCs w:val="18"/>
                <w:highlight w:val="none"/>
                <w:lang w:val="en-US" w:eastAsia="zh-CN" w:bidi="ar-SA"/>
              </w:rPr>
            </w:pPr>
            <w:r>
              <w:rPr>
                <w:rStyle w:val="26"/>
                <w:b/>
                <w:kern w:val="2"/>
                <w:sz w:val="18"/>
                <w:szCs w:val="18"/>
                <w:highlight w:val="none"/>
                <w:lang w:val="en-US" w:eastAsia="zh-CN" w:bidi="ar-SA"/>
              </w:rPr>
              <w:t>投标登记提交资料要求</w:t>
            </w:r>
          </w:p>
        </w:tc>
        <w:tc>
          <w:tcPr>
            <w:tcW w:w="1757" w:type="dxa"/>
            <w:gridSpan w:val="2"/>
            <w:tcBorders>
              <w:top w:val="double" w:color="000000" w:sz="4" w:space="0"/>
              <w:left w:val="single" w:color="000000" w:sz="4" w:space="0"/>
              <w:bottom w:val="single" w:color="000000" w:sz="4" w:space="0"/>
              <w:right w:val="single" w:color="000000" w:sz="4" w:space="0"/>
            </w:tcBorders>
            <w:vAlign w:val="center"/>
          </w:tcPr>
          <w:p>
            <w:pPr>
              <w:jc w:val="center"/>
              <w:textAlignment w:val="baseline"/>
              <w:rPr>
                <w:rStyle w:val="26"/>
                <w:rFonts w:ascii="宋体" w:hAnsi="宋体"/>
                <w:kern w:val="2"/>
                <w:sz w:val="20"/>
                <w:szCs w:val="20"/>
                <w:highlight w:val="none"/>
                <w:lang w:val="en-US" w:eastAsia="zh-CN" w:bidi="ar-SA"/>
              </w:rPr>
            </w:pPr>
            <w:r>
              <w:rPr>
                <w:rStyle w:val="26"/>
                <w:rFonts w:ascii="宋体" w:hAnsi="宋体"/>
                <w:kern w:val="2"/>
                <w:sz w:val="20"/>
                <w:szCs w:val="20"/>
                <w:highlight w:val="none"/>
                <w:lang w:val="en-US" w:eastAsia="zh-CN" w:bidi="ar-SA"/>
              </w:rPr>
              <w:t>审核情况</w:t>
            </w:r>
          </w:p>
        </w:tc>
        <w:tc>
          <w:tcPr>
            <w:tcW w:w="1016" w:type="dxa"/>
            <w:vMerge w:val="restart"/>
            <w:tcBorders>
              <w:top w:val="double" w:color="000000" w:sz="4" w:space="0"/>
              <w:left w:val="single" w:color="000000" w:sz="4" w:space="0"/>
              <w:bottom w:val="single" w:color="000000" w:sz="4" w:space="0"/>
              <w:right w:val="double" w:color="000000" w:sz="4" w:space="0"/>
            </w:tcBorders>
            <w:vAlign w:val="center"/>
          </w:tcPr>
          <w:p>
            <w:pPr>
              <w:jc w:val="center"/>
              <w:textAlignment w:val="baseline"/>
              <w:rPr>
                <w:rStyle w:val="26"/>
                <w:rFonts w:ascii="宋体" w:hAnsi="宋体"/>
                <w:kern w:val="2"/>
                <w:sz w:val="18"/>
                <w:szCs w:val="18"/>
                <w:highlight w:val="none"/>
                <w:lang w:val="en-US" w:eastAsia="zh-CN" w:bidi="ar-SA"/>
              </w:rPr>
            </w:pPr>
            <w:r>
              <w:rPr>
                <w:rStyle w:val="26"/>
                <w:rFonts w:ascii="宋体" w:hAnsi="宋体"/>
                <w:kern w:val="2"/>
                <w:sz w:val="18"/>
                <w:szCs w:val="18"/>
                <w:highlight w:val="none"/>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0" w:hRule="atLeast"/>
          <w:tblHeader/>
          <w:jc w:val="center"/>
        </w:trPr>
        <w:tc>
          <w:tcPr>
            <w:tcW w:w="612" w:type="dxa"/>
            <w:vMerge w:val="continue"/>
            <w:tcBorders>
              <w:top w:val="single" w:color="000000" w:sz="4" w:space="0"/>
              <w:left w:val="double" w:color="000000" w:sz="4" w:space="0"/>
              <w:bottom w:val="single" w:color="000000" w:sz="4" w:space="0"/>
              <w:right w:val="single" w:color="000000" w:sz="4" w:space="0"/>
            </w:tcBorders>
            <w:vAlign w:val="center"/>
          </w:tcPr>
          <w:p>
            <w:pPr>
              <w:jc w:val="center"/>
              <w:textAlignment w:val="baseline"/>
              <w:rPr>
                <w:rStyle w:val="26"/>
                <w:rFonts w:ascii="宋体" w:hAnsi="宋体"/>
                <w:kern w:val="2"/>
                <w:sz w:val="18"/>
                <w:szCs w:val="18"/>
                <w:highlight w:val="none"/>
                <w:lang w:val="en-US" w:eastAsia="zh-CN" w:bidi="ar-SA"/>
              </w:rPr>
            </w:pPr>
          </w:p>
        </w:tc>
        <w:tc>
          <w:tcPr>
            <w:tcW w:w="436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6"/>
                <w:rFonts w:ascii="宋体" w:hAnsi="宋体"/>
                <w:kern w:val="2"/>
                <w:sz w:val="18"/>
                <w:szCs w:val="18"/>
                <w:highlight w:val="none"/>
                <w:lang w:val="en-US" w:eastAsia="zh-CN" w:bidi="ar-SA"/>
              </w:rPr>
            </w:pPr>
          </w:p>
        </w:tc>
        <w:tc>
          <w:tcPr>
            <w:tcW w:w="627" w:type="dxa"/>
            <w:vMerge w:val="continue"/>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6"/>
                <w:rFonts w:ascii="宋体" w:hAnsi="宋体"/>
                <w:kern w:val="2"/>
                <w:sz w:val="18"/>
                <w:szCs w:val="18"/>
                <w:highlight w:val="none"/>
                <w:lang w:val="en-US" w:eastAsia="zh-CN" w:bidi="ar-SA"/>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6"/>
                <w:rFonts w:ascii="宋体" w:hAnsi="宋体"/>
                <w:kern w:val="2"/>
                <w:sz w:val="18"/>
                <w:szCs w:val="18"/>
                <w:highlight w:val="none"/>
                <w:lang w:val="en-US" w:eastAsia="zh-CN" w:bidi="ar-SA"/>
              </w:rPr>
            </w:pPr>
          </w:p>
        </w:tc>
        <w:tc>
          <w:tcPr>
            <w:tcW w:w="1757"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6"/>
                <w:rFonts w:hint="default" w:ascii="宋体" w:hAnsi="宋体"/>
                <w:kern w:val="2"/>
                <w:sz w:val="20"/>
                <w:szCs w:val="20"/>
                <w:highlight w:val="none"/>
                <w:lang w:val="en-US" w:eastAsia="zh-CN" w:bidi="ar-SA"/>
              </w:rPr>
            </w:pPr>
            <w:r>
              <w:rPr>
                <w:rStyle w:val="26"/>
                <w:rFonts w:hint="eastAsia" w:ascii="宋体" w:hAnsi="宋体"/>
                <w:kern w:val="2"/>
                <w:sz w:val="20"/>
                <w:szCs w:val="20"/>
                <w:highlight w:val="none"/>
                <w:lang w:val="en-US" w:eastAsia="zh-CN" w:bidi="ar-SA"/>
              </w:rPr>
              <w:t>双方签名</w:t>
            </w:r>
          </w:p>
        </w:tc>
        <w:tc>
          <w:tcPr>
            <w:tcW w:w="1016" w:type="dxa"/>
            <w:vMerge w:val="continue"/>
            <w:tcBorders>
              <w:top w:val="single" w:color="000000" w:sz="4" w:space="0"/>
              <w:left w:val="single" w:color="000000" w:sz="4" w:space="0"/>
              <w:bottom w:val="single" w:color="000000" w:sz="4" w:space="0"/>
              <w:right w:val="double" w:color="000000" w:sz="4" w:space="0"/>
            </w:tcBorders>
            <w:vAlign w:val="center"/>
          </w:tcPr>
          <w:p>
            <w:pPr>
              <w:jc w:val="center"/>
              <w:textAlignment w:val="baseline"/>
              <w:rPr>
                <w:rStyle w:val="26"/>
                <w:rFonts w:ascii="宋体" w:hAnsi="宋体"/>
                <w:kern w:val="2"/>
                <w:sz w:val="18"/>
                <w:szCs w:val="1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exact"/>
          <w:jc w:val="center"/>
        </w:trPr>
        <w:tc>
          <w:tcPr>
            <w:tcW w:w="612" w:type="dxa"/>
            <w:tcBorders>
              <w:top w:val="single" w:color="000000" w:sz="4" w:space="0"/>
              <w:left w:val="double" w:color="000000" w:sz="4" w:space="0"/>
              <w:bottom w:val="single" w:color="000000" w:sz="4" w:space="0"/>
              <w:right w:val="single" w:color="000000" w:sz="4" w:space="0"/>
            </w:tcBorders>
            <w:vAlign w:val="center"/>
          </w:tcPr>
          <w:p>
            <w:pPr>
              <w:jc w:val="center"/>
              <w:textAlignment w:val="baseline"/>
              <w:rPr>
                <w:rStyle w:val="26"/>
                <w:rFonts w:ascii="宋体" w:hAnsi="宋体"/>
                <w:kern w:val="2"/>
                <w:sz w:val="18"/>
                <w:szCs w:val="18"/>
                <w:highlight w:val="none"/>
                <w:lang w:val="en-US" w:eastAsia="zh-CN" w:bidi="ar-SA"/>
              </w:rPr>
            </w:pPr>
            <w:r>
              <w:rPr>
                <w:rStyle w:val="26"/>
                <w:rFonts w:ascii="宋体" w:hAnsi="宋体"/>
                <w:kern w:val="2"/>
                <w:sz w:val="18"/>
                <w:szCs w:val="18"/>
                <w:highlight w:val="none"/>
                <w:lang w:val="en-US" w:eastAsia="zh-CN" w:bidi="ar-SA"/>
              </w:rPr>
              <w:t>1</w:t>
            </w:r>
          </w:p>
        </w:tc>
        <w:tc>
          <w:tcPr>
            <w:tcW w:w="4364" w:type="dxa"/>
            <w:gridSpan w:val="2"/>
            <w:tcBorders>
              <w:top w:val="single" w:color="000000" w:sz="4" w:space="0"/>
              <w:left w:val="single" w:color="000000" w:sz="4" w:space="0"/>
              <w:bottom w:val="single" w:color="000000" w:sz="4" w:space="0"/>
              <w:right w:val="single" w:color="000000" w:sz="4" w:space="0"/>
            </w:tcBorders>
            <w:vAlign w:val="center"/>
          </w:tcPr>
          <w:p>
            <w:pPr>
              <w:rPr>
                <w:rStyle w:val="26"/>
                <w:rFonts w:ascii="宋体" w:hAnsi="宋体"/>
                <w:kern w:val="2"/>
                <w:sz w:val="18"/>
                <w:szCs w:val="18"/>
                <w:highlight w:val="none"/>
                <w:lang w:val="en-US" w:eastAsia="zh-CN" w:bidi="ar-SA"/>
              </w:rPr>
            </w:pPr>
            <w:r>
              <w:rPr>
                <w:rStyle w:val="26"/>
                <w:rFonts w:ascii="宋体" w:hAnsi="宋体"/>
                <w:sz w:val="18"/>
                <w:szCs w:val="18"/>
                <w:highlight w:val="none"/>
              </w:rPr>
              <w:t>投标登记申请表(1式2份,不用装订)</w:t>
            </w:r>
          </w:p>
        </w:tc>
        <w:tc>
          <w:tcPr>
            <w:tcW w:w="627" w:type="dxa"/>
            <w:tcBorders>
              <w:top w:val="single" w:color="000000" w:sz="4" w:space="0"/>
              <w:left w:val="single" w:color="000000" w:sz="4" w:space="0"/>
              <w:bottom w:val="single" w:color="000000" w:sz="4" w:space="0"/>
              <w:right w:val="single" w:color="000000" w:sz="4" w:space="0"/>
            </w:tcBorders>
            <w:vAlign w:val="center"/>
          </w:tcPr>
          <w:p>
            <w:pPr>
              <w:ind w:left="11" w:hanging="10" w:hangingChars="6"/>
              <w:jc w:val="both"/>
              <w:textAlignment w:val="baseline"/>
              <w:rPr>
                <w:rStyle w:val="26"/>
                <w:rFonts w:ascii="宋体" w:hAnsi="宋体"/>
                <w:kern w:val="2"/>
                <w:sz w:val="18"/>
                <w:szCs w:val="18"/>
                <w:highlight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6"/>
                <w:rFonts w:ascii="宋体" w:hAnsi="宋体"/>
                <w:kern w:val="2"/>
                <w:sz w:val="18"/>
                <w:szCs w:val="18"/>
                <w:highlight w:val="none"/>
                <w:lang w:val="en-US" w:eastAsia="zh-CN" w:bidi="ar-SA"/>
              </w:rPr>
            </w:pPr>
            <w:r>
              <w:rPr>
                <w:rStyle w:val="26"/>
                <w:rFonts w:ascii="宋体" w:hAnsi="宋体"/>
                <w:kern w:val="2"/>
                <w:sz w:val="18"/>
                <w:szCs w:val="18"/>
                <w:highlight w:val="none"/>
                <w:lang w:val="en-US" w:eastAsia="zh-CN" w:bidi="ar-SA"/>
              </w:rPr>
              <w:t>原件</w:t>
            </w:r>
          </w:p>
        </w:tc>
        <w:tc>
          <w:tcPr>
            <w:tcW w:w="1757" w:type="dxa"/>
            <w:gridSpan w:val="2"/>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6"/>
                <w:rFonts w:ascii="宋体" w:hAnsi="宋体"/>
                <w:kern w:val="2"/>
                <w:sz w:val="18"/>
                <w:szCs w:val="18"/>
                <w:highlight w:val="none"/>
                <w:lang w:val="en-US" w:eastAsia="zh-CN" w:bidi="ar-SA"/>
              </w:rPr>
            </w:pPr>
          </w:p>
        </w:tc>
        <w:tc>
          <w:tcPr>
            <w:tcW w:w="1016" w:type="dxa"/>
            <w:tcBorders>
              <w:top w:val="single" w:color="000000" w:sz="4" w:space="0"/>
              <w:left w:val="single" w:color="000000" w:sz="4" w:space="0"/>
              <w:bottom w:val="single" w:color="000000" w:sz="4" w:space="0"/>
              <w:right w:val="double" w:color="000000" w:sz="4" w:space="0"/>
            </w:tcBorders>
            <w:vAlign w:val="center"/>
          </w:tcPr>
          <w:p>
            <w:pPr>
              <w:jc w:val="both"/>
              <w:textAlignment w:val="baseline"/>
              <w:rPr>
                <w:rStyle w:val="26"/>
                <w:rFonts w:ascii="宋体" w:hAnsi="宋体"/>
                <w:kern w:val="2"/>
                <w:sz w:val="18"/>
                <w:szCs w:val="1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exact"/>
          <w:jc w:val="center"/>
        </w:trPr>
        <w:tc>
          <w:tcPr>
            <w:tcW w:w="612" w:type="dxa"/>
            <w:tcBorders>
              <w:top w:val="single" w:color="000000" w:sz="4" w:space="0"/>
              <w:left w:val="double" w:color="000000" w:sz="4" w:space="0"/>
              <w:bottom w:val="single" w:color="000000" w:sz="4" w:space="0"/>
              <w:right w:val="single" w:color="000000" w:sz="4" w:space="0"/>
            </w:tcBorders>
            <w:vAlign w:val="center"/>
          </w:tcPr>
          <w:p>
            <w:pPr>
              <w:jc w:val="center"/>
              <w:textAlignment w:val="baseline"/>
              <w:rPr>
                <w:rStyle w:val="26"/>
                <w:rFonts w:ascii="宋体" w:hAnsi="宋体"/>
                <w:kern w:val="2"/>
                <w:sz w:val="18"/>
                <w:szCs w:val="18"/>
                <w:highlight w:val="none"/>
                <w:lang w:val="en-US" w:eastAsia="zh-CN" w:bidi="ar-SA"/>
              </w:rPr>
            </w:pPr>
            <w:r>
              <w:rPr>
                <w:rStyle w:val="26"/>
                <w:rFonts w:ascii="宋体" w:hAnsi="宋体"/>
                <w:kern w:val="2"/>
                <w:sz w:val="18"/>
                <w:szCs w:val="18"/>
                <w:highlight w:val="none"/>
                <w:lang w:val="en-US" w:eastAsia="zh-CN" w:bidi="ar-SA"/>
              </w:rPr>
              <w:t>2</w:t>
            </w:r>
          </w:p>
        </w:tc>
        <w:tc>
          <w:tcPr>
            <w:tcW w:w="4364" w:type="dxa"/>
            <w:gridSpan w:val="2"/>
            <w:tcBorders>
              <w:top w:val="single" w:color="000000" w:sz="4" w:space="0"/>
              <w:left w:val="single" w:color="000000" w:sz="4" w:space="0"/>
              <w:bottom w:val="single" w:color="000000" w:sz="4" w:space="0"/>
              <w:right w:val="single" w:color="000000" w:sz="4" w:space="0"/>
            </w:tcBorders>
            <w:vAlign w:val="center"/>
          </w:tcPr>
          <w:p>
            <w:pPr>
              <w:rPr>
                <w:rStyle w:val="26"/>
                <w:rFonts w:ascii="宋体" w:hAnsi="宋体"/>
                <w:kern w:val="2"/>
                <w:sz w:val="18"/>
                <w:szCs w:val="18"/>
                <w:highlight w:val="none"/>
                <w:lang w:val="en-US" w:eastAsia="zh-CN" w:bidi="ar-SA"/>
              </w:rPr>
            </w:pPr>
            <w:r>
              <w:rPr>
                <w:rStyle w:val="26"/>
                <w:rFonts w:ascii="宋体" w:hAnsi="宋体"/>
                <w:sz w:val="18"/>
                <w:szCs w:val="18"/>
                <w:highlight w:val="none"/>
              </w:rPr>
              <w:t>投标申请公函（同以下资料装订为一本）</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6"/>
                <w:rFonts w:ascii="宋体" w:hAnsi="宋体"/>
                <w:kern w:val="2"/>
                <w:sz w:val="18"/>
                <w:szCs w:val="18"/>
                <w:highlight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6"/>
                <w:rFonts w:ascii="宋体" w:hAnsi="宋体"/>
                <w:kern w:val="2"/>
                <w:sz w:val="18"/>
                <w:szCs w:val="18"/>
                <w:highlight w:val="none"/>
                <w:lang w:val="en-US" w:eastAsia="zh-CN" w:bidi="ar-SA"/>
              </w:rPr>
            </w:pPr>
            <w:r>
              <w:rPr>
                <w:rStyle w:val="26"/>
                <w:rFonts w:ascii="宋体" w:hAnsi="宋体"/>
                <w:kern w:val="2"/>
                <w:sz w:val="18"/>
                <w:szCs w:val="18"/>
                <w:highlight w:val="none"/>
                <w:lang w:val="en-US" w:eastAsia="zh-CN" w:bidi="ar-SA"/>
              </w:rPr>
              <w:t>原件</w:t>
            </w:r>
          </w:p>
        </w:tc>
        <w:tc>
          <w:tcPr>
            <w:tcW w:w="1757" w:type="dxa"/>
            <w:gridSpan w:val="2"/>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6"/>
                <w:rFonts w:ascii="宋体" w:hAnsi="宋体"/>
                <w:kern w:val="2"/>
                <w:sz w:val="18"/>
                <w:szCs w:val="18"/>
                <w:highlight w:val="none"/>
                <w:lang w:val="en-US" w:eastAsia="zh-CN" w:bidi="ar-SA"/>
              </w:rPr>
            </w:pPr>
          </w:p>
        </w:tc>
        <w:tc>
          <w:tcPr>
            <w:tcW w:w="1016" w:type="dxa"/>
            <w:tcBorders>
              <w:top w:val="single" w:color="000000" w:sz="4" w:space="0"/>
              <w:left w:val="single" w:color="000000" w:sz="4" w:space="0"/>
              <w:bottom w:val="single" w:color="000000" w:sz="4" w:space="0"/>
              <w:right w:val="double" w:color="000000" w:sz="4" w:space="0"/>
            </w:tcBorders>
            <w:vAlign w:val="center"/>
          </w:tcPr>
          <w:p>
            <w:pPr>
              <w:jc w:val="both"/>
              <w:textAlignment w:val="baseline"/>
              <w:rPr>
                <w:rStyle w:val="26"/>
                <w:rFonts w:ascii="宋体" w:hAnsi="宋体"/>
                <w:kern w:val="2"/>
                <w:sz w:val="15"/>
                <w:szCs w:val="15"/>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exact"/>
          <w:jc w:val="center"/>
        </w:trPr>
        <w:tc>
          <w:tcPr>
            <w:tcW w:w="612" w:type="dxa"/>
            <w:tcBorders>
              <w:top w:val="single" w:color="000000" w:sz="4" w:space="0"/>
              <w:left w:val="double" w:color="000000" w:sz="4" w:space="0"/>
              <w:bottom w:val="single" w:color="000000" w:sz="4" w:space="0"/>
              <w:right w:val="single" w:color="000000" w:sz="4" w:space="0"/>
            </w:tcBorders>
            <w:vAlign w:val="center"/>
          </w:tcPr>
          <w:p>
            <w:pPr>
              <w:jc w:val="center"/>
              <w:textAlignment w:val="baseline"/>
              <w:rPr>
                <w:rStyle w:val="26"/>
                <w:rFonts w:ascii="宋体" w:hAnsi="宋体"/>
                <w:kern w:val="2"/>
                <w:sz w:val="18"/>
                <w:szCs w:val="18"/>
                <w:highlight w:val="none"/>
                <w:lang w:val="en-US" w:eastAsia="zh-CN" w:bidi="ar-SA"/>
              </w:rPr>
            </w:pPr>
            <w:r>
              <w:rPr>
                <w:rStyle w:val="26"/>
                <w:rFonts w:ascii="宋体" w:hAnsi="宋体"/>
                <w:kern w:val="2"/>
                <w:sz w:val="18"/>
                <w:szCs w:val="18"/>
                <w:highlight w:val="none"/>
                <w:lang w:val="en-US" w:eastAsia="zh-CN" w:bidi="ar-SA"/>
              </w:rPr>
              <w:t>3</w:t>
            </w:r>
          </w:p>
        </w:tc>
        <w:tc>
          <w:tcPr>
            <w:tcW w:w="4364" w:type="dxa"/>
            <w:gridSpan w:val="2"/>
            <w:tcBorders>
              <w:top w:val="single" w:color="000000" w:sz="4" w:space="0"/>
              <w:left w:val="single" w:color="000000" w:sz="4" w:space="0"/>
              <w:bottom w:val="single" w:color="000000" w:sz="4" w:space="0"/>
              <w:right w:val="single" w:color="000000" w:sz="4" w:space="0"/>
            </w:tcBorders>
            <w:vAlign w:val="center"/>
          </w:tcPr>
          <w:p>
            <w:pPr>
              <w:rPr>
                <w:rStyle w:val="26"/>
                <w:rFonts w:ascii="宋体" w:hAnsi="宋体"/>
                <w:kern w:val="2"/>
                <w:sz w:val="18"/>
                <w:szCs w:val="18"/>
                <w:highlight w:val="none"/>
                <w:lang w:val="en-US" w:eastAsia="zh-CN" w:bidi="ar-SA"/>
              </w:rPr>
            </w:pPr>
            <w:r>
              <w:rPr>
                <w:rStyle w:val="26"/>
                <w:rFonts w:ascii="宋体" w:hAnsi="宋体"/>
                <w:sz w:val="18"/>
                <w:szCs w:val="18"/>
                <w:highlight w:val="none"/>
              </w:rPr>
              <w:t>企业法定代表人及授权委托证明书</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6"/>
                <w:rFonts w:ascii="宋体" w:hAnsi="宋体"/>
                <w:kern w:val="2"/>
                <w:sz w:val="18"/>
                <w:szCs w:val="18"/>
                <w:highlight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6"/>
                <w:rFonts w:ascii="宋体" w:hAnsi="宋体"/>
                <w:kern w:val="2"/>
                <w:sz w:val="18"/>
                <w:szCs w:val="18"/>
                <w:highlight w:val="none"/>
                <w:lang w:val="en-US" w:eastAsia="zh-CN" w:bidi="ar-SA"/>
              </w:rPr>
            </w:pPr>
            <w:r>
              <w:rPr>
                <w:rStyle w:val="26"/>
                <w:rFonts w:ascii="宋体" w:hAnsi="宋体"/>
                <w:kern w:val="2"/>
                <w:sz w:val="18"/>
                <w:szCs w:val="18"/>
                <w:highlight w:val="none"/>
                <w:lang w:val="en-US" w:eastAsia="zh-CN" w:bidi="ar-SA"/>
              </w:rPr>
              <w:t>原件</w:t>
            </w:r>
          </w:p>
        </w:tc>
        <w:tc>
          <w:tcPr>
            <w:tcW w:w="1757" w:type="dxa"/>
            <w:gridSpan w:val="2"/>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6"/>
                <w:rFonts w:ascii="宋体" w:hAnsi="宋体"/>
                <w:kern w:val="2"/>
                <w:sz w:val="18"/>
                <w:szCs w:val="18"/>
                <w:highlight w:val="none"/>
                <w:lang w:val="en-US" w:eastAsia="zh-CN" w:bidi="ar-SA"/>
              </w:rPr>
            </w:pPr>
          </w:p>
        </w:tc>
        <w:tc>
          <w:tcPr>
            <w:tcW w:w="1016" w:type="dxa"/>
            <w:tcBorders>
              <w:top w:val="single" w:color="000000" w:sz="4" w:space="0"/>
              <w:left w:val="single" w:color="000000" w:sz="4" w:space="0"/>
              <w:bottom w:val="single" w:color="000000" w:sz="4" w:space="0"/>
              <w:right w:val="double" w:color="000000" w:sz="4" w:space="0"/>
            </w:tcBorders>
            <w:vAlign w:val="center"/>
          </w:tcPr>
          <w:p>
            <w:pPr>
              <w:jc w:val="both"/>
              <w:textAlignment w:val="baseline"/>
              <w:rPr>
                <w:rStyle w:val="26"/>
                <w:rFonts w:ascii="宋体" w:hAnsi="宋体"/>
                <w:kern w:val="2"/>
                <w:sz w:val="15"/>
                <w:szCs w:val="15"/>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exact"/>
          <w:jc w:val="center"/>
        </w:trPr>
        <w:tc>
          <w:tcPr>
            <w:tcW w:w="612" w:type="dxa"/>
            <w:tcBorders>
              <w:top w:val="single" w:color="000000" w:sz="4" w:space="0"/>
              <w:left w:val="double" w:color="000000" w:sz="4" w:space="0"/>
              <w:bottom w:val="single" w:color="000000" w:sz="4" w:space="0"/>
              <w:right w:val="single" w:color="000000" w:sz="4" w:space="0"/>
            </w:tcBorders>
            <w:vAlign w:val="center"/>
          </w:tcPr>
          <w:p>
            <w:pPr>
              <w:jc w:val="center"/>
              <w:textAlignment w:val="baseline"/>
              <w:rPr>
                <w:rStyle w:val="26"/>
                <w:rFonts w:ascii="宋体" w:hAnsi="宋体"/>
                <w:kern w:val="2"/>
                <w:sz w:val="18"/>
                <w:szCs w:val="18"/>
                <w:highlight w:val="none"/>
                <w:lang w:val="en-US" w:eastAsia="zh-CN" w:bidi="ar-SA"/>
              </w:rPr>
            </w:pPr>
            <w:r>
              <w:rPr>
                <w:rStyle w:val="26"/>
                <w:rFonts w:ascii="宋体" w:hAnsi="宋体"/>
                <w:kern w:val="2"/>
                <w:sz w:val="18"/>
                <w:szCs w:val="18"/>
                <w:highlight w:val="none"/>
                <w:lang w:val="en-US" w:eastAsia="zh-CN" w:bidi="ar-SA"/>
              </w:rPr>
              <w:t>4</w:t>
            </w:r>
          </w:p>
        </w:tc>
        <w:tc>
          <w:tcPr>
            <w:tcW w:w="4364" w:type="dxa"/>
            <w:gridSpan w:val="2"/>
            <w:tcBorders>
              <w:top w:val="single" w:color="000000" w:sz="4" w:space="0"/>
              <w:left w:val="single" w:color="000000" w:sz="4" w:space="0"/>
              <w:bottom w:val="single" w:color="000000" w:sz="4" w:space="0"/>
              <w:right w:val="single" w:color="000000" w:sz="4" w:space="0"/>
            </w:tcBorders>
            <w:vAlign w:val="center"/>
          </w:tcPr>
          <w:p>
            <w:pPr>
              <w:rPr>
                <w:rStyle w:val="26"/>
                <w:rFonts w:ascii="宋体" w:hAnsi="宋体"/>
                <w:kern w:val="2"/>
                <w:sz w:val="18"/>
                <w:szCs w:val="18"/>
                <w:highlight w:val="none"/>
                <w:lang w:val="en-US" w:eastAsia="zh-CN" w:bidi="ar-SA"/>
              </w:rPr>
            </w:pPr>
            <w:r>
              <w:rPr>
                <w:rStyle w:val="26"/>
                <w:rFonts w:ascii="宋体" w:hAnsi="宋体"/>
                <w:sz w:val="18"/>
                <w:szCs w:val="18"/>
                <w:highlight w:val="none"/>
              </w:rPr>
              <w:t>企业法定代表人及委托人身份证复印件</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6"/>
                <w:rFonts w:ascii="宋体" w:hAnsi="宋体"/>
                <w:kern w:val="2"/>
                <w:sz w:val="18"/>
                <w:szCs w:val="18"/>
                <w:highlight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6"/>
                <w:rFonts w:ascii="宋体" w:hAnsi="宋体"/>
                <w:kern w:val="2"/>
                <w:sz w:val="18"/>
                <w:szCs w:val="18"/>
                <w:highlight w:val="none"/>
                <w:lang w:val="en-US" w:eastAsia="zh-CN" w:bidi="ar-SA"/>
              </w:rPr>
            </w:pPr>
            <w:r>
              <w:rPr>
                <w:rStyle w:val="26"/>
                <w:rFonts w:ascii="宋体" w:hAnsi="宋体"/>
                <w:kern w:val="2"/>
                <w:sz w:val="18"/>
                <w:szCs w:val="18"/>
                <w:highlight w:val="none"/>
                <w:lang w:val="en-US" w:eastAsia="zh-CN" w:bidi="ar-SA"/>
              </w:rPr>
              <w:t>原件备查</w:t>
            </w:r>
          </w:p>
        </w:tc>
        <w:tc>
          <w:tcPr>
            <w:tcW w:w="1757" w:type="dxa"/>
            <w:gridSpan w:val="2"/>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6"/>
                <w:rFonts w:ascii="宋体" w:hAnsi="宋体"/>
                <w:kern w:val="2"/>
                <w:sz w:val="18"/>
                <w:szCs w:val="18"/>
                <w:highlight w:val="none"/>
                <w:lang w:val="en-US" w:eastAsia="zh-CN" w:bidi="ar-SA"/>
              </w:rPr>
            </w:pPr>
          </w:p>
        </w:tc>
        <w:tc>
          <w:tcPr>
            <w:tcW w:w="1016" w:type="dxa"/>
            <w:tcBorders>
              <w:top w:val="single" w:color="000000" w:sz="4" w:space="0"/>
              <w:left w:val="single" w:color="000000" w:sz="4" w:space="0"/>
              <w:bottom w:val="single" w:color="000000" w:sz="4" w:space="0"/>
              <w:right w:val="double" w:color="000000" w:sz="4" w:space="0"/>
            </w:tcBorders>
            <w:vAlign w:val="center"/>
          </w:tcPr>
          <w:p>
            <w:pPr>
              <w:jc w:val="both"/>
              <w:textAlignment w:val="baseline"/>
              <w:rPr>
                <w:rStyle w:val="26"/>
                <w:rFonts w:ascii="宋体" w:hAnsi="宋体"/>
                <w:kern w:val="2"/>
                <w:sz w:val="18"/>
                <w:szCs w:val="1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exact"/>
          <w:jc w:val="center"/>
        </w:trPr>
        <w:tc>
          <w:tcPr>
            <w:tcW w:w="612" w:type="dxa"/>
            <w:tcBorders>
              <w:top w:val="single" w:color="000000" w:sz="4" w:space="0"/>
              <w:left w:val="double" w:color="000000" w:sz="4" w:space="0"/>
              <w:bottom w:val="single" w:color="000000" w:sz="4" w:space="0"/>
              <w:right w:val="single" w:color="000000" w:sz="4" w:space="0"/>
            </w:tcBorders>
            <w:vAlign w:val="center"/>
          </w:tcPr>
          <w:p>
            <w:pPr>
              <w:jc w:val="center"/>
              <w:textAlignment w:val="baseline"/>
              <w:rPr>
                <w:rStyle w:val="26"/>
                <w:rFonts w:ascii="宋体" w:hAnsi="宋体"/>
                <w:kern w:val="2"/>
                <w:sz w:val="18"/>
                <w:szCs w:val="18"/>
                <w:highlight w:val="none"/>
                <w:lang w:val="en-US" w:eastAsia="zh-CN" w:bidi="ar-SA"/>
              </w:rPr>
            </w:pPr>
            <w:r>
              <w:rPr>
                <w:rStyle w:val="26"/>
                <w:rFonts w:ascii="宋体" w:hAnsi="宋体"/>
                <w:kern w:val="2"/>
                <w:sz w:val="18"/>
                <w:szCs w:val="18"/>
                <w:highlight w:val="none"/>
                <w:lang w:val="en-US" w:eastAsia="zh-CN" w:bidi="ar-SA"/>
              </w:rPr>
              <w:t>5</w:t>
            </w:r>
          </w:p>
        </w:tc>
        <w:tc>
          <w:tcPr>
            <w:tcW w:w="4364" w:type="dxa"/>
            <w:gridSpan w:val="2"/>
            <w:tcBorders>
              <w:top w:val="single" w:color="000000" w:sz="4" w:space="0"/>
              <w:left w:val="single" w:color="000000" w:sz="4" w:space="0"/>
              <w:bottom w:val="single" w:color="000000" w:sz="4" w:space="0"/>
              <w:right w:val="single" w:color="000000" w:sz="4" w:space="0"/>
            </w:tcBorders>
            <w:vAlign w:val="center"/>
          </w:tcPr>
          <w:p>
            <w:pPr>
              <w:jc w:val="left"/>
              <w:rPr>
                <w:rStyle w:val="26"/>
                <w:rFonts w:ascii="宋体" w:hAnsi="宋体"/>
                <w:kern w:val="2"/>
                <w:sz w:val="18"/>
                <w:szCs w:val="18"/>
                <w:highlight w:val="none"/>
                <w:lang w:val="en-US" w:eastAsia="zh-CN" w:bidi="ar-SA"/>
              </w:rPr>
            </w:pPr>
            <w:r>
              <w:rPr>
                <w:rStyle w:val="26"/>
                <w:rFonts w:ascii="宋体" w:hAnsi="宋体"/>
                <w:sz w:val="18"/>
                <w:szCs w:val="18"/>
                <w:highlight w:val="none"/>
              </w:rPr>
              <w:t>企业营业执照副本复印件</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6"/>
                <w:rFonts w:ascii="宋体" w:hAnsi="宋体"/>
                <w:kern w:val="2"/>
                <w:sz w:val="18"/>
                <w:szCs w:val="18"/>
                <w:highlight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6"/>
                <w:rFonts w:ascii="宋体" w:hAnsi="宋体"/>
                <w:kern w:val="2"/>
                <w:sz w:val="18"/>
                <w:szCs w:val="18"/>
                <w:highlight w:val="none"/>
                <w:lang w:val="en-US" w:eastAsia="zh-CN" w:bidi="ar-SA"/>
              </w:rPr>
            </w:pPr>
            <w:r>
              <w:rPr>
                <w:rStyle w:val="26"/>
                <w:rFonts w:ascii="宋体" w:hAnsi="宋体"/>
                <w:kern w:val="2"/>
                <w:sz w:val="18"/>
                <w:szCs w:val="18"/>
                <w:highlight w:val="none"/>
                <w:lang w:val="en-US" w:eastAsia="zh-CN" w:bidi="ar-SA"/>
              </w:rPr>
              <w:t>原件备查</w:t>
            </w:r>
          </w:p>
        </w:tc>
        <w:tc>
          <w:tcPr>
            <w:tcW w:w="1757" w:type="dxa"/>
            <w:gridSpan w:val="2"/>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6"/>
                <w:rFonts w:ascii="宋体" w:hAnsi="宋体"/>
                <w:kern w:val="2"/>
                <w:sz w:val="18"/>
                <w:szCs w:val="18"/>
                <w:highlight w:val="none"/>
                <w:lang w:val="en-US" w:eastAsia="zh-CN" w:bidi="ar-SA"/>
              </w:rPr>
            </w:pPr>
          </w:p>
        </w:tc>
        <w:tc>
          <w:tcPr>
            <w:tcW w:w="1016" w:type="dxa"/>
            <w:tcBorders>
              <w:top w:val="single" w:color="000000" w:sz="4" w:space="0"/>
              <w:left w:val="single" w:color="000000" w:sz="4" w:space="0"/>
              <w:bottom w:val="single" w:color="000000" w:sz="4" w:space="0"/>
              <w:right w:val="double" w:color="000000" w:sz="4" w:space="0"/>
            </w:tcBorders>
            <w:vAlign w:val="center"/>
          </w:tcPr>
          <w:p>
            <w:pPr>
              <w:jc w:val="both"/>
              <w:textAlignment w:val="baseline"/>
              <w:rPr>
                <w:rStyle w:val="26"/>
                <w:rFonts w:ascii="宋体" w:hAnsi="宋体"/>
                <w:kern w:val="2"/>
                <w:sz w:val="18"/>
                <w:szCs w:val="1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exact"/>
          <w:jc w:val="center"/>
        </w:trPr>
        <w:tc>
          <w:tcPr>
            <w:tcW w:w="612" w:type="dxa"/>
            <w:tcBorders>
              <w:top w:val="single" w:color="000000" w:sz="4" w:space="0"/>
              <w:left w:val="double" w:color="000000" w:sz="4" w:space="0"/>
              <w:bottom w:val="single" w:color="000000" w:sz="4" w:space="0"/>
              <w:right w:val="single" w:color="000000" w:sz="4" w:space="0"/>
            </w:tcBorders>
            <w:vAlign w:val="center"/>
          </w:tcPr>
          <w:p>
            <w:pPr>
              <w:jc w:val="center"/>
              <w:textAlignment w:val="baseline"/>
              <w:rPr>
                <w:rStyle w:val="26"/>
                <w:rFonts w:ascii="宋体" w:hAnsi="宋体"/>
                <w:kern w:val="2"/>
                <w:sz w:val="18"/>
                <w:szCs w:val="18"/>
                <w:highlight w:val="none"/>
                <w:lang w:val="en-US" w:eastAsia="zh-CN" w:bidi="ar-SA"/>
              </w:rPr>
            </w:pPr>
            <w:r>
              <w:rPr>
                <w:rStyle w:val="26"/>
                <w:rFonts w:ascii="宋体" w:hAnsi="宋体"/>
                <w:kern w:val="2"/>
                <w:sz w:val="18"/>
                <w:szCs w:val="18"/>
                <w:highlight w:val="none"/>
                <w:lang w:val="en-US" w:eastAsia="zh-CN" w:bidi="ar-SA"/>
              </w:rPr>
              <w:t>6</w:t>
            </w:r>
          </w:p>
        </w:tc>
        <w:tc>
          <w:tcPr>
            <w:tcW w:w="4364" w:type="dxa"/>
            <w:gridSpan w:val="2"/>
            <w:tcBorders>
              <w:top w:val="single" w:color="000000" w:sz="4" w:space="0"/>
              <w:left w:val="single" w:color="000000" w:sz="4" w:space="0"/>
              <w:bottom w:val="single" w:color="000000" w:sz="4" w:space="0"/>
              <w:right w:val="single" w:color="000000" w:sz="4" w:space="0"/>
            </w:tcBorders>
            <w:vAlign w:val="center"/>
          </w:tcPr>
          <w:p>
            <w:pPr>
              <w:rPr>
                <w:rStyle w:val="26"/>
                <w:rFonts w:ascii="宋体" w:hAnsi="宋体"/>
                <w:kern w:val="2"/>
                <w:sz w:val="18"/>
                <w:szCs w:val="18"/>
                <w:highlight w:val="none"/>
                <w:lang w:val="en-US" w:eastAsia="zh-CN" w:bidi="ar-SA"/>
              </w:rPr>
            </w:pPr>
            <w:r>
              <w:rPr>
                <w:rStyle w:val="26"/>
                <w:rFonts w:ascii="新宋体" w:hAnsi="新宋体" w:eastAsia="新宋体"/>
                <w:sz w:val="18"/>
                <w:szCs w:val="18"/>
                <w:highlight w:val="none"/>
              </w:rPr>
              <w:t>企业</w:t>
            </w:r>
            <w:r>
              <w:rPr>
                <w:rStyle w:val="26"/>
                <w:rFonts w:ascii="宋体" w:hAnsi="宋体"/>
                <w:sz w:val="18"/>
                <w:szCs w:val="18"/>
                <w:highlight w:val="none"/>
              </w:rPr>
              <w:t>资质证书副本复印件</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6"/>
                <w:rFonts w:ascii="宋体" w:hAnsi="宋体"/>
                <w:kern w:val="2"/>
                <w:sz w:val="18"/>
                <w:szCs w:val="18"/>
                <w:highlight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6"/>
                <w:rFonts w:ascii="宋体" w:hAnsi="宋体"/>
                <w:kern w:val="2"/>
                <w:sz w:val="18"/>
                <w:szCs w:val="18"/>
                <w:highlight w:val="none"/>
                <w:lang w:val="en-US" w:eastAsia="zh-CN" w:bidi="ar-SA"/>
              </w:rPr>
            </w:pPr>
            <w:r>
              <w:rPr>
                <w:rStyle w:val="26"/>
                <w:rFonts w:ascii="宋体" w:hAnsi="宋体"/>
                <w:kern w:val="2"/>
                <w:sz w:val="18"/>
                <w:szCs w:val="18"/>
                <w:highlight w:val="none"/>
                <w:lang w:val="en-US" w:eastAsia="zh-CN" w:bidi="ar-SA"/>
              </w:rPr>
              <w:t>原件备查</w:t>
            </w:r>
          </w:p>
        </w:tc>
        <w:tc>
          <w:tcPr>
            <w:tcW w:w="1757" w:type="dxa"/>
            <w:gridSpan w:val="2"/>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6"/>
                <w:rFonts w:ascii="宋体" w:hAnsi="宋体"/>
                <w:kern w:val="2"/>
                <w:sz w:val="18"/>
                <w:szCs w:val="18"/>
                <w:highlight w:val="none"/>
                <w:lang w:val="en-US" w:eastAsia="zh-CN" w:bidi="ar-SA"/>
              </w:rPr>
            </w:pPr>
          </w:p>
        </w:tc>
        <w:tc>
          <w:tcPr>
            <w:tcW w:w="1016" w:type="dxa"/>
            <w:tcBorders>
              <w:top w:val="single" w:color="000000" w:sz="4" w:space="0"/>
              <w:left w:val="single" w:color="000000" w:sz="4" w:space="0"/>
              <w:bottom w:val="single" w:color="000000" w:sz="4" w:space="0"/>
              <w:right w:val="double" w:color="000000" w:sz="4" w:space="0"/>
            </w:tcBorders>
            <w:vAlign w:val="center"/>
          </w:tcPr>
          <w:p>
            <w:pPr>
              <w:jc w:val="both"/>
              <w:textAlignment w:val="baseline"/>
              <w:rPr>
                <w:rStyle w:val="26"/>
                <w:rFonts w:ascii="宋体" w:hAnsi="宋体"/>
                <w:kern w:val="2"/>
                <w:sz w:val="18"/>
                <w:szCs w:val="1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exact"/>
          <w:jc w:val="center"/>
        </w:trPr>
        <w:tc>
          <w:tcPr>
            <w:tcW w:w="612" w:type="dxa"/>
            <w:tcBorders>
              <w:top w:val="single" w:color="000000" w:sz="4" w:space="0"/>
              <w:left w:val="double" w:color="000000" w:sz="4" w:space="0"/>
              <w:bottom w:val="single" w:color="000000" w:sz="4" w:space="0"/>
              <w:right w:val="single" w:color="000000" w:sz="4" w:space="0"/>
            </w:tcBorders>
            <w:vAlign w:val="center"/>
          </w:tcPr>
          <w:p>
            <w:pPr>
              <w:jc w:val="center"/>
              <w:textAlignment w:val="baseline"/>
              <w:rPr>
                <w:rStyle w:val="26"/>
                <w:rFonts w:ascii="宋体" w:hAnsi="宋体"/>
                <w:kern w:val="2"/>
                <w:sz w:val="18"/>
                <w:szCs w:val="18"/>
                <w:highlight w:val="none"/>
                <w:lang w:val="en-US" w:eastAsia="zh-CN" w:bidi="ar-SA"/>
              </w:rPr>
            </w:pPr>
            <w:r>
              <w:rPr>
                <w:rStyle w:val="26"/>
                <w:rFonts w:ascii="宋体" w:hAnsi="宋体"/>
                <w:kern w:val="2"/>
                <w:sz w:val="18"/>
                <w:szCs w:val="18"/>
                <w:highlight w:val="none"/>
                <w:lang w:val="en-US" w:eastAsia="zh-CN" w:bidi="ar-SA"/>
              </w:rPr>
              <w:t>7</w:t>
            </w:r>
          </w:p>
        </w:tc>
        <w:tc>
          <w:tcPr>
            <w:tcW w:w="4364" w:type="dxa"/>
            <w:gridSpan w:val="2"/>
            <w:tcBorders>
              <w:top w:val="single" w:color="000000" w:sz="4" w:space="0"/>
              <w:left w:val="single" w:color="000000" w:sz="4" w:space="0"/>
              <w:bottom w:val="single" w:color="000000" w:sz="4" w:space="0"/>
              <w:right w:val="single" w:color="000000" w:sz="4" w:space="0"/>
            </w:tcBorders>
            <w:vAlign w:val="center"/>
          </w:tcPr>
          <w:p>
            <w:pPr>
              <w:rPr>
                <w:rStyle w:val="26"/>
                <w:rFonts w:ascii="宋体" w:hAnsi="宋体"/>
                <w:kern w:val="2"/>
                <w:sz w:val="18"/>
                <w:szCs w:val="18"/>
                <w:highlight w:val="none"/>
                <w:lang w:val="en-US" w:eastAsia="zh-CN" w:bidi="ar-SA"/>
              </w:rPr>
            </w:pPr>
            <w:r>
              <w:rPr>
                <w:rStyle w:val="26"/>
                <w:rFonts w:ascii="宋体" w:hAnsi="宋体"/>
                <w:sz w:val="18"/>
                <w:szCs w:val="18"/>
                <w:highlight w:val="none"/>
              </w:rPr>
              <w:t>建筑施工企业安全生产许可证副本及年检页复印件</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6"/>
                <w:rFonts w:ascii="宋体" w:hAnsi="宋体"/>
                <w:kern w:val="2"/>
                <w:sz w:val="18"/>
                <w:szCs w:val="18"/>
                <w:highlight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6"/>
                <w:rFonts w:ascii="宋体" w:hAnsi="宋体"/>
                <w:kern w:val="2"/>
                <w:sz w:val="18"/>
                <w:szCs w:val="18"/>
                <w:highlight w:val="none"/>
                <w:lang w:val="en-US" w:eastAsia="zh-CN" w:bidi="ar-SA"/>
              </w:rPr>
            </w:pPr>
            <w:r>
              <w:rPr>
                <w:rStyle w:val="26"/>
                <w:rFonts w:ascii="宋体" w:hAnsi="宋体"/>
                <w:kern w:val="2"/>
                <w:sz w:val="18"/>
                <w:szCs w:val="18"/>
                <w:highlight w:val="none"/>
                <w:lang w:val="en-US" w:eastAsia="zh-CN" w:bidi="ar-SA"/>
              </w:rPr>
              <w:t>原件备查</w:t>
            </w:r>
          </w:p>
        </w:tc>
        <w:tc>
          <w:tcPr>
            <w:tcW w:w="1757" w:type="dxa"/>
            <w:gridSpan w:val="2"/>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6"/>
                <w:rFonts w:ascii="宋体" w:hAnsi="宋体"/>
                <w:kern w:val="2"/>
                <w:sz w:val="18"/>
                <w:szCs w:val="18"/>
                <w:highlight w:val="none"/>
                <w:lang w:val="en-US" w:eastAsia="zh-CN" w:bidi="ar-SA"/>
              </w:rPr>
            </w:pPr>
          </w:p>
        </w:tc>
        <w:tc>
          <w:tcPr>
            <w:tcW w:w="1016" w:type="dxa"/>
            <w:tcBorders>
              <w:top w:val="single" w:color="000000" w:sz="4" w:space="0"/>
              <w:left w:val="single" w:color="000000" w:sz="4" w:space="0"/>
              <w:bottom w:val="single" w:color="000000" w:sz="4" w:space="0"/>
              <w:right w:val="double" w:color="000000" w:sz="4" w:space="0"/>
            </w:tcBorders>
            <w:vAlign w:val="center"/>
          </w:tcPr>
          <w:p>
            <w:pPr>
              <w:jc w:val="both"/>
              <w:textAlignment w:val="baseline"/>
              <w:rPr>
                <w:rStyle w:val="26"/>
                <w:rFonts w:ascii="宋体" w:hAnsi="宋体"/>
                <w:kern w:val="2"/>
                <w:sz w:val="18"/>
                <w:szCs w:val="1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89" w:hRule="exact"/>
          <w:jc w:val="center"/>
        </w:trPr>
        <w:tc>
          <w:tcPr>
            <w:tcW w:w="612" w:type="dxa"/>
            <w:tcBorders>
              <w:top w:val="single" w:color="000000" w:sz="4" w:space="0"/>
              <w:left w:val="double" w:color="000000" w:sz="4" w:space="0"/>
              <w:bottom w:val="single" w:color="000000" w:sz="4" w:space="0"/>
              <w:right w:val="single" w:color="000000" w:sz="4" w:space="0"/>
            </w:tcBorders>
            <w:vAlign w:val="center"/>
          </w:tcPr>
          <w:p>
            <w:pPr>
              <w:jc w:val="center"/>
              <w:textAlignment w:val="baseline"/>
              <w:rPr>
                <w:rStyle w:val="26"/>
                <w:rFonts w:ascii="宋体" w:hAnsi="宋体"/>
                <w:kern w:val="2"/>
                <w:sz w:val="18"/>
                <w:szCs w:val="18"/>
                <w:highlight w:val="none"/>
                <w:lang w:val="en-US" w:eastAsia="zh-CN" w:bidi="ar-SA"/>
              </w:rPr>
            </w:pPr>
            <w:r>
              <w:rPr>
                <w:rStyle w:val="26"/>
                <w:rFonts w:ascii="宋体" w:hAnsi="宋体"/>
                <w:kern w:val="2"/>
                <w:sz w:val="18"/>
                <w:szCs w:val="18"/>
                <w:highlight w:val="none"/>
                <w:lang w:val="en-US" w:eastAsia="zh-CN" w:bidi="ar-SA"/>
              </w:rPr>
              <w:t>8</w:t>
            </w:r>
          </w:p>
        </w:tc>
        <w:tc>
          <w:tcPr>
            <w:tcW w:w="4364" w:type="dxa"/>
            <w:gridSpan w:val="2"/>
            <w:tcBorders>
              <w:top w:val="single" w:color="000000" w:sz="4" w:space="0"/>
              <w:left w:val="single" w:color="000000" w:sz="4" w:space="0"/>
              <w:bottom w:val="single" w:color="000000" w:sz="4" w:space="0"/>
              <w:right w:val="single" w:color="000000" w:sz="4" w:space="0"/>
            </w:tcBorders>
            <w:vAlign w:val="center"/>
          </w:tcPr>
          <w:p>
            <w:pPr>
              <w:rPr>
                <w:rStyle w:val="26"/>
                <w:rFonts w:ascii="宋体" w:hAnsi="宋体"/>
                <w:kern w:val="2"/>
                <w:sz w:val="18"/>
                <w:szCs w:val="18"/>
                <w:highlight w:val="none"/>
                <w:lang w:val="en-US" w:eastAsia="zh-CN" w:bidi="ar-SA"/>
              </w:rPr>
            </w:pPr>
            <w:r>
              <w:rPr>
                <w:rStyle w:val="26"/>
                <w:rFonts w:ascii="宋体" w:hAnsi="宋体"/>
                <w:sz w:val="18"/>
                <w:szCs w:val="18"/>
                <w:highlight w:val="none"/>
              </w:rPr>
              <w:t>项目负责人注册证、身份证等证明文件复印件</w:t>
            </w:r>
            <w:r>
              <w:rPr>
                <w:rStyle w:val="26"/>
                <w:rFonts w:hint="eastAsia" w:ascii="宋体" w:hAnsi="宋体"/>
                <w:sz w:val="18"/>
                <w:szCs w:val="18"/>
                <w:highlight w:val="none"/>
                <w:lang w:val="en-US"/>
              </w:rPr>
              <w:t>及</w:t>
            </w:r>
            <w:r>
              <w:rPr>
                <w:rStyle w:val="26"/>
                <w:rFonts w:ascii="宋体" w:hAnsi="宋体"/>
                <w:sz w:val="18"/>
                <w:szCs w:val="18"/>
                <w:highlight w:val="none"/>
              </w:rPr>
              <w:t>安全培训考核合格证（B类）复印件或能够提供广东省建筑施工企业管理人员安全生产考核信息系统安全生产管理人员证书信息的打印页</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6"/>
                <w:rFonts w:ascii="宋体" w:hAnsi="宋体"/>
                <w:kern w:val="2"/>
                <w:sz w:val="18"/>
                <w:szCs w:val="18"/>
                <w:highlight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6"/>
                <w:rFonts w:ascii="宋体" w:hAnsi="宋体"/>
                <w:kern w:val="2"/>
                <w:sz w:val="18"/>
                <w:szCs w:val="18"/>
                <w:highlight w:val="none"/>
                <w:lang w:val="en-US" w:eastAsia="zh-CN" w:bidi="ar-SA"/>
              </w:rPr>
            </w:pPr>
            <w:r>
              <w:rPr>
                <w:rStyle w:val="26"/>
                <w:rFonts w:ascii="宋体" w:hAnsi="宋体"/>
                <w:kern w:val="2"/>
                <w:sz w:val="18"/>
                <w:szCs w:val="18"/>
                <w:highlight w:val="none"/>
                <w:lang w:val="en-US" w:eastAsia="zh-CN" w:bidi="ar-SA"/>
              </w:rPr>
              <w:t>原件备查</w:t>
            </w:r>
          </w:p>
        </w:tc>
        <w:tc>
          <w:tcPr>
            <w:tcW w:w="1757" w:type="dxa"/>
            <w:gridSpan w:val="2"/>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6"/>
                <w:rFonts w:ascii="宋体" w:hAnsi="宋体"/>
                <w:kern w:val="2"/>
                <w:sz w:val="18"/>
                <w:szCs w:val="18"/>
                <w:highlight w:val="none"/>
                <w:lang w:val="en-US" w:eastAsia="zh-CN" w:bidi="ar-SA"/>
              </w:rPr>
            </w:pPr>
          </w:p>
        </w:tc>
        <w:tc>
          <w:tcPr>
            <w:tcW w:w="1016" w:type="dxa"/>
            <w:tcBorders>
              <w:top w:val="single" w:color="000000" w:sz="4" w:space="0"/>
              <w:left w:val="single" w:color="000000" w:sz="4" w:space="0"/>
              <w:bottom w:val="single" w:color="000000" w:sz="4" w:space="0"/>
              <w:right w:val="double" w:color="000000" w:sz="4" w:space="0"/>
            </w:tcBorders>
            <w:vAlign w:val="center"/>
          </w:tcPr>
          <w:p>
            <w:pPr>
              <w:jc w:val="both"/>
              <w:textAlignment w:val="baseline"/>
              <w:rPr>
                <w:rStyle w:val="26"/>
                <w:rFonts w:ascii="宋体" w:hAnsi="宋体"/>
                <w:kern w:val="2"/>
                <w:sz w:val="18"/>
                <w:szCs w:val="1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8" w:hRule="exact"/>
          <w:jc w:val="center"/>
        </w:trPr>
        <w:tc>
          <w:tcPr>
            <w:tcW w:w="612" w:type="dxa"/>
            <w:tcBorders>
              <w:top w:val="single" w:color="000000" w:sz="4" w:space="0"/>
              <w:left w:val="double" w:color="000000" w:sz="4" w:space="0"/>
              <w:bottom w:val="single" w:color="000000" w:sz="4" w:space="0"/>
              <w:right w:val="single" w:color="000000" w:sz="4" w:space="0"/>
            </w:tcBorders>
            <w:vAlign w:val="center"/>
          </w:tcPr>
          <w:p>
            <w:pPr>
              <w:jc w:val="center"/>
              <w:textAlignment w:val="baseline"/>
              <w:rPr>
                <w:rStyle w:val="26"/>
                <w:rFonts w:ascii="宋体" w:hAnsi="宋体"/>
                <w:kern w:val="2"/>
                <w:sz w:val="18"/>
                <w:szCs w:val="18"/>
                <w:highlight w:val="none"/>
                <w:lang w:val="en-US" w:eastAsia="zh-CN" w:bidi="ar-SA"/>
              </w:rPr>
            </w:pPr>
            <w:r>
              <w:rPr>
                <w:rStyle w:val="26"/>
                <w:rFonts w:ascii="宋体" w:hAnsi="宋体"/>
                <w:kern w:val="2"/>
                <w:sz w:val="18"/>
                <w:szCs w:val="18"/>
                <w:highlight w:val="none"/>
                <w:lang w:val="en-US" w:eastAsia="zh-CN" w:bidi="ar-SA"/>
              </w:rPr>
              <w:t>9</w:t>
            </w:r>
          </w:p>
        </w:tc>
        <w:tc>
          <w:tcPr>
            <w:tcW w:w="4364" w:type="dxa"/>
            <w:gridSpan w:val="2"/>
            <w:tcBorders>
              <w:top w:val="single" w:color="000000" w:sz="4" w:space="0"/>
              <w:left w:val="single" w:color="000000" w:sz="4" w:space="0"/>
              <w:bottom w:val="single" w:color="000000" w:sz="4" w:space="0"/>
              <w:right w:val="single" w:color="000000" w:sz="4" w:space="0"/>
            </w:tcBorders>
            <w:vAlign w:val="center"/>
          </w:tcPr>
          <w:p>
            <w:pPr>
              <w:rPr>
                <w:rStyle w:val="26"/>
                <w:rFonts w:ascii="宋体" w:hAnsi="宋体"/>
                <w:kern w:val="2"/>
                <w:sz w:val="18"/>
                <w:szCs w:val="18"/>
                <w:highlight w:val="none"/>
                <w:lang w:val="en-US" w:eastAsia="zh-CN" w:bidi="ar-SA"/>
              </w:rPr>
            </w:pPr>
            <w:r>
              <w:rPr>
                <w:rStyle w:val="26"/>
                <w:rFonts w:hint="eastAsia" w:ascii="宋体" w:hAnsi="宋体"/>
                <w:sz w:val="18"/>
                <w:szCs w:val="18"/>
                <w:highlight w:val="none"/>
                <w:lang w:val="en-US"/>
              </w:rPr>
              <w:t>项目</w:t>
            </w:r>
            <w:r>
              <w:rPr>
                <w:rStyle w:val="26"/>
                <w:rFonts w:hint="eastAsia" w:ascii="宋体" w:hAnsi="宋体"/>
                <w:sz w:val="18"/>
                <w:szCs w:val="18"/>
                <w:highlight w:val="none"/>
              </w:rPr>
              <w:t>技术负责人须具备市政公用工程或相关专业高级或以上技术职称</w:t>
            </w:r>
            <w:r>
              <w:rPr>
                <w:rStyle w:val="26"/>
                <w:rFonts w:hint="eastAsia" w:ascii="宋体" w:hAnsi="宋体"/>
                <w:sz w:val="18"/>
                <w:szCs w:val="18"/>
                <w:highlight w:val="none"/>
                <w:lang w:val="en-US"/>
              </w:rPr>
              <w:t>证及</w:t>
            </w:r>
            <w:r>
              <w:rPr>
                <w:rStyle w:val="26"/>
                <w:rFonts w:ascii="宋体" w:hAnsi="宋体"/>
                <w:sz w:val="18"/>
                <w:szCs w:val="18"/>
                <w:highlight w:val="none"/>
              </w:rPr>
              <w:t>身份证等证明文件复印件</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6"/>
                <w:rFonts w:ascii="宋体" w:hAnsi="宋体"/>
                <w:kern w:val="2"/>
                <w:sz w:val="18"/>
                <w:szCs w:val="18"/>
                <w:highlight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6"/>
                <w:rFonts w:ascii="宋体" w:hAnsi="宋体"/>
                <w:kern w:val="2"/>
                <w:sz w:val="18"/>
                <w:szCs w:val="18"/>
                <w:highlight w:val="none"/>
                <w:lang w:val="en-US" w:eastAsia="zh-CN" w:bidi="ar-SA"/>
              </w:rPr>
            </w:pPr>
            <w:r>
              <w:rPr>
                <w:rStyle w:val="26"/>
                <w:rFonts w:ascii="宋体" w:hAnsi="宋体"/>
                <w:kern w:val="2"/>
                <w:sz w:val="18"/>
                <w:szCs w:val="18"/>
                <w:highlight w:val="none"/>
                <w:lang w:val="en-US" w:eastAsia="zh-CN" w:bidi="ar-SA"/>
              </w:rPr>
              <w:t>原件备查</w:t>
            </w:r>
          </w:p>
        </w:tc>
        <w:tc>
          <w:tcPr>
            <w:tcW w:w="1757" w:type="dxa"/>
            <w:gridSpan w:val="2"/>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6"/>
                <w:rFonts w:ascii="宋体" w:hAnsi="宋体"/>
                <w:kern w:val="2"/>
                <w:sz w:val="18"/>
                <w:szCs w:val="18"/>
                <w:highlight w:val="none"/>
                <w:lang w:val="en-US" w:eastAsia="zh-CN" w:bidi="ar-SA"/>
              </w:rPr>
            </w:pPr>
          </w:p>
        </w:tc>
        <w:tc>
          <w:tcPr>
            <w:tcW w:w="1016" w:type="dxa"/>
            <w:tcBorders>
              <w:top w:val="single" w:color="000000" w:sz="4" w:space="0"/>
              <w:left w:val="single" w:color="000000" w:sz="4" w:space="0"/>
              <w:bottom w:val="single" w:color="000000" w:sz="4" w:space="0"/>
              <w:right w:val="double" w:color="000000" w:sz="4" w:space="0"/>
            </w:tcBorders>
            <w:vAlign w:val="center"/>
          </w:tcPr>
          <w:p>
            <w:pPr>
              <w:jc w:val="both"/>
              <w:textAlignment w:val="baseline"/>
              <w:rPr>
                <w:rStyle w:val="26"/>
                <w:rFonts w:ascii="宋体" w:hAnsi="宋体"/>
                <w:kern w:val="2"/>
                <w:sz w:val="18"/>
                <w:szCs w:val="1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36" w:hRule="exact"/>
          <w:jc w:val="center"/>
        </w:trPr>
        <w:tc>
          <w:tcPr>
            <w:tcW w:w="612" w:type="dxa"/>
            <w:tcBorders>
              <w:top w:val="single" w:color="000000" w:sz="4" w:space="0"/>
              <w:left w:val="double" w:color="000000" w:sz="4" w:space="0"/>
              <w:bottom w:val="single" w:color="000000" w:sz="4" w:space="0"/>
              <w:right w:val="single" w:color="000000" w:sz="4" w:space="0"/>
            </w:tcBorders>
            <w:vAlign w:val="center"/>
          </w:tcPr>
          <w:p>
            <w:pPr>
              <w:jc w:val="center"/>
              <w:textAlignment w:val="baseline"/>
              <w:rPr>
                <w:rStyle w:val="26"/>
                <w:rFonts w:ascii="宋体" w:hAnsi="宋体"/>
                <w:kern w:val="2"/>
                <w:sz w:val="18"/>
                <w:szCs w:val="18"/>
                <w:highlight w:val="none"/>
                <w:lang w:val="en-US" w:eastAsia="zh-CN" w:bidi="ar-SA"/>
              </w:rPr>
            </w:pPr>
            <w:r>
              <w:rPr>
                <w:rStyle w:val="26"/>
                <w:rFonts w:ascii="宋体" w:hAnsi="宋体"/>
                <w:kern w:val="2"/>
                <w:sz w:val="18"/>
                <w:szCs w:val="18"/>
                <w:highlight w:val="none"/>
                <w:lang w:val="en-US" w:eastAsia="zh-CN" w:bidi="ar-SA"/>
              </w:rPr>
              <w:t>1</w:t>
            </w:r>
            <w:r>
              <w:rPr>
                <w:rStyle w:val="26"/>
                <w:rFonts w:hint="eastAsia" w:ascii="宋体" w:hAnsi="宋体"/>
                <w:kern w:val="2"/>
                <w:sz w:val="18"/>
                <w:szCs w:val="18"/>
                <w:highlight w:val="none"/>
                <w:lang w:val="en-US" w:eastAsia="zh-CN" w:bidi="ar-SA"/>
              </w:rPr>
              <w:t>0</w:t>
            </w:r>
          </w:p>
        </w:tc>
        <w:tc>
          <w:tcPr>
            <w:tcW w:w="4364" w:type="dxa"/>
            <w:gridSpan w:val="2"/>
            <w:tcBorders>
              <w:top w:val="single" w:color="000000" w:sz="4" w:space="0"/>
              <w:left w:val="single" w:color="000000" w:sz="4" w:space="0"/>
              <w:bottom w:val="single" w:color="000000" w:sz="4" w:space="0"/>
              <w:right w:val="single" w:color="000000" w:sz="4" w:space="0"/>
            </w:tcBorders>
            <w:vAlign w:val="center"/>
          </w:tcPr>
          <w:p>
            <w:pPr>
              <w:rPr>
                <w:rStyle w:val="26"/>
                <w:rFonts w:ascii="宋体" w:hAnsi="宋体"/>
                <w:kern w:val="2"/>
                <w:sz w:val="18"/>
                <w:szCs w:val="18"/>
                <w:highlight w:val="none"/>
                <w:lang w:val="en-US" w:eastAsia="zh-CN" w:bidi="ar-SA"/>
              </w:rPr>
            </w:pPr>
            <w:r>
              <w:rPr>
                <w:rStyle w:val="26"/>
                <w:rFonts w:hint="eastAsia" w:ascii="宋体" w:hAnsi="宋体"/>
                <w:sz w:val="18"/>
                <w:szCs w:val="18"/>
                <w:highlight w:val="none"/>
                <w:lang w:val="en-US"/>
              </w:rPr>
              <w:t>专职安全人员具有</w:t>
            </w:r>
            <w:r>
              <w:rPr>
                <w:rStyle w:val="26"/>
                <w:rFonts w:ascii="宋体" w:hAnsi="宋体"/>
                <w:sz w:val="18"/>
                <w:szCs w:val="18"/>
                <w:highlight w:val="none"/>
              </w:rPr>
              <w:t>安全培训考核合格证（C类）或能够提供广东省建筑施工企业管理人员安全生产考核信息系统安全生产管理人员证书信息的打印页</w:t>
            </w:r>
            <w:r>
              <w:rPr>
                <w:rStyle w:val="26"/>
                <w:rFonts w:hint="eastAsia" w:ascii="宋体" w:hAnsi="宋体"/>
                <w:sz w:val="18"/>
                <w:szCs w:val="18"/>
                <w:highlight w:val="none"/>
                <w:lang w:val="en-US"/>
              </w:rPr>
              <w:t>及</w:t>
            </w:r>
            <w:r>
              <w:rPr>
                <w:rStyle w:val="26"/>
                <w:rFonts w:ascii="宋体" w:hAnsi="宋体"/>
                <w:sz w:val="18"/>
                <w:szCs w:val="18"/>
                <w:highlight w:val="none"/>
              </w:rPr>
              <w:t>身份证等证明文件复印件</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6"/>
                <w:rFonts w:ascii="宋体" w:hAnsi="宋体"/>
                <w:kern w:val="2"/>
                <w:sz w:val="18"/>
                <w:szCs w:val="18"/>
                <w:highlight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6"/>
                <w:rFonts w:ascii="宋体" w:hAnsi="宋体"/>
                <w:kern w:val="2"/>
                <w:sz w:val="18"/>
                <w:szCs w:val="18"/>
                <w:highlight w:val="none"/>
                <w:lang w:val="en-US" w:eastAsia="zh-CN" w:bidi="ar-SA"/>
              </w:rPr>
            </w:pPr>
            <w:r>
              <w:rPr>
                <w:rStyle w:val="26"/>
                <w:rFonts w:ascii="宋体" w:hAnsi="宋体"/>
                <w:kern w:val="2"/>
                <w:sz w:val="18"/>
                <w:szCs w:val="18"/>
                <w:highlight w:val="none"/>
                <w:lang w:val="en-US" w:eastAsia="zh-CN" w:bidi="ar-SA"/>
              </w:rPr>
              <w:t>原件备查</w:t>
            </w:r>
          </w:p>
        </w:tc>
        <w:tc>
          <w:tcPr>
            <w:tcW w:w="1757" w:type="dxa"/>
            <w:gridSpan w:val="2"/>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6"/>
                <w:rFonts w:ascii="宋体" w:hAnsi="宋体"/>
                <w:kern w:val="2"/>
                <w:sz w:val="18"/>
                <w:szCs w:val="18"/>
                <w:highlight w:val="none"/>
                <w:lang w:val="en-US" w:eastAsia="zh-CN" w:bidi="ar-SA"/>
              </w:rPr>
            </w:pPr>
          </w:p>
        </w:tc>
        <w:tc>
          <w:tcPr>
            <w:tcW w:w="1016" w:type="dxa"/>
            <w:tcBorders>
              <w:top w:val="single" w:color="000000" w:sz="4" w:space="0"/>
              <w:left w:val="single" w:color="000000" w:sz="4" w:space="0"/>
              <w:bottom w:val="single" w:color="000000" w:sz="4" w:space="0"/>
              <w:right w:val="double" w:color="000000" w:sz="4" w:space="0"/>
            </w:tcBorders>
            <w:vAlign w:val="center"/>
          </w:tcPr>
          <w:p>
            <w:pPr>
              <w:jc w:val="both"/>
              <w:textAlignment w:val="baseline"/>
              <w:rPr>
                <w:rStyle w:val="26"/>
                <w:rFonts w:ascii="宋体" w:hAnsi="宋体"/>
                <w:kern w:val="2"/>
                <w:sz w:val="18"/>
                <w:szCs w:val="1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81" w:hRule="exact"/>
          <w:jc w:val="center"/>
        </w:trPr>
        <w:tc>
          <w:tcPr>
            <w:tcW w:w="612" w:type="dxa"/>
            <w:tcBorders>
              <w:top w:val="single" w:color="000000" w:sz="4" w:space="0"/>
              <w:left w:val="double" w:color="000000" w:sz="4" w:space="0"/>
              <w:bottom w:val="single" w:color="000000" w:sz="4" w:space="0"/>
              <w:right w:val="single" w:color="000000" w:sz="4" w:space="0"/>
            </w:tcBorders>
            <w:vAlign w:val="center"/>
          </w:tcPr>
          <w:p>
            <w:pPr>
              <w:jc w:val="center"/>
              <w:textAlignment w:val="baseline"/>
              <w:rPr>
                <w:rFonts w:ascii="宋体" w:hAnsi="宋体" w:eastAsia="宋体" w:cs="Times New Roman"/>
                <w:kern w:val="2"/>
                <w:sz w:val="18"/>
                <w:szCs w:val="18"/>
                <w:highlight w:val="none"/>
                <w:lang w:val="en-US" w:eastAsia="zh-CN" w:bidi="ar-SA"/>
              </w:rPr>
            </w:pPr>
            <w:r>
              <w:rPr>
                <w:rStyle w:val="26"/>
                <w:rFonts w:ascii="宋体" w:hAnsi="宋体"/>
                <w:kern w:val="2"/>
                <w:sz w:val="18"/>
                <w:szCs w:val="18"/>
                <w:highlight w:val="none"/>
                <w:lang w:val="en-US" w:eastAsia="zh-CN" w:bidi="ar-SA"/>
              </w:rPr>
              <w:t>1</w:t>
            </w:r>
            <w:r>
              <w:rPr>
                <w:rStyle w:val="26"/>
                <w:rFonts w:hint="eastAsia" w:ascii="宋体" w:hAnsi="宋体"/>
                <w:kern w:val="2"/>
                <w:sz w:val="18"/>
                <w:szCs w:val="18"/>
                <w:highlight w:val="none"/>
                <w:lang w:val="en-US" w:eastAsia="zh-CN" w:bidi="ar-SA"/>
              </w:rPr>
              <w:t>1</w:t>
            </w:r>
          </w:p>
        </w:tc>
        <w:tc>
          <w:tcPr>
            <w:tcW w:w="4364" w:type="dxa"/>
            <w:gridSpan w:val="2"/>
            <w:tcBorders>
              <w:top w:val="single" w:color="000000" w:sz="4" w:space="0"/>
              <w:left w:val="single" w:color="000000" w:sz="4" w:space="0"/>
              <w:bottom w:val="single" w:color="000000" w:sz="4" w:space="0"/>
              <w:right w:val="single" w:color="000000" w:sz="4" w:space="0"/>
            </w:tcBorders>
            <w:vAlign w:val="center"/>
          </w:tcPr>
          <w:p>
            <w:pPr>
              <w:rPr>
                <w:rStyle w:val="26"/>
                <w:rFonts w:ascii="宋体" w:hAnsi="宋体"/>
                <w:kern w:val="2"/>
                <w:sz w:val="18"/>
                <w:szCs w:val="18"/>
                <w:highlight w:val="none"/>
                <w:lang w:val="en-US" w:eastAsia="zh-CN" w:bidi="ar-SA"/>
              </w:rPr>
            </w:pPr>
            <w:r>
              <w:rPr>
                <w:rStyle w:val="26"/>
                <w:rFonts w:hint="eastAsia" w:ascii="宋体" w:hAnsi="宋体"/>
                <w:kern w:val="2"/>
                <w:sz w:val="18"/>
                <w:szCs w:val="18"/>
                <w:highlight w:val="none"/>
                <w:lang w:val="en-US" w:eastAsia="zh-CN" w:bidi="ar-SA"/>
              </w:rPr>
              <w:t>拟派现场管理人员:包括施工员、质量员、材料员、资料员各1名，上述人员都应具有相应的职称证或岗位证书及</w:t>
            </w:r>
            <w:r>
              <w:rPr>
                <w:rStyle w:val="26"/>
                <w:rFonts w:ascii="宋体" w:hAnsi="宋体"/>
                <w:sz w:val="18"/>
                <w:szCs w:val="18"/>
                <w:highlight w:val="none"/>
              </w:rPr>
              <w:t>身份证等证明文件复印件</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6"/>
                <w:rFonts w:ascii="宋体" w:hAnsi="宋体"/>
                <w:kern w:val="2"/>
                <w:sz w:val="18"/>
                <w:szCs w:val="18"/>
                <w:highlight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6"/>
                <w:rFonts w:ascii="宋体" w:hAnsi="宋体"/>
                <w:kern w:val="2"/>
                <w:sz w:val="18"/>
                <w:szCs w:val="18"/>
                <w:highlight w:val="none"/>
                <w:lang w:val="en-US" w:eastAsia="zh-CN" w:bidi="ar-SA"/>
              </w:rPr>
            </w:pPr>
            <w:r>
              <w:rPr>
                <w:rStyle w:val="26"/>
                <w:rFonts w:ascii="宋体" w:hAnsi="宋体"/>
                <w:kern w:val="2"/>
                <w:sz w:val="18"/>
                <w:szCs w:val="18"/>
                <w:highlight w:val="none"/>
                <w:lang w:val="en-US" w:eastAsia="zh-CN" w:bidi="ar-SA"/>
              </w:rPr>
              <w:t>原件备查</w:t>
            </w:r>
          </w:p>
        </w:tc>
        <w:tc>
          <w:tcPr>
            <w:tcW w:w="1757" w:type="dxa"/>
            <w:gridSpan w:val="2"/>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6"/>
                <w:rFonts w:ascii="宋体" w:hAnsi="宋体"/>
                <w:kern w:val="2"/>
                <w:sz w:val="18"/>
                <w:szCs w:val="18"/>
                <w:highlight w:val="none"/>
                <w:lang w:val="en-US" w:eastAsia="zh-CN" w:bidi="ar-SA"/>
              </w:rPr>
            </w:pPr>
          </w:p>
        </w:tc>
        <w:tc>
          <w:tcPr>
            <w:tcW w:w="1016" w:type="dxa"/>
            <w:tcBorders>
              <w:top w:val="single" w:color="000000" w:sz="4" w:space="0"/>
              <w:left w:val="single" w:color="000000" w:sz="4" w:space="0"/>
              <w:bottom w:val="single" w:color="000000" w:sz="4" w:space="0"/>
              <w:right w:val="double" w:color="000000" w:sz="4" w:space="0"/>
            </w:tcBorders>
            <w:vAlign w:val="center"/>
          </w:tcPr>
          <w:p>
            <w:pPr>
              <w:jc w:val="both"/>
              <w:textAlignment w:val="baseline"/>
              <w:rPr>
                <w:rStyle w:val="26"/>
                <w:rFonts w:ascii="宋体" w:hAnsi="宋体"/>
                <w:kern w:val="2"/>
                <w:sz w:val="18"/>
                <w:szCs w:val="1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978" w:hRule="exact"/>
          <w:jc w:val="center"/>
        </w:trPr>
        <w:tc>
          <w:tcPr>
            <w:tcW w:w="612" w:type="dxa"/>
            <w:tcBorders>
              <w:top w:val="single" w:color="000000" w:sz="4" w:space="0"/>
              <w:left w:val="double" w:color="000000" w:sz="4" w:space="0"/>
              <w:bottom w:val="single" w:color="000000" w:sz="4" w:space="0"/>
              <w:right w:val="single" w:color="000000" w:sz="4" w:space="0"/>
            </w:tcBorders>
            <w:vAlign w:val="center"/>
          </w:tcPr>
          <w:p>
            <w:pPr>
              <w:jc w:val="center"/>
              <w:textAlignment w:val="baseline"/>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12</w:t>
            </w:r>
          </w:p>
        </w:tc>
        <w:tc>
          <w:tcPr>
            <w:tcW w:w="4364" w:type="dxa"/>
            <w:gridSpan w:val="2"/>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6"/>
                <w:rFonts w:ascii="宋体" w:hAnsi="宋体"/>
                <w:kern w:val="2"/>
                <w:sz w:val="18"/>
                <w:szCs w:val="18"/>
                <w:highlight w:val="none"/>
                <w:lang w:val="en-US" w:eastAsia="zh-CN" w:bidi="ar-SA"/>
              </w:rPr>
            </w:pPr>
            <w:r>
              <w:rPr>
                <w:rStyle w:val="26"/>
                <w:rFonts w:ascii="宋体" w:hAnsi="宋体"/>
                <w:sz w:val="18"/>
                <w:szCs w:val="18"/>
                <w:highlight w:val="none"/>
              </w:rPr>
              <w:t>以上人员需提交由投标申请人的当地社保局(或税务局)出具的缴纳社保证明资料复印件(注：近</w:t>
            </w:r>
            <w:r>
              <w:rPr>
                <w:rStyle w:val="26"/>
                <w:rFonts w:hint="eastAsia" w:ascii="宋体" w:hAnsi="宋体"/>
                <w:sz w:val="18"/>
                <w:szCs w:val="18"/>
                <w:highlight w:val="none"/>
                <w:lang w:val="en-US"/>
              </w:rPr>
              <w:t>一月</w:t>
            </w:r>
            <w:r>
              <w:rPr>
                <w:rStyle w:val="26"/>
                <w:rFonts w:ascii="宋体" w:hAnsi="宋体"/>
                <w:sz w:val="18"/>
                <w:szCs w:val="18"/>
                <w:highlight w:val="none"/>
              </w:rPr>
              <w:t>）的缴费凭证；须提供查询平台、查询账号、查询密码、随时抽查，以提供加盖当地社保局(或税务局)印章的为准）)，如达到法定退休年龄，无法提供该社保证明的，须提供行政机关相关证明；</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6"/>
                <w:rFonts w:ascii="宋体" w:hAnsi="宋体"/>
                <w:kern w:val="2"/>
                <w:sz w:val="18"/>
                <w:szCs w:val="18"/>
                <w:highlight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6"/>
                <w:rFonts w:ascii="宋体" w:hAnsi="宋体"/>
                <w:kern w:val="2"/>
                <w:sz w:val="18"/>
                <w:szCs w:val="18"/>
                <w:highlight w:val="none"/>
                <w:lang w:val="en-US" w:eastAsia="zh-CN" w:bidi="ar-SA"/>
              </w:rPr>
            </w:pPr>
            <w:r>
              <w:rPr>
                <w:rStyle w:val="26"/>
                <w:rFonts w:ascii="宋体" w:hAnsi="宋体"/>
                <w:kern w:val="2"/>
                <w:sz w:val="18"/>
                <w:szCs w:val="18"/>
                <w:highlight w:val="none"/>
                <w:lang w:val="en-US" w:eastAsia="zh-CN" w:bidi="ar-SA"/>
              </w:rPr>
              <w:t>原件备查</w:t>
            </w:r>
          </w:p>
        </w:tc>
        <w:tc>
          <w:tcPr>
            <w:tcW w:w="1757" w:type="dxa"/>
            <w:gridSpan w:val="2"/>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6"/>
                <w:rFonts w:ascii="宋体" w:hAnsi="宋体"/>
                <w:kern w:val="2"/>
                <w:sz w:val="18"/>
                <w:szCs w:val="18"/>
                <w:highlight w:val="none"/>
                <w:lang w:val="en-US" w:eastAsia="zh-CN" w:bidi="ar-SA"/>
              </w:rPr>
            </w:pPr>
          </w:p>
        </w:tc>
        <w:tc>
          <w:tcPr>
            <w:tcW w:w="1016" w:type="dxa"/>
            <w:tcBorders>
              <w:top w:val="single" w:color="000000" w:sz="4" w:space="0"/>
              <w:left w:val="single" w:color="000000" w:sz="4" w:space="0"/>
              <w:bottom w:val="single" w:color="000000" w:sz="4" w:space="0"/>
              <w:right w:val="double" w:color="000000" w:sz="4" w:space="0"/>
            </w:tcBorders>
            <w:vAlign w:val="center"/>
          </w:tcPr>
          <w:p>
            <w:pPr>
              <w:jc w:val="both"/>
              <w:textAlignment w:val="baseline"/>
              <w:rPr>
                <w:rStyle w:val="26"/>
                <w:rFonts w:ascii="宋体" w:hAnsi="宋体"/>
                <w:kern w:val="2"/>
                <w:sz w:val="18"/>
                <w:szCs w:val="1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exact"/>
          <w:jc w:val="center"/>
        </w:trPr>
        <w:tc>
          <w:tcPr>
            <w:tcW w:w="612" w:type="dxa"/>
            <w:tcBorders>
              <w:top w:val="single" w:color="000000" w:sz="4" w:space="0"/>
              <w:left w:val="double" w:color="000000" w:sz="4" w:space="0"/>
              <w:bottom w:val="single" w:color="000000" w:sz="4" w:space="0"/>
              <w:right w:val="single" w:color="000000" w:sz="4" w:space="0"/>
            </w:tcBorders>
            <w:vAlign w:val="center"/>
          </w:tcPr>
          <w:p>
            <w:pPr>
              <w:jc w:val="center"/>
              <w:textAlignment w:val="baseline"/>
              <w:rPr>
                <w:rStyle w:val="26"/>
                <w:rFonts w:hint="default" w:ascii="宋体" w:hAnsi="宋体"/>
                <w:kern w:val="2"/>
                <w:sz w:val="18"/>
                <w:szCs w:val="18"/>
                <w:highlight w:val="none"/>
                <w:lang w:val="en-US" w:eastAsia="zh-CN" w:bidi="ar-SA"/>
              </w:rPr>
            </w:pPr>
            <w:r>
              <w:rPr>
                <w:rStyle w:val="26"/>
                <w:rFonts w:hint="eastAsia" w:ascii="宋体" w:hAnsi="宋体"/>
                <w:kern w:val="2"/>
                <w:sz w:val="18"/>
                <w:szCs w:val="18"/>
                <w:highlight w:val="none"/>
                <w:lang w:val="en-US" w:eastAsia="zh-CN" w:bidi="ar-SA"/>
              </w:rPr>
              <w:t>13</w:t>
            </w:r>
          </w:p>
        </w:tc>
        <w:tc>
          <w:tcPr>
            <w:tcW w:w="4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26"/>
                <w:rFonts w:ascii="宋体" w:hAnsi="宋体"/>
                <w:kern w:val="2"/>
                <w:sz w:val="18"/>
                <w:szCs w:val="18"/>
                <w:highlight w:val="none"/>
                <w:lang w:val="en-US" w:eastAsia="zh-CN" w:bidi="ar-SA"/>
              </w:rPr>
            </w:pPr>
            <w:r>
              <w:rPr>
                <w:rStyle w:val="26"/>
                <w:rFonts w:ascii="宋体" w:hAnsi="宋体"/>
                <w:kern w:val="0"/>
                <w:sz w:val="18"/>
                <w:szCs w:val="18"/>
                <w:highlight w:val="none"/>
                <w:lang w:val="en-US" w:eastAsia="zh-CN" w:bidi="ar-SA"/>
              </w:rPr>
              <w:t>投标人按照附件三的内容签署盖章的投标申请人声明</w:t>
            </w:r>
          </w:p>
        </w:tc>
        <w:tc>
          <w:tcPr>
            <w:tcW w:w="627" w:type="dxa"/>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6"/>
                <w:rFonts w:ascii="宋体" w:hAnsi="宋体"/>
                <w:kern w:val="2"/>
                <w:sz w:val="18"/>
                <w:szCs w:val="18"/>
                <w:highlight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6"/>
                <w:rFonts w:ascii="宋体" w:hAnsi="宋体"/>
                <w:kern w:val="2"/>
                <w:sz w:val="18"/>
                <w:szCs w:val="18"/>
                <w:highlight w:val="none"/>
                <w:lang w:val="en-US" w:eastAsia="zh-CN" w:bidi="ar-SA"/>
              </w:rPr>
            </w:pPr>
            <w:r>
              <w:rPr>
                <w:rStyle w:val="26"/>
                <w:rFonts w:ascii="宋体" w:hAnsi="宋体"/>
                <w:kern w:val="2"/>
                <w:sz w:val="18"/>
                <w:szCs w:val="18"/>
                <w:highlight w:val="none"/>
                <w:lang w:val="en-US" w:eastAsia="zh-CN" w:bidi="ar-SA"/>
              </w:rPr>
              <w:t>原件</w:t>
            </w:r>
          </w:p>
        </w:tc>
        <w:tc>
          <w:tcPr>
            <w:tcW w:w="1757" w:type="dxa"/>
            <w:gridSpan w:val="2"/>
            <w:tcBorders>
              <w:top w:val="single" w:color="000000" w:sz="4" w:space="0"/>
              <w:left w:val="single" w:color="000000" w:sz="4" w:space="0"/>
              <w:bottom w:val="single" w:color="000000" w:sz="4" w:space="0"/>
              <w:right w:val="single" w:color="000000" w:sz="4" w:space="0"/>
            </w:tcBorders>
            <w:vAlign w:val="center"/>
          </w:tcPr>
          <w:p>
            <w:pPr>
              <w:jc w:val="both"/>
              <w:textAlignment w:val="baseline"/>
              <w:rPr>
                <w:rStyle w:val="26"/>
                <w:rFonts w:ascii="宋体" w:hAnsi="宋体"/>
                <w:kern w:val="2"/>
                <w:sz w:val="18"/>
                <w:szCs w:val="18"/>
                <w:highlight w:val="none"/>
                <w:lang w:val="en-US" w:eastAsia="zh-CN" w:bidi="ar-SA"/>
              </w:rPr>
            </w:pPr>
          </w:p>
        </w:tc>
        <w:tc>
          <w:tcPr>
            <w:tcW w:w="1016" w:type="dxa"/>
            <w:tcBorders>
              <w:top w:val="single" w:color="000000" w:sz="4" w:space="0"/>
              <w:left w:val="single" w:color="000000" w:sz="4" w:space="0"/>
              <w:bottom w:val="single" w:color="000000" w:sz="4" w:space="0"/>
              <w:right w:val="double" w:color="000000" w:sz="4" w:space="0"/>
            </w:tcBorders>
            <w:vAlign w:val="center"/>
          </w:tcPr>
          <w:p>
            <w:pPr>
              <w:jc w:val="both"/>
              <w:textAlignment w:val="baseline"/>
              <w:rPr>
                <w:rStyle w:val="26"/>
                <w:rFonts w:ascii="宋体" w:hAnsi="宋体"/>
                <w:kern w:val="2"/>
                <w:sz w:val="18"/>
                <w:szCs w:val="18"/>
                <w:highlight w:val="none"/>
                <w:lang w:val="en-US" w:eastAsia="zh-CN" w:bidi="ar-SA"/>
              </w:rPr>
            </w:pPr>
          </w:p>
        </w:tc>
      </w:tr>
    </w:tbl>
    <w:p>
      <w:pPr>
        <w:spacing w:line="320" w:lineRule="exact"/>
        <w:ind w:left="630" w:hanging="630" w:hangingChars="350"/>
        <w:jc w:val="left"/>
        <w:rPr>
          <w:rStyle w:val="26"/>
          <w:rFonts w:ascii="宋体" w:hAnsi="宋体" w:cs="宋体"/>
          <w:bCs/>
          <w:kern w:val="0"/>
          <w:sz w:val="18"/>
          <w:szCs w:val="18"/>
          <w:highlight w:val="none"/>
        </w:rPr>
      </w:pPr>
      <w:r>
        <w:rPr>
          <w:rStyle w:val="26"/>
          <w:rFonts w:ascii="宋体" w:hAnsi="宋体" w:cs="宋体"/>
          <w:bCs/>
          <w:kern w:val="0"/>
          <w:sz w:val="18"/>
          <w:szCs w:val="18"/>
          <w:highlight w:val="none"/>
        </w:rPr>
        <w:t>注：1、本表一式两份，一份附于投标登记资料内首页，作为投标登记资料目录，另一份交回投标申请人的代表。 两份表格中每页的“审核</w:t>
      </w:r>
      <w:r>
        <w:rPr>
          <w:rStyle w:val="26"/>
          <w:rFonts w:hint="eastAsia" w:ascii="宋体" w:hAnsi="宋体" w:cs="宋体"/>
          <w:bCs/>
          <w:kern w:val="0"/>
          <w:sz w:val="18"/>
          <w:szCs w:val="18"/>
          <w:highlight w:val="none"/>
          <w:lang w:val="en-US"/>
        </w:rPr>
        <w:t>情况</w:t>
      </w:r>
      <w:r>
        <w:rPr>
          <w:rStyle w:val="26"/>
          <w:rFonts w:ascii="宋体" w:hAnsi="宋体" w:cs="宋体"/>
          <w:bCs/>
          <w:kern w:val="0"/>
          <w:sz w:val="18"/>
          <w:szCs w:val="18"/>
          <w:highlight w:val="none"/>
        </w:rPr>
        <w:t>”栏均需双方签署。</w:t>
      </w:r>
    </w:p>
    <w:p>
      <w:pPr>
        <w:spacing w:line="320" w:lineRule="exact"/>
        <w:ind w:left="541" w:leftChars="172" w:hanging="180" w:hangingChars="100"/>
        <w:jc w:val="left"/>
        <w:rPr>
          <w:rStyle w:val="26"/>
          <w:rFonts w:ascii="宋体" w:hAnsi="宋体" w:cs="宋体"/>
          <w:bCs/>
          <w:kern w:val="0"/>
          <w:sz w:val="18"/>
          <w:szCs w:val="18"/>
          <w:highlight w:val="none"/>
        </w:rPr>
      </w:pPr>
      <w:r>
        <w:rPr>
          <w:rStyle w:val="26"/>
          <w:rFonts w:ascii="宋体" w:hAnsi="宋体" w:cs="宋体"/>
          <w:bCs/>
          <w:kern w:val="0"/>
          <w:sz w:val="18"/>
          <w:szCs w:val="18"/>
          <w:highlight w:val="none"/>
        </w:rPr>
        <w:t>2、本表审核情况栏及备注栏，投标登记单位须留空，由招标人或招标代理单位机构审核后填写。</w:t>
      </w:r>
    </w:p>
    <w:p>
      <w:pPr>
        <w:spacing w:line="320" w:lineRule="exact"/>
        <w:ind w:left="541" w:leftChars="172" w:hanging="180" w:hangingChars="100"/>
        <w:jc w:val="left"/>
        <w:rPr>
          <w:rStyle w:val="26"/>
          <w:rFonts w:ascii="宋体" w:hAnsi="宋体" w:cs="宋体"/>
          <w:bCs/>
          <w:kern w:val="0"/>
          <w:sz w:val="18"/>
          <w:szCs w:val="18"/>
          <w:highlight w:val="none"/>
        </w:rPr>
      </w:pPr>
      <w:r>
        <w:rPr>
          <w:rStyle w:val="26"/>
          <w:rFonts w:ascii="宋体" w:hAnsi="宋体" w:cs="宋体"/>
          <w:bCs/>
          <w:kern w:val="0"/>
          <w:sz w:val="18"/>
          <w:szCs w:val="18"/>
          <w:highlight w:val="none"/>
        </w:rPr>
        <w:t>3、本表中有修改情况，须经招标人或招标代理机构接收资料人员和投标单位代表共同签署。</w:t>
      </w:r>
    </w:p>
    <w:p>
      <w:pPr>
        <w:spacing w:line="320" w:lineRule="exact"/>
        <w:ind w:firstLine="360" w:firstLineChars="200"/>
        <w:jc w:val="left"/>
        <w:rPr>
          <w:rStyle w:val="26"/>
          <w:rFonts w:ascii="宋体" w:hAnsi="宋体" w:cs="宋体"/>
          <w:bCs/>
          <w:kern w:val="0"/>
          <w:sz w:val="18"/>
          <w:szCs w:val="18"/>
          <w:highlight w:val="none"/>
        </w:rPr>
      </w:pPr>
      <w:r>
        <w:rPr>
          <w:rStyle w:val="26"/>
          <w:rFonts w:ascii="宋体" w:hAnsi="宋体" w:cs="宋体"/>
          <w:bCs/>
          <w:kern w:val="0"/>
          <w:sz w:val="18"/>
          <w:szCs w:val="18"/>
          <w:highlight w:val="none"/>
        </w:rPr>
        <w:t>4、本表中没有要求提交的资料，不作为资审不合格的依据。</w:t>
      </w:r>
    </w:p>
    <w:p>
      <w:pPr>
        <w:spacing w:line="320" w:lineRule="exact"/>
        <w:ind w:firstLine="360" w:firstLineChars="200"/>
        <w:jc w:val="left"/>
        <w:rPr>
          <w:rStyle w:val="26"/>
          <w:rFonts w:ascii="宋体" w:hAnsi="宋体"/>
          <w:sz w:val="18"/>
          <w:szCs w:val="18"/>
          <w:highlight w:val="none"/>
        </w:rPr>
      </w:pPr>
      <w:r>
        <w:rPr>
          <w:rStyle w:val="26"/>
          <w:rFonts w:ascii="宋体" w:hAnsi="宋体" w:cs="宋体"/>
          <w:bCs/>
          <w:kern w:val="0"/>
          <w:sz w:val="18"/>
          <w:szCs w:val="18"/>
          <w:highlight w:val="none"/>
        </w:rPr>
        <w:t>5、</w:t>
      </w:r>
      <w:r>
        <w:rPr>
          <w:rStyle w:val="26"/>
          <w:rFonts w:ascii="宋体" w:hAnsi="宋体"/>
          <w:sz w:val="18"/>
          <w:szCs w:val="18"/>
          <w:highlight w:val="none"/>
        </w:rPr>
        <w:t>本表所要求资料中的所有复印件，必须加盖单位公章，并提供原件核对，否则不予接受投标登记。</w:t>
      </w:r>
    </w:p>
    <w:p>
      <w:pPr>
        <w:pStyle w:val="4"/>
        <w:keepNext w:val="0"/>
        <w:keepLines w:val="0"/>
        <w:pageBreakBefore w:val="0"/>
        <w:widowControl/>
        <w:kinsoku/>
        <w:wordWrap/>
        <w:overflowPunct/>
        <w:topLinePunct w:val="0"/>
        <w:autoSpaceDE/>
        <w:autoSpaceDN/>
        <w:bidi w:val="0"/>
        <w:adjustRightInd/>
        <w:snapToGrid/>
        <w:spacing w:after="0"/>
        <w:ind w:firstLine="360" w:firstLineChars="200"/>
        <w:textAlignment w:val="baseline"/>
        <w:rPr>
          <w:rFonts w:hint="default"/>
          <w:highlight w:val="none"/>
          <w:lang w:val="en-US"/>
        </w:rPr>
      </w:pPr>
      <w:r>
        <w:rPr>
          <w:rStyle w:val="26"/>
          <w:rFonts w:hint="eastAsia" w:ascii="宋体" w:hAnsi="宋体"/>
          <w:sz w:val="18"/>
          <w:szCs w:val="18"/>
          <w:highlight w:val="none"/>
          <w:lang w:val="en-US"/>
        </w:rPr>
        <w:t>6、本表所要求登记人员信息须与投标时一致。</w:t>
      </w:r>
    </w:p>
    <w:p>
      <w:pPr>
        <w:spacing w:line="320" w:lineRule="exact"/>
        <w:ind w:firstLine="360" w:firstLineChars="200"/>
        <w:jc w:val="left"/>
        <w:rPr>
          <w:rStyle w:val="26"/>
          <w:rFonts w:hint="eastAsia" w:ascii="宋体" w:hAnsi="宋体"/>
          <w:sz w:val="18"/>
          <w:szCs w:val="18"/>
          <w:highlight w:val="none"/>
        </w:rPr>
      </w:pPr>
      <w:r>
        <w:rPr>
          <w:rStyle w:val="26"/>
          <w:rFonts w:hint="eastAsia" w:ascii="宋体" w:hAnsi="宋体"/>
          <w:sz w:val="18"/>
          <w:szCs w:val="18"/>
          <w:highlight w:val="none"/>
          <w:lang w:val="en-US"/>
        </w:rPr>
        <w:t>7</w:t>
      </w:r>
      <w:r>
        <w:rPr>
          <w:rStyle w:val="26"/>
          <w:rFonts w:hint="eastAsia" w:ascii="宋体" w:hAnsi="宋体"/>
          <w:sz w:val="18"/>
          <w:szCs w:val="18"/>
          <w:highlight w:val="none"/>
        </w:rPr>
        <w:t>、投标登记资料经招标代理单位核对原件后并双方签名确认，然后密封，自备密封袋。</w:t>
      </w:r>
    </w:p>
    <w:p>
      <w:pPr>
        <w:spacing w:line="360" w:lineRule="auto"/>
        <w:ind w:firstLine="420" w:firstLineChars="200"/>
        <w:rPr>
          <w:rStyle w:val="26"/>
          <w:rFonts w:ascii="宋体" w:hAnsi="宋体"/>
          <w:highlight w:val="none"/>
        </w:rPr>
      </w:pPr>
      <w:r>
        <w:rPr>
          <w:rStyle w:val="26"/>
          <w:rFonts w:ascii="宋体" w:hAnsi="宋体"/>
          <w:highlight w:val="none"/>
        </w:rPr>
        <w:br w:type="page"/>
      </w:r>
    </w:p>
    <w:p>
      <w:pPr>
        <w:spacing w:line="360" w:lineRule="auto"/>
        <w:ind w:firstLine="480" w:firstLineChars="200"/>
        <w:rPr>
          <w:rStyle w:val="26"/>
          <w:rFonts w:ascii="宋体" w:hAnsi="宋体"/>
          <w:sz w:val="24"/>
          <w:highlight w:val="none"/>
        </w:rPr>
      </w:pPr>
      <w:r>
        <w:rPr>
          <w:rStyle w:val="26"/>
          <w:rFonts w:ascii="宋体" w:hAnsi="宋体"/>
          <w:sz w:val="24"/>
          <w:highlight w:val="none"/>
        </w:rPr>
        <w:t>附件二：</w:t>
      </w:r>
    </w:p>
    <w:p>
      <w:pPr>
        <w:jc w:val="center"/>
        <w:rPr>
          <w:rStyle w:val="26"/>
          <w:b/>
          <w:sz w:val="32"/>
          <w:szCs w:val="32"/>
          <w:highlight w:val="none"/>
        </w:rPr>
      </w:pPr>
      <w:r>
        <w:rPr>
          <w:rStyle w:val="26"/>
          <w:b/>
          <w:sz w:val="32"/>
          <w:szCs w:val="32"/>
          <w:highlight w:val="none"/>
        </w:rPr>
        <w:t>投标申请公函</w:t>
      </w:r>
    </w:p>
    <w:p>
      <w:pPr>
        <w:tabs>
          <w:tab w:val="left" w:pos="1440"/>
        </w:tabs>
        <w:jc w:val="left"/>
        <w:rPr>
          <w:rStyle w:val="26"/>
          <w:rFonts w:ascii="宋体" w:hAnsi="宋体"/>
          <w:kern w:val="0"/>
          <w:sz w:val="28"/>
          <w:szCs w:val="28"/>
          <w:highlight w:val="none"/>
        </w:rPr>
      </w:pPr>
    </w:p>
    <w:p>
      <w:pPr>
        <w:tabs>
          <w:tab w:val="left" w:pos="1440"/>
        </w:tabs>
        <w:spacing w:line="360" w:lineRule="auto"/>
        <w:jc w:val="left"/>
        <w:rPr>
          <w:rStyle w:val="26"/>
          <w:rFonts w:ascii="宋体" w:hAnsi="宋体"/>
          <w:kern w:val="0"/>
          <w:sz w:val="24"/>
          <w:highlight w:val="none"/>
          <w:u w:val="single"/>
        </w:rPr>
      </w:pPr>
      <w:r>
        <w:rPr>
          <w:rStyle w:val="26"/>
          <w:rFonts w:ascii="宋体" w:hAnsi="宋体"/>
          <w:kern w:val="0"/>
          <w:sz w:val="24"/>
          <w:highlight w:val="none"/>
        </w:rPr>
        <w:t>致：</w:t>
      </w:r>
    </w:p>
    <w:p>
      <w:pPr>
        <w:spacing w:line="360" w:lineRule="auto"/>
        <w:ind w:firstLine="480" w:firstLineChars="200"/>
        <w:jc w:val="left"/>
        <w:rPr>
          <w:rStyle w:val="26"/>
          <w:rFonts w:ascii="宋体" w:hAnsi="宋体"/>
          <w:kern w:val="0"/>
          <w:sz w:val="24"/>
          <w:highlight w:val="none"/>
        </w:rPr>
      </w:pPr>
      <w:r>
        <w:rPr>
          <w:rStyle w:val="26"/>
          <w:rFonts w:ascii="宋体" w:hAnsi="宋体"/>
          <w:kern w:val="0"/>
          <w:sz w:val="24"/>
          <w:highlight w:val="none"/>
        </w:rPr>
        <w:t>按照招标公告的要求，我们递交有关资料文件，以便贵单位审查我们参加投标登记资料。</w:t>
      </w:r>
    </w:p>
    <w:p>
      <w:pPr>
        <w:spacing w:line="360" w:lineRule="auto"/>
        <w:ind w:firstLine="480" w:firstLineChars="200"/>
        <w:jc w:val="left"/>
        <w:rPr>
          <w:rStyle w:val="26"/>
          <w:rFonts w:ascii="宋体" w:hAnsi="宋体"/>
          <w:kern w:val="0"/>
          <w:sz w:val="24"/>
          <w:highlight w:val="none"/>
        </w:rPr>
      </w:pPr>
      <w:r>
        <w:rPr>
          <w:rStyle w:val="26"/>
          <w:rFonts w:ascii="宋体" w:hAnsi="宋体"/>
          <w:kern w:val="0"/>
          <w:sz w:val="24"/>
          <w:highlight w:val="none"/>
        </w:rPr>
        <w:t>此申请是</w:t>
      </w:r>
      <w:r>
        <w:rPr>
          <w:rStyle w:val="26"/>
          <w:rFonts w:ascii="宋体" w:hAnsi="宋体"/>
          <w:kern w:val="0"/>
          <w:sz w:val="24"/>
          <w:highlight w:val="none"/>
          <w:u w:val="single"/>
        </w:rPr>
        <w:t>       （单位名称）     </w:t>
      </w:r>
      <w:r>
        <w:rPr>
          <w:rStyle w:val="26"/>
          <w:rFonts w:ascii="宋体" w:hAnsi="宋体"/>
          <w:kern w:val="0"/>
          <w:sz w:val="24"/>
          <w:highlight w:val="none"/>
        </w:rPr>
        <w:t>以</w:t>
      </w:r>
      <w:r>
        <w:rPr>
          <w:rStyle w:val="26"/>
          <w:rFonts w:ascii="宋体" w:hAnsi="宋体"/>
          <w:kern w:val="0"/>
          <w:sz w:val="24"/>
          <w:highlight w:val="none"/>
          <w:u w:val="single"/>
        </w:rPr>
        <w:t>   （人名）    </w:t>
      </w:r>
      <w:r>
        <w:rPr>
          <w:rStyle w:val="26"/>
          <w:rFonts w:ascii="宋体" w:hAnsi="宋体"/>
          <w:kern w:val="0"/>
          <w:sz w:val="24"/>
          <w:highlight w:val="none"/>
        </w:rPr>
        <w:t>为全权代表身份递交的。</w:t>
      </w:r>
    </w:p>
    <w:p>
      <w:pPr>
        <w:spacing w:line="360" w:lineRule="auto"/>
        <w:ind w:firstLine="480" w:firstLineChars="200"/>
        <w:jc w:val="left"/>
        <w:rPr>
          <w:rStyle w:val="26"/>
          <w:rFonts w:ascii="宋体" w:hAnsi="宋体"/>
          <w:kern w:val="0"/>
          <w:sz w:val="24"/>
          <w:highlight w:val="none"/>
        </w:rPr>
      </w:pPr>
      <w:r>
        <w:rPr>
          <w:rStyle w:val="26"/>
          <w:rFonts w:ascii="宋体" w:hAnsi="宋体"/>
          <w:kern w:val="0"/>
          <w:sz w:val="24"/>
          <w:highlight w:val="none"/>
        </w:rPr>
        <w:t>我们保证所有提交的资料是真实可靠的，并为提交的资料负有相应的法律责任。</w:t>
      </w:r>
    </w:p>
    <w:p>
      <w:pPr>
        <w:spacing w:line="360" w:lineRule="auto"/>
        <w:jc w:val="left"/>
        <w:rPr>
          <w:rStyle w:val="26"/>
          <w:rFonts w:ascii="宋体" w:hAnsi="宋体"/>
          <w:kern w:val="0"/>
          <w:sz w:val="24"/>
          <w:highlight w:val="none"/>
        </w:rPr>
      </w:pPr>
    </w:p>
    <w:p>
      <w:pPr>
        <w:spacing w:line="360" w:lineRule="auto"/>
        <w:jc w:val="left"/>
        <w:rPr>
          <w:rStyle w:val="26"/>
          <w:rFonts w:ascii="宋体" w:hAnsi="宋体"/>
          <w:kern w:val="0"/>
          <w:sz w:val="24"/>
          <w:highlight w:val="none"/>
        </w:rPr>
      </w:pPr>
    </w:p>
    <w:p>
      <w:pPr>
        <w:spacing w:line="360" w:lineRule="auto"/>
        <w:jc w:val="left"/>
        <w:rPr>
          <w:rStyle w:val="26"/>
          <w:rFonts w:ascii="宋体" w:hAnsi="宋体"/>
          <w:kern w:val="0"/>
          <w:sz w:val="24"/>
          <w:highlight w:val="none"/>
        </w:rPr>
      </w:pPr>
    </w:p>
    <w:p>
      <w:pPr>
        <w:spacing w:line="360" w:lineRule="auto"/>
        <w:ind w:firstLine="3660" w:firstLineChars="1525"/>
        <w:jc w:val="left"/>
        <w:rPr>
          <w:rStyle w:val="26"/>
          <w:rFonts w:ascii="宋体" w:hAnsi="宋体"/>
          <w:kern w:val="0"/>
          <w:sz w:val="24"/>
          <w:highlight w:val="none"/>
        </w:rPr>
      </w:pPr>
      <w:r>
        <w:rPr>
          <w:rStyle w:val="26"/>
          <w:rFonts w:ascii="宋体" w:hAnsi="宋体"/>
          <w:kern w:val="0"/>
          <w:sz w:val="24"/>
          <w:highlight w:val="none"/>
        </w:rPr>
        <w:t>申请单位名称：（盖章）</w:t>
      </w:r>
    </w:p>
    <w:p>
      <w:pPr>
        <w:spacing w:line="360" w:lineRule="auto"/>
        <w:ind w:firstLine="3660" w:firstLineChars="1525"/>
        <w:jc w:val="left"/>
        <w:rPr>
          <w:rStyle w:val="26"/>
          <w:rFonts w:ascii="宋体" w:hAnsi="宋体"/>
          <w:kern w:val="0"/>
          <w:sz w:val="24"/>
          <w:highlight w:val="none"/>
        </w:rPr>
      </w:pPr>
      <w:r>
        <w:rPr>
          <w:rStyle w:val="26"/>
          <w:rFonts w:ascii="宋体" w:hAnsi="宋体"/>
          <w:kern w:val="0"/>
          <w:sz w:val="24"/>
          <w:highlight w:val="none"/>
        </w:rPr>
        <w:t>被授权委托人（签字）：</w:t>
      </w:r>
    </w:p>
    <w:p>
      <w:pPr>
        <w:spacing w:line="360" w:lineRule="auto"/>
        <w:ind w:firstLine="3660" w:firstLineChars="1525"/>
        <w:jc w:val="left"/>
        <w:rPr>
          <w:rStyle w:val="26"/>
          <w:rFonts w:ascii="宋体" w:hAnsi="宋体"/>
          <w:kern w:val="0"/>
          <w:sz w:val="24"/>
          <w:highlight w:val="none"/>
        </w:rPr>
      </w:pPr>
      <w:r>
        <w:rPr>
          <w:rStyle w:val="26"/>
          <w:rFonts w:ascii="宋体" w:hAnsi="宋体"/>
          <w:kern w:val="0"/>
          <w:sz w:val="24"/>
          <w:highlight w:val="none"/>
        </w:rPr>
        <w:t>申请日期：</w:t>
      </w:r>
    </w:p>
    <w:p>
      <w:pPr>
        <w:spacing w:line="360" w:lineRule="auto"/>
        <w:ind w:firstLine="560" w:firstLineChars="200"/>
        <w:rPr>
          <w:rStyle w:val="26"/>
          <w:sz w:val="28"/>
          <w:szCs w:val="28"/>
          <w:highlight w:val="none"/>
        </w:rPr>
      </w:pPr>
      <w:r>
        <w:rPr>
          <w:rStyle w:val="26"/>
          <w:sz w:val="28"/>
          <w:szCs w:val="28"/>
          <w:highlight w:val="none"/>
        </w:rPr>
        <w:br w:type="page"/>
      </w:r>
    </w:p>
    <w:p>
      <w:pPr>
        <w:spacing w:line="360" w:lineRule="auto"/>
        <w:ind w:firstLine="480" w:firstLineChars="200"/>
        <w:rPr>
          <w:rStyle w:val="26"/>
          <w:rFonts w:ascii="宋体" w:hAnsi="宋体"/>
          <w:sz w:val="24"/>
          <w:highlight w:val="none"/>
        </w:rPr>
      </w:pPr>
      <w:r>
        <w:rPr>
          <w:rStyle w:val="26"/>
          <w:rFonts w:ascii="宋体" w:hAnsi="宋体"/>
          <w:sz w:val="24"/>
          <w:highlight w:val="none"/>
        </w:rPr>
        <w:t>附件三：</w:t>
      </w:r>
    </w:p>
    <w:p>
      <w:pPr>
        <w:spacing w:line="360" w:lineRule="auto"/>
        <w:jc w:val="center"/>
        <w:rPr>
          <w:rStyle w:val="26"/>
          <w:b/>
          <w:sz w:val="32"/>
          <w:szCs w:val="32"/>
          <w:highlight w:val="none"/>
        </w:rPr>
      </w:pPr>
      <w:r>
        <w:rPr>
          <w:rStyle w:val="26"/>
          <w:b/>
          <w:sz w:val="32"/>
          <w:szCs w:val="32"/>
          <w:highlight w:val="none"/>
        </w:rPr>
        <w:t>投标申请人声明</w:t>
      </w:r>
    </w:p>
    <w:p>
      <w:pPr>
        <w:pStyle w:val="52"/>
        <w:spacing w:line="380" w:lineRule="exact"/>
        <w:ind w:firstLine="480" w:firstLineChars="200"/>
        <w:rPr>
          <w:rStyle w:val="26"/>
          <w:rFonts w:ascii="宋体" w:hAnsi="宋体" w:eastAsia="宋体"/>
          <w:sz w:val="24"/>
          <w:szCs w:val="24"/>
          <w:highlight w:val="none"/>
        </w:rPr>
      </w:pPr>
      <w:r>
        <w:rPr>
          <w:rStyle w:val="26"/>
          <w:rFonts w:ascii="宋体" w:hAnsi="宋体" w:eastAsia="宋体"/>
          <w:sz w:val="24"/>
          <w:szCs w:val="24"/>
          <w:highlight w:val="none"/>
        </w:rPr>
        <w:t>本招标项目招标人及招标监管机构：</w:t>
      </w:r>
    </w:p>
    <w:p>
      <w:pPr>
        <w:pStyle w:val="52"/>
        <w:spacing w:line="380" w:lineRule="exact"/>
        <w:ind w:firstLine="480" w:firstLineChars="200"/>
        <w:rPr>
          <w:rStyle w:val="26"/>
          <w:rFonts w:ascii="宋体" w:hAnsi="宋体" w:eastAsia="宋体"/>
          <w:sz w:val="24"/>
          <w:szCs w:val="24"/>
          <w:highlight w:val="none"/>
        </w:rPr>
      </w:pPr>
      <w:r>
        <w:rPr>
          <w:rStyle w:val="26"/>
          <w:rFonts w:ascii="宋体" w:hAnsi="宋体" w:eastAsia="宋体"/>
          <w:sz w:val="24"/>
          <w:szCs w:val="24"/>
          <w:highlight w:val="none"/>
        </w:rPr>
        <w:t>本公司就参加</w:t>
      </w:r>
      <w:r>
        <w:rPr>
          <w:rStyle w:val="26"/>
          <w:rFonts w:ascii="宋体" w:hAnsi="宋体" w:eastAsia="宋体"/>
          <w:sz w:val="24"/>
          <w:szCs w:val="24"/>
          <w:highlight w:val="none"/>
          <w:u w:val="single"/>
        </w:rPr>
        <w:t xml:space="preserve">                   项目</w:t>
      </w:r>
      <w:r>
        <w:rPr>
          <w:rStyle w:val="26"/>
          <w:rFonts w:ascii="宋体" w:hAnsi="宋体" w:eastAsia="宋体"/>
          <w:sz w:val="24"/>
          <w:szCs w:val="24"/>
          <w:highlight w:val="none"/>
        </w:rPr>
        <w:t>投标工作，作出郑重声明：</w:t>
      </w:r>
    </w:p>
    <w:p>
      <w:pPr>
        <w:pStyle w:val="49"/>
        <w:spacing w:line="380" w:lineRule="exact"/>
        <w:rPr>
          <w:rStyle w:val="43"/>
          <w:rFonts w:ascii="宋体" w:hAnsi="宋体" w:eastAsia="宋体"/>
          <w:sz w:val="24"/>
          <w:szCs w:val="24"/>
          <w:highlight w:val="none"/>
        </w:rPr>
      </w:pPr>
      <w:r>
        <w:rPr>
          <w:rStyle w:val="43"/>
          <w:rFonts w:ascii="宋体" w:hAnsi="宋体" w:eastAsia="宋体"/>
          <w:sz w:val="24"/>
          <w:szCs w:val="24"/>
          <w:highlight w:val="none"/>
        </w:rPr>
        <w:t>一、本公司保证投标投标登记及其后提供的一切材料都是真实的。如我司成为本项目中标候选人，我司同意并授权招标人将我司投标文件商务部分的人员、业绩、奖项等资料进行公开。</w:t>
      </w:r>
    </w:p>
    <w:p>
      <w:pPr>
        <w:pStyle w:val="49"/>
        <w:spacing w:line="380" w:lineRule="exact"/>
        <w:rPr>
          <w:rStyle w:val="43"/>
          <w:rFonts w:ascii="宋体" w:hAnsi="宋体" w:eastAsia="宋体"/>
          <w:sz w:val="24"/>
          <w:szCs w:val="24"/>
          <w:highlight w:val="none"/>
        </w:rPr>
      </w:pPr>
      <w:r>
        <w:rPr>
          <w:rStyle w:val="43"/>
          <w:rFonts w:ascii="宋体" w:hAnsi="宋体" w:eastAsia="宋体"/>
          <w:sz w:val="24"/>
          <w:szCs w:val="24"/>
          <w:highlight w:val="none"/>
        </w:rPr>
        <w:t>二、本公司保证在本项目投标中不与其他单位围标、串标，不出让投标资格，不向招标人或评标委员会成员行贿。</w:t>
      </w:r>
    </w:p>
    <w:p>
      <w:pPr>
        <w:pStyle w:val="49"/>
        <w:spacing w:line="380" w:lineRule="exact"/>
        <w:rPr>
          <w:rStyle w:val="43"/>
          <w:rFonts w:ascii="宋体" w:hAnsi="宋体" w:eastAsia="宋体"/>
          <w:sz w:val="24"/>
          <w:szCs w:val="24"/>
          <w:highlight w:val="none"/>
        </w:rPr>
      </w:pPr>
      <w:r>
        <w:rPr>
          <w:rStyle w:val="43"/>
          <w:rFonts w:ascii="宋体" w:hAnsi="宋体" w:eastAsia="宋体"/>
          <w:sz w:val="24"/>
          <w:szCs w:val="24"/>
          <w:highlight w:val="none"/>
        </w:rPr>
        <w:t>三、本公司不存在下列情形之一：</w:t>
      </w:r>
    </w:p>
    <w:p>
      <w:pPr>
        <w:pStyle w:val="49"/>
        <w:spacing w:line="380" w:lineRule="exact"/>
        <w:rPr>
          <w:rStyle w:val="43"/>
          <w:rFonts w:ascii="宋体" w:hAnsi="宋体" w:eastAsia="宋体"/>
          <w:sz w:val="24"/>
          <w:szCs w:val="24"/>
          <w:highlight w:val="none"/>
        </w:rPr>
      </w:pPr>
      <w:r>
        <w:rPr>
          <w:rStyle w:val="43"/>
          <w:rFonts w:ascii="宋体" w:hAnsi="宋体" w:eastAsia="宋体"/>
          <w:sz w:val="24"/>
          <w:szCs w:val="24"/>
          <w:highlight w:val="none"/>
        </w:rPr>
        <w:t>（1）为招标人不具有独立法人资格的附属机构（单位）；</w:t>
      </w:r>
    </w:p>
    <w:p>
      <w:pPr>
        <w:pStyle w:val="49"/>
        <w:spacing w:line="380" w:lineRule="exact"/>
        <w:rPr>
          <w:rStyle w:val="43"/>
          <w:rFonts w:ascii="宋体" w:hAnsi="宋体" w:eastAsia="宋体"/>
          <w:sz w:val="24"/>
          <w:szCs w:val="24"/>
          <w:highlight w:val="none"/>
        </w:rPr>
      </w:pPr>
      <w:r>
        <w:rPr>
          <w:rStyle w:val="43"/>
          <w:rFonts w:ascii="宋体" w:hAnsi="宋体" w:eastAsia="宋体"/>
          <w:sz w:val="24"/>
          <w:szCs w:val="24"/>
          <w:highlight w:val="none"/>
        </w:rPr>
        <w:t>（2）为本标段前期准备提供设计或咨询服务或者与本项目设计人或提供咨询服务的机构存在附属关系的；</w:t>
      </w:r>
    </w:p>
    <w:p>
      <w:pPr>
        <w:pStyle w:val="49"/>
        <w:spacing w:line="380" w:lineRule="exact"/>
        <w:rPr>
          <w:rStyle w:val="43"/>
          <w:rFonts w:ascii="宋体" w:hAnsi="宋体" w:eastAsia="宋体"/>
          <w:sz w:val="24"/>
          <w:szCs w:val="24"/>
          <w:highlight w:val="none"/>
        </w:rPr>
      </w:pPr>
      <w:r>
        <w:rPr>
          <w:rStyle w:val="43"/>
          <w:rFonts w:ascii="宋体" w:hAnsi="宋体" w:eastAsia="宋体"/>
          <w:sz w:val="24"/>
          <w:szCs w:val="24"/>
          <w:highlight w:val="none"/>
        </w:rPr>
        <w:t>（3）为本项目监理人或者与本项目监理人存在隶属关系或者其他利害关系；</w:t>
      </w:r>
    </w:p>
    <w:p>
      <w:pPr>
        <w:pStyle w:val="49"/>
        <w:spacing w:line="380" w:lineRule="exact"/>
        <w:rPr>
          <w:rStyle w:val="43"/>
          <w:rFonts w:ascii="宋体" w:hAnsi="宋体" w:eastAsia="宋体"/>
          <w:sz w:val="24"/>
          <w:szCs w:val="24"/>
          <w:highlight w:val="none"/>
        </w:rPr>
      </w:pPr>
      <w:r>
        <w:rPr>
          <w:rStyle w:val="43"/>
          <w:rFonts w:ascii="宋体" w:hAnsi="宋体" w:eastAsia="宋体"/>
          <w:sz w:val="24"/>
          <w:szCs w:val="24"/>
          <w:highlight w:val="none"/>
        </w:rPr>
        <w:t>（4）为本标段的代建人；</w:t>
      </w:r>
    </w:p>
    <w:p>
      <w:pPr>
        <w:pStyle w:val="49"/>
        <w:spacing w:line="380" w:lineRule="exact"/>
        <w:rPr>
          <w:rStyle w:val="43"/>
          <w:rFonts w:ascii="宋体" w:hAnsi="宋体" w:eastAsia="宋体"/>
          <w:sz w:val="24"/>
          <w:szCs w:val="24"/>
          <w:highlight w:val="none"/>
        </w:rPr>
      </w:pPr>
      <w:r>
        <w:rPr>
          <w:rStyle w:val="43"/>
          <w:rFonts w:ascii="宋体" w:hAnsi="宋体" w:eastAsia="宋体"/>
          <w:sz w:val="24"/>
          <w:szCs w:val="24"/>
          <w:highlight w:val="none"/>
        </w:rPr>
        <w:t>（5）为本标段提供招标代理服务的；</w:t>
      </w:r>
    </w:p>
    <w:p>
      <w:pPr>
        <w:pStyle w:val="49"/>
        <w:spacing w:line="380" w:lineRule="exact"/>
        <w:rPr>
          <w:rStyle w:val="43"/>
          <w:rFonts w:ascii="宋体" w:hAnsi="宋体" w:eastAsia="宋体"/>
          <w:sz w:val="24"/>
          <w:szCs w:val="24"/>
          <w:highlight w:val="none"/>
        </w:rPr>
      </w:pPr>
      <w:r>
        <w:rPr>
          <w:rStyle w:val="43"/>
          <w:rFonts w:ascii="宋体" w:hAnsi="宋体" w:eastAsia="宋体"/>
          <w:sz w:val="24"/>
          <w:szCs w:val="24"/>
          <w:highlight w:val="none"/>
        </w:rPr>
        <w:t>（6）与本标段的监理人或代建人或招标代理机构同为一个法定代表人的；</w:t>
      </w:r>
    </w:p>
    <w:p>
      <w:pPr>
        <w:pStyle w:val="49"/>
        <w:spacing w:line="380" w:lineRule="exact"/>
        <w:rPr>
          <w:rStyle w:val="43"/>
          <w:rFonts w:ascii="宋体" w:hAnsi="宋体" w:eastAsia="宋体"/>
          <w:sz w:val="24"/>
          <w:szCs w:val="24"/>
          <w:highlight w:val="none"/>
        </w:rPr>
      </w:pPr>
      <w:r>
        <w:rPr>
          <w:rStyle w:val="43"/>
          <w:rFonts w:ascii="宋体" w:hAnsi="宋体" w:eastAsia="宋体"/>
          <w:sz w:val="24"/>
          <w:szCs w:val="24"/>
          <w:highlight w:val="none"/>
        </w:rPr>
        <w:t>（7）与本标段的监理人或代建人或招标代理机构互相控股或参股的；</w:t>
      </w:r>
    </w:p>
    <w:p>
      <w:pPr>
        <w:pStyle w:val="49"/>
        <w:spacing w:line="380" w:lineRule="exact"/>
        <w:rPr>
          <w:rStyle w:val="43"/>
          <w:rFonts w:ascii="宋体" w:hAnsi="宋体" w:eastAsia="宋体"/>
          <w:sz w:val="24"/>
          <w:szCs w:val="24"/>
          <w:highlight w:val="none"/>
        </w:rPr>
      </w:pPr>
      <w:r>
        <w:rPr>
          <w:rStyle w:val="43"/>
          <w:rFonts w:ascii="宋体" w:hAnsi="宋体" w:eastAsia="宋体"/>
          <w:sz w:val="24"/>
          <w:szCs w:val="24"/>
          <w:highlight w:val="none"/>
        </w:rPr>
        <w:t>（8）与本标段的监理人或代建人或招标代理机构相互任职或工作的；</w:t>
      </w:r>
    </w:p>
    <w:p>
      <w:pPr>
        <w:pStyle w:val="49"/>
        <w:spacing w:line="380" w:lineRule="exact"/>
        <w:rPr>
          <w:rStyle w:val="43"/>
          <w:rFonts w:ascii="宋体" w:hAnsi="宋体" w:eastAsia="宋体"/>
          <w:sz w:val="24"/>
          <w:szCs w:val="24"/>
          <w:highlight w:val="none"/>
        </w:rPr>
      </w:pPr>
      <w:r>
        <w:rPr>
          <w:rStyle w:val="43"/>
          <w:rFonts w:ascii="宋体" w:hAnsi="宋体" w:eastAsia="宋体"/>
          <w:sz w:val="24"/>
          <w:szCs w:val="24"/>
          <w:highlight w:val="none"/>
        </w:rPr>
        <w:t>（9）与本标段的检测机构有隶属关系或者其他利害关系；</w:t>
      </w:r>
    </w:p>
    <w:p>
      <w:pPr>
        <w:pStyle w:val="49"/>
        <w:spacing w:line="380" w:lineRule="exact"/>
        <w:rPr>
          <w:rStyle w:val="43"/>
          <w:rFonts w:ascii="宋体" w:hAnsi="宋体" w:eastAsia="宋体"/>
          <w:sz w:val="24"/>
          <w:szCs w:val="24"/>
          <w:highlight w:val="none"/>
        </w:rPr>
      </w:pPr>
      <w:r>
        <w:rPr>
          <w:rStyle w:val="43"/>
          <w:rFonts w:ascii="宋体" w:hAnsi="宋体" w:eastAsia="宋体"/>
          <w:sz w:val="24"/>
          <w:szCs w:val="24"/>
          <w:highlight w:val="none"/>
        </w:rPr>
        <w:t xml:space="preserve">（10）与招标人存在利害关系且可能影响招标公正性； </w:t>
      </w:r>
    </w:p>
    <w:p>
      <w:pPr>
        <w:pStyle w:val="49"/>
        <w:spacing w:line="380" w:lineRule="exact"/>
        <w:rPr>
          <w:rStyle w:val="43"/>
          <w:rFonts w:ascii="宋体" w:hAnsi="宋体" w:eastAsia="宋体"/>
          <w:sz w:val="24"/>
          <w:szCs w:val="24"/>
          <w:highlight w:val="none"/>
        </w:rPr>
      </w:pPr>
      <w:r>
        <w:rPr>
          <w:rStyle w:val="43"/>
          <w:rFonts w:ascii="宋体" w:hAnsi="宋体" w:eastAsia="宋体"/>
          <w:sz w:val="24"/>
          <w:szCs w:val="24"/>
          <w:highlight w:val="none"/>
        </w:rPr>
        <w:t xml:space="preserve">（11）与本标段的其他投标人为同一个单位负责人； </w:t>
      </w:r>
    </w:p>
    <w:p>
      <w:pPr>
        <w:pStyle w:val="49"/>
        <w:spacing w:line="380" w:lineRule="exact"/>
        <w:rPr>
          <w:rStyle w:val="43"/>
          <w:rFonts w:ascii="宋体" w:hAnsi="宋体" w:eastAsia="宋体"/>
          <w:sz w:val="24"/>
          <w:szCs w:val="24"/>
          <w:highlight w:val="none"/>
        </w:rPr>
      </w:pPr>
      <w:r>
        <w:rPr>
          <w:rStyle w:val="43"/>
          <w:rFonts w:ascii="宋体" w:hAnsi="宋体" w:eastAsia="宋体"/>
          <w:sz w:val="24"/>
          <w:szCs w:val="24"/>
          <w:highlight w:val="none"/>
        </w:rPr>
        <w:t xml:space="preserve">（12）与本标段的其他投标人存在控股、管理关系； </w:t>
      </w:r>
    </w:p>
    <w:p>
      <w:pPr>
        <w:pStyle w:val="49"/>
        <w:spacing w:line="380" w:lineRule="exact"/>
        <w:rPr>
          <w:rStyle w:val="43"/>
          <w:rFonts w:ascii="宋体" w:hAnsi="宋体" w:eastAsia="宋体"/>
          <w:sz w:val="24"/>
          <w:szCs w:val="24"/>
          <w:highlight w:val="none"/>
        </w:rPr>
      </w:pPr>
      <w:r>
        <w:rPr>
          <w:rStyle w:val="43"/>
          <w:rFonts w:ascii="宋体" w:hAnsi="宋体" w:eastAsia="宋体"/>
          <w:sz w:val="24"/>
          <w:szCs w:val="24"/>
          <w:highlight w:val="none"/>
        </w:rPr>
        <w:t xml:space="preserve">（13）被依法暂停或取消投标资格的； </w:t>
      </w:r>
    </w:p>
    <w:p>
      <w:pPr>
        <w:pStyle w:val="49"/>
        <w:spacing w:line="380" w:lineRule="exact"/>
        <w:rPr>
          <w:rStyle w:val="43"/>
          <w:rFonts w:ascii="宋体" w:hAnsi="宋体" w:eastAsia="宋体"/>
          <w:sz w:val="24"/>
          <w:szCs w:val="24"/>
          <w:highlight w:val="none"/>
        </w:rPr>
      </w:pPr>
      <w:r>
        <w:rPr>
          <w:rStyle w:val="43"/>
          <w:rFonts w:ascii="宋体" w:hAnsi="宋体" w:eastAsia="宋体"/>
          <w:sz w:val="24"/>
          <w:szCs w:val="24"/>
          <w:highlight w:val="none"/>
        </w:rPr>
        <w:t>（14）被责令停产停业、暂扣或者吊销许可证、暂扣或者吊销执照的；</w:t>
      </w:r>
    </w:p>
    <w:p>
      <w:pPr>
        <w:pStyle w:val="49"/>
        <w:spacing w:line="380" w:lineRule="exact"/>
        <w:rPr>
          <w:rStyle w:val="43"/>
          <w:rFonts w:ascii="宋体" w:hAnsi="宋体" w:eastAsia="宋体"/>
          <w:sz w:val="24"/>
          <w:szCs w:val="24"/>
          <w:highlight w:val="none"/>
        </w:rPr>
      </w:pPr>
      <w:r>
        <w:rPr>
          <w:rStyle w:val="43"/>
          <w:rFonts w:ascii="宋体" w:hAnsi="宋体" w:eastAsia="宋体"/>
          <w:sz w:val="24"/>
          <w:szCs w:val="24"/>
          <w:highlight w:val="none"/>
        </w:rPr>
        <w:t>（15）进入清算程序，或被宣布破产，或其他丧失履约能力的情形；</w:t>
      </w:r>
    </w:p>
    <w:p>
      <w:pPr>
        <w:pStyle w:val="49"/>
        <w:spacing w:line="380" w:lineRule="exact"/>
        <w:rPr>
          <w:rStyle w:val="43"/>
          <w:rFonts w:ascii="宋体" w:hAnsi="宋体" w:eastAsia="宋体"/>
          <w:sz w:val="24"/>
          <w:szCs w:val="24"/>
          <w:highlight w:val="none"/>
        </w:rPr>
      </w:pPr>
      <w:r>
        <w:rPr>
          <w:rStyle w:val="43"/>
          <w:rFonts w:ascii="宋体" w:hAnsi="宋体" w:eastAsia="宋体"/>
          <w:sz w:val="24"/>
          <w:szCs w:val="24"/>
          <w:highlight w:val="none"/>
        </w:rPr>
        <w:t>（16）在最近三年内有骗取中标或严重违约或重大工程质量问题的；</w:t>
      </w:r>
    </w:p>
    <w:p>
      <w:pPr>
        <w:pStyle w:val="49"/>
        <w:spacing w:line="380" w:lineRule="exact"/>
        <w:rPr>
          <w:rStyle w:val="43"/>
          <w:rFonts w:ascii="宋体" w:hAnsi="宋体" w:eastAsia="宋体"/>
          <w:sz w:val="24"/>
          <w:szCs w:val="24"/>
          <w:highlight w:val="none"/>
        </w:rPr>
      </w:pPr>
      <w:r>
        <w:rPr>
          <w:rStyle w:val="43"/>
          <w:rFonts w:ascii="宋体" w:hAnsi="宋体" w:eastAsia="宋体"/>
          <w:sz w:val="24"/>
          <w:szCs w:val="24"/>
          <w:highlight w:val="none"/>
        </w:rPr>
        <w:t>（17）被工商行政管理机关在全国企业信用信息公示系统中列入严重违法失信企业名单；</w:t>
      </w:r>
    </w:p>
    <w:p>
      <w:pPr>
        <w:pStyle w:val="49"/>
        <w:spacing w:line="380" w:lineRule="exact"/>
        <w:rPr>
          <w:rStyle w:val="43"/>
          <w:rFonts w:ascii="宋体" w:hAnsi="宋体" w:eastAsia="宋体"/>
          <w:sz w:val="24"/>
          <w:szCs w:val="24"/>
          <w:highlight w:val="none"/>
        </w:rPr>
      </w:pPr>
      <w:r>
        <w:rPr>
          <w:rStyle w:val="43"/>
          <w:rFonts w:ascii="宋体" w:hAnsi="宋体" w:eastAsia="宋体"/>
          <w:sz w:val="24"/>
          <w:szCs w:val="24"/>
          <w:highlight w:val="none"/>
        </w:rPr>
        <w:t>（18）被最高人民法院在“信用中国”网站（www.creditchina.gov.cn）或各级信用信息共享平台中列入失信被执行人名单；</w:t>
      </w:r>
    </w:p>
    <w:p>
      <w:pPr>
        <w:pStyle w:val="49"/>
        <w:spacing w:line="380" w:lineRule="exact"/>
        <w:rPr>
          <w:rStyle w:val="43"/>
          <w:rFonts w:ascii="宋体" w:hAnsi="宋体" w:eastAsia="宋体"/>
          <w:sz w:val="24"/>
          <w:szCs w:val="24"/>
          <w:highlight w:val="none"/>
        </w:rPr>
      </w:pPr>
      <w:r>
        <w:rPr>
          <w:rStyle w:val="43"/>
          <w:rFonts w:ascii="宋体" w:hAnsi="宋体" w:eastAsia="宋体"/>
          <w:sz w:val="24"/>
          <w:szCs w:val="24"/>
          <w:highlight w:val="none"/>
        </w:rPr>
        <w:t>（19）在近三年内投标人或其法定代表人、拟委派的项目负责人有行贿犯罪行为的；</w:t>
      </w:r>
    </w:p>
    <w:p>
      <w:pPr>
        <w:pStyle w:val="49"/>
        <w:spacing w:line="380" w:lineRule="exact"/>
        <w:rPr>
          <w:rStyle w:val="43"/>
          <w:rFonts w:ascii="宋体" w:hAnsi="宋体" w:eastAsia="宋体"/>
          <w:sz w:val="24"/>
          <w:szCs w:val="24"/>
          <w:highlight w:val="none"/>
        </w:rPr>
      </w:pPr>
      <w:r>
        <w:rPr>
          <w:rStyle w:val="43"/>
          <w:rFonts w:ascii="宋体" w:hAnsi="宋体" w:eastAsia="宋体"/>
          <w:sz w:val="24"/>
          <w:szCs w:val="24"/>
          <w:highlight w:val="none"/>
        </w:rPr>
        <w:t>（20）法律法规规定的其他情形。</w:t>
      </w:r>
    </w:p>
    <w:p>
      <w:pPr>
        <w:pStyle w:val="49"/>
        <w:spacing w:line="380" w:lineRule="exact"/>
        <w:rPr>
          <w:rStyle w:val="43"/>
          <w:rFonts w:ascii="宋体" w:hAnsi="宋体" w:eastAsia="宋体"/>
          <w:b w:val="0"/>
          <w:bCs w:val="0"/>
          <w:sz w:val="24"/>
          <w:szCs w:val="24"/>
          <w:highlight w:val="none"/>
        </w:rPr>
      </w:pPr>
      <w:r>
        <w:rPr>
          <w:rStyle w:val="43"/>
          <w:rFonts w:ascii="宋体" w:hAnsi="宋体" w:eastAsia="宋体"/>
          <w:b w:val="0"/>
          <w:bCs w:val="0"/>
          <w:sz w:val="24"/>
          <w:szCs w:val="24"/>
          <w:highlight w:val="none"/>
        </w:rPr>
        <w:t>四、本公司保证本项目拟派的项目负责人和安全员没有在其他在建项目中任职。</w:t>
      </w:r>
    </w:p>
    <w:p>
      <w:pPr>
        <w:pStyle w:val="49"/>
        <w:spacing w:line="380" w:lineRule="exact"/>
        <w:rPr>
          <w:rStyle w:val="43"/>
          <w:rFonts w:ascii="宋体" w:hAnsi="宋体" w:eastAsia="宋体"/>
          <w:sz w:val="24"/>
          <w:szCs w:val="24"/>
          <w:highlight w:val="none"/>
        </w:rPr>
      </w:pPr>
      <w:r>
        <w:rPr>
          <w:rStyle w:val="43"/>
          <w:rFonts w:ascii="宋体" w:hAnsi="宋体" w:eastAsia="宋体"/>
          <w:sz w:val="24"/>
          <w:szCs w:val="24"/>
          <w:highlight w:val="none"/>
        </w:rPr>
        <w:t>五、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49"/>
        <w:spacing w:line="380" w:lineRule="exact"/>
        <w:rPr>
          <w:rStyle w:val="43"/>
          <w:rFonts w:ascii="宋体" w:hAnsi="宋体" w:eastAsia="宋体"/>
          <w:sz w:val="24"/>
          <w:szCs w:val="24"/>
          <w:highlight w:val="none"/>
        </w:rPr>
      </w:pPr>
      <w:r>
        <w:rPr>
          <w:rStyle w:val="43"/>
          <w:rFonts w:ascii="宋体" w:hAnsi="宋体" w:eastAsia="宋体"/>
          <w:sz w:val="24"/>
          <w:szCs w:val="24"/>
          <w:highlight w:val="none"/>
        </w:rPr>
        <w:t>六、本公司承诺，中标后将利用信息技术手段，采用人脸、指纹、虹膜等生物识别技术进行电子打卡，实施考勤管理，对施工现场人员建立基本信息档案、实行实名制管理的制度并完成工资支付，切实落实关于用工实名制和工人工资支付分账管理的各项规定。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pPr>
        <w:pStyle w:val="49"/>
        <w:spacing w:line="380" w:lineRule="exact"/>
        <w:rPr>
          <w:rStyle w:val="43"/>
          <w:rFonts w:ascii="宋体" w:hAnsi="宋体" w:eastAsia="宋体"/>
          <w:sz w:val="24"/>
          <w:szCs w:val="24"/>
          <w:highlight w:val="none"/>
        </w:rPr>
      </w:pPr>
      <w:r>
        <w:rPr>
          <w:rStyle w:val="43"/>
          <w:rFonts w:ascii="宋体" w:hAnsi="宋体" w:eastAsia="宋体"/>
          <w:sz w:val="24"/>
          <w:szCs w:val="24"/>
          <w:highlight w:val="none"/>
        </w:rPr>
        <w:t>七、与本公司单位负责人为同一人或者与本公司存在控股、管理关系的其他单位包括：</w:t>
      </w:r>
      <w:r>
        <w:rPr>
          <w:rStyle w:val="43"/>
          <w:rFonts w:ascii="宋体" w:hAnsi="宋体" w:eastAsia="宋体"/>
          <w:sz w:val="24"/>
          <w:szCs w:val="24"/>
          <w:highlight w:val="none"/>
          <w:u w:val="single"/>
        </w:rPr>
        <w:t xml:space="preserve">                </w:t>
      </w:r>
      <w:r>
        <w:rPr>
          <w:rStyle w:val="43"/>
          <w:rFonts w:ascii="宋体" w:hAnsi="宋体" w:eastAsia="宋体"/>
          <w:sz w:val="24"/>
          <w:szCs w:val="24"/>
          <w:highlight w:val="none"/>
        </w:rPr>
        <w:t xml:space="preserve"> 。（注：本条由投标人如实填写，如有，应列出全部满足招标公告资质要求的相关单位的名称；如无，则填写“无”。）</w:t>
      </w:r>
    </w:p>
    <w:p>
      <w:pPr>
        <w:pStyle w:val="49"/>
        <w:spacing w:line="380" w:lineRule="exact"/>
        <w:rPr>
          <w:rStyle w:val="43"/>
          <w:rFonts w:ascii="宋体" w:hAnsi="宋体" w:eastAsia="宋体"/>
          <w:sz w:val="24"/>
          <w:szCs w:val="24"/>
          <w:highlight w:val="none"/>
        </w:rPr>
      </w:pPr>
      <w:r>
        <w:rPr>
          <w:rStyle w:val="43"/>
          <w:rFonts w:ascii="宋体" w:hAnsi="宋体" w:eastAsia="宋体"/>
          <w:sz w:val="24"/>
          <w:szCs w:val="24"/>
          <w:highlight w:val="none"/>
        </w:rPr>
        <w:t>八、本公司违反上述保证，或本声明陈述与事实不符，经查实，本公司愿意接受公开通报，承担由此带来的法律后果，并愿意停止参加</w:t>
      </w:r>
      <w:r>
        <w:rPr>
          <w:rStyle w:val="43"/>
          <w:rFonts w:ascii="宋体" w:hAnsi="宋体" w:eastAsia="宋体"/>
          <w:b/>
          <w:sz w:val="24"/>
          <w:szCs w:val="24"/>
          <w:highlight w:val="none"/>
        </w:rPr>
        <w:t>揭阳市</w:t>
      </w:r>
      <w:r>
        <w:rPr>
          <w:rStyle w:val="43"/>
          <w:rFonts w:ascii="宋体" w:hAnsi="宋体" w:eastAsia="宋体"/>
          <w:sz w:val="24"/>
          <w:szCs w:val="24"/>
          <w:highlight w:val="none"/>
        </w:rPr>
        <w:t>行政区域内的招标投标活动三个月。其中，本声明陈述与事实不符的，属于弄虚作假骗取中标，将依法接受监管部门的处罚。</w:t>
      </w:r>
    </w:p>
    <w:p>
      <w:pPr>
        <w:pStyle w:val="49"/>
        <w:spacing w:line="380" w:lineRule="exact"/>
        <w:jc w:val="left"/>
        <w:rPr>
          <w:rStyle w:val="43"/>
          <w:rFonts w:ascii="宋体" w:hAnsi="宋体" w:eastAsia="宋体"/>
          <w:sz w:val="24"/>
          <w:szCs w:val="24"/>
          <w:highlight w:val="none"/>
        </w:rPr>
      </w:pPr>
      <w:r>
        <w:rPr>
          <w:rStyle w:val="43"/>
          <w:rFonts w:ascii="宋体" w:hAnsi="宋体" w:eastAsia="宋体"/>
          <w:sz w:val="24"/>
          <w:szCs w:val="24"/>
          <w:highlight w:val="none"/>
        </w:rPr>
        <w:t>九、本公司拟委派专职安全员兼任本工程的工地余泥渣土运输与排放管理员，严格遵守建设工程余泥渣土运输与排放管理制度，执行“一不准进、三不准出”规定，选择合法的余泥渣土运输单位及排放点。承诺如违反建设工程余泥渣土运输与排放管理制度，将自愿接受：通报批评，记录不良行为，列入黑名单，并暂停责任企业投标投标登记一年，对责任项目负责人暂停投标投标登记二年。多次违规的，暂停投标投标登记二至三年，并提请资质审批部门降低或吊销企业资质、项目经理的建造师从业资格和专职安全员安全培训考核证书。</w:t>
      </w:r>
    </w:p>
    <w:p>
      <w:pPr>
        <w:pStyle w:val="49"/>
        <w:spacing w:line="380" w:lineRule="exact"/>
        <w:rPr>
          <w:rStyle w:val="43"/>
          <w:rFonts w:ascii="宋体" w:hAnsi="宋体" w:eastAsia="宋体"/>
          <w:sz w:val="24"/>
          <w:szCs w:val="24"/>
          <w:highlight w:val="none"/>
        </w:rPr>
      </w:pPr>
      <w:r>
        <w:rPr>
          <w:rStyle w:val="43"/>
          <w:rFonts w:ascii="宋体" w:hAnsi="宋体" w:eastAsia="宋体"/>
          <w:sz w:val="24"/>
          <w:szCs w:val="24"/>
          <w:highlight w:val="none"/>
        </w:rPr>
        <w:t>特此声明</w:t>
      </w:r>
    </w:p>
    <w:p>
      <w:pPr>
        <w:pStyle w:val="48"/>
        <w:spacing w:line="380" w:lineRule="exact"/>
        <w:ind w:left="629" w:right="1449"/>
        <w:jc w:val="both"/>
        <w:rPr>
          <w:rStyle w:val="43"/>
          <w:rFonts w:ascii="宋体" w:hAnsi="宋体" w:eastAsia="宋体"/>
          <w:sz w:val="24"/>
          <w:szCs w:val="24"/>
          <w:highlight w:val="none"/>
        </w:rPr>
      </w:pPr>
      <w:r>
        <w:rPr>
          <w:rStyle w:val="43"/>
          <w:rFonts w:ascii="宋体" w:hAnsi="宋体" w:eastAsia="宋体"/>
          <w:sz w:val="24"/>
          <w:szCs w:val="24"/>
          <w:highlight w:val="none"/>
        </w:rPr>
        <w:t xml:space="preserve">                         </w:t>
      </w:r>
    </w:p>
    <w:p>
      <w:pPr>
        <w:pStyle w:val="48"/>
        <w:spacing w:line="380" w:lineRule="exact"/>
        <w:ind w:left="629" w:right="1449" w:firstLine="3600" w:firstLineChars="1500"/>
        <w:jc w:val="both"/>
        <w:rPr>
          <w:rStyle w:val="43"/>
          <w:rFonts w:ascii="宋体" w:hAnsi="宋体" w:eastAsia="宋体"/>
          <w:sz w:val="24"/>
          <w:szCs w:val="24"/>
          <w:highlight w:val="none"/>
        </w:rPr>
      </w:pPr>
      <w:r>
        <w:rPr>
          <w:rStyle w:val="43"/>
          <w:rFonts w:ascii="宋体" w:hAnsi="宋体" w:eastAsia="宋体"/>
          <w:sz w:val="24"/>
          <w:szCs w:val="24"/>
          <w:highlight w:val="none"/>
        </w:rPr>
        <w:t>声明企业</w:t>
      </w:r>
      <w:r>
        <w:rPr>
          <w:rStyle w:val="43"/>
          <w:rFonts w:hint="eastAsia" w:ascii="宋体" w:hAnsi="宋体" w:eastAsia="宋体"/>
          <w:sz w:val="24"/>
          <w:szCs w:val="24"/>
          <w:highlight w:val="none"/>
        </w:rPr>
        <w:t>（企业公章）</w:t>
      </w:r>
      <w:r>
        <w:rPr>
          <w:rStyle w:val="43"/>
          <w:rFonts w:ascii="宋体" w:hAnsi="宋体" w:eastAsia="宋体"/>
          <w:sz w:val="24"/>
          <w:szCs w:val="24"/>
          <w:highlight w:val="none"/>
        </w:rPr>
        <w:t>：</w:t>
      </w:r>
    </w:p>
    <w:p>
      <w:pPr>
        <w:pStyle w:val="49"/>
        <w:spacing w:line="380" w:lineRule="exact"/>
        <w:ind w:right="1179" w:firstLine="0"/>
        <w:rPr>
          <w:rStyle w:val="43"/>
          <w:rFonts w:ascii="宋体" w:hAnsi="宋体" w:eastAsia="宋体"/>
          <w:sz w:val="24"/>
          <w:szCs w:val="24"/>
          <w:highlight w:val="none"/>
        </w:rPr>
      </w:pPr>
      <w:r>
        <w:rPr>
          <w:rStyle w:val="43"/>
          <w:rFonts w:ascii="宋体" w:hAnsi="宋体" w:eastAsia="宋体"/>
          <w:sz w:val="24"/>
          <w:szCs w:val="24"/>
          <w:highlight w:val="none"/>
        </w:rPr>
        <w:t xml:space="preserve">                             </w:t>
      </w:r>
      <w:r>
        <w:rPr>
          <w:rStyle w:val="43"/>
          <w:rFonts w:hint="eastAsia" w:ascii="宋体" w:hAnsi="宋体" w:eastAsia="宋体"/>
          <w:sz w:val="24"/>
          <w:szCs w:val="24"/>
          <w:highlight w:val="none"/>
          <w:lang w:val="en-US" w:eastAsia="zh-CN"/>
        </w:rPr>
        <w:t xml:space="preserve">      </w:t>
      </w:r>
      <w:r>
        <w:rPr>
          <w:rStyle w:val="43"/>
          <w:rFonts w:ascii="宋体" w:hAnsi="宋体" w:eastAsia="宋体"/>
          <w:sz w:val="24"/>
          <w:szCs w:val="24"/>
          <w:highlight w:val="none"/>
        </w:rPr>
        <w:t>法定代表人签</w:t>
      </w:r>
      <w:r>
        <w:rPr>
          <w:rStyle w:val="43"/>
          <w:rFonts w:hint="eastAsia" w:ascii="宋体" w:hAnsi="宋体" w:eastAsia="宋体"/>
          <w:sz w:val="24"/>
          <w:szCs w:val="24"/>
          <w:highlight w:val="none"/>
          <w:lang w:val="en-US" w:eastAsia="zh-CN"/>
        </w:rPr>
        <w:t>章</w:t>
      </w:r>
      <w:r>
        <w:rPr>
          <w:rStyle w:val="43"/>
          <w:rFonts w:ascii="宋体" w:hAnsi="宋体" w:eastAsia="宋体"/>
          <w:sz w:val="24"/>
          <w:szCs w:val="24"/>
          <w:highlight w:val="none"/>
        </w:rPr>
        <w:t>：</w:t>
      </w:r>
    </w:p>
    <w:p>
      <w:pPr>
        <w:pStyle w:val="49"/>
        <w:spacing w:line="380" w:lineRule="exact"/>
        <w:ind w:right="879" w:firstLine="2160" w:firstLineChars="900"/>
        <w:jc w:val="left"/>
        <w:rPr>
          <w:rStyle w:val="26"/>
          <w:rFonts w:ascii="宋体" w:hAnsi="宋体" w:eastAsia="宋体"/>
          <w:sz w:val="24"/>
          <w:szCs w:val="24"/>
          <w:highlight w:val="none"/>
        </w:rPr>
      </w:pPr>
      <w:r>
        <w:rPr>
          <w:rStyle w:val="43"/>
          <w:rFonts w:ascii="宋体" w:hAnsi="宋体" w:eastAsia="宋体"/>
          <w:sz w:val="24"/>
          <w:szCs w:val="24"/>
          <w:highlight w:val="none"/>
        </w:rPr>
        <w:t xml:space="preserve">                   年   月   日</w:t>
      </w:r>
    </w:p>
    <w:p>
      <w:pPr>
        <w:pStyle w:val="52"/>
        <w:ind w:firstLine="0"/>
        <w:rPr>
          <w:rStyle w:val="26"/>
          <w:rFonts w:ascii="宋体" w:hAnsi="宋体" w:eastAsia="宋体"/>
          <w:sz w:val="24"/>
          <w:szCs w:val="24"/>
          <w:highlight w:val="none"/>
        </w:rPr>
      </w:pPr>
      <w:r>
        <w:rPr>
          <w:rStyle w:val="26"/>
          <w:rFonts w:ascii="宋体" w:hAnsi="宋体" w:eastAsia="宋体"/>
          <w:sz w:val="24"/>
          <w:szCs w:val="24"/>
          <w:highlight w:val="none"/>
        </w:rPr>
        <w:t xml:space="preserve">                                      </w:t>
      </w:r>
    </w:p>
    <w:p>
      <w:pPr>
        <w:pStyle w:val="52"/>
        <w:ind w:firstLine="0"/>
        <w:rPr>
          <w:rStyle w:val="26"/>
          <w:rFonts w:ascii="宋体" w:hAnsi="宋体" w:eastAsia="宋体"/>
          <w:sz w:val="24"/>
          <w:szCs w:val="24"/>
          <w:highlight w:val="none"/>
        </w:rPr>
      </w:pPr>
    </w:p>
    <w:p>
      <w:pPr>
        <w:pStyle w:val="52"/>
        <w:ind w:firstLine="0"/>
        <w:rPr>
          <w:rStyle w:val="26"/>
          <w:rFonts w:ascii="宋体" w:hAnsi="宋体" w:eastAsia="宋体"/>
          <w:sz w:val="24"/>
          <w:szCs w:val="24"/>
          <w:highlight w:val="none"/>
        </w:rPr>
      </w:pPr>
    </w:p>
    <w:p>
      <w:pPr>
        <w:pStyle w:val="52"/>
        <w:ind w:firstLine="0"/>
        <w:rPr>
          <w:rStyle w:val="26"/>
          <w:rFonts w:ascii="宋体" w:hAnsi="宋体" w:eastAsia="宋体"/>
          <w:sz w:val="24"/>
          <w:szCs w:val="24"/>
          <w:highlight w:val="none"/>
        </w:rPr>
      </w:pPr>
    </w:p>
    <w:p>
      <w:pPr>
        <w:pStyle w:val="52"/>
        <w:ind w:firstLine="0"/>
        <w:rPr>
          <w:rStyle w:val="26"/>
          <w:rFonts w:ascii="宋体" w:hAnsi="宋体" w:eastAsia="宋体"/>
          <w:sz w:val="24"/>
          <w:szCs w:val="24"/>
          <w:highlight w:val="none"/>
        </w:rPr>
      </w:pPr>
    </w:p>
    <w:p>
      <w:pPr>
        <w:spacing w:line="360" w:lineRule="auto"/>
        <w:ind w:firstLine="480" w:firstLineChars="200"/>
        <w:rPr>
          <w:rStyle w:val="26"/>
          <w:rFonts w:hint="eastAsia" w:ascii="宋体" w:hAnsi="宋体"/>
          <w:sz w:val="24"/>
          <w:highlight w:val="none"/>
        </w:rPr>
      </w:pPr>
      <w:r>
        <w:rPr>
          <w:rStyle w:val="26"/>
          <w:rFonts w:hint="eastAsia" w:ascii="宋体" w:hAnsi="宋体"/>
          <w:sz w:val="24"/>
          <w:highlight w:val="none"/>
        </w:rPr>
        <w:t>附件</w:t>
      </w:r>
      <w:r>
        <w:rPr>
          <w:rStyle w:val="26"/>
          <w:rFonts w:hint="eastAsia" w:ascii="宋体" w:hAnsi="宋体"/>
          <w:sz w:val="24"/>
          <w:highlight w:val="none"/>
          <w:lang w:val="en-US"/>
        </w:rPr>
        <w:t>四</w:t>
      </w:r>
    </w:p>
    <w:p>
      <w:pPr>
        <w:pStyle w:val="8"/>
        <w:spacing w:before="0" w:after="180" w:line="400" w:lineRule="exact"/>
        <w:jc w:val="center"/>
        <w:rPr>
          <w:rFonts w:ascii="宋体" w:hAnsi="宋体" w:eastAsia="宋体"/>
          <w:b/>
          <w:bCs/>
          <w:sz w:val="28"/>
          <w:szCs w:val="28"/>
          <w:highlight w:val="none"/>
        </w:rPr>
      </w:pPr>
      <w:r>
        <w:rPr>
          <w:rFonts w:ascii="宋体" w:hAnsi="宋体" w:eastAsia="宋体"/>
          <w:b/>
          <w:bCs/>
          <w:sz w:val="28"/>
          <w:szCs w:val="28"/>
          <w:highlight w:val="none"/>
        </w:rPr>
        <w:t>投标诚信承诺书</w:t>
      </w:r>
    </w:p>
    <w:p>
      <w:pPr>
        <w:pStyle w:val="8"/>
        <w:spacing w:before="0" w:after="0" w:line="400" w:lineRule="exact"/>
        <w:rPr>
          <w:rFonts w:ascii="宋体" w:hAnsi="宋体" w:eastAsia="宋体"/>
          <w:b/>
          <w:bCs/>
          <w:sz w:val="21"/>
          <w:szCs w:val="21"/>
          <w:highlight w:val="none"/>
        </w:rPr>
      </w:pPr>
      <w:r>
        <w:rPr>
          <w:rFonts w:ascii="宋体" w:hAnsi="宋体" w:eastAsia="宋体"/>
          <w:b/>
          <w:bCs/>
          <w:sz w:val="21"/>
          <w:szCs w:val="21"/>
          <w:highlight w:val="none"/>
        </w:rPr>
        <w:t>致：</w:t>
      </w:r>
      <w:r>
        <w:rPr>
          <w:rFonts w:hint="eastAsia" w:ascii="宋体" w:hAnsi="宋体" w:eastAsia="宋体"/>
          <w:b/>
          <w:bCs/>
          <w:sz w:val="21"/>
          <w:szCs w:val="21"/>
          <w:highlight w:val="none"/>
        </w:rPr>
        <w:t>惠来县公路事务中心/深圳市祺骏建设工程顾问有限公司</w:t>
      </w:r>
    </w:p>
    <w:p>
      <w:pPr>
        <w:pStyle w:val="8"/>
        <w:spacing w:before="0" w:after="0" w:line="300" w:lineRule="exact"/>
        <w:ind w:firstLine="420" w:firstLineChars="200"/>
        <w:rPr>
          <w:rFonts w:ascii="宋体" w:hAnsi="宋体" w:eastAsia="宋体"/>
          <w:sz w:val="21"/>
          <w:szCs w:val="21"/>
          <w:highlight w:val="none"/>
        </w:rPr>
      </w:pPr>
      <w:r>
        <w:rPr>
          <w:rFonts w:ascii="宋体" w:hAnsi="宋体" w:eastAsia="宋体"/>
          <w:sz w:val="21"/>
          <w:szCs w:val="21"/>
          <w:highlight w:val="none"/>
        </w:rPr>
        <w:t>本公司委托以下人员代表本公司就自愿参加</w:t>
      </w:r>
      <w:r>
        <w:rPr>
          <w:rFonts w:hint="eastAsia" w:ascii="宋体" w:hAnsi="宋体" w:eastAsia="宋体"/>
          <w:sz w:val="21"/>
          <w:szCs w:val="21"/>
          <w:highlight w:val="none"/>
          <w:u w:val="single"/>
        </w:rPr>
        <w:t xml:space="preserve">惠神路南环二路至大学路口段整治工程 </w:t>
      </w:r>
      <w:r>
        <w:rPr>
          <w:rFonts w:ascii="宋体" w:hAnsi="宋体" w:eastAsia="宋体"/>
          <w:sz w:val="21"/>
          <w:szCs w:val="21"/>
          <w:highlight w:val="none"/>
        </w:rPr>
        <w:t>的投标工作，</w:t>
      </w:r>
      <w:r>
        <w:rPr>
          <w:rFonts w:hint="eastAsia" w:ascii="宋体" w:hAnsi="宋体" w:eastAsia="宋体"/>
          <w:sz w:val="21"/>
          <w:szCs w:val="21"/>
          <w:highlight w:val="none"/>
          <w:lang w:val="en-US" w:eastAsia="zh-CN"/>
        </w:rPr>
        <w:t>并</w:t>
      </w:r>
      <w:r>
        <w:rPr>
          <w:rFonts w:ascii="宋体" w:hAnsi="宋体" w:eastAsia="宋体"/>
          <w:sz w:val="21"/>
          <w:szCs w:val="21"/>
          <w:highlight w:val="none"/>
        </w:rPr>
        <w:t>郑重作出承诺如下：</w:t>
      </w:r>
    </w:p>
    <w:p>
      <w:pPr>
        <w:pStyle w:val="8"/>
        <w:spacing w:before="0" w:after="0" w:line="300" w:lineRule="exact"/>
        <w:rPr>
          <w:rFonts w:ascii="宋体" w:hAnsi="宋体" w:eastAsia="宋体"/>
          <w:sz w:val="21"/>
          <w:szCs w:val="21"/>
          <w:highlight w:val="none"/>
        </w:rPr>
      </w:pPr>
      <w:r>
        <w:rPr>
          <w:rFonts w:ascii="宋体" w:hAnsi="宋体" w:eastAsia="宋体"/>
          <w:sz w:val="21"/>
          <w:szCs w:val="21"/>
          <w:highlight w:val="none"/>
        </w:rPr>
        <w:t>一、本公司保证投标</w:t>
      </w:r>
      <w:r>
        <w:rPr>
          <w:rFonts w:hint="eastAsia" w:ascii="宋体" w:hAnsi="宋体" w:eastAsia="宋体"/>
          <w:sz w:val="21"/>
          <w:szCs w:val="21"/>
          <w:highlight w:val="none"/>
        </w:rPr>
        <w:t>登记</w:t>
      </w:r>
      <w:r>
        <w:rPr>
          <w:rFonts w:ascii="宋体" w:hAnsi="宋体" w:eastAsia="宋体"/>
          <w:sz w:val="21"/>
          <w:szCs w:val="21"/>
          <w:highlight w:val="none"/>
        </w:rPr>
        <w:t>材料及其后提供的一切材料都是真实的。</w:t>
      </w:r>
    </w:p>
    <w:p>
      <w:pPr>
        <w:pStyle w:val="8"/>
        <w:spacing w:before="0" w:after="0" w:line="300" w:lineRule="exact"/>
        <w:rPr>
          <w:rFonts w:ascii="宋体" w:hAnsi="宋体" w:eastAsia="宋体"/>
          <w:sz w:val="21"/>
          <w:szCs w:val="21"/>
          <w:highlight w:val="none"/>
        </w:rPr>
      </w:pPr>
      <w:r>
        <w:rPr>
          <w:rFonts w:ascii="宋体" w:hAnsi="宋体" w:eastAsia="宋体"/>
          <w:sz w:val="21"/>
          <w:szCs w:val="21"/>
          <w:highlight w:val="none"/>
        </w:rPr>
        <w:t>二、本公司没有处于被责令停业的状态；没有处于被建设行政主管部门取消投标资格的处罚期内；没有处于财产被接管、冻结、破产的状态。</w:t>
      </w:r>
    </w:p>
    <w:p>
      <w:pPr>
        <w:pStyle w:val="8"/>
        <w:spacing w:before="0" w:after="0" w:line="300" w:lineRule="exact"/>
        <w:rPr>
          <w:rFonts w:ascii="宋体" w:hAnsi="宋体" w:eastAsia="宋体"/>
          <w:sz w:val="21"/>
          <w:szCs w:val="21"/>
          <w:highlight w:val="none"/>
        </w:rPr>
      </w:pPr>
      <w:r>
        <w:rPr>
          <w:rFonts w:ascii="宋体" w:hAnsi="宋体" w:eastAsia="宋体"/>
          <w:sz w:val="21"/>
          <w:szCs w:val="21"/>
          <w:highlight w:val="none"/>
        </w:rPr>
        <w:t>三、本公司保证在本项目投标中不与其他单位围标、串标，不出让投标资格，不向招标人或评标委员会成员行贿。</w:t>
      </w:r>
    </w:p>
    <w:p>
      <w:pPr>
        <w:pStyle w:val="8"/>
        <w:spacing w:before="0" w:after="0" w:line="300" w:lineRule="exact"/>
        <w:rPr>
          <w:rFonts w:ascii="宋体" w:hAnsi="宋体" w:eastAsia="宋体"/>
          <w:sz w:val="21"/>
          <w:szCs w:val="21"/>
          <w:highlight w:val="none"/>
        </w:rPr>
      </w:pPr>
      <w:r>
        <w:rPr>
          <w:rFonts w:ascii="宋体" w:hAnsi="宋体" w:eastAsia="宋体"/>
          <w:sz w:val="21"/>
          <w:szCs w:val="21"/>
          <w:highlight w:val="none"/>
        </w:rPr>
        <w:t>四、本公司及其有隶属关系的机构没有参加本项目的设计、前期工作、招标文件编写、监理工作；本公司与承担本招标项目监理业务的单位没有隶属关系或其他利害关系。</w:t>
      </w:r>
    </w:p>
    <w:p>
      <w:pPr>
        <w:pStyle w:val="8"/>
        <w:spacing w:before="0" w:after="0" w:line="300" w:lineRule="exact"/>
        <w:rPr>
          <w:rFonts w:ascii="宋体" w:hAnsi="宋体" w:eastAsia="宋体"/>
          <w:sz w:val="21"/>
          <w:szCs w:val="21"/>
          <w:highlight w:val="none"/>
        </w:rPr>
      </w:pPr>
      <w:r>
        <w:rPr>
          <w:rFonts w:ascii="宋体" w:hAnsi="宋体" w:eastAsia="宋体"/>
          <w:sz w:val="21"/>
          <w:szCs w:val="21"/>
          <w:highlight w:val="none"/>
        </w:rPr>
        <w:t>五、</w:t>
      </w:r>
      <w:r>
        <w:rPr>
          <w:rFonts w:hint="eastAsia" w:ascii="宋体" w:hAnsi="宋体" w:eastAsia="宋体"/>
          <w:sz w:val="21"/>
          <w:szCs w:val="21"/>
          <w:highlight w:val="none"/>
        </w:rPr>
        <w:t>本公司及拟投入的以下项目管理班子成员严格遵守</w:t>
      </w:r>
      <w:r>
        <w:rPr>
          <w:rFonts w:ascii="宋体" w:hAnsi="宋体" w:eastAsia="宋体"/>
          <w:sz w:val="21"/>
          <w:szCs w:val="21"/>
          <w:highlight w:val="none"/>
        </w:rPr>
        <w:t>《住房城乡建设部办公厅等关于开展工程建设领域专业技术人员职业资格“挂证”等违法违规行为专项整治的通知》的规定，</w:t>
      </w:r>
      <w:r>
        <w:rPr>
          <w:rFonts w:hint="eastAsia" w:ascii="宋体" w:hAnsi="宋体" w:eastAsia="宋体"/>
          <w:sz w:val="21"/>
          <w:szCs w:val="21"/>
          <w:highlight w:val="none"/>
        </w:rPr>
        <w:t>并未有人员挂靠行为。</w:t>
      </w:r>
    </w:p>
    <w:p>
      <w:pPr>
        <w:pStyle w:val="8"/>
        <w:spacing w:before="0" w:after="0" w:line="300" w:lineRule="exact"/>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六、我司已对施工现场进行勘查，具体施工作业情况我司已经全部了解。我司在保证工程质量及施工安全的前提下如期开工，按时、按质、按量完成招标人下达的施工任务。</w:t>
      </w:r>
    </w:p>
    <w:p>
      <w:pPr>
        <w:pStyle w:val="8"/>
        <w:spacing w:before="0" w:after="0" w:line="300" w:lineRule="exact"/>
        <w:rPr>
          <w:rFonts w:ascii="宋体" w:hAnsi="宋体" w:eastAsia="宋体"/>
          <w:sz w:val="21"/>
          <w:szCs w:val="21"/>
          <w:highlight w:val="none"/>
        </w:rPr>
      </w:pPr>
      <w:r>
        <w:rPr>
          <w:rFonts w:ascii="宋体" w:hAnsi="宋体" w:eastAsia="宋体"/>
          <w:sz w:val="21"/>
          <w:szCs w:val="21"/>
          <w:highlight w:val="none"/>
        </w:rPr>
        <w:t>特此承诺！</w:t>
      </w:r>
    </w:p>
    <w:p>
      <w:pPr>
        <w:pStyle w:val="8"/>
        <w:spacing w:before="0" w:after="0" w:line="300" w:lineRule="exact"/>
        <w:rPr>
          <w:rFonts w:ascii="宋体" w:hAnsi="宋体" w:eastAsia="宋体"/>
          <w:sz w:val="21"/>
          <w:szCs w:val="21"/>
          <w:highlight w:val="none"/>
        </w:rPr>
      </w:pPr>
    </w:p>
    <w:tbl>
      <w:tblPr>
        <w:tblStyle w:val="10"/>
        <w:tblW w:w="8982"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15" w:type="dxa"/>
          <w:left w:w="15" w:type="dxa"/>
          <w:bottom w:w="15" w:type="dxa"/>
          <w:right w:w="15" w:type="dxa"/>
        </w:tblCellMar>
      </w:tblPr>
      <w:tblGrid>
        <w:gridCol w:w="2082"/>
        <w:gridCol w:w="1227"/>
        <w:gridCol w:w="2605"/>
        <w:gridCol w:w="1800"/>
        <w:gridCol w:w="126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431" w:hRule="atLeast"/>
        </w:trPr>
        <w:tc>
          <w:tcPr>
            <w:tcW w:w="2082" w:type="dxa"/>
            <w:tcBorders>
              <w:top w:val="single" w:color="000000" w:sz="2" w:space="0"/>
              <w:left w:val="single" w:color="000000" w:sz="2" w:space="0"/>
              <w:bottom w:val="single" w:color="000000" w:sz="2" w:space="0"/>
              <w:right w:val="single" w:color="000000" w:sz="2" w:space="0"/>
            </w:tcBorders>
            <w:noWrap w:val="0"/>
            <w:vAlign w:val="center"/>
          </w:tcPr>
          <w:p>
            <w:pPr>
              <w:pStyle w:val="8"/>
              <w:spacing w:before="0" w:after="0" w:line="300" w:lineRule="exact"/>
              <w:jc w:val="center"/>
              <w:rPr>
                <w:rFonts w:ascii="宋体" w:hAnsi="宋体" w:eastAsia="宋体"/>
                <w:sz w:val="21"/>
                <w:szCs w:val="21"/>
                <w:highlight w:val="none"/>
              </w:rPr>
            </w:pPr>
            <w:r>
              <w:rPr>
                <w:rFonts w:hint="eastAsia" w:ascii="宋体" w:hAnsi="宋体" w:eastAsia="宋体" w:cs="宋体"/>
                <w:sz w:val="21"/>
                <w:szCs w:val="21"/>
                <w:highlight w:val="none"/>
                <w:lang w:val="zh-CN"/>
              </w:rPr>
              <w:t>拟投入的项目管理班子</w:t>
            </w:r>
            <w:r>
              <w:rPr>
                <w:rFonts w:hint="eastAsia" w:ascii="宋体" w:hAnsi="宋体" w:eastAsia="宋体" w:cs="宋体"/>
                <w:sz w:val="21"/>
                <w:szCs w:val="21"/>
                <w:highlight w:val="none"/>
                <w:lang w:val="en-US" w:eastAsia="zh-CN"/>
              </w:rPr>
              <w:t>主要</w:t>
            </w:r>
            <w:r>
              <w:rPr>
                <w:rFonts w:hint="eastAsia" w:ascii="宋体" w:hAnsi="宋体" w:eastAsia="宋体" w:cs="宋体"/>
                <w:sz w:val="21"/>
                <w:szCs w:val="21"/>
                <w:highlight w:val="none"/>
                <w:lang w:val="zh-CN"/>
              </w:rPr>
              <w:t>成员</w:t>
            </w:r>
          </w:p>
        </w:tc>
        <w:tc>
          <w:tcPr>
            <w:tcW w:w="1227" w:type="dxa"/>
            <w:tcBorders>
              <w:top w:val="single" w:color="000000" w:sz="2" w:space="0"/>
              <w:left w:val="single" w:color="000000" w:sz="2" w:space="0"/>
              <w:bottom w:val="single" w:color="000000" w:sz="2" w:space="0"/>
              <w:right w:val="single" w:color="000000" w:sz="2" w:space="0"/>
            </w:tcBorders>
            <w:noWrap w:val="0"/>
            <w:vAlign w:val="center"/>
          </w:tcPr>
          <w:p>
            <w:pPr>
              <w:pStyle w:val="8"/>
              <w:spacing w:before="0" w:after="0" w:line="300" w:lineRule="exact"/>
              <w:jc w:val="center"/>
              <w:rPr>
                <w:rFonts w:ascii="宋体" w:hAnsi="宋体" w:eastAsia="宋体"/>
                <w:sz w:val="21"/>
                <w:szCs w:val="21"/>
                <w:highlight w:val="none"/>
              </w:rPr>
            </w:pPr>
            <w:r>
              <w:rPr>
                <w:rFonts w:ascii="宋体" w:hAnsi="宋体" w:eastAsia="宋体"/>
                <w:sz w:val="21"/>
                <w:szCs w:val="21"/>
                <w:highlight w:val="none"/>
              </w:rPr>
              <w:t>姓名</w:t>
            </w:r>
          </w:p>
        </w:tc>
        <w:tc>
          <w:tcPr>
            <w:tcW w:w="2605" w:type="dxa"/>
            <w:tcBorders>
              <w:top w:val="single" w:color="000000" w:sz="2" w:space="0"/>
              <w:left w:val="single" w:color="000000" w:sz="2" w:space="0"/>
              <w:bottom w:val="single" w:color="000000" w:sz="2" w:space="0"/>
              <w:right w:val="single" w:color="000000" w:sz="2" w:space="0"/>
            </w:tcBorders>
            <w:noWrap w:val="0"/>
            <w:vAlign w:val="center"/>
          </w:tcPr>
          <w:p>
            <w:pPr>
              <w:pStyle w:val="8"/>
              <w:spacing w:before="0" w:after="0" w:line="300" w:lineRule="exact"/>
              <w:jc w:val="center"/>
              <w:rPr>
                <w:rFonts w:ascii="宋体" w:hAnsi="宋体" w:eastAsia="宋体"/>
                <w:sz w:val="21"/>
                <w:szCs w:val="21"/>
                <w:highlight w:val="none"/>
              </w:rPr>
            </w:pPr>
            <w:r>
              <w:rPr>
                <w:rFonts w:ascii="宋体" w:hAnsi="宋体" w:eastAsia="宋体"/>
                <w:sz w:val="21"/>
                <w:szCs w:val="21"/>
                <w:highlight w:val="none"/>
              </w:rPr>
              <w:t>身份证号码</w:t>
            </w:r>
          </w:p>
        </w:tc>
        <w:tc>
          <w:tcPr>
            <w:tcW w:w="1800" w:type="dxa"/>
            <w:tcBorders>
              <w:top w:val="single" w:color="000000" w:sz="2" w:space="0"/>
              <w:left w:val="single" w:color="000000" w:sz="2" w:space="0"/>
              <w:bottom w:val="single" w:color="000000" w:sz="2" w:space="0"/>
              <w:right w:val="single" w:color="000000" w:sz="2" w:space="0"/>
            </w:tcBorders>
            <w:noWrap w:val="0"/>
            <w:vAlign w:val="center"/>
          </w:tcPr>
          <w:p>
            <w:pPr>
              <w:pStyle w:val="8"/>
              <w:spacing w:before="0" w:after="0" w:line="300" w:lineRule="exact"/>
              <w:jc w:val="center"/>
              <w:rPr>
                <w:rFonts w:ascii="宋体" w:hAnsi="宋体" w:eastAsia="宋体"/>
                <w:sz w:val="21"/>
                <w:szCs w:val="21"/>
                <w:highlight w:val="none"/>
              </w:rPr>
            </w:pPr>
            <w:r>
              <w:rPr>
                <w:rFonts w:ascii="宋体" w:hAnsi="宋体" w:eastAsia="宋体"/>
                <w:sz w:val="21"/>
                <w:szCs w:val="21"/>
                <w:highlight w:val="none"/>
              </w:rPr>
              <w:t>证书编号</w:t>
            </w:r>
          </w:p>
        </w:tc>
        <w:tc>
          <w:tcPr>
            <w:tcW w:w="1268" w:type="dxa"/>
            <w:tcBorders>
              <w:top w:val="single" w:color="000000" w:sz="2" w:space="0"/>
              <w:left w:val="single" w:color="000000" w:sz="2" w:space="0"/>
              <w:bottom w:val="single" w:color="000000" w:sz="2" w:space="0"/>
              <w:right w:val="single" w:color="000000" w:sz="2" w:space="0"/>
            </w:tcBorders>
            <w:noWrap w:val="0"/>
            <w:vAlign w:val="center"/>
          </w:tcPr>
          <w:p>
            <w:pPr>
              <w:pStyle w:val="8"/>
              <w:spacing w:before="0" w:after="0" w:line="300" w:lineRule="exact"/>
              <w:jc w:val="center"/>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签名</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51" w:hRule="atLeast"/>
        </w:trPr>
        <w:tc>
          <w:tcPr>
            <w:tcW w:w="2082" w:type="dxa"/>
            <w:tcBorders>
              <w:top w:val="single" w:color="000000" w:sz="2" w:space="0"/>
              <w:left w:val="single" w:color="000000" w:sz="2" w:space="0"/>
              <w:bottom w:val="single" w:color="000000" w:sz="2" w:space="0"/>
              <w:right w:val="single" w:color="000000" w:sz="2" w:space="0"/>
            </w:tcBorders>
            <w:noWrap w:val="0"/>
            <w:vAlign w:val="center"/>
          </w:tcPr>
          <w:p>
            <w:pPr>
              <w:pStyle w:val="8"/>
              <w:spacing w:before="0" w:after="0" w:line="300" w:lineRule="exact"/>
              <w:jc w:val="center"/>
              <w:rPr>
                <w:rFonts w:ascii="宋体" w:hAnsi="宋体" w:eastAsia="宋体"/>
                <w:sz w:val="21"/>
                <w:szCs w:val="21"/>
                <w:highlight w:val="none"/>
              </w:rPr>
            </w:pPr>
            <w:r>
              <w:rPr>
                <w:rFonts w:ascii="宋体" w:hAnsi="宋体" w:eastAsia="宋体"/>
                <w:sz w:val="21"/>
                <w:szCs w:val="21"/>
                <w:highlight w:val="none"/>
              </w:rPr>
              <w:t>项目经理</w:t>
            </w:r>
          </w:p>
        </w:tc>
        <w:tc>
          <w:tcPr>
            <w:tcW w:w="1227" w:type="dxa"/>
            <w:tcBorders>
              <w:top w:val="single" w:color="000000" w:sz="2" w:space="0"/>
              <w:left w:val="single" w:color="000000" w:sz="2" w:space="0"/>
              <w:bottom w:val="single" w:color="000000" w:sz="2" w:space="0"/>
              <w:right w:val="single" w:color="000000" w:sz="2" w:space="0"/>
            </w:tcBorders>
            <w:noWrap w:val="0"/>
            <w:vAlign w:val="center"/>
          </w:tcPr>
          <w:p>
            <w:pPr>
              <w:pStyle w:val="8"/>
              <w:spacing w:before="0" w:after="0" w:line="300" w:lineRule="exact"/>
              <w:jc w:val="center"/>
              <w:rPr>
                <w:rFonts w:ascii="宋体" w:hAnsi="宋体" w:eastAsia="宋体"/>
                <w:sz w:val="21"/>
                <w:szCs w:val="21"/>
                <w:highlight w:val="none"/>
              </w:rPr>
            </w:pPr>
            <w:r>
              <w:rPr>
                <w:rFonts w:ascii="宋体" w:hAnsi="宋体" w:eastAsia="宋体"/>
                <w:sz w:val="21"/>
                <w:szCs w:val="21"/>
                <w:highlight w:val="none"/>
              </w:rPr>
              <w:t> </w:t>
            </w:r>
          </w:p>
        </w:tc>
        <w:tc>
          <w:tcPr>
            <w:tcW w:w="2605" w:type="dxa"/>
            <w:tcBorders>
              <w:top w:val="single" w:color="000000" w:sz="2" w:space="0"/>
              <w:left w:val="single" w:color="000000" w:sz="2" w:space="0"/>
              <w:bottom w:val="single" w:color="000000" w:sz="2" w:space="0"/>
              <w:right w:val="single" w:color="000000" w:sz="2" w:space="0"/>
            </w:tcBorders>
            <w:noWrap w:val="0"/>
            <w:vAlign w:val="center"/>
          </w:tcPr>
          <w:p>
            <w:pPr>
              <w:pStyle w:val="8"/>
              <w:spacing w:before="0" w:after="0" w:line="300" w:lineRule="exact"/>
              <w:jc w:val="center"/>
              <w:rPr>
                <w:rFonts w:ascii="宋体" w:hAnsi="宋体" w:eastAsia="宋体"/>
                <w:sz w:val="21"/>
                <w:szCs w:val="21"/>
                <w:highlight w:val="none"/>
              </w:rPr>
            </w:pPr>
            <w:r>
              <w:rPr>
                <w:rFonts w:ascii="宋体" w:hAnsi="宋体" w:eastAsia="宋体"/>
                <w:sz w:val="21"/>
                <w:szCs w:val="21"/>
                <w:highlight w:val="none"/>
              </w:rPr>
              <w:t> </w:t>
            </w:r>
          </w:p>
        </w:tc>
        <w:tc>
          <w:tcPr>
            <w:tcW w:w="1800" w:type="dxa"/>
            <w:tcBorders>
              <w:top w:val="single" w:color="000000" w:sz="2" w:space="0"/>
              <w:left w:val="single" w:color="000000" w:sz="2" w:space="0"/>
              <w:bottom w:val="single" w:color="000000" w:sz="2" w:space="0"/>
              <w:right w:val="single" w:color="000000" w:sz="2" w:space="0"/>
            </w:tcBorders>
            <w:noWrap w:val="0"/>
            <w:vAlign w:val="center"/>
          </w:tcPr>
          <w:p>
            <w:pPr>
              <w:pStyle w:val="8"/>
              <w:spacing w:before="0" w:after="0" w:line="300" w:lineRule="exact"/>
              <w:jc w:val="center"/>
              <w:rPr>
                <w:rFonts w:ascii="宋体" w:hAnsi="宋体" w:eastAsia="宋体"/>
                <w:sz w:val="21"/>
                <w:szCs w:val="21"/>
                <w:highlight w:val="none"/>
              </w:rPr>
            </w:pPr>
            <w:r>
              <w:rPr>
                <w:rFonts w:ascii="宋体" w:hAnsi="宋体" w:eastAsia="宋体"/>
                <w:sz w:val="21"/>
                <w:szCs w:val="21"/>
                <w:highlight w:val="none"/>
              </w:rPr>
              <w:t> </w:t>
            </w:r>
          </w:p>
        </w:tc>
        <w:tc>
          <w:tcPr>
            <w:tcW w:w="1268" w:type="dxa"/>
            <w:tcBorders>
              <w:top w:val="single" w:color="000000" w:sz="2" w:space="0"/>
              <w:left w:val="single" w:color="000000" w:sz="2" w:space="0"/>
              <w:bottom w:val="single" w:color="000000" w:sz="2" w:space="0"/>
              <w:right w:val="single" w:color="000000" w:sz="2" w:space="0"/>
            </w:tcBorders>
            <w:noWrap w:val="0"/>
            <w:vAlign w:val="center"/>
          </w:tcPr>
          <w:p>
            <w:pPr>
              <w:pStyle w:val="8"/>
              <w:spacing w:before="0" w:after="0" w:line="300" w:lineRule="exact"/>
              <w:jc w:val="center"/>
              <w:rPr>
                <w:rFonts w:ascii="宋体" w:hAnsi="宋体" w:eastAsia="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21" w:hRule="atLeast"/>
        </w:trPr>
        <w:tc>
          <w:tcPr>
            <w:tcW w:w="2082" w:type="dxa"/>
            <w:tcBorders>
              <w:top w:val="single" w:color="000000" w:sz="2" w:space="0"/>
              <w:left w:val="single" w:color="000000" w:sz="2" w:space="0"/>
              <w:bottom w:val="single" w:color="000000" w:sz="2" w:space="0"/>
              <w:right w:val="single" w:color="000000" w:sz="2" w:space="0"/>
            </w:tcBorders>
            <w:noWrap w:val="0"/>
            <w:vAlign w:val="center"/>
          </w:tcPr>
          <w:p>
            <w:pPr>
              <w:pStyle w:val="8"/>
              <w:spacing w:before="0" w:after="0" w:line="300" w:lineRule="exact"/>
              <w:jc w:val="center"/>
              <w:rPr>
                <w:rFonts w:hint="default" w:ascii="宋体" w:hAnsi="宋体" w:eastAsia="宋体"/>
                <w:sz w:val="21"/>
                <w:szCs w:val="21"/>
                <w:highlight w:val="none"/>
                <w:lang w:val="en-US" w:eastAsia="zh-CN"/>
              </w:rPr>
            </w:pPr>
            <w:r>
              <w:rPr>
                <w:rFonts w:ascii="宋体" w:hAnsi="宋体" w:eastAsia="宋体"/>
                <w:sz w:val="21"/>
                <w:szCs w:val="21"/>
                <w:highlight w:val="none"/>
              </w:rPr>
              <w:t>项目</w:t>
            </w:r>
            <w:r>
              <w:rPr>
                <w:rFonts w:hint="eastAsia" w:ascii="宋体" w:hAnsi="宋体" w:eastAsia="宋体"/>
                <w:sz w:val="21"/>
                <w:szCs w:val="21"/>
                <w:highlight w:val="none"/>
                <w:lang w:val="en-US" w:eastAsia="zh-CN"/>
              </w:rPr>
              <w:t>技术负责人</w:t>
            </w:r>
          </w:p>
        </w:tc>
        <w:tc>
          <w:tcPr>
            <w:tcW w:w="1227" w:type="dxa"/>
            <w:tcBorders>
              <w:top w:val="single" w:color="000000" w:sz="2" w:space="0"/>
              <w:left w:val="single" w:color="000000" w:sz="2" w:space="0"/>
              <w:bottom w:val="single" w:color="000000" w:sz="2" w:space="0"/>
              <w:right w:val="single" w:color="000000" w:sz="2" w:space="0"/>
            </w:tcBorders>
            <w:noWrap w:val="0"/>
            <w:vAlign w:val="center"/>
          </w:tcPr>
          <w:p>
            <w:pPr>
              <w:pStyle w:val="8"/>
              <w:spacing w:before="0" w:after="0" w:line="300" w:lineRule="exact"/>
              <w:jc w:val="center"/>
              <w:rPr>
                <w:rFonts w:ascii="宋体" w:hAnsi="宋体" w:eastAsia="宋体"/>
                <w:sz w:val="21"/>
                <w:szCs w:val="21"/>
                <w:highlight w:val="none"/>
              </w:rPr>
            </w:pPr>
            <w:r>
              <w:rPr>
                <w:rFonts w:ascii="宋体" w:hAnsi="宋体" w:eastAsia="宋体"/>
                <w:sz w:val="21"/>
                <w:szCs w:val="21"/>
                <w:highlight w:val="none"/>
              </w:rPr>
              <w:t> </w:t>
            </w:r>
          </w:p>
        </w:tc>
        <w:tc>
          <w:tcPr>
            <w:tcW w:w="2605" w:type="dxa"/>
            <w:tcBorders>
              <w:top w:val="single" w:color="000000" w:sz="2" w:space="0"/>
              <w:left w:val="single" w:color="000000" w:sz="2" w:space="0"/>
              <w:bottom w:val="single" w:color="000000" w:sz="2" w:space="0"/>
              <w:right w:val="single" w:color="000000" w:sz="2" w:space="0"/>
            </w:tcBorders>
            <w:noWrap w:val="0"/>
            <w:vAlign w:val="center"/>
          </w:tcPr>
          <w:p>
            <w:pPr>
              <w:pStyle w:val="8"/>
              <w:spacing w:before="0" w:after="0" w:line="300" w:lineRule="exact"/>
              <w:jc w:val="center"/>
              <w:rPr>
                <w:rFonts w:ascii="宋体" w:hAnsi="宋体" w:eastAsia="宋体"/>
                <w:sz w:val="21"/>
                <w:szCs w:val="21"/>
                <w:highlight w:val="none"/>
              </w:rPr>
            </w:pPr>
            <w:r>
              <w:rPr>
                <w:rFonts w:ascii="宋体" w:hAnsi="宋体" w:eastAsia="宋体"/>
                <w:sz w:val="21"/>
                <w:szCs w:val="21"/>
                <w:highlight w:val="none"/>
              </w:rPr>
              <w:t> </w:t>
            </w:r>
          </w:p>
        </w:tc>
        <w:tc>
          <w:tcPr>
            <w:tcW w:w="1800" w:type="dxa"/>
            <w:tcBorders>
              <w:top w:val="single" w:color="000000" w:sz="2" w:space="0"/>
              <w:left w:val="single" w:color="000000" w:sz="2" w:space="0"/>
              <w:bottom w:val="single" w:color="000000" w:sz="2" w:space="0"/>
              <w:right w:val="single" w:color="000000" w:sz="2" w:space="0"/>
            </w:tcBorders>
            <w:noWrap w:val="0"/>
            <w:vAlign w:val="center"/>
          </w:tcPr>
          <w:p>
            <w:pPr>
              <w:pStyle w:val="8"/>
              <w:spacing w:before="0" w:after="0" w:line="300" w:lineRule="exact"/>
              <w:jc w:val="center"/>
              <w:rPr>
                <w:rFonts w:ascii="宋体" w:hAnsi="宋体" w:eastAsia="宋体"/>
                <w:sz w:val="21"/>
                <w:szCs w:val="21"/>
                <w:highlight w:val="none"/>
              </w:rPr>
            </w:pPr>
            <w:r>
              <w:rPr>
                <w:rFonts w:ascii="宋体" w:hAnsi="宋体" w:eastAsia="宋体"/>
                <w:sz w:val="21"/>
                <w:szCs w:val="21"/>
                <w:highlight w:val="none"/>
              </w:rPr>
              <w:t> </w:t>
            </w:r>
          </w:p>
        </w:tc>
        <w:tc>
          <w:tcPr>
            <w:tcW w:w="1268" w:type="dxa"/>
            <w:tcBorders>
              <w:top w:val="single" w:color="000000" w:sz="2" w:space="0"/>
              <w:left w:val="single" w:color="000000" w:sz="2" w:space="0"/>
              <w:bottom w:val="single" w:color="000000" w:sz="2" w:space="0"/>
              <w:right w:val="single" w:color="000000" w:sz="2" w:space="0"/>
            </w:tcBorders>
            <w:noWrap w:val="0"/>
            <w:vAlign w:val="center"/>
          </w:tcPr>
          <w:p>
            <w:pPr>
              <w:pStyle w:val="8"/>
              <w:spacing w:before="0" w:after="0" w:line="300" w:lineRule="exact"/>
              <w:jc w:val="center"/>
              <w:rPr>
                <w:rFonts w:ascii="宋体" w:hAnsi="宋体" w:eastAsia="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2082" w:type="dxa"/>
            <w:tcBorders>
              <w:top w:val="single" w:color="000000" w:sz="2" w:space="0"/>
              <w:left w:val="single" w:color="000000" w:sz="2" w:space="0"/>
              <w:bottom w:val="single" w:color="000000" w:sz="2" w:space="0"/>
              <w:right w:val="single" w:color="000000" w:sz="2" w:space="0"/>
            </w:tcBorders>
            <w:noWrap w:val="0"/>
            <w:vAlign w:val="center"/>
          </w:tcPr>
          <w:p>
            <w:pPr>
              <w:pStyle w:val="8"/>
              <w:spacing w:before="0" w:after="0" w:line="300" w:lineRule="exact"/>
              <w:jc w:val="center"/>
              <w:rPr>
                <w:rFonts w:hint="eastAsia" w:ascii="宋体" w:hAnsi="宋体" w:eastAsia="宋体"/>
                <w:color w:val="000000"/>
                <w:sz w:val="21"/>
                <w:szCs w:val="21"/>
                <w:highlight w:val="none"/>
                <w:lang w:eastAsia="zh-CN"/>
              </w:rPr>
            </w:pPr>
            <w:r>
              <w:rPr>
                <w:rFonts w:hint="eastAsia" w:ascii="宋体" w:hAnsi="宋体" w:eastAsia="宋体"/>
                <w:color w:val="000000"/>
                <w:spacing w:val="0"/>
                <w:kern w:val="2"/>
                <w:sz w:val="21"/>
                <w:szCs w:val="21"/>
                <w:highlight w:val="none"/>
                <w:lang w:eastAsia="zh-CN"/>
              </w:rPr>
              <w:t>专职安全员</w:t>
            </w:r>
          </w:p>
        </w:tc>
        <w:tc>
          <w:tcPr>
            <w:tcW w:w="1227" w:type="dxa"/>
            <w:tcBorders>
              <w:top w:val="single" w:color="000000" w:sz="2" w:space="0"/>
              <w:left w:val="single" w:color="000000" w:sz="2" w:space="0"/>
              <w:bottom w:val="single" w:color="000000" w:sz="2" w:space="0"/>
              <w:right w:val="single" w:color="000000" w:sz="2" w:space="0"/>
            </w:tcBorders>
            <w:noWrap w:val="0"/>
            <w:vAlign w:val="center"/>
          </w:tcPr>
          <w:p>
            <w:pPr>
              <w:pStyle w:val="8"/>
              <w:spacing w:before="0" w:after="0" w:line="300" w:lineRule="exact"/>
              <w:jc w:val="center"/>
              <w:rPr>
                <w:rFonts w:ascii="宋体" w:hAnsi="宋体" w:eastAsia="宋体"/>
                <w:sz w:val="21"/>
                <w:szCs w:val="21"/>
                <w:highlight w:val="none"/>
              </w:rPr>
            </w:pPr>
            <w:r>
              <w:rPr>
                <w:rFonts w:ascii="宋体" w:hAnsi="宋体" w:eastAsia="宋体"/>
                <w:sz w:val="21"/>
                <w:szCs w:val="21"/>
                <w:highlight w:val="none"/>
              </w:rPr>
              <w:t> </w:t>
            </w:r>
          </w:p>
        </w:tc>
        <w:tc>
          <w:tcPr>
            <w:tcW w:w="2605" w:type="dxa"/>
            <w:tcBorders>
              <w:top w:val="single" w:color="000000" w:sz="2" w:space="0"/>
              <w:left w:val="single" w:color="000000" w:sz="2" w:space="0"/>
              <w:bottom w:val="single" w:color="000000" w:sz="2" w:space="0"/>
              <w:right w:val="single" w:color="000000" w:sz="2" w:space="0"/>
            </w:tcBorders>
            <w:noWrap w:val="0"/>
            <w:vAlign w:val="center"/>
          </w:tcPr>
          <w:p>
            <w:pPr>
              <w:pStyle w:val="8"/>
              <w:spacing w:before="0" w:after="0" w:line="300" w:lineRule="exact"/>
              <w:jc w:val="center"/>
              <w:rPr>
                <w:rFonts w:ascii="宋体" w:hAnsi="宋体" w:eastAsia="宋体"/>
                <w:sz w:val="21"/>
                <w:szCs w:val="21"/>
                <w:highlight w:val="none"/>
              </w:rPr>
            </w:pPr>
            <w:r>
              <w:rPr>
                <w:rFonts w:ascii="宋体" w:hAnsi="宋体" w:eastAsia="宋体"/>
                <w:sz w:val="21"/>
                <w:szCs w:val="21"/>
                <w:highlight w:val="none"/>
              </w:rPr>
              <w:t> </w:t>
            </w:r>
          </w:p>
        </w:tc>
        <w:tc>
          <w:tcPr>
            <w:tcW w:w="1800" w:type="dxa"/>
            <w:tcBorders>
              <w:top w:val="single" w:color="000000" w:sz="2" w:space="0"/>
              <w:left w:val="single" w:color="000000" w:sz="2" w:space="0"/>
              <w:bottom w:val="single" w:color="000000" w:sz="2" w:space="0"/>
              <w:right w:val="single" w:color="000000" w:sz="2" w:space="0"/>
            </w:tcBorders>
            <w:noWrap w:val="0"/>
            <w:vAlign w:val="center"/>
          </w:tcPr>
          <w:p>
            <w:pPr>
              <w:pStyle w:val="8"/>
              <w:spacing w:before="0" w:after="0" w:line="300" w:lineRule="exact"/>
              <w:jc w:val="center"/>
              <w:rPr>
                <w:rFonts w:ascii="宋体" w:hAnsi="宋体" w:eastAsia="宋体"/>
                <w:sz w:val="21"/>
                <w:szCs w:val="21"/>
                <w:highlight w:val="none"/>
              </w:rPr>
            </w:pPr>
            <w:r>
              <w:rPr>
                <w:rFonts w:ascii="宋体" w:hAnsi="宋体" w:eastAsia="宋体"/>
                <w:sz w:val="21"/>
                <w:szCs w:val="21"/>
                <w:highlight w:val="none"/>
              </w:rPr>
              <w:t> </w:t>
            </w:r>
          </w:p>
        </w:tc>
        <w:tc>
          <w:tcPr>
            <w:tcW w:w="1268" w:type="dxa"/>
            <w:tcBorders>
              <w:top w:val="single" w:color="000000" w:sz="2" w:space="0"/>
              <w:left w:val="single" w:color="000000" w:sz="2" w:space="0"/>
              <w:bottom w:val="single" w:color="000000" w:sz="2" w:space="0"/>
              <w:right w:val="single" w:color="000000" w:sz="2" w:space="0"/>
            </w:tcBorders>
            <w:noWrap w:val="0"/>
            <w:vAlign w:val="center"/>
          </w:tcPr>
          <w:p>
            <w:pPr>
              <w:pStyle w:val="8"/>
              <w:spacing w:before="0" w:after="0" w:line="300" w:lineRule="exact"/>
              <w:jc w:val="center"/>
              <w:rPr>
                <w:rFonts w:ascii="宋体" w:hAnsi="宋体" w:eastAsia="宋体"/>
                <w:sz w:val="21"/>
                <w:szCs w:val="21"/>
                <w:highlight w:val="none"/>
              </w:rPr>
            </w:pPr>
          </w:p>
        </w:tc>
      </w:tr>
    </w:tbl>
    <w:p>
      <w:pPr>
        <w:pStyle w:val="8"/>
        <w:spacing w:before="0" w:after="0" w:line="300" w:lineRule="exact"/>
        <w:ind w:firstLine="3780" w:firstLineChars="1800"/>
        <w:rPr>
          <w:rFonts w:hint="eastAsia" w:ascii="宋体" w:hAnsi="宋体" w:eastAsia="宋体"/>
          <w:sz w:val="21"/>
          <w:szCs w:val="21"/>
          <w:highlight w:val="none"/>
          <w:lang w:val="en-US" w:eastAsia="zh-CN"/>
        </w:rPr>
      </w:pPr>
    </w:p>
    <w:p>
      <w:pPr>
        <w:pStyle w:val="8"/>
        <w:spacing w:before="0" w:after="0" w:line="300" w:lineRule="exact"/>
        <w:ind w:firstLine="3990" w:firstLineChars="1900"/>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投标人：（盖章）</w:t>
      </w:r>
      <w:r>
        <w:rPr>
          <w:rFonts w:hint="eastAsia" w:ascii="宋体" w:hAnsi="宋体" w:eastAsia="宋体"/>
          <w:sz w:val="21"/>
          <w:szCs w:val="21"/>
          <w:highlight w:val="none"/>
          <w:u w:val="single"/>
          <w:lang w:val="en-US" w:eastAsia="zh-CN"/>
        </w:rPr>
        <w:t xml:space="preserve">                     </w:t>
      </w:r>
      <w:r>
        <w:rPr>
          <w:rFonts w:hint="eastAsia" w:ascii="宋体" w:hAnsi="宋体" w:eastAsia="宋体"/>
          <w:sz w:val="21"/>
          <w:szCs w:val="21"/>
          <w:highlight w:val="none"/>
          <w:lang w:val="en-US" w:eastAsia="zh-CN"/>
        </w:rPr>
        <w:t xml:space="preserve">      </w:t>
      </w:r>
    </w:p>
    <w:p>
      <w:pPr>
        <w:pStyle w:val="8"/>
        <w:spacing w:before="0" w:after="0" w:line="300" w:lineRule="exact"/>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 xml:space="preserve">                                           承诺日期：2022年3月  日</w:t>
      </w:r>
    </w:p>
    <w:p>
      <w:pPr>
        <w:pStyle w:val="8"/>
        <w:spacing w:before="0" w:after="0" w:line="300" w:lineRule="exact"/>
        <w:rPr>
          <w:rFonts w:hint="eastAsia" w:ascii="宋体" w:hAnsi="宋体" w:eastAsia="宋体" w:cs="宋体"/>
          <w:sz w:val="18"/>
          <w:szCs w:val="18"/>
          <w:highlight w:val="none"/>
        </w:rPr>
      </w:pPr>
    </w:p>
    <w:p>
      <w:pPr>
        <w:pStyle w:val="8"/>
        <w:spacing w:before="0" w:after="0" w:line="300" w:lineRule="exact"/>
        <w:rPr>
          <w:rFonts w:hint="eastAsia" w:ascii="宋体" w:hAnsi="宋体" w:eastAsia="宋体" w:cs="宋体"/>
          <w:sz w:val="18"/>
          <w:szCs w:val="18"/>
          <w:highlight w:val="none"/>
        </w:rPr>
      </w:pPr>
    </w:p>
    <w:p>
      <w:pPr>
        <w:pStyle w:val="8"/>
        <w:numPr>
          <w:ilvl w:val="0"/>
          <w:numId w:val="0"/>
        </w:numPr>
        <w:spacing w:before="0" w:after="0" w:line="300" w:lineRule="exact"/>
        <w:rPr>
          <w:rFonts w:ascii="宋体" w:hAnsi="宋体" w:eastAsia="宋体" w:cs="宋体"/>
          <w:sz w:val="18"/>
          <w:szCs w:val="18"/>
          <w:highlight w:val="none"/>
        </w:rPr>
      </w:pPr>
      <w:r>
        <w:rPr>
          <w:rFonts w:hint="eastAsia" w:ascii="宋体" w:hAnsi="宋体" w:eastAsia="宋体" w:cs="宋体"/>
          <w:sz w:val="18"/>
          <w:szCs w:val="18"/>
          <w:highlight w:val="none"/>
        </w:rPr>
        <w:t>备注：</w:t>
      </w:r>
      <w:r>
        <w:rPr>
          <w:rFonts w:hint="eastAsia" w:ascii="宋体" w:hAnsi="宋体" w:eastAsia="宋体" w:cs="宋体"/>
          <w:sz w:val="18"/>
          <w:szCs w:val="18"/>
          <w:highlight w:val="none"/>
          <w:lang w:val="en-US" w:eastAsia="zh-CN"/>
        </w:rPr>
        <w:t>1、</w:t>
      </w:r>
      <w:r>
        <w:rPr>
          <w:rFonts w:hint="eastAsia" w:ascii="宋体" w:hAnsi="宋体" w:eastAsia="宋体" w:cs="宋体"/>
          <w:sz w:val="18"/>
          <w:szCs w:val="18"/>
          <w:highlight w:val="none"/>
        </w:rPr>
        <w:t>拟投入的项目管理班子主要成员需携带</w:t>
      </w:r>
      <w:r>
        <w:rPr>
          <w:rFonts w:hint="eastAsia" w:ascii="宋体" w:hAnsi="宋体" w:eastAsia="宋体" w:cs="宋体"/>
          <w:sz w:val="18"/>
          <w:szCs w:val="18"/>
          <w:highlight w:val="none"/>
          <w:lang w:val="en-US" w:eastAsia="zh-CN"/>
        </w:rPr>
        <w:t>相关证明文件及本表的盖章件到招标人处现</w:t>
      </w:r>
      <w:r>
        <w:rPr>
          <w:rFonts w:hint="eastAsia" w:ascii="宋体" w:hAnsi="宋体" w:eastAsia="宋体" w:cs="宋体"/>
          <w:sz w:val="18"/>
          <w:szCs w:val="18"/>
          <w:highlight w:val="none"/>
        </w:rPr>
        <w:t>场签名</w:t>
      </w:r>
      <w:r>
        <w:rPr>
          <w:rFonts w:hint="eastAsia" w:ascii="宋体" w:hAnsi="宋体" w:eastAsia="宋体" w:cs="宋体"/>
          <w:sz w:val="18"/>
          <w:szCs w:val="18"/>
          <w:highlight w:val="none"/>
          <w:lang w:val="en-US" w:eastAsia="zh-CN"/>
        </w:rPr>
        <w:t>办理</w:t>
      </w:r>
      <w:r>
        <w:rPr>
          <w:rFonts w:hint="eastAsia" w:ascii="宋体" w:hAnsi="宋体" w:eastAsia="宋体" w:cs="宋体"/>
          <w:sz w:val="18"/>
          <w:szCs w:val="18"/>
          <w:highlight w:val="none"/>
        </w:rPr>
        <w:t>投标诚信承诺证明书</w:t>
      </w:r>
      <w:r>
        <w:rPr>
          <w:rFonts w:hint="eastAsia" w:ascii="宋体" w:hAnsi="宋体" w:eastAsia="宋体" w:cs="宋体"/>
          <w:sz w:val="18"/>
          <w:szCs w:val="18"/>
          <w:highlight w:val="none"/>
          <w:lang w:eastAsia="zh-CN"/>
        </w:rPr>
        <w:t>。</w:t>
      </w:r>
    </w:p>
    <w:p>
      <w:pPr>
        <w:pStyle w:val="8"/>
        <w:numPr>
          <w:ilvl w:val="0"/>
          <w:numId w:val="2"/>
        </w:numPr>
        <w:spacing w:before="0" w:after="0" w:line="300" w:lineRule="exact"/>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招标人联系人及电话，</w:t>
      </w:r>
      <w:r>
        <w:rPr>
          <w:rFonts w:hint="eastAsia" w:ascii="宋体" w:hAnsi="宋体" w:eastAsia="宋体" w:cs="宋体"/>
          <w:sz w:val="18"/>
          <w:szCs w:val="18"/>
          <w:highlight w:val="none"/>
          <w:lang w:eastAsia="zh-CN"/>
        </w:rPr>
        <w:t>联系人：姚先生，联系电话：0663-6610147</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lang w:eastAsia="zh-CN"/>
        </w:rPr>
        <w:t>地址：揭阳市惠来县惠城塘边南门东路81号。</w:t>
      </w:r>
    </w:p>
    <w:p>
      <w:pPr>
        <w:pStyle w:val="8"/>
        <w:spacing w:before="180" w:after="270" w:line="27" w:lineRule="atLeast"/>
        <w:jc w:val="center"/>
        <w:rPr>
          <w:rFonts w:ascii="宋体" w:hAnsi="宋体" w:eastAsia="宋体"/>
          <w:b/>
          <w:bCs/>
          <w:sz w:val="36"/>
          <w:szCs w:val="36"/>
          <w:highlight w:val="none"/>
        </w:rPr>
      </w:pPr>
    </w:p>
    <w:p>
      <w:pPr>
        <w:pStyle w:val="8"/>
        <w:spacing w:before="180" w:after="270" w:line="27" w:lineRule="atLeast"/>
        <w:jc w:val="center"/>
        <w:rPr>
          <w:rFonts w:ascii="宋体" w:hAnsi="宋体" w:eastAsia="宋体"/>
          <w:b/>
          <w:bCs/>
          <w:sz w:val="36"/>
          <w:szCs w:val="36"/>
          <w:highlight w:val="none"/>
        </w:rPr>
      </w:pPr>
    </w:p>
    <w:p>
      <w:pPr>
        <w:pStyle w:val="8"/>
        <w:spacing w:before="180" w:after="270" w:line="27" w:lineRule="atLeast"/>
        <w:jc w:val="center"/>
        <w:rPr>
          <w:rFonts w:ascii="宋体" w:hAnsi="宋体" w:eastAsia="宋体"/>
          <w:b/>
          <w:bCs/>
          <w:sz w:val="36"/>
          <w:szCs w:val="36"/>
          <w:highlight w:val="none"/>
        </w:rPr>
      </w:pPr>
    </w:p>
    <w:sectPr>
      <w:pgSz w:w="11906" w:h="16838"/>
      <w:pgMar w:top="1440" w:right="1463" w:bottom="1157" w:left="1633" w:header="851" w:footer="992" w:gutter="0"/>
      <w:pgNumType w:fmt="decimal"/>
      <w:cols w:space="425"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Style w:val="26"/>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F72901"/>
    <w:multiLevelType w:val="singleLevel"/>
    <w:tmpl w:val="CAF72901"/>
    <w:lvl w:ilvl="0" w:tentative="0">
      <w:start w:val="2"/>
      <w:numFmt w:val="decimal"/>
      <w:suff w:val="nothing"/>
      <w:lvlText w:val="%1、"/>
      <w:lvlJc w:val="left"/>
    </w:lvl>
  </w:abstractNum>
  <w:abstractNum w:abstractNumId="1">
    <w:nsid w:val="E1304120"/>
    <w:multiLevelType w:val="singleLevel"/>
    <w:tmpl w:val="E1304120"/>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48C"/>
    <w:rsid w:val="0023148C"/>
    <w:rsid w:val="00C4180A"/>
    <w:rsid w:val="00DB63AB"/>
    <w:rsid w:val="033A6F28"/>
    <w:rsid w:val="0399389A"/>
    <w:rsid w:val="063F6D0B"/>
    <w:rsid w:val="06F2777D"/>
    <w:rsid w:val="08B221EF"/>
    <w:rsid w:val="09196A35"/>
    <w:rsid w:val="0DB25616"/>
    <w:rsid w:val="16344783"/>
    <w:rsid w:val="16E52CB6"/>
    <w:rsid w:val="1A1C6FA1"/>
    <w:rsid w:val="1A9B3A77"/>
    <w:rsid w:val="1B801C6D"/>
    <w:rsid w:val="1C5D2FE6"/>
    <w:rsid w:val="20CC7FBC"/>
    <w:rsid w:val="223544CD"/>
    <w:rsid w:val="22D17E2C"/>
    <w:rsid w:val="24FC2BBA"/>
    <w:rsid w:val="289B1DD2"/>
    <w:rsid w:val="2B655196"/>
    <w:rsid w:val="2E652942"/>
    <w:rsid w:val="303D764A"/>
    <w:rsid w:val="32DA32B3"/>
    <w:rsid w:val="3722740D"/>
    <w:rsid w:val="37843FDE"/>
    <w:rsid w:val="3875475A"/>
    <w:rsid w:val="3E5E1226"/>
    <w:rsid w:val="407B0877"/>
    <w:rsid w:val="41A606BA"/>
    <w:rsid w:val="42317F2E"/>
    <w:rsid w:val="43045063"/>
    <w:rsid w:val="4331582B"/>
    <w:rsid w:val="450B44F6"/>
    <w:rsid w:val="4B527A95"/>
    <w:rsid w:val="4CC01D95"/>
    <w:rsid w:val="4D947702"/>
    <w:rsid w:val="4DD33243"/>
    <w:rsid w:val="4E363DBD"/>
    <w:rsid w:val="4F4009AD"/>
    <w:rsid w:val="5055142F"/>
    <w:rsid w:val="51CD364B"/>
    <w:rsid w:val="53D05E38"/>
    <w:rsid w:val="54771DD5"/>
    <w:rsid w:val="55B57D03"/>
    <w:rsid w:val="573214BA"/>
    <w:rsid w:val="57F2391E"/>
    <w:rsid w:val="5B8E48E5"/>
    <w:rsid w:val="5C0310D6"/>
    <w:rsid w:val="5D3B40FB"/>
    <w:rsid w:val="601F20E8"/>
    <w:rsid w:val="6573641D"/>
    <w:rsid w:val="66017810"/>
    <w:rsid w:val="662D5099"/>
    <w:rsid w:val="678E3194"/>
    <w:rsid w:val="6B2F29FB"/>
    <w:rsid w:val="6C875890"/>
    <w:rsid w:val="6CEE09DF"/>
    <w:rsid w:val="6E5134EE"/>
    <w:rsid w:val="6EDB60A5"/>
    <w:rsid w:val="70054BC0"/>
    <w:rsid w:val="73117D08"/>
    <w:rsid w:val="73D634A1"/>
    <w:rsid w:val="74BD37CC"/>
    <w:rsid w:val="7B75020D"/>
    <w:rsid w:val="7D9A18DD"/>
    <w:rsid w:val="7DC67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6"/>
    <w:qFormat/>
    <w:uiPriority w:val="0"/>
    <w:pPr>
      <w:jc w:val="both"/>
      <w:textAlignment w:val="baseline"/>
    </w:pPr>
    <w:rPr>
      <w:rFonts w:ascii="Times New Roman" w:hAnsi="Times New Roman"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3"/>
    <w:qFormat/>
    <w:uiPriority w:val="0"/>
    <w:pPr>
      <w:spacing w:before="120"/>
    </w:pPr>
    <w:rPr>
      <w:rFonts w:ascii="黑体" w:eastAsia="黑体"/>
      <w:color w:val="auto"/>
      <w:sz w:val="20"/>
    </w:rPr>
  </w:style>
  <w:style w:type="paragraph" w:customStyle="1" w:styleId="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Body Text"/>
    <w:basedOn w:val="1"/>
    <w:qFormat/>
    <w:uiPriority w:val="0"/>
    <w:pPr>
      <w:spacing w:after="120"/>
    </w:pPr>
  </w:style>
  <w:style w:type="paragraph" w:styleId="5">
    <w:name w:val="footer"/>
    <w:basedOn w:val="1"/>
    <w:link w:val="56"/>
    <w:semiHidden/>
    <w:unhideWhenUsed/>
    <w:qFormat/>
    <w:uiPriority w:val="99"/>
    <w:pPr>
      <w:tabs>
        <w:tab w:val="center" w:pos="4153"/>
        <w:tab w:val="right" w:pos="8306"/>
      </w:tabs>
      <w:snapToGrid w:val="0"/>
      <w:jc w:val="left"/>
    </w:pPr>
    <w:rPr>
      <w:sz w:val="18"/>
      <w:szCs w:val="18"/>
    </w:rPr>
  </w:style>
  <w:style w:type="paragraph" w:styleId="6">
    <w:name w:val="header"/>
    <w:basedOn w:val="1"/>
    <w:link w:val="5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rPr>
      <w:rFonts w:ascii="宋体" w:hAnsi="宋体"/>
      <w:szCs w:val="24"/>
      <w:u w:val="single"/>
    </w:rPr>
  </w:style>
  <w:style w:type="paragraph" w:styleId="8">
    <w:name w:val="Normal (Web)"/>
    <w:basedOn w:val="1"/>
    <w:qFormat/>
    <w:uiPriority w:val="0"/>
    <w:pPr>
      <w:widowControl/>
      <w:spacing w:before="100" w:after="100"/>
      <w:jc w:val="left"/>
    </w:pPr>
    <w:rPr>
      <w:rFonts w:ascii="Arial Unicode MS" w:hAnsi="Arial Unicode MS" w:eastAsia="Arial Unicode MS"/>
      <w:kern w:val="0"/>
      <w:sz w:val="24"/>
      <w:szCs w:val="20"/>
    </w:rPr>
  </w:style>
  <w:style w:type="paragraph" w:styleId="9">
    <w:name w:val="Title"/>
    <w:basedOn w:val="1"/>
    <w:qFormat/>
    <w:uiPriority w:val="0"/>
    <w:pPr>
      <w:spacing w:before="120" w:after="60"/>
      <w:jc w:val="center"/>
    </w:pPr>
    <w:rPr>
      <w:rFonts w:ascii="Arial" w:hAnsi="Arial"/>
      <w:b/>
      <w:sz w:val="44"/>
    </w:rPr>
  </w:style>
  <w:style w:type="character" w:styleId="12">
    <w:name w:val="page number"/>
    <w:basedOn w:val="11"/>
    <w:qFormat/>
    <w:uiPriority w:val="0"/>
    <w:rPr>
      <w:rFonts w:cs="Times New Roman"/>
    </w:rPr>
  </w:style>
  <w:style w:type="character" w:styleId="13">
    <w:name w:val="FollowedHyperlink"/>
    <w:qFormat/>
    <w:uiPriority w:val="0"/>
    <w:rPr>
      <w:color w:val="000000"/>
    </w:rPr>
  </w:style>
  <w:style w:type="character" w:styleId="14">
    <w:name w:val="Hyperlink"/>
    <w:qFormat/>
    <w:uiPriority w:val="0"/>
    <w:rPr>
      <w:color w:val="000000"/>
    </w:rPr>
  </w:style>
  <w:style w:type="paragraph" w:customStyle="1" w:styleId="15">
    <w:name w:val="Heading1"/>
    <w:basedOn w:val="9"/>
    <w:next w:val="16"/>
    <w:qFormat/>
    <w:uiPriority w:val="0"/>
    <w:pPr>
      <w:keepNext/>
      <w:keepLines/>
      <w:spacing w:after="120" w:line="360" w:lineRule="auto"/>
      <w:jc w:val="both"/>
    </w:pPr>
    <w:rPr>
      <w:bCs/>
      <w:color w:val="000000"/>
      <w:kern w:val="44"/>
      <w:sz w:val="30"/>
      <w:szCs w:val="30"/>
    </w:rPr>
  </w:style>
  <w:style w:type="paragraph" w:customStyle="1" w:styleId="16">
    <w:name w:val="BodyText1I"/>
    <w:basedOn w:val="17"/>
    <w:qFormat/>
    <w:uiPriority w:val="0"/>
    <w:pPr>
      <w:ind w:firstLine="420"/>
    </w:pPr>
  </w:style>
  <w:style w:type="paragraph" w:customStyle="1" w:styleId="17">
    <w:name w:val="BodyText"/>
    <w:basedOn w:val="1"/>
    <w:qFormat/>
    <w:uiPriority w:val="0"/>
    <w:pPr>
      <w:spacing w:after="120"/>
    </w:pPr>
  </w:style>
  <w:style w:type="paragraph" w:customStyle="1" w:styleId="18">
    <w:name w:val="Heading2"/>
    <w:basedOn w:val="1"/>
    <w:next w:val="19"/>
    <w:qFormat/>
    <w:uiPriority w:val="0"/>
    <w:pPr>
      <w:keepNext/>
      <w:keepLines/>
      <w:spacing w:before="120" w:after="120" w:line="415" w:lineRule="auto"/>
      <w:ind w:left="454"/>
      <w:jc w:val="center"/>
    </w:pPr>
    <w:rPr>
      <w:rFonts w:ascii="Arial" w:hAnsi="Arial"/>
      <w:b/>
      <w:color w:val="000000"/>
      <w:sz w:val="24"/>
      <w:szCs w:val="24"/>
    </w:rPr>
  </w:style>
  <w:style w:type="paragraph" w:customStyle="1" w:styleId="19">
    <w:name w:val="NormalIndent"/>
    <w:basedOn w:val="1"/>
    <w:qFormat/>
    <w:uiPriority w:val="0"/>
    <w:pPr>
      <w:ind w:firstLine="420"/>
    </w:pPr>
  </w:style>
  <w:style w:type="paragraph" w:customStyle="1" w:styleId="20">
    <w:name w:val="Heading3"/>
    <w:basedOn w:val="1"/>
    <w:next w:val="19"/>
    <w:qFormat/>
    <w:uiPriority w:val="0"/>
    <w:pPr>
      <w:keepNext/>
      <w:keepLines/>
      <w:spacing w:line="360" w:lineRule="auto"/>
      <w:jc w:val="center"/>
    </w:pPr>
    <w:rPr>
      <w:b/>
      <w:color w:val="000000"/>
      <w:sz w:val="24"/>
      <w:szCs w:val="24"/>
    </w:rPr>
  </w:style>
  <w:style w:type="paragraph" w:customStyle="1" w:styleId="21">
    <w:name w:val="Heading4"/>
    <w:basedOn w:val="20"/>
    <w:next w:val="19"/>
    <w:link w:val="32"/>
    <w:qFormat/>
    <w:uiPriority w:val="0"/>
    <w:pPr>
      <w:spacing w:before="156" w:after="156"/>
      <w:ind w:left="284" w:hanging="284"/>
    </w:pPr>
    <w:rPr>
      <w:rFonts w:ascii="Arial" w:hAnsi="Arial"/>
      <w:b w:val="0"/>
    </w:rPr>
  </w:style>
  <w:style w:type="paragraph" w:customStyle="1" w:styleId="22">
    <w:name w:val="Heading5"/>
    <w:basedOn w:val="21"/>
    <w:next w:val="19"/>
    <w:link w:val="36"/>
    <w:qFormat/>
    <w:uiPriority w:val="0"/>
    <w:pPr>
      <w:spacing w:line="240" w:lineRule="exact"/>
    </w:pPr>
  </w:style>
  <w:style w:type="paragraph" w:customStyle="1" w:styleId="23">
    <w:name w:val="Heading7"/>
    <w:basedOn w:val="1"/>
    <w:next w:val="19"/>
    <w:link w:val="40"/>
    <w:qFormat/>
    <w:uiPriority w:val="0"/>
    <w:pPr>
      <w:keepNext/>
      <w:keepLines/>
      <w:spacing w:before="240" w:after="64" w:line="320" w:lineRule="auto"/>
    </w:pPr>
    <w:rPr>
      <w:b/>
      <w:sz w:val="24"/>
      <w:szCs w:val="20"/>
    </w:rPr>
  </w:style>
  <w:style w:type="paragraph" w:customStyle="1" w:styleId="24">
    <w:name w:val="Heading8"/>
    <w:basedOn w:val="1"/>
    <w:next w:val="19"/>
    <w:link w:val="37"/>
    <w:qFormat/>
    <w:uiPriority w:val="0"/>
    <w:pPr>
      <w:keepNext/>
      <w:keepLines/>
      <w:spacing w:before="240" w:after="64" w:line="320" w:lineRule="auto"/>
    </w:pPr>
    <w:rPr>
      <w:rFonts w:ascii="Arial" w:hAnsi="Arial" w:eastAsia="黑体"/>
      <w:sz w:val="24"/>
      <w:szCs w:val="20"/>
    </w:rPr>
  </w:style>
  <w:style w:type="paragraph" w:customStyle="1" w:styleId="25">
    <w:name w:val="Heading9"/>
    <w:basedOn w:val="1"/>
    <w:next w:val="19"/>
    <w:link w:val="42"/>
    <w:qFormat/>
    <w:uiPriority w:val="0"/>
    <w:pPr>
      <w:keepNext/>
      <w:keepLines/>
      <w:spacing w:before="240" w:after="64" w:line="320" w:lineRule="auto"/>
    </w:pPr>
    <w:rPr>
      <w:rFonts w:ascii="Arial" w:hAnsi="Arial" w:eastAsia="黑体"/>
      <w:szCs w:val="20"/>
    </w:rPr>
  </w:style>
  <w:style w:type="character" w:customStyle="1" w:styleId="26">
    <w:name w:val="NormalCharacter"/>
    <w:link w:val="1"/>
    <w:qFormat/>
    <w:uiPriority w:val="0"/>
    <w:rPr>
      <w:rFonts w:ascii="Times New Roman" w:hAnsi="Times New Roman" w:eastAsia="宋体" w:cs="Times New Roman"/>
      <w:kern w:val="2"/>
      <w:sz w:val="21"/>
      <w:szCs w:val="22"/>
      <w:lang w:val="en-US" w:eastAsia="zh-CN" w:bidi="ar-SA"/>
    </w:rPr>
  </w:style>
  <w:style w:type="table" w:customStyle="1" w:styleId="27">
    <w:name w:val="TableNormal"/>
    <w:qFormat/>
    <w:uiPriority w:val="0"/>
    <w:tblPr>
      <w:tblCellMar>
        <w:top w:w="0" w:type="dxa"/>
        <w:left w:w="0" w:type="dxa"/>
        <w:bottom w:w="0" w:type="dxa"/>
        <w:right w:w="0" w:type="dxa"/>
      </w:tblCellMar>
    </w:tblPr>
  </w:style>
  <w:style w:type="character" w:customStyle="1" w:styleId="28">
    <w:name w:val="EndnoteReference"/>
    <w:qFormat/>
    <w:uiPriority w:val="0"/>
    <w:rPr>
      <w:vertAlign w:val="superscript"/>
    </w:rPr>
  </w:style>
  <w:style w:type="character" w:customStyle="1" w:styleId="29">
    <w:name w:val="PageNumber"/>
    <w:qFormat/>
    <w:uiPriority w:val="0"/>
  </w:style>
  <w:style w:type="character" w:customStyle="1" w:styleId="30">
    <w:name w:val="UserStyle_0"/>
    <w:link w:val="31"/>
    <w:qFormat/>
    <w:uiPriority w:val="0"/>
    <w:rPr>
      <w:rFonts w:ascii="Arial" w:hAnsi="Arial" w:eastAsia="黑体"/>
      <w:kern w:val="2"/>
      <w:sz w:val="21"/>
    </w:rPr>
  </w:style>
  <w:style w:type="paragraph" w:customStyle="1" w:styleId="31">
    <w:name w:val="Header"/>
    <w:basedOn w:val="1"/>
    <w:link w:val="30"/>
    <w:qFormat/>
    <w:uiPriority w:val="0"/>
    <w:pPr>
      <w:pBdr>
        <w:bottom w:val="single" w:color="000000" w:sz="6" w:space="1"/>
      </w:pBdr>
      <w:tabs>
        <w:tab w:val="center" w:pos="4153"/>
        <w:tab w:val="right" w:pos="8306"/>
      </w:tabs>
      <w:snapToGrid w:val="0"/>
      <w:jc w:val="center"/>
    </w:pPr>
    <w:rPr>
      <w:sz w:val="18"/>
      <w:szCs w:val="18"/>
    </w:rPr>
  </w:style>
  <w:style w:type="character" w:customStyle="1" w:styleId="32">
    <w:name w:val="UserStyle_1"/>
    <w:link w:val="21"/>
    <w:qFormat/>
    <w:uiPriority w:val="0"/>
    <w:rPr>
      <w:rFonts w:ascii="Arial" w:hAnsi="Arial"/>
      <w:color w:val="000000"/>
      <w:kern w:val="2"/>
      <w:sz w:val="24"/>
      <w:szCs w:val="24"/>
    </w:rPr>
  </w:style>
  <w:style w:type="character" w:customStyle="1" w:styleId="33">
    <w:name w:val="UserStyle_2"/>
    <w:basedOn w:val="26"/>
    <w:qFormat/>
    <w:uiPriority w:val="0"/>
  </w:style>
  <w:style w:type="character" w:customStyle="1" w:styleId="34">
    <w:name w:val="UserStyle_3"/>
    <w:link w:val="35"/>
    <w:qFormat/>
    <w:uiPriority w:val="0"/>
    <w:rPr>
      <w:kern w:val="2"/>
      <w:sz w:val="18"/>
      <w:szCs w:val="18"/>
    </w:rPr>
  </w:style>
  <w:style w:type="paragraph" w:customStyle="1" w:styleId="35">
    <w:name w:val="Acetate"/>
    <w:basedOn w:val="1"/>
    <w:link w:val="34"/>
    <w:qFormat/>
    <w:uiPriority w:val="0"/>
    <w:rPr>
      <w:sz w:val="18"/>
      <w:szCs w:val="18"/>
    </w:rPr>
  </w:style>
  <w:style w:type="character" w:customStyle="1" w:styleId="36">
    <w:name w:val="UserStyle_4"/>
    <w:link w:val="22"/>
    <w:qFormat/>
    <w:uiPriority w:val="0"/>
    <w:rPr>
      <w:rFonts w:ascii="Arial" w:hAnsi="Arial"/>
      <w:color w:val="000000"/>
      <w:kern w:val="2"/>
      <w:sz w:val="24"/>
      <w:szCs w:val="24"/>
    </w:rPr>
  </w:style>
  <w:style w:type="character" w:customStyle="1" w:styleId="37">
    <w:name w:val="UserStyle_5"/>
    <w:link w:val="24"/>
    <w:qFormat/>
    <w:uiPriority w:val="0"/>
    <w:rPr>
      <w:rFonts w:ascii="Arial" w:hAnsi="Arial" w:eastAsia="黑体"/>
      <w:kern w:val="2"/>
      <w:sz w:val="24"/>
    </w:rPr>
  </w:style>
  <w:style w:type="character" w:customStyle="1" w:styleId="38">
    <w:name w:val="UserStyle_6"/>
    <w:link w:val="39"/>
    <w:qFormat/>
    <w:uiPriority w:val="0"/>
    <w:rPr>
      <w:kern w:val="2"/>
      <w:sz w:val="18"/>
      <w:szCs w:val="22"/>
    </w:rPr>
  </w:style>
  <w:style w:type="paragraph" w:customStyle="1" w:styleId="39">
    <w:name w:val="Footer"/>
    <w:basedOn w:val="1"/>
    <w:link w:val="38"/>
    <w:qFormat/>
    <w:uiPriority w:val="0"/>
    <w:pPr>
      <w:tabs>
        <w:tab w:val="center" w:pos="4153"/>
        <w:tab w:val="right" w:pos="8306"/>
      </w:tabs>
      <w:snapToGrid w:val="0"/>
      <w:jc w:val="left"/>
    </w:pPr>
    <w:rPr>
      <w:sz w:val="18"/>
    </w:rPr>
  </w:style>
  <w:style w:type="character" w:customStyle="1" w:styleId="40">
    <w:name w:val="UserStyle_7"/>
    <w:link w:val="23"/>
    <w:qFormat/>
    <w:uiPriority w:val="0"/>
    <w:rPr>
      <w:b/>
      <w:kern w:val="2"/>
      <w:sz w:val="24"/>
    </w:rPr>
  </w:style>
  <w:style w:type="character" w:customStyle="1" w:styleId="41">
    <w:name w:val="UserStyle_8"/>
    <w:basedOn w:val="26"/>
    <w:qFormat/>
    <w:uiPriority w:val="0"/>
  </w:style>
  <w:style w:type="character" w:customStyle="1" w:styleId="42">
    <w:name w:val="UserStyle_9"/>
    <w:link w:val="25"/>
    <w:qFormat/>
    <w:uiPriority w:val="0"/>
    <w:rPr>
      <w:rFonts w:ascii="Arial" w:hAnsi="Arial" w:eastAsia="黑体"/>
      <w:kern w:val="2"/>
      <w:sz w:val="21"/>
    </w:rPr>
  </w:style>
  <w:style w:type="character" w:customStyle="1" w:styleId="43">
    <w:name w:val="UserStyle_10"/>
    <w:qFormat/>
    <w:uiPriority w:val="0"/>
  </w:style>
  <w:style w:type="paragraph" w:customStyle="1" w:styleId="44">
    <w:name w:val="NavPane"/>
    <w:basedOn w:val="1"/>
    <w:semiHidden/>
    <w:qFormat/>
    <w:uiPriority w:val="0"/>
    <w:pPr>
      <w:shd w:val="clear" w:color="auto" w:fill="000080"/>
    </w:pPr>
  </w:style>
  <w:style w:type="paragraph" w:customStyle="1" w:styleId="45">
    <w:name w:val="AnnotationText"/>
    <w:basedOn w:val="1"/>
    <w:qFormat/>
    <w:uiPriority w:val="0"/>
    <w:pPr>
      <w:jc w:val="left"/>
    </w:pPr>
  </w:style>
  <w:style w:type="paragraph" w:customStyle="1" w:styleId="46">
    <w:name w:val="EndnoteText"/>
    <w:basedOn w:val="1"/>
    <w:qFormat/>
    <w:uiPriority w:val="0"/>
    <w:pPr>
      <w:snapToGrid w:val="0"/>
      <w:jc w:val="left"/>
    </w:pPr>
  </w:style>
  <w:style w:type="paragraph" w:customStyle="1" w:styleId="47">
    <w:name w:val="BodyText2"/>
    <w:basedOn w:val="1"/>
    <w:qFormat/>
    <w:uiPriority w:val="0"/>
    <w:rPr>
      <w:rFonts w:ascii="宋体" w:hAnsi="宋体"/>
      <w:szCs w:val="24"/>
      <w:u w:val="single"/>
    </w:rPr>
  </w:style>
  <w:style w:type="paragraph" w:customStyle="1" w:styleId="48">
    <w:name w:val="UserStyle_11"/>
    <w:basedOn w:val="49"/>
    <w:qFormat/>
    <w:uiPriority w:val="0"/>
    <w:pPr>
      <w:ind w:left="4094" w:right="607" w:firstLine="0"/>
      <w:jc w:val="center"/>
    </w:pPr>
  </w:style>
  <w:style w:type="paragraph" w:customStyle="1" w:styleId="49">
    <w:name w:val="UserStyle_12"/>
    <w:qFormat/>
    <w:uiPriority w:val="0"/>
    <w:pPr>
      <w:spacing w:line="360" w:lineRule="auto"/>
      <w:ind w:firstLine="629"/>
      <w:jc w:val="both"/>
      <w:textAlignment w:val="baseline"/>
    </w:pPr>
    <w:rPr>
      <w:rFonts w:ascii="仿宋_GB2312" w:hAnsi="Calisto MT" w:eastAsia="仿宋_GB2312" w:cs="Times New Roman"/>
      <w:color w:val="000000"/>
      <w:sz w:val="32"/>
      <w:lang w:val="en-US" w:eastAsia="zh-CN" w:bidi="ar-SA"/>
    </w:rPr>
  </w:style>
  <w:style w:type="paragraph" w:customStyle="1" w:styleId="50">
    <w:name w:val="UserStyle_13"/>
    <w:basedOn w:val="1"/>
    <w:qFormat/>
    <w:uiPriority w:val="0"/>
    <w:pPr>
      <w:ind w:left="567" w:hanging="279"/>
    </w:pPr>
    <w:rPr>
      <w:sz w:val="24"/>
      <w:szCs w:val="24"/>
    </w:rPr>
  </w:style>
  <w:style w:type="paragraph" w:customStyle="1" w:styleId="51">
    <w:name w:val="UserStyle_14"/>
    <w:basedOn w:val="52"/>
    <w:qFormat/>
    <w:uiPriority w:val="0"/>
    <w:pPr>
      <w:ind w:left="4094" w:right="607" w:firstLine="0"/>
      <w:jc w:val="center"/>
    </w:pPr>
  </w:style>
  <w:style w:type="paragraph" w:customStyle="1" w:styleId="52">
    <w:name w:val="UserStyle_15"/>
    <w:qFormat/>
    <w:uiPriority w:val="0"/>
    <w:pPr>
      <w:spacing w:line="360" w:lineRule="auto"/>
      <w:ind w:firstLine="629"/>
      <w:jc w:val="both"/>
      <w:textAlignment w:val="baseline"/>
    </w:pPr>
    <w:rPr>
      <w:rFonts w:ascii="仿宋_GB2312" w:hAnsi="Calisto MT" w:eastAsia="仿宋_GB2312" w:cs="Times New Roman"/>
      <w:color w:val="000000"/>
      <w:sz w:val="32"/>
      <w:szCs w:val="22"/>
      <w:lang w:val="en-US" w:eastAsia="zh-CN" w:bidi="ar-SA"/>
    </w:rPr>
  </w:style>
  <w:style w:type="paragraph" w:customStyle="1" w:styleId="53">
    <w:name w:val="UserStyle_16"/>
    <w:basedOn w:val="20"/>
    <w:qFormat/>
    <w:uiPriority w:val="0"/>
    <w:pPr>
      <w:spacing w:line="240" w:lineRule="auto"/>
      <w:ind w:left="1469" w:right="1542"/>
    </w:pPr>
    <w:rPr>
      <w:sz w:val="44"/>
    </w:rPr>
  </w:style>
  <w:style w:type="table" w:customStyle="1" w:styleId="54">
    <w:name w:val="TableGrid"/>
    <w:basedOn w:val="27"/>
    <w:qFormat/>
    <w:uiPriority w:val="0"/>
    <w:tblPr>
      <w:tblCellMar>
        <w:top w:w="0" w:type="dxa"/>
        <w:left w:w="0" w:type="dxa"/>
        <w:bottom w:w="0" w:type="dxa"/>
        <w:right w:w="0" w:type="dxa"/>
      </w:tblCellMar>
    </w:tblPr>
  </w:style>
  <w:style w:type="character" w:customStyle="1" w:styleId="55">
    <w:name w:val="页眉 Char"/>
    <w:basedOn w:val="11"/>
    <w:link w:val="6"/>
    <w:semiHidden/>
    <w:qFormat/>
    <w:uiPriority w:val="99"/>
    <w:rPr>
      <w:kern w:val="2"/>
      <w:sz w:val="18"/>
      <w:szCs w:val="18"/>
    </w:rPr>
  </w:style>
  <w:style w:type="character" w:customStyle="1" w:styleId="56">
    <w:name w:val="页脚 Char"/>
    <w:basedOn w:val="11"/>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10</Pages>
  <Words>5897</Words>
  <Characters>6091</Characters>
  <Lines>46</Lines>
  <Paragraphs>13</Paragraphs>
  <TotalTime>27</TotalTime>
  <ScaleCrop>false</ScaleCrop>
  <LinksUpToDate>false</LinksUpToDate>
  <CharactersWithSpaces>6411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2020-09-01T01:59:00Z</dcterms:created>
  <dc:creator>Administrator</dc:creator>
  <cp:lastModifiedBy>炽</cp:lastModifiedBy>
  <dcterms:modified xsi:type="dcterms:W3CDTF">2022-03-16T01:15:32Z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B79555B5392B4A2DAB0250E8991A40A5</vt:lpwstr>
  </property>
</Properties>
</file>