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after="300" w:afterAutospacing="0"/>
        <w:outlineLvl w:val="2"/>
        <w:rPr>
          <w:color w:val="333333"/>
        </w:rPr>
      </w:pPr>
      <w:r>
        <w:rPr>
          <w:rStyle w:val="4"/>
          <w:rFonts w:hint="eastAsia"/>
        </w:rPr>
        <w:t>实质性响应条款一览表</w:t>
      </w:r>
      <w:r>
        <w:rPr>
          <w:rFonts w:hint="eastAsia"/>
          <w:color w:val="333333"/>
        </w:rPr>
        <w:t xml:space="preserve"> </w:t>
      </w:r>
    </w:p>
    <w:tbl>
      <w:tblPr>
        <w:tblStyle w:val="5"/>
        <w:tblW w:w="833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33"/>
        <w:gridCol w:w="5002"/>
        <w:gridCol w:w="1667"/>
        <w:gridCol w:w="83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33" w:type="dxa"/>
            <w:tcBorders>
              <w:top w:val="outset" w:color="auto" w:sz="6" w:space="0"/>
              <w:left w:val="outset" w:color="auto" w:sz="6" w:space="0"/>
              <w:bottom w:val="outset" w:color="auto" w:sz="6" w:space="0"/>
              <w:right w:val="outset" w:color="auto" w:sz="6" w:space="0"/>
            </w:tcBorders>
            <w:vAlign w:val="center"/>
          </w:tcPr>
          <w:p>
            <w:pPr>
              <w:pStyle w:val="2"/>
              <w:wordWrap w:val="0"/>
              <w:jc w:val="center"/>
              <w:rPr>
                <w:b/>
                <w:bCs/>
              </w:rPr>
            </w:pPr>
            <w:r>
              <w:rPr>
                <w:rFonts w:hint="eastAsia"/>
                <w:b/>
                <w:bCs/>
              </w:rPr>
              <w:t>序号</w:t>
            </w:r>
          </w:p>
        </w:tc>
        <w:tc>
          <w:tcPr>
            <w:tcW w:w="5002" w:type="dxa"/>
            <w:tcBorders>
              <w:top w:val="outset" w:color="auto" w:sz="6" w:space="0"/>
              <w:left w:val="outset" w:color="auto" w:sz="6" w:space="0"/>
              <w:bottom w:val="outset" w:color="auto" w:sz="6" w:space="0"/>
              <w:right w:val="outset" w:color="auto" w:sz="6" w:space="0"/>
            </w:tcBorders>
            <w:vAlign w:val="center"/>
          </w:tcPr>
          <w:p>
            <w:pPr>
              <w:pStyle w:val="2"/>
              <w:wordWrap w:val="0"/>
              <w:jc w:val="center"/>
              <w:rPr>
                <w:b/>
                <w:bCs/>
              </w:rPr>
            </w:pPr>
            <w:r>
              <w:rPr>
                <w:rFonts w:hint="eastAsia"/>
                <w:b/>
                <w:bCs/>
              </w:rPr>
              <w:t>实质性响应条款</w:t>
            </w:r>
          </w:p>
        </w:tc>
        <w:tc>
          <w:tcPr>
            <w:tcW w:w="1667" w:type="dxa"/>
            <w:tcBorders>
              <w:top w:val="outset" w:color="auto" w:sz="6" w:space="0"/>
              <w:left w:val="outset" w:color="auto" w:sz="6" w:space="0"/>
              <w:bottom w:val="outset" w:color="auto" w:sz="6" w:space="0"/>
              <w:right w:val="outset" w:color="auto" w:sz="6" w:space="0"/>
            </w:tcBorders>
            <w:vAlign w:val="center"/>
          </w:tcPr>
          <w:p>
            <w:pPr>
              <w:pStyle w:val="2"/>
              <w:wordWrap w:val="0"/>
              <w:jc w:val="center"/>
              <w:rPr>
                <w:b/>
                <w:bCs/>
              </w:rPr>
            </w:pPr>
            <w:r>
              <w:rPr>
                <w:rFonts w:hint="eastAsia"/>
                <w:b/>
                <w:bCs/>
              </w:rPr>
              <w:t>投标人响应情况</w:t>
            </w:r>
          </w:p>
        </w:tc>
        <w:tc>
          <w:tcPr>
            <w:tcW w:w="834" w:type="dxa"/>
            <w:tcBorders>
              <w:top w:val="outset" w:color="auto" w:sz="6" w:space="0"/>
              <w:left w:val="outset" w:color="auto" w:sz="6" w:space="0"/>
              <w:bottom w:val="outset" w:color="auto" w:sz="6" w:space="0"/>
              <w:right w:val="outset" w:color="auto" w:sz="6" w:space="0"/>
            </w:tcBorders>
            <w:vAlign w:val="center"/>
          </w:tcPr>
          <w:p>
            <w:pPr>
              <w:pStyle w:val="2"/>
              <w:wordWrap w:val="0"/>
              <w:jc w:val="center"/>
              <w:rPr>
                <w:b/>
                <w:bCs/>
              </w:rPr>
            </w:pPr>
            <w:r>
              <w:rPr>
                <w:rFonts w:hint="eastAsia"/>
                <w:b/>
                <w:bCs/>
              </w:rPr>
              <w:t>差异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33" w:type="dxa"/>
            <w:tcBorders>
              <w:top w:val="outset" w:color="auto" w:sz="6" w:space="0"/>
              <w:left w:val="outset" w:color="auto" w:sz="6" w:space="0"/>
              <w:bottom w:val="outset" w:color="auto" w:sz="6" w:space="0"/>
              <w:right w:val="outset" w:color="auto" w:sz="6" w:space="0"/>
            </w:tcBorders>
            <w:vAlign w:val="center"/>
          </w:tcPr>
          <w:p>
            <w:pPr>
              <w:pStyle w:val="2"/>
              <w:wordWrap w:val="0"/>
              <w:jc w:val="center"/>
            </w:pPr>
            <w:r>
              <w:rPr>
                <w:rFonts w:hint="eastAsia"/>
              </w:rPr>
              <w:t>1</w:t>
            </w:r>
          </w:p>
        </w:tc>
        <w:tc>
          <w:tcPr>
            <w:tcW w:w="50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bidi w:val="0"/>
              <w:snapToGrid/>
              <w:spacing w:line="360" w:lineRule="auto"/>
              <w:jc w:val="both"/>
            </w:pPr>
            <w:r>
              <w:rPr>
                <w:rFonts w:hint="eastAsia" w:ascii="宋体" w:hAnsi="宋体" w:eastAsia="宋体" w:cs="宋体"/>
                <w:sz w:val="21"/>
                <w:szCs w:val="21"/>
              </w:rPr>
              <w:t>★（1）服务本次采购项目的团队名单（不含团队负责人）不少于25名专业技术人员，需有基本建设工程概算、预算、结算编审经验，具有建设工程类中级技术职称或以上，且具有二级或以上注册造价工程师或建设工程造价员执业资格的各类工程专业人员，执业资格的专业类别包括土木建筑工程、安装工程、交通运输工程、水利工程。</w:t>
            </w:r>
          </w:p>
        </w:tc>
        <w:tc>
          <w:tcPr>
            <w:tcW w:w="1667" w:type="dxa"/>
            <w:tcBorders>
              <w:top w:val="outset" w:color="auto" w:sz="6" w:space="0"/>
              <w:left w:val="outset" w:color="auto" w:sz="6" w:space="0"/>
              <w:bottom w:val="outset" w:color="auto" w:sz="6" w:space="0"/>
              <w:right w:val="outset" w:color="auto" w:sz="6" w:space="0"/>
            </w:tcBorders>
            <w:vAlign w:val="center"/>
          </w:tcPr>
          <w:p>
            <w:pPr>
              <w:pStyle w:val="2"/>
              <w:wordWrap w:val="0"/>
              <w:jc w:val="center"/>
            </w:pPr>
            <w:r>
              <w:rPr>
                <w:rFonts w:hint="eastAsia"/>
              </w:rPr>
              <w:t> </w:t>
            </w:r>
          </w:p>
        </w:tc>
        <w:tc>
          <w:tcPr>
            <w:tcW w:w="834" w:type="dxa"/>
            <w:tcBorders>
              <w:top w:val="outset" w:color="auto" w:sz="6" w:space="0"/>
              <w:left w:val="outset" w:color="auto" w:sz="6" w:space="0"/>
              <w:bottom w:val="outset" w:color="auto" w:sz="6" w:space="0"/>
              <w:right w:val="outset" w:color="auto" w:sz="6" w:space="0"/>
            </w:tcBorders>
            <w:vAlign w:val="center"/>
          </w:tcPr>
          <w:p>
            <w:pPr>
              <w:pStyle w:val="2"/>
              <w:wordWrap w:val="0"/>
              <w:jc w:val="center"/>
            </w:pPr>
            <w:r>
              <w:rPr>
                <w:rFonts w:hint="eastAsia"/>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33" w:type="dxa"/>
            <w:tcBorders>
              <w:top w:val="outset" w:color="auto" w:sz="6" w:space="0"/>
              <w:left w:val="outset" w:color="auto" w:sz="6" w:space="0"/>
              <w:bottom w:val="outset" w:color="auto" w:sz="6" w:space="0"/>
              <w:right w:val="outset" w:color="auto" w:sz="6" w:space="0"/>
            </w:tcBorders>
            <w:vAlign w:val="center"/>
          </w:tcPr>
          <w:p>
            <w:pPr>
              <w:pStyle w:val="2"/>
              <w:wordWrap w:val="0"/>
              <w:jc w:val="center"/>
            </w:pPr>
            <w:r>
              <w:rPr>
                <w:rFonts w:hint="eastAsia"/>
              </w:rPr>
              <w:t>2</w:t>
            </w:r>
          </w:p>
        </w:tc>
        <w:tc>
          <w:tcPr>
            <w:tcW w:w="50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bidi w:val="0"/>
              <w:snapToGrid/>
              <w:spacing w:line="360" w:lineRule="auto"/>
              <w:jc w:val="both"/>
            </w:pPr>
            <w:r>
              <w:rPr>
                <w:rFonts w:hint="eastAsia" w:ascii="宋体" w:hAnsi="宋体" w:eastAsia="宋体" w:cs="宋体"/>
                <w:sz w:val="21"/>
                <w:szCs w:val="21"/>
              </w:rPr>
              <w:t>★（2）评审服务的专业技术人员，其中一级造价工程师（提供全国建筑市场监管公共服务平台</w:t>
            </w:r>
            <w:r>
              <w:rPr>
                <w:rFonts w:hint="eastAsia" w:ascii="宋体" w:hAnsi="宋体" w:eastAsia="宋体" w:cs="宋体"/>
                <w:sz w:val="21"/>
                <w:szCs w:val="21"/>
                <w:lang w:eastAsia="zh-CN"/>
              </w:rPr>
              <w:t>或</w:t>
            </w:r>
            <w:r>
              <w:rPr>
                <w:rFonts w:hint="eastAsia" w:ascii="宋体" w:hAnsi="宋体" w:eastAsia="宋体" w:cs="宋体"/>
                <w:sz w:val="21"/>
                <w:szCs w:val="21"/>
              </w:rPr>
              <w:t>交通运输部行政许可网上办理平台</w:t>
            </w:r>
            <w:r>
              <w:rPr>
                <w:rFonts w:hint="eastAsia" w:ascii="宋体" w:hAnsi="宋体" w:eastAsia="宋体" w:cs="宋体"/>
                <w:sz w:val="21"/>
                <w:szCs w:val="21"/>
                <w:lang w:eastAsia="zh-CN"/>
              </w:rPr>
              <w:t>或</w:t>
            </w:r>
            <w:r>
              <w:rPr>
                <w:rFonts w:hint="eastAsia" w:ascii="宋体" w:hAnsi="宋体" w:eastAsia="宋体" w:cs="宋体"/>
                <w:sz w:val="21"/>
                <w:szCs w:val="21"/>
              </w:rPr>
              <w:t>水利部政务服务平台等执业注册信息截图）数量应不少于12名</w:t>
            </w:r>
            <w:r>
              <w:rPr>
                <w:rFonts w:hint="eastAsia" w:ascii="宋体" w:hAnsi="宋体" w:eastAsia="宋体" w:cs="宋体"/>
                <w:sz w:val="21"/>
                <w:szCs w:val="21"/>
                <w:lang w:eastAsia="zh-CN"/>
              </w:rPr>
              <w:t>（包含在团队名单中）</w:t>
            </w:r>
            <w:r>
              <w:rPr>
                <w:rFonts w:hint="eastAsia" w:ascii="宋体" w:hAnsi="宋体" w:eastAsia="宋体" w:cs="宋体"/>
                <w:sz w:val="21"/>
                <w:szCs w:val="21"/>
              </w:rPr>
              <w:t>；需覆盖土木建筑工程专业、安装工程专业、交通运输工程专业及水利工程专业。</w:t>
            </w:r>
          </w:p>
        </w:tc>
        <w:tc>
          <w:tcPr>
            <w:tcW w:w="1667" w:type="dxa"/>
            <w:tcBorders>
              <w:top w:val="outset" w:color="auto" w:sz="6" w:space="0"/>
              <w:left w:val="outset" w:color="auto" w:sz="6" w:space="0"/>
              <w:bottom w:val="outset" w:color="auto" w:sz="6" w:space="0"/>
              <w:right w:val="outset" w:color="auto" w:sz="6" w:space="0"/>
            </w:tcBorders>
            <w:vAlign w:val="center"/>
          </w:tcPr>
          <w:p>
            <w:pPr>
              <w:pStyle w:val="2"/>
              <w:wordWrap w:val="0"/>
              <w:jc w:val="center"/>
            </w:pPr>
            <w:r>
              <w:rPr>
                <w:rFonts w:hint="eastAsia"/>
              </w:rPr>
              <w:t> </w:t>
            </w:r>
          </w:p>
        </w:tc>
        <w:tc>
          <w:tcPr>
            <w:tcW w:w="834" w:type="dxa"/>
            <w:tcBorders>
              <w:top w:val="outset" w:color="auto" w:sz="6" w:space="0"/>
              <w:left w:val="outset" w:color="auto" w:sz="6" w:space="0"/>
              <w:bottom w:val="outset" w:color="auto" w:sz="6" w:space="0"/>
              <w:right w:val="outset" w:color="auto" w:sz="6" w:space="0"/>
            </w:tcBorders>
            <w:vAlign w:val="center"/>
          </w:tcPr>
          <w:p>
            <w:pPr>
              <w:pStyle w:val="2"/>
              <w:wordWrap w:val="0"/>
              <w:jc w:val="center"/>
            </w:pPr>
            <w:r>
              <w:rPr>
                <w:rFonts w:hint="eastAsia"/>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33" w:type="dxa"/>
            <w:tcBorders>
              <w:top w:val="outset" w:color="auto" w:sz="6" w:space="0"/>
              <w:left w:val="outset" w:color="auto" w:sz="6" w:space="0"/>
              <w:bottom w:val="outset" w:color="auto" w:sz="6" w:space="0"/>
              <w:right w:val="outset" w:color="auto" w:sz="6" w:space="0"/>
            </w:tcBorders>
            <w:vAlign w:val="center"/>
          </w:tcPr>
          <w:p>
            <w:pPr>
              <w:pStyle w:val="2"/>
              <w:wordWrap w:val="0"/>
              <w:jc w:val="center"/>
              <w:rPr>
                <w:rFonts w:hint="default" w:eastAsia="宋体"/>
                <w:lang w:val="en-US" w:eastAsia="zh-CN"/>
              </w:rPr>
            </w:pPr>
            <w:r>
              <w:rPr>
                <w:rFonts w:hint="eastAsia"/>
                <w:lang w:val="en-US" w:eastAsia="zh-CN"/>
              </w:rPr>
              <w:t>...</w:t>
            </w:r>
            <w:bookmarkStart w:id="0" w:name="_GoBack"/>
            <w:bookmarkEnd w:id="0"/>
          </w:p>
        </w:tc>
        <w:tc>
          <w:tcPr>
            <w:tcW w:w="5002" w:type="dxa"/>
            <w:tcBorders>
              <w:top w:val="outset" w:color="auto" w:sz="6" w:space="0"/>
              <w:left w:val="outset" w:color="auto" w:sz="6" w:space="0"/>
              <w:bottom w:val="outset" w:color="auto" w:sz="6" w:space="0"/>
              <w:right w:val="outset" w:color="auto" w:sz="6" w:space="0"/>
            </w:tcBorders>
            <w:vAlign w:val="center"/>
          </w:tcPr>
          <w:p>
            <w:pPr>
              <w:pStyle w:val="2"/>
              <w:wordWrap w:val="0"/>
              <w:jc w:val="center"/>
            </w:pPr>
          </w:p>
        </w:tc>
        <w:tc>
          <w:tcPr>
            <w:tcW w:w="1667" w:type="dxa"/>
            <w:tcBorders>
              <w:top w:val="outset" w:color="auto" w:sz="6" w:space="0"/>
              <w:left w:val="outset" w:color="auto" w:sz="6" w:space="0"/>
              <w:bottom w:val="outset" w:color="auto" w:sz="6" w:space="0"/>
              <w:right w:val="outset" w:color="auto" w:sz="6" w:space="0"/>
            </w:tcBorders>
            <w:vAlign w:val="center"/>
          </w:tcPr>
          <w:p>
            <w:pPr>
              <w:pStyle w:val="2"/>
              <w:wordWrap w:val="0"/>
              <w:jc w:val="center"/>
            </w:pPr>
          </w:p>
        </w:tc>
        <w:tc>
          <w:tcPr>
            <w:tcW w:w="834" w:type="dxa"/>
            <w:tcBorders>
              <w:top w:val="outset" w:color="auto" w:sz="6" w:space="0"/>
              <w:left w:val="outset" w:color="auto" w:sz="6" w:space="0"/>
              <w:bottom w:val="outset" w:color="auto" w:sz="6" w:space="0"/>
              <w:right w:val="outset" w:color="auto" w:sz="6" w:space="0"/>
            </w:tcBorders>
            <w:vAlign w:val="center"/>
          </w:tcPr>
          <w:p>
            <w:pPr>
              <w:pStyle w:val="2"/>
              <w:wordWrap w:val="0"/>
              <w:jc w:val="center"/>
            </w:pPr>
          </w:p>
        </w:tc>
      </w:tr>
    </w:tbl>
    <w:p>
      <w:pPr>
        <w:pStyle w:val="2"/>
        <w:shd w:val="clear" w:color="auto" w:fill="FFFFFF"/>
        <w:ind w:firstLine="480"/>
        <w:rPr>
          <w:color w:val="333333"/>
        </w:rPr>
      </w:pPr>
      <w:r>
        <w:rPr>
          <w:rFonts w:hint="eastAsia"/>
          <w:color w:val="333333"/>
        </w:rPr>
        <w:t>说明:</w:t>
      </w:r>
    </w:p>
    <w:p>
      <w:pPr>
        <w:pStyle w:val="2"/>
        <w:shd w:val="clear" w:color="auto" w:fill="FFFFFF"/>
        <w:ind w:firstLine="480"/>
        <w:rPr>
          <w:color w:val="333333"/>
        </w:rPr>
      </w:pPr>
      <w:r>
        <w:rPr>
          <w:rFonts w:hint="eastAsia"/>
          <w:color w:val="333333"/>
        </w:rPr>
        <w:t>1.实质性响应条款一览表后续内容请根据第二章采购需求</w:t>
      </w:r>
      <w:r>
        <w:rPr>
          <w:rStyle w:val="4"/>
          <w:rFonts w:hint="eastAsia"/>
        </w:rPr>
        <w:t>★</w:t>
      </w:r>
      <w:r>
        <w:rPr>
          <w:rFonts w:hint="eastAsia"/>
          <w:color w:val="333333"/>
        </w:rPr>
        <w:t>号条款详细列举</w:t>
      </w:r>
    </w:p>
    <w:p>
      <w:pPr>
        <w:pStyle w:val="2"/>
        <w:shd w:val="clear" w:color="auto" w:fill="FFFFFF"/>
        <w:ind w:firstLine="480"/>
        <w:rPr>
          <w:color w:val="333333"/>
        </w:rPr>
      </w:pPr>
      <w:r>
        <w:rPr>
          <w:rFonts w:hint="eastAsia"/>
          <w:color w:val="333333"/>
        </w:rPr>
        <w:t>2.本表所列条款必须一一予以响应，“投标人响应情况”一栏应</w:t>
      </w:r>
      <w:r>
        <w:rPr>
          <w:rStyle w:val="4"/>
          <w:rFonts w:hint="eastAsia"/>
        </w:rPr>
        <w:t>填写具体的响应内容，有差异</w:t>
      </w:r>
      <w:r>
        <w:rPr>
          <w:rFonts w:hint="eastAsia"/>
          <w:color w:val="333333"/>
        </w:rPr>
        <w:t>的要具体说明。</w:t>
      </w:r>
    </w:p>
    <w:p>
      <w:pPr>
        <w:pStyle w:val="2"/>
        <w:shd w:val="clear" w:color="auto" w:fill="FFFFFF"/>
        <w:ind w:firstLine="480"/>
        <w:rPr>
          <w:color w:val="333333"/>
        </w:rPr>
      </w:pPr>
      <w:r>
        <w:rPr>
          <w:rFonts w:hint="eastAsia"/>
          <w:color w:val="333333"/>
        </w:rPr>
        <w:t>3.请投标人认真填写本表内容，如填写错误将可能导致投标无效。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73"/>
    <w:rsid w:val="00056EF6"/>
    <w:rsid w:val="00126F96"/>
    <w:rsid w:val="0016517D"/>
    <w:rsid w:val="001A26C9"/>
    <w:rsid w:val="00262C64"/>
    <w:rsid w:val="00313FE6"/>
    <w:rsid w:val="003B22D0"/>
    <w:rsid w:val="003E76A5"/>
    <w:rsid w:val="00541E5A"/>
    <w:rsid w:val="005E75DB"/>
    <w:rsid w:val="007A1693"/>
    <w:rsid w:val="00942276"/>
    <w:rsid w:val="009B687D"/>
    <w:rsid w:val="00A03715"/>
    <w:rsid w:val="00BA1307"/>
    <w:rsid w:val="00C40880"/>
    <w:rsid w:val="00D65873"/>
    <w:rsid w:val="00D751E4"/>
    <w:rsid w:val="00EB150B"/>
    <w:rsid w:val="00FB25C9"/>
    <w:rsid w:val="2FBF75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4"/>
      <w:szCs w:val="22"/>
      <w:lang w:val="en-US" w:eastAsia="zh-CN" w:bidi="ar-SA"/>
    </w:rPr>
  </w:style>
  <w:style w:type="character" w:default="1" w:styleId="3">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line="360" w:lineRule="auto"/>
      <w:jc w:val="left"/>
    </w:pPr>
    <w:rPr>
      <w:rFonts w:ascii="宋体" w:hAnsi="宋体" w:cs="宋体"/>
      <w:kern w:val="0"/>
      <w:szCs w:val="24"/>
    </w:rPr>
  </w:style>
  <w:style w:type="character" w:styleId="4">
    <w:name w:val="Strong"/>
    <w:basedOn w:val="3"/>
    <w:qFormat/>
    <w:uiPriority w:val="22"/>
    <w:rPr>
      <w:b/>
      <w:bCs/>
    </w:rPr>
  </w:style>
  <w:style w:type="paragraph" w:customStyle="1" w:styleId="6">
    <w:name w:val="p-title"/>
    <w:basedOn w:val="1"/>
    <w:qFormat/>
    <w:uiPriority w:val="0"/>
    <w:pPr>
      <w:widowControl/>
      <w:spacing w:before="100" w:beforeAutospacing="1" w:after="100" w:afterAutospacing="1"/>
      <w:jc w:val="center"/>
    </w:pPr>
    <w:rPr>
      <w:rFonts w:ascii="宋体" w:hAnsi="宋体" w:cs="宋体"/>
      <w:kern w:val="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Words>
  <Characters>252</Characters>
  <Lines>2</Lines>
  <Paragraphs>1</Paragraphs>
  <TotalTime>2</TotalTime>
  <ScaleCrop>false</ScaleCrop>
  <LinksUpToDate>false</LinksUpToDate>
  <CharactersWithSpaces>295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2022-05-27T08:55:00Z</dcterms:created>
  <dc:creator>陈泽帆</dc:creator>
  <cp:lastModifiedBy>周嘉伟</cp:lastModifiedBy>
  <dcterms:modified xsi:type="dcterms:W3CDTF">2024-06-06T01:15:37Z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