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关于“越秀区城市更新改造补短板项目（二期）——老旧小区改造项目(矿泉街老旧小区改造补短板项目（铁通社区、站西社区）)设计施工总承包”的中止公告</w:t>
      </w:r>
    </w:p>
    <w:p>
      <w:pPr>
        <w:tabs>
          <w:tab w:val="left" w:pos="4020"/>
        </w:tabs>
        <w:rPr>
          <w:rFonts w:hint="eastAsia" w:ascii="宋体" w:hAnsi="宋体"/>
          <w:sz w:val="28"/>
          <w:szCs w:val="28"/>
        </w:rPr>
      </w:pPr>
    </w:p>
    <w:p>
      <w:pPr>
        <w:tabs>
          <w:tab w:val="left" w:pos="4020"/>
        </w:tabs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各潜在投标人：</w:t>
      </w:r>
    </w:p>
    <w:p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由</w:t>
      </w:r>
      <w:r>
        <w:rPr>
          <w:rFonts w:hint="eastAsia" w:ascii="宋体" w:hAnsi="宋体" w:eastAsia="宋体"/>
          <w:sz w:val="28"/>
          <w:szCs w:val="28"/>
        </w:rPr>
        <w:t>我单位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负责实施建设的</w:t>
      </w:r>
      <w:r>
        <w:rPr>
          <w:rFonts w:hint="eastAsia" w:ascii="宋体" w:hAnsi="宋体" w:eastAsia="宋体"/>
          <w:sz w:val="28"/>
          <w:szCs w:val="28"/>
          <w:u w:val="single"/>
          <w:lang w:eastAsia="zh-CN"/>
        </w:rPr>
        <w:t>越秀区城市更新改造补短板项目（二期）——老旧小区改造项目(矿泉街老旧小区改造补短板项目（铁通社区、站西社区）)设计施工总承包</w:t>
      </w:r>
      <w:r>
        <w:rPr>
          <w:rFonts w:hint="eastAsia" w:ascii="宋体" w:hAnsi="宋体" w:eastAsia="宋体"/>
          <w:sz w:val="28"/>
          <w:szCs w:val="28"/>
          <w:u w:val="none"/>
          <w:lang w:val="en-US" w:eastAsia="zh-CN"/>
        </w:rPr>
        <w:t>项目（项目编号：JG2022-10930）已于2022年3月5日在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交易</w:t>
      </w:r>
      <w:r>
        <w:rPr>
          <w:rFonts w:hint="eastAsia" w:ascii="宋体" w:hAnsi="宋体" w:eastAsia="宋体"/>
          <w:sz w:val="28"/>
          <w:szCs w:val="28"/>
          <w:u w:val="none"/>
          <w:lang w:val="en-US" w:eastAsia="zh-CN"/>
        </w:rPr>
        <w:t>中心网站的“市政工程”类栏目中发布了招标公告。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由于发布项目类别有误，现终止该项目的招标流程，将</w:t>
      </w:r>
      <w:r>
        <w:rPr>
          <w:rFonts w:hint="eastAsia" w:ascii="宋体" w:hAnsi="宋体" w:eastAsia="宋体"/>
          <w:sz w:val="28"/>
          <w:szCs w:val="28"/>
          <w:u w:val="none"/>
          <w:lang w:val="en-US" w:eastAsia="zh-CN"/>
        </w:rPr>
        <w:t>重新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在交易</w:t>
      </w:r>
      <w:r>
        <w:rPr>
          <w:rFonts w:hint="eastAsia" w:ascii="宋体" w:hAnsi="宋体" w:eastAsia="宋体"/>
          <w:sz w:val="28"/>
          <w:szCs w:val="28"/>
          <w:u w:val="none"/>
          <w:lang w:val="en-US" w:eastAsia="zh-CN"/>
        </w:rPr>
        <w:t>中心网站“房屋建筑”类栏目中发布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该</w:t>
      </w:r>
      <w:r>
        <w:rPr>
          <w:rFonts w:hint="eastAsia" w:ascii="宋体" w:hAnsi="宋体" w:eastAsia="宋体"/>
          <w:sz w:val="28"/>
          <w:szCs w:val="28"/>
          <w:u w:val="none"/>
          <w:lang w:val="en-US" w:eastAsia="zh-CN"/>
        </w:rPr>
        <w:t>项目的招标公告。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请</w:t>
      </w:r>
      <w:r>
        <w:rPr>
          <w:rFonts w:hint="eastAsia" w:ascii="宋体" w:hAnsi="宋体"/>
          <w:sz w:val="28"/>
          <w:szCs w:val="28"/>
        </w:rPr>
        <w:t>各潜在投标人</w:t>
      </w:r>
      <w:r>
        <w:rPr>
          <w:rFonts w:hint="eastAsia" w:ascii="宋体" w:hAnsi="宋体"/>
          <w:sz w:val="28"/>
          <w:szCs w:val="28"/>
          <w:lang w:eastAsia="zh-CN"/>
        </w:rPr>
        <w:t>关注后续相关招标信息。</w:t>
      </w:r>
      <w:bookmarkStart w:id="0" w:name="_GoBack"/>
      <w:bookmarkEnd w:id="0"/>
    </w:p>
    <w:p>
      <w:pPr>
        <w:tabs>
          <w:tab w:val="left" w:pos="4020"/>
        </w:tabs>
        <w:ind w:firstLine="1680" w:firstLineChars="600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tabs>
          <w:tab w:val="left" w:pos="4020"/>
        </w:tabs>
        <w:ind w:firstLine="2240" w:firstLineChars="80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招标人：</w:t>
      </w:r>
      <w:r>
        <w:rPr>
          <w:rFonts w:hint="default" w:ascii="宋体" w:hAnsi="宋体"/>
          <w:sz w:val="28"/>
          <w:szCs w:val="28"/>
          <w:lang w:val="en-US" w:eastAsia="zh-CN"/>
        </w:rPr>
        <w:t>广州市越秀区人民政府矿泉街道办事处</w:t>
      </w:r>
    </w:p>
    <w:p>
      <w:pPr>
        <w:tabs>
          <w:tab w:val="left" w:pos="4020"/>
        </w:tabs>
        <w:ind w:firstLine="2520" w:firstLineChars="9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招标代理机构：广州市南悦工程顾问有限公司</w:t>
      </w:r>
    </w:p>
    <w:p>
      <w:pPr>
        <w:tabs>
          <w:tab w:val="left" w:pos="4020"/>
        </w:tabs>
        <w:ind w:firstLine="5040" w:firstLineChars="1800"/>
        <w:rPr>
          <w:rFonts w:hint="default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2022年3月 7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B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2022-03-07T06:34:13Z</dcterms:created>
  <dc:creator>Administrator</dc:creator>
  <cp:lastModifiedBy>tim</cp:lastModifiedBy>
  <dcterms:modified xsi:type="dcterms:W3CDTF">2022-03-07T06:44:29Z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CD89CF01722B4CA5BD1B3F5C3229FD26</vt:lpwstr>
  </property>
</Properties>
</file>