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23" w:lineRule="auto"/>
        <w:ind w:left="2481"/>
        <w:outlineLvl w:val="0"/>
        <w:rPr>
          <w:rFonts w:ascii="宋体" w:hAnsi="宋体" w:eastAsia="宋体" w:cs="宋体"/>
          <w:color w:val="auto"/>
          <w:sz w:val="43"/>
          <w:szCs w:val="43"/>
          <w:highlight w:val="none"/>
        </w:rPr>
      </w:pPr>
      <w:bookmarkStart w:id="0" w:name="_Toc9364_WPSOffice_Level1"/>
      <w:r>
        <w:rPr>
          <w:rFonts w:ascii="宋体" w:hAnsi="宋体" w:eastAsia="宋体" w:cs="宋体"/>
          <w:color w:val="auto"/>
          <w:spacing w:val="9"/>
          <w:sz w:val="43"/>
          <w:szCs w:val="43"/>
          <w:highlight w:val="none"/>
        </w:rPr>
        <w:t>第七章 投标文件格式</w:t>
      </w:r>
      <w:bookmarkEnd w:id="0"/>
    </w:p>
    <w:p>
      <w:pPr>
        <w:rPr>
          <w:color w:val="auto"/>
          <w:highlight w:val="none"/>
        </w:rPr>
        <w:sectPr>
          <w:headerReference r:id="rId3" w:type="default"/>
          <w:footerReference r:id="rId4" w:type="default"/>
          <w:pgSz w:w="11907" w:h="16839"/>
          <w:pgMar w:top="1219" w:right="1389" w:bottom="1094" w:left="1389" w:header="981" w:footer="935" w:gutter="0"/>
          <w:cols w:space="720" w:num="1"/>
        </w:sectPr>
      </w:pPr>
    </w:p>
    <w:p>
      <w:pPr>
        <w:spacing w:before="140" w:line="260" w:lineRule="auto"/>
        <w:ind w:right="31"/>
        <w:jc w:val="center"/>
        <w:rPr>
          <w:rFonts w:hint="eastAsia" w:ascii="宋体" w:hAnsi="宋体" w:eastAsia="宋体" w:cs="宋体"/>
          <w:color w:val="auto"/>
          <w:spacing w:val="9"/>
          <w:sz w:val="48"/>
          <w:szCs w:val="48"/>
          <w:highlight w:val="none"/>
        </w:rPr>
      </w:pPr>
    </w:p>
    <w:p>
      <w:pPr>
        <w:spacing w:before="140" w:line="260" w:lineRule="auto"/>
        <w:ind w:right="31"/>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pacing w:val="9"/>
          <w:sz w:val="36"/>
          <w:szCs w:val="36"/>
          <w:highlight w:val="none"/>
          <w:lang w:eastAsia="zh-CN"/>
        </w:rPr>
        <w:t>兴宁市“百千万工程”-县域承载力提升及国防教育基地配套设施工程（公共机构停车泊位新能源汽车充电桩建设项目EPC总承包）</w:t>
      </w:r>
    </w:p>
    <w:p>
      <w:pPr>
        <w:spacing w:line="245" w:lineRule="auto"/>
        <w:rPr>
          <w:color w:val="auto"/>
          <w:highlight w:val="none"/>
        </w:rPr>
      </w:pPr>
    </w:p>
    <w:p>
      <w:pPr>
        <w:spacing w:line="245" w:lineRule="auto"/>
        <w:rPr>
          <w:color w:val="auto"/>
          <w:highlight w:val="none"/>
        </w:rPr>
      </w:pPr>
    </w:p>
    <w:p>
      <w:pPr>
        <w:spacing w:line="245" w:lineRule="auto"/>
        <w:rPr>
          <w:color w:val="auto"/>
          <w:highlight w:val="none"/>
        </w:rPr>
      </w:pPr>
    </w:p>
    <w:p>
      <w:pPr>
        <w:spacing w:line="245" w:lineRule="auto"/>
        <w:rPr>
          <w:color w:val="auto"/>
          <w:highlight w:val="none"/>
        </w:rPr>
      </w:pPr>
    </w:p>
    <w:p>
      <w:pPr>
        <w:spacing w:line="245" w:lineRule="auto"/>
        <w:rPr>
          <w:color w:val="auto"/>
          <w:highlight w:val="none"/>
        </w:rPr>
      </w:pPr>
    </w:p>
    <w:p>
      <w:pPr>
        <w:spacing w:line="246" w:lineRule="auto"/>
        <w:rPr>
          <w:color w:val="auto"/>
          <w:highlight w:val="none"/>
        </w:rPr>
      </w:pPr>
    </w:p>
    <w:p>
      <w:pPr>
        <w:spacing w:before="169" w:line="220" w:lineRule="auto"/>
        <w:ind w:left="2762"/>
        <w:rPr>
          <w:rFonts w:ascii="宋体" w:hAnsi="宋体" w:eastAsia="宋体" w:cs="宋体"/>
          <w:color w:val="auto"/>
          <w:spacing w:val="1"/>
          <w:sz w:val="52"/>
          <w:szCs w:val="52"/>
          <w:highlight w:val="none"/>
        </w:rPr>
      </w:pPr>
    </w:p>
    <w:p>
      <w:pPr>
        <w:spacing w:line="360" w:lineRule="auto"/>
        <w:jc w:val="center"/>
        <w:rPr>
          <w:rFonts w:ascii="宋体" w:hAnsi="宋体" w:eastAsia="宋体" w:cs="宋体"/>
          <w:color w:val="auto"/>
          <w:spacing w:val="1"/>
          <w:sz w:val="52"/>
          <w:szCs w:val="52"/>
          <w:highlight w:val="none"/>
        </w:rPr>
      </w:pPr>
    </w:p>
    <w:p>
      <w:pPr>
        <w:spacing w:line="360" w:lineRule="auto"/>
        <w:jc w:val="center"/>
        <w:rPr>
          <w:rFonts w:ascii="宋体" w:hAnsi="宋体" w:eastAsia="宋体" w:cs="宋体"/>
          <w:color w:val="auto"/>
          <w:sz w:val="52"/>
          <w:szCs w:val="52"/>
          <w:highlight w:val="none"/>
        </w:rPr>
      </w:pPr>
      <w:bookmarkStart w:id="1" w:name="_Toc14926_WPSOffice_Level1"/>
      <w:r>
        <w:rPr>
          <w:rFonts w:ascii="宋体" w:hAnsi="宋体" w:eastAsia="宋体" w:cs="宋体"/>
          <w:color w:val="auto"/>
          <w:spacing w:val="1"/>
          <w:sz w:val="52"/>
          <w:szCs w:val="52"/>
          <w:highlight w:val="none"/>
        </w:rPr>
        <w:t xml:space="preserve">投 标 </w:t>
      </w:r>
      <w:r>
        <w:rPr>
          <w:rFonts w:ascii="宋体" w:hAnsi="宋体" w:eastAsia="宋体" w:cs="宋体"/>
          <w:color w:val="auto"/>
          <w:sz w:val="52"/>
          <w:szCs w:val="52"/>
          <w:highlight w:val="none"/>
        </w:rPr>
        <w:t>文 件</w:t>
      </w:r>
      <w:bookmarkEnd w:id="1"/>
    </w:p>
    <w:p>
      <w:pPr>
        <w:spacing w:line="360" w:lineRule="auto"/>
        <w:jc w:val="center"/>
        <w:rPr>
          <w:rFonts w:ascii="宋体" w:hAnsi="宋体" w:eastAsia="宋体" w:cs="宋体"/>
          <w:color w:val="auto"/>
          <w:sz w:val="52"/>
          <w:szCs w:val="52"/>
          <w:highlight w:val="none"/>
        </w:rPr>
      </w:pPr>
      <w:bookmarkStart w:id="2" w:name="_Toc20753_WPSOffice_Level1"/>
      <w:r>
        <w:rPr>
          <w:rFonts w:ascii="宋体" w:hAnsi="宋体" w:eastAsia="宋体" w:cs="宋体"/>
          <w:color w:val="auto"/>
          <w:spacing w:val="38"/>
          <w:sz w:val="52"/>
          <w:szCs w:val="52"/>
          <w:highlight w:val="none"/>
        </w:rPr>
        <w:t>(</w:t>
      </w:r>
      <w:r>
        <w:rPr>
          <w:rFonts w:ascii="宋体" w:hAnsi="宋体" w:eastAsia="宋体" w:cs="宋体"/>
          <w:color w:val="auto"/>
          <w:spacing w:val="35"/>
          <w:sz w:val="52"/>
          <w:szCs w:val="52"/>
          <w:highlight w:val="none"/>
        </w:rPr>
        <w:t>商务文件)</w:t>
      </w:r>
      <w:bookmarkEnd w:id="2"/>
    </w:p>
    <w:p>
      <w:pPr>
        <w:spacing w:line="248" w:lineRule="auto"/>
        <w:rPr>
          <w:color w:val="auto"/>
          <w:highlight w:val="none"/>
        </w:rPr>
      </w:pPr>
    </w:p>
    <w:p>
      <w:pPr>
        <w:spacing w:line="248" w:lineRule="auto"/>
        <w:rPr>
          <w:color w:val="auto"/>
          <w:highlight w:val="none"/>
        </w:rPr>
      </w:pPr>
    </w:p>
    <w:p>
      <w:pPr>
        <w:spacing w:line="248" w:lineRule="auto"/>
        <w:rPr>
          <w:color w:val="auto"/>
          <w:highlight w:val="none"/>
        </w:rPr>
      </w:pPr>
    </w:p>
    <w:p>
      <w:pPr>
        <w:spacing w:line="248" w:lineRule="auto"/>
        <w:rPr>
          <w:color w:val="auto"/>
          <w:highlight w:val="none"/>
        </w:rPr>
      </w:pPr>
    </w:p>
    <w:p>
      <w:pPr>
        <w:spacing w:line="248" w:lineRule="auto"/>
        <w:rPr>
          <w:color w:val="auto"/>
          <w:highlight w:val="none"/>
        </w:rPr>
      </w:pPr>
    </w:p>
    <w:p>
      <w:pPr>
        <w:spacing w:line="248" w:lineRule="auto"/>
        <w:rPr>
          <w:color w:val="auto"/>
          <w:highlight w:val="none"/>
        </w:rPr>
      </w:pPr>
    </w:p>
    <w:p>
      <w:pPr>
        <w:spacing w:line="248" w:lineRule="auto"/>
        <w:rPr>
          <w:color w:val="auto"/>
          <w:highlight w:val="none"/>
        </w:rPr>
      </w:pPr>
    </w:p>
    <w:p>
      <w:pPr>
        <w:spacing w:line="248" w:lineRule="auto"/>
        <w:rPr>
          <w:color w:val="auto"/>
          <w:highlight w:val="none"/>
        </w:rPr>
      </w:pPr>
    </w:p>
    <w:p>
      <w:pPr>
        <w:spacing w:line="248" w:lineRule="auto"/>
        <w:rPr>
          <w:color w:val="auto"/>
          <w:highlight w:val="none"/>
        </w:rPr>
      </w:pPr>
    </w:p>
    <w:p>
      <w:pPr>
        <w:spacing w:line="248" w:lineRule="auto"/>
        <w:rPr>
          <w:color w:val="auto"/>
          <w:highlight w:val="none"/>
        </w:rPr>
      </w:pPr>
    </w:p>
    <w:p>
      <w:pPr>
        <w:spacing w:line="248" w:lineRule="auto"/>
        <w:rPr>
          <w:color w:val="auto"/>
          <w:highlight w:val="none"/>
        </w:rPr>
      </w:pPr>
    </w:p>
    <w:p>
      <w:pPr>
        <w:spacing w:line="248" w:lineRule="auto"/>
        <w:rPr>
          <w:color w:val="auto"/>
          <w:highlight w:val="none"/>
        </w:rPr>
      </w:pPr>
    </w:p>
    <w:p>
      <w:pPr>
        <w:spacing w:line="248" w:lineRule="auto"/>
        <w:rPr>
          <w:color w:val="auto"/>
          <w:highlight w:val="none"/>
        </w:rPr>
      </w:pPr>
    </w:p>
    <w:p>
      <w:pPr>
        <w:spacing w:line="248"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49" w:lineRule="auto"/>
        <w:rPr>
          <w:color w:val="auto"/>
          <w:highlight w:val="none"/>
        </w:rPr>
      </w:pPr>
    </w:p>
    <w:p>
      <w:pPr>
        <w:spacing w:before="91" w:line="222" w:lineRule="auto"/>
        <w:ind w:left="1700"/>
        <w:rPr>
          <w:rFonts w:ascii="黑体" w:hAnsi="黑体" w:eastAsia="黑体" w:cs="黑体"/>
          <w:color w:val="auto"/>
          <w:sz w:val="28"/>
          <w:szCs w:val="28"/>
          <w:highlight w:val="none"/>
        </w:rPr>
      </w:pPr>
      <w:r>
        <w:rPr>
          <w:rFonts w:ascii="黑体" w:hAnsi="黑体" w:eastAsia="黑体" w:cs="黑体"/>
          <w:color w:val="auto"/>
          <w:spacing w:val="-8"/>
          <w:sz w:val="28"/>
          <w:szCs w:val="28"/>
          <w:highlight w:val="none"/>
        </w:rPr>
        <w:t>投标人：</w:t>
      </w:r>
      <w:r>
        <w:rPr>
          <w:rFonts w:ascii="黑体" w:hAnsi="黑体" w:eastAsia="黑体" w:cs="黑体"/>
          <w:color w:val="auto"/>
          <w:spacing w:val="-8"/>
          <w:sz w:val="28"/>
          <w:szCs w:val="28"/>
          <w:highlight w:val="none"/>
          <w:u w:val="single"/>
        </w:rPr>
        <w:t xml:space="preserve">  </w:t>
      </w:r>
      <w:r>
        <w:rPr>
          <w:rFonts w:ascii="黑体" w:hAnsi="黑体" w:eastAsia="黑体" w:cs="黑体"/>
          <w:color w:val="auto"/>
          <w:spacing w:val="-6"/>
          <w:sz w:val="28"/>
          <w:szCs w:val="28"/>
          <w:highlight w:val="none"/>
          <w:u w:val="single"/>
        </w:rPr>
        <w:t xml:space="preserve"> </w:t>
      </w:r>
      <w:r>
        <w:rPr>
          <w:rFonts w:ascii="黑体" w:hAnsi="黑体" w:eastAsia="黑体" w:cs="黑体"/>
          <w:color w:val="auto"/>
          <w:spacing w:val="-4"/>
          <w:sz w:val="28"/>
          <w:szCs w:val="28"/>
          <w:highlight w:val="none"/>
          <w:u w:val="single"/>
        </w:rPr>
        <w:t xml:space="preserve">                    </w:t>
      </w:r>
      <w:r>
        <w:rPr>
          <w:rFonts w:ascii="黑体" w:hAnsi="黑体" w:eastAsia="黑体" w:cs="黑体"/>
          <w:color w:val="auto"/>
          <w:spacing w:val="-4"/>
          <w:sz w:val="28"/>
          <w:szCs w:val="28"/>
          <w:highlight w:val="none"/>
        </w:rPr>
        <w:t>(盖单位章)</w:t>
      </w:r>
    </w:p>
    <w:p>
      <w:pPr>
        <w:tabs>
          <w:tab w:val="left" w:pos="3801"/>
        </w:tabs>
        <w:spacing w:before="209" w:line="368" w:lineRule="auto"/>
        <w:ind w:left="2951" w:right="1092" w:hanging="1875"/>
        <w:rPr>
          <w:rFonts w:ascii="黑体" w:hAnsi="黑体" w:eastAsia="黑体" w:cs="黑体"/>
          <w:color w:val="auto"/>
          <w:sz w:val="28"/>
          <w:szCs w:val="28"/>
          <w:highlight w:val="none"/>
        </w:rPr>
      </w:pPr>
      <w:r>
        <w:rPr>
          <w:rFonts w:ascii="黑体" w:hAnsi="黑体" w:eastAsia="黑体" w:cs="黑体"/>
          <w:color w:val="auto"/>
          <w:spacing w:val="-10"/>
          <w:sz w:val="28"/>
          <w:szCs w:val="28"/>
          <w:highlight w:val="none"/>
        </w:rPr>
        <w:t>法</w:t>
      </w:r>
      <w:r>
        <w:rPr>
          <w:rFonts w:ascii="黑体" w:hAnsi="黑体" w:eastAsia="黑体" w:cs="黑体"/>
          <w:color w:val="auto"/>
          <w:spacing w:val="-7"/>
          <w:sz w:val="28"/>
          <w:szCs w:val="28"/>
          <w:highlight w:val="none"/>
        </w:rPr>
        <w:t>定</w:t>
      </w:r>
      <w:r>
        <w:rPr>
          <w:rFonts w:ascii="黑体" w:hAnsi="黑体" w:eastAsia="黑体" w:cs="黑体"/>
          <w:color w:val="auto"/>
          <w:spacing w:val="-5"/>
          <w:sz w:val="28"/>
          <w:szCs w:val="28"/>
          <w:highlight w:val="none"/>
        </w:rPr>
        <w:t>代表人或其委托代理人：</w:t>
      </w:r>
      <w:r>
        <w:rPr>
          <w:rFonts w:ascii="黑体" w:hAnsi="黑体" w:eastAsia="黑体" w:cs="黑体"/>
          <w:color w:val="auto"/>
          <w:spacing w:val="-5"/>
          <w:sz w:val="28"/>
          <w:szCs w:val="28"/>
          <w:highlight w:val="none"/>
          <w:u w:val="single"/>
        </w:rPr>
        <w:t xml:space="preserve">                  </w:t>
      </w:r>
      <w:r>
        <w:rPr>
          <w:rFonts w:ascii="黑体" w:hAnsi="黑体" w:eastAsia="黑体" w:cs="黑体"/>
          <w:color w:val="auto"/>
          <w:spacing w:val="-5"/>
          <w:sz w:val="28"/>
          <w:szCs w:val="28"/>
          <w:highlight w:val="none"/>
        </w:rPr>
        <w:t>(签字)</w:t>
      </w:r>
      <w:r>
        <w:rPr>
          <w:rFonts w:ascii="黑体" w:hAnsi="黑体" w:eastAsia="黑体" w:cs="黑体"/>
          <w:color w:val="auto"/>
          <w:sz w:val="28"/>
          <w:szCs w:val="28"/>
          <w:highlight w:val="none"/>
        </w:rPr>
        <w:t xml:space="preserve"> </w:t>
      </w:r>
      <w:r>
        <w:rPr>
          <w:rFonts w:ascii="黑体" w:hAnsi="黑体" w:eastAsia="黑体" w:cs="黑体"/>
          <w:color w:val="auto"/>
          <w:sz w:val="28"/>
          <w:szCs w:val="28"/>
          <w:highlight w:val="none"/>
          <w:u w:val="single"/>
        </w:rPr>
        <w:tab/>
      </w:r>
      <w:r>
        <w:rPr>
          <w:rFonts w:ascii="黑体" w:hAnsi="黑体" w:eastAsia="黑体" w:cs="黑体"/>
          <w:color w:val="auto"/>
          <w:spacing w:val="4"/>
          <w:sz w:val="28"/>
          <w:szCs w:val="28"/>
          <w:highlight w:val="none"/>
        </w:rPr>
        <w:t>年</w:t>
      </w:r>
      <w:r>
        <w:rPr>
          <w:rFonts w:ascii="黑体" w:hAnsi="黑体" w:eastAsia="黑体" w:cs="黑体"/>
          <w:color w:val="auto"/>
          <w:spacing w:val="3"/>
          <w:sz w:val="28"/>
          <w:szCs w:val="28"/>
          <w:highlight w:val="none"/>
          <w:u w:val="single"/>
        </w:rPr>
        <w:t xml:space="preserve">     </w:t>
      </w:r>
      <w:r>
        <w:rPr>
          <w:rFonts w:ascii="黑体" w:hAnsi="黑体" w:eastAsia="黑体" w:cs="黑体"/>
          <w:color w:val="auto"/>
          <w:spacing w:val="3"/>
          <w:sz w:val="28"/>
          <w:szCs w:val="28"/>
          <w:highlight w:val="none"/>
        </w:rPr>
        <w:t>月</w:t>
      </w:r>
      <w:r>
        <w:rPr>
          <w:rFonts w:ascii="黑体" w:hAnsi="黑体" w:eastAsia="黑体" w:cs="黑体"/>
          <w:color w:val="auto"/>
          <w:spacing w:val="3"/>
          <w:sz w:val="28"/>
          <w:szCs w:val="28"/>
          <w:highlight w:val="none"/>
          <w:u w:val="single"/>
        </w:rPr>
        <w:t xml:space="preserve">      </w:t>
      </w:r>
      <w:r>
        <w:rPr>
          <w:rFonts w:ascii="黑体" w:hAnsi="黑体" w:eastAsia="黑体" w:cs="黑体"/>
          <w:color w:val="auto"/>
          <w:spacing w:val="3"/>
          <w:sz w:val="28"/>
          <w:szCs w:val="28"/>
          <w:highlight w:val="none"/>
        </w:rPr>
        <w:t>日</w:t>
      </w:r>
    </w:p>
    <w:p>
      <w:pPr>
        <w:spacing w:before="234" w:line="220" w:lineRule="auto"/>
        <w:ind w:left="3672"/>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br w:type="page"/>
      </w:r>
      <w:r>
        <w:rPr>
          <w:rFonts w:ascii="宋体" w:hAnsi="宋体" w:eastAsia="宋体" w:cs="宋体"/>
          <w:color w:val="auto"/>
          <w:spacing w:val="-1"/>
          <w:sz w:val="28"/>
          <w:szCs w:val="28"/>
          <w:highlight w:val="none"/>
        </w:rPr>
        <w:t>评审</w:t>
      </w:r>
      <w:r>
        <w:rPr>
          <w:rFonts w:ascii="宋体" w:hAnsi="宋体" w:eastAsia="宋体" w:cs="宋体"/>
          <w:color w:val="auto"/>
          <w:sz w:val="28"/>
          <w:szCs w:val="28"/>
          <w:highlight w:val="none"/>
        </w:rPr>
        <w:t>要素索引表</w:t>
      </w:r>
    </w:p>
    <w:p>
      <w:pPr>
        <w:rPr>
          <w:color w:val="auto"/>
          <w:highlight w:val="none"/>
        </w:rPr>
      </w:pPr>
    </w:p>
    <w:p>
      <w:pPr>
        <w:spacing w:line="52" w:lineRule="exact"/>
        <w:rPr>
          <w:color w:val="auto"/>
          <w:highlight w:val="none"/>
        </w:rPr>
      </w:pPr>
    </w:p>
    <w:tbl>
      <w:tblPr>
        <w:tblStyle w:val="6"/>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4917"/>
        <w:gridCol w:w="1422"/>
        <w:gridCol w:w="14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969" w:type="dxa"/>
            <w:noWrap w:val="0"/>
            <w:vAlign w:val="top"/>
          </w:tcPr>
          <w:p>
            <w:pPr>
              <w:spacing w:before="196" w:line="221" w:lineRule="auto"/>
              <w:ind w:left="24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序</w:t>
            </w:r>
            <w:r>
              <w:rPr>
                <w:rFonts w:ascii="宋体" w:hAnsi="宋体" w:eastAsia="宋体" w:cs="宋体"/>
                <w:color w:val="auto"/>
                <w:spacing w:val="-1"/>
                <w:sz w:val="24"/>
                <w:szCs w:val="24"/>
                <w:highlight w:val="none"/>
              </w:rPr>
              <w:t>号</w:t>
            </w:r>
          </w:p>
        </w:tc>
        <w:tc>
          <w:tcPr>
            <w:tcW w:w="4917" w:type="dxa"/>
            <w:noWrap w:val="0"/>
            <w:vAlign w:val="top"/>
          </w:tcPr>
          <w:p>
            <w:pPr>
              <w:spacing w:before="197" w:line="220" w:lineRule="auto"/>
              <w:ind w:left="19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评审项目</w:t>
            </w:r>
          </w:p>
        </w:tc>
        <w:tc>
          <w:tcPr>
            <w:tcW w:w="1422" w:type="dxa"/>
            <w:noWrap w:val="0"/>
            <w:vAlign w:val="top"/>
          </w:tcPr>
          <w:p>
            <w:pPr>
              <w:spacing w:before="196" w:line="221" w:lineRule="auto"/>
              <w:ind w:left="23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对应页码</w:t>
            </w:r>
          </w:p>
        </w:tc>
        <w:tc>
          <w:tcPr>
            <w:tcW w:w="1490" w:type="dxa"/>
            <w:noWrap w:val="0"/>
            <w:vAlign w:val="top"/>
          </w:tcPr>
          <w:p>
            <w:pPr>
              <w:spacing w:before="196" w:line="221" w:lineRule="auto"/>
              <w:ind w:left="51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备</w:t>
            </w:r>
            <w:r>
              <w:rPr>
                <w:rFonts w:ascii="宋体" w:hAnsi="宋体" w:eastAsia="宋体" w:cs="宋体"/>
                <w:color w:val="auto"/>
                <w:spacing w:val="-2"/>
                <w:sz w:val="24"/>
                <w:szCs w:val="24"/>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69" w:type="dxa"/>
            <w:noWrap w:val="0"/>
            <w:vAlign w:val="top"/>
          </w:tcPr>
          <w:p>
            <w:pPr>
              <w:rPr>
                <w:color w:val="auto"/>
                <w:highlight w:val="none"/>
              </w:rPr>
            </w:pPr>
          </w:p>
        </w:tc>
        <w:tc>
          <w:tcPr>
            <w:tcW w:w="4917" w:type="dxa"/>
            <w:noWrap w:val="0"/>
            <w:vAlign w:val="top"/>
          </w:tcPr>
          <w:p>
            <w:pPr>
              <w:rPr>
                <w:color w:val="auto"/>
                <w:highlight w:val="none"/>
              </w:rPr>
            </w:pPr>
          </w:p>
        </w:tc>
        <w:tc>
          <w:tcPr>
            <w:tcW w:w="1422" w:type="dxa"/>
            <w:noWrap w:val="0"/>
            <w:vAlign w:val="top"/>
          </w:tcPr>
          <w:p>
            <w:pPr>
              <w:rPr>
                <w:color w:val="auto"/>
                <w:highlight w:val="none"/>
              </w:rPr>
            </w:pPr>
          </w:p>
        </w:tc>
        <w:tc>
          <w:tcPr>
            <w:tcW w:w="1490" w:type="dxa"/>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969" w:type="dxa"/>
            <w:noWrap w:val="0"/>
            <w:vAlign w:val="top"/>
          </w:tcPr>
          <w:p>
            <w:pPr>
              <w:rPr>
                <w:color w:val="auto"/>
                <w:highlight w:val="none"/>
              </w:rPr>
            </w:pPr>
          </w:p>
        </w:tc>
        <w:tc>
          <w:tcPr>
            <w:tcW w:w="4917" w:type="dxa"/>
            <w:noWrap w:val="0"/>
            <w:vAlign w:val="top"/>
          </w:tcPr>
          <w:p>
            <w:pPr>
              <w:rPr>
                <w:color w:val="auto"/>
                <w:highlight w:val="none"/>
              </w:rPr>
            </w:pPr>
          </w:p>
        </w:tc>
        <w:tc>
          <w:tcPr>
            <w:tcW w:w="1422" w:type="dxa"/>
            <w:noWrap w:val="0"/>
            <w:vAlign w:val="top"/>
          </w:tcPr>
          <w:p>
            <w:pPr>
              <w:rPr>
                <w:color w:val="auto"/>
                <w:highlight w:val="none"/>
              </w:rPr>
            </w:pPr>
          </w:p>
        </w:tc>
        <w:tc>
          <w:tcPr>
            <w:tcW w:w="1490" w:type="dxa"/>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69" w:type="dxa"/>
            <w:noWrap w:val="0"/>
            <w:vAlign w:val="top"/>
          </w:tcPr>
          <w:p>
            <w:pPr>
              <w:rPr>
                <w:color w:val="auto"/>
                <w:highlight w:val="none"/>
              </w:rPr>
            </w:pPr>
          </w:p>
        </w:tc>
        <w:tc>
          <w:tcPr>
            <w:tcW w:w="4917" w:type="dxa"/>
            <w:noWrap w:val="0"/>
            <w:vAlign w:val="top"/>
          </w:tcPr>
          <w:p>
            <w:pPr>
              <w:rPr>
                <w:color w:val="auto"/>
                <w:highlight w:val="none"/>
              </w:rPr>
            </w:pPr>
          </w:p>
        </w:tc>
        <w:tc>
          <w:tcPr>
            <w:tcW w:w="1422" w:type="dxa"/>
            <w:noWrap w:val="0"/>
            <w:vAlign w:val="top"/>
          </w:tcPr>
          <w:p>
            <w:pPr>
              <w:rPr>
                <w:color w:val="auto"/>
                <w:highlight w:val="none"/>
              </w:rPr>
            </w:pPr>
          </w:p>
        </w:tc>
        <w:tc>
          <w:tcPr>
            <w:tcW w:w="1490" w:type="dxa"/>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969" w:type="dxa"/>
            <w:noWrap w:val="0"/>
            <w:vAlign w:val="top"/>
          </w:tcPr>
          <w:p>
            <w:pPr>
              <w:rPr>
                <w:color w:val="auto"/>
                <w:highlight w:val="none"/>
              </w:rPr>
            </w:pPr>
          </w:p>
        </w:tc>
        <w:tc>
          <w:tcPr>
            <w:tcW w:w="4917" w:type="dxa"/>
            <w:noWrap w:val="0"/>
            <w:vAlign w:val="top"/>
          </w:tcPr>
          <w:p>
            <w:pPr>
              <w:rPr>
                <w:color w:val="auto"/>
                <w:highlight w:val="none"/>
              </w:rPr>
            </w:pPr>
          </w:p>
        </w:tc>
        <w:tc>
          <w:tcPr>
            <w:tcW w:w="1422" w:type="dxa"/>
            <w:noWrap w:val="0"/>
            <w:vAlign w:val="top"/>
          </w:tcPr>
          <w:p>
            <w:pPr>
              <w:rPr>
                <w:color w:val="auto"/>
                <w:highlight w:val="none"/>
              </w:rPr>
            </w:pPr>
          </w:p>
        </w:tc>
        <w:tc>
          <w:tcPr>
            <w:tcW w:w="1490" w:type="dxa"/>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69" w:type="dxa"/>
            <w:noWrap w:val="0"/>
            <w:vAlign w:val="top"/>
          </w:tcPr>
          <w:p>
            <w:pPr>
              <w:rPr>
                <w:color w:val="auto"/>
                <w:highlight w:val="none"/>
              </w:rPr>
            </w:pPr>
          </w:p>
        </w:tc>
        <w:tc>
          <w:tcPr>
            <w:tcW w:w="4917" w:type="dxa"/>
            <w:noWrap w:val="0"/>
            <w:vAlign w:val="top"/>
          </w:tcPr>
          <w:p>
            <w:pPr>
              <w:rPr>
                <w:color w:val="auto"/>
                <w:highlight w:val="none"/>
              </w:rPr>
            </w:pPr>
          </w:p>
        </w:tc>
        <w:tc>
          <w:tcPr>
            <w:tcW w:w="1422" w:type="dxa"/>
            <w:noWrap w:val="0"/>
            <w:vAlign w:val="top"/>
          </w:tcPr>
          <w:p>
            <w:pPr>
              <w:rPr>
                <w:color w:val="auto"/>
                <w:highlight w:val="none"/>
              </w:rPr>
            </w:pPr>
          </w:p>
        </w:tc>
        <w:tc>
          <w:tcPr>
            <w:tcW w:w="1490" w:type="dxa"/>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69" w:type="dxa"/>
            <w:noWrap w:val="0"/>
            <w:vAlign w:val="top"/>
          </w:tcPr>
          <w:p>
            <w:pPr>
              <w:rPr>
                <w:color w:val="auto"/>
                <w:highlight w:val="none"/>
              </w:rPr>
            </w:pPr>
          </w:p>
        </w:tc>
        <w:tc>
          <w:tcPr>
            <w:tcW w:w="4917" w:type="dxa"/>
            <w:noWrap w:val="0"/>
            <w:vAlign w:val="top"/>
          </w:tcPr>
          <w:p>
            <w:pPr>
              <w:rPr>
                <w:color w:val="auto"/>
                <w:highlight w:val="none"/>
              </w:rPr>
            </w:pPr>
          </w:p>
        </w:tc>
        <w:tc>
          <w:tcPr>
            <w:tcW w:w="1422" w:type="dxa"/>
            <w:noWrap w:val="0"/>
            <w:vAlign w:val="top"/>
          </w:tcPr>
          <w:p>
            <w:pPr>
              <w:rPr>
                <w:color w:val="auto"/>
                <w:highlight w:val="none"/>
              </w:rPr>
            </w:pPr>
          </w:p>
        </w:tc>
        <w:tc>
          <w:tcPr>
            <w:tcW w:w="1490" w:type="dxa"/>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69" w:type="dxa"/>
            <w:noWrap w:val="0"/>
            <w:vAlign w:val="top"/>
          </w:tcPr>
          <w:p>
            <w:pPr>
              <w:rPr>
                <w:color w:val="auto"/>
                <w:highlight w:val="none"/>
              </w:rPr>
            </w:pPr>
          </w:p>
        </w:tc>
        <w:tc>
          <w:tcPr>
            <w:tcW w:w="4917" w:type="dxa"/>
            <w:noWrap w:val="0"/>
            <w:vAlign w:val="top"/>
          </w:tcPr>
          <w:p>
            <w:pPr>
              <w:rPr>
                <w:color w:val="auto"/>
                <w:highlight w:val="none"/>
              </w:rPr>
            </w:pPr>
          </w:p>
        </w:tc>
        <w:tc>
          <w:tcPr>
            <w:tcW w:w="1422" w:type="dxa"/>
            <w:noWrap w:val="0"/>
            <w:vAlign w:val="top"/>
          </w:tcPr>
          <w:p>
            <w:pPr>
              <w:rPr>
                <w:color w:val="auto"/>
                <w:highlight w:val="none"/>
              </w:rPr>
            </w:pPr>
          </w:p>
        </w:tc>
        <w:tc>
          <w:tcPr>
            <w:tcW w:w="1490" w:type="dxa"/>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69" w:type="dxa"/>
            <w:noWrap w:val="0"/>
            <w:vAlign w:val="top"/>
          </w:tcPr>
          <w:p>
            <w:pPr>
              <w:rPr>
                <w:color w:val="auto"/>
                <w:highlight w:val="none"/>
              </w:rPr>
            </w:pPr>
          </w:p>
        </w:tc>
        <w:tc>
          <w:tcPr>
            <w:tcW w:w="4917" w:type="dxa"/>
            <w:noWrap w:val="0"/>
            <w:vAlign w:val="top"/>
          </w:tcPr>
          <w:p>
            <w:pPr>
              <w:rPr>
                <w:color w:val="auto"/>
                <w:highlight w:val="none"/>
              </w:rPr>
            </w:pPr>
          </w:p>
        </w:tc>
        <w:tc>
          <w:tcPr>
            <w:tcW w:w="1422" w:type="dxa"/>
            <w:noWrap w:val="0"/>
            <w:vAlign w:val="top"/>
          </w:tcPr>
          <w:p>
            <w:pPr>
              <w:rPr>
                <w:color w:val="auto"/>
                <w:highlight w:val="none"/>
              </w:rPr>
            </w:pPr>
          </w:p>
        </w:tc>
        <w:tc>
          <w:tcPr>
            <w:tcW w:w="1490" w:type="dxa"/>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69" w:type="dxa"/>
            <w:noWrap w:val="0"/>
            <w:vAlign w:val="top"/>
          </w:tcPr>
          <w:p>
            <w:pPr>
              <w:rPr>
                <w:color w:val="auto"/>
                <w:highlight w:val="none"/>
              </w:rPr>
            </w:pPr>
          </w:p>
        </w:tc>
        <w:tc>
          <w:tcPr>
            <w:tcW w:w="4917" w:type="dxa"/>
            <w:noWrap w:val="0"/>
            <w:vAlign w:val="top"/>
          </w:tcPr>
          <w:p>
            <w:pPr>
              <w:rPr>
                <w:color w:val="auto"/>
                <w:highlight w:val="none"/>
              </w:rPr>
            </w:pPr>
          </w:p>
        </w:tc>
        <w:tc>
          <w:tcPr>
            <w:tcW w:w="1422" w:type="dxa"/>
            <w:noWrap w:val="0"/>
            <w:vAlign w:val="top"/>
          </w:tcPr>
          <w:p>
            <w:pPr>
              <w:rPr>
                <w:color w:val="auto"/>
                <w:highlight w:val="none"/>
              </w:rPr>
            </w:pPr>
          </w:p>
        </w:tc>
        <w:tc>
          <w:tcPr>
            <w:tcW w:w="1490" w:type="dxa"/>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969" w:type="dxa"/>
            <w:noWrap w:val="0"/>
            <w:vAlign w:val="top"/>
          </w:tcPr>
          <w:p>
            <w:pPr>
              <w:rPr>
                <w:color w:val="auto"/>
                <w:highlight w:val="none"/>
              </w:rPr>
            </w:pPr>
          </w:p>
        </w:tc>
        <w:tc>
          <w:tcPr>
            <w:tcW w:w="4917" w:type="dxa"/>
            <w:noWrap w:val="0"/>
            <w:vAlign w:val="top"/>
          </w:tcPr>
          <w:p>
            <w:pPr>
              <w:rPr>
                <w:color w:val="auto"/>
                <w:highlight w:val="none"/>
              </w:rPr>
            </w:pPr>
          </w:p>
        </w:tc>
        <w:tc>
          <w:tcPr>
            <w:tcW w:w="1422" w:type="dxa"/>
            <w:noWrap w:val="0"/>
            <w:vAlign w:val="top"/>
          </w:tcPr>
          <w:p>
            <w:pPr>
              <w:rPr>
                <w:color w:val="auto"/>
                <w:highlight w:val="none"/>
              </w:rPr>
            </w:pPr>
          </w:p>
        </w:tc>
        <w:tc>
          <w:tcPr>
            <w:tcW w:w="1490" w:type="dxa"/>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969" w:type="dxa"/>
            <w:noWrap w:val="0"/>
            <w:vAlign w:val="top"/>
          </w:tcPr>
          <w:p>
            <w:pPr>
              <w:rPr>
                <w:color w:val="auto"/>
                <w:highlight w:val="none"/>
              </w:rPr>
            </w:pPr>
          </w:p>
        </w:tc>
        <w:tc>
          <w:tcPr>
            <w:tcW w:w="4917" w:type="dxa"/>
            <w:noWrap w:val="0"/>
            <w:vAlign w:val="top"/>
          </w:tcPr>
          <w:p>
            <w:pPr>
              <w:rPr>
                <w:color w:val="auto"/>
                <w:highlight w:val="none"/>
              </w:rPr>
            </w:pPr>
          </w:p>
        </w:tc>
        <w:tc>
          <w:tcPr>
            <w:tcW w:w="1422" w:type="dxa"/>
            <w:noWrap w:val="0"/>
            <w:vAlign w:val="top"/>
          </w:tcPr>
          <w:p>
            <w:pPr>
              <w:rPr>
                <w:color w:val="auto"/>
                <w:highlight w:val="none"/>
              </w:rPr>
            </w:pPr>
          </w:p>
        </w:tc>
        <w:tc>
          <w:tcPr>
            <w:tcW w:w="1490" w:type="dxa"/>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69" w:type="dxa"/>
            <w:noWrap w:val="0"/>
            <w:vAlign w:val="top"/>
          </w:tcPr>
          <w:p>
            <w:pPr>
              <w:rPr>
                <w:color w:val="auto"/>
                <w:highlight w:val="none"/>
              </w:rPr>
            </w:pPr>
          </w:p>
        </w:tc>
        <w:tc>
          <w:tcPr>
            <w:tcW w:w="4917" w:type="dxa"/>
            <w:noWrap w:val="0"/>
            <w:vAlign w:val="top"/>
          </w:tcPr>
          <w:p>
            <w:pPr>
              <w:rPr>
                <w:color w:val="auto"/>
                <w:highlight w:val="none"/>
              </w:rPr>
            </w:pPr>
          </w:p>
        </w:tc>
        <w:tc>
          <w:tcPr>
            <w:tcW w:w="1422" w:type="dxa"/>
            <w:noWrap w:val="0"/>
            <w:vAlign w:val="top"/>
          </w:tcPr>
          <w:p>
            <w:pPr>
              <w:rPr>
                <w:color w:val="auto"/>
                <w:highlight w:val="none"/>
              </w:rPr>
            </w:pPr>
          </w:p>
        </w:tc>
        <w:tc>
          <w:tcPr>
            <w:tcW w:w="1490" w:type="dxa"/>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69" w:type="dxa"/>
            <w:noWrap w:val="0"/>
            <w:vAlign w:val="top"/>
          </w:tcPr>
          <w:p>
            <w:pPr>
              <w:rPr>
                <w:color w:val="auto"/>
                <w:highlight w:val="none"/>
              </w:rPr>
            </w:pPr>
          </w:p>
        </w:tc>
        <w:tc>
          <w:tcPr>
            <w:tcW w:w="4917" w:type="dxa"/>
            <w:noWrap w:val="0"/>
            <w:vAlign w:val="top"/>
          </w:tcPr>
          <w:p>
            <w:pPr>
              <w:rPr>
                <w:color w:val="auto"/>
                <w:highlight w:val="none"/>
              </w:rPr>
            </w:pPr>
          </w:p>
        </w:tc>
        <w:tc>
          <w:tcPr>
            <w:tcW w:w="1422" w:type="dxa"/>
            <w:noWrap w:val="0"/>
            <w:vAlign w:val="top"/>
          </w:tcPr>
          <w:p>
            <w:pPr>
              <w:rPr>
                <w:color w:val="auto"/>
                <w:highlight w:val="none"/>
              </w:rPr>
            </w:pPr>
          </w:p>
        </w:tc>
        <w:tc>
          <w:tcPr>
            <w:tcW w:w="1490" w:type="dxa"/>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969" w:type="dxa"/>
            <w:noWrap w:val="0"/>
            <w:vAlign w:val="top"/>
          </w:tcPr>
          <w:p>
            <w:pPr>
              <w:rPr>
                <w:color w:val="auto"/>
                <w:highlight w:val="none"/>
              </w:rPr>
            </w:pPr>
          </w:p>
        </w:tc>
        <w:tc>
          <w:tcPr>
            <w:tcW w:w="4917" w:type="dxa"/>
            <w:noWrap w:val="0"/>
            <w:vAlign w:val="top"/>
          </w:tcPr>
          <w:p>
            <w:pPr>
              <w:rPr>
                <w:color w:val="auto"/>
                <w:highlight w:val="none"/>
              </w:rPr>
            </w:pPr>
          </w:p>
        </w:tc>
        <w:tc>
          <w:tcPr>
            <w:tcW w:w="1422" w:type="dxa"/>
            <w:noWrap w:val="0"/>
            <w:vAlign w:val="top"/>
          </w:tcPr>
          <w:p>
            <w:pPr>
              <w:rPr>
                <w:color w:val="auto"/>
                <w:highlight w:val="none"/>
              </w:rPr>
            </w:pPr>
          </w:p>
        </w:tc>
        <w:tc>
          <w:tcPr>
            <w:tcW w:w="1490" w:type="dxa"/>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69" w:type="dxa"/>
            <w:noWrap w:val="0"/>
            <w:vAlign w:val="top"/>
          </w:tcPr>
          <w:p>
            <w:pPr>
              <w:rPr>
                <w:color w:val="auto"/>
                <w:highlight w:val="none"/>
              </w:rPr>
            </w:pPr>
          </w:p>
        </w:tc>
        <w:tc>
          <w:tcPr>
            <w:tcW w:w="4917" w:type="dxa"/>
            <w:noWrap w:val="0"/>
            <w:vAlign w:val="top"/>
          </w:tcPr>
          <w:p>
            <w:pPr>
              <w:rPr>
                <w:color w:val="auto"/>
                <w:highlight w:val="none"/>
              </w:rPr>
            </w:pPr>
          </w:p>
        </w:tc>
        <w:tc>
          <w:tcPr>
            <w:tcW w:w="1422" w:type="dxa"/>
            <w:noWrap w:val="0"/>
            <w:vAlign w:val="top"/>
          </w:tcPr>
          <w:p>
            <w:pPr>
              <w:rPr>
                <w:color w:val="auto"/>
                <w:highlight w:val="none"/>
              </w:rPr>
            </w:pPr>
          </w:p>
        </w:tc>
        <w:tc>
          <w:tcPr>
            <w:tcW w:w="1490" w:type="dxa"/>
            <w:noWrap w:val="0"/>
            <w:vAlign w:val="top"/>
          </w:tcPr>
          <w:p>
            <w:pPr>
              <w:rPr>
                <w:color w:val="auto"/>
                <w:highlight w:val="none"/>
              </w:rPr>
            </w:pPr>
          </w:p>
        </w:tc>
      </w:tr>
    </w:tbl>
    <w:p>
      <w:pPr>
        <w:rPr>
          <w:color w:val="auto"/>
          <w:highlight w:val="none"/>
        </w:rPr>
        <w:sectPr>
          <w:footerReference r:id="rId5" w:type="default"/>
          <w:pgSz w:w="11907" w:h="16839"/>
          <w:pgMar w:top="1219" w:right="1389" w:bottom="1094" w:left="1389" w:header="981" w:footer="935" w:gutter="0"/>
          <w:cols w:space="720" w:num="1"/>
        </w:sectPr>
      </w:pPr>
    </w:p>
    <w:p>
      <w:pPr>
        <w:spacing w:before="140" w:line="226" w:lineRule="auto"/>
        <w:ind w:left="4910"/>
        <w:rPr>
          <w:rFonts w:ascii="宋体" w:hAnsi="宋体" w:eastAsia="宋体" w:cs="宋体"/>
          <w:color w:val="auto"/>
          <w:sz w:val="43"/>
          <w:szCs w:val="43"/>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2456180</wp:posOffset>
                </wp:positionH>
                <wp:positionV relativeFrom="paragraph">
                  <wp:posOffset>76200</wp:posOffset>
                </wp:positionV>
                <wp:extent cx="240665" cy="360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40665" cy="360680"/>
                        </a:xfrm>
                        <a:prstGeom prst="rect">
                          <a:avLst/>
                        </a:prstGeom>
                        <a:noFill/>
                        <a:ln>
                          <a:noFill/>
                        </a:ln>
                      </wps:spPr>
                      <wps:txbx>
                        <w:txbxContent>
                          <w:p>
                            <w:pPr>
                              <w:spacing w:before="20" w:line="226" w:lineRule="auto"/>
                              <w:ind w:left="20"/>
                              <w:rPr>
                                <w:rFonts w:ascii="宋体" w:hAnsi="宋体" w:eastAsia="宋体" w:cs="宋体"/>
                                <w:sz w:val="43"/>
                                <w:szCs w:val="43"/>
                              </w:rPr>
                            </w:pPr>
                            <w:r>
                              <w:rPr>
                                <w:rFonts w:ascii="宋体" w:hAnsi="宋体" w:eastAsia="宋体" w:cs="宋体"/>
                                <w:spacing w:val="-37"/>
                                <w:w w:val="87"/>
                                <w:sz w:val="43"/>
                                <w:szCs w:val="43"/>
                              </w:rPr>
                              <w:t>目</w:t>
                            </w:r>
                          </w:p>
                        </w:txbxContent>
                      </wps:txbx>
                      <wps:bodyPr lIns="0" tIns="0" rIns="0" bIns="0" upright="1"/>
                    </wps:wsp>
                  </a:graphicData>
                </a:graphic>
              </wp:anchor>
            </w:drawing>
          </mc:Choice>
          <mc:Fallback>
            <w:pict>
              <v:shape id="_x0000_s1026" o:spid="_x0000_s1026" o:spt="202" type="#_x0000_t202" style="position:absolute;left:0pt;margin-left:193.4pt;margin-top:6pt;height:28.4pt;width:18.95pt;z-index:251659264;mso-width-relative:page;mso-height-relative:page;" filled="f" stroked="f" coordsize="21600,21600" o:gfxdata="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3UJIDYAAAACQEAAA8AAAAAAAAAAQAgAAAAIgAAAGRycy9kb3ducmV2LnhtbFBLAQIU&#10;ABQAAAAIAIdO4kDNU7vhugEAAHEDAAAOAAAAAAAAAAEAIAAAACcBAABkcnMvZTJvRG9jLnhtbFBL&#10;BQYAAAAABgAGAFkBAABTBQAAAAA=&#10;">
                <v:path/>
                <v:fill on="f" focussize="0,0"/>
                <v:stroke on="f"/>
                <v:imagedata o:title=""/>
                <o:lock v:ext="edit" aspectratio="f"/>
                <v:textbox inset="0mm,0mm,0mm,0mm">
                  <w:txbxContent>
                    <w:p>
                      <w:pPr>
                        <w:spacing w:before="20" w:line="226" w:lineRule="auto"/>
                        <w:ind w:left="20"/>
                        <w:rPr>
                          <w:rFonts w:ascii="宋体" w:hAnsi="宋体" w:eastAsia="宋体" w:cs="宋体"/>
                          <w:sz w:val="43"/>
                          <w:szCs w:val="43"/>
                        </w:rPr>
                      </w:pPr>
                      <w:r>
                        <w:rPr>
                          <w:rFonts w:ascii="宋体" w:hAnsi="宋体" w:eastAsia="宋体" w:cs="宋体"/>
                          <w:spacing w:val="-37"/>
                          <w:w w:val="87"/>
                          <w:sz w:val="43"/>
                          <w:szCs w:val="43"/>
                        </w:rPr>
                        <w:t>目</w:t>
                      </w:r>
                    </w:p>
                  </w:txbxContent>
                </v:textbox>
              </v:shape>
            </w:pict>
          </mc:Fallback>
        </mc:AlternateContent>
      </w:r>
      <w:r>
        <w:rPr>
          <w:rFonts w:ascii="宋体" w:hAnsi="宋体" w:eastAsia="宋体" w:cs="宋体"/>
          <w:color w:val="auto"/>
          <w:sz w:val="43"/>
          <w:szCs w:val="43"/>
          <w:highlight w:val="none"/>
        </w:rPr>
        <w:t>录</w:t>
      </w:r>
    </w:p>
    <w:p>
      <w:pPr>
        <w:spacing w:line="315" w:lineRule="auto"/>
        <w:rPr>
          <w:color w:val="auto"/>
          <w:highlight w:val="none"/>
        </w:rPr>
      </w:pPr>
    </w:p>
    <w:p>
      <w:pPr>
        <w:spacing w:line="316" w:lineRule="auto"/>
        <w:rPr>
          <w:color w:val="auto"/>
          <w:highlight w:val="none"/>
        </w:rPr>
      </w:pPr>
    </w:p>
    <w:p>
      <w:pPr>
        <w:spacing w:before="78" w:line="219" w:lineRule="auto"/>
        <w:ind w:left="41"/>
        <w:rPr>
          <w:rFonts w:hint="eastAsia" w:ascii="宋体" w:hAnsi="宋体" w:eastAsia="Arial" w:cs="宋体"/>
          <w:color w:val="auto"/>
          <w:sz w:val="24"/>
          <w:szCs w:val="21"/>
          <w:highlight w:val="none"/>
        </w:rPr>
      </w:pPr>
      <w:r>
        <w:rPr>
          <w:rFonts w:ascii="宋体" w:hAnsi="宋体" w:eastAsia="宋体" w:cs="宋体"/>
          <w:color w:val="auto"/>
          <w:spacing w:val="13"/>
          <w:sz w:val="24"/>
          <w:szCs w:val="24"/>
          <w:highlight w:val="none"/>
        </w:rPr>
        <w:t>一</w:t>
      </w:r>
      <w:r>
        <w:rPr>
          <w:rFonts w:ascii="宋体" w:hAnsi="宋体" w:eastAsia="宋体" w:cs="宋体"/>
          <w:color w:val="auto"/>
          <w:spacing w:val="7"/>
          <w:sz w:val="24"/>
          <w:szCs w:val="24"/>
          <w:highlight w:val="none"/>
        </w:rPr>
        <w:t>、</w:t>
      </w:r>
      <w:r>
        <w:rPr>
          <w:rFonts w:hint="eastAsia" w:ascii="宋体" w:hAnsi="宋体" w:eastAsia="Arial" w:cs="宋体"/>
          <w:color w:val="auto"/>
          <w:sz w:val="24"/>
          <w:highlight w:val="none"/>
        </w:rPr>
        <w:t>投标函及投标函附录</w:t>
      </w:r>
    </w:p>
    <w:p>
      <w:pPr>
        <w:spacing w:before="255" w:line="220" w:lineRule="auto"/>
        <w:ind w:left="4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w:t>
      </w:r>
      <w:r>
        <w:rPr>
          <w:rFonts w:ascii="宋体" w:hAnsi="宋体" w:eastAsia="宋体" w:cs="宋体"/>
          <w:color w:val="auto"/>
          <w:spacing w:val="-2"/>
          <w:sz w:val="24"/>
          <w:szCs w:val="24"/>
          <w:highlight w:val="none"/>
        </w:rPr>
        <w:t>、</w:t>
      </w:r>
      <w:r>
        <w:rPr>
          <w:rFonts w:hint="eastAsia" w:ascii="宋体" w:hAnsi="宋体" w:cs="宋体"/>
          <w:color w:val="auto"/>
          <w:sz w:val="24"/>
          <w:highlight w:val="none"/>
        </w:rPr>
        <w:t>法定代表人证明书、授权委托书</w:t>
      </w:r>
    </w:p>
    <w:p>
      <w:pPr>
        <w:spacing w:before="253" w:line="219" w:lineRule="auto"/>
        <w:ind w:left="3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w:t>
      </w:r>
      <w:r>
        <w:rPr>
          <w:rFonts w:hint="eastAsia" w:ascii="宋体" w:hAnsi="宋体" w:cs="宋体"/>
          <w:color w:val="auto"/>
          <w:sz w:val="24"/>
          <w:highlight w:val="none"/>
        </w:rPr>
        <w:t>联合体协议书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lang w:eastAsia="zh-CN"/>
        </w:rPr>
        <w:t>）</w:t>
      </w:r>
    </w:p>
    <w:p>
      <w:pPr>
        <w:spacing w:before="256" w:line="220" w:lineRule="auto"/>
        <w:ind w:left="6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四、投标保证金</w:t>
      </w:r>
    </w:p>
    <w:p>
      <w:pPr>
        <w:spacing w:before="253" w:line="220" w:lineRule="auto"/>
        <w:ind w:left="4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五、</w:t>
      </w:r>
      <w:r>
        <w:rPr>
          <w:rFonts w:ascii="宋体" w:hAnsi="宋体" w:eastAsia="宋体" w:cs="宋体"/>
          <w:color w:val="auto"/>
          <w:spacing w:val="-1"/>
          <w:sz w:val="24"/>
          <w:szCs w:val="24"/>
          <w:highlight w:val="none"/>
        </w:rPr>
        <w:t>资格审查资料</w:t>
      </w:r>
    </w:p>
    <w:p>
      <w:pPr>
        <w:spacing w:before="254" w:line="220" w:lineRule="auto"/>
        <w:ind w:left="4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六、</w:t>
      </w:r>
      <w:r>
        <w:rPr>
          <w:rFonts w:hint="eastAsia" w:ascii="宋体" w:hAnsi="宋体" w:eastAsia="宋体" w:cs="宋体"/>
          <w:color w:val="auto"/>
          <w:spacing w:val="-2"/>
          <w:sz w:val="24"/>
          <w:szCs w:val="24"/>
          <w:highlight w:val="none"/>
          <w:lang w:val="en-US" w:eastAsia="zh-CN"/>
        </w:rPr>
        <w:t>商务部分</w:t>
      </w:r>
    </w:p>
    <w:p>
      <w:pPr>
        <w:spacing w:before="255" w:line="220" w:lineRule="auto"/>
        <w:ind w:left="37"/>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七</w:t>
      </w:r>
      <w:r>
        <w:rPr>
          <w:rFonts w:ascii="宋体" w:hAnsi="宋体" w:eastAsia="宋体" w:cs="宋体"/>
          <w:color w:val="auto"/>
          <w:spacing w:val="9"/>
          <w:sz w:val="24"/>
          <w:szCs w:val="24"/>
          <w:highlight w:val="none"/>
        </w:rPr>
        <w:t>、其他资料(如有)</w:t>
      </w:r>
    </w:p>
    <w:p>
      <w:pPr>
        <w:spacing w:line="251" w:lineRule="auto"/>
        <w:rPr>
          <w:color w:val="auto"/>
          <w:highlight w:val="none"/>
        </w:rPr>
      </w:pPr>
    </w:p>
    <w:p>
      <w:pPr>
        <w:spacing w:line="251" w:lineRule="auto"/>
        <w:rPr>
          <w:color w:val="auto"/>
          <w:highlight w:val="none"/>
        </w:rPr>
      </w:pPr>
    </w:p>
    <w:p>
      <w:pPr>
        <w:spacing w:line="251" w:lineRule="auto"/>
        <w:rPr>
          <w:color w:val="auto"/>
          <w:highlight w:val="none"/>
        </w:rPr>
      </w:pPr>
    </w:p>
    <w:p>
      <w:pPr>
        <w:spacing w:line="251" w:lineRule="auto"/>
        <w:rPr>
          <w:color w:val="auto"/>
          <w:highlight w:val="none"/>
        </w:rPr>
      </w:pPr>
    </w:p>
    <w:p>
      <w:pPr>
        <w:rPr>
          <w:color w:val="auto"/>
          <w:highlight w:val="none"/>
        </w:rPr>
      </w:pPr>
      <w:r>
        <w:rPr>
          <w:rFonts w:ascii="宋体" w:hAnsi="宋体" w:eastAsia="宋体" w:cs="宋体"/>
          <w:color w:val="auto"/>
          <w:spacing w:val="-4"/>
          <w:sz w:val="24"/>
          <w:szCs w:val="24"/>
          <w:highlight w:val="none"/>
        </w:rPr>
        <w:t>注：投标人应</w:t>
      </w:r>
      <w:r>
        <w:rPr>
          <w:rFonts w:ascii="宋体" w:hAnsi="宋体" w:eastAsia="宋体" w:cs="宋体"/>
          <w:color w:val="auto"/>
          <w:spacing w:val="-2"/>
          <w:sz w:val="24"/>
          <w:szCs w:val="24"/>
          <w:highlight w:val="none"/>
        </w:rPr>
        <w:t>根据目录填写页码</w:t>
      </w:r>
      <w:bookmarkStart w:id="3" w:name="_bookmark23"/>
      <w:bookmarkEnd w:id="3"/>
    </w:p>
    <w:p>
      <w:pPr>
        <w:rPr>
          <w:rFonts w:ascii="Arial" w:hAnsi="Arial" w:eastAsia="Arial" w:cs="Arial"/>
          <w:snapToGrid w:val="0"/>
          <w:color w:val="auto"/>
          <w:sz w:val="21"/>
          <w:szCs w:val="21"/>
          <w:highlight w:val="none"/>
          <w:lang w:val="en-US" w:eastAsia="zh-CN" w:bidi="ar-SA"/>
        </w:rPr>
      </w:pPr>
    </w:p>
    <w:p>
      <w:pPr>
        <w:tabs>
          <w:tab w:val="left" w:pos="7742"/>
        </w:tabs>
        <w:rPr>
          <w:color w:val="auto"/>
          <w:highlight w:val="none"/>
          <w:lang w:val="en-US" w:eastAsia="zh-CN"/>
        </w:rPr>
        <w:sectPr>
          <w:headerReference r:id="rId6" w:type="default"/>
          <w:footerReference r:id="rId7" w:type="default"/>
          <w:pgSz w:w="11907" w:h="16839"/>
          <w:pgMar w:top="1219" w:right="1389" w:bottom="1094" w:left="1389" w:header="981" w:footer="935" w:gutter="0"/>
          <w:cols w:space="720" w:num="1"/>
        </w:sectPr>
      </w:pPr>
      <w:r>
        <w:rPr>
          <w:rFonts w:hint="eastAsia"/>
          <w:color w:val="auto"/>
          <w:highlight w:val="none"/>
          <w:lang w:val="en-US" w:eastAsia="zh-CN"/>
        </w:rPr>
        <w:tab/>
      </w:r>
    </w:p>
    <w:p>
      <w:pPr>
        <w:pStyle w:val="8"/>
        <w:widowControl/>
        <w:jc w:val="center"/>
        <w:rPr>
          <w:rStyle w:val="10"/>
          <w:rFonts w:ascii="宋体" w:hAnsi="宋体" w:eastAsia="宋体" w:cs="宋体"/>
          <w:color w:val="auto"/>
          <w:sz w:val="32"/>
          <w:szCs w:val="32"/>
          <w:highlight w:val="none"/>
        </w:rPr>
      </w:pPr>
      <w:bookmarkStart w:id="4" w:name="_bookmark24"/>
      <w:bookmarkEnd w:id="4"/>
      <w:bookmarkStart w:id="5" w:name="_Toc31119_WPSOffice_Level1"/>
      <w:r>
        <w:rPr>
          <w:rStyle w:val="10"/>
          <w:rFonts w:hint="eastAsia" w:ascii="宋体" w:hAnsi="宋体" w:eastAsia="宋体" w:cs="宋体"/>
          <w:color w:val="auto"/>
          <w:sz w:val="32"/>
          <w:szCs w:val="32"/>
          <w:highlight w:val="none"/>
        </w:rPr>
        <w:t>一、投标函及投标函附录</w:t>
      </w:r>
      <w:bookmarkEnd w:id="5"/>
    </w:p>
    <w:p>
      <w:pPr>
        <w:pStyle w:val="11"/>
        <w:widowControl/>
        <w:jc w:val="center"/>
        <w:rPr>
          <w:rStyle w:val="10"/>
          <w:rFonts w:ascii="Times New Roman" w:hAnsi="Times New Roman" w:eastAsia="宋体"/>
          <w:color w:val="auto"/>
          <w:sz w:val="28"/>
          <w:szCs w:val="28"/>
          <w:highlight w:val="none"/>
        </w:rPr>
      </w:pPr>
      <w:r>
        <w:rPr>
          <w:rStyle w:val="10"/>
          <w:rFonts w:ascii="Times New Roman" w:hAnsi="Times New Roman" w:eastAsia="宋体"/>
          <w:color w:val="auto"/>
          <w:sz w:val="28"/>
          <w:szCs w:val="28"/>
          <w:highlight w:val="none"/>
        </w:rPr>
        <w:t>（一）投标函</w:t>
      </w:r>
    </w:p>
    <w:p>
      <w:pPr>
        <w:spacing w:line="440" w:lineRule="exact"/>
        <w:rPr>
          <w:rStyle w:val="10"/>
          <w:color w:val="auto"/>
          <w:szCs w:val="21"/>
          <w:highlight w:val="none"/>
        </w:rPr>
      </w:pPr>
      <w:r>
        <w:rPr>
          <w:rStyle w:val="10"/>
          <w:color w:val="auto"/>
          <w:szCs w:val="21"/>
          <w:highlight w:val="none"/>
          <w:u w:val="single"/>
        </w:rPr>
        <w:t xml:space="preserve">                        </w:t>
      </w:r>
      <w:r>
        <w:rPr>
          <w:rStyle w:val="10"/>
          <w:color w:val="auto"/>
          <w:szCs w:val="21"/>
          <w:highlight w:val="none"/>
        </w:rPr>
        <w:t>（招标人名称）：</w:t>
      </w:r>
    </w:p>
    <w:p>
      <w:pPr>
        <w:numPr>
          <w:ilvl w:val="0"/>
          <w:numId w:val="1"/>
        </w:numPr>
        <w:spacing w:line="440" w:lineRule="exact"/>
        <w:ind w:firstLine="420" w:firstLineChars="200"/>
        <w:rPr>
          <w:rStyle w:val="10"/>
          <w:color w:val="auto"/>
          <w:szCs w:val="21"/>
          <w:highlight w:val="none"/>
        </w:rPr>
      </w:pPr>
      <w:r>
        <w:rPr>
          <w:rStyle w:val="10"/>
          <w:color w:val="auto"/>
          <w:szCs w:val="21"/>
          <w:highlight w:val="none"/>
        </w:rPr>
        <w:t>我方已仔细研究了</w:t>
      </w:r>
      <w:r>
        <w:rPr>
          <w:rStyle w:val="10"/>
          <w:color w:val="auto"/>
          <w:szCs w:val="21"/>
          <w:highlight w:val="none"/>
          <w:u w:val="single"/>
        </w:rPr>
        <w:t xml:space="preserve">               </w:t>
      </w:r>
      <w:r>
        <w:rPr>
          <w:rStyle w:val="10"/>
          <w:color w:val="auto"/>
          <w:szCs w:val="21"/>
          <w:highlight w:val="none"/>
        </w:rPr>
        <w:t>（项目名称）招标文件的全部内容，我方将响应招标文件的全部规定，并承诺若中标后将按招标文件的规定执行。</w:t>
      </w:r>
    </w:p>
    <w:p>
      <w:pPr>
        <w:spacing w:line="440" w:lineRule="exact"/>
        <w:jc w:val="center"/>
        <w:rPr>
          <w:rStyle w:val="10"/>
          <w:b/>
          <w:bCs/>
          <w:color w:val="auto"/>
          <w:szCs w:val="21"/>
          <w:highlight w:val="none"/>
        </w:rPr>
      </w:pPr>
      <w:r>
        <w:rPr>
          <w:rStyle w:val="10"/>
          <w:b/>
          <w:bCs/>
          <w:color w:val="auto"/>
          <w:szCs w:val="21"/>
          <w:highlight w:val="none"/>
        </w:rPr>
        <w:t>投标报价总表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2046"/>
        <w:gridCol w:w="5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84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10"/>
                <w:rFonts w:ascii="Arial" w:hAnsi="Arial" w:eastAsia="黑体"/>
                <w:b/>
                <w:bCs/>
                <w:color w:val="auto"/>
                <w:szCs w:val="21"/>
                <w:highlight w:val="none"/>
              </w:rPr>
            </w:pPr>
            <w:r>
              <w:rPr>
                <w:rStyle w:val="10"/>
                <w:color w:val="auto"/>
                <w:szCs w:val="21"/>
                <w:highlight w:val="none"/>
              </w:rPr>
              <w:t>序号</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10"/>
                <w:rFonts w:ascii="Arial" w:hAnsi="Arial" w:eastAsia="黑体"/>
                <w:b/>
                <w:bCs/>
                <w:color w:val="auto"/>
                <w:szCs w:val="21"/>
                <w:highlight w:val="none"/>
              </w:rPr>
            </w:pPr>
            <w:r>
              <w:rPr>
                <w:rStyle w:val="10"/>
                <w:color w:val="auto"/>
                <w:szCs w:val="21"/>
                <w:highlight w:val="none"/>
              </w:rPr>
              <w:t>投标报价项目</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10"/>
                <w:rFonts w:ascii="Arial" w:hAnsi="Arial" w:eastAsia="黑体"/>
                <w:b/>
                <w:bCs/>
                <w:color w:val="auto"/>
                <w:szCs w:val="21"/>
                <w:highlight w:val="none"/>
              </w:rPr>
            </w:pPr>
            <w:r>
              <w:rPr>
                <w:rStyle w:val="10"/>
                <w:color w:val="auto"/>
                <w:szCs w:val="21"/>
                <w:highlight w:val="none"/>
              </w:rPr>
              <w:t>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84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10"/>
                <w:color w:val="auto"/>
                <w:szCs w:val="21"/>
                <w:highlight w:val="none"/>
              </w:rPr>
            </w:pPr>
            <w:r>
              <w:rPr>
                <w:rStyle w:val="10"/>
                <w:rFonts w:hint="eastAsia"/>
                <w:color w:val="auto"/>
                <w:szCs w:val="21"/>
                <w:highlight w:val="none"/>
                <w:lang w:val="en-US"/>
              </w:rPr>
              <w:t>1</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10"/>
                <w:color w:val="auto"/>
                <w:szCs w:val="21"/>
                <w:highlight w:val="none"/>
              </w:rPr>
            </w:pPr>
            <w:r>
              <w:rPr>
                <w:rStyle w:val="10"/>
                <w:rFonts w:hint="eastAsia"/>
                <w:color w:val="auto"/>
                <w:szCs w:val="21"/>
                <w:highlight w:val="none"/>
                <w:lang w:val="en-US"/>
              </w:rPr>
              <w:t>预备</w:t>
            </w:r>
            <w:r>
              <w:rPr>
                <w:rStyle w:val="10"/>
                <w:rFonts w:hint="eastAsia"/>
                <w:color w:val="auto"/>
                <w:szCs w:val="21"/>
                <w:highlight w:val="none"/>
              </w:rPr>
              <w:t>费</w:t>
            </w:r>
          </w:p>
        </w:tc>
        <w:tc>
          <w:tcPr>
            <w:tcW w:w="5564"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10"/>
                <w:color w:val="auto"/>
                <w:szCs w:val="21"/>
                <w:highlight w:val="none"/>
              </w:rPr>
            </w:pPr>
            <w:r>
              <w:rPr>
                <w:rStyle w:val="10"/>
                <w:rFonts w:hint="eastAsia"/>
                <w:color w:val="auto"/>
                <w:szCs w:val="21"/>
                <w:highlight w:val="none"/>
                <w:lang w:val="en-US"/>
              </w:rPr>
              <w:t>1767万元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84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10"/>
                <w:rFonts w:hint="default"/>
                <w:color w:val="auto"/>
                <w:szCs w:val="21"/>
                <w:highlight w:val="none"/>
                <w:lang w:val="en-US"/>
              </w:rPr>
            </w:pPr>
            <w:r>
              <w:rPr>
                <w:rStyle w:val="10"/>
                <w:rFonts w:hint="eastAsia"/>
                <w:color w:val="auto"/>
                <w:szCs w:val="21"/>
                <w:highlight w:val="none"/>
                <w:lang w:val="en-US"/>
              </w:rPr>
              <w:t>2</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10"/>
                <w:rFonts w:hint="default"/>
                <w:color w:val="auto"/>
                <w:szCs w:val="21"/>
                <w:highlight w:val="none"/>
                <w:lang w:val="en-US"/>
              </w:rPr>
            </w:pPr>
            <w:r>
              <w:rPr>
                <w:rStyle w:val="10"/>
                <w:rFonts w:hint="eastAsia"/>
                <w:color w:val="auto"/>
                <w:szCs w:val="21"/>
                <w:highlight w:val="none"/>
                <w:lang w:val="en-US"/>
              </w:rPr>
              <w:t>勘察（含测绘）设计费</w:t>
            </w:r>
          </w:p>
        </w:tc>
        <w:tc>
          <w:tcPr>
            <w:tcW w:w="5564"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color w:val="auto"/>
                <w:highlight w:val="none"/>
              </w:rPr>
            </w:pPr>
            <w:r>
              <w:rPr>
                <w:color w:val="auto"/>
                <w:highlight w:val="none"/>
              </w:rPr>
              <w:t>大写：</w:t>
            </w:r>
            <w:r>
              <w:rPr>
                <w:rFonts w:hint="eastAsia"/>
                <w:color w:val="auto"/>
                <w:highlight w:val="none"/>
              </w:rPr>
              <w:t xml:space="preserve">                     </w:t>
            </w:r>
            <w:r>
              <w:rPr>
                <w:color w:val="auto"/>
                <w:highlight w:val="none"/>
              </w:rPr>
              <w:t>小写：</w:t>
            </w:r>
            <w:r>
              <w:rPr>
                <w:rFonts w:hint="eastAsia"/>
                <w:color w:val="auto"/>
                <w:highlight w:val="none"/>
              </w:rPr>
              <w:t xml:space="preserve">                </w:t>
            </w:r>
          </w:p>
          <w:p>
            <w:pPr>
              <w:spacing w:line="440" w:lineRule="exact"/>
              <w:jc w:val="both"/>
              <w:rPr>
                <w:rStyle w:val="10"/>
                <w:rFonts w:hint="eastAsia"/>
                <w:color w:val="auto"/>
                <w:szCs w:val="21"/>
                <w:highlight w:val="none"/>
                <w:lang w:val="en-US"/>
              </w:rPr>
            </w:pPr>
            <w:r>
              <w:rPr>
                <w:rFonts w:hint="eastAsia"/>
                <w:color w:val="auto"/>
                <w:highlight w:val="none"/>
              </w:rPr>
              <w:t>下浮率为：</w:t>
            </w:r>
            <w:r>
              <w:rPr>
                <w:rFonts w:hint="eastAsia" w:eastAsia="宋体"/>
                <w:color w:val="auto"/>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84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10"/>
                <w:rFonts w:hint="default"/>
                <w:color w:val="auto"/>
                <w:szCs w:val="21"/>
                <w:highlight w:val="none"/>
                <w:lang w:val="en-US"/>
              </w:rPr>
            </w:pPr>
            <w:r>
              <w:rPr>
                <w:rStyle w:val="10"/>
                <w:rFonts w:hint="eastAsia"/>
                <w:color w:val="auto"/>
                <w:szCs w:val="21"/>
                <w:highlight w:val="none"/>
                <w:lang w:val="en-US"/>
              </w:rPr>
              <w:t>3</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10"/>
                <w:rFonts w:hint="default"/>
                <w:color w:val="auto"/>
                <w:szCs w:val="21"/>
                <w:highlight w:val="none"/>
                <w:lang w:val="en-US"/>
              </w:rPr>
            </w:pPr>
            <w:r>
              <w:rPr>
                <w:rStyle w:val="10"/>
                <w:rFonts w:hint="eastAsia"/>
                <w:color w:val="auto"/>
                <w:szCs w:val="21"/>
                <w:highlight w:val="none"/>
                <w:lang w:val="en-US"/>
              </w:rPr>
              <w:t>建安工程费</w:t>
            </w:r>
          </w:p>
        </w:tc>
        <w:tc>
          <w:tcPr>
            <w:tcW w:w="5564"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color w:val="auto"/>
                <w:highlight w:val="none"/>
              </w:rPr>
            </w:pPr>
            <w:r>
              <w:rPr>
                <w:color w:val="auto"/>
                <w:highlight w:val="none"/>
              </w:rPr>
              <w:t>大写：</w:t>
            </w:r>
            <w:r>
              <w:rPr>
                <w:rFonts w:hint="eastAsia"/>
                <w:color w:val="auto"/>
                <w:highlight w:val="none"/>
              </w:rPr>
              <w:t xml:space="preserve">                     </w:t>
            </w:r>
            <w:r>
              <w:rPr>
                <w:color w:val="auto"/>
                <w:highlight w:val="none"/>
              </w:rPr>
              <w:t>小写：</w:t>
            </w:r>
            <w:r>
              <w:rPr>
                <w:rFonts w:hint="eastAsia"/>
                <w:color w:val="auto"/>
                <w:highlight w:val="none"/>
              </w:rPr>
              <w:t xml:space="preserve">                </w:t>
            </w:r>
          </w:p>
          <w:p>
            <w:pPr>
              <w:spacing w:line="440" w:lineRule="exact"/>
              <w:jc w:val="both"/>
              <w:rPr>
                <w:rStyle w:val="10"/>
                <w:rFonts w:hint="eastAsia"/>
                <w:color w:val="auto"/>
                <w:szCs w:val="21"/>
                <w:highlight w:val="none"/>
                <w:lang w:val="en-US"/>
              </w:rPr>
            </w:pPr>
            <w:r>
              <w:rPr>
                <w:rFonts w:hint="eastAsia"/>
                <w:color w:val="auto"/>
                <w:highlight w:val="none"/>
              </w:rPr>
              <w:t>下浮率为：</w:t>
            </w:r>
            <w:r>
              <w:rPr>
                <w:rFonts w:hint="eastAsia" w:eastAsia="宋体"/>
                <w:color w:val="auto"/>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84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10"/>
                <w:color w:val="auto"/>
                <w:szCs w:val="21"/>
                <w:highlight w:val="none"/>
              </w:rPr>
            </w:pPr>
            <w:r>
              <w:rPr>
                <w:rStyle w:val="10"/>
                <w:rFonts w:hint="eastAsia"/>
                <w:color w:val="auto"/>
                <w:szCs w:val="21"/>
                <w:highlight w:val="none"/>
                <w:lang w:val="en-US"/>
              </w:rPr>
              <w:t>4</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10"/>
                <w:color w:val="auto"/>
                <w:szCs w:val="21"/>
                <w:highlight w:val="none"/>
              </w:rPr>
            </w:pPr>
            <w:r>
              <w:rPr>
                <w:rStyle w:val="10"/>
                <w:rFonts w:hint="eastAsia"/>
                <w:color w:val="auto"/>
                <w:szCs w:val="21"/>
                <w:highlight w:val="none"/>
                <w:lang w:val="zh-CN"/>
              </w:rPr>
              <w:t>投标总报价</w:t>
            </w:r>
          </w:p>
        </w:tc>
        <w:tc>
          <w:tcPr>
            <w:tcW w:w="5564"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default" w:eastAsia="宋体"/>
                <w:color w:val="auto"/>
                <w:highlight w:val="none"/>
                <w:lang w:val="en-US" w:eastAsia="zh-CN"/>
              </w:rPr>
            </w:pPr>
            <w:r>
              <w:rPr>
                <w:color w:val="auto"/>
                <w:highlight w:val="none"/>
              </w:rPr>
              <w:t>大写：</w:t>
            </w:r>
            <w:r>
              <w:rPr>
                <w:rFonts w:hint="eastAsia"/>
                <w:color w:val="auto"/>
                <w:highlight w:val="none"/>
              </w:rPr>
              <w:t xml:space="preserve">                     </w:t>
            </w:r>
            <w:r>
              <w:rPr>
                <w:color w:val="auto"/>
                <w:highlight w:val="none"/>
              </w:rPr>
              <w:t>小写：</w:t>
            </w:r>
            <w:r>
              <w:rPr>
                <w:rFonts w:hint="eastAsia"/>
                <w:color w:val="auto"/>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847" w:type="dxa"/>
            <w:tcBorders>
              <w:top w:val="single" w:color="000000" w:sz="4" w:space="0"/>
              <w:left w:val="single" w:color="000000" w:sz="4" w:space="0"/>
              <w:bottom w:val="single" w:color="000000" w:sz="4" w:space="0"/>
              <w:right w:val="single" w:color="000000" w:sz="4" w:space="0"/>
            </w:tcBorders>
            <w:noWrap w:val="0"/>
            <w:vAlign w:val="top"/>
          </w:tcPr>
          <w:p>
            <w:pPr>
              <w:jc w:val="center"/>
              <w:rPr>
                <w:rStyle w:val="10"/>
                <w:color w:val="auto"/>
                <w:szCs w:val="21"/>
                <w:highlight w:val="none"/>
              </w:rPr>
            </w:pPr>
          </w:p>
          <w:p>
            <w:pPr>
              <w:jc w:val="center"/>
              <w:rPr>
                <w:rStyle w:val="10"/>
                <w:color w:val="auto"/>
                <w:szCs w:val="21"/>
                <w:highlight w:val="none"/>
              </w:rPr>
            </w:pPr>
          </w:p>
          <w:p>
            <w:pPr>
              <w:jc w:val="center"/>
              <w:rPr>
                <w:rStyle w:val="10"/>
                <w:color w:val="auto"/>
                <w:szCs w:val="21"/>
                <w:highlight w:val="none"/>
              </w:rPr>
            </w:pPr>
            <w:r>
              <w:rPr>
                <w:rStyle w:val="10"/>
                <w:color w:val="auto"/>
                <w:szCs w:val="21"/>
                <w:highlight w:val="none"/>
              </w:rPr>
              <w:t>备注</w:t>
            </w:r>
          </w:p>
        </w:tc>
        <w:tc>
          <w:tcPr>
            <w:tcW w:w="76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Style w:val="10"/>
                <w:color w:val="auto"/>
                <w:szCs w:val="21"/>
                <w:highlight w:val="none"/>
              </w:rPr>
            </w:pPr>
            <w:r>
              <w:rPr>
                <w:rStyle w:val="10"/>
                <w:rFonts w:hint="eastAsia"/>
                <w:color w:val="auto"/>
                <w:szCs w:val="21"/>
                <w:highlight w:val="none"/>
              </w:rPr>
              <w:t>（1）本工程的投标报价时采用下浮率报价方式。</w:t>
            </w:r>
          </w:p>
          <w:p>
            <w:pPr>
              <w:spacing w:line="440" w:lineRule="exact"/>
              <w:rPr>
                <w:rStyle w:val="10"/>
                <w:color w:val="auto"/>
                <w:szCs w:val="21"/>
                <w:highlight w:val="none"/>
              </w:rPr>
            </w:pPr>
            <w:r>
              <w:rPr>
                <w:rStyle w:val="10"/>
                <w:rFonts w:hint="eastAsia"/>
                <w:color w:val="auto"/>
                <w:szCs w:val="21"/>
                <w:highlight w:val="none"/>
              </w:rPr>
              <w:t>（2）本项目</w:t>
            </w:r>
            <w:r>
              <w:rPr>
                <w:rStyle w:val="10"/>
                <w:rFonts w:hint="eastAsia"/>
                <w:color w:val="auto"/>
                <w:szCs w:val="21"/>
                <w:highlight w:val="none"/>
                <w:lang w:val="en-US"/>
              </w:rPr>
              <w:t>预备</w:t>
            </w:r>
            <w:r>
              <w:rPr>
                <w:rStyle w:val="10"/>
                <w:rFonts w:hint="eastAsia"/>
                <w:color w:val="auto"/>
                <w:szCs w:val="21"/>
                <w:highlight w:val="none"/>
              </w:rPr>
              <w:t>费不参与投标下浮率报价竞争，按1767</w:t>
            </w:r>
            <w:r>
              <w:rPr>
                <w:rStyle w:val="10"/>
                <w:rFonts w:hint="eastAsia"/>
                <w:color w:val="auto"/>
                <w:szCs w:val="21"/>
                <w:highlight w:val="none"/>
                <w:lang w:val="en-US"/>
              </w:rPr>
              <w:t>万元</w:t>
            </w:r>
            <w:r>
              <w:rPr>
                <w:rStyle w:val="10"/>
                <w:rFonts w:hint="eastAsia"/>
                <w:color w:val="auto"/>
                <w:szCs w:val="21"/>
                <w:highlight w:val="none"/>
              </w:rPr>
              <w:t>进行填报，不得浮动；结算方式须按照合同约定执行。</w:t>
            </w:r>
          </w:p>
        </w:tc>
      </w:tr>
    </w:tbl>
    <w:p>
      <w:pPr>
        <w:numPr>
          <w:ilvl w:val="0"/>
          <w:numId w:val="1"/>
        </w:numPr>
        <w:spacing w:line="440" w:lineRule="exact"/>
        <w:ind w:firstLine="420" w:firstLineChars="200"/>
        <w:rPr>
          <w:rStyle w:val="10"/>
          <w:color w:val="auto"/>
          <w:szCs w:val="21"/>
          <w:highlight w:val="none"/>
        </w:rPr>
      </w:pPr>
      <w:r>
        <w:rPr>
          <w:rStyle w:val="10"/>
          <w:color w:val="auto"/>
          <w:szCs w:val="21"/>
          <w:highlight w:val="none"/>
        </w:rPr>
        <w:t>如果我方中标，我方保证按合同约定的日期开始本工程的</w:t>
      </w:r>
      <w:r>
        <w:rPr>
          <w:rStyle w:val="10"/>
          <w:rFonts w:hint="eastAsia"/>
          <w:color w:val="auto"/>
          <w:szCs w:val="21"/>
          <w:highlight w:val="none"/>
        </w:rPr>
        <w:t>勘察、</w:t>
      </w:r>
      <w:r>
        <w:rPr>
          <w:rStyle w:val="10"/>
          <w:color w:val="auto"/>
          <w:szCs w:val="21"/>
          <w:highlight w:val="none"/>
        </w:rPr>
        <w:t>设计</w:t>
      </w:r>
      <w:r>
        <w:rPr>
          <w:rStyle w:val="10"/>
          <w:rFonts w:hint="eastAsia"/>
          <w:color w:val="auto"/>
          <w:szCs w:val="21"/>
          <w:highlight w:val="none"/>
        </w:rPr>
        <w:t>、</w:t>
      </w:r>
      <w:r>
        <w:rPr>
          <w:rStyle w:val="10"/>
          <w:color w:val="auto"/>
          <w:szCs w:val="21"/>
          <w:highlight w:val="none"/>
        </w:rPr>
        <w:t>施工</w:t>
      </w:r>
      <w:r>
        <w:rPr>
          <w:rStyle w:val="10"/>
          <w:rFonts w:hint="eastAsia"/>
          <w:color w:val="auto"/>
          <w:szCs w:val="21"/>
          <w:highlight w:val="none"/>
        </w:rPr>
        <w:t>和运营维护</w:t>
      </w:r>
      <w:r>
        <w:rPr>
          <w:rStyle w:val="10"/>
          <w:color w:val="auto"/>
          <w:szCs w:val="21"/>
          <w:highlight w:val="none"/>
        </w:rPr>
        <w:t>工作，建设</w:t>
      </w:r>
      <w:r>
        <w:rPr>
          <w:rStyle w:val="10"/>
          <w:rFonts w:hint="eastAsia"/>
          <w:color w:val="auto"/>
          <w:szCs w:val="21"/>
          <w:highlight w:val="none"/>
        </w:rPr>
        <w:t>总工</w:t>
      </w:r>
      <w:r>
        <w:rPr>
          <w:rStyle w:val="10"/>
          <w:color w:val="auto"/>
          <w:szCs w:val="21"/>
          <w:highlight w:val="none"/>
        </w:rPr>
        <w:t>期</w:t>
      </w:r>
      <w:r>
        <w:rPr>
          <w:rStyle w:val="10"/>
          <w:rFonts w:hint="eastAsia"/>
          <w:color w:val="auto"/>
          <w:szCs w:val="21"/>
          <w:highlight w:val="none"/>
        </w:rPr>
        <w:t>按招标文件要求</w:t>
      </w:r>
      <w:r>
        <w:rPr>
          <w:rStyle w:val="10"/>
          <w:color w:val="auto"/>
          <w:szCs w:val="21"/>
          <w:highlight w:val="none"/>
        </w:rPr>
        <w:t>。工程质量标准</w:t>
      </w:r>
      <w:r>
        <w:rPr>
          <w:rStyle w:val="10"/>
          <w:rFonts w:hint="eastAsia"/>
          <w:color w:val="auto"/>
          <w:szCs w:val="21"/>
          <w:highlight w:val="none"/>
        </w:rPr>
        <w:t>按招标文件要求</w:t>
      </w:r>
      <w:r>
        <w:rPr>
          <w:rStyle w:val="10"/>
          <w:color w:val="auto"/>
          <w:szCs w:val="21"/>
          <w:highlight w:val="none"/>
        </w:rPr>
        <w:t>。</w:t>
      </w:r>
    </w:p>
    <w:p>
      <w:pPr>
        <w:spacing w:line="440" w:lineRule="exact"/>
        <w:ind w:firstLine="420" w:firstLineChars="200"/>
        <w:rPr>
          <w:rStyle w:val="10"/>
          <w:color w:val="auto"/>
          <w:szCs w:val="21"/>
          <w:highlight w:val="none"/>
        </w:rPr>
      </w:pPr>
      <w:r>
        <w:rPr>
          <w:rStyle w:val="10"/>
          <w:color w:val="auto"/>
          <w:szCs w:val="21"/>
          <w:highlight w:val="none"/>
        </w:rPr>
        <w:t>3．我方承诺在招标文件规定的投标有效期内不修改、撤销投标文件。</w:t>
      </w:r>
    </w:p>
    <w:p>
      <w:pPr>
        <w:spacing w:line="440" w:lineRule="exact"/>
        <w:ind w:firstLine="420" w:firstLineChars="200"/>
        <w:rPr>
          <w:rStyle w:val="10"/>
          <w:color w:val="auto"/>
          <w:szCs w:val="21"/>
          <w:highlight w:val="none"/>
        </w:rPr>
      </w:pPr>
      <w:r>
        <w:rPr>
          <w:rStyle w:val="10"/>
          <w:color w:val="auto"/>
          <w:szCs w:val="21"/>
          <w:highlight w:val="none"/>
        </w:rPr>
        <w:t>4．随同本投标函提交投标保证金/保函/保险一份，金额为人民币（大写）</w:t>
      </w:r>
      <w:r>
        <w:rPr>
          <w:rStyle w:val="10"/>
          <w:rFonts w:hint="eastAsia"/>
          <w:color w:val="auto"/>
          <w:szCs w:val="21"/>
          <w:highlight w:val="none"/>
          <w:u w:val="single"/>
        </w:rPr>
        <w:t>伍拾万元</w:t>
      </w:r>
      <w:r>
        <w:rPr>
          <w:rStyle w:val="10"/>
          <w:color w:val="auto"/>
          <w:szCs w:val="21"/>
          <w:highlight w:val="none"/>
        </w:rPr>
        <w:t>（¥</w:t>
      </w:r>
      <w:r>
        <w:rPr>
          <w:rStyle w:val="10"/>
          <w:rFonts w:hint="eastAsia"/>
          <w:color w:val="auto"/>
          <w:szCs w:val="21"/>
          <w:highlight w:val="none"/>
          <w:u w:val="single"/>
        </w:rPr>
        <w:t>50万元</w:t>
      </w:r>
      <w:r>
        <w:rPr>
          <w:rStyle w:val="10"/>
          <w:color w:val="auto"/>
          <w:szCs w:val="21"/>
          <w:highlight w:val="none"/>
        </w:rPr>
        <w:t>）。</w:t>
      </w:r>
    </w:p>
    <w:p>
      <w:pPr>
        <w:spacing w:line="440" w:lineRule="exact"/>
        <w:ind w:firstLine="420" w:firstLineChars="200"/>
        <w:rPr>
          <w:rStyle w:val="10"/>
          <w:color w:val="auto"/>
          <w:szCs w:val="21"/>
          <w:highlight w:val="none"/>
        </w:rPr>
      </w:pPr>
      <w:r>
        <w:rPr>
          <w:rStyle w:val="10"/>
          <w:color w:val="auto"/>
          <w:szCs w:val="21"/>
          <w:highlight w:val="none"/>
        </w:rPr>
        <w:t>5．如我方中标</w:t>
      </w:r>
    </w:p>
    <w:p>
      <w:pPr>
        <w:spacing w:line="440" w:lineRule="exact"/>
        <w:ind w:firstLine="718" w:firstLineChars="342"/>
        <w:rPr>
          <w:rStyle w:val="10"/>
          <w:color w:val="auto"/>
          <w:szCs w:val="21"/>
          <w:highlight w:val="none"/>
        </w:rPr>
      </w:pPr>
      <w:r>
        <w:rPr>
          <w:rStyle w:val="10"/>
          <w:color w:val="auto"/>
          <w:szCs w:val="21"/>
          <w:highlight w:val="none"/>
        </w:rPr>
        <w:t>（1）我方承诺在收到中标通知书后，在中标通知书规定的期限内与你方签订合同。</w:t>
      </w:r>
    </w:p>
    <w:p>
      <w:pPr>
        <w:spacing w:line="440" w:lineRule="exact"/>
        <w:ind w:firstLine="718" w:firstLineChars="342"/>
        <w:rPr>
          <w:rStyle w:val="10"/>
          <w:color w:val="auto"/>
          <w:szCs w:val="21"/>
          <w:highlight w:val="none"/>
        </w:rPr>
      </w:pPr>
      <w:r>
        <w:rPr>
          <w:rStyle w:val="10"/>
          <w:color w:val="auto"/>
          <w:szCs w:val="21"/>
          <w:highlight w:val="none"/>
        </w:rPr>
        <w:t>（2）随同本投标函递交的投标函附录属于合同文件的组成部分。</w:t>
      </w:r>
    </w:p>
    <w:p>
      <w:pPr>
        <w:spacing w:line="440" w:lineRule="exact"/>
        <w:ind w:firstLine="718" w:firstLineChars="342"/>
        <w:rPr>
          <w:rStyle w:val="10"/>
          <w:color w:val="auto"/>
          <w:szCs w:val="21"/>
          <w:highlight w:val="none"/>
        </w:rPr>
      </w:pPr>
      <w:r>
        <w:rPr>
          <w:rStyle w:val="10"/>
          <w:color w:val="auto"/>
          <w:szCs w:val="21"/>
          <w:highlight w:val="none"/>
        </w:rPr>
        <w:t>（3）我方承诺按照招标文件规定向你方递交履约担保。</w:t>
      </w:r>
    </w:p>
    <w:p>
      <w:pPr>
        <w:spacing w:line="440" w:lineRule="exact"/>
        <w:ind w:firstLine="718" w:firstLineChars="342"/>
        <w:rPr>
          <w:rStyle w:val="10"/>
          <w:color w:val="auto"/>
          <w:szCs w:val="21"/>
          <w:highlight w:val="none"/>
        </w:rPr>
      </w:pPr>
      <w:r>
        <w:rPr>
          <w:rStyle w:val="10"/>
          <w:color w:val="auto"/>
          <w:szCs w:val="21"/>
          <w:highlight w:val="none"/>
        </w:rPr>
        <w:t>（4）我方承诺在合同约定的期限内完成并移交全部合同工程。</w:t>
      </w:r>
    </w:p>
    <w:p>
      <w:pPr>
        <w:spacing w:line="440" w:lineRule="exact"/>
        <w:ind w:firstLine="420" w:firstLineChars="200"/>
        <w:rPr>
          <w:rStyle w:val="10"/>
          <w:color w:val="auto"/>
          <w:szCs w:val="21"/>
          <w:highlight w:val="none"/>
        </w:rPr>
      </w:pPr>
      <w:r>
        <w:rPr>
          <w:rStyle w:val="10"/>
          <w:color w:val="auto"/>
          <w:szCs w:val="21"/>
          <w:highlight w:val="none"/>
        </w:rPr>
        <w:t>6．</w:t>
      </w:r>
      <w:r>
        <w:rPr>
          <w:rStyle w:val="10"/>
          <w:color w:val="auto"/>
          <w:highlight w:val="none"/>
        </w:rPr>
        <w:t>我方在此声明，所递交的投标文件及有关资料内容完整、真实和准确，且不存在第二章“投标人须知”第1.4.3项和第1.4.4项规定的任何一种情形。</w:t>
      </w:r>
    </w:p>
    <w:p>
      <w:pPr>
        <w:spacing w:line="440" w:lineRule="exact"/>
        <w:ind w:firstLine="420" w:firstLineChars="200"/>
        <w:rPr>
          <w:rStyle w:val="10"/>
          <w:color w:val="auto"/>
          <w:szCs w:val="21"/>
          <w:highlight w:val="none"/>
        </w:rPr>
      </w:pPr>
      <w:r>
        <w:rPr>
          <w:rStyle w:val="10"/>
          <w:color w:val="auto"/>
          <w:szCs w:val="21"/>
          <w:highlight w:val="none"/>
        </w:rPr>
        <w:t>7．</w:t>
      </w:r>
      <w:r>
        <w:rPr>
          <w:rStyle w:val="10"/>
          <w:color w:val="auto"/>
          <w:szCs w:val="21"/>
          <w:highlight w:val="none"/>
          <w:u w:val="single"/>
        </w:rPr>
        <w:t xml:space="preserve">                                       </w:t>
      </w:r>
      <w:r>
        <w:rPr>
          <w:rStyle w:val="10"/>
          <w:color w:val="auto"/>
          <w:szCs w:val="21"/>
          <w:highlight w:val="none"/>
        </w:rPr>
        <w:t>（其他补充说明）。</w:t>
      </w:r>
    </w:p>
    <w:p>
      <w:pPr>
        <w:spacing w:line="360" w:lineRule="auto"/>
        <w:ind w:firstLine="3360" w:firstLineChars="1600"/>
        <w:rPr>
          <w:rStyle w:val="10"/>
          <w:color w:val="auto"/>
          <w:szCs w:val="21"/>
          <w:highlight w:val="none"/>
        </w:rPr>
      </w:pPr>
    </w:p>
    <w:p>
      <w:pPr>
        <w:spacing w:line="360" w:lineRule="auto"/>
        <w:ind w:firstLine="3360" w:firstLineChars="1600"/>
        <w:rPr>
          <w:rStyle w:val="10"/>
          <w:color w:val="auto"/>
          <w:szCs w:val="21"/>
          <w:highlight w:val="none"/>
        </w:rPr>
      </w:pPr>
      <w:r>
        <w:rPr>
          <w:rStyle w:val="10"/>
          <w:color w:val="auto"/>
          <w:szCs w:val="21"/>
          <w:highlight w:val="none"/>
        </w:rPr>
        <w:t>投 标 人：</w:t>
      </w:r>
      <w:r>
        <w:rPr>
          <w:rStyle w:val="10"/>
          <w:color w:val="auto"/>
          <w:szCs w:val="21"/>
          <w:highlight w:val="none"/>
          <w:u w:val="single"/>
        </w:rPr>
        <w:t xml:space="preserve">                     </w:t>
      </w:r>
      <w:r>
        <w:rPr>
          <w:rStyle w:val="10"/>
          <w:color w:val="auto"/>
          <w:szCs w:val="21"/>
          <w:highlight w:val="none"/>
        </w:rPr>
        <w:t>（盖</w:t>
      </w:r>
      <w:r>
        <w:rPr>
          <w:rStyle w:val="10"/>
          <w:rFonts w:hint="eastAsia"/>
          <w:color w:val="auto"/>
          <w:szCs w:val="21"/>
          <w:highlight w:val="none"/>
        </w:rPr>
        <w:t>投标人公</w:t>
      </w:r>
      <w:r>
        <w:rPr>
          <w:rStyle w:val="10"/>
          <w:color w:val="auto"/>
          <w:szCs w:val="21"/>
          <w:highlight w:val="none"/>
        </w:rPr>
        <w:t>章）</w:t>
      </w:r>
    </w:p>
    <w:p>
      <w:pPr>
        <w:spacing w:line="360" w:lineRule="auto"/>
        <w:ind w:firstLine="3360" w:firstLineChars="1600"/>
        <w:rPr>
          <w:rStyle w:val="10"/>
          <w:color w:val="auto"/>
          <w:szCs w:val="21"/>
          <w:highlight w:val="none"/>
        </w:rPr>
      </w:pPr>
      <w:r>
        <w:rPr>
          <w:rStyle w:val="10"/>
          <w:color w:val="auto"/>
          <w:szCs w:val="21"/>
          <w:highlight w:val="none"/>
        </w:rPr>
        <w:t>法定代表人或其委托代理人：</w:t>
      </w:r>
      <w:r>
        <w:rPr>
          <w:rStyle w:val="10"/>
          <w:color w:val="auto"/>
          <w:szCs w:val="21"/>
          <w:highlight w:val="none"/>
          <w:u w:val="single"/>
        </w:rPr>
        <w:t xml:space="preserve">          </w:t>
      </w:r>
      <w:r>
        <w:rPr>
          <w:rStyle w:val="10"/>
          <w:color w:val="auto"/>
          <w:szCs w:val="21"/>
          <w:highlight w:val="none"/>
        </w:rPr>
        <w:t>（签字</w:t>
      </w:r>
      <w:r>
        <w:rPr>
          <w:rStyle w:val="10"/>
          <w:rFonts w:hint="eastAsia"/>
          <w:color w:val="auto"/>
          <w:szCs w:val="21"/>
          <w:highlight w:val="none"/>
        </w:rPr>
        <w:t>或盖章</w:t>
      </w:r>
      <w:r>
        <w:rPr>
          <w:rStyle w:val="10"/>
          <w:color w:val="auto"/>
          <w:szCs w:val="21"/>
          <w:highlight w:val="none"/>
        </w:rPr>
        <w:t>）</w:t>
      </w:r>
    </w:p>
    <w:p>
      <w:pPr>
        <w:spacing w:line="360" w:lineRule="auto"/>
        <w:ind w:firstLine="4725" w:firstLineChars="2250"/>
        <w:rPr>
          <w:rStyle w:val="10"/>
          <w:color w:val="auto"/>
          <w:szCs w:val="21"/>
          <w:highlight w:val="none"/>
        </w:rPr>
      </w:pPr>
      <w:r>
        <w:rPr>
          <w:rStyle w:val="10"/>
          <w:color w:val="auto"/>
          <w:szCs w:val="21"/>
          <w:highlight w:val="none"/>
          <w:u w:val="single"/>
        </w:rPr>
        <w:t xml:space="preserve">      </w:t>
      </w:r>
      <w:r>
        <w:rPr>
          <w:rStyle w:val="10"/>
          <w:color w:val="auto"/>
          <w:szCs w:val="21"/>
          <w:highlight w:val="none"/>
        </w:rPr>
        <w:t>年</w:t>
      </w:r>
      <w:r>
        <w:rPr>
          <w:rStyle w:val="10"/>
          <w:color w:val="auto"/>
          <w:szCs w:val="21"/>
          <w:highlight w:val="none"/>
          <w:u w:val="single"/>
        </w:rPr>
        <w:t xml:space="preserve">      </w:t>
      </w:r>
      <w:r>
        <w:rPr>
          <w:rStyle w:val="10"/>
          <w:color w:val="auto"/>
          <w:szCs w:val="21"/>
          <w:highlight w:val="none"/>
        </w:rPr>
        <w:t>月</w:t>
      </w:r>
      <w:r>
        <w:rPr>
          <w:rStyle w:val="10"/>
          <w:color w:val="auto"/>
          <w:szCs w:val="21"/>
          <w:highlight w:val="none"/>
          <w:u w:val="single"/>
        </w:rPr>
        <w:t xml:space="preserve">      </w:t>
      </w:r>
      <w:r>
        <w:rPr>
          <w:rStyle w:val="10"/>
          <w:color w:val="auto"/>
          <w:szCs w:val="21"/>
          <w:highlight w:val="none"/>
        </w:rPr>
        <w:t>日</w:t>
      </w:r>
    </w:p>
    <w:p>
      <w:pPr>
        <w:pStyle w:val="11"/>
        <w:widowControl/>
        <w:jc w:val="center"/>
        <w:rPr>
          <w:rStyle w:val="10"/>
          <w:rFonts w:ascii="Times New Roman" w:hAnsi="Times New Roman" w:eastAsia="宋体"/>
          <w:color w:val="auto"/>
          <w:sz w:val="28"/>
          <w:szCs w:val="28"/>
          <w:highlight w:val="none"/>
        </w:rPr>
      </w:pPr>
      <w:r>
        <w:rPr>
          <w:rStyle w:val="10"/>
          <w:rFonts w:ascii="Times New Roman" w:hAnsi="Times New Roman" w:eastAsia="宋体"/>
          <w:color w:val="auto"/>
          <w:sz w:val="28"/>
          <w:szCs w:val="28"/>
          <w:highlight w:val="none"/>
        </w:rPr>
        <w:br w:type="page"/>
      </w:r>
      <w:r>
        <w:rPr>
          <w:rStyle w:val="10"/>
          <w:rFonts w:ascii="Times New Roman" w:hAnsi="Times New Roman" w:eastAsia="宋体"/>
          <w:color w:val="auto"/>
          <w:sz w:val="28"/>
          <w:szCs w:val="28"/>
          <w:highlight w:val="none"/>
        </w:rPr>
        <w:t>（二）投标函附录</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2161"/>
        <w:gridCol w:w="2526"/>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35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color w:val="auto"/>
                <w:szCs w:val="21"/>
                <w:highlight w:val="none"/>
              </w:rPr>
              <w:t>序号</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color w:val="auto"/>
                <w:szCs w:val="21"/>
                <w:highlight w:val="none"/>
              </w:rPr>
              <w:t>条款名称</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color w:val="auto"/>
                <w:szCs w:val="21"/>
                <w:highlight w:val="none"/>
              </w:rPr>
              <w:t>约定内容</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354" w:type="dxa"/>
            <w:vMerge w:val="restart"/>
            <w:tcBorders>
              <w:top w:val="single" w:color="000000" w:sz="4" w:space="0"/>
              <w:left w:val="single" w:color="000000" w:sz="4" w:space="0"/>
              <w:right w:val="single" w:color="000000" w:sz="4" w:space="0"/>
            </w:tcBorders>
            <w:noWrap w:val="0"/>
            <w:vAlign w:val="center"/>
          </w:tcPr>
          <w:p>
            <w:pPr>
              <w:jc w:val="center"/>
              <w:rPr>
                <w:rStyle w:val="10"/>
                <w:color w:val="auto"/>
                <w:szCs w:val="21"/>
                <w:highlight w:val="none"/>
              </w:rPr>
            </w:pPr>
            <w:r>
              <w:rPr>
                <w:rStyle w:val="10"/>
                <w:color w:val="auto"/>
                <w:szCs w:val="21"/>
                <w:highlight w:val="none"/>
              </w:rPr>
              <w:t>1</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rFonts w:hint="eastAsia"/>
                <w:color w:val="auto"/>
                <w:szCs w:val="21"/>
                <w:highlight w:val="none"/>
              </w:rPr>
            </w:pPr>
            <w:r>
              <w:rPr>
                <w:rStyle w:val="10"/>
                <w:rFonts w:hint="eastAsia"/>
                <w:color w:val="auto"/>
                <w:szCs w:val="21"/>
                <w:highlight w:val="none"/>
              </w:rPr>
              <w:t>施工项目负责人</w:t>
            </w:r>
          </w:p>
          <w:p>
            <w:pPr>
              <w:jc w:val="center"/>
              <w:rPr>
                <w:rStyle w:val="10"/>
                <w:color w:val="auto"/>
                <w:szCs w:val="21"/>
                <w:highlight w:val="none"/>
              </w:rPr>
            </w:pPr>
            <w:r>
              <w:rPr>
                <w:rStyle w:val="10"/>
                <w:rFonts w:hint="eastAsia"/>
                <w:color w:val="auto"/>
                <w:szCs w:val="21"/>
                <w:highlight w:val="none"/>
              </w:rPr>
              <w:t>（即工程总承包项目经理）</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color w:val="auto"/>
                <w:szCs w:val="21"/>
                <w:highlight w:val="none"/>
              </w:rPr>
              <w:t>姓名：</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Style w:val="10"/>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54" w:type="dxa"/>
            <w:vMerge w:val="continue"/>
            <w:tcBorders>
              <w:left w:val="single" w:color="000000" w:sz="4" w:space="0"/>
              <w:right w:val="single" w:color="000000" w:sz="4" w:space="0"/>
            </w:tcBorders>
            <w:noWrap w:val="0"/>
            <w:vAlign w:val="center"/>
          </w:tcPr>
          <w:p>
            <w:pPr>
              <w:jc w:val="center"/>
              <w:rPr>
                <w:rStyle w:val="10"/>
                <w:color w:val="auto"/>
                <w:szCs w:val="21"/>
                <w:highlight w:val="none"/>
              </w:rPr>
            </w:pPr>
          </w:p>
        </w:tc>
        <w:tc>
          <w:tcPr>
            <w:tcW w:w="216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rFonts w:hint="eastAsia"/>
                <w:color w:val="auto"/>
                <w:szCs w:val="21"/>
                <w:highlight w:val="none"/>
              </w:rPr>
              <w:t>专职安全员</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color w:val="auto"/>
                <w:szCs w:val="21"/>
                <w:highlight w:val="none"/>
              </w:rPr>
              <w:t>姓名：</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Style w:val="10"/>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54" w:type="dxa"/>
            <w:vMerge w:val="continue"/>
            <w:tcBorders>
              <w:left w:val="single" w:color="000000" w:sz="4" w:space="0"/>
              <w:right w:val="single" w:color="000000" w:sz="4" w:space="0"/>
            </w:tcBorders>
            <w:noWrap w:val="0"/>
            <w:vAlign w:val="center"/>
          </w:tcPr>
          <w:p>
            <w:pPr>
              <w:jc w:val="center"/>
              <w:rPr>
                <w:rStyle w:val="10"/>
                <w:color w:val="auto"/>
                <w:szCs w:val="21"/>
                <w:highlight w:val="none"/>
              </w:rPr>
            </w:pPr>
          </w:p>
        </w:tc>
        <w:tc>
          <w:tcPr>
            <w:tcW w:w="216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rFonts w:hint="eastAsia"/>
                <w:color w:val="auto"/>
                <w:szCs w:val="21"/>
                <w:highlight w:val="none"/>
              </w:rPr>
              <w:t>勘察负责人</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color w:val="auto"/>
                <w:szCs w:val="21"/>
                <w:highlight w:val="none"/>
              </w:rPr>
              <w:t>姓名：</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Style w:val="10"/>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54" w:type="dxa"/>
            <w:vMerge w:val="continue"/>
            <w:tcBorders>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p>
        </w:tc>
        <w:tc>
          <w:tcPr>
            <w:tcW w:w="216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rFonts w:hint="eastAsia"/>
                <w:color w:val="auto"/>
                <w:szCs w:val="21"/>
                <w:highlight w:val="none"/>
              </w:rPr>
              <w:t>设计负责人</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color w:val="auto"/>
                <w:szCs w:val="21"/>
                <w:highlight w:val="none"/>
              </w:rPr>
              <w:t>姓名：</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Style w:val="10"/>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5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color w:val="auto"/>
                <w:szCs w:val="21"/>
                <w:highlight w:val="none"/>
              </w:rPr>
              <w:t>2</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rFonts w:hint="eastAsia"/>
                <w:color w:val="auto"/>
                <w:szCs w:val="21"/>
                <w:highlight w:val="none"/>
              </w:rPr>
              <w:t>总</w:t>
            </w:r>
            <w:r>
              <w:rPr>
                <w:rStyle w:val="10"/>
                <w:color w:val="auto"/>
                <w:szCs w:val="21"/>
                <w:highlight w:val="none"/>
              </w:rPr>
              <w:t>工期</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rFonts w:hint="eastAsia"/>
                <w:color w:val="auto"/>
                <w:szCs w:val="21"/>
                <w:highlight w:val="none"/>
              </w:rPr>
              <w:t>按招标文件要求</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ind w:firstLine="718" w:firstLineChars="342"/>
              <w:rPr>
                <w:rStyle w:val="10"/>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5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color w:val="auto"/>
                <w:szCs w:val="21"/>
                <w:highlight w:val="none"/>
              </w:rPr>
              <w:t>3</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color w:val="auto"/>
                <w:szCs w:val="21"/>
                <w:highlight w:val="none"/>
              </w:rPr>
              <w:t>质量标准</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rFonts w:hint="eastAsia"/>
                <w:color w:val="auto"/>
                <w:szCs w:val="21"/>
                <w:highlight w:val="none"/>
              </w:rPr>
              <w:t>按招标文件要求</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Style w:val="10"/>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5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color w:val="auto"/>
                <w:szCs w:val="21"/>
                <w:highlight w:val="none"/>
              </w:rPr>
              <w:t>4</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color w:val="auto"/>
                <w:szCs w:val="21"/>
                <w:highlight w:val="none"/>
              </w:rPr>
              <w:t>投标总报价</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rFonts w:hint="eastAsia"/>
                <w:color w:val="auto"/>
                <w:szCs w:val="21"/>
                <w:highlight w:val="none"/>
              </w:rPr>
              <w:t>见投标函</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Style w:val="10"/>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54"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color w:val="auto"/>
                <w:szCs w:val="21"/>
                <w:highlight w:val="none"/>
              </w:rPr>
              <w:t>5</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color w:val="auto"/>
                <w:szCs w:val="21"/>
                <w:highlight w:val="none"/>
              </w:rPr>
              <w:t>投标有效期</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color w:val="auto"/>
                <w:szCs w:val="21"/>
                <w:highlight w:val="none"/>
              </w:rPr>
            </w:pPr>
            <w:r>
              <w:rPr>
                <w:rStyle w:val="10"/>
                <w:rFonts w:hint="eastAsia"/>
                <w:color w:val="auto"/>
                <w:szCs w:val="21"/>
                <w:highlight w:val="none"/>
              </w:rPr>
              <w:t>120日历天</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Style w:val="10"/>
                <w:color w:val="auto"/>
                <w:szCs w:val="21"/>
                <w:highlight w:val="none"/>
              </w:rPr>
            </w:pPr>
          </w:p>
        </w:tc>
      </w:tr>
    </w:tbl>
    <w:p>
      <w:pPr>
        <w:jc w:val="left"/>
        <w:rPr>
          <w:rFonts w:hint="eastAsia" w:ascii="宋体" w:hAnsi="宋体" w:eastAsia="宋体" w:cs="宋体"/>
          <w:color w:val="auto"/>
          <w:kern w:val="21"/>
          <w:sz w:val="21"/>
          <w:szCs w:val="21"/>
          <w:highlight w:val="none"/>
        </w:rPr>
      </w:pPr>
    </w:p>
    <w:p>
      <w:pPr>
        <w:jc w:val="left"/>
        <w:rPr>
          <w:rFonts w:hint="eastAsia" w:ascii="宋体" w:hAnsi="宋体" w:eastAsia="宋体" w:cs="宋体"/>
          <w:color w:val="auto"/>
          <w:kern w:val="21"/>
          <w:sz w:val="21"/>
          <w:szCs w:val="21"/>
          <w:highlight w:val="none"/>
        </w:rPr>
      </w:pPr>
    </w:p>
    <w:p>
      <w:pPr>
        <w:jc w:val="left"/>
        <w:rPr>
          <w:rFonts w:hint="eastAsia" w:ascii="宋体" w:hAnsi="宋体" w:eastAsia="宋体" w:cs="宋体"/>
          <w:color w:val="auto"/>
          <w:kern w:val="21"/>
          <w:sz w:val="21"/>
          <w:szCs w:val="21"/>
          <w:highlight w:val="none"/>
        </w:rPr>
      </w:pPr>
    </w:p>
    <w:p>
      <w:pPr>
        <w:jc w:val="left"/>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注：联合体投标的，“投标人”一栏需书写所有联合体成员的单位全称，可由联合体牵头方签署、盖章。</w:t>
      </w:r>
    </w:p>
    <w:p>
      <w:pPr>
        <w:spacing w:before="244" w:line="224" w:lineRule="auto"/>
        <w:ind w:left="1649"/>
        <w:outlineLvl w:val="1"/>
        <w:rPr>
          <w:rFonts w:ascii="宋体" w:hAnsi="宋体" w:eastAsia="宋体" w:cs="宋体"/>
          <w:color w:val="auto"/>
          <w:sz w:val="31"/>
          <w:szCs w:val="31"/>
          <w:highlight w:val="none"/>
        </w:rPr>
      </w:pPr>
      <w:r>
        <w:rPr>
          <w:rFonts w:hint="eastAsia" w:ascii="宋体" w:hAnsi="宋体" w:eastAsia="宋体" w:cs="宋体"/>
          <w:color w:val="auto"/>
          <w:kern w:val="21"/>
          <w:sz w:val="21"/>
          <w:szCs w:val="21"/>
          <w:highlight w:val="none"/>
        </w:rPr>
        <w:t xml:space="preserve"> </w:t>
      </w:r>
      <w:r>
        <w:rPr>
          <w:rFonts w:hint="eastAsia" w:hAnsi="宋体" w:cs="宋体"/>
          <w:color w:val="auto"/>
          <w:sz w:val="18"/>
          <w:szCs w:val="18"/>
          <w:highlight w:val="none"/>
        </w:rPr>
        <w:br w:type="page"/>
      </w:r>
      <w:bookmarkStart w:id="6" w:name="_bookmark26"/>
      <w:bookmarkEnd w:id="6"/>
      <w:bookmarkStart w:id="7" w:name="_Toc11572_WPSOffice_Level1"/>
      <w:r>
        <w:rPr>
          <w:rFonts w:hint="eastAsia" w:ascii="宋体" w:hAnsi="宋体" w:eastAsia="宋体" w:cs="宋体"/>
          <w:color w:val="auto"/>
          <w:spacing w:val="15"/>
          <w:sz w:val="31"/>
          <w:szCs w:val="31"/>
          <w:highlight w:val="none"/>
          <w:lang w:val="en-US" w:eastAsia="zh-CN"/>
        </w:rPr>
        <w:t>二</w:t>
      </w:r>
      <w:r>
        <w:rPr>
          <w:rFonts w:ascii="宋体" w:hAnsi="宋体" w:eastAsia="宋体" w:cs="宋体"/>
          <w:color w:val="auto"/>
          <w:spacing w:val="10"/>
          <w:sz w:val="31"/>
          <w:szCs w:val="31"/>
          <w:highlight w:val="none"/>
        </w:rPr>
        <w:t>、法定代表人身份证明、授权委托书</w:t>
      </w:r>
      <w:bookmarkEnd w:id="7"/>
    </w:p>
    <w:p>
      <w:pPr>
        <w:spacing w:before="243" w:line="226" w:lineRule="auto"/>
        <w:ind w:left="3132"/>
        <w:rPr>
          <w:rFonts w:ascii="黑体" w:hAnsi="黑体" w:eastAsia="黑体" w:cs="黑体"/>
          <w:color w:val="auto"/>
          <w:sz w:val="31"/>
          <w:szCs w:val="31"/>
          <w:highlight w:val="none"/>
        </w:rPr>
      </w:pPr>
      <w:r>
        <w:rPr>
          <w:rFonts w:ascii="黑体" w:hAnsi="黑体" w:eastAsia="黑体" w:cs="黑体"/>
          <w:color w:val="auto"/>
          <w:spacing w:val="12"/>
          <w:sz w:val="31"/>
          <w:szCs w:val="31"/>
          <w:highlight w:val="none"/>
        </w:rPr>
        <w:t>法</w:t>
      </w:r>
      <w:r>
        <w:rPr>
          <w:rFonts w:ascii="黑体" w:hAnsi="黑体" w:eastAsia="黑体" w:cs="黑体"/>
          <w:color w:val="auto"/>
          <w:spacing w:val="9"/>
          <w:sz w:val="31"/>
          <w:szCs w:val="31"/>
          <w:highlight w:val="none"/>
        </w:rPr>
        <w:t>定代表人身份证明</w:t>
      </w:r>
    </w:p>
    <w:p>
      <w:pPr>
        <w:spacing w:line="264" w:lineRule="auto"/>
        <w:rPr>
          <w:color w:val="auto"/>
          <w:highlight w:val="none"/>
        </w:rPr>
      </w:pPr>
    </w:p>
    <w:p>
      <w:pPr>
        <w:spacing w:line="265" w:lineRule="auto"/>
        <w:rPr>
          <w:color w:val="auto"/>
          <w:highlight w:val="none"/>
        </w:rPr>
      </w:pPr>
    </w:p>
    <w:p>
      <w:pPr>
        <w:spacing w:before="68" w:line="388" w:lineRule="auto"/>
        <w:ind w:left="39"/>
        <w:rPr>
          <w:rFonts w:ascii="宋体" w:hAnsi="宋体" w:eastAsia="宋体" w:cs="宋体"/>
          <w:color w:val="auto"/>
          <w:highlight w:val="none"/>
        </w:rPr>
      </w:pPr>
      <w:r>
        <w:rPr>
          <w:rFonts w:ascii="宋体" w:hAnsi="宋体" w:eastAsia="宋体" w:cs="宋体"/>
          <w:color w:val="auto"/>
          <w:spacing w:val="-2"/>
          <w:highlight w:val="none"/>
        </w:rPr>
        <w:t>投标人名</w:t>
      </w:r>
      <w:r>
        <w:rPr>
          <w:rFonts w:ascii="宋体" w:hAnsi="宋体" w:eastAsia="宋体" w:cs="宋体"/>
          <w:color w:val="auto"/>
          <w:spacing w:val="-1"/>
          <w:highlight w:val="none"/>
        </w:rPr>
        <w:t>称：</w:t>
      </w:r>
      <w:r>
        <w:rPr>
          <w:rFonts w:ascii="宋体" w:hAnsi="宋体" w:eastAsia="宋体" w:cs="宋体"/>
          <w:color w:val="auto"/>
          <w:highlight w:val="none"/>
          <w:u w:val="single"/>
        </w:rPr>
        <w:t xml:space="preserve">                             </w:t>
      </w:r>
    </w:p>
    <w:p>
      <w:pPr>
        <w:spacing w:line="221" w:lineRule="auto"/>
        <w:ind w:left="38"/>
        <w:rPr>
          <w:rFonts w:ascii="宋体" w:hAnsi="宋体" w:eastAsia="宋体" w:cs="宋体"/>
          <w:color w:val="auto"/>
          <w:highlight w:val="none"/>
        </w:rPr>
      </w:pPr>
      <w:r>
        <w:rPr>
          <w:rFonts w:ascii="宋体" w:hAnsi="宋体" w:eastAsia="宋体" w:cs="宋体"/>
          <w:color w:val="auto"/>
          <w:spacing w:val="-20"/>
          <w:highlight w:val="none"/>
        </w:rPr>
        <w:t>单</w:t>
      </w:r>
      <w:r>
        <w:rPr>
          <w:rFonts w:ascii="宋体" w:hAnsi="宋体" w:eastAsia="宋体" w:cs="宋体"/>
          <w:color w:val="auto"/>
          <w:spacing w:val="-16"/>
          <w:highlight w:val="none"/>
        </w:rPr>
        <w:t>位性质：</w:t>
      </w:r>
      <w:r>
        <w:rPr>
          <w:rFonts w:ascii="宋体" w:hAnsi="宋体" w:eastAsia="宋体" w:cs="宋体"/>
          <w:color w:val="auto"/>
          <w:highlight w:val="none"/>
          <w:u w:val="single"/>
        </w:rPr>
        <w:t xml:space="preserve">                                </w:t>
      </w:r>
    </w:p>
    <w:p>
      <w:pPr>
        <w:spacing w:before="187" w:line="230" w:lineRule="auto"/>
        <w:ind w:left="37"/>
        <w:rPr>
          <w:rFonts w:ascii="宋体" w:hAnsi="宋体" w:eastAsia="宋体" w:cs="宋体"/>
          <w:color w:val="auto"/>
          <w:highlight w:val="none"/>
        </w:rPr>
      </w:pPr>
      <w:r>
        <w:rPr>
          <w:rFonts w:ascii="宋体" w:hAnsi="宋体" w:eastAsia="宋体" w:cs="宋体"/>
          <w:color w:val="auto"/>
          <w:spacing w:val="-19"/>
          <w:w w:val="92"/>
          <w:highlight w:val="none"/>
        </w:rPr>
        <w:t>地址：</w:t>
      </w:r>
      <w:r>
        <w:rPr>
          <w:rFonts w:ascii="宋体" w:hAnsi="宋体" w:eastAsia="宋体" w:cs="宋体"/>
          <w:color w:val="auto"/>
          <w:highlight w:val="none"/>
          <w:u w:val="single"/>
        </w:rPr>
        <w:t xml:space="preserve">                                    </w:t>
      </w:r>
    </w:p>
    <w:p>
      <w:pPr>
        <w:spacing w:before="177" w:line="221" w:lineRule="auto"/>
        <w:ind w:left="38"/>
        <w:rPr>
          <w:rFonts w:ascii="宋体" w:hAnsi="宋体" w:eastAsia="宋体" w:cs="宋体"/>
          <w:color w:val="auto"/>
          <w:highlight w:val="none"/>
        </w:rPr>
      </w:pPr>
      <w:r>
        <w:rPr>
          <w:rFonts w:ascii="宋体" w:hAnsi="宋体" w:eastAsia="宋体" w:cs="宋体"/>
          <w:color w:val="auto"/>
          <w:spacing w:val="-4"/>
          <w:highlight w:val="none"/>
        </w:rPr>
        <w:t>成立时</w:t>
      </w:r>
      <w:r>
        <w:rPr>
          <w:rFonts w:ascii="宋体" w:hAnsi="宋体" w:eastAsia="宋体" w:cs="宋体"/>
          <w:color w:val="auto"/>
          <w:spacing w:val="-2"/>
          <w:highlight w:val="none"/>
        </w:rPr>
        <w:t>间：</w:t>
      </w:r>
      <w:r>
        <w:rPr>
          <w:rFonts w:ascii="宋体" w:hAnsi="宋体" w:eastAsia="宋体" w:cs="宋体"/>
          <w:color w:val="auto"/>
          <w:spacing w:val="-2"/>
          <w:highlight w:val="none"/>
          <w:u w:val="single"/>
        </w:rPr>
        <w:t xml:space="preserve">          </w:t>
      </w:r>
      <w:r>
        <w:rPr>
          <w:rFonts w:ascii="宋体" w:hAnsi="宋体" w:eastAsia="宋体" w:cs="宋体"/>
          <w:color w:val="auto"/>
          <w:spacing w:val="-2"/>
          <w:highlight w:val="none"/>
        </w:rPr>
        <w:t>年</w:t>
      </w:r>
      <w:r>
        <w:rPr>
          <w:rFonts w:ascii="宋体" w:hAnsi="宋体" w:eastAsia="宋体" w:cs="宋体"/>
          <w:color w:val="auto"/>
          <w:spacing w:val="-2"/>
          <w:highlight w:val="none"/>
          <w:u w:val="single"/>
        </w:rPr>
        <w:t xml:space="preserve">       </w:t>
      </w:r>
      <w:r>
        <w:rPr>
          <w:rFonts w:ascii="宋体" w:hAnsi="宋体" w:eastAsia="宋体" w:cs="宋体"/>
          <w:color w:val="auto"/>
          <w:spacing w:val="-2"/>
          <w:highlight w:val="none"/>
        </w:rPr>
        <w:t>月</w:t>
      </w:r>
      <w:r>
        <w:rPr>
          <w:rFonts w:ascii="宋体" w:hAnsi="宋体" w:eastAsia="宋体" w:cs="宋体"/>
          <w:color w:val="auto"/>
          <w:spacing w:val="-2"/>
          <w:highlight w:val="none"/>
          <w:u w:val="single"/>
        </w:rPr>
        <w:t xml:space="preserve">       </w:t>
      </w:r>
      <w:r>
        <w:rPr>
          <w:rFonts w:ascii="宋体" w:hAnsi="宋体" w:eastAsia="宋体" w:cs="宋体"/>
          <w:color w:val="auto"/>
          <w:spacing w:val="-2"/>
          <w:highlight w:val="none"/>
        </w:rPr>
        <w:t>日</w:t>
      </w:r>
    </w:p>
    <w:p>
      <w:pPr>
        <w:spacing w:before="191" w:line="221" w:lineRule="auto"/>
        <w:ind w:left="38"/>
        <w:rPr>
          <w:rFonts w:ascii="宋体" w:hAnsi="宋体" w:eastAsia="宋体" w:cs="宋体"/>
          <w:color w:val="auto"/>
          <w:highlight w:val="none"/>
        </w:rPr>
      </w:pPr>
      <w:r>
        <w:rPr>
          <w:rFonts w:ascii="宋体" w:hAnsi="宋体" w:eastAsia="宋体" w:cs="宋体"/>
          <w:color w:val="auto"/>
          <w:spacing w:val="-20"/>
          <w:highlight w:val="none"/>
        </w:rPr>
        <w:t>经</w:t>
      </w:r>
      <w:r>
        <w:rPr>
          <w:rFonts w:ascii="宋体" w:hAnsi="宋体" w:eastAsia="宋体" w:cs="宋体"/>
          <w:color w:val="auto"/>
          <w:spacing w:val="-16"/>
          <w:highlight w:val="none"/>
        </w:rPr>
        <w:t>营期限：</w:t>
      </w:r>
      <w:r>
        <w:rPr>
          <w:rFonts w:ascii="宋体" w:hAnsi="宋体" w:eastAsia="宋体" w:cs="宋体"/>
          <w:color w:val="auto"/>
          <w:highlight w:val="none"/>
          <w:u w:val="single"/>
        </w:rPr>
        <w:t xml:space="preserve">                                </w:t>
      </w:r>
    </w:p>
    <w:p>
      <w:pPr>
        <w:spacing w:before="188" w:line="386" w:lineRule="auto"/>
        <w:ind w:left="37"/>
        <w:rPr>
          <w:rFonts w:ascii="宋体" w:hAnsi="宋体" w:eastAsia="宋体" w:cs="宋体"/>
          <w:color w:val="auto"/>
          <w:highlight w:val="none"/>
        </w:rPr>
      </w:pPr>
      <w:r>
        <w:rPr>
          <w:rFonts w:ascii="宋体" w:hAnsi="宋体" w:eastAsia="宋体" w:cs="宋体"/>
          <w:color w:val="auto"/>
          <w:spacing w:val="-10"/>
          <w:highlight w:val="none"/>
        </w:rPr>
        <w:t>姓名：</w:t>
      </w:r>
      <w:r>
        <w:rPr>
          <w:rFonts w:ascii="宋体" w:hAnsi="宋体" w:eastAsia="宋体" w:cs="宋体"/>
          <w:color w:val="auto"/>
          <w:spacing w:val="-10"/>
          <w:highlight w:val="none"/>
          <w:u w:val="single"/>
        </w:rPr>
        <w:t xml:space="preserve">          </w:t>
      </w:r>
      <w:r>
        <w:rPr>
          <w:rFonts w:ascii="宋体" w:hAnsi="宋体" w:eastAsia="宋体" w:cs="宋体"/>
          <w:color w:val="auto"/>
          <w:spacing w:val="-10"/>
          <w:highlight w:val="none"/>
        </w:rPr>
        <w:t>性别：</w:t>
      </w:r>
      <w:r>
        <w:rPr>
          <w:rFonts w:ascii="宋体" w:hAnsi="宋体" w:eastAsia="宋体" w:cs="宋体"/>
          <w:color w:val="auto"/>
          <w:spacing w:val="-10"/>
          <w:highlight w:val="none"/>
          <w:u w:val="single"/>
        </w:rPr>
        <w:t xml:space="preserve">           </w:t>
      </w:r>
      <w:r>
        <w:rPr>
          <w:rFonts w:ascii="宋体" w:hAnsi="宋体" w:eastAsia="宋体" w:cs="宋体"/>
          <w:color w:val="auto"/>
          <w:spacing w:val="-10"/>
          <w:highlight w:val="none"/>
        </w:rPr>
        <w:t>年龄：</w:t>
      </w:r>
      <w:r>
        <w:rPr>
          <w:rFonts w:ascii="宋体" w:hAnsi="宋体" w:eastAsia="宋体" w:cs="宋体"/>
          <w:color w:val="auto"/>
          <w:spacing w:val="-10"/>
          <w:highlight w:val="none"/>
          <w:u w:val="single"/>
        </w:rPr>
        <w:t xml:space="preserve">         </w:t>
      </w:r>
      <w:r>
        <w:rPr>
          <w:rFonts w:ascii="宋体" w:hAnsi="宋体" w:eastAsia="宋体" w:cs="宋体"/>
          <w:color w:val="auto"/>
          <w:spacing w:val="-10"/>
          <w:highlight w:val="none"/>
        </w:rPr>
        <w:t>职务：</w:t>
      </w:r>
      <w:r>
        <w:rPr>
          <w:rFonts w:ascii="宋体" w:hAnsi="宋体" w:eastAsia="宋体" w:cs="宋体"/>
          <w:color w:val="auto"/>
          <w:highlight w:val="none"/>
          <w:u w:val="single"/>
        </w:rPr>
        <w:t xml:space="preserve">         </w:t>
      </w:r>
    </w:p>
    <w:p>
      <w:pPr>
        <w:spacing w:line="220" w:lineRule="auto"/>
        <w:ind w:left="41"/>
        <w:rPr>
          <w:rFonts w:ascii="宋体" w:hAnsi="宋体" w:eastAsia="宋体" w:cs="宋体"/>
          <w:color w:val="auto"/>
          <w:highlight w:val="none"/>
        </w:rPr>
      </w:pPr>
      <w:r>
        <w:rPr>
          <w:rFonts w:ascii="宋体" w:hAnsi="宋体" w:eastAsia="宋体" w:cs="宋体"/>
          <w:color w:val="auto"/>
          <w:spacing w:val="-1"/>
          <w:highlight w:val="none"/>
        </w:rPr>
        <w:t>系</w:t>
      </w:r>
      <w:r>
        <w:rPr>
          <w:rFonts w:ascii="宋体" w:hAnsi="宋体" w:eastAsia="宋体" w:cs="宋体"/>
          <w:color w:val="auto"/>
          <w:spacing w:val="-1"/>
          <w:highlight w:val="none"/>
          <w:u w:val="single"/>
        </w:rPr>
        <w:t xml:space="preserve">                         </w:t>
      </w:r>
      <w:r>
        <w:rPr>
          <w:rFonts w:ascii="宋体" w:hAnsi="宋体" w:eastAsia="宋体" w:cs="宋体"/>
          <w:color w:val="auto"/>
          <w:highlight w:val="none"/>
          <w:u w:val="single"/>
        </w:rPr>
        <w:t xml:space="preserve">      </w:t>
      </w:r>
      <w:r>
        <w:rPr>
          <w:rFonts w:ascii="宋体" w:hAnsi="宋体" w:eastAsia="宋体" w:cs="宋体"/>
          <w:color w:val="auto"/>
          <w:highlight w:val="none"/>
        </w:rPr>
        <w:t>(投标人名称) 的法定代表人。</w:t>
      </w:r>
    </w:p>
    <w:p>
      <w:pPr>
        <w:spacing w:before="190" w:line="221" w:lineRule="auto"/>
        <w:ind w:left="457"/>
        <w:rPr>
          <w:rFonts w:ascii="宋体" w:hAnsi="宋体" w:eastAsia="宋体" w:cs="宋体"/>
          <w:color w:val="auto"/>
          <w:highlight w:val="none"/>
        </w:rPr>
      </w:pPr>
      <w:r>
        <w:rPr>
          <w:rFonts w:ascii="宋体" w:hAnsi="宋体" w:eastAsia="宋体" w:cs="宋体"/>
          <w:color w:val="auto"/>
          <w:spacing w:val="-5"/>
          <w:highlight w:val="none"/>
        </w:rPr>
        <w:t>特</w:t>
      </w:r>
      <w:r>
        <w:rPr>
          <w:rFonts w:ascii="宋体" w:hAnsi="宋体" w:eastAsia="宋体" w:cs="宋体"/>
          <w:color w:val="auto"/>
          <w:spacing w:val="-4"/>
          <w:highlight w:val="none"/>
        </w:rPr>
        <w:t>此证明。</w:t>
      </w:r>
    </w:p>
    <w:p>
      <w:pPr>
        <w:spacing w:line="248" w:lineRule="auto"/>
        <w:rPr>
          <w:color w:val="auto"/>
          <w:highlight w:val="none"/>
        </w:rPr>
      </w:pPr>
    </w:p>
    <w:p>
      <w:pPr>
        <w:spacing w:line="249" w:lineRule="auto"/>
        <w:rPr>
          <w:color w:val="auto"/>
          <w:highlight w:val="none"/>
        </w:rPr>
      </w:pPr>
    </w:p>
    <w:p>
      <w:pPr>
        <w:spacing w:line="249" w:lineRule="auto"/>
        <w:rPr>
          <w:color w:val="auto"/>
          <w:highlight w:val="none"/>
        </w:rPr>
      </w:pPr>
    </w:p>
    <w:p>
      <w:pPr>
        <w:spacing w:line="249" w:lineRule="auto"/>
        <w:rPr>
          <w:color w:val="auto"/>
          <w:highlight w:val="none"/>
        </w:rPr>
      </w:pPr>
    </w:p>
    <w:p>
      <w:pPr>
        <w:tabs>
          <w:tab w:val="left" w:pos="5812"/>
        </w:tabs>
        <w:spacing w:before="69" w:line="393" w:lineRule="auto"/>
        <w:ind w:left="4857" w:right="1550" w:hanging="1141"/>
        <w:rPr>
          <w:rFonts w:ascii="宋体" w:hAnsi="宋体" w:eastAsia="宋体" w:cs="宋体"/>
          <w:color w:val="auto"/>
          <w:highlight w:val="none"/>
        </w:rPr>
      </w:pPr>
      <w:r>
        <w:rPr>
          <w:rFonts w:ascii="宋体" w:hAnsi="宋体" w:eastAsia="宋体" w:cs="宋体"/>
          <w:color w:val="auto"/>
          <w:spacing w:val="-8"/>
          <w:highlight w:val="none"/>
        </w:rPr>
        <w:t>投标人</w:t>
      </w:r>
      <w:r>
        <w:rPr>
          <w:rFonts w:ascii="宋体" w:hAnsi="宋体" w:eastAsia="宋体" w:cs="宋体"/>
          <w:color w:val="auto"/>
          <w:spacing w:val="-6"/>
          <w:highlight w:val="none"/>
        </w:rPr>
        <w:t>：</w:t>
      </w:r>
      <w:r>
        <w:rPr>
          <w:rFonts w:ascii="宋体" w:hAnsi="宋体" w:eastAsia="宋体" w:cs="宋体"/>
          <w:color w:val="auto"/>
          <w:spacing w:val="-4"/>
          <w:highlight w:val="none"/>
          <w:u w:val="single"/>
        </w:rPr>
        <w:t xml:space="preserve">                   </w:t>
      </w:r>
      <w:r>
        <w:rPr>
          <w:rFonts w:ascii="宋体" w:hAnsi="宋体" w:eastAsia="宋体" w:cs="宋体"/>
          <w:color w:val="auto"/>
          <w:spacing w:val="-4"/>
          <w:highlight w:val="none"/>
        </w:rPr>
        <w:t>(盖单位章)</w:t>
      </w:r>
      <w:r>
        <w:rPr>
          <w:rFonts w:ascii="宋体" w:hAnsi="宋体" w:eastAsia="宋体" w:cs="宋体"/>
          <w:color w:val="auto"/>
          <w:highlight w:val="none"/>
        </w:rPr>
        <w:t xml:space="preserve"> </w:t>
      </w:r>
      <w:r>
        <w:rPr>
          <w:rFonts w:ascii="宋体" w:hAnsi="宋体" w:eastAsia="宋体" w:cs="宋体"/>
          <w:color w:val="auto"/>
          <w:highlight w:val="none"/>
          <w:u w:val="single"/>
        </w:rPr>
        <w:tab/>
      </w:r>
      <w:r>
        <w:rPr>
          <w:rFonts w:ascii="宋体" w:hAnsi="宋体" w:eastAsia="宋体" w:cs="宋体"/>
          <w:color w:val="auto"/>
          <w:spacing w:val="4"/>
          <w:highlight w:val="none"/>
        </w:rPr>
        <w:t>年</w:t>
      </w:r>
      <w:r>
        <w:rPr>
          <w:rFonts w:ascii="宋体" w:hAnsi="宋体" w:eastAsia="宋体" w:cs="宋体"/>
          <w:color w:val="auto"/>
          <w:spacing w:val="4"/>
          <w:highlight w:val="none"/>
          <w:u w:val="single"/>
        </w:rPr>
        <w:t xml:space="preserve">   </w:t>
      </w:r>
      <w:r>
        <w:rPr>
          <w:rFonts w:ascii="宋体" w:hAnsi="宋体" w:eastAsia="宋体" w:cs="宋体"/>
          <w:color w:val="auto"/>
          <w:spacing w:val="2"/>
          <w:highlight w:val="none"/>
          <w:u w:val="single"/>
        </w:rPr>
        <w:t xml:space="preserve">   </w:t>
      </w:r>
      <w:r>
        <w:rPr>
          <w:rFonts w:ascii="宋体" w:hAnsi="宋体" w:eastAsia="宋体" w:cs="宋体"/>
          <w:color w:val="auto"/>
          <w:spacing w:val="2"/>
          <w:highlight w:val="none"/>
        </w:rPr>
        <w:t>月</w:t>
      </w:r>
      <w:r>
        <w:rPr>
          <w:rFonts w:ascii="宋体" w:hAnsi="宋体" w:eastAsia="宋体" w:cs="宋体"/>
          <w:color w:val="auto"/>
          <w:spacing w:val="2"/>
          <w:highlight w:val="none"/>
          <w:u w:val="single"/>
        </w:rPr>
        <w:t xml:space="preserve">    </w:t>
      </w:r>
      <w:r>
        <w:rPr>
          <w:rFonts w:ascii="宋体" w:hAnsi="宋体" w:eastAsia="宋体" w:cs="宋体"/>
          <w:color w:val="auto"/>
          <w:spacing w:val="2"/>
          <w:highlight w:val="none"/>
        </w:rPr>
        <w:t>日</w:t>
      </w:r>
    </w:p>
    <w:p>
      <w:pPr>
        <w:rPr>
          <w:color w:val="auto"/>
          <w:highlight w:val="none"/>
        </w:rPr>
      </w:pPr>
    </w:p>
    <w:p>
      <w:pPr>
        <w:rPr>
          <w:color w:val="auto"/>
          <w:highlight w:val="none"/>
        </w:rPr>
      </w:pPr>
    </w:p>
    <w:p>
      <w:pPr>
        <w:spacing w:line="210" w:lineRule="exact"/>
        <w:rPr>
          <w:color w:val="auto"/>
          <w:highlight w:val="none"/>
        </w:rPr>
      </w:pPr>
    </w:p>
    <w:tbl>
      <w:tblPr>
        <w:tblStyle w:val="6"/>
        <w:tblW w:w="0" w:type="auto"/>
        <w:tblInd w:w="15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0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11" w:hRule="atLeast"/>
        </w:trPr>
        <w:tc>
          <w:tcPr>
            <w:tcW w:w="6064" w:type="dxa"/>
            <w:noWrap w:val="0"/>
            <w:vAlign w:val="top"/>
          </w:tcPr>
          <w:p>
            <w:pPr>
              <w:spacing w:line="447" w:lineRule="auto"/>
              <w:rPr>
                <w:color w:val="auto"/>
                <w:highlight w:val="none"/>
              </w:rPr>
            </w:pPr>
          </w:p>
          <w:p>
            <w:pPr>
              <w:spacing w:before="68" w:line="221" w:lineRule="auto"/>
              <w:ind w:left="116"/>
              <w:jc w:val="center"/>
              <w:rPr>
                <w:rFonts w:ascii="宋体" w:hAnsi="宋体" w:eastAsia="宋体" w:cs="宋体"/>
                <w:color w:val="auto"/>
                <w:highlight w:val="none"/>
              </w:rPr>
            </w:pPr>
            <w:r>
              <w:rPr>
                <w:rFonts w:ascii="宋体" w:hAnsi="宋体" w:eastAsia="宋体" w:cs="宋体"/>
                <w:color w:val="auto"/>
                <w:spacing w:val="-1"/>
                <w:highlight w:val="none"/>
              </w:rPr>
              <w:t>此处</w:t>
            </w:r>
            <w:r>
              <w:rPr>
                <w:rFonts w:ascii="宋体" w:hAnsi="宋体" w:eastAsia="宋体" w:cs="宋体"/>
                <w:color w:val="auto"/>
                <w:highlight w:val="none"/>
              </w:rPr>
              <w:t>放入法定代表人身份证正面及背面复印件</w:t>
            </w:r>
          </w:p>
        </w:tc>
      </w:tr>
    </w:tbl>
    <w:p>
      <w:pPr>
        <w:spacing w:line="282" w:lineRule="auto"/>
        <w:rPr>
          <w:color w:val="auto"/>
          <w:highlight w:val="none"/>
        </w:rPr>
      </w:pPr>
    </w:p>
    <w:p>
      <w:pPr>
        <w:spacing w:line="283" w:lineRule="auto"/>
        <w:rPr>
          <w:color w:val="auto"/>
          <w:highlight w:val="none"/>
        </w:rPr>
      </w:pPr>
    </w:p>
    <w:p>
      <w:pPr>
        <w:spacing w:line="283" w:lineRule="auto"/>
        <w:rPr>
          <w:color w:val="auto"/>
          <w:highlight w:val="none"/>
        </w:rPr>
      </w:pPr>
    </w:p>
    <w:p>
      <w:pPr>
        <w:spacing w:line="283" w:lineRule="auto"/>
        <w:rPr>
          <w:color w:val="auto"/>
          <w:highlight w:val="none"/>
        </w:rPr>
      </w:pPr>
    </w:p>
    <w:p>
      <w:pPr>
        <w:spacing w:line="283" w:lineRule="auto"/>
        <w:rPr>
          <w:color w:val="auto"/>
          <w:highlight w:val="none"/>
        </w:rPr>
      </w:pPr>
    </w:p>
    <w:p>
      <w:pPr>
        <w:spacing w:before="69" w:line="221" w:lineRule="auto"/>
        <w:ind w:left="37"/>
        <w:rPr>
          <w:rFonts w:ascii="宋体" w:hAnsi="宋体" w:eastAsia="宋体" w:cs="宋体"/>
          <w:color w:val="auto"/>
          <w:highlight w:val="none"/>
        </w:rPr>
      </w:pPr>
      <w:r>
        <w:rPr>
          <w:rFonts w:ascii="宋体" w:hAnsi="宋体" w:eastAsia="宋体" w:cs="宋体"/>
          <w:color w:val="auto"/>
          <w:spacing w:val="-8"/>
          <w:highlight w:val="none"/>
        </w:rPr>
        <w:t>注</w:t>
      </w:r>
      <w:r>
        <w:rPr>
          <w:rFonts w:ascii="宋体" w:hAnsi="宋体" w:eastAsia="宋体" w:cs="宋体"/>
          <w:color w:val="auto"/>
          <w:spacing w:val="-6"/>
          <w:highlight w:val="none"/>
        </w:rPr>
        <w:t xml:space="preserve">： </w:t>
      </w:r>
      <w:r>
        <w:rPr>
          <w:rFonts w:ascii="宋体" w:hAnsi="宋体" w:eastAsia="宋体" w:cs="宋体"/>
          <w:color w:val="auto"/>
          <w:spacing w:val="-6"/>
          <w:sz w:val="19"/>
          <w:szCs w:val="19"/>
          <w:highlight w:val="none"/>
        </w:rPr>
        <w:t>如</w:t>
      </w:r>
      <w:r>
        <w:rPr>
          <w:rFonts w:ascii="宋体" w:hAnsi="宋体" w:eastAsia="宋体" w:cs="宋体"/>
          <w:color w:val="auto"/>
          <w:spacing w:val="-6"/>
          <w:highlight w:val="none"/>
        </w:rPr>
        <w:t>联合体投标的，只需牵头方提供。</w:t>
      </w:r>
    </w:p>
    <w:p>
      <w:pPr>
        <w:rPr>
          <w:color w:val="auto"/>
          <w:highlight w:val="none"/>
        </w:rPr>
        <w:sectPr>
          <w:headerReference r:id="rId8" w:type="default"/>
          <w:footerReference r:id="rId9" w:type="default"/>
          <w:pgSz w:w="11907" w:h="16839"/>
          <w:pgMar w:top="1219" w:right="1389" w:bottom="1094" w:left="1389" w:header="981" w:footer="935" w:gutter="0"/>
          <w:cols w:space="720" w:num="1"/>
        </w:sectPr>
      </w:pPr>
    </w:p>
    <w:p>
      <w:pPr>
        <w:spacing w:line="304" w:lineRule="auto"/>
        <w:rPr>
          <w:color w:val="auto"/>
          <w:highlight w:val="none"/>
        </w:rPr>
      </w:pPr>
    </w:p>
    <w:p>
      <w:pPr>
        <w:spacing w:line="305" w:lineRule="auto"/>
        <w:rPr>
          <w:color w:val="auto"/>
          <w:highlight w:val="none"/>
        </w:rPr>
      </w:pPr>
    </w:p>
    <w:p>
      <w:pPr>
        <w:spacing w:before="101" w:line="228" w:lineRule="auto"/>
        <w:ind w:left="3770"/>
        <w:rPr>
          <w:rFonts w:ascii="黑体" w:hAnsi="黑体" w:eastAsia="黑体" w:cs="黑体"/>
          <w:color w:val="auto"/>
          <w:sz w:val="31"/>
          <w:szCs w:val="31"/>
          <w:highlight w:val="none"/>
        </w:rPr>
      </w:pPr>
      <w:r>
        <w:rPr>
          <w:rFonts w:ascii="黑体" w:hAnsi="黑体" w:eastAsia="黑体" w:cs="黑体"/>
          <w:color w:val="auto"/>
          <w:spacing w:val="9"/>
          <w:sz w:val="31"/>
          <w:szCs w:val="31"/>
          <w:highlight w:val="none"/>
        </w:rPr>
        <w:t>授权委托书</w:t>
      </w:r>
    </w:p>
    <w:p>
      <w:pPr>
        <w:spacing w:line="288" w:lineRule="auto"/>
        <w:rPr>
          <w:color w:val="auto"/>
          <w:highlight w:val="none"/>
        </w:rPr>
      </w:pPr>
    </w:p>
    <w:p>
      <w:pPr>
        <w:spacing w:before="78" w:line="338" w:lineRule="auto"/>
        <w:ind w:left="38"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本人</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pacing w:val="1"/>
          <w:sz w:val="24"/>
          <w:szCs w:val="24"/>
          <w:highlight w:val="none"/>
        </w:rPr>
        <w:t>(姓名) 系</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pacing w:val="1"/>
          <w:sz w:val="24"/>
          <w:szCs w:val="24"/>
          <w:highlight w:val="none"/>
        </w:rPr>
        <w:t>(投标人名称) 的法定代表人， 现委托</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(姓名) </w:t>
      </w:r>
      <w:r>
        <w:rPr>
          <w:rFonts w:ascii="宋体" w:hAnsi="宋体" w:eastAsia="宋体" w:cs="宋体"/>
          <w:color w:val="auto"/>
          <w:spacing w:val="-2"/>
          <w:sz w:val="24"/>
          <w:szCs w:val="24"/>
          <w:highlight w:val="none"/>
        </w:rPr>
        <w:t>为我方代理人。</w:t>
      </w:r>
      <w:r>
        <w:rPr>
          <w:rFonts w:ascii="宋体" w:hAnsi="宋体" w:eastAsia="宋体" w:cs="宋体"/>
          <w:color w:val="auto"/>
          <w:spacing w:val="-1"/>
          <w:sz w:val="24"/>
          <w:szCs w:val="24"/>
          <w:highlight w:val="none"/>
        </w:rPr>
        <w:t>代理人根据授权，以我方名义签署、澄清、说明、补正、递交、撤回、</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修改</w:t>
      </w:r>
      <w:r>
        <w:rPr>
          <w:rFonts w:hint="eastAsia" w:ascii="宋体" w:hAnsi="宋体" w:eastAsia="宋体" w:cs="宋体"/>
          <w:color w:val="auto"/>
          <w:spacing w:val="2"/>
          <w:sz w:val="24"/>
          <w:szCs w:val="24"/>
          <w:highlight w:val="none"/>
          <w:u w:val="single"/>
        </w:rPr>
        <w:t xml:space="preserve">       </w:t>
      </w:r>
      <w:r>
        <w:rPr>
          <w:rFonts w:ascii="宋体" w:hAnsi="宋体" w:eastAsia="宋体" w:cs="宋体"/>
          <w:color w:val="auto"/>
          <w:spacing w:val="1"/>
          <w:sz w:val="24"/>
          <w:szCs w:val="24"/>
          <w:highlight w:val="none"/>
        </w:rPr>
        <w:t>投</w:t>
      </w:r>
      <w:r>
        <w:rPr>
          <w:rFonts w:ascii="宋体" w:hAnsi="宋体" w:eastAsia="宋体" w:cs="宋体"/>
          <w:color w:val="auto"/>
          <w:spacing w:val="-2"/>
          <w:sz w:val="24"/>
          <w:szCs w:val="24"/>
          <w:highlight w:val="none"/>
        </w:rPr>
        <w:t>标文件、签订合同和处理有关事宜，</w:t>
      </w:r>
      <w:r>
        <w:rPr>
          <w:rFonts w:ascii="宋体" w:hAnsi="宋体" w:eastAsia="宋体" w:cs="宋体"/>
          <w:color w:val="auto"/>
          <w:spacing w:val="-1"/>
          <w:sz w:val="24"/>
          <w:szCs w:val="24"/>
          <w:highlight w:val="none"/>
        </w:rPr>
        <w:t>其法律后果由我方承担。</w:t>
      </w:r>
    </w:p>
    <w:p>
      <w:pPr>
        <w:spacing w:line="339" w:lineRule="auto"/>
        <w:ind w:left="517"/>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委</w:t>
      </w:r>
      <w:r>
        <w:rPr>
          <w:rFonts w:ascii="宋体" w:hAnsi="宋体" w:eastAsia="宋体" w:cs="宋体"/>
          <w:color w:val="auto"/>
          <w:spacing w:val="-9"/>
          <w:sz w:val="24"/>
          <w:szCs w:val="24"/>
          <w:highlight w:val="none"/>
        </w:rPr>
        <w:t>托</w:t>
      </w:r>
      <w:r>
        <w:rPr>
          <w:rFonts w:ascii="宋体" w:hAnsi="宋体" w:eastAsia="宋体" w:cs="宋体"/>
          <w:color w:val="auto"/>
          <w:spacing w:val="-6"/>
          <w:sz w:val="24"/>
          <w:szCs w:val="24"/>
          <w:highlight w:val="none"/>
        </w:rPr>
        <w:t>期限：</w:t>
      </w:r>
      <w:r>
        <w:rPr>
          <w:rFonts w:ascii="宋体" w:hAnsi="宋体" w:eastAsia="宋体" w:cs="宋体"/>
          <w:color w:val="auto"/>
          <w:spacing w:val="-6"/>
          <w:sz w:val="24"/>
          <w:szCs w:val="24"/>
          <w:highlight w:val="none"/>
          <w:u w:val="single"/>
        </w:rPr>
        <w:t xml:space="preserve">              </w:t>
      </w:r>
      <w:r>
        <w:rPr>
          <w:rFonts w:ascii="宋体" w:hAnsi="宋体" w:eastAsia="宋体" w:cs="宋体"/>
          <w:color w:val="auto"/>
          <w:spacing w:val="-6"/>
          <w:sz w:val="24"/>
          <w:szCs w:val="24"/>
          <w:highlight w:val="none"/>
        </w:rPr>
        <w:t>。</w:t>
      </w:r>
    </w:p>
    <w:p>
      <w:pPr>
        <w:spacing w:before="1" w:line="219" w:lineRule="auto"/>
        <w:ind w:left="51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代</w:t>
      </w:r>
      <w:r>
        <w:rPr>
          <w:rFonts w:ascii="宋体" w:hAnsi="宋体" w:eastAsia="宋体" w:cs="宋体"/>
          <w:color w:val="auto"/>
          <w:spacing w:val="-4"/>
          <w:sz w:val="24"/>
          <w:szCs w:val="24"/>
          <w:highlight w:val="none"/>
        </w:rPr>
        <w:t>理人无转委托权。</w:t>
      </w:r>
    </w:p>
    <w:p>
      <w:pPr>
        <w:spacing w:line="278" w:lineRule="auto"/>
        <w:rPr>
          <w:color w:val="auto"/>
          <w:highlight w:val="none"/>
        </w:rPr>
      </w:pPr>
    </w:p>
    <w:p>
      <w:pPr>
        <w:spacing w:line="278" w:lineRule="auto"/>
        <w:rPr>
          <w:color w:val="auto"/>
          <w:highlight w:val="none"/>
        </w:rPr>
      </w:pPr>
    </w:p>
    <w:p>
      <w:pPr>
        <w:spacing w:line="278" w:lineRule="auto"/>
        <w:rPr>
          <w:color w:val="auto"/>
          <w:highlight w:val="none"/>
        </w:rPr>
      </w:pPr>
    </w:p>
    <w:p>
      <w:pPr>
        <w:spacing w:line="279" w:lineRule="auto"/>
        <w:rPr>
          <w:color w:val="auto"/>
          <w:highlight w:val="none"/>
        </w:rPr>
      </w:pPr>
    </w:p>
    <w:p>
      <w:pPr>
        <w:spacing w:before="68" w:line="527" w:lineRule="auto"/>
        <w:ind w:left="3273" w:right="485" w:firstLine="3"/>
        <w:rPr>
          <w:rFonts w:ascii="宋体" w:hAnsi="宋体" w:eastAsia="宋体" w:cs="宋体"/>
          <w:color w:val="auto"/>
          <w:highlight w:val="none"/>
        </w:rPr>
      </w:pPr>
      <w:r>
        <w:rPr>
          <w:rFonts w:ascii="宋体" w:hAnsi="宋体" w:eastAsia="宋体" w:cs="宋体"/>
          <w:color w:val="auto"/>
          <w:spacing w:val="-3"/>
          <w:highlight w:val="none"/>
        </w:rPr>
        <w:t>投标人：</w:t>
      </w:r>
      <w:r>
        <w:rPr>
          <w:rFonts w:ascii="宋体" w:hAnsi="宋体" w:eastAsia="宋体" w:cs="宋体"/>
          <w:color w:val="auto"/>
          <w:spacing w:val="-3"/>
          <w:highlight w:val="none"/>
          <w:u w:val="single"/>
        </w:rPr>
        <w:t xml:space="preserve">                                 </w:t>
      </w:r>
      <w:r>
        <w:rPr>
          <w:rFonts w:ascii="宋体" w:hAnsi="宋体" w:eastAsia="宋体" w:cs="宋体"/>
          <w:color w:val="auto"/>
          <w:spacing w:val="-3"/>
          <w:highlight w:val="none"/>
        </w:rPr>
        <w:t>(盖单位章</w:t>
      </w:r>
      <w:r>
        <w:rPr>
          <w:rFonts w:ascii="宋体" w:hAnsi="宋体" w:eastAsia="宋体" w:cs="宋体"/>
          <w:color w:val="auto"/>
          <w:spacing w:val="-1"/>
          <w:highlight w:val="none"/>
        </w:rPr>
        <w:t>)</w:t>
      </w:r>
      <w:r>
        <w:rPr>
          <w:rFonts w:ascii="宋体" w:hAnsi="宋体" w:eastAsia="宋体" w:cs="宋体"/>
          <w:color w:val="auto"/>
          <w:highlight w:val="none"/>
        </w:rPr>
        <w:t xml:space="preserve">  </w:t>
      </w:r>
      <w:r>
        <w:rPr>
          <w:rFonts w:ascii="宋体" w:hAnsi="宋体" w:eastAsia="宋体" w:cs="宋体"/>
          <w:color w:val="auto"/>
          <w:spacing w:val="-3"/>
          <w:highlight w:val="none"/>
        </w:rPr>
        <w:t>法定代表人：</w:t>
      </w:r>
      <w:r>
        <w:rPr>
          <w:rFonts w:ascii="宋体" w:hAnsi="宋体" w:eastAsia="宋体" w:cs="宋体"/>
          <w:color w:val="auto"/>
          <w:spacing w:val="-3"/>
          <w:highlight w:val="none"/>
          <w:u w:val="single"/>
        </w:rPr>
        <w:t xml:space="preserve">                                 </w:t>
      </w:r>
      <w:r>
        <w:rPr>
          <w:rFonts w:ascii="宋体" w:hAnsi="宋体" w:eastAsia="宋体" w:cs="宋体"/>
          <w:color w:val="auto"/>
          <w:spacing w:val="-3"/>
          <w:highlight w:val="none"/>
        </w:rPr>
        <w:t>(签</w:t>
      </w:r>
      <w:r>
        <w:rPr>
          <w:rFonts w:ascii="宋体" w:hAnsi="宋体" w:eastAsia="宋体" w:cs="宋体"/>
          <w:color w:val="auto"/>
          <w:highlight w:val="none"/>
        </w:rPr>
        <w:t xml:space="preserve">字)  </w:t>
      </w:r>
      <w:r>
        <w:rPr>
          <w:rFonts w:ascii="宋体" w:hAnsi="宋体" w:eastAsia="宋体" w:cs="宋体"/>
          <w:color w:val="auto"/>
          <w:spacing w:val="-4"/>
          <w:highlight w:val="none"/>
        </w:rPr>
        <w:t>身份证号码：</w:t>
      </w:r>
      <w:r>
        <w:rPr>
          <w:rFonts w:ascii="宋体" w:hAnsi="宋体" w:eastAsia="宋体" w:cs="宋体"/>
          <w:color w:val="auto"/>
          <w:spacing w:val="-4"/>
          <w:highlight w:val="none"/>
          <w:u w:val="single"/>
        </w:rPr>
        <w:t xml:space="preserve">       </w:t>
      </w:r>
      <w:r>
        <w:rPr>
          <w:rFonts w:ascii="宋体" w:hAnsi="宋体" w:eastAsia="宋体" w:cs="宋体"/>
          <w:color w:val="auto"/>
          <w:spacing w:val="-3"/>
          <w:highlight w:val="none"/>
          <w:u w:val="single"/>
        </w:rPr>
        <w:t xml:space="preserve"> </w:t>
      </w:r>
      <w:r>
        <w:rPr>
          <w:rFonts w:ascii="宋体" w:hAnsi="宋体" w:eastAsia="宋体" w:cs="宋体"/>
          <w:color w:val="auto"/>
          <w:spacing w:val="-2"/>
          <w:highlight w:val="none"/>
          <w:u w:val="single"/>
        </w:rPr>
        <w:t xml:space="preserve">                              </w:t>
      </w:r>
      <w:r>
        <w:rPr>
          <w:rFonts w:ascii="宋体" w:hAnsi="宋体" w:eastAsia="宋体" w:cs="宋体"/>
          <w:color w:val="auto"/>
          <w:highlight w:val="none"/>
        </w:rPr>
        <w:t xml:space="preserve">   </w:t>
      </w:r>
      <w:r>
        <w:rPr>
          <w:rFonts w:ascii="宋体" w:hAnsi="宋体" w:eastAsia="宋体" w:cs="宋体"/>
          <w:color w:val="auto"/>
          <w:spacing w:val="-3"/>
          <w:highlight w:val="none"/>
        </w:rPr>
        <w:t>委托代理人：</w:t>
      </w:r>
      <w:r>
        <w:rPr>
          <w:rFonts w:ascii="宋体" w:hAnsi="宋体" w:eastAsia="宋体" w:cs="宋体"/>
          <w:color w:val="auto"/>
          <w:spacing w:val="-3"/>
          <w:highlight w:val="none"/>
          <w:u w:val="single"/>
        </w:rPr>
        <w:t xml:space="preserve">                                  </w:t>
      </w:r>
      <w:r>
        <w:rPr>
          <w:rFonts w:ascii="宋体" w:hAnsi="宋体" w:eastAsia="宋体" w:cs="宋体"/>
          <w:color w:val="auto"/>
          <w:spacing w:val="-3"/>
          <w:highlight w:val="none"/>
        </w:rPr>
        <w:t>(</w:t>
      </w:r>
      <w:r>
        <w:rPr>
          <w:rFonts w:ascii="宋体" w:hAnsi="宋体" w:eastAsia="宋体" w:cs="宋体"/>
          <w:color w:val="auto"/>
          <w:spacing w:val="-2"/>
          <w:highlight w:val="none"/>
        </w:rPr>
        <w:t>签</w:t>
      </w:r>
      <w:r>
        <w:rPr>
          <w:rFonts w:ascii="宋体" w:hAnsi="宋体" w:eastAsia="宋体" w:cs="宋体"/>
          <w:color w:val="auto"/>
          <w:highlight w:val="none"/>
        </w:rPr>
        <w:t>字)</w:t>
      </w:r>
    </w:p>
    <w:p>
      <w:pPr>
        <w:tabs>
          <w:tab w:val="left" w:pos="6525"/>
        </w:tabs>
        <w:spacing w:before="2" w:line="527" w:lineRule="auto"/>
        <w:ind w:left="5778" w:right="471" w:hanging="2498"/>
        <w:rPr>
          <w:rFonts w:ascii="宋体" w:hAnsi="宋体" w:eastAsia="宋体" w:cs="宋体"/>
          <w:color w:val="auto"/>
          <w:highlight w:val="none"/>
        </w:rPr>
      </w:pPr>
      <w:r>
        <w:rPr>
          <w:rFonts w:ascii="宋体" w:hAnsi="宋体" w:eastAsia="宋体" w:cs="宋体"/>
          <w:color w:val="auto"/>
          <w:spacing w:val="-3"/>
          <w:highlight w:val="none"/>
        </w:rPr>
        <w:t>身份证号码：</w:t>
      </w:r>
      <w:r>
        <w:rPr>
          <w:rFonts w:ascii="宋体" w:hAnsi="宋体" w:eastAsia="宋体" w:cs="宋体"/>
          <w:color w:val="auto"/>
          <w:spacing w:val="-3"/>
          <w:highlight w:val="none"/>
          <w:u w:val="single"/>
        </w:rPr>
        <w:t xml:space="preserve">                          </w:t>
      </w:r>
      <w:r>
        <w:rPr>
          <w:rFonts w:ascii="宋体" w:hAnsi="宋体" w:eastAsia="宋体" w:cs="宋体"/>
          <w:color w:val="auto"/>
          <w:spacing w:val="-3"/>
          <w:highlight w:val="none"/>
        </w:rPr>
        <w:t>附身份证复印</w:t>
      </w:r>
      <w:r>
        <w:rPr>
          <w:rFonts w:ascii="宋体" w:hAnsi="宋体" w:eastAsia="宋体" w:cs="宋体"/>
          <w:color w:val="auto"/>
          <w:highlight w:val="none"/>
        </w:rPr>
        <w:t xml:space="preserve">件 </w:t>
      </w:r>
      <w:r>
        <w:rPr>
          <w:rFonts w:ascii="宋体" w:hAnsi="宋体" w:eastAsia="宋体" w:cs="宋体"/>
          <w:color w:val="auto"/>
          <w:highlight w:val="none"/>
          <w:u w:val="single"/>
        </w:rPr>
        <w:tab/>
      </w:r>
      <w:r>
        <w:rPr>
          <w:rFonts w:ascii="宋体" w:hAnsi="宋体" w:eastAsia="宋体" w:cs="宋体"/>
          <w:color w:val="auto"/>
          <w:spacing w:val="2"/>
          <w:highlight w:val="none"/>
        </w:rPr>
        <w:t>年</w:t>
      </w:r>
      <w:r>
        <w:rPr>
          <w:rFonts w:ascii="宋体" w:hAnsi="宋体" w:eastAsia="宋体" w:cs="宋体"/>
          <w:color w:val="auto"/>
          <w:spacing w:val="2"/>
          <w:highlight w:val="none"/>
          <w:u w:val="single"/>
        </w:rPr>
        <w:t xml:space="preserve">       </w:t>
      </w:r>
      <w:r>
        <w:rPr>
          <w:rFonts w:ascii="宋体" w:hAnsi="宋体" w:eastAsia="宋体" w:cs="宋体"/>
          <w:color w:val="auto"/>
          <w:spacing w:val="2"/>
          <w:highlight w:val="none"/>
        </w:rPr>
        <w:t>月</w:t>
      </w:r>
      <w:r>
        <w:rPr>
          <w:rFonts w:ascii="宋体" w:hAnsi="宋体" w:eastAsia="宋体" w:cs="宋体"/>
          <w:color w:val="auto"/>
          <w:spacing w:val="2"/>
          <w:highlight w:val="none"/>
          <w:u w:val="single"/>
        </w:rPr>
        <w:t xml:space="preserve">     </w:t>
      </w:r>
      <w:r>
        <w:rPr>
          <w:rFonts w:ascii="宋体" w:hAnsi="宋体" w:eastAsia="宋体" w:cs="宋体"/>
          <w:color w:val="auto"/>
          <w:spacing w:val="2"/>
          <w:highlight w:val="none"/>
        </w:rPr>
        <w:t xml:space="preserve"> 日</w:t>
      </w:r>
    </w:p>
    <w:p>
      <w:pPr>
        <w:spacing w:line="140" w:lineRule="exact"/>
        <w:rPr>
          <w:color w:val="auto"/>
          <w:highlight w:val="none"/>
        </w:rPr>
      </w:pPr>
    </w:p>
    <w:tbl>
      <w:tblPr>
        <w:tblStyle w:val="6"/>
        <w:tblW w:w="0" w:type="auto"/>
        <w:tblInd w:w="162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86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82" w:hRule="atLeast"/>
        </w:trPr>
        <w:tc>
          <w:tcPr>
            <w:tcW w:w="5867" w:type="dxa"/>
            <w:noWrap w:val="0"/>
            <w:vAlign w:val="top"/>
          </w:tcPr>
          <w:p>
            <w:pPr>
              <w:spacing w:line="447" w:lineRule="auto"/>
              <w:rPr>
                <w:color w:val="auto"/>
                <w:highlight w:val="none"/>
              </w:rPr>
            </w:pPr>
          </w:p>
          <w:p>
            <w:pPr>
              <w:spacing w:before="68" w:line="221" w:lineRule="auto"/>
              <w:ind w:left="116"/>
              <w:jc w:val="center"/>
              <w:rPr>
                <w:rFonts w:ascii="宋体" w:hAnsi="宋体" w:eastAsia="宋体" w:cs="宋体"/>
                <w:color w:val="auto"/>
                <w:highlight w:val="none"/>
              </w:rPr>
            </w:pPr>
            <w:r>
              <w:rPr>
                <w:rFonts w:ascii="宋体" w:hAnsi="宋体" w:eastAsia="宋体" w:cs="宋体"/>
                <w:color w:val="auto"/>
                <w:spacing w:val="-1"/>
                <w:highlight w:val="none"/>
              </w:rPr>
              <w:t>此处</w:t>
            </w:r>
            <w:r>
              <w:rPr>
                <w:rFonts w:ascii="宋体" w:hAnsi="宋体" w:eastAsia="宋体" w:cs="宋体"/>
                <w:color w:val="auto"/>
                <w:highlight w:val="none"/>
              </w:rPr>
              <w:t>放入委托代理人身份证正面及背面复印件</w:t>
            </w:r>
          </w:p>
        </w:tc>
      </w:tr>
    </w:tbl>
    <w:p>
      <w:pPr>
        <w:spacing w:line="269" w:lineRule="auto"/>
        <w:rPr>
          <w:color w:val="auto"/>
          <w:highlight w:val="none"/>
        </w:rPr>
      </w:pPr>
    </w:p>
    <w:p>
      <w:pPr>
        <w:spacing w:line="269" w:lineRule="auto"/>
        <w:rPr>
          <w:color w:val="auto"/>
          <w:highlight w:val="none"/>
        </w:rPr>
      </w:pPr>
    </w:p>
    <w:p>
      <w:pPr>
        <w:spacing w:before="69" w:line="220" w:lineRule="auto"/>
        <w:ind w:left="37"/>
        <w:rPr>
          <w:rFonts w:ascii="宋体" w:hAnsi="宋体" w:eastAsia="宋体" w:cs="宋体"/>
          <w:color w:val="auto"/>
          <w:highlight w:val="none"/>
        </w:rPr>
      </w:pPr>
      <w:r>
        <w:rPr>
          <w:rFonts w:ascii="宋体" w:hAnsi="宋体" w:eastAsia="宋体" w:cs="宋体"/>
          <w:color w:val="auto"/>
          <w:spacing w:val="-7"/>
          <w:highlight w:val="none"/>
        </w:rPr>
        <w:t>注</w:t>
      </w:r>
      <w:r>
        <w:rPr>
          <w:rFonts w:ascii="宋体" w:hAnsi="宋体" w:eastAsia="宋体" w:cs="宋体"/>
          <w:color w:val="auto"/>
          <w:spacing w:val="-6"/>
          <w:highlight w:val="none"/>
        </w:rPr>
        <w:t>：</w:t>
      </w:r>
      <w:r>
        <w:rPr>
          <w:rFonts w:ascii="Times New Roman" w:hAnsi="Times New Roman" w:eastAsia="Times New Roman" w:cs="Times New Roman"/>
          <w:color w:val="auto"/>
          <w:spacing w:val="-6"/>
          <w:highlight w:val="none"/>
        </w:rPr>
        <w:t>1</w:t>
      </w:r>
      <w:r>
        <w:rPr>
          <w:rFonts w:ascii="宋体" w:hAnsi="宋体" w:eastAsia="宋体" w:cs="宋体"/>
          <w:color w:val="auto"/>
          <w:spacing w:val="-6"/>
          <w:highlight w:val="none"/>
        </w:rPr>
        <w:t>、如联合体投标的，只需牵头方提供。</w:t>
      </w:r>
    </w:p>
    <w:p>
      <w:pPr>
        <w:spacing w:before="190" w:line="221" w:lineRule="auto"/>
        <w:ind w:left="455"/>
        <w:rPr>
          <w:rFonts w:ascii="宋体" w:hAnsi="宋体" w:eastAsia="宋体" w:cs="宋体"/>
          <w:color w:val="auto"/>
          <w:highlight w:val="none"/>
        </w:rPr>
      </w:pPr>
      <w:r>
        <w:rPr>
          <w:rFonts w:ascii="Times New Roman" w:hAnsi="Times New Roman" w:eastAsia="Times New Roman" w:cs="Times New Roman"/>
          <w:color w:val="auto"/>
          <w:spacing w:val="-1"/>
          <w:highlight w:val="none"/>
        </w:rPr>
        <w:t>2</w:t>
      </w:r>
      <w:r>
        <w:rPr>
          <w:rFonts w:ascii="宋体" w:hAnsi="宋体" w:eastAsia="宋体" w:cs="宋体"/>
          <w:color w:val="auto"/>
          <w:spacing w:val="-1"/>
          <w:highlight w:val="none"/>
        </w:rPr>
        <w:t>、如法人参加投标，则无需提供授权委托书</w:t>
      </w:r>
      <w:r>
        <w:rPr>
          <w:rFonts w:ascii="宋体" w:hAnsi="宋体" w:eastAsia="宋体" w:cs="宋体"/>
          <w:color w:val="auto"/>
          <w:highlight w:val="none"/>
        </w:rPr>
        <w:t>。</w:t>
      </w:r>
    </w:p>
    <w:p>
      <w:pPr>
        <w:rPr>
          <w:color w:val="auto"/>
          <w:highlight w:val="none"/>
        </w:rPr>
        <w:sectPr>
          <w:headerReference r:id="rId10" w:type="default"/>
          <w:footerReference r:id="rId11" w:type="default"/>
          <w:pgSz w:w="11907" w:h="16839"/>
          <w:pgMar w:top="1219" w:right="1389" w:bottom="1094" w:left="1389" w:header="981" w:footer="935" w:gutter="0"/>
          <w:cols w:space="720" w:num="1"/>
        </w:sectPr>
      </w:pPr>
    </w:p>
    <w:p>
      <w:pPr>
        <w:spacing w:before="244" w:line="228" w:lineRule="auto"/>
        <w:jc w:val="center"/>
        <w:outlineLvl w:val="1"/>
        <w:rPr>
          <w:rFonts w:hint="eastAsia" w:ascii="宋体" w:hAnsi="宋体" w:eastAsia="宋体" w:cs="宋体"/>
          <w:color w:val="auto"/>
          <w:sz w:val="28"/>
          <w:szCs w:val="28"/>
          <w:highlight w:val="none"/>
        </w:rPr>
      </w:pPr>
      <w:bookmarkStart w:id="8" w:name="_bookmark27"/>
      <w:bookmarkEnd w:id="8"/>
      <w:bookmarkStart w:id="9" w:name="_Toc28827_WPSOffice_Level1"/>
      <w:r>
        <w:rPr>
          <w:rFonts w:hint="eastAsia" w:ascii="宋体" w:hAnsi="宋体" w:eastAsia="宋体" w:cs="宋体"/>
          <w:color w:val="auto"/>
          <w:spacing w:val="6"/>
          <w:sz w:val="31"/>
          <w:szCs w:val="31"/>
          <w:highlight w:val="none"/>
          <w:lang w:val="en-US" w:eastAsia="zh-CN"/>
        </w:rPr>
        <w:t>三</w:t>
      </w:r>
      <w:r>
        <w:rPr>
          <w:rFonts w:ascii="宋体" w:hAnsi="宋体" w:eastAsia="宋体" w:cs="宋体"/>
          <w:color w:val="auto"/>
          <w:spacing w:val="5"/>
          <w:sz w:val="31"/>
          <w:szCs w:val="31"/>
          <w:highlight w:val="none"/>
        </w:rPr>
        <w:t>、</w:t>
      </w:r>
      <w:r>
        <w:rPr>
          <w:rFonts w:hint="eastAsia" w:ascii="宋体" w:hAnsi="宋体" w:eastAsia="宋体" w:cs="宋体"/>
          <w:b/>
          <w:bCs/>
          <w:color w:val="auto"/>
          <w:sz w:val="28"/>
          <w:szCs w:val="28"/>
          <w:highlight w:val="none"/>
        </w:rPr>
        <w:t>联</w:t>
      </w:r>
      <w:bookmarkEnd w:id="9"/>
      <w:r>
        <w:rPr>
          <w:rFonts w:hint="eastAsia" w:ascii="宋体" w:hAnsi="宋体" w:eastAsia="宋体" w:cs="宋体"/>
          <w:b/>
          <w:bCs/>
          <w:color w:val="auto"/>
          <w:sz w:val="28"/>
          <w:szCs w:val="28"/>
          <w:highlight w:val="none"/>
        </w:rPr>
        <w:t>合体共同投标协议</w:t>
      </w:r>
      <w:r>
        <w:rPr>
          <w:rFonts w:hint="eastAsia" w:ascii="宋体" w:hAnsi="宋体" w:eastAsia="宋体" w:cs="宋体"/>
          <w:b/>
          <w:bCs/>
          <w:color w:val="auto"/>
          <w:sz w:val="28"/>
          <w:szCs w:val="28"/>
          <w:highlight w:val="none"/>
          <w:lang w:val="en-US" w:eastAsia="zh-CN"/>
        </w:rPr>
        <w:t>（如有）</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（所有成员单位名称）自愿组成联合体，共同参加</w:t>
      </w:r>
      <w:r>
        <w:rPr>
          <w:rFonts w:hint="eastAsia" w:ascii="宋体" w:hAnsi="宋体" w:eastAsia="宋体" w:cs="宋体"/>
          <w:iCs/>
          <w:color w:val="auto"/>
          <w:sz w:val="21"/>
          <w:szCs w:val="21"/>
          <w:highlight w:val="none"/>
          <w:u w:val="single"/>
        </w:rPr>
        <w:t>（项目名称）</w:t>
      </w:r>
      <w:r>
        <w:rPr>
          <w:rFonts w:hint="eastAsia" w:ascii="宋体" w:hAnsi="宋体" w:eastAsia="宋体" w:cs="宋体"/>
          <w:color w:val="auto"/>
          <w:sz w:val="21"/>
          <w:szCs w:val="21"/>
          <w:highlight w:val="none"/>
        </w:rPr>
        <w:t>投标。现就联合体投标事宜订立如下协议。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（单位名称）为联合体</w:t>
      </w:r>
      <w:r>
        <w:rPr>
          <w:rFonts w:hint="eastAsia" w:ascii="宋体" w:hAnsi="宋体" w:eastAsia="宋体" w:cs="宋体"/>
          <w:color w:val="auto"/>
          <w:sz w:val="21"/>
          <w:szCs w:val="21"/>
          <w:highlight w:val="none"/>
          <w:lang w:val="en-US" w:eastAsia="zh-CN"/>
        </w:rPr>
        <w:t>牵头方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为联合体成员方。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2、联合体牵头</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3、联合体将严格按照招标文件的各项要求，递交投标文件，履行合同，并对外承担连带责任。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4、如果中标，联合体各方将依照下述分工原则，就各方的具体工作范围和相应的责任、权利和义务，另行签订协议或合同，并报发包人。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5、本协议书自签署之日起生效，合同履行完毕后自动失效。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6、本协议书联合体成员和招标人各执一份，附投标文件正本一份。</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注：本协议书由委托代理人签字的，应附法定代表人签字或盖章的授权委托书。</w:t>
      </w:r>
    </w:p>
    <w:p>
      <w:pPr>
        <w:spacing w:line="360" w:lineRule="auto"/>
        <w:ind w:firstLine="420"/>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牵头方</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分工内容： </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联合体成员</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分工内容：</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pStyle w:val="3"/>
        <w:rPr>
          <w:rFonts w:hint="eastAsia" w:ascii="宋体" w:hAnsi="宋体" w:eastAsia="宋体" w:cs="宋体"/>
          <w:color w:val="auto"/>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联合体成员</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分工内容：</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p>
      <w:pPr>
        <w:ind w:firstLine="3045" w:firstLineChars="1450"/>
        <w:jc w:val="right"/>
        <w:rPr>
          <w:rFonts w:hint="eastAsia" w:ascii="宋体" w:hAnsi="宋体" w:eastAsia="宋体" w:cs="宋体"/>
          <w:color w:val="auto"/>
          <w:sz w:val="21"/>
          <w:szCs w:val="21"/>
          <w:highlight w:val="none"/>
          <w:u w:val="single"/>
        </w:rPr>
      </w:pPr>
    </w:p>
    <w:p>
      <w:pPr>
        <w:ind w:firstLine="3045" w:firstLineChars="1450"/>
        <w:jc w:val="right"/>
        <w:rPr>
          <w:rFonts w:hint="eastAsia" w:ascii="宋体" w:hAnsi="宋体" w:eastAsia="宋体" w:cs="宋体"/>
          <w:color w:val="auto"/>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before="0" w:line="360" w:lineRule="auto"/>
        <w:ind w:left="0"/>
        <w:jc w:val="both"/>
        <w:outlineLvl w:val="0"/>
        <w:rPr>
          <w:rFonts w:hint="eastAsia" w:ascii="宋体" w:hAnsi="宋体" w:eastAsia="宋体" w:cs="宋体"/>
          <w:color w:val="auto"/>
          <w:highlight w:val="none"/>
          <w:lang w:val="en-US" w:eastAsia="zh-CN"/>
        </w:rPr>
      </w:pPr>
    </w:p>
    <w:p>
      <w:pPr>
        <w:spacing w:before="244" w:line="228" w:lineRule="auto"/>
        <w:ind w:left="0"/>
        <w:outlineLvl w:val="1"/>
        <w:rPr>
          <w:rFonts w:ascii="宋体" w:hAnsi="宋体" w:eastAsia="宋体" w:cs="宋体"/>
          <w:color w:val="auto"/>
          <w:spacing w:val="5"/>
          <w:sz w:val="31"/>
          <w:szCs w:val="31"/>
          <w:highlight w:val="none"/>
        </w:rPr>
      </w:pPr>
      <w:r>
        <w:rPr>
          <w:rFonts w:hint="eastAsia" w:ascii="宋体" w:hAnsi="宋体" w:eastAsia="宋体" w:cs="宋体"/>
          <w:color w:val="auto"/>
          <w:highlight w:val="none"/>
          <w:lang w:val="en-US" w:eastAsia="zh-CN"/>
        </w:rPr>
        <w:t>注</w:t>
      </w:r>
      <w:r>
        <w:rPr>
          <w:rFonts w:hint="eastAsia" w:ascii="宋体" w:hAnsi="宋体" w:eastAsia="宋体" w:cs="宋体"/>
          <w:color w:val="auto"/>
          <w:highlight w:val="none"/>
        </w:rPr>
        <w:t>：如联合体投标的，由联合体各方填写及盖章。单独投标的，无需提交本协议书。</w:t>
      </w:r>
    </w:p>
    <w:p>
      <w:pPr>
        <w:spacing w:before="244" w:line="228" w:lineRule="auto"/>
        <w:ind w:left="3481"/>
        <w:outlineLvl w:val="1"/>
        <w:rPr>
          <w:rFonts w:hint="eastAsia" w:ascii="宋体" w:hAnsi="宋体" w:eastAsia="宋体" w:cs="宋体"/>
          <w:color w:val="auto"/>
          <w:spacing w:val="5"/>
          <w:sz w:val="31"/>
          <w:szCs w:val="31"/>
          <w:highlight w:val="none"/>
          <w:lang w:val="en-US" w:eastAsia="zh-CN"/>
        </w:rPr>
      </w:pPr>
    </w:p>
    <w:p>
      <w:pPr>
        <w:spacing w:before="244" w:line="228" w:lineRule="auto"/>
        <w:ind w:left="3481"/>
        <w:outlineLvl w:val="1"/>
        <w:rPr>
          <w:rFonts w:ascii="宋体" w:hAnsi="宋体" w:eastAsia="宋体" w:cs="宋体"/>
          <w:color w:val="auto"/>
          <w:sz w:val="31"/>
          <w:szCs w:val="31"/>
          <w:highlight w:val="none"/>
        </w:rPr>
      </w:pPr>
      <w:bookmarkStart w:id="10" w:name="_Toc6737_WPSOffice_Level1"/>
      <w:r>
        <w:rPr>
          <w:rFonts w:hint="eastAsia" w:ascii="宋体" w:hAnsi="宋体" w:eastAsia="宋体" w:cs="宋体"/>
          <w:color w:val="auto"/>
          <w:spacing w:val="5"/>
          <w:sz w:val="31"/>
          <w:szCs w:val="31"/>
          <w:highlight w:val="none"/>
          <w:lang w:val="en-US" w:eastAsia="zh-CN"/>
        </w:rPr>
        <w:t>四、</w:t>
      </w:r>
      <w:r>
        <w:rPr>
          <w:rFonts w:ascii="宋体" w:hAnsi="宋体" w:eastAsia="宋体" w:cs="宋体"/>
          <w:color w:val="auto"/>
          <w:spacing w:val="5"/>
          <w:sz w:val="31"/>
          <w:szCs w:val="31"/>
          <w:highlight w:val="none"/>
        </w:rPr>
        <w:t>投标保证金</w:t>
      </w:r>
      <w:bookmarkEnd w:id="10"/>
    </w:p>
    <w:p>
      <w:pPr>
        <w:spacing w:before="224" w:line="369" w:lineRule="auto"/>
        <w:ind w:left="44" w:right="33" w:hanging="44"/>
        <w:rPr>
          <w:rFonts w:hint="eastAsia" w:ascii="宋体" w:hAnsi="宋体" w:eastAsia="宋体" w:cs="宋体"/>
          <w:color w:val="auto"/>
          <w:spacing w:val="5"/>
          <w:sz w:val="24"/>
          <w:szCs w:val="24"/>
          <w:highlight w:val="none"/>
        </w:rPr>
      </w:pPr>
    </w:p>
    <w:p>
      <w:pPr>
        <w:spacing w:before="224" w:line="369" w:lineRule="auto"/>
        <w:ind w:left="4" w:right="33" w:firstLine="416"/>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采用银行转账的，提供投标保证金银行成功缴纳的到账回执复印件（加盖单位公章）；</w:t>
      </w:r>
    </w:p>
    <w:p>
      <w:pPr>
        <w:spacing w:before="224" w:line="369" w:lineRule="auto"/>
        <w:ind w:left="4" w:right="33" w:firstLine="416"/>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采用银行保函的，提供银行保函复印件（加盖单位公章）；</w:t>
      </w:r>
    </w:p>
    <w:p>
      <w:pPr>
        <w:spacing w:before="224" w:line="369" w:lineRule="auto"/>
        <w:ind w:left="4" w:right="33" w:firstLine="416"/>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采用保证保险的，提供投标保证保险保单复印件（加盖单位公章）。</w:t>
      </w:r>
    </w:p>
    <w:p>
      <w:pPr>
        <w:spacing w:before="224" w:line="369" w:lineRule="auto"/>
        <w:ind w:left="4" w:right="33" w:firstLine="416"/>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注：联合体投标的，由联合体牵头方签字或盖章。</w:t>
      </w:r>
    </w:p>
    <w:p>
      <w:pPr>
        <w:rPr>
          <w:color w:val="auto"/>
          <w:highlight w:val="none"/>
        </w:rPr>
      </w:pPr>
    </w:p>
    <w:p>
      <w:pPr>
        <w:rPr>
          <w:color w:val="auto"/>
          <w:highlight w:val="none"/>
        </w:rPr>
      </w:pPr>
    </w:p>
    <w:p>
      <w:pPr>
        <w:pStyle w:val="3"/>
        <w:rPr>
          <w:rFonts w:hAnsi="宋体" w:eastAsia="宋体" w:cs="宋体"/>
          <w:color w:val="auto"/>
          <w:spacing w:val="-1"/>
          <w:sz w:val="28"/>
          <w:szCs w:val="28"/>
          <w:highlight w:val="none"/>
        </w:rPr>
      </w:pPr>
    </w:p>
    <w:p>
      <w:pPr>
        <w:pStyle w:val="12"/>
        <w:rPr>
          <w:rFonts w:ascii="宋体" w:hAnsi="宋体" w:cs="宋体"/>
          <w:color w:val="auto"/>
          <w:spacing w:val="-1"/>
          <w:sz w:val="28"/>
          <w:szCs w:val="28"/>
          <w:highlight w:val="none"/>
        </w:rPr>
      </w:pPr>
    </w:p>
    <w:p>
      <w:pPr>
        <w:pStyle w:val="12"/>
        <w:rPr>
          <w:rFonts w:ascii="宋体" w:hAnsi="宋体" w:cs="宋体"/>
          <w:color w:val="auto"/>
          <w:spacing w:val="-1"/>
          <w:sz w:val="28"/>
          <w:szCs w:val="28"/>
          <w:highlight w:val="none"/>
        </w:rPr>
        <w:sectPr>
          <w:headerReference r:id="rId12" w:type="default"/>
          <w:footerReference r:id="rId13" w:type="default"/>
          <w:pgSz w:w="11907" w:h="16839"/>
          <w:pgMar w:top="1219" w:right="1389" w:bottom="1094" w:left="1389" w:header="981" w:footer="935" w:gutter="0"/>
          <w:cols w:space="720" w:num="1"/>
        </w:sectPr>
      </w:pPr>
    </w:p>
    <w:p>
      <w:pPr>
        <w:spacing w:before="101" w:line="235" w:lineRule="auto"/>
        <w:ind w:left="0"/>
        <w:jc w:val="center"/>
        <w:outlineLvl w:val="1"/>
        <w:rPr>
          <w:rFonts w:ascii="宋体" w:hAnsi="宋体" w:eastAsia="宋体" w:cs="宋体"/>
          <w:color w:val="auto"/>
          <w:sz w:val="31"/>
          <w:szCs w:val="31"/>
          <w:highlight w:val="none"/>
        </w:rPr>
      </w:pPr>
      <w:bookmarkStart w:id="11" w:name="_Toc21662_WPSOffice_Level1"/>
      <w:r>
        <w:rPr>
          <w:rFonts w:hint="eastAsia" w:ascii="宋体" w:hAnsi="宋体" w:eastAsia="宋体" w:cs="宋体"/>
          <w:color w:val="auto"/>
          <w:spacing w:val="10"/>
          <w:sz w:val="31"/>
          <w:szCs w:val="31"/>
          <w:highlight w:val="none"/>
          <w:lang w:val="en-US" w:eastAsia="zh-CN"/>
        </w:rPr>
        <w:t>五</w:t>
      </w:r>
      <w:r>
        <w:rPr>
          <w:rFonts w:ascii="宋体" w:hAnsi="宋体" w:eastAsia="宋体" w:cs="宋体"/>
          <w:color w:val="auto"/>
          <w:spacing w:val="9"/>
          <w:sz w:val="31"/>
          <w:szCs w:val="31"/>
          <w:highlight w:val="none"/>
        </w:rPr>
        <w:t>、</w:t>
      </w:r>
      <w:r>
        <w:rPr>
          <w:rFonts w:hint="eastAsia" w:ascii="宋体" w:hAnsi="宋体" w:eastAsia="宋体" w:cs="宋体"/>
          <w:color w:val="auto"/>
          <w:spacing w:val="9"/>
          <w:sz w:val="31"/>
          <w:szCs w:val="31"/>
          <w:highlight w:val="none"/>
          <w:lang w:val="en-US" w:eastAsia="zh-CN"/>
        </w:rPr>
        <w:t>资格审查</w:t>
      </w:r>
      <w:bookmarkEnd w:id="11"/>
      <w:r>
        <w:rPr>
          <w:rFonts w:ascii="宋体" w:hAnsi="宋体" w:eastAsia="宋体" w:cs="宋体"/>
          <w:color w:val="auto"/>
          <w:spacing w:val="9"/>
          <w:sz w:val="31"/>
          <w:szCs w:val="31"/>
          <w:highlight w:val="none"/>
        </w:rPr>
        <w:t>资料</w:t>
      </w:r>
    </w:p>
    <w:p>
      <w:pPr>
        <w:pStyle w:val="12"/>
        <w:rPr>
          <w:rFonts w:ascii="宋体" w:hAnsi="宋体" w:cs="宋体"/>
          <w:color w:val="auto"/>
          <w:spacing w:val="-1"/>
          <w:highlight w:val="none"/>
        </w:rPr>
      </w:pPr>
    </w:p>
    <w:p>
      <w:pPr>
        <w:spacing w:before="101" w:line="224" w:lineRule="auto"/>
        <w:ind w:left="2524" w:firstLine="704" w:firstLineChars="200"/>
        <w:outlineLvl w:val="2"/>
        <w:rPr>
          <w:rFonts w:ascii="宋体" w:hAnsi="宋体" w:eastAsia="宋体" w:cs="宋体"/>
          <w:color w:val="auto"/>
          <w:sz w:val="31"/>
          <w:szCs w:val="31"/>
          <w:highlight w:val="none"/>
        </w:rPr>
      </w:pPr>
      <w:bookmarkStart w:id="12" w:name="_bookmark28"/>
      <w:bookmarkEnd w:id="12"/>
      <w:bookmarkStart w:id="13" w:name="_bookmark29"/>
      <w:bookmarkEnd w:id="13"/>
      <w:r>
        <w:rPr>
          <w:rFonts w:ascii="宋体" w:hAnsi="宋体" w:eastAsia="宋体" w:cs="宋体"/>
          <w:color w:val="auto"/>
          <w:spacing w:val="21"/>
          <w:sz w:val="31"/>
          <w:szCs w:val="31"/>
          <w:highlight w:val="none"/>
        </w:rPr>
        <w:t>投标人基本情况表</w:t>
      </w:r>
    </w:p>
    <w:p>
      <w:pPr>
        <w:rPr>
          <w:color w:val="auto"/>
          <w:highlight w:val="none"/>
        </w:rPr>
      </w:pPr>
    </w:p>
    <w:p>
      <w:pPr>
        <w:spacing w:line="114" w:lineRule="exact"/>
        <w:rPr>
          <w:color w:val="auto"/>
          <w:highlight w:val="none"/>
        </w:rPr>
      </w:pPr>
    </w:p>
    <w:tbl>
      <w:tblPr>
        <w:tblStyle w:val="6"/>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950"/>
        <w:gridCol w:w="839"/>
        <w:gridCol w:w="420"/>
        <w:gridCol w:w="312"/>
        <w:gridCol w:w="1077"/>
        <w:gridCol w:w="489"/>
        <w:gridCol w:w="861"/>
        <w:gridCol w:w="9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32" w:type="dxa"/>
            <w:noWrap w:val="0"/>
            <w:vAlign w:val="top"/>
          </w:tcPr>
          <w:p>
            <w:pPr>
              <w:spacing w:before="236" w:line="221" w:lineRule="auto"/>
              <w:ind w:left="348"/>
              <w:rPr>
                <w:rFonts w:ascii="宋体" w:hAnsi="宋体" w:eastAsia="宋体" w:cs="宋体"/>
                <w:color w:val="auto"/>
                <w:highlight w:val="none"/>
              </w:rPr>
            </w:pPr>
            <w:r>
              <w:rPr>
                <w:rFonts w:ascii="宋体" w:hAnsi="宋体" w:eastAsia="宋体" w:cs="宋体"/>
                <w:color w:val="auto"/>
                <w:spacing w:val="-2"/>
                <w:highlight w:val="none"/>
              </w:rPr>
              <w:t>投标人</w:t>
            </w:r>
            <w:r>
              <w:rPr>
                <w:rFonts w:ascii="宋体" w:hAnsi="宋体" w:eastAsia="宋体" w:cs="宋体"/>
                <w:color w:val="auto"/>
                <w:spacing w:val="-1"/>
                <w:highlight w:val="none"/>
              </w:rPr>
              <w:t>名称</w:t>
            </w:r>
          </w:p>
        </w:tc>
        <w:tc>
          <w:tcPr>
            <w:tcW w:w="6840" w:type="dxa"/>
            <w:gridSpan w:val="9"/>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732" w:type="dxa"/>
            <w:noWrap w:val="0"/>
            <w:vAlign w:val="top"/>
          </w:tcPr>
          <w:p>
            <w:pPr>
              <w:spacing w:before="254" w:line="186" w:lineRule="auto"/>
              <w:ind w:left="455"/>
              <w:rPr>
                <w:rFonts w:ascii="微软雅黑" w:hAnsi="微软雅黑" w:eastAsia="微软雅黑" w:cs="微软雅黑"/>
                <w:color w:val="auto"/>
                <w:highlight w:val="none"/>
              </w:rPr>
            </w:pPr>
            <w:r>
              <w:rPr>
                <w:rFonts w:ascii="宋体" w:hAnsi="宋体" w:eastAsia="宋体" w:cs="宋体"/>
                <w:color w:val="auto"/>
                <w:spacing w:val="-2"/>
                <w:highlight w:val="none"/>
              </w:rPr>
              <w:t>注册地址</w:t>
            </w:r>
          </w:p>
        </w:tc>
        <w:tc>
          <w:tcPr>
            <w:tcW w:w="3418" w:type="dxa"/>
            <w:gridSpan w:val="5"/>
            <w:noWrap w:val="0"/>
            <w:vAlign w:val="top"/>
          </w:tcPr>
          <w:p>
            <w:pPr>
              <w:rPr>
                <w:color w:val="auto"/>
                <w:highlight w:val="none"/>
              </w:rPr>
            </w:pPr>
          </w:p>
        </w:tc>
        <w:tc>
          <w:tcPr>
            <w:tcW w:w="1077" w:type="dxa"/>
            <w:noWrap w:val="0"/>
            <w:vAlign w:val="top"/>
          </w:tcPr>
          <w:p>
            <w:pPr>
              <w:spacing w:before="254" w:line="221" w:lineRule="auto"/>
              <w:ind w:left="139"/>
              <w:rPr>
                <w:rFonts w:ascii="宋体" w:hAnsi="宋体" w:eastAsia="宋体" w:cs="宋体"/>
                <w:color w:val="auto"/>
                <w:highlight w:val="none"/>
              </w:rPr>
            </w:pPr>
            <w:r>
              <w:rPr>
                <w:rFonts w:ascii="宋体" w:hAnsi="宋体" w:eastAsia="宋体" w:cs="宋体"/>
                <w:color w:val="auto"/>
                <w:spacing w:val="-6"/>
                <w:highlight w:val="none"/>
              </w:rPr>
              <w:t>邮</w:t>
            </w:r>
            <w:r>
              <w:rPr>
                <w:rFonts w:ascii="宋体" w:hAnsi="宋体" w:eastAsia="宋体" w:cs="宋体"/>
                <w:color w:val="auto"/>
                <w:spacing w:val="-5"/>
                <w:highlight w:val="none"/>
              </w:rPr>
              <w:t>政编码</w:t>
            </w:r>
          </w:p>
        </w:tc>
        <w:tc>
          <w:tcPr>
            <w:tcW w:w="2345" w:type="dxa"/>
            <w:gridSpan w:val="3"/>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Merge w:val="restart"/>
            <w:tcBorders>
              <w:bottom w:val="nil"/>
            </w:tcBorders>
            <w:noWrap w:val="0"/>
            <w:vAlign w:val="top"/>
          </w:tcPr>
          <w:p>
            <w:pPr>
              <w:spacing w:line="248" w:lineRule="auto"/>
              <w:rPr>
                <w:color w:val="auto"/>
                <w:highlight w:val="none"/>
              </w:rPr>
            </w:pPr>
          </w:p>
          <w:p>
            <w:pPr>
              <w:spacing w:line="248" w:lineRule="auto"/>
              <w:rPr>
                <w:color w:val="auto"/>
                <w:highlight w:val="none"/>
              </w:rPr>
            </w:pPr>
          </w:p>
          <w:p>
            <w:pPr>
              <w:spacing w:before="68" w:line="222" w:lineRule="auto"/>
              <w:ind w:left="452"/>
              <w:rPr>
                <w:rFonts w:ascii="宋体" w:hAnsi="宋体" w:eastAsia="宋体" w:cs="宋体"/>
                <w:color w:val="auto"/>
                <w:highlight w:val="none"/>
              </w:rPr>
            </w:pPr>
            <w:r>
              <w:rPr>
                <w:rFonts w:ascii="宋体" w:hAnsi="宋体" w:eastAsia="宋体" w:cs="宋体"/>
                <w:color w:val="auto"/>
                <w:spacing w:val="-2"/>
                <w:highlight w:val="none"/>
              </w:rPr>
              <w:t>联系</w:t>
            </w:r>
            <w:r>
              <w:rPr>
                <w:rFonts w:ascii="宋体" w:hAnsi="宋体" w:eastAsia="宋体" w:cs="宋体"/>
                <w:color w:val="auto"/>
                <w:spacing w:val="-1"/>
                <w:highlight w:val="none"/>
              </w:rPr>
              <w:t>方式</w:t>
            </w:r>
          </w:p>
        </w:tc>
        <w:tc>
          <w:tcPr>
            <w:tcW w:w="897" w:type="dxa"/>
            <w:noWrap w:val="0"/>
            <w:vAlign w:val="top"/>
          </w:tcPr>
          <w:p>
            <w:pPr>
              <w:spacing w:before="255" w:line="223" w:lineRule="auto"/>
              <w:ind w:left="136"/>
              <w:rPr>
                <w:rFonts w:ascii="宋体" w:hAnsi="宋体" w:eastAsia="宋体" w:cs="宋体"/>
                <w:color w:val="auto"/>
                <w:highlight w:val="none"/>
              </w:rPr>
            </w:pPr>
            <w:r>
              <w:rPr>
                <w:rFonts w:ascii="宋体" w:hAnsi="宋体" w:eastAsia="宋体" w:cs="宋体"/>
                <w:color w:val="auto"/>
                <w:spacing w:val="-2"/>
                <w:highlight w:val="none"/>
              </w:rPr>
              <w:t>联</w:t>
            </w:r>
            <w:r>
              <w:rPr>
                <w:rFonts w:ascii="宋体" w:hAnsi="宋体" w:eastAsia="宋体" w:cs="宋体"/>
                <w:color w:val="auto"/>
                <w:spacing w:val="-1"/>
                <w:highlight w:val="none"/>
              </w:rPr>
              <w:t>系人</w:t>
            </w:r>
          </w:p>
        </w:tc>
        <w:tc>
          <w:tcPr>
            <w:tcW w:w="2521" w:type="dxa"/>
            <w:gridSpan w:val="4"/>
            <w:noWrap w:val="0"/>
            <w:vAlign w:val="top"/>
          </w:tcPr>
          <w:p>
            <w:pPr>
              <w:rPr>
                <w:color w:val="auto"/>
                <w:highlight w:val="none"/>
              </w:rPr>
            </w:pPr>
          </w:p>
        </w:tc>
        <w:tc>
          <w:tcPr>
            <w:tcW w:w="1077" w:type="dxa"/>
            <w:noWrap w:val="0"/>
            <w:vAlign w:val="top"/>
          </w:tcPr>
          <w:p>
            <w:pPr>
              <w:spacing w:before="255" w:line="223" w:lineRule="auto"/>
              <w:ind w:left="333"/>
              <w:rPr>
                <w:rFonts w:ascii="宋体" w:hAnsi="宋体" w:eastAsia="宋体" w:cs="宋体"/>
                <w:color w:val="auto"/>
                <w:highlight w:val="none"/>
              </w:rPr>
            </w:pPr>
            <w:r>
              <w:rPr>
                <w:rFonts w:ascii="宋体" w:hAnsi="宋体" w:eastAsia="宋体" w:cs="宋体"/>
                <w:color w:val="auto"/>
                <w:spacing w:val="-26"/>
                <w:highlight w:val="none"/>
              </w:rPr>
              <w:t>电</w:t>
            </w:r>
            <w:r>
              <w:rPr>
                <w:rFonts w:ascii="宋体" w:hAnsi="宋体" w:eastAsia="宋体" w:cs="宋体"/>
                <w:color w:val="auto"/>
                <w:spacing w:val="-25"/>
                <w:highlight w:val="none"/>
              </w:rPr>
              <w:t xml:space="preserve"> 话</w:t>
            </w:r>
          </w:p>
        </w:tc>
        <w:tc>
          <w:tcPr>
            <w:tcW w:w="2345" w:type="dxa"/>
            <w:gridSpan w:val="3"/>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Merge w:val="continue"/>
            <w:tcBorders>
              <w:top w:val="nil"/>
            </w:tcBorders>
            <w:noWrap w:val="0"/>
            <w:vAlign w:val="top"/>
          </w:tcPr>
          <w:p>
            <w:pPr>
              <w:rPr>
                <w:color w:val="auto"/>
                <w:highlight w:val="none"/>
              </w:rPr>
            </w:pPr>
          </w:p>
        </w:tc>
        <w:tc>
          <w:tcPr>
            <w:tcW w:w="897" w:type="dxa"/>
            <w:noWrap w:val="0"/>
            <w:vAlign w:val="top"/>
          </w:tcPr>
          <w:p>
            <w:pPr>
              <w:spacing w:before="258" w:line="220" w:lineRule="auto"/>
              <w:ind w:left="155"/>
              <w:rPr>
                <w:rFonts w:ascii="宋体" w:hAnsi="宋体" w:eastAsia="宋体" w:cs="宋体"/>
                <w:color w:val="auto"/>
                <w:highlight w:val="none"/>
              </w:rPr>
            </w:pPr>
            <w:r>
              <w:rPr>
                <w:rFonts w:ascii="宋体" w:hAnsi="宋体" w:eastAsia="宋体" w:cs="宋体"/>
                <w:color w:val="auto"/>
                <w:spacing w:val="23"/>
                <w:highlight w:val="none"/>
              </w:rPr>
              <w:t xml:space="preserve">传 </w:t>
            </w:r>
            <w:r>
              <w:rPr>
                <w:rFonts w:ascii="宋体" w:hAnsi="宋体" w:eastAsia="宋体" w:cs="宋体"/>
                <w:color w:val="auto"/>
                <w:spacing w:val="22"/>
                <w:highlight w:val="none"/>
              </w:rPr>
              <w:t>真</w:t>
            </w:r>
          </w:p>
        </w:tc>
        <w:tc>
          <w:tcPr>
            <w:tcW w:w="2521" w:type="dxa"/>
            <w:gridSpan w:val="4"/>
            <w:noWrap w:val="0"/>
            <w:vAlign w:val="top"/>
          </w:tcPr>
          <w:p>
            <w:pPr>
              <w:rPr>
                <w:color w:val="auto"/>
                <w:highlight w:val="none"/>
              </w:rPr>
            </w:pPr>
          </w:p>
        </w:tc>
        <w:tc>
          <w:tcPr>
            <w:tcW w:w="1077" w:type="dxa"/>
            <w:noWrap w:val="0"/>
            <w:vAlign w:val="top"/>
          </w:tcPr>
          <w:p>
            <w:pPr>
              <w:spacing w:before="258" w:line="188" w:lineRule="auto"/>
              <w:ind w:left="319"/>
              <w:rPr>
                <w:rFonts w:ascii="微软雅黑" w:hAnsi="微软雅黑" w:eastAsia="微软雅黑" w:cs="微软雅黑"/>
                <w:color w:val="auto"/>
                <w:highlight w:val="none"/>
              </w:rPr>
            </w:pPr>
            <w:r>
              <w:rPr>
                <w:rFonts w:ascii="宋体" w:hAnsi="宋体" w:eastAsia="宋体" w:cs="宋体"/>
                <w:color w:val="auto"/>
                <w:spacing w:val="-26"/>
                <w:highlight w:val="none"/>
              </w:rPr>
              <w:t>网 址</w:t>
            </w:r>
          </w:p>
        </w:tc>
        <w:tc>
          <w:tcPr>
            <w:tcW w:w="2345" w:type="dxa"/>
            <w:gridSpan w:val="3"/>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noWrap w:val="0"/>
            <w:vAlign w:val="top"/>
          </w:tcPr>
          <w:p>
            <w:pPr>
              <w:spacing w:before="261" w:line="221" w:lineRule="auto"/>
              <w:ind w:left="454"/>
              <w:rPr>
                <w:rFonts w:ascii="宋体" w:hAnsi="宋体" w:eastAsia="宋体" w:cs="宋体"/>
                <w:color w:val="auto"/>
                <w:highlight w:val="none"/>
              </w:rPr>
            </w:pPr>
            <w:r>
              <w:rPr>
                <w:rFonts w:ascii="宋体" w:hAnsi="宋体" w:eastAsia="宋体" w:cs="宋体"/>
                <w:color w:val="auto"/>
                <w:spacing w:val="-2"/>
                <w:highlight w:val="none"/>
              </w:rPr>
              <w:t>组织结构</w:t>
            </w:r>
          </w:p>
        </w:tc>
        <w:tc>
          <w:tcPr>
            <w:tcW w:w="6840" w:type="dxa"/>
            <w:gridSpan w:val="9"/>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732" w:type="dxa"/>
            <w:noWrap w:val="0"/>
            <w:vAlign w:val="top"/>
          </w:tcPr>
          <w:p>
            <w:pPr>
              <w:spacing w:before="257" w:line="185" w:lineRule="auto"/>
              <w:ind w:left="348"/>
              <w:rPr>
                <w:rFonts w:ascii="微软雅黑" w:hAnsi="微软雅黑" w:eastAsia="微软雅黑" w:cs="微软雅黑"/>
                <w:color w:val="auto"/>
                <w:highlight w:val="none"/>
              </w:rPr>
            </w:pPr>
            <w:r>
              <w:rPr>
                <w:rFonts w:ascii="宋体" w:hAnsi="宋体" w:eastAsia="宋体" w:cs="宋体"/>
                <w:color w:val="auto"/>
                <w:spacing w:val="-2"/>
                <w:highlight w:val="none"/>
              </w:rPr>
              <w:t>法定代表人</w:t>
            </w:r>
          </w:p>
        </w:tc>
        <w:tc>
          <w:tcPr>
            <w:tcW w:w="897" w:type="dxa"/>
            <w:noWrap w:val="0"/>
            <w:vAlign w:val="top"/>
          </w:tcPr>
          <w:p>
            <w:pPr>
              <w:spacing w:before="258" w:line="188" w:lineRule="auto"/>
              <w:ind w:left="319"/>
              <w:rPr>
                <w:rFonts w:ascii="宋体" w:hAnsi="宋体" w:eastAsia="宋体" w:cs="宋体"/>
                <w:color w:val="auto"/>
                <w:spacing w:val="-26"/>
                <w:highlight w:val="none"/>
              </w:rPr>
            </w:pPr>
            <w:r>
              <w:rPr>
                <w:rFonts w:ascii="宋体" w:hAnsi="宋体" w:eastAsia="宋体" w:cs="宋体"/>
                <w:color w:val="auto"/>
                <w:spacing w:val="-26"/>
                <w:highlight w:val="none"/>
              </w:rPr>
              <w:t>姓名</w:t>
            </w:r>
          </w:p>
        </w:tc>
        <w:tc>
          <w:tcPr>
            <w:tcW w:w="950" w:type="dxa"/>
            <w:noWrap w:val="0"/>
            <w:vAlign w:val="top"/>
          </w:tcPr>
          <w:p>
            <w:pPr>
              <w:rPr>
                <w:color w:val="auto"/>
                <w:highlight w:val="none"/>
              </w:rPr>
            </w:pPr>
          </w:p>
        </w:tc>
        <w:tc>
          <w:tcPr>
            <w:tcW w:w="1259" w:type="dxa"/>
            <w:gridSpan w:val="2"/>
            <w:noWrap w:val="0"/>
            <w:vAlign w:val="top"/>
          </w:tcPr>
          <w:p>
            <w:pPr>
              <w:spacing w:before="256" w:line="221" w:lineRule="auto"/>
              <w:ind w:left="214"/>
              <w:rPr>
                <w:rFonts w:ascii="宋体" w:hAnsi="宋体" w:eastAsia="宋体" w:cs="宋体"/>
                <w:color w:val="auto"/>
                <w:highlight w:val="none"/>
              </w:rPr>
            </w:pPr>
            <w:r>
              <w:rPr>
                <w:rFonts w:ascii="宋体" w:hAnsi="宋体" w:eastAsia="宋体" w:cs="宋体"/>
                <w:color w:val="auto"/>
                <w:spacing w:val="-2"/>
                <w:highlight w:val="none"/>
              </w:rPr>
              <w:t>技术</w:t>
            </w:r>
            <w:r>
              <w:rPr>
                <w:rFonts w:ascii="宋体" w:hAnsi="宋体" w:eastAsia="宋体" w:cs="宋体"/>
                <w:color w:val="auto"/>
                <w:spacing w:val="-1"/>
                <w:highlight w:val="none"/>
              </w:rPr>
              <w:t>职称</w:t>
            </w:r>
          </w:p>
        </w:tc>
        <w:tc>
          <w:tcPr>
            <w:tcW w:w="1878" w:type="dxa"/>
            <w:gridSpan w:val="3"/>
            <w:noWrap w:val="0"/>
            <w:vAlign w:val="top"/>
          </w:tcPr>
          <w:p>
            <w:pPr>
              <w:rPr>
                <w:color w:val="auto"/>
                <w:highlight w:val="none"/>
              </w:rPr>
            </w:pPr>
          </w:p>
        </w:tc>
        <w:tc>
          <w:tcPr>
            <w:tcW w:w="861" w:type="dxa"/>
            <w:noWrap w:val="0"/>
            <w:vAlign w:val="top"/>
          </w:tcPr>
          <w:p>
            <w:pPr>
              <w:spacing w:before="256" w:line="223" w:lineRule="auto"/>
              <w:ind w:left="250"/>
              <w:rPr>
                <w:rFonts w:ascii="宋体" w:hAnsi="宋体" w:eastAsia="宋体" w:cs="宋体"/>
                <w:color w:val="auto"/>
                <w:highlight w:val="none"/>
              </w:rPr>
            </w:pPr>
            <w:r>
              <w:rPr>
                <w:rFonts w:ascii="宋体" w:hAnsi="宋体" w:eastAsia="宋体" w:cs="宋体"/>
                <w:color w:val="auto"/>
                <w:spacing w:val="-9"/>
                <w:highlight w:val="none"/>
              </w:rPr>
              <w:t>电</w:t>
            </w:r>
            <w:r>
              <w:rPr>
                <w:rFonts w:ascii="宋体" w:hAnsi="宋体" w:eastAsia="宋体" w:cs="宋体"/>
                <w:color w:val="auto"/>
                <w:spacing w:val="-7"/>
                <w:highlight w:val="none"/>
              </w:rPr>
              <w:t>话</w:t>
            </w:r>
          </w:p>
        </w:tc>
        <w:tc>
          <w:tcPr>
            <w:tcW w:w="995" w:type="dxa"/>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noWrap w:val="0"/>
            <w:vAlign w:val="top"/>
          </w:tcPr>
          <w:p>
            <w:pPr>
              <w:spacing w:before="254" w:line="221" w:lineRule="auto"/>
              <w:ind w:left="347"/>
              <w:rPr>
                <w:rFonts w:ascii="宋体" w:hAnsi="宋体" w:eastAsia="宋体" w:cs="宋体"/>
                <w:color w:val="auto"/>
                <w:highlight w:val="none"/>
              </w:rPr>
            </w:pPr>
            <w:r>
              <w:rPr>
                <w:rFonts w:ascii="宋体" w:hAnsi="宋体" w:eastAsia="宋体" w:cs="宋体"/>
                <w:color w:val="auto"/>
                <w:spacing w:val="-2"/>
                <w:highlight w:val="none"/>
              </w:rPr>
              <w:t>技</w:t>
            </w:r>
            <w:r>
              <w:rPr>
                <w:rFonts w:ascii="宋体" w:hAnsi="宋体" w:eastAsia="宋体" w:cs="宋体"/>
                <w:color w:val="auto"/>
                <w:spacing w:val="-1"/>
                <w:highlight w:val="none"/>
              </w:rPr>
              <w:t>术负责人</w:t>
            </w:r>
          </w:p>
        </w:tc>
        <w:tc>
          <w:tcPr>
            <w:tcW w:w="897" w:type="dxa"/>
            <w:noWrap w:val="0"/>
            <w:vAlign w:val="top"/>
          </w:tcPr>
          <w:p>
            <w:pPr>
              <w:spacing w:before="258" w:line="188" w:lineRule="auto"/>
              <w:ind w:left="319"/>
              <w:rPr>
                <w:rFonts w:ascii="宋体" w:hAnsi="宋体" w:eastAsia="宋体" w:cs="宋体"/>
                <w:color w:val="auto"/>
                <w:spacing w:val="-26"/>
                <w:highlight w:val="none"/>
              </w:rPr>
            </w:pPr>
            <w:r>
              <w:rPr>
                <w:rFonts w:ascii="宋体" w:hAnsi="宋体" w:eastAsia="宋体" w:cs="宋体"/>
                <w:color w:val="auto"/>
                <w:spacing w:val="-26"/>
                <w:highlight w:val="none"/>
              </w:rPr>
              <w:t>姓名</w:t>
            </w:r>
          </w:p>
        </w:tc>
        <w:tc>
          <w:tcPr>
            <w:tcW w:w="950" w:type="dxa"/>
            <w:noWrap w:val="0"/>
            <w:vAlign w:val="top"/>
          </w:tcPr>
          <w:p>
            <w:pPr>
              <w:rPr>
                <w:color w:val="auto"/>
                <w:highlight w:val="none"/>
              </w:rPr>
            </w:pPr>
          </w:p>
        </w:tc>
        <w:tc>
          <w:tcPr>
            <w:tcW w:w="1259" w:type="dxa"/>
            <w:gridSpan w:val="2"/>
            <w:noWrap w:val="0"/>
            <w:vAlign w:val="top"/>
          </w:tcPr>
          <w:p>
            <w:pPr>
              <w:spacing w:before="254" w:line="221" w:lineRule="auto"/>
              <w:ind w:left="214"/>
              <w:rPr>
                <w:rFonts w:ascii="宋体" w:hAnsi="宋体" w:eastAsia="宋体" w:cs="宋体"/>
                <w:color w:val="auto"/>
                <w:highlight w:val="none"/>
              </w:rPr>
            </w:pPr>
            <w:r>
              <w:rPr>
                <w:rFonts w:ascii="宋体" w:hAnsi="宋体" w:eastAsia="宋体" w:cs="宋体"/>
                <w:color w:val="auto"/>
                <w:spacing w:val="-2"/>
                <w:highlight w:val="none"/>
              </w:rPr>
              <w:t>技术</w:t>
            </w:r>
            <w:r>
              <w:rPr>
                <w:rFonts w:ascii="宋体" w:hAnsi="宋体" w:eastAsia="宋体" w:cs="宋体"/>
                <w:color w:val="auto"/>
                <w:spacing w:val="-1"/>
                <w:highlight w:val="none"/>
              </w:rPr>
              <w:t>职称</w:t>
            </w:r>
          </w:p>
        </w:tc>
        <w:tc>
          <w:tcPr>
            <w:tcW w:w="1878" w:type="dxa"/>
            <w:gridSpan w:val="3"/>
            <w:noWrap w:val="0"/>
            <w:vAlign w:val="top"/>
          </w:tcPr>
          <w:p>
            <w:pPr>
              <w:rPr>
                <w:color w:val="auto"/>
                <w:highlight w:val="none"/>
              </w:rPr>
            </w:pPr>
          </w:p>
        </w:tc>
        <w:tc>
          <w:tcPr>
            <w:tcW w:w="861" w:type="dxa"/>
            <w:noWrap w:val="0"/>
            <w:vAlign w:val="top"/>
          </w:tcPr>
          <w:p>
            <w:pPr>
              <w:spacing w:before="254" w:line="223" w:lineRule="auto"/>
              <w:ind w:left="250"/>
              <w:rPr>
                <w:rFonts w:ascii="宋体" w:hAnsi="宋体" w:eastAsia="宋体" w:cs="宋体"/>
                <w:color w:val="auto"/>
                <w:highlight w:val="none"/>
              </w:rPr>
            </w:pPr>
            <w:r>
              <w:rPr>
                <w:rFonts w:ascii="宋体" w:hAnsi="宋体" w:eastAsia="宋体" w:cs="宋体"/>
                <w:color w:val="auto"/>
                <w:spacing w:val="-9"/>
                <w:highlight w:val="none"/>
              </w:rPr>
              <w:t>电</w:t>
            </w:r>
            <w:r>
              <w:rPr>
                <w:rFonts w:ascii="宋体" w:hAnsi="宋体" w:eastAsia="宋体" w:cs="宋体"/>
                <w:color w:val="auto"/>
                <w:spacing w:val="-7"/>
                <w:highlight w:val="none"/>
              </w:rPr>
              <w:t>话</w:t>
            </w:r>
          </w:p>
        </w:tc>
        <w:tc>
          <w:tcPr>
            <w:tcW w:w="995" w:type="dxa"/>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noWrap w:val="0"/>
            <w:vAlign w:val="top"/>
          </w:tcPr>
          <w:p>
            <w:pPr>
              <w:spacing w:before="264" w:line="222" w:lineRule="auto"/>
              <w:ind w:left="453"/>
              <w:rPr>
                <w:rFonts w:ascii="宋体" w:hAnsi="宋体" w:eastAsia="宋体" w:cs="宋体"/>
                <w:color w:val="auto"/>
                <w:highlight w:val="none"/>
              </w:rPr>
            </w:pPr>
            <w:r>
              <w:rPr>
                <w:rFonts w:ascii="宋体" w:hAnsi="宋体" w:eastAsia="宋体" w:cs="宋体"/>
                <w:color w:val="auto"/>
                <w:spacing w:val="-2"/>
                <w:highlight w:val="none"/>
              </w:rPr>
              <w:t>成立时</w:t>
            </w:r>
            <w:r>
              <w:rPr>
                <w:rFonts w:ascii="宋体" w:hAnsi="宋体" w:eastAsia="宋体" w:cs="宋体"/>
                <w:color w:val="auto"/>
                <w:spacing w:val="-1"/>
                <w:highlight w:val="none"/>
              </w:rPr>
              <w:t>间</w:t>
            </w:r>
          </w:p>
        </w:tc>
        <w:tc>
          <w:tcPr>
            <w:tcW w:w="1847" w:type="dxa"/>
            <w:gridSpan w:val="2"/>
            <w:noWrap w:val="0"/>
            <w:vAlign w:val="top"/>
          </w:tcPr>
          <w:p>
            <w:pPr>
              <w:rPr>
                <w:color w:val="auto"/>
                <w:highlight w:val="none"/>
              </w:rPr>
            </w:pPr>
          </w:p>
        </w:tc>
        <w:tc>
          <w:tcPr>
            <w:tcW w:w="4993" w:type="dxa"/>
            <w:gridSpan w:val="7"/>
            <w:noWrap w:val="0"/>
            <w:vAlign w:val="top"/>
          </w:tcPr>
          <w:p>
            <w:pPr>
              <w:spacing w:before="263" w:line="221" w:lineRule="auto"/>
              <w:ind w:left="1930"/>
              <w:rPr>
                <w:rFonts w:ascii="宋体" w:hAnsi="宋体" w:eastAsia="宋体" w:cs="宋体"/>
                <w:color w:val="auto"/>
                <w:highlight w:val="none"/>
              </w:rPr>
            </w:pPr>
            <w:r>
              <w:rPr>
                <w:rFonts w:ascii="宋体" w:hAnsi="宋体" w:eastAsia="宋体" w:cs="宋体"/>
                <w:color w:val="auto"/>
                <w:spacing w:val="-3"/>
                <w:highlight w:val="none"/>
              </w:rPr>
              <w:t>员</w:t>
            </w:r>
            <w:r>
              <w:rPr>
                <w:rFonts w:ascii="宋体" w:hAnsi="宋体" w:eastAsia="宋体" w:cs="宋体"/>
                <w:color w:val="auto"/>
                <w:spacing w:val="-2"/>
                <w:highlight w:val="none"/>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noWrap w:val="0"/>
            <w:vAlign w:val="top"/>
          </w:tcPr>
          <w:p>
            <w:pPr>
              <w:spacing w:before="281" w:line="221" w:lineRule="auto"/>
              <w:ind w:left="244"/>
              <w:rPr>
                <w:rFonts w:ascii="宋体" w:hAnsi="宋体" w:eastAsia="宋体" w:cs="宋体"/>
                <w:color w:val="auto"/>
                <w:highlight w:val="none"/>
              </w:rPr>
            </w:pPr>
            <w:r>
              <w:rPr>
                <w:rFonts w:ascii="宋体" w:hAnsi="宋体" w:eastAsia="宋体" w:cs="宋体"/>
                <w:color w:val="auto"/>
                <w:spacing w:val="-2"/>
                <w:highlight w:val="none"/>
              </w:rPr>
              <w:t>企业资</w:t>
            </w:r>
            <w:r>
              <w:rPr>
                <w:rFonts w:ascii="宋体" w:hAnsi="宋体" w:eastAsia="宋体" w:cs="宋体"/>
                <w:color w:val="auto"/>
                <w:spacing w:val="-1"/>
                <w:highlight w:val="none"/>
              </w:rPr>
              <w:t>质等级</w:t>
            </w:r>
          </w:p>
        </w:tc>
        <w:tc>
          <w:tcPr>
            <w:tcW w:w="1847" w:type="dxa"/>
            <w:gridSpan w:val="2"/>
            <w:noWrap w:val="0"/>
            <w:vAlign w:val="top"/>
          </w:tcPr>
          <w:p>
            <w:pPr>
              <w:rPr>
                <w:color w:val="auto"/>
                <w:highlight w:val="none"/>
              </w:rPr>
            </w:pPr>
          </w:p>
        </w:tc>
        <w:tc>
          <w:tcPr>
            <w:tcW w:w="839" w:type="dxa"/>
            <w:vMerge w:val="restart"/>
            <w:tcBorders>
              <w:bottom w:val="nil"/>
            </w:tcBorders>
            <w:noWrap w:val="0"/>
            <w:vAlign w:val="top"/>
          </w:tcPr>
          <w:p>
            <w:pPr>
              <w:spacing w:line="285" w:lineRule="auto"/>
              <w:rPr>
                <w:color w:val="auto"/>
                <w:highlight w:val="none"/>
              </w:rPr>
            </w:pPr>
          </w:p>
          <w:p>
            <w:pPr>
              <w:spacing w:line="285" w:lineRule="auto"/>
              <w:rPr>
                <w:color w:val="auto"/>
                <w:highlight w:val="none"/>
              </w:rPr>
            </w:pPr>
          </w:p>
          <w:p>
            <w:pPr>
              <w:spacing w:line="285" w:lineRule="auto"/>
              <w:rPr>
                <w:color w:val="auto"/>
                <w:highlight w:val="none"/>
              </w:rPr>
            </w:pPr>
          </w:p>
          <w:p>
            <w:pPr>
              <w:spacing w:line="285" w:lineRule="auto"/>
              <w:rPr>
                <w:color w:val="auto"/>
                <w:highlight w:val="none"/>
              </w:rPr>
            </w:pPr>
          </w:p>
          <w:p>
            <w:pPr>
              <w:spacing w:line="286" w:lineRule="auto"/>
              <w:rPr>
                <w:color w:val="auto"/>
                <w:highlight w:val="none"/>
              </w:rPr>
            </w:pPr>
          </w:p>
          <w:p>
            <w:pPr>
              <w:spacing w:before="90" w:line="185" w:lineRule="auto"/>
              <w:ind w:left="218"/>
              <w:rPr>
                <w:rFonts w:ascii="微软雅黑" w:hAnsi="微软雅黑" w:eastAsia="微软雅黑" w:cs="微软雅黑"/>
                <w:color w:val="auto"/>
                <w:highlight w:val="none"/>
              </w:rPr>
            </w:pPr>
            <w:r>
              <w:rPr>
                <w:rFonts w:ascii="宋体" w:hAnsi="宋体" w:eastAsia="宋体" w:cs="宋体"/>
                <w:color w:val="auto"/>
                <w:spacing w:val="-26"/>
                <w:highlight w:val="none"/>
              </w:rPr>
              <w:t>其中</w:t>
            </w:r>
          </w:p>
        </w:tc>
        <w:tc>
          <w:tcPr>
            <w:tcW w:w="2298" w:type="dxa"/>
            <w:gridSpan w:val="4"/>
            <w:noWrap w:val="0"/>
            <w:vAlign w:val="top"/>
          </w:tcPr>
          <w:p>
            <w:pPr>
              <w:spacing w:before="281" w:line="221" w:lineRule="auto"/>
              <w:ind w:left="633"/>
              <w:rPr>
                <w:rFonts w:ascii="宋体" w:hAnsi="宋体" w:eastAsia="宋体" w:cs="宋体"/>
                <w:color w:val="auto"/>
                <w:highlight w:val="none"/>
              </w:rPr>
            </w:pPr>
            <w:r>
              <w:rPr>
                <w:rFonts w:ascii="宋体" w:hAnsi="宋体" w:eastAsia="宋体" w:cs="宋体"/>
                <w:color w:val="auto"/>
                <w:spacing w:val="-2"/>
                <w:highlight w:val="none"/>
              </w:rPr>
              <w:t>项目负</w:t>
            </w:r>
            <w:r>
              <w:rPr>
                <w:rFonts w:ascii="宋体" w:hAnsi="宋体" w:eastAsia="宋体" w:cs="宋体"/>
                <w:color w:val="auto"/>
                <w:spacing w:val="-1"/>
                <w:highlight w:val="none"/>
              </w:rPr>
              <w:t>责人</w:t>
            </w:r>
          </w:p>
        </w:tc>
        <w:tc>
          <w:tcPr>
            <w:tcW w:w="1856" w:type="dxa"/>
            <w:gridSpan w:val="2"/>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732" w:type="dxa"/>
            <w:noWrap w:val="0"/>
            <w:vAlign w:val="top"/>
          </w:tcPr>
          <w:p>
            <w:pPr>
              <w:spacing w:before="259" w:line="221" w:lineRule="auto"/>
              <w:ind w:left="352"/>
              <w:rPr>
                <w:rFonts w:ascii="宋体" w:hAnsi="宋体" w:eastAsia="宋体" w:cs="宋体"/>
                <w:color w:val="auto"/>
                <w:highlight w:val="none"/>
              </w:rPr>
            </w:pPr>
            <w:r>
              <w:rPr>
                <w:rFonts w:ascii="宋体" w:hAnsi="宋体" w:eastAsia="宋体" w:cs="宋体"/>
                <w:color w:val="auto"/>
                <w:spacing w:val="-4"/>
                <w:highlight w:val="none"/>
              </w:rPr>
              <w:t>营</w:t>
            </w:r>
            <w:r>
              <w:rPr>
                <w:rFonts w:ascii="宋体" w:hAnsi="宋体" w:eastAsia="宋体" w:cs="宋体"/>
                <w:color w:val="auto"/>
                <w:spacing w:val="-2"/>
                <w:highlight w:val="none"/>
              </w:rPr>
              <w:t>业执照号</w:t>
            </w:r>
          </w:p>
        </w:tc>
        <w:tc>
          <w:tcPr>
            <w:tcW w:w="1847" w:type="dxa"/>
            <w:gridSpan w:val="2"/>
            <w:noWrap w:val="0"/>
            <w:vAlign w:val="top"/>
          </w:tcPr>
          <w:p>
            <w:pPr>
              <w:rPr>
                <w:color w:val="auto"/>
                <w:highlight w:val="none"/>
              </w:rPr>
            </w:pPr>
          </w:p>
        </w:tc>
        <w:tc>
          <w:tcPr>
            <w:tcW w:w="839" w:type="dxa"/>
            <w:vMerge w:val="continue"/>
            <w:tcBorders>
              <w:top w:val="nil"/>
              <w:bottom w:val="nil"/>
            </w:tcBorders>
            <w:noWrap w:val="0"/>
            <w:vAlign w:val="top"/>
          </w:tcPr>
          <w:p>
            <w:pPr>
              <w:rPr>
                <w:color w:val="auto"/>
                <w:highlight w:val="none"/>
              </w:rPr>
            </w:pPr>
          </w:p>
        </w:tc>
        <w:tc>
          <w:tcPr>
            <w:tcW w:w="2298" w:type="dxa"/>
            <w:gridSpan w:val="4"/>
            <w:noWrap w:val="0"/>
            <w:vAlign w:val="top"/>
          </w:tcPr>
          <w:p>
            <w:pPr>
              <w:spacing w:before="259" w:line="221" w:lineRule="auto"/>
              <w:ind w:left="530"/>
              <w:rPr>
                <w:rFonts w:ascii="宋体" w:hAnsi="宋体" w:eastAsia="宋体" w:cs="宋体"/>
                <w:color w:val="auto"/>
                <w:highlight w:val="none"/>
              </w:rPr>
            </w:pPr>
            <w:r>
              <w:rPr>
                <w:rFonts w:ascii="宋体" w:hAnsi="宋体" w:eastAsia="宋体" w:cs="宋体"/>
                <w:color w:val="auto"/>
                <w:spacing w:val="-2"/>
                <w:highlight w:val="none"/>
              </w:rPr>
              <w:t>高级职称人</w:t>
            </w:r>
            <w:r>
              <w:rPr>
                <w:rFonts w:ascii="宋体" w:hAnsi="宋体" w:eastAsia="宋体" w:cs="宋体"/>
                <w:color w:val="auto"/>
                <w:spacing w:val="-1"/>
                <w:highlight w:val="none"/>
              </w:rPr>
              <w:t>员</w:t>
            </w:r>
          </w:p>
        </w:tc>
        <w:tc>
          <w:tcPr>
            <w:tcW w:w="1856" w:type="dxa"/>
            <w:gridSpan w:val="2"/>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noWrap w:val="0"/>
            <w:vAlign w:val="top"/>
          </w:tcPr>
          <w:p>
            <w:pPr>
              <w:spacing w:before="257" w:line="222" w:lineRule="auto"/>
              <w:ind w:left="452"/>
              <w:rPr>
                <w:rFonts w:ascii="宋体" w:hAnsi="宋体" w:eastAsia="宋体" w:cs="宋体"/>
                <w:color w:val="auto"/>
                <w:highlight w:val="none"/>
              </w:rPr>
            </w:pPr>
            <w:r>
              <w:rPr>
                <w:rFonts w:ascii="宋体" w:hAnsi="宋体" w:eastAsia="宋体" w:cs="宋体"/>
                <w:color w:val="auto"/>
                <w:spacing w:val="-2"/>
                <w:highlight w:val="none"/>
              </w:rPr>
              <w:t>注</w:t>
            </w:r>
            <w:r>
              <w:rPr>
                <w:rFonts w:ascii="宋体" w:hAnsi="宋体" w:eastAsia="宋体" w:cs="宋体"/>
                <w:color w:val="auto"/>
                <w:spacing w:val="-1"/>
                <w:highlight w:val="none"/>
              </w:rPr>
              <w:t>册资金</w:t>
            </w:r>
          </w:p>
        </w:tc>
        <w:tc>
          <w:tcPr>
            <w:tcW w:w="1847" w:type="dxa"/>
            <w:gridSpan w:val="2"/>
            <w:noWrap w:val="0"/>
            <w:vAlign w:val="top"/>
          </w:tcPr>
          <w:p>
            <w:pPr>
              <w:rPr>
                <w:color w:val="auto"/>
                <w:highlight w:val="none"/>
              </w:rPr>
            </w:pPr>
          </w:p>
        </w:tc>
        <w:tc>
          <w:tcPr>
            <w:tcW w:w="839" w:type="dxa"/>
            <w:vMerge w:val="continue"/>
            <w:tcBorders>
              <w:top w:val="nil"/>
              <w:bottom w:val="nil"/>
            </w:tcBorders>
            <w:noWrap w:val="0"/>
            <w:vAlign w:val="top"/>
          </w:tcPr>
          <w:p>
            <w:pPr>
              <w:rPr>
                <w:color w:val="auto"/>
                <w:highlight w:val="none"/>
              </w:rPr>
            </w:pPr>
          </w:p>
        </w:tc>
        <w:tc>
          <w:tcPr>
            <w:tcW w:w="2298" w:type="dxa"/>
            <w:gridSpan w:val="4"/>
            <w:noWrap w:val="0"/>
            <w:vAlign w:val="top"/>
          </w:tcPr>
          <w:p>
            <w:pPr>
              <w:spacing w:before="258" w:line="221" w:lineRule="auto"/>
              <w:ind w:left="544"/>
              <w:rPr>
                <w:rFonts w:ascii="宋体" w:hAnsi="宋体" w:eastAsia="宋体" w:cs="宋体"/>
                <w:color w:val="auto"/>
                <w:highlight w:val="none"/>
              </w:rPr>
            </w:pPr>
            <w:r>
              <w:rPr>
                <w:rFonts w:ascii="宋体" w:hAnsi="宋体" w:eastAsia="宋体" w:cs="宋体"/>
                <w:color w:val="auto"/>
                <w:spacing w:val="-5"/>
                <w:highlight w:val="none"/>
              </w:rPr>
              <w:t>中</w:t>
            </w:r>
            <w:r>
              <w:rPr>
                <w:rFonts w:ascii="宋体" w:hAnsi="宋体" w:eastAsia="宋体" w:cs="宋体"/>
                <w:color w:val="auto"/>
                <w:spacing w:val="-4"/>
                <w:highlight w:val="none"/>
              </w:rPr>
              <w:t>级职称人员</w:t>
            </w:r>
          </w:p>
        </w:tc>
        <w:tc>
          <w:tcPr>
            <w:tcW w:w="1856" w:type="dxa"/>
            <w:gridSpan w:val="2"/>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noWrap w:val="0"/>
            <w:vAlign w:val="top"/>
          </w:tcPr>
          <w:p>
            <w:pPr>
              <w:spacing w:before="268" w:line="221" w:lineRule="auto"/>
              <w:ind w:left="452"/>
              <w:rPr>
                <w:rFonts w:ascii="宋体" w:hAnsi="宋体" w:eastAsia="宋体" w:cs="宋体"/>
                <w:color w:val="auto"/>
                <w:highlight w:val="none"/>
              </w:rPr>
            </w:pPr>
            <w:r>
              <w:rPr>
                <w:rFonts w:ascii="宋体" w:hAnsi="宋体" w:eastAsia="宋体" w:cs="宋体"/>
                <w:color w:val="auto"/>
                <w:spacing w:val="-2"/>
                <w:highlight w:val="none"/>
              </w:rPr>
              <w:t>开户</w:t>
            </w:r>
            <w:r>
              <w:rPr>
                <w:rFonts w:ascii="宋体" w:hAnsi="宋体" w:eastAsia="宋体" w:cs="宋体"/>
                <w:color w:val="auto"/>
                <w:spacing w:val="-1"/>
                <w:highlight w:val="none"/>
              </w:rPr>
              <w:t>银行</w:t>
            </w:r>
          </w:p>
        </w:tc>
        <w:tc>
          <w:tcPr>
            <w:tcW w:w="1847" w:type="dxa"/>
            <w:gridSpan w:val="2"/>
            <w:noWrap w:val="0"/>
            <w:vAlign w:val="top"/>
          </w:tcPr>
          <w:p>
            <w:pPr>
              <w:rPr>
                <w:color w:val="auto"/>
                <w:highlight w:val="none"/>
              </w:rPr>
            </w:pPr>
          </w:p>
        </w:tc>
        <w:tc>
          <w:tcPr>
            <w:tcW w:w="839" w:type="dxa"/>
            <w:vMerge w:val="continue"/>
            <w:tcBorders>
              <w:top w:val="nil"/>
              <w:bottom w:val="nil"/>
            </w:tcBorders>
            <w:noWrap w:val="0"/>
            <w:vAlign w:val="top"/>
          </w:tcPr>
          <w:p>
            <w:pPr>
              <w:rPr>
                <w:color w:val="auto"/>
                <w:highlight w:val="none"/>
              </w:rPr>
            </w:pPr>
          </w:p>
        </w:tc>
        <w:tc>
          <w:tcPr>
            <w:tcW w:w="2298" w:type="dxa"/>
            <w:gridSpan w:val="4"/>
            <w:noWrap w:val="0"/>
            <w:vAlign w:val="top"/>
          </w:tcPr>
          <w:p>
            <w:pPr>
              <w:spacing w:before="267" w:line="222" w:lineRule="auto"/>
              <w:ind w:left="523"/>
              <w:rPr>
                <w:rFonts w:ascii="宋体" w:hAnsi="宋体" w:eastAsia="宋体" w:cs="宋体"/>
                <w:color w:val="auto"/>
                <w:highlight w:val="none"/>
              </w:rPr>
            </w:pPr>
            <w:r>
              <w:rPr>
                <w:rFonts w:ascii="宋体" w:hAnsi="宋体" w:eastAsia="宋体" w:cs="宋体"/>
                <w:color w:val="auto"/>
                <w:spacing w:val="-1"/>
                <w:highlight w:val="none"/>
              </w:rPr>
              <w:t>初级职称</w:t>
            </w:r>
            <w:r>
              <w:rPr>
                <w:rFonts w:ascii="宋体" w:hAnsi="宋体" w:eastAsia="宋体" w:cs="宋体"/>
                <w:color w:val="auto"/>
                <w:highlight w:val="none"/>
              </w:rPr>
              <w:t>人员</w:t>
            </w:r>
          </w:p>
        </w:tc>
        <w:tc>
          <w:tcPr>
            <w:tcW w:w="1856" w:type="dxa"/>
            <w:gridSpan w:val="2"/>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noWrap w:val="0"/>
            <w:vAlign w:val="top"/>
          </w:tcPr>
          <w:p>
            <w:pPr>
              <w:spacing w:before="259" w:line="222" w:lineRule="auto"/>
              <w:ind w:left="664"/>
              <w:rPr>
                <w:rFonts w:ascii="宋体" w:hAnsi="宋体" w:eastAsia="宋体" w:cs="宋体"/>
                <w:color w:val="auto"/>
                <w:highlight w:val="none"/>
              </w:rPr>
            </w:pPr>
            <w:r>
              <w:rPr>
                <w:rFonts w:ascii="宋体" w:hAnsi="宋体" w:eastAsia="宋体" w:cs="宋体"/>
                <w:color w:val="auto"/>
                <w:spacing w:val="-3"/>
                <w:highlight w:val="none"/>
              </w:rPr>
              <w:t>账</w:t>
            </w:r>
            <w:r>
              <w:rPr>
                <w:rFonts w:ascii="宋体" w:hAnsi="宋体" w:eastAsia="宋体" w:cs="宋体"/>
                <w:color w:val="auto"/>
                <w:spacing w:val="-2"/>
                <w:highlight w:val="none"/>
              </w:rPr>
              <w:t>号</w:t>
            </w:r>
          </w:p>
        </w:tc>
        <w:tc>
          <w:tcPr>
            <w:tcW w:w="1847" w:type="dxa"/>
            <w:gridSpan w:val="2"/>
            <w:noWrap w:val="0"/>
            <w:vAlign w:val="top"/>
          </w:tcPr>
          <w:p>
            <w:pPr>
              <w:rPr>
                <w:color w:val="auto"/>
                <w:highlight w:val="none"/>
              </w:rPr>
            </w:pPr>
          </w:p>
        </w:tc>
        <w:tc>
          <w:tcPr>
            <w:tcW w:w="839" w:type="dxa"/>
            <w:vMerge w:val="continue"/>
            <w:tcBorders>
              <w:top w:val="nil"/>
            </w:tcBorders>
            <w:noWrap w:val="0"/>
            <w:vAlign w:val="top"/>
          </w:tcPr>
          <w:p>
            <w:pPr>
              <w:rPr>
                <w:color w:val="auto"/>
                <w:highlight w:val="none"/>
              </w:rPr>
            </w:pPr>
          </w:p>
        </w:tc>
        <w:tc>
          <w:tcPr>
            <w:tcW w:w="2298" w:type="dxa"/>
            <w:gridSpan w:val="4"/>
            <w:noWrap w:val="0"/>
            <w:vAlign w:val="top"/>
          </w:tcPr>
          <w:p>
            <w:pPr>
              <w:spacing w:before="259" w:line="185" w:lineRule="auto"/>
              <w:ind w:left="946"/>
              <w:rPr>
                <w:rFonts w:ascii="微软雅黑" w:hAnsi="微软雅黑" w:eastAsia="微软雅黑" w:cs="微软雅黑"/>
                <w:color w:val="auto"/>
                <w:highlight w:val="none"/>
              </w:rPr>
            </w:pPr>
            <w:r>
              <w:rPr>
                <w:rFonts w:ascii="宋体" w:hAnsi="宋体" w:eastAsia="宋体" w:cs="宋体"/>
                <w:color w:val="auto"/>
                <w:spacing w:val="-26"/>
                <w:highlight w:val="none"/>
              </w:rPr>
              <w:t>技工</w:t>
            </w:r>
          </w:p>
        </w:tc>
        <w:tc>
          <w:tcPr>
            <w:tcW w:w="1856" w:type="dxa"/>
            <w:gridSpan w:val="2"/>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1732" w:type="dxa"/>
            <w:noWrap w:val="0"/>
            <w:vAlign w:val="top"/>
          </w:tcPr>
          <w:p>
            <w:pPr>
              <w:spacing w:line="328" w:lineRule="auto"/>
              <w:rPr>
                <w:color w:val="auto"/>
                <w:highlight w:val="none"/>
              </w:rPr>
            </w:pPr>
          </w:p>
          <w:p>
            <w:pPr>
              <w:spacing w:line="328" w:lineRule="auto"/>
              <w:rPr>
                <w:color w:val="auto"/>
                <w:highlight w:val="none"/>
              </w:rPr>
            </w:pPr>
          </w:p>
          <w:p>
            <w:pPr>
              <w:spacing w:before="68" w:line="221" w:lineRule="auto"/>
              <w:ind w:left="559"/>
              <w:rPr>
                <w:rFonts w:ascii="宋体" w:hAnsi="宋体" w:eastAsia="宋体" w:cs="宋体"/>
                <w:color w:val="auto"/>
                <w:highlight w:val="none"/>
              </w:rPr>
            </w:pPr>
            <w:r>
              <w:rPr>
                <w:rFonts w:ascii="宋体" w:hAnsi="宋体" w:eastAsia="宋体" w:cs="宋体"/>
                <w:color w:val="auto"/>
                <w:spacing w:val="-2"/>
                <w:highlight w:val="none"/>
              </w:rPr>
              <w:t>经营范</w:t>
            </w:r>
            <w:r>
              <w:rPr>
                <w:rFonts w:ascii="宋体" w:hAnsi="宋体" w:eastAsia="宋体" w:cs="宋体"/>
                <w:color w:val="auto"/>
                <w:spacing w:val="-1"/>
                <w:highlight w:val="none"/>
              </w:rPr>
              <w:t>围</w:t>
            </w:r>
          </w:p>
        </w:tc>
        <w:tc>
          <w:tcPr>
            <w:tcW w:w="6840" w:type="dxa"/>
            <w:gridSpan w:val="9"/>
            <w:noWrap w:val="0"/>
            <w:vAlign w:val="top"/>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732" w:type="dxa"/>
            <w:noWrap w:val="0"/>
            <w:vAlign w:val="top"/>
          </w:tcPr>
          <w:p>
            <w:pPr>
              <w:spacing w:before="265" w:line="222" w:lineRule="auto"/>
              <w:ind w:left="663"/>
              <w:rPr>
                <w:rFonts w:ascii="宋体" w:hAnsi="宋体" w:eastAsia="宋体" w:cs="宋体"/>
                <w:color w:val="auto"/>
                <w:highlight w:val="none"/>
              </w:rPr>
            </w:pPr>
            <w:r>
              <w:rPr>
                <w:rFonts w:ascii="宋体" w:hAnsi="宋体" w:eastAsia="宋体" w:cs="宋体"/>
                <w:color w:val="auto"/>
                <w:spacing w:val="-3"/>
                <w:highlight w:val="none"/>
              </w:rPr>
              <w:t>备</w:t>
            </w:r>
            <w:r>
              <w:rPr>
                <w:rFonts w:ascii="宋体" w:hAnsi="宋体" w:eastAsia="宋体" w:cs="宋体"/>
                <w:color w:val="auto"/>
                <w:spacing w:val="-2"/>
                <w:highlight w:val="none"/>
              </w:rPr>
              <w:t>注</w:t>
            </w:r>
          </w:p>
        </w:tc>
        <w:tc>
          <w:tcPr>
            <w:tcW w:w="6840" w:type="dxa"/>
            <w:gridSpan w:val="9"/>
            <w:noWrap w:val="0"/>
            <w:vAlign w:val="top"/>
          </w:tcPr>
          <w:p>
            <w:pPr>
              <w:rPr>
                <w:color w:val="auto"/>
                <w:highlight w:val="none"/>
              </w:rPr>
            </w:pPr>
          </w:p>
        </w:tc>
      </w:tr>
    </w:tbl>
    <w:p>
      <w:pPr>
        <w:spacing w:before="51" w:line="220" w:lineRule="auto"/>
        <w:ind w:left="121"/>
        <w:rPr>
          <w:rFonts w:ascii="宋体" w:hAnsi="宋体" w:eastAsia="宋体" w:cs="宋体"/>
          <w:color w:val="auto"/>
          <w:highlight w:val="none"/>
        </w:rPr>
      </w:pPr>
      <w:r>
        <w:rPr>
          <w:rFonts w:ascii="宋体" w:hAnsi="宋体" w:eastAsia="宋体" w:cs="宋体"/>
          <w:color w:val="auto"/>
          <w:spacing w:val="-12"/>
          <w:highlight w:val="none"/>
        </w:rPr>
        <w:t>注：</w:t>
      </w:r>
      <w:r>
        <w:rPr>
          <w:rFonts w:ascii="Times New Roman" w:hAnsi="Times New Roman" w:eastAsia="Times New Roman" w:cs="Times New Roman"/>
          <w:color w:val="auto"/>
          <w:spacing w:val="-6"/>
          <w:highlight w:val="none"/>
        </w:rPr>
        <w:t>1</w:t>
      </w:r>
      <w:r>
        <w:rPr>
          <w:rFonts w:ascii="宋体" w:hAnsi="宋体" w:eastAsia="宋体" w:cs="宋体"/>
          <w:color w:val="auto"/>
          <w:spacing w:val="-6"/>
          <w:highlight w:val="none"/>
        </w:rPr>
        <w:t>、如联合体投标则各方均需提供。</w:t>
      </w:r>
    </w:p>
    <w:p>
      <w:pPr>
        <w:rPr>
          <w:color w:val="auto"/>
          <w:highlight w:val="none"/>
        </w:rPr>
        <w:sectPr>
          <w:headerReference r:id="rId14" w:type="default"/>
          <w:footerReference r:id="rId15" w:type="default"/>
          <w:pgSz w:w="11907" w:h="16839"/>
          <w:pgMar w:top="1219" w:right="1389" w:bottom="1094" w:left="1389" w:header="981" w:footer="935" w:gutter="0"/>
          <w:cols w:space="720" w:num="1"/>
        </w:sectPr>
      </w:pPr>
    </w:p>
    <w:p>
      <w:pPr>
        <w:spacing w:line="360" w:lineRule="auto"/>
        <w:ind w:firstLine="420" w:firstLineChars="200"/>
        <w:rPr>
          <w:rFonts w:hint="eastAsia" w:ascii="宋体" w:hAnsi="宋体" w:eastAsia="宋体" w:cs="宋体"/>
          <w:color w:val="auto"/>
          <w:sz w:val="21"/>
          <w:highlight w:val="none"/>
        </w:rPr>
      </w:pPr>
    </w:p>
    <w:p>
      <w:pPr>
        <w:spacing w:before="237" w:line="229" w:lineRule="auto"/>
        <w:ind w:left="2911"/>
        <w:outlineLvl w:val="1"/>
        <w:rPr>
          <w:rFonts w:ascii="宋体" w:hAnsi="宋体" w:eastAsia="宋体" w:cs="宋体"/>
          <w:color w:val="auto"/>
          <w:sz w:val="31"/>
          <w:szCs w:val="31"/>
          <w:highlight w:val="none"/>
        </w:rPr>
      </w:pPr>
      <w:bookmarkStart w:id="14" w:name="_Toc1498_WPSOffice_Level1"/>
      <w:r>
        <w:rPr>
          <w:rFonts w:hint="eastAsia" w:ascii="宋体" w:hAnsi="宋体" w:eastAsia="宋体" w:cs="宋体"/>
          <w:color w:val="auto"/>
          <w:spacing w:val="10"/>
          <w:sz w:val="31"/>
          <w:szCs w:val="31"/>
          <w:highlight w:val="none"/>
          <w:lang w:val="en-US" w:eastAsia="zh-CN"/>
        </w:rPr>
        <w:t>六</w:t>
      </w:r>
      <w:r>
        <w:rPr>
          <w:rFonts w:ascii="宋体" w:hAnsi="宋体" w:eastAsia="宋体" w:cs="宋体"/>
          <w:color w:val="auto"/>
          <w:spacing w:val="9"/>
          <w:sz w:val="31"/>
          <w:szCs w:val="31"/>
          <w:highlight w:val="none"/>
        </w:rPr>
        <w:t>、</w:t>
      </w:r>
      <w:r>
        <w:rPr>
          <w:rFonts w:hint="eastAsia" w:ascii="宋体" w:hAnsi="宋体" w:eastAsia="宋体" w:cs="宋体"/>
          <w:color w:val="auto"/>
          <w:spacing w:val="9"/>
          <w:sz w:val="31"/>
          <w:szCs w:val="31"/>
          <w:highlight w:val="none"/>
        </w:rPr>
        <w:t>商务详细审查</w:t>
      </w:r>
      <w:r>
        <w:rPr>
          <w:rFonts w:hint="eastAsia" w:ascii="宋体" w:hAnsi="宋体" w:eastAsia="宋体" w:cs="宋体"/>
          <w:color w:val="auto"/>
          <w:spacing w:val="9"/>
          <w:sz w:val="31"/>
          <w:szCs w:val="31"/>
          <w:highlight w:val="none"/>
          <w:lang w:val="en-US" w:eastAsia="zh-CN"/>
        </w:rPr>
        <w:t>评审资料</w:t>
      </w:r>
      <w:bookmarkEnd w:id="14"/>
    </w:p>
    <w:p>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p>
    <w:p>
      <w:p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投标人根据评审内容附相关证明文件或提供查询指引，并加盖投标人联合体牵头</w:t>
      </w:r>
      <w:r>
        <w:rPr>
          <w:rStyle w:val="10"/>
          <w:rFonts w:hint="eastAsia" w:ascii="宋体" w:hAnsi="宋体" w:eastAsia="宋体" w:cs="宋体"/>
          <w:color w:val="auto"/>
          <w:sz w:val="21"/>
          <w:szCs w:val="21"/>
          <w:highlight w:val="none"/>
        </w:rPr>
        <w:t>方</w:t>
      </w:r>
      <w:r>
        <w:rPr>
          <w:rFonts w:hint="eastAsia" w:ascii="宋体" w:hAnsi="宋体" w:eastAsia="宋体" w:cs="宋体"/>
          <w:color w:val="auto"/>
          <w:sz w:val="21"/>
          <w:highlight w:val="none"/>
        </w:rPr>
        <w:t>公章。</w:t>
      </w:r>
    </w:p>
    <w:p>
      <w:pPr>
        <w:rPr>
          <w:color w:val="auto"/>
          <w:highlight w:val="none"/>
        </w:rPr>
      </w:pPr>
    </w:p>
    <w:p>
      <w:pPr>
        <w:pStyle w:val="13"/>
        <w:jc w:val="center"/>
        <w:rPr>
          <w:rFonts w:hint="default"/>
          <w:color w:val="auto"/>
          <w:sz w:val="21"/>
          <w:szCs w:val="21"/>
          <w:lang w:val="en-US"/>
        </w:rPr>
        <w:sectPr>
          <w:headerReference r:id="rId16" w:type="default"/>
          <w:footerReference r:id="rId17" w:type="default"/>
          <w:pgSz w:w="11907" w:h="16839"/>
          <w:pgMar w:top="1219" w:right="1389" w:bottom="1094" w:left="1389" w:header="981" w:footer="935" w:gutter="0"/>
          <w:cols w:space="720" w:num="1"/>
        </w:sectPr>
      </w:pPr>
      <w:r>
        <w:rPr>
          <w:rFonts w:hint="eastAsia" w:ascii="宋体" w:hAnsi="宋体" w:eastAsia="宋体" w:cs="宋体"/>
          <w:color w:val="auto"/>
          <w:spacing w:val="9"/>
          <w:sz w:val="24"/>
          <w:szCs w:val="24"/>
          <w:highlight w:val="none"/>
        </w:rPr>
        <w:br w:type="page"/>
      </w:r>
      <w:r>
        <w:rPr>
          <w:rFonts w:hint="eastAsia" w:ascii="宋体" w:hAnsi="宋体" w:eastAsia="宋体" w:cs="宋体"/>
          <w:color w:val="auto"/>
          <w:spacing w:val="9"/>
          <w:sz w:val="24"/>
          <w:szCs w:val="24"/>
          <w:highlight w:val="none"/>
        </w:rPr>
        <w:t>商务详细审查</w:t>
      </w:r>
      <w:r>
        <w:rPr>
          <w:rFonts w:hint="eastAsia" w:ascii="宋体" w:hAnsi="宋体" w:eastAsia="宋体" w:cs="宋体"/>
          <w:color w:val="auto"/>
          <w:spacing w:val="9"/>
          <w:sz w:val="24"/>
          <w:szCs w:val="24"/>
          <w:highlight w:val="none"/>
          <w:lang w:val="en-US" w:eastAsia="zh-CN"/>
        </w:rPr>
        <w:t>评审自查表</w:t>
      </w:r>
    </w:p>
    <w:p>
      <w:pPr>
        <w:spacing w:line="269" w:lineRule="auto"/>
        <w:rPr>
          <w:rFonts w:hint="eastAsia"/>
          <w:color w:val="auto"/>
          <w:highlight w:val="none"/>
        </w:rPr>
      </w:pPr>
      <w:r>
        <w:rPr>
          <w:rFonts w:hint="eastAsia"/>
          <w:color w:val="auto"/>
          <w:highlight w:val="none"/>
        </w:rPr>
        <w:t>（一）设计企业业绩</w:t>
      </w:r>
    </w:p>
    <w:p>
      <w:pPr>
        <w:spacing w:line="269" w:lineRule="auto"/>
        <w:rPr>
          <w:rFonts w:hint="eastAsia"/>
          <w:color w:val="auto"/>
          <w:highlight w:val="none"/>
        </w:rPr>
      </w:pPr>
      <w:r>
        <w:rPr>
          <w:rFonts w:hint="eastAsia"/>
          <w:color w:val="auto"/>
          <w:highlight w:val="none"/>
        </w:rPr>
        <w:t>注： 按评分要求提供相关证明材料。</w:t>
      </w:r>
    </w:p>
    <w:p>
      <w:pPr>
        <w:spacing w:line="269" w:lineRule="auto"/>
        <w:rPr>
          <w:rFonts w:hint="eastAsia"/>
          <w:color w:val="auto"/>
          <w:highlight w:val="none"/>
        </w:rPr>
      </w:pPr>
      <w:r>
        <w:rPr>
          <w:rFonts w:hint="eastAsia"/>
          <w:color w:val="auto"/>
          <w:highlight w:val="none"/>
        </w:rPr>
        <w:t>（二）设计负责人综合素质</w:t>
      </w:r>
    </w:p>
    <w:p>
      <w:pPr>
        <w:spacing w:line="269" w:lineRule="auto"/>
        <w:rPr>
          <w:rFonts w:hint="eastAsia"/>
          <w:color w:val="auto"/>
          <w:highlight w:val="none"/>
        </w:rPr>
      </w:pPr>
      <w:r>
        <w:rPr>
          <w:rFonts w:hint="eastAsia"/>
          <w:color w:val="auto"/>
          <w:highlight w:val="none"/>
        </w:rPr>
        <w:t>注： 按评分要求提供相关证明材料。</w:t>
      </w:r>
    </w:p>
    <w:p>
      <w:pPr>
        <w:spacing w:line="269" w:lineRule="auto"/>
        <w:rPr>
          <w:rFonts w:hint="eastAsia"/>
          <w:color w:val="auto"/>
          <w:highlight w:val="none"/>
        </w:rPr>
      </w:pPr>
      <w:r>
        <w:rPr>
          <w:rFonts w:hint="eastAsia"/>
          <w:color w:val="auto"/>
          <w:highlight w:val="none"/>
        </w:rPr>
        <w:t>（三）设计项目人员配备</w:t>
      </w:r>
    </w:p>
    <w:p>
      <w:pPr>
        <w:spacing w:line="269" w:lineRule="auto"/>
        <w:rPr>
          <w:rFonts w:hint="eastAsia"/>
          <w:color w:val="auto"/>
          <w:highlight w:val="none"/>
        </w:rPr>
      </w:pPr>
      <w:r>
        <w:rPr>
          <w:rFonts w:hint="eastAsia"/>
          <w:color w:val="auto"/>
          <w:highlight w:val="none"/>
        </w:rPr>
        <w:t>注： 按评分要求提供相关证明材料。</w:t>
      </w:r>
    </w:p>
    <w:p>
      <w:pPr>
        <w:spacing w:line="269" w:lineRule="auto"/>
        <w:rPr>
          <w:rFonts w:hint="eastAsia"/>
          <w:color w:val="auto"/>
          <w:highlight w:val="none"/>
        </w:rPr>
      </w:pPr>
      <w:r>
        <w:rPr>
          <w:rFonts w:hint="eastAsia"/>
          <w:color w:val="auto"/>
          <w:highlight w:val="none"/>
        </w:rPr>
        <w:t>（四）勘察负责人综合素质</w:t>
      </w:r>
    </w:p>
    <w:p>
      <w:pPr>
        <w:spacing w:line="269" w:lineRule="auto"/>
        <w:rPr>
          <w:rFonts w:hint="eastAsia"/>
          <w:color w:val="auto"/>
          <w:highlight w:val="none"/>
        </w:rPr>
      </w:pPr>
      <w:r>
        <w:rPr>
          <w:rFonts w:hint="eastAsia"/>
          <w:color w:val="auto"/>
          <w:highlight w:val="none"/>
        </w:rPr>
        <w:t>注： 按评分要求提供相关证明材料。</w:t>
      </w:r>
    </w:p>
    <w:p>
      <w:pPr>
        <w:spacing w:line="269" w:lineRule="auto"/>
        <w:rPr>
          <w:rFonts w:hint="eastAsia"/>
          <w:color w:val="auto"/>
          <w:highlight w:val="none"/>
        </w:rPr>
      </w:pPr>
      <w:r>
        <w:rPr>
          <w:rFonts w:hint="eastAsia"/>
          <w:color w:val="auto"/>
          <w:highlight w:val="none"/>
        </w:rPr>
        <w:t>（五）勘察项目人员配备</w:t>
      </w:r>
    </w:p>
    <w:p>
      <w:pPr>
        <w:spacing w:line="269" w:lineRule="auto"/>
        <w:rPr>
          <w:rFonts w:hint="eastAsia"/>
          <w:color w:val="auto"/>
          <w:highlight w:val="none"/>
        </w:rPr>
      </w:pPr>
      <w:r>
        <w:rPr>
          <w:rFonts w:hint="eastAsia"/>
          <w:color w:val="auto"/>
          <w:highlight w:val="none"/>
        </w:rPr>
        <w:t>注： 按评分要求提供相关证明材料。</w:t>
      </w:r>
    </w:p>
    <w:p>
      <w:pPr>
        <w:spacing w:line="269" w:lineRule="auto"/>
        <w:rPr>
          <w:rFonts w:hint="eastAsia"/>
          <w:color w:val="auto"/>
          <w:highlight w:val="none"/>
        </w:rPr>
      </w:pPr>
      <w:r>
        <w:rPr>
          <w:rFonts w:hint="eastAsia"/>
          <w:color w:val="auto"/>
          <w:highlight w:val="none"/>
        </w:rPr>
        <w:t>（六）施工企业获奖</w:t>
      </w:r>
    </w:p>
    <w:p>
      <w:pPr>
        <w:spacing w:line="269" w:lineRule="auto"/>
        <w:rPr>
          <w:rFonts w:hint="eastAsia"/>
          <w:color w:val="auto"/>
          <w:highlight w:val="none"/>
        </w:rPr>
      </w:pPr>
      <w:r>
        <w:rPr>
          <w:rFonts w:hint="eastAsia"/>
          <w:color w:val="auto"/>
          <w:highlight w:val="none"/>
        </w:rPr>
        <w:t>注： 按评分要求提供相关证明材料。</w:t>
      </w:r>
    </w:p>
    <w:p>
      <w:pPr>
        <w:spacing w:line="269" w:lineRule="auto"/>
        <w:rPr>
          <w:rFonts w:hint="eastAsia"/>
          <w:color w:val="auto"/>
          <w:highlight w:val="none"/>
        </w:rPr>
      </w:pPr>
      <w:r>
        <w:rPr>
          <w:rFonts w:hint="eastAsia"/>
          <w:color w:val="auto"/>
          <w:highlight w:val="none"/>
        </w:rPr>
        <w:t>（七）施工企业业绩</w:t>
      </w:r>
    </w:p>
    <w:p>
      <w:pPr>
        <w:spacing w:line="269" w:lineRule="auto"/>
        <w:rPr>
          <w:rFonts w:hint="eastAsia"/>
          <w:color w:val="auto"/>
          <w:highlight w:val="none"/>
        </w:rPr>
      </w:pPr>
      <w:r>
        <w:rPr>
          <w:rFonts w:hint="eastAsia"/>
          <w:color w:val="auto"/>
          <w:highlight w:val="none"/>
        </w:rPr>
        <w:t>注： 按评分要求提供相关证明材料。</w:t>
      </w:r>
    </w:p>
    <w:p>
      <w:pPr>
        <w:spacing w:line="269" w:lineRule="auto"/>
        <w:rPr>
          <w:rFonts w:hint="eastAsia"/>
          <w:color w:val="auto"/>
          <w:highlight w:val="none"/>
        </w:rPr>
      </w:pPr>
      <w:r>
        <w:rPr>
          <w:rFonts w:hint="eastAsia"/>
          <w:color w:val="auto"/>
          <w:highlight w:val="none"/>
        </w:rPr>
        <w:t>（八）施工项目负责人综合素质</w:t>
      </w:r>
    </w:p>
    <w:p>
      <w:pPr>
        <w:spacing w:line="269" w:lineRule="auto"/>
        <w:rPr>
          <w:rFonts w:hint="eastAsia"/>
          <w:color w:val="auto"/>
          <w:highlight w:val="none"/>
        </w:rPr>
      </w:pPr>
      <w:r>
        <w:rPr>
          <w:rFonts w:hint="eastAsia"/>
          <w:color w:val="auto"/>
          <w:highlight w:val="none"/>
        </w:rPr>
        <w:t>注： 按评分要求提供相关证明材料。</w:t>
      </w:r>
    </w:p>
    <w:p>
      <w:pPr>
        <w:spacing w:line="269" w:lineRule="auto"/>
        <w:rPr>
          <w:rFonts w:hint="eastAsia"/>
          <w:color w:val="auto"/>
          <w:highlight w:val="none"/>
        </w:rPr>
      </w:pPr>
      <w:r>
        <w:rPr>
          <w:rFonts w:hint="eastAsia"/>
          <w:color w:val="auto"/>
          <w:highlight w:val="none"/>
        </w:rPr>
        <w:t>（九）施工项目管理班组人员配置</w:t>
      </w:r>
    </w:p>
    <w:p>
      <w:pPr>
        <w:spacing w:line="269" w:lineRule="auto"/>
        <w:rPr>
          <w:color w:val="auto"/>
          <w:highlight w:val="none"/>
        </w:rPr>
      </w:pPr>
      <w:r>
        <w:rPr>
          <w:rFonts w:hint="eastAsia"/>
          <w:color w:val="auto"/>
          <w:highlight w:val="none"/>
        </w:rPr>
        <w:t>注： 按评分要求提供相关证明材料。</w:t>
      </w:r>
    </w:p>
    <w:p>
      <w:pPr>
        <w:spacing w:before="101" w:line="226" w:lineRule="auto"/>
        <w:ind w:left="2586"/>
        <w:outlineLvl w:val="2"/>
        <w:rPr>
          <w:rFonts w:ascii="宋体" w:hAnsi="宋体" w:eastAsia="宋体" w:cs="宋体"/>
          <w:color w:val="auto"/>
          <w:sz w:val="31"/>
          <w:szCs w:val="31"/>
          <w:highlight w:val="none"/>
        </w:rPr>
      </w:pPr>
      <w:bookmarkStart w:id="15" w:name="_Toc32363_WPSOffice_Level1"/>
      <w:r>
        <w:rPr>
          <w:rFonts w:hint="eastAsia" w:ascii="宋体" w:hAnsi="宋体" w:eastAsia="宋体" w:cs="宋体"/>
          <w:color w:val="auto"/>
          <w:spacing w:val="27"/>
          <w:sz w:val="31"/>
          <w:szCs w:val="31"/>
          <w:highlight w:val="none"/>
          <w:lang w:val="en-US" w:eastAsia="zh-CN"/>
        </w:rPr>
        <w:br w:type="page"/>
      </w:r>
      <w:r>
        <w:rPr>
          <w:rFonts w:hint="eastAsia" w:ascii="宋体" w:hAnsi="宋体" w:eastAsia="宋体" w:cs="宋体"/>
          <w:color w:val="auto"/>
          <w:spacing w:val="27"/>
          <w:sz w:val="31"/>
          <w:szCs w:val="31"/>
          <w:highlight w:val="none"/>
          <w:lang w:val="en-US" w:eastAsia="zh-CN"/>
        </w:rPr>
        <w:t>七</w:t>
      </w:r>
      <w:r>
        <w:rPr>
          <w:rFonts w:ascii="宋体" w:hAnsi="宋体" w:eastAsia="宋体" w:cs="宋体"/>
          <w:color w:val="auto"/>
          <w:spacing w:val="24"/>
          <w:sz w:val="31"/>
          <w:szCs w:val="31"/>
          <w:highlight w:val="none"/>
        </w:rPr>
        <w:t>、其他资料(如有)</w:t>
      </w:r>
      <w:bookmarkEnd w:id="15"/>
    </w:p>
    <w:p>
      <w:pPr>
        <w:rPr>
          <w:color w:val="auto"/>
          <w:highlight w:val="none"/>
        </w:rPr>
        <w:sectPr>
          <w:headerReference r:id="rId18" w:type="default"/>
          <w:footerReference r:id="rId19" w:type="default"/>
          <w:pgSz w:w="11907" w:h="16839"/>
          <w:pgMar w:top="1219" w:right="1389" w:bottom="1094" w:left="1389" w:header="981" w:footer="935" w:gutter="0"/>
          <w:cols w:space="720" w:num="1"/>
        </w:sectPr>
      </w:pPr>
    </w:p>
    <w:p>
      <w:pPr>
        <w:spacing w:line="276" w:lineRule="auto"/>
        <w:rPr>
          <w:color w:val="auto"/>
          <w:highlight w:val="none"/>
        </w:rPr>
      </w:pPr>
    </w:p>
    <w:p>
      <w:pPr>
        <w:spacing w:line="277" w:lineRule="auto"/>
        <w:rPr>
          <w:color w:val="auto"/>
          <w:highlight w:val="none"/>
        </w:rPr>
      </w:pPr>
    </w:p>
    <w:p>
      <w:pPr>
        <w:spacing w:line="277" w:lineRule="auto"/>
        <w:rPr>
          <w:color w:val="auto"/>
          <w:highlight w:val="none"/>
        </w:rPr>
      </w:pPr>
    </w:p>
    <w:p>
      <w:pPr>
        <w:spacing w:before="0" w:line="360" w:lineRule="auto"/>
        <w:jc w:val="center"/>
        <w:rPr>
          <w:rFonts w:hint="eastAsia" w:ascii="宋体" w:hAnsi="宋体" w:eastAsia="宋体" w:cs="宋体"/>
          <w:color w:val="auto"/>
          <w:sz w:val="40"/>
          <w:szCs w:val="40"/>
          <w:highlight w:val="none"/>
          <w:lang w:eastAsia="zh-CN"/>
        </w:rPr>
      </w:pPr>
      <w:r>
        <w:rPr>
          <w:rFonts w:hint="eastAsia" w:ascii="宋体" w:hAnsi="宋体" w:eastAsia="宋体" w:cs="宋体"/>
          <w:color w:val="auto"/>
          <w:sz w:val="40"/>
          <w:szCs w:val="40"/>
          <w:highlight w:val="none"/>
          <w:lang w:eastAsia="zh-CN"/>
        </w:rPr>
        <w:t>兴宁市“百千万工程”-县域承载力提升及国防教育基地配套设施工程（公共机构停车泊位新能源汽车充电桩建设项目EPC总承包）</w:t>
      </w:r>
    </w:p>
    <w:p>
      <w:pPr>
        <w:spacing w:line="277" w:lineRule="auto"/>
        <w:rPr>
          <w:color w:val="auto"/>
          <w:highlight w:val="none"/>
        </w:rPr>
      </w:pPr>
    </w:p>
    <w:p>
      <w:pPr>
        <w:spacing w:line="277" w:lineRule="auto"/>
        <w:rPr>
          <w:color w:val="auto"/>
          <w:highlight w:val="none"/>
        </w:rPr>
      </w:pPr>
    </w:p>
    <w:p>
      <w:pPr>
        <w:spacing w:line="277" w:lineRule="auto"/>
        <w:rPr>
          <w:color w:val="auto"/>
          <w:highlight w:val="none"/>
        </w:rPr>
      </w:pPr>
    </w:p>
    <w:p>
      <w:pPr>
        <w:spacing w:line="278" w:lineRule="auto"/>
        <w:rPr>
          <w:color w:val="auto"/>
          <w:highlight w:val="none"/>
        </w:rPr>
      </w:pPr>
    </w:p>
    <w:p>
      <w:pPr>
        <w:spacing w:line="278" w:lineRule="auto"/>
        <w:rPr>
          <w:color w:val="auto"/>
          <w:highlight w:val="none"/>
        </w:rPr>
      </w:pPr>
    </w:p>
    <w:p>
      <w:pPr>
        <w:spacing w:before="169" w:line="936" w:lineRule="exact"/>
        <w:jc w:val="center"/>
        <w:rPr>
          <w:rFonts w:ascii="宋体" w:hAnsi="宋体" w:eastAsia="宋体" w:cs="宋体"/>
          <w:color w:val="auto"/>
          <w:spacing w:val="1"/>
          <w:position w:val="30"/>
          <w:sz w:val="52"/>
          <w:szCs w:val="52"/>
          <w:highlight w:val="none"/>
        </w:rPr>
      </w:pPr>
    </w:p>
    <w:p>
      <w:pPr>
        <w:spacing w:before="169" w:line="936" w:lineRule="exact"/>
        <w:jc w:val="center"/>
        <w:rPr>
          <w:rFonts w:ascii="宋体" w:hAnsi="宋体" w:eastAsia="宋体" w:cs="宋体"/>
          <w:color w:val="auto"/>
          <w:sz w:val="52"/>
          <w:szCs w:val="52"/>
          <w:highlight w:val="none"/>
        </w:rPr>
      </w:pPr>
      <w:bookmarkStart w:id="16" w:name="_Toc31330_WPSOffice_Level1"/>
      <w:r>
        <w:rPr>
          <w:rFonts w:ascii="宋体" w:hAnsi="宋体" w:eastAsia="宋体" w:cs="宋体"/>
          <w:color w:val="auto"/>
          <w:spacing w:val="1"/>
          <w:position w:val="30"/>
          <w:sz w:val="52"/>
          <w:szCs w:val="52"/>
          <w:highlight w:val="none"/>
        </w:rPr>
        <w:t xml:space="preserve">投  标  </w:t>
      </w:r>
      <w:r>
        <w:rPr>
          <w:rFonts w:ascii="宋体" w:hAnsi="宋体" w:eastAsia="宋体" w:cs="宋体"/>
          <w:color w:val="auto"/>
          <w:position w:val="30"/>
          <w:sz w:val="52"/>
          <w:szCs w:val="52"/>
          <w:highlight w:val="none"/>
        </w:rPr>
        <w:t>文  件</w:t>
      </w:r>
      <w:bookmarkEnd w:id="16"/>
    </w:p>
    <w:p>
      <w:pPr>
        <w:spacing w:before="2" w:line="219" w:lineRule="auto"/>
        <w:jc w:val="center"/>
        <w:rPr>
          <w:rFonts w:ascii="宋体" w:hAnsi="宋体" w:eastAsia="宋体" w:cs="宋体"/>
          <w:color w:val="auto"/>
          <w:sz w:val="52"/>
          <w:szCs w:val="52"/>
          <w:highlight w:val="none"/>
        </w:rPr>
      </w:pPr>
      <w:bookmarkStart w:id="17" w:name="_Toc6587_WPSOffice_Level1"/>
      <w:r>
        <w:rPr>
          <w:rFonts w:ascii="宋体" w:hAnsi="宋体" w:eastAsia="宋体" w:cs="宋体"/>
          <w:color w:val="auto"/>
          <w:spacing w:val="-17"/>
          <w:sz w:val="52"/>
          <w:szCs w:val="52"/>
          <w:highlight w:val="none"/>
        </w:rPr>
        <w:t>(技术文件)</w:t>
      </w:r>
      <w:bookmarkEnd w:id="17"/>
    </w:p>
    <w:p>
      <w:pPr>
        <w:spacing w:line="242" w:lineRule="auto"/>
        <w:rPr>
          <w:color w:val="auto"/>
          <w:highlight w:val="none"/>
        </w:rPr>
      </w:pPr>
    </w:p>
    <w:p>
      <w:pPr>
        <w:spacing w:line="243" w:lineRule="auto"/>
        <w:rPr>
          <w:color w:val="auto"/>
          <w:highlight w:val="none"/>
        </w:rPr>
      </w:pPr>
    </w:p>
    <w:p>
      <w:pPr>
        <w:spacing w:line="243" w:lineRule="auto"/>
        <w:rPr>
          <w:color w:val="auto"/>
          <w:highlight w:val="none"/>
        </w:rPr>
      </w:pPr>
    </w:p>
    <w:p>
      <w:pPr>
        <w:spacing w:line="243" w:lineRule="auto"/>
        <w:rPr>
          <w:color w:val="auto"/>
          <w:highlight w:val="none"/>
        </w:rPr>
      </w:pPr>
    </w:p>
    <w:p>
      <w:pPr>
        <w:spacing w:line="243" w:lineRule="auto"/>
        <w:rPr>
          <w:color w:val="auto"/>
          <w:highlight w:val="none"/>
        </w:rPr>
      </w:pPr>
    </w:p>
    <w:p>
      <w:pPr>
        <w:spacing w:line="243" w:lineRule="auto"/>
        <w:rPr>
          <w:color w:val="auto"/>
          <w:highlight w:val="none"/>
        </w:rPr>
      </w:pPr>
    </w:p>
    <w:p>
      <w:pPr>
        <w:spacing w:line="243" w:lineRule="auto"/>
        <w:rPr>
          <w:color w:val="auto"/>
          <w:highlight w:val="none"/>
        </w:rPr>
      </w:pPr>
    </w:p>
    <w:p>
      <w:pPr>
        <w:spacing w:line="243" w:lineRule="auto"/>
        <w:rPr>
          <w:color w:val="auto"/>
          <w:highlight w:val="none"/>
        </w:rPr>
      </w:pPr>
    </w:p>
    <w:p>
      <w:pPr>
        <w:spacing w:line="243" w:lineRule="auto"/>
        <w:rPr>
          <w:color w:val="auto"/>
          <w:highlight w:val="none"/>
        </w:rPr>
      </w:pPr>
    </w:p>
    <w:p>
      <w:pPr>
        <w:spacing w:line="243" w:lineRule="auto"/>
        <w:rPr>
          <w:color w:val="auto"/>
          <w:highlight w:val="none"/>
        </w:rPr>
      </w:pPr>
    </w:p>
    <w:p>
      <w:pPr>
        <w:pStyle w:val="2"/>
        <w:rPr>
          <w:color w:val="auto"/>
          <w:highlight w:val="none"/>
        </w:rPr>
      </w:pPr>
    </w:p>
    <w:p>
      <w:pPr>
        <w:spacing w:line="243" w:lineRule="auto"/>
        <w:rPr>
          <w:color w:val="auto"/>
          <w:highlight w:val="none"/>
        </w:rPr>
      </w:pPr>
    </w:p>
    <w:p>
      <w:pPr>
        <w:spacing w:before="91" w:line="411" w:lineRule="auto"/>
        <w:ind w:left="694" w:right="710" w:firstLine="204"/>
        <w:rPr>
          <w:rFonts w:ascii="黑体" w:hAnsi="黑体" w:eastAsia="黑体" w:cs="黑体"/>
          <w:color w:val="auto"/>
          <w:sz w:val="28"/>
          <w:szCs w:val="28"/>
          <w:highlight w:val="none"/>
        </w:rPr>
      </w:pPr>
      <w:r>
        <w:rPr>
          <w:rFonts w:ascii="黑体" w:hAnsi="黑体" w:eastAsia="黑体" w:cs="黑体"/>
          <w:color w:val="auto"/>
          <w:spacing w:val="-8"/>
          <w:sz w:val="28"/>
          <w:szCs w:val="28"/>
          <w:highlight w:val="none"/>
        </w:rPr>
        <w:t>投标人：</w:t>
      </w:r>
      <w:r>
        <w:rPr>
          <w:rFonts w:ascii="黑体" w:hAnsi="黑体" w:eastAsia="黑体" w:cs="黑体"/>
          <w:color w:val="auto"/>
          <w:spacing w:val="-7"/>
          <w:sz w:val="28"/>
          <w:szCs w:val="28"/>
          <w:highlight w:val="none"/>
          <w:u w:val="single"/>
        </w:rPr>
        <w:t xml:space="preserve"> </w:t>
      </w:r>
      <w:r>
        <w:rPr>
          <w:rFonts w:ascii="黑体" w:hAnsi="黑体" w:eastAsia="黑体" w:cs="黑体"/>
          <w:color w:val="auto"/>
          <w:spacing w:val="-4"/>
          <w:sz w:val="28"/>
          <w:szCs w:val="28"/>
          <w:highlight w:val="none"/>
          <w:u w:val="single"/>
        </w:rPr>
        <w:t xml:space="preserve">                            </w:t>
      </w:r>
      <w:r>
        <w:rPr>
          <w:rFonts w:ascii="黑体" w:hAnsi="黑体" w:eastAsia="黑体" w:cs="黑体"/>
          <w:color w:val="auto"/>
          <w:spacing w:val="-4"/>
          <w:sz w:val="28"/>
          <w:szCs w:val="28"/>
          <w:highlight w:val="none"/>
        </w:rPr>
        <w:t>(盖单位章)</w:t>
      </w:r>
      <w:r>
        <w:rPr>
          <w:rFonts w:ascii="黑体" w:hAnsi="黑体" w:eastAsia="黑体" w:cs="黑体"/>
          <w:color w:val="auto"/>
          <w:sz w:val="28"/>
          <w:szCs w:val="28"/>
          <w:highlight w:val="none"/>
        </w:rPr>
        <w:t xml:space="preserve">  </w:t>
      </w:r>
    </w:p>
    <w:p>
      <w:pPr>
        <w:spacing w:before="91" w:line="411" w:lineRule="auto"/>
        <w:ind w:left="694" w:right="710" w:firstLine="204"/>
        <w:rPr>
          <w:rFonts w:ascii="黑体" w:hAnsi="黑体" w:eastAsia="黑体" w:cs="黑体"/>
          <w:color w:val="auto"/>
          <w:sz w:val="28"/>
          <w:szCs w:val="28"/>
          <w:highlight w:val="none"/>
        </w:rPr>
      </w:pPr>
      <w:r>
        <w:rPr>
          <w:rFonts w:ascii="黑体" w:hAnsi="黑体" w:eastAsia="黑体" w:cs="黑体"/>
          <w:color w:val="auto"/>
          <w:spacing w:val="-10"/>
          <w:sz w:val="28"/>
          <w:szCs w:val="28"/>
          <w:highlight w:val="none"/>
        </w:rPr>
        <w:t>法</w:t>
      </w:r>
      <w:r>
        <w:rPr>
          <w:rFonts w:ascii="黑体" w:hAnsi="黑体" w:eastAsia="黑体" w:cs="黑体"/>
          <w:color w:val="auto"/>
          <w:spacing w:val="-7"/>
          <w:sz w:val="28"/>
          <w:szCs w:val="28"/>
          <w:highlight w:val="none"/>
        </w:rPr>
        <w:t>定</w:t>
      </w:r>
      <w:r>
        <w:rPr>
          <w:rFonts w:ascii="黑体" w:hAnsi="黑体" w:eastAsia="黑体" w:cs="黑体"/>
          <w:color w:val="auto"/>
          <w:spacing w:val="-5"/>
          <w:sz w:val="28"/>
          <w:szCs w:val="28"/>
          <w:highlight w:val="none"/>
        </w:rPr>
        <w:t>代表人或其委托代理人：</w:t>
      </w:r>
      <w:r>
        <w:rPr>
          <w:rFonts w:ascii="黑体" w:hAnsi="黑体" w:eastAsia="黑体" w:cs="黑体"/>
          <w:color w:val="auto"/>
          <w:spacing w:val="-5"/>
          <w:sz w:val="28"/>
          <w:szCs w:val="28"/>
          <w:highlight w:val="none"/>
          <w:u w:val="single"/>
        </w:rPr>
        <w:t xml:space="preserve">                  </w:t>
      </w:r>
      <w:r>
        <w:rPr>
          <w:rFonts w:ascii="黑体" w:hAnsi="黑体" w:eastAsia="黑体" w:cs="黑体"/>
          <w:color w:val="auto"/>
          <w:spacing w:val="-5"/>
          <w:sz w:val="28"/>
          <w:szCs w:val="28"/>
          <w:highlight w:val="none"/>
        </w:rPr>
        <w:t>(签字)</w:t>
      </w:r>
    </w:p>
    <w:p>
      <w:pPr>
        <w:tabs>
          <w:tab w:val="left" w:pos="3422"/>
        </w:tabs>
        <w:spacing w:before="1" w:line="223" w:lineRule="auto"/>
        <w:ind w:left="2292"/>
        <w:rPr>
          <w:rFonts w:ascii="黑体" w:hAnsi="黑体" w:eastAsia="黑体" w:cs="黑体"/>
          <w:color w:val="auto"/>
          <w:sz w:val="28"/>
          <w:szCs w:val="28"/>
          <w:highlight w:val="none"/>
        </w:rPr>
      </w:pPr>
      <w:r>
        <w:rPr>
          <w:rFonts w:ascii="黑体" w:hAnsi="黑体" w:eastAsia="黑体" w:cs="黑体"/>
          <w:color w:val="auto"/>
          <w:sz w:val="28"/>
          <w:szCs w:val="28"/>
          <w:highlight w:val="none"/>
          <w:u w:val="single"/>
        </w:rPr>
        <w:tab/>
      </w:r>
      <w:r>
        <w:rPr>
          <w:rFonts w:ascii="黑体" w:hAnsi="黑体" w:eastAsia="黑体" w:cs="黑体"/>
          <w:color w:val="auto"/>
          <w:spacing w:val="4"/>
          <w:sz w:val="28"/>
          <w:szCs w:val="28"/>
          <w:highlight w:val="none"/>
        </w:rPr>
        <w:t>年</w:t>
      </w:r>
      <w:r>
        <w:rPr>
          <w:rFonts w:ascii="黑体" w:hAnsi="黑体" w:eastAsia="黑体" w:cs="黑体"/>
          <w:color w:val="auto"/>
          <w:spacing w:val="4"/>
          <w:sz w:val="28"/>
          <w:szCs w:val="28"/>
          <w:highlight w:val="none"/>
          <w:u w:val="single"/>
        </w:rPr>
        <w:t xml:space="preserve">   </w:t>
      </w:r>
      <w:r>
        <w:rPr>
          <w:rFonts w:ascii="黑体" w:hAnsi="黑体" w:eastAsia="黑体" w:cs="黑体"/>
          <w:color w:val="auto"/>
          <w:spacing w:val="3"/>
          <w:sz w:val="28"/>
          <w:szCs w:val="28"/>
          <w:highlight w:val="none"/>
          <w:u w:val="single"/>
        </w:rPr>
        <w:t xml:space="preserve"> </w:t>
      </w:r>
      <w:r>
        <w:rPr>
          <w:rFonts w:ascii="黑体" w:hAnsi="黑体" w:eastAsia="黑体" w:cs="黑体"/>
          <w:color w:val="auto"/>
          <w:spacing w:val="2"/>
          <w:sz w:val="28"/>
          <w:szCs w:val="28"/>
          <w:highlight w:val="none"/>
          <w:u w:val="single"/>
        </w:rPr>
        <w:t xml:space="preserve">  </w:t>
      </w:r>
      <w:r>
        <w:rPr>
          <w:rFonts w:ascii="黑体" w:hAnsi="黑体" w:eastAsia="黑体" w:cs="黑体"/>
          <w:color w:val="auto"/>
          <w:spacing w:val="2"/>
          <w:sz w:val="28"/>
          <w:szCs w:val="28"/>
          <w:highlight w:val="none"/>
        </w:rPr>
        <w:t>月</w:t>
      </w:r>
      <w:r>
        <w:rPr>
          <w:rFonts w:ascii="黑体" w:hAnsi="黑体" w:eastAsia="黑体" w:cs="黑体"/>
          <w:color w:val="auto"/>
          <w:spacing w:val="2"/>
          <w:sz w:val="28"/>
          <w:szCs w:val="28"/>
          <w:highlight w:val="none"/>
          <w:u w:val="single"/>
        </w:rPr>
        <w:t xml:space="preserve">       </w:t>
      </w:r>
      <w:r>
        <w:rPr>
          <w:rFonts w:ascii="黑体" w:hAnsi="黑体" w:eastAsia="黑体" w:cs="黑体"/>
          <w:color w:val="auto"/>
          <w:spacing w:val="2"/>
          <w:sz w:val="28"/>
          <w:szCs w:val="28"/>
          <w:highlight w:val="none"/>
        </w:rPr>
        <w:t>日</w:t>
      </w:r>
    </w:p>
    <w:p>
      <w:pPr>
        <w:spacing w:line="241" w:lineRule="auto"/>
        <w:rPr>
          <w:color w:val="auto"/>
          <w:highlight w:val="none"/>
        </w:rPr>
      </w:pPr>
    </w:p>
    <w:p>
      <w:pPr>
        <w:spacing w:line="241" w:lineRule="auto"/>
        <w:rPr>
          <w:color w:val="auto"/>
          <w:highlight w:val="none"/>
        </w:rPr>
      </w:pPr>
    </w:p>
    <w:p>
      <w:pPr>
        <w:rPr>
          <w:color w:val="auto"/>
          <w:highlight w:val="none"/>
        </w:rPr>
        <w:sectPr>
          <w:footerReference r:id="rId20" w:type="default"/>
          <w:pgSz w:w="11907" w:h="16839"/>
          <w:pgMar w:top="1219" w:right="1389" w:bottom="1094" w:left="1389" w:header="981" w:footer="935" w:gutter="0"/>
          <w:cols w:space="720" w:num="1"/>
        </w:sectPr>
      </w:pPr>
    </w:p>
    <w:p>
      <w:pPr>
        <w:spacing w:line="309" w:lineRule="auto"/>
        <w:rPr>
          <w:color w:val="auto"/>
          <w:highlight w:val="none"/>
        </w:rPr>
      </w:pPr>
    </w:p>
    <w:p>
      <w:pPr>
        <w:spacing w:before="156" w:line="222" w:lineRule="auto"/>
        <w:ind w:left="4566"/>
        <w:jc w:val="both"/>
        <w:rPr>
          <w:rFonts w:ascii="宋体" w:hAnsi="宋体" w:eastAsia="宋体" w:cs="宋体"/>
          <w:color w:val="auto"/>
          <w:sz w:val="48"/>
          <w:szCs w:val="48"/>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2179955</wp:posOffset>
                </wp:positionH>
                <wp:positionV relativeFrom="paragraph">
                  <wp:posOffset>86360</wp:posOffset>
                </wp:positionV>
                <wp:extent cx="260350" cy="39306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60350" cy="393065"/>
                        </a:xfrm>
                        <a:prstGeom prst="rect">
                          <a:avLst/>
                        </a:prstGeom>
                        <a:noFill/>
                        <a:ln>
                          <a:noFill/>
                        </a:ln>
                      </wps:spPr>
                      <wps:txbx>
                        <w:txbxContent>
                          <w:p>
                            <w:pPr>
                              <w:spacing w:before="21" w:line="222" w:lineRule="auto"/>
                              <w:ind w:left="20"/>
                              <w:rPr>
                                <w:rFonts w:ascii="宋体" w:hAnsi="宋体" w:eastAsia="宋体" w:cs="宋体"/>
                                <w:sz w:val="48"/>
                                <w:szCs w:val="48"/>
                              </w:rPr>
                            </w:pPr>
                            <w:r>
                              <w:rPr>
                                <w:rFonts w:ascii="宋体" w:hAnsi="宋体" w:eastAsia="宋体" w:cs="宋体"/>
                                <w:spacing w:val="-41"/>
                                <w:w w:val="85"/>
                                <w:sz w:val="48"/>
                                <w:szCs w:val="48"/>
                              </w:rPr>
                              <w:t>目</w:t>
                            </w:r>
                          </w:p>
                        </w:txbxContent>
                      </wps:txbx>
                      <wps:bodyPr lIns="0" tIns="0" rIns="0" bIns="0" upright="1"/>
                    </wps:wsp>
                  </a:graphicData>
                </a:graphic>
              </wp:anchor>
            </w:drawing>
          </mc:Choice>
          <mc:Fallback>
            <w:pict>
              <v:shape id="_x0000_s1026" o:spid="_x0000_s1026" o:spt="202" type="#_x0000_t202" style="position:absolute;left:0pt;margin-left:171.65pt;margin-top:6.8pt;height:30.95pt;width:20.5pt;z-index:251660288;mso-width-relative:page;mso-height-relative:page;" filled="f" stroked="f" coordsize="21600,21600" o:gfxdata="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iLos9gAAAAJAQAADwAAAAAAAAABACAAAAAiAAAAZHJzL2Rvd25yZXYueG1sUEsBAhQA&#10;FAAAAAgAh07iQKEqZ+i5AQAAcwMAAA4AAAAAAAAAAQAgAAAAJwEAAGRycy9lMm9Eb2MueG1sUEsF&#10;BgAAAAAGAAYAWQEAAFIFAAAAAA==&#10;">
                <v:path/>
                <v:fill on="f" focussize="0,0"/>
                <v:stroke on="f"/>
                <v:imagedata o:title=""/>
                <o:lock v:ext="edit" aspectratio="f"/>
                <v:textbox inset="0mm,0mm,0mm,0mm">
                  <w:txbxContent>
                    <w:p>
                      <w:pPr>
                        <w:spacing w:before="21" w:line="222" w:lineRule="auto"/>
                        <w:ind w:left="20"/>
                        <w:rPr>
                          <w:rFonts w:ascii="宋体" w:hAnsi="宋体" w:eastAsia="宋体" w:cs="宋体"/>
                          <w:sz w:val="48"/>
                          <w:szCs w:val="48"/>
                        </w:rPr>
                      </w:pPr>
                      <w:r>
                        <w:rPr>
                          <w:rFonts w:ascii="宋体" w:hAnsi="宋体" w:eastAsia="宋体" w:cs="宋体"/>
                          <w:spacing w:val="-41"/>
                          <w:w w:val="85"/>
                          <w:sz w:val="48"/>
                          <w:szCs w:val="48"/>
                        </w:rPr>
                        <w:t>目</w:t>
                      </w:r>
                    </w:p>
                  </w:txbxContent>
                </v:textbox>
              </v:shape>
            </w:pict>
          </mc:Fallback>
        </mc:AlternateContent>
      </w:r>
      <w:r>
        <w:rPr>
          <w:rFonts w:ascii="宋体" w:hAnsi="宋体" w:eastAsia="宋体" w:cs="宋体"/>
          <w:color w:val="auto"/>
          <w:sz w:val="48"/>
          <w:szCs w:val="48"/>
          <w:highlight w:val="none"/>
        </w:rPr>
        <w:t>录</w:t>
      </w:r>
    </w:p>
    <w:p>
      <w:pPr>
        <w:spacing w:before="185" w:line="221" w:lineRule="auto"/>
        <w:ind w:left="462"/>
        <w:rPr>
          <w:rFonts w:ascii="宋体" w:hAnsi="宋体" w:eastAsia="宋体" w:cs="宋体"/>
          <w:color w:val="auto"/>
          <w:highlight w:val="none"/>
        </w:rPr>
      </w:pPr>
      <w:bookmarkStart w:id="18" w:name="_Toc11393_WPSOffice_Level1"/>
      <w:r>
        <w:rPr>
          <w:rFonts w:ascii="宋体" w:hAnsi="宋体" w:eastAsia="宋体" w:cs="宋体"/>
          <w:color w:val="auto"/>
          <w:spacing w:val="-21"/>
          <w:highlight w:val="none"/>
        </w:rPr>
        <w:t>一</w:t>
      </w:r>
      <w:r>
        <w:rPr>
          <w:rFonts w:ascii="宋体" w:hAnsi="宋体" w:eastAsia="宋体" w:cs="宋体"/>
          <w:color w:val="auto"/>
          <w:spacing w:val="-16"/>
          <w:highlight w:val="none"/>
        </w:rPr>
        <w:t>、</w:t>
      </w:r>
      <w:bookmarkEnd w:id="18"/>
      <w:r>
        <w:rPr>
          <w:rFonts w:ascii="宋体" w:hAnsi="宋体" w:eastAsia="宋体" w:cs="宋体"/>
          <w:color w:val="auto"/>
          <w:spacing w:val="-16"/>
          <w:highlight w:val="none"/>
        </w:rPr>
        <w:t xml:space="preserve"> 实施方案</w:t>
      </w:r>
    </w:p>
    <w:p>
      <w:pPr>
        <w:spacing w:line="302" w:lineRule="auto"/>
        <w:rPr>
          <w:color w:val="auto"/>
          <w:highlight w:val="none"/>
        </w:rPr>
      </w:pPr>
    </w:p>
    <w:p>
      <w:pPr>
        <w:spacing w:before="68" w:line="279" w:lineRule="exact"/>
        <w:ind w:left="460"/>
        <w:rPr>
          <w:rFonts w:ascii="宋体" w:hAnsi="宋体" w:eastAsia="宋体" w:cs="宋体"/>
          <w:color w:val="auto"/>
          <w:highlight w:val="none"/>
        </w:rPr>
      </w:pPr>
      <w:bookmarkStart w:id="19" w:name="_Toc30380_WPSOffice_Level1"/>
      <w:r>
        <w:rPr>
          <w:rFonts w:ascii="宋体" w:hAnsi="宋体" w:eastAsia="宋体" w:cs="宋体"/>
          <w:color w:val="auto"/>
          <w:spacing w:val="8"/>
          <w:position w:val="1"/>
          <w:highlight w:val="none"/>
        </w:rPr>
        <w:t>二、</w:t>
      </w:r>
      <w:r>
        <w:rPr>
          <w:rFonts w:ascii="宋体" w:hAnsi="宋体" w:eastAsia="宋体" w:cs="宋体"/>
          <w:color w:val="auto"/>
          <w:spacing w:val="7"/>
          <w:position w:val="1"/>
          <w:highlight w:val="none"/>
        </w:rPr>
        <w:t>其</w:t>
      </w:r>
      <w:r>
        <w:rPr>
          <w:rFonts w:ascii="宋体" w:hAnsi="宋体" w:eastAsia="宋体" w:cs="宋体"/>
          <w:color w:val="auto"/>
          <w:spacing w:val="4"/>
          <w:position w:val="1"/>
          <w:highlight w:val="none"/>
        </w:rPr>
        <w:t>他投标人认为必要的资料(如有)</w:t>
      </w:r>
      <w:bookmarkEnd w:id="19"/>
    </w:p>
    <w:p>
      <w:pPr>
        <w:spacing w:line="429" w:lineRule="auto"/>
        <w:rPr>
          <w:color w:val="auto"/>
          <w:highlight w:val="none"/>
        </w:rPr>
      </w:pPr>
    </w:p>
    <w:p>
      <w:pPr>
        <w:spacing w:before="69" w:line="221" w:lineRule="auto"/>
        <w:ind w:left="459"/>
        <w:rPr>
          <w:rFonts w:hint="eastAsia" w:ascii="宋体" w:hAnsi="宋体" w:eastAsia="宋体" w:cs="宋体"/>
          <w:color w:val="auto"/>
          <w:highlight w:val="none"/>
          <w:lang w:val="en-US" w:eastAsia="zh-CN"/>
        </w:rPr>
      </w:pPr>
      <w:r>
        <w:rPr>
          <w:rFonts w:ascii="宋体" w:hAnsi="宋体" w:eastAsia="宋体" w:cs="宋体"/>
          <w:color w:val="auto"/>
          <w:spacing w:val="-8"/>
          <w:highlight w:val="none"/>
        </w:rPr>
        <w:t>注：投标人应根据目录填写页码。</w:t>
      </w:r>
      <w:r>
        <w:rPr>
          <w:rFonts w:hint="eastAsia" w:ascii="宋体" w:hAnsi="宋体" w:eastAsia="宋体" w:cs="宋体"/>
          <w:color w:val="auto"/>
          <w:spacing w:val="-8"/>
          <w:highlight w:val="none"/>
          <w:lang w:val="en-US" w:eastAsia="zh-CN"/>
        </w:rPr>
        <w:t xml:space="preserve"> </w:t>
      </w:r>
    </w:p>
    <w:p>
      <w:bookmarkStart w:id="20" w:name="_GoBack"/>
      <w:bookmarkEnd w:id="20"/>
    </w:p>
    <w:sectPr>
      <w:footerReference r:id="rId21" w:type="default"/>
      <w:pgSz w:w="11907" w:h="16839"/>
      <w:pgMar w:top="1219" w:right="1389" w:bottom="1094" w:left="1389" w:header="981" w:footer="9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4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748"/>
      <w:rPr>
        <w:rFonts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rPr>
        <w:rFonts w:ascii="宋体" w:hAnsi="宋体"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748"/>
      <w:rPr>
        <w:rFonts w:ascii="宋体" w:hAnsi="宋体" w:eastAsia="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748"/>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748"/>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489"/>
      <w:rPr>
        <w:rFonts w:hint="eastAsia" w:ascii="宋体" w:hAnsi="宋体" w:eastAsia="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BEC99"/>
    <w:multiLevelType w:val="singleLevel"/>
    <w:tmpl w:val="962BEC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ZDI0ODZiMThjNzYyMDAwZGVlNWUzZjIyMGU4OWEifQ=="/>
  </w:docVars>
  <w:rsids>
    <w:rsidRoot w:val="00000000"/>
    <w:rsid w:val="7420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kern w:val="0"/>
      <w:sz w:val="28"/>
      <w:szCs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Plain Text"/>
    <w:basedOn w:val="1"/>
    <w:next w:val="1"/>
    <w:unhideWhenUsed/>
    <w:uiPriority w:val="99"/>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jc w:val="center"/>
    </w:pPr>
    <w:rPr>
      <w:sz w:val="18"/>
      <w:szCs w:val="18"/>
    </w:rPr>
  </w:style>
  <w:style w:type="paragraph" w:customStyle="1" w:styleId="8">
    <w:name w:val="Heading2"/>
    <w:basedOn w:val="1"/>
    <w:next w:val="9"/>
    <w:qFormat/>
    <w:uiPriority w:val="0"/>
    <w:pPr>
      <w:keepNext/>
      <w:keepLines/>
      <w:spacing w:before="260" w:after="260" w:line="415" w:lineRule="auto"/>
    </w:pPr>
    <w:rPr>
      <w:rFonts w:ascii="Arial" w:hAnsi="Arial" w:eastAsia="黑体"/>
      <w:b/>
      <w:bCs/>
      <w:sz w:val="32"/>
      <w:szCs w:val="32"/>
    </w:rPr>
  </w:style>
  <w:style w:type="paragraph" w:customStyle="1" w:styleId="9">
    <w:name w:val="NormalIndent"/>
    <w:basedOn w:val="1"/>
    <w:qFormat/>
    <w:uiPriority w:val="0"/>
    <w:pPr>
      <w:ind w:firstLine="420" w:firstLineChars="200"/>
    </w:pPr>
  </w:style>
  <w:style w:type="character" w:customStyle="1" w:styleId="10">
    <w:name w:val="NormalCharacter"/>
    <w:qFormat/>
    <w:uiPriority w:val="0"/>
    <w:rPr>
      <w:kern w:val="2"/>
      <w:sz w:val="21"/>
      <w:szCs w:val="22"/>
      <w:lang w:val="en-US" w:eastAsia="zh-CN" w:bidi="ar-SA"/>
    </w:rPr>
  </w:style>
  <w:style w:type="paragraph" w:customStyle="1" w:styleId="11">
    <w:name w:val="Heading3"/>
    <w:basedOn w:val="1"/>
    <w:next w:val="9"/>
    <w:qFormat/>
    <w:uiPriority w:val="0"/>
    <w:pPr>
      <w:keepNext/>
      <w:keepLines/>
      <w:spacing w:before="260" w:after="260" w:line="415" w:lineRule="auto"/>
      <w:ind w:firstLine="137" w:firstLineChars="49"/>
    </w:pPr>
    <w:rPr>
      <w:rFonts w:ascii="黑体" w:hAnsi="宋体" w:eastAsia="黑体"/>
      <w:bCs/>
      <w:sz w:val="28"/>
      <w:szCs w:val="2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正文缩进1"/>
    <w:qFormat/>
    <w:uiPriority w:val="0"/>
    <w:pPr>
      <w:widowControl w:val="0"/>
      <w:spacing w:line="400" w:lineRule="exact"/>
      <w:ind w:firstLine="624" w:firstLineChars="200"/>
    </w:pPr>
    <w:rPr>
      <w:rFonts w:hint="eastAsia" w:ascii="Arial" w:hAnsi="Arial" w:eastAsia="宋体" w:cs="Arial"/>
      <w:kern w:val="2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2024-06-06T08:29:16Z</dcterms:created>
  <dc:creator>Administrator</dc:creator>
  <cp:lastModifiedBy>User</cp:lastModifiedBy>
  <dcterms:modified xsi:type="dcterms:W3CDTF">2024-06-06T08:29:22Z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D1DEE872943749E4B253116AA26A5BDC_12</vt:lpwstr>
  </property>
</Properties>
</file>