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ind w:firstLine="723" w:firstLineChars="200"/>
        <w:rPr>
          <w:rFonts w:ascii="宋体" w:hAnsi="宋体"/>
          <w:b/>
          <w:sz w:val="36"/>
          <w:szCs w:val="36"/>
        </w:rPr>
      </w:pPr>
    </w:p>
    <w:p>
      <w:pPr>
        <w:widowControl/>
        <w:ind w:firstLine="803" w:firstLineChars="200"/>
        <w:jc w:val="center"/>
        <w:rPr>
          <w:rFonts w:ascii="宋体" w:hAnsi="宋体"/>
          <w:b/>
          <w:sz w:val="40"/>
          <w:szCs w:val="40"/>
        </w:rPr>
      </w:pPr>
    </w:p>
    <w:p>
      <w:pPr>
        <w:widowControl/>
        <w:rPr>
          <w:rFonts w:ascii="宋体" w:hAnsi="宋体"/>
          <w:b/>
          <w:sz w:val="40"/>
          <w:szCs w:val="40"/>
        </w:rPr>
      </w:pPr>
    </w:p>
    <w:p>
      <w:pPr>
        <w:widowControl/>
        <w:rPr>
          <w:rFonts w:ascii="宋体" w:hAnsi="宋体"/>
          <w:b/>
          <w:sz w:val="40"/>
          <w:szCs w:val="40"/>
        </w:rPr>
      </w:pPr>
    </w:p>
    <w:p>
      <w:pPr>
        <w:widowControl/>
        <w:rPr>
          <w:rFonts w:ascii="宋体" w:hAnsi="宋体"/>
          <w:b/>
          <w:sz w:val="40"/>
          <w:szCs w:val="40"/>
        </w:rPr>
      </w:pPr>
    </w:p>
    <w:p>
      <w:pPr>
        <w:widowControl/>
        <w:rPr>
          <w:rFonts w:ascii="宋体" w:hAnsi="宋体"/>
          <w:b/>
          <w:sz w:val="40"/>
          <w:szCs w:val="40"/>
        </w:rPr>
      </w:pPr>
    </w:p>
    <w:p>
      <w:pPr>
        <w:widowControl/>
        <w:jc w:val="center"/>
        <w:rPr>
          <w:rFonts w:ascii="宋体" w:hAnsi="宋体"/>
          <w:b/>
          <w:sz w:val="52"/>
          <w:szCs w:val="52"/>
        </w:rPr>
      </w:pPr>
      <w:r>
        <w:rPr>
          <w:rFonts w:hint="eastAsia" w:ascii="宋体" w:hAnsi="宋体"/>
          <w:b/>
          <w:sz w:val="52"/>
          <w:szCs w:val="52"/>
        </w:rPr>
        <w:t>广州开发区水质净化厂污泥干化减量项目用水、用电协议书</w:t>
      </w:r>
    </w:p>
    <w:p>
      <w:pPr>
        <w:ind w:firstLine="1044" w:firstLineChars="200"/>
        <w:rPr>
          <w:rFonts w:ascii="宋体" w:hAnsi="宋体"/>
          <w:b/>
          <w:sz w:val="52"/>
          <w:szCs w:val="52"/>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sz w:val="28"/>
          <w:szCs w:val="28"/>
        </w:rPr>
        <w:t>甲方：广州恒运环保科技发展有限公司</w:t>
      </w:r>
    </w:p>
    <w:p>
      <w:pPr>
        <w:rPr>
          <w:rFonts w:ascii="宋体" w:hAnsi="宋体"/>
          <w:sz w:val="28"/>
          <w:szCs w:val="28"/>
        </w:rPr>
      </w:pPr>
      <w:r>
        <w:rPr>
          <w:rFonts w:hint="eastAsia" w:ascii="宋体" w:hAnsi="宋体"/>
          <w:sz w:val="28"/>
          <w:szCs w:val="28"/>
        </w:rPr>
        <w:t>乙方：</w:t>
      </w:r>
    </w:p>
    <w:p>
      <w:pPr>
        <w:rPr>
          <w:rFonts w:ascii="宋体" w:hAnsi="宋体"/>
          <w:sz w:val="28"/>
          <w:szCs w:val="28"/>
        </w:rPr>
      </w:pPr>
      <w:r>
        <w:rPr>
          <w:rFonts w:hint="eastAsia" w:ascii="宋体" w:hAnsi="宋体"/>
          <w:sz w:val="28"/>
          <w:szCs w:val="28"/>
        </w:rPr>
        <w:t xml:space="preserve">签订日期：20  年  月  日 </w:t>
      </w:r>
    </w:p>
    <w:p>
      <w:pPr>
        <w:ind w:firstLine="560" w:firstLineChars="200"/>
        <w:rPr>
          <w:rFonts w:ascii="宋体" w:hAnsi="宋体"/>
          <w:sz w:val="28"/>
          <w:szCs w:val="28"/>
        </w:rPr>
      </w:pPr>
    </w:p>
    <w:p>
      <w:pPr>
        <w:ind w:firstLine="560" w:firstLineChars="200"/>
        <w:rPr>
          <w:rFonts w:ascii="宋体" w:hAnsi="宋体"/>
          <w:sz w:val="28"/>
          <w:szCs w:val="28"/>
        </w:rPr>
      </w:pPr>
      <w:r>
        <w:rPr>
          <w:rFonts w:hint="eastAsia" w:ascii="宋体" w:hAnsi="宋体"/>
          <w:sz w:val="28"/>
          <w:szCs w:val="28"/>
        </w:rPr>
        <w:t>广州开发区水质净化厂污泥干化减量项目PPP项目（以下简称：“PPP项目”）是经黄埔区政府、广州经济技术开发区管理委员会批准的项目，是以PPP模式实施，甲方负责PPP项目建设运营，乙方为PPP项目生产承包方，根据《2024-2027年度西区、东区、镇龙污泥干化车间生产承包服务项目合同》，按照污泥干化减量项目用水、用电的实际情况，为保证污泥干化减量项目用水用电及污泥干化设施正常运行，经甲、乙双方协商一致，本着诚实、守信、互利的原则，签订如下协议共同遵守。</w:t>
      </w:r>
    </w:p>
    <w:p>
      <w:pPr>
        <w:ind w:firstLine="560" w:firstLineChars="200"/>
        <w:rPr>
          <w:rFonts w:ascii="宋体" w:hAnsi="宋体"/>
          <w:sz w:val="28"/>
          <w:szCs w:val="28"/>
        </w:rPr>
      </w:pPr>
      <w:r>
        <w:rPr>
          <w:rFonts w:hint="eastAsia" w:ascii="宋体" w:hAnsi="宋体"/>
          <w:sz w:val="28"/>
          <w:szCs w:val="28"/>
        </w:rPr>
        <w:t>一、协议主要内容</w:t>
      </w:r>
    </w:p>
    <w:p>
      <w:pPr>
        <w:ind w:firstLine="560" w:firstLineChars="200"/>
        <w:rPr>
          <w:rFonts w:ascii="宋体" w:hAnsi="宋体"/>
          <w:sz w:val="28"/>
          <w:szCs w:val="28"/>
        </w:rPr>
      </w:pPr>
      <w:r>
        <w:rPr>
          <w:rFonts w:hint="eastAsia" w:ascii="宋体" w:hAnsi="宋体"/>
          <w:sz w:val="28"/>
          <w:szCs w:val="28"/>
        </w:rPr>
        <w:t>乙方在</w:t>
      </w:r>
      <w:r>
        <w:rPr>
          <w:rFonts w:hint="eastAsia" w:ascii="宋体" w:hAnsi="宋体"/>
          <w:sz w:val="28"/>
          <w:szCs w:val="28"/>
          <w:u w:val="single"/>
        </w:rPr>
        <w:t xml:space="preserve">东区水质净化厂、西区水质净化厂、镇龙水质净化厂 </w:t>
      </w:r>
      <w:r>
        <w:rPr>
          <w:rFonts w:hint="eastAsia" w:ascii="宋体" w:hAnsi="宋体"/>
          <w:sz w:val="28"/>
          <w:szCs w:val="28"/>
        </w:rPr>
        <w:t>（以下简称“</w:t>
      </w:r>
      <w:r>
        <w:rPr>
          <w:rFonts w:hint="eastAsia" w:ascii="宋体" w:hAnsi="宋体"/>
          <w:sz w:val="28"/>
          <w:szCs w:val="28"/>
          <w:u w:val="single"/>
        </w:rPr>
        <w:t xml:space="preserve"> 各厂区 </w:t>
      </w:r>
      <w:r>
        <w:rPr>
          <w:rFonts w:hint="eastAsia" w:ascii="宋体" w:hAnsi="宋体"/>
          <w:sz w:val="28"/>
          <w:szCs w:val="28"/>
        </w:rPr>
        <w:t>”）的污泥干化减量项目生产承包时使用的自来水及用电，所产生的自来水费用和用电费用按本协议约定条款执行。</w:t>
      </w:r>
    </w:p>
    <w:p>
      <w:pPr>
        <w:ind w:firstLine="560" w:firstLineChars="200"/>
        <w:rPr>
          <w:rFonts w:ascii="宋体" w:hAnsi="宋体"/>
          <w:sz w:val="28"/>
          <w:szCs w:val="28"/>
        </w:rPr>
      </w:pPr>
      <w:r>
        <w:rPr>
          <w:rFonts w:hint="eastAsia" w:ascii="宋体" w:hAnsi="宋体"/>
          <w:sz w:val="28"/>
          <w:szCs w:val="28"/>
        </w:rPr>
        <w:t>二、水、电费用结算方式</w:t>
      </w:r>
    </w:p>
    <w:p>
      <w:pPr>
        <w:widowControl/>
        <w:ind w:firstLine="560" w:firstLineChars="200"/>
        <w:rPr>
          <w:rFonts w:ascii="宋体" w:hAnsi="宋体"/>
          <w:sz w:val="28"/>
          <w:szCs w:val="28"/>
        </w:rPr>
      </w:pPr>
      <w:r>
        <w:rPr>
          <w:rFonts w:hint="eastAsia" w:ascii="宋体" w:hAnsi="宋体"/>
          <w:sz w:val="28"/>
          <w:szCs w:val="28"/>
        </w:rPr>
        <w:t>1.用水结算方式</w:t>
      </w:r>
    </w:p>
    <w:p>
      <w:pPr>
        <w:widowControl/>
        <w:ind w:firstLine="560" w:firstLineChars="200"/>
        <w:rPr>
          <w:rFonts w:ascii="宋体" w:hAnsi="宋体"/>
          <w:sz w:val="28"/>
          <w:szCs w:val="28"/>
        </w:rPr>
      </w:pPr>
      <w:r>
        <w:rPr>
          <w:rFonts w:hint="eastAsia" w:ascii="宋体" w:hAnsi="宋体"/>
          <w:sz w:val="28"/>
          <w:szCs w:val="28"/>
        </w:rPr>
        <w:t>甲方按照实际发生的用水量按月计算，每季度与乙方结算一次，每季度用水费=（每月用水量</w:t>
      </w:r>
      <w:r>
        <w:rPr>
          <w:rFonts w:ascii="Arial" w:hAnsi="Arial" w:cs="Arial"/>
          <w:sz w:val="28"/>
          <w:szCs w:val="28"/>
        </w:rPr>
        <w:t>×</w:t>
      </w:r>
      <w:r>
        <w:rPr>
          <w:rFonts w:hint="eastAsia" w:ascii="Arial" w:hAnsi="Arial" w:cs="Arial"/>
          <w:sz w:val="28"/>
          <w:szCs w:val="28"/>
        </w:rPr>
        <w:t>每月水费单价</w:t>
      </w:r>
      <w:r>
        <w:rPr>
          <w:rFonts w:hint="eastAsia" w:ascii="宋体" w:hAnsi="宋体"/>
          <w:sz w:val="28"/>
          <w:szCs w:val="28"/>
        </w:rPr>
        <w:t>+每月税费）之和。</w:t>
      </w:r>
    </w:p>
    <w:p>
      <w:pPr>
        <w:widowControl/>
        <w:ind w:firstLine="560" w:firstLineChars="200"/>
        <w:rPr>
          <w:rFonts w:ascii="宋体" w:hAnsi="宋体"/>
          <w:sz w:val="28"/>
          <w:szCs w:val="28"/>
        </w:rPr>
      </w:pPr>
      <w:r>
        <w:rPr>
          <w:rFonts w:hint="eastAsia" w:ascii="宋体" w:hAnsi="宋体"/>
          <w:sz w:val="28"/>
          <w:szCs w:val="28"/>
        </w:rPr>
        <w:t>（1）每月用水量：甲方按</w:t>
      </w:r>
      <w:r>
        <w:rPr>
          <w:rFonts w:hint="eastAsia" w:ascii="宋体" w:hAnsi="宋体" w:cs="宋体"/>
          <w:sz w:val="28"/>
          <w:szCs w:val="28"/>
        </w:rPr>
        <w:t>各水质净化厂厂方与乙方</w:t>
      </w:r>
      <w:r>
        <w:rPr>
          <w:rFonts w:hint="eastAsia" w:ascii="宋体" w:hAnsi="宋体"/>
          <w:sz w:val="28"/>
          <w:szCs w:val="28"/>
        </w:rPr>
        <w:t>共同认可的用水计量装置，计算乙方各厂区污泥干化减量项目的每月用水量。</w:t>
      </w:r>
    </w:p>
    <w:p>
      <w:pPr>
        <w:widowControl/>
        <w:ind w:firstLine="560" w:firstLineChars="200"/>
        <w:rPr>
          <w:rFonts w:ascii="宋体" w:hAnsi="宋体"/>
          <w:sz w:val="28"/>
          <w:szCs w:val="28"/>
        </w:rPr>
      </w:pPr>
      <w:r>
        <w:rPr>
          <w:rFonts w:hint="eastAsia" w:ascii="宋体" w:hAnsi="宋体"/>
          <w:sz w:val="28"/>
          <w:szCs w:val="28"/>
        </w:rPr>
        <w:t>（2）</w:t>
      </w:r>
      <w:r>
        <w:rPr>
          <w:rFonts w:hint="eastAsia" w:ascii="Arial" w:hAnsi="Arial" w:cs="Arial"/>
          <w:sz w:val="28"/>
          <w:szCs w:val="28"/>
        </w:rPr>
        <w:t>每月</w:t>
      </w:r>
      <w:r>
        <w:rPr>
          <w:rFonts w:hint="eastAsia" w:ascii="宋体" w:hAnsi="宋体"/>
          <w:sz w:val="28"/>
          <w:szCs w:val="28"/>
        </w:rPr>
        <w:t>水费单价：按供水部门每月出具给各厂区发票的含税单价（含污水处理费），作为乙方各厂区污泥干化减量项目结算每月水费单价。</w:t>
      </w:r>
    </w:p>
    <w:p>
      <w:pPr>
        <w:widowControl/>
        <w:ind w:firstLine="560" w:firstLineChars="200"/>
        <w:rPr>
          <w:rFonts w:ascii="宋体" w:hAnsi="宋体"/>
          <w:sz w:val="28"/>
          <w:szCs w:val="28"/>
        </w:rPr>
      </w:pPr>
      <w:r>
        <w:rPr>
          <w:rFonts w:hint="eastAsia" w:ascii="宋体" w:hAnsi="宋体"/>
          <w:sz w:val="28"/>
          <w:szCs w:val="28"/>
        </w:rPr>
        <w:t>（3）每月税费计价方式=每月用水量（m³）</w:t>
      </w:r>
      <w:r>
        <w:rPr>
          <w:rFonts w:ascii="Arial" w:hAnsi="Arial" w:cs="Arial"/>
          <w:sz w:val="28"/>
          <w:szCs w:val="28"/>
        </w:rPr>
        <w:t>×</w:t>
      </w:r>
      <w:r>
        <w:rPr>
          <w:rFonts w:hint="eastAsia" w:ascii="宋体" w:hAnsi="宋体"/>
          <w:sz w:val="28"/>
          <w:szCs w:val="28"/>
        </w:rPr>
        <w:t>每月水费单价</w:t>
      </w:r>
      <w:r>
        <w:rPr>
          <w:rFonts w:ascii="Arial" w:hAnsi="Arial" w:cs="Arial"/>
          <w:sz w:val="28"/>
          <w:szCs w:val="28"/>
        </w:rPr>
        <w:t>×</w:t>
      </w:r>
      <w:r>
        <w:rPr>
          <w:rFonts w:hint="eastAsia" w:ascii="宋体" w:hAnsi="宋体"/>
          <w:sz w:val="28"/>
          <w:szCs w:val="28"/>
        </w:rPr>
        <w:t>现行税率。现行用水税率为9%，</w:t>
      </w:r>
      <w:r>
        <w:rPr>
          <w:rStyle w:val="10"/>
          <w:rFonts w:ascii="Arial" w:hAnsi="Arial" w:cs="Arial"/>
          <w:i w:val="0"/>
          <w:iCs w:val="0"/>
          <w:sz w:val="28"/>
          <w:szCs w:val="28"/>
          <w:shd w:val="clear" w:color="auto" w:fill="FFFFFF"/>
        </w:rPr>
        <w:t>如遇国家税率调整</w:t>
      </w:r>
      <w:r>
        <w:rPr>
          <w:rFonts w:ascii="Arial" w:hAnsi="Arial" w:cs="Arial"/>
          <w:sz w:val="28"/>
          <w:szCs w:val="28"/>
          <w:shd w:val="clear" w:color="auto" w:fill="FFFFFF"/>
        </w:rPr>
        <w:t>,税率按照同期</w:t>
      </w:r>
      <w:r>
        <w:rPr>
          <w:rStyle w:val="10"/>
          <w:rFonts w:ascii="Arial" w:hAnsi="Arial" w:cs="Arial"/>
          <w:i w:val="0"/>
          <w:iCs w:val="0"/>
          <w:sz w:val="28"/>
          <w:szCs w:val="28"/>
          <w:shd w:val="clear" w:color="auto" w:fill="FFFFFF"/>
        </w:rPr>
        <w:t>调整</w:t>
      </w:r>
      <w:r>
        <w:rPr>
          <w:rFonts w:ascii="Arial" w:hAnsi="Arial" w:cs="Arial"/>
          <w:sz w:val="28"/>
          <w:szCs w:val="28"/>
          <w:shd w:val="clear" w:color="auto" w:fill="FFFFFF"/>
        </w:rPr>
        <w:t>后执行</w:t>
      </w:r>
      <w:r>
        <w:rPr>
          <w:rFonts w:hint="eastAsia" w:ascii="Arial" w:hAnsi="Arial" w:cs="Arial"/>
          <w:sz w:val="28"/>
          <w:szCs w:val="28"/>
          <w:shd w:val="clear" w:color="auto" w:fill="FFFFFF"/>
        </w:rPr>
        <w:t>。</w:t>
      </w:r>
    </w:p>
    <w:p>
      <w:pPr>
        <w:widowControl/>
        <w:ind w:firstLine="560" w:firstLineChars="200"/>
        <w:rPr>
          <w:rFonts w:ascii="宋体" w:hAnsi="宋体"/>
          <w:sz w:val="28"/>
          <w:szCs w:val="28"/>
        </w:rPr>
      </w:pPr>
      <w:r>
        <w:rPr>
          <w:rFonts w:hint="eastAsia" w:ascii="宋体" w:hAnsi="宋体"/>
          <w:sz w:val="28"/>
          <w:szCs w:val="28"/>
        </w:rPr>
        <w:t>2.用电费用</w:t>
      </w:r>
    </w:p>
    <w:p>
      <w:pPr>
        <w:widowControl/>
        <w:ind w:firstLine="560" w:firstLineChars="200"/>
        <w:rPr>
          <w:rFonts w:ascii="宋体" w:hAnsi="宋体"/>
          <w:sz w:val="28"/>
          <w:szCs w:val="28"/>
        </w:rPr>
      </w:pPr>
      <w:r>
        <w:rPr>
          <w:rFonts w:hint="eastAsia" w:ascii="宋体" w:hAnsi="宋体"/>
          <w:sz w:val="28"/>
          <w:szCs w:val="28"/>
        </w:rPr>
        <w:t>用电费用按照每月进行计算，每季度结算一次。</w:t>
      </w:r>
    </w:p>
    <w:p>
      <w:pPr>
        <w:widowControl/>
        <w:ind w:firstLine="560" w:firstLineChars="200"/>
        <w:rPr>
          <w:rFonts w:ascii="宋体" w:hAnsi="宋体"/>
          <w:sz w:val="28"/>
          <w:szCs w:val="28"/>
        </w:rPr>
      </w:pPr>
      <w:r>
        <w:rPr>
          <w:rFonts w:hint="eastAsia" w:ascii="宋体" w:hAnsi="宋体"/>
          <w:sz w:val="28"/>
          <w:szCs w:val="28"/>
        </w:rPr>
        <w:t>每季度电费结算价=（每月用电量</w:t>
      </w:r>
      <w:r>
        <w:rPr>
          <w:rFonts w:ascii="Arial" w:hAnsi="Arial" w:cs="Arial"/>
          <w:sz w:val="28"/>
          <w:szCs w:val="28"/>
        </w:rPr>
        <w:t>×</w:t>
      </w:r>
      <w:r>
        <w:rPr>
          <w:rFonts w:hint="eastAsia" w:ascii="宋体" w:hAnsi="宋体"/>
          <w:sz w:val="28"/>
          <w:szCs w:val="28"/>
        </w:rPr>
        <w:t>每月电费单价+每月设备维保补偿费用+每月税费）之和。</w:t>
      </w:r>
    </w:p>
    <w:p>
      <w:pPr>
        <w:widowControl/>
        <w:ind w:firstLine="560" w:firstLineChars="200"/>
        <w:rPr>
          <w:rFonts w:ascii="宋体" w:hAnsi="宋体"/>
          <w:sz w:val="28"/>
          <w:szCs w:val="28"/>
        </w:rPr>
      </w:pPr>
      <w:r>
        <w:rPr>
          <w:rFonts w:hint="eastAsia" w:ascii="宋体" w:hAnsi="宋体"/>
          <w:sz w:val="28"/>
          <w:szCs w:val="28"/>
        </w:rPr>
        <w:t>（1）每月用电计量：甲方按双方共同认可的用电计量装置，计算乙方各厂污泥干化减量项目的用电量。</w:t>
      </w:r>
    </w:p>
    <w:p>
      <w:pPr>
        <w:widowControl/>
        <w:ind w:firstLine="560" w:firstLineChars="200"/>
        <w:rPr>
          <w:rFonts w:ascii="宋体" w:hAnsi="宋体"/>
          <w:sz w:val="28"/>
          <w:szCs w:val="28"/>
        </w:rPr>
      </w:pPr>
      <w:r>
        <w:rPr>
          <w:rFonts w:hint="eastAsia" w:ascii="宋体" w:hAnsi="宋体"/>
          <w:sz w:val="28"/>
          <w:szCs w:val="28"/>
        </w:rPr>
        <w:t>（2）每月电费单价：按供电部门每月出具给各厂区发票的不含税单价。</w:t>
      </w:r>
    </w:p>
    <w:p>
      <w:pPr>
        <w:widowControl/>
        <w:ind w:firstLine="560" w:firstLineChars="200"/>
        <w:rPr>
          <w:rFonts w:ascii="宋体" w:hAnsi="宋体"/>
          <w:b/>
          <w:sz w:val="28"/>
          <w:szCs w:val="28"/>
        </w:rPr>
      </w:pPr>
      <w:r>
        <w:rPr>
          <w:rFonts w:hint="eastAsia" w:ascii="宋体" w:hAnsi="宋体"/>
          <w:sz w:val="28"/>
          <w:szCs w:val="28"/>
        </w:rPr>
        <w:t>（3）每月</w:t>
      </w:r>
      <w:r>
        <w:rPr>
          <w:rFonts w:hint="eastAsia" w:ascii="宋体" w:hAnsi="宋体"/>
          <w:bCs/>
          <w:sz w:val="28"/>
          <w:szCs w:val="28"/>
        </w:rPr>
        <w:t>设备维保补偿费用</w:t>
      </w:r>
      <w:r>
        <w:rPr>
          <w:rFonts w:hint="eastAsia" w:ascii="宋体" w:hAnsi="宋体"/>
          <w:sz w:val="28"/>
          <w:szCs w:val="28"/>
        </w:rPr>
        <w:t>=每月用电量</w:t>
      </w:r>
      <w:r>
        <w:rPr>
          <w:rFonts w:ascii="Arial" w:hAnsi="Arial" w:cs="Arial"/>
          <w:sz w:val="28"/>
          <w:szCs w:val="28"/>
        </w:rPr>
        <w:t>×</w:t>
      </w:r>
      <w:r>
        <w:rPr>
          <w:rFonts w:hint="eastAsia" w:ascii="宋体" w:hAnsi="宋体"/>
          <w:sz w:val="28"/>
          <w:szCs w:val="28"/>
        </w:rPr>
        <w:t>每月电费单价</w:t>
      </w:r>
      <w:r>
        <w:rPr>
          <w:rFonts w:ascii="Arial" w:hAnsi="Arial" w:cs="Arial"/>
          <w:sz w:val="28"/>
          <w:szCs w:val="28"/>
        </w:rPr>
        <w:t>×</w:t>
      </w:r>
      <w:r>
        <w:rPr>
          <w:rFonts w:hint="eastAsia" w:ascii="宋体" w:hAnsi="宋体"/>
          <w:sz w:val="28"/>
          <w:szCs w:val="28"/>
        </w:rPr>
        <w:t>3%</w:t>
      </w:r>
    </w:p>
    <w:p>
      <w:pPr>
        <w:widowControl/>
        <w:ind w:firstLine="560" w:firstLineChars="200"/>
        <w:rPr>
          <w:rFonts w:ascii="宋体" w:hAnsi="宋体"/>
          <w:sz w:val="28"/>
          <w:szCs w:val="28"/>
        </w:rPr>
      </w:pPr>
      <w:r>
        <w:rPr>
          <w:rFonts w:hint="eastAsia" w:ascii="宋体" w:hAnsi="宋体"/>
          <w:sz w:val="28"/>
          <w:szCs w:val="28"/>
        </w:rPr>
        <w:t>（4）每月</w:t>
      </w:r>
      <w:r>
        <w:rPr>
          <w:rFonts w:hint="eastAsia" w:ascii="宋体" w:hAnsi="宋体"/>
          <w:bCs/>
          <w:sz w:val="28"/>
          <w:szCs w:val="28"/>
        </w:rPr>
        <w:t>税费</w:t>
      </w:r>
      <w:r>
        <w:rPr>
          <w:rFonts w:hint="eastAsia" w:ascii="宋体" w:hAnsi="宋体"/>
          <w:sz w:val="28"/>
          <w:szCs w:val="28"/>
        </w:rPr>
        <w:t>=（每月用电量</w:t>
      </w:r>
      <w:r>
        <w:rPr>
          <w:rFonts w:ascii="Arial" w:hAnsi="Arial" w:cs="Arial"/>
          <w:sz w:val="28"/>
          <w:szCs w:val="28"/>
        </w:rPr>
        <w:t>×</w:t>
      </w:r>
      <w:r>
        <w:rPr>
          <w:rFonts w:hint="eastAsia" w:ascii="宋体" w:hAnsi="宋体"/>
          <w:sz w:val="28"/>
          <w:szCs w:val="28"/>
        </w:rPr>
        <w:t>每月电费单价+每月设备维保补偿费用）</w:t>
      </w:r>
      <w:r>
        <w:rPr>
          <w:rFonts w:ascii="Arial" w:hAnsi="Arial" w:cs="Arial"/>
          <w:sz w:val="28"/>
          <w:szCs w:val="28"/>
        </w:rPr>
        <w:t>×</w:t>
      </w:r>
      <w:r>
        <w:rPr>
          <w:rFonts w:hint="eastAsia" w:ascii="宋体" w:hAnsi="宋体"/>
          <w:sz w:val="28"/>
          <w:szCs w:val="28"/>
        </w:rPr>
        <w:t>现行税率。现行有关税率为13%，</w:t>
      </w:r>
      <w:r>
        <w:rPr>
          <w:rStyle w:val="10"/>
          <w:rFonts w:ascii="Arial" w:hAnsi="Arial" w:cs="Arial"/>
          <w:i w:val="0"/>
          <w:iCs w:val="0"/>
          <w:sz w:val="28"/>
          <w:szCs w:val="28"/>
          <w:shd w:val="clear" w:color="auto" w:fill="FFFFFF"/>
        </w:rPr>
        <w:t>如遇国家税率调整</w:t>
      </w:r>
      <w:r>
        <w:rPr>
          <w:rFonts w:ascii="Arial" w:hAnsi="Arial" w:cs="Arial"/>
          <w:sz w:val="28"/>
          <w:szCs w:val="28"/>
          <w:shd w:val="clear" w:color="auto" w:fill="FFFFFF"/>
        </w:rPr>
        <w:t>,税率按照同期</w:t>
      </w:r>
      <w:r>
        <w:rPr>
          <w:rStyle w:val="10"/>
          <w:rFonts w:ascii="Arial" w:hAnsi="Arial" w:cs="Arial"/>
          <w:i w:val="0"/>
          <w:iCs w:val="0"/>
          <w:sz w:val="28"/>
          <w:szCs w:val="28"/>
          <w:shd w:val="clear" w:color="auto" w:fill="FFFFFF"/>
        </w:rPr>
        <w:t>调整</w:t>
      </w:r>
      <w:r>
        <w:rPr>
          <w:rFonts w:ascii="Arial" w:hAnsi="Arial" w:cs="Arial"/>
          <w:sz w:val="28"/>
          <w:szCs w:val="28"/>
          <w:shd w:val="clear" w:color="auto" w:fill="FFFFFF"/>
        </w:rPr>
        <w:t>后执行</w:t>
      </w:r>
      <w:r>
        <w:rPr>
          <w:rFonts w:hint="eastAsia" w:ascii="Arial" w:hAnsi="Arial" w:cs="Arial"/>
          <w:sz w:val="28"/>
          <w:szCs w:val="28"/>
          <w:shd w:val="clear" w:color="auto" w:fill="FFFFFF"/>
        </w:rPr>
        <w:t>。</w:t>
      </w:r>
    </w:p>
    <w:p>
      <w:pPr>
        <w:widowControl/>
        <w:ind w:firstLine="560" w:firstLineChars="200"/>
        <w:rPr>
          <w:rFonts w:ascii="宋体" w:hAnsi="宋体"/>
          <w:sz w:val="28"/>
          <w:szCs w:val="28"/>
        </w:rPr>
      </w:pPr>
      <w:r>
        <w:rPr>
          <w:rFonts w:hint="eastAsia" w:ascii="宋体" w:hAnsi="宋体"/>
          <w:sz w:val="28"/>
          <w:szCs w:val="28"/>
        </w:rPr>
        <w:t>3.</w:t>
      </w:r>
      <w:r>
        <w:rPr>
          <w:rFonts w:hint="eastAsia" w:ascii="宋体" w:hAnsi="宋体" w:cs="宋体"/>
          <w:sz w:val="28"/>
          <w:szCs w:val="28"/>
        </w:rPr>
        <w:t>结算方式：每月第1个工作日，各水质净化厂厂方与乙方现场指定人员到</w:t>
      </w:r>
      <w:r>
        <w:rPr>
          <w:rFonts w:hint="eastAsia" w:ascii="宋体" w:hAnsi="宋体"/>
          <w:sz w:val="28"/>
          <w:szCs w:val="28"/>
        </w:rPr>
        <w:t>共同认可的用水、用电计量装置抄取读数，各</w:t>
      </w:r>
      <w:r>
        <w:rPr>
          <w:rFonts w:hint="eastAsia" w:ascii="宋体" w:hAnsi="宋体" w:cs="宋体"/>
          <w:sz w:val="28"/>
          <w:szCs w:val="28"/>
        </w:rPr>
        <w:t>水质净化厂厂方与乙方现场指定人员</w:t>
      </w:r>
      <w:r>
        <w:rPr>
          <w:rFonts w:hint="eastAsia" w:ascii="宋体" w:hAnsi="宋体"/>
          <w:sz w:val="28"/>
          <w:szCs w:val="28"/>
        </w:rPr>
        <w:t>将共同抄表的数据录入各</w:t>
      </w:r>
      <w:r>
        <w:rPr>
          <w:rFonts w:hint="eastAsia" w:ascii="宋体" w:hAnsi="宋体" w:cs="宋体"/>
          <w:sz w:val="28"/>
          <w:szCs w:val="28"/>
        </w:rPr>
        <w:t>水质净化厂厂方的</w:t>
      </w:r>
      <w:r>
        <w:rPr>
          <w:rFonts w:hint="eastAsia" w:ascii="宋体" w:hAnsi="宋体"/>
          <w:sz w:val="28"/>
          <w:szCs w:val="28"/>
        </w:rPr>
        <w:t>缴费通知单（附件1），双方现场负责人签名确认，甲方以此缴费通知单作为依据，经汇总一个季度的缴费通知单后向乙方出具缴费通知书（附件2)，乙方在收到甲方出具的当季度缴费通知书和当季全部的运营服务费后的两个工作日内，向甲方缴清水、电费用。</w:t>
      </w:r>
    </w:p>
    <w:p>
      <w:pPr>
        <w:ind w:firstLine="560" w:firstLineChars="200"/>
      </w:pPr>
      <w:r>
        <w:rPr>
          <w:rFonts w:hint="eastAsia" w:ascii="宋体" w:hAnsi="宋体"/>
          <w:sz w:val="28"/>
          <w:szCs w:val="28"/>
        </w:rPr>
        <w:t>4.</w:t>
      </w:r>
      <w:r>
        <w:rPr>
          <w:rFonts w:hint="eastAsia" w:ascii="宋体" w:hAnsi="宋体" w:cs="宋体"/>
          <w:sz w:val="28"/>
          <w:szCs w:val="28"/>
        </w:rPr>
        <w:t>如日后售电公司有用电返利，乙方按用电比例同样享受同等返利。</w:t>
      </w:r>
    </w:p>
    <w:p>
      <w:pPr>
        <w:ind w:firstLine="560" w:firstLineChars="200"/>
        <w:rPr>
          <w:rFonts w:ascii="宋体" w:hAnsi="宋体"/>
          <w:sz w:val="28"/>
          <w:szCs w:val="28"/>
        </w:rPr>
      </w:pPr>
      <w:r>
        <w:rPr>
          <w:rFonts w:hint="eastAsia" w:ascii="宋体" w:hAnsi="宋体"/>
          <w:sz w:val="28"/>
          <w:szCs w:val="28"/>
        </w:rPr>
        <w:t>三、甲方责任：</w:t>
      </w:r>
    </w:p>
    <w:p>
      <w:pPr>
        <w:tabs>
          <w:tab w:val="left" w:leader="dot" w:pos="8295"/>
        </w:tabs>
        <w:ind w:firstLine="560" w:firstLineChars="200"/>
        <w:rPr>
          <w:rFonts w:ascii="宋体" w:hAnsi="宋体"/>
          <w:sz w:val="28"/>
          <w:szCs w:val="28"/>
        </w:rPr>
      </w:pPr>
      <w:r>
        <w:rPr>
          <w:rFonts w:hint="eastAsia" w:ascii="宋体" w:hAnsi="宋体"/>
          <w:sz w:val="28"/>
          <w:szCs w:val="28"/>
        </w:rPr>
        <w:t>1.每结算季度向乙方出具缴费通知书，告知乙方及时进行缴费。</w:t>
      </w:r>
    </w:p>
    <w:p>
      <w:pPr>
        <w:tabs>
          <w:tab w:val="left" w:leader="dot" w:pos="8295"/>
        </w:tabs>
        <w:ind w:firstLine="560" w:firstLineChars="200"/>
        <w:rPr>
          <w:rFonts w:ascii="宋体" w:hAnsi="宋体"/>
          <w:sz w:val="28"/>
          <w:szCs w:val="28"/>
        </w:rPr>
      </w:pPr>
      <w:r>
        <w:rPr>
          <w:rFonts w:hint="eastAsia" w:ascii="宋体" w:hAnsi="宋体"/>
          <w:sz w:val="28"/>
          <w:szCs w:val="28"/>
        </w:rPr>
        <w:t>2.每结算季度按照本协议书第二条，向乙方收取水、电费用，并向乙方提供等额的增值税专用发票。</w:t>
      </w:r>
    </w:p>
    <w:p>
      <w:pPr>
        <w:widowControl/>
        <w:ind w:firstLine="560" w:firstLineChars="200"/>
        <w:rPr>
          <w:rFonts w:ascii="宋体" w:hAnsi="宋体" w:cs="宋体"/>
          <w:kern w:val="0"/>
          <w:sz w:val="28"/>
          <w:szCs w:val="28"/>
        </w:rPr>
      </w:pPr>
      <w:r>
        <w:rPr>
          <w:rFonts w:hint="eastAsia" w:ascii="宋体" w:hAnsi="宋体"/>
          <w:sz w:val="28"/>
          <w:szCs w:val="28"/>
        </w:rPr>
        <w:t>3. 甲方负责协调各厂区的中水供污泥干化减量项目使用，</w:t>
      </w:r>
      <w:r>
        <w:rPr>
          <w:rFonts w:hint="eastAsia" w:ascii="宋体" w:hAnsi="宋体" w:cs="宋体"/>
          <w:kern w:val="0"/>
          <w:sz w:val="28"/>
          <w:szCs w:val="28"/>
        </w:rPr>
        <w:t>暂不收取费用。如相关政策调整，则费用由乙方承担。</w:t>
      </w:r>
    </w:p>
    <w:p>
      <w:pPr>
        <w:widowControl/>
        <w:ind w:firstLine="560" w:firstLineChars="200"/>
        <w:rPr>
          <w:rFonts w:ascii="宋体" w:hAnsi="宋体"/>
          <w:sz w:val="28"/>
          <w:szCs w:val="28"/>
        </w:rPr>
      </w:pPr>
      <w:r>
        <w:rPr>
          <w:rFonts w:hint="eastAsia" w:ascii="宋体" w:hAnsi="宋体"/>
          <w:sz w:val="28"/>
          <w:szCs w:val="28"/>
        </w:rPr>
        <w:t>4、甲方按现状向乙方移交项目的供水、供电设施。</w:t>
      </w:r>
    </w:p>
    <w:p>
      <w:pPr>
        <w:tabs>
          <w:tab w:val="left" w:leader="dot" w:pos="8295"/>
        </w:tabs>
        <w:ind w:firstLine="560" w:firstLineChars="200"/>
        <w:rPr>
          <w:rFonts w:ascii="宋体" w:hAnsi="宋体"/>
          <w:sz w:val="28"/>
          <w:szCs w:val="28"/>
        </w:rPr>
      </w:pPr>
      <w:r>
        <w:rPr>
          <w:rFonts w:hint="eastAsia" w:ascii="宋体" w:hAnsi="宋体"/>
          <w:sz w:val="28"/>
          <w:szCs w:val="28"/>
        </w:rPr>
        <w:t>四、乙方责任：</w:t>
      </w:r>
    </w:p>
    <w:p>
      <w:pPr>
        <w:tabs>
          <w:tab w:val="left" w:leader="dot" w:pos="8295"/>
        </w:tabs>
        <w:ind w:firstLine="560" w:firstLineChars="200"/>
        <w:rPr>
          <w:rFonts w:ascii="宋体" w:hAnsi="宋体"/>
          <w:sz w:val="28"/>
          <w:szCs w:val="28"/>
        </w:rPr>
      </w:pPr>
      <w:r>
        <w:rPr>
          <w:rFonts w:hint="eastAsia" w:ascii="宋体" w:hAnsi="宋体"/>
          <w:sz w:val="28"/>
          <w:szCs w:val="28"/>
        </w:rPr>
        <w:t>1.乙方在收到甲方出具的每季缴费通知书和每季全部运营服务费后的两个工作日内，向甲方缴清水、电费用，逾期未缴清的甲方有权向乙方收取滞纳金，每日以拖欠甲方费用总金额的1%收取，直至乙方缴清包括滞纳金在内的所有费用或甲方从下一季度运营服务费中直接扣除为止。甲方在收到乙方的水、电费后的两个工作日内，向乙方提供等额的增值税专用发票。</w:t>
      </w:r>
    </w:p>
    <w:p>
      <w:pPr>
        <w:widowControl/>
        <w:ind w:firstLine="560" w:firstLineChars="200"/>
        <w:rPr>
          <w:rFonts w:ascii="宋体" w:hAnsi="宋体"/>
          <w:sz w:val="28"/>
          <w:szCs w:val="28"/>
        </w:rPr>
      </w:pPr>
      <w:r>
        <w:rPr>
          <w:rFonts w:hint="eastAsia" w:ascii="宋体" w:hAnsi="宋体"/>
          <w:sz w:val="28"/>
          <w:szCs w:val="28"/>
        </w:rPr>
        <w:t>2.乙方负责乙方承包管理期间污泥干化减量项目用水、用电设施、线路维修保养、设备的操作、安全及设备管理；因乙方维护、操作不当造成用水、用电设施损坏及人身安全事故由乙方负责，具体以事故鉴定报告书或双方协商结果为准。若因乙方原因给甲方及各厂区造成损失的，甲方有权要求乙方赔偿实际经济损失，乙方还需承担由此产生的法律及经济责任，与甲方无关。</w:t>
      </w:r>
    </w:p>
    <w:p>
      <w:pPr>
        <w:tabs>
          <w:tab w:val="left" w:leader="dot" w:pos="8295"/>
        </w:tabs>
        <w:ind w:firstLine="560" w:firstLineChars="200"/>
        <w:rPr>
          <w:rFonts w:ascii="宋体" w:hAnsi="宋体"/>
          <w:sz w:val="28"/>
          <w:szCs w:val="28"/>
        </w:rPr>
      </w:pPr>
      <w:r>
        <w:rPr>
          <w:rFonts w:hint="eastAsia" w:ascii="宋体" w:hAnsi="宋体"/>
          <w:sz w:val="28"/>
          <w:szCs w:val="28"/>
        </w:rPr>
        <w:t>3.严格遵守各厂区的有关用水、用电的要求，不得影响各厂区的正常生产工作。乙方用水、电期间，因用水、用电操作所发生的一切责任由乙方承担，具体以事故鉴定报告书或双方协商结果为准。</w:t>
      </w:r>
    </w:p>
    <w:p>
      <w:pPr>
        <w:tabs>
          <w:tab w:val="left" w:leader="dot" w:pos="8295"/>
        </w:tabs>
        <w:ind w:firstLine="560" w:firstLineChars="200"/>
        <w:rPr>
          <w:rFonts w:ascii="宋体" w:hAnsi="宋体"/>
          <w:sz w:val="28"/>
          <w:szCs w:val="28"/>
        </w:rPr>
      </w:pPr>
      <w:r>
        <w:rPr>
          <w:rFonts w:hint="eastAsia" w:ascii="宋体" w:hAnsi="宋体"/>
          <w:sz w:val="28"/>
          <w:szCs w:val="28"/>
        </w:rPr>
        <w:t>4. 在使用期间做到节水节电，不能浪费资源，用电方面应定期安排或配合各厂区有资质的专业电工进行维护及安全检查，发现问题应及时解决并报告甲方。</w:t>
      </w:r>
    </w:p>
    <w:p>
      <w:pPr>
        <w:ind w:firstLine="560" w:firstLineChars="200"/>
        <w:rPr>
          <w:rFonts w:ascii="宋体" w:hAnsi="宋体"/>
          <w:sz w:val="28"/>
          <w:szCs w:val="28"/>
        </w:rPr>
      </w:pPr>
      <w:r>
        <w:rPr>
          <w:rFonts w:hint="eastAsia" w:ascii="宋体" w:hAnsi="宋体"/>
          <w:sz w:val="28"/>
          <w:szCs w:val="28"/>
        </w:rPr>
        <w:t>五、本协议期限：</w:t>
      </w:r>
    </w:p>
    <w:p>
      <w:pPr>
        <w:ind w:firstLine="560" w:firstLineChars="200"/>
        <w:rPr>
          <w:rFonts w:ascii="宋体" w:hAnsi="宋体"/>
          <w:sz w:val="28"/>
          <w:szCs w:val="28"/>
        </w:rPr>
      </w:pPr>
      <w:r>
        <w:rPr>
          <w:rFonts w:hint="eastAsia" w:ascii="宋体" w:hAnsi="宋体"/>
          <w:sz w:val="28"/>
          <w:szCs w:val="28"/>
        </w:rPr>
        <w:t>自乙方正式开始入场接管各干化车间开始承包生产之日起</w:t>
      </w:r>
      <w:r>
        <w:rPr>
          <w:rFonts w:hint="eastAsia" w:ascii="宋体" w:hAnsi="宋体"/>
          <w:color w:val="auto"/>
          <w:sz w:val="28"/>
          <w:szCs w:val="28"/>
        </w:rPr>
        <w:t>至生产承包合同结束</w:t>
      </w:r>
      <w:r>
        <w:rPr>
          <w:rFonts w:hint="eastAsia" w:ascii="宋体" w:hAnsi="宋体"/>
          <w:color w:val="auto"/>
          <w:sz w:val="28"/>
          <w:szCs w:val="28"/>
          <w:u w:val="none"/>
        </w:rPr>
        <w:t>之日</w:t>
      </w:r>
      <w:r>
        <w:rPr>
          <w:rFonts w:hint="eastAsia" w:ascii="宋体" w:hAnsi="宋体"/>
          <w:color w:val="auto"/>
          <w:sz w:val="28"/>
          <w:szCs w:val="28"/>
        </w:rPr>
        <w:t>止，如乙方在使用期限内停止使用的，应提前</w:t>
      </w:r>
      <w:r>
        <w:rPr>
          <w:rFonts w:hint="eastAsia" w:ascii="宋体" w:hAnsi="宋体"/>
          <w:sz w:val="28"/>
          <w:szCs w:val="28"/>
        </w:rPr>
        <w:t>15天以书面形式向甲方申请终止本协议，未经甲方书面同意的，本协议继续履行。</w:t>
      </w:r>
      <w:bookmarkStart w:id="0" w:name="_GoBack"/>
      <w:bookmarkEnd w:id="0"/>
    </w:p>
    <w:p>
      <w:pPr>
        <w:widowControl/>
        <w:ind w:firstLine="560" w:firstLineChars="200"/>
        <w:rPr>
          <w:rFonts w:ascii="宋体" w:hAnsi="宋体"/>
          <w:sz w:val="28"/>
          <w:szCs w:val="28"/>
        </w:rPr>
      </w:pPr>
      <w:r>
        <w:rPr>
          <w:rFonts w:hint="eastAsia" w:ascii="宋体" w:hAnsi="宋体"/>
          <w:sz w:val="28"/>
          <w:szCs w:val="28"/>
        </w:rPr>
        <w:t>六、其他：</w:t>
      </w:r>
    </w:p>
    <w:p>
      <w:pPr>
        <w:ind w:firstLine="560" w:firstLineChars="200"/>
        <w:rPr>
          <w:rFonts w:ascii="宋体" w:hAnsi="宋体"/>
          <w:sz w:val="28"/>
          <w:szCs w:val="28"/>
        </w:rPr>
      </w:pPr>
      <w:r>
        <w:rPr>
          <w:rFonts w:hint="eastAsia" w:ascii="宋体" w:hAnsi="宋体" w:cs="宋体"/>
          <w:kern w:val="0"/>
          <w:sz w:val="28"/>
          <w:szCs w:val="28"/>
        </w:rPr>
        <w:t>1.</w:t>
      </w:r>
      <w:r>
        <w:rPr>
          <w:rFonts w:hint="eastAsia" w:ascii="宋体" w:hAnsi="宋体"/>
          <w:sz w:val="28"/>
          <w:szCs w:val="28"/>
        </w:rPr>
        <w:t>本协议自双方签字盖章之日起生效。本协议一式陆份，双方各执叁份，均具有同等法律效力。</w:t>
      </w:r>
    </w:p>
    <w:p>
      <w:pPr>
        <w:widowControl/>
        <w:ind w:firstLine="560" w:firstLineChars="200"/>
        <w:rPr>
          <w:rFonts w:ascii="宋体" w:hAnsi="宋体" w:cs="宋体"/>
          <w:kern w:val="0"/>
          <w:sz w:val="28"/>
          <w:szCs w:val="28"/>
        </w:rPr>
      </w:pPr>
      <w:r>
        <w:rPr>
          <w:rFonts w:hint="eastAsia" w:ascii="宋体" w:hAnsi="宋体" w:cs="宋体"/>
          <w:kern w:val="0"/>
          <w:sz w:val="28"/>
          <w:szCs w:val="28"/>
        </w:rPr>
        <w:t>2.未尽事宜，须经双方共同协商，签订补充协议，补充协议与本协议具有同等效力。</w:t>
      </w:r>
    </w:p>
    <w:p>
      <w:pPr>
        <w:widowControl/>
        <w:ind w:firstLine="560" w:firstLineChars="200"/>
        <w:rPr>
          <w:rFonts w:ascii="宋体" w:hAnsi="宋体" w:cs="宋体"/>
          <w:kern w:val="0"/>
          <w:sz w:val="28"/>
          <w:szCs w:val="28"/>
        </w:rPr>
      </w:pPr>
      <w:r>
        <w:rPr>
          <w:rFonts w:hint="eastAsia" w:ascii="宋体" w:hAnsi="宋体" w:cs="宋体"/>
          <w:kern w:val="0"/>
          <w:sz w:val="28"/>
          <w:szCs w:val="28"/>
        </w:rPr>
        <w:t>3.协议终止后，甲乙双方如需进一步合作，协议需要重新协商确立。</w:t>
      </w:r>
    </w:p>
    <w:p>
      <w:pPr>
        <w:widowControl/>
        <w:ind w:firstLine="560" w:firstLineChars="200"/>
        <w:rPr>
          <w:rFonts w:ascii="宋体" w:hAnsi="宋体" w:cs="宋体"/>
          <w:kern w:val="0"/>
          <w:sz w:val="28"/>
          <w:szCs w:val="28"/>
        </w:rPr>
      </w:pPr>
      <w:r>
        <w:rPr>
          <w:rFonts w:hint="eastAsia" w:ascii="宋体" w:hAnsi="宋体" w:cs="宋体"/>
          <w:kern w:val="0"/>
          <w:sz w:val="28"/>
          <w:szCs w:val="28"/>
        </w:rPr>
        <w:t>4.在履行协议期间所产生的纠纷，双方应友好协商解除；协商不成的，向甲方所在地法院提起诉讼。</w:t>
      </w:r>
    </w:p>
    <w:p>
      <w:pPr>
        <w:ind w:firstLine="560" w:firstLineChars="200"/>
        <w:rPr>
          <w:rFonts w:ascii="宋体" w:hAnsi="宋体" w:cs="宋体"/>
          <w:kern w:val="0"/>
          <w:sz w:val="28"/>
          <w:szCs w:val="28"/>
        </w:rPr>
      </w:pPr>
      <w:r>
        <w:rPr>
          <w:rFonts w:hint="eastAsia" w:ascii="宋体" w:hAnsi="宋体" w:cs="宋体"/>
          <w:kern w:val="0"/>
          <w:sz w:val="28"/>
          <w:szCs w:val="28"/>
        </w:rPr>
        <w:t>（以下无正文）</w:t>
      </w:r>
    </w:p>
    <w:p>
      <w:pPr>
        <w:ind w:firstLine="560" w:firstLineChars="200"/>
        <w:rPr>
          <w:rFonts w:ascii="宋体" w:hAnsi="宋体" w:cs="宋体"/>
          <w:kern w:val="0"/>
          <w:sz w:val="28"/>
          <w:szCs w:val="28"/>
        </w:rPr>
      </w:pPr>
      <w:r>
        <w:rPr>
          <w:rFonts w:hint="eastAsia" w:ascii="宋体" w:hAnsi="宋体" w:cs="宋体"/>
          <w:kern w:val="0"/>
          <w:sz w:val="28"/>
          <w:szCs w:val="28"/>
        </w:rPr>
        <w:t>附件：</w:t>
      </w:r>
    </w:p>
    <w:p>
      <w:pPr>
        <w:numPr>
          <w:ilvl w:val="0"/>
          <w:numId w:val="1"/>
        </w:numPr>
        <w:ind w:firstLine="560" w:firstLineChars="200"/>
        <w:rPr>
          <w:rFonts w:ascii="宋体" w:hAnsi="宋体" w:cs="宋体"/>
          <w:kern w:val="0"/>
          <w:sz w:val="28"/>
          <w:szCs w:val="28"/>
        </w:rPr>
      </w:pPr>
      <w:r>
        <w:rPr>
          <w:rFonts w:hint="eastAsia" w:ascii="宋体" w:hAnsi="宋体" w:cs="宋体"/>
          <w:kern w:val="0"/>
          <w:sz w:val="28"/>
          <w:szCs w:val="28"/>
        </w:rPr>
        <w:t>广州科学城水务投资集团有限公司缴费通知单</w:t>
      </w:r>
    </w:p>
    <w:p>
      <w:pPr>
        <w:numPr>
          <w:ilvl w:val="0"/>
          <w:numId w:val="1"/>
        </w:numPr>
        <w:ind w:firstLine="560" w:firstLineChars="200"/>
        <w:rPr>
          <w:rFonts w:ascii="宋体" w:hAnsi="宋体" w:cs="宋体"/>
          <w:kern w:val="0"/>
          <w:sz w:val="28"/>
          <w:szCs w:val="28"/>
        </w:rPr>
      </w:pPr>
      <w:r>
        <w:rPr>
          <w:rFonts w:hint="eastAsia" w:ascii="宋体" w:hAnsi="宋体" w:cs="宋体"/>
          <w:kern w:val="0"/>
          <w:sz w:val="28"/>
          <w:szCs w:val="28"/>
        </w:rPr>
        <w:t>广州恒运环保科技发展有限公司缴费通知单</w:t>
      </w:r>
    </w:p>
    <w:p>
      <w:pPr>
        <w:numPr>
          <w:ilvl w:val="0"/>
          <w:numId w:val="1"/>
        </w:numPr>
        <w:ind w:firstLine="560" w:firstLineChars="200"/>
        <w:rPr>
          <w:rFonts w:ascii="宋体" w:hAnsi="宋体" w:cs="宋体"/>
          <w:kern w:val="0"/>
          <w:sz w:val="28"/>
          <w:szCs w:val="28"/>
        </w:rPr>
      </w:pPr>
      <w:r>
        <w:rPr>
          <w:rFonts w:hint="eastAsia" w:ascii="宋体" w:hAnsi="宋体" w:cs="宋体"/>
          <w:kern w:val="0"/>
          <w:sz w:val="28"/>
          <w:szCs w:val="28"/>
        </w:rPr>
        <w:t>各厂</w:t>
      </w:r>
      <w:r>
        <w:rPr>
          <w:rFonts w:hint="eastAsia" w:ascii="宋体" w:hAnsi="宋体"/>
          <w:sz w:val="28"/>
          <w:szCs w:val="28"/>
        </w:rPr>
        <w:t>污泥干化减量</w:t>
      </w:r>
      <w:r>
        <w:rPr>
          <w:rFonts w:hint="eastAsia" w:ascii="宋体" w:hAnsi="宋体" w:cs="宋体"/>
          <w:kern w:val="0"/>
          <w:sz w:val="28"/>
          <w:szCs w:val="28"/>
        </w:rPr>
        <w:t>项目同意试运营的批复</w:t>
      </w:r>
    </w:p>
    <w:p>
      <w:pPr>
        <w:tabs>
          <w:tab w:val="left" w:pos="312"/>
        </w:tabs>
        <w:rPr>
          <w:rFonts w:ascii="宋体" w:hAnsi="宋体" w:cs="宋体"/>
          <w:kern w:val="0"/>
          <w:sz w:val="28"/>
          <w:szCs w:val="28"/>
        </w:rPr>
      </w:pPr>
    </w:p>
    <w:p>
      <w:pPr>
        <w:tabs>
          <w:tab w:val="left" w:pos="312"/>
        </w:tabs>
        <w:rPr>
          <w:rFonts w:ascii="宋体" w:hAnsi="宋体" w:cs="宋体"/>
          <w:kern w:val="0"/>
          <w:sz w:val="28"/>
          <w:szCs w:val="28"/>
        </w:rPr>
        <w:sectPr>
          <w:footerReference r:id="rId3" w:type="default"/>
          <w:pgSz w:w="11906" w:h="16838"/>
          <w:pgMar w:top="1440" w:right="1800" w:bottom="1440" w:left="1800" w:header="851" w:footer="992" w:gutter="0"/>
          <w:cols w:space="720" w:num="1"/>
          <w:docGrid w:type="lines" w:linePitch="312" w:charSpace="0"/>
        </w:sectPr>
      </w:pPr>
    </w:p>
    <w:p>
      <w:pPr>
        <w:ind w:left="-426" w:leftChars="-203"/>
        <w:rPr>
          <w:rFonts w:ascii="宋体" w:hAnsi="宋体" w:cs="宋体"/>
          <w:kern w:val="0"/>
          <w:sz w:val="28"/>
          <w:szCs w:val="28"/>
        </w:rPr>
      </w:pPr>
      <w:r>
        <w:rPr>
          <w:rFonts w:hint="eastAsia" w:ascii="宋体" w:hAnsi="宋体" w:cs="宋体"/>
          <w:kern w:val="0"/>
          <w:sz w:val="28"/>
          <w:szCs w:val="28"/>
        </w:rPr>
        <w:t>甲方（盖章）：</w:t>
      </w:r>
      <w:r>
        <w:rPr>
          <w:rFonts w:hint="eastAsia" w:ascii="宋体" w:hAnsi="宋体"/>
          <w:sz w:val="28"/>
          <w:szCs w:val="28"/>
        </w:rPr>
        <w:t>广州恒运环保科技发展有限公司</w:t>
      </w:r>
    </w:p>
    <w:p>
      <w:pPr>
        <w:ind w:left="-426" w:leftChars="-203"/>
        <w:rPr>
          <w:rFonts w:ascii="宋体" w:hAnsi="宋体" w:cs="宋体"/>
          <w:kern w:val="0"/>
          <w:sz w:val="28"/>
          <w:szCs w:val="28"/>
        </w:rPr>
      </w:pPr>
      <w:r>
        <w:rPr>
          <w:rFonts w:hint="eastAsia" w:ascii="宋体" w:hAnsi="宋体" w:cs="宋体"/>
          <w:kern w:val="0"/>
          <w:sz w:val="28"/>
          <w:szCs w:val="28"/>
        </w:rPr>
        <w:t>地址：广州黄埔区开发大道235号恒运大厦3M304</w:t>
      </w:r>
    </w:p>
    <w:p>
      <w:pPr>
        <w:ind w:left="-426" w:leftChars="-203"/>
        <w:rPr>
          <w:rFonts w:ascii="宋体" w:hAnsi="宋体" w:cs="宋体"/>
          <w:kern w:val="0"/>
          <w:sz w:val="28"/>
          <w:szCs w:val="28"/>
        </w:rPr>
      </w:pPr>
      <w:r>
        <w:rPr>
          <w:rFonts w:hint="eastAsia" w:ascii="宋体" w:hAnsi="宋体" w:cs="宋体"/>
          <w:kern w:val="0"/>
          <w:sz w:val="28"/>
          <w:szCs w:val="28"/>
        </w:rPr>
        <w:t>法定代表人：</w:t>
      </w:r>
    </w:p>
    <w:p>
      <w:pPr>
        <w:ind w:left="-426" w:leftChars="-203"/>
        <w:rPr>
          <w:rFonts w:ascii="宋体" w:hAnsi="宋体" w:cs="宋体"/>
          <w:kern w:val="0"/>
          <w:sz w:val="28"/>
          <w:szCs w:val="28"/>
        </w:rPr>
      </w:pPr>
      <w:r>
        <w:rPr>
          <w:rFonts w:hint="eastAsia" w:ascii="宋体" w:hAnsi="宋体" w:cs="宋体"/>
          <w:kern w:val="0"/>
          <w:sz w:val="28"/>
          <w:szCs w:val="28"/>
        </w:rPr>
        <w:t>或委托代理人：</w:t>
      </w:r>
    </w:p>
    <w:p>
      <w:pPr>
        <w:ind w:left="-426" w:leftChars="-203"/>
        <w:rPr>
          <w:rFonts w:ascii="宋体" w:hAnsi="宋体" w:cs="宋体"/>
          <w:kern w:val="0"/>
          <w:sz w:val="28"/>
          <w:szCs w:val="28"/>
        </w:rPr>
      </w:pPr>
      <w:r>
        <w:rPr>
          <w:rFonts w:hint="eastAsia" w:ascii="宋体" w:hAnsi="宋体" w:cs="宋体"/>
          <w:kern w:val="0"/>
          <w:sz w:val="28"/>
          <w:szCs w:val="28"/>
        </w:rPr>
        <w:t>联系人：胡智坚</w:t>
      </w:r>
    </w:p>
    <w:p>
      <w:pPr>
        <w:ind w:left="-426" w:leftChars="-203"/>
        <w:rPr>
          <w:rFonts w:ascii="宋体" w:hAnsi="宋体" w:cs="宋体"/>
          <w:kern w:val="0"/>
          <w:sz w:val="28"/>
          <w:szCs w:val="28"/>
        </w:rPr>
      </w:pPr>
      <w:r>
        <w:rPr>
          <w:rFonts w:hint="eastAsia" w:ascii="宋体" w:hAnsi="宋体" w:cs="宋体"/>
          <w:kern w:val="0"/>
          <w:sz w:val="28"/>
          <w:szCs w:val="28"/>
        </w:rPr>
        <w:t>联系电话：13925020672</w:t>
      </w:r>
    </w:p>
    <w:p>
      <w:pPr>
        <w:ind w:left="-426" w:leftChars="-203"/>
        <w:rPr>
          <w:rFonts w:ascii="宋体" w:hAnsi="宋体" w:cs="宋体"/>
          <w:kern w:val="0"/>
          <w:sz w:val="28"/>
          <w:szCs w:val="28"/>
        </w:rPr>
      </w:pPr>
      <w:r>
        <w:rPr>
          <w:rFonts w:hint="eastAsia" w:ascii="宋体" w:hAnsi="宋体" w:cs="宋体"/>
          <w:kern w:val="0"/>
          <w:sz w:val="28"/>
          <w:szCs w:val="28"/>
        </w:rPr>
        <w:t>电子邮箱：</w:t>
      </w:r>
    </w:p>
    <w:p>
      <w:pPr>
        <w:ind w:left="-426" w:leftChars="-203"/>
        <w:rPr>
          <w:sz w:val="24"/>
          <w:szCs w:val="24"/>
        </w:rPr>
      </w:pPr>
      <w:r>
        <w:rPr>
          <w:rFonts w:hint="eastAsia" w:ascii="宋体" w:hAnsi="宋体" w:cs="宋体"/>
          <w:kern w:val="0"/>
          <w:sz w:val="28"/>
          <w:szCs w:val="28"/>
        </w:rPr>
        <w:t>开户银行：</w:t>
      </w:r>
      <w:r>
        <w:rPr>
          <w:rFonts w:hint="eastAsia"/>
          <w:sz w:val="28"/>
          <w:szCs w:val="28"/>
        </w:rPr>
        <w:t>中国工商银行黄埔支行</w:t>
      </w:r>
      <w:r>
        <w:rPr>
          <w:rFonts w:hint="eastAsia" w:ascii="宋体" w:hAnsi="宋体" w:cs="宋体"/>
          <w:kern w:val="0"/>
          <w:sz w:val="28"/>
          <w:szCs w:val="28"/>
        </w:rPr>
        <w:t>帐号：</w:t>
      </w:r>
      <w:r>
        <w:rPr>
          <w:rFonts w:hint="eastAsia"/>
          <w:sz w:val="24"/>
          <w:szCs w:val="24"/>
        </w:rPr>
        <w:t>3602001319200930237</w:t>
      </w:r>
    </w:p>
    <w:p>
      <w:pPr>
        <w:ind w:left="-426" w:leftChars="-203"/>
        <w:rPr>
          <w:sz w:val="28"/>
          <w:szCs w:val="28"/>
        </w:rPr>
      </w:pPr>
    </w:p>
    <w:p>
      <w:pPr>
        <w:rPr>
          <w:rFonts w:ascii="宋体" w:hAnsi="宋体" w:cs="宋体"/>
          <w:kern w:val="0"/>
          <w:sz w:val="28"/>
          <w:szCs w:val="28"/>
        </w:rPr>
      </w:pPr>
      <w:r>
        <w:rPr>
          <w:rFonts w:hint="eastAsia" w:ascii="宋体" w:hAnsi="宋体" w:cs="宋体"/>
          <w:kern w:val="0"/>
          <w:sz w:val="28"/>
          <w:szCs w:val="28"/>
        </w:rPr>
        <w:t>乙方（盖章）：</w:t>
      </w:r>
    </w:p>
    <w:p>
      <w:pPr>
        <w:rPr>
          <w:rFonts w:ascii="宋体" w:hAnsi="宋体" w:cs="宋体"/>
          <w:kern w:val="0"/>
          <w:sz w:val="28"/>
          <w:szCs w:val="28"/>
        </w:rPr>
      </w:pPr>
    </w:p>
    <w:p>
      <w:pPr>
        <w:rPr>
          <w:rFonts w:ascii="宋体" w:hAnsi="宋体" w:cs="宋体"/>
          <w:kern w:val="0"/>
          <w:sz w:val="28"/>
          <w:szCs w:val="28"/>
        </w:rPr>
      </w:pPr>
      <w:r>
        <w:rPr>
          <w:rFonts w:hint="eastAsia" w:ascii="宋体" w:hAnsi="宋体" w:cs="宋体"/>
          <w:kern w:val="0"/>
          <w:sz w:val="28"/>
          <w:szCs w:val="28"/>
        </w:rPr>
        <w:t>地址：</w:t>
      </w:r>
    </w:p>
    <w:p>
      <w:pPr>
        <w:rPr>
          <w:rFonts w:ascii="宋体" w:hAnsi="宋体" w:cs="宋体"/>
          <w:kern w:val="0"/>
          <w:sz w:val="28"/>
          <w:szCs w:val="28"/>
        </w:rPr>
      </w:pPr>
    </w:p>
    <w:p>
      <w:pPr>
        <w:rPr>
          <w:rFonts w:ascii="宋体" w:hAnsi="宋体" w:cs="宋体"/>
          <w:kern w:val="0"/>
          <w:sz w:val="28"/>
          <w:szCs w:val="28"/>
        </w:rPr>
      </w:pPr>
      <w:r>
        <w:rPr>
          <w:rFonts w:hint="eastAsia" w:ascii="宋体" w:hAnsi="宋体" w:cs="宋体"/>
          <w:kern w:val="0"/>
          <w:sz w:val="28"/>
          <w:szCs w:val="28"/>
        </w:rPr>
        <w:t>法定代表人：</w:t>
      </w:r>
    </w:p>
    <w:p>
      <w:pPr>
        <w:rPr>
          <w:rFonts w:ascii="宋体" w:hAnsi="宋体" w:cs="宋体"/>
          <w:kern w:val="0"/>
          <w:sz w:val="28"/>
          <w:szCs w:val="28"/>
        </w:rPr>
      </w:pPr>
      <w:r>
        <w:rPr>
          <w:rFonts w:hint="eastAsia" w:ascii="宋体" w:hAnsi="宋体" w:cs="宋体"/>
          <w:kern w:val="0"/>
          <w:sz w:val="28"/>
          <w:szCs w:val="28"/>
        </w:rPr>
        <w:t>或委托代理人：</w:t>
      </w:r>
    </w:p>
    <w:p>
      <w:pPr>
        <w:rPr>
          <w:rFonts w:ascii="宋体" w:hAnsi="宋体" w:cs="宋体"/>
          <w:kern w:val="0"/>
          <w:sz w:val="28"/>
          <w:szCs w:val="28"/>
        </w:rPr>
      </w:pPr>
      <w:r>
        <w:rPr>
          <w:rFonts w:hint="eastAsia" w:ascii="宋体" w:hAnsi="宋体" w:cs="宋体"/>
          <w:kern w:val="0"/>
          <w:sz w:val="28"/>
          <w:szCs w:val="28"/>
        </w:rPr>
        <w:t>联系人：</w:t>
      </w:r>
    </w:p>
    <w:p>
      <w:pPr>
        <w:rPr>
          <w:rFonts w:ascii="宋体" w:hAnsi="宋体" w:cs="宋体"/>
          <w:kern w:val="0"/>
          <w:sz w:val="28"/>
          <w:szCs w:val="28"/>
        </w:rPr>
      </w:pPr>
      <w:r>
        <w:rPr>
          <w:rFonts w:hint="eastAsia" w:ascii="宋体" w:hAnsi="宋体" w:cs="宋体"/>
          <w:kern w:val="0"/>
          <w:sz w:val="28"/>
          <w:szCs w:val="28"/>
        </w:rPr>
        <w:t>联系电话：</w:t>
      </w:r>
    </w:p>
    <w:p>
      <w:pPr>
        <w:rPr>
          <w:rFonts w:ascii="宋体" w:hAnsi="宋体" w:cs="宋体"/>
          <w:kern w:val="0"/>
          <w:sz w:val="28"/>
          <w:szCs w:val="28"/>
        </w:rPr>
      </w:pPr>
      <w:r>
        <w:rPr>
          <w:rFonts w:hint="eastAsia" w:ascii="宋体" w:hAnsi="宋体" w:cs="宋体"/>
          <w:kern w:val="0"/>
          <w:sz w:val="28"/>
          <w:szCs w:val="28"/>
        </w:rPr>
        <w:t>电子邮箱：</w:t>
      </w:r>
    </w:p>
    <w:p>
      <w:pPr>
        <w:rPr>
          <w:rFonts w:ascii="宋体" w:hAnsi="宋体" w:cs="宋体"/>
          <w:kern w:val="0"/>
          <w:sz w:val="28"/>
          <w:szCs w:val="28"/>
        </w:rPr>
      </w:pPr>
    </w:p>
    <w:p>
      <w:pPr>
        <w:rPr>
          <w:rFonts w:ascii="宋体" w:hAnsi="宋体" w:cs="宋体"/>
          <w:kern w:val="0"/>
          <w:sz w:val="28"/>
          <w:szCs w:val="28"/>
        </w:rPr>
      </w:pPr>
      <w:r>
        <w:rPr>
          <w:rFonts w:hint="eastAsia" w:ascii="宋体" w:hAnsi="宋体" w:cs="宋体"/>
          <w:kern w:val="0"/>
          <w:sz w:val="28"/>
          <w:szCs w:val="28"/>
        </w:rPr>
        <w:t>日期：  年   月   日</w:t>
      </w:r>
    </w:p>
    <w:p>
      <w:pPr>
        <w:rPr>
          <w:rFonts w:ascii="宋体" w:hAnsi="宋体" w:cs="宋体"/>
          <w:kern w:val="0"/>
          <w:sz w:val="28"/>
          <w:szCs w:val="28"/>
        </w:rPr>
        <w:sectPr>
          <w:type w:val="continuous"/>
          <w:pgSz w:w="11906" w:h="16838"/>
          <w:pgMar w:top="1440" w:right="1800" w:bottom="1440" w:left="1560" w:header="851" w:footer="992" w:gutter="0"/>
          <w:cols w:space="720" w:num="2"/>
          <w:docGrid w:type="lines" w:linePitch="312" w:charSpace="0"/>
        </w:sectPr>
      </w:pPr>
    </w:p>
    <w:p>
      <w:pPr>
        <w:spacing w:line="360" w:lineRule="auto"/>
        <w:rPr>
          <w:rFonts w:ascii="宋体" w:hAnsi="宋体" w:cs="宋体"/>
          <w:kern w:val="0"/>
          <w:sz w:val="28"/>
          <w:szCs w:val="28"/>
        </w:rPr>
      </w:pPr>
      <w:r>
        <w:rPr>
          <w:rFonts w:hint="eastAsia" w:ascii="宋体" w:hAnsi="宋体" w:cs="宋体"/>
          <w:kern w:val="0"/>
          <w:sz w:val="28"/>
          <w:szCs w:val="28"/>
        </w:rPr>
        <w:t>附件1：</w:t>
      </w:r>
    </w:p>
    <w:p>
      <w:pPr>
        <w:jc w:val="distribute"/>
        <w:rPr>
          <w:rFonts w:ascii="仿宋" w:hAnsi="仿宋" w:eastAsia="仿宋" w:cs="仿宋"/>
          <w:sz w:val="28"/>
          <w:szCs w:val="24"/>
        </w:rPr>
      </w:pPr>
      <w: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570865</wp:posOffset>
                </wp:positionV>
                <wp:extent cx="5334000" cy="635"/>
                <wp:effectExtent l="0" t="19050" r="0" b="37465"/>
                <wp:wrapNone/>
                <wp:docPr id="6" name="直线 2"/>
                <wp:cNvGraphicFramePr/>
                <a:graphic xmlns:a="http://schemas.openxmlformats.org/drawingml/2006/main">
                  <a:graphicData uri="http://schemas.microsoft.com/office/word/2010/wordprocessingShape">
                    <wps:wsp>
                      <wps:cNvCnPr/>
                      <wps:spPr>
                        <a:xfrm>
                          <a:off x="0" y="0"/>
                          <a:ext cx="5334000"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4.85pt;margin-top:44.95pt;height:0.05pt;width:420pt;z-index:251659264;mso-width-relative:page;mso-height-relative:page;" filled="f" stroked="t" coordsize="21600,21600" o:gfxdata="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c&#10;AyWw2gAAAAgBAAAPAAAAAAAAAAEAIAAAACIAAABkcnMvZG93bnJldi54bWxQSwECFAAUAAAACACH&#10;TuJAIfhHl+kBAADgAwAADgAAAAAAAAABACAAAAApAQAAZHJzL2Uyb0RvYy54bWxQSwUGAAAAAAYA&#10;BgBZAQAAhAUAAAAA&#10;">
                <v:fill on="f" focussize="0,0"/>
                <v:stroke weight="3pt" color="#FF0000" joinstyle="round"/>
                <v:imagedata o:title=""/>
                <o:lock v:ext="edit" aspectratio="f"/>
              </v:line>
            </w:pict>
          </mc:Fallback>
        </mc:AlternateContent>
      </w:r>
      <w:r>
        <w:rPr>
          <w:rFonts w:hint="eastAsia" w:ascii="方正小标宋简体" w:hAnsi="宋体" w:eastAsia="方正小标宋简体" w:cs="宋体"/>
          <w:bCs/>
          <w:color w:val="FF0000"/>
          <w:sz w:val="52"/>
          <w:szCs w:val="52"/>
        </w:rPr>
        <w:t>广州科学城水务投资集团有限公司</w:t>
      </w:r>
    </w:p>
    <w:p>
      <w:pPr>
        <w:adjustRightInd w:val="0"/>
        <w:snapToGrid w:val="0"/>
        <w:jc w:val="center"/>
        <w:rPr>
          <w:rFonts w:ascii="仿宋" w:hAnsi="仿宋" w:eastAsia="仿宋" w:cs="仿宋"/>
          <w:sz w:val="2"/>
          <w:szCs w:val="2"/>
        </w:rPr>
      </w:pPr>
      <w:r>
        <w:rPr>
          <w:rFonts w:hint="eastAsia" w:ascii="方正小标宋简体" w:hAnsi="宋体" w:eastAsia="方正小标宋简体" w:cs="宋体"/>
          <w:bCs/>
          <w:sz w:val="36"/>
          <w:szCs w:val="36"/>
        </w:rPr>
        <w:t>缴 费 通 知</w:t>
      </w:r>
    </w:p>
    <w:p>
      <w:pPr>
        <w:jc w:val="left"/>
        <w:rPr>
          <w:sz w:val="24"/>
          <w:szCs w:val="16"/>
        </w:rPr>
      </w:pPr>
      <w:r>
        <w:rPr>
          <w:rFonts w:hint="eastAsia"/>
          <w:sz w:val="24"/>
          <w:szCs w:val="16"/>
        </w:rPr>
        <w:t>广州恒运环保科技发展有限公司：</w:t>
      </w:r>
    </w:p>
    <w:p>
      <w:pPr>
        <w:ind w:firstLine="480" w:firstLineChars="200"/>
        <w:jc w:val="left"/>
        <w:rPr>
          <w:sz w:val="24"/>
          <w:szCs w:val="16"/>
        </w:rPr>
      </w:pPr>
      <w:r>
        <w:rPr>
          <w:rFonts w:hint="eastAsia"/>
          <w:sz w:val="24"/>
          <w:szCs w:val="16"/>
        </w:rPr>
        <w:t>贵单位广州开发区水质净化厂污泥干化减量PPP项目 年 月 日</w:t>
      </w:r>
      <w:r>
        <w:rPr>
          <w:sz w:val="24"/>
          <w:szCs w:val="16"/>
        </w:rPr>
        <w:t>—</w:t>
      </w:r>
      <w:r>
        <w:rPr>
          <w:rFonts w:hint="eastAsia"/>
          <w:sz w:val="24"/>
          <w:szCs w:val="16"/>
        </w:rPr>
        <w:t xml:space="preserve"> 年 月 日使用我公司（厂区简称）水、电量如下：</w:t>
      </w:r>
    </w:p>
    <w:tbl>
      <w:tblPr>
        <w:tblStyle w:val="7"/>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050"/>
        <w:gridCol w:w="1170"/>
        <w:gridCol w:w="990"/>
        <w:gridCol w:w="1543"/>
        <w:gridCol w:w="745"/>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日期</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水表读数</w:t>
            </w:r>
          </w:p>
        </w:tc>
        <w:tc>
          <w:tcPr>
            <w:tcW w:w="2533" w:type="dxa"/>
            <w:gridSpan w:val="2"/>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电表读数（倍率  倍）</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所属月份</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r>
              <w:rPr>
                <w:rFonts w:hint="eastAsia"/>
                <w:szCs w:val="21"/>
              </w:rPr>
              <w:t>号表</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r>
              <w:rPr>
                <w:rFonts w:hint="eastAsia"/>
                <w:szCs w:val="21"/>
              </w:rPr>
              <w:t>号表</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r>
              <w:rPr>
                <w:rFonts w:hint="eastAsia"/>
                <w:szCs w:val="21"/>
              </w:rPr>
              <w:t>号表</w:t>
            </w: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r>
              <w:rPr>
                <w:rFonts w:hint="eastAsia"/>
                <w:szCs w:val="21"/>
              </w:rPr>
              <w:t>号表</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年 月</w:t>
            </w:r>
          </w:p>
        </w:tc>
        <w:tc>
          <w:tcPr>
            <w:tcW w:w="989"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应缴纳水、电费合计：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745"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c>
          <w:tcPr>
            <w:tcW w:w="989"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745"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c>
          <w:tcPr>
            <w:tcW w:w="989"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69"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使用量</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745"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c>
          <w:tcPr>
            <w:tcW w:w="989"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269"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合计</w:t>
            </w:r>
          </w:p>
        </w:tc>
        <w:tc>
          <w:tcPr>
            <w:tcW w:w="253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合计*倍率</w:t>
            </w:r>
          </w:p>
        </w:tc>
        <w:tc>
          <w:tcPr>
            <w:tcW w:w="745"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c>
          <w:tcPr>
            <w:tcW w:w="989"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金额（元）</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使用量*单价</w:t>
            </w:r>
          </w:p>
        </w:tc>
        <w:tc>
          <w:tcPr>
            <w:tcW w:w="253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使用量*单价</w:t>
            </w:r>
          </w:p>
        </w:tc>
        <w:tc>
          <w:tcPr>
            <w:tcW w:w="745"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c>
          <w:tcPr>
            <w:tcW w:w="989"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税费（元）</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金额*0.09</w:t>
            </w:r>
          </w:p>
        </w:tc>
        <w:tc>
          <w:tcPr>
            <w:tcW w:w="253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（金额+补偿费用）*0.13</w:t>
            </w:r>
          </w:p>
        </w:tc>
        <w:tc>
          <w:tcPr>
            <w:tcW w:w="745"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c>
          <w:tcPr>
            <w:tcW w:w="989"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设备维保补偿费用（元）</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w:t>
            </w:r>
          </w:p>
        </w:tc>
        <w:tc>
          <w:tcPr>
            <w:tcW w:w="253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金额*0.03</w:t>
            </w:r>
          </w:p>
        </w:tc>
        <w:tc>
          <w:tcPr>
            <w:tcW w:w="745"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c>
          <w:tcPr>
            <w:tcW w:w="989"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小计（元）</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金额+税费</w:t>
            </w:r>
          </w:p>
        </w:tc>
        <w:tc>
          <w:tcPr>
            <w:tcW w:w="253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金额+税费+补偿</w:t>
            </w:r>
          </w:p>
        </w:tc>
        <w:tc>
          <w:tcPr>
            <w:tcW w:w="745"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c>
          <w:tcPr>
            <w:tcW w:w="989"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合计金额（元）</w:t>
            </w:r>
          </w:p>
        </w:tc>
        <w:tc>
          <w:tcPr>
            <w:tcW w:w="4753"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745"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c>
          <w:tcPr>
            <w:tcW w:w="989"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r>
    </w:tbl>
    <w:p>
      <w:pPr>
        <w:rPr>
          <w:szCs w:val="21"/>
        </w:rPr>
      </w:pPr>
      <w:r>
        <w:rPr>
          <w:rFonts w:hint="eastAsia"/>
          <w:szCs w:val="21"/>
        </w:rPr>
        <w:t>注：</w:t>
      </w:r>
      <w:r>
        <w:rPr>
          <w:szCs w:val="21"/>
        </w:rPr>
        <w:t>1.</w:t>
      </w:r>
      <w:r>
        <w:rPr>
          <w:rFonts w:hint="eastAsia"/>
          <w:szCs w:val="21"/>
        </w:rPr>
        <w:t xml:space="preserve">水按单价  元/吨，共用水 </w:t>
      </w:r>
      <w:r>
        <w:rPr>
          <w:szCs w:val="21"/>
        </w:rPr>
        <w:t>m</w:t>
      </w:r>
      <w:r>
        <w:rPr>
          <w:rFonts w:hint="eastAsia"/>
          <w:szCs w:val="21"/>
        </w:rPr>
        <w:t>³，税费  元，应缴纳水费  元；电按单价   元/度，共用电  度，税费  元，设备维保补偿费用  元，应缴纳电费 元；水电共计 元。（水电费单价：按供水、供电部门每月出具给各厂的发票单价（用电不含税计算单价、用水含税计算单价），作为乙方各PPP项的当月水电费单价。）</w:t>
      </w:r>
    </w:p>
    <w:p>
      <w:pPr>
        <w:rPr>
          <w:szCs w:val="21"/>
        </w:rPr>
      </w:pPr>
      <w:r>
        <w:rPr>
          <w:szCs w:val="21"/>
        </w:rPr>
        <w:t>2.</w:t>
      </w:r>
      <w:r>
        <w:rPr>
          <w:rFonts w:hint="eastAsia"/>
          <w:szCs w:val="21"/>
        </w:rPr>
        <w:t>此通知单收到</w:t>
      </w:r>
      <w:r>
        <w:rPr>
          <w:szCs w:val="21"/>
        </w:rPr>
        <w:t>7</w:t>
      </w:r>
      <w:r>
        <w:rPr>
          <w:rFonts w:hint="eastAsia"/>
          <w:szCs w:val="21"/>
        </w:rPr>
        <w:t>个工作内缴款，超过按每天</w:t>
      </w:r>
      <w:r>
        <w:rPr>
          <w:szCs w:val="21"/>
        </w:rPr>
        <w:t>1</w:t>
      </w:r>
      <w:r>
        <w:rPr>
          <w:rFonts w:hint="eastAsia"/>
          <w:szCs w:val="21"/>
        </w:rPr>
        <w:t>%收取滞纳金。</w:t>
      </w:r>
    </w:p>
    <w:p>
      <w:pPr>
        <w:rPr>
          <w:szCs w:val="21"/>
        </w:rPr>
      </w:pPr>
      <w:r>
        <w:rPr>
          <w:szCs w:val="21"/>
        </w:rPr>
        <w:t>3.</w:t>
      </w:r>
      <w:r>
        <w:rPr>
          <w:rFonts w:hint="eastAsia"/>
          <w:szCs w:val="21"/>
        </w:rPr>
        <w:t>请将水电费金额汇入广州科学城水务投资集团有限公司银行帐号</w:t>
      </w:r>
    </w:p>
    <w:p>
      <w:pPr>
        <w:rPr>
          <w:szCs w:val="21"/>
        </w:rPr>
      </w:pPr>
      <w:r>
        <w:rPr>
          <w:rFonts w:hint="eastAsia"/>
          <w:szCs w:val="21"/>
        </w:rPr>
        <w:t>开户银行：中信银行广州开发区支行  户名：广州科学城水务投资集团有限公司</w:t>
      </w:r>
    </w:p>
    <w:p>
      <w:pPr>
        <w:rPr>
          <w:szCs w:val="21"/>
        </w:rPr>
      </w:pPr>
      <w:r>
        <w:rPr>
          <w:rFonts w:hint="eastAsia"/>
          <w:szCs w:val="21"/>
        </w:rPr>
        <w:t>帐号：</w:t>
      </w:r>
      <w:r>
        <w:rPr>
          <w:szCs w:val="21"/>
        </w:rPr>
        <w:t xml:space="preserve">8110  9010  1260  0640  477             </w:t>
      </w:r>
    </w:p>
    <w:p>
      <w:pPr>
        <w:rPr>
          <w:szCs w:val="21"/>
        </w:rPr>
      </w:pPr>
      <w:r>
        <w:rPr>
          <w:rFonts w:hint="eastAsia"/>
          <w:szCs w:val="21"/>
        </w:rPr>
        <w:t>纳税人识别号：</w:t>
      </w:r>
      <w:r>
        <w:rPr>
          <w:szCs w:val="21"/>
        </w:rPr>
        <w:t xml:space="preserve">91440101MA5ALQ1N5J  </w:t>
      </w:r>
      <w:r>
        <w:rPr>
          <w:rFonts w:hint="eastAsia"/>
          <w:szCs w:val="21"/>
        </w:rPr>
        <w:t>电话：</w:t>
      </w:r>
      <w:r>
        <w:rPr>
          <w:szCs w:val="21"/>
        </w:rPr>
        <w:t xml:space="preserve">020—82112881 </w:t>
      </w:r>
    </w:p>
    <w:p>
      <w:pPr>
        <w:rPr>
          <w:szCs w:val="21"/>
        </w:rPr>
      </w:pPr>
      <w:r>
        <w:rPr>
          <w:rFonts w:hint="eastAsia"/>
          <w:szCs w:val="21"/>
        </w:rPr>
        <w:t>单位地址：广州市黄埔区宏明路130号海关货检综合大楼</w:t>
      </w:r>
    </w:p>
    <w:p>
      <w:pPr>
        <w:rPr>
          <w:b/>
          <w:bCs/>
          <w:szCs w:val="21"/>
        </w:rPr>
      </w:pPr>
      <w:r>
        <w:rPr>
          <w:rFonts w:hint="eastAsia"/>
          <w:b/>
          <w:bCs/>
          <w:szCs w:val="21"/>
        </w:rPr>
        <w:t>开票信息</w:t>
      </w:r>
    </w:p>
    <w:p>
      <w:pPr>
        <w:rPr>
          <w:szCs w:val="21"/>
        </w:rPr>
      </w:pPr>
      <w:r>
        <w:rPr>
          <w:rFonts w:hint="eastAsia"/>
          <w:szCs w:val="21"/>
        </w:rPr>
        <w:t>开票类型：专票    单位名称：广州恒运环保科技发展有限公司</w:t>
      </w:r>
    </w:p>
    <w:p>
      <w:pPr>
        <w:rPr>
          <w:szCs w:val="21"/>
        </w:rPr>
      </w:pPr>
      <w:r>
        <w:rPr>
          <w:rFonts w:hint="eastAsia"/>
          <w:szCs w:val="21"/>
        </w:rPr>
        <w:t>纳税人识别号：91440101MA5ARFJC25</w:t>
      </w:r>
    </w:p>
    <w:p>
      <w:pPr>
        <w:rPr>
          <w:szCs w:val="21"/>
        </w:rPr>
      </w:pPr>
      <w:r>
        <w:rPr>
          <w:rFonts w:hint="eastAsia"/>
          <w:szCs w:val="21"/>
        </w:rPr>
        <w:t>地址：广州经济技术开发区开发大道235号恒运大厦3M304室  电话02082068770：</w:t>
      </w:r>
    </w:p>
    <w:p>
      <w:pPr>
        <w:rPr>
          <w:szCs w:val="21"/>
        </w:rPr>
      </w:pPr>
      <w:r>
        <w:rPr>
          <w:rFonts w:hint="eastAsia"/>
          <w:szCs w:val="21"/>
        </w:rPr>
        <w:t>开 户 行：中国工商银行黄埔支行  账    号：3602001319200930237</w:t>
      </w:r>
    </w:p>
    <w:p>
      <w:pPr>
        <w:rPr>
          <w:rFonts w:ascii="Arial" w:hAnsi="Arial"/>
          <w:sz w:val="24"/>
          <w:szCs w:val="16"/>
        </w:rPr>
      </w:pPr>
      <w:r>
        <w:rPr>
          <w:rFonts w:hint="eastAsia"/>
          <w:szCs w:val="21"/>
        </w:rPr>
        <w:t>备注：</w:t>
      </w:r>
    </w:p>
    <w:p>
      <w:pPr>
        <w:rPr>
          <w:sz w:val="24"/>
          <w:szCs w:val="24"/>
        </w:rPr>
      </w:pPr>
      <w:r>
        <w:rPr>
          <w:rFonts w:hint="eastAsia"/>
          <w:szCs w:val="21"/>
        </w:rPr>
        <w:t>审批：            审核：             填表人：</w:t>
      </w:r>
    </w:p>
    <w:p>
      <w:pPr>
        <w:jc w:val="right"/>
        <w:rPr>
          <w:sz w:val="24"/>
          <w:szCs w:val="24"/>
        </w:rPr>
      </w:pPr>
      <w:r>
        <w:rPr>
          <w:rFonts w:hint="eastAsia"/>
          <w:sz w:val="24"/>
          <w:szCs w:val="24"/>
        </w:rPr>
        <w:t>广州科学城水务投资集团有限公司</w:t>
      </w:r>
    </w:p>
    <w:p>
      <w:pPr>
        <w:ind w:firstLine="6000" w:firstLineChars="2500"/>
        <w:rPr>
          <w:szCs w:val="21"/>
        </w:rPr>
      </w:pPr>
      <w:r>
        <w:rPr>
          <w:rFonts w:hint="eastAsia"/>
          <w:sz w:val="24"/>
          <w:szCs w:val="24"/>
        </w:rPr>
        <w:t xml:space="preserve"> 年  月  日</w:t>
      </w:r>
    </w:p>
    <w:p>
      <w:pPr>
        <w:spacing w:line="360" w:lineRule="auto"/>
        <w:rPr>
          <w:rFonts w:ascii="宋体" w:hAnsi="宋体" w:cs="宋体"/>
          <w:kern w:val="0"/>
          <w:sz w:val="24"/>
          <w:szCs w:val="24"/>
        </w:rPr>
      </w:pPr>
      <w:r>
        <w:rPr>
          <w:rFonts w:hint="eastAsia" w:ascii="宋体" w:hAnsi="宋体" w:cs="宋体"/>
          <w:kern w:val="0"/>
          <w:sz w:val="24"/>
          <w:szCs w:val="24"/>
        </w:rPr>
        <w:t>备注：以上为样式，最终按实际格式为准。</w:t>
      </w:r>
      <w:r>
        <w:rPr>
          <w:rFonts w:ascii="宋体" w:hAnsi="宋体" w:cs="宋体"/>
          <w:kern w:val="0"/>
          <w:sz w:val="28"/>
          <w:szCs w:val="28"/>
        </w:rPr>
        <w:br w:type="page"/>
      </w:r>
      <w:r>
        <w:rPr>
          <w:rFonts w:hint="eastAsia" w:ascii="宋体" w:hAnsi="宋体" w:cs="宋体"/>
          <w:kern w:val="0"/>
          <w:sz w:val="28"/>
          <w:szCs w:val="28"/>
        </w:rPr>
        <w:t>附件2：</w:t>
      </w:r>
    </w:p>
    <w:p>
      <w:pPr>
        <w:jc w:val="distribute"/>
        <w:rPr>
          <w:rFonts w:ascii="仿宋" w:hAnsi="仿宋" w:eastAsia="仿宋" w:cs="仿宋"/>
          <w:sz w:val="28"/>
          <w:szCs w:val="24"/>
        </w:rPr>
      </w:pPr>
      <w: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570865</wp:posOffset>
                </wp:positionV>
                <wp:extent cx="5334000" cy="635"/>
                <wp:effectExtent l="0" t="19050" r="0" b="37465"/>
                <wp:wrapNone/>
                <wp:docPr id="7" name="直线 3"/>
                <wp:cNvGraphicFramePr/>
                <a:graphic xmlns:a="http://schemas.openxmlformats.org/drawingml/2006/main">
                  <a:graphicData uri="http://schemas.microsoft.com/office/word/2010/wordprocessingShape">
                    <wps:wsp>
                      <wps:cNvCnPr/>
                      <wps:spPr>
                        <a:xfrm>
                          <a:off x="0" y="0"/>
                          <a:ext cx="5334000"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4.85pt;margin-top:44.95pt;height:0.05pt;width:420pt;z-index:251660288;mso-width-relative:page;mso-height-relative:page;" filled="f" stroked="t" coordsize="21600,21600" o:gfxdata="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c&#10;AyWw2gAAAAgBAAAPAAAAAAAAAAEAIAAAACIAAABkcnMvZG93bnJldi54bWxQSwECFAAUAAAACACH&#10;TuJAwYXLu+kBAADgAwAADgAAAAAAAAABACAAAAApAQAAZHJzL2Uyb0RvYy54bWxQSwUGAAAAAAYA&#10;BgBZAQAAhAUAAAAA&#10;">
                <v:fill on="f" focussize="0,0"/>
                <v:stroke weight="3pt" color="#FF0000" joinstyle="round"/>
                <v:imagedata o:title=""/>
                <o:lock v:ext="edit" aspectratio="f"/>
              </v:line>
            </w:pict>
          </mc:Fallback>
        </mc:AlternateContent>
      </w:r>
      <w:r>
        <w:rPr>
          <w:rFonts w:hint="eastAsia" w:ascii="方正小标宋简体" w:hAnsi="宋体" w:eastAsia="方正小标宋简体" w:cs="宋体"/>
          <w:bCs/>
          <w:color w:val="FF0000"/>
          <w:sz w:val="52"/>
          <w:szCs w:val="52"/>
        </w:rPr>
        <w:t>广州恒运环保科技发展有限公司</w:t>
      </w:r>
    </w:p>
    <w:p>
      <w:pPr>
        <w:adjustRightInd w:val="0"/>
        <w:snapToGrid w:val="0"/>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缴 费 通 知</w:t>
      </w:r>
    </w:p>
    <w:p>
      <w:pPr>
        <w:jc w:val="left"/>
        <w:rPr>
          <w:sz w:val="24"/>
          <w:szCs w:val="16"/>
        </w:rPr>
      </w:pPr>
      <w:r>
        <w:rPr>
          <w:rFonts w:hint="eastAsia"/>
          <w:sz w:val="24"/>
          <w:szCs w:val="16"/>
        </w:rPr>
        <w:t>广州优特利环保科技有限公司：</w:t>
      </w:r>
    </w:p>
    <w:p>
      <w:pPr>
        <w:ind w:firstLine="480" w:firstLineChars="200"/>
        <w:jc w:val="left"/>
        <w:rPr>
          <w:sz w:val="24"/>
          <w:szCs w:val="16"/>
        </w:rPr>
      </w:pPr>
      <w:r>
        <w:rPr>
          <w:rFonts w:hint="eastAsia"/>
          <w:sz w:val="24"/>
          <w:szCs w:val="16"/>
        </w:rPr>
        <w:t>贵单位广州开发区水质净化厂污泥干化减量项目 年 月 日</w:t>
      </w:r>
      <w:r>
        <w:rPr>
          <w:sz w:val="24"/>
          <w:szCs w:val="16"/>
        </w:rPr>
        <w:t>—</w:t>
      </w:r>
      <w:r>
        <w:rPr>
          <w:rFonts w:hint="eastAsia"/>
          <w:sz w:val="24"/>
          <w:szCs w:val="16"/>
        </w:rPr>
        <w:t xml:space="preserve"> 年 月 日使用我公司（厂区简称）水、电量如下：</w:t>
      </w:r>
    </w:p>
    <w:tbl>
      <w:tblPr>
        <w:tblStyle w:val="7"/>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050"/>
        <w:gridCol w:w="1170"/>
        <w:gridCol w:w="990"/>
        <w:gridCol w:w="1543"/>
        <w:gridCol w:w="745"/>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日期</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水表读数</w:t>
            </w:r>
          </w:p>
        </w:tc>
        <w:tc>
          <w:tcPr>
            <w:tcW w:w="2533" w:type="dxa"/>
            <w:gridSpan w:val="2"/>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电表读数（倍率  倍）</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所属月份</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r>
              <w:rPr>
                <w:rFonts w:hint="eastAsia"/>
                <w:szCs w:val="21"/>
              </w:rPr>
              <w:t>号表</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r>
              <w:rPr>
                <w:rFonts w:hint="eastAsia"/>
                <w:szCs w:val="21"/>
              </w:rPr>
              <w:t>号表</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r>
              <w:rPr>
                <w:rFonts w:hint="eastAsia"/>
                <w:szCs w:val="21"/>
              </w:rPr>
              <w:t>号表</w:t>
            </w: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r>
              <w:rPr>
                <w:rFonts w:hint="eastAsia"/>
                <w:szCs w:val="21"/>
              </w:rPr>
              <w:t>号表</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年 月</w:t>
            </w:r>
          </w:p>
        </w:tc>
        <w:tc>
          <w:tcPr>
            <w:tcW w:w="989"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应缴纳水、电费合计：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745"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c>
          <w:tcPr>
            <w:tcW w:w="989"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745"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c>
          <w:tcPr>
            <w:tcW w:w="989"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69"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使用量</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543"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745"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c>
          <w:tcPr>
            <w:tcW w:w="989"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269" w:type="dxa"/>
            <w:vMerge w:val="continue"/>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22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合计</w:t>
            </w:r>
          </w:p>
        </w:tc>
        <w:tc>
          <w:tcPr>
            <w:tcW w:w="253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合计*倍率</w:t>
            </w:r>
          </w:p>
        </w:tc>
        <w:tc>
          <w:tcPr>
            <w:tcW w:w="745"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c>
          <w:tcPr>
            <w:tcW w:w="989"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金额（元）</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使用量*单价</w:t>
            </w:r>
          </w:p>
        </w:tc>
        <w:tc>
          <w:tcPr>
            <w:tcW w:w="253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使用量*单价</w:t>
            </w:r>
          </w:p>
        </w:tc>
        <w:tc>
          <w:tcPr>
            <w:tcW w:w="745"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c>
          <w:tcPr>
            <w:tcW w:w="989"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税费（元）</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金额*0. 09</w:t>
            </w:r>
          </w:p>
        </w:tc>
        <w:tc>
          <w:tcPr>
            <w:tcW w:w="253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（金额+补偿费用）*0.13</w:t>
            </w:r>
          </w:p>
        </w:tc>
        <w:tc>
          <w:tcPr>
            <w:tcW w:w="745"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c>
          <w:tcPr>
            <w:tcW w:w="989"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设备维保补偿费用（元）</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w:t>
            </w:r>
          </w:p>
        </w:tc>
        <w:tc>
          <w:tcPr>
            <w:tcW w:w="253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金额*0.03</w:t>
            </w:r>
          </w:p>
        </w:tc>
        <w:tc>
          <w:tcPr>
            <w:tcW w:w="745"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c>
          <w:tcPr>
            <w:tcW w:w="989"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小计（元）</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金额+税费</w:t>
            </w:r>
          </w:p>
        </w:tc>
        <w:tc>
          <w:tcPr>
            <w:tcW w:w="253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金额+税费+补偿</w:t>
            </w:r>
          </w:p>
        </w:tc>
        <w:tc>
          <w:tcPr>
            <w:tcW w:w="745"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c>
          <w:tcPr>
            <w:tcW w:w="989"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合计金额（元）</w:t>
            </w:r>
          </w:p>
        </w:tc>
        <w:tc>
          <w:tcPr>
            <w:tcW w:w="4753"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745"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c>
          <w:tcPr>
            <w:tcW w:w="989" w:type="dxa"/>
            <w:vMerge w:val="continue"/>
            <w:tcBorders>
              <w:top w:val="single" w:color="auto" w:sz="4" w:space="0"/>
              <w:left w:val="single" w:color="auto" w:sz="4" w:space="0"/>
              <w:bottom w:val="single" w:color="auto" w:sz="4" w:space="0"/>
              <w:right w:val="single" w:color="auto" w:sz="4" w:space="0"/>
            </w:tcBorders>
          </w:tcPr>
          <w:p>
            <w:pPr>
              <w:jc w:val="left"/>
              <w:rPr>
                <w:szCs w:val="21"/>
              </w:rPr>
            </w:pPr>
          </w:p>
        </w:tc>
      </w:tr>
    </w:tbl>
    <w:p>
      <w:pPr>
        <w:rPr>
          <w:szCs w:val="21"/>
        </w:rPr>
      </w:pPr>
      <w:r>
        <w:rPr>
          <w:rFonts w:hint="eastAsia"/>
          <w:szCs w:val="21"/>
        </w:rPr>
        <w:t>注：</w:t>
      </w:r>
      <w:r>
        <w:rPr>
          <w:szCs w:val="21"/>
        </w:rPr>
        <w:t>1.</w:t>
      </w:r>
      <w:r>
        <w:rPr>
          <w:rFonts w:hint="eastAsia"/>
          <w:szCs w:val="21"/>
        </w:rPr>
        <w:t xml:space="preserve">水按单价  元/吨，共用水 </w:t>
      </w:r>
      <w:r>
        <w:rPr>
          <w:szCs w:val="21"/>
        </w:rPr>
        <w:t>m</w:t>
      </w:r>
      <w:r>
        <w:rPr>
          <w:rFonts w:hint="eastAsia"/>
          <w:szCs w:val="21"/>
        </w:rPr>
        <w:t>³，税费  元，应缴纳水费  元；电按单价   元/度，共用电  度，税费  元，设备维保补偿费用  元，应缴纳电费 元；水电共计 元。（水电费单价：按供水、供电部门每月出具给各厂的发票单价（用电不含税计算单价、用水含税计算单价），作为乙方各</w:t>
      </w:r>
      <w:r>
        <w:rPr>
          <w:rFonts w:hint="eastAsia" w:ascii="宋体" w:hAnsi="宋体"/>
          <w:szCs w:val="21"/>
        </w:rPr>
        <w:t>污泥干化减量</w:t>
      </w:r>
      <w:r>
        <w:rPr>
          <w:rFonts w:hint="eastAsia"/>
          <w:szCs w:val="21"/>
        </w:rPr>
        <w:t>项目的当月水电费单价。）</w:t>
      </w:r>
    </w:p>
    <w:p>
      <w:pPr>
        <w:rPr>
          <w:szCs w:val="21"/>
        </w:rPr>
      </w:pPr>
      <w:r>
        <w:rPr>
          <w:szCs w:val="21"/>
        </w:rPr>
        <w:t>2.</w:t>
      </w:r>
      <w:r>
        <w:rPr>
          <w:rFonts w:hint="eastAsia"/>
          <w:szCs w:val="21"/>
        </w:rPr>
        <w:t>贵司在收到本缴费通知书和当季全部的运营服务费后的两个工作日内，向我司缴清水、电费用，逾期未缴清的我司有权向贵司收取滞纳金，每日以拖欠我司费用总金额的1%收取，直至贵司缴清包括滞纳金在内的所有费用或我司从下一季度运营服务费中直接扣除为止。</w:t>
      </w:r>
    </w:p>
    <w:p>
      <w:pPr>
        <w:rPr>
          <w:szCs w:val="21"/>
        </w:rPr>
      </w:pPr>
      <w:r>
        <w:rPr>
          <w:szCs w:val="21"/>
        </w:rPr>
        <w:t>3.</w:t>
      </w:r>
      <w:r>
        <w:rPr>
          <w:rFonts w:hint="eastAsia"/>
          <w:szCs w:val="21"/>
        </w:rPr>
        <w:t xml:space="preserve"> 请将水电费金额汇入广州恒运环保科技发展有限公司银行帐号</w:t>
      </w:r>
    </w:p>
    <w:p>
      <w:pPr>
        <w:rPr>
          <w:szCs w:val="21"/>
        </w:rPr>
      </w:pPr>
      <w:r>
        <w:rPr>
          <w:rFonts w:hint="eastAsia"/>
          <w:szCs w:val="21"/>
        </w:rPr>
        <w:t>开户银行：中国工商银行黄埔支行   户名：广州恒运环保科技发展有限公司</w:t>
      </w:r>
    </w:p>
    <w:p>
      <w:pPr>
        <w:rPr>
          <w:szCs w:val="21"/>
        </w:rPr>
      </w:pPr>
      <w:r>
        <w:rPr>
          <w:rFonts w:hint="eastAsia"/>
          <w:szCs w:val="21"/>
        </w:rPr>
        <w:t>帐号：3602001319200930237</w:t>
      </w:r>
    </w:p>
    <w:p>
      <w:pPr>
        <w:rPr>
          <w:szCs w:val="21"/>
        </w:rPr>
      </w:pPr>
      <w:r>
        <w:rPr>
          <w:rFonts w:hint="eastAsia"/>
          <w:szCs w:val="21"/>
        </w:rPr>
        <w:t>纳税人识别号：91440101MA5ARFJC25电话：02082068770：</w:t>
      </w:r>
    </w:p>
    <w:p>
      <w:pPr>
        <w:rPr>
          <w:szCs w:val="21"/>
        </w:rPr>
      </w:pPr>
      <w:r>
        <w:rPr>
          <w:rFonts w:hint="eastAsia"/>
          <w:szCs w:val="21"/>
        </w:rPr>
        <w:t>单位地址：广州经济技术开发区开发大道235号恒运大厦3M304室</w:t>
      </w:r>
    </w:p>
    <w:p>
      <w:pPr>
        <w:rPr>
          <w:b/>
          <w:bCs/>
          <w:szCs w:val="21"/>
        </w:rPr>
      </w:pPr>
      <w:r>
        <w:rPr>
          <w:rFonts w:hint="eastAsia"/>
          <w:b/>
          <w:bCs/>
          <w:szCs w:val="21"/>
        </w:rPr>
        <w:t>开票信息</w:t>
      </w:r>
    </w:p>
    <w:p>
      <w:pPr>
        <w:rPr>
          <w:szCs w:val="21"/>
        </w:rPr>
      </w:pPr>
      <w:r>
        <w:rPr>
          <w:rFonts w:hint="eastAsia"/>
          <w:szCs w:val="21"/>
        </w:rPr>
        <w:t>开票类型：专票    单位名称：广州优特利环保科技有限公司</w:t>
      </w:r>
    </w:p>
    <w:p>
      <w:pPr>
        <w:rPr>
          <w:szCs w:val="21"/>
        </w:rPr>
      </w:pPr>
      <w:r>
        <w:rPr>
          <w:rFonts w:hint="eastAsia"/>
          <w:szCs w:val="21"/>
        </w:rPr>
        <w:t>纳税人识别号：91440111598310141B</w:t>
      </w:r>
    </w:p>
    <w:p>
      <w:pPr>
        <w:rPr>
          <w:szCs w:val="21"/>
        </w:rPr>
      </w:pPr>
      <w:r>
        <w:rPr>
          <w:rFonts w:hint="eastAsia"/>
          <w:szCs w:val="21"/>
        </w:rPr>
        <w:t>地址：广州市越秀区东风东路733号（1）号自编一楼13自编之三十房  电话 ：02035549788</w:t>
      </w:r>
    </w:p>
    <w:p>
      <w:pPr>
        <w:rPr>
          <w:szCs w:val="21"/>
        </w:rPr>
      </w:pPr>
      <w:r>
        <w:rPr>
          <w:rFonts w:hint="eastAsia"/>
          <w:szCs w:val="21"/>
        </w:rPr>
        <w:t>开 户 行：中信银行广州环市支行     账    号：8110901012800185726</w:t>
      </w:r>
    </w:p>
    <w:p>
      <w:pPr>
        <w:rPr>
          <w:sz w:val="24"/>
          <w:szCs w:val="24"/>
        </w:rPr>
      </w:pPr>
      <w:r>
        <w:rPr>
          <w:rFonts w:hint="eastAsia"/>
          <w:szCs w:val="21"/>
        </w:rPr>
        <w:t>审批：            审核：             填表人：</w:t>
      </w:r>
    </w:p>
    <w:p>
      <w:pPr>
        <w:jc w:val="right"/>
        <w:rPr>
          <w:sz w:val="24"/>
          <w:szCs w:val="24"/>
        </w:rPr>
      </w:pPr>
      <w:r>
        <w:rPr>
          <w:rFonts w:hint="eastAsia"/>
          <w:sz w:val="24"/>
          <w:szCs w:val="24"/>
        </w:rPr>
        <w:t>广州恒运环保科技发展有限公司</w:t>
      </w:r>
    </w:p>
    <w:p>
      <w:pPr>
        <w:ind w:firstLine="6000" w:firstLineChars="2500"/>
        <w:rPr>
          <w:sz w:val="24"/>
          <w:szCs w:val="24"/>
        </w:rPr>
      </w:pPr>
      <w:r>
        <w:rPr>
          <w:rFonts w:hint="eastAsia"/>
          <w:sz w:val="24"/>
          <w:szCs w:val="24"/>
        </w:rPr>
        <w:t xml:space="preserve"> 年  月  日</w:t>
      </w:r>
    </w:p>
    <w:p>
      <w:pPr>
        <w:ind w:firstLine="5250" w:firstLineChars="2500"/>
        <w:rPr>
          <w:szCs w:val="21"/>
        </w:rPr>
      </w:pPr>
    </w:p>
    <w:p>
      <w:pPr>
        <w:spacing w:line="360" w:lineRule="auto"/>
        <w:rPr>
          <w:rFonts w:ascii="宋体" w:hAnsi="宋体" w:cs="宋体"/>
          <w:kern w:val="0"/>
          <w:sz w:val="28"/>
          <w:szCs w:val="28"/>
        </w:rPr>
      </w:pPr>
      <w:r>
        <w:rPr>
          <w:rFonts w:hint="eastAsia" w:ascii="宋体" w:hAnsi="宋体" w:cs="宋体"/>
          <w:kern w:val="0"/>
          <w:sz w:val="24"/>
          <w:szCs w:val="24"/>
        </w:rPr>
        <w:t>备注：以上为样式，最终按实际格式为准。</w:t>
      </w:r>
    </w:p>
    <w:sectPr>
      <w:type w:val="continuous"/>
      <w:pgSz w:w="11906" w:h="16838"/>
      <w:pgMar w:top="820" w:right="1800" w:bottom="27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2614C9A-3B57-49F1-B262-2816AE9D6C1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0E66B3D4-B664-4AB7-AF26-6B799872526D}"/>
  </w:font>
  <w:font w:name="方正小标宋简体">
    <w:panose1 w:val="02000000000000000000"/>
    <w:charset w:val="86"/>
    <w:family w:val="auto"/>
    <w:pitch w:val="default"/>
    <w:sig w:usb0="00000001" w:usb1="08000000" w:usb2="00000000" w:usb3="00000000" w:csb0="00040000" w:csb1="00000000"/>
    <w:embedRegular r:id="rId3" w:fontKey="{653BE6BC-AF6A-46DB-B288-E0F46D78CF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rFonts w:hint="eastAsia"/>
      </w:rPr>
      <w:t>页</w:t>
    </w:r>
    <w:r>
      <w:rPr>
        <w:lang w:val="zh-CN"/>
      </w:rPr>
      <w:t xml:space="preserve"> /</w:t>
    </w:r>
    <w:r>
      <w:rPr>
        <w:rFonts w:hint="eastAsia"/>
        <w:lang w:val="zh-CN"/>
      </w:rPr>
      <w:t>共</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r>
      <w:rPr>
        <w:rFonts w:hint="eastAsia"/>
      </w:rPr>
      <w:t>页</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A2DCC"/>
    <w:multiLevelType w:val="singleLevel"/>
    <w:tmpl w:val="595A2DC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3616000306450335NL"/>
    <w:docVar w:name="aztPrintName" w:val="000000ESAOAPRINT"/>
    <w:docVar w:name="aztPrintType" w:val="2"/>
    <w:docVar w:name="commondata" w:val="eyJoZGlkIjoiYmExMTg0OTU4M2E0YzUxNmFmYTM3OGJkYzZhNGU2ZWEifQ=="/>
  </w:docVars>
  <w:rsids>
    <w:rsidRoot w:val="006F0A44"/>
    <w:rsid w:val="00006A9E"/>
    <w:rsid w:val="000162F2"/>
    <w:rsid w:val="00030D65"/>
    <w:rsid w:val="00032C8E"/>
    <w:rsid w:val="0005411B"/>
    <w:rsid w:val="00082F90"/>
    <w:rsid w:val="00095E0C"/>
    <w:rsid w:val="00096199"/>
    <w:rsid w:val="000A2E78"/>
    <w:rsid w:val="000B2F71"/>
    <w:rsid w:val="000C1204"/>
    <w:rsid w:val="000C3F1C"/>
    <w:rsid w:val="000E5002"/>
    <w:rsid w:val="000E5CCC"/>
    <w:rsid w:val="000F0A76"/>
    <w:rsid w:val="000F38AA"/>
    <w:rsid w:val="000F4033"/>
    <w:rsid w:val="000F7641"/>
    <w:rsid w:val="00104D8C"/>
    <w:rsid w:val="0010529D"/>
    <w:rsid w:val="0011339A"/>
    <w:rsid w:val="00134624"/>
    <w:rsid w:val="00144EC3"/>
    <w:rsid w:val="00155A8B"/>
    <w:rsid w:val="001615D2"/>
    <w:rsid w:val="00161C47"/>
    <w:rsid w:val="001718C9"/>
    <w:rsid w:val="00171C9C"/>
    <w:rsid w:val="0017200F"/>
    <w:rsid w:val="001745BA"/>
    <w:rsid w:val="0017529A"/>
    <w:rsid w:val="00176215"/>
    <w:rsid w:val="00176558"/>
    <w:rsid w:val="001822CD"/>
    <w:rsid w:val="00184F14"/>
    <w:rsid w:val="001C5BB7"/>
    <w:rsid w:val="001D68B2"/>
    <w:rsid w:val="001D6F49"/>
    <w:rsid w:val="001E4845"/>
    <w:rsid w:val="001E4B75"/>
    <w:rsid w:val="001E7AA7"/>
    <w:rsid w:val="001F5F53"/>
    <w:rsid w:val="001F7B8A"/>
    <w:rsid w:val="00211DC4"/>
    <w:rsid w:val="00214CD3"/>
    <w:rsid w:val="00221E6D"/>
    <w:rsid w:val="00231165"/>
    <w:rsid w:val="0024245B"/>
    <w:rsid w:val="0024306D"/>
    <w:rsid w:val="002476BE"/>
    <w:rsid w:val="0025636C"/>
    <w:rsid w:val="00270164"/>
    <w:rsid w:val="00280925"/>
    <w:rsid w:val="002A175D"/>
    <w:rsid w:val="002D0089"/>
    <w:rsid w:val="002D38DF"/>
    <w:rsid w:val="002E799C"/>
    <w:rsid w:val="003042EF"/>
    <w:rsid w:val="003151D0"/>
    <w:rsid w:val="00321251"/>
    <w:rsid w:val="00325F5B"/>
    <w:rsid w:val="00335C2A"/>
    <w:rsid w:val="00344E92"/>
    <w:rsid w:val="003512EE"/>
    <w:rsid w:val="003514A8"/>
    <w:rsid w:val="00355C8C"/>
    <w:rsid w:val="00372A8D"/>
    <w:rsid w:val="00377D9F"/>
    <w:rsid w:val="0038270B"/>
    <w:rsid w:val="00395629"/>
    <w:rsid w:val="0039757D"/>
    <w:rsid w:val="003A5464"/>
    <w:rsid w:val="003B0F4B"/>
    <w:rsid w:val="003D7D2A"/>
    <w:rsid w:val="003E09D9"/>
    <w:rsid w:val="003E3EE4"/>
    <w:rsid w:val="003F005C"/>
    <w:rsid w:val="003F62DF"/>
    <w:rsid w:val="004046AC"/>
    <w:rsid w:val="00406CE4"/>
    <w:rsid w:val="00411183"/>
    <w:rsid w:val="004119A4"/>
    <w:rsid w:val="004138C9"/>
    <w:rsid w:val="00417C08"/>
    <w:rsid w:val="004336DC"/>
    <w:rsid w:val="004379E2"/>
    <w:rsid w:val="00445131"/>
    <w:rsid w:val="004534D2"/>
    <w:rsid w:val="00453BFF"/>
    <w:rsid w:val="0047183A"/>
    <w:rsid w:val="00476CE9"/>
    <w:rsid w:val="0048206A"/>
    <w:rsid w:val="004901B7"/>
    <w:rsid w:val="00491269"/>
    <w:rsid w:val="004A022D"/>
    <w:rsid w:val="004B4692"/>
    <w:rsid w:val="004C4E12"/>
    <w:rsid w:val="004D23F3"/>
    <w:rsid w:val="004D2C8A"/>
    <w:rsid w:val="004D715E"/>
    <w:rsid w:val="004F0ABB"/>
    <w:rsid w:val="0053202F"/>
    <w:rsid w:val="00532721"/>
    <w:rsid w:val="00536299"/>
    <w:rsid w:val="00556760"/>
    <w:rsid w:val="00560617"/>
    <w:rsid w:val="00564208"/>
    <w:rsid w:val="0056693D"/>
    <w:rsid w:val="00591670"/>
    <w:rsid w:val="00594609"/>
    <w:rsid w:val="00595745"/>
    <w:rsid w:val="005A0385"/>
    <w:rsid w:val="005A3640"/>
    <w:rsid w:val="005B207A"/>
    <w:rsid w:val="005C289A"/>
    <w:rsid w:val="005E2FD5"/>
    <w:rsid w:val="005F2C6C"/>
    <w:rsid w:val="00602B20"/>
    <w:rsid w:val="006357E8"/>
    <w:rsid w:val="00636B24"/>
    <w:rsid w:val="00647820"/>
    <w:rsid w:val="0065075F"/>
    <w:rsid w:val="00665250"/>
    <w:rsid w:val="00681E72"/>
    <w:rsid w:val="00684542"/>
    <w:rsid w:val="0068600A"/>
    <w:rsid w:val="00690586"/>
    <w:rsid w:val="0069139B"/>
    <w:rsid w:val="00694C67"/>
    <w:rsid w:val="006A0C86"/>
    <w:rsid w:val="006A1AA7"/>
    <w:rsid w:val="006B2426"/>
    <w:rsid w:val="006B27C0"/>
    <w:rsid w:val="006D1733"/>
    <w:rsid w:val="006D7A40"/>
    <w:rsid w:val="006E6C00"/>
    <w:rsid w:val="006E6C84"/>
    <w:rsid w:val="006F0208"/>
    <w:rsid w:val="006F0A44"/>
    <w:rsid w:val="006F3FBE"/>
    <w:rsid w:val="006F766D"/>
    <w:rsid w:val="00703545"/>
    <w:rsid w:val="00725BC6"/>
    <w:rsid w:val="00744219"/>
    <w:rsid w:val="007621D6"/>
    <w:rsid w:val="00772939"/>
    <w:rsid w:val="0078343A"/>
    <w:rsid w:val="007911A2"/>
    <w:rsid w:val="007A20E2"/>
    <w:rsid w:val="007A26D3"/>
    <w:rsid w:val="007A49A9"/>
    <w:rsid w:val="007C1020"/>
    <w:rsid w:val="007C2A35"/>
    <w:rsid w:val="007C5B06"/>
    <w:rsid w:val="007D55B4"/>
    <w:rsid w:val="007E2E4B"/>
    <w:rsid w:val="007E54D9"/>
    <w:rsid w:val="007E6C3D"/>
    <w:rsid w:val="007F080C"/>
    <w:rsid w:val="00803B91"/>
    <w:rsid w:val="008152F5"/>
    <w:rsid w:val="00821B17"/>
    <w:rsid w:val="00821DB5"/>
    <w:rsid w:val="00832064"/>
    <w:rsid w:val="008340A2"/>
    <w:rsid w:val="00835CEA"/>
    <w:rsid w:val="008364ED"/>
    <w:rsid w:val="00846A52"/>
    <w:rsid w:val="0085586A"/>
    <w:rsid w:val="0085698F"/>
    <w:rsid w:val="00875858"/>
    <w:rsid w:val="008B5E6F"/>
    <w:rsid w:val="008C5B61"/>
    <w:rsid w:val="008D0945"/>
    <w:rsid w:val="008D4232"/>
    <w:rsid w:val="008E395D"/>
    <w:rsid w:val="0090707D"/>
    <w:rsid w:val="00913AEE"/>
    <w:rsid w:val="00920666"/>
    <w:rsid w:val="00924F9E"/>
    <w:rsid w:val="00933E92"/>
    <w:rsid w:val="009513E4"/>
    <w:rsid w:val="00951795"/>
    <w:rsid w:val="009518A4"/>
    <w:rsid w:val="009707A3"/>
    <w:rsid w:val="009908A3"/>
    <w:rsid w:val="009975D7"/>
    <w:rsid w:val="009A6B88"/>
    <w:rsid w:val="009C4115"/>
    <w:rsid w:val="009D1BF6"/>
    <w:rsid w:val="009E0D12"/>
    <w:rsid w:val="00A14B3E"/>
    <w:rsid w:val="00A2092B"/>
    <w:rsid w:val="00A22961"/>
    <w:rsid w:val="00A468F2"/>
    <w:rsid w:val="00A51184"/>
    <w:rsid w:val="00A52C3E"/>
    <w:rsid w:val="00A53644"/>
    <w:rsid w:val="00A536AB"/>
    <w:rsid w:val="00A555B7"/>
    <w:rsid w:val="00A571A1"/>
    <w:rsid w:val="00A81C66"/>
    <w:rsid w:val="00A9181F"/>
    <w:rsid w:val="00AA3058"/>
    <w:rsid w:val="00AA4740"/>
    <w:rsid w:val="00AA6069"/>
    <w:rsid w:val="00AC7298"/>
    <w:rsid w:val="00AD298C"/>
    <w:rsid w:val="00AE52FE"/>
    <w:rsid w:val="00B03B2F"/>
    <w:rsid w:val="00B06202"/>
    <w:rsid w:val="00B07B9C"/>
    <w:rsid w:val="00B07C7D"/>
    <w:rsid w:val="00B145F5"/>
    <w:rsid w:val="00B30B27"/>
    <w:rsid w:val="00B3165A"/>
    <w:rsid w:val="00B32F39"/>
    <w:rsid w:val="00B401D6"/>
    <w:rsid w:val="00B7254E"/>
    <w:rsid w:val="00B73CBC"/>
    <w:rsid w:val="00B761AF"/>
    <w:rsid w:val="00B82F05"/>
    <w:rsid w:val="00B87041"/>
    <w:rsid w:val="00B927FC"/>
    <w:rsid w:val="00BA0EBF"/>
    <w:rsid w:val="00BA547D"/>
    <w:rsid w:val="00BB2C6B"/>
    <w:rsid w:val="00BF7E11"/>
    <w:rsid w:val="00C0068B"/>
    <w:rsid w:val="00C024A2"/>
    <w:rsid w:val="00C32A4F"/>
    <w:rsid w:val="00C44195"/>
    <w:rsid w:val="00C50902"/>
    <w:rsid w:val="00C61612"/>
    <w:rsid w:val="00C72174"/>
    <w:rsid w:val="00C74086"/>
    <w:rsid w:val="00C75B58"/>
    <w:rsid w:val="00C83C3B"/>
    <w:rsid w:val="00C84378"/>
    <w:rsid w:val="00CA6843"/>
    <w:rsid w:val="00CB4F1E"/>
    <w:rsid w:val="00CD0D82"/>
    <w:rsid w:val="00CD1C42"/>
    <w:rsid w:val="00CD3FFC"/>
    <w:rsid w:val="00CF377D"/>
    <w:rsid w:val="00CF7C2B"/>
    <w:rsid w:val="00D10699"/>
    <w:rsid w:val="00D11B28"/>
    <w:rsid w:val="00D13BE7"/>
    <w:rsid w:val="00D1491B"/>
    <w:rsid w:val="00D23D4A"/>
    <w:rsid w:val="00D2508B"/>
    <w:rsid w:val="00D35C9C"/>
    <w:rsid w:val="00D500A3"/>
    <w:rsid w:val="00D55AB9"/>
    <w:rsid w:val="00D85A29"/>
    <w:rsid w:val="00D94EF9"/>
    <w:rsid w:val="00DC36CA"/>
    <w:rsid w:val="00DC4864"/>
    <w:rsid w:val="00DC7291"/>
    <w:rsid w:val="00DD5B73"/>
    <w:rsid w:val="00E05A58"/>
    <w:rsid w:val="00E0656B"/>
    <w:rsid w:val="00E13F0A"/>
    <w:rsid w:val="00E16EC5"/>
    <w:rsid w:val="00E17C80"/>
    <w:rsid w:val="00E240E1"/>
    <w:rsid w:val="00E25413"/>
    <w:rsid w:val="00E344BC"/>
    <w:rsid w:val="00E567ED"/>
    <w:rsid w:val="00E571A2"/>
    <w:rsid w:val="00E66B18"/>
    <w:rsid w:val="00E7100B"/>
    <w:rsid w:val="00EB3EBA"/>
    <w:rsid w:val="00EB5550"/>
    <w:rsid w:val="00ED2E27"/>
    <w:rsid w:val="00EE06B4"/>
    <w:rsid w:val="00EF6A84"/>
    <w:rsid w:val="00F069DE"/>
    <w:rsid w:val="00F165A4"/>
    <w:rsid w:val="00F16DB4"/>
    <w:rsid w:val="00F457D1"/>
    <w:rsid w:val="00F5212E"/>
    <w:rsid w:val="00F558A2"/>
    <w:rsid w:val="00F62DDA"/>
    <w:rsid w:val="00F7720C"/>
    <w:rsid w:val="00F77CF4"/>
    <w:rsid w:val="00FB142E"/>
    <w:rsid w:val="00FB263A"/>
    <w:rsid w:val="00FB2843"/>
    <w:rsid w:val="00FC2A1A"/>
    <w:rsid w:val="00FC3100"/>
    <w:rsid w:val="00FC47C4"/>
    <w:rsid w:val="00FE2FDD"/>
    <w:rsid w:val="00FE3F0A"/>
    <w:rsid w:val="00FE5741"/>
    <w:rsid w:val="02F02F32"/>
    <w:rsid w:val="034A0010"/>
    <w:rsid w:val="03F6282B"/>
    <w:rsid w:val="04A976D1"/>
    <w:rsid w:val="061072F7"/>
    <w:rsid w:val="063C21D3"/>
    <w:rsid w:val="06BA7D75"/>
    <w:rsid w:val="093E7860"/>
    <w:rsid w:val="09C75E40"/>
    <w:rsid w:val="0A317B7F"/>
    <w:rsid w:val="0B7504FE"/>
    <w:rsid w:val="0B7920ED"/>
    <w:rsid w:val="0C050D25"/>
    <w:rsid w:val="0C6455B5"/>
    <w:rsid w:val="0CC72E94"/>
    <w:rsid w:val="0E9E0AFA"/>
    <w:rsid w:val="0EF0167D"/>
    <w:rsid w:val="0F650E33"/>
    <w:rsid w:val="12822308"/>
    <w:rsid w:val="129F6324"/>
    <w:rsid w:val="137F6644"/>
    <w:rsid w:val="13CD0B24"/>
    <w:rsid w:val="14323705"/>
    <w:rsid w:val="15F45949"/>
    <w:rsid w:val="16277DC6"/>
    <w:rsid w:val="16493F53"/>
    <w:rsid w:val="19C247EB"/>
    <w:rsid w:val="1A9C63C9"/>
    <w:rsid w:val="1B052652"/>
    <w:rsid w:val="1B592485"/>
    <w:rsid w:val="1B916A1F"/>
    <w:rsid w:val="1BF56286"/>
    <w:rsid w:val="1DDC4428"/>
    <w:rsid w:val="1ECD4AAF"/>
    <w:rsid w:val="20307EA0"/>
    <w:rsid w:val="21640F69"/>
    <w:rsid w:val="21EA20DA"/>
    <w:rsid w:val="256333F1"/>
    <w:rsid w:val="26861543"/>
    <w:rsid w:val="268A73FF"/>
    <w:rsid w:val="26D841F1"/>
    <w:rsid w:val="27896629"/>
    <w:rsid w:val="27EF04B2"/>
    <w:rsid w:val="29F456D4"/>
    <w:rsid w:val="2A6E423F"/>
    <w:rsid w:val="2AAC18D4"/>
    <w:rsid w:val="2B801B1F"/>
    <w:rsid w:val="2B957689"/>
    <w:rsid w:val="2C1670D4"/>
    <w:rsid w:val="2E0F58D5"/>
    <w:rsid w:val="31971675"/>
    <w:rsid w:val="31FC7390"/>
    <w:rsid w:val="33885AAD"/>
    <w:rsid w:val="33E263CA"/>
    <w:rsid w:val="343A502A"/>
    <w:rsid w:val="350602A8"/>
    <w:rsid w:val="37152512"/>
    <w:rsid w:val="385731C1"/>
    <w:rsid w:val="39B33C41"/>
    <w:rsid w:val="3A76372F"/>
    <w:rsid w:val="3AA533E6"/>
    <w:rsid w:val="406E44B1"/>
    <w:rsid w:val="4103632C"/>
    <w:rsid w:val="428B44F7"/>
    <w:rsid w:val="43032D69"/>
    <w:rsid w:val="43DB2B39"/>
    <w:rsid w:val="45D1597A"/>
    <w:rsid w:val="46277358"/>
    <w:rsid w:val="48015EE1"/>
    <w:rsid w:val="48436D11"/>
    <w:rsid w:val="499D2D1F"/>
    <w:rsid w:val="4CA26B48"/>
    <w:rsid w:val="4DDC7709"/>
    <w:rsid w:val="4EA07C1E"/>
    <w:rsid w:val="4F417527"/>
    <w:rsid w:val="4F811A6C"/>
    <w:rsid w:val="4F8C6EA5"/>
    <w:rsid w:val="50A93DDD"/>
    <w:rsid w:val="521626DD"/>
    <w:rsid w:val="52356FD9"/>
    <w:rsid w:val="529E2734"/>
    <w:rsid w:val="52F87924"/>
    <w:rsid w:val="53DA5F9C"/>
    <w:rsid w:val="53F33B6C"/>
    <w:rsid w:val="55984273"/>
    <w:rsid w:val="571841E0"/>
    <w:rsid w:val="572A6905"/>
    <w:rsid w:val="5860092B"/>
    <w:rsid w:val="5A0D7281"/>
    <w:rsid w:val="5A2B5763"/>
    <w:rsid w:val="5A5F1AF9"/>
    <w:rsid w:val="5C5D18DD"/>
    <w:rsid w:val="5E024D0E"/>
    <w:rsid w:val="5EA976F6"/>
    <w:rsid w:val="5ECA24F6"/>
    <w:rsid w:val="5F2D5EF0"/>
    <w:rsid w:val="60E47CB4"/>
    <w:rsid w:val="61B4620D"/>
    <w:rsid w:val="641C79C3"/>
    <w:rsid w:val="64291153"/>
    <w:rsid w:val="64646C6D"/>
    <w:rsid w:val="659820FD"/>
    <w:rsid w:val="65FC1D73"/>
    <w:rsid w:val="661A09D7"/>
    <w:rsid w:val="675E1126"/>
    <w:rsid w:val="6816749F"/>
    <w:rsid w:val="682264B5"/>
    <w:rsid w:val="6867150B"/>
    <w:rsid w:val="6ACA2B01"/>
    <w:rsid w:val="6D1059CA"/>
    <w:rsid w:val="6D167CFD"/>
    <w:rsid w:val="6D4E2113"/>
    <w:rsid w:val="6F10491F"/>
    <w:rsid w:val="6F265689"/>
    <w:rsid w:val="6F913EF2"/>
    <w:rsid w:val="717D5354"/>
    <w:rsid w:val="739C2A8E"/>
    <w:rsid w:val="73A139AD"/>
    <w:rsid w:val="73F50C62"/>
    <w:rsid w:val="7601309E"/>
    <w:rsid w:val="77DC3A71"/>
    <w:rsid w:val="780E7DEB"/>
    <w:rsid w:val="790F2350"/>
    <w:rsid w:val="79C733F5"/>
    <w:rsid w:val="7AE35B5C"/>
    <w:rsid w:val="7BDE03ED"/>
    <w:rsid w:val="7C212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qFormat/>
    <w:uiPriority w:val="99"/>
    <w:rPr>
      <w:b/>
      <w:bCs/>
    </w:rPr>
  </w:style>
  <w:style w:type="table" w:styleId="8">
    <w:name w:val="Table Grid"/>
    <w:basedOn w:val="7"/>
    <w:qFormat/>
    <w:uiPriority w:val="39"/>
    <w:rPr>
      <w:rFonts w:eastAsia="Times New Roman"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qFormat/>
    <w:uiPriority w:val="20"/>
    <w:rPr>
      <w:i/>
      <w:iCs/>
    </w:rPr>
  </w:style>
  <w:style w:type="character" w:styleId="11">
    <w:name w:val="annotation reference"/>
    <w:unhideWhenUsed/>
    <w:qFormat/>
    <w:uiPriority w:val="99"/>
    <w:rPr>
      <w:sz w:val="21"/>
      <w:szCs w:val="21"/>
    </w:rPr>
  </w:style>
  <w:style w:type="character" w:customStyle="1" w:styleId="12">
    <w:name w:val="font31"/>
    <w:qFormat/>
    <w:uiPriority w:val="0"/>
    <w:rPr>
      <w:rFonts w:hint="eastAsia" w:ascii="宋体" w:hAnsi="宋体" w:eastAsia="宋体" w:cs="宋体"/>
      <w:color w:val="000000"/>
      <w:sz w:val="20"/>
      <w:szCs w:val="20"/>
      <w:u w:val="none"/>
    </w:rPr>
  </w:style>
  <w:style w:type="character" w:customStyle="1" w:styleId="13">
    <w:name w:val="页脚 字符"/>
    <w:link w:val="4"/>
    <w:qFormat/>
    <w:uiPriority w:val="99"/>
    <w:rPr>
      <w:kern w:val="2"/>
      <w:sz w:val="18"/>
      <w:szCs w:val="18"/>
    </w:rPr>
  </w:style>
  <w:style w:type="character" w:customStyle="1" w:styleId="14">
    <w:name w:val="批注框文本 字符"/>
    <w:link w:val="3"/>
    <w:semiHidden/>
    <w:qFormat/>
    <w:uiPriority w:val="99"/>
    <w:rPr>
      <w:kern w:val="2"/>
      <w:sz w:val="18"/>
      <w:szCs w:val="18"/>
    </w:rPr>
  </w:style>
  <w:style w:type="character" w:customStyle="1" w:styleId="15">
    <w:name w:val="批注主题 字符"/>
    <w:link w:val="6"/>
    <w:semiHidden/>
    <w:qFormat/>
    <w:uiPriority w:val="99"/>
    <w:rPr>
      <w:b/>
      <w:bCs/>
      <w:kern w:val="2"/>
      <w:sz w:val="21"/>
      <w:szCs w:val="22"/>
    </w:rPr>
  </w:style>
  <w:style w:type="character" w:customStyle="1" w:styleId="16">
    <w:name w:val="font51"/>
    <w:qFormat/>
    <w:uiPriority w:val="0"/>
    <w:rPr>
      <w:rFonts w:hint="eastAsia" w:ascii="宋体" w:hAnsi="宋体" w:eastAsia="宋体" w:cs="宋体"/>
      <w:color w:val="000000"/>
      <w:sz w:val="12"/>
      <w:szCs w:val="12"/>
      <w:u w:val="none"/>
    </w:rPr>
  </w:style>
  <w:style w:type="character" w:customStyle="1" w:styleId="17">
    <w:name w:val="font11"/>
    <w:qFormat/>
    <w:uiPriority w:val="0"/>
    <w:rPr>
      <w:rFonts w:hint="eastAsia" w:ascii="宋体" w:hAnsi="宋体" w:eastAsia="宋体" w:cs="宋体"/>
      <w:color w:val="000000"/>
      <w:sz w:val="22"/>
      <w:szCs w:val="22"/>
      <w:u w:val="none"/>
    </w:rPr>
  </w:style>
  <w:style w:type="character" w:customStyle="1" w:styleId="18">
    <w:name w:val="批注文字 字符"/>
    <w:link w:val="2"/>
    <w:semiHidden/>
    <w:qFormat/>
    <w:uiPriority w:val="99"/>
    <w:rPr>
      <w:kern w:val="2"/>
      <w:sz w:val="21"/>
      <w:szCs w:val="22"/>
    </w:rPr>
  </w:style>
  <w:style w:type="character" w:customStyle="1" w:styleId="19">
    <w:name w:val="页眉 字符"/>
    <w:link w:val="5"/>
    <w:qFormat/>
    <w:uiPriority w:val="99"/>
    <w:rPr>
      <w:kern w:val="2"/>
      <w:sz w:val="18"/>
      <w:szCs w:val="18"/>
    </w:rPr>
  </w:style>
  <w:style w:type="character" w:customStyle="1" w:styleId="20">
    <w:name w:val="font61"/>
    <w:qFormat/>
    <w:uiPriority w:val="0"/>
    <w:rPr>
      <w:rFonts w:hint="eastAsia" w:ascii="宋体" w:hAnsi="宋体" w:eastAsia="宋体" w:cs="宋体"/>
      <w:color w:val="000000"/>
      <w:sz w:val="22"/>
      <w:szCs w:val="22"/>
      <w:u w:val="single"/>
    </w:rPr>
  </w:style>
  <w:style w:type="character" w:customStyle="1" w:styleId="21">
    <w:name w:val="font41"/>
    <w:qFormat/>
    <w:uiPriority w:val="0"/>
    <w:rPr>
      <w:rFonts w:hint="eastAsia" w:ascii="宋体" w:hAnsi="宋体" w:eastAsia="宋体" w:cs="宋体"/>
      <w:color w:val="FF0000"/>
      <w:sz w:val="22"/>
      <w:szCs w:val="22"/>
      <w:u w:val="single"/>
    </w:rPr>
  </w:style>
  <w:style w:type="character" w:customStyle="1" w:styleId="22">
    <w:name w:val="font01"/>
    <w:qFormat/>
    <w:uiPriority w:val="0"/>
    <w:rPr>
      <w:rFonts w:hint="eastAsia" w:ascii="宋体" w:hAnsi="宋体" w:eastAsia="宋体" w:cs="宋体"/>
      <w:color w:val="FF0000"/>
      <w:sz w:val="36"/>
      <w:szCs w:val="36"/>
      <w:u w:val="single"/>
    </w:rPr>
  </w:style>
  <w:style w:type="paragraph" w:customStyle="1" w:styleId="23">
    <w:name w:val="p17"/>
    <w:basedOn w:val="1"/>
    <w:qFormat/>
    <w:uiPriority w:val="0"/>
    <w:pPr>
      <w:widowControl/>
    </w:pPr>
    <w:rPr>
      <w:rFonts w:ascii="宋体" w:hAnsi="宋体" w:cs="宋体"/>
      <w:kern w:val="0"/>
      <w:szCs w:val="21"/>
    </w:rPr>
  </w:style>
  <w:style w:type="paragraph" w:styleId="24">
    <w:name w:val="List Paragraph"/>
    <w:basedOn w:val="1"/>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A42D2-811C-4C61-8D18-9D65649B0BA0}">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Pages>
  <Words>642</Words>
  <Characters>3663</Characters>
  <Lines>30</Lines>
  <Paragraphs>8</Paragraphs>
  <TotalTime>11</TotalTime>
  <ScaleCrop>false</ScaleCrop>
  <LinksUpToDate>false</LinksUpToDate>
  <CharactersWithSpaces>4297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2020-06-23T02:05:00Z</dcterms:created>
  <dc:creator>梁建华</dc:creator>
  <cp:lastModifiedBy>情难自禁</cp:lastModifiedBy>
  <cp:lastPrinted>2020-06-24T06:47:00Z</cp:lastPrinted>
  <dcterms:modified xsi:type="dcterms:W3CDTF">2024-06-03T02:45:15Z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ED5FE4D4F94E41F3BD8BA493EA69F434_13</vt:lpwstr>
  </property>
</Properties>
</file>