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spacing w:val="26"/>
          <w:sz w:val="56"/>
          <w:szCs w:val="52"/>
          <w:highlight w:val="none"/>
        </w:rPr>
      </w:pPr>
      <w:bookmarkStart w:id="0" w:name="_Hlk135734256"/>
    </w:p>
    <w:p>
      <w:pPr>
        <w:pStyle w:val="6"/>
        <w:spacing w:after="0" w:line="560" w:lineRule="exact"/>
        <w:jc w:val="center"/>
        <w:rPr>
          <w:rFonts w:ascii="宋体" w:hAnsi="宋体" w:cs="宋体"/>
          <w:b/>
          <w:bCs/>
          <w:spacing w:val="26"/>
          <w:sz w:val="56"/>
          <w:szCs w:val="52"/>
          <w:highlight w:val="none"/>
        </w:rPr>
      </w:pPr>
    </w:p>
    <w:p>
      <w:pPr>
        <w:pStyle w:val="6"/>
        <w:spacing w:after="0" w:line="480" w:lineRule="auto"/>
        <w:jc w:val="center"/>
        <w:rPr>
          <w:rFonts w:ascii="宋体" w:hAnsi="宋体" w:cs="宋体"/>
          <w:b/>
          <w:bCs/>
          <w:spacing w:val="26"/>
          <w:sz w:val="56"/>
          <w:szCs w:val="52"/>
          <w:highlight w:val="none"/>
        </w:rPr>
      </w:pPr>
      <w:r>
        <w:rPr>
          <w:rFonts w:hint="eastAsia" w:ascii="宋体" w:hAnsi="宋体" w:cs="宋体"/>
          <w:b/>
          <w:bCs/>
          <w:spacing w:val="26"/>
          <w:sz w:val="56"/>
          <w:szCs w:val="52"/>
          <w:highlight w:val="none"/>
          <w:lang w:eastAsia="zh-CN"/>
        </w:rPr>
        <w:t>英红科创小镇市政道路工程(一期)-经二路施工总承包</w:t>
      </w:r>
    </w:p>
    <w:p>
      <w:pPr>
        <w:pStyle w:val="6"/>
        <w:spacing w:after="0" w:line="560" w:lineRule="exact"/>
        <w:rPr>
          <w:highlight w:val="none"/>
        </w:rPr>
      </w:pPr>
    </w:p>
    <w:p>
      <w:pPr>
        <w:pStyle w:val="6"/>
        <w:spacing w:after="0" w:line="560" w:lineRule="exact"/>
        <w:rPr>
          <w:highlight w:val="none"/>
        </w:rPr>
      </w:pPr>
    </w:p>
    <w:p>
      <w:pPr>
        <w:pStyle w:val="6"/>
        <w:spacing w:after="0" w:line="560" w:lineRule="exact"/>
        <w:rPr>
          <w:highlight w:val="none"/>
        </w:rPr>
      </w:pPr>
    </w:p>
    <w:p>
      <w:pPr>
        <w:pStyle w:val="6"/>
        <w:spacing w:after="0" w:line="560" w:lineRule="exact"/>
        <w:rPr>
          <w:highlight w:val="none"/>
        </w:rPr>
      </w:pPr>
    </w:p>
    <w:p>
      <w:pPr>
        <w:pStyle w:val="6"/>
        <w:spacing w:after="0" w:line="560" w:lineRule="exact"/>
        <w:rPr>
          <w:highlight w:val="none"/>
        </w:rPr>
      </w:pPr>
    </w:p>
    <w:p>
      <w:pPr>
        <w:pStyle w:val="6"/>
        <w:spacing w:after="0" w:line="560" w:lineRule="exact"/>
        <w:rPr>
          <w:highlight w:val="none"/>
        </w:rPr>
      </w:pPr>
    </w:p>
    <w:p>
      <w:pPr>
        <w:spacing w:line="480" w:lineRule="auto"/>
        <w:jc w:val="center"/>
        <w:rPr>
          <w:rFonts w:ascii="宋体" w:hAnsi="宋体" w:cs="宋体"/>
          <w:b/>
          <w:bCs/>
          <w:spacing w:val="26"/>
          <w:sz w:val="96"/>
          <w:szCs w:val="52"/>
          <w:highlight w:val="none"/>
        </w:rPr>
      </w:pPr>
      <w:r>
        <w:rPr>
          <w:rFonts w:hint="eastAsia" w:ascii="宋体" w:hAnsi="宋体" w:cs="宋体"/>
          <w:b/>
          <w:bCs/>
          <w:spacing w:val="26"/>
          <w:sz w:val="96"/>
          <w:szCs w:val="52"/>
          <w:highlight w:val="none"/>
        </w:rPr>
        <w:t>招标公告</w:t>
      </w:r>
    </w:p>
    <w:p>
      <w:pPr>
        <w:spacing w:line="560" w:lineRule="exact"/>
        <w:jc w:val="center"/>
        <w:rPr>
          <w:rFonts w:ascii="宋体" w:hAnsi="宋体" w:cs="宋体"/>
          <w:b/>
          <w:bCs/>
          <w:spacing w:val="26"/>
          <w:sz w:val="96"/>
          <w:szCs w:val="52"/>
          <w:highlight w:val="none"/>
        </w:rPr>
      </w:pPr>
    </w:p>
    <w:p>
      <w:pPr>
        <w:spacing w:line="560" w:lineRule="exact"/>
        <w:jc w:val="center"/>
        <w:rPr>
          <w:rFonts w:ascii="宋体" w:hAnsi="宋体" w:cs="宋体"/>
          <w:b/>
          <w:bCs/>
          <w:spacing w:val="26"/>
          <w:sz w:val="96"/>
          <w:szCs w:val="52"/>
          <w:highlight w:val="none"/>
        </w:rPr>
      </w:pPr>
    </w:p>
    <w:p>
      <w:pPr>
        <w:spacing w:line="560" w:lineRule="exact"/>
        <w:jc w:val="center"/>
        <w:rPr>
          <w:highlight w:val="none"/>
        </w:rPr>
      </w:pPr>
    </w:p>
    <w:p>
      <w:pPr>
        <w:pStyle w:val="6"/>
        <w:spacing w:after="0" w:line="560" w:lineRule="exact"/>
        <w:rPr>
          <w:highlight w:val="none"/>
        </w:rPr>
      </w:pPr>
    </w:p>
    <w:p>
      <w:pPr>
        <w:spacing w:line="560" w:lineRule="exact"/>
        <w:ind w:firstLine="1701" w:firstLineChars="567"/>
        <w:rPr>
          <w:rFonts w:ascii="宋体" w:hAnsi="宋体" w:cs="宋体"/>
          <w:sz w:val="30"/>
          <w:szCs w:val="30"/>
          <w:highlight w:val="none"/>
        </w:rPr>
      </w:pPr>
    </w:p>
    <w:p>
      <w:pPr>
        <w:spacing w:line="560" w:lineRule="exact"/>
        <w:ind w:firstLine="1701" w:firstLineChars="567"/>
        <w:rPr>
          <w:rFonts w:ascii="宋体" w:hAnsi="宋体" w:cs="宋体"/>
          <w:sz w:val="30"/>
          <w:szCs w:val="30"/>
          <w:highlight w:val="none"/>
        </w:rPr>
      </w:pPr>
    </w:p>
    <w:p>
      <w:pPr>
        <w:pStyle w:val="19"/>
        <w:rPr>
          <w:highlight w:val="none"/>
        </w:rPr>
      </w:pPr>
    </w:p>
    <w:p>
      <w:pPr>
        <w:spacing w:line="560" w:lineRule="exact"/>
        <w:ind w:firstLine="1701" w:firstLineChars="567"/>
        <w:rPr>
          <w:rFonts w:ascii="宋体" w:hAnsi="宋体" w:cs="宋体"/>
          <w:sz w:val="30"/>
          <w:szCs w:val="30"/>
          <w:highlight w:val="none"/>
        </w:rPr>
      </w:pPr>
    </w:p>
    <w:p>
      <w:pPr>
        <w:spacing w:line="560" w:lineRule="exact"/>
        <w:ind w:firstLine="1708" w:firstLineChars="567"/>
        <w:rPr>
          <w:rFonts w:hint="eastAsia" w:ascii="宋体" w:hAnsi="宋体" w:eastAsia="宋体" w:cs="宋体"/>
          <w:b/>
          <w:bCs/>
          <w:sz w:val="30"/>
          <w:szCs w:val="30"/>
          <w:highlight w:val="none"/>
          <w:u w:val="single"/>
          <w:lang w:eastAsia="zh-CN"/>
        </w:rPr>
      </w:pPr>
      <w:r>
        <w:rPr>
          <w:rFonts w:hint="eastAsia" w:ascii="宋体" w:hAnsi="宋体" w:cs="宋体"/>
          <w:b/>
          <w:bCs/>
          <w:sz w:val="30"/>
          <w:szCs w:val="30"/>
          <w:highlight w:val="none"/>
        </w:rPr>
        <w:t>招</w:t>
      </w:r>
      <w:r>
        <w:rPr>
          <w:rFonts w:ascii="宋体" w:hAnsi="宋体" w:cs="宋体"/>
          <w:b/>
          <w:bCs/>
          <w:sz w:val="30"/>
          <w:szCs w:val="30"/>
          <w:highlight w:val="none"/>
        </w:rPr>
        <w:t xml:space="preserve">  </w:t>
      </w:r>
      <w:r>
        <w:rPr>
          <w:rFonts w:hint="eastAsia" w:ascii="宋体" w:hAnsi="宋体" w:cs="宋体"/>
          <w:b/>
          <w:bCs/>
          <w:sz w:val="30"/>
          <w:szCs w:val="30"/>
          <w:highlight w:val="none"/>
        </w:rPr>
        <w:t>标</w:t>
      </w:r>
      <w:r>
        <w:rPr>
          <w:rFonts w:ascii="宋体" w:hAnsi="宋体" w:cs="宋体"/>
          <w:b/>
          <w:bCs/>
          <w:sz w:val="30"/>
          <w:szCs w:val="30"/>
          <w:highlight w:val="none"/>
        </w:rPr>
        <w:t xml:space="preserve"> </w:t>
      </w:r>
      <w:r>
        <w:rPr>
          <w:rFonts w:hint="eastAsia" w:ascii="宋体" w:hAnsi="宋体" w:cs="宋体"/>
          <w:b/>
          <w:bCs/>
          <w:sz w:val="30"/>
          <w:szCs w:val="30"/>
          <w:highlight w:val="none"/>
        </w:rPr>
        <w:t>单</w:t>
      </w:r>
      <w:r>
        <w:rPr>
          <w:rFonts w:ascii="宋体" w:hAnsi="宋体" w:cs="宋体"/>
          <w:b/>
          <w:bCs/>
          <w:sz w:val="30"/>
          <w:szCs w:val="30"/>
          <w:highlight w:val="none"/>
        </w:rPr>
        <w:t xml:space="preserve"> </w:t>
      </w:r>
      <w:r>
        <w:rPr>
          <w:rFonts w:hint="eastAsia" w:ascii="宋体" w:hAnsi="宋体" w:cs="宋体"/>
          <w:b/>
          <w:bCs/>
          <w:sz w:val="30"/>
          <w:szCs w:val="30"/>
          <w:highlight w:val="none"/>
        </w:rPr>
        <w:t>位：</w:t>
      </w:r>
      <w:r>
        <w:rPr>
          <w:rFonts w:hint="eastAsia" w:ascii="宋体" w:hAnsi="宋体" w:cs="宋体"/>
          <w:b/>
          <w:bCs/>
          <w:sz w:val="30"/>
          <w:szCs w:val="30"/>
          <w:highlight w:val="none"/>
          <w:u w:val="single"/>
          <w:lang w:eastAsia="zh-CN"/>
        </w:rPr>
        <w:t>广东宏德投资有限公司</w:t>
      </w:r>
    </w:p>
    <w:p>
      <w:pPr>
        <w:spacing w:line="560" w:lineRule="exact"/>
        <w:ind w:firstLine="1708" w:firstLineChars="567"/>
        <w:rPr>
          <w:rFonts w:hint="eastAsia" w:ascii="宋体" w:hAnsi="宋体" w:eastAsia="宋体" w:cs="宋体"/>
          <w:b/>
          <w:bCs/>
          <w:sz w:val="30"/>
          <w:szCs w:val="30"/>
          <w:highlight w:val="none"/>
          <w:u w:val="single"/>
          <w:lang w:eastAsia="zh-CN"/>
        </w:rPr>
      </w:pPr>
      <w:r>
        <w:rPr>
          <w:rFonts w:hint="eastAsia" w:ascii="宋体" w:hAnsi="宋体" w:cs="宋体"/>
          <w:b/>
          <w:bCs/>
          <w:sz w:val="30"/>
          <w:szCs w:val="30"/>
          <w:highlight w:val="none"/>
        </w:rPr>
        <w:t>招标代理单位：</w:t>
      </w:r>
      <w:r>
        <w:rPr>
          <w:rFonts w:hint="eastAsia" w:ascii="宋体" w:hAnsi="宋体" w:cs="宋体"/>
          <w:b/>
          <w:bCs/>
          <w:sz w:val="30"/>
          <w:szCs w:val="30"/>
          <w:highlight w:val="none"/>
          <w:u w:val="single"/>
          <w:lang w:eastAsia="zh-CN"/>
        </w:rPr>
        <w:t>广州名都建设项目管理有限公司</w:t>
      </w:r>
    </w:p>
    <w:p>
      <w:pPr>
        <w:spacing w:line="560" w:lineRule="exact"/>
        <w:ind w:left="359" w:leftChars="171" w:firstLine="1364" w:firstLineChars="453"/>
        <w:rPr>
          <w:sz w:val="36"/>
          <w:highlight w:val="none"/>
          <w:u w:val="single"/>
        </w:rPr>
      </w:pPr>
      <w:r>
        <w:rPr>
          <w:rFonts w:hint="eastAsia" w:ascii="宋体" w:hAnsi="宋体" w:cs="宋体"/>
          <w:b/>
          <w:bCs/>
          <w:sz w:val="30"/>
          <w:szCs w:val="30"/>
          <w:highlight w:val="none"/>
        </w:rPr>
        <w:t>日</w:t>
      </w:r>
      <w:r>
        <w:rPr>
          <w:rFonts w:ascii="宋体" w:hAnsi="宋体" w:cs="宋体"/>
          <w:b/>
          <w:bCs/>
          <w:sz w:val="30"/>
          <w:szCs w:val="30"/>
          <w:highlight w:val="none"/>
        </w:rPr>
        <w:t xml:space="preserve">        </w:t>
      </w:r>
      <w:r>
        <w:rPr>
          <w:rFonts w:hint="eastAsia" w:ascii="宋体" w:hAnsi="宋体" w:cs="宋体"/>
          <w:b/>
          <w:bCs/>
          <w:sz w:val="30"/>
          <w:szCs w:val="30"/>
          <w:highlight w:val="none"/>
        </w:rPr>
        <w:t>期：</w:t>
      </w:r>
      <w:r>
        <w:rPr>
          <w:rFonts w:ascii="宋体" w:hAnsi="宋体" w:cs="宋体"/>
          <w:b/>
          <w:bCs/>
          <w:sz w:val="30"/>
          <w:szCs w:val="30"/>
          <w:highlight w:val="none"/>
          <w:u w:val="single"/>
        </w:rPr>
        <w:t>202</w:t>
      </w:r>
      <w:r>
        <w:rPr>
          <w:rFonts w:hint="eastAsia" w:ascii="宋体" w:hAnsi="宋体" w:eastAsia="宋体" w:cs="宋体"/>
          <w:b/>
          <w:bCs/>
          <w:sz w:val="30"/>
          <w:szCs w:val="30"/>
          <w:highlight w:val="none"/>
          <w:u w:val="single"/>
          <w:lang w:val="en-US" w:eastAsia="zh-CN"/>
        </w:rPr>
        <w:t>4</w:t>
      </w:r>
      <w:r>
        <w:rPr>
          <w:rFonts w:hint="eastAsia" w:ascii="宋体" w:hAnsi="宋体" w:cs="宋体"/>
          <w:b/>
          <w:bCs/>
          <w:sz w:val="30"/>
          <w:szCs w:val="30"/>
          <w:highlight w:val="none"/>
        </w:rPr>
        <w:t>年</w:t>
      </w:r>
      <w:r>
        <w:rPr>
          <w:rFonts w:hint="eastAsia" w:ascii="宋体" w:hAnsi="宋体" w:cs="宋体"/>
          <w:b/>
          <w:bCs/>
          <w:sz w:val="30"/>
          <w:szCs w:val="30"/>
          <w:highlight w:val="none"/>
          <w:u w:val="single"/>
          <w:lang w:val="en-US" w:eastAsia="zh-CN"/>
        </w:rPr>
        <w:t>4</w:t>
      </w:r>
      <w:r>
        <w:rPr>
          <w:rFonts w:hint="eastAsia" w:ascii="宋体" w:hAnsi="宋体" w:cs="宋体"/>
          <w:b/>
          <w:bCs/>
          <w:sz w:val="30"/>
          <w:szCs w:val="30"/>
          <w:highlight w:val="none"/>
        </w:rPr>
        <w:t>月</w:t>
      </w:r>
      <w:bookmarkEnd w:id="0"/>
    </w:p>
    <w:p>
      <w:pPr>
        <w:widowControl/>
        <w:spacing w:line="560" w:lineRule="exact"/>
        <w:jc w:val="left"/>
        <w:rPr>
          <w:rFonts w:ascii="宋体" w:hAnsi="宋体" w:eastAsia="楷体_GB2312"/>
          <w:b/>
          <w:bCs/>
          <w:spacing w:val="26"/>
          <w:sz w:val="52"/>
          <w:szCs w:val="52"/>
          <w:highlight w:val="none"/>
          <w:u w:val="single"/>
        </w:rPr>
      </w:pPr>
      <w:r>
        <w:rPr>
          <w:rFonts w:eastAsia="楷体_GB2312"/>
          <w:b/>
          <w:bCs/>
          <w:spacing w:val="26"/>
          <w:sz w:val="52"/>
          <w:szCs w:val="52"/>
          <w:highlight w:val="none"/>
        </w:rPr>
        <w:br w:type="page"/>
      </w:r>
    </w:p>
    <w:p>
      <w:pPr>
        <w:pStyle w:val="30"/>
        <w:spacing w:line="640" w:lineRule="exact"/>
        <w:jc w:val="center"/>
        <w:rPr>
          <w:b/>
          <w:bCs/>
          <w:sz w:val="36"/>
          <w:szCs w:val="36"/>
          <w:highlight w:val="none"/>
          <w:u w:val="none"/>
        </w:rPr>
      </w:pPr>
      <w:bookmarkStart w:id="1" w:name="_Hlk135831343"/>
      <w:r>
        <w:rPr>
          <w:rFonts w:hint="eastAsia"/>
          <w:b/>
          <w:bCs/>
          <w:sz w:val="36"/>
          <w:szCs w:val="36"/>
          <w:highlight w:val="none"/>
          <w:u w:val="none"/>
          <w:lang w:eastAsia="zh-CN"/>
        </w:rPr>
        <w:t>英红科创小镇市政道路工程(一期)-经二路施工总承包</w:t>
      </w:r>
    </w:p>
    <w:bookmarkEnd w:id="1"/>
    <w:p>
      <w:pPr>
        <w:pStyle w:val="30"/>
        <w:spacing w:line="640" w:lineRule="exact"/>
        <w:jc w:val="center"/>
        <w:rPr>
          <w:b/>
          <w:bCs/>
          <w:sz w:val="36"/>
          <w:szCs w:val="36"/>
          <w:highlight w:val="none"/>
          <w:u w:val="none"/>
        </w:rPr>
      </w:pPr>
      <w:r>
        <w:rPr>
          <w:rFonts w:hint="eastAsia"/>
          <w:b/>
          <w:bCs/>
          <w:sz w:val="36"/>
          <w:szCs w:val="36"/>
          <w:highlight w:val="none"/>
          <w:u w:val="none"/>
        </w:rPr>
        <w:t>招标公告</w:t>
      </w:r>
    </w:p>
    <w:p>
      <w:pPr>
        <w:pStyle w:val="30"/>
        <w:spacing w:line="540" w:lineRule="exact"/>
        <w:ind w:firstLine="480" w:firstLineChars="200"/>
        <w:rPr>
          <w:sz w:val="24"/>
          <w:highlight w:val="none"/>
          <w:u w:val="none"/>
        </w:rPr>
      </w:pPr>
      <w:r>
        <w:rPr>
          <w:rFonts w:hint="eastAsia"/>
          <w:sz w:val="24"/>
          <w:highlight w:val="none"/>
          <w:u w:val="none"/>
        </w:rPr>
        <w:t>根据</w:t>
      </w:r>
      <w:r>
        <w:rPr>
          <w:rFonts w:hint="eastAsia"/>
          <w:strike w:val="0"/>
          <w:dstrike w:val="0"/>
          <w:sz w:val="24"/>
          <w:highlight w:val="none"/>
          <w:u w:val="none"/>
        </w:rPr>
        <w:t>《广东省企业投资项目备案证》</w:t>
      </w:r>
      <w:r>
        <w:rPr>
          <w:rFonts w:hint="eastAsia"/>
          <w:sz w:val="24"/>
          <w:highlight w:val="none"/>
          <w:u w:val="none"/>
        </w:rPr>
        <w:t>（项目代码：</w:t>
      </w:r>
      <w:r>
        <w:rPr>
          <w:rFonts w:hint="eastAsia"/>
          <w:sz w:val="24"/>
          <w:highlight w:val="none"/>
          <w:u w:val="single"/>
          <w:lang w:eastAsia="zh-CN"/>
        </w:rPr>
        <w:t>2109-441881-04-01-620211</w:t>
      </w:r>
      <w:r>
        <w:rPr>
          <w:rFonts w:hint="eastAsia"/>
          <w:sz w:val="24"/>
          <w:highlight w:val="none"/>
          <w:u w:val="none"/>
        </w:rPr>
        <w:t>）批准，并且图纸和技术资料满足施工需要，</w:t>
      </w:r>
      <w:r>
        <w:rPr>
          <w:rFonts w:hint="eastAsia"/>
          <w:sz w:val="24"/>
          <w:highlight w:val="none"/>
          <w:lang w:eastAsia="zh-CN"/>
        </w:rPr>
        <w:t>广东宏德投资有限公司</w:t>
      </w:r>
      <w:r>
        <w:rPr>
          <w:rFonts w:hint="eastAsia"/>
          <w:sz w:val="24"/>
          <w:highlight w:val="none"/>
          <w:u w:val="none"/>
        </w:rPr>
        <w:t>现对</w:t>
      </w:r>
      <w:r>
        <w:rPr>
          <w:rFonts w:hint="eastAsia"/>
          <w:sz w:val="24"/>
          <w:highlight w:val="none"/>
          <w:u w:val="single"/>
          <w:lang w:eastAsia="zh-CN"/>
        </w:rPr>
        <w:t>英红科创小镇市政道路工程(一期)-经二路施工总承包</w:t>
      </w:r>
      <w:r>
        <w:rPr>
          <w:rFonts w:hint="eastAsia"/>
          <w:sz w:val="24"/>
          <w:highlight w:val="none"/>
          <w:u w:val="none"/>
        </w:rPr>
        <w:t>进行施工</w:t>
      </w:r>
      <w:r>
        <w:rPr>
          <w:rFonts w:hint="eastAsia"/>
          <w:sz w:val="24"/>
          <w:highlight w:val="none"/>
          <w:lang w:val="en-US" w:eastAsia="zh-CN"/>
        </w:rPr>
        <w:t>总承包</w:t>
      </w:r>
      <w:r>
        <w:rPr>
          <w:rFonts w:hint="eastAsia"/>
          <w:sz w:val="24"/>
          <w:highlight w:val="none"/>
          <w:u w:val="none"/>
        </w:rPr>
        <w:t>公开招标，选定承包人。</w:t>
      </w:r>
    </w:p>
    <w:p>
      <w:pPr>
        <w:tabs>
          <w:tab w:val="center" w:pos="4415"/>
        </w:tabs>
        <w:spacing w:line="540" w:lineRule="exact"/>
        <w:ind w:firstLine="537" w:firstLineChars="224"/>
        <w:rPr>
          <w:rFonts w:ascii="宋体" w:hAnsi="宋体"/>
          <w:sz w:val="24"/>
          <w:szCs w:val="24"/>
          <w:highlight w:val="none"/>
          <w:u w:val="single"/>
        </w:rPr>
      </w:pPr>
      <w:r>
        <w:rPr>
          <w:rFonts w:hint="eastAsia" w:ascii="宋体" w:hAnsi="宋体"/>
          <w:sz w:val="24"/>
          <w:szCs w:val="24"/>
          <w:highlight w:val="none"/>
        </w:rPr>
        <w:t>一、工程名称：</w:t>
      </w:r>
      <w:r>
        <w:rPr>
          <w:rFonts w:hint="eastAsia" w:ascii="宋体" w:hAnsi="宋体"/>
          <w:sz w:val="24"/>
          <w:szCs w:val="24"/>
          <w:highlight w:val="none"/>
          <w:u w:val="single"/>
          <w:lang w:eastAsia="zh-CN"/>
        </w:rPr>
        <w:t>英红科创小镇市政道路工程(一期)-经二路施工总承包</w:t>
      </w:r>
    </w:p>
    <w:p>
      <w:pPr>
        <w:tabs>
          <w:tab w:val="center" w:pos="4415"/>
        </w:tabs>
        <w:spacing w:line="540" w:lineRule="exact"/>
        <w:ind w:firstLine="1017" w:firstLineChars="424"/>
        <w:rPr>
          <w:rFonts w:hint="eastAsia" w:ascii="宋体" w:hAnsi="宋体" w:eastAsia="宋体"/>
          <w:sz w:val="24"/>
          <w:szCs w:val="24"/>
          <w:highlight w:val="none"/>
          <w:u w:val="single"/>
          <w:lang w:eastAsia="zh-CN"/>
        </w:rPr>
      </w:pPr>
      <w:r>
        <w:rPr>
          <w:rFonts w:hint="eastAsia" w:ascii="宋体" w:hAnsi="宋体"/>
          <w:sz w:val="24"/>
          <w:szCs w:val="24"/>
          <w:highlight w:val="none"/>
        </w:rPr>
        <w:t>项目代码：</w:t>
      </w:r>
      <w:r>
        <w:rPr>
          <w:rFonts w:hint="eastAsia" w:ascii="宋体" w:hAnsi="宋体"/>
          <w:sz w:val="24"/>
          <w:szCs w:val="24"/>
          <w:highlight w:val="none"/>
          <w:u w:val="single"/>
          <w:lang w:eastAsia="zh-CN"/>
        </w:rPr>
        <w:t>2109-441881-04-01-620211</w:t>
      </w:r>
    </w:p>
    <w:p>
      <w:pPr>
        <w:spacing w:line="540" w:lineRule="exact"/>
        <w:ind w:firstLine="537" w:firstLineChars="224"/>
        <w:rPr>
          <w:rFonts w:hint="eastAsia" w:ascii="宋体" w:hAnsi="宋体" w:eastAsia="宋体"/>
          <w:sz w:val="24"/>
          <w:szCs w:val="24"/>
          <w:highlight w:val="none"/>
          <w:u w:val="single"/>
          <w:lang w:eastAsia="zh-CN"/>
        </w:rPr>
      </w:pPr>
      <w:r>
        <w:rPr>
          <w:rFonts w:hint="eastAsia" w:ascii="宋体" w:hAnsi="宋体"/>
          <w:sz w:val="24"/>
          <w:szCs w:val="24"/>
          <w:highlight w:val="none"/>
        </w:rPr>
        <w:t>二、招标单位：</w:t>
      </w:r>
      <w:r>
        <w:rPr>
          <w:rFonts w:hint="eastAsia" w:ascii="宋体" w:hAnsi="宋体"/>
          <w:sz w:val="24"/>
          <w:szCs w:val="24"/>
          <w:highlight w:val="none"/>
          <w:u w:val="single"/>
          <w:lang w:eastAsia="zh-CN"/>
        </w:rPr>
        <w:t>广东宏德投资有限公司</w:t>
      </w:r>
    </w:p>
    <w:p>
      <w:pPr>
        <w:spacing w:line="540" w:lineRule="exact"/>
        <w:ind w:firstLine="537" w:firstLineChars="224"/>
        <w:rPr>
          <w:rFonts w:hint="eastAsia" w:ascii="宋体" w:hAnsi="宋体" w:eastAsia="宋体"/>
          <w:sz w:val="24"/>
          <w:szCs w:val="24"/>
          <w:highlight w:val="none"/>
          <w:u w:val="single"/>
          <w:lang w:eastAsia="zh-CN"/>
        </w:rPr>
      </w:pPr>
      <w:r>
        <w:rPr>
          <w:rFonts w:ascii="宋体" w:hAnsi="宋体"/>
          <w:sz w:val="24"/>
          <w:szCs w:val="24"/>
          <w:highlight w:val="none"/>
        </w:rPr>
        <w:t xml:space="preserve">    </w:t>
      </w:r>
      <w:r>
        <w:rPr>
          <w:rFonts w:hint="eastAsia" w:ascii="宋体" w:hAnsi="宋体"/>
          <w:sz w:val="24"/>
          <w:szCs w:val="24"/>
          <w:highlight w:val="none"/>
        </w:rPr>
        <w:t>联系人：</w:t>
      </w:r>
      <w:r>
        <w:rPr>
          <w:rFonts w:hint="eastAsia" w:ascii="宋体" w:hAnsi="宋体"/>
          <w:sz w:val="24"/>
          <w:szCs w:val="24"/>
          <w:highlight w:val="none"/>
          <w:u w:val="single"/>
          <w:lang w:val="en-US" w:eastAsia="zh-CN"/>
        </w:rPr>
        <w:t>黄</w:t>
      </w:r>
      <w:r>
        <w:rPr>
          <w:rFonts w:hint="eastAsia" w:ascii="宋体" w:hAnsi="宋体"/>
          <w:sz w:val="24"/>
          <w:szCs w:val="24"/>
          <w:highlight w:val="none"/>
          <w:u w:val="single"/>
        </w:rPr>
        <w:t>工</w:t>
      </w:r>
      <w:r>
        <w:rPr>
          <w:rFonts w:hint="eastAsia" w:ascii="宋体" w:hAnsi="宋体"/>
          <w:sz w:val="24"/>
          <w:szCs w:val="24"/>
          <w:highlight w:val="none"/>
        </w:rPr>
        <w:t xml:space="preserve">    联系电话：</w:t>
      </w:r>
      <w:r>
        <w:rPr>
          <w:rFonts w:hint="eastAsia" w:ascii="宋体" w:hAnsi="宋体"/>
          <w:sz w:val="24"/>
          <w:szCs w:val="24"/>
          <w:highlight w:val="none"/>
          <w:u w:val="single"/>
        </w:rPr>
        <w:t>0763-</w:t>
      </w:r>
      <w:r>
        <w:rPr>
          <w:rFonts w:hint="eastAsia" w:ascii="宋体" w:hAnsi="宋体"/>
          <w:sz w:val="24"/>
          <w:szCs w:val="24"/>
          <w:highlight w:val="none"/>
          <w:u w:val="single"/>
          <w:lang w:eastAsia="zh-CN"/>
        </w:rPr>
        <w:t>2339652</w:t>
      </w:r>
    </w:p>
    <w:p>
      <w:pPr>
        <w:spacing w:line="540" w:lineRule="exact"/>
        <w:ind w:firstLine="1015" w:firstLineChars="423"/>
        <w:rPr>
          <w:rFonts w:hint="eastAsia" w:ascii="宋体" w:hAnsi="宋体" w:eastAsia="宋体"/>
          <w:sz w:val="24"/>
          <w:szCs w:val="24"/>
          <w:highlight w:val="none"/>
          <w:u w:val="single"/>
          <w:lang w:eastAsia="zh-CN"/>
        </w:rPr>
      </w:pPr>
      <w:r>
        <w:rPr>
          <w:rFonts w:hint="eastAsia" w:ascii="宋体" w:hAnsi="宋体"/>
          <w:sz w:val="24"/>
          <w:szCs w:val="24"/>
          <w:highlight w:val="none"/>
        </w:rPr>
        <w:t>联系地址：</w:t>
      </w:r>
      <w:r>
        <w:rPr>
          <w:rFonts w:hint="eastAsia" w:ascii="宋体" w:hAnsi="宋体"/>
          <w:sz w:val="24"/>
          <w:szCs w:val="24"/>
          <w:highlight w:val="none"/>
          <w:u w:val="single"/>
          <w:lang w:eastAsia="zh-CN"/>
        </w:rPr>
        <w:t>英德市英红镇科德汇产业服务中心2#综合楼第三层</w:t>
      </w:r>
    </w:p>
    <w:p>
      <w:pPr>
        <w:spacing w:line="540" w:lineRule="exact"/>
        <w:ind w:left="420" w:leftChars="200" w:firstLine="537" w:firstLineChars="224"/>
        <w:rPr>
          <w:rFonts w:hint="eastAsia" w:ascii="宋体" w:hAnsi="宋体" w:eastAsia="宋体"/>
          <w:sz w:val="24"/>
          <w:szCs w:val="24"/>
          <w:highlight w:val="none"/>
          <w:u w:val="single"/>
          <w:lang w:eastAsia="zh-CN"/>
        </w:rPr>
      </w:pPr>
      <w:r>
        <w:rPr>
          <w:rFonts w:hint="eastAsia" w:ascii="宋体" w:hAnsi="宋体"/>
          <w:sz w:val="24"/>
          <w:szCs w:val="24"/>
          <w:highlight w:val="none"/>
        </w:rPr>
        <w:t>招标代理机构：</w:t>
      </w:r>
      <w:r>
        <w:rPr>
          <w:rFonts w:hint="eastAsia" w:ascii="宋体" w:hAnsi="宋体"/>
          <w:sz w:val="24"/>
          <w:szCs w:val="24"/>
          <w:highlight w:val="none"/>
          <w:u w:val="single"/>
          <w:lang w:eastAsia="zh-CN"/>
        </w:rPr>
        <w:t>广州名都建设项目管理有限公司</w:t>
      </w:r>
    </w:p>
    <w:p>
      <w:pPr>
        <w:spacing w:line="540" w:lineRule="exact"/>
        <w:ind w:firstLine="537" w:firstLineChars="224"/>
        <w:rPr>
          <w:rFonts w:hint="eastAsia" w:ascii="宋体" w:hAns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联系人：</w:t>
      </w:r>
      <w:r>
        <w:rPr>
          <w:rFonts w:hint="eastAsia" w:ascii="宋体" w:hAnsi="宋体"/>
          <w:sz w:val="24"/>
          <w:szCs w:val="24"/>
          <w:highlight w:val="none"/>
          <w:u w:val="single"/>
          <w:lang w:val="en-US" w:eastAsia="zh-CN"/>
        </w:rPr>
        <w:t>康工</w:t>
      </w:r>
      <w:r>
        <w:rPr>
          <w:rFonts w:ascii="宋体" w:hAnsi="宋体"/>
          <w:sz w:val="24"/>
          <w:szCs w:val="24"/>
          <w:highlight w:val="none"/>
        </w:rPr>
        <w:t xml:space="preserve">      </w:t>
      </w:r>
      <w:r>
        <w:rPr>
          <w:rFonts w:hint="eastAsia" w:ascii="宋体" w:hAnsi="宋体"/>
          <w:sz w:val="24"/>
          <w:szCs w:val="24"/>
          <w:highlight w:val="none"/>
        </w:rPr>
        <w:t>联系电话：</w:t>
      </w:r>
      <w:r>
        <w:rPr>
          <w:rFonts w:hint="eastAsia" w:ascii="宋体" w:hAnsi="宋体"/>
          <w:sz w:val="24"/>
          <w:szCs w:val="24"/>
          <w:highlight w:val="none"/>
          <w:u w:val="single"/>
          <w:lang w:eastAsia="zh-CN"/>
        </w:rPr>
        <w:t>020-36996199</w:t>
      </w:r>
    </w:p>
    <w:p>
      <w:pPr>
        <w:spacing w:line="540" w:lineRule="exact"/>
        <w:ind w:firstLine="1015" w:firstLineChars="423"/>
        <w:rPr>
          <w:rFonts w:hint="eastAsia" w:ascii="宋体" w:hAnsi="宋体" w:eastAsia="宋体"/>
          <w:sz w:val="24"/>
          <w:szCs w:val="24"/>
          <w:highlight w:val="none"/>
          <w:lang w:eastAsia="zh-CN"/>
        </w:rPr>
      </w:pPr>
      <w:r>
        <w:rPr>
          <w:rFonts w:hint="eastAsia" w:ascii="宋体" w:hAnsi="宋体"/>
          <w:sz w:val="24"/>
          <w:szCs w:val="24"/>
          <w:highlight w:val="none"/>
        </w:rPr>
        <w:t>联系地址：</w:t>
      </w:r>
      <w:r>
        <w:rPr>
          <w:rFonts w:hint="eastAsia" w:ascii="宋体" w:hAnsi="宋体"/>
          <w:sz w:val="24"/>
          <w:szCs w:val="24"/>
          <w:highlight w:val="none"/>
          <w:u w:val="single"/>
          <w:lang w:eastAsia="zh-CN"/>
        </w:rPr>
        <w:t>广州市花都区新华街龙珠路13号A1栋A1-6号商铺</w:t>
      </w:r>
    </w:p>
    <w:p>
      <w:pPr>
        <w:spacing w:line="540" w:lineRule="exact"/>
        <w:ind w:firstLine="537" w:firstLineChars="224"/>
        <w:rPr>
          <w:rFonts w:ascii="宋体" w:hAns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招标监督机构：</w:t>
      </w:r>
      <w:r>
        <w:rPr>
          <w:rFonts w:hint="eastAsia" w:ascii="宋体" w:hAnsi="宋体"/>
          <w:sz w:val="24"/>
          <w:szCs w:val="24"/>
          <w:highlight w:val="none"/>
          <w:u w:val="single"/>
          <w:lang w:val="en-US" w:eastAsia="zh-CN"/>
        </w:rPr>
        <w:t>广清经济特别合作区广佛（英德）产业园管理委员会</w:t>
      </w:r>
    </w:p>
    <w:p>
      <w:pPr>
        <w:spacing w:line="540" w:lineRule="exact"/>
        <w:ind w:firstLine="537" w:firstLineChars="224"/>
        <w:rPr>
          <w:rFonts w:ascii="宋体" w:hAns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监督电话：</w:t>
      </w:r>
      <w:r>
        <w:rPr>
          <w:rFonts w:hint="eastAsia" w:ascii="宋体" w:hAnsi="宋体"/>
          <w:sz w:val="24"/>
          <w:szCs w:val="24"/>
          <w:highlight w:val="none"/>
          <w:u w:val="single"/>
          <w:lang w:val="en-US" w:eastAsia="zh-CN"/>
        </w:rPr>
        <w:t>0763-2668895</w:t>
      </w:r>
    </w:p>
    <w:p>
      <w:pPr>
        <w:spacing w:line="540" w:lineRule="exact"/>
        <w:ind w:firstLine="1015" w:firstLineChars="423"/>
        <w:rPr>
          <w:rFonts w:hint="eastAsia" w:ascii="宋体" w:hAnsi="宋体" w:eastAsia="宋体"/>
          <w:sz w:val="24"/>
          <w:szCs w:val="24"/>
          <w:highlight w:val="none"/>
          <w:lang w:eastAsia="zh-CN"/>
        </w:rPr>
      </w:pPr>
      <w:r>
        <w:rPr>
          <w:rFonts w:hint="eastAsia" w:ascii="宋体" w:hAnsi="宋体"/>
          <w:sz w:val="24"/>
          <w:szCs w:val="24"/>
          <w:highlight w:val="none"/>
        </w:rPr>
        <w:t>联系地址：</w:t>
      </w:r>
      <w:r>
        <w:rPr>
          <w:rFonts w:hint="eastAsia" w:ascii="宋体" w:hAnsi="宋体"/>
          <w:sz w:val="24"/>
          <w:szCs w:val="24"/>
          <w:highlight w:val="none"/>
          <w:u w:val="single"/>
          <w:lang w:eastAsia="zh-CN"/>
        </w:rPr>
        <w:t>英德市英红镇科德汇产业服务中心2#</w:t>
      </w:r>
      <w:bookmarkStart w:id="2" w:name="_GoBack"/>
      <w:bookmarkEnd w:id="2"/>
      <w:r>
        <w:rPr>
          <w:rFonts w:hint="eastAsia" w:ascii="宋体" w:hAnsi="宋体"/>
          <w:sz w:val="24"/>
          <w:szCs w:val="24"/>
          <w:highlight w:val="none"/>
          <w:u w:val="single"/>
          <w:lang w:eastAsia="zh-CN"/>
        </w:rPr>
        <w:t>综合楼第六层</w:t>
      </w:r>
    </w:p>
    <w:p>
      <w:pPr>
        <w:spacing w:line="540" w:lineRule="exact"/>
        <w:ind w:firstLine="537" w:firstLineChars="224"/>
        <w:rPr>
          <w:rFonts w:ascii="宋体" w:hAnsi="宋体"/>
          <w:sz w:val="24"/>
          <w:szCs w:val="24"/>
          <w:highlight w:val="none"/>
          <w:u w:val="single"/>
        </w:rPr>
      </w:pPr>
      <w:r>
        <w:rPr>
          <w:rFonts w:hint="eastAsia" w:ascii="宋体" w:hAnsi="宋体"/>
          <w:sz w:val="24"/>
          <w:szCs w:val="24"/>
          <w:highlight w:val="none"/>
        </w:rPr>
        <w:t>三、建设地点：</w:t>
      </w:r>
      <w:r>
        <w:rPr>
          <w:rFonts w:hint="eastAsia" w:ascii="宋体" w:hAnsi="宋体"/>
          <w:sz w:val="24"/>
          <w:szCs w:val="24"/>
          <w:highlight w:val="none"/>
          <w:u w:val="single"/>
          <w:lang w:eastAsia="zh-CN"/>
        </w:rPr>
        <w:t>广东顺德清远（英德）经济合作区核心区范围内</w:t>
      </w:r>
      <w:r>
        <w:rPr>
          <w:rFonts w:hint="eastAsia" w:ascii="宋体" w:hAnsi="宋体"/>
          <w:sz w:val="24"/>
          <w:szCs w:val="24"/>
          <w:highlight w:val="none"/>
        </w:rPr>
        <w:t>。</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四、项目概况：</w:t>
      </w:r>
      <w:r>
        <w:rPr>
          <w:rFonts w:hint="eastAsia" w:ascii="宋体" w:hAnsi="宋体"/>
          <w:sz w:val="24"/>
          <w:szCs w:val="24"/>
          <w:highlight w:val="none"/>
          <w:u w:val="single"/>
        </w:rPr>
        <w:t>本项目位于</w:t>
      </w:r>
      <w:r>
        <w:rPr>
          <w:rFonts w:hint="eastAsia" w:ascii="宋体" w:hAnsi="宋体"/>
          <w:sz w:val="24"/>
          <w:szCs w:val="24"/>
          <w:highlight w:val="none"/>
          <w:u w:val="single"/>
          <w:lang w:eastAsia="zh-CN"/>
        </w:rPr>
        <w:t>广东顺德清远（英德）经济合作区核心区范围内</w:t>
      </w:r>
      <w:r>
        <w:rPr>
          <w:rFonts w:hint="eastAsia" w:ascii="宋体" w:hAnsi="宋体"/>
          <w:sz w:val="24"/>
          <w:szCs w:val="24"/>
          <w:highlight w:val="none"/>
          <w:u w:val="single"/>
        </w:rPr>
        <w:t>，建设2条市政道路（含交通设施及监控系统工程、交通照明工程）入给水工程、排水工程、绿化工程等。</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五、标段划分及招标内容、规模和最高投标限价：</w:t>
      </w:r>
    </w:p>
    <w:p>
      <w:pPr>
        <w:spacing w:line="540" w:lineRule="exact"/>
        <w:ind w:firstLine="537" w:firstLineChars="224"/>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本工程划分为</w:t>
      </w:r>
      <w:r>
        <w:rPr>
          <w:rFonts w:ascii="宋体" w:hAnsi="宋体"/>
          <w:sz w:val="24"/>
          <w:szCs w:val="24"/>
          <w:highlight w:val="none"/>
        </w:rPr>
        <w:t>1个标段。</w:t>
      </w:r>
    </w:p>
    <w:p>
      <w:pPr>
        <w:spacing w:line="540" w:lineRule="exact"/>
        <w:ind w:firstLine="537" w:firstLineChars="224"/>
        <w:rPr>
          <w:rFonts w:ascii="宋体" w:hAnsi="宋体"/>
          <w:sz w:val="24"/>
          <w:szCs w:val="24"/>
          <w:highlight w:val="none"/>
        </w:rPr>
      </w:pPr>
      <w:r>
        <w:rPr>
          <w:rFonts w:ascii="宋体" w:hAnsi="宋体"/>
          <w:sz w:val="24"/>
          <w:szCs w:val="24"/>
          <w:highlight w:val="none"/>
        </w:rPr>
        <w:t>2、招标内容、规模和最高投标限价</w:t>
      </w:r>
    </w:p>
    <w:p>
      <w:pPr>
        <w:spacing w:line="540" w:lineRule="exact"/>
        <w:ind w:firstLine="537" w:firstLineChars="224"/>
        <w:rPr>
          <w:rFonts w:ascii="宋体" w:hAnsi="宋体"/>
          <w:sz w:val="24"/>
          <w:szCs w:val="24"/>
          <w:highlight w:val="none"/>
          <w:u w:val="single"/>
        </w:rPr>
      </w:pPr>
      <w:r>
        <w:rPr>
          <w:rFonts w:ascii="宋体" w:hAnsi="宋体"/>
          <w:sz w:val="24"/>
          <w:szCs w:val="24"/>
          <w:highlight w:val="none"/>
        </w:rPr>
        <w:t>2.1招标内容及规模</w:t>
      </w:r>
      <w:r>
        <w:rPr>
          <w:rFonts w:ascii="宋体" w:hAnsi="宋体"/>
          <w:sz w:val="24"/>
          <w:szCs w:val="24"/>
          <w:highlight w:val="none"/>
          <w:u w:val="single"/>
        </w:rPr>
        <w:t>：</w:t>
      </w:r>
      <w:r>
        <w:rPr>
          <w:rFonts w:hint="eastAsia" w:ascii="宋体" w:hAnsi="宋体"/>
          <w:sz w:val="24"/>
          <w:szCs w:val="24"/>
          <w:highlight w:val="none"/>
          <w:u w:val="single"/>
          <w:lang w:val="en-US" w:eastAsia="zh-CN"/>
        </w:rPr>
        <w:t>本次招标内容为项目其中一条市政道路</w:t>
      </w:r>
      <w:r>
        <w:rPr>
          <w:rFonts w:hint="eastAsia" w:ascii="宋体" w:hAnsi="宋体"/>
          <w:sz w:val="24"/>
          <w:szCs w:val="24"/>
          <w:highlight w:val="none"/>
          <w:u w:val="single"/>
        </w:rPr>
        <w:t>。经二路起点于德民路，从南向北延伸，与纬六路相交后大概成45度角向东北方向延伸，与规划西纵二路相交，终点接现状红旗居委会十六组3.5</w:t>
      </w:r>
      <w:r>
        <w:rPr>
          <w:rFonts w:hint="eastAsia" w:ascii="宋体" w:hAnsi="宋体"/>
          <w:sz w:val="24"/>
          <w:szCs w:val="24"/>
          <w:highlight w:val="none"/>
          <w:u w:val="single"/>
          <w:lang w:val="en-US" w:eastAsia="zh-CN"/>
        </w:rPr>
        <w:t>米</w:t>
      </w:r>
      <w:r>
        <w:rPr>
          <w:rFonts w:hint="eastAsia" w:ascii="宋体" w:hAnsi="宋体"/>
          <w:sz w:val="24"/>
          <w:szCs w:val="24"/>
          <w:highlight w:val="none"/>
          <w:u w:val="single"/>
        </w:rPr>
        <w:t>宽砼村道，路线全长446.5</w:t>
      </w:r>
      <w:r>
        <w:rPr>
          <w:rFonts w:hint="eastAsia" w:ascii="宋体" w:hAnsi="宋体"/>
          <w:sz w:val="24"/>
          <w:szCs w:val="24"/>
          <w:highlight w:val="none"/>
          <w:u w:val="single"/>
          <w:lang w:val="en-US" w:eastAsia="zh-CN"/>
        </w:rPr>
        <w:t>米</w:t>
      </w:r>
      <w:r>
        <w:rPr>
          <w:rFonts w:hint="eastAsia" w:ascii="宋体" w:hAnsi="宋体"/>
          <w:sz w:val="24"/>
          <w:szCs w:val="24"/>
          <w:highlight w:val="none"/>
          <w:u w:val="single"/>
        </w:rPr>
        <w:t>，道路线红线宽度为16</w:t>
      </w:r>
      <w:r>
        <w:rPr>
          <w:rFonts w:hint="eastAsia" w:ascii="宋体" w:hAnsi="宋体"/>
          <w:sz w:val="24"/>
          <w:szCs w:val="24"/>
          <w:highlight w:val="none"/>
          <w:u w:val="single"/>
          <w:lang w:val="en-US" w:eastAsia="zh-CN"/>
        </w:rPr>
        <w:t>米</w:t>
      </w:r>
      <w:r>
        <w:rPr>
          <w:rFonts w:hint="eastAsia" w:ascii="宋体" w:hAnsi="宋体"/>
          <w:sz w:val="24"/>
          <w:szCs w:val="24"/>
          <w:highlight w:val="none"/>
          <w:u w:val="single"/>
          <w:lang w:bidi="ar"/>
        </w:rPr>
        <w:t>。</w:t>
      </w:r>
      <w:r>
        <w:rPr>
          <w:rFonts w:hint="eastAsia" w:ascii="宋体" w:hAnsi="宋体"/>
          <w:sz w:val="24"/>
          <w:szCs w:val="24"/>
          <w:highlight w:val="none"/>
          <w:u w:val="single"/>
        </w:rPr>
        <w:t>具体以招标人提供的施工图纸、工程量清单及招标过程中所发出的相关文件所包含的全部内容为准。</w:t>
      </w:r>
    </w:p>
    <w:p>
      <w:pPr>
        <w:spacing w:line="540" w:lineRule="exact"/>
        <w:ind w:firstLine="537" w:firstLineChars="224"/>
        <w:rPr>
          <w:rFonts w:ascii="宋体" w:hAnsi="宋体"/>
          <w:sz w:val="24"/>
          <w:szCs w:val="24"/>
          <w:highlight w:val="none"/>
          <w:u w:val="single"/>
        </w:rPr>
      </w:pPr>
      <w:r>
        <w:rPr>
          <w:rFonts w:ascii="宋体" w:hAnsi="宋体"/>
          <w:sz w:val="24"/>
          <w:szCs w:val="24"/>
          <w:highlight w:val="none"/>
        </w:rPr>
        <w:t>2.2最高投标限价：</w:t>
      </w:r>
      <w:r>
        <w:rPr>
          <w:rFonts w:hint="eastAsia" w:ascii="宋体" w:hAnsi="宋体"/>
          <w:sz w:val="24"/>
          <w:szCs w:val="24"/>
          <w:highlight w:val="none"/>
          <w:u w:val="single"/>
          <w:lang w:val="en-US" w:eastAsia="zh-CN"/>
        </w:rPr>
        <w:t>8298903.38</w:t>
      </w:r>
      <w:r>
        <w:rPr>
          <w:rFonts w:hint="eastAsia" w:ascii="宋体" w:hAnsi="宋体"/>
          <w:sz w:val="24"/>
          <w:szCs w:val="24"/>
          <w:highlight w:val="none"/>
          <w:u w:val="single"/>
        </w:rPr>
        <w:t>元</w:t>
      </w:r>
      <w:r>
        <w:rPr>
          <w:rFonts w:hint="eastAsia" w:ascii="宋体" w:hAnsi="宋体"/>
          <w:sz w:val="24"/>
          <w:szCs w:val="24"/>
          <w:highlight w:val="none"/>
        </w:rPr>
        <w:t>。</w:t>
      </w:r>
    </w:p>
    <w:p>
      <w:pPr>
        <w:spacing w:line="540" w:lineRule="exact"/>
        <w:rPr>
          <w:rFonts w:ascii="宋体" w:hAns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六、资金来源：</w:t>
      </w:r>
      <w:r>
        <w:rPr>
          <w:rFonts w:hint="eastAsia" w:ascii="宋体" w:hAnsi="宋体"/>
          <w:sz w:val="24"/>
          <w:szCs w:val="24"/>
          <w:highlight w:val="none"/>
          <w:u w:val="single"/>
        </w:rPr>
        <w:t>财政资金</w:t>
      </w:r>
    </w:p>
    <w:p>
      <w:pPr>
        <w:spacing w:line="540" w:lineRule="exact"/>
        <w:ind w:left="120" w:leftChars="57" w:firstLine="417" w:firstLineChars="174"/>
        <w:rPr>
          <w:rFonts w:ascii="宋体" w:hAnsi="宋体"/>
          <w:sz w:val="24"/>
          <w:szCs w:val="24"/>
          <w:highlight w:val="none"/>
        </w:rPr>
      </w:pPr>
      <w:r>
        <w:rPr>
          <w:rFonts w:hint="eastAsia" w:ascii="宋体" w:hAnsi="宋体"/>
          <w:sz w:val="24"/>
          <w:szCs w:val="24"/>
          <w:highlight w:val="none"/>
        </w:rPr>
        <w:t>注：政府投资项目一律不得以建筑业企业带资承包的方式进行建设。</w:t>
      </w:r>
    </w:p>
    <w:p>
      <w:pPr>
        <w:snapToGrid w:val="0"/>
        <w:spacing w:line="540" w:lineRule="exact"/>
        <w:ind w:left="435"/>
        <w:rPr>
          <w:rFonts w:ascii="宋体" w:hAnsi="宋体" w:cs="宋体"/>
          <w:sz w:val="24"/>
          <w:szCs w:val="24"/>
          <w:highlight w:val="none"/>
        </w:rPr>
      </w:pPr>
      <w:r>
        <w:rPr>
          <w:rFonts w:hint="eastAsia" w:ascii="宋体" w:hAnsi="宋体" w:cs="宋体"/>
          <w:kern w:val="0"/>
          <w:sz w:val="24"/>
          <w:szCs w:val="24"/>
          <w:highlight w:val="none"/>
        </w:rPr>
        <w:t>七、</w:t>
      </w:r>
      <w:r>
        <w:rPr>
          <w:rFonts w:hint="eastAsia" w:ascii="宋体" w:hAnsi="宋体"/>
          <w:sz w:val="24"/>
          <w:szCs w:val="24"/>
          <w:highlight w:val="none"/>
        </w:rPr>
        <w:t>公告发布日期、</w:t>
      </w:r>
      <w:r>
        <w:rPr>
          <w:rFonts w:hint="eastAsia" w:ascii="宋体" w:hAnsi="宋体" w:cs="宋体"/>
          <w:sz w:val="24"/>
          <w:szCs w:val="24"/>
          <w:highlight w:val="none"/>
        </w:rPr>
        <w:t>递交投标文件时间与开标时间：</w:t>
      </w:r>
    </w:p>
    <w:p>
      <w:pPr>
        <w:snapToGrid w:val="0"/>
        <w:spacing w:line="540" w:lineRule="exact"/>
        <w:ind w:left="435"/>
        <w:rPr>
          <w:rFonts w:ascii="宋体" w:hAnsi="宋体"/>
          <w:sz w:val="24"/>
          <w:szCs w:val="24"/>
          <w:highlight w:val="none"/>
        </w:rPr>
      </w:pPr>
      <w:r>
        <w:rPr>
          <w:rFonts w:ascii="宋体" w:hAnsi="宋体" w:cs="宋体"/>
          <w:sz w:val="24"/>
          <w:szCs w:val="24"/>
          <w:highlight w:val="none"/>
        </w:rPr>
        <w:t>1、</w:t>
      </w:r>
      <w:r>
        <w:rPr>
          <w:rFonts w:hint="eastAsia" w:ascii="宋体" w:hAnsi="宋体"/>
          <w:sz w:val="24"/>
          <w:szCs w:val="24"/>
          <w:highlight w:val="none"/>
        </w:rPr>
        <w:t>公告发布日期（含本日）：</w:t>
      </w:r>
      <w:r>
        <w:rPr>
          <w:rFonts w:ascii="宋体" w:hAnsi="宋体"/>
          <w:sz w:val="24"/>
          <w:szCs w:val="24"/>
          <w:highlight w:val="none"/>
          <w:u w:val="single"/>
        </w:rPr>
        <w:t>202</w:t>
      </w:r>
      <w:r>
        <w:rPr>
          <w:rFonts w:hint="eastAsia" w:ascii="宋体" w:hAnsi="宋体" w:eastAsia="宋体"/>
          <w:sz w:val="24"/>
          <w:szCs w:val="24"/>
          <w:highlight w:val="none"/>
          <w:u w:val="single"/>
          <w:lang w:val="en-US" w:eastAsia="zh-CN"/>
        </w:rPr>
        <w:t>4</w:t>
      </w:r>
      <w:r>
        <w:rPr>
          <w:rFonts w:hint="eastAsia" w:ascii="宋体" w:hAnsi="宋体"/>
          <w:sz w:val="24"/>
          <w:szCs w:val="24"/>
          <w:highlight w:val="none"/>
        </w:rPr>
        <w:t>年</w:t>
      </w:r>
      <w:r>
        <w:rPr>
          <w:rFonts w:hint="eastAsia" w:ascii="宋体" w:hAnsi="宋体"/>
          <w:sz w:val="24"/>
          <w:szCs w:val="24"/>
          <w:highlight w:val="none"/>
          <w:u w:val="single"/>
          <w:lang w:val="en-US" w:eastAsia="zh-CN"/>
        </w:rPr>
        <w:t>4</w:t>
      </w:r>
      <w:r>
        <w:rPr>
          <w:rFonts w:hint="eastAsia" w:ascii="宋体" w:hAnsi="宋体"/>
          <w:sz w:val="24"/>
          <w:szCs w:val="24"/>
          <w:highlight w:val="none"/>
          <w:u w:val="none"/>
          <w:lang w:val="en-US"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日</w:t>
      </w:r>
      <w:r>
        <w:rPr>
          <w:rFonts w:hint="eastAsia" w:ascii="宋体" w:hAnsi="宋体"/>
          <w:sz w:val="24"/>
          <w:szCs w:val="24"/>
          <w:highlight w:val="none"/>
        </w:rPr>
        <w:t>至</w:t>
      </w:r>
      <w:r>
        <w:rPr>
          <w:rFonts w:ascii="宋体" w:hAnsi="宋体"/>
          <w:sz w:val="24"/>
          <w:szCs w:val="24"/>
          <w:highlight w:val="none"/>
          <w:u w:val="single"/>
        </w:rPr>
        <w:t>202</w:t>
      </w:r>
      <w:r>
        <w:rPr>
          <w:rFonts w:hint="eastAsia" w:ascii="宋体" w:hAnsi="宋体" w:eastAsia="宋体"/>
          <w:sz w:val="24"/>
          <w:szCs w:val="24"/>
          <w:highlight w:val="none"/>
          <w:u w:val="single"/>
          <w:lang w:val="en-US" w:eastAsia="zh-CN"/>
        </w:rPr>
        <w:t>4</w:t>
      </w:r>
      <w:r>
        <w:rPr>
          <w:rFonts w:hint="eastAsia" w:ascii="宋体" w:hAnsi="宋体"/>
          <w:sz w:val="24"/>
          <w:szCs w:val="24"/>
          <w:highlight w:val="none"/>
        </w:rPr>
        <w:t>年</w:t>
      </w:r>
      <w:r>
        <w:rPr>
          <w:rFonts w:hint="eastAsia" w:ascii="宋体" w:hAnsi="宋体"/>
          <w:sz w:val="24"/>
          <w:szCs w:val="24"/>
          <w:highlight w:val="none"/>
          <w:u w:val="single"/>
          <w:lang w:val="en-US" w:eastAsia="zh-CN"/>
        </w:rPr>
        <w:t>5</w:t>
      </w:r>
      <w:r>
        <w:rPr>
          <w:rFonts w:hint="eastAsia" w:ascii="宋体" w:hAnsi="宋体"/>
          <w:sz w:val="24"/>
          <w:szCs w:val="24"/>
          <w:highlight w:val="none"/>
          <w:u w:val="none"/>
          <w:lang w:val="en-US"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日</w:t>
      </w:r>
    </w:p>
    <w:p>
      <w:pPr>
        <w:snapToGrid w:val="0"/>
        <w:spacing w:line="540" w:lineRule="exact"/>
        <w:ind w:firstLine="434" w:firstLineChars="181"/>
        <w:rPr>
          <w:rFonts w:ascii="宋体" w:hAnsi="宋体" w:cs="宋体"/>
          <w:kern w:val="0"/>
          <w:sz w:val="24"/>
          <w:szCs w:val="24"/>
          <w:highlight w:val="none"/>
        </w:rPr>
      </w:pPr>
      <w:r>
        <w:rPr>
          <w:rFonts w:hint="eastAsia" w:ascii="宋体" w:hAnsi="宋体"/>
          <w:sz w:val="24"/>
          <w:szCs w:val="24"/>
          <w:highlight w:val="none"/>
        </w:rPr>
        <w:t>凡有意参加投标者，请登录</w:t>
      </w:r>
      <w:r>
        <w:rPr>
          <w:rFonts w:hint="eastAsia" w:ascii="宋体" w:hAnsi="宋体"/>
          <w:sz w:val="24"/>
          <w:szCs w:val="24"/>
          <w:highlight w:val="none"/>
          <w:u w:val="single"/>
        </w:rPr>
        <w:t>广州交易集团有限公司（广州公共资源交易中心）</w:t>
      </w:r>
      <w:r>
        <w:rPr>
          <w:rFonts w:hint="eastAsia" w:ascii="宋体" w:hAnsi="宋体"/>
          <w:sz w:val="24"/>
          <w:szCs w:val="24"/>
          <w:highlight w:val="none"/>
        </w:rPr>
        <w:t>交易平台网站下载电子招标文件。</w:t>
      </w:r>
    </w:p>
    <w:p>
      <w:pPr>
        <w:widowControl/>
        <w:shd w:val="clear" w:color="auto" w:fill="FFFFFF"/>
        <w:snapToGrid w:val="0"/>
        <w:spacing w:line="540" w:lineRule="exact"/>
        <w:jc w:val="left"/>
        <w:rPr>
          <w:rFonts w:ascii="宋体" w:hAnsi="宋体" w:cs="宋体"/>
          <w:kern w:val="0"/>
          <w:sz w:val="24"/>
          <w:szCs w:val="24"/>
          <w:highlight w:val="none"/>
        </w:rPr>
      </w:pPr>
      <w:r>
        <w:rPr>
          <w:rFonts w:ascii="宋体" w:hAnsi="宋体" w:cs="宋体"/>
          <w:kern w:val="0"/>
          <w:sz w:val="24"/>
          <w:szCs w:val="24"/>
          <w:highlight w:val="none"/>
        </w:rPr>
        <w:t xml:space="preserve">    </w:t>
      </w:r>
      <w:r>
        <w:rPr>
          <w:rFonts w:hint="eastAsia" w:ascii="宋体" w:hAnsi="宋体" w:cs="宋体"/>
          <w:kern w:val="0"/>
          <w:sz w:val="24"/>
          <w:szCs w:val="24"/>
          <w:highlight w:val="none"/>
        </w:rPr>
        <w:t>注：发布招标公告的时间为招标公告发出之日起至投标截止时间止。</w:t>
      </w:r>
    </w:p>
    <w:p>
      <w:pPr>
        <w:widowControl/>
        <w:shd w:val="clear" w:color="auto" w:fill="FFFFFF"/>
        <w:snapToGrid w:val="0"/>
        <w:spacing w:line="540" w:lineRule="exact"/>
        <w:ind w:left="809" w:leftChars="214" w:hanging="360" w:hangingChars="150"/>
        <w:jc w:val="left"/>
        <w:rPr>
          <w:rFonts w:ascii="宋体" w:hAnsi="宋体" w:cs="宋体"/>
          <w:sz w:val="24"/>
          <w:szCs w:val="24"/>
          <w:highlight w:val="none"/>
        </w:rPr>
      </w:pPr>
      <w:r>
        <w:rPr>
          <w:rFonts w:hint="eastAsia" w:ascii="宋体" w:hAnsi="宋体" w:cs="宋体"/>
          <w:sz w:val="24"/>
          <w:szCs w:val="24"/>
          <w:highlight w:val="none"/>
        </w:rPr>
        <w:t>2、递交投标文件起始时间：</w:t>
      </w:r>
      <w:r>
        <w:rPr>
          <w:rFonts w:ascii="宋体" w:hAnsi="宋体"/>
          <w:sz w:val="24"/>
          <w:szCs w:val="24"/>
          <w:highlight w:val="none"/>
          <w:u w:val="single"/>
        </w:rPr>
        <w:t>202</w:t>
      </w:r>
      <w:r>
        <w:rPr>
          <w:rFonts w:hint="eastAsia" w:ascii="宋体" w:hAnsi="宋体" w:eastAsia="宋体"/>
          <w:sz w:val="24"/>
          <w:szCs w:val="24"/>
          <w:highlight w:val="none"/>
          <w:u w:val="single"/>
          <w:lang w:val="en-US" w:eastAsia="zh-CN"/>
        </w:rPr>
        <w:t>4</w:t>
      </w:r>
      <w:r>
        <w:rPr>
          <w:rFonts w:hint="eastAsia" w:ascii="宋体" w:hAnsi="宋体"/>
          <w:sz w:val="24"/>
          <w:szCs w:val="24"/>
          <w:highlight w:val="none"/>
        </w:rPr>
        <w:t>年</w:t>
      </w:r>
      <w:r>
        <w:rPr>
          <w:rFonts w:hint="eastAsia" w:ascii="宋体" w:hAnsi="宋体"/>
          <w:sz w:val="24"/>
          <w:szCs w:val="24"/>
          <w:highlight w:val="none"/>
          <w:u w:val="single"/>
          <w:lang w:val="en-US" w:eastAsia="zh-CN"/>
        </w:rPr>
        <w:t>4</w:t>
      </w:r>
      <w:r>
        <w:rPr>
          <w:rFonts w:hint="eastAsia" w:ascii="宋体" w:hAnsi="宋体"/>
          <w:sz w:val="24"/>
          <w:szCs w:val="24"/>
          <w:highlight w:val="none"/>
          <w:u w:val="none"/>
          <w:lang w:val="en-US"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日</w:t>
      </w:r>
      <w:r>
        <w:rPr>
          <w:rFonts w:hint="eastAsia" w:ascii="宋体" w:hAnsi="宋体"/>
          <w:sz w:val="24"/>
          <w:szCs w:val="24"/>
          <w:highlight w:val="none"/>
          <w:u w:val="single"/>
          <w:lang w:eastAsia="zh-CN"/>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lang w:eastAsia="zh-CN"/>
        </w:rPr>
        <w:t xml:space="preserve">  </w:t>
      </w:r>
      <w:r>
        <w:rPr>
          <w:rFonts w:hint="eastAsia" w:ascii="宋体" w:hAnsi="宋体"/>
          <w:sz w:val="24"/>
          <w:szCs w:val="24"/>
          <w:highlight w:val="none"/>
          <w:u w:val="none"/>
          <w:lang w:eastAsia="zh-CN"/>
        </w:rPr>
        <w:t>时</w:t>
      </w:r>
      <w:r>
        <w:rPr>
          <w:rFonts w:hint="eastAsia" w:ascii="宋体" w:hAnsi="宋体"/>
          <w:sz w:val="24"/>
          <w:szCs w:val="24"/>
          <w:highlight w:val="none"/>
          <w:u w:val="single"/>
          <w:lang w:eastAsia="zh-CN"/>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分</w:t>
      </w:r>
      <w:r>
        <w:rPr>
          <w:rFonts w:hint="eastAsia" w:ascii="宋体" w:hAnsi="宋体" w:cs="宋体"/>
          <w:sz w:val="24"/>
          <w:szCs w:val="24"/>
          <w:highlight w:val="none"/>
        </w:rPr>
        <w:t>；</w:t>
      </w:r>
    </w:p>
    <w:p>
      <w:pPr>
        <w:widowControl/>
        <w:shd w:val="clear" w:color="auto" w:fill="FFFFFF"/>
        <w:snapToGrid w:val="0"/>
        <w:spacing w:line="540" w:lineRule="exact"/>
        <w:ind w:left="764" w:leftChars="364" w:firstLine="1440" w:firstLineChars="600"/>
        <w:jc w:val="left"/>
        <w:rPr>
          <w:rFonts w:ascii="宋体" w:hAnsi="宋体" w:cs="宋体"/>
          <w:sz w:val="24"/>
          <w:szCs w:val="24"/>
          <w:highlight w:val="none"/>
        </w:rPr>
      </w:pPr>
      <w:r>
        <w:rPr>
          <w:rFonts w:hint="eastAsia" w:ascii="宋体" w:hAnsi="宋体" w:cs="宋体"/>
          <w:sz w:val="24"/>
          <w:szCs w:val="24"/>
          <w:highlight w:val="none"/>
        </w:rPr>
        <w:t>截止时间：</w:t>
      </w:r>
      <w:r>
        <w:rPr>
          <w:rFonts w:ascii="宋体" w:hAnsi="宋体"/>
          <w:sz w:val="24"/>
          <w:szCs w:val="24"/>
          <w:highlight w:val="none"/>
          <w:u w:val="single"/>
        </w:rPr>
        <w:t>202</w:t>
      </w:r>
      <w:r>
        <w:rPr>
          <w:rFonts w:hint="eastAsia" w:ascii="宋体" w:hAnsi="宋体" w:eastAsia="宋体"/>
          <w:sz w:val="24"/>
          <w:szCs w:val="24"/>
          <w:highlight w:val="none"/>
          <w:u w:val="single"/>
          <w:lang w:val="en-US" w:eastAsia="zh-CN"/>
        </w:rPr>
        <w:t>4</w:t>
      </w:r>
      <w:r>
        <w:rPr>
          <w:rFonts w:hint="eastAsia" w:ascii="宋体" w:hAnsi="宋体"/>
          <w:sz w:val="24"/>
          <w:szCs w:val="24"/>
          <w:highlight w:val="none"/>
        </w:rPr>
        <w:t>年</w:t>
      </w:r>
      <w:r>
        <w:rPr>
          <w:rFonts w:hint="eastAsia" w:ascii="宋体" w:hAnsi="宋体"/>
          <w:sz w:val="24"/>
          <w:szCs w:val="24"/>
          <w:highlight w:val="none"/>
          <w:u w:val="single"/>
          <w:lang w:val="en-US" w:eastAsia="zh-CN"/>
        </w:rPr>
        <w:t>5</w:t>
      </w:r>
      <w:r>
        <w:rPr>
          <w:rFonts w:hint="eastAsia" w:ascii="宋体" w:hAnsi="宋体"/>
          <w:sz w:val="24"/>
          <w:szCs w:val="24"/>
          <w:highlight w:val="none"/>
          <w:u w:val="none"/>
          <w:lang w:val="en-US"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日</w:t>
      </w:r>
      <w:r>
        <w:rPr>
          <w:rFonts w:hint="eastAsia" w:ascii="宋体" w:hAnsi="宋体"/>
          <w:sz w:val="24"/>
          <w:szCs w:val="24"/>
          <w:highlight w:val="none"/>
          <w:u w:val="single"/>
          <w:lang w:eastAsia="zh-CN"/>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lang w:eastAsia="zh-CN"/>
        </w:rPr>
        <w:t xml:space="preserve">  </w:t>
      </w:r>
      <w:r>
        <w:rPr>
          <w:rFonts w:hint="eastAsia" w:ascii="宋体" w:hAnsi="宋体"/>
          <w:sz w:val="24"/>
          <w:szCs w:val="24"/>
          <w:highlight w:val="none"/>
          <w:u w:val="none"/>
          <w:lang w:eastAsia="zh-CN"/>
        </w:rPr>
        <w:t>时</w:t>
      </w:r>
      <w:r>
        <w:rPr>
          <w:rFonts w:hint="eastAsia" w:ascii="宋体" w:hAnsi="宋体"/>
          <w:sz w:val="24"/>
          <w:szCs w:val="24"/>
          <w:highlight w:val="none"/>
          <w:u w:val="single"/>
          <w:lang w:eastAsia="zh-CN"/>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分</w:t>
      </w:r>
      <w:r>
        <w:rPr>
          <w:rFonts w:hint="eastAsia" w:ascii="宋体" w:hAnsi="宋体" w:cs="宋体"/>
          <w:sz w:val="24"/>
          <w:szCs w:val="24"/>
          <w:highlight w:val="none"/>
        </w:rPr>
        <w:t>。</w:t>
      </w:r>
    </w:p>
    <w:p>
      <w:pPr>
        <w:widowControl/>
        <w:shd w:val="clear" w:color="auto" w:fill="FFFFFF"/>
        <w:snapToGrid w:val="0"/>
        <w:spacing w:line="540" w:lineRule="exact"/>
        <w:ind w:firstLine="480"/>
        <w:jc w:val="left"/>
        <w:rPr>
          <w:rFonts w:ascii="宋体" w:hAnsi="宋体" w:cs="宋体"/>
          <w:sz w:val="24"/>
          <w:szCs w:val="24"/>
          <w:highlight w:val="none"/>
          <w:u w:val="single"/>
        </w:rPr>
      </w:pPr>
      <w:r>
        <w:rPr>
          <w:rFonts w:hint="eastAsia" w:ascii="宋体" w:hAnsi="宋体" w:cs="宋体"/>
          <w:sz w:val="24"/>
          <w:szCs w:val="24"/>
          <w:highlight w:val="none"/>
        </w:rPr>
        <w:t>3、开标开始时间：</w:t>
      </w:r>
      <w:r>
        <w:rPr>
          <w:rFonts w:ascii="宋体" w:hAnsi="宋体"/>
          <w:sz w:val="24"/>
          <w:szCs w:val="24"/>
          <w:highlight w:val="none"/>
          <w:u w:val="single"/>
        </w:rPr>
        <w:t>202</w:t>
      </w:r>
      <w:r>
        <w:rPr>
          <w:rFonts w:hint="eastAsia" w:ascii="宋体" w:hAnsi="宋体" w:eastAsia="宋体"/>
          <w:sz w:val="24"/>
          <w:szCs w:val="24"/>
          <w:highlight w:val="none"/>
          <w:u w:val="single"/>
          <w:lang w:val="en-US" w:eastAsia="zh-CN"/>
        </w:rPr>
        <w:t>4</w:t>
      </w:r>
      <w:r>
        <w:rPr>
          <w:rFonts w:hint="eastAsia" w:ascii="宋体" w:hAnsi="宋体"/>
          <w:sz w:val="24"/>
          <w:szCs w:val="24"/>
          <w:highlight w:val="none"/>
        </w:rPr>
        <w:t>年</w:t>
      </w:r>
      <w:r>
        <w:rPr>
          <w:rFonts w:hint="eastAsia" w:ascii="宋体" w:hAnsi="宋体"/>
          <w:sz w:val="24"/>
          <w:szCs w:val="24"/>
          <w:highlight w:val="none"/>
          <w:u w:val="single"/>
          <w:lang w:val="en-US" w:eastAsia="zh-CN"/>
        </w:rPr>
        <w:t>4</w:t>
      </w:r>
      <w:r>
        <w:rPr>
          <w:rFonts w:hint="eastAsia" w:ascii="宋体" w:hAnsi="宋体"/>
          <w:sz w:val="24"/>
          <w:szCs w:val="24"/>
          <w:highlight w:val="none"/>
          <w:u w:val="none"/>
          <w:lang w:val="en-US"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日</w:t>
      </w:r>
      <w:r>
        <w:rPr>
          <w:rFonts w:hint="eastAsia" w:ascii="宋体" w:hAnsi="宋体"/>
          <w:sz w:val="24"/>
          <w:szCs w:val="24"/>
          <w:highlight w:val="none"/>
          <w:u w:val="single"/>
          <w:lang w:eastAsia="zh-CN"/>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lang w:eastAsia="zh-CN"/>
        </w:rPr>
        <w:t xml:space="preserve">  </w:t>
      </w:r>
      <w:r>
        <w:rPr>
          <w:rFonts w:hint="eastAsia" w:ascii="宋体" w:hAnsi="宋体"/>
          <w:sz w:val="24"/>
          <w:szCs w:val="24"/>
          <w:highlight w:val="none"/>
          <w:u w:val="none"/>
          <w:lang w:eastAsia="zh-CN"/>
        </w:rPr>
        <w:t>时</w:t>
      </w:r>
      <w:r>
        <w:rPr>
          <w:rFonts w:hint="eastAsia" w:ascii="宋体" w:hAnsi="宋体"/>
          <w:sz w:val="24"/>
          <w:szCs w:val="24"/>
          <w:highlight w:val="none"/>
          <w:u w:val="single"/>
          <w:lang w:eastAsia="zh-CN"/>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分</w:t>
      </w:r>
      <w:r>
        <w:rPr>
          <w:rFonts w:hint="eastAsia" w:ascii="宋体" w:hAnsi="宋体" w:cs="宋体"/>
          <w:sz w:val="24"/>
          <w:szCs w:val="24"/>
          <w:highlight w:val="none"/>
        </w:rPr>
        <w:t>。</w:t>
      </w:r>
    </w:p>
    <w:p>
      <w:pPr>
        <w:widowControl/>
        <w:shd w:val="clear" w:color="auto" w:fill="FFFFFF"/>
        <w:snapToGrid w:val="0"/>
        <w:spacing w:line="540" w:lineRule="exact"/>
        <w:jc w:val="left"/>
        <w:rPr>
          <w:rFonts w:ascii="宋体" w:hAnsi="宋体" w:cs="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540" w:lineRule="exact"/>
        <w:ind w:firstLine="480" w:firstLineChars="200"/>
        <w:rPr>
          <w:rFonts w:ascii="宋体" w:hAnsi="宋体"/>
          <w:sz w:val="24"/>
          <w:szCs w:val="24"/>
          <w:highlight w:val="none"/>
          <w:u w:val="single"/>
        </w:rPr>
      </w:pPr>
      <w:r>
        <w:rPr>
          <w:rFonts w:ascii="宋体" w:hAnsi="宋体" w:cs="宋体"/>
          <w:sz w:val="24"/>
          <w:szCs w:val="24"/>
          <w:highlight w:val="none"/>
        </w:rPr>
        <w:t>5、</w:t>
      </w:r>
      <w:r>
        <w:rPr>
          <w:rFonts w:hint="eastAsia" w:ascii="宋体" w:hAnsi="宋体"/>
          <w:bCs/>
          <w:sz w:val="24"/>
          <w:szCs w:val="24"/>
          <w:highlight w:val="none"/>
        </w:rPr>
        <w:t>投标人通过</w:t>
      </w:r>
      <w:r>
        <w:rPr>
          <w:rFonts w:hint="eastAsia" w:ascii="宋体" w:hAnsi="宋体"/>
          <w:sz w:val="24"/>
          <w:szCs w:val="24"/>
          <w:highlight w:val="none"/>
          <w:u w:val="single"/>
        </w:rPr>
        <w:t>广州交易集团有限公司（广州公共资源交易中心）</w:t>
      </w:r>
      <w:r>
        <w:rPr>
          <w:rFonts w:hint="eastAsia" w:ascii="宋体" w:hAnsi="宋体"/>
          <w:sz w:val="24"/>
          <w:szCs w:val="24"/>
          <w:highlight w:val="none"/>
        </w:rPr>
        <w:t>交易平台递交电子投标文件。</w:t>
      </w:r>
      <w:r>
        <w:rPr>
          <w:rFonts w:hint="eastAsia" w:ascii="宋体" w:hAnsi="宋体" w:cs="仿宋_GB2312"/>
          <w:sz w:val="24"/>
          <w:szCs w:val="24"/>
          <w:highlight w:val="none"/>
        </w:rPr>
        <w:t>投标人应在递交投标文件截止时间前，登录</w:t>
      </w:r>
      <w:r>
        <w:rPr>
          <w:rFonts w:hint="eastAsia" w:ascii="宋体" w:hAnsi="宋体"/>
          <w:sz w:val="24"/>
          <w:szCs w:val="24"/>
          <w:highlight w:val="none"/>
          <w:u w:val="single"/>
        </w:rPr>
        <w:t>广州交易集团有限公司（广州公共资源交易中心）</w:t>
      </w:r>
      <w:r>
        <w:rPr>
          <w:rFonts w:hint="eastAsia" w:ascii="宋体" w:hAnsi="宋体"/>
          <w:sz w:val="24"/>
          <w:szCs w:val="24"/>
          <w:highlight w:val="none"/>
        </w:rPr>
        <w:t>交易平台</w:t>
      </w:r>
      <w:r>
        <w:rPr>
          <w:rFonts w:hint="eastAsia" w:ascii="宋体" w:hAnsi="宋体" w:cs="仿宋_GB2312"/>
          <w:sz w:val="24"/>
          <w:szCs w:val="24"/>
          <w:highlight w:val="none"/>
        </w:rPr>
        <w:t>网站办理网上投标登记手续。按照交易平台关于全流程电子化项目的相关指南进行操作。详见：</w:t>
      </w:r>
      <w:r>
        <w:rPr>
          <w:rFonts w:hint="eastAsia" w:ascii="宋体" w:hAnsi="宋体"/>
          <w:sz w:val="24"/>
          <w:szCs w:val="24"/>
          <w:highlight w:val="none"/>
          <w:u w:val="single"/>
        </w:rPr>
        <w:t>广州交易集团有限公司（广州公共资源交易中心）网站</w:t>
      </w:r>
      <w:r>
        <w:rPr>
          <w:rFonts w:hint="eastAsia" w:ascii="宋体" w:hAnsi="宋体" w:cs="仿宋_GB2312"/>
          <w:sz w:val="24"/>
          <w:szCs w:val="24"/>
          <w:highlight w:val="none"/>
        </w:rPr>
        <w:t>。</w:t>
      </w:r>
      <w:r>
        <w:rPr>
          <w:rFonts w:ascii="宋体" w:hAnsi="宋体" w:cs="仿宋_GB2312"/>
          <w:sz w:val="24"/>
          <w:szCs w:val="24"/>
          <w:highlight w:val="none"/>
        </w:rPr>
        <w:t xml:space="preserve"> </w:t>
      </w:r>
    </w:p>
    <w:p>
      <w:pPr>
        <w:widowControl/>
        <w:shd w:val="clear" w:color="auto" w:fill="FFFFFF"/>
        <w:snapToGrid w:val="0"/>
        <w:spacing w:line="540" w:lineRule="exact"/>
        <w:jc w:val="left"/>
        <w:rPr>
          <w:rFonts w:ascii="宋体" w:hAnsi="宋体" w:cs="宋体"/>
          <w:kern w:val="0"/>
          <w:sz w:val="24"/>
          <w:szCs w:val="24"/>
          <w:highlight w:val="none"/>
        </w:rPr>
      </w:pPr>
      <w:r>
        <w:rPr>
          <w:rFonts w:ascii="宋体" w:hAnsi="宋体" w:cs="宋体"/>
          <w:sz w:val="24"/>
          <w:szCs w:val="24"/>
          <w:highlight w:val="none"/>
        </w:rPr>
        <w:t xml:space="preserve">    </w:t>
      </w:r>
      <w:r>
        <w:rPr>
          <w:rFonts w:hint="eastAsia" w:ascii="宋体" w:hAnsi="宋体" w:cs="宋体"/>
          <w:kern w:val="0"/>
          <w:sz w:val="24"/>
          <w:szCs w:val="24"/>
          <w:highlight w:val="none"/>
        </w:rPr>
        <w:t>八、招标文件获取方式：</w:t>
      </w:r>
    </w:p>
    <w:p>
      <w:pPr>
        <w:widowControl/>
        <w:shd w:val="clear" w:color="auto" w:fill="FFFFFF"/>
        <w:snapToGrid w:val="0"/>
        <w:spacing w:line="54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本项目招标文件随招标公告一并在</w:t>
      </w:r>
      <w:r>
        <w:rPr>
          <w:rFonts w:hint="eastAsia" w:ascii="宋体" w:hAnsi="宋体"/>
          <w:sz w:val="24"/>
          <w:szCs w:val="24"/>
          <w:highlight w:val="none"/>
          <w:u w:val="single"/>
        </w:rPr>
        <w:t>广州交易集团有限公司（广州公共资源交易中心）</w:t>
      </w:r>
      <w:r>
        <w:rPr>
          <w:rFonts w:hint="eastAsia" w:ascii="宋体" w:hAnsi="宋体"/>
          <w:sz w:val="24"/>
          <w:szCs w:val="24"/>
          <w:highlight w:val="none"/>
        </w:rPr>
        <w:t>交易平台网站发布。招标文件</w:t>
      </w:r>
      <w:r>
        <w:rPr>
          <w:rFonts w:hint="eastAsia" w:ascii="宋体" w:hAnsi="宋体" w:cs="宋体"/>
          <w:kern w:val="0"/>
          <w:sz w:val="24"/>
          <w:szCs w:val="24"/>
          <w:highlight w:val="none"/>
        </w:rPr>
        <w:t>一经在</w:t>
      </w:r>
      <w:r>
        <w:rPr>
          <w:rFonts w:hint="eastAsia" w:ascii="宋体" w:hAnsi="宋体"/>
          <w:sz w:val="24"/>
          <w:szCs w:val="24"/>
          <w:highlight w:val="none"/>
          <w:u w:val="single"/>
        </w:rPr>
        <w:t>广州交易集团有限公司（广州公共资源交易中心）</w:t>
      </w:r>
      <w:r>
        <w:rPr>
          <w:rFonts w:hint="eastAsia" w:ascii="宋体" w:hAnsi="宋体"/>
          <w:sz w:val="24"/>
          <w:szCs w:val="24"/>
          <w:highlight w:val="none"/>
        </w:rPr>
        <w:t>交易平台</w:t>
      </w:r>
      <w:r>
        <w:rPr>
          <w:rFonts w:hint="eastAsia" w:ascii="宋体" w:hAnsi="宋体" w:cs="宋体"/>
          <w:kern w:val="0"/>
          <w:sz w:val="24"/>
          <w:szCs w:val="24"/>
          <w:highlight w:val="none"/>
        </w:rPr>
        <w:t>发布，视为发售给投标人，招标文件由投标人自行在</w:t>
      </w:r>
      <w:r>
        <w:rPr>
          <w:rFonts w:hint="eastAsia" w:ascii="宋体" w:hAnsi="宋体"/>
          <w:sz w:val="24"/>
          <w:szCs w:val="24"/>
          <w:highlight w:val="none"/>
          <w:u w:val="single"/>
        </w:rPr>
        <w:t>广州交易集团有限公司（广州公共资源交易中心）</w:t>
      </w:r>
      <w:r>
        <w:rPr>
          <w:rFonts w:hint="eastAsia" w:ascii="宋体" w:hAnsi="宋体"/>
          <w:sz w:val="24"/>
          <w:szCs w:val="24"/>
          <w:highlight w:val="none"/>
        </w:rPr>
        <w:t>交易平台</w:t>
      </w:r>
      <w:r>
        <w:rPr>
          <w:rFonts w:hint="eastAsia" w:ascii="宋体" w:hAnsi="宋体" w:cs="宋体"/>
          <w:kern w:val="0"/>
          <w:sz w:val="24"/>
          <w:szCs w:val="24"/>
          <w:highlight w:val="none"/>
        </w:rPr>
        <w:t>网站下载。</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九、投标人合格条件：</w:t>
      </w:r>
    </w:p>
    <w:p>
      <w:pPr>
        <w:spacing w:line="540" w:lineRule="exact"/>
        <w:ind w:firstLine="537" w:firstLineChars="224"/>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、投标人参加投标的意思表达清楚，投标人代表被授权有效。</w:t>
      </w:r>
    </w:p>
    <w:p>
      <w:pPr>
        <w:spacing w:line="540" w:lineRule="exact"/>
        <w:ind w:firstLine="537" w:firstLineChars="224"/>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、投标人</w:t>
      </w:r>
      <w:r>
        <w:rPr>
          <w:rFonts w:hint="eastAsia" w:ascii="宋体" w:hAnsi="宋体" w:cs="宋体"/>
          <w:sz w:val="24"/>
          <w:szCs w:val="24"/>
          <w:highlight w:val="none"/>
        </w:rPr>
        <w:t>均</w:t>
      </w:r>
      <w:r>
        <w:rPr>
          <w:rFonts w:hint="eastAsia" w:ascii="宋体" w:hAnsi="宋体"/>
          <w:sz w:val="24"/>
          <w:szCs w:val="24"/>
          <w:highlight w:val="none"/>
        </w:rPr>
        <w:t>具有独立法人资格，按国家法律经营。</w:t>
      </w:r>
    </w:p>
    <w:p>
      <w:pPr>
        <w:spacing w:line="540" w:lineRule="exact"/>
        <w:ind w:firstLine="537" w:firstLineChars="224"/>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、投标人</w:t>
      </w:r>
      <w:r>
        <w:rPr>
          <w:rFonts w:hint="eastAsia" w:ascii="宋体" w:hAnsi="宋体" w:cs="宋体"/>
          <w:sz w:val="24"/>
          <w:szCs w:val="24"/>
          <w:highlight w:val="none"/>
        </w:rPr>
        <w:t>均</w:t>
      </w:r>
      <w:r>
        <w:rPr>
          <w:rFonts w:hint="eastAsia" w:ascii="宋体" w:hAnsi="宋体"/>
          <w:sz w:val="24"/>
          <w:szCs w:val="24"/>
          <w:highlight w:val="none"/>
        </w:rPr>
        <w:t>持有建设行政主管部门颁发的有效期内</w:t>
      </w:r>
      <w:r>
        <w:rPr>
          <w:rFonts w:hint="eastAsia" w:ascii="宋体" w:hAnsi="宋体"/>
          <w:sz w:val="24"/>
          <w:szCs w:val="24"/>
          <w:highlight w:val="none"/>
          <w:lang w:eastAsia="zh-CN"/>
        </w:rPr>
        <w:t>的</w:t>
      </w:r>
      <w:r>
        <w:rPr>
          <w:rFonts w:hint="eastAsia" w:ascii="宋体" w:hAnsi="宋体"/>
          <w:sz w:val="24"/>
          <w:szCs w:val="24"/>
          <w:highlight w:val="none"/>
        </w:rPr>
        <w:t>企业资质证书及安全生产许可证；</w:t>
      </w:r>
    </w:p>
    <w:p>
      <w:pPr>
        <w:pStyle w:val="94"/>
        <w:spacing w:line="540" w:lineRule="exact"/>
        <w:ind w:firstLine="539"/>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pPr>
        <w:pStyle w:val="94"/>
        <w:spacing w:line="540" w:lineRule="exact"/>
        <w:ind w:firstLine="539"/>
        <w:rPr>
          <w:rFonts w:ascii="宋体" w:hAnsi="宋体" w:eastAsia="宋体"/>
          <w:i/>
          <w:color w:val="auto"/>
          <w:sz w:val="24"/>
          <w:szCs w:val="24"/>
          <w:highlight w:val="none"/>
        </w:rPr>
      </w:pPr>
      <w:r>
        <w:rPr>
          <w:rFonts w:hint="eastAsia" w:ascii="宋体" w:hAnsi="宋体" w:eastAsia="宋体"/>
          <w:color w:val="auto"/>
          <w:sz w:val="24"/>
          <w:szCs w:val="24"/>
          <w:highlight w:val="none"/>
        </w:rPr>
        <w:t>投标人具有承接本工程所需的</w:t>
      </w:r>
      <w:r>
        <w:rPr>
          <w:rFonts w:hint="eastAsia" w:ascii="宋体" w:hAnsi="宋体" w:eastAsia="宋体"/>
          <w:color w:val="auto"/>
          <w:sz w:val="24"/>
          <w:szCs w:val="24"/>
          <w:highlight w:val="none"/>
          <w:u w:val="single"/>
        </w:rPr>
        <w:t>市政公用工程施工总承包</w:t>
      </w:r>
      <w:r>
        <w:rPr>
          <w:rFonts w:hint="eastAsia" w:ascii="宋体" w:hAnsi="宋体" w:eastAsia="宋体"/>
          <w:color w:val="auto"/>
          <w:sz w:val="24"/>
          <w:szCs w:val="24"/>
          <w:highlight w:val="none"/>
          <w:u w:val="single"/>
          <w:lang w:eastAsia="zh-CN"/>
        </w:rPr>
        <w:t>三</w:t>
      </w:r>
      <w:r>
        <w:rPr>
          <w:rFonts w:hint="eastAsia" w:ascii="宋体" w:hAnsi="宋体" w:eastAsia="宋体"/>
          <w:color w:val="auto"/>
          <w:sz w:val="24"/>
          <w:szCs w:val="24"/>
          <w:highlight w:val="none"/>
          <w:u w:val="single"/>
        </w:rPr>
        <w:t>级</w:t>
      </w:r>
      <w:r>
        <w:rPr>
          <w:rFonts w:hint="eastAsia" w:ascii="宋体" w:hAnsi="宋体" w:eastAsia="宋体"/>
          <w:color w:val="auto"/>
          <w:sz w:val="24"/>
          <w:szCs w:val="24"/>
          <w:highlight w:val="none"/>
        </w:rPr>
        <w:t>或以上级别施工总承包资质；投标人拟担任本工程项目负责人的人员为：</w:t>
      </w:r>
      <w:r>
        <w:rPr>
          <w:rFonts w:hint="eastAsia" w:ascii="宋体" w:hAnsi="宋体" w:eastAsia="宋体"/>
          <w:color w:val="auto"/>
          <w:sz w:val="24"/>
          <w:szCs w:val="24"/>
          <w:highlight w:val="none"/>
          <w:u w:val="single"/>
        </w:rPr>
        <w:t>市政公用工程专业</w:t>
      </w:r>
      <w:r>
        <w:rPr>
          <w:rFonts w:hint="eastAsia" w:ascii="宋体" w:hAnsi="宋体" w:eastAsia="宋体"/>
          <w:color w:val="auto"/>
          <w:sz w:val="24"/>
          <w:szCs w:val="24"/>
          <w:highlight w:val="none"/>
          <w:u w:val="single"/>
          <w:lang w:eastAsia="zh-CN"/>
        </w:rPr>
        <w:t>二</w:t>
      </w:r>
      <w:r>
        <w:rPr>
          <w:rFonts w:hint="eastAsia" w:ascii="宋体" w:hAnsi="宋体" w:eastAsia="宋体"/>
          <w:color w:val="auto"/>
          <w:sz w:val="24"/>
          <w:szCs w:val="24"/>
          <w:highlight w:val="none"/>
          <w:u w:val="single"/>
        </w:rPr>
        <w:t>级</w:t>
      </w:r>
      <w:r>
        <w:rPr>
          <w:rFonts w:hint="eastAsia" w:ascii="宋体" w:hAnsi="宋体" w:eastAsia="宋体"/>
          <w:color w:val="auto"/>
          <w:sz w:val="24"/>
          <w:szCs w:val="24"/>
          <w:highlight w:val="none"/>
          <w:u w:val="single"/>
          <w:lang w:eastAsia="zh-CN"/>
        </w:rPr>
        <w:t>或以上</w:t>
      </w:r>
      <w:r>
        <w:rPr>
          <w:rFonts w:hint="eastAsia" w:ascii="宋体" w:hAnsi="宋体" w:eastAsia="宋体"/>
          <w:color w:val="auto"/>
          <w:sz w:val="24"/>
          <w:szCs w:val="24"/>
          <w:highlight w:val="none"/>
          <w:u w:val="single"/>
        </w:rPr>
        <w:t>的注册建造师</w:t>
      </w:r>
      <w:r>
        <w:rPr>
          <w:rFonts w:hint="eastAsia" w:ascii="宋体" w:hAnsi="宋体" w:eastAsia="宋体"/>
          <w:color w:val="auto"/>
          <w:sz w:val="24"/>
          <w:szCs w:val="24"/>
          <w:highlight w:val="none"/>
        </w:rPr>
        <w:t>；</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注：①资质内容按照建市</w:t>
      </w:r>
      <w:r>
        <w:rPr>
          <w:rFonts w:ascii="宋体" w:hAnsi="宋体"/>
          <w:sz w:val="24"/>
          <w:szCs w:val="24"/>
          <w:highlight w:val="none"/>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sz w:val="24"/>
          <w:szCs w:val="24"/>
          <w:highlight w:val="none"/>
        </w:rPr>
        <w:t>的要求设置。招标内容含有设计要求，且设计要求仅为深化设计的，在投标人的资质设置要求中，不允许设置设计资质。</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投标人还应当符合</w:t>
      </w:r>
      <w:r>
        <w:rPr>
          <w:rFonts w:ascii="宋体" w:hAnsi="宋体"/>
          <w:sz w:val="24"/>
          <w:szCs w:val="24"/>
          <w:highlight w:val="none"/>
        </w:rPr>
        <w:t>《住房和城乡建设部办公厅关于做好建筑业“证照分离”改革衔接有关工作的通知》（建办市〔2021〕30号）、</w:t>
      </w:r>
      <w:r>
        <w:rPr>
          <w:rFonts w:hint="eastAsia" w:ascii="宋体" w:hAnsi="宋体"/>
          <w:sz w:val="24"/>
          <w:szCs w:val="24"/>
          <w:highlight w:val="none"/>
        </w:rPr>
        <w:t>《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w:t>
      </w:r>
      <w:r>
        <w:rPr>
          <w:rFonts w:ascii="宋体" w:hAnsi="宋体"/>
          <w:sz w:val="24"/>
          <w:szCs w:val="24"/>
          <w:highlight w:val="none"/>
        </w:rPr>
        <w:t>，</w:t>
      </w:r>
      <w:r>
        <w:rPr>
          <w:rFonts w:hint="eastAsia" w:ascii="宋体" w:hAnsi="宋体"/>
          <w:sz w:val="24"/>
          <w:szCs w:val="24"/>
          <w:highlight w:val="none"/>
        </w:rPr>
        <w:t>投标人需办理企业资质有效期延续的，应当按照相关规定及时办理。</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③根据广东省住建厅《关于明确二级建造师注册执业有关问题的通知》（粤建市函〔</w:t>
      </w:r>
      <w:r>
        <w:rPr>
          <w:rFonts w:ascii="宋体" w:hAnsi="宋体"/>
          <w:sz w:val="24"/>
          <w:szCs w:val="24"/>
          <w:highlight w:val="none"/>
        </w:rPr>
        <w:t>20</w:t>
      </w:r>
      <w:r>
        <w:rPr>
          <w:rFonts w:hint="eastAsia" w:ascii="宋体" w:hAnsi="宋体"/>
          <w:sz w:val="24"/>
          <w:szCs w:val="24"/>
          <w:highlight w:val="none"/>
        </w:rPr>
        <w:t>23</w:t>
      </w:r>
      <w:r>
        <w:rPr>
          <w:rFonts w:ascii="宋体" w:hAnsi="宋体"/>
          <w:sz w:val="24"/>
          <w:szCs w:val="24"/>
          <w:highlight w:val="none"/>
        </w:rPr>
        <w:t>〕</w:t>
      </w:r>
      <w:r>
        <w:rPr>
          <w:rFonts w:hint="eastAsia" w:ascii="宋体" w:hAnsi="宋体"/>
          <w:sz w:val="24"/>
          <w:szCs w:val="24"/>
          <w:highlight w:val="none"/>
        </w:rPr>
        <w:t>469</w:t>
      </w:r>
      <w:r>
        <w:rPr>
          <w:rFonts w:ascii="宋体" w:hAnsi="宋体"/>
          <w:sz w:val="24"/>
          <w:szCs w:val="24"/>
          <w:highlight w:val="none"/>
        </w:rPr>
        <w:t>号），二级建造师</w:t>
      </w:r>
      <w:r>
        <w:rPr>
          <w:rFonts w:hint="eastAsia" w:ascii="宋体" w:hAnsi="宋体"/>
          <w:sz w:val="24"/>
          <w:szCs w:val="24"/>
          <w:highlight w:val="none"/>
        </w:rPr>
        <w:t>应在考试取得执业资格的省、自治区、直辖市申请注册，二级注册</w:t>
      </w:r>
      <w:r>
        <w:rPr>
          <w:rFonts w:ascii="宋体" w:hAnsi="宋体"/>
          <w:sz w:val="24"/>
          <w:szCs w:val="24"/>
          <w:highlight w:val="none"/>
        </w:rPr>
        <w:t>建造师</w:t>
      </w:r>
      <w:r>
        <w:rPr>
          <w:rFonts w:hint="eastAsia" w:ascii="宋体" w:hAnsi="宋体"/>
          <w:sz w:val="24"/>
          <w:szCs w:val="24"/>
          <w:highlight w:val="none"/>
        </w:rPr>
        <w:t>可随注册企业在全国范围内执业。</w:t>
      </w:r>
      <w:r>
        <w:rPr>
          <w:rFonts w:ascii="宋体" w:hAnsi="宋体"/>
          <w:sz w:val="24"/>
          <w:szCs w:val="24"/>
          <w:highlight w:val="none"/>
        </w:rPr>
        <w:t>项目负责人在任职期间不得担任专职安全员，项目专职安全员在任职期间也不得担任项目负责人，项</w:t>
      </w:r>
      <w:r>
        <w:rPr>
          <w:rFonts w:hint="eastAsia" w:ascii="宋体" w:hAnsi="宋体"/>
          <w:sz w:val="24"/>
          <w:szCs w:val="24"/>
          <w:highlight w:val="none"/>
        </w:rPr>
        <w:t>目负责人和专职安全员不为同一人。</w:t>
      </w:r>
    </w:p>
    <w:p>
      <w:pPr>
        <w:pStyle w:val="94"/>
        <w:spacing w:line="54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、项目负责人持有安全生产考核合格证（</w:t>
      </w:r>
      <w:r>
        <w:rPr>
          <w:rFonts w:ascii="宋体" w:hAnsi="宋体" w:eastAsia="宋体"/>
          <w:color w:val="auto"/>
          <w:sz w:val="24"/>
          <w:szCs w:val="24"/>
          <w:highlight w:val="none"/>
        </w:rPr>
        <w:t>B</w:t>
      </w:r>
      <w:r>
        <w:rPr>
          <w:rFonts w:hint="eastAsia" w:ascii="宋体" w:hAnsi="宋体" w:eastAsia="宋体"/>
          <w:color w:val="auto"/>
          <w:sz w:val="24"/>
          <w:szCs w:val="24"/>
          <w:highlight w:val="none"/>
        </w:rPr>
        <w:t>类）或建筑施工企业项目负责人安全生产考核合格证书。</w:t>
      </w:r>
      <w:r>
        <w:rPr>
          <w:rFonts w:ascii="宋体" w:hAnsi="宋体" w:eastAsia="宋体"/>
          <w:color w:val="auto"/>
          <w:sz w:val="24"/>
          <w:szCs w:val="24"/>
          <w:highlight w:val="none"/>
        </w:rPr>
        <w:t xml:space="preserve"> </w:t>
      </w:r>
    </w:p>
    <w:p>
      <w:pPr>
        <w:pStyle w:val="94"/>
        <w:spacing w:line="540" w:lineRule="exact"/>
        <w:ind w:firstLine="480" w:firstLineChars="200"/>
        <w:rPr>
          <w:rFonts w:hint="eastAsia" w:ascii="宋体" w:hAnsi="宋体" w:eastAsia="宋体"/>
          <w:color w:val="auto"/>
          <w:sz w:val="24"/>
          <w:szCs w:val="24"/>
          <w:highlight w:val="none"/>
          <w:lang w:val="en-US" w:eastAsia="zh-CN"/>
        </w:rPr>
      </w:pPr>
      <w:r>
        <w:rPr>
          <w:rFonts w:ascii="宋体" w:hAnsi="宋体" w:eastAsia="宋体"/>
          <w:color w:val="auto"/>
          <w:sz w:val="24"/>
          <w:szCs w:val="24"/>
          <w:highlight w:val="none"/>
        </w:rPr>
        <w:t>6、投标人拟担任本工程技术负责人的资格要求为：</w:t>
      </w:r>
      <w:r>
        <w:rPr>
          <w:rFonts w:hint="eastAsia" w:ascii="宋体" w:hAnsi="宋体" w:eastAsia="宋体"/>
          <w:color w:val="auto"/>
          <w:sz w:val="24"/>
          <w:szCs w:val="24"/>
          <w:highlight w:val="none"/>
          <w:u w:val="single"/>
        </w:rPr>
        <w:t>市政公用工程相关专业</w:t>
      </w:r>
      <w:r>
        <w:rPr>
          <w:rFonts w:hint="eastAsia" w:ascii="宋体" w:hAnsi="宋体" w:eastAsia="宋体"/>
          <w:color w:val="auto"/>
          <w:sz w:val="24"/>
          <w:szCs w:val="24"/>
          <w:highlight w:val="none"/>
          <w:u w:val="single"/>
          <w:lang w:eastAsia="zh-CN"/>
        </w:rPr>
        <w:t>中</w:t>
      </w:r>
      <w:r>
        <w:rPr>
          <w:rFonts w:hint="eastAsia" w:ascii="宋体" w:hAnsi="宋体" w:eastAsia="宋体"/>
          <w:color w:val="auto"/>
          <w:sz w:val="24"/>
          <w:szCs w:val="24"/>
          <w:highlight w:val="none"/>
          <w:u w:val="single"/>
        </w:rPr>
        <w:t>级（或以上）职称</w:t>
      </w:r>
      <w:r>
        <w:rPr>
          <w:rFonts w:hint="eastAsia" w:ascii="宋体" w:hAnsi="宋体" w:eastAsia="宋体"/>
          <w:color w:val="auto"/>
          <w:sz w:val="24"/>
          <w:szCs w:val="24"/>
          <w:highlight w:val="none"/>
        </w:rPr>
        <w:t>。技术负责人和项目负责人不为同一人</w:t>
      </w:r>
      <w:r>
        <w:rPr>
          <w:rFonts w:hint="eastAsia" w:ascii="宋体" w:hAnsi="宋体" w:eastAsia="宋体"/>
          <w:color w:val="auto"/>
          <w:sz w:val="24"/>
          <w:szCs w:val="24"/>
          <w:highlight w:val="none"/>
          <w:lang w:eastAsia="zh-CN"/>
        </w:rPr>
        <w:t>。</w:t>
      </w:r>
    </w:p>
    <w:p>
      <w:pPr>
        <w:spacing w:line="540" w:lineRule="exact"/>
        <w:ind w:firstLine="537" w:firstLineChars="224"/>
        <w:rPr>
          <w:rFonts w:ascii="宋体" w:hAnsi="宋体"/>
          <w:kern w:val="0"/>
          <w:sz w:val="24"/>
          <w:szCs w:val="24"/>
          <w:highlight w:val="none"/>
        </w:rPr>
      </w:pPr>
      <w:r>
        <w:rPr>
          <w:rFonts w:ascii="宋体" w:hAnsi="宋体"/>
          <w:kern w:val="0"/>
          <w:sz w:val="24"/>
          <w:szCs w:val="24"/>
          <w:highlight w:val="none"/>
        </w:rPr>
        <w:t>7、</w:t>
      </w:r>
      <w:r>
        <w:rPr>
          <w:rFonts w:hint="eastAsia" w:ascii="宋体" w:hAnsi="宋体"/>
          <w:sz w:val="24"/>
          <w:szCs w:val="24"/>
          <w:highlight w:val="none"/>
        </w:rPr>
        <w:t>专职安全员须具有安全生产考核合格证（</w:t>
      </w:r>
      <w:r>
        <w:rPr>
          <w:rFonts w:ascii="宋体" w:hAnsi="宋体"/>
          <w:sz w:val="24"/>
          <w:szCs w:val="24"/>
          <w:highlight w:val="none"/>
        </w:rPr>
        <w:t>C</w:t>
      </w:r>
      <w:r>
        <w:rPr>
          <w:rFonts w:hint="eastAsia" w:ascii="宋体" w:hAnsi="宋体"/>
          <w:sz w:val="24"/>
          <w:szCs w:val="24"/>
          <w:highlight w:val="none"/>
        </w:rPr>
        <w:t>类）</w:t>
      </w:r>
      <w:r>
        <w:rPr>
          <w:rFonts w:hint="eastAsia" w:ascii="宋体" w:hAnsi="宋体"/>
          <w:kern w:val="0"/>
          <w:sz w:val="24"/>
          <w:szCs w:val="24"/>
          <w:highlight w:val="none"/>
        </w:rPr>
        <w:t>或建筑施工企业专职安全生产管理人员安全生产考核合格证书（C3）。</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lang w:val="en-US" w:eastAsia="zh-CN"/>
        </w:rPr>
        <w:t>8</w:t>
      </w:r>
      <w:r>
        <w:rPr>
          <w:rFonts w:ascii="宋体" w:hAnsi="宋体"/>
          <w:sz w:val="24"/>
          <w:szCs w:val="24"/>
          <w:highlight w:val="none"/>
        </w:rPr>
        <w:t>、投标人已按照附件一的内容签署盖章的投标人声明。</w:t>
      </w:r>
    </w:p>
    <w:p>
      <w:pPr>
        <w:spacing w:line="540" w:lineRule="exact"/>
        <w:ind w:firstLine="537" w:firstLineChars="224"/>
        <w:rPr>
          <w:highlight w:val="none"/>
          <w:u w:val="single"/>
        </w:rPr>
      </w:pPr>
      <w:r>
        <w:rPr>
          <w:rFonts w:hint="eastAsia" w:ascii="宋体" w:hAnsi="宋体"/>
          <w:sz w:val="24"/>
          <w:szCs w:val="24"/>
          <w:highlight w:val="none"/>
          <w:lang w:val="en-US" w:eastAsia="zh-CN"/>
        </w:rPr>
        <w:t>9</w:t>
      </w:r>
      <w:r>
        <w:rPr>
          <w:rFonts w:ascii="宋体" w:hAnsi="宋体"/>
          <w:sz w:val="24"/>
          <w:szCs w:val="24"/>
          <w:highlight w:val="none"/>
        </w:rPr>
        <w:t>、关于联合体投标：</w:t>
      </w:r>
      <w:r>
        <w:rPr>
          <w:rFonts w:hint="eastAsia" w:ascii="宋体" w:hAnsi="宋体"/>
          <w:sz w:val="24"/>
          <w:szCs w:val="24"/>
          <w:highlight w:val="none"/>
          <w:u w:val="single"/>
        </w:rPr>
        <w:t>本项目</w:t>
      </w:r>
      <w:r>
        <w:rPr>
          <w:rFonts w:hint="eastAsia" w:ascii="宋体" w:hAnsi="宋体"/>
          <w:sz w:val="24"/>
          <w:szCs w:val="24"/>
          <w:highlight w:val="none"/>
          <w:u w:val="single"/>
          <w:lang w:eastAsia="zh-CN"/>
        </w:rPr>
        <w:t>不</w:t>
      </w:r>
      <w:r>
        <w:rPr>
          <w:rFonts w:hint="eastAsia" w:ascii="宋体" w:hAnsi="宋体"/>
          <w:sz w:val="24"/>
          <w:szCs w:val="24"/>
          <w:highlight w:val="none"/>
          <w:u w:val="single"/>
        </w:rPr>
        <w:t>接受联合体投标。</w:t>
      </w:r>
    </w:p>
    <w:p>
      <w:pPr>
        <w:spacing w:line="540" w:lineRule="exact"/>
        <w:ind w:firstLine="537" w:firstLineChars="224"/>
        <w:rPr>
          <w:rFonts w:hint="eastAsia" w:ascii="宋体" w:hAnsi="宋体" w:cs="Times New Roman"/>
          <w:b w:val="0"/>
          <w:bCs w:val="0"/>
          <w:sz w:val="24"/>
          <w:szCs w:val="24"/>
          <w:highlight w:val="none"/>
        </w:rPr>
      </w:pPr>
      <w:r>
        <w:rPr>
          <w:rFonts w:hint="eastAsia" w:ascii="宋体" w:hAnsi="宋体" w:cs="Times New Roman"/>
          <w:sz w:val="24"/>
          <w:szCs w:val="24"/>
          <w:highlight w:val="none"/>
          <w:lang w:val="en-US" w:eastAsia="zh-CN"/>
        </w:rPr>
        <w:t>10、</w:t>
      </w:r>
      <w:r>
        <w:rPr>
          <w:rFonts w:hint="default" w:ascii="宋体" w:hAnsi="宋体" w:eastAsia="宋体" w:cs="Times New Roman"/>
          <w:sz w:val="24"/>
          <w:szCs w:val="24"/>
          <w:highlight w:val="none"/>
        </w:rPr>
        <w:t>资格审查前</w:t>
      </w:r>
      <w:r>
        <w:rPr>
          <w:rFonts w:hint="default" w:ascii="宋体" w:hAnsi="宋体" w:eastAsia="宋体" w:cs="Times New Roman"/>
          <w:sz w:val="24"/>
          <w:szCs w:val="24"/>
          <w:highlight w:val="none"/>
          <w:lang w:eastAsia="zh-CN"/>
        </w:rPr>
        <w:t>，</w:t>
      </w:r>
      <w:r>
        <w:rPr>
          <w:rFonts w:hint="default" w:ascii="宋体" w:hAnsi="宋体" w:eastAsia="宋体" w:cs="Times New Roman"/>
          <w:sz w:val="24"/>
          <w:szCs w:val="24"/>
          <w:highlight w:val="none"/>
        </w:rPr>
        <w:t>投标人须在</w:t>
      </w:r>
      <w:r>
        <w:rPr>
          <w:rFonts w:hint="default" w:ascii="宋体" w:hAnsi="宋体" w:eastAsia="宋体" w:cs="Times New Roman"/>
          <w:sz w:val="24"/>
          <w:szCs w:val="24"/>
          <w:highlight w:val="none"/>
          <w:lang w:val="en-US" w:eastAsia="zh-CN"/>
        </w:rPr>
        <w:t>广州公共资源交易中心</w:t>
      </w:r>
      <w:r>
        <w:rPr>
          <w:rFonts w:hint="default" w:ascii="宋体" w:hAnsi="宋体" w:eastAsia="宋体" w:cs="Times New Roman"/>
          <w:sz w:val="24"/>
          <w:szCs w:val="24"/>
          <w:highlight w:val="none"/>
        </w:rPr>
        <w:t>建立企业信用档案及拟担任本工程项目负责人、专职安全员须是本企业信用档案中的在册人员。企业信用档案取自投标截止时间投标人在</w:t>
      </w:r>
      <w:r>
        <w:rPr>
          <w:rFonts w:hint="default" w:ascii="宋体" w:hAnsi="宋体" w:eastAsia="宋体" w:cs="Times New Roman"/>
          <w:sz w:val="24"/>
          <w:szCs w:val="24"/>
          <w:highlight w:val="none"/>
          <w:lang w:val="en-US" w:eastAsia="zh-CN"/>
        </w:rPr>
        <w:t>企业库</w:t>
      </w:r>
      <w:r>
        <w:rPr>
          <w:rFonts w:hint="default" w:ascii="宋体" w:hAnsi="宋体" w:eastAsia="宋体" w:cs="Times New Roman"/>
          <w:sz w:val="24"/>
          <w:szCs w:val="24"/>
          <w:highlight w:val="none"/>
        </w:rPr>
        <w:t>内的信息，投标人无需提交相关资料，若招标人延长递交投标文件截止时间的，信用档案信息的评审时点也相应延长。（信用档案办理详见《施工类企业信息登记办事指引》http://www.gzggzy.cn/qyxxd1/508420.jhtml）</w:t>
      </w:r>
      <w:r>
        <w:rPr>
          <w:rFonts w:hint="eastAsia" w:ascii="宋体" w:hAnsi="宋体" w:cs="Times New Roman"/>
          <w:sz w:val="24"/>
          <w:szCs w:val="24"/>
          <w:highlight w:val="none"/>
          <w:lang w:eastAsia="zh-CN"/>
        </w:rPr>
        <w:t>。</w:t>
      </w:r>
    </w:p>
    <w:p>
      <w:pPr>
        <w:spacing w:line="540" w:lineRule="exact"/>
        <w:ind w:firstLine="537" w:firstLineChars="224"/>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1</w:t>
      </w:r>
      <w:r>
        <w:rPr>
          <w:rFonts w:hint="eastAsia" w:ascii="宋体" w:hAnsi="宋体"/>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highlight w:val="none"/>
          <w:u w:val="single"/>
        </w:rPr>
        <w:t>相关投标均无效</w:t>
      </w:r>
      <w:r>
        <w:rPr>
          <w:rFonts w:hint="eastAsia" w:ascii="宋体" w:hAnsi="宋体"/>
          <w:sz w:val="24"/>
          <w:szCs w:val="24"/>
          <w:highlight w:val="none"/>
        </w:rPr>
        <w:t>。</w:t>
      </w:r>
    </w:p>
    <w:p>
      <w:pPr>
        <w:spacing w:line="540" w:lineRule="exact"/>
        <w:ind w:firstLine="537" w:firstLineChars="224"/>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、未被列入拖欠农民工工资失信联合惩戒对象名单</w:t>
      </w:r>
      <w:r>
        <w:rPr>
          <w:rFonts w:hint="eastAsia" w:ascii="宋体" w:hAnsi="宋体"/>
          <w:sz w:val="24"/>
          <w:szCs w:val="24"/>
          <w:highlight w:val="none"/>
          <w:lang w:eastAsia="zh-CN"/>
        </w:rPr>
        <w:t>。[本项投标人无需提供资料，按广州交易集团有限公司（广州公共资源交易中心）交易系统比对结果进行评审]</w:t>
      </w:r>
    </w:p>
    <w:p>
      <w:pPr>
        <w:pStyle w:val="5"/>
        <w:tabs>
          <w:tab w:val="left" w:pos="7380"/>
        </w:tabs>
        <w:spacing w:after="0" w:line="540" w:lineRule="exact"/>
        <w:ind w:firstLine="523" w:firstLineChars="218"/>
        <w:rPr>
          <w:rFonts w:ascii="宋体" w:hAnsi="宋体"/>
          <w:sz w:val="24"/>
          <w:szCs w:val="24"/>
          <w:highlight w:val="none"/>
        </w:rPr>
      </w:pPr>
      <w:r>
        <w:rPr>
          <w:rFonts w:hint="eastAsia" w:ascii="宋体" w:hAnsi="宋体"/>
          <w:sz w:val="24"/>
          <w:szCs w:val="24"/>
          <w:highlight w:val="none"/>
        </w:rPr>
        <w:t>注：未在招标公告第九条单列的资审合格条件，不作为资审不合格的依据。</w:t>
      </w:r>
    </w:p>
    <w:p>
      <w:pPr>
        <w:snapToGrid w:val="0"/>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十、资格审查方式：</w:t>
      </w:r>
    </w:p>
    <w:p>
      <w:pPr>
        <w:widowControl/>
        <w:snapToGrid w:val="0"/>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本工程采用资格后审方式，由评标委员会负责资格审查。</w:t>
      </w:r>
    </w:p>
    <w:p>
      <w:pPr>
        <w:snapToGrid w:val="0"/>
        <w:spacing w:line="540" w:lineRule="exact"/>
        <w:rPr>
          <w:rFonts w:ascii="宋体" w:hAnsi="宋体"/>
          <w:sz w:val="24"/>
          <w:szCs w:val="24"/>
          <w:highlight w:val="none"/>
        </w:rPr>
      </w:pPr>
      <w:r>
        <w:rPr>
          <w:rFonts w:ascii="宋体" w:hAnsi="宋体"/>
          <w:sz w:val="24"/>
          <w:szCs w:val="24"/>
          <w:highlight w:val="none"/>
        </w:rPr>
        <w:t xml:space="preserve">    十一、资格审查结果将在</w:t>
      </w:r>
      <w:r>
        <w:rPr>
          <w:rFonts w:hint="eastAsia" w:ascii="宋体" w:hAnsi="宋体"/>
          <w:sz w:val="24"/>
          <w:szCs w:val="24"/>
          <w:highlight w:val="none"/>
          <w:u w:val="single"/>
        </w:rPr>
        <w:t>广州交易集团有限公司（广州公共资源交易中心）</w:t>
      </w:r>
      <w:r>
        <w:rPr>
          <w:rFonts w:hint="eastAsia" w:ascii="宋体" w:hAnsi="宋体"/>
          <w:sz w:val="24"/>
          <w:szCs w:val="24"/>
          <w:highlight w:val="none"/>
        </w:rPr>
        <w:t>交易平台和广东省招标投标监管网公示，</w:t>
      </w:r>
      <w:r>
        <w:rPr>
          <w:rFonts w:hint="eastAsia" w:ascii="宋体" w:hAnsi="宋体"/>
          <w:bCs/>
          <w:sz w:val="24"/>
          <w:szCs w:val="24"/>
          <w:highlight w:val="none"/>
        </w:rPr>
        <w:t>公示时间不得少于</w:t>
      </w:r>
      <w:r>
        <w:rPr>
          <w:rFonts w:ascii="宋体" w:hAnsi="宋体"/>
          <w:bCs/>
          <w:sz w:val="24"/>
          <w:szCs w:val="24"/>
          <w:highlight w:val="none"/>
        </w:rPr>
        <w:t>3日。</w:t>
      </w:r>
    </w:p>
    <w:p>
      <w:pPr>
        <w:snapToGrid w:val="0"/>
        <w:spacing w:line="540" w:lineRule="exact"/>
        <w:rPr>
          <w:rFonts w:ascii="宋体" w:hAnsi="宋体"/>
          <w:sz w:val="24"/>
          <w:szCs w:val="24"/>
          <w:highlight w:val="none"/>
        </w:rPr>
      </w:pPr>
      <w:r>
        <w:rPr>
          <w:rFonts w:ascii="宋体" w:hAnsi="宋体"/>
          <w:sz w:val="24"/>
          <w:szCs w:val="24"/>
          <w:highlight w:val="none"/>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54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十四、</w:t>
      </w:r>
      <w:r>
        <w:rPr>
          <w:rFonts w:hint="eastAsia" w:ascii="宋体" w:hAnsi="宋体"/>
          <w:sz w:val="24"/>
          <w:szCs w:val="24"/>
          <w:highlight w:val="none"/>
          <w:u w:val="single"/>
        </w:rPr>
        <w:t>投标文件全部采用电子文档，投标人按招标文件要求提交投标文件。若投标文件中的部分内容要求取自广州交易集团有限公司（广州公共资源交易中心）企业信息库的，则投标人选择平台中记录的该部分上传件将被视为投标人递交投标文件的一部分，不需重复提交。评标委员会对该部分资料的审查将以递交投标文件截止时间在广州交易集团有限公司（广州公共资源交易中心）企业信息库内上传件为依据。若招标人延长递交投标文件截止时间的，以上资料的评审时点也相应延长。投标人应及时维护其在广州交易集团有限公司（广州公共资源交易中心）企业信息库登记的信息及上传件，确保各项信息及上传件在有效期内</w:t>
      </w:r>
      <w:r>
        <w:rPr>
          <w:rFonts w:hint="eastAsia" w:ascii="宋体" w:hAnsi="宋体"/>
          <w:sz w:val="24"/>
          <w:szCs w:val="24"/>
          <w:highlight w:val="none"/>
          <w:u w:val="single"/>
          <w:lang w:eastAsia="zh-CN"/>
        </w:rPr>
        <w:t>。</w:t>
      </w:r>
    </w:p>
    <w:p>
      <w:pPr>
        <w:spacing w:line="540" w:lineRule="exact"/>
        <w:ind w:firstLine="0" w:firstLineChars="0"/>
        <w:rPr>
          <w:rFonts w:hint="eastAsia" w:ascii="宋体" w:hAnsi="宋体"/>
          <w:sz w:val="24"/>
          <w:szCs w:val="24"/>
          <w:highlight w:val="none"/>
        </w:rPr>
      </w:pPr>
      <w:r>
        <w:rPr>
          <w:rFonts w:hint="eastAsia" w:ascii="宋体" w:hAnsi="宋体"/>
          <w:sz w:val="24"/>
          <w:szCs w:val="24"/>
          <w:highlight w:val="none"/>
        </w:rPr>
        <w:t>十五、（1）潜在投标人或者其他利害关系人对招标公告、招标文件有异议的，应当在投标截止时间10日前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p>
      <w:pPr>
        <w:spacing w:line="540" w:lineRule="exact"/>
        <w:ind w:firstLine="537" w:firstLineChars="224"/>
        <w:rPr>
          <w:rFonts w:hint="eastAsia" w:ascii="宋体" w:hAnsi="宋体"/>
          <w:sz w:val="24"/>
          <w:szCs w:val="24"/>
          <w:highlight w:val="none"/>
        </w:rPr>
      </w:pPr>
      <w:r>
        <w:rPr>
          <w:rFonts w:hint="eastAsia" w:ascii="宋体" w:hAnsi="宋体"/>
          <w:sz w:val="24"/>
          <w:szCs w:val="24"/>
          <w:highlight w:val="none"/>
        </w:rPr>
        <w:t>（2）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pPr>
        <w:spacing w:line="540" w:lineRule="exact"/>
        <w:ind w:firstLine="537" w:firstLineChars="224"/>
        <w:rPr>
          <w:rFonts w:hint="eastAsia" w:ascii="宋体" w:hAnsi="宋体"/>
          <w:sz w:val="24"/>
          <w:szCs w:val="24"/>
          <w:highlight w:val="none"/>
        </w:rPr>
      </w:pPr>
      <w:r>
        <w:rPr>
          <w:rFonts w:hint="eastAsia" w:ascii="宋体" w:hAnsi="宋体"/>
          <w:sz w:val="24"/>
          <w:szCs w:val="24"/>
          <w:highlight w:val="none"/>
        </w:rPr>
        <w:t>（3）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pPr>
        <w:spacing w:line="540" w:lineRule="exact"/>
        <w:ind w:left="538" w:leftChars="256"/>
        <w:rPr>
          <w:rFonts w:hint="eastAsia" w:ascii="宋体" w:hAnsi="宋体" w:eastAsia="宋体"/>
          <w:sz w:val="24"/>
          <w:szCs w:val="24"/>
          <w:highlight w:val="none"/>
          <w:u w:val="single"/>
          <w:lang w:eastAsia="zh-CN"/>
        </w:rPr>
      </w:pPr>
      <w:r>
        <w:rPr>
          <w:rFonts w:hint="eastAsia" w:ascii="宋体" w:hAnsi="宋体"/>
          <w:sz w:val="24"/>
          <w:szCs w:val="24"/>
          <w:highlight w:val="none"/>
        </w:rPr>
        <w:t>异议受理部门：</w:t>
      </w:r>
      <w:r>
        <w:rPr>
          <w:rFonts w:hint="eastAsia" w:ascii="宋体" w:hAnsi="宋体"/>
          <w:sz w:val="24"/>
          <w:szCs w:val="24"/>
          <w:highlight w:val="none"/>
          <w:u w:val="single"/>
          <w:lang w:eastAsia="zh-CN"/>
        </w:rPr>
        <w:t>广东宏德投资有限公司</w:t>
      </w:r>
    </w:p>
    <w:p>
      <w:pPr>
        <w:spacing w:line="540" w:lineRule="exact"/>
        <w:ind w:firstLine="537" w:firstLineChars="224"/>
        <w:rPr>
          <w:rFonts w:hint="eastAsia" w:ascii="宋体" w:hAnsi="宋体" w:eastAsia="宋体"/>
          <w:sz w:val="24"/>
          <w:szCs w:val="24"/>
          <w:highlight w:val="none"/>
          <w:u w:val="single"/>
          <w:lang w:eastAsia="zh-CN"/>
        </w:rPr>
      </w:pPr>
      <w:r>
        <w:rPr>
          <w:rFonts w:hint="eastAsia" w:ascii="宋体" w:hAnsi="宋体"/>
          <w:sz w:val="24"/>
          <w:szCs w:val="24"/>
          <w:highlight w:val="none"/>
        </w:rPr>
        <w:t>异议受理电话：</w:t>
      </w:r>
      <w:r>
        <w:rPr>
          <w:rFonts w:hint="eastAsia" w:ascii="宋体" w:hAnsi="宋体"/>
          <w:sz w:val="24"/>
          <w:szCs w:val="24"/>
          <w:highlight w:val="none"/>
          <w:u w:val="single"/>
          <w:lang w:eastAsia="zh-CN"/>
        </w:rPr>
        <w:t>0763-2339652</w:t>
      </w:r>
    </w:p>
    <w:p>
      <w:pPr>
        <w:spacing w:line="540" w:lineRule="exact"/>
        <w:ind w:firstLine="537" w:firstLineChars="224"/>
        <w:rPr>
          <w:rFonts w:hint="eastAsia" w:ascii="宋体" w:hAnsi="宋体" w:eastAsia="宋体"/>
          <w:sz w:val="24"/>
          <w:szCs w:val="24"/>
          <w:highlight w:val="none"/>
          <w:u w:val="single"/>
          <w:lang w:eastAsia="zh-CN"/>
        </w:rPr>
      </w:pPr>
      <w:r>
        <w:rPr>
          <w:rFonts w:hint="eastAsia" w:ascii="宋体" w:hAnsi="宋体"/>
          <w:sz w:val="24"/>
          <w:szCs w:val="24"/>
          <w:highlight w:val="none"/>
        </w:rPr>
        <w:t>地址：</w:t>
      </w:r>
      <w:r>
        <w:rPr>
          <w:rFonts w:hint="eastAsia" w:ascii="宋体" w:hAnsi="宋体"/>
          <w:sz w:val="24"/>
          <w:szCs w:val="24"/>
          <w:highlight w:val="none"/>
          <w:u w:val="single"/>
          <w:lang w:eastAsia="zh-CN"/>
        </w:rPr>
        <w:t>英德市英红镇科德汇产业服务中心2#综合楼第三层</w:t>
      </w:r>
    </w:p>
    <w:p>
      <w:pPr>
        <w:spacing w:line="540" w:lineRule="exact"/>
        <w:ind w:firstLine="566" w:firstLineChars="236"/>
        <w:rPr>
          <w:rFonts w:ascii="宋体" w:hAnsi="宋体"/>
          <w:sz w:val="24"/>
          <w:szCs w:val="24"/>
          <w:highlight w:val="none"/>
        </w:rPr>
      </w:pPr>
      <w:r>
        <w:rPr>
          <w:rFonts w:hint="eastAsia" w:ascii="宋体" w:hAnsi="宋体"/>
          <w:sz w:val="24"/>
          <w:szCs w:val="24"/>
          <w:highlight w:val="none"/>
        </w:rPr>
        <w:t>十六、本公告在广州公共资源交易网（网址：</w:t>
      </w:r>
      <w:r>
        <w:rPr>
          <w:rFonts w:ascii="宋体" w:hAnsi="宋体"/>
          <w:sz w:val="24"/>
          <w:szCs w:val="24"/>
          <w:highlight w:val="none"/>
        </w:rPr>
        <w:t>http://www.gzggzy.cn）、广东省招标投标监管网（网址：</w:t>
      </w:r>
      <w:r>
        <w:rPr>
          <w:rFonts w:hint="eastAsia" w:ascii="宋体" w:hAnsi="宋体"/>
          <w:sz w:val="24"/>
          <w:szCs w:val="24"/>
          <w:highlight w:val="none"/>
        </w:rPr>
        <w:t>https://zbtb.gd.gov.cn/#/index）和中国招标投标公共服务平台（网址：</w:t>
      </w:r>
      <w:r>
        <w:rPr>
          <w:rFonts w:ascii="宋体" w:hAnsi="宋体"/>
          <w:sz w:val="24"/>
          <w:szCs w:val="24"/>
          <w:highlight w:val="none"/>
        </w:rPr>
        <w:t>http://www.cebpubservice.com/）发布，本公告的修改、补充，在广州公共资源交易网发布。</w:t>
      </w:r>
      <w:r>
        <w:rPr>
          <w:rFonts w:hint="eastAsia" w:ascii="宋体" w:hAnsi="宋体"/>
          <w:sz w:val="24"/>
          <w:szCs w:val="24"/>
          <w:highlight w:val="none"/>
        </w:rPr>
        <w:t>招标公告、公示信息的发布时间和内容，以在广东省招标投标监管网(网址: https://zbtb.gd.gov.cn/#/index) 发布的为准。本项目相关附件具体详见广州交易集团有限公司（广州公共资源交易中心）网站（网址：http://www.gzggzy.cn）。</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七</w:t>
      </w:r>
      <w:r>
        <w:rPr>
          <w:rFonts w:hint="eastAsia" w:ascii="宋体" w:hAnsi="宋体"/>
          <w:sz w:val="24"/>
          <w:szCs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w:t>
      </w:r>
      <w:r>
        <w:rPr>
          <w:rFonts w:ascii="宋体" w:hAnsi="宋体"/>
          <w:sz w:val="24"/>
          <w:szCs w:val="24"/>
          <w:highlight w:val="none"/>
        </w:rPr>
        <w:t>20天。</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八</w:t>
      </w:r>
      <w:r>
        <w:rPr>
          <w:rFonts w:hint="eastAsia" w:ascii="宋体" w:hAnsi="宋体"/>
          <w:sz w:val="24"/>
          <w:szCs w:val="24"/>
          <w:highlight w:val="none"/>
        </w:rPr>
        <w:t>、特别提示：投标人在本项目招标人的工程项目中存在下列行为的，</w:t>
      </w:r>
      <w:r>
        <w:rPr>
          <w:rFonts w:hint="eastAsia" w:ascii="宋体" w:hAnsi="宋体"/>
          <w:sz w:val="24"/>
          <w:szCs w:val="24"/>
          <w:highlight w:val="none"/>
          <w:u w:val="single"/>
        </w:rPr>
        <w:t>自招标人发出通知之日起计，将被拒绝一年内参与招标人后续工程投标：</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1.将中标工程转包或者违法分包的；</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2.在中标工程中不执行质量、安全生产相关规定的，造成质量或安全事故的；</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3.存在围标或串标情形的；</w:t>
      </w:r>
    </w:p>
    <w:p>
      <w:pPr>
        <w:spacing w:line="540" w:lineRule="exact"/>
        <w:ind w:firstLine="537" w:firstLineChars="224"/>
        <w:rPr>
          <w:rFonts w:hint="eastAsia" w:ascii="宋体" w:hAnsi="宋体"/>
          <w:sz w:val="24"/>
          <w:szCs w:val="24"/>
          <w:highlight w:val="none"/>
        </w:rPr>
      </w:pPr>
      <w:r>
        <w:rPr>
          <w:rFonts w:hint="eastAsia" w:ascii="宋体" w:hAnsi="宋体"/>
          <w:sz w:val="24"/>
          <w:szCs w:val="24"/>
          <w:highlight w:val="none"/>
        </w:rPr>
        <w:t>4.在投标文件中提供虚假材料的；</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rPr>
        <w:t>5.存在行贿情形的；</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.拖欠农民工工资的；</w:t>
      </w:r>
    </w:p>
    <w:p>
      <w:pPr>
        <w:spacing w:line="540" w:lineRule="exact"/>
        <w:ind w:firstLine="537" w:firstLineChars="224"/>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.未按照国家、省、市有关建筑施工实名制管理和工人工资支付分账管理的规定执行，被行政监管部门处罚的。</w:t>
      </w:r>
    </w:p>
    <w:p>
      <w:pPr>
        <w:spacing w:line="540" w:lineRule="exact"/>
        <w:ind w:firstLine="537" w:firstLineChars="224"/>
        <w:rPr>
          <w:rFonts w:hint="default" w:ascii="宋体" w:hAnsi="宋体" w:eastAsia="宋体"/>
          <w:sz w:val="24"/>
          <w:szCs w:val="24"/>
          <w:highlight w:val="none"/>
          <w:lang w:val="en-US" w:eastAsia="zh-CN"/>
        </w:rPr>
        <w:sectPr>
          <w:footerReference r:id="rId3" w:type="default"/>
          <w:footerReference r:id="rId4" w:type="even"/>
          <w:endnotePr>
            <w:numFmt w:val="decimal"/>
          </w:endnotePr>
          <w:pgSz w:w="11906" w:h="16838"/>
          <w:pgMar w:top="1440" w:right="1134" w:bottom="1440" w:left="1134" w:header="851" w:footer="992" w:gutter="0"/>
          <w:pgNumType w:start="0"/>
          <w:cols w:space="425" w:num="1"/>
          <w:titlePg/>
          <w:docGrid w:type="lines" w:linePitch="312" w:charSpace="0"/>
        </w:sectPr>
      </w:pPr>
      <w:r>
        <w:rPr>
          <w:rFonts w:hint="eastAsia" w:ascii="宋体" w:hAnsi="宋体"/>
          <w:sz w:val="24"/>
          <w:szCs w:val="24"/>
          <w:highlight w:val="none"/>
          <w:lang w:val="en-US" w:eastAsia="zh-CN"/>
        </w:rPr>
        <w:t>8.</w:t>
      </w:r>
      <w:r>
        <w:rPr>
          <w:rFonts w:hint="default" w:ascii="宋体" w:hAnsi="宋体" w:eastAsia="宋体"/>
          <w:sz w:val="24"/>
          <w:szCs w:val="24"/>
          <w:highlight w:val="none"/>
          <w:lang w:val="en-US" w:eastAsia="zh-CN"/>
        </w:rPr>
        <w:t>中标人在项目实施过程中选取的专业分包单位或劳务企业或劳务班组长与投标时不一致的</w:t>
      </w:r>
      <w:r>
        <w:rPr>
          <w:rFonts w:hint="eastAsia" w:ascii="宋体" w:hAnsi="宋体"/>
          <w:sz w:val="24"/>
          <w:szCs w:val="24"/>
          <w:highlight w:val="none"/>
          <w:lang w:val="en-US" w:eastAsia="zh-CN"/>
        </w:rPr>
        <w:t>。</w:t>
      </w:r>
      <w:r>
        <w:rPr>
          <w:rFonts w:hint="default" w:ascii="宋体" w:hAnsi="宋体" w:eastAsia="宋体"/>
          <w:sz w:val="24"/>
          <w:szCs w:val="24"/>
          <w:highlight w:val="none"/>
          <w:lang w:val="en-US" w:eastAsia="zh-CN"/>
        </w:rPr>
        <w:t>（如有）</w:t>
      </w:r>
    </w:p>
    <w:p>
      <w:pPr>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b/>
          <w:szCs w:val="21"/>
          <w:highlight w:val="none"/>
        </w:rPr>
      </w:pPr>
      <w:r>
        <w:rPr>
          <w:rFonts w:hint="eastAsia" w:ascii="宋体" w:hAnsi="宋体"/>
          <w:szCs w:val="21"/>
          <w:highlight w:val="none"/>
        </w:rPr>
        <w:t>附件一：</w:t>
      </w:r>
    </w:p>
    <w:p>
      <w:pPr>
        <w:keepNext w:val="0"/>
        <w:keepLines w:val="0"/>
        <w:pageBreakBefore w:val="0"/>
        <w:kinsoku/>
        <w:wordWrap/>
        <w:overflowPunct/>
        <w:topLinePunct w:val="0"/>
        <w:autoSpaceDE/>
        <w:autoSpaceDN/>
        <w:bidi w:val="0"/>
        <w:adjustRightInd/>
        <w:snapToGrid w:val="0"/>
        <w:spacing w:before="63" w:beforeLines="20" w:after="63" w:afterLines="20" w:line="360" w:lineRule="auto"/>
        <w:jc w:val="center"/>
        <w:textAlignment w:val="auto"/>
        <w:rPr>
          <w:rFonts w:ascii="宋体" w:hAnsi="宋体"/>
          <w:b/>
          <w:sz w:val="36"/>
          <w:szCs w:val="36"/>
          <w:highlight w:val="none"/>
        </w:rPr>
      </w:pPr>
      <w:r>
        <w:rPr>
          <w:rFonts w:hint="eastAsia" w:ascii="宋体" w:hAnsi="宋体"/>
          <w:b/>
          <w:kern w:val="0"/>
          <w:sz w:val="36"/>
          <w:szCs w:val="36"/>
          <w:highlight w:val="none"/>
        </w:rPr>
        <w:t>投标人</w:t>
      </w:r>
      <w:r>
        <w:rPr>
          <w:rFonts w:hint="eastAsia" w:ascii="宋体" w:hAnsi="宋体"/>
          <w:b/>
          <w:sz w:val="36"/>
          <w:szCs w:val="36"/>
          <w:highlight w:val="none"/>
        </w:rPr>
        <w:t>声明</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ind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本招标项目招标人及招标监管机构</w:t>
      </w:r>
      <w:r>
        <w:rPr>
          <w:rFonts w:hint="eastAsia" w:ascii="宋体" w:hAnsi="宋体" w:eastAsia="宋体"/>
          <w:color w:val="auto"/>
          <w:sz w:val="24"/>
          <w:szCs w:val="24"/>
          <w:highlight w:val="none"/>
        </w:rPr>
        <w:t>：</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（十）与招标人存在利害关系且可能影响招标公正性；</w:t>
      </w:r>
      <w:r>
        <w:rPr>
          <w:rFonts w:ascii="宋体" w:hAnsi="宋体" w:eastAsia="宋体"/>
          <w:color w:val="auto"/>
          <w:sz w:val="24"/>
          <w:szCs w:val="24"/>
          <w:highlight w:val="none"/>
        </w:rPr>
        <w:t xml:space="preserve"> </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pPr>
        <w:pStyle w:val="94"/>
        <w:keepNext w:val="0"/>
        <w:keepLines w:val="0"/>
        <w:pageBreakBefore w:val="0"/>
        <w:numPr>
          <w:ilvl w:val="0"/>
          <w:numId w:val="3"/>
        </w:numPr>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本公司保证：本项目拟派的项目负责人没有在其他在建项目中任施工单位项目负责人，本项目拟派的专职安全员没有在其他在建项目中任职。</w:t>
      </w:r>
    </w:p>
    <w:p>
      <w:pPr>
        <w:pStyle w:val="94"/>
        <w:keepNext w:val="0"/>
        <w:keepLines w:val="0"/>
        <w:pageBreakBefore w:val="0"/>
        <w:numPr>
          <w:ilvl w:val="0"/>
          <w:numId w:val="3"/>
        </w:numPr>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人力资源社会保障部关于印发建筑工人实名管理办法（试行）的通知》（建市〔</w:t>
      </w:r>
      <w:r>
        <w:rPr>
          <w:rFonts w:ascii="宋体" w:hAnsi="宋体" w:eastAsia="宋体"/>
          <w:color w:val="auto"/>
          <w:sz w:val="24"/>
          <w:szCs w:val="24"/>
          <w:highlight w:val="none"/>
        </w:rPr>
        <w:t>2019〕18号）、《广东省建设工程领域工人工资支付专用账户管理办法》（粤人社规〔2018〕14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96"/>
        <w:keepNext w:val="0"/>
        <w:keepLines w:val="0"/>
        <w:pageBreakBefore w:val="0"/>
        <w:kinsoku/>
        <w:wordWrap/>
        <w:overflowPunct/>
        <w:topLinePunct w:val="0"/>
        <w:autoSpaceDE/>
        <w:autoSpaceDN/>
        <w:bidi w:val="0"/>
        <w:adjustRightInd/>
        <w:snapToGrid w:val="0"/>
        <w:spacing w:before="63" w:beforeLines="20" w:after="63" w:afterLines="20" w:line="360" w:lineRule="auto"/>
        <w:ind w:left="629" w:right="1449"/>
        <w:jc w:val="both"/>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                         声明企业：</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ind w:right="1179" w:firstLine="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                             法定代表人签字：</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ind w:right="1179" w:firstLine="0"/>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                             项目负责人签字:</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ind w:right="879" w:firstLine="2160" w:firstLineChars="900"/>
        <w:jc w:val="left"/>
        <w:textAlignment w:val="auto"/>
        <w:rPr>
          <w:rFonts w:ascii="宋体" w:hAnsi="宋体" w:eastAsia="宋体"/>
          <w:color w:val="auto"/>
          <w:sz w:val="24"/>
          <w:szCs w:val="24"/>
          <w:highlight w:val="none"/>
        </w:rPr>
      </w:pPr>
      <w:r>
        <w:rPr>
          <w:rFonts w:ascii="宋体" w:hAnsi="宋体" w:eastAsia="宋体"/>
          <w:color w:val="auto"/>
          <w:sz w:val="24"/>
          <w:szCs w:val="24"/>
          <w:highlight w:val="none"/>
        </w:rPr>
        <w:t xml:space="preserve">           技术负责人签字：</w:t>
      </w:r>
    </w:p>
    <w:p>
      <w:pPr>
        <w:pStyle w:val="94"/>
        <w:keepNext w:val="0"/>
        <w:keepLines w:val="0"/>
        <w:pageBreakBefore w:val="0"/>
        <w:kinsoku/>
        <w:wordWrap/>
        <w:overflowPunct/>
        <w:topLinePunct w:val="0"/>
        <w:autoSpaceDE/>
        <w:autoSpaceDN/>
        <w:bidi w:val="0"/>
        <w:adjustRightInd/>
        <w:snapToGrid w:val="0"/>
        <w:spacing w:before="63" w:beforeLines="20" w:after="63" w:afterLines="20" w:line="360" w:lineRule="auto"/>
        <w:ind w:right="879" w:firstLine="2160" w:firstLineChars="900"/>
        <w:jc w:val="righ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pPr>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sz w:val="24"/>
          <w:szCs w:val="24"/>
          <w:highlight w:val="none"/>
        </w:rPr>
      </w:pPr>
      <w:r>
        <w:rPr>
          <w:rFonts w:ascii="宋体" w:hAnsi="宋体"/>
          <w:sz w:val="24"/>
          <w:szCs w:val="24"/>
          <w:highlight w:val="none"/>
        </w:rPr>
        <w:t xml:space="preserve">                                                       </w:t>
      </w:r>
      <w:r>
        <w:rPr>
          <w:rFonts w:hint="eastAsia" w:ascii="宋体" w:hAnsi="宋体"/>
          <w:kern w:val="0"/>
          <w:sz w:val="24"/>
          <w:szCs w:val="24"/>
          <w:highlight w:val="none"/>
        </w:rPr>
        <w:t>（企业公章）</w:t>
      </w:r>
    </w:p>
    <w:p>
      <w:pPr>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sz w:val="24"/>
          <w:szCs w:val="24"/>
          <w:highlight w:val="none"/>
          <w:u w:val="single"/>
        </w:rPr>
      </w:pPr>
    </w:p>
    <w:p>
      <w:pPr>
        <w:keepNext w:val="0"/>
        <w:keepLines w:val="0"/>
        <w:pageBreakBefore w:val="0"/>
        <w:kinsoku/>
        <w:wordWrap/>
        <w:overflowPunct/>
        <w:topLinePunct w:val="0"/>
        <w:autoSpaceDE/>
        <w:autoSpaceDN/>
        <w:bidi w:val="0"/>
        <w:adjustRightInd/>
        <w:snapToGrid w:val="0"/>
        <w:spacing w:before="63" w:beforeLines="20" w:after="63" w:afterLines="20" w:line="360" w:lineRule="auto"/>
        <w:textAlignment w:val="auto"/>
        <w:rPr>
          <w:rFonts w:ascii="宋体" w:hAnsi="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before="63" w:beforeLines="20" w:after="63" w:afterLines="20" w:line="360" w:lineRule="auto"/>
        <w:ind w:right="102"/>
        <w:jc w:val="left"/>
        <w:textAlignment w:val="auto"/>
        <w:rPr>
          <w:sz w:val="24"/>
          <w:szCs w:val="24"/>
          <w:highlight w:val="none"/>
        </w:rPr>
      </w:pPr>
      <w:r>
        <w:rPr>
          <w:rFonts w:hint="eastAsia" w:ascii="宋体" w:hAnsi="宋体"/>
          <w:szCs w:val="21"/>
          <w:highlight w:val="none"/>
          <w:u w:val="single"/>
        </w:rPr>
        <w:t>注：投标人的法定代表人、项目负责人和技术负责人须在本投标人声明中签字。</w:t>
      </w: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134" w:right="1418" w:bottom="1247" w:left="1418" w:header="851"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rPr>
        <w:rStyle w:val="38"/>
      </w:rPr>
      <w:fldChar w:fldCharType="begin"/>
    </w:r>
    <w:r>
      <w:rPr>
        <w:rStyle w:val="38"/>
      </w:rPr>
      <w:instrText xml:space="preserve">PAGE  </w:instrText>
    </w:r>
    <w:r>
      <w:rPr>
        <w:rStyle w:val="38"/>
      </w:rPr>
      <w:fldChar w:fldCharType="separate"/>
    </w:r>
    <w:r>
      <w:rPr>
        <w:rStyle w:val="38"/>
      </w:rPr>
      <w:t>7</w:t>
    </w:r>
    <w:r>
      <w:rPr>
        <w:rStyle w:val="38"/>
      </w:rP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jc w:val="center"/>
      <w:rPr>
        <w:rStyle w:val="38"/>
      </w:rPr>
    </w:pPr>
    <w:r>
      <w:rPr>
        <w:rStyle w:val="38"/>
      </w:rPr>
      <w:fldChar w:fldCharType="begin"/>
    </w:r>
    <w:r>
      <w:rPr>
        <w:rStyle w:val="38"/>
      </w:rPr>
      <w:instrText xml:space="preserve">PAGE  </w:instrText>
    </w:r>
    <w:r>
      <w:rPr>
        <w:rStyle w:val="38"/>
      </w:rPr>
      <w:fldChar w:fldCharType="separate"/>
    </w:r>
    <w:r>
      <w:rPr>
        <w:rStyle w:val="38"/>
      </w:rPr>
      <w:t>90</w:t>
    </w:r>
    <w:r>
      <w:rPr>
        <w:rStyle w:val="38"/>
      </w:rPr>
      <w:fldChar w:fldCharType="end"/>
    </w:r>
  </w:p>
  <w:p>
    <w:pPr>
      <w:pStyle w:val="24"/>
      <w:framePr w:wrap="around" w:vAnchor="text" w:hAnchor="margin" w:xAlign="outside" w:y="1"/>
      <w:ind w:left="-4410" w:leftChars="-2100" w:right="-4439" w:rightChars="-2114"/>
      <w:rPr>
        <w:rStyle w:val="38"/>
      </w:rPr>
    </w:pPr>
  </w:p>
  <w:p>
    <w:pPr>
      <w:pStyle w:val="2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pPr>
      <w:pStyle w:val="24"/>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Style w:val="38"/>
      </w:rPr>
      <w:fldChar w:fldCharType="begin"/>
    </w:r>
    <w:r>
      <w:rPr>
        <w:rStyle w:val="38"/>
      </w:rPr>
      <w:instrText xml:space="preserve"> PAGE </w:instrText>
    </w:r>
    <w:r>
      <w:rPr>
        <w:rStyle w:val="38"/>
      </w:rPr>
      <w:fldChar w:fldCharType="separate"/>
    </w:r>
    <w:r>
      <w:rPr>
        <w:rStyle w:val="38"/>
      </w:rPr>
      <w:t>84</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259905B5"/>
    <w:multiLevelType w:val="multilevel"/>
    <w:tmpl w:val="259905B5"/>
    <w:lvl w:ilvl="0" w:tentative="0">
      <w:start w:val="1"/>
      <w:numFmt w:val="chineseCountingThousand"/>
      <w:pStyle w:val="91"/>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2YjczZjJiNjBiMTZmN2YzNTAyNGM3MTI2NzU5NjAifQ=="/>
  </w:docVars>
  <w:rsids>
    <w:rsidRoot w:val="007B41BE"/>
    <w:rsid w:val="00000F49"/>
    <w:rsid w:val="000117DF"/>
    <w:rsid w:val="000200EE"/>
    <w:rsid w:val="0002409C"/>
    <w:rsid w:val="00024DF8"/>
    <w:rsid w:val="00040161"/>
    <w:rsid w:val="000575F8"/>
    <w:rsid w:val="000741DD"/>
    <w:rsid w:val="0008396E"/>
    <w:rsid w:val="00084C86"/>
    <w:rsid w:val="000922BD"/>
    <w:rsid w:val="000B5D82"/>
    <w:rsid w:val="000C1007"/>
    <w:rsid w:val="000C11E0"/>
    <w:rsid w:val="000C2710"/>
    <w:rsid w:val="000C319E"/>
    <w:rsid w:val="000D294D"/>
    <w:rsid w:val="000D396E"/>
    <w:rsid w:val="000D4273"/>
    <w:rsid w:val="000D6DC8"/>
    <w:rsid w:val="000E0B3F"/>
    <w:rsid w:val="000E7111"/>
    <w:rsid w:val="000F36FC"/>
    <w:rsid w:val="000F3B38"/>
    <w:rsid w:val="000F7A48"/>
    <w:rsid w:val="00122CFA"/>
    <w:rsid w:val="001262B4"/>
    <w:rsid w:val="00127F32"/>
    <w:rsid w:val="0013396B"/>
    <w:rsid w:val="00136342"/>
    <w:rsid w:val="00142466"/>
    <w:rsid w:val="0014385B"/>
    <w:rsid w:val="00165464"/>
    <w:rsid w:val="00174B37"/>
    <w:rsid w:val="00175691"/>
    <w:rsid w:val="00175C73"/>
    <w:rsid w:val="00181CAA"/>
    <w:rsid w:val="001A4ED7"/>
    <w:rsid w:val="001A7489"/>
    <w:rsid w:val="001B3DBF"/>
    <w:rsid w:val="001B5EF0"/>
    <w:rsid w:val="001C6E3D"/>
    <w:rsid w:val="001D0108"/>
    <w:rsid w:val="001D2981"/>
    <w:rsid w:val="001D626E"/>
    <w:rsid w:val="001E03D3"/>
    <w:rsid w:val="00200614"/>
    <w:rsid w:val="00206EEA"/>
    <w:rsid w:val="00210998"/>
    <w:rsid w:val="0021591F"/>
    <w:rsid w:val="002844DB"/>
    <w:rsid w:val="002A1C90"/>
    <w:rsid w:val="002A1E2E"/>
    <w:rsid w:val="002B2AD3"/>
    <w:rsid w:val="002B5BAF"/>
    <w:rsid w:val="002C3728"/>
    <w:rsid w:val="002D48E4"/>
    <w:rsid w:val="002E30E7"/>
    <w:rsid w:val="002F51CF"/>
    <w:rsid w:val="0032007E"/>
    <w:rsid w:val="00327511"/>
    <w:rsid w:val="00327551"/>
    <w:rsid w:val="00336AA3"/>
    <w:rsid w:val="003631D5"/>
    <w:rsid w:val="00366991"/>
    <w:rsid w:val="00372CDB"/>
    <w:rsid w:val="00373AE8"/>
    <w:rsid w:val="003B4BAB"/>
    <w:rsid w:val="003D6908"/>
    <w:rsid w:val="0041666B"/>
    <w:rsid w:val="00424D76"/>
    <w:rsid w:val="00433341"/>
    <w:rsid w:val="004370EC"/>
    <w:rsid w:val="004424B8"/>
    <w:rsid w:val="0044263B"/>
    <w:rsid w:val="0044643F"/>
    <w:rsid w:val="0045221A"/>
    <w:rsid w:val="00453FBD"/>
    <w:rsid w:val="0045714D"/>
    <w:rsid w:val="004638F7"/>
    <w:rsid w:val="0047677B"/>
    <w:rsid w:val="00487C53"/>
    <w:rsid w:val="00492885"/>
    <w:rsid w:val="00495C1C"/>
    <w:rsid w:val="004A7E4A"/>
    <w:rsid w:val="004B295D"/>
    <w:rsid w:val="004F2626"/>
    <w:rsid w:val="004F70CE"/>
    <w:rsid w:val="005145A8"/>
    <w:rsid w:val="00515BA3"/>
    <w:rsid w:val="00517183"/>
    <w:rsid w:val="0052604B"/>
    <w:rsid w:val="00541830"/>
    <w:rsid w:val="00546B5E"/>
    <w:rsid w:val="00572811"/>
    <w:rsid w:val="00582252"/>
    <w:rsid w:val="005848F6"/>
    <w:rsid w:val="00586199"/>
    <w:rsid w:val="005866FB"/>
    <w:rsid w:val="00592893"/>
    <w:rsid w:val="005934B4"/>
    <w:rsid w:val="005A5872"/>
    <w:rsid w:val="005B117F"/>
    <w:rsid w:val="005C212B"/>
    <w:rsid w:val="005D30F7"/>
    <w:rsid w:val="005D360C"/>
    <w:rsid w:val="005E7B05"/>
    <w:rsid w:val="005F4299"/>
    <w:rsid w:val="00600507"/>
    <w:rsid w:val="006031EE"/>
    <w:rsid w:val="006036EF"/>
    <w:rsid w:val="0060422D"/>
    <w:rsid w:val="00607162"/>
    <w:rsid w:val="00621FF4"/>
    <w:rsid w:val="00652921"/>
    <w:rsid w:val="006717C8"/>
    <w:rsid w:val="00673B83"/>
    <w:rsid w:val="00680BFD"/>
    <w:rsid w:val="00684469"/>
    <w:rsid w:val="00686EDF"/>
    <w:rsid w:val="006923E4"/>
    <w:rsid w:val="006B6B0D"/>
    <w:rsid w:val="006C48B8"/>
    <w:rsid w:val="006C5F65"/>
    <w:rsid w:val="006D4309"/>
    <w:rsid w:val="006E2240"/>
    <w:rsid w:val="006E2ACD"/>
    <w:rsid w:val="006E5BB8"/>
    <w:rsid w:val="006F3576"/>
    <w:rsid w:val="006F652F"/>
    <w:rsid w:val="0070004B"/>
    <w:rsid w:val="00700850"/>
    <w:rsid w:val="007051DB"/>
    <w:rsid w:val="00706479"/>
    <w:rsid w:val="00720F08"/>
    <w:rsid w:val="0073229B"/>
    <w:rsid w:val="007540B4"/>
    <w:rsid w:val="007569D0"/>
    <w:rsid w:val="00757383"/>
    <w:rsid w:val="00780EC8"/>
    <w:rsid w:val="00781708"/>
    <w:rsid w:val="007842F2"/>
    <w:rsid w:val="00797511"/>
    <w:rsid w:val="007A11E7"/>
    <w:rsid w:val="007A12CE"/>
    <w:rsid w:val="007B41BE"/>
    <w:rsid w:val="007D6D06"/>
    <w:rsid w:val="00814B1B"/>
    <w:rsid w:val="008202FF"/>
    <w:rsid w:val="00825C92"/>
    <w:rsid w:val="00833A6B"/>
    <w:rsid w:val="00835C9E"/>
    <w:rsid w:val="0084166C"/>
    <w:rsid w:val="008426B7"/>
    <w:rsid w:val="00861FE4"/>
    <w:rsid w:val="00870663"/>
    <w:rsid w:val="0089442B"/>
    <w:rsid w:val="008B26E2"/>
    <w:rsid w:val="008B73CF"/>
    <w:rsid w:val="008C40B5"/>
    <w:rsid w:val="008D2515"/>
    <w:rsid w:val="008D5903"/>
    <w:rsid w:val="008E2AF1"/>
    <w:rsid w:val="008E4A64"/>
    <w:rsid w:val="008E4AD1"/>
    <w:rsid w:val="008E7155"/>
    <w:rsid w:val="008F13D4"/>
    <w:rsid w:val="008F26ED"/>
    <w:rsid w:val="008F3F07"/>
    <w:rsid w:val="008F7102"/>
    <w:rsid w:val="00920E49"/>
    <w:rsid w:val="00944D1C"/>
    <w:rsid w:val="00964B36"/>
    <w:rsid w:val="00965438"/>
    <w:rsid w:val="00966CD4"/>
    <w:rsid w:val="0098518D"/>
    <w:rsid w:val="00985966"/>
    <w:rsid w:val="00991949"/>
    <w:rsid w:val="009A704D"/>
    <w:rsid w:val="009C0189"/>
    <w:rsid w:val="009D0EE2"/>
    <w:rsid w:val="009D1081"/>
    <w:rsid w:val="00A0387A"/>
    <w:rsid w:val="00A0619D"/>
    <w:rsid w:val="00A20AF3"/>
    <w:rsid w:val="00A2579D"/>
    <w:rsid w:val="00A33C4B"/>
    <w:rsid w:val="00A44AD2"/>
    <w:rsid w:val="00A46764"/>
    <w:rsid w:val="00A50D34"/>
    <w:rsid w:val="00A56281"/>
    <w:rsid w:val="00A64E29"/>
    <w:rsid w:val="00A652F1"/>
    <w:rsid w:val="00A66809"/>
    <w:rsid w:val="00A67581"/>
    <w:rsid w:val="00A70F82"/>
    <w:rsid w:val="00A83DAF"/>
    <w:rsid w:val="00A868FF"/>
    <w:rsid w:val="00A9662B"/>
    <w:rsid w:val="00A97241"/>
    <w:rsid w:val="00AA541B"/>
    <w:rsid w:val="00AA702C"/>
    <w:rsid w:val="00AB3FD7"/>
    <w:rsid w:val="00AB6C21"/>
    <w:rsid w:val="00AD0719"/>
    <w:rsid w:val="00AD3DEE"/>
    <w:rsid w:val="00AD6716"/>
    <w:rsid w:val="00AD6B39"/>
    <w:rsid w:val="00B5006D"/>
    <w:rsid w:val="00B51423"/>
    <w:rsid w:val="00B53298"/>
    <w:rsid w:val="00B5497A"/>
    <w:rsid w:val="00B56FB0"/>
    <w:rsid w:val="00B57156"/>
    <w:rsid w:val="00B63201"/>
    <w:rsid w:val="00B713FA"/>
    <w:rsid w:val="00B805F7"/>
    <w:rsid w:val="00B85F6E"/>
    <w:rsid w:val="00B905A9"/>
    <w:rsid w:val="00B96519"/>
    <w:rsid w:val="00BA2721"/>
    <w:rsid w:val="00BA7ACE"/>
    <w:rsid w:val="00BC64E0"/>
    <w:rsid w:val="00BC7B91"/>
    <w:rsid w:val="00BD0B00"/>
    <w:rsid w:val="00BD65F3"/>
    <w:rsid w:val="00BE1732"/>
    <w:rsid w:val="00BE216D"/>
    <w:rsid w:val="00BE464D"/>
    <w:rsid w:val="00BF4238"/>
    <w:rsid w:val="00C135EA"/>
    <w:rsid w:val="00C267C0"/>
    <w:rsid w:val="00C32C1E"/>
    <w:rsid w:val="00C408D3"/>
    <w:rsid w:val="00C44B5D"/>
    <w:rsid w:val="00C5580E"/>
    <w:rsid w:val="00C81F53"/>
    <w:rsid w:val="00C82C8A"/>
    <w:rsid w:val="00C91248"/>
    <w:rsid w:val="00C92EAD"/>
    <w:rsid w:val="00CA5495"/>
    <w:rsid w:val="00CA79E5"/>
    <w:rsid w:val="00CC1965"/>
    <w:rsid w:val="00CD156B"/>
    <w:rsid w:val="00CD2179"/>
    <w:rsid w:val="00CD5ADE"/>
    <w:rsid w:val="00CE7521"/>
    <w:rsid w:val="00CE7C3C"/>
    <w:rsid w:val="00D14426"/>
    <w:rsid w:val="00D30F82"/>
    <w:rsid w:val="00D352D1"/>
    <w:rsid w:val="00D40DF7"/>
    <w:rsid w:val="00D52385"/>
    <w:rsid w:val="00D6116B"/>
    <w:rsid w:val="00D6323A"/>
    <w:rsid w:val="00D71F08"/>
    <w:rsid w:val="00D72DD8"/>
    <w:rsid w:val="00D75B45"/>
    <w:rsid w:val="00D817E9"/>
    <w:rsid w:val="00D819A1"/>
    <w:rsid w:val="00D84E64"/>
    <w:rsid w:val="00D96D28"/>
    <w:rsid w:val="00DA2CF9"/>
    <w:rsid w:val="00DB12B6"/>
    <w:rsid w:val="00DD7491"/>
    <w:rsid w:val="00DE01E3"/>
    <w:rsid w:val="00DF2BF1"/>
    <w:rsid w:val="00DF4321"/>
    <w:rsid w:val="00E04F9B"/>
    <w:rsid w:val="00E162D6"/>
    <w:rsid w:val="00E22EAB"/>
    <w:rsid w:val="00E32DDF"/>
    <w:rsid w:val="00E35272"/>
    <w:rsid w:val="00E42E31"/>
    <w:rsid w:val="00E457F6"/>
    <w:rsid w:val="00E549D8"/>
    <w:rsid w:val="00E56027"/>
    <w:rsid w:val="00E5709F"/>
    <w:rsid w:val="00E61E26"/>
    <w:rsid w:val="00E638F3"/>
    <w:rsid w:val="00E65EF6"/>
    <w:rsid w:val="00EB3594"/>
    <w:rsid w:val="00EB4B78"/>
    <w:rsid w:val="00EB6530"/>
    <w:rsid w:val="00EB75F3"/>
    <w:rsid w:val="00EC014E"/>
    <w:rsid w:val="00EC4B27"/>
    <w:rsid w:val="00ED3800"/>
    <w:rsid w:val="00ED40E8"/>
    <w:rsid w:val="00EF3B0A"/>
    <w:rsid w:val="00EF78AB"/>
    <w:rsid w:val="00F2759C"/>
    <w:rsid w:val="00F31EE2"/>
    <w:rsid w:val="00F40301"/>
    <w:rsid w:val="00F45F66"/>
    <w:rsid w:val="00F62534"/>
    <w:rsid w:val="00F82A17"/>
    <w:rsid w:val="00FA5926"/>
    <w:rsid w:val="00FC5596"/>
    <w:rsid w:val="00FE195F"/>
    <w:rsid w:val="00FF1512"/>
    <w:rsid w:val="046C750A"/>
    <w:rsid w:val="05935ABA"/>
    <w:rsid w:val="072F44E3"/>
    <w:rsid w:val="07896C0C"/>
    <w:rsid w:val="07E61DBF"/>
    <w:rsid w:val="09F33618"/>
    <w:rsid w:val="0A6A1B78"/>
    <w:rsid w:val="0F7E4AB5"/>
    <w:rsid w:val="0FEF45D8"/>
    <w:rsid w:val="10CD2F90"/>
    <w:rsid w:val="117143B2"/>
    <w:rsid w:val="11D87DD3"/>
    <w:rsid w:val="11E8746F"/>
    <w:rsid w:val="12A03CB2"/>
    <w:rsid w:val="14D34591"/>
    <w:rsid w:val="152B02A7"/>
    <w:rsid w:val="175809C7"/>
    <w:rsid w:val="17661273"/>
    <w:rsid w:val="18151F96"/>
    <w:rsid w:val="181C07FE"/>
    <w:rsid w:val="18CD721A"/>
    <w:rsid w:val="19630CE4"/>
    <w:rsid w:val="1A2F4635"/>
    <w:rsid w:val="1AD03189"/>
    <w:rsid w:val="1E486D96"/>
    <w:rsid w:val="1EBA5A37"/>
    <w:rsid w:val="1EC1311A"/>
    <w:rsid w:val="20216DCB"/>
    <w:rsid w:val="22AD0709"/>
    <w:rsid w:val="24A972CC"/>
    <w:rsid w:val="269229A8"/>
    <w:rsid w:val="26B02E2F"/>
    <w:rsid w:val="26E9697C"/>
    <w:rsid w:val="28790229"/>
    <w:rsid w:val="296B6C82"/>
    <w:rsid w:val="2A006189"/>
    <w:rsid w:val="2A880A7B"/>
    <w:rsid w:val="2B002E82"/>
    <w:rsid w:val="2B281768"/>
    <w:rsid w:val="2D8620E4"/>
    <w:rsid w:val="2DC4660F"/>
    <w:rsid w:val="30997F39"/>
    <w:rsid w:val="31D46F5E"/>
    <w:rsid w:val="32BF3509"/>
    <w:rsid w:val="339B6959"/>
    <w:rsid w:val="33EF7A6C"/>
    <w:rsid w:val="36FA484C"/>
    <w:rsid w:val="375D203C"/>
    <w:rsid w:val="37935C14"/>
    <w:rsid w:val="37FA01D4"/>
    <w:rsid w:val="38026A6F"/>
    <w:rsid w:val="38333A07"/>
    <w:rsid w:val="397F500E"/>
    <w:rsid w:val="39C15447"/>
    <w:rsid w:val="3B3A2CB7"/>
    <w:rsid w:val="3D60411F"/>
    <w:rsid w:val="41E657FF"/>
    <w:rsid w:val="42BB330B"/>
    <w:rsid w:val="431717DD"/>
    <w:rsid w:val="441F60C5"/>
    <w:rsid w:val="48523C0A"/>
    <w:rsid w:val="48FD0ACA"/>
    <w:rsid w:val="49FF66DC"/>
    <w:rsid w:val="4AD26400"/>
    <w:rsid w:val="4B3F6B82"/>
    <w:rsid w:val="4B6B7860"/>
    <w:rsid w:val="4B946CA7"/>
    <w:rsid w:val="4C066B29"/>
    <w:rsid w:val="4C3719B2"/>
    <w:rsid w:val="4E6C325B"/>
    <w:rsid w:val="4EA17BBA"/>
    <w:rsid w:val="4F11005F"/>
    <w:rsid w:val="50560F9A"/>
    <w:rsid w:val="52702271"/>
    <w:rsid w:val="53F92C98"/>
    <w:rsid w:val="5629127D"/>
    <w:rsid w:val="56FE1D78"/>
    <w:rsid w:val="59307D21"/>
    <w:rsid w:val="59652E93"/>
    <w:rsid w:val="59C9560C"/>
    <w:rsid w:val="5AE8436A"/>
    <w:rsid w:val="5CDF456F"/>
    <w:rsid w:val="5D572C78"/>
    <w:rsid w:val="5F4B72E8"/>
    <w:rsid w:val="60BC1247"/>
    <w:rsid w:val="61532C38"/>
    <w:rsid w:val="62D13A3F"/>
    <w:rsid w:val="63AE1DC6"/>
    <w:rsid w:val="653505E7"/>
    <w:rsid w:val="65D57046"/>
    <w:rsid w:val="6707586B"/>
    <w:rsid w:val="678D564B"/>
    <w:rsid w:val="68876A1E"/>
    <w:rsid w:val="6A205627"/>
    <w:rsid w:val="6C7621DF"/>
    <w:rsid w:val="6C787452"/>
    <w:rsid w:val="6CEF4F0F"/>
    <w:rsid w:val="6D7B2A3E"/>
    <w:rsid w:val="6DAB59DE"/>
    <w:rsid w:val="6E8C7527"/>
    <w:rsid w:val="6F632662"/>
    <w:rsid w:val="7072261D"/>
    <w:rsid w:val="7145341C"/>
    <w:rsid w:val="73CC483B"/>
    <w:rsid w:val="747857C5"/>
    <w:rsid w:val="74D57DC3"/>
    <w:rsid w:val="79DC0B7B"/>
    <w:rsid w:val="7ADC31A8"/>
    <w:rsid w:val="7DDB52D0"/>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57"/>
    <w:autoRedefine/>
    <w:qFormat/>
    <w:uiPriority w:val="0"/>
    <w:pPr>
      <w:keepNext/>
      <w:keepLines/>
      <w:spacing w:after="120" w:line="360" w:lineRule="auto"/>
      <w:outlineLvl w:val="0"/>
    </w:pPr>
    <w:rPr>
      <w:kern w:val="44"/>
      <w:sz w:val="28"/>
      <w:szCs w:val="28"/>
    </w:rPr>
  </w:style>
  <w:style w:type="paragraph" w:styleId="2">
    <w:name w:val="heading 2"/>
    <w:basedOn w:val="1"/>
    <w:next w:val="1"/>
    <w:link w:val="58"/>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52"/>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7"/>
    <w:next w:val="9"/>
    <w:link w:val="59"/>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60"/>
    <w:autoRedefine/>
    <w:qFormat/>
    <w:uiPriority w:val="0"/>
    <w:pPr>
      <w:numPr>
        <w:ilvl w:val="4"/>
      </w:numPr>
      <w:spacing w:line="240" w:lineRule="exact"/>
      <w:outlineLvl w:val="4"/>
    </w:pPr>
  </w:style>
  <w:style w:type="paragraph" w:styleId="11">
    <w:name w:val="heading 6"/>
    <w:basedOn w:val="1"/>
    <w:next w:val="1"/>
    <w:link w:val="61"/>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2"/>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3"/>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4"/>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Title"/>
    <w:basedOn w:val="1"/>
    <w:link w:val="66"/>
    <w:autoRedefine/>
    <w:qFormat/>
    <w:uiPriority w:val="0"/>
    <w:pPr>
      <w:spacing w:before="120" w:after="60"/>
      <w:jc w:val="center"/>
    </w:pPr>
    <w:rPr>
      <w:rFonts w:ascii="Arial" w:hAnsi="Arial"/>
      <w:b/>
      <w:sz w:val="44"/>
      <w:szCs w:val="20"/>
    </w:rPr>
  </w:style>
  <w:style w:type="paragraph" w:styleId="5">
    <w:name w:val="Body Text First Indent"/>
    <w:basedOn w:val="6"/>
    <w:link w:val="70"/>
    <w:autoRedefine/>
    <w:qFormat/>
    <w:uiPriority w:val="0"/>
    <w:pPr>
      <w:ind w:firstLine="420"/>
    </w:pPr>
  </w:style>
  <w:style w:type="paragraph" w:styleId="6">
    <w:name w:val="Body Text"/>
    <w:basedOn w:val="1"/>
    <w:link w:val="68"/>
    <w:autoRedefine/>
    <w:qFormat/>
    <w:uiPriority w:val="0"/>
    <w:pPr>
      <w:spacing w:after="120"/>
    </w:pPr>
    <w:rPr>
      <w:rFonts w:ascii="Times New Roman" w:hAnsi="Times New Roman"/>
      <w:szCs w:val="20"/>
    </w:rPr>
  </w:style>
  <w:style w:type="paragraph" w:styleId="9">
    <w:name w:val="Normal Indent"/>
    <w:basedOn w:val="1"/>
    <w:autoRedefine/>
    <w:qFormat/>
    <w:uiPriority w:val="0"/>
    <w:pPr>
      <w:ind w:firstLine="420"/>
    </w:pPr>
    <w:rPr>
      <w:rFonts w:ascii="Times New Roman" w:hAnsi="Times New Roman"/>
      <w:szCs w:val="20"/>
    </w:rPr>
  </w:style>
  <w:style w:type="paragraph" w:styleId="15">
    <w:name w:val="Document Map"/>
    <w:basedOn w:val="1"/>
    <w:link w:val="76"/>
    <w:autoRedefine/>
    <w:qFormat/>
    <w:uiPriority w:val="0"/>
    <w:pPr>
      <w:shd w:val="clear" w:color="auto" w:fill="000080"/>
    </w:pPr>
    <w:rPr>
      <w:rFonts w:ascii="Times New Roman" w:hAnsi="Times New Roman"/>
      <w:szCs w:val="20"/>
    </w:rPr>
  </w:style>
  <w:style w:type="paragraph" w:styleId="16">
    <w:name w:val="annotation text"/>
    <w:basedOn w:val="1"/>
    <w:link w:val="102"/>
    <w:autoRedefine/>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4"/>
    <w:autoRedefine/>
    <w:qFormat/>
    <w:uiPriority w:val="0"/>
    <w:pPr>
      <w:ind w:firstLine="570"/>
    </w:pPr>
    <w:rPr>
      <w:rFonts w:ascii="Times New Roman" w:hAnsi="Times New Roman"/>
      <w:sz w:val="28"/>
      <w:szCs w:val="20"/>
    </w:rPr>
  </w:style>
  <w:style w:type="paragraph" w:styleId="18">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link w:val="78"/>
    <w:autoRedefine/>
    <w:qFormat/>
    <w:uiPriority w:val="0"/>
    <w:rPr>
      <w:rFonts w:ascii="宋体" w:hAnsi="Courier New"/>
      <w:szCs w:val="20"/>
    </w:rPr>
  </w:style>
  <w:style w:type="paragraph" w:styleId="20">
    <w:name w:val="Date"/>
    <w:basedOn w:val="1"/>
    <w:next w:val="1"/>
    <w:link w:val="72"/>
    <w:autoRedefine/>
    <w:qFormat/>
    <w:uiPriority w:val="0"/>
    <w:rPr>
      <w:rFonts w:ascii="Times New Roman" w:hAnsi="Times New Roman"/>
      <w:szCs w:val="20"/>
    </w:rPr>
  </w:style>
  <w:style w:type="paragraph" w:styleId="21">
    <w:name w:val="Body Text Indent 2"/>
    <w:basedOn w:val="1"/>
    <w:link w:val="80"/>
    <w:autoRedefine/>
    <w:qFormat/>
    <w:uiPriority w:val="0"/>
    <w:pPr>
      <w:spacing w:line="400" w:lineRule="exact"/>
      <w:ind w:left="425"/>
    </w:pPr>
    <w:rPr>
      <w:rFonts w:ascii="Times New Roman" w:hAnsi="Times New Roman"/>
      <w:color w:val="000000"/>
      <w:sz w:val="24"/>
      <w:szCs w:val="20"/>
    </w:rPr>
  </w:style>
  <w:style w:type="paragraph" w:styleId="22">
    <w:name w:val="endnote text"/>
    <w:basedOn w:val="1"/>
    <w:link w:val="89"/>
    <w:autoRedefine/>
    <w:qFormat/>
    <w:uiPriority w:val="0"/>
    <w:pPr>
      <w:snapToGrid w:val="0"/>
      <w:jc w:val="left"/>
    </w:pPr>
    <w:rPr>
      <w:rFonts w:ascii="Times New Roman" w:hAnsi="Times New Roman"/>
      <w:szCs w:val="20"/>
    </w:rPr>
  </w:style>
  <w:style w:type="paragraph" w:styleId="23">
    <w:name w:val="Balloon Text"/>
    <w:basedOn w:val="1"/>
    <w:link w:val="99"/>
    <w:autoRedefine/>
    <w:qFormat/>
    <w:uiPriority w:val="0"/>
    <w:rPr>
      <w:rFonts w:ascii="Times New Roman" w:hAnsi="Times New Roman"/>
      <w:sz w:val="18"/>
      <w:szCs w:val="18"/>
    </w:rPr>
  </w:style>
  <w:style w:type="paragraph" w:styleId="24">
    <w:name w:val="footer"/>
    <w:basedOn w:val="1"/>
    <w:link w:val="56"/>
    <w:autoRedefine/>
    <w:unhideWhenUsed/>
    <w:qFormat/>
    <w:uiPriority w:val="0"/>
    <w:pPr>
      <w:tabs>
        <w:tab w:val="center" w:pos="4153"/>
        <w:tab w:val="right" w:pos="8306"/>
      </w:tabs>
      <w:snapToGrid w:val="0"/>
      <w:jc w:val="left"/>
    </w:pPr>
    <w:rPr>
      <w:sz w:val="18"/>
      <w:szCs w:val="18"/>
    </w:rPr>
  </w:style>
  <w:style w:type="paragraph" w:styleId="25">
    <w:name w:val="header"/>
    <w:basedOn w:val="1"/>
    <w:link w:val="5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104"/>
    <w:autoRedefine/>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82"/>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86"/>
    <w:autoRedefine/>
    <w:qFormat/>
    <w:uiPriority w:val="0"/>
    <w:rPr>
      <w:rFonts w:ascii="宋体" w:hAnsi="宋体"/>
      <w:szCs w:val="24"/>
      <w:u w:val="single"/>
    </w:rPr>
  </w:style>
  <w:style w:type="paragraph" w:styleId="31">
    <w:name w:val="index 1"/>
    <w:basedOn w:val="1"/>
    <w:next w:val="1"/>
    <w:autoRedefine/>
    <w:qFormat/>
    <w:uiPriority w:val="0"/>
    <w:rPr>
      <w:rFonts w:ascii="Times New Roman" w:hAnsi="Times New Roman" w:eastAsia="仿宋_GB2312"/>
      <w:sz w:val="28"/>
      <w:szCs w:val="20"/>
    </w:rPr>
  </w:style>
  <w:style w:type="paragraph" w:styleId="32">
    <w:name w:val="annotation subject"/>
    <w:basedOn w:val="16"/>
    <w:next w:val="16"/>
    <w:link w:val="106"/>
    <w:autoRedefine/>
    <w:qFormat/>
    <w:uiPriority w:val="0"/>
    <w:rPr>
      <w:b/>
      <w:bCs/>
    </w:rPr>
  </w:style>
  <w:style w:type="table" w:styleId="34">
    <w:name w:val="Table Grid"/>
    <w:basedOn w:val="33"/>
    <w:autoRedefine/>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rPr>
  </w:style>
  <w:style w:type="character" w:styleId="37">
    <w:name w:val="endnote reference"/>
    <w:autoRedefine/>
    <w:qFormat/>
    <w:uiPriority w:val="0"/>
    <w:rPr>
      <w:vertAlign w:val="superscript"/>
    </w:rPr>
  </w:style>
  <w:style w:type="character" w:styleId="38">
    <w:name w:val="page number"/>
    <w:autoRedefine/>
    <w:qFormat/>
    <w:uiPriority w:val="0"/>
    <w:rPr>
      <w:rFonts w:cs="Times New Roman"/>
    </w:rPr>
  </w:style>
  <w:style w:type="character" w:styleId="39">
    <w:name w:val="FollowedHyperlink"/>
    <w:autoRedefine/>
    <w:semiHidden/>
    <w:unhideWhenUsed/>
    <w:qFormat/>
    <w:uiPriority w:val="99"/>
    <w:rPr>
      <w:color w:val="954F72"/>
      <w:u w:val="single"/>
    </w:rPr>
  </w:style>
  <w:style w:type="character" w:styleId="40">
    <w:name w:val="Hyperlink"/>
    <w:autoRedefine/>
    <w:qFormat/>
    <w:uiPriority w:val="99"/>
    <w:rPr>
      <w:color w:val="0000FF"/>
      <w:u w:val="single"/>
    </w:rPr>
  </w:style>
  <w:style w:type="character" w:styleId="41">
    <w:name w:val="annotation reference"/>
    <w:autoRedefine/>
    <w:qFormat/>
    <w:uiPriority w:val="0"/>
    <w:rPr>
      <w:sz w:val="21"/>
      <w:szCs w:val="21"/>
    </w:rPr>
  </w:style>
  <w:style w:type="character" w:styleId="42">
    <w:name w:val="footnote reference"/>
    <w:autoRedefine/>
    <w:qFormat/>
    <w:uiPriority w:val="0"/>
    <w:rPr>
      <w:vertAlign w:val="superscript"/>
    </w:rPr>
  </w:style>
  <w:style w:type="character" w:customStyle="1" w:styleId="43">
    <w:name w:val="标题 1 字符"/>
    <w:autoRedefine/>
    <w:qFormat/>
    <w:uiPriority w:val="9"/>
    <w:rPr>
      <w:rFonts w:ascii="Calibri" w:hAnsi="Calibri" w:eastAsia="宋体" w:cs="Times New Roman"/>
      <w:b/>
      <w:bCs/>
      <w:kern w:val="44"/>
      <w:sz w:val="44"/>
      <w:szCs w:val="44"/>
    </w:rPr>
  </w:style>
  <w:style w:type="character" w:customStyle="1" w:styleId="44">
    <w:name w:val="标题 2 字符"/>
    <w:autoRedefine/>
    <w:semiHidden/>
    <w:qFormat/>
    <w:uiPriority w:val="9"/>
    <w:rPr>
      <w:rFonts w:ascii="等线 Light" w:hAnsi="等线 Light" w:eastAsia="等线 Light" w:cs="Times New Roman"/>
      <w:b/>
      <w:bCs/>
      <w:sz w:val="32"/>
      <w:szCs w:val="32"/>
    </w:rPr>
  </w:style>
  <w:style w:type="character" w:customStyle="1" w:styleId="45">
    <w:name w:val="标题 3 字符"/>
    <w:autoRedefine/>
    <w:semiHidden/>
    <w:qFormat/>
    <w:uiPriority w:val="9"/>
    <w:rPr>
      <w:rFonts w:ascii="Calibri" w:hAnsi="Calibri" w:eastAsia="宋体" w:cs="Times New Roman"/>
      <w:b/>
      <w:bCs/>
      <w:sz w:val="32"/>
      <w:szCs w:val="32"/>
    </w:rPr>
  </w:style>
  <w:style w:type="character" w:customStyle="1" w:styleId="46">
    <w:name w:val="标题 4 字符"/>
    <w:autoRedefine/>
    <w:semiHidden/>
    <w:qFormat/>
    <w:uiPriority w:val="9"/>
    <w:rPr>
      <w:rFonts w:ascii="等线 Light" w:hAnsi="等线 Light" w:eastAsia="等线 Light" w:cs="Times New Roman"/>
      <w:b/>
      <w:bCs/>
      <w:sz w:val="28"/>
      <w:szCs w:val="28"/>
    </w:rPr>
  </w:style>
  <w:style w:type="character" w:customStyle="1" w:styleId="47">
    <w:name w:val="标题 5 字符"/>
    <w:autoRedefine/>
    <w:semiHidden/>
    <w:qFormat/>
    <w:uiPriority w:val="9"/>
    <w:rPr>
      <w:rFonts w:ascii="Calibri" w:hAnsi="Calibri" w:eastAsia="宋体" w:cs="Times New Roman"/>
      <w:b/>
      <w:bCs/>
      <w:sz w:val="28"/>
      <w:szCs w:val="28"/>
    </w:rPr>
  </w:style>
  <w:style w:type="character" w:customStyle="1" w:styleId="48">
    <w:name w:val="标题 6 字符"/>
    <w:autoRedefine/>
    <w:semiHidden/>
    <w:qFormat/>
    <w:uiPriority w:val="9"/>
    <w:rPr>
      <w:rFonts w:ascii="等线 Light" w:hAnsi="等线 Light" w:eastAsia="等线 Light" w:cs="Times New Roman"/>
      <w:b/>
      <w:bCs/>
      <w:sz w:val="24"/>
      <w:szCs w:val="24"/>
    </w:rPr>
  </w:style>
  <w:style w:type="character" w:customStyle="1" w:styleId="49">
    <w:name w:val="标题 7 字符"/>
    <w:autoRedefine/>
    <w:semiHidden/>
    <w:qFormat/>
    <w:uiPriority w:val="9"/>
    <w:rPr>
      <w:rFonts w:ascii="Calibri" w:hAnsi="Calibri" w:eastAsia="宋体" w:cs="Times New Roman"/>
      <w:b/>
      <w:bCs/>
      <w:sz w:val="24"/>
      <w:szCs w:val="24"/>
    </w:rPr>
  </w:style>
  <w:style w:type="character" w:customStyle="1" w:styleId="50">
    <w:name w:val="标题 8 字符"/>
    <w:autoRedefine/>
    <w:semiHidden/>
    <w:qFormat/>
    <w:uiPriority w:val="9"/>
    <w:rPr>
      <w:rFonts w:ascii="等线 Light" w:hAnsi="等线 Light" w:eastAsia="等线 Light" w:cs="Times New Roman"/>
      <w:sz w:val="24"/>
      <w:szCs w:val="24"/>
    </w:rPr>
  </w:style>
  <w:style w:type="character" w:customStyle="1" w:styleId="51">
    <w:name w:val="标题 9 字符"/>
    <w:autoRedefine/>
    <w:semiHidden/>
    <w:qFormat/>
    <w:uiPriority w:val="9"/>
    <w:rPr>
      <w:rFonts w:ascii="等线 Light" w:hAnsi="等线 Light" w:eastAsia="等线 Light" w:cs="Times New Roman"/>
      <w:szCs w:val="21"/>
    </w:rPr>
  </w:style>
  <w:style w:type="character" w:customStyle="1" w:styleId="52">
    <w:name w:val="标题 3 字符1"/>
    <w:link w:val="7"/>
    <w:autoRedefine/>
    <w:qFormat/>
    <w:uiPriority w:val="0"/>
    <w:rPr>
      <w:rFonts w:ascii="宋体" w:hAnsi="宋体" w:eastAsia="宋体" w:cs="宋体"/>
      <w:kern w:val="0"/>
      <w:sz w:val="27"/>
      <w:szCs w:val="27"/>
    </w:rPr>
  </w:style>
  <w:style w:type="character" w:customStyle="1" w:styleId="53">
    <w:name w:val="页眉 字符"/>
    <w:autoRedefine/>
    <w:semiHidden/>
    <w:qFormat/>
    <w:uiPriority w:val="99"/>
    <w:rPr>
      <w:rFonts w:ascii="Calibri" w:hAnsi="Calibri" w:eastAsia="宋体" w:cs="Times New Roman"/>
      <w:sz w:val="18"/>
      <w:szCs w:val="18"/>
    </w:rPr>
  </w:style>
  <w:style w:type="character" w:customStyle="1" w:styleId="54">
    <w:name w:val="页眉 字符1"/>
    <w:link w:val="25"/>
    <w:autoRedefine/>
    <w:qFormat/>
    <w:uiPriority w:val="0"/>
    <w:rPr>
      <w:rFonts w:ascii="Calibri" w:hAnsi="Calibri" w:eastAsia="宋体" w:cs="Times New Roman"/>
      <w:sz w:val="18"/>
      <w:szCs w:val="18"/>
    </w:rPr>
  </w:style>
  <w:style w:type="character" w:customStyle="1" w:styleId="55">
    <w:name w:val="页脚 字符"/>
    <w:autoRedefine/>
    <w:semiHidden/>
    <w:qFormat/>
    <w:uiPriority w:val="99"/>
    <w:rPr>
      <w:rFonts w:ascii="Calibri" w:hAnsi="Calibri" w:eastAsia="宋体" w:cs="Times New Roman"/>
      <w:sz w:val="18"/>
      <w:szCs w:val="18"/>
    </w:rPr>
  </w:style>
  <w:style w:type="character" w:customStyle="1" w:styleId="56">
    <w:name w:val="页脚 字符1"/>
    <w:link w:val="24"/>
    <w:autoRedefine/>
    <w:qFormat/>
    <w:uiPriority w:val="0"/>
    <w:rPr>
      <w:rFonts w:ascii="Calibri" w:hAnsi="Calibri" w:eastAsia="宋体" w:cs="Times New Roman"/>
      <w:sz w:val="18"/>
      <w:szCs w:val="18"/>
    </w:rPr>
  </w:style>
  <w:style w:type="character" w:customStyle="1" w:styleId="57">
    <w:name w:val="标题 1 字符1"/>
    <w:link w:val="3"/>
    <w:autoRedefine/>
    <w:qFormat/>
    <w:uiPriority w:val="0"/>
    <w:rPr>
      <w:rFonts w:ascii="Arial" w:hAnsi="Arial" w:eastAsia="宋体"/>
      <w:b/>
      <w:kern w:val="44"/>
      <w:sz w:val="28"/>
      <w:szCs w:val="28"/>
    </w:rPr>
  </w:style>
  <w:style w:type="character" w:customStyle="1" w:styleId="58">
    <w:name w:val="标题 2 字符1"/>
    <w:link w:val="2"/>
    <w:autoRedefine/>
    <w:qFormat/>
    <w:uiPriority w:val="0"/>
    <w:rPr>
      <w:rFonts w:ascii="Arial" w:hAnsi="Arial" w:eastAsia="宋体" w:cs="Times New Roman"/>
      <w:b/>
      <w:color w:val="000000"/>
      <w:sz w:val="24"/>
      <w:szCs w:val="24"/>
    </w:rPr>
  </w:style>
  <w:style w:type="character" w:customStyle="1" w:styleId="59">
    <w:name w:val="标题 4 字符1"/>
    <w:link w:val="8"/>
    <w:autoRedefine/>
    <w:qFormat/>
    <w:uiPriority w:val="0"/>
    <w:rPr>
      <w:rFonts w:ascii="Arial" w:hAnsi="Arial" w:eastAsia="宋体" w:cs="Times New Roman"/>
      <w:color w:val="000000"/>
      <w:szCs w:val="21"/>
    </w:rPr>
  </w:style>
  <w:style w:type="character" w:customStyle="1" w:styleId="60">
    <w:name w:val="标题 5 字符1"/>
    <w:link w:val="10"/>
    <w:autoRedefine/>
    <w:qFormat/>
    <w:uiPriority w:val="0"/>
    <w:rPr>
      <w:rFonts w:ascii="Arial" w:hAnsi="Arial" w:eastAsia="宋体" w:cs="Times New Roman"/>
      <w:color w:val="000000"/>
      <w:szCs w:val="21"/>
    </w:rPr>
  </w:style>
  <w:style w:type="character" w:customStyle="1" w:styleId="61">
    <w:name w:val="标题 6 字符1"/>
    <w:link w:val="11"/>
    <w:autoRedefine/>
    <w:qFormat/>
    <w:uiPriority w:val="0"/>
    <w:rPr>
      <w:rFonts w:ascii="Arial" w:hAnsi="Arial" w:eastAsia="黑体" w:cs="Times New Roman"/>
      <w:b/>
      <w:bCs/>
      <w:sz w:val="24"/>
      <w:szCs w:val="24"/>
    </w:rPr>
  </w:style>
  <w:style w:type="character" w:customStyle="1" w:styleId="62">
    <w:name w:val="标题 7 字符1"/>
    <w:link w:val="12"/>
    <w:autoRedefine/>
    <w:qFormat/>
    <w:uiPriority w:val="0"/>
    <w:rPr>
      <w:rFonts w:ascii="Times New Roman" w:hAnsi="Times New Roman" w:eastAsia="宋体" w:cs="Times New Roman"/>
      <w:b/>
      <w:sz w:val="24"/>
      <w:szCs w:val="20"/>
    </w:rPr>
  </w:style>
  <w:style w:type="character" w:customStyle="1" w:styleId="63">
    <w:name w:val="标题 8 字符1"/>
    <w:link w:val="13"/>
    <w:autoRedefine/>
    <w:qFormat/>
    <w:uiPriority w:val="0"/>
    <w:rPr>
      <w:rFonts w:ascii="Arial" w:hAnsi="Arial" w:eastAsia="黑体" w:cs="Times New Roman"/>
      <w:sz w:val="24"/>
      <w:szCs w:val="20"/>
    </w:rPr>
  </w:style>
  <w:style w:type="character" w:customStyle="1" w:styleId="64">
    <w:name w:val="标题 9 字符1"/>
    <w:link w:val="14"/>
    <w:autoRedefine/>
    <w:qFormat/>
    <w:uiPriority w:val="0"/>
    <w:rPr>
      <w:rFonts w:ascii="Arial" w:hAnsi="Arial" w:eastAsia="黑体" w:cs="Times New Roman"/>
      <w:szCs w:val="20"/>
    </w:rPr>
  </w:style>
  <w:style w:type="character" w:customStyle="1" w:styleId="65">
    <w:name w:val="标题 字符"/>
    <w:autoRedefine/>
    <w:qFormat/>
    <w:uiPriority w:val="10"/>
    <w:rPr>
      <w:rFonts w:ascii="等线 Light" w:hAnsi="等线 Light" w:eastAsia="等线 Light" w:cs="Times New Roman"/>
      <w:b/>
      <w:bCs/>
      <w:sz w:val="32"/>
      <w:szCs w:val="32"/>
    </w:rPr>
  </w:style>
  <w:style w:type="character" w:customStyle="1" w:styleId="66">
    <w:name w:val="标题 字符1"/>
    <w:link w:val="4"/>
    <w:autoRedefine/>
    <w:qFormat/>
    <w:uiPriority w:val="0"/>
    <w:rPr>
      <w:rFonts w:ascii="Arial" w:hAnsi="Arial" w:eastAsia="宋体" w:cs="Times New Roman"/>
      <w:b/>
      <w:sz w:val="44"/>
      <w:szCs w:val="20"/>
    </w:rPr>
  </w:style>
  <w:style w:type="character" w:customStyle="1" w:styleId="67">
    <w:name w:val="正文文本 字符"/>
    <w:autoRedefine/>
    <w:semiHidden/>
    <w:qFormat/>
    <w:uiPriority w:val="99"/>
    <w:rPr>
      <w:rFonts w:ascii="Calibri" w:hAnsi="Calibri" w:eastAsia="宋体" w:cs="Times New Roman"/>
    </w:rPr>
  </w:style>
  <w:style w:type="character" w:customStyle="1" w:styleId="68">
    <w:name w:val="正文文本 字符1"/>
    <w:link w:val="6"/>
    <w:autoRedefine/>
    <w:qFormat/>
    <w:uiPriority w:val="0"/>
    <w:rPr>
      <w:rFonts w:ascii="Times New Roman" w:hAnsi="Times New Roman" w:eastAsia="宋体" w:cs="Times New Roman"/>
      <w:szCs w:val="20"/>
    </w:rPr>
  </w:style>
  <w:style w:type="character" w:customStyle="1" w:styleId="69">
    <w:name w:val="正文首行缩进 字符"/>
    <w:basedOn w:val="67"/>
    <w:autoRedefine/>
    <w:semiHidden/>
    <w:qFormat/>
    <w:uiPriority w:val="99"/>
    <w:rPr>
      <w:rFonts w:ascii="Calibri" w:hAnsi="Calibri" w:eastAsia="宋体" w:cs="Times New Roman"/>
    </w:rPr>
  </w:style>
  <w:style w:type="character" w:customStyle="1" w:styleId="70">
    <w:name w:val="正文文本首行缩进 字符"/>
    <w:link w:val="5"/>
    <w:autoRedefine/>
    <w:qFormat/>
    <w:uiPriority w:val="0"/>
  </w:style>
  <w:style w:type="character" w:customStyle="1" w:styleId="71">
    <w:name w:val="日期 字符"/>
    <w:autoRedefine/>
    <w:semiHidden/>
    <w:qFormat/>
    <w:uiPriority w:val="99"/>
    <w:rPr>
      <w:rFonts w:ascii="Calibri" w:hAnsi="Calibri" w:eastAsia="宋体" w:cs="Times New Roman"/>
    </w:rPr>
  </w:style>
  <w:style w:type="character" w:customStyle="1" w:styleId="72">
    <w:name w:val="日期 字符1"/>
    <w:link w:val="20"/>
    <w:autoRedefine/>
    <w:qFormat/>
    <w:uiPriority w:val="0"/>
    <w:rPr>
      <w:rFonts w:ascii="Times New Roman" w:hAnsi="Times New Roman" w:eastAsia="宋体" w:cs="Times New Roman"/>
      <w:szCs w:val="20"/>
    </w:rPr>
  </w:style>
  <w:style w:type="character" w:customStyle="1" w:styleId="73">
    <w:name w:val="正文文本缩进 字符"/>
    <w:autoRedefine/>
    <w:semiHidden/>
    <w:qFormat/>
    <w:uiPriority w:val="99"/>
    <w:rPr>
      <w:rFonts w:ascii="Calibri" w:hAnsi="Calibri" w:eastAsia="宋体" w:cs="Times New Roman"/>
    </w:rPr>
  </w:style>
  <w:style w:type="character" w:customStyle="1" w:styleId="74">
    <w:name w:val="正文文本缩进 字符1"/>
    <w:link w:val="17"/>
    <w:autoRedefine/>
    <w:qFormat/>
    <w:uiPriority w:val="0"/>
    <w:rPr>
      <w:rFonts w:ascii="Times New Roman" w:hAnsi="Times New Roman" w:eastAsia="宋体" w:cs="Times New Roman"/>
      <w:sz w:val="28"/>
      <w:szCs w:val="20"/>
    </w:rPr>
  </w:style>
  <w:style w:type="character" w:customStyle="1" w:styleId="75">
    <w:name w:val="文档结构图 字符"/>
    <w:autoRedefine/>
    <w:semiHidden/>
    <w:qFormat/>
    <w:uiPriority w:val="99"/>
    <w:rPr>
      <w:rFonts w:ascii="Microsoft YaHei UI" w:hAnsi="Calibri" w:eastAsia="Microsoft YaHei UI" w:cs="Times New Roman"/>
      <w:sz w:val="18"/>
      <w:szCs w:val="18"/>
    </w:rPr>
  </w:style>
  <w:style w:type="character" w:customStyle="1" w:styleId="76">
    <w:name w:val="文档结构图 字符1"/>
    <w:link w:val="15"/>
    <w:autoRedefine/>
    <w:qFormat/>
    <w:uiPriority w:val="0"/>
    <w:rPr>
      <w:rFonts w:ascii="Times New Roman" w:hAnsi="Times New Roman" w:eastAsia="宋体" w:cs="Times New Roman"/>
      <w:szCs w:val="20"/>
      <w:shd w:val="clear" w:color="auto" w:fill="000080"/>
    </w:rPr>
  </w:style>
  <w:style w:type="character" w:customStyle="1" w:styleId="77">
    <w:name w:val="纯文本 字符"/>
    <w:autoRedefine/>
    <w:semiHidden/>
    <w:qFormat/>
    <w:uiPriority w:val="99"/>
    <w:rPr>
      <w:rFonts w:ascii="等线" w:hAnsi="Courier New" w:cs="Courier New"/>
    </w:rPr>
  </w:style>
  <w:style w:type="character" w:customStyle="1" w:styleId="78">
    <w:name w:val="纯文本 字符1"/>
    <w:link w:val="19"/>
    <w:autoRedefine/>
    <w:qFormat/>
    <w:uiPriority w:val="0"/>
    <w:rPr>
      <w:rFonts w:ascii="宋体" w:hAnsi="Courier New" w:eastAsia="宋体" w:cs="Times New Roman"/>
      <w:szCs w:val="20"/>
    </w:rPr>
  </w:style>
  <w:style w:type="character" w:customStyle="1" w:styleId="79">
    <w:name w:val="正文文本缩进 2 字符"/>
    <w:autoRedefine/>
    <w:semiHidden/>
    <w:qFormat/>
    <w:uiPriority w:val="99"/>
    <w:rPr>
      <w:rFonts w:ascii="Calibri" w:hAnsi="Calibri" w:eastAsia="宋体" w:cs="Times New Roman"/>
    </w:rPr>
  </w:style>
  <w:style w:type="character" w:customStyle="1" w:styleId="80">
    <w:name w:val="正文文本缩进 2 字符1"/>
    <w:link w:val="21"/>
    <w:autoRedefine/>
    <w:qFormat/>
    <w:uiPriority w:val="0"/>
    <w:rPr>
      <w:rFonts w:ascii="Times New Roman" w:hAnsi="Times New Roman" w:eastAsia="宋体" w:cs="Times New Roman"/>
      <w:color w:val="000000"/>
      <w:sz w:val="24"/>
      <w:szCs w:val="20"/>
    </w:rPr>
  </w:style>
  <w:style w:type="character" w:customStyle="1" w:styleId="81">
    <w:name w:val="正文文本缩进 3 字符"/>
    <w:autoRedefine/>
    <w:semiHidden/>
    <w:qFormat/>
    <w:uiPriority w:val="99"/>
    <w:rPr>
      <w:rFonts w:ascii="Calibri" w:hAnsi="Calibri" w:eastAsia="宋体" w:cs="Times New Roman"/>
      <w:sz w:val="16"/>
      <w:szCs w:val="16"/>
    </w:rPr>
  </w:style>
  <w:style w:type="character" w:customStyle="1" w:styleId="82">
    <w:name w:val="正文文本缩进 3 字符1"/>
    <w:link w:val="28"/>
    <w:autoRedefine/>
    <w:qFormat/>
    <w:uiPriority w:val="0"/>
    <w:rPr>
      <w:rFonts w:ascii="Times New Roman" w:hAnsi="Times New Roman" w:eastAsia="宋体" w:cs="Times New Roman"/>
      <w:color w:val="000000"/>
      <w:sz w:val="24"/>
      <w:szCs w:val="20"/>
    </w:rPr>
  </w:style>
  <w:style w:type="paragraph" w:customStyle="1" w:styleId="83">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4">
    <w:name w:val="_Style 69"/>
    <w:autoRedefine/>
    <w:qFormat/>
    <w:uiPriority w:val="0"/>
    <w:rPr>
      <w:rFonts w:ascii="等线" w:hAnsi="等线" w:eastAsia="等线" w:cs="Times New Roman"/>
      <w:lang w:val="en-US" w:eastAsia="zh-CN" w:bidi="ar-SA"/>
    </w:rPr>
  </w:style>
  <w:style w:type="character" w:customStyle="1" w:styleId="85">
    <w:name w:val="正文文本 2 字符"/>
    <w:autoRedefine/>
    <w:semiHidden/>
    <w:qFormat/>
    <w:uiPriority w:val="99"/>
    <w:rPr>
      <w:rFonts w:ascii="Calibri" w:hAnsi="Calibri" w:eastAsia="宋体" w:cs="Times New Roman"/>
    </w:rPr>
  </w:style>
  <w:style w:type="character" w:customStyle="1" w:styleId="86">
    <w:name w:val="正文文本 2 字符1"/>
    <w:link w:val="30"/>
    <w:autoRedefine/>
    <w:qFormat/>
    <w:uiPriority w:val="0"/>
    <w:rPr>
      <w:rFonts w:ascii="宋体" w:hAnsi="宋体" w:eastAsia="宋体" w:cs="Times New Roman"/>
      <w:szCs w:val="24"/>
      <w:u w:val="single"/>
    </w:rPr>
  </w:style>
  <w:style w:type="paragraph" w:customStyle="1" w:styleId="87">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88">
    <w:name w:val="尾注文本 字符"/>
    <w:autoRedefine/>
    <w:semiHidden/>
    <w:qFormat/>
    <w:uiPriority w:val="99"/>
    <w:rPr>
      <w:rFonts w:ascii="Calibri" w:hAnsi="Calibri" w:eastAsia="宋体" w:cs="Times New Roman"/>
    </w:rPr>
  </w:style>
  <w:style w:type="character" w:customStyle="1" w:styleId="89">
    <w:name w:val="尾注文本 字符1"/>
    <w:link w:val="22"/>
    <w:autoRedefine/>
    <w:qFormat/>
    <w:uiPriority w:val="0"/>
    <w:rPr>
      <w:rFonts w:ascii="Times New Roman" w:hAnsi="Times New Roman" w:eastAsia="宋体" w:cs="Times New Roman"/>
      <w:szCs w:val="20"/>
    </w:rPr>
  </w:style>
  <w:style w:type="paragraph" w:customStyle="1" w:styleId="90">
    <w:name w:val="Char"/>
    <w:basedOn w:val="1"/>
    <w:autoRedefine/>
    <w:qFormat/>
    <w:uiPriority w:val="0"/>
    <w:rPr>
      <w:rFonts w:ascii="Tahoma" w:hAnsi="Tahoma"/>
      <w:sz w:val="24"/>
      <w:szCs w:val="20"/>
    </w:rPr>
  </w:style>
  <w:style w:type="paragraph" w:customStyle="1" w:styleId="91">
    <w:name w:val="Char1"/>
    <w:basedOn w:val="1"/>
    <w:autoRedefine/>
    <w:qFormat/>
    <w:uiPriority w:val="0"/>
    <w:pPr>
      <w:numPr>
        <w:ilvl w:val="0"/>
        <w:numId w:val="1"/>
      </w:numPr>
    </w:pPr>
    <w:rPr>
      <w:rFonts w:ascii="Times New Roman" w:hAnsi="Times New Roman"/>
      <w:sz w:val="24"/>
      <w:szCs w:val="24"/>
    </w:rPr>
  </w:style>
  <w:style w:type="paragraph" w:customStyle="1" w:styleId="92">
    <w:name w:val="公文抬头"/>
    <w:basedOn w:val="9"/>
    <w:autoRedefine/>
    <w:qFormat/>
    <w:uiPriority w:val="0"/>
    <w:pPr>
      <w:ind w:firstLine="0"/>
    </w:pPr>
    <w:rPr>
      <w:rFonts w:ascii="仿宋_GB2312" w:eastAsia="仿宋_GB2312"/>
      <w:sz w:val="30"/>
      <w:szCs w:val="24"/>
    </w:rPr>
  </w:style>
  <w:style w:type="paragraph" w:customStyle="1" w:styleId="93">
    <w:name w:val="Char Char Char1 Char"/>
    <w:basedOn w:val="15"/>
    <w:autoRedefine/>
    <w:qFormat/>
    <w:uiPriority w:val="0"/>
    <w:rPr>
      <w:rFonts w:ascii="Tahoma" w:hAnsi="Tahoma"/>
      <w:sz w:val="24"/>
      <w:szCs w:val="24"/>
    </w:rPr>
  </w:style>
  <w:style w:type="paragraph" w:customStyle="1" w:styleId="94">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5">
    <w:name w:val="公文标题"/>
    <w:basedOn w:val="7"/>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6">
    <w:name w:val="发文落款"/>
    <w:basedOn w:val="94"/>
    <w:autoRedefine/>
    <w:qFormat/>
    <w:uiPriority w:val="0"/>
    <w:pPr>
      <w:ind w:left="4094" w:right="607" w:firstLine="0"/>
      <w:jc w:val="center"/>
    </w:pPr>
  </w:style>
  <w:style w:type="paragraph" w:customStyle="1" w:styleId="97">
    <w:name w:val="Char Char Char Char"/>
    <w:basedOn w:val="1"/>
    <w:autoRedefine/>
    <w:qFormat/>
    <w:uiPriority w:val="0"/>
    <w:rPr>
      <w:rFonts w:ascii="Times New Roman" w:hAnsi="Times New Roman"/>
      <w:sz w:val="30"/>
      <w:szCs w:val="24"/>
    </w:rPr>
  </w:style>
  <w:style w:type="character" w:customStyle="1" w:styleId="98">
    <w:name w:val="批注框文本 字符"/>
    <w:autoRedefine/>
    <w:semiHidden/>
    <w:qFormat/>
    <w:uiPriority w:val="99"/>
    <w:rPr>
      <w:rFonts w:ascii="Calibri" w:hAnsi="Calibri" w:eastAsia="宋体" w:cs="Times New Roman"/>
      <w:sz w:val="18"/>
      <w:szCs w:val="18"/>
    </w:rPr>
  </w:style>
  <w:style w:type="character" w:customStyle="1" w:styleId="99">
    <w:name w:val="批注框文本 字符1"/>
    <w:link w:val="23"/>
    <w:autoRedefine/>
    <w:qFormat/>
    <w:uiPriority w:val="0"/>
    <w:rPr>
      <w:rFonts w:ascii="Times New Roman" w:hAnsi="Times New Roman" w:eastAsia="宋体" w:cs="Times New Roman"/>
      <w:sz w:val="18"/>
      <w:szCs w:val="18"/>
    </w:rPr>
  </w:style>
  <w:style w:type="paragraph" w:customStyle="1" w:styleId="100">
    <w:name w:val="TOC 标题1"/>
    <w:basedOn w:val="3"/>
    <w:next w:val="1"/>
    <w:autoRedefine/>
    <w:semiHidden/>
    <w:unhideWhenUsed/>
    <w:qFormat/>
    <w:uiPriority w:val="39"/>
    <w:pPr>
      <w:widowControl/>
      <w:spacing w:before="480" w:after="0" w:line="276" w:lineRule="auto"/>
      <w:outlineLvl w:val="9"/>
    </w:pPr>
    <w:rPr>
      <w:rFonts w:ascii="Cambria" w:hAnsi="Cambria"/>
      <w:color w:val="365F91"/>
      <w:kern w:val="0"/>
    </w:rPr>
  </w:style>
  <w:style w:type="character" w:customStyle="1" w:styleId="101">
    <w:name w:val="批注文字 字符"/>
    <w:autoRedefine/>
    <w:semiHidden/>
    <w:qFormat/>
    <w:uiPriority w:val="99"/>
    <w:rPr>
      <w:rFonts w:ascii="Calibri" w:hAnsi="Calibri" w:eastAsia="宋体" w:cs="Times New Roman"/>
    </w:rPr>
  </w:style>
  <w:style w:type="character" w:customStyle="1" w:styleId="102">
    <w:name w:val="批注文字 字符1"/>
    <w:link w:val="16"/>
    <w:autoRedefine/>
    <w:qFormat/>
    <w:uiPriority w:val="0"/>
    <w:rPr>
      <w:rFonts w:ascii="宋体" w:hAnsi="宋体" w:eastAsia="宋体" w:cs="Times New Roman"/>
      <w:sz w:val="24"/>
      <w:szCs w:val="24"/>
    </w:rPr>
  </w:style>
  <w:style w:type="character" w:customStyle="1" w:styleId="103">
    <w:name w:val="脚注文本 字符"/>
    <w:autoRedefine/>
    <w:semiHidden/>
    <w:qFormat/>
    <w:uiPriority w:val="99"/>
    <w:rPr>
      <w:rFonts w:ascii="Calibri" w:hAnsi="Calibri" w:eastAsia="宋体" w:cs="Times New Roman"/>
      <w:sz w:val="18"/>
      <w:szCs w:val="18"/>
    </w:rPr>
  </w:style>
  <w:style w:type="character" w:customStyle="1" w:styleId="104">
    <w:name w:val="脚注文本 字符1"/>
    <w:link w:val="27"/>
    <w:autoRedefine/>
    <w:qFormat/>
    <w:uiPriority w:val="0"/>
    <w:rPr>
      <w:rFonts w:ascii="宋体" w:hAnsi="宋体" w:eastAsia="宋体" w:cs="Times New Roman"/>
      <w:sz w:val="18"/>
      <w:szCs w:val="18"/>
    </w:rPr>
  </w:style>
  <w:style w:type="character" w:customStyle="1" w:styleId="105">
    <w:name w:val="批注主题 字符"/>
    <w:autoRedefine/>
    <w:semiHidden/>
    <w:qFormat/>
    <w:uiPriority w:val="99"/>
    <w:rPr>
      <w:rFonts w:ascii="Calibri" w:hAnsi="Calibri" w:eastAsia="宋体" w:cs="Times New Roman"/>
      <w:b/>
      <w:bCs/>
    </w:rPr>
  </w:style>
  <w:style w:type="character" w:customStyle="1" w:styleId="106">
    <w:name w:val="批注主题 字符1"/>
    <w:link w:val="32"/>
    <w:autoRedefine/>
    <w:qFormat/>
    <w:uiPriority w:val="0"/>
    <w:rPr>
      <w:rFonts w:ascii="宋体" w:hAnsi="宋体" w:eastAsia="宋体" w:cs="Times New Roman"/>
      <w:b/>
      <w:bCs/>
      <w:sz w:val="24"/>
      <w:szCs w:val="24"/>
    </w:rPr>
  </w:style>
  <w:style w:type="paragraph" w:styleId="107">
    <w:name w:val="List Paragraph"/>
    <w:basedOn w:val="1"/>
    <w:autoRedefine/>
    <w:qFormat/>
    <w:uiPriority w:val="34"/>
    <w:pPr>
      <w:ind w:firstLine="420" w:firstLineChars="200"/>
    </w:pPr>
    <w:rPr>
      <w:rFonts w:ascii="Times New Roman" w:hAnsi="Times New Roman"/>
      <w:szCs w:val="20"/>
    </w:rPr>
  </w:style>
  <w:style w:type="paragraph" w:customStyle="1" w:styleId="108">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109">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10">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7284</Words>
  <Characters>7698</Characters>
  <Lines>62</Lines>
  <Paragraphs>17</Paragraphs>
  <TotalTime>18</TotalTime>
  <ScaleCrop>false</ScaleCrop>
  <LinksUpToDate>false</LinksUpToDate>
  <CharactersWithSpaces>8004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2019-10-12T07:40:00Z</dcterms:created>
  <dc:creator>赵溢林</dc:creator>
  <cp:lastModifiedBy>zho～</cp:lastModifiedBy>
  <cp:lastPrinted>2023-05-24T09:21:00Z</cp:lastPrinted>
  <dcterms:modified xsi:type="dcterms:W3CDTF">2024-04-30T01:19:49Z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C7AF0B3BD05D4B3DAF7E1FDA7F54A392_13</vt:lpwstr>
  </property>
</Properties>
</file>